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65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65: ایمان و کفر - 2</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الإيمان و الكفر / ادامه کتاب ایمان و کفر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تتمة أبواب الإيمان و الإسلام و التشيع و معانيها و فضلها و صفاتها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15 فضائل الشيعة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ادامه باب های کتاب ایمان و کفر از جلد 64</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پانزدهم : باب فضائل شیعه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آیات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تفسير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تفسير و أقول</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مؤلف</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توضيح</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أَقُول</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«2»</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بيان</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«3»</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مؤلف</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بيان</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«4»</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«5»</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«6»</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توضیح</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«7»</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«8»</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«9»</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بيان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توضیح</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«10»</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«11»</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«12»</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«13»</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بيان</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«14»</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بيان</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«15»</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«16»</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بيان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«17»</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بيان</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«18»</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توضیح</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«19»</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«20»</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«21»</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بيان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«22»</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«23»</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بيان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«24»</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توضیح</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«25»</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بيان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«26»</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توضیح</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«27»</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«28»</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«29»</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«30»</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«31»</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«32»</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«33»</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«34»</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بيان</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«35»</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«36»</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«37»</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«38»</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«39»</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«40»</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بيان</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«41»</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«42»</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«43»</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«44»</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«45»</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بيان</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«46»</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بيان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«47»</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بيان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«48»</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أقول</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«49»</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مؤلف</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بيان</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«50»</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«51»</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بيان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«52»</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«53»</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بيان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«54»</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بيان</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«55»</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توضيح</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«56»</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«57»</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«58»</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«59»</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«60»</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«61»</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بيان</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«62»</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«63»</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بيان</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«64»</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«65»</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«66»</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«67»</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بيان</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«68»</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«69»</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بيان</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«70»</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توضيح</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«71»</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«72»</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بيان</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«73»</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«74»</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بيان</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«75»</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بيان</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«76»</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«77»</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بيان</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«78»</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«79»</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«80»</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«81»</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توضيح</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«82»</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«83»</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«84»</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«85»</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بيان</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«86»</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بيان</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«87»</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بيان</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«88»</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«89»</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روایت 89</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بيان</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«90»</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روایت 90</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«91»</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روایت 91</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إيضاح</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«92»</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«93»</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روایت 92</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روایت 93</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توضيح</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«94»</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«95»</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«96»</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روایت 94</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روایت 95</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روایت 96</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«97»</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بيان</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روایت 97</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«98»</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«99»</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«100»</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روایت 98</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روایت 99</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روایت 100</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«101»</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«102»</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«103»</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روایت 101</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روایت 102</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روایت 103</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«104»</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«105»</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روایت 104</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روایت 105</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«106»</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«107»</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«108»</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روایت 106</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روایت 107</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روایت 108</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«109»</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روایت 109</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«110»</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«111»</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«112»</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روایت 110</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روایت 111</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روایت 112</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«113»</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روایت 113</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توضيح</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«114»</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روایت 114</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بيان</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«115»</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«116»</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«117»</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روایت 115</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روایت 116</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روایت 117</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«118»</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روایت 118</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«119»</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بيان</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«120»</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روایت 119</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بیان</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روایت 120</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«121»</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روایت 121</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«122»</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«123»</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«124»</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روایت 122</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روایت 123</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روایت 124</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«125»</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«126»</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روایت 125</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روایت 126</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«127»</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«128»</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«129»</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«130»</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روایت 127</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روایت 128</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روایت 129</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روایت 130</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بيان</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«131»</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روایت 131</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بيان</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و أقول</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مؤلف</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و أقول</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«132»</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«133»</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أَقُول</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بيان</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مؤلف</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روایت 132</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روایت 133</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مؤلف</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توضیح</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«134»</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«135»</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«136»</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روایت 134</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روایت 135</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روایت 136</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بيان</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«137»</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«138»</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توضیح</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روایت 137</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روایت 138</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«139»</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«140»</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روایت 139</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روایت 140</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«141»</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روایت 141</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«142»</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روایت 142</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توضيح</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أقول</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باب 16 أن الشيعة هم أهل دين الله و هم علي دين أنبيائه و هم علي الحق و لا يغفر إلا لهم و لا يقبل إلا منهم</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تفسير</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مؤلف</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باب شانزدهم : شیعیان پیرو دین خدا و پیرو انبیاء و اهل حق‌اند، آمرزش نیست مگر برای آنها و قبول نشود جز کردار آنان</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آیات</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تفسیر</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«1»</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«2»</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«3»</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بيان</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«4»</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«5»</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«6»</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«7»</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«8»</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«9»</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«10»</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«11»</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بيان</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«12»</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«13»</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«14»</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«15»</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توضیح</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«16»</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توضيح</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«17»</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«18»</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«19»</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«20»</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«21»</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«22»</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«23»</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«24»</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«25»</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بيان</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«26»</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«27»</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«28»</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«29»</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«30»</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«31»</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«32»</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«33»</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بيان</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توضیح</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«34»</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«35»</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«36»</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«37»</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بيان</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«38»</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توضیح</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«39»</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بيان</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«40»</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بيان</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توضیح</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«41»</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«42»</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باب 17 فضل الرافضة و مدح التسمية بها</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«1»</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بيان</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باب هفدهم: فضیلت رافضه و ستایش این نام</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«2»</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«3»</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«4»</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باب 18 الصفح عن الشيعة و شفاعة أئمتهم صلوات الله عليهم فيهم</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«1»</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«2»</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«3»</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باب هجدهم: بخشیدن گناهان شیعیان و شفاعت ائمه علیهم السلام درباره آنان</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بيان</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«4»</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«5»</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«6»</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«7»</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«8»</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«9»</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توضيح</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»10»</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«11»</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بيان</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«12»</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بيان</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«13»</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بيان</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«14»</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بيان</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توضیح</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توضیح</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توضیح</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«15»</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«16»</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«17»</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«18»</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«19»</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«20»</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توضيح</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«21»</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توضیح</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«22»</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بيان</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«23»</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توضیح</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«24»</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«25»</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«26»</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«27»</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«28»</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«29»</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«30»</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«31»</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«32»</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«33»</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«34»</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«35»</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«36»</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«37»</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«38»</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«39»</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«40»</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«41»</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بيان</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«42»</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«43»</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«44»</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«45»</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أقول</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«46»</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«47»</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«48»</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مؤلف</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«49»</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بيان</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«50»</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«51»</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«52»</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«53»</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أقول</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«54»</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بيان</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مؤلف</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«55»</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«56»</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«57»</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«58»</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«59»</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بيان</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«59»</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«60»</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«61»</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«62»</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«63»</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«64»</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بيان</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«65»</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«66»</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«67»</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«68»</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«69»</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«70»</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«71»</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«72»</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«73»</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بيان</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«74»</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«75»</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«76»</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«77»</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«78»</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«79»</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«80»</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بيان</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«81»</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«82»</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«83»</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«84»</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توضيح</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«85»</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«86»</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«87»</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«88»</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أقول</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«89»</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مولف</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روایت 89</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بيان</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«90»</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توضیح</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روایت 90</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«91»</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«92»</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روایت 91</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روایت 92</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بيان</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«93»</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«94»</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«95»</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روایت 93</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روایت 94</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روایت 95</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«96»</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روایت 96</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«97»</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روایت 97</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أقول</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باب 19 صفات الشيعة و أصنافهم و ذم الاغترار و الحث علي العمل و التقوي</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«1»</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«2»</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مؤلف</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باب نوزدهم : صفات و طبقات مختلف شیعه و مذمت مغرور شدن و وادار کردن بر عمل و پرهیزگاری</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بيان</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«3»</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بيان</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«4»</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توضیح</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توضیح</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«5»</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إيضاح</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«6»</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توضیح</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بيان</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و أقول</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مؤلف</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«7»</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«8»</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بيان</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«9»</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«10»</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توضیح</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«11»</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إيضاح</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«12»</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«13»</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«14»</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«15»</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«16»</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بيان</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«17»</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«18»</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«19»</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«20»</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«21»</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«22»</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«23»</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«24»</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«25»</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«26»</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«27»</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«28»</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«29»</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«30»</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بيان</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«31»</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توضيح</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و أقول</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مؤلف</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و أقول</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مؤلف</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«32»</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«33»</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بيان</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«34»</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بيان</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توضیح</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توضیح</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«35»</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«36»</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بيان</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توضیح</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«37»</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«38»</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«39»</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توضیح</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أقول</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«40»</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بيان</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و أقول</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«41»</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بيان</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توضیح</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مؤلف</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توضیح</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«42»</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بيان</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و أقول</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«43»</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بيان</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مؤلف</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توضیح</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«44»</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بيان</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«45»</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توضيح</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«46»</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تبيين</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توضیح</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توضیح</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«47»</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بيان</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«48»</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بيان</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باب 20 النهي عن التعجيل علي الشيعة و تمحيص ذنوبهم</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«1»</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«2»</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«3»</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باب بیستم : نهی از شتاب در اظهار نظر درباره شیعیان و زدودن گناهانشان</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«4»</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«5»</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«6»</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باب 21 دخول الشيعة مجالس المخالفين و بلاد الشرك</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«1»</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باب بیست و یکم : ورود شیعه در مجالس مخالفین و بلاد شرک</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«2»</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بيان</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باب 22 في أن الله تعالي إنما يعطي الدين الحق و الإيمان و التشيع من أحبه و أن التواخي لا يقع علي الدين و في ترك دعاء الناس إلي الدين</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«1»</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باب بیست و دوم : در اینکه خداوند متعال هر که را دوست داشته باشد، دین حق و ایمان و تشیع را به او عنایت فرماید؛ و اینکه دین برادری بردار نیست، و در ترک دعوت مردم به سوی دین</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تبيان</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«2»</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«3»</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بيان</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«4»</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«5»</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«6»</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«7»</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«8»</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«9»</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«10»</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تبيان</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توضیح</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و أقول</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مؤلف</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«11»</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بيان</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«12»</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بيان</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«13»</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توضیح</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«14»</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تبيان</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«15»</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بيان</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«16»</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بيان</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«17»</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باب 23 في أن السلامة و الغني في الدين و ما أخذ علي المؤمن من الصبر علي ما يلحقه في الدين</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«1»</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باب بیست و سوم : در اینکه سلامت و بی‌نیازی در دین است، و مسئولیت مؤمن در صبر در راه دین و دینداری</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تبيان</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«2»</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تبيين</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«3»</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بيان</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«4»</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بيان</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«5»</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بيان</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«6»</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مؤلف</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بيان</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مؤلف</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«7»</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بيان</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«8»</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بيان</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«9»</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بيان</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«10»</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بيان</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«11»</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بيان</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«12»</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مؤلف</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بيان</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«13»</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بيان</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«14»</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بيان</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«15»</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بيان</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«16»</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«17»</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بيان</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«18»</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«19»</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باب 24 الفرق بين الإيمان و الإسلام و بيان معانيهما و بعض شرائطهما</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باب بیست و چهارم : معنای ایمان و اسلام و فرق بین آن دو، و پاره‌ای از شرایط آنها</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آیات</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تفسير</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مؤلف</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أقول</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مؤلف</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أقول</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«1»</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توضيح</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مؤلف</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«2»</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تبيين</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مؤلف</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«3»</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بيان</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«4»</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بيان</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«5»</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بيان</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«6»</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توضيح</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أقول</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«7»</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بيان</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مؤلف</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«8»</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تبيين</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«9»</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«10»</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بيان</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«11»</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توضيح</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«12»</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بيان</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أقول</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مؤلف</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«13»</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«14»</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بيان</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«15»</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بيان</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«16»</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بيان</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«17»</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«18»</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«19»</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«20»</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أقول</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«21»</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بيان</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«22»</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«23»</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مؤلف</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بيان</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«24»</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بيان</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«25»</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بيان</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«26»</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«27»</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«27»</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بيان</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«28»</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بيان</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«29»</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بيان</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«30»</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بيان</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«31»</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بيان</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«32»</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«33»</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بيان</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«34»</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«35»</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«36»</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«37»</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«38»</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«39»</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بيان</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«40»</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«41»</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بيان</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«42»</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«43»</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«44»</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بيان</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«45»</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«46»</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أقول</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«47»</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مولف</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«48»</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«49»</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بيان</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مؤلف</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«50»</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«51»</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بيان</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«52»</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«53»</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بيان</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«54»</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بيان</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«55»</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بيان</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«56»</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تذييل و تفصيل</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دنباله و شرح</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أقول</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مؤلف</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أقول</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مؤلف</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أقول</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مؤلف</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باب 25 نسبة الإسلام</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«1»</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باب بیست و پنجم : توضیح معنای اسلام</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بيان</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«2»</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«3»</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«4»</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بيان</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مؤلف</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فَأَقُول</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مؤلف</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أقول</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مؤلف</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و أقول أيضا</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مولف</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باب 26 الشرائع</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«1»</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باب بیست و ششم : شرایع</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تبيين</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مؤلف</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أقول</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«2»</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بيان</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«3»</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باب 27 دعائم الإسلام و الإيمان و شعبهما و فضل الإسلام</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«1»</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«2»</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«3»</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بيان</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باب بیست و هفتم : پایه‌های اسلام و ایمان و شاخه‌های آن دو، و فضیلت اسلام</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«4»</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توضيح</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«5»</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بيان</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«6»</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توضيح</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«7»</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«8»</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«9»</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بيان</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«10»</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بيان</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«11»</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بيان</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«12»</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بيان</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«13»</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«14»</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توضيح</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«15»</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بيان</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«16»</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بيان</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«17»</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بيان</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«18»</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«19»</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«20»</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بيان</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«21»</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«22»</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مؤلف</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«23»</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«24»</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«25»</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بيان</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«26»</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«27»</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بيان</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«28»</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«29»</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«30»</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بيان</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«31»</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بيان</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«32»</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«33»</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«34»</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«35»</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«36»</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بيان</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«37»</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«38»</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«39»</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«40»</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بيان</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«41»</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كلمة المحقّق</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فهرس ما في هذا الجزء من الأبواب</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1471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90_132662"/>
    <w:bookmarkEnd w:id="0"/>
    <w:p>
      <w:pPr>
        <w:pStyle w:val="Heading2"/>
      </w:pPr>
      <w:bookmarkStart w:id="284" w:name="_Toc1"/>
      <w:r>
        <w:t>مشخصات کتاب</w:t>
      </w:r>
      <w:bookmarkEnd w:id="284"/>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285" w:name="_Toc2"/>
      <w:r>
        <w:t>ترجمه بحارالانوار جلد 65: ایمان و کفر - 2</w:t>
      </w:r>
      <w:bookmarkEnd w:id="285"/>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286" w:name="_Toc3"/>
      <w:r>
        <w:t>تتمة كتاب الإيمان و الكفر / ادامه کتاب ایمان و کفر</w:t>
      </w:r>
      <w:bookmarkEnd w:id="286"/>
    </w:p>
    <w:p>
      <w:pPr>
        <w:pStyle w:val="Heading2"/>
      </w:pPr>
      <w:bookmarkStart w:id="287" w:name="_Toc4"/>
      <w:r>
        <w:t>تتمة أبواب الإيمان و الإسلام و التشيع و معانيها و فضلها و صفاتها</w:t>
      </w:r>
      <w:bookmarkEnd w:id="287"/>
    </w:p>
    <w:p>
      <w:pPr>
        <w:pStyle w:val="Heading3"/>
      </w:pPr>
      <w:bookmarkStart w:id="288" w:name="_Toc5"/>
      <w:r>
        <w:t>باب 15 فضائل الشيعة</w:t>
      </w:r>
      <w:bookmarkEnd w:id="288"/>
    </w:p>
    <w:p>
      <w:pPr>
        <w:pStyle w:val="Heading4"/>
      </w:pPr>
      <w:bookmarkStart w:id="289" w:name="_Toc6"/>
      <w:r>
        <w:t>الآيات</w:t>
      </w:r>
      <w:bookmarkEnd w:id="289"/>
    </w:p>
    <w:p>
      <w:pPr>
        <w:pStyle w:val="BookText"/>
      </w:pPr>
      <w:r>
        <w:rPr>
          <w:rFonts w:ascii="Amiri" w:hAnsi="Amiri" w:eastAsia="Amiri" w:cs="Amiri"/>
          <w:lang w:bidi="ar-SA"/>
          <w:color w:val="111111"/>
          <w:sz w:val="28"/>
          <w:szCs w:val="28"/>
          <w:rtl/>
        </w:rPr>
        <w:t xml:space="preserve">النساء: وَ مَنْ يُطِعِ اللَّهَ وَ الرَّسُولَ فَأُولئِكَ مَعَ الَّذِينَ أَنْعَمَ اللَّهُ عَلَيْهِمْ مِنَ النَّبِيِّينَ وَ الصِّدِّيقِينَ وَ الشُّهَداءِ وَ الصَّالِحِينَ وَ حَسُنَ أُولئِكَ رَفِيقاً ذلِكَ الْفَضْلُ مِنَ اللَّهِ وَ كَفي بِاللَّهِ عَلِيماً</w:t>
      </w:r>
      <w:r>
        <w:rPr>
          <w:rStyle w:val="FootnoteReference"/>
        </w:rPr>
        <w:footnoteReference w:id="1"/>
      </w:r>
    </w:p>
    <w:p>
      <w:pPr>
        <w:pStyle w:val="BookText"/>
      </w:pPr>
      <w:r>
        <w:rPr>
          <w:rFonts w:ascii="Amiri" w:hAnsi="Amiri" w:eastAsia="Amiri" w:cs="Amiri"/>
          <w:lang w:bidi="ar-SA"/>
          <w:color w:val="111111"/>
          <w:sz w:val="28"/>
          <w:szCs w:val="28"/>
          <w:rtl/>
        </w:rPr>
        <w:t xml:space="preserve">المائدة: وَ مَنْ يَتَوَلَّ اللَّهَ وَ رَسُولَهُ وَ الَّذِينَ آمَنُوا فَإِنَّ حِزْبَ اللَّهِ هُمُ الْغالِبُونَ‌</w:t>
      </w:r>
      <w:r>
        <w:rPr>
          <w:rStyle w:val="FootnoteReference"/>
        </w:rPr>
        <w:footnoteReference w:id="2"/>
      </w:r>
    </w:p>
    <w:p>
      <w:pPr>
        <w:pStyle w:val="BookText"/>
      </w:pPr>
      <w:r>
        <w:rPr>
          <w:rFonts w:ascii="Amiri" w:hAnsi="Amiri" w:eastAsia="Amiri" w:cs="Amiri"/>
          <w:lang w:bidi="ar-SA"/>
          <w:color w:val="111111"/>
          <w:sz w:val="28"/>
          <w:szCs w:val="28"/>
          <w:rtl/>
        </w:rPr>
        <w:t xml:space="preserve">الأحزاب: يا أَيُّهَا الَّذِينَ آمَنُوا اذْكُرُوا اللَّهَ ذِكْراً كَثِيراً وَ سَبِّحُوهُ بُكْرَةً وَ أَصِيلًا هُوَ الَّذِي يُصَلِّي عَلَيْكُمْ وَ مَلائِكَتُهُ لِيُخْرِجَكُمْ مِنَ الظُّلُماتِ إِلَي النُّورِ وَ كانَ بِالْمُؤْمِنِينَ رَحِيماً تَحِيَّتُهُمْ يَوْمَ يَلْقَوْنَهُ سَلامٌ وَ أَعَدَّ لَهُمْ أَجْراً كَرِيماً</w:t>
      </w:r>
      <w:r>
        <w:rPr>
          <w:rStyle w:val="FootnoteReference"/>
        </w:rPr>
        <w:footnoteReference w:id="3"/>
      </w:r>
    </w:p>
    <w:p>
      <w:pPr>
        <w:pStyle w:val="BookText"/>
      </w:pPr>
      <w:r>
        <w:rPr>
          <w:rFonts w:ascii="Amiri" w:hAnsi="Amiri" w:eastAsia="Amiri" w:cs="Amiri"/>
          <w:lang w:bidi="ar-SA"/>
          <w:color w:val="111111"/>
          <w:sz w:val="28"/>
          <w:szCs w:val="28"/>
          <w:rtl/>
        </w:rPr>
        <w:t xml:space="preserve">المؤمن: الَّذِينَ يَحْمِلُونَ الْعَرْشَ وَ مَنْ حَوْلَهُ يُسَبِّحُونَ بِحَمْدِ رَبِّهِمْ وَ يُؤْمِنُونَ بِهِ وَ يَسْتَغْفِرُونَ لِلَّذِينَ آمَنُوا رَبَّنا وَسِعْتَ كُلَّ شَيْ‌ءٍ رَحْمَةً وَ عِلْماً فَاغْفِرْ لِلَّذِينَ تابُوا</w:t>
      </w:r>
    </w:p>
    <w:p>
      <w:pPr>
        <w:pStyle w:val="Heading2"/>
      </w:pPr>
      <w:bookmarkStart w:id="290" w:name="_Toc7"/>
      <w:r>
        <w:t>ادامه باب های کتاب ایمان و کفر از جلد 64</w:t>
      </w:r>
      <w:bookmarkEnd w:id="290"/>
    </w:p>
    <w:p>
      <w:pPr>
        <w:pStyle w:val="Heading3"/>
      </w:pPr>
      <w:bookmarkStart w:id="291" w:name="_Toc8"/>
      <w:r>
        <w:t>باب پانزدهم : باب فضائل شیعه</w:t>
      </w:r>
      <w:bookmarkEnd w:id="291"/>
    </w:p>
    <w:p>
      <w:pPr>
        <w:pStyle w:val="Heading4"/>
      </w:pPr>
      <w:bookmarkStart w:id="292" w:name="_Toc9"/>
      <w:r>
        <w:t>آیات</w:t>
      </w:r>
      <w:bookmarkEnd w:id="2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ذلِکَ الْفَضْلُ مِنَ اللَّهِ وَ کَفی بِاللَّهِ عَلِیماً.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کسانی که از خدا و پیامبر اطاعت کنند، در زمره کسانی خواهند بود که خدا ایشان را گرامی داشته [یعنی] با پیامبران و راستان و شهیدان و شایستگانند و آنان چه نیکو همدمانند. این تفضّل از جانب خداست، و خدا بس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هر کس خدا و پیامبر او و کسانی را که ایمان آورده‌اند ولیّ خود بداند [پیروز است، چرا که] حزب خدا همان پیروزمندانند.}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اذْکُرُوا اللَّهَ ذِکْراً کَثِیراً وَ سَبِّحُوهُ بُکْرَةً وَ أَصِیلًا هُوَ الَّذِی یُصَلِّی عَلَیْکُمْ وَ مَلائِکَتُهُ لِیُخْرِجَکُمْ مِنَ الظُّلُماتِ إِلَی النُّورِ وَ کانَ بِالْمُؤْمِنِینَ رَحِیماً تَحِیَّتُهُمْ یَوْمَ یَلْقَوْنَهُ سَلامٌ وَ أَعَدَّ لَهُمْ أَجْراً کَرِیماً.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{ای کسانی که ایمان آورده‌اید، خدا را یاد کنید، یادی بسیار. و صبح و شام او را به پاکی بستایید. اوست کسی که با فرشتگان خود بر شما درود می‌فرستد تا شما را از تاریکی‌ها به سوی روشنایی برآورد، و به مؤمنان همواره مهربان است. درودشان. روزی که دیدارش کنند. سلام خواهد بود، و برای آنان پاداشی نیکو آماده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یَحْمِلُونَ الْعَرْشَ وَ مَنْ حَوْلَهُ یُسَبِّحُونَ بِحَمْدِ رَبِّهِمْ وَ یُؤْمِنُونَ بِهِ وَ یَسْتَغْفِرُونَ لِلَّذِینَ آمَنُوا رَبَّنا وَسِعْتَ کُلَّ شَیْ‌ءٍ رَحْمَةً وَ عِلْماً فَاغْفِرْ لِلَّذِینَ تابُوا</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490_132663"/>
    <w:bookmarkEnd w:id="1"/>
    <w:p>
      <w:pPr>
        <w:pStyle w:val="BookText"/>
      </w:pPr>
      <w:r>
        <w:rPr>
          <w:rFonts w:ascii="Amiri" w:hAnsi="Amiri" w:eastAsia="Amiri" w:cs="Amiri"/>
          <w:lang w:bidi="ar-SA"/>
          <w:color w:val="111111"/>
          <w:sz w:val="28"/>
          <w:szCs w:val="28"/>
          <w:rtl/>
        </w:rPr>
        <w:t xml:space="preserve">وَ اتَّبَعُوا سَبِيلَكَ وَ قِهِمْ عَذابَ الْجَحِيمِ رَبَّنا وَ أَدْخِلْهُمْ جَنَّاتِ عَدْنٍ الَّتِي وَعَدْتَهُمْ وَ مَنْ صَلَحَ مِنْ آبائِهِمْ وَ أَزْواجِهِمْ وَ ذُرِّيَّاتِهِمْ إِنَّكَ أَنْتَ الْعَزِيزُ الْحَكِيمُ وَ قِهِمُ السَّيِّئاتِ وَ مَنْ تَقِ السَّيِّئاتِ يَوْمَئِذٍ فَقَدْ رَحِمْتَهُ وَ ذلِكَ هُوَ الْفَوْزُ الْعَظِيمُ‌</w:t>
      </w:r>
      <w:r>
        <w:rPr>
          <w:rStyle w:val="FootnoteReference"/>
        </w:rPr>
        <w:footnoteReference w:id="4"/>
      </w:r>
    </w:p>
    <w:p>
      <w:pPr>
        <w:pStyle w:val="BookText"/>
      </w:pPr>
      <w:r>
        <w:rPr>
          <w:rFonts w:ascii="Amiri" w:hAnsi="Amiri" w:eastAsia="Amiri" w:cs="Amiri"/>
          <w:lang w:bidi="ar-SA"/>
          <w:color w:val="111111"/>
          <w:sz w:val="28"/>
          <w:szCs w:val="28"/>
          <w:rtl/>
        </w:rPr>
        <w:t xml:space="preserve">الحجرات: وَ لكِنَّ اللَّهَ حَبَّبَ إِلَيْكُمُ الْإِيمانَ وَ زَيَّنَهُ فِي قُلُوبِكُمْ وَ كَرَّهَ إِلَيْكُمُ الْكُفْرَ وَ الْفُسُوقَ وَ الْعِصْيانَ أُولئِكَ هُمُ الرَّاشِدُونَ فَضْلًا مِنَ اللَّهِ وَ نِعْمَةً وَ اللَّهُ عَلِيمٌ حَكِيمٌ‌</w:t>
      </w:r>
      <w:r>
        <w:rPr>
          <w:rStyle w:val="FootnoteReference"/>
        </w:rPr>
        <w:footnoteReference w:id="5"/>
      </w:r>
    </w:p>
    <w:p>
      <w:pPr>
        <w:pStyle w:val="Heading4"/>
      </w:pPr>
      <w:bookmarkStart w:id="293" w:name="_Toc10"/>
      <w:r>
        <w:t>تفسير</w:t>
      </w:r>
      <w:bookmarkEnd w:id="293"/>
    </w:p>
    <w:p>
      <w:pPr>
        <w:pStyle w:val="BookText"/>
      </w:pPr>
      <w:r>
        <w:rPr>
          <w:rFonts w:ascii="Amiri" w:hAnsi="Amiri" w:eastAsia="Amiri" w:cs="Amiri"/>
          <w:lang w:bidi="ar-SA"/>
          <w:color w:val="111111"/>
          <w:sz w:val="28"/>
          <w:szCs w:val="28"/>
          <w:rtl/>
        </w:rPr>
        <w:t xml:space="preserve">وَ مَنْ يُطِعِ اللَّهَ قال الطبرسي قِيلَ: نَزَلَتْ فِي ثَوْبَانَ مَوْلَي رَسُولِ اللَّهِ صلي الله عليه و آله‌</w:t>
      </w:r>
      <w:r>
        <w:rPr>
          <w:rStyle w:val="FootnoteReference"/>
        </w:rPr>
        <w:footnoteReference w:id="6"/>
      </w:r>
      <w:r>
        <w:rPr>
          <w:rFonts w:ascii="Amiri" w:hAnsi="Amiri" w:eastAsia="Amiri" w:cs="Amiri"/>
          <w:lang w:bidi="ar-SA"/>
          <w:color w:val="111111"/>
          <w:sz w:val="28"/>
          <w:szCs w:val="28"/>
          <w:rtl/>
        </w:rPr>
        <w:t xml:space="preserve">وَ كَانَ شَدِيدَ الْحُبِّ لِرَسُولِ اللَّهِ صلي الله عليه و آله قَلِيلَ الصَّبْرِ عِنْدَهُ فَأَتَاهُ ذَاتَ يَوْمٍ وَ قَدْ تَغَيَّرَ لَوْنُهُ وَ نَحَلَ جِسْمُهُ فَقَالَ عليه السلام يَا ثَوْبَانُ مَا غَيَّرَ لَوْنَكَ فَقَالَ يَا رَسُولَ اللَّهِ مَا بِي مِنْ مَرَضٍ وَ لَا وَجَعٍ غَيْرُ أَنِّي إِذَا لَمْ أَرَكَ اشْتَقْتُ إِلَيْكَ حَتَّي أَلْقَاكَ ثُمَّ ذَكَرْتُ الْآخِرَةَ فَأَخَافُ أَنْ لَا أَرَاكَ هُنَاكَ لِأَنِّي عَرَفْتُ أَنَّكَ تُرْفَعُ مَعَ النَّبِيِّينَ وَ إِنِّي إِنْ أُدْخِلْتُ الْجَنَّةَ كُنْتُ فِي مَنْزِلَةٍ أَدْنَي مِنْ مَنْزِلَتِكَ وَ إِنْ لَمْ أُدْخَلِ الْجَنَّةَ فَلَا أَحْسَبُ أَنْ أَرَاكَ أَبَداً فَنَزَلَتِ الْآيَةُ.</w:t>
      </w:r>
    </w:p>
    <w:p>
      <w:pPr>
        <w:pStyle w:val="BookText"/>
      </w:pPr>
      <w:r>
        <w:rPr>
          <w:rFonts w:ascii="Amiri" w:hAnsi="Amiri" w:eastAsia="Amiri" w:cs="Amiri"/>
          <w:lang w:bidi="ar-SA"/>
          <w:color w:val="111111"/>
          <w:sz w:val="28"/>
          <w:szCs w:val="28"/>
          <w:rtl/>
        </w:rPr>
        <w:t xml:space="preserve">ثُمَّ قَالَ صلي الله عليه و آله وَ الَّذِي نَفْسِي بِيَدِهِ لَا يُؤْمِنَنَّ عَبْدٌ حَتَّي أَكُونَ أَحَبَّ إِلَيْهِ مِنْ نَفْسِهِ وَ أَبَوَيْهِ وَ أَهْلِهِ وَ وُلْدِهِ وَ النَّاسِ أَجْمَعِينَ.</w:t>
      </w:r>
    </w:p>
    <w:p>
      <w:pPr>
        <w:pStyle w:val="BookText"/>
      </w:pPr>
      <w:r>
        <w:rPr>
          <w:rFonts w:ascii="Amiri" w:hAnsi="Amiri" w:eastAsia="Amiri" w:cs="Amiri"/>
          <w:lang w:bidi="ar-SA"/>
          <w:color w:val="111111"/>
          <w:sz w:val="28"/>
          <w:szCs w:val="28"/>
          <w:rtl/>
        </w:rPr>
        <w:t xml:space="preserve">وَ قِيلَ إِنَّ أَصْحَابَ رَسُولِ اللَّهِ صلي الله عليه و آله قَالُوا مَا يَنْبَغِي لَنَا أَنْ نُفَارِقَكَ فَإِنَّا لَا نَرَاكَ إِلَّا فِي الدُّنْيَا فَأَمَّا فِي الْآخِرَةِ فَإِنَّكَ تُرْفَعُ فَوْقَنَا بِفَضْلِكَ فَلَا نَرَاكَ فَنَزَلَتِ الْآيَةُ عَنْ قَتَادَةَ وَ مَسْرُوقِ بْنِ الْأَجْدَعِ.</w:t>
      </w:r>
    </w:p>
    <w:p>
      <w:pPr>
        <w:pStyle w:val="BookText"/>
      </w:pPr>
      <w:r>
        <w:rPr>
          <w:rFonts w:ascii="Amiri" w:hAnsi="Amiri" w:eastAsia="Amiri" w:cs="Amiri"/>
          <w:lang w:bidi="ar-SA"/>
          <w:color w:val="111111"/>
          <w:sz w:val="28"/>
          <w:szCs w:val="28"/>
          <w:rtl/>
        </w:rPr>
        <w:t xml:space="preserve">ثم قال و المعني وَ مَنْ يُطِعِ اللَّهَ بالانقياد لأمره و نهيه وَ الرَّسُولَ باتباع</w:t>
      </w:r>
    </w:p>
    <w:p>
      <w:pPr>
        <w:pStyle w:val="BookText"/>
      </w:pPr>
      <w:r>
        <w:rPr>
          <w:rFonts w:ascii="Amiri" w:hAnsi="Amiri" w:eastAsia="Amiri" w:cs="Amiri"/>
          <w:lang w:bidi="ar-SA"/>
          <w:color w:val="111111"/>
          <w:sz w:val="28"/>
          <w:szCs w:val="28"/>
          <w:rtl/>
        </w:rPr>
        <w:t xml:space="preserve">وَ اتَّبَعُوا سَبِیلَکَ وَ قِهِمْ عَذابَ الْجَحِیمِ رَبَّنا وَ أَدْخِلْهُمْ جَنَّاتِ عَدْنٍ الَّتِی وَعَدْتَهُمْ وَ مَنْ صَلَحَ مِنْ آبائِهِمْ وَ أَزْواجِهِمْ وَ ذُرِّیَّاتِهِمْ إِنَّکَ أَنْتَ الْعَزِیزُ الْحَکِیمُ وَ قِهِمُ السَّیِّئاتِ وَ مَنْ تَقِ السَّیِّئاتِ یَوْمَئِذٍ فَقَدْ رَحِمْتَهُ وَ ذلِکَ هُوَ الْفَوْزُ الْعَظِیمُ.</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{کسانی که عرش [خدا] را حمل می‌کنند، و آنها که پیرامون آنند، به سپاس پروردگارشان تسبیح می‌گویند و به او ایمان دارند و برای کسانی که گرویده‌اند طلب آمرزش می‌کنند: «پروردگارا، رحمت و دانش تو بر هر چیز احاطه دارد کسانی را که توبه کرده و راه تو را دنبال کرده‌اند ببخش و آنها را از عذاب آتش نگاه دار.» «پروردگارا، آنان را در باغ‌های جاوید که وعده‌شان داده‌ای، با هر که از پدران و همسران و فرزندانشان که به صلاح آمده‌اند، داخل کن، زیرا تو خود ارجمند و حکیمی. و آنان را از بدی‌ها نگاه دار، و هر که را در آن روز از بدی‌ها حفظ کنی، البتّه رحمتش کرده‌ای و این همان کامیابی 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لکِنَّ اللَّهَ حَبَّبَ إِلَیْکُمُ الْإِیمانَ وَ زَیَّنَهُ فِی قُلُوبِکُمْ وَ کَرَّهَ إِلَیْکُمُ الْکُفْرَ وَ الْفُسُوقَ وَ الْعِصْیانَ أُولئِکَ هُمُ الرَّاشِدُونَ فَضْلًا مِنَ اللَّهِ وَ نِعْمَةً وَ اللَّهُ عَلِیمٌ حَکِیمٌ.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{لیکن خدا ایمان را برای شما دوست‌داشتنی گردانید و آن را در دل‌های شما بیداراست و کفر و پلیدکاری و سرکشی را در نظرتان ناخوشایند ساخت. آنان [که چنین‌اند] ره‌یافتگانند. [و این] بخششی از خدا و نعمتی [از اوست]، و خدا دانای سنجیده‌کار است.}</w:t>
      </w:r>
    </w:p>
    <w:p>
      <w:pPr>
        <w:pStyle w:val="Heading4"/>
      </w:pPr>
      <w:bookmarkStart w:id="294" w:name="_Toc11"/>
      <w:r>
        <w:t>تفسیر</w:t>
      </w:r>
      <w:bookmarkEnd w:id="294"/>
    </w:p>
    <w:p>
      <w:pPr>
        <w:pStyle w:val="BookText"/>
      </w:pPr>
      <w:r>
        <w:rPr>
          <w:rFonts w:ascii="IRNazanin" w:hAnsi="IRNazanin" w:eastAsia="IRNazanin" w:cs="IRNazanin"/>
          <w:lang w:bidi="fa-IR"/>
          <w:color w:val="111111"/>
          <w:sz w:val="28"/>
          <w:szCs w:val="28"/>
          <w:rtl/>
        </w:rPr>
        <w:t xml:space="preserve">مرحوم طبرسی در ذیل آیه اوّل می‌فرماید: برخی گفته‌اند این آیه درباره ثوبان، غلام حضرت رسول اکرم صلی الله علیه و آله نازل شده است. ثوبان علاقه زیادی به آن حضرت داشت و طاقت فراق و جدایی از آن جناب نداشت. روزی با رنگ پریده و تنی رنجدیده نزد آن حضرت شتافت، حضرت فرمود: «چرا رنگ از چهره‌ات پریده است؟» عرض کرد: «یا رسول اللَّه! بیماری و کسالتی ندارم جز شوق دیدار شما در زمان فراق و اندیشه قیامت و عالم آخرت و ترس از جدایی و مفارقت حضرتت‌در آن عالم، زیرا چنین دانستم که تو با سایر پیامبران در طبقات و درجات بالای بهشت باشی و من اگر چه در بهشت جای گیرم، ولی در مقام نازل و درجه پایین باشم و اگر شایسته ورود بهشت نباشم، هرگز شما را در آن عالم زیارت نخواهم کرد.» سخن ثوبان بدینجا که رسید، ناگهان این آیه نازل شد و حضرت رسول اکرم صلی الله علیه و آله بعد از بیان آیه شریفه،فرمود: «سوگند به آن کس که جانم در دست اوست، هیچ بنده مؤمن کامل نخواهد شد، مگر آنگاه که مرا از خویش و پدر و مادر و همسر و فرزندانش و تمام مردم دیگر بیشتر دوست بدارد.»</w:t>
      </w:r>
    </w:p>
    <w:p>
      <w:pPr>
        <w:pStyle w:val="BookText"/>
      </w:pPr>
      <w:r>
        <w:rPr>
          <w:rFonts w:ascii="IRNazanin" w:hAnsi="IRNazanin" w:eastAsia="IRNazanin" w:cs="IRNazanin"/>
          <w:lang w:bidi="fa-IR"/>
          <w:color w:val="111111"/>
          <w:sz w:val="28"/>
          <w:szCs w:val="28"/>
          <w:rtl/>
        </w:rPr>
        <w:t xml:space="preserve">برخی در شأن نزول آیه گفته‌اند: یاران پیامبر صلی الله علیه و آله خطاب به آن حضرت گفتند: «سزاوار نیست که ما از شما جدا شویم، زیرا فقط در این دنیا توفیق دیدار حضرتت را داریم، ولی در آخرت چون مقام شما بالاست، توانایی</w:t>
      </w:r>
    </w:p>
    <w:p>
      <w:pPr>
        <w:pStyle w:val="BookText"/>
      </w:pPr>
      <w:r>
        <w:rPr>
          <w:rFonts w:ascii="IRNazanin" w:hAnsi="IRNazanin" w:eastAsia="IRNazanin" w:cs="IRNazanin"/>
          <w:lang w:bidi="fa-IR"/>
          <w:color w:val="111111"/>
          <w:sz w:val="28"/>
          <w:szCs w:val="28"/>
          <w:rtl/>
        </w:rPr>
        <w:t xml:space="preserve">زیارتت برای ما نیست.» در اینجا به قول «قتاده» و «مسروق بن اجدع»، این آیه نازل شد.</w:t>
      </w:r>
    </w:p>
    <w:p>
      <w:pPr>
        <w:pStyle w:val="BookText"/>
      </w:pPr>
      <w:r>
        <w:rPr>
          <w:rFonts w:ascii="IRNazanin" w:hAnsi="IRNazanin" w:eastAsia="IRNazanin" w:cs="IRNazanin"/>
          <w:lang w:bidi="fa-IR"/>
          <w:color w:val="111111"/>
          <w:sz w:val="28"/>
          <w:szCs w:val="28"/>
          <w:rtl/>
        </w:rPr>
        <w:t xml:space="preserve">سپس می‌فرماید: معنای آیه چنین است: «آنهایی که اطاعت می‌کنند خدا را در تسلیم بودن اوامر و نواهی او و پیرو رسول او هستند،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شريعته و الرضا بحكمه فَأُولئِكَ مَعَ الَّذِينَ أَنْعَمَ اللَّهُ عَلَيْهِمْ في الجنة ثم بين المنعم عليهم فقال مِنَ النَّبِيِّينَ وَ الصِّدِّيقِينَ يريد أنه يستمتع برؤيتهم و زيارتهم و الحضور معهم فلا ينبغي أن يتوهم من أجل أنهم في أعلي عليين أنه لا يراهم و قيل في معني الصديق إنه المصدق بكل ما أمر الله به و بأنبيائه لا يدخله في ذلك شك و يؤيده قوله وَ الَّذِينَ آمَنُوا بِاللَّهِ وَ رُسُلِهِ أُولئِكَ هُمُ الصِّدِّيقُونَ‌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الشُّهَداءِ يعني المقتولين في الجهاد وَ الصَّالِحِينَ أي صلحاء المؤمنين الذين لم تبلغ درجتهم درجة النبيين و الصديقين و الشهداء وَ حَسُنَ أُولئِكَ رَفِيقاً معناه من يكون هؤلاء رفقاؤه فأحسن بهم من رفيق أو فما أحسنهم من رفيق.</w:t>
      </w:r>
    </w:p>
    <w:p>
      <w:pPr>
        <w:pStyle w:val="BookText"/>
      </w:pPr>
      <w:r>
        <w:rPr>
          <w:rFonts w:ascii="Amiri" w:hAnsi="Amiri" w:eastAsia="Amiri" w:cs="Amiri"/>
          <w:lang w:bidi="ar-SA"/>
          <w:color w:val="111111"/>
          <w:sz w:val="28"/>
          <w:szCs w:val="28"/>
          <w:rtl/>
        </w:rPr>
        <w:t xml:space="preserve">ثم- روي ما سيأتي برواية العياشي عن أبي بصير عن أبي عبد الله عليه السلام‌</w:t>
      </w:r>
      <w:r>
        <w:rPr>
          <w:rStyle w:val="FootnoteReference"/>
        </w:rPr>
        <w:footnoteReference w:id="9"/>
      </w:r>
      <w:r>
        <w:rPr>
          <w:rFonts w:ascii="Amiri" w:hAnsi="Amiri" w:eastAsia="Amiri" w:cs="Amiri"/>
          <w:lang w:bidi="ar-SA"/>
          <w:color w:val="111111"/>
          <w:sz w:val="28"/>
          <w:szCs w:val="28"/>
          <w:rtl/>
        </w:rPr>
        <w:t xml:space="preserve">: ثم قال ذلِكَ إشارة إلي الكون مع النبيين و الصديقين الْفَضْلُ مِنَ اللَّهِ ما تفضل الله به علي من أطاعه وَ كَفي بِاللَّهِ عَلِيماً بالعصاة و المطيعين و المنافقين و المخلصين و قيل معناه حسبك الله عالما بكنه جزاء المطيعين علي حقه و توفير الحظ فيه انتهي‌</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قد مضت أخبار كثيرة في كتاب الإمامة</w:t>
      </w:r>
      <w:r>
        <w:rPr>
          <w:rStyle w:val="FootnoteReference"/>
        </w:rPr>
        <w:footnoteReference w:id="11"/>
      </w:r>
      <w:r>
        <w:rPr>
          <w:rFonts w:ascii="Amiri" w:hAnsi="Amiri" w:eastAsia="Amiri" w:cs="Amiri"/>
          <w:lang w:bidi="ar-SA"/>
          <w:color w:val="111111"/>
          <w:sz w:val="28"/>
          <w:szCs w:val="28"/>
          <w:rtl/>
        </w:rPr>
        <w:t xml:space="preserve">في أن الصديقين و الشهداء هم الأئمة عليهم السلام بل الصالحين أيضا وَ قَدْ رَوَي الْكُلَيْنِيُّ ره فِي رَوْضَةِ الْكَافِي‌</w:t>
      </w:r>
      <w:r>
        <w:rPr>
          <w:rStyle w:val="FootnoteReference"/>
        </w:rPr>
        <w:footnoteReference w:id="12"/>
      </w:r>
      <w:r>
        <w:rPr>
          <w:rFonts w:ascii="Amiri" w:hAnsi="Amiri" w:eastAsia="Amiri" w:cs="Amiri"/>
          <w:lang w:bidi="ar-SA"/>
          <w:color w:val="111111"/>
          <w:sz w:val="28"/>
          <w:szCs w:val="28"/>
          <w:rtl/>
        </w:rPr>
        <w:t xml:space="preserve">فِي حَدِيثٍ طَوِيلٍ عَنِ الصَّادِقِ عليه السلام: أَ لَمْ تَسْمَعُوا مَا ذَكَرَ اللَّهُ مِنْ فَضْلِ أَتْبَاعِ الْأَئِمَّةِ الْهُدَاةِ وَ هُمُ الْمُؤْمِنُونَ قَالَ فَأُولئِكَ مَعَ الَّذِينَ أَنْعَمَ اللَّهُ عَلَيْهِمْ إِلَي قَوْلِهِ وَ حَسُنَ أُولئِكَ رَفِيقاً فَهَذَا وَجْهٌ مِنْ وُجُوهِ فَضْلِ أَتْبَاعِ الْأَئِمَّةِ فَكَيْفَ بِهِمْ وَ بِفَضْلِهِمْ.</w:t>
      </w:r>
    </w:p>
    <w:p>
      <w:pPr>
        <w:pStyle w:val="BookText"/>
      </w:pPr>
      <w:r>
        <w:rPr>
          <w:rFonts w:ascii="IRNazanin" w:hAnsi="IRNazanin" w:eastAsia="IRNazanin" w:cs="IRNazanin"/>
          <w:lang w:bidi="fa-IR"/>
          <w:color w:val="111111"/>
          <w:sz w:val="28"/>
          <w:szCs w:val="28"/>
          <w:rtl/>
        </w:rPr>
        <w:t xml:space="preserve">در انجام برنامه دین او و رضایت و خشنودی از حکومت او با کسانی که خداوند به آنها لطف و عنایت فرموده، یعنی انبیا و صدّیقان و شهیدان و نیکوکاران در بهشت محشور خواهند شد و از زیارت و دیدار آنها بهره می‌برند، پس گمان نشود که چون مقام آنها بالاست، دیگران توانایی زیارتشان را ندارند.»</w:t>
      </w:r>
    </w:p>
    <w:p>
      <w:pPr>
        <w:pStyle w:val="BookText"/>
      </w:pPr>
      <w:r>
        <w:rPr>
          <w:rFonts w:ascii="IRNazanin" w:hAnsi="IRNazanin" w:eastAsia="IRNazanin" w:cs="IRNazanin"/>
          <w:lang w:bidi="fa-IR"/>
          <w:color w:val="111111"/>
          <w:sz w:val="28"/>
          <w:szCs w:val="28"/>
          <w:rtl/>
        </w:rPr>
        <w:t xml:space="preserve">برخی گویند، صدیق کسی است که تمام دستورها و اوامر خداوند را باور داشته و در قبول آنها دچار شک و تردید نباشد. خود قرآن هم در جای دیگر همین معنی را تأیید فرموده، چنانچه می‌فرماید: «وَ الَّذِینَ آمَنُوا بِاللَّهِ وَ رُسُلِهِ أُولئِکَ هُمُ الصِّدِّیقُون»،{آنهایی که خدا و پیامبران او را باور</w:t>
      </w:r>
    </w:p>
    <w:p>
      <w:pPr>
        <w:pStyle w:val="BookText"/>
      </w:pPr>
      <w:r>
        <w:rPr>
          <w:rFonts w:ascii="IRNazanin" w:hAnsi="IRNazanin" w:eastAsia="IRNazanin" w:cs="IRNazanin"/>
          <w:lang w:bidi="fa-IR"/>
          <w:color w:val="111111"/>
          <w:sz w:val="28"/>
          <w:szCs w:val="28"/>
          <w:rtl/>
        </w:rPr>
        <w:t xml:space="preserve">داشته باشند، صدیقین آنها هستند.}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مقصود از شهیدان در آیه شریفه، آنهایند که در راه مبارزه با دشمن خدا وجهاد در راه خدا کشته شده‌اند و صالحین، نیکوکارانی هستند که به خداوند ایمان دارند، ولی درجه آنها به انبیا و صدیقان و شهدا نرسیده. بعد از این می‌فرماید: «وَ حَسُنَ أُولئِکَ رَفِیقا»، {اینها که برشمردیم همراهان و رفقای خوبی هستند.}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مرحوم طبرسی بعد از این بیان، روایتی را که عیاشی از حضرت صادق علیه السلام نقل کرده و ما نیز در بخش روایات آورده‌ایم، ذکر می‌فرماید و سپس دنباله معنی آیه را می‌گیرد که قرآن بعد از بیان رفاقت مؤمنین و اطاعت‌کنندگان از خدا و رسول با انبیا و صدیقان و شهیدان و نیکوکاران و توجه دادن به ارزش و خوبی این رفاقت،می‌فرماید این همراهی و همنشینی با این افراد ممتاز در بهشت، لطف و عنایتی است از خداوند به آن کس که فرمانش را ببرد و اطاعتش کند و خداوند داناست به آن کس که معصیت یا فرمانبرداری کند، منافق باشد یا مخلص.</w:t>
      </w:r>
    </w:p>
    <w:p>
      <w:pPr>
        <w:pStyle w:val="BookText"/>
      </w:pPr>
      <w:r>
        <w:rPr>
          <w:rFonts w:ascii="IRNazanin" w:hAnsi="IRNazanin" w:eastAsia="IRNazanin" w:cs="IRNazanin"/>
          <w:lang w:bidi="fa-IR"/>
          <w:color w:val="111111"/>
          <w:sz w:val="28"/>
          <w:szCs w:val="28"/>
          <w:rtl/>
        </w:rPr>
        <w:t xml:space="preserve">و نیز به قولی معنای این جمله (و علم خدا کفایت کند) این است: «دانایی خداوند به پاداش اطاعت‌کنندگان و فراوانی بهره آنها تو را کفایت می‌کند</w:t>
      </w:r>
      <w:r>
        <w:rPr>
          <w:rStyle w:val="FootnoteReference"/>
        </w:rPr>
        <w:footnoteReference w:id="15"/>
      </w:r>
      <w:r>
        <w:rPr>
          <w:rFonts w:ascii="IRNazanin" w:hAnsi="IRNazanin" w:eastAsia="IRNazanin" w:cs="IRNazanin"/>
          <w:lang w:bidi="fa-IR"/>
          <w:color w:val="111111"/>
          <w:sz w:val="28"/>
          <w:szCs w:val="28"/>
          <w:rtl/>
        </w:rPr>
        <w:t xml:space="preserve">.» مؤلف: در کتاب امامت روایاتی را آورده‌ایم که می‌فرمایند مقصود از صدیقان و شهیدان و نیکوکاران، ائمه علیهم السلام هستند، چنانچه مرحوم کلینی در روضه کافی ضمن یک روایت طولانی، از حضرت صادق علیه السلام چنین نقل می‌کند که به شیعیان خویش فرمود: «آیا نشنیده‌اید آنچه را خداوند در فضیلت پیروی از پیشوایان و رهبران فرموده، آنها که پیروی از ائمّه کنند، مؤمنین هستند و خداوند فرموده این افرادی که پیروی می‌کنند، با آنهایی که مشمول لطف و عنایت خدایند ... » و همین آیه را قرائت فرمودند، تا آنجا که می‌فرماید: «اینها خوب رفیقانی هستند.»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این آیه یکی از جهات فضیلت پیروی از ائمه است، تا چه رسد به خود آنها و برتریشان بر دیگران.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تفسير علي بن إبراهيم النَّبِيِّينَ رسول الله وَ الصِّدِّيقِينَ علي وَ الشُّهَداءِ الحسن و الحسين وَ الصَّالِحِينَ الأئمة وَ حَسُنَ أُولئِكَ رَفِيقاً القائم من آل محمد صلوات الله عليهم‌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يَتَوَلَّ اللَّهَ هذه الآية بعد قوله سبحانه إِنَّما وَلِيُّكُمُ اللَّهُ وَ رَسُولُهُ وَ الَّذِينَ آمَنُوا</w:t>
      </w:r>
      <w:r>
        <w:rPr>
          <w:rStyle w:val="FootnoteReference"/>
        </w:rPr>
        <w:footnoteReference w:id="18"/>
      </w:r>
      <w:r>
        <w:rPr>
          <w:rFonts w:ascii="Amiri" w:hAnsi="Amiri" w:eastAsia="Amiri" w:cs="Amiri"/>
          <w:lang w:bidi="ar-SA"/>
          <w:color w:val="111111"/>
          <w:sz w:val="28"/>
          <w:szCs w:val="28"/>
          <w:rtl/>
        </w:rPr>
        <w:t xml:space="preserve">و قد مر أن الذين آمنوا أمير المؤمنين و الأئمة صلوات الله عليهم بالروايات المتواترة من طرق العامة و الخاصة</w:t>
      </w:r>
      <w:r>
        <w:rPr>
          <w:rStyle w:val="FootnoteReference"/>
        </w:rPr>
        <w:footnoteReference w:id="19"/>
      </w:r>
      <w:r>
        <w:rPr>
          <w:rFonts w:ascii="Amiri" w:hAnsi="Amiri" w:eastAsia="Amiri" w:cs="Amiri"/>
          <w:lang w:bidi="ar-SA"/>
          <w:color w:val="111111"/>
          <w:sz w:val="28"/>
          <w:szCs w:val="28"/>
          <w:rtl/>
        </w:rPr>
        <w:t xml:space="preserve">فمن تولاهم و نصرهم و اتخذهم أئمة فهم حزب الله و أنصاره و هم الغالبون في الدنيا بالحجة و في الآخرة بالانتقام من أعدائهم و ظهور حجتهم بل في الدنيا أيضا في زمن القائم عليه السلام.</w:t>
      </w:r>
    </w:p>
    <w:p>
      <w:pPr>
        <w:pStyle w:val="BookText"/>
      </w:pPr>
      <w:r>
        <w:rPr>
          <w:rFonts w:ascii="Amiri" w:hAnsi="Amiri" w:eastAsia="Amiri" w:cs="Amiri"/>
          <w:lang w:bidi="ar-SA"/>
          <w:color w:val="111111"/>
          <w:sz w:val="28"/>
          <w:szCs w:val="28"/>
          <w:rtl/>
        </w:rPr>
        <w:t xml:space="preserve">هُوَ الَّذِي يُصَلِّي عَلَيْكُمْ وَ مَلائِكَتُهُ‌</w:t>
      </w:r>
      <w:r>
        <w:rPr>
          <w:rStyle w:val="FootnoteReference"/>
        </w:rPr>
        <w:footnoteReference w:id="20"/>
      </w:r>
      <w:r>
        <w:rPr>
          <w:rFonts w:ascii="Amiri" w:hAnsi="Amiri" w:eastAsia="Amiri" w:cs="Amiri"/>
          <w:lang w:bidi="ar-SA"/>
          <w:color w:val="111111"/>
          <w:sz w:val="28"/>
          <w:szCs w:val="28"/>
          <w:rtl/>
        </w:rPr>
        <w:t xml:space="preserve">في المجمع الصلاة من الله تعالي المغفرة و الرحمة و قيل الثناء و قيل هي الكرامة و أما صلاة الملائكة فهي دعاؤهم و قيل طلبهم إنزال الرحمة من الله تعالي لِيُخْرِجَكُمْ مِنَ الظُّلُماتِ إِلَي النُّورِ أي من الجهل بالله سبحانه إلي معرفته فشبه الجهل بالظلمات و المعرفة بالنور لأن هذا يقود إلي الجنة و ذلك يقود إلي النار و قيل من الضلالة إلي الهدي بألطافه و هدايته و قيل من ظلمات النار إلي نور الجنة وَ كانَ بِالْمُؤْمِنِينَ رَحِيماً خص المؤمنين بالرحمة دون غيرهم لأن الله سبحانه جعل الإيمان بمنزلة العلة في إيجاب الرحمة و النعمة العظيمة التي هي الثواب تَحِيَّتُهُمْ يَوْمَ يَلْقَوْنَهُ سَلامٌ أي يحيي بعضهم بعضا يوم يلقون ثواب الله بأن يقولوا السلامة لكم من جميع الآفات و لقاء الله سبحانه لقاء ثوابه عز و جل.</w:t>
      </w:r>
    </w:p>
    <w:p>
      <w:pPr>
        <w:pStyle w:val="BookText"/>
      </w:pPr>
      <w:r>
        <w:rPr>
          <w:rFonts w:ascii="Amiri" w:hAnsi="Amiri" w:eastAsia="Amiri" w:cs="Amiri"/>
          <w:lang w:bidi="ar-SA"/>
          <w:color w:val="111111"/>
          <w:sz w:val="28"/>
          <w:szCs w:val="28"/>
          <w:rtl/>
        </w:rPr>
        <w:t xml:space="preserve">و روي عن البراء بن عازب أنه قال يوم يلقون ملك الموت لا يقبض روح مؤمن إلا سلم عليه فعلي هذا يكون المعني تحية المؤمن من ملك الموت يوم يلقونه</w:t>
      </w:r>
    </w:p>
    <w:p>
      <w:pPr>
        <w:pStyle w:val="BookText"/>
      </w:pPr>
      <w:r>
        <w:rPr>
          <w:rFonts w:ascii="IRNazanin" w:hAnsi="IRNazanin" w:eastAsia="IRNazanin" w:cs="IRNazanin"/>
          <w:lang w:bidi="fa-IR"/>
          <w:color w:val="111111"/>
          <w:sz w:val="28"/>
          <w:szCs w:val="28"/>
          <w:rtl/>
        </w:rPr>
        <w:t xml:space="preserve">در تفسیر علیّ بن ابراهیم گوید: منظور از «نبیین»، پیامبر اکرم صلی الله علیه و آله ، «صدّیقان» حضرت علی علیه السلام ،«شهیدان» امام حسن و امام حسین علیه السلام ،«صالحان» سایر پیشوایان و «اینها خوب رفیقانی هستند»، قائم آل محمّد صلی الله علیه و آله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تفسیر آیه بعد که فرمود: «هر کس ولی و فرمانروای او خدا و ... »</w:t>
      </w:r>
    </w:p>
    <w:p>
      <w:pPr>
        <w:pStyle w:val="BookText"/>
      </w:pPr>
      <w:r>
        <w:rPr>
          <w:rFonts w:ascii="IRNazanin" w:hAnsi="IRNazanin" w:eastAsia="IRNazanin" w:cs="IRNazanin"/>
          <w:lang w:bidi="fa-IR"/>
          <w:color w:val="111111"/>
          <w:sz w:val="28"/>
          <w:szCs w:val="28"/>
          <w:rtl/>
        </w:rPr>
        <w:t xml:space="preserve">این آیه بعد از آیه دیگری است که می‌فرماید: «إِنَّمَا وَلِیُّکُمُ اللّهُ وَرَسُولُهُ وَالَّذِینَ آمَنُواْ الَّذِینَ یُقِیمُونَ الصَّلاَةَ وَیُؤْتُونَ الزَّکَاةَ وَهُمْ رَاکِعُونَ»، {ولیّ امر و یاور شما، تنها خدا و رسول و آن مؤمنانی خواهند بود که نماز بپا داشته و به فقیران در حال رکوع، زکوه می‌دهند}</w:t>
      </w:r>
      <w:r>
        <w:rPr>
          <w:rStyle w:val="FootnoteReference"/>
        </w:rPr>
        <w:footnoteReference w:id="22"/>
      </w:r>
      <w:r>
        <w:rPr>
          <w:rFonts w:ascii="IRNazanin" w:hAnsi="IRNazanin" w:eastAsia="IRNazanin" w:cs="IRNazanin"/>
          <w:lang w:bidi="fa-IR"/>
          <w:color w:val="111111"/>
          <w:sz w:val="28"/>
          <w:szCs w:val="28"/>
          <w:rtl/>
        </w:rPr>
        <w:t xml:space="preserve">و قبلا گفتیم که مقصود از «مؤمنان» در این آیه، حضرت علی علیه السلام و سایر پیشوایان علیه السلام خواهند بود و بر این مضمون، روایات زیادی از طریق عامّه و خاصّه رسیده است .</w:t>
      </w:r>
    </w:p>
    <w:p>
      <w:pPr>
        <w:pStyle w:val="BookText"/>
      </w:pPr>
      <w:r>
        <w:rPr>
          <w:rFonts w:ascii="IRNazanin" w:hAnsi="IRNazanin" w:eastAsia="IRNazanin" w:cs="IRNazanin"/>
          <w:lang w:bidi="fa-IR"/>
          <w:color w:val="111111"/>
          <w:sz w:val="28"/>
          <w:szCs w:val="28"/>
          <w:rtl/>
        </w:rPr>
        <w:t xml:space="preserve">بنابراین معنی آیه چنین است: «هر کس که آنها را دوست بدارد و آن پیشوایان را فرمانروای خویش بداند و به یاری آنان بشتابد، از حزب خداست و در شمار یاران حق است، و همین‌هایند افرادی که در دنیا با استدلال و منطق علمی بر دشمنان چیره شوند و در آخرت و نیز زمان ظهور حضرت مهدی علیه السلام انتقام خویش را از آنها بگیرند.»</w:t>
      </w:r>
    </w:p>
    <w:p>
      <w:pPr>
        <w:pStyle w:val="BookText"/>
      </w:pPr>
      <w:r>
        <w:rPr>
          <w:rFonts w:ascii="IRNazanin" w:hAnsi="IRNazanin" w:eastAsia="IRNazanin" w:cs="IRNazanin"/>
          <w:lang w:bidi="fa-IR"/>
          <w:color w:val="111111"/>
          <w:sz w:val="28"/>
          <w:szCs w:val="28"/>
          <w:rtl/>
        </w:rPr>
        <w:t xml:space="preserve">و در تفسیر آیات بعد که از سوره احزاب است، دوّمین آیه آن که می‌فرماید: « هُوَ الَّذِی یُصَلِّی عَلَیْکُمْ وَ مَلائِکَتُه»، {اوست خدایی که او و هم فرشتگانش بر شما بندگانش رحمت می‌فرستند}</w:t>
      </w:r>
      <w:r>
        <w:rPr>
          <w:rStyle w:val="FootnoteReference"/>
        </w:rPr>
        <w:footnoteReference w:id="23"/>
      </w:r>
      <w:r>
        <w:rPr>
          <w:rFonts w:ascii="IRNazanin" w:hAnsi="IRNazanin" w:eastAsia="IRNazanin" w:cs="IRNazanin"/>
          <w:lang w:bidi="fa-IR"/>
          <w:color w:val="111111"/>
          <w:sz w:val="28"/>
          <w:szCs w:val="28"/>
          <w:rtl/>
        </w:rPr>
        <w:t xml:space="preserve">، صاحب مجمع البیان گوید: «منظور از کلمه «صلوه»در این آیه (که ما آن را به رحمت ترجمه کردیم)، اگر نسبت به خدا باشد، یعنی صلوه خدا آمرزش و رحمت است و به قولی منظور ثنا و ستایش نیز هست و همچنین کرامت خدا هم گفته شده، ولی مقصود از صلوه ملائکه و فرشتگان،دعا و نیایش آنهاست و بنا به قولی طلب رحمت از خداوند است.» در هر حال معنی آیه چنین است: «اوست خدایی که او و هم فرشتگانش بر شما بندگان رحمت فرستند تا شما را از تاریکی‌ها به سوی روشنایی بیرون سازد.» مقصود از تاریکی‌ها، جهل و نادانی به خداوند و نور، معرفت و شناسایی اوست.</w:t>
      </w:r>
    </w:p>
    <w:p>
      <w:pPr>
        <w:pStyle w:val="BookText"/>
      </w:pPr>
      <w:r>
        <w:rPr>
          <w:rFonts w:ascii="IRNazanin" w:hAnsi="IRNazanin" w:eastAsia="IRNazanin" w:cs="IRNazanin"/>
          <w:lang w:bidi="fa-IR"/>
          <w:color w:val="111111"/>
          <w:sz w:val="28"/>
          <w:szCs w:val="28"/>
          <w:rtl/>
        </w:rPr>
        <w:t xml:space="preserve">در این آیه شریفه، جهل را به ظلمت و معرفت را به نور تشبیه فرموده، زیرا معرفت همچون نوری است که انسان را به سوی بهشت راهنمایی می‌کند و جهل، ظلمتی است که سرانجام آن دوزخ است، و به قولی مقصود از ظلمت، گمراهی به نور هدایت است یا مراد از ظلمت، آتش دوزخ به نور بهشت است. در هر صورت معنی درست ایناست یعنی: «خداوند شما را از تاریکی‌ها بیرون می‌سازد و به روشنایی راهنماییمی‌فرماید و او بر اهل ایمان بسیار رؤف و مهربان است.»</w:t>
      </w:r>
    </w:p>
    <w:p>
      <w:pPr>
        <w:pStyle w:val="BookText"/>
      </w:pPr>
      <w:r>
        <w:rPr>
          <w:rFonts w:ascii="IRNazanin" w:hAnsi="IRNazanin" w:eastAsia="IRNazanin" w:cs="IRNazanin"/>
          <w:lang w:bidi="fa-IR"/>
          <w:color w:val="111111"/>
          <w:sz w:val="28"/>
          <w:szCs w:val="28"/>
          <w:rtl/>
        </w:rPr>
        <w:t xml:space="preserve">در این آیه تنها مؤمنین را از رحمت خداوند بهره‌مند می‌داند، زیرا علّت بهره‌وری از رحمت بزرگ و نعمت‌های بی‌پایان خداوند در عالم آخرت، تنها ایمان است و بس. سپس قرآن می‌فرماید: «تحیّت مؤمنان و پذیرایی ایشان روزی که به لقای رحمت حق نائل شوند، سلام خدا و بشارت لطف الهی خواهد بود»، یعنی در روزی که ثواب خدا را ملاقات کنند، چون منظور از لقایحق، لقای ثواب خداست، برای یکدیگر تقاضای سلامتی از آفات می‌کنند.</w:t>
      </w:r>
    </w:p>
    <w:p>
      <w:pPr>
        <w:pStyle w:val="BookText"/>
      </w:pPr>
      <w:r>
        <w:rPr>
          <w:rFonts w:ascii="IRNazanin" w:hAnsi="IRNazanin" w:eastAsia="IRNazanin" w:cs="IRNazanin"/>
          <w:lang w:bidi="fa-IR"/>
          <w:color w:val="111111"/>
          <w:sz w:val="28"/>
          <w:szCs w:val="28"/>
          <w:rtl/>
        </w:rPr>
        <w:t xml:space="preserve">براء بن عازب گوید: منظور آیه از «روز لقای حق»، برخورد با فرشته مرگ است، زیرا او جان مؤمنی را نمی‌گیرد، مگر اینکه بر او سلام می‌کند.بنابراین تحیّت مؤمن از فرشته مرگ است.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490_132666"/>
    <w:bookmarkEnd w:id="2"/>
    <w:p>
      <w:pPr>
        <w:pStyle w:val="BookText"/>
      </w:pPr>
      <w:r>
        <w:rPr>
          <w:rFonts w:ascii="Amiri" w:hAnsi="Amiri" w:eastAsia="Amiri" w:cs="Amiri"/>
          <w:lang w:bidi="ar-SA"/>
          <w:color w:val="111111"/>
          <w:sz w:val="28"/>
          <w:szCs w:val="28"/>
          <w:rtl/>
        </w:rPr>
        <w:t xml:space="preserve">أن يسلم عليهم و ملك الموت مذكور في الملائكة وَ أَعَدَّ لَهُمْ أَجْراً كَرِيماً أي ثوابا جزيلا انتهي‌</w:t>
      </w:r>
      <w:r>
        <w:rPr>
          <w:rStyle w:val="FootnoteReference"/>
        </w:rPr>
        <w:footnoteReference w:id="24"/>
      </w:r>
    </w:p>
    <w:p>
      <w:pPr>
        <w:pStyle w:val="Heading4"/>
      </w:pPr>
      <w:bookmarkStart w:id="295" w:name="_Toc12"/>
      <w:r>
        <w:t>تفسير و أقول</w:t>
      </w:r>
      <w:bookmarkEnd w:id="295"/>
    </w:p>
    <w:p>
      <w:pPr>
        <w:pStyle w:val="BookText"/>
      </w:pPr>
      <w:r>
        <w:rPr>
          <w:rFonts w:ascii="Amiri" w:hAnsi="Amiri" w:eastAsia="Amiri" w:cs="Amiri"/>
          <w:lang w:bidi="ar-SA"/>
          <w:color w:val="111111"/>
          <w:sz w:val="28"/>
          <w:szCs w:val="28"/>
          <w:rtl/>
        </w:rPr>
        <w:t xml:space="preserve">رَوَي الْعَامَّةُ بِأَسَانِيدَ جَمَّةٍ عَنِ النَّبِيِّ صلي الله عليه و آله أَنَّهُ قَالَ: صَلَّتِ الْمَلَائِكَةُ عَلَيَّ وَ عَلَي عَلِيٍّ سَبْعَ سِنِينَ وَ ذَلِكَ أَنَّهُ لَمْ يُصَلِّ فِيهَا أَحَدٌ غَيْرِي وَ غَيْرُهُ‌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الصَّدُوقُ فِي التَّوْحِيدِ فِي حَدِيثٍ طَوِيلٍ‌</w:t>
      </w:r>
      <w:r>
        <w:rPr>
          <w:rStyle w:val="FootnoteReference"/>
        </w:rPr>
        <w:footnoteReference w:id="26"/>
      </w:r>
      <w:r>
        <w:rPr>
          <w:rFonts w:ascii="Amiri" w:hAnsi="Amiri" w:eastAsia="Amiri" w:cs="Amiri"/>
          <w:lang w:bidi="ar-SA"/>
          <w:color w:val="111111"/>
          <w:sz w:val="28"/>
          <w:szCs w:val="28"/>
          <w:rtl/>
        </w:rPr>
        <w:t xml:space="preserve">عَنْ عَلِيٍّ عليه السلام يَقُولُ فِيهِ: وَ قَدْ سَأَلَهُ رَجُلٌ عَمَّا اشْتَبَهَ عَلَيْهِ مِنَ الْآيَاتِ وَ اللِّقَاءُ هُوَ الْبَعْثُ فَإِنَّ جَمِيعَ مَا فِي كِتَابِ اللَّهِ مِنْ لِقَائِهِ فَإِنَّهُ يَعْنِي بِذَلِكَ الْبَعْثَ وَ كَذَلِكَ قَوْلُهُ تَحِيَّتُهُمْ يَوْمَ يَلْقَوْنَهُ سَلامٌ يَعْنِي أَنَّهُ لَا يَزُولُ الْإِيمَانُ عَنْ قُلُوبِهِمْ يَوْمَ يُبْعَثُونَ.</w:t>
      </w:r>
    </w:p>
    <w:p>
      <w:pPr>
        <w:pStyle w:val="BookText"/>
      </w:pPr>
      <w:r>
        <w:rPr>
          <w:rFonts w:ascii="Amiri" w:hAnsi="Amiri" w:eastAsia="Amiri" w:cs="Amiri"/>
          <w:lang w:bidi="ar-SA"/>
          <w:color w:val="111111"/>
          <w:sz w:val="28"/>
          <w:szCs w:val="28"/>
          <w:rtl/>
        </w:rPr>
        <w:t xml:space="preserve">و قال في المجمع في قوله تعالي الَّذِينَ يَحْمِلُونَ الْعَرْشَ عبادة لله و امتثالا لأمره وَ مَنْ حَوْلَهُ يعني الملائكة المطيفين بالعرش و هم الكروبيون و سادة الملائكة يُسَبِّحُونَ بِحَمْدِ رَبِّهِمْ أي ينزهون ربهم عما يصفه به هؤلاء المجادلون و قيل يسبحونه بالتسبيح المعهود و يحمدونه علي إنعامه وَ يُؤْمِنُونَ بِهِ أي و يصدقون به و يعترفون بوحدانيته وَ يَسْتَغْفِرُونَ أي يسألون الله المغفرة لِلَّذِينَ آمَنُوا من أهل الأرض أي صدقوا بوحدانية الله و اعترفوا بإلهيته و بما يجب الاعتراف به و يقولون في دعائهم لهم رَبَّنا وَسِعْتَ كُلَّ شَيْ‌ءٍ رَحْمَةً وَ عِلْماً أي وسعت رحمتك و علمك كل شي‌ء.</w:t>
      </w:r>
    </w:p>
    <w:p>
      <w:pPr>
        <w:pStyle w:val="BookText"/>
      </w:pPr>
      <w:r>
        <w:rPr>
          <w:rFonts w:ascii="Amiri" w:hAnsi="Amiri" w:eastAsia="Amiri" w:cs="Amiri"/>
          <w:lang w:bidi="ar-SA"/>
          <w:color w:val="111111"/>
          <w:sz w:val="28"/>
          <w:szCs w:val="28"/>
          <w:rtl/>
        </w:rPr>
        <w:t xml:space="preserve">و المراد بالعلم المعلوم كما في قوله وَ لا يُحِيطُونَ بِشَيْ‌ءٍ مِنْ عِلْمِهِ‌</w:t>
      </w:r>
      <w:r>
        <w:rPr>
          <w:rStyle w:val="FootnoteReference"/>
        </w:rPr>
        <w:footnoteReference w:id="27"/>
      </w:r>
      <w:r>
        <w:rPr>
          <w:rFonts w:ascii="Amiri" w:hAnsi="Amiri" w:eastAsia="Amiri" w:cs="Amiri"/>
          <w:lang w:bidi="ar-SA"/>
          <w:color w:val="111111"/>
          <w:sz w:val="28"/>
          <w:szCs w:val="28"/>
          <w:rtl/>
        </w:rPr>
        <w:t xml:space="preserve">أي بشي‌ء من معلومه علي التفصيل فجعل العلم في موضع المعلوم و المعني أنه لا</w:t>
      </w:r>
    </w:p>
    <w:p>
      <w:pPr>
        <w:pStyle w:val="BookText"/>
      </w:pPr>
      <w:r>
        <w:rPr>
          <w:rFonts w:ascii="IRNazanin" w:hAnsi="IRNazanin" w:eastAsia="IRNazanin" w:cs="IRNazanin"/>
          <w:lang w:bidi="fa-IR"/>
          <w:color w:val="111111"/>
          <w:sz w:val="28"/>
          <w:szCs w:val="28"/>
          <w:rtl/>
        </w:rPr>
        <w:t xml:space="preserve">بعد از بیان تحیّت مؤمنان، قرآن می‌فرماید: «و برای آنها پاداش با کرامت و شرافت مهیا فرموده، یعنی ثواب فراوان.»</w:t>
      </w:r>
      <w:r>
        <w:rPr>
          <w:rStyle w:val="FootnoteReference"/>
        </w:rPr>
        <w:footnoteReference w:id="28"/>
      </w:r>
    </w:p>
    <w:p>
      <w:pPr>
        <w:pStyle w:val="Heading4"/>
      </w:pPr>
      <w:bookmarkStart w:id="296" w:name="_Toc13"/>
      <w:r>
        <w:t>مؤلف</w:t>
      </w:r>
      <w:bookmarkEnd w:id="296"/>
    </w:p>
    <w:p>
      <w:pPr>
        <w:pStyle w:val="BookText"/>
      </w:pPr>
      <w:r>
        <w:rPr>
          <w:rFonts w:ascii="IRNazanin" w:hAnsi="IRNazanin" w:eastAsia="IRNazanin" w:cs="IRNazanin"/>
          <w:lang w:bidi="fa-IR"/>
          <w:color w:val="111111"/>
          <w:sz w:val="28"/>
          <w:szCs w:val="28"/>
          <w:rtl/>
        </w:rPr>
        <w:t xml:space="preserve">دانشمندان عامه از طرق بسیار، از پیامبر اکرم صلی الله علیه و آله نقل کرده‌اند که فرمود: «فرشتگان هفت سال بر من و علی درود فرستادند، و این ایّام، روزگاری بود که غیر از من و علی علیه السلام نمازگزاری نبود.»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شیخ صدوق در کتاب توحید، ضمن روایت مفصّلی‌</w:t>
      </w:r>
      <w:r>
        <w:rPr>
          <w:rStyle w:val="FootnoteReference"/>
        </w:rPr>
        <w:footnoteReference w:id="30"/>
      </w:r>
      <w:r>
        <w:rPr>
          <w:rFonts w:ascii="IRNazanin" w:hAnsi="IRNazanin" w:eastAsia="IRNazanin" w:cs="IRNazanin"/>
          <w:lang w:bidi="fa-IR"/>
          <w:color w:val="111111"/>
          <w:sz w:val="28"/>
          <w:szCs w:val="28"/>
          <w:rtl/>
        </w:rPr>
        <w:t xml:space="preserve">که از حضرت علی علیه السلام نقل می‌کند در جواب مردیکه از تفسیر آیاتی سؤال می‌کرد، فرمود: «مقصود از لقا در تمام مواردی که در قرآن ذکر شده، بعث و برانگیختن روز قیامت است. همچنین آنجا که می‌فرماید«تحیّت مؤمنان در روز لقای او سلام است»، یعنی روزی که از جایگاه خویش به پا می‌خیزند، ایمان از دل آنها زائل نمی‌شود.»</w:t>
      </w:r>
    </w:p>
    <w:p>
      <w:pPr>
        <w:pStyle w:val="BookText"/>
      </w:pPr>
      <w:r>
        <w:rPr>
          <w:rFonts w:ascii="IRNazanin" w:hAnsi="IRNazanin" w:eastAsia="IRNazanin" w:cs="IRNazanin"/>
          <w:lang w:bidi="fa-IR"/>
          <w:color w:val="111111"/>
          <w:sz w:val="28"/>
          <w:szCs w:val="28"/>
          <w:rtl/>
        </w:rPr>
        <w:t xml:space="preserve">و تفسیر آیات سوره مؤمن، چنانچه مرحوم طبرسی در مجمع البیان می‌گوید، چنین است:</w:t>
      </w:r>
    </w:p>
    <w:p>
      <w:pPr>
        <w:pStyle w:val="BookText"/>
      </w:pPr>
      <w:r>
        <w:rPr>
          <w:rFonts w:ascii="IRNazanin" w:hAnsi="IRNazanin" w:eastAsia="IRNazanin" w:cs="IRNazanin"/>
          <w:lang w:bidi="fa-IR"/>
          <w:color w:val="111111"/>
          <w:sz w:val="28"/>
          <w:szCs w:val="28"/>
          <w:rtl/>
        </w:rPr>
        <w:t xml:space="preserve">«فرشتگانی که عرش الهی را بر دوش گرفته‌اند تا فرمان خدا را ببرند» و آنهایی که اطراف عرش می‌گردند، یعنی کرّوبیان و آنها که نسبت به سایر فرشتگان سیادت و آقایی دارند،«به تسبیح و ستایش حق مشغولند» و خدا را از آنچه که این ستیزه‌جویان (یعنی اعرابی که در قبول دعوت خدا و ایمان به او با پیامبر گفتگو و جدال داشتند) به او نسبت می‌دهند تنزیه می کنند و به قول بعضی، یعنی تسبیح می‌کنند خدا را به آن نحوه که در پیمان اوّل تعهّد کرده‌اند و او را بر نعمت دادنش می‌ستایند و به خدا ایمان دارند، چه او را باور داشته و به یگانگی حضرتش معترفند و از خدا طلب آمرزش می‌کنند برای مؤمنان از اهل زمین که همچون فرشتگان خدایی خدا را باور کرده و بدانچه باید اعتراف دارند، و فرشتگان در دعای بر مؤمنین می‌گویند ای خدایی که علم و رحمت بی‌منتهایت همه چیز و همه عالم را فرا گرفته ... »</w:t>
      </w:r>
    </w:p>
    <w:p>
      <w:pPr>
        <w:pStyle w:val="BookText"/>
      </w:pPr>
      <w:r>
        <w:rPr>
          <w:rFonts w:ascii="IRNazanin" w:hAnsi="IRNazanin" w:eastAsia="IRNazanin" w:cs="IRNazanin"/>
          <w:lang w:bidi="fa-IR"/>
          <w:color w:val="111111"/>
          <w:sz w:val="28"/>
          <w:szCs w:val="28"/>
          <w:rtl/>
        </w:rPr>
        <w:t xml:space="preserve">منظور از کلمه «علم» در آیه، معلوم (دانسته شده) است، چنانچه در آیه دیگر می‌فرماید: « وَ لا یُحِیطُونَ بِشَیْ‌ءٍ مِنْ عِلْمِه»، {مردمان به چیزی از علم حق احاطه نیابند}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بنابراین «علم» را در محلّ معلوم قرار داده‌اند و معنی چنین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اختصاص لمعلوماتك بل أنت عالم بكل معلوم و لا يختص رحمتك حيا دون حي بل شملت جميع الحيوانات و في هذا تعليم الدعاء ليبدأ بالثناء عليه قبل السؤال فَاغْفِرْ لِلَّذِينَ تابُوا من الشرك و المعاصي وَ اتَّبَعُوا سَبِيلَكَ الذي دعوت إليه عبادك و هو دين الإسلام وَ قِهِمْ أي و ادفع عنهم عَذابَ الْجَحِيمِ .</w:t>
      </w:r>
    </w:p>
    <w:p>
      <w:pPr>
        <w:pStyle w:val="BookText"/>
      </w:pPr>
      <w:r>
        <w:rPr>
          <w:rFonts w:ascii="Amiri" w:hAnsi="Amiri" w:eastAsia="Amiri" w:cs="Amiri"/>
          <w:lang w:bidi="ar-SA"/>
          <w:color w:val="111111"/>
          <w:sz w:val="28"/>
          <w:szCs w:val="28"/>
          <w:rtl/>
        </w:rPr>
        <w:t xml:space="preserve">و في هذه الآية دلالة علي أن إسقاط العقاب عند التوبة تفضل من الله إذ لو كان واجبا لكان لا يحتاج فيه إلي مساءلتهم بل كان يفعله الله سبحانه لا محالة رَبَّنا وَ أَدْخِلْهُمْ مع قبول توبتهم و وقايتهم النار جَنَّاتِ عَدْنٍ الَّتِي وَعَدْتَهُمْ علي ألسن أنبيائك وَ مَنْ صَلَحَ مِنْ آبائِهِمْ وَ أَزْواجِهِمْ وَ ذُرِّيَّاتِهِمْ ليكمل أنسهم و يتم سرورهم إِنَّكَ أَنْتَ الْعَزِيزُ القادر علي ما تشاء الْحَكِيمُ في أفعالك وَ قِهِمُ السَّيِّئاتِ أي و قهم عذاب السيئات و يجوز أن يكون العذاب هو السيئات و سماه السيئات اتساعا كما قال وَ جَزاءُ سَيِّئَةٍ سَيِّئَةٌ مِثْلُها</w:t>
      </w:r>
      <w:r>
        <w:rPr>
          <w:rStyle w:val="FootnoteReference"/>
        </w:rPr>
        <w:footnoteReference w:id="32"/>
      </w:r>
      <w:r>
        <w:rPr>
          <w:rFonts w:ascii="Amiri" w:hAnsi="Amiri" w:eastAsia="Amiri" w:cs="Amiri"/>
          <w:lang w:bidi="ar-SA"/>
          <w:color w:val="111111"/>
          <w:sz w:val="28"/>
          <w:szCs w:val="28"/>
          <w:rtl/>
        </w:rPr>
        <w:t xml:space="preserve">وَ مَنْ تَقِ السَّيِّئاتِ يَوْمَئِذٍ فَقَدْ رَحِمْتَهُ أي و من تصرف عنه شر معاصيه فتفضلت عليه يوم القيامة بإسقاط عقابها فقد أنعمت عليه وَ ذلِكَ هُوَ الْفَوْزُ الْعَظِيمُ أي الظفر بالبغية و الفلاح العظيم انتهي‌</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رَوَي الصَّدُوقُ فِي الْعُيُونِ عَنِ الرِّضَا عليه السلام فِي حَدِيثٍ طَوِيلٍ قَالَ قَالَ رَسُولُ اللَّهِ صلي الله عليه و آله: وَ إِنَّ الْمَلَائِكَةَ لَخُدَّامُنَا وَ خُدَّامُ مُحِبِّينَا يَا عَلِيُ الَّذِينَ يَحْمِلُونَ الْعَرْشَ وَ مَنْ حَوْلَهُ يُسَبِّحُونَ بِحَمْدِ رَبِّهِمْ ... وَ يَسْتَغْفِرُونَ لِلَّذِينَ آمَنُوا بِوَلَايَتِنَا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بِإِسْنَادِهِ عَنِ ابْنِ أَبِي عُمَيْرٍ رَفَعَهُ قَالَ: إِنَّ اللَّهَ أَعْطَي التَّائِبِينَ ثَلَاثَ خِصَالٍ لَوْ أَعْطَي خَصْلَةً مِنْهَا جَمِيعَ أَهْلِ السَّمَاوَاتِ وَ الْأَرْضِ لَنَجَوْا بِهَا قَوْلُهُ الَّذِينَ يَحْمِلُونَ الْعَرْشَ وَ مَنْ حَوْلَهُ إِلَي قَوْلِهِ وَ ذلِكَ هُوَ الْفَوْزُ الْعَظِيمُ‌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«معلومات تو محدود نیست همچون رحمتت، بلکه همه چیز را دانایی، و رحمت تو شامل همگان است حتی حیوانات.»ضمنا فرشتگان، طرز دعا کردن را به ما تعلیم می‌دهند که باید اول خدا را ثنا گفت و تنزیه و تقدیس کرد، سپس از او چیزی خواست، چنانچه خودشان ابتدا تسبیح می‌کنند، بعد عرض می‌کنند پروردگارا! آنهایی را که از شرک و گناه بازگشته و پیرو راه تو یعنی دین اسلام شدند، بیامرز و هم عذاب دوزخ را از آنها دور ساز. این آیه شریفه دلالت دارد بر اینکه، برداشتن عذاب بعد از توبه، لطف و عنایتی است از خداوند و چنین نیست که هر گاه ما توبه کردیم، بر خداوند واجب و لازم باشد که عذاب خویش را از ما دور سازد، زیرا اگر چنین بود فرشتگان برای توبه‌کنندگان تمنّای رفع عذاب نداشتند، بلکه خداوند به اجبار عذاب را از آنها برمی‌داشت. دنباله دعای فرشتگان: بعد از تقاضای آمرزش و رفع عذاب، می‌گویند: «بار خدایا! توبه‌کنندگان را در بهشت‌های عدن که به وسیله پیامبرانت به آنها نوید داده‌ای آنها را و هر کس از پدران و فرزندان آنها که اهل صلاح و نیکوکاری باشند، داخل فرما تا در بهشت نیز همدم داشته باشند و عیش و خوشی آنها کامل باشد. چون تو مقتدری و بر آنچه خواهی قدرت داری و همه اعمال و افعال تو از روی حکمت است، و نیز آنها را از گناهان حفظ کن.»</w:t>
      </w:r>
    </w:p>
    <w:p>
      <w:pPr>
        <w:pStyle w:val="BookText"/>
      </w:pPr>
      <w:r>
        <w:rPr>
          <w:rFonts w:ascii="IRNazanin" w:hAnsi="IRNazanin" w:eastAsia="IRNazanin" w:cs="IRNazanin"/>
          <w:lang w:bidi="fa-IR"/>
          <w:color w:val="111111"/>
          <w:sz w:val="28"/>
          <w:szCs w:val="28"/>
          <w:rtl/>
        </w:rPr>
        <w:t xml:space="preserve">منظور از گناهان، عذاب آنهاست، به طوری که بگوییم کلمه «عذاب» پیش از کلمه «سیّئات» در تقدیر است یا بگوییم عذاب گناهان را هم سیّئات گفته‌اند، به دلیل آیه دیگری که می‌فرماید: « وَ جَزاءُ سَیِّئَةٍ سَیِّئَةٌ مِثْلُها»، {پاداش هر سیّئه، سیّئه‌ای همانند اوست.}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فرشتگان به دنبال دعای خود می‌گویند: «بار خدایا! هر آن کس را که تو از شرّ گناهانش حفظ فرمایی و عذاب قیامت را از او دور سازی، نعمتی بزرگ بر او ارزانی داشتی و این خود رستگاری و پیروزی بزرگی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شیخ صدوق ضمن حدیث مفصلی از حضرت رضا علیه السلام نقل می‌کند که پیامبر صلی الله علیه و آله ، به علی علیه السلام فرمودند: «یا علی! فرشتگان خدمتکاران ما و دوستان ما هستند؛ (سپس به قسمتی از این آیه اشاره فرمودند) آن فرشتگانی که عرش را بر دوش گرفته و آنها که به دور آن می‌گردند خدا را تسبیح می‌گویند و از او برای آنها که ولایت ما را باور داشته‌اند، آمرزش می‌خواهند.»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ابن ابی عمیر گوید: «خداوند به توبه‌کنندگان سه خصلت عنایت فرموده که اگر یکی از آنها را به تمام اهل آسمان‌ها و زمین عنایت فرماید، همه آنها نجات می‌یابند و این آیه شریفه را خواند، و آن سه چیز، همان‌هایی است که فرشتگان از خداوند برای توبه‌کنندگان درخواست کردند.»</w:t>
      </w:r>
      <w:r>
        <w:rPr>
          <w:rStyle w:val="FootnoteReference"/>
        </w:rPr>
        <w:footnoteReference w:id="39"/>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3490_132668"/>
    <w:bookmarkEnd w:id="3"/>
    <w:p>
      <w:pPr>
        <w:pStyle w:val="BookText"/>
      </w:pPr>
      <w:r>
        <w:rPr>
          <w:rFonts w:ascii="Amiri" w:hAnsi="Amiri" w:eastAsia="Amiri" w:cs="Amiri"/>
          <w:lang w:bidi="ar-SA"/>
          <w:color w:val="111111"/>
          <w:sz w:val="28"/>
          <w:szCs w:val="28"/>
          <w:rtl/>
        </w:rPr>
        <w:t xml:space="preserve">وَ لكِنَّ اللَّهَ حَبَّبَ إِلَيْكُمُ الْإِيمانَ قد مر تفسيره‌</w:t>
      </w:r>
      <w:r>
        <w:rPr>
          <w:rStyle w:val="FootnoteReference"/>
        </w:rPr>
        <w:footnoteReference w:id="40"/>
      </w:r>
    </w:p>
    <w:p>
      <w:pPr>
        <w:pStyle w:val="BookText"/>
      </w:pPr>
      <w:r>
        <w:rPr>
          <w:rFonts w:ascii="Amiri" w:hAnsi="Amiri" w:eastAsia="Amiri" w:cs="Amiri"/>
          <w:lang w:bidi="ar-SA"/>
          <w:color w:val="111111"/>
          <w:sz w:val="28"/>
          <w:szCs w:val="28"/>
          <w:rtl/>
        </w:rPr>
        <w:t xml:space="preserve">في باب فضل الإيمان.</w:t>
      </w:r>
    </w:p>
    <w:p>
      <w:pPr>
        <w:pStyle w:val="Heading4"/>
      </w:pPr>
      <w:bookmarkStart w:id="297" w:name="_Toc14"/>
      <w:r>
        <w:t>الأخبار</w:t>
      </w:r>
      <w:bookmarkEnd w:id="297"/>
    </w:p>
    <w:p>
      <w:pPr>
        <w:pStyle w:val="Heading5"/>
      </w:pPr>
      <w:bookmarkStart w:id="298" w:name="_Toc15"/>
      <w:r>
        <w:t>«1»</w:t>
      </w:r>
      <w:bookmarkEnd w:id="298"/>
    </w:p>
    <w:p>
      <w:pPr>
        <w:pStyle w:val="BookText"/>
      </w:pPr>
      <w:r>
        <w:rPr>
          <w:rFonts w:ascii="Amiri" w:hAnsi="Amiri" w:eastAsia="Amiri" w:cs="Amiri"/>
          <w:lang w:bidi="ar-SA"/>
          <w:color w:val="111111"/>
          <w:sz w:val="28"/>
          <w:szCs w:val="28"/>
          <w:rtl/>
        </w:rPr>
        <w:t xml:space="preserve">لي، [الأمالي] للصدوق عَنِ الْقَطَّانِ عَنْ عَبْدِ الرَّحْمَنِ بْنِ مُحَمَّدٍ الْحُسَيْنِيِّ عَنْ أَحْمَدَ بْنِ عِيسَي الْعِجْلِيِّ عَنْ مُحَمَّدِ بْنِ أَحْمَدَ الْعَرْزَمِيِّ عَنْ عَلِيِّ بْنِ حَاتِمٍ عَنْ شَرِيكٍ عَنْ سَالِمٍ الْأَفْطَسِ عَنْ سَعِيدِ بْنِ جُبَيْرٍ عَنِ ابْنِ عَبَّاسٍ قَالَ: قَالَ رَسُولُ اللَّهِ صلي الله عليه و آله لِعَلِيٍّ عليه السلام يَا عَلِيُّ شِيعَتُكَ هُمُ الْفَائِزُونَ يَوْمَ الْقِيَامَةِ فَمَنْ أَهَانَ وَاحِداً مِنْهُمْ فَقَدْ أَهَانَكَ وَ مَنْ أَهَانَكَ فَقَدْ أَهَانَنِي وَ مَنْ أَهَانَنِي أَدْخَلَهُ اللَّهُ نارَ جَهَنَّمَ خالِداً فِيها وَ بِئْسَ الْمَصِيرُ يَا عَلِيُّ أَنْتَ مِنِّي وَ أَنَا مِنْكَ رُوحُكَ مِنْ رُوحِي وَ طِينَتُكَ مِنْ طِينَتِي وَ شِيعَتُكَ خُلِقُوا مِنْ فَضْلِ طِينَتِنَا فَمَنْ أَحَبَّهُمْ فَقَدْ أَحَبَّنَا وَ مَنْ أَبْغَضَهُمْ فَقَدْ أَبْغَضَنَا وَ مَنْ عَادَاهُمْ فَقَدْ عَادَانَا وَ مَنْ وَدَّهُمْ فَقَدْ .</w:t>
      </w:r>
    </w:p>
    <w:p>
      <w:pPr>
        <w:pStyle w:val="BookText"/>
      </w:pPr>
      <w:r>
        <w:rPr>
          <w:rFonts w:ascii="Amiri" w:hAnsi="Amiri" w:eastAsia="Amiri" w:cs="Amiri"/>
          <w:lang w:bidi="ar-SA"/>
          <w:color w:val="111111"/>
          <w:sz w:val="28"/>
          <w:szCs w:val="28"/>
          <w:rtl/>
        </w:rPr>
        <w:t xml:space="preserve">وَدَّنَا يَا عَلِيُّ إِنَّ شِيعَتَكَ مَغْفُورٌ لَهُمْ عَلَي مَا كَانَ فِيهِمْ مِنْ ذُنُوبٍ وَ عُيُوبٍ يَا عَلِيُّ أَنَا الشَّفِيعُ لِشِيعَتِكَ غَداً إِذَا قُمْتُ الْمَقَامَ الْمَحْمُودَ فَبَشِّرْهُمْ بِذَلِكَ يَا عَلِيُّ شِيعَتُكَ شِيعَةُ اللَّهِ وَ أَنْصَارُكَ أَنْصَارُ اللَّهِ وَ أَوْلِيَاؤُكَ أَوْلِيَاءُ اللَّهِ وَ حِزْبُكَ حِزْبُ اللَّهِ يَا عَلِيُّ سَعِدَ مَنْ تَوَلَّاكَ وَ شَقِيَ مَنْ عَادَاكَ يَا عَلِيُّ لَكَ كَنْزٌ فِي الْجَنَّةِ وَ أَنْتَ ذُو قَرْنَيْهَا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بشا، [بشارة المصطفي] محمد بن علي بن عبد الصمد عن أبيه عن جده عن أحمد بن عيسي العجلي: مثله‌</w:t>
      </w:r>
      <w:r>
        <w:rPr>
          <w:rStyle w:val="FootnoteReference"/>
        </w:rPr>
        <w:footnoteReference w:id="42"/>
      </w:r>
    </w:p>
    <w:p>
      <w:pPr>
        <w:pStyle w:val="Heading5"/>
      </w:pPr>
      <w:bookmarkStart w:id="299" w:name="_Toc16"/>
      <w:r>
        <w:t>توضيح</w:t>
      </w:r>
      <w:bookmarkEnd w:id="299"/>
    </w:p>
    <w:p>
      <w:pPr>
        <w:pStyle w:val="BookText"/>
      </w:pPr>
      <w:r>
        <w:rPr>
          <w:rFonts w:ascii="Amiri" w:hAnsi="Amiri" w:eastAsia="Amiri" w:cs="Amiri"/>
          <w:lang w:bidi="ar-SA"/>
          <w:color w:val="111111"/>
          <w:sz w:val="28"/>
          <w:szCs w:val="28"/>
          <w:rtl/>
        </w:rPr>
        <w:t xml:space="preserve">أقول قد مر شرح قوله صلي الله عليه و آله و أنت ذو قرنيها في المجلد التاسع‌</w:t>
      </w:r>
      <w:r>
        <w:rPr>
          <w:rStyle w:val="FootnoteReference"/>
        </w:rPr>
        <w:footnoteReference w:id="43"/>
      </w:r>
      <w:r>
        <w:rPr>
          <w:rFonts w:ascii="Amiri" w:hAnsi="Amiri" w:eastAsia="Amiri" w:cs="Amiri"/>
          <w:lang w:bidi="ar-SA"/>
          <w:color w:val="111111"/>
          <w:sz w:val="28"/>
          <w:szCs w:val="28"/>
          <w:rtl/>
        </w:rPr>
        <w:t xml:space="preserve">قال في النهاية فيه: أنه قال لعلي عليه السلام إن لك بيتا في الجنة و أنت ذو قرنيها أي طرفي الجنة و جانبيها قال أبو عبيد و أنا أحسب أنه أراد ذو قرني الأمة فأضمر و قيل أراد الحسن و الحسين 0</w:t>
      </w:r>
    </w:p>
    <w:p>
      <w:pPr>
        <w:pStyle w:val="BookText"/>
      </w:pPr>
      <w:r>
        <w:rPr>
          <w:rFonts w:ascii="Amiri" w:hAnsi="Amiri" w:eastAsia="Amiri" w:cs="Amiri"/>
          <w:lang w:bidi="ar-SA"/>
          <w:color w:val="111111"/>
          <w:sz w:val="28"/>
          <w:szCs w:val="28"/>
          <w:rtl/>
        </w:rPr>
        <w:t xml:space="preserve">و منه حديث علي عليه السلام: و ذكر قصة ذي القرنين ثم قال و فيكم مثله. فيري</w:t>
      </w:r>
    </w:p>
    <w:p>
      <w:pPr>
        <w:pStyle w:val="BookText"/>
      </w:pPr>
      <w:r>
        <w:rPr>
          <w:rFonts w:ascii="IRNazanin" w:hAnsi="IRNazanin" w:eastAsia="IRNazanin" w:cs="IRNazanin"/>
          <w:lang w:bidi="fa-IR"/>
          <w:color w:val="111111"/>
          <w:sz w:val="28"/>
          <w:szCs w:val="28"/>
          <w:rtl/>
        </w:rPr>
        <w:t xml:space="preserve">تفسیر آیات سوره حجرات در باب فضیلت ایمان گذشت .</w:t>
      </w:r>
    </w:p>
    <w:p>
      <w:pPr>
        <w:pStyle w:val="Heading4"/>
      </w:pPr>
      <w:bookmarkStart w:id="300" w:name="_Toc17"/>
      <w:r>
        <w:t>روایات</w:t>
      </w:r>
      <w:bookmarkEnd w:id="300"/>
    </w:p>
    <w:p>
      <w:pPr>
        <w:pStyle w:val="Heading5"/>
      </w:pPr>
      <w:bookmarkStart w:id="301" w:name="_Toc18"/>
      <w:r>
        <w:t>روایت 1</w:t>
      </w:r>
      <w:bookmarkEnd w:id="301"/>
    </w:p>
    <w:p>
      <w:pPr>
        <w:pStyle w:val="BookText"/>
      </w:pPr>
      <w:r>
        <w:rPr>
          <w:rFonts w:ascii="IRNazanin" w:hAnsi="IRNazanin" w:eastAsia="IRNazanin" w:cs="IRNazanin"/>
          <w:lang w:bidi="fa-IR"/>
          <w:color w:val="111111"/>
          <w:sz w:val="28"/>
          <w:szCs w:val="28"/>
          <w:rtl/>
        </w:rPr>
        <w:t xml:space="preserve">امالی صدوق: ابن عبّاس گزارش می‌کند که حضرت پیامبر صلی الله علیه و آله به علی علیه السلام فرمود: «یا علی! شیعیان تو در روز قیامت خوشبخت و کامروایند. پس هر کس به یکی از شیعیان تو اهانتی کند، تو را اهانت کرده و هر کس چنین کند، مرا نیز اهانت کرده و هر کس به من اهانت کند، خداوند او را برای همیشه در آتش دوزخ عذاب کند و چه بد سرانجامی است.</w:t>
      </w:r>
    </w:p>
    <w:p>
      <w:pPr>
        <w:pStyle w:val="BookText"/>
      </w:pPr>
      <w:r>
        <w:rPr>
          <w:rFonts w:ascii="IRNazanin" w:hAnsi="IRNazanin" w:eastAsia="IRNazanin" w:cs="IRNazanin"/>
          <w:lang w:bidi="fa-IR"/>
          <w:color w:val="111111"/>
          <w:sz w:val="28"/>
          <w:szCs w:val="28"/>
          <w:rtl/>
        </w:rPr>
        <w:t xml:space="preserve">یا علی! تو از منی و من از تو؛ جان تو از جان من و سرشت تو از سرشت من و شیعیان تو از زیادی سرشت ما آفریده شده‌اند. هر که آنها را دوست بدارد، ما را دوست داشته و هر کس به آنها بغض ورزد، بما بغض ورزیده و هر کی با آنها دشمنی کند، با ما دشمن است و هر کسبه آنها مهربانی کند، به ما مهر ورزیده است.</w:t>
      </w:r>
    </w:p>
    <w:p>
      <w:pPr>
        <w:pStyle w:val="BookText"/>
      </w:pPr>
      <w:r>
        <w:rPr>
          <w:rFonts w:ascii="IRNazanin" w:hAnsi="IRNazanin" w:eastAsia="IRNazanin" w:cs="IRNazanin"/>
          <w:lang w:bidi="fa-IR"/>
          <w:color w:val="111111"/>
          <w:sz w:val="28"/>
          <w:szCs w:val="28"/>
          <w:rtl/>
        </w:rPr>
        <w:t xml:space="preserve">یا علی! هر گونه گناه و عیبی از پیروان تو آمرزیده است؛ یا علی! به پیروانت نوید ده که روز قیامت، آن لحظه که در مقام محمود بایستم، از آنها شفاعت می‌کنم.</w:t>
      </w:r>
    </w:p>
    <w:p>
      <w:pPr>
        <w:pStyle w:val="BookText"/>
      </w:pPr>
      <w:r>
        <w:rPr>
          <w:rFonts w:ascii="IRNazanin" w:hAnsi="IRNazanin" w:eastAsia="IRNazanin" w:cs="IRNazanin"/>
          <w:lang w:bidi="fa-IR"/>
          <w:color w:val="111111"/>
          <w:sz w:val="28"/>
          <w:szCs w:val="28"/>
          <w:rtl/>
        </w:rPr>
        <w:t xml:space="preserve">یا علی! پیروان تو، پیروان خدایند و یاران تو، یاران خدا و دوستان تو، دوستان خدا و جمعیت و حزب تو، حزب خداست.</w:t>
      </w:r>
    </w:p>
    <w:p>
      <w:pPr>
        <w:pStyle w:val="BookText"/>
      </w:pPr>
      <w:r>
        <w:rPr>
          <w:rFonts w:ascii="IRNazanin" w:hAnsi="IRNazanin" w:eastAsia="IRNazanin" w:cs="IRNazanin"/>
          <w:lang w:bidi="fa-IR"/>
          <w:color w:val="111111"/>
          <w:sz w:val="28"/>
          <w:szCs w:val="28"/>
          <w:rtl/>
        </w:rPr>
        <w:t xml:space="preserve">یا علی! هر کس تو را دوست دارد، سعادتمند و هر کس تو را دشمن دارد، بدبخت است؛ یا علی! برای تو در بهشت گنجی است و تو «ذوالقرنین» آن هستی.»</w:t>
      </w:r>
      <w:r>
        <w:rPr>
          <w:rStyle w:val="FootnoteReference"/>
        </w:rPr>
        <w:footnoteReference w:id="44"/>
      </w:r>
      <w:r>
        <w:rPr>
          <w:rFonts w:ascii="IRNazanin" w:hAnsi="IRNazanin" w:eastAsia="IRNazanin" w:cs="IRNazanin"/>
          <w:lang w:bidi="fa-IR"/>
          <w:color w:val="111111"/>
          <w:sz w:val="28"/>
          <w:szCs w:val="28"/>
          <w:rtl/>
        </w:rPr>
        <w:t xml:space="preserve">مثل این روایت از طریق دیگر، در کتاب بشارة المصطفی نقل شده.</w:t>
      </w:r>
      <w:r>
        <w:rPr>
          <w:rStyle w:val="FootnoteReference"/>
        </w:rPr>
        <w:footnoteReference w:id="45"/>
      </w:r>
    </w:p>
    <w:p>
      <w:pPr>
        <w:pStyle w:val="Heading5"/>
      </w:pPr>
      <w:bookmarkStart w:id="302" w:name="_Toc19"/>
      <w:r>
        <w:t>توضیح</w:t>
      </w:r>
      <w:bookmarkEnd w:id="302"/>
    </w:p>
    <w:p>
      <w:pPr>
        <w:pStyle w:val="BookText"/>
      </w:pPr>
      <w:r>
        <w:rPr>
          <w:rFonts w:ascii="IRNazanin" w:hAnsi="IRNazanin" w:eastAsia="IRNazanin" w:cs="IRNazanin"/>
          <w:lang w:bidi="fa-IR"/>
          <w:color w:val="111111"/>
          <w:sz w:val="28"/>
          <w:szCs w:val="28"/>
          <w:rtl/>
        </w:rPr>
        <w:t xml:space="preserve">شرح کلمه«ذوالقرنین»: در جلد نهم بحارالانوار گذشت.</w:t>
      </w:r>
    </w:p>
    <w:p>
      <w:pPr>
        <w:pStyle w:val="BookText"/>
      </w:pPr>
      <w:r>
        <w:rPr>
          <w:rFonts w:ascii="IRNazanin" w:hAnsi="IRNazanin" w:eastAsia="IRNazanin" w:cs="IRNazanin"/>
          <w:lang w:bidi="fa-IR"/>
          <w:color w:val="111111"/>
          <w:sz w:val="28"/>
          <w:szCs w:val="28"/>
          <w:rtl/>
        </w:rPr>
        <w:t xml:space="preserve">صاحب نهایه گوید: پیامبر صلی الله علیه و آله به علی علیه السلام فرمود: «برای تو در بهشت خانه‌ای است و تو ذوالقرنین آن هستی.» منظور از ذوالقرنین، یعنی صاحب دو طرف و دو سمت. ابو عبید گوید گمان می‌کنم نظر پیغمبر صلی الله علیه و آله این است که فرموده تو صاحب دو طرف امّت هستی و از کلمه امّت، فقط به ذکر ضمیر اکتفا فرموده، و به قولی منظور از قرنین، حسن و حسین علیهما السلام هستند.</w:t>
      </w:r>
    </w:p>
    <w:p>
      <w:pPr>
        <w:pStyle w:val="BookText"/>
      </w:pPr>
      <w:r>
        <w:rPr>
          <w:rFonts w:ascii="IRNazanin" w:hAnsi="IRNazanin" w:eastAsia="IRNazanin" w:cs="IRNazanin"/>
          <w:lang w:bidi="fa-IR"/>
          <w:color w:val="111111"/>
          <w:sz w:val="28"/>
          <w:szCs w:val="28"/>
          <w:rtl/>
        </w:rPr>
        <w:t xml:space="preserve">نظیر این روایت، فرمایش خود علی علیه السلام بعد از بیان داستان ذوالقرنین است که فرمود: «در میان شما مسلمین، فردی همچون ذوالقرنین موجود است.»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3490_132669"/>
    <w:bookmarkEnd w:id="4"/>
    <w:p>
      <w:pPr>
        <w:pStyle w:val="BookText"/>
      </w:pPr>
      <w:r>
        <w:rPr>
          <w:rFonts w:ascii="Amiri" w:hAnsi="Amiri" w:eastAsia="Amiri" w:cs="Amiri"/>
          <w:lang w:bidi="ar-SA"/>
          <w:color w:val="111111"/>
          <w:sz w:val="28"/>
          <w:szCs w:val="28"/>
          <w:rtl/>
        </w:rPr>
        <w:t xml:space="preserve">أنه إنما عني نفسه لأنه ضرب علي رأسه ضربتين إحداهما يوم الخندق و الأخري ضربه ابن ملجم لعنه الله و ذو القرنين هو الإسكندر سمي بذلك لأنه ملك الشرق و الغرب و قيل لأنه كان في رأسه شبه قرنين و قيل رأي في النوم أنه أخذ بقرني الشمس‌</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5"/>
      </w:pPr>
      <w:bookmarkStart w:id="303" w:name="_Toc20"/>
      <w:r>
        <w:t>أَقُول</w:t>
      </w:r>
      <w:bookmarkEnd w:id="303"/>
    </w:p>
    <w:p>
      <w:pPr>
        <w:pStyle w:val="BookText"/>
      </w:pPr>
      <w:r>
        <w:rPr>
          <w:rFonts w:ascii="Amiri" w:hAnsi="Amiri" w:eastAsia="Amiri" w:cs="Amiri"/>
          <w:lang w:bidi="ar-SA"/>
          <w:color w:val="111111"/>
          <w:sz w:val="28"/>
          <w:szCs w:val="28"/>
          <w:rtl/>
        </w:rPr>
        <w:t xml:space="preserve">قَدْ مَضَي فِي بَابِ جَوَامِعِ مَنَاقِبِ عَلِيٍّ عليه السلام عَنْ جَابِرٍ: عَنِ النَّبِيِّ صلي الله عليه و آله أَنَّهُ قَالَ لِعَلِيٍّ عليه السلام إِنَّهُ لَنْ يَرِدَ عَلَيَّ الْحَوْضَ مُبْغِضٌ لَكَ وَ لَنْ يَغِيبَ عَنْهُ مُحِبٌّ لَكَ حَتَّي يَرِدَ الْحَوْضَ مَعَكَ‌</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5"/>
      </w:pPr>
      <w:bookmarkStart w:id="304" w:name="_Toc21"/>
      <w:r>
        <w:t>«2»</w:t>
      </w:r>
      <w:bookmarkEnd w:id="304"/>
    </w:p>
    <w:p>
      <w:pPr>
        <w:pStyle w:val="BookText"/>
      </w:pPr>
      <w:r>
        <w:rPr>
          <w:rFonts w:ascii="Amiri" w:hAnsi="Amiri" w:eastAsia="Amiri" w:cs="Amiri"/>
          <w:lang w:bidi="ar-SA"/>
          <w:color w:val="111111"/>
          <w:sz w:val="28"/>
          <w:szCs w:val="28"/>
          <w:rtl/>
        </w:rPr>
        <w:t xml:space="preserve">لي، [الأمالي] للصدوق عَنْ أَبِي سَعِيدٍ الْهَاشِمِيِّ عَنْ فُرَاتٍ عَنْ مُحَمَّدِ بْنِ ظُهَيْرٍ عَنْ مُحَمَّدِ بْنِ الْحُسَيْنِ الْبَغْدَادِيِّ عَنْ مُحَمَّدِ بْنِ يَعْقُوبَ النَّهْشَلِيِّ عَنِ الرِّضَا عَنْ آبَائِهِ عليهم السلام عَنِ النَّبِيِّ صلي الله عليه و آله: عَنْ جَبْرَئِيلَ عَنْ مِيكَائِيلَ عَنْ إِسْرَافِيلَ عَنِ اللَّهِ جَلَّ جَلَالُهُ أَنَّ عَلِيّاً حُجَّتِي فِي السَّمَاوَاتِ وَ الْأَرَضِينَ عَلَي جَمِيعِ مَنْ فِيهِنَّ مِنْ خَلْقِي لَا أَقْبَلُ عَمَلَ عَامِلٍ مِنْهُمْ إِلَّا بِالْإِقْرَارِ بِوَلَايَتِهِ مَعَ نُبُوَّةِ أَحْمَدَ رَسُولِي وَ هُوَ يَدِيَ الْمَبْسُوطَةُ عَلَي عِبَادِي وَ هُوَ النِّعْمَةُ الَّتِي أَنْعَمْتُ بِهَا عَلَي مَنْ أَحْبَبْتُهُ مِنْ عِبَادِي فَمَنْ أَحْبَبْتُهُ مِنْ عِبَادِي وَ تَوَلَّيْتُهُ عَرَّفْتُهُ وَلَايَتَهُ وَ مَعْرِفَتَهُ وَ مَنْ أَبْغَضْتُهُ مِنْ عِبَادِي أَبْغَضْتُهُ لِانْصِرَافِهِ عَنْ مَعْرِفَتِهِ وَ وَلَايَتِهِ فَبِعِزَّتِي حَلَفْتُ وَ بِجَلَالِي أَقْسَمْتُ أَنَّهُ لَا يَتَوَالَي عَلِيّاً عَبْدٌ مِنْ عِبَادِي إِلَّا زَحْزَحْتُهُ عَنِ النَّارِ وَ أَدْخَلْتُهُ الْجَنَّةَ وَ لَا يُبْغِضُهُ عَبْدٌ مِنْ عِبَادِي وَ يَعْدِلُ عَنْ وَلَايَتِهِ إِلَّا أَبْغَضْتُهُ وَ أَدْخَلْتُهُ النَّارَ وَ بِئْسَ الْمَصِيرُ</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5"/>
      </w:pPr>
      <w:bookmarkStart w:id="305" w:name="_Toc22"/>
      <w:r>
        <w:t>بيان</w:t>
      </w:r>
      <w:bookmarkEnd w:id="305"/>
    </w:p>
    <w:p>
      <w:pPr>
        <w:pStyle w:val="BookText"/>
      </w:pPr>
      <w:r>
        <w:rPr>
          <w:rFonts w:ascii="Amiri" w:hAnsi="Amiri" w:eastAsia="Amiri" w:cs="Amiri"/>
          <w:lang w:bidi="ar-SA"/>
          <w:color w:val="111111"/>
          <w:sz w:val="28"/>
          <w:szCs w:val="28"/>
          <w:rtl/>
        </w:rPr>
        <w:t xml:space="preserve">قال الجوهري زحزحته عن كذا أي باعدته عنه فتزحزح أي تنحي‌</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5"/>
      </w:pPr>
      <w:bookmarkStart w:id="306" w:name="_Toc23"/>
      <w:r>
        <w:t>«3»</w:t>
      </w:r>
      <w:bookmarkEnd w:id="306"/>
    </w:p>
    <w:p>
      <w:pPr>
        <w:pStyle w:val="BookText"/>
      </w:pPr>
      <w:r>
        <w:rPr>
          <w:rFonts w:ascii="Amiri" w:hAnsi="Amiri" w:eastAsia="Amiri" w:cs="Amiri"/>
          <w:lang w:bidi="ar-SA"/>
          <w:color w:val="111111"/>
          <w:sz w:val="28"/>
          <w:szCs w:val="28"/>
          <w:rtl/>
        </w:rPr>
        <w:t xml:space="preserve">لي، [الأمالي] للصدوق عَنِ الطَّالَقَانِيِّ عَنِ الْحَسَنِ بْنِ عَلِيٍّ الْعَدَوِيِّ عَنْ أَحْمَدَ بْنِ عَبْدِ اللَّهِ بْنِ عَمَّارٍ عَنْ مُحَمَّدِ بْنِ عَبْدِ اللَّهِ عَنْ أَبِي الْجَارُودِ عَنْ أَبِي الْهَيْثَمِ عَنْ أَنَسِ بْنِ مَالِكٍ</w:t>
      </w:r>
    </w:p>
    <w:p>
      <w:pPr>
        <w:pStyle w:val="BookText"/>
      </w:pPr>
      <w:r>
        <w:rPr>
          <w:rFonts w:ascii="IRNazanin" w:hAnsi="IRNazanin" w:eastAsia="IRNazanin" w:cs="IRNazanin"/>
          <w:lang w:bidi="fa-IR"/>
          <w:color w:val="111111"/>
          <w:sz w:val="28"/>
          <w:szCs w:val="28"/>
          <w:rtl/>
        </w:rPr>
        <w:t xml:space="preserve">گویا منظور خود آن حضرت است که بر سر مبارکش دو ضربت وارد شده، یکی روز جنگ خندق و دیگری ضربه‌ای که ابن ملجم به حضرت زد. و ذوالقرنین همان اسکندراست که بر شرق و غرب حکومت داشت. و بنا به قولی او را ذوالقرنین گویند چون در سر او چیزی شبیه به دو شاخ بود و به قول دیگر، اسکندر در خواب دید که دو طرف خورشید را گرفته، بدین جهت بود که به این لقب ملقّب گشت.</w:t>
      </w:r>
      <w:r>
        <w:rPr>
          <w:rStyle w:val="FootnoteReference"/>
        </w:rPr>
        <w:footnoteReference w:id="50"/>
      </w:r>
    </w:p>
    <w:p>
      <w:pPr>
        <w:pStyle w:val="Heading5"/>
      </w:pPr>
      <w:bookmarkStart w:id="307" w:name="_Toc24"/>
      <w:r>
        <w:t>مؤلف</w:t>
      </w:r>
      <w:bookmarkEnd w:id="307"/>
    </w:p>
    <w:p>
      <w:pPr>
        <w:pStyle w:val="BookText"/>
      </w:pPr>
      <w:r>
        <w:rPr>
          <w:rFonts w:ascii="IRNazanin" w:hAnsi="IRNazanin" w:eastAsia="IRNazanin" w:cs="IRNazanin"/>
          <w:lang w:bidi="fa-IR"/>
          <w:color w:val="111111"/>
          <w:sz w:val="28"/>
          <w:szCs w:val="28"/>
          <w:rtl/>
        </w:rPr>
        <w:t xml:space="preserve">در گذشته در مناقب حضرت علی علیه السلام گفتیم که جابر از پیامبر صلی الله علیه و آله نقل می‌کند که به علی علیه السلام فرمود: «دشمن تو هرگز کنار حوض کوثر بر من وارد نخواهد شد، ولی دوست تو پنهان نخواهد ماند، تا اینکه با تو وارد شود.»</w:t>
      </w:r>
    </w:p>
    <w:p>
      <w:pPr>
        <w:pStyle w:val="Heading5"/>
      </w:pPr>
      <w:bookmarkStart w:id="308" w:name="_Toc25"/>
      <w:r>
        <w:t>روایت 2</w:t>
      </w:r>
      <w:bookmarkEnd w:id="308"/>
    </w:p>
    <w:p>
      <w:pPr>
        <w:pStyle w:val="BookText"/>
      </w:pPr>
      <w:r>
        <w:rPr>
          <w:rFonts w:ascii="IRNazanin" w:hAnsi="IRNazanin" w:eastAsia="IRNazanin" w:cs="IRNazanin"/>
          <w:lang w:bidi="fa-IR"/>
          <w:color w:val="111111"/>
          <w:sz w:val="28"/>
          <w:szCs w:val="28"/>
          <w:rtl/>
        </w:rPr>
        <w:t xml:space="preserve">امالی صدوق: از حضرت رضا علیه السلام از پدرانش، از حضرت رسول صلی الله علیه و آله از جبرئیل، از میکائیل، از اسرافیل، از خداوند بزرگ نقل می‌کند که فرمود:</w:t>
      </w:r>
    </w:p>
    <w:p>
      <w:pPr>
        <w:pStyle w:val="BookText"/>
      </w:pPr>
      <w:r>
        <w:rPr>
          <w:rFonts w:ascii="IRNazanin" w:hAnsi="IRNazanin" w:eastAsia="IRNazanin" w:cs="IRNazanin"/>
          <w:lang w:bidi="fa-IR"/>
          <w:color w:val="111111"/>
          <w:sz w:val="28"/>
          <w:szCs w:val="28"/>
          <w:rtl/>
        </w:rPr>
        <w:t xml:space="preserve">«علی علیه السلام حجّت من است در آسمان‌ها و زمین بر تمام موجودات و مخلوقات من. عمل هیچ کس از بندگانم را نپذیرم، مگر با اقرار به ولایت علی علیه السلام بعد از نبوّت و پیامبری احمد علیه السلام رسول من. علی دستِ گسترده من است بر بندگانم و نعمتی است که او را ارزانی داشته‌ام بر هر کس از بندگانم که دوستش دارم. پس هر کس از بندگانم را دوست داشتم، ولایت و شناخت علی را به او شناساندم و دشمنی من با بندگانم، به خاطر روگرداندن آنهاست از معرفت و ولایت او. به عزّتم سوگند و به جلالم قسم که هیچ کدام از بندگانم دوست علی نباشد، مگر اینکه او را از دوزخ دور داشته و روانه بهشت سازم و هیچ کس دشمن علی نباشد و از ولایتش بازنگردد، مگر اینکه او را دشمن داشته و روانه دوزخش سازم، و دوزخ بد سرانجامی است برای آنها.»</w:t>
      </w:r>
      <w:r>
        <w:rPr>
          <w:rStyle w:val="FootnoteReference"/>
        </w:rPr>
        <w:footnoteReference w:id="51"/>
      </w:r>
    </w:p>
    <w:p>
      <w:pPr>
        <w:pStyle w:val="Heading5"/>
      </w:pPr>
      <w:bookmarkStart w:id="309" w:name="_Toc26"/>
      <w:r>
        <w:t>توضیح</w:t>
      </w:r>
      <w:bookmarkEnd w:id="309"/>
    </w:p>
    <w:p>
      <w:pPr>
        <w:pStyle w:val="BookText"/>
      </w:pPr>
      <w:r>
        <w:rPr>
          <w:rFonts w:ascii="IRNazanin" w:hAnsi="IRNazanin" w:eastAsia="IRNazanin" w:cs="IRNazanin"/>
          <w:lang w:bidi="fa-IR"/>
          <w:color w:val="111111"/>
          <w:sz w:val="28"/>
          <w:szCs w:val="28"/>
          <w:rtl/>
        </w:rPr>
        <w:t xml:space="preserve">جوهری گوید «زحزحته» یعنی آن را دور ساختم و«فتزحزح»، یعنی دور شد.</w:t>
      </w:r>
      <w:r>
        <w:rPr>
          <w:rStyle w:val="FootnoteReference"/>
        </w:rPr>
        <w:footnoteReference w:id="52"/>
      </w:r>
    </w:p>
    <w:p>
      <w:pPr>
        <w:pStyle w:val="Heading5"/>
      </w:pPr>
      <w:bookmarkStart w:id="310" w:name="_Toc27"/>
      <w:r>
        <w:t>روایت 3</w:t>
      </w:r>
      <w:bookmarkEnd w:id="310"/>
    </w:p>
    <w:p>
      <w:pPr>
        <w:pStyle w:val="BookText"/>
      </w:pPr>
      <w:r>
        <w:rPr>
          <w:rFonts w:ascii="IRNazanin" w:hAnsi="IRNazanin" w:eastAsia="IRNazanin" w:cs="IRNazanin"/>
          <w:lang w:bidi="fa-IR"/>
          <w:color w:val="111111"/>
          <w:sz w:val="28"/>
          <w:szCs w:val="28"/>
          <w:rtl/>
        </w:rPr>
        <w:t xml:space="preserve">امالی صدوق: انس بن مالک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3490_132670"/>
    <w:bookmarkEnd w:id="5"/>
    <w:p>
      <w:pPr>
        <w:pStyle w:val="BookText"/>
      </w:pPr>
      <w:r>
        <w:rPr>
          <w:rFonts w:ascii="Amiri" w:hAnsi="Amiri" w:eastAsia="Amiri" w:cs="Amiri"/>
          <w:lang w:bidi="ar-SA"/>
          <w:color w:val="111111"/>
          <w:sz w:val="28"/>
          <w:szCs w:val="28"/>
          <w:rtl/>
        </w:rPr>
        <w:t xml:space="preserve">قَالَ قَالَ رَسُولُ اللَّهِ صلي الله عليه و آله: إِنَّ اللَّهَ تَبَارَكَ وَ تَعَالَي يَبْعَثُ أُنَاساً وُجُوهُهُمْ مِنْ نُورٍ عَلَي كَرَاسِيَّ مِنْ نُورٍ عَلَيْهِمْ ثِيَابٌ مِنْ نُورٍ فِي ظِلِّ الْعَرْشِ بِمَنْزِلَةِ الْأَنْبِيَاءِ وَ لَيْسُوا بِالْأَنْبِيَاءِ وَ بِمَنْزِلَةِ الشُّهَدَاءِ وَ لَيْسُوا بِالشُّهَدَاءِ فَقَالَ رَجُلٌ أَنَا مِنْهُمْ يَا رَسُولَ اللَّهِ قَالَ لَا قَالَ آخَرُ أَنَا مِنْهُمْ يَا رَسُولَ اللَّهِ قَالَ لَا قِيلَ مَنْ هُمْ يَا رَسُولَ اللَّهِ قَالَ فَوَضَعَ يَدَهُ عَلَي رَأْسِ عَلِيٍّ عليه السلام وَ قَالَ هَذَا وَ شِيعَتُهُ‌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5"/>
      </w:pPr>
      <w:bookmarkStart w:id="311" w:name="_Toc28"/>
      <w:r>
        <w:t>بيان</w:t>
      </w:r>
      <w:bookmarkEnd w:id="311"/>
    </w:p>
    <w:p>
      <w:pPr>
        <w:pStyle w:val="BookText"/>
      </w:pPr>
      <w:r>
        <w:rPr>
          <w:rFonts w:ascii="Amiri" w:hAnsi="Amiri" w:eastAsia="Amiri" w:cs="Amiri"/>
          <w:lang w:bidi="ar-SA"/>
          <w:color w:val="111111"/>
          <w:sz w:val="28"/>
          <w:szCs w:val="28"/>
          <w:rtl/>
        </w:rPr>
        <w:t xml:space="preserve">الرجلان أبو بكر و عمر كما يدل عليه غيره من الأخبار.</w:t>
      </w:r>
    </w:p>
    <w:p>
      <w:pPr>
        <w:pStyle w:val="Heading5"/>
      </w:pPr>
      <w:bookmarkStart w:id="312" w:name="_Toc29"/>
      <w:r>
        <w:t>«4»</w:t>
      </w:r>
      <w:bookmarkEnd w:id="312"/>
    </w:p>
    <w:p>
      <w:pPr>
        <w:pStyle w:val="BookText"/>
      </w:pPr>
      <w:r>
        <w:rPr>
          <w:rFonts w:ascii="Amiri" w:hAnsi="Amiri" w:eastAsia="Amiri" w:cs="Amiri"/>
          <w:lang w:bidi="ar-SA"/>
          <w:color w:val="111111"/>
          <w:sz w:val="28"/>
          <w:szCs w:val="28"/>
          <w:rtl/>
        </w:rPr>
        <w:t xml:space="preserve">لي، [الأمالي] للصدوق عَنْ أَبِيهِ عَنْ سَعْدٍ عَنِ ابْنِ يَزِيدَ عَنِ ابْنِ أَبِي عُمَيْرٍ عَنْ حَمْزَةَ بْنِ حُمْرَانَ عَنْ حُمْرَانَ بْنِ أَعْيَنَ عَنْ أَبِي حَمْزَةَ الثُّمَالِيِّ عَنْ عَلِيِّ بْنِ الْحُسَيْنِ عليه السلام قَالَ: قَالَ سَلْمَانُ الْفَارِسِيُّ رَحْمَةُ اللَّهِ عَلَيْهِ كُنْتُ ذَاتَ يَوْمٍ جَالِساً عِنْدَ رَسُولِ اللَّهِ صلي الله عليه و آله إِذْ أَقْبَلَ عَلِيُّ بْنُ أَبِي طَالِبٍ عليه السلام فَقَالَ لَهُ يَا عَلِيُّ أَ لَا أُبَشِّرُكَ قَالَ بَلَي يَا رَسُولَ اللَّهِ قَالَ هَذَا حَبِيبِي جَبْرَئِيلُ يُخْبِرُنِي عَنِ اللَّهِ جَلَّ جَلَالُهُ أَنَّهُ قَدْ أَعْطَي مُحِبَّكَ وَ شِيعَتَكَ سَبْعَ خِصَالٍ الرِّفْقَ عِنْدَ الْمَوْتِ وَ الْأُنْسَ عِنْدَ الْوَحْشَةِ وَ النُّورَ عِنْدَ الظُّلْمَةِ وَ الْأَمْنَ عِنْدَ الْفَزَعِ وَ الْقِسْطَ عِنْدَ الْمِيزَانِ وَ الْجَوَازَ عَلَي الصِّرَاطِ وَ دُخُولَ الْجَنَّةِ قَبْلَ سَائِرِ النَّاسِ مِنَ الْأُمَمِ بِثَمَانِينَ عَاماً</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5"/>
      </w:pPr>
      <w:bookmarkStart w:id="313" w:name="_Toc30"/>
      <w:r>
        <w:t>«5»</w:t>
      </w:r>
      <w:bookmarkEnd w:id="313"/>
    </w:p>
    <w:p>
      <w:pPr>
        <w:pStyle w:val="BookText"/>
      </w:pPr>
      <w:r>
        <w:rPr>
          <w:rFonts w:ascii="IRNazanin" w:hAnsi="IRNazanin" w:eastAsia="IRNazanin" w:cs="IRNazanin"/>
          <w:lang w:bidi="fa-IR"/>
          <w:color w:val="111111"/>
          <w:sz w:val="28"/>
          <w:szCs w:val="28"/>
          <w:rtl/>
        </w:rPr>
        <w:t xml:space="preserve">ن،</w:t>
      </w:r>
      <w:r>
        <w:rPr>
          <w:rStyle w:val="FootnoteReference"/>
        </w:rPr>
        <w:footnoteReference w:id="55"/>
      </w:r>
      <w:r>
        <w:rPr>
          <w:rFonts w:ascii="Amiri" w:hAnsi="Amiri" w:eastAsia="Amiri" w:cs="Amiri"/>
          <w:lang w:bidi="ar-SA"/>
          <w:color w:val="111111"/>
          <w:sz w:val="28"/>
          <w:szCs w:val="28"/>
          <w:rtl/>
        </w:rPr>
        <w:t xml:space="preserve">[عيون أخبار الرضا عليه السلام] لي، [الأمالي] للصدوق عَنِ ابْنِ نَاتَانَةَ عَنْ عَلِيٍّ عَنْ أَبِيهِ عَنِ الرَّيَّانِ عَنِ الرِّضَا عَنْ آبَائِهِ عليهم السلام قَالَ قَالَ رَسُولُ اللَّهِ صلي الله عليه و آله: شِيعَةُ عَلِيٍّ هُمُ الْفَائِزُونَ يَوْمَ الْقِيَامَةِ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314" w:name="_Toc31"/>
      <w:r>
        <w:t>«6»</w:t>
      </w:r>
      <w:bookmarkEnd w:id="314"/>
    </w:p>
    <w:p>
      <w:pPr>
        <w:pStyle w:val="BookText"/>
      </w:pPr>
      <w:r>
        <w:rPr>
          <w:rFonts w:ascii="Amiri" w:hAnsi="Amiri" w:eastAsia="Amiri" w:cs="Amiri"/>
          <w:lang w:bidi="ar-SA"/>
          <w:color w:val="111111"/>
          <w:sz w:val="28"/>
          <w:szCs w:val="28"/>
          <w:rtl/>
        </w:rPr>
        <w:t xml:space="preserve">لي، [الأمالي] للصدوق عَنِ الْحُسَيْنِ بْنِ عَلِيِّ بْنِ شُعَيْبٍ عَنْ عِيسَي بْنِ مُحَمَّدٍ الْعَلَوِيِّ عَنِ الْحُسَيْنِ بْنِ الْحَسَنِ الْحِيرِيِّ عَنْ عَمْرِو بْنِ جُمَيْعٍ عَنْ أَبِي الْمِقْدَامِ قَالَ قَالَ الصَّادِقُ جَعْفَرُ بْنُ مُحَمَّدٍ عليهما السلام: نَزَلَتْ هَاتَانِ الْآيَتَانِ‌</w:t>
      </w:r>
      <w:r>
        <w:rPr>
          <w:rStyle w:val="FootnoteReference"/>
        </w:rPr>
        <w:footnoteReference w:id="57"/>
      </w:r>
      <w:r>
        <w:rPr>
          <w:rFonts w:ascii="Amiri" w:hAnsi="Amiri" w:eastAsia="Amiri" w:cs="Amiri"/>
          <w:lang w:bidi="ar-SA"/>
          <w:color w:val="111111"/>
          <w:sz w:val="28"/>
          <w:szCs w:val="28"/>
          <w:rtl/>
        </w:rPr>
        <w:t xml:space="preserve">فِي أَهْلِ وَلَايَتِنَا وَ أَهْلِ عَدَاوَتِنَا فَأَمَّا إِنْ</w:t>
      </w:r>
    </w:p>
    <w:p>
      <w:pPr>
        <w:pStyle w:val="BookText"/>
      </w:pPr>
      <w:r>
        <w:rPr>
          <w:rFonts w:ascii="IRNazanin" w:hAnsi="IRNazanin" w:eastAsia="IRNazanin" w:cs="IRNazanin"/>
          <w:lang w:bidi="fa-IR"/>
          <w:color w:val="111111"/>
          <w:sz w:val="28"/>
          <w:szCs w:val="28"/>
          <w:rtl/>
        </w:rPr>
        <w:t xml:space="preserve">نقل می‌کند که حضرت رسول صلی الله علیه و آله فرمود: «خداوند متعال جمعی را (در روز قیامت) زنده می‌کند با چهره‌های نورانی بر فراز کرسی‌های نور با لباس‌هایی از نور در پرتو عرش همچون پیامبران، ولی از انبیا نیستند و در رتبه و مقام شهیدانند با اینکه از شهدا نباشند.» در این‌هنگام مردی از آن حضرت سؤال کرد: «یا رسول اللَّه! منهم از آن جمعیت هستم؟» فرمود خیر. دیگری نیز سؤال کرد،به او هم جواب رد داد. پرسیدند: «پس آنها کیستند؟» حضرت دست مبارک خود را روی سر حضرت علی علیه السلام گذاشته و فرمود: «این مرد و شیعیان او هستند.»</w:t>
      </w:r>
      <w:r>
        <w:rPr>
          <w:rStyle w:val="FootnoteReference"/>
        </w:rPr>
        <w:footnoteReference w:id="58"/>
      </w:r>
    </w:p>
    <w:p>
      <w:pPr>
        <w:pStyle w:val="Heading5"/>
      </w:pPr>
      <w:bookmarkStart w:id="315" w:name="_Toc32"/>
      <w:r>
        <w:t>توضیح</w:t>
      </w:r>
      <w:bookmarkEnd w:id="315"/>
    </w:p>
    <w:p>
      <w:pPr>
        <w:pStyle w:val="BookText"/>
      </w:pPr>
      <w:r>
        <w:rPr>
          <w:rFonts w:ascii="IRNazanin" w:hAnsi="IRNazanin" w:eastAsia="IRNazanin" w:cs="IRNazanin"/>
          <w:lang w:bidi="fa-IR"/>
          <w:color w:val="111111"/>
          <w:sz w:val="28"/>
          <w:szCs w:val="28"/>
          <w:rtl/>
        </w:rPr>
        <w:t xml:space="preserve">از پاره‌ای روایات به دست می‌آید که آن دو نفری که سؤال کردند «آیا ما هم جزو آن جمعیت هستیم یا نه؟»،ابوبکر و عمر بودند.</w:t>
      </w:r>
    </w:p>
    <w:p>
      <w:pPr>
        <w:pStyle w:val="Heading5"/>
      </w:pPr>
      <w:bookmarkStart w:id="316" w:name="_Toc33"/>
      <w:r>
        <w:t>روایت 4</w:t>
      </w:r>
      <w:bookmarkEnd w:id="316"/>
    </w:p>
    <w:p>
      <w:pPr>
        <w:pStyle w:val="BookText"/>
      </w:pPr>
      <w:r>
        <w:rPr>
          <w:rFonts w:ascii="IRNazanin" w:hAnsi="IRNazanin" w:eastAsia="IRNazanin" w:cs="IRNazanin"/>
          <w:lang w:bidi="fa-IR"/>
          <w:color w:val="111111"/>
          <w:sz w:val="28"/>
          <w:szCs w:val="28"/>
          <w:rtl/>
        </w:rPr>
        <w:t xml:space="preserve">امالی صدوق: ابوحمزه ثمالی از حضرت زین العابدین علیه السلام نقل می‌کند و از قول جناب سلمان فارسی رضوان اللَّه علیه گوید: روزی در محضر مقدس رسول اکرم صلی الله علیه و آله نشسته بودم.در همان موقع حضرت علی علیه السلام وارد شد. پیامبر صلی الله علیه و آله به او فرمود: «یا علی آیا تو را مژده ندهم؟» عرض کرد: «چرا ای رسول خدا!» فرمود: «این دوست من جبرئیل است، خبر می‌دهد که خداوند به دوستان و شیعیان تو هفت خصلت عنایت فرموده: مدارای دم مرگ؛ انس در هنگام وحشت؛روشنایی در تاریکی؛ آسودگی هنگام ترس دیگران؛ عدالت و دادگری در سنجش اعمال؛ گذشتن از صراط؛ ورود به بهشت هشتاد سال پیش از دیگران.»</w:t>
      </w:r>
      <w:r>
        <w:rPr>
          <w:rStyle w:val="FootnoteReference"/>
        </w:rPr>
        <w:footnoteReference w:id="59"/>
      </w:r>
    </w:p>
    <w:p>
      <w:pPr>
        <w:pStyle w:val="Heading5"/>
      </w:pPr>
      <w:bookmarkStart w:id="317" w:name="_Toc34"/>
      <w:r>
        <w:t>روایت 5</w:t>
      </w:r>
      <w:bookmarkEnd w:id="317"/>
    </w:p>
    <w:p>
      <w:pPr>
        <w:pStyle w:val="BookText"/>
      </w:pPr>
      <w:r>
        <w:rPr>
          <w:rFonts w:ascii="IRNazanin" w:hAnsi="IRNazanin" w:eastAsia="IRNazanin" w:cs="IRNazanin"/>
          <w:lang w:bidi="fa-IR"/>
          <w:color w:val="111111"/>
          <w:sz w:val="28"/>
          <w:szCs w:val="28"/>
          <w:rtl/>
        </w:rPr>
        <w:t xml:space="preserve">عیون اخبار الرضا: حضرت رضا علیه السلام از پدرانش علیه السلام از حضرت رسول صلی الله علیه و آله خبر می‌دهد که فرمود: «تنها شیعیان علی علیه السلام در رستاخیز پیروز و کامیابند.»</w:t>
      </w:r>
      <w:r>
        <w:rPr>
          <w:rStyle w:val="FootnoteReference"/>
        </w:rPr>
        <w:footnoteReference w:id="60"/>
      </w:r>
    </w:p>
    <w:p>
      <w:pPr>
        <w:pStyle w:val="Heading5"/>
      </w:pPr>
      <w:bookmarkStart w:id="318" w:name="_Toc35"/>
      <w:r>
        <w:t>روایت 6</w:t>
      </w:r>
      <w:bookmarkEnd w:id="318"/>
    </w:p>
    <w:p>
      <w:pPr>
        <w:pStyle w:val="BookText"/>
      </w:pPr>
      <w:r>
        <w:rPr>
          <w:rFonts w:ascii="IRNazanin" w:hAnsi="IRNazanin" w:eastAsia="IRNazanin" w:cs="IRNazanin"/>
          <w:lang w:bidi="fa-IR"/>
          <w:color w:val="111111"/>
          <w:sz w:val="28"/>
          <w:szCs w:val="28"/>
          <w:rtl/>
        </w:rPr>
        <w:t xml:space="preserve">امالی صدوق: حضرت صادق علیه السلام فرمود: «این دو آیه شریفه‌</w:t>
      </w:r>
      <w:r>
        <w:rPr>
          <w:rStyle w:val="FootnoteReference"/>
        </w:rPr>
        <w:footnoteReference w:id="61"/>
      </w:r>
      <w:r>
        <w:rPr>
          <w:rFonts w:ascii="IRNazanin" w:hAnsi="IRNazanin" w:eastAsia="IRNazanin" w:cs="IRNazanin"/>
          <w:lang w:bidi="fa-IR"/>
          <w:color w:val="111111"/>
          <w:sz w:val="28"/>
          <w:szCs w:val="28"/>
          <w:rtl/>
        </w:rPr>
        <w:t xml:space="preserve">درباره اهل ولایت ما و نیز دشمنان ما نازل شده که می‌فرماید: «اگر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3490_132671"/>
    <w:bookmarkEnd w:id="6"/>
    <w:p>
      <w:pPr>
        <w:pStyle w:val="BookText"/>
      </w:pPr>
      <w:r>
        <w:rPr>
          <w:rFonts w:ascii="Amiri" w:hAnsi="Amiri" w:eastAsia="Amiri" w:cs="Amiri"/>
          <w:lang w:bidi="ar-SA"/>
          <w:color w:val="111111"/>
          <w:sz w:val="28"/>
          <w:szCs w:val="28"/>
          <w:rtl/>
        </w:rPr>
        <w:t xml:space="preserve">كانَ مِنَ الْمُقَرَّبِينَ فَرَوْحٌ وَ رَيْحانٌ يَعْنِي فِي قَبْرِهِ وَ جَنَّةُ نَعِيمٍ يَعْنِي فِي الْآخِرَةِ</w:t>
      </w:r>
      <w:r>
        <w:rPr>
          <w:rStyle w:val="FootnoteReference"/>
        </w:rPr>
        <w:footnoteReference w:id="62"/>
      </w:r>
      <w:r>
        <w:rPr>
          <w:rFonts w:ascii="Amiri" w:hAnsi="Amiri" w:eastAsia="Amiri" w:cs="Amiri"/>
          <w:lang w:bidi="ar-SA"/>
          <w:color w:val="111111"/>
          <w:sz w:val="28"/>
          <w:szCs w:val="28"/>
          <w:rtl/>
        </w:rPr>
        <w:t xml:space="preserve">وَ أَمَّا إِنْ كانَ مِنَ الْمُكَذِّبِينَ الضَّالِّينَ فَنُزُلٌ مِنْ حَمِيمٍ يَعْنِي فِي قَبْرِهِ وَ تَصْلِيَةُ جَحِيمٍ يَعْنِي فِي الْآخِرَةِ.</w:t>
      </w:r>
    </w:p>
    <w:p>
      <w:pPr>
        <w:pStyle w:val="Heading5"/>
      </w:pPr>
      <w:bookmarkStart w:id="319" w:name="_Toc36"/>
      <w:r>
        <w:t>«7»</w:t>
      </w:r>
      <w:bookmarkEnd w:id="319"/>
    </w:p>
    <w:p>
      <w:pPr>
        <w:pStyle w:val="BookText"/>
      </w:pPr>
      <w:r>
        <w:rPr>
          <w:rFonts w:ascii="Amiri" w:hAnsi="Amiri" w:eastAsia="Amiri" w:cs="Amiri"/>
          <w:lang w:bidi="ar-SA"/>
          <w:color w:val="111111"/>
          <w:sz w:val="28"/>
          <w:szCs w:val="28"/>
          <w:rtl/>
        </w:rPr>
        <w:t xml:space="preserve">لي، [الأمالي] للصدوق عَنْ مَاجِيلَوَيْهِ عَنْ أَبِيهِ عَنِ الْبَرْقِيِّ عَنْ أَبِيهِ عَنْ خَالِدِ بْنِ حَمَّادٍ عَنْ أَبِي الْحَسَنِ الْعَبْدِيِّ عَنِ الْأَعْمَشِ عَنْ سَالِمِ بْنِ أَبِي الْجَعْدِ قَالَ: سُئِلَ جَابِرُ بْنُ عَبْدِ اللَّهِ الْأَنْصَارِيُّ عَنْ عَلِيِّ بْنِ أَبِي طَالِبٍ عليه السلام فَقَالَ ذَاكَ خَيْرُ خَلْقِ اللَّهِ مِنَ الْأَوَّلِينَ وَ الْآخِرِينَ مَا خَلَا النَّبِيِّينَ وَ الْمُرْسَلِينَ إِنَّ اللَّهَ عَزَّ وَ جَلَّ لَمْ يَخْلُقْ خَلْقاً بَعْدَ النَّبِيِّينَ وَ الْمُرْسَلِينَ أَكْرَمَ عَلَيْهِ مِنْ عَلِيِّ بْنِ أَبِي طَالِبٍ عليه السلام وَ الْأَئِمَّةِ مِنْ وُلْدِهِ بَعْدَهُ .</w:t>
      </w:r>
    </w:p>
    <w:p>
      <w:pPr>
        <w:pStyle w:val="BookText"/>
      </w:pPr>
      <w:r>
        <w:rPr>
          <w:rFonts w:ascii="Amiri" w:hAnsi="Amiri" w:eastAsia="Amiri" w:cs="Amiri"/>
          <w:lang w:bidi="ar-SA"/>
          <w:color w:val="111111"/>
          <w:sz w:val="28"/>
          <w:szCs w:val="28"/>
          <w:rtl/>
        </w:rPr>
        <w:t xml:space="preserve">قُلْتُ فَمَا تَقُولُ فِيمَنْ يُبْغِضُهُ وَ يَنْتَقِصُهُ فَقَالَ لَا يُبْغِضُهُ إِلَّا كَافِرٌ وَ لَا يَنْتَقِصُهُ إِلَّا مُنَافِقٌ قُلْتُ فَمَا تَقُولُ فِيمَنْ يَتَوَلَّاهُ وَ يَتَوَلَّي الْأَئِمَّةَ مِنْ وُلْدِهِ بَعْدَهُ فَقَالَ إِنَّ شِيعَةَ عَلِيٍّ وَ الْأَئِمَّةِ مِنْ وُلْدِهِ هُمُ الْفَائِزُونَ الْآمِنُونَ يَوْمَ الْقِيَامَةِ ثُمَّ قَالَ مَا تَرَوْنَ لَوْ أَنَّ رَجُلًا خَرَجَ يَدْعُو النَّاسَ إِلَي ضَلَالَتِهِ مَنْ كَانَ أَقْرَبَ النَّاسِ مِنْهُ قَالُوا شِيعَتُهُ وَ أَنْصَارُهُ قَالَ فَلَوْ أَنَّ رَجُلًا خَرَجَ يَدْعُو النَّاسَ إِلَي هُدًي مَنْ كَانَ أَقْرَبَ النَّاسِ مِنْهُ قَالُوا شِيعَتُهُ وَ أَنْصَارُهُ قَالَ فَكَذَلِكَ عَلِيُّ بْنُ أَبِي طَالِبٍ عليه السلام بِيَدِهِ لِوَاءُ الْحَمْدِ يَوْمَ الْقِيَامَةِ أَقْرَبُ النَّاسِ مِنْهُ شِيعَتُهُ وَ أَنْصَارُهُ‌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5"/>
      </w:pPr>
      <w:bookmarkStart w:id="320" w:name="_Toc37"/>
      <w:r>
        <w:t>«8»</w:t>
      </w:r>
      <w:bookmarkEnd w:id="320"/>
    </w:p>
    <w:p>
      <w:pPr>
        <w:pStyle w:val="BookText"/>
      </w:pPr>
      <w:r>
        <w:rPr>
          <w:rFonts w:ascii="Amiri" w:hAnsi="Amiri" w:eastAsia="Amiri" w:cs="Amiri"/>
          <w:lang w:bidi="ar-SA"/>
          <w:color w:val="111111"/>
          <w:sz w:val="28"/>
          <w:szCs w:val="28"/>
          <w:rtl/>
        </w:rPr>
        <w:t xml:space="preserve">فس، [تفسير القمي]: فِي قَوْلِهِ تَعَالَي 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w:t>
      </w:r>
      <w:r>
        <w:rPr>
          <w:rStyle w:val="FootnoteReference"/>
        </w:rPr>
        <w:footnoteReference w:id="64"/>
      </w:r>
    </w:p>
    <w:p>
      <w:pPr>
        <w:pStyle w:val="BookText"/>
      </w:pPr>
      <w:r>
        <w:rPr>
          <w:rFonts w:ascii="Amiri" w:hAnsi="Amiri" w:eastAsia="Amiri" w:cs="Amiri"/>
          <w:lang w:bidi="ar-SA"/>
          <w:color w:val="111111"/>
          <w:sz w:val="28"/>
          <w:szCs w:val="28"/>
          <w:rtl/>
        </w:rPr>
        <w:t xml:space="preserve">حَدَّثَنِي أَبِي عَنِ ابْنِ مَحْبُوبٍ عَنْ أَبِي عُبَيْدَةَ الْحَذَّاءِ عَنْ أَبِي بَصِيرٍ عَنْ أَبِي عَبْدِ اللَّهِ عليه السلام قَالَ: هُمْ وَ اللَّهِ شِيعَتُنَا إِذَا دَخَلُوا الْجَنَّةَ وَ اسْتَقْبَلُوا الْكَرَامَةَ مِنَ اللَّهِ</w:t>
      </w:r>
    </w:p>
    <w:p>
      <w:pPr>
        <w:pStyle w:val="BookText"/>
      </w:pPr>
      <w:r>
        <w:rPr>
          <w:rFonts w:ascii="IRNazanin" w:hAnsi="IRNazanin" w:eastAsia="IRNazanin" w:cs="IRNazanin"/>
          <w:lang w:bidi="fa-IR"/>
          <w:color w:val="111111"/>
          <w:sz w:val="28"/>
          <w:szCs w:val="28"/>
          <w:rtl/>
        </w:rPr>
        <w:t xml:space="preserve">از مقربان درگاه خداست در قبر در آسایش و نعمت، و در آخرت در بهشت ابدی است، و اگر از منکران و گمراهان است، نصیبش در قبر حمیم و در آخرت‌جایگاهش دوزخ است.»</w:t>
      </w:r>
      <w:r>
        <w:rPr>
          <w:rStyle w:val="FootnoteReference"/>
        </w:rPr>
        <w:footnoteReference w:id="65"/>
      </w:r>
    </w:p>
    <w:p>
      <w:pPr>
        <w:pStyle w:val="Heading5"/>
      </w:pPr>
      <w:bookmarkStart w:id="321" w:name="_Toc38"/>
      <w:r>
        <w:t>روایت 7</w:t>
      </w:r>
      <w:bookmarkEnd w:id="321"/>
    </w:p>
    <w:p>
      <w:pPr>
        <w:pStyle w:val="BookText"/>
      </w:pPr>
      <w:r>
        <w:rPr>
          <w:rFonts w:ascii="IRNazanin" w:hAnsi="IRNazanin" w:eastAsia="IRNazanin" w:cs="IRNazanin"/>
          <w:lang w:bidi="fa-IR"/>
          <w:color w:val="111111"/>
          <w:sz w:val="28"/>
          <w:szCs w:val="28"/>
          <w:rtl/>
        </w:rPr>
        <w:t xml:space="preserve">امالی صدوق:سالم بن ابی جعد نقل می‌کند که از جابر بن عبداللَّه انصاری، در باره علی علیه السلام پرسیدند. در جواب گفت: «بهترین خلق خداست از اوّلین و آخرین، جز پیامبران و فرستادگان خداوند بزرگ بعد از انبیا، موجودی به عظمت و بزرگواری حضرت علی بن ابی طالب علیه السلام و سایر پیشوایان که از نسل او هستند نیافریده است. گفتم: «چه می‌گویی درباره آنها که با او عداوت و دشمنی می‌ورزند؟» گفت: «دشمن او نخواهد بود مگر کافر و او را کوچک نشمارد مگر منافقان.» پرسیدم: «درباره دوستداران او و دوستداران امامان دیگر که از نسل او هستند و بعد از او امامت می‌کنند چه می‌گویی؟» گفت: «شیعیان علی علیه السلام و شیعیان امامان دیگر و فرزندان آن بزرگوار، همان رستگاران و آسوده‌خاطران در روز قیامت هستند.» سپس گفت: «چه می‌بینید؟ اگر مردی به پاخیزد و مردم را به سوی گمراهی بخواند، چه افرادی در نزد او مقرّبند؟» گفتند پیروان و یاران او .</w:t>
      </w:r>
    </w:p>
    <w:p>
      <w:pPr>
        <w:pStyle w:val="BookText"/>
      </w:pPr>
      <w:r>
        <w:rPr>
          <w:rFonts w:ascii="IRNazanin" w:hAnsi="IRNazanin" w:eastAsia="IRNazanin" w:cs="IRNazanin"/>
          <w:lang w:bidi="fa-IR"/>
          <w:color w:val="111111"/>
          <w:sz w:val="28"/>
          <w:szCs w:val="28"/>
          <w:rtl/>
        </w:rPr>
        <w:t xml:space="preserve">گفت: «پس اگر مردی دیگر مردمان را به سوی سعادت بخواند، چه افرادی در نزد او مقرّب هستند؟» باز گفتند پیروان و یاران او. گفت: «حضرت علی بن ابی طالب علیه السلام چنین است. روز قیامت پرچم حمد در دست اوست و نزدیک‌ترین افراد به او، پیروان و یاران او هستند.»</w:t>
      </w:r>
      <w:r>
        <w:rPr>
          <w:rStyle w:val="FootnoteReference"/>
        </w:rPr>
        <w:footnoteReference w:id="66"/>
      </w:r>
    </w:p>
    <w:p>
      <w:pPr>
        <w:pStyle w:val="Heading5"/>
      </w:pPr>
      <w:bookmarkStart w:id="322" w:name="_Toc39"/>
      <w:r>
        <w:t>روایت 8</w:t>
      </w:r>
      <w:bookmarkEnd w:id="322"/>
    </w:p>
    <w:p>
      <w:pPr>
        <w:pStyle w:val="BookText"/>
      </w:pPr>
      <w:r>
        <w:rPr>
          <w:rFonts w:ascii="IRNazanin" w:hAnsi="IRNazanin" w:eastAsia="IRNazanin" w:cs="IRNazanin"/>
          <w:lang w:bidi="fa-IR"/>
          <w:color w:val="111111"/>
          <w:sz w:val="28"/>
          <w:szCs w:val="28"/>
          <w:rtl/>
        </w:rPr>
        <w:t xml:space="preserve">تفسیر علی بن ابراهیم قمی: در ذیل آیه شریفه‌ای که می‌فرماید: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یَحْزَنُون»،{هرگز گمان نکنید آنهایی که در راه خدا کشته شده‌اند مرده‌اند، بلکه زنده باشند و نزد پروردگار خویش روزی می‌خورند مسرورند به آنچه خداوند از فضل خود به آنها عطا فرموده و به آنها که هنوز به این کشته‌شدگان نپیوسته‌اند (و در دنیا به سر می‌برند) مژده می‌دهند که بیم و حزنی برای آنها نیست}</w:t>
      </w:r>
      <w:r>
        <w:rPr>
          <w:rStyle w:val="FootnoteReference"/>
        </w:rPr>
        <w:footnoteReference w:id="67"/>
      </w:r>
      <w:r>
        <w:rPr>
          <w:rFonts w:ascii="IRNazanin" w:hAnsi="IRNazanin" w:eastAsia="IRNazanin" w:cs="IRNazanin"/>
          <w:lang w:bidi="fa-IR"/>
          <w:color w:val="111111"/>
          <w:sz w:val="28"/>
          <w:szCs w:val="28"/>
          <w:rtl/>
        </w:rPr>
        <w:t xml:space="preserve">، از ابو بصیر، از حضرت صادق علیه السلام نقل می‌کند که فرمود: «به خدا قسم آنها شیعیان ما هستند؛ هنگامی که وارد بهشت شوند و بزرگواری خداوند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3490_132672"/>
    <w:bookmarkEnd w:id="7"/>
    <w:p>
      <w:pPr>
        <w:pStyle w:val="BookText"/>
      </w:pPr>
      <w:r>
        <w:rPr>
          <w:rFonts w:ascii="Amiri" w:hAnsi="Amiri" w:eastAsia="Amiri" w:cs="Amiri"/>
          <w:lang w:bidi="ar-SA"/>
          <w:color w:val="111111"/>
          <w:sz w:val="28"/>
          <w:szCs w:val="28"/>
          <w:rtl/>
        </w:rPr>
        <w:t xml:space="preserve">اسْتَبْشَرُوا بِمَنْ لَمْ يَلْحَقْ بِهِمْ مِنْ إِخْوَانِهِمْ مِنَ الْمُؤْمِنِينَ فِي الدُّنْيَا أَلَّا خَوْفٌ عَلَيْهِمْ وَ لا هُمْ يَحْزَنُونَ‌</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5"/>
      </w:pPr>
      <w:bookmarkStart w:id="323" w:name="_Toc40"/>
      <w:r>
        <w:t>«9»</w:t>
      </w:r>
      <w:bookmarkEnd w:id="323"/>
    </w:p>
    <w:p>
      <w:pPr>
        <w:pStyle w:val="BookText"/>
      </w:pPr>
      <w:r>
        <w:rPr>
          <w:rFonts w:ascii="Amiri" w:hAnsi="Amiri" w:eastAsia="Amiri" w:cs="Amiri"/>
          <w:lang w:bidi="ar-SA"/>
          <w:color w:val="111111"/>
          <w:sz w:val="28"/>
          <w:szCs w:val="28"/>
          <w:rtl/>
        </w:rPr>
        <w:t xml:space="preserve">ل، [الخصال] عَنْ عَمَّارِ بْنِ الْحُسَيْنِ عَنْ عَلِيِّ بْنِ مُحَمَّدِ بْنِ عِصْمَةَ عَنْ أَحْمَدَ بْنِ مُحَمَّدٍ الطَّبَرِيِّ عَنِ الْحُسَيْنِ بْنِ اللَّيْثِ عَنْ سِنَانِ بْنِ فَرُّوخَ عَنْ هَمَّامِ بْنِ يَحْيَي عَنِ الْقَاسِمِ بْنِ عَبْدِ اللَّهِ عَنْ عَبْدِ اللَّهِ بْنِ مُحَمَّدِ بْنِ عَقِيلٍ عَنْ جَابِرِ بْنِ عَبْدِ اللَّهِ الْأَنْصَارِيِّ قَالَ: كُنْتُ ذَاتَ يَوْمٍ عِنْدَ النَّبِيِّ صلي الله عليه و آله إِذْ أَقْبَلَ بِوَجْهِهِ عَلَي عَلِيِّ بْنِ أَبِي طَالِبٍ عليه السلام فَقَالَ أَ لَا أُبَشِّرُكَ يَا أَبَا الْحَسَنِ فَقَالَ بَلَي يَا رَسُولَ اللَّهِ فَقَالَ هَذَا جَبْرَئِيلُ يُخْبِرُنِي عَنِ اللَّهِ جَلَّ جَلَالُهُ أَنَّهُ قَالَ قَدْ أَعْطَي شِيعَتَكَ وَ مُحِبِّيكَ تِسْعَ‌</w:t>
      </w:r>
      <w:r>
        <w:rPr>
          <w:rStyle w:val="FootnoteReference"/>
        </w:rPr>
        <w:footnoteReference w:id="69"/>
      </w:r>
      <w:r>
        <w:rPr>
          <w:rFonts w:ascii="Amiri" w:hAnsi="Amiri" w:eastAsia="Amiri" w:cs="Amiri"/>
          <w:lang w:bidi="ar-SA"/>
          <w:color w:val="111111"/>
          <w:sz w:val="28"/>
          <w:szCs w:val="28"/>
          <w:rtl/>
        </w:rPr>
        <w:t xml:space="preserve">خِصَالٍ الرِّفْقَ عِنْدَ الْمَوْتِ وَ الْأُنْسَ عِنْدَ الْوَحْشَةِ وَ النُّورَ عِنْدَ الظُّلْمَةِ وَ الْأَمْنَ عِنْدَ الْفَزَعِ وَ الْقِسْطَ عِنْدَ الْمِيزَانِ وَ الْجَوَازَ عَلَي الصِّرَاطِ وَ دُخُولَ الْجَنَّةِ قَبْلَ سَائِرِ النَّاسِ وَ نُورُهُمْ يَسْعي بَيْنَ أَيْدِيهِمْ وَ بِأَيْمانِهِمْ‌</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5"/>
      </w:pPr>
      <w:bookmarkStart w:id="324" w:name="_Toc41"/>
      <w:r>
        <w:t>بيان</w:t>
      </w:r>
      <w:bookmarkEnd w:id="324"/>
    </w:p>
    <w:p>
      <w:pPr>
        <w:pStyle w:val="BookText"/>
      </w:pPr>
      <w:r>
        <w:rPr>
          <w:rFonts w:ascii="Amiri" w:hAnsi="Amiri" w:eastAsia="Amiri" w:cs="Amiri"/>
          <w:lang w:bidi="ar-SA"/>
          <w:color w:val="111111"/>
          <w:sz w:val="28"/>
          <w:szCs w:val="28"/>
          <w:rtl/>
        </w:rPr>
        <w:t xml:space="preserve">روي الصدوق هذا الحديث في باب السبعة و ذكر فيه سبع خصال و رواه في باب التسعة أيضا من غير اختلاف في المتن و السند</w:t>
      </w:r>
      <w:r>
        <w:rPr>
          <w:rStyle w:val="FootnoteReference"/>
        </w:rPr>
        <w:footnoteReference w:id="71"/>
      </w:r>
      <w:r>
        <w:rPr>
          <w:rFonts w:ascii="Amiri" w:hAnsi="Amiri" w:eastAsia="Amiri" w:cs="Amiri"/>
          <w:lang w:bidi="ar-SA"/>
          <w:color w:val="111111"/>
          <w:sz w:val="28"/>
          <w:szCs w:val="28"/>
          <w:rtl/>
        </w:rPr>
        <w:t xml:space="preserve">إلا أنه قال فيه تسع خصال و كأنه باعتبار اختلاف نسخ المأخوذ منه و الأول مبني علي عد دخول الجنة إلي آخره خصلة واحدة و الثاني علي عدها ثلاث خصال الأول دخول الجنة قبل سائر الناس و الثاني سعي نورهم بين أيديهم و الثالث سعي نورهم بأيمانهم أو الأول دخول الجنة الثاني قبل سائر الناس و الثالث سعي النور و القسط عند الميزان إما بمعني العدل فاختصاصه بالشيعة لأن غيرهم يدخلون النار بغير حساب أو بمعني النصيب لأن لكل منهم نصيبا من الرحمة بحسب حاله و أعماله.</w:t>
      </w:r>
    </w:p>
    <w:p>
      <w:pPr>
        <w:pStyle w:val="BookText"/>
      </w:pPr>
      <w:r>
        <w:rPr>
          <w:rFonts w:ascii="IRNazanin" w:hAnsi="IRNazanin" w:eastAsia="IRNazanin" w:cs="IRNazanin"/>
          <w:lang w:bidi="fa-IR"/>
          <w:color w:val="111111"/>
          <w:sz w:val="28"/>
          <w:szCs w:val="28"/>
          <w:rtl/>
        </w:rPr>
        <w:t xml:space="preserve">را درباره خویش ببینند، به برادران مؤمن خود که هنوز در دنیا هستند مژده می‌دهند که ما را هراسی نیست و اندوهی نداریم.»</w:t>
      </w:r>
      <w:r>
        <w:rPr>
          <w:rStyle w:val="FootnoteReference"/>
        </w:rPr>
        <w:footnoteReference w:id="72"/>
      </w:r>
    </w:p>
    <w:p>
      <w:pPr>
        <w:pStyle w:val="Heading5"/>
      </w:pPr>
      <w:bookmarkStart w:id="325" w:name="_Toc42"/>
      <w:r>
        <w:t>روایت 9</w:t>
      </w:r>
      <w:bookmarkEnd w:id="325"/>
    </w:p>
    <w:p>
      <w:pPr>
        <w:pStyle w:val="BookText"/>
      </w:pPr>
      <w:r>
        <w:rPr>
          <w:rFonts w:ascii="IRNazanin" w:hAnsi="IRNazanin" w:eastAsia="IRNazanin" w:cs="IRNazanin"/>
          <w:lang w:bidi="fa-IR"/>
          <w:color w:val="111111"/>
          <w:sz w:val="28"/>
          <w:szCs w:val="28"/>
          <w:rtl/>
        </w:rPr>
        <w:t xml:space="preserve">خصال: جابر بن عبداللَّه انصاری نقل می‌کند روزی در محضر مقدس حضرت رسول اکرم صلی الله علیه و آله بودم. ناگهان حضرت رو کردند به سوی علی علیه السلام و فرمودند: «ای ابوالحسن آیا تو را مژده ندهم؟» عرضکرد: «چرا ای رسول خدا!» حضرت فرمود: «این جبرئیل است که به من خبر می‌دهد که خداوند متعال، به شیعیان و دوستان تو نه خصلت عطا فرموده: مدارای دم مرگ؛انس در هنگام وحشت؛ نور در تاریکی؛ آسودگی هنگام ترس دیگران؛ عدالت و دادگری در سنجش اعمال؛ گذشتن از صراط؛ ورود به بهشت پیش از سایر مردم، در حالی که نور آنها در پیشاپیش و سمت راست آنان می‌شتابد.»</w:t>
      </w:r>
      <w:r>
        <w:rPr>
          <w:rStyle w:val="FootnoteReference"/>
        </w:rPr>
        <w:footnoteReference w:id="73"/>
      </w:r>
    </w:p>
    <w:p>
      <w:pPr>
        <w:pStyle w:val="Heading5"/>
      </w:pPr>
      <w:bookmarkStart w:id="326" w:name="_Toc43"/>
      <w:r>
        <w:t>توضیح</w:t>
      </w:r>
      <w:bookmarkEnd w:id="326"/>
    </w:p>
    <w:p>
      <w:pPr>
        <w:pStyle w:val="BookText"/>
      </w:pPr>
      <w:r>
        <w:rPr>
          <w:rFonts w:ascii="IRNazanin" w:hAnsi="IRNazanin" w:eastAsia="IRNazanin" w:cs="IRNazanin"/>
          <w:lang w:bidi="fa-IR"/>
          <w:color w:val="111111"/>
          <w:sz w:val="28"/>
          <w:szCs w:val="28"/>
          <w:rtl/>
        </w:rPr>
        <w:t xml:space="preserve">مرحوم صدوق همین روایت را در خصال، در باب روایات هفتگانه ذکر فرموده و در آنجا می‌گوید: «پیغمبر اکرم صلی الله علیه و آله هفت خصلت را فرمودند» و در باب روایات نه‌گانه نیز ذکر کرده، بدون اختلاف در سند یا جملات روایت. گویا او هم به دو نسخه برخورد کرده که یکی هفت و دیگری نه خصلت نوشته بوده. در آن نسخه که هفت خصلت است،«ورود به بهشت قبل از مردم و شتابیدن نور در جلو و سمت راست آنها» را یکی گرفته یا اینکه «ورود به بهشت و ورود قبل از دیگران و شتاب نور» را یکی گرفته. ضمنا در روایت جمله «القسط عند المیزان» (که ما آن را به عدالت در سنجش اعمال ترجمه کردیم) وجود دارد.«قسط» در اینجا یا به معنای عدالت و دادگری است، در این صورت اختصاص عدالت در سنجش اعمال به شیعیان، به خاطر این است که غیر شیعه، بدون محاسبه وارد دوزخ می‌شوند. یا به معنای «نصیب و بهره» است، زیرا هر کدام از شیعیان در روز قیامت بر حسب حال و اعمال خویش،نصیب و بهره‌ای از رحمت خداوندمی‌برند.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3490_132673"/>
    <w:bookmarkEnd w:id="8"/>
    <w:p>
      <w:pPr>
        <w:pStyle w:val="Heading5"/>
      </w:pPr>
      <w:bookmarkStart w:id="327" w:name="_Toc44"/>
      <w:r>
        <w:t>«10»</w:t>
      </w:r>
      <w:bookmarkEnd w:id="327"/>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وَ لا يَزالُونَ مُخْتَلِفِينَ‌</w:t>
      </w:r>
      <w:r>
        <w:rPr>
          <w:rStyle w:val="FootnoteReference"/>
        </w:rPr>
        <w:footnoteReference w:id="74"/>
      </w:r>
      <w:r>
        <w:rPr>
          <w:rFonts w:ascii="Amiri" w:hAnsi="Amiri" w:eastAsia="Amiri" w:cs="Amiri"/>
          <w:lang w:bidi="ar-SA"/>
          <w:color w:val="111111"/>
          <w:sz w:val="28"/>
          <w:szCs w:val="28"/>
          <w:rtl/>
        </w:rPr>
        <w:t xml:space="preserve">فِي الدِّينِ إِلَّا مَنْ رَحِمَ رَبُّكَ يَعْنِي آلَ مُحَمَّدٍ وَ أَتْبَاعَهُمْ يَقُولُ اللَّهُ وَ لِذلِكَ خَلَقَهُمْ يَعْنِي أَهْلَ رَحْمَةٍ لَا يَخْتَلِفُونَ فِي الدِّينِ‌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5"/>
      </w:pPr>
      <w:bookmarkStart w:id="328" w:name="_Toc45"/>
      <w:r>
        <w:t>«11»</w:t>
      </w:r>
      <w:bookmarkEnd w:id="328"/>
    </w:p>
    <w:p>
      <w:pPr>
        <w:pStyle w:val="BookText"/>
      </w:pPr>
      <w:r>
        <w:rPr>
          <w:rFonts w:ascii="Amiri" w:hAnsi="Amiri" w:eastAsia="Amiri" w:cs="Amiri"/>
          <w:lang w:bidi="ar-SA"/>
          <w:color w:val="111111"/>
          <w:sz w:val="28"/>
          <w:szCs w:val="28"/>
          <w:rtl/>
        </w:rPr>
        <w:t xml:space="preserve">فس، [تفسير القمي] عَنْ أَبِيهِ عَنِ ابْنِ أَبِي عُمَيْرٍ عَنْ مَنْصُورِ بْنِ يُونُسَ عَنْ عُمَرَ بْنِ شَيْبَةَ عَنْ أَبِي جَعْفَرٍ عليه السلام فِي خَبَرٍ طَوِيلٍ قَالَ: إِذَا كَانَ يَوْمُ الْقِيَامَةِ كَانَ رَسُولُ اللَّهِ صلي الله عليه و آله وَ عَلِيٌّ عليه السلام وَ شِيعَتُهُ عَلَي كُثْبَانٍ مِنَ الْمِسْكِ الْأَذْفَرِ عَلَي مَنَابِرَ مِنْ نُورٍ يَحْزَنُ النَّاسُ وَ لَا يَحْزَنُونَ وَ يَفْزَعُ النَّاسُ وَ لَا يَفْزَعُونَ ثُمَّ تَلَا هَذِهِ الْآيَةَ مَنْ جاءَ بِالْحَسَنَةِ فَلَهُ خَيْرٌ مِنْها وَ هُمْ مِنْ فَزَعٍ يَوْمَئِذٍ آمِنُونَ-</w:t>
      </w:r>
      <w:r>
        <w:rPr>
          <w:rStyle w:val="FootnoteReference"/>
        </w:rPr>
        <w:footnoteReference w:id="76"/>
      </w:r>
    </w:p>
    <w:p>
      <w:pPr>
        <w:pStyle w:val="BookText"/>
      </w:pPr>
      <w:r>
        <w:rPr>
          <w:rFonts w:ascii="Amiri" w:hAnsi="Amiri" w:eastAsia="Amiri" w:cs="Amiri"/>
          <w:lang w:bidi="ar-SA"/>
          <w:color w:val="111111"/>
          <w:sz w:val="28"/>
          <w:szCs w:val="28"/>
          <w:rtl/>
        </w:rPr>
        <w:t xml:space="preserve">فَالْحَسَنَةُ وَ اللَّهِ وَلَايَةُ عَلِيٍّ عليه السلام ثُمَّ قَالَ لا يَحْزُنُهُمُ الْفَزَعُ الْأَكْبَرُ وَ تَتَلَقَّاهُمُ الْمَلائِكَةُ هذا يَوْمُكُمُ الَّذِي كُنْتُمْ تُوعَدُونَ‌</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5"/>
      </w:pPr>
      <w:bookmarkStart w:id="329" w:name="_Toc46"/>
      <w:r>
        <w:t>«12»</w:t>
      </w:r>
      <w:bookmarkEnd w:id="329"/>
    </w:p>
    <w:p>
      <w:pPr>
        <w:pStyle w:val="BookText"/>
      </w:pPr>
      <w:r>
        <w:rPr>
          <w:rFonts w:ascii="Amiri" w:hAnsi="Amiri" w:eastAsia="Amiri" w:cs="Amiri"/>
          <w:lang w:bidi="ar-SA"/>
          <w:color w:val="111111"/>
          <w:sz w:val="28"/>
          <w:szCs w:val="28"/>
          <w:rtl/>
        </w:rPr>
        <w:t xml:space="preserve">فس، [تفسير القمي]: وَ الَّذِينَ جاهَدُوا فِينا</w:t>
      </w:r>
      <w:r>
        <w:rPr>
          <w:rStyle w:val="FootnoteReference"/>
        </w:rPr>
        <w:footnoteReference w:id="78"/>
      </w:r>
      <w:r>
        <w:rPr>
          <w:rFonts w:ascii="Amiri" w:hAnsi="Amiri" w:eastAsia="Amiri" w:cs="Amiri"/>
          <w:lang w:bidi="ar-SA"/>
          <w:color w:val="111111"/>
          <w:sz w:val="28"/>
          <w:szCs w:val="28"/>
          <w:rtl/>
        </w:rPr>
        <w:t xml:space="preserve">أَيْ صَبَرُوا وَ جَاهَدُوا مَعَ رَسُولِ اللَّهِ صلي الله عليه و آله لَنَهْدِيَنَّهُمْ سُبُلَنا أَيْ لَنُثَبِّتَنَّهُمْ وَ إِنَّ اللَّهَ لَمَعَ الْمُحْسِنِينَ فِي رِوَايَةِ أَبِي الْجَارُودِ عَنْ أَبِي جَعْفَرٍ عليه السلام قَالَ هَذِهِ الْآيَةُ لآِلِ مُحَمَّدٍ صلي الله عليه و آله وَ أَشْيَاعِهِمْ‌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5"/>
      </w:pPr>
      <w:bookmarkStart w:id="330" w:name="_Toc47"/>
      <w:r>
        <w:t>«13»</w:t>
      </w:r>
      <w:bookmarkEnd w:id="330"/>
    </w:p>
    <w:p>
      <w:pPr>
        <w:pStyle w:val="BookText"/>
      </w:pPr>
      <w:r>
        <w:rPr>
          <w:rFonts w:ascii="Amiri" w:hAnsi="Amiri" w:eastAsia="Amiri" w:cs="Amiri"/>
          <w:lang w:bidi="ar-SA"/>
          <w:color w:val="111111"/>
          <w:sz w:val="28"/>
          <w:szCs w:val="28"/>
          <w:rtl/>
        </w:rPr>
        <w:t xml:space="preserve">فس، [تفسير القمي] عَنْ أَبِي الْعَبَّاسِ عَنْ مُحَمَّدِ بْنِ أَحْمَدَ عَنْ مُحَمَّدِ بْنِ عِيسَي عَنِ النَّضْرِ بْنِ سُوَيْدٍ عَنْ سَمَاعَةَ عَنْ أَبِي بَصِيرٍ عَنْ أَبِي جَعْفَرٍ عليه السلام أَنَّهُ قَالَ: لِيَهْنِكُمُ الِاسْمُ قُلْتُ مَا هُوَ جُعِلْتُ فِدَاكَ قَالَ وَ إِنَّ مِنْ شِيعَتِهِ لَإِبْراهِيمَ‌</w:t>
      </w:r>
      <w:r>
        <w:rPr>
          <w:rStyle w:val="FootnoteReference"/>
        </w:rPr>
        <w:footnoteReference w:id="80"/>
      </w:r>
      <w:r>
        <w:rPr>
          <w:rFonts w:ascii="Amiri" w:hAnsi="Amiri" w:eastAsia="Amiri" w:cs="Amiri"/>
          <w:lang w:bidi="ar-SA"/>
          <w:color w:val="111111"/>
          <w:sz w:val="28"/>
          <w:szCs w:val="28"/>
          <w:rtl/>
        </w:rPr>
        <w:t xml:space="preserve">وَ قَوْلُهُ فَاسْتَغاثَهُ الَّذِي</w:t>
      </w:r>
    </w:p>
    <w:p>
      <w:pPr>
        <w:pStyle w:val="Heading5"/>
      </w:pPr>
      <w:bookmarkStart w:id="331" w:name="_Toc48"/>
      <w:r>
        <w:t>روایت 10</w:t>
      </w:r>
      <w:bookmarkEnd w:id="331"/>
    </w:p>
    <w:p>
      <w:pPr>
        <w:pStyle w:val="BookText"/>
      </w:pPr>
      <w:r>
        <w:rPr>
          <w:rFonts w:ascii="IRNazanin" w:hAnsi="IRNazanin" w:eastAsia="IRNazanin" w:cs="IRNazanin"/>
          <w:lang w:bidi="fa-IR"/>
          <w:color w:val="111111"/>
          <w:sz w:val="28"/>
          <w:szCs w:val="28"/>
          <w:rtl/>
        </w:rPr>
        <w:t xml:space="preserve">تفسیر علی بن ابراهیم قمی: در روایت ابوالجارود، از حضرت باقر علیه السلام در ذیل آیه قرآن که می‌فرماید: «وَ لا یَزالُونَ مُخْتَلِفِین»، {همیشه اختلاف دارند در دین، مگر آنها که خدای تو به آنان رحم فرموده}</w:t>
      </w:r>
      <w:r>
        <w:rPr>
          <w:rStyle w:val="FootnoteReference"/>
        </w:rPr>
        <w:footnoteReference w:id="81"/>
      </w:r>
      <w:r>
        <w:rPr>
          <w:rFonts w:ascii="IRNazanin" w:hAnsi="IRNazanin" w:eastAsia="IRNazanin" w:cs="IRNazanin"/>
          <w:lang w:bidi="fa-IR"/>
          <w:color w:val="111111"/>
          <w:sz w:val="28"/>
          <w:szCs w:val="28"/>
          <w:rtl/>
        </w:rPr>
        <w:t xml:space="preserve">، امام علیه السلام فرمود: «منظور از «آنها»، آل محمّد صلی الله علیه و آله و پیروان آنها هستند.» دنباله آن خداوند می‌فرماید «و برای همین جهت آنها را آفرید.» امام فرمود که «اهل رحمت باشند و در دین اختلاف نکنند.»</w:t>
      </w:r>
      <w:r>
        <w:rPr>
          <w:rStyle w:val="FootnoteReference"/>
        </w:rPr>
        <w:footnoteReference w:id="82"/>
      </w:r>
    </w:p>
    <w:p>
      <w:pPr>
        <w:pStyle w:val="Heading5"/>
      </w:pPr>
      <w:bookmarkStart w:id="332" w:name="_Toc49"/>
      <w:r>
        <w:t>روایت 11</w:t>
      </w:r>
      <w:bookmarkEnd w:id="332"/>
    </w:p>
    <w:p>
      <w:pPr>
        <w:pStyle w:val="BookText"/>
      </w:pPr>
      <w:r>
        <w:rPr>
          <w:rFonts w:ascii="IRNazanin" w:hAnsi="IRNazanin" w:eastAsia="IRNazanin" w:cs="IRNazanin"/>
          <w:lang w:bidi="fa-IR"/>
          <w:color w:val="111111"/>
          <w:sz w:val="28"/>
          <w:szCs w:val="28"/>
          <w:rtl/>
        </w:rPr>
        <w:t xml:space="preserve">تفسیر علی بن ابراهیم قمی: عمر بن شیبه از حضرت باقر علیه السلام در ضمن روایت طولانی نقل می‌کند که روز قیامت، حضرت رسول صلی الله علیه و آله و علی علیه السلام روی یک بلندی از مشک پر بو بر منبرهایی از نور قرار می‌گیرند. مردم اندوهگین هستند، ولی آنها اندوهی ندارند؛ دیگران می‌ترسند و آنها ترس ندارند. سپس این آیه را تلاوت فرمود: «مَنْ جاءَ بِالْحَسَنَةِ فَلَهُ خَیْرٌ مِنْها وَ هُمْ مِنْ فَزَعٍ یَوْمَئِذٍ آمِنُون»، {کسانی که (در قیامت) نیکوکار آیند، پاداش بهتر از آن یابند و هم از هول و هراس قیامت ایمن باشند.}</w:t>
      </w:r>
      <w:r>
        <w:rPr>
          <w:rStyle w:val="FootnoteReference"/>
        </w:rPr>
        <w:footnoteReference w:id="83"/>
      </w:r>
      <w:r>
        <w:rPr>
          <w:rFonts w:ascii="IRNazanin" w:hAnsi="IRNazanin" w:eastAsia="IRNazanin" w:cs="IRNazanin"/>
          <w:lang w:bidi="fa-IR"/>
          <w:color w:val="111111"/>
          <w:sz w:val="28"/>
          <w:szCs w:val="28"/>
          <w:rtl/>
        </w:rPr>
        <w:t xml:space="preserve">به خدا قسم کار نیکو و حسنه‌ای که خداوند در این آیه می‌فرماید، ولایت علی علیه السلام است.» سپس این آیه را تلاوت فرمود: «لا یَحْزُنُهُمُ الْفَزَعُ الْأَکْبَرُ وَ تَتَلَقَّاهُمُ الْمَلائِکَةُ هذا یَوْمُکُمُ الَّذِی کُنْتُمْ تُوعَدُون»</w:t>
      </w:r>
      <w:r>
        <w:rPr>
          <w:rStyle w:val="FootnoteReference"/>
        </w:rPr>
        <w:footnoteReference w:id="84"/>
      </w:r>
      <w:r>
        <w:rPr>
          <w:rFonts w:ascii="IRNazanin" w:hAnsi="IRNazanin" w:eastAsia="IRNazanin" w:cs="IRNazanin"/>
          <w:lang w:bidi="fa-IR"/>
          <w:color w:val="111111"/>
          <w:sz w:val="28"/>
          <w:szCs w:val="28"/>
          <w:rtl/>
        </w:rPr>
        <w:t xml:space="preserve">، {هیچ گاه فزع اکبر و هنگامه بزرگ قیامت آنها را محزون نخواهد ساخت و با آنان فرشتگان رحمت ملاقات کنند (و گویند) این است آن روز (سعادت) شما که در دنیا به شما وعده می‌دادند.}</w:t>
      </w:r>
      <w:r>
        <w:rPr>
          <w:rStyle w:val="FootnoteReference"/>
        </w:rPr>
        <w:footnoteReference w:id="85"/>
      </w:r>
    </w:p>
    <w:p>
      <w:pPr>
        <w:pStyle w:val="Heading5"/>
      </w:pPr>
      <w:bookmarkStart w:id="333" w:name="_Toc50"/>
      <w:r>
        <w:t>روایت 12</w:t>
      </w:r>
      <w:bookmarkEnd w:id="333"/>
    </w:p>
    <w:p>
      <w:pPr>
        <w:pStyle w:val="BookText"/>
      </w:pPr>
      <w:r>
        <w:rPr>
          <w:rFonts w:ascii="IRNazanin" w:hAnsi="IRNazanin" w:eastAsia="IRNazanin" w:cs="IRNazanin"/>
          <w:lang w:bidi="fa-IR"/>
          <w:color w:val="111111"/>
          <w:sz w:val="28"/>
          <w:szCs w:val="28"/>
          <w:rtl/>
        </w:rPr>
        <w:t xml:space="preserve">تفسیر علی بن ابراهیم قمی: درباره تفسیر آیه 69 از سوره عنکبوت آمده است: «آنان که در راه ما به جان و مال کوشش کرده‌اند، یعنی صبر کرده‌اند و همراه پیامبر صلی الله علیه و آله در جنگ شرکت کرده‌اند، محقّقا آنها را به راه خویش هدایت می‌کنیم، یعنی در راه حق پایدارشان می‌سازیم و همیشه خدا با نیکوکاران است. ابوالجارود از حضرت باقر نقل می‌کند که این آیه، در مورد خاندان رسالت و پیروان آنهاست.»</w:t>
      </w:r>
      <w:r>
        <w:rPr>
          <w:rStyle w:val="FootnoteReference"/>
        </w:rPr>
        <w:footnoteReference w:id="86"/>
      </w:r>
    </w:p>
    <w:p>
      <w:pPr>
        <w:pStyle w:val="Heading5"/>
      </w:pPr>
      <w:bookmarkStart w:id="334" w:name="_Toc51"/>
      <w:r>
        <w:t>روایت 13</w:t>
      </w:r>
      <w:bookmarkEnd w:id="334"/>
    </w:p>
    <w:p>
      <w:pPr>
        <w:pStyle w:val="BookText"/>
      </w:pPr>
      <w:r>
        <w:rPr>
          <w:rFonts w:ascii="IRNazanin" w:hAnsi="IRNazanin" w:eastAsia="IRNazanin" w:cs="IRNazanin"/>
          <w:lang w:bidi="fa-IR"/>
          <w:color w:val="111111"/>
          <w:sz w:val="28"/>
          <w:szCs w:val="28"/>
          <w:rtl/>
        </w:rPr>
        <w:t xml:space="preserve">تفسیر علی بن ابراهیم قمی: ابو بصیر گزارش می‌کند که حضرت باقر علیه السلام فرمود: «گوارایتان باد آن نام.» ابو بصیر گفت: «قربانت شوم! کدام نام؟» حضرت این آیه را خواند: « وَ إِنَّ مِنْ شِیعَتِهِ لَإِبْراهِیم»، {از شیعیان او همانا ابراهیم است}</w:t>
      </w:r>
      <w:r>
        <w:rPr>
          <w:rStyle w:val="FootnoteReference"/>
        </w:rPr>
        <w:footnoteReference w:id="87"/>
      </w:r>
      <w:r>
        <w:rPr>
          <w:rFonts w:ascii="IRNazanin" w:hAnsi="IRNazanin" w:eastAsia="IRNazanin" w:cs="IRNazanin"/>
          <w:lang w:bidi="fa-IR"/>
          <w:color w:val="111111"/>
          <w:sz w:val="28"/>
          <w:szCs w:val="28"/>
          <w:rtl/>
        </w:rPr>
        <w:t xml:space="preserve">و آیه دیگر که می‌فرماید: «فَاسْتَغاثَهُ الَّذِی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3490_132674"/>
    <w:bookmarkEnd w:id="9"/>
    <w:p>
      <w:pPr>
        <w:pStyle w:val="BookText"/>
      </w:pPr>
      <w:r>
        <w:rPr>
          <w:rFonts w:ascii="Amiri" w:hAnsi="Amiri" w:eastAsia="Amiri" w:cs="Amiri"/>
          <w:lang w:bidi="ar-SA"/>
          <w:color w:val="111111"/>
          <w:sz w:val="28"/>
          <w:szCs w:val="28"/>
          <w:rtl/>
        </w:rPr>
        <w:t xml:space="preserve">مِنْ شِيعَتِهِ عَلَي الَّذِي مِنْ عَدُوِّهِ‌</w:t>
      </w:r>
      <w:r>
        <w:rPr>
          <w:rStyle w:val="FootnoteReference"/>
        </w:rPr>
        <w:footnoteReference w:id="88"/>
      </w:r>
      <w:r>
        <w:rPr>
          <w:rFonts w:ascii="Amiri" w:hAnsi="Amiri" w:eastAsia="Amiri" w:cs="Amiri"/>
          <w:lang w:bidi="ar-SA"/>
          <w:color w:val="111111"/>
          <w:sz w:val="28"/>
          <w:szCs w:val="28"/>
          <w:rtl/>
        </w:rPr>
        <w:t xml:space="preserve">فَلْيَهْنِكُمُ الِاسْمُ‌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5"/>
      </w:pPr>
      <w:bookmarkStart w:id="335" w:name="_Toc52"/>
      <w:r>
        <w:t>بيان</w:t>
      </w:r>
      <w:bookmarkEnd w:id="335"/>
    </w:p>
    <w:p>
      <w:pPr>
        <w:pStyle w:val="BookText"/>
      </w:pPr>
      <w:r>
        <w:rPr>
          <w:rFonts w:ascii="Amiri" w:hAnsi="Amiri" w:eastAsia="Amiri" w:cs="Amiri"/>
          <w:lang w:bidi="ar-SA"/>
          <w:color w:val="111111"/>
          <w:sz w:val="28"/>
          <w:szCs w:val="28"/>
          <w:rtl/>
        </w:rPr>
        <w:t xml:space="preserve">في المصباح هنوء الشي‌ء بالضم مع الهمز هناءه بالفتح و المد تيسر من غير مشقة و لا عناء فهو هني‌ء و يجوز الإبدال و الإدغام و هنأني الولد يهنؤني مهموز من بابي نفع و ضرب أي سرني و تقول العرب في الدعاء ليهنئك الولد بهمزة ساكنة و بإبدالها ياء و حذفها عامي و معناه سرك و هنأني الطعام يهنئني ساغ و لذ و أكلته هنيئا مريئا أي بلا مشقة انتهي.</w:t>
      </w:r>
    </w:p>
    <w:p>
      <w:pPr>
        <w:pStyle w:val="BookText"/>
      </w:pPr>
      <w:r>
        <w:rPr>
          <w:rFonts w:ascii="Amiri" w:hAnsi="Amiri" w:eastAsia="Amiri" w:cs="Amiri"/>
          <w:lang w:bidi="ar-SA"/>
          <w:color w:val="111111"/>
          <w:sz w:val="28"/>
          <w:szCs w:val="28"/>
          <w:rtl/>
        </w:rPr>
        <w:t xml:space="preserve">و أقول لو كان الخبر مضبوطا بهذا الوجه يدل علي أن الحذف ليس بعامي و حاصل الخبر أن لفظ الشيعة الذي يطلق علي أتباع الأئمة عليهم السلام لقب شريف وصف الله النبيين و أتباع الأنبياء الماضين به فسروا به و لا تبالوا بتشنيع المخالفين بذلك عليكم.</w:t>
      </w:r>
    </w:p>
    <w:p>
      <w:pPr>
        <w:pStyle w:val="Heading5"/>
      </w:pPr>
      <w:bookmarkStart w:id="336" w:name="_Toc53"/>
      <w:r>
        <w:t>«14»</w:t>
      </w:r>
      <w:bookmarkEnd w:id="336"/>
    </w:p>
    <w:p>
      <w:pPr>
        <w:pStyle w:val="BookText"/>
      </w:pPr>
      <w:r>
        <w:rPr>
          <w:rFonts w:ascii="Amiri" w:hAnsi="Amiri" w:eastAsia="Amiri" w:cs="Amiri"/>
          <w:lang w:bidi="ar-SA"/>
          <w:color w:val="111111"/>
          <w:sz w:val="28"/>
          <w:szCs w:val="28"/>
          <w:rtl/>
        </w:rPr>
        <w:t xml:space="preserve">فس، [تفسير القمي]: وَ إِنَّ لِلطَّاغِينَ لَشَرَّ مَآبٍ‌</w:t>
      </w:r>
      <w:r>
        <w:rPr>
          <w:rStyle w:val="FootnoteReference"/>
        </w:rPr>
        <w:footnoteReference w:id="90"/>
      </w:r>
      <w:r>
        <w:rPr>
          <w:rFonts w:ascii="Amiri" w:hAnsi="Amiri" w:eastAsia="Amiri" w:cs="Amiri"/>
          <w:lang w:bidi="ar-SA"/>
          <w:color w:val="111111"/>
          <w:sz w:val="28"/>
          <w:szCs w:val="28"/>
          <w:rtl/>
        </w:rPr>
        <w:t xml:space="preserve">هُمُ الْأَوَّلَانِ وَ بَنُو أُمَيَّةَ ثُمَّ ذَكَرَ مَنْ كَانَ بَعْدَهُمْ مِمَّنْ غَصَبَ آلَ مُحَمَّدٍ حَقَّهُمْ فَقَالَ وَ آخَرُ مِنْ شَكْلِهِ أَزْواجٌ هذا فَوْجٌ مُقْتَحِمٌ مَعَكُمْ وَ هُمْ بَنُو السِّبَاعِ فَيَقُولُ بَنُو أُمَيَّةَ لا مَرْحَباً بِهِمْ إِنَّهُمْ صالُوا النَّارِ فَيَقُولُ بَنُو فُلَانٍ بَلْ أَنْتُمْ لا مَرْحَباً بِكُمْ أَنْتُمْ قَدَّمْتُمُوهُ لَنا وَ بَدَأْتُمْ بِظُلْمِ آلِ مُحَمَّدٍ فَبِئْسَ الْقَرارُ ثُمَّ يَقُولُ بَنُو أُمَيَّةَ رَبَّنا مَنْ قَدَّمَ لَنا هذا فَزِدْهُ عَذاباً ضِعْفاً فِي النَّارِ يَعْنُونَ الْأَوَّلَيْنِ ثُمَّ يَقُولُ أَعْدَاءُ آلِ مُحَمَّدٍ فِي النَّارِ ما لَنا لا نَري رِجالًا كُنَّا نَعُدُّهُمْ مِنَ الْأَشْرارِ فِي الدُّنْيَا وَ هُمْ شِيعَةُ أَمِيرِ الْمُؤْمِنِينَ عليه السلام أَتَّخَذْناهُمْ سِخْرِيًّا أَمْ زاغَتْ عَنْهُمُ الْأَبْصارُ ثُمَّ قَالَ إِنَّ ذلِكَ لَحَقٌّ تَخاصُمُ أَهْلِ النَّارِ فِيمَا بَيْنَهُمْ وَ ذَلِكَ قَوْلُ الصَّادِقِ وَ اللَّهِ إِنَّكُمْ لَفِي الْجَنَّةِ تُحْبَرُونَ وَ فِي النَّارِ تُطْلَبُونَ‌</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5"/>
      </w:pPr>
      <w:bookmarkStart w:id="337" w:name="_Toc54"/>
      <w:r>
        <w:t>بيان</w:t>
      </w:r>
      <w:bookmarkEnd w:id="337"/>
    </w:p>
    <w:p>
      <w:pPr>
        <w:pStyle w:val="BookText"/>
      </w:pPr>
      <w:r>
        <w:rPr>
          <w:rFonts w:ascii="Amiri" w:hAnsi="Amiri" w:eastAsia="Amiri" w:cs="Amiri"/>
          <w:lang w:bidi="ar-SA"/>
          <w:color w:val="111111"/>
          <w:sz w:val="28"/>
          <w:szCs w:val="28"/>
          <w:rtl/>
        </w:rPr>
        <w:t xml:space="preserve">آخر من شكله قال المفسرون أي يذوق أو عذاب آخر و علي</w:t>
      </w:r>
    </w:p>
    <w:p>
      <w:pPr>
        <w:pStyle w:val="BookText"/>
      </w:pPr>
      <w:r>
        <w:rPr>
          <w:rFonts w:ascii="IRNazanin" w:hAnsi="IRNazanin" w:eastAsia="IRNazanin" w:cs="IRNazanin"/>
          <w:lang w:bidi="fa-IR"/>
          <w:color w:val="111111"/>
          <w:sz w:val="28"/>
          <w:szCs w:val="28"/>
          <w:rtl/>
        </w:rPr>
        <w:t xml:space="preserve">مِنْ شِیعَتِهِ عَلَی الَّذِی مِنْ عَدُوِّه»، {او را به کمک خویش طلبید کسی که از شیعیان او بود تا بر دشمن او پیروز گردد}</w:t>
      </w:r>
      <w:r>
        <w:rPr>
          <w:rStyle w:val="FootnoteReference"/>
        </w:rPr>
        <w:footnoteReference w:id="92"/>
      </w:r>
      <w:r>
        <w:rPr>
          <w:rFonts w:ascii="IRNazanin" w:hAnsi="IRNazanin" w:eastAsia="IRNazanin" w:cs="IRNazanin"/>
          <w:lang w:bidi="fa-IR"/>
          <w:color w:val="111111"/>
          <w:sz w:val="28"/>
          <w:szCs w:val="28"/>
          <w:rtl/>
        </w:rPr>
        <w:t xml:space="preserve">،پس مبارک باد بر شما این نام!»</w:t>
      </w:r>
      <w:r>
        <w:rPr>
          <w:rStyle w:val="FootnoteReference"/>
        </w:rPr>
        <w:footnoteReference w:id="93"/>
      </w:r>
    </w:p>
    <w:p>
      <w:pPr>
        <w:pStyle w:val="Heading5"/>
      </w:pPr>
      <w:bookmarkStart w:id="338" w:name="_Toc55"/>
      <w:r>
        <w:t>توضیح</w:t>
      </w:r>
      <w:bookmarkEnd w:id="338"/>
    </w:p>
    <w:p>
      <w:pPr>
        <w:pStyle w:val="BookText"/>
      </w:pPr>
      <w:r>
        <w:rPr>
          <w:rFonts w:ascii="IRNazanin" w:hAnsi="IRNazanin" w:eastAsia="IRNazanin" w:cs="IRNazanin"/>
          <w:lang w:bidi="fa-IR"/>
          <w:color w:val="111111"/>
          <w:sz w:val="28"/>
          <w:szCs w:val="28"/>
          <w:rtl/>
        </w:rPr>
        <w:t xml:space="preserve">در مصباح گوید «هنؤ» بضمّ نون با همزه مصدر آن «هناءه» به فتح نون و مدّ، یعنی بدون زحمت به دست آمد، و همزه آن به یاء تبدیل می‌شود و گاهی در مثل «هنی‌ء»، دو یاء در یک دیگر ادغام می‌شود و همه مشتقات آن به معنی سرور و شادمانی است.</w:t>
      </w:r>
    </w:p>
    <w:p>
      <w:pPr>
        <w:pStyle w:val="Heading5"/>
      </w:pPr>
      <w:bookmarkStart w:id="339" w:name="_Toc56"/>
      <w:r>
        <w:t>روایت 14</w:t>
      </w:r>
      <w:bookmarkEnd w:id="339"/>
    </w:p>
    <w:p>
      <w:pPr>
        <w:pStyle w:val="BookText"/>
      </w:pPr>
      <w:r>
        <w:rPr>
          <w:rFonts w:ascii="IRNazanin" w:hAnsi="IRNazanin" w:eastAsia="IRNazanin" w:cs="IRNazanin"/>
          <w:lang w:bidi="fa-IR"/>
          <w:color w:val="111111"/>
          <w:sz w:val="28"/>
          <w:szCs w:val="28"/>
          <w:rtl/>
        </w:rPr>
        <w:t xml:space="preserve">تفسیر علی بن ابراهیم قمی: در تفسیر آیه 55 به بعد از سوره ص که می‌فرماید: «و اهل کفر و طغیان را بدترین منزلگاه است»می‌گوید: منظور از «اهل کفر»، ابوبکر و عمر و بنی امیّه هستند و قرآن بعد از بیان حال و وضع آنها در قیامت، حال دشمنان دیگر و غصب‌کنندگان حقوق خاندان پیامبر را بیان می‌فرماید: «و از این نوع عذاب‌های گوناگون دیگر، این گروهی هستند که با شما (رؤسای کفر و ضلالت) به دوزخ درآمدند»، منظور از این دسته بنی سباع هستند و بنی امیّه درباره آنها می‌گویند: «بدا به حال اینان که در آتش فروزان شدند»، ولی آن دیگران در جواب بنی امیّه می‌گویند: «بلکه بدا بر احوال خود شما، زیرا شما پیشقدم ما به دوزخ شدید و ستمگری به خاندان پیامبر صلی الله علیه و آله را شما شروع کردید و دوزخ بسیار آرامگاه بدی است.» سپس بنی امیّه می‌گویند: «پروردگارا! چه‌کسی برای ما این (عذاب) را پیش فرستاد؟ تو در آتش عذابش را چندین برابر بیفزا.» منظورشان آن دو نفر اول، یعنی ابوبکر و عمر است. سپس دشمنان آل محمّد صلی الله علیه و آله در دوزخ چنین می‌گویند: «چه شده که ما مردان مؤمن را که (به جرم ایمان به خدا ) از افراد پست و اشرار می‌شمردیم، (در دوزخ) نمی‌بینیم» و منظور از آن افراد، شیعیان حضرت امیرالمؤمنین علیه السلام است که: «ما آنها را (در دنیا) مسخره و استهزا می‌کردیم. (آیا آنها اهل دوزخ نیستند) یا هستند و چشمان (ما) بر آنها نمی‌افتد.» سپس می‌فرماید: «(ای اهل ایمان! بدانید) این منازعه اهل آتش و دوزخ محقق و حتمی است.» و این فرمایش از حضرت صادق علیه السلام است که فرمود: «به خدا قسم شما در بهشت شادمانید، ولی در دوزخ شما را می‌جویند.»</w:t>
      </w:r>
      <w:r>
        <w:rPr>
          <w:rStyle w:val="FootnoteReference"/>
        </w:rPr>
        <w:footnoteReference w:id="94"/>
      </w:r>
    </w:p>
    <w:p>
      <w:pPr>
        <w:pStyle w:val="Heading5"/>
      </w:pPr>
      <w:bookmarkStart w:id="340" w:name="_Toc57"/>
      <w:r>
        <w:t>توضیح</w:t>
      </w:r>
      <w:bookmarkEnd w:id="340"/>
    </w:p>
    <w:p>
      <w:pPr>
        <w:pStyle w:val="BookText"/>
      </w:pPr>
      <w:r>
        <w:rPr>
          <w:rFonts w:ascii="IRNazanin" w:hAnsi="IRNazanin" w:eastAsia="IRNazanin" w:cs="IRNazanin"/>
          <w:lang w:bidi="fa-IR"/>
          <w:color w:val="111111"/>
          <w:sz w:val="28"/>
          <w:szCs w:val="28"/>
          <w:rtl/>
        </w:rPr>
        <w:t xml:space="preserve">مفسّران گویند عبارت «آخَرُ مِنْ شَکْلِهِ» یعنی می‌چشد، یا عذاب دیگری و بر حسب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3490_132675"/>
    <w:bookmarkEnd w:id="10"/>
    <w:p>
      <w:pPr>
        <w:pStyle w:val="BookText"/>
      </w:pPr>
      <w:r>
        <w:rPr>
          <w:rFonts w:ascii="Amiri" w:hAnsi="Amiri" w:eastAsia="Amiri" w:cs="Amiri"/>
          <w:lang w:bidi="ar-SA"/>
          <w:color w:val="111111"/>
          <w:sz w:val="28"/>
          <w:szCs w:val="28"/>
          <w:rtl/>
        </w:rPr>
        <w:t xml:space="preserve">تأويله عليه السلام و يدخل فوج آخر مثل الفوج الأول في الشقاوة أَزْواجٌ أي أجناس متشابهة هذا فَوْجٌ هو حكاية ما يقال للطاغين الأولين و بنو السباع كناية عن بني العباس لا مَرْحَباً بِهِمْ دعاء من المتبوعين علي أتباعهم فيقول بنو فلان أي بنو العباس لبني أمية بَلْ أَنْتُمْ لا مَرْحَباً بِكُمْ أي بل أنتم أحق بهذا القول لضلالكم و إضلالكم أَنْتُمْ قَدَّمْتُمُوهُ أي العذاب أو الصلي لَنا بإغوائنا فَبِئْسَ الْقَرارُ جهنم عَذاباً ضِعْفاً أي مضاعفا و الأولان أبو بكر و عمر أَتَّخَذْناهُمْ سِخْرِيًّا قيل إنه إنكار علي أنفسهم و تأنيب لها في الاستسخار منهم أَمْ زاغَتْ عَنْهُمُ الْأَبْصارُ قيل معادلة لقوله ما لَنا كأنهم قالوا ليسوا هنا أم زاغت عنهم أبصارنا فلا نراهم أو ل أَتَّخَذْناهُمْ بمعني أي الأمرين فعلنا بهم الاستسخار منهم أم تحقيرهم فإن زيغ الأبصار كناية عنه علي معني إنكارهما علي أنفسهم تُحْبَرُونَ علي بناء المجهول أي تسرون أو تتنعمون.</w:t>
      </w:r>
    </w:p>
    <w:p>
      <w:pPr>
        <w:pStyle w:val="Heading5"/>
      </w:pPr>
      <w:bookmarkStart w:id="341" w:name="_Toc58"/>
      <w:r>
        <w:t>«15»</w:t>
      </w:r>
      <w:bookmarkEnd w:id="341"/>
    </w:p>
    <w:p>
      <w:pPr>
        <w:pStyle w:val="BookText"/>
      </w:pPr>
      <w:r>
        <w:rPr>
          <w:rFonts w:ascii="Amiri" w:hAnsi="Amiri" w:eastAsia="Amiri" w:cs="Amiri"/>
          <w:lang w:bidi="ar-SA"/>
          <w:color w:val="111111"/>
          <w:sz w:val="28"/>
          <w:szCs w:val="28"/>
          <w:rtl/>
        </w:rPr>
        <w:t xml:space="preserve">فس، [تفسير القمي]: يا عِبادِيَ الَّذِينَ أَسْرَفُوا عَلي أَنْفُسِهِمْ الْآيَةَ قَالَ نَزَلَتْ فِي شِيعَةِ أَمِيرِ الْمُؤْمِنِينَ عليه السلام خَاصَّةً.</w:t>
      </w:r>
    </w:p>
    <w:p>
      <w:pPr>
        <w:pStyle w:val="BookText"/>
      </w:pPr>
      <w:r>
        <w:rPr>
          <w:rFonts w:ascii="Amiri" w:hAnsi="Amiri" w:eastAsia="Amiri" w:cs="Amiri"/>
          <w:lang w:bidi="ar-SA"/>
          <w:color w:val="111111"/>
          <w:sz w:val="28"/>
          <w:szCs w:val="28"/>
          <w:rtl/>
        </w:rPr>
        <w:t xml:space="preserve">حَدَّثَنَا جَعْفَرُ بْنُ مُحَمَّدٍ عَنْ عَبْدِ الْكَرِيمِ عَنْ مُحَمَّدِ بْنِ عَلِيٍّ عَنْ مُحَمَّدِ بْنِ الْفُضَيْلِ عَنْ أَبِي حَمْزَةَ قَالَ قَالَ أَبُو جَعْفَرٍ عليه السلام: لَا يُعْذِرُ اللَّهُ يَوْمَ الْقِيَامَةِ أَحَداً يَقُولُ يَا رَبِّ لَمْ أَعْلَمْ أَنَّ وُلْدَ فَاطِمَةَ هُمُ الْوُلَاةُ عَلَي النَّاسِ كَافَّةً وَ فِي شِيعَةِ وُلْدِ فَاطِمَةَ أَنْزَلَ اللَّهُ هَذِهِ الْآيَةَ</w:t>
      </w:r>
      <w:r>
        <w:rPr>
          <w:rStyle w:val="FootnoteReference"/>
        </w:rPr>
        <w:footnoteReference w:id="95"/>
      </w:r>
      <w:r>
        <w:rPr>
          <w:rFonts w:ascii="Amiri" w:hAnsi="Amiri" w:eastAsia="Amiri" w:cs="Amiri"/>
          <w:lang w:bidi="ar-SA"/>
          <w:color w:val="111111"/>
          <w:sz w:val="28"/>
          <w:szCs w:val="28"/>
          <w:rtl/>
        </w:rPr>
        <w:t xml:space="preserve">خَاصَّةً يا عِبادِيَ الَّذِينَ أَسْرَفُوا عَلي أَنْفُسِهِمْ لا تَقْنَطُوا مِنْ رَحْمَةِ اللَّهِ إِنَّ اللَّهَ يَغْفِرُ الذُّنُوبَ جَمِيعاً إِنَّهُ هُوَ الْغَفُورُ الرَّحِيمُ‌</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5"/>
      </w:pPr>
      <w:bookmarkStart w:id="342" w:name="_Toc59"/>
      <w:r>
        <w:t>«16»</w:t>
      </w:r>
      <w:bookmarkEnd w:id="342"/>
    </w:p>
    <w:p>
      <w:pPr>
        <w:pStyle w:val="BookText"/>
      </w:pPr>
      <w:r>
        <w:rPr>
          <w:rFonts w:ascii="Amiri" w:hAnsi="Amiri" w:eastAsia="Amiri" w:cs="Amiri"/>
          <w:lang w:bidi="ar-SA"/>
          <w:color w:val="111111"/>
          <w:sz w:val="28"/>
          <w:szCs w:val="28"/>
          <w:rtl/>
        </w:rPr>
        <w:t xml:space="preserve">ب، [قرب الإسناد] عَنِ السِّنْدِيِّ بْنِ مُحَمَّدٍ عَنْ صَفْوَانَ الْجَمَّالِ عَنْ أَبِي عَبْدِ اللَّهِ عليه السلام قَالَ قَالَ رَسُولُ اللَّهِ صلي الله عليه و آله: عَنْ يَمِينِ اللَّهِ وَ كِلْتَا يَدَيْهِ يَمِينٌ عَنْ يَمِينِ الْعَرْشِ قَوْمٌ عَلَي وُجُوهِهِمْ نُورٌ لِبَاسُهُمْ مِنْ نُورٍ عَلَي كَرَاسِيَّ مِنْ نُورٍ فَقَالَ لَهُ عَلِيٌّ يَا رَسُولَ اللَّهِ مَا هَؤُلَاءِ فَقَالَ لَهُ شِيعَتُنَا وَ أَنْتَ إِمَامُهُمْ‌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تأویل و تفسیر امام علیه السلام یعنی دسته دیگری مثل دسته اوّل به بدبختی درآیند. «أَزْواجٌ» یعنی جنس‌هایی مانند هم. «هذا فَوْجٌ» بازگو کردن سخنی است که به طغیانگران پیشین گفته می‌شود. «و بنو سباع» کنایه از بنی عباس است.</w:t>
      </w:r>
    </w:p>
    <w:p>
      <w:pPr>
        <w:pStyle w:val="BookText"/>
      </w:pPr>
      <w:r>
        <w:rPr>
          <w:rFonts w:ascii="IRNazanin" w:hAnsi="IRNazanin" w:eastAsia="IRNazanin" w:cs="IRNazanin"/>
          <w:lang w:bidi="fa-IR"/>
          <w:color w:val="111111"/>
          <w:sz w:val="28"/>
          <w:szCs w:val="28"/>
          <w:rtl/>
        </w:rPr>
        <w:t xml:space="preserve">«لا مَرْحَباً بِهِمْ»: نفرینی است که جلو رفته‌ها در حق دنباله‌روها کنند، و آنگاه بنی عباس به بنی امیّه گویند «بَلْ أَنْتُمْ لا مَرْحَباً بِکُمْ»، یعنی بلکه شما به این گفتار و نفرین سزاوارترید به خاطر گمراهی‌تان و نیز گمراه ساختن.</w:t>
      </w:r>
    </w:p>
    <w:p>
      <w:pPr>
        <w:pStyle w:val="BookText"/>
      </w:pPr>
      <w:r>
        <w:rPr>
          <w:rFonts w:ascii="Amiri" w:hAnsi="Amiri" w:eastAsia="Amiri" w:cs="Amiri"/>
          <w:lang w:bidi="ar-SA"/>
          <w:color w:val="111111"/>
          <w:sz w:val="28"/>
          <w:szCs w:val="28"/>
          <w:rtl/>
        </w:rPr>
        <w:t xml:space="preserve">«أَنْتُمْ قَدَّمْتُمُوهُ»: یعنی عذاب را، یا اتّصال به ما را، یا منحرف ساختن ما. «فَبِئْسَ الْقَرارُ» دوزخ، «عَذاباً ضِعْفاً» یعنی دو برابر و مقصود از دو نفر اوّل،ابوبکر و عمر است.</w:t>
      </w:r>
    </w:p>
    <w:p>
      <w:pPr>
        <w:pStyle w:val="BookText"/>
      </w:pPr>
      <w:r>
        <w:rPr>
          <w:rFonts w:ascii="IRNazanin" w:hAnsi="IRNazanin" w:eastAsia="IRNazanin" w:cs="IRNazanin"/>
          <w:lang w:bidi="fa-IR"/>
          <w:color w:val="111111"/>
          <w:sz w:val="28"/>
          <w:szCs w:val="28"/>
          <w:rtl/>
        </w:rPr>
        <w:t xml:space="preserve">«أَتَّخَذْناهُمْ سِخْرِیًّا»:به قولی این جمله انکار بر خودشان و بر استهزای شیعیان به جای استهزای خود آنهاست. «أَمْ زاغَتْ عَنْهُمُ الْأَبْصارُ»به قولی در برابر «ما لَنا» است، گویا می‌گویند آن افراد اینجا نیستند یا چشم ما به آنها نمی‌افتد و آنان را نمی‌بینیم. «أَتَّخَذْناهُمْ» یعنی کدام یک از دو کار را درباره آنها انجام دادیم، چه استهزا کردیم یا تکفیر کردیم. «تُحْبَرُونَ» به صیغه مجهول‌یعنی شادمان و متنعّمند.</w:t>
      </w:r>
    </w:p>
    <w:p>
      <w:pPr>
        <w:pStyle w:val="Heading5"/>
      </w:pPr>
      <w:bookmarkStart w:id="343" w:name="_Toc60"/>
      <w:r>
        <w:t>روایت 15</w:t>
      </w:r>
      <w:bookmarkEnd w:id="343"/>
    </w:p>
    <w:p>
      <w:pPr>
        <w:pStyle w:val="BookText"/>
      </w:pPr>
      <w:r>
        <w:rPr>
          <w:rFonts w:ascii="IRNazanin" w:hAnsi="IRNazanin" w:eastAsia="IRNazanin" w:cs="IRNazanin"/>
          <w:lang w:bidi="fa-IR"/>
          <w:color w:val="111111"/>
          <w:sz w:val="28"/>
          <w:szCs w:val="28"/>
          <w:rtl/>
        </w:rPr>
        <w:t xml:space="preserve">تفسیر علی بن ابراهیم قمی: در تفسیر آیه‌ای که می‌فرماید: «یا عِبادِیَ الَّذِینَ أَسْرَفُوا عَلی أَنْفُسِهِمْ لا تَقْنَطُوا مِنْ رَحْمَةِ اللَّهِ إِنَّ اللَّهَ یَغْفِرُ الذُّنُوبَ جَمِیعاً إِنَّهُ هُوَ الْغَفُورُ الرَّحِیم»، {(ای رسول رحمت) به آن بندگانم که (به عصیان) اسراف بر نفس خود کردند، بگو از رحمت (نامنتهای) خدا ناامید مباشید، البتّه خدا همه گناهان را (چون توبه کنید) خواهد بخشید که او خدایی بسیار آمرزنده و مهربان است}</w:t>
      </w:r>
      <w:r>
        <w:rPr>
          <w:rStyle w:val="FootnoteReference"/>
        </w:rPr>
        <w:footnoteReference w:id="98"/>
      </w:r>
      <w:r>
        <w:rPr>
          <w:rFonts w:ascii="IRNazanin" w:hAnsi="IRNazanin" w:eastAsia="IRNazanin" w:cs="IRNazanin"/>
          <w:lang w:bidi="fa-IR"/>
          <w:color w:val="111111"/>
          <w:sz w:val="28"/>
          <w:szCs w:val="28"/>
          <w:rtl/>
        </w:rPr>
        <w:t xml:space="preserve">، می‌گوید گویا این آیه تنها درباره پیروان امیرالمؤمنین علیه السلام نازل شده و روایتی را از حضرت باقر علیه السلام نقل می‌کند که: «خداوند در روز قیامت، عذر کسی را که بگوید من نمی‌دانستم که فرزندان فاطمه علیها السلام همان فرمانروایان بر تمام مردم هستند نمی‌پذیرد، با اینکه مخصوصا این آیه درباره پیروان فرزندان حضرت فاطمه علیها السلام نازل شده.» سپس همان آیه بالا را قرائت فرمود.</w:t>
      </w:r>
      <w:r>
        <w:rPr>
          <w:rStyle w:val="FootnoteReference"/>
        </w:rPr>
        <w:footnoteReference w:id="99"/>
      </w:r>
    </w:p>
    <w:p>
      <w:pPr>
        <w:pStyle w:val="Heading5"/>
      </w:pPr>
      <w:bookmarkStart w:id="344" w:name="_Toc61"/>
      <w:r>
        <w:t>روایت 16</w:t>
      </w:r>
      <w:bookmarkEnd w:id="344"/>
    </w:p>
    <w:p>
      <w:pPr>
        <w:pStyle w:val="BookText"/>
      </w:pPr>
      <w:r>
        <w:rPr>
          <w:rFonts w:ascii="IRNazanin" w:hAnsi="IRNazanin" w:eastAsia="IRNazanin" w:cs="IRNazanin"/>
          <w:lang w:bidi="fa-IR"/>
          <w:color w:val="111111"/>
          <w:sz w:val="28"/>
          <w:szCs w:val="28"/>
          <w:rtl/>
        </w:rPr>
        <w:t xml:space="preserve">قرب الاسناد: حضرت صادق علیه السلام گزارش می‌کند که پیغمبر اکرم صلی الله علیه و آله فرمود: «از سمت راست خدا که هر دو سمت او راست است (یعنی خدا سمت چپ ندارد) از جانب راست عرش، مردمی باشند با صورت‌های نورانی و لباس‌هایی از نور بر فراز تخت‌هایی از نور.» علی علیه السلام سؤال کرد: «اینها چه کسانی هستند؟» فرمود: «شیعیان ما هستند و تو رهبر آنانی.»</w:t>
      </w:r>
      <w:r>
        <w:rPr>
          <w:rStyle w:val="FootnoteReference"/>
        </w:rPr>
        <w:footnoteReference w:id="100"/>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3490_132676"/>
    <w:bookmarkEnd w:id="11"/>
    <w:p>
      <w:pPr>
        <w:pStyle w:val="Heading5"/>
      </w:pPr>
      <w:bookmarkStart w:id="345" w:name="_Toc62"/>
      <w:r>
        <w:t>بيان</w:t>
      </w:r>
      <w:bookmarkEnd w:id="345"/>
    </w:p>
    <w:p>
      <w:pPr>
        <w:pStyle w:val="BookText"/>
      </w:pPr>
      <w:r>
        <w:rPr>
          <w:rFonts w:ascii="Amiri" w:hAnsi="Amiri" w:eastAsia="Amiri" w:cs="Amiri"/>
          <w:lang w:bidi="ar-SA"/>
          <w:color w:val="111111"/>
          <w:sz w:val="28"/>
          <w:szCs w:val="28"/>
          <w:rtl/>
        </w:rPr>
        <w:t xml:space="preserve">قوله عليه السلام عن يمين العرش بدل عن قوله عن يمين الله و هو خبر قوم و سمي هذا الجانب يمينا لأنه محل رحمة الله و موقف أهل اليمين و البركة و لما كان الشمال في الإنسان أنقص أزال توهم ذلك بقوله و كلتا يديه يمين أي ليس فيه نقص بوجه و كما أن رحمته علي الكمال غضبه أيضا في غاية الشدة أو لما كان الشمال منسوبة إلي الشر بين أنه ليس فيه جهة شر و لا يصدر منه شر بل كلما يصدر منه خير كما يشير إليه قوله عليه السلام و الخير في يديك.</w:t>
      </w:r>
    </w:p>
    <w:p>
      <w:pPr>
        <w:pStyle w:val="BookText"/>
      </w:pPr>
      <w:r>
        <w:rPr>
          <w:rFonts w:ascii="Amiri" w:hAnsi="Amiri" w:eastAsia="Amiri" w:cs="Amiri"/>
          <w:lang w:bidi="ar-SA"/>
          <w:color w:val="111111"/>
          <w:sz w:val="28"/>
          <w:szCs w:val="28"/>
          <w:rtl/>
        </w:rPr>
        <w:t xml:space="preserve">قال في النهاية فيه الحجر الأسود يمين الله في الأرض هذا كلام تمثيل و تخييل و أصله أن الملك إذا صافح رجلا قبل الرجل يده فكأن الحجر الأسود بمنزلة اليمين للملك حيث يستلم و يلثم و منه الحديث الآخر و كلتا يديه يمين أي إن يديه تبارك و تعالي بصفة الكمال لا نقص في واحدة منهما لأن الشمال ينقص عن اليمين و كلما جاء في القرآن و الحديث من إضافة اليد و الأيدي و اليمين و غير ذلك من أسماء الجوارح إلي الله تعالي فإنما هو علي سبيل المجاز و الاستعارة و الله تعالي منزه عن التجسيم و التشبيه.</w:t>
      </w:r>
    </w:p>
    <w:p>
      <w:pPr>
        <w:pStyle w:val="Heading5"/>
      </w:pPr>
      <w:bookmarkStart w:id="346" w:name="_Toc63"/>
      <w:r>
        <w:t>«17»</w:t>
      </w:r>
      <w:bookmarkEnd w:id="346"/>
    </w:p>
    <w:p>
      <w:pPr>
        <w:pStyle w:val="BookText"/>
      </w:pPr>
      <w:r>
        <w:rPr>
          <w:rFonts w:ascii="Amiri" w:hAnsi="Amiri" w:eastAsia="Amiri" w:cs="Amiri"/>
          <w:lang w:bidi="ar-SA"/>
          <w:color w:val="111111"/>
          <w:sz w:val="28"/>
          <w:szCs w:val="28"/>
          <w:rtl/>
        </w:rPr>
        <w:t xml:space="preserve">ب، [قرب الإسناد] عَنِ ابْنِ طَرِيفٍ عَنِ ابْنِ عُلْوَانَ عَنْ جَعْفَرٍ عَنْ أَبِيهِ عَنْ عَلِيِّ بْنِ أَبِي طَالِبٍ عليهم السلام قَالَ: يَخْرُجُ أَهْلُ وَلَايَتِنَا يَوْمَ الْقِيَامَةِ مِنْ قُبُورِهِمْ مُشْرِقَةً وُجُوهُهُمْ مَسْتُورَةً عَوْرَاتُهُمْ آمِنَةً رَوْعَاتُهُمْ قَدْ فُرِّجَتْ عَنْهُمُ الشَّدَائِدُ وَ سُهِّلَتْ لَهُمُ الْمَوَارِدُ يَخَافُ النَّاسُ وَ لَا يَخَافُونَ وَ يَحْزَنُ النَّاسُ وَ لَا يَحْزَنُونَ وَ قَدْ أُعْطُوا الْأَمْنَ وَ الْإِيمَانَ وَ انْقَطَعَتْ عَنْهُمُ الْأَحْزَانُ حَتَّي يُحْمَلُوا عَلَي نُوقٍ بِيضٍ لَهَا أَجْنِحَةٌ عَلَيْهِمْ نِعَالٌ مِنْ ذَهَبٍ شُرُكُهَا النُّورُ حَتَّي يَقْعُدُونَ فِي ظِلِّ عَرْشِ الرَّحْمَنِ عَلَي مَنَابِرَ مِنْ نُورٍ بَيْنَ أَيْدِيهِمْ مَائِدَةٌ يَأْكُلُونَ عَلَيْهَا حَتَّي يَفْرُغَ النَّاسُ مِنَ الْحِسَابِ‌</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5"/>
      </w:pPr>
      <w:bookmarkStart w:id="347" w:name="_Toc64"/>
      <w:r>
        <w:t>بيان</w:t>
      </w:r>
      <w:bookmarkEnd w:id="347"/>
    </w:p>
    <w:p>
      <w:pPr>
        <w:pStyle w:val="BookText"/>
      </w:pPr>
      <w:r>
        <w:rPr>
          <w:rFonts w:ascii="Amiri" w:hAnsi="Amiri" w:eastAsia="Amiri" w:cs="Amiri"/>
          <w:lang w:bidi="ar-SA"/>
          <w:color w:val="111111"/>
          <w:sz w:val="28"/>
          <w:szCs w:val="28"/>
          <w:rtl/>
        </w:rPr>
        <w:t xml:space="preserve">الشرك ككتب جمع شراك ككتاب و هو سير النعل.</w:t>
      </w:r>
    </w:p>
    <w:p>
      <w:pPr>
        <w:pStyle w:val="Heading5"/>
      </w:pPr>
      <w:bookmarkStart w:id="348" w:name="_Toc65"/>
      <w:r>
        <w:t>«18»</w:t>
      </w:r>
      <w:bookmarkEnd w:id="348"/>
    </w:p>
    <w:p>
      <w:pPr>
        <w:pStyle w:val="BookText"/>
      </w:pPr>
      <w:r>
        <w:rPr>
          <w:rFonts w:ascii="Amiri" w:hAnsi="Amiri" w:eastAsia="Amiri" w:cs="Amiri"/>
          <w:lang w:bidi="ar-SA"/>
          <w:color w:val="111111"/>
          <w:sz w:val="28"/>
          <w:szCs w:val="28"/>
          <w:rtl/>
        </w:rPr>
        <w:t xml:space="preserve">ب، [قرب الإسناد] بِالْإِسْنَادِ الْمُتَقَدِّمِ عَنْ جَعْفَرِ بْنِ مُحَمَّدٍ عَنْ أَبِيهِ عَنْ جَدِّهِ عليهم السلام قَالَ قَالَ رَسُولُ اللَّهِ صلي الله عليه و آله: يَبْعَثُ اللَّهُ عِبَاداً يَوْمَ الْقِيَامَةِ تَهَلَّلَ وُجُوهُهُمْ نُوراً عَلَيْهِمْ ثِيَابٌ مِنْ</w:t>
      </w:r>
    </w:p>
    <w:p>
      <w:pPr>
        <w:pStyle w:val="Heading5"/>
      </w:pPr>
      <w:bookmarkStart w:id="349" w:name="_Toc66"/>
      <w:r>
        <w:t>توضیح</w:t>
      </w:r>
      <w:bookmarkEnd w:id="349"/>
    </w:p>
    <w:p>
      <w:pPr>
        <w:pStyle w:val="BookText"/>
      </w:pPr>
      <w:r>
        <w:rPr>
          <w:rFonts w:ascii="IRNazanin" w:hAnsi="IRNazanin" w:eastAsia="IRNazanin" w:cs="IRNazanin"/>
          <w:lang w:bidi="fa-IR"/>
          <w:color w:val="111111"/>
          <w:sz w:val="28"/>
          <w:szCs w:val="28"/>
          <w:rtl/>
        </w:rPr>
        <w:t xml:space="preserve">سمت راست عرش را «راست» گویند، چون محل رحمت خدا و پایگاه اصحاب یمین و راستان است و چون دست چپ و سمت چپ در انسان رتبه‌اش کمتر و درجه‌اش پایین تر از دست راست و سمت راست است، فرمود هر دو دست خدا راست است تا کسی گمان نکند نقضی در خدا هست. همچنان که رحمت خدا در نهایت کمال است، غضب او نیز در نهایت شدّت است، (چون سمت راست خدا، کنایه از رحمت و سمت چپ، کنایه از غضب است و هر دو در نهایت کمال است). یا اینکه چون‌سمت چپ را به شرّ نسبت می‌دهندبدین وسیله حضرت می‌خواهد بفهماند که در خداوند شرّ وجود ندارد و هر چه از او صادر می‌شود، خیر است. چنانچه در روایتی می‌فرماید: «خیر در هر دو دست تو است.» صاحب نهایه گوید: (در روایت فرموده‌اند:) «حجرالاسود دست راست خداست در زمین» و این مثل است، چون اگر انسان با شخص بزرگی دست بدهد، دست او را از روی احترام می‌بوسد. از آن جهت گویا حجرالاسود دست راست خدا است، زیرا او را می‌بوسند و لمس می‌کنند.بنابراین معنی اینکه هر دو دست خدا راست است،این است که نقصی در او نیست و هر دو دست مبارکش در نهایت کمال است. ضمنا در قرآن و روایات هر کجا از دست خدا یا سایر اعضا و جوارح او نام برده شده، از باب مجازگویی و استعاره است، والا خداوند متعال منزّه است از اینکه جسم باشد و اعضاء و جوارحی برای حضرتش باشد.</w:t>
      </w:r>
    </w:p>
    <w:p>
      <w:pPr>
        <w:pStyle w:val="Heading5"/>
      </w:pPr>
      <w:bookmarkStart w:id="350" w:name="_Toc67"/>
      <w:r>
        <w:t>روایت 17</w:t>
      </w:r>
      <w:bookmarkEnd w:id="350"/>
    </w:p>
    <w:p>
      <w:pPr>
        <w:pStyle w:val="BookText"/>
      </w:pPr>
      <w:r>
        <w:rPr>
          <w:rFonts w:ascii="IRNazanin" w:hAnsi="IRNazanin" w:eastAsia="IRNazanin" w:cs="IRNazanin"/>
          <w:lang w:bidi="fa-IR"/>
          <w:color w:val="111111"/>
          <w:sz w:val="28"/>
          <w:szCs w:val="28"/>
          <w:rtl/>
        </w:rPr>
        <w:t xml:space="preserve">قرب الاسناد: حضرت علی علیه السلام فرمود: «وابستگان به ما و خاندان ما، در رستاخیز از قبرهای خویش بیرون آیند در حالی که صورت‌هایشان نورانی و عورت‌های آنها پوشیده است، بدون وحشت و هراس، سختی‌های آنها رفته و کارهایشان سهل و آسان گشته. دیگران می‌ترسند، ولی آنها نه؛دیگران اندوهگین باشند و آنها نه؛ آرامش و ایمان به آنان عنایت شده و هر اندوهی از آنان دور است، تا آنجا که بر شترهای سفید بالدار سوارند، کفش‌های زرّین که بندش از نور است بر پا دارند، (می‌آیند) تا وقتی در پرتو عرش خدای رحمان بر منبرهایی از نور بنشینند، جلوی روی آنها خوانی گسترده است از آن غذاها می‌خورند، تا سایر مردم از حساب خود فارغ شوند.</w:t>
      </w:r>
      <w:r>
        <w:rPr>
          <w:rStyle w:val="FootnoteReference"/>
        </w:rPr>
        <w:footnoteReference w:id="102"/>
      </w:r>
    </w:p>
    <w:p>
      <w:pPr>
        <w:pStyle w:val="Heading5"/>
      </w:pPr>
      <w:bookmarkStart w:id="351" w:name="_Toc68"/>
      <w:r>
        <w:t>توضیح</w:t>
      </w:r>
      <w:bookmarkEnd w:id="351"/>
    </w:p>
    <w:p>
      <w:pPr>
        <w:pStyle w:val="BookText"/>
      </w:pPr>
      <w:r>
        <w:rPr>
          <w:rFonts w:ascii="IRNazanin" w:hAnsi="IRNazanin" w:eastAsia="IRNazanin" w:cs="IRNazanin"/>
          <w:lang w:bidi="fa-IR"/>
          <w:color w:val="111111"/>
          <w:sz w:val="28"/>
          <w:szCs w:val="28"/>
          <w:rtl/>
        </w:rPr>
        <w:t xml:space="preserve">«شرک» بر وزن «کتب»، جمع «شراک» بر وزن «کتاب»، به معنی بند کفش است.</w:t>
      </w:r>
    </w:p>
    <w:p>
      <w:pPr>
        <w:pStyle w:val="Heading5"/>
      </w:pPr>
      <w:bookmarkStart w:id="352" w:name="_Toc69"/>
      <w:r>
        <w:t>روایت 18</w:t>
      </w:r>
      <w:bookmarkEnd w:id="352"/>
    </w:p>
    <w:p>
      <w:pPr>
        <w:pStyle w:val="BookText"/>
      </w:pPr>
      <w:r>
        <w:rPr>
          <w:rFonts w:ascii="IRNazanin" w:hAnsi="IRNazanin" w:eastAsia="IRNazanin" w:cs="IRNazanin"/>
          <w:lang w:bidi="fa-IR"/>
          <w:color w:val="111111"/>
          <w:sz w:val="28"/>
          <w:szCs w:val="28"/>
          <w:rtl/>
        </w:rPr>
        <w:t xml:space="preserve">قرب الاسناد: حضرت صادق علیه السلام از پدر بزرگوارش، از جدش علیه السلام نقل می‌فرماید که پیغمبر اکرم صلی الله علیه و آله فرمود: «خداوند روز قیامت برخی بندگانش را از خاک برانگیزد، در حالی که صورت‌های آنها از نور می‌درخشد و لباس‌هایی از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3490_132677"/>
    <w:bookmarkEnd w:id="12"/>
    <w:p>
      <w:pPr>
        <w:pStyle w:val="BookText"/>
      </w:pPr>
      <w:r>
        <w:rPr>
          <w:rFonts w:ascii="Amiri" w:hAnsi="Amiri" w:eastAsia="Amiri" w:cs="Amiri"/>
          <w:lang w:bidi="ar-SA"/>
          <w:color w:val="111111"/>
          <w:sz w:val="28"/>
          <w:szCs w:val="28"/>
          <w:rtl/>
        </w:rPr>
        <w:t xml:space="preserve">نُورٍ فَوْقَ مَنَابِرَ مِنْ نُورٍ بِأَيْدِيهِمْ قُضْبَانٌ مِنْ نُورٍ عَنْ يَمِينِ الْعَرْشِ وَ عَنْ يَسَارِهِ بِمَنْزِلَةِ الْأَنْبِيَاءِ وَ لَيْسُوا بِأَنْبِيَاءَ وَ بِمَنْزِلَةِ الشُّهَدَاءِ وَ لَيْسُوا بِشُهَدَاءَ فَقَامَ رَجُلٌ فَقَالَ يَا رَسُولَ اللَّهِ أَنَا مِنْهُمْ فَقَالَ لَا فَقَامَ آخَرُ فَقَالَ يَا رَسُولَ اللَّهِ أَنَا مِنْهُمْ فَقَالَ لَا فَقَالَ مَنْ هُمْ يَا رَسُولَ اللَّهِ قَالَ فَوَضَعَ يَدَهُ عَلَي مَنْكِبِ عَلِيٍّ عليه السلام فَقَالَ هَذَا وَ شِيعَتُهُ‌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5"/>
      </w:pPr>
      <w:bookmarkStart w:id="353" w:name="_Toc70"/>
      <w:r>
        <w:t>«19»</w:t>
      </w:r>
      <w:bookmarkEnd w:id="353"/>
    </w:p>
    <w:p>
      <w:pPr>
        <w:pStyle w:val="BookText"/>
      </w:pPr>
      <w:r>
        <w:rPr>
          <w:rFonts w:ascii="Amiri" w:hAnsi="Amiri" w:eastAsia="Amiri" w:cs="Amiri"/>
          <w:lang w:bidi="ar-SA"/>
          <w:color w:val="111111"/>
          <w:sz w:val="28"/>
          <w:szCs w:val="28"/>
          <w:rtl/>
        </w:rPr>
        <w:t xml:space="preserve">وَ بِهَذَا الْإِسْنَادِ عَنْ جَعْفَرِ بْنِ مُحَمَّدٍ عَنْ أَبِيهِ عَنْ جَدِّهِ عَلِيِّ بْنِ أَبِي طَالِبٍ عليهم السلام قَالَ: إِذَا حُمِلَ أَهْلُ وَلَايَتِنَا عَلَي الصِّرَاطِ يَوْمَ الْقِيَامَةِ نَادَي مُنَادٍ يَا نَارُ اخْمُدِي فَتَقُولُ النَّارُ عَجِّلُوا جُوزُونِي فَقَدْ أَطْفَأَ نُورُكُمْ لَهَبِي‌</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5"/>
      </w:pPr>
      <w:bookmarkStart w:id="354" w:name="_Toc71"/>
      <w:r>
        <w:t>«20»</w:t>
      </w:r>
      <w:bookmarkEnd w:id="354"/>
    </w:p>
    <w:p>
      <w:pPr>
        <w:pStyle w:val="BookText"/>
      </w:pPr>
      <w:r>
        <w:rPr>
          <w:rFonts w:ascii="Amiri" w:hAnsi="Amiri" w:eastAsia="Amiri" w:cs="Amiri"/>
          <w:lang w:bidi="ar-SA"/>
          <w:color w:val="111111"/>
          <w:sz w:val="28"/>
          <w:szCs w:val="28"/>
          <w:rtl/>
        </w:rPr>
        <w:t xml:space="preserve">ل، [الخصال] عَنْ أَبِيهِ عَنْ سَعْدٍ عَنِ ابْنِ يَزِيدَ عَنْ حَمَّادِ بْنِ عِيسَي عَنْ إِبْرَاهِيمَ بْنِ عُمَرَ عَنْ أَبِي عَبْدِ اللَّهِ عليه السلام قَالَ: الْمُؤْمِنُ أَعْظَمُ حُرْمَةً مِنَ الْكَعْبَةِ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5"/>
      </w:pPr>
      <w:bookmarkStart w:id="355" w:name="_Toc72"/>
      <w:r>
        <w:t>«21»</w:t>
      </w:r>
      <w:bookmarkEnd w:id="355"/>
    </w:p>
    <w:p>
      <w:pPr>
        <w:pStyle w:val="BookText"/>
      </w:pPr>
      <w:r>
        <w:rPr>
          <w:rFonts w:ascii="Amiri" w:hAnsi="Amiri" w:eastAsia="Amiri" w:cs="Amiri"/>
          <w:lang w:bidi="ar-SA"/>
          <w:color w:val="111111"/>
          <w:sz w:val="28"/>
          <w:szCs w:val="28"/>
          <w:rtl/>
        </w:rPr>
        <w:t xml:space="preserve">ل، [الخصال] عَنِ ابْنِ الْمُتَوَكِّلِ عَنِ الْحِمْيَرِيِّ عَنِ ابْنِ عِيسَي عَنِ ابْنِ مَحْبُوبٍ عَنْ أَبِي أَيُّوبَ الْخَزَّازِ عَنْ عَبْدِ الْمُؤْمِنِ الْأَنْصَارِيِّ عَنْ أَبِي جَعْفَرٍ عليه السلام قَالَ: إِنَّ اللَّهَ عَزَّ وَ جَلَّ أَعْطَي الْمُؤْمِنَ ثَلَاثَ خِصَالٍ الْعِزَّ فِي الدُّنْيَا وَ الدِّينِ وَ الْفَلْجَ فِي الْآخِرَةِ وَ الْمَهَابَةَ فِي صُدُورِ الْعَالَمِينَ‌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5"/>
      </w:pPr>
      <w:bookmarkStart w:id="356" w:name="_Toc73"/>
      <w:r>
        <w:t>بيان</w:t>
      </w:r>
      <w:bookmarkEnd w:id="356"/>
    </w:p>
    <w:p>
      <w:pPr>
        <w:pStyle w:val="BookText"/>
      </w:pPr>
      <w:r>
        <w:rPr>
          <w:rFonts w:ascii="Amiri" w:hAnsi="Amiri" w:eastAsia="Amiri" w:cs="Amiri"/>
          <w:lang w:bidi="ar-SA"/>
          <w:color w:val="111111"/>
          <w:sz w:val="28"/>
          <w:szCs w:val="28"/>
          <w:rtl/>
        </w:rPr>
        <w:t xml:space="preserve">الفلج في أكثر النسخ بالجيم و في بعضها بالحاء المهملة و في القاموس الفلج الظفر و الفوز كالإفلاج و الاسم بالضم و قال الفلح محركة و الفلاح الفوز و النجاة و البقاء في الخير.</w:t>
      </w:r>
    </w:p>
    <w:p>
      <w:pPr>
        <w:pStyle w:val="Heading5"/>
      </w:pPr>
      <w:bookmarkStart w:id="357" w:name="_Toc74"/>
      <w:r>
        <w:t>«22»</w:t>
      </w:r>
      <w:bookmarkEnd w:id="357"/>
    </w:p>
    <w:p>
      <w:pPr>
        <w:pStyle w:val="BookText"/>
      </w:pPr>
      <w:r>
        <w:rPr>
          <w:rFonts w:ascii="Amiri" w:hAnsi="Amiri" w:eastAsia="Amiri" w:cs="Amiri"/>
          <w:lang w:bidi="ar-SA"/>
          <w:color w:val="111111"/>
          <w:sz w:val="28"/>
          <w:szCs w:val="28"/>
          <w:rtl/>
        </w:rPr>
        <w:t xml:space="preserve">ل، [الخصال] عَنْ أَبِيهِ عَنْ سَعْدٍ عَنِ الْبَرْقِيِّ عَنِ ابْنِ مَحْبُوبٍ عَنْ أَبِي أَيُّوبَ عَنْ عَبْدِ الْمُؤْمِنِ عَنْ أَبِي جَعْفَرٍ عليه السلام قَالَ: إِنَّ اللَّهَ عَزَّ وَ جَلَّ أَعْطَي الْمُؤْمِنَ ثَلَاثَ خِصَالٍ الْعِزَّةَ فِي الدُّنْيَا وَ الْفَلْجَ فِي الْآخِرَةِ وَ الْمَهَابَةَ فِي صُدُورِ</w:t>
      </w:r>
    </w:p>
    <w:p>
      <w:pPr>
        <w:pStyle w:val="BookText"/>
      </w:pPr>
      <w:r>
        <w:rPr>
          <w:rFonts w:ascii="IRNazanin" w:hAnsi="IRNazanin" w:eastAsia="IRNazanin" w:cs="IRNazanin"/>
          <w:lang w:bidi="fa-IR"/>
          <w:color w:val="111111"/>
          <w:sz w:val="28"/>
          <w:szCs w:val="28"/>
          <w:rtl/>
        </w:rPr>
        <w:t xml:space="preserve">نور دارند، بر فراز منبرهایی از نور قرار دارند و در دست آنها عصایی از نور است، از دو طرف عرش حرکت می‌کنند، در رتبه پیامبران، ولی پیامبر نیستند و در مقام شهیدان، ولی شهید نیستند.» مردی به پا خاسته عرضکرد: «ای رسول خدا! آیا من از آنها هستم؟» فرمود نه. دیگری برخاسته سؤال کرد، باز فرمود نه. پرسیدند: «پس آنها چه کسانی هستند؟» حضرت دست مبارک خویش را بر شانه علی علیه السلام گذاشت و فرمود: «این مرد و شیعیان او هستند.</w:t>
      </w:r>
      <w:r>
        <w:rPr>
          <w:rStyle w:val="FootnoteReference"/>
        </w:rPr>
        <w:footnoteReference w:id="107"/>
      </w:r>
    </w:p>
    <w:p>
      <w:pPr>
        <w:pStyle w:val="Heading5"/>
      </w:pPr>
      <w:bookmarkStart w:id="358" w:name="_Toc75"/>
      <w:r>
        <w:t>روایت 19</w:t>
      </w:r>
      <w:bookmarkEnd w:id="358"/>
    </w:p>
    <w:p>
      <w:pPr>
        <w:pStyle w:val="BookText"/>
      </w:pPr>
      <w:r>
        <w:rPr>
          <w:rFonts w:ascii="IRNazanin" w:hAnsi="IRNazanin" w:eastAsia="IRNazanin" w:cs="IRNazanin"/>
          <w:lang w:bidi="fa-IR"/>
          <w:color w:val="111111"/>
          <w:sz w:val="28"/>
          <w:szCs w:val="28"/>
          <w:rtl/>
        </w:rPr>
        <w:t xml:space="preserve">قرب الاسناد: حضرت صادق علیه السلام از پدر بزرگوارش، از جدش حضرت علی علیه السلام نقل می‌فرماید که فرمود: «روز قیامت، آن هنگام که وابستگان و اهل ولایت ما بر روی صراط قرار گیرند، صدایی بلند می‌شود و به آتش می‌گوید: «ای آتش، خاموش شو!» و دوزخ رو می‌کند به دوستان و شیعیان ما و می‌گوید: «عجله کنید از من بگذرید که نور شما، زبانه و شعله مرا خاموش کرد.»</w:t>
      </w:r>
      <w:r>
        <w:rPr>
          <w:rStyle w:val="FootnoteReference"/>
        </w:rPr>
        <w:footnoteReference w:id="108"/>
      </w:r>
    </w:p>
    <w:p>
      <w:pPr>
        <w:pStyle w:val="Heading5"/>
      </w:pPr>
      <w:bookmarkStart w:id="359" w:name="_Toc76"/>
      <w:r>
        <w:t>روایت 20</w:t>
      </w:r>
      <w:bookmarkEnd w:id="359"/>
    </w:p>
    <w:p>
      <w:pPr>
        <w:pStyle w:val="BookText"/>
      </w:pPr>
      <w:r>
        <w:rPr>
          <w:rFonts w:ascii="IRNazanin" w:hAnsi="IRNazanin" w:eastAsia="IRNazanin" w:cs="IRNazanin"/>
          <w:lang w:bidi="fa-IR"/>
          <w:color w:val="111111"/>
          <w:sz w:val="28"/>
          <w:szCs w:val="28"/>
          <w:rtl/>
        </w:rPr>
        <w:t xml:space="preserve">خصال: حضرت صادق علیه السلام فرمود: «مؤمن احترامش از کعبه (بیشتر و) بزرگ‌تر است.»</w:t>
      </w:r>
      <w:r>
        <w:rPr>
          <w:rStyle w:val="FootnoteReference"/>
        </w:rPr>
        <w:footnoteReference w:id="109"/>
      </w:r>
    </w:p>
    <w:p>
      <w:pPr>
        <w:pStyle w:val="Heading5"/>
      </w:pPr>
      <w:bookmarkStart w:id="360" w:name="_Toc77"/>
      <w:r>
        <w:t>روایت 21</w:t>
      </w:r>
      <w:bookmarkEnd w:id="360"/>
    </w:p>
    <w:p>
      <w:pPr>
        <w:pStyle w:val="BookText"/>
      </w:pPr>
      <w:r>
        <w:rPr>
          <w:rFonts w:ascii="IRNazanin" w:hAnsi="IRNazanin" w:eastAsia="IRNazanin" w:cs="IRNazanin"/>
          <w:lang w:bidi="fa-IR"/>
          <w:color w:val="111111"/>
          <w:sz w:val="28"/>
          <w:szCs w:val="28"/>
          <w:rtl/>
        </w:rPr>
        <w:t xml:space="preserve">خصال: حضرت باقر فرمود: «خداوند بزرگ سه خصلت به مؤمن عنایت فرموده: عزّت در دین و دنیا؛ رستگاری در آخرت؛ و هیبت و عظمت در دل مردم.»</w:t>
      </w:r>
      <w:r>
        <w:rPr>
          <w:rStyle w:val="FootnoteReference"/>
        </w:rPr>
        <w:footnoteReference w:id="110"/>
      </w:r>
    </w:p>
    <w:p>
      <w:pPr>
        <w:pStyle w:val="Heading5"/>
      </w:pPr>
      <w:bookmarkStart w:id="361" w:name="_Toc78"/>
      <w:r>
        <w:t>توضیح</w:t>
      </w:r>
      <w:bookmarkEnd w:id="361"/>
    </w:p>
    <w:p>
      <w:pPr>
        <w:pStyle w:val="BookText"/>
      </w:pPr>
      <w:r>
        <w:rPr>
          <w:rFonts w:ascii="IRNazanin" w:hAnsi="IRNazanin" w:eastAsia="IRNazanin" w:cs="IRNazanin"/>
          <w:lang w:bidi="fa-IR"/>
          <w:color w:val="111111"/>
          <w:sz w:val="28"/>
          <w:szCs w:val="28"/>
          <w:rtl/>
        </w:rPr>
        <w:t xml:space="preserve">«الفلج» در بیشتر نسخه‌ها با جیم است و در پاره‌ای با حاء، و در قاموس گوید: «فلج» پیروزی و رستگاری است، همچون «افلاج»، و اسم مصدرش بضمّ فاء است‌و گوید: «فلح» به حرکت لام و، فلاح پیروزی و نجات و بقای در خوبی است.</w:t>
      </w:r>
    </w:p>
    <w:p>
      <w:pPr>
        <w:pStyle w:val="Heading5"/>
      </w:pPr>
      <w:bookmarkStart w:id="362" w:name="_Toc79"/>
      <w:r>
        <w:t>روایت 22</w:t>
      </w:r>
      <w:bookmarkEnd w:id="362"/>
    </w:p>
    <w:p>
      <w:pPr>
        <w:pStyle w:val="BookText"/>
      </w:pPr>
      <w:r>
        <w:rPr>
          <w:rFonts w:ascii="IRNazanin" w:hAnsi="IRNazanin" w:eastAsia="IRNazanin" w:cs="IRNazanin"/>
          <w:lang w:bidi="fa-IR"/>
          <w:color w:val="111111"/>
          <w:sz w:val="28"/>
          <w:szCs w:val="28"/>
          <w:rtl/>
        </w:rPr>
        <w:t xml:space="preserve">خصال: حضرت باقر علیه السلام فرمود: «خداوند بزرگ سه خصلت به مؤمن عنایت فرموده: عزّت در دنیا؛ رستگاری در آخرت؛ و هیبت و بزرگی در دل‌های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3490_132678"/>
    <w:bookmarkEnd w:id="13"/>
    <w:p>
      <w:pPr>
        <w:pStyle w:val="BookText"/>
      </w:pPr>
      <w:r>
        <w:rPr>
          <w:rFonts w:ascii="Amiri" w:hAnsi="Amiri" w:eastAsia="Amiri" w:cs="Amiri"/>
          <w:lang w:bidi="ar-SA"/>
          <w:color w:val="111111"/>
          <w:sz w:val="28"/>
          <w:szCs w:val="28"/>
          <w:rtl/>
        </w:rPr>
        <w:t xml:space="preserve">الظَّالِمِينَ ثُمَّ قَرَأَ وَ لِلَّهِ الْعِزَّةُ وَ لِرَسُولِهِ وَ لِلْمُؤْمِنِينَ وَ قَرَأَ قَدْ أَفْلَحَ الْمُؤْمِنُونَ‌</w:t>
      </w:r>
      <w:r>
        <w:rPr>
          <w:rStyle w:val="FootnoteReference"/>
        </w:rPr>
        <w:footnoteReference w:id="111"/>
      </w:r>
      <w:r>
        <w:rPr>
          <w:rFonts w:ascii="Amiri" w:hAnsi="Amiri" w:eastAsia="Amiri" w:cs="Amiri"/>
          <w:lang w:bidi="ar-SA"/>
          <w:color w:val="111111"/>
          <w:sz w:val="28"/>
          <w:szCs w:val="28"/>
          <w:rtl/>
        </w:rPr>
        <w:t xml:space="preserve">إِلَي قَوْلِهِ هُمْ فِيها خالِدُونَ‌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5"/>
      </w:pPr>
      <w:bookmarkStart w:id="363" w:name="_Toc80"/>
      <w:r>
        <w:t>«23»</w:t>
      </w:r>
      <w:bookmarkEnd w:id="363"/>
    </w:p>
    <w:p>
      <w:pPr>
        <w:pStyle w:val="BookText"/>
      </w:pPr>
      <w:r>
        <w:rPr>
          <w:rFonts w:ascii="Amiri" w:hAnsi="Amiri" w:eastAsia="Amiri" w:cs="Amiri"/>
          <w:lang w:bidi="ar-SA"/>
          <w:color w:val="111111"/>
          <w:sz w:val="28"/>
          <w:szCs w:val="28"/>
          <w:rtl/>
        </w:rPr>
        <w:t xml:space="preserve">ل، [الخصال] عَلِيُّ بْنُ مُحَمَّدِ بْنِ الْحَسَنِ الْقَزْوِينِيُّ عَنْ عَبْدِ اللَّهِ بْنِ زَيْدَانَ عَنِ الْحَسَنِ بْنِ مُحَمَّدٍ عَنْ حَسَنِ بْنِ حُسَيْنٍ عَنْ يَحْيَي بْنِ مُسَاوِرٍ عَنْ أَبِي خَالِدٍ عَنْ زَيْدِ بْنِ عَلِيٍّ عَنْ آبَائِهِ عَنْ عَلِيٍّ عليهم السلام قَالَ: شَكَوْتُ إِلَي رَسُولِ اللَّهِ صلي الله عليه و آله حَسَدَ مَنْ يَحْسُدُنِي فَقَالَ يَا عَلِيُّ أَ مَا تَرْضَي أَنْ تَكُونَ أَوَّلَ أَرْبَعَةٍ يَدْخُلُونَ الْجَنَّةَ أَنَا وَ أَنْتَ وَ ذَرَارِيُّنَا خَلْفَ ظُهُورِنَا وَ شِيعَتُنَا عَنْ أَيْمَانِنَا وَ شَمَائِلِنَا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5"/>
      </w:pPr>
      <w:bookmarkStart w:id="364" w:name="_Toc81"/>
      <w:r>
        <w:t>بيان</w:t>
      </w:r>
      <w:bookmarkEnd w:id="364"/>
    </w:p>
    <w:p>
      <w:pPr>
        <w:pStyle w:val="BookText"/>
      </w:pPr>
      <w:r>
        <w:rPr>
          <w:rFonts w:ascii="Amiri" w:hAnsi="Amiri" w:eastAsia="Amiri" w:cs="Amiri"/>
          <w:lang w:bidi="ar-SA"/>
          <w:color w:val="111111"/>
          <w:sz w:val="28"/>
          <w:szCs w:val="28"/>
          <w:rtl/>
        </w:rPr>
        <w:t xml:space="preserve">يمكن أن يكون أحد الأربعة الرسول صلي الله عليه و آله و الثاني عليا عليه السلام و الثالث الذراري و الرابع الشيعة و كون علي عليه السلام أولهم لأنه عليه السلام صاحب الراية و هو مقدم في الدخول كما مر و يحتمل أن يكون المراد بالذراري الحسنان عليهما السلام تتمة الأربعة و الظاهر أنه سقط شي‌ء من الخبر كما يدل عليه ما سيأتي من خبر الإرشاد</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5"/>
      </w:pPr>
      <w:bookmarkStart w:id="365" w:name="_Toc82"/>
      <w:r>
        <w:t>«24»</w:t>
      </w:r>
      <w:bookmarkEnd w:id="365"/>
    </w:p>
    <w:p>
      <w:pPr>
        <w:pStyle w:val="BookText"/>
      </w:pPr>
      <w:r>
        <w:rPr>
          <w:rFonts w:ascii="Amiri" w:hAnsi="Amiri" w:eastAsia="Amiri" w:cs="Amiri"/>
          <w:lang w:bidi="ar-SA"/>
          <w:color w:val="111111"/>
          <w:sz w:val="28"/>
          <w:szCs w:val="28"/>
          <w:rtl/>
        </w:rPr>
        <w:t xml:space="preserve">ل، [الخصال] ابْنُ الْوَلِيدِ عَنِ الصَّفَّارِ عَنِ الْحَسَنِ بْنِ عَلِيِّ بْنِ عَبْدِ اللَّهِ بْنِ الْمُغِيرَةِ عَنْ طَلْحَةَ بْنِ زَيْدٍ عَنْ أَبِي عَبْدِ اللَّهِ جَعْفَرِ بْنِ مُحَمَّدٍ عَنْ أَبِيهِ عَنْ آبَائِهِ عَنْ عَلِيٍّ عليهم السلام قَالَ: الْمُؤْمِنُ يَتَقَلَّبُ فِي خَمْسَةٍ مِنَ النُّورِ مَدْخَلُهُ نُورٌ وَ مَخْرَجُهُ نُورٌ وَ عِلْمُهُ نُورٌ وَ كَلَامُهُ نُورٌ وَ مَنْظَرُهُ يَوْمَ الْقِيَامَةِ إِلَي النُّورِ</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فِي الْأَرْبَعِمِائَةِ قَالَ أَمِيرُ الْمُؤْمِنِينَ عليه السلام: شِيعَتُنَا بِمَنْزِلَةِ النَّحْلِ لَوْ يَعْلَمُ النَّاسُ مَا فِي أَجْوَافِهَا لَأَكَلُوهَا</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ستمگران.» سپس این آیه را تلاوت فرمود: « وَ لِلَّهِ الْعِزَّةُ وَ لِرَسُولِهِ وَ لِلْمُؤْمِنِینَ وَ قَرَأَ قَدْ أَفْلَحَ الْمُؤْمِنُون»،{عزّت فقط برای خدا و رسول او و برای مؤمنین است}</w:t>
      </w:r>
      <w:r>
        <w:rPr>
          <w:rStyle w:val="FootnoteReference"/>
        </w:rPr>
        <w:footnoteReference w:id="117"/>
      </w:r>
      <w:r>
        <w:rPr>
          <w:rFonts w:ascii="IRNazanin" w:hAnsi="IRNazanin" w:eastAsia="IRNazanin" w:cs="IRNazanin"/>
          <w:lang w:bidi="fa-IR"/>
          <w:color w:val="111111"/>
          <w:sz w:val="28"/>
          <w:szCs w:val="28"/>
          <w:rtl/>
        </w:rPr>
        <w:t xml:space="preserve">و آیات اول سوره مؤمنون را که فرمود «مؤمنان رستگار شدند ... » تا آنجا که فرمود: «هم آنها در بهشت ابدی خواهند بود»، قرائت کرد.</w:t>
      </w:r>
      <w:r>
        <w:rPr>
          <w:rStyle w:val="FootnoteReference"/>
        </w:rPr>
        <w:footnoteReference w:id="118"/>
      </w:r>
    </w:p>
    <w:p>
      <w:pPr>
        <w:pStyle w:val="Heading5"/>
      </w:pPr>
      <w:bookmarkStart w:id="366" w:name="_Toc83"/>
      <w:r>
        <w:t>روایت 23</w:t>
      </w:r>
      <w:bookmarkEnd w:id="366"/>
    </w:p>
    <w:p>
      <w:pPr>
        <w:pStyle w:val="BookText"/>
      </w:pPr>
      <w:r>
        <w:rPr>
          <w:rFonts w:ascii="IRNazanin" w:hAnsi="IRNazanin" w:eastAsia="IRNazanin" w:cs="IRNazanin"/>
          <w:lang w:bidi="fa-IR"/>
          <w:color w:val="111111"/>
          <w:sz w:val="28"/>
          <w:szCs w:val="28"/>
          <w:rtl/>
        </w:rPr>
        <w:t xml:space="preserve">خصال: زید بن علی علیه السلام ، از پدرانش علیه السلام گزارش کرد که حضرت علی علیه السلام فرمود: نزد پیامبر صلی الله علیه و آله از افرادی که بر من حسادت می‌ورزند شکایت کردم. حضرت فرمود: «یا علی! آیا خشنود نباشی از اینکه اولین نفر از چهار نفر (و دسته‌ای) که داخل بهشت می‌شوند تو باشی، و آن چهار عبارتند از من و تو و فرزندان ما پشت سر ما و شیعیان ما از سمت راست و چپ ما.»</w:t>
      </w:r>
      <w:r>
        <w:rPr>
          <w:rStyle w:val="FootnoteReference"/>
        </w:rPr>
        <w:footnoteReference w:id="119"/>
      </w:r>
    </w:p>
    <w:p>
      <w:pPr>
        <w:pStyle w:val="Heading5"/>
      </w:pPr>
      <w:bookmarkStart w:id="367" w:name="_Toc84"/>
      <w:r>
        <w:t>توضیح</w:t>
      </w:r>
      <w:bookmarkEnd w:id="367"/>
    </w:p>
    <w:p>
      <w:pPr>
        <w:pStyle w:val="BookText"/>
      </w:pPr>
      <w:r>
        <w:rPr>
          <w:rFonts w:ascii="IRNazanin" w:hAnsi="IRNazanin" w:eastAsia="IRNazanin" w:cs="IRNazanin"/>
          <w:lang w:bidi="fa-IR"/>
          <w:color w:val="111111"/>
          <w:sz w:val="28"/>
          <w:szCs w:val="28"/>
          <w:rtl/>
        </w:rPr>
        <w:t xml:space="preserve">ممکن است منظور از «چهار نفر»، اوّل حضرت رسول صلی الله علیه و آله دوّم حضرت علی علیه السلام سوّم فرزندان آنها و چهارم شیعیان باشند، و پیشقدم بودن علی علیه السلام در ورود به بهشت، به خاطر این است که آن حضرت پرچمدار است، بنابراین باید جلوتر از همه وارد شود. و ممکن است منظور از فرزندان حسنین علیه السلام باشند و در این صورت این دو با آن دو بزرگوار چهار نفر می‌شوند و ظاهر مطلب آن است که از متن این روایت چیزی افتاده است، چنانچه روایتی که بعد از ارشاد نقل می‌شود، گواهی می‌دهد.</w:t>
      </w:r>
      <w:r>
        <w:rPr>
          <w:rStyle w:val="FootnoteReference"/>
        </w:rPr>
        <w:footnoteReference w:id="120"/>
      </w:r>
    </w:p>
    <w:p>
      <w:pPr>
        <w:pStyle w:val="Heading5"/>
      </w:pPr>
      <w:bookmarkStart w:id="368" w:name="_Toc85"/>
      <w:r>
        <w:t>روایت 24</w:t>
      </w:r>
      <w:bookmarkEnd w:id="368"/>
    </w:p>
    <w:p>
      <w:pPr>
        <w:pStyle w:val="BookText"/>
      </w:pPr>
      <w:r>
        <w:rPr>
          <w:rFonts w:ascii="IRNazanin" w:hAnsi="IRNazanin" w:eastAsia="IRNazanin" w:cs="IRNazanin"/>
          <w:lang w:bidi="fa-IR"/>
          <w:color w:val="111111"/>
          <w:sz w:val="28"/>
          <w:szCs w:val="28"/>
          <w:rtl/>
        </w:rPr>
        <w:t xml:space="preserve">خصال: حضرت صادق علیه السلام از پدرش، از پدرانش علیه السلام روایت می‌فرماید که حضرت علی علیه السلام فرمود: «مؤمن در پنج نور دور می‌زند (و غوطه‌ورست)؛ ورودش نور، خروجش نور، دانش او نور، سخنش نور و دیدگاهش در قیامت به سوی نور است.»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در خصال، در حدیث چهار صد گانه آمده است که حضرت امیرالمؤمنین علیه السلام فرمود: «شیعیان ما همچون زنبور عسل هستند، اگر مردم بدانند درون آنها چیست، حتما آنان را می‌خورند.»</w:t>
      </w:r>
      <w:r>
        <w:rPr>
          <w:rStyle w:val="FootnoteReference"/>
        </w:rPr>
        <w:footnoteReference w:id="122"/>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3490_132679"/>
    <w:bookmarkEnd w:id="14"/>
    <w:p>
      <w:pPr>
        <w:pStyle w:val="BookText"/>
      </w:pPr>
      <w:r>
        <w:rPr>
          <w:rFonts w:ascii="Amiri" w:hAnsi="Amiri" w:eastAsia="Amiri" w:cs="Amiri"/>
          <w:lang w:bidi="ar-SA"/>
          <w:color w:val="111111"/>
          <w:sz w:val="28"/>
          <w:szCs w:val="28"/>
          <w:rtl/>
        </w:rPr>
        <w:t xml:space="preserve">وَ قَالَ عليه السلام لِمُحِبِّينَا أَفْوَاجٌ مِنْ رَحْمَةِ اللَّهِ وَ لِمُبْغِضِينَا أَفْوَاجٌ مِنْ غَضَبِ اللَّهِ‌</w:t>
      </w:r>
      <w:r>
        <w:rPr>
          <w:rStyle w:val="FootnoteReference"/>
        </w:rPr>
        <w:footnoteReference w:id="123"/>
      </w:r>
    </w:p>
    <w:p>
      <w:pPr>
        <w:pStyle w:val="BookText"/>
      </w:pPr>
      <w:r>
        <w:rPr>
          <w:rFonts w:ascii="Amiri" w:hAnsi="Amiri" w:eastAsia="Amiri" w:cs="Amiri"/>
          <w:lang w:bidi="ar-SA"/>
          <w:color w:val="111111"/>
          <w:sz w:val="28"/>
          <w:szCs w:val="28"/>
          <w:rtl/>
        </w:rPr>
        <w:t xml:space="preserve">وَ قَالَ عليه السلام إِنَّ أَهْلَ الْجَنَّةِ لَيَنْظُرُونَ إِلَي مَنَازِلِ شِيعَتِنَا كَمَا يَنْظُرُ الْإِنْسَانُ إِلَي الْكَوَاكِبِ فِي السَّمَاءِ</w:t>
      </w:r>
      <w:r>
        <w:rPr>
          <w:rStyle w:val="FootnoteReference"/>
        </w:rPr>
        <w:footnoteReference w:id="124"/>
      </w:r>
    </w:p>
    <w:p>
      <w:pPr>
        <w:pStyle w:val="BookText"/>
      </w:pPr>
      <w:r>
        <w:rPr>
          <w:rFonts w:ascii="Amiri" w:hAnsi="Amiri" w:eastAsia="Amiri" w:cs="Amiri"/>
          <w:lang w:bidi="ar-SA"/>
          <w:color w:val="111111"/>
          <w:sz w:val="28"/>
          <w:szCs w:val="28"/>
          <w:rtl/>
        </w:rPr>
        <w:t xml:space="preserve">وَ قَالَ عليه السلام سِرَاجُ الْمُؤْمِنِ مَعْرِفَةُ حَقِّنَا</w:t>
      </w:r>
      <w:r>
        <w:rPr>
          <w:rStyle w:val="FootnoteReference"/>
        </w:rPr>
        <w:footnoteReference w:id="125"/>
      </w:r>
    </w:p>
    <w:p>
      <w:pPr>
        <w:pStyle w:val="BookText"/>
      </w:pPr>
      <w:r>
        <w:rPr>
          <w:rFonts w:ascii="Amiri" w:hAnsi="Amiri" w:eastAsia="Amiri" w:cs="Amiri"/>
          <w:lang w:bidi="ar-SA"/>
          <w:color w:val="111111"/>
          <w:sz w:val="28"/>
          <w:szCs w:val="28"/>
          <w:rtl/>
        </w:rPr>
        <w:t xml:space="preserve">وَ قَالَ عليه السلام إِنَّ اللَّهَ تَبَارَكَ وَ تَعَالَي اطَّلَعَ إِلَي الْأَرْضِ فَاخْتَارَنَا وَ اخْتَارَ لَنَا شِيعَةً يَنْصُرُونَنَا وَ يَفْرَحُونَ بِفَرَحِنَا وَ يَحْزَنُونَ لِحُزْنِنَا وَ يَبْذُلُونَ أَمْوَالَهُمْ وَ أَنْفُسَهُمْ فِينَا أُولَئِكَ مِنَّا وَ إِلَيْنَا</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5"/>
      </w:pPr>
      <w:bookmarkStart w:id="369" w:name="_Toc86"/>
      <w:r>
        <w:t>«25»</w:t>
      </w:r>
      <w:bookmarkEnd w:id="369"/>
    </w:p>
    <w:p>
      <w:pPr>
        <w:pStyle w:val="BookText"/>
      </w:pPr>
      <w:r>
        <w:rPr>
          <w:rFonts w:ascii="Amiri" w:hAnsi="Amiri" w:eastAsia="Amiri" w:cs="Amiri"/>
          <w:lang w:bidi="ar-SA"/>
          <w:color w:val="111111"/>
          <w:sz w:val="28"/>
          <w:szCs w:val="28"/>
          <w:rtl/>
        </w:rPr>
        <w:t xml:space="preserve">ن، [عيون أخبار الرضا عليه السلام] عَنِ الْمُفَسِّرِ عَنْ أَحْمَدَ بْنِ الْحَسَنِ الْحُسَيْنِيِّ عَنْ أَبِي مُحَمَّدٍ الْعَسْكَرِيِّ عَنْ آبَائِهِ عَنْ مُوسَي بْنِ جَعْفَرٍ عليهم السلام قَالَ: كَانَ قَوْمٌ مِنْ خَوَاصِّ الصَّادِقِ عليه السلام جُلُوساً بِحَضْرَتِهِ فِي لَيْلَةٍ مُقْمِرَةٍ مُصْحِيَةٍ فَقَالُوا يَا ابْنَ رَسُولِ اللَّهِ مَا أَحْسَنَ أَدِيمَ هَذِهِ السَّمَاءِ وَ أَنْوَرَ هَذِهِ النُّجُومَ وَ الْكَوَاكِبَ فَقَالَ الصَّادِقُ عليه السلام إِنَّكُمْ لَتَقُولُونَ هَذَا وَ إِنَّ الْمُدَبِّرَاتِ الْأَرْبَعَةَ جَبْرَئِيلَ وَ مِيكَائِيلَ وَ إِسْرَافِيلَ وَ مَلَكَ الْمَوْتِ عليهم السلام يَنْظُرُونَ إِلَي الْأَرْضِ فَيَرَوْنَكُمْ وَ إِخْوَانَكُمْ فِي أَقْطَارِ الْأَرْضِ وَ نُورُكُمْ إِلَي السَّمَاوَاتِ وَ إِلَيْهِمْ أَحْسَنُ مِنْ نُورِ هَذِهِ الْكَوَاكِبِ وَ إِنَّهُمْ لَيَقُولُونَ كَمَا تَقُولُونَ مَا أَحْسَنَ أَنْوَارَ هَؤُلَاءِ الْمُؤْمِنِينَ‌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5"/>
      </w:pPr>
      <w:bookmarkStart w:id="370" w:name="_Toc87"/>
      <w:r>
        <w:t>بيان</w:t>
      </w:r>
      <w:bookmarkEnd w:id="370"/>
    </w:p>
    <w:p>
      <w:pPr>
        <w:pStyle w:val="BookText"/>
      </w:pPr>
      <w:r>
        <w:rPr>
          <w:rFonts w:ascii="Amiri" w:hAnsi="Amiri" w:eastAsia="Amiri" w:cs="Amiri"/>
          <w:lang w:bidi="ar-SA"/>
          <w:color w:val="111111"/>
          <w:sz w:val="28"/>
          <w:szCs w:val="28"/>
          <w:rtl/>
        </w:rPr>
        <w:t xml:space="preserve">المقمرة ليلة فيها القمر و المصحية علي بناء الإفعال من قولهم أصحت السماء إذا ذهب غيمها و الملائكة الأربعة مدبرات لأنها تدبر أمور العالم بإذنه تعالي كما قال سبحانه فَالْمُدَبِّراتِ أَمْراً</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5"/>
      </w:pPr>
      <w:bookmarkStart w:id="371" w:name="_Toc88"/>
      <w:r>
        <w:t>«26»</w:t>
      </w:r>
      <w:bookmarkEnd w:id="371"/>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إِنَّ الْمُؤْمِنَ يُعْرَفُ فِي السَّمَاءِ كَمَا يَعْرِفُ الرَّجُلُ أَهْلَهُ وَ وُلْدَهُ وَ</w:t>
      </w:r>
    </w:p>
    <w:p>
      <w:pPr>
        <w:pStyle w:val="BookText"/>
      </w:pPr>
      <w:r>
        <w:rPr>
          <w:rFonts w:ascii="IRNazanin" w:hAnsi="IRNazanin" w:eastAsia="IRNazanin" w:cs="IRNazanin"/>
          <w:lang w:bidi="fa-IR"/>
          <w:color w:val="111111"/>
          <w:sz w:val="28"/>
          <w:szCs w:val="28"/>
          <w:rtl/>
        </w:rPr>
        <w:t xml:space="preserve">و نیز فرمود: «برای دوستان ما فوج‌هایی از رحمت خدا و برای دشمنان ما فوج‌هایی از غضب خداوند است.»</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 فرمود: «اهل بهشت به خانه‌های شیعیان ما نگاه می‌کنند، آن طوری که انسان در دنیا به ستارگان آسمان چشم می‌افکند.»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 فرمود: «چراغ (فرا راه سعادت) مؤمن، شناخت حق ماست.»</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فرمود: «خداوند بزرگ نگاهی به زمین فرمود و ما را از بین همه مردم برانگیخت و برای ما پیروانی برگزید که ما را یاری می‌کنند، در شادی ما شاد و در اندوه ما اندوهگین می‌شوند و جان و مال خویش را در راه ما نثار می‌کنند. آنها از ما هستند و (در مسیر سعادت خویش) به سوی ما گام برمی‌دارند.»</w:t>
      </w:r>
      <w:r>
        <w:rPr>
          <w:rStyle w:val="FootnoteReference"/>
        </w:rPr>
        <w:footnoteReference w:id="132"/>
      </w:r>
    </w:p>
    <w:p>
      <w:pPr>
        <w:pStyle w:val="Heading5"/>
      </w:pPr>
      <w:bookmarkStart w:id="372" w:name="_Toc89"/>
      <w:r>
        <w:t>روایت 25</w:t>
      </w:r>
      <w:bookmarkEnd w:id="372"/>
    </w:p>
    <w:p>
      <w:pPr>
        <w:pStyle w:val="BookText"/>
      </w:pPr>
      <w:r>
        <w:rPr>
          <w:rFonts w:ascii="IRNazanin" w:hAnsi="IRNazanin" w:eastAsia="IRNazanin" w:cs="IRNazanin"/>
          <w:lang w:bidi="fa-IR"/>
          <w:color w:val="111111"/>
          <w:sz w:val="28"/>
          <w:szCs w:val="28"/>
          <w:rtl/>
        </w:rPr>
        <w:t xml:space="preserve">عیون اخبار الرضا: حضرت عسکری علیه السلام از پدرانش، از حضرت موسی بن جعفر علیه السلام روایت می‌کند که فرمود: جمعی از دوستان و نزدیکان حضرت صادق علیه السلام در محضرش نشسته بودند. شبی با هوایی صاف و مهتابی بود. حاضران نگاهی به آسمان انداختند و عرضکردند: «ای فرزند پیامبر! چقدر این صفحه آسمان زیباست و چقدر این اختران درخشنده و پرنورند!» حضرت فرمود: «شما چنین می‌گویید، ولی چهار فرشته‌ای که مدبّر اوضاع هستند، یعنی جبرئیل، میکائیل، اسرافیل و فرشته مرگ، به زمین نگاه می‌کنند و شما و برادران شما را در نقاط مختلف زمین می‌بینند، در حالی که نوری که از شما به سوی آسمان و به سوی آن فرشتگان کشیده شده، زیباتر است از نور این اختران و آنها نیز همچون شما می‌گویند: «چقدر زیباست نور این مؤمنین!»</w:t>
      </w:r>
      <w:r>
        <w:rPr>
          <w:rStyle w:val="FootnoteReference"/>
        </w:rPr>
        <w:footnoteReference w:id="133"/>
      </w:r>
    </w:p>
    <w:p>
      <w:pPr>
        <w:pStyle w:val="Heading5"/>
      </w:pPr>
      <w:bookmarkStart w:id="373" w:name="_Toc90"/>
      <w:r>
        <w:t>توضیح</w:t>
      </w:r>
      <w:bookmarkEnd w:id="373"/>
    </w:p>
    <w:p>
      <w:pPr>
        <w:pStyle w:val="BookText"/>
      </w:pPr>
      <w:r>
        <w:rPr>
          <w:rFonts w:ascii="IRNazanin" w:hAnsi="IRNazanin" w:eastAsia="IRNazanin" w:cs="IRNazanin"/>
          <w:lang w:bidi="fa-IR"/>
          <w:color w:val="111111"/>
          <w:sz w:val="28"/>
          <w:szCs w:val="28"/>
          <w:rtl/>
        </w:rPr>
        <w:t xml:space="preserve">«المقمره» یعنی شب مهتاب و «المصحیه» از باب افعال، یعنی «بدون ابر» و آن چهار فرشته مدبّرانند، زیرا امور جهان را به اذن پروردگار تدبیر می‌کنند، چنانچه می‌فرماید: « فَالْمُدَبِّراتِ أَمْرا»، {قسم به فرشتگانی که به فرمان حق، به تدبیر نظام خلق می‌کوشند.)</w:t>
      </w:r>
      <w:r>
        <w:rPr>
          <w:rStyle w:val="FootnoteReference"/>
        </w:rPr>
        <w:footnoteReference w:id="134"/>
      </w:r>
    </w:p>
    <w:p>
      <w:pPr>
        <w:pStyle w:val="Heading5"/>
      </w:pPr>
      <w:bookmarkStart w:id="374" w:name="_Toc91"/>
      <w:r>
        <w:t>روایت 26</w:t>
      </w:r>
      <w:bookmarkEnd w:id="374"/>
    </w:p>
    <w:p>
      <w:pPr>
        <w:pStyle w:val="BookText"/>
      </w:pPr>
      <w:r>
        <w:rPr>
          <w:rFonts w:ascii="IRNazanin" w:hAnsi="IRNazanin" w:eastAsia="IRNazanin" w:cs="IRNazanin"/>
          <w:lang w:bidi="fa-IR"/>
          <w:color w:val="111111"/>
          <w:sz w:val="28"/>
          <w:szCs w:val="28"/>
          <w:rtl/>
        </w:rPr>
        <w:t xml:space="preserve">عیون اخبار الرضا: حضرت رضا علیه السلام از پدرانش گزارش فرماید که حضرت رسول صلی الله علیه و آله فرمود: «مؤمن در آسمان آشنایی دارد، آنچنان که مرد، زن و فرزند خود را می‌شناسد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3490_132680"/>
    <w:bookmarkEnd w:id="15"/>
    <w:p>
      <w:pPr>
        <w:pStyle w:val="BookText"/>
      </w:pPr>
      <w:r>
        <w:rPr>
          <w:rFonts w:ascii="Amiri" w:hAnsi="Amiri" w:eastAsia="Amiri" w:cs="Amiri"/>
          <w:lang w:bidi="ar-SA"/>
          <w:color w:val="111111"/>
          <w:sz w:val="28"/>
          <w:szCs w:val="28"/>
          <w:rtl/>
        </w:rPr>
        <w:t xml:space="preserve">إِنَّهُ لَأَكْرَمُ عَلَي اللَّهِ عَزَّ وَ جَلَّ مِنْ مَلَكٍ مُقَرَّبٍ‌</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[صحيفة الرضا عليه السلام] عنه عليه السلام: مثله‌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5"/>
      </w:pPr>
      <w:bookmarkStart w:id="375" w:name="_Toc92"/>
      <w:r>
        <w:t>«27»</w:t>
      </w:r>
      <w:bookmarkEnd w:id="375"/>
    </w:p>
    <w:p>
      <w:pPr>
        <w:pStyle w:val="BookText"/>
      </w:pPr>
      <w:r>
        <w:rPr>
          <w:rFonts w:ascii="Amiri" w:hAnsi="Amiri" w:eastAsia="Amiri" w:cs="Amiri"/>
          <w:lang w:bidi="ar-SA"/>
          <w:color w:val="111111"/>
          <w:sz w:val="28"/>
          <w:szCs w:val="28"/>
          <w:rtl/>
        </w:rPr>
        <w:t xml:space="preserve">ن، [عيون أخبار الرضا عليه السلام] بِهَذِهِ الْأَسَانِيدِ قَالَ قَالَ رَسُولُ اللَّهِ صلي الله عليه و آله: أَتَانِي جَبْرَئِيلُ عَنْ رَبِّي تَبَارَكَ وَ تَعَالَي وَ هُوَ يَقُولُ رَبِّي يُقْرِئُكَ السَّلَامَ وَ يَقُولُ يَا مُحَمَّدُ بَشِّرِ الْمُؤْمِنِينَ الَّذِينَ يَعْمَلُونَ الصَّالِحَاتِ وَ يُؤْمِنُونَ بِكَ وَ بِأَهْلِ بَيْتِكَ بِالْجَنَّةِ فَلَهُمْ عِنْدِي جَزَاءً الْحُسْنَي وَ سَيَدْخُلُونَ الْجَنَّةَ</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[صحيفة الرضا عليه السلام] عنه عليه السلام: مثله‌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5"/>
      </w:pPr>
      <w:bookmarkStart w:id="376" w:name="_Toc93"/>
      <w:r>
        <w:t>«28»</w:t>
      </w:r>
      <w:bookmarkEnd w:id="376"/>
    </w:p>
    <w:p>
      <w:pPr>
        <w:pStyle w:val="BookText"/>
      </w:pPr>
      <w:r>
        <w:rPr>
          <w:rFonts w:ascii="Amiri" w:hAnsi="Amiri" w:eastAsia="Amiri" w:cs="Amiri"/>
          <w:lang w:bidi="ar-SA"/>
          <w:color w:val="111111"/>
          <w:sz w:val="28"/>
          <w:szCs w:val="28"/>
          <w:rtl/>
        </w:rPr>
        <w:t xml:space="preserve">ن، [عيون أخبار الرضا عليه السلام] بِالْأَسَانِيدِ قَالَ قَالَ رَسُولُ اللَّهِ صلي الله عليه و آله: يَا عَلِيُّ مِنْ كَرَامَةِ الْمُؤْمِنِ عَلَي اللَّهِ أَنَّهُ لَمْ يَجْعَلْ لِأَجَلِهِ وَقْتاً حَتَّي يَهُمَّ بِبَائِقَةٍ فَإِذَا هَمَّ بِبَائِقَةٍ قَبَضَهُ إِلَيْهِ.</w:t>
      </w:r>
    </w:p>
    <w:p>
      <w:pPr>
        <w:pStyle w:val="BookText"/>
      </w:pPr>
      <w:r>
        <w:rPr>
          <w:rFonts w:ascii="Amiri" w:hAnsi="Amiri" w:eastAsia="Amiri" w:cs="Amiri"/>
          <w:lang w:bidi="ar-SA"/>
          <w:color w:val="111111"/>
          <w:sz w:val="28"/>
          <w:szCs w:val="28"/>
          <w:rtl/>
        </w:rPr>
        <w:t xml:space="preserve">قَالَ وَ قَالَ جَعْفَرُ بْنُ مُحَمَّدٍ عليه السلام: تَجَنَّبُوا الْبَوَائِقَ يُمَدَّ لَكُمْ فِي الْأَعْمَارِ</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5"/>
      </w:pPr>
      <w:bookmarkStart w:id="377" w:name="_Toc94"/>
      <w:r>
        <w:t>«29»</w:t>
      </w:r>
      <w:bookmarkEnd w:id="377"/>
    </w:p>
    <w:p>
      <w:pPr>
        <w:pStyle w:val="BookText"/>
      </w:pPr>
      <w:r>
        <w:rPr>
          <w:rFonts w:ascii="Amiri" w:hAnsi="Amiri" w:eastAsia="Amiri" w:cs="Amiri"/>
          <w:lang w:bidi="ar-SA"/>
          <w:color w:val="111111"/>
          <w:sz w:val="28"/>
          <w:szCs w:val="28"/>
          <w:rtl/>
        </w:rPr>
        <w:t xml:space="preserve">ن، [عيون أخبار الرضا عليه السلام] بِإِسْنَادِ التَّمِيمِيِّ عَنِ الرِّضَا عَنْ آبَائِهِ عليهم السلام قَالَ قَالَ رَسُولُ اللَّهِ: أَنَا وَ هَذَا يَعْنِي عَلِيّاً كَهَاتَيْنِ وَ ضَمَّ بَيْنَ إِصْبَعَيْهِ وَ شِيعَتُنَا مَعَنَا وَ مَنْ أَعَانَ مَظْلُوماً كَذَلِكَ‌</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5"/>
      </w:pPr>
      <w:bookmarkStart w:id="378" w:name="_Toc95"/>
      <w:r>
        <w:t>«30»</w:t>
      </w:r>
      <w:bookmarkEnd w:id="378"/>
    </w:p>
    <w:p>
      <w:pPr>
        <w:pStyle w:val="BookText"/>
      </w:pPr>
      <w:r>
        <w:rPr>
          <w:rFonts w:ascii="Amiri" w:hAnsi="Amiri" w:eastAsia="Amiri" w:cs="Amiri"/>
          <w:lang w:bidi="ar-SA"/>
          <w:color w:val="111111"/>
          <w:sz w:val="28"/>
          <w:szCs w:val="28"/>
          <w:rtl/>
        </w:rPr>
        <w:t xml:space="preserve">ن، [عيون أخبار الرضا عليه السلام] بِهَذَا الْإِسْنَادِ قَالَ قَالَ رَسُولُ اللَّهِ صلي الله عليه و آله: تُوضَعُ يَوْمَ الْقِيَامَةِ مَنَابِرُ حَوْلَ الْعَرْشِ لِشِيعَتِي وَ شِيعَةِ أَهْلِ بَيْتِي الْمُخْلِصِينَ فِي وَلَايَتِنَا وَ يَقُولُ اللَّهُ عَزَّ وَ جَلَّ هَلُمَّ يَا عِبَادِي إِلَيَّ لِأَنْشُرَ عَلَيْكُمْ كَرَامَتِي فَقَدْ أُوذِيتُمْ فِي الدُّنْيَا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5"/>
      </w:pPr>
      <w:bookmarkStart w:id="379" w:name="_Toc96"/>
      <w:r>
        <w:t>«31»</w:t>
      </w:r>
      <w:bookmarkEnd w:id="379"/>
    </w:p>
    <w:p>
      <w:pPr>
        <w:pStyle w:val="BookText"/>
      </w:pPr>
      <w:r>
        <w:rPr>
          <w:rFonts w:ascii="Amiri" w:hAnsi="Amiri" w:eastAsia="Amiri" w:cs="Amiri"/>
          <w:lang w:bidi="ar-SA"/>
          <w:color w:val="111111"/>
          <w:sz w:val="28"/>
          <w:szCs w:val="28"/>
          <w:rtl/>
        </w:rPr>
        <w:t xml:space="preserve">ن، [عيون أخبار الرضا عليه السلام] بِهَذَا الْإِسْنَادِ عَنْ عَلِيٍّ عليه السلام قَالَ قَالَ النَّبِيُّ صلي الله عليه و آله: تَرِدُ شِيعَتُكَ</w:t>
      </w:r>
    </w:p>
    <w:p>
      <w:pPr>
        <w:pStyle w:val="BookText"/>
      </w:pPr>
      <w:r>
        <w:rPr>
          <w:rFonts w:ascii="IRNazanin" w:hAnsi="IRNazanin" w:eastAsia="IRNazanin" w:cs="IRNazanin"/>
          <w:lang w:bidi="fa-IR"/>
          <w:color w:val="111111"/>
          <w:sz w:val="28"/>
          <w:szCs w:val="28"/>
          <w:rtl/>
        </w:rPr>
        <w:t xml:space="preserve">و راستی که او نزد خداوند از فرشته مقرّب گرامی‌تر است.»</w:t>
      </w:r>
      <w:r>
        <w:rPr>
          <w:rStyle w:val="FootnoteReference"/>
        </w:rPr>
        <w:footnoteReference w:id="142"/>
      </w:r>
      <w:r>
        <w:rPr>
          <w:rFonts w:ascii="IRNazanin" w:hAnsi="IRNazanin" w:eastAsia="IRNazanin" w:cs="IRNazanin"/>
          <w:lang w:bidi="fa-IR"/>
          <w:color w:val="111111"/>
          <w:sz w:val="28"/>
          <w:szCs w:val="28"/>
          <w:rtl/>
        </w:rPr>
        <w:t xml:space="preserve">در صحیفه الرضا علیه السلام مشابه این روایت آمده است.</w:t>
      </w:r>
    </w:p>
    <w:p>
      <w:pPr>
        <w:pStyle w:val="Heading5"/>
      </w:pPr>
      <w:bookmarkStart w:id="380" w:name="_Toc97"/>
      <w:r>
        <w:t>روایت 27</w:t>
      </w:r>
      <w:bookmarkEnd w:id="380"/>
    </w:p>
    <w:p>
      <w:pPr>
        <w:pStyle w:val="BookText"/>
      </w:pPr>
      <w:r>
        <w:rPr>
          <w:rFonts w:ascii="IRNazanin" w:hAnsi="IRNazanin" w:eastAsia="IRNazanin" w:cs="IRNazanin"/>
          <w:lang w:bidi="fa-IR"/>
          <w:color w:val="111111"/>
          <w:sz w:val="28"/>
          <w:szCs w:val="28"/>
          <w:rtl/>
        </w:rPr>
        <w:t xml:space="preserve">عیون اخبار الرضا: حضرت رضا علیه السلام می‌فرماید: رسول خدا صلی الله علیه و آله فرمود: جبرئیل از طرف خدا به سوی من آمد و گفت: «خداوند به تو درود می‌فرستد و می‌گوید ای محمّد! مژده بده به مردم با ایمانی که خوش‌رفتارند و تو و اهل بیت تو راباور دارند به بهشت، آنان نزد من پاداش بهتری دارند و بهمین زودی به بهشت می‌روند.»</w:t>
      </w:r>
      <w:r>
        <w:rPr>
          <w:rStyle w:val="FootnoteReference"/>
        </w:rPr>
        <w:footnoteReference w:id="143"/>
      </w:r>
      <w:r>
        <w:rPr>
          <w:rFonts w:ascii="IRNazanin" w:hAnsi="IRNazanin" w:eastAsia="IRNazanin" w:cs="IRNazanin"/>
          <w:lang w:bidi="fa-IR"/>
          <w:color w:val="111111"/>
          <w:sz w:val="28"/>
          <w:szCs w:val="28"/>
          <w:rtl/>
        </w:rPr>
        <w:t xml:space="preserve">در صحیفه الرضا مشابه این روایت آمده است.</w:t>
      </w:r>
    </w:p>
    <w:p>
      <w:pPr>
        <w:pStyle w:val="Heading5"/>
      </w:pPr>
      <w:bookmarkStart w:id="381" w:name="_Toc98"/>
      <w:r>
        <w:t>روایت 28</w:t>
      </w:r>
      <w:bookmarkEnd w:id="381"/>
    </w:p>
    <w:p>
      <w:pPr>
        <w:pStyle w:val="BookText"/>
      </w:pPr>
      <w:r>
        <w:rPr>
          <w:rFonts w:ascii="IRNazanin" w:hAnsi="IRNazanin" w:eastAsia="IRNazanin" w:cs="IRNazanin"/>
          <w:lang w:bidi="fa-IR"/>
          <w:color w:val="111111"/>
          <w:sz w:val="28"/>
          <w:szCs w:val="28"/>
          <w:rtl/>
        </w:rPr>
        <w:t xml:space="preserve">عیون اخبار الرضا: حضرت رسول اکرم صلی الله علیه و آله فرمود: «یا علی! از عنایات خداوند نسبت به مؤمن این است که برای اجل و مرگ او وقت معیّنی قرار نداده تا وقتی تصمیم به کار خلاف و عمل زشتی بگیرد، همین که مؤمن تصمیم گرفت عمل خلافی را انجام دهد، خدا او را به سوی خود می‌برد.» حضرت صادق علیه السلام فرمود: «از اعمال زشت و کارهای خلاف دوری کنید تا عمرتان دراز شود.»</w:t>
      </w:r>
      <w:r>
        <w:rPr>
          <w:rStyle w:val="FootnoteReference"/>
        </w:rPr>
        <w:footnoteReference w:id="144"/>
      </w:r>
    </w:p>
    <w:p>
      <w:pPr>
        <w:pStyle w:val="Heading5"/>
      </w:pPr>
      <w:bookmarkStart w:id="382" w:name="_Toc99"/>
      <w:r>
        <w:t>روایت 29</w:t>
      </w:r>
      <w:bookmarkEnd w:id="382"/>
    </w:p>
    <w:p>
      <w:pPr>
        <w:pStyle w:val="BookText"/>
      </w:pPr>
      <w:r>
        <w:rPr>
          <w:rFonts w:ascii="IRNazanin" w:hAnsi="IRNazanin" w:eastAsia="IRNazanin" w:cs="IRNazanin"/>
          <w:lang w:bidi="fa-IR"/>
          <w:color w:val="111111"/>
          <w:sz w:val="28"/>
          <w:szCs w:val="28"/>
          <w:rtl/>
        </w:rPr>
        <w:t xml:space="preserve">عیون اخبار الرضا: حضرت رضا علیه السلام از پدران بزرگوارش نقل می‌فرماید که حضرت رسول‌فرمود: «من و این (یعنی علی علیه السلام )مثل این دو هستیم (و دو انگشت مبارک خویش را بهم چسباندند) یعنی متّصل به هم هستیم و بین ما فاصله‌ای نیست و شیعیان ما با ما هستند و هر کس ستمدیده‌ای را کمک کند نیز چنین است.»</w:t>
      </w:r>
      <w:r>
        <w:rPr>
          <w:rStyle w:val="FootnoteReference"/>
        </w:rPr>
        <w:footnoteReference w:id="145"/>
      </w:r>
    </w:p>
    <w:p>
      <w:pPr>
        <w:pStyle w:val="Heading5"/>
      </w:pPr>
      <w:bookmarkStart w:id="383" w:name="_Toc100"/>
      <w:r>
        <w:t>روایت 30</w:t>
      </w:r>
      <w:bookmarkEnd w:id="383"/>
    </w:p>
    <w:p>
      <w:pPr>
        <w:pStyle w:val="BookText"/>
      </w:pPr>
      <w:r>
        <w:rPr>
          <w:rFonts w:ascii="IRNazanin" w:hAnsi="IRNazanin" w:eastAsia="IRNazanin" w:cs="IRNazanin"/>
          <w:lang w:bidi="fa-IR"/>
          <w:color w:val="111111"/>
          <w:sz w:val="28"/>
          <w:szCs w:val="28"/>
          <w:rtl/>
        </w:rPr>
        <w:t xml:space="preserve">عیون اخبار الرضا: و نیز از حضرت رسول صلی الله علیه و آله نقل می‌فرماید: «روز قیامت، کرسی‌هایی از نور در گرد عرش قرار داده می‌شود برای شیعیان من و شیعیان خاندانم که در ولایت ما خالصند و خداوند بزرگ می‌فرماید ای بندگان من! بیایید تا کرامت و بزرگواری خویش را بر شما بگسترانم، البتّه شما در دنیا اذیت و آزار دیدید.»</w:t>
      </w:r>
      <w:r>
        <w:rPr>
          <w:rStyle w:val="FootnoteReference"/>
        </w:rPr>
        <w:footnoteReference w:id="146"/>
      </w:r>
    </w:p>
    <w:p>
      <w:pPr>
        <w:pStyle w:val="Heading5"/>
      </w:pPr>
      <w:bookmarkStart w:id="384" w:name="_Toc101"/>
      <w:r>
        <w:t>روایت 31</w:t>
      </w:r>
      <w:bookmarkEnd w:id="384"/>
    </w:p>
    <w:p>
      <w:pPr>
        <w:pStyle w:val="BookText"/>
      </w:pPr>
      <w:r>
        <w:rPr>
          <w:rFonts w:ascii="IRNazanin" w:hAnsi="IRNazanin" w:eastAsia="IRNazanin" w:cs="IRNazanin"/>
          <w:lang w:bidi="fa-IR"/>
          <w:color w:val="111111"/>
          <w:sz w:val="28"/>
          <w:szCs w:val="28"/>
          <w:rtl/>
        </w:rPr>
        <w:t xml:space="preserve">عیون اخبار الرضا: و نیز از حضرت علی علیه السلام نقل می‌فرماید که حضرت رسول صلی الله علیه و آله فرمود: «یا علی! شیعیان تو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3490_132681"/>
    <w:bookmarkEnd w:id="16"/>
    <w:p>
      <w:pPr>
        <w:pStyle w:val="BookText"/>
      </w:pPr>
      <w:r>
        <w:rPr>
          <w:rFonts w:ascii="Amiri" w:hAnsi="Amiri" w:eastAsia="Amiri" w:cs="Amiri"/>
          <w:lang w:bidi="ar-SA"/>
          <w:color w:val="111111"/>
          <w:sz w:val="28"/>
          <w:szCs w:val="28"/>
          <w:rtl/>
        </w:rPr>
        <w:t xml:space="preserve">يَوْمَ الْقِيَامَةِ رِوَاءً غَيْرَ عِطَاشٍ وَ يَرِدُ عَدُوُّكَ عِطَاشاً يَسْتَسْقُونَ فَلَا يُسْقَوْنَ‌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5"/>
      </w:pPr>
      <w:bookmarkStart w:id="385" w:name="_Toc102"/>
      <w:r>
        <w:t>«32»</w:t>
      </w:r>
      <w:bookmarkEnd w:id="385"/>
    </w:p>
    <w:p>
      <w:pPr>
        <w:pStyle w:val="BookText"/>
      </w:pPr>
      <w:r>
        <w:rPr>
          <w:rFonts w:ascii="Amiri" w:hAnsi="Amiri" w:eastAsia="Amiri" w:cs="Amiri"/>
          <w:lang w:bidi="ar-SA"/>
          <w:color w:val="111111"/>
          <w:sz w:val="28"/>
          <w:szCs w:val="28"/>
          <w:rtl/>
        </w:rPr>
        <w:t xml:space="preserve">ما، [الأمالي] للشيخ الطوسي عَنِ الْمُفِيدِ عَنِ الْحُسَيْنِ بْنِ أَحْمَدَ بْنِ الْمُغِيرَةِ عَنْ حَيْدَرِ بْنِ مُحَمَّدٍ السَّمَرْقَنْدِيِّ عَنْ مُحَمَّدِ بْنِ عُمَرَ الْكَشِّيِّ عَنِ الْعَيَّاشِيِّ عَنْ جَعْفَرِ بْنِ مَعْرُوفٍ عَنِ ابْنِ يَزِيدَ عَنِ ابْنِ عُذَافِرٍ عَنْ عُمَرَ بْنِ يَزِيدَ قَالَ قَالَ أَبُو عَبْدِ اللَّهِ عليه السلام: يَا ابْنَ يَزِيدَ أَنْتَ وَ اللَّهِ مِنَّا أَهْلَ الْبَيْتِ قُلْتُ جُعِلْتُ فِدَاكَ مِنْ آلِ مُحَمَّدٍ قَالَ إِي وَ اللَّهِ مِنْ أَنْفُسِهِمْ قُلْتُ مِنْ أَنْفُسِهِمْ جُعِلْتُ فِدَاكَ قَالَ إِي وَ اللَّهِ مِنْ أَنْفُسِهِمْ يَا عُمَرُ أَ مَا تَقْرَأُ كِتَابَ اللَّهِ عَزَّ وَ جَلَ إِنَّ أَوْلَي النَّاسِ بِإِبْراهِيمَ لَلَّذِينَ اتَّبَعُوهُ وَ هذَا النَّبِيُّ وَ الَّذِينَ آمَنُوا وَ اللَّهُ وَلِيُّ الْمُؤْمِنِينَ‌</w:t>
      </w:r>
      <w:r>
        <w:rPr>
          <w:rStyle w:val="FootnoteReference"/>
        </w:rPr>
        <w:footnoteReference w:id="148"/>
      </w:r>
      <w:r>
        <w:rPr>
          <w:rFonts w:ascii="Amiri" w:hAnsi="Amiri" w:eastAsia="Amiri" w:cs="Amiri"/>
          <w:lang w:bidi="ar-SA"/>
          <w:color w:val="111111"/>
          <w:sz w:val="28"/>
          <w:szCs w:val="28"/>
          <w:rtl/>
        </w:rPr>
        <w:t xml:space="preserve">أَ وَ مَا تَقْرَأُ قَوْلَ اللَّهِ عَزَّ اسْمُهُ فَمَنْ تَبِعَنِي فَإِنَّهُ مِنِّي وَ مَنْ عَصانِي فَإِنَّكَ غَفُورٌ رَحِيمٌ‌</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5"/>
      </w:pPr>
      <w:bookmarkStart w:id="386" w:name="_Toc103"/>
      <w:r>
        <w:t>«33»</w:t>
      </w:r>
      <w:bookmarkEnd w:id="386"/>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150"/>
      </w:r>
      <w:r>
        <w:rPr>
          <w:rFonts w:ascii="Amiri" w:hAnsi="Amiri" w:eastAsia="Amiri" w:cs="Amiri"/>
          <w:lang w:bidi="ar-SA"/>
          <w:color w:val="111111"/>
          <w:sz w:val="28"/>
          <w:szCs w:val="28"/>
          <w:rtl/>
        </w:rPr>
        <w:t xml:space="preserve">[المجالس] للمفيد ما، [الأمالي] للشيخ الطوسي عَنِ الْمُفِيدِ عَنْ مُحَمَّدِ بْنِ الْحُسَيْنِ الْمُقْرِي عَنْ عُمَرَ بْنِ مُحَمَّدٍ الْوَرَّاقِ عَنْ عَلِيِّ بْنِ الْعَبَّاسِ عَنْ حُمَيْدِ بْنِ زِيَادٍ عَنْ مُحَمَّدِ بْنِ نَسِيمٍ عَنِ الْفَضْلِ بْنِ دُكَيْنٍ عَنْ مُقَاتِلِ بْنِ سُلَيْمَانَ عَنِ الضَّحَّاكِ بْنِ مُزَاحِمٍ عَنِ ابْنِ عَبَّاسٍ قَالَ: سَأَلْتُ رَسُولَ اللَّهِ صلي الله عليه و آله عَنْ قَوْلِ اللَّهِ عَزَّ وَ جَلَ وَ السَّابِقُونَ السَّابِقُونَ أُولئِكَ الْمُقَرَّبُونَ فِي جَنَّاتِ النَّعِيمِ‌</w:t>
      </w:r>
      <w:r>
        <w:rPr>
          <w:rStyle w:val="FootnoteReference"/>
        </w:rPr>
        <w:footnoteReference w:id="151"/>
      </w:r>
      <w:r>
        <w:rPr>
          <w:rFonts w:ascii="Amiri" w:hAnsi="Amiri" w:eastAsia="Amiri" w:cs="Amiri"/>
          <w:lang w:bidi="ar-SA"/>
          <w:color w:val="111111"/>
          <w:sz w:val="28"/>
          <w:szCs w:val="28"/>
          <w:rtl/>
        </w:rPr>
        <w:t xml:space="preserve">فَقَالَ قَالَ لِي جَبْرَئِيلُ عليه السلام ذَاكَ عَلِيٌّ وَ شِيعَتُهُ هُمُ السَّابِقُونَ إِلَي الْجَنَّةِ الْمُقَرَّبُونَ مِنَ اللَّهِ بِكَرَامَتِهِ لَهُمْ‌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5"/>
      </w:pPr>
      <w:bookmarkStart w:id="387" w:name="_Toc104"/>
      <w:r>
        <w:t>«34»</w:t>
      </w:r>
      <w:bookmarkEnd w:id="387"/>
    </w:p>
    <w:p>
      <w:pPr>
        <w:pStyle w:val="BookText"/>
      </w:pPr>
      <w:r>
        <w:rPr>
          <w:rFonts w:ascii="Amiri" w:hAnsi="Amiri" w:eastAsia="Amiri" w:cs="Amiri"/>
          <w:lang w:bidi="ar-SA"/>
          <w:color w:val="111111"/>
          <w:sz w:val="28"/>
          <w:szCs w:val="28"/>
          <w:rtl/>
        </w:rPr>
        <w:t xml:space="preserve">ما، [الأمالي] للشيخ الطوسي عَنِ الْمُفِيدِ عَنْ أَحْمَدَ بْنِ الْوَلِيدِ عَنْ أَبِيهِ عَنِ الصَّفَّارِ عَنِ ابْنِ عِيسَي عَنِ الْحَسَنِ بْنِ عَلِيِّ بْنِ أَبِي حَمْزَةَ عَنْ عَبْدِ اللَّهِ بْنِ الْوَلِيدِ قَالَ: دَخَلْنَا عَلَي أَبِي عَبْدِ اللَّهِ عليه السلام فِي زَمَنِ مَرْوَانَ فَقَالَ مِمَّنْ أَنْتُمْ فَقُلْنَا مِنْ أَهْلِ الْكُوفَةِ</w:t>
      </w:r>
    </w:p>
    <w:p>
      <w:pPr>
        <w:pStyle w:val="BookText"/>
      </w:pPr>
      <w:r>
        <w:rPr>
          <w:rFonts w:ascii="IRNazanin" w:hAnsi="IRNazanin" w:eastAsia="IRNazanin" w:cs="IRNazanin"/>
          <w:lang w:bidi="fa-IR"/>
          <w:color w:val="111111"/>
          <w:sz w:val="28"/>
          <w:szCs w:val="28"/>
          <w:rtl/>
        </w:rPr>
        <w:t xml:space="preserve">در روز قیامت می‌آیند، در حالی که سیرابند و تشنگی ندارند، امّا دشمنان تو می‌آیند در حالی که تشنه هستند و آب میطلبند، اما کسی به آنها آب نمی‌دهد.»</w:t>
      </w:r>
      <w:r>
        <w:rPr>
          <w:rStyle w:val="FootnoteReference"/>
        </w:rPr>
        <w:footnoteReference w:id="153"/>
      </w:r>
    </w:p>
    <w:p>
      <w:pPr>
        <w:pStyle w:val="Heading5"/>
      </w:pPr>
      <w:bookmarkStart w:id="388" w:name="_Toc105"/>
      <w:r>
        <w:t>روایت 32</w:t>
      </w:r>
      <w:bookmarkEnd w:id="388"/>
    </w:p>
    <w:p>
      <w:pPr>
        <w:pStyle w:val="BookText"/>
      </w:pPr>
      <w:r>
        <w:rPr>
          <w:rFonts w:ascii="IRNazanin" w:hAnsi="IRNazanin" w:eastAsia="IRNazanin" w:cs="IRNazanin"/>
          <w:lang w:bidi="fa-IR"/>
          <w:color w:val="111111"/>
          <w:sz w:val="28"/>
          <w:szCs w:val="28"/>
          <w:rtl/>
        </w:rPr>
        <w:t xml:space="preserve">امالی طوسی: عمر بن یزید روایت کند که حضرت صادق علیه السلام فرمود: « ای پسر یزید!به خدا قسم تو از خاندان مایی.» عرضکردم: «قربانت شوم! یعنی از آل محمّد؟» فرمود: «آری،به خدا قسم از خود آنها هستی!» عرضکردم: «فدایت شوم! از خود آنها؟» فرمود: «آری،به خدا قسم از خود آنها. ای عمر! مگر کتاب خدا را نخواندی که می‌فرماید: «إِنَّ أَوْلَی النَّاسِ بِإِبْراهِیمَ لَلَّذِینَ اتَّبَعُوهُ وَ هذَا النَّبِیُّ وَ الَّذِینَ آمَنُوا وَ اللَّهُ وَلِیُّ الْمُؤْمِنِین»، {نزدیک‌ترین مردم به ابراهیم، کسانی هستند که از او پیروی کنند و این پیغمبر و امّتش که اهل ایمانند و خدا دوستدار مؤمنان است.}</w:t>
      </w:r>
      <w:r>
        <w:rPr>
          <w:rStyle w:val="FootnoteReference"/>
        </w:rPr>
        <w:footnoteReference w:id="154"/>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آیا این آیه دیگر را نخواندی که می‌فرماید: «فَمَنْ تَبِعَنِی فَإِنَّهُ مِنِّی وَ مَنْ عَصانِی فَإِنَّکَ غَفُورٌ رَحِیم»،</w:t>
      </w:r>
      <w:r>
        <w:rPr>
          <w:rStyle w:val="FootnoteReference"/>
        </w:rPr>
        <w:footnoteReference w:id="155"/>
      </w:r>
      <w:r>
        <w:rPr>
          <w:rFonts w:ascii="IRNazanin" w:hAnsi="IRNazanin" w:eastAsia="IRNazanin" w:cs="IRNazanin"/>
          <w:lang w:bidi="fa-IR"/>
          <w:color w:val="111111"/>
          <w:sz w:val="28"/>
          <w:szCs w:val="28"/>
          <w:rtl/>
        </w:rPr>
        <w:t xml:space="preserve">{هر کس از من پیروی کند، حتما از من است و هر کس نافرمانی کند مرا، به راستی تویی آمرزنده مهربان.}</w:t>
      </w:r>
      <w:r>
        <w:rPr>
          <w:rStyle w:val="FootnoteReference"/>
        </w:rPr>
        <w:footnoteReference w:id="156"/>
      </w:r>
    </w:p>
    <w:p>
      <w:pPr>
        <w:pStyle w:val="Heading5"/>
      </w:pPr>
      <w:bookmarkStart w:id="389" w:name="_Toc106"/>
      <w:r>
        <w:t>روایت 33</w:t>
      </w:r>
      <w:bookmarkEnd w:id="389"/>
    </w:p>
    <w:p>
      <w:pPr>
        <w:pStyle w:val="BookText"/>
      </w:pPr>
      <w:r>
        <w:rPr>
          <w:rFonts w:ascii="IRNazanin" w:hAnsi="IRNazanin" w:eastAsia="IRNazanin" w:cs="IRNazanin"/>
          <w:lang w:bidi="fa-IR"/>
          <w:color w:val="111111"/>
          <w:sz w:val="28"/>
          <w:szCs w:val="28"/>
          <w:rtl/>
        </w:rPr>
        <w:t xml:space="preserve">مجالس مفید</w:t>
      </w:r>
      <w:r>
        <w:rPr>
          <w:rStyle w:val="FootnoteReference"/>
        </w:rPr>
        <w:footnoteReference w:id="157"/>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امالی طوسی: ابن عباس گزارش می‌کند که از رسول خدا صلی الله علیه و آله درباره این آیه شریفه‌پرسیدم: «وَ السَّابِقُونَ السَّابِقُونَ أُولئِکَ الْمُقَرَّبُونَ فِی جَنَّاتِ النَّعِیم»،{آنان که (در ایمان) بر همه پیشی گرفتند (و در اطاعت رسول خدا مقام تقدیم یافتند)، آنان به حقیقت مقرّبان درگاهند، آنان در بهشت پر نعمت جاودانی متنعّمند.}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فرمود: جبرئیل علیه السلام به من گفت: «علی و شیعیان او هستند که در رفتن به سوی بهشت بر همه پیشی می‌گیرند و نزد خدا مقرّبند، کرم و بزرگواری خدا برای آنهاست.»</w:t>
      </w:r>
      <w:r>
        <w:rPr>
          <w:rStyle w:val="FootnoteReference"/>
        </w:rPr>
        <w:footnoteReference w:id="159"/>
      </w:r>
    </w:p>
    <w:p>
      <w:pPr>
        <w:pStyle w:val="Heading5"/>
      </w:pPr>
      <w:bookmarkStart w:id="390" w:name="_Toc107"/>
      <w:r>
        <w:t>روایت 34</w:t>
      </w:r>
      <w:bookmarkEnd w:id="390"/>
    </w:p>
    <w:p>
      <w:pPr>
        <w:pStyle w:val="BookText"/>
      </w:pPr>
      <w:r>
        <w:rPr>
          <w:rFonts w:ascii="IRNazanin" w:hAnsi="IRNazanin" w:eastAsia="IRNazanin" w:cs="IRNazanin"/>
          <w:lang w:bidi="fa-IR"/>
          <w:color w:val="111111"/>
          <w:sz w:val="28"/>
          <w:szCs w:val="28"/>
          <w:rtl/>
        </w:rPr>
        <w:t xml:space="preserve">امالی طوسی: عبداللَّه بن ولید خبر می‌دهد که در زمان مروان، روزی بر حضرت صادق علیه السلام وارد شدیم. حضرت پرسید: «شما از کجا هستید؟» عرض کردیم: «از کوفه.»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3490_132682"/>
    <w:bookmarkEnd w:id="17"/>
    <w:p>
      <w:pPr>
        <w:pStyle w:val="BookText"/>
      </w:pPr>
      <w:r>
        <w:rPr>
          <w:rFonts w:ascii="Amiri" w:hAnsi="Amiri" w:eastAsia="Amiri" w:cs="Amiri"/>
          <w:lang w:bidi="ar-SA"/>
          <w:color w:val="111111"/>
          <w:sz w:val="28"/>
          <w:szCs w:val="28"/>
          <w:rtl/>
        </w:rPr>
        <w:t xml:space="preserve">فَقَالَ مَا مِنَ الْبُلْدَانِ أَكْثَرُ مُحِبّاً لَنَا مِنْ أَهْلِ الْكُوفَةِ لَا سِيَّمَا هَذِهِ الْعِصَابَةِ إِنَّ اللَّهَ هَدَاكُمْ لِأَمْرٍ جَهِلَهُ النَّاسُ فَأَحْبَبْتُمُونَا وَ أَبْغَضَنَا النَّاسُ وَ تَابَعْتُمُونَا وَ خَالَفَنَا النَّاسُ وَ صَدَّقْتُمُونَا وَ كَذَّبَنَا النَّاسُ فَأَحْيَاكُمُ اللَّهُ مَحْيَانَا وَ أَمَاتَكُمْ مَمَاتَنَا فَأَشْهَدُ عَلَي أَبِي أَنَّهُ كَانَ يَقُولُ مَا بَيْنَ أَحَدِكُمْ وَ بَيْنَ أَنْ يَرَي مَا تَقَرُّ بِهِ عَيْنُهُ أَوْ يُغْتَبَطُ إِلَّا أَنْ تَبْلُغَ نَفْسُهُ هَكَذَا وَ أَهْوَي بِيَدِهِ إِلَي حَلْقِهِ وَ قَدْ قَالَ اللَّهُ عَزَّ وَ جَلَّ فِي كِتَابِهِ وَ لَقَدْ أَرْسَلْنا رُسُلًا مِنْ قَبْلِكَ وَ جَعَلْنا لَهُمْ أَزْواجاً وَ ذُرِّيَّةً</w:t>
      </w:r>
      <w:r>
        <w:rPr>
          <w:rStyle w:val="FootnoteReference"/>
        </w:rPr>
        <w:footnoteReference w:id="160"/>
      </w:r>
      <w:r>
        <w:rPr>
          <w:rFonts w:ascii="Amiri" w:hAnsi="Amiri" w:eastAsia="Amiri" w:cs="Amiri"/>
          <w:lang w:bidi="ar-SA"/>
          <w:color w:val="111111"/>
          <w:sz w:val="28"/>
          <w:szCs w:val="28"/>
          <w:rtl/>
        </w:rPr>
        <w:t xml:space="preserve">فَنَحْنُ ذُرِّيَّةُ رَسُولِ اللَّهِ صلي الله عليه و آله‌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5"/>
      </w:pPr>
      <w:bookmarkStart w:id="391" w:name="_Toc108"/>
      <w:r>
        <w:t>بيان</w:t>
      </w:r>
      <w:bookmarkEnd w:id="391"/>
    </w:p>
    <w:p>
      <w:pPr>
        <w:pStyle w:val="BookText"/>
      </w:pPr>
      <w:r>
        <w:rPr>
          <w:rFonts w:ascii="Amiri" w:hAnsi="Amiri" w:eastAsia="Amiri" w:cs="Amiri"/>
          <w:lang w:bidi="ar-SA"/>
          <w:color w:val="111111"/>
          <w:sz w:val="28"/>
          <w:szCs w:val="28"/>
          <w:rtl/>
        </w:rPr>
        <w:t xml:space="preserve">لا سيما هذه العصابة أي الشيعة فإنها أخص و في القاموس الغبطة بالكسر حسن الحال و المسرة و قد اغتبط.</w:t>
      </w:r>
    </w:p>
    <w:p>
      <w:pPr>
        <w:pStyle w:val="Heading5"/>
      </w:pPr>
      <w:bookmarkStart w:id="392" w:name="_Toc109"/>
      <w:r>
        <w:t>«35»</w:t>
      </w:r>
      <w:bookmarkEnd w:id="392"/>
    </w:p>
    <w:p>
      <w:pPr>
        <w:pStyle w:val="BookText"/>
      </w:pPr>
      <w:r>
        <w:rPr>
          <w:rFonts w:ascii="Amiri" w:hAnsi="Amiri" w:eastAsia="Amiri" w:cs="Amiri"/>
          <w:lang w:bidi="ar-SA"/>
          <w:color w:val="111111"/>
          <w:sz w:val="28"/>
          <w:szCs w:val="28"/>
          <w:rtl/>
        </w:rPr>
        <w:t xml:space="preserve">ما، [الأمالي] للشيخ الطوسي عَنِ الْمُفِيدِ عَنِ ابْنِ قُولَوَيْهِ عَنْ سَعْدٍ عَنِ ابْنِ عِيسَي عَنْ مُحَمَّدِ بْنِ سِنَانٍ عَنِ الْمُفَضَّلِ بْنِ عُمَرَ قَالَ سَمِعْتُ أَبَا عَبْدِ اللَّهِ جَعْفَرَ بْنَ مُحَمَّدٍ عليهما السلام يَقُولُ: إِنَّ فِي السَّمَاءِ الرَّابِعَةِ مَلَائِكَةً يَقُولُونَ فِي تَسْبِيحِهِمْ سُبْحَانَ مَنْ دَلَّ هَذَا الْخَلْقَ الْقَلِيلَ مِنْ هَذَا الْخَلْقِ الْكَثِيرِ عَلَي هَذَا الدِّينِ الْعَزِيزِ</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5"/>
      </w:pPr>
      <w:bookmarkStart w:id="393" w:name="_Toc110"/>
      <w:r>
        <w:t>«36»</w:t>
      </w:r>
      <w:bookmarkEnd w:id="393"/>
    </w:p>
    <w:p>
      <w:pPr>
        <w:pStyle w:val="BookText"/>
      </w:pPr>
      <w:r>
        <w:rPr>
          <w:rFonts w:ascii="Amiri" w:hAnsi="Amiri" w:eastAsia="Amiri" w:cs="Amiri"/>
          <w:lang w:bidi="ar-SA"/>
          <w:color w:val="111111"/>
          <w:sz w:val="28"/>
          <w:szCs w:val="28"/>
          <w:rtl/>
        </w:rPr>
        <w:t xml:space="preserve">ما، [الأمالي] للشيخ الطوسي عَنِ الْمُفِيدِ عَنِ الْجِعَابِيِّ عَنْ مُحَمَّدِ بْنِ مُحَمَّدِ بْنِ سَعِيدٍ الْهَمْدَانِيِّ عَنِ الْحُسَيْنِ بْنِ عُتْبَةَ عَنْ أَحْمَدَ بْنِ النَّضْرِ عَنْ مُحَمَّدِ بْنِ الصَّامِتِ قَالَ: كُنَّا عِنْدَ أَبِي عَبْدِ اللَّهِ عليه السلام وَ عِنْدَهُ قَوْمٌ مِنَ الْبَصْرِيِّينَ فَحَدَّثَهُمْ بِحَدِيثِ أَبِيهِ عَنْ جَابِرِ بْنِ عَبْدِ اللَّهِ فِي الْحَجِّ أَمْلَاهُ عَلَيْهِمْ فَلَمَّا قَامُوا قَالَ أَبُو عَبْدِ اللَّهِ عليه السلام إِنَّ النَّاسَ أَخَذُوا يَمِيناً وَ شِمَالًا وَ إِنَّكُمْ لَزِمْتُمْ صَاحِبَكُمْ فَإِلَي أَيْنَ تَرَوْنَ يُرِيدُ بِكُمْ إِلَي الْجَنَّةِ وَ اللَّهِ إِلَي الْجَنَّةِ وَ اللَّهِ إِلَي الْجَنَّةِ وَ اللَّهِ‌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بشا، [بشارة المصطفي] عن أبي علي ابن الشيخ عن والده عن المفيد: مثله‌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«هیچ شهری بیشتر از کوفه دوستان ما را در بر ندارد، مخصوصا این دسته و این جمعیت. راستی خداوند شما را به امری راهنمایی فرموده که دیگر مردم از آن خبری ندارند. در نتیجه شما ما را دوست دارید و آنها دشمن ما هستند و نیز شما از ما پیروی کردید و آنان مخالف ما شدند. شما ما را تصدیق کردید و آنان تکذیب کردند. خداوند شما را زنده بدارد همچون زندگی ما و بمیراند همچون مرگ ما و من خود گواهم که پدرم می‌فرمود فاصله‌ای نیست بین شما و دیدن مناظری که مایه روشنایی چشم و شادی باشد، جز اینکه جان به اینجا برسد (و اشاره به گلوی خویش فرمود). خداوند متعال در کتاب خویش فرموده است: «وَ لَقَدْ أَرْسَلْنا رُسُلًا مِنْ قَبْلِکَ وَ جَعَلْنا لَهُمْ أَزْواجاً وَ ذُرِّیَّة»، {(ای محمّد) قبل از تو پیامبرانی فرستادیم و برای آنها زن و فرزند قرار دادیم}</w:t>
      </w:r>
      <w:r>
        <w:rPr>
          <w:rStyle w:val="FootnoteReference"/>
        </w:rPr>
        <w:footnoteReference w:id="165"/>
      </w:r>
      <w:r>
        <w:rPr>
          <w:rFonts w:ascii="IRNazanin" w:hAnsi="IRNazanin" w:eastAsia="IRNazanin" w:cs="IRNazanin"/>
          <w:lang w:bidi="fa-IR"/>
          <w:color w:val="111111"/>
          <w:sz w:val="28"/>
          <w:szCs w:val="28"/>
          <w:rtl/>
        </w:rPr>
        <w:t xml:space="preserve">و ما فرزندان رسول خداییم.»</w:t>
      </w:r>
      <w:r>
        <w:rPr>
          <w:rStyle w:val="FootnoteReference"/>
        </w:rPr>
        <w:footnoteReference w:id="166"/>
      </w:r>
    </w:p>
    <w:p>
      <w:pPr>
        <w:pStyle w:val="Heading5"/>
      </w:pPr>
      <w:bookmarkStart w:id="394" w:name="_Toc111"/>
      <w:r>
        <w:t>توضیح</w:t>
      </w:r>
      <w:bookmarkEnd w:id="394"/>
    </w:p>
    <w:p>
      <w:pPr>
        <w:pStyle w:val="BookText"/>
      </w:pPr>
      <w:r>
        <w:rPr>
          <w:rFonts w:ascii="IRNazanin" w:hAnsi="IRNazanin" w:eastAsia="IRNazanin" w:cs="IRNazanin"/>
          <w:lang w:bidi="fa-IR"/>
          <w:color w:val="111111"/>
          <w:sz w:val="28"/>
          <w:szCs w:val="28"/>
          <w:rtl/>
        </w:rPr>
        <w:t xml:space="preserve">«لاسیّما هذه العصابه» یعنی شیعه. و در قاموس گوید «غبطه» به کسر غین، خوشحالی و سرور است.</w:t>
      </w:r>
    </w:p>
    <w:p>
      <w:pPr>
        <w:pStyle w:val="Heading5"/>
      </w:pPr>
      <w:bookmarkStart w:id="395" w:name="_Toc112"/>
      <w:r>
        <w:t>روایت 35</w:t>
      </w:r>
      <w:bookmarkEnd w:id="395"/>
    </w:p>
    <w:p>
      <w:pPr>
        <w:pStyle w:val="BookText"/>
      </w:pPr>
      <w:r>
        <w:rPr>
          <w:rFonts w:ascii="IRNazanin" w:hAnsi="IRNazanin" w:eastAsia="IRNazanin" w:cs="IRNazanin"/>
          <w:lang w:bidi="fa-IR"/>
          <w:color w:val="111111"/>
          <w:sz w:val="28"/>
          <w:szCs w:val="28"/>
          <w:rtl/>
        </w:rPr>
        <w:t xml:space="preserve">امالی طوسی: مفضّل بن عمر گزارش می‌کند که از حضرت صادق علیه السلام شنیدم که می‌فرمود: در آسمان چهارم فرشتگانی باشند که در تسبیح خود می‌گویند: «منزّه است خدایی که از این موجودات زیاد، این دسته کوچک و جمعیت کم را به این دین ارجمند راهنمایی فرمود.»</w:t>
      </w:r>
      <w:r>
        <w:rPr>
          <w:rStyle w:val="FootnoteReference"/>
        </w:rPr>
        <w:footnoteReference w:id="167"/>
      </w:r>
    </w:p>
    <w:p>
      <w:pPr>
        <w:pStyle w:val="Heading5"/>
      </w:pPr>
      <w:bookmarkStart w:id="396" w:name="_Toc113"/>
      <w:r>
        <w:t>روایت 36</w:t>
      </w:r>
      <w:bookmarkEnd w:id="396"/>
    </w:p>
    <w:p>
      <w:pPr>
        <w:pStyle w:val="BookText"/>
      </w:pPr>
      <w:r>
        <w:rPr>
          <w:rFonts w:ascii="IRNazanin" w:hAnsi="IRNazanin" w:eastAsia="IRNazanin" w:cs="IRNazanin"/>
          <w:lang w:bidi="fa-IR"/>
          <w:color w:val="111111"/>
          <w:sz w:val="28"/>
          <w:szCs w:val="28"/>
          <w:rtl/>
        </w:rPr>
        <w:t xml:space="preserve">امالی طوسی: محمد بن صامت گزارش می‌کند که نزد حضرت صادق علیه السلام بودیم، جمعیتی نیز از مردم بصره در محضر بودند و آن جناب روایتی را که پدر بزرگوارش، از جابر بن عبداللَّه درباره حج نقل فرموده بود، برای اهالی بصره املا می‌فرمود. پس از پایان فرمایشات آن حضرت، آنها حرکت کردند. حضرت خطاب به آنها فرمود: «مردم به این طرف و آن طرف گراییدند، ولی شما در التزام و همراهی صاحب خویش هستید. فکر می‌کنید شما را به کجا می‌برند؟ به خدا به سوی بهشت! به خدا به سوی بهشت!به خدا به سوی بهشت به خدا!»</w:t>
      </w:r>
      <w:r>
        <w:rPr>
          <w:rStyle w:val="FootnoteReference"/>
        </w:rPr>
        <w:footnoteReference w:id="168"/>
      </w:r>
      <w:r>
        <w:rPr>
          <w:rFonts w:ascii="IRNazanin" w:hAnsi="IRNazanin" w:eastAsia="IRNazanin" w:cs="IRNazanin"/>
          <w:lang w:bidi="fa-IR"/>
          <w:color w:val="111111"/>
          <w:sz w:val="28"/>
          <w:szCs w:val="28"/>
          <w:rtl/>
        </w:rPr>
        <w:t xml:space="preserve">همین روایت در بشارت المصطفی نیز آمده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3490_132683"/>
    <w:bookmarkEnd w:id="18"/>
    <w:p>
      <w:pPr>
        <w:pStyle w:val="Heading5"/>
      </w:pPr>
      <w:bookmarkStart w:id="397" w:name="_Toc114"/>
      <w:r>
        <w:t>«37»</w:t>
      </w:r>
      <w:bookmarkEnd w:id="397"/>
    </w:p>
    <w:p>
      <w:pPr>
        <w:pStyle w:val="BookText"/>
      </w:pPr>
      <w:r>
        <w:rPr>
          <w:rFonts w:ascii="Amiri" w:hAnsi="Amiri" w:eastAsia="Amiri" w:cs="Amiri"/>
          <w:lang w:bidi="ar-SA"/>
          <w:color w:val="111111"/>
          <w:sz w:val="28"/>
          <w:szCs w:val="28"/>
          <w:rtl/>
        </w:rPr>
        <w:t xml:space="preserve">ما، [الأمالي للشيخ الطوسي] عَنِ الْمُفِيدِ عَنِ ابْنِ قُولَوَيْهِ عَنْ أَبِيهِ عَنْ سَعْدٍ عَنِ ابْنِ عِيسَي عَنِ ابْنِ مَحْبُوبٍ عَنْ أَبِي مُحَمَّدٍ الْأَنْصَارِيِّ عَنْ مُعَاوِيَةَ بْنِ وَهْبٍ قَالَ: كُنْتُ جَالِساً عِنْدَ جَعْفَرِ بْنِ مُحَمَّدٍ عليهما السلام إِذْ جَاءَ شَيْخٌ قَدِ انْحَنَي مِنَ الْكِبَرِ فَقَالَ السَّلَامُ عَلَيْكَ وَ رَحْمَةُ اللَّهِ فَقَالَ لَهُ أَبُو عَبْدِ اللَّهِ وَ عَلَيْكَ السَّلَامُ وَ رَحْمَةُ اللَّهِ يَا شَيْخُ ادْنُ مِنِّي فَدَنَا مِنْهُ وَ قَبَّلَ يَدَهُ وَ بَكَي فَقَالَ لَهُ أَبُو عَبْدِ اللَّهِ عليه السلام وَ مَا يُبْكِيكَ يَا شَيْخُ قَالَ لَهُ يَا ابْنَ رَسُولِ اللَّهِ أَنَا مُقِيمٌ عَلَي رَجَاءٍ مِنْكُمْ مُنْذُ نَحْوٍ مِنْ مِائَةِ سَنَةٍ أَقُولُ هَذِهِ السَّنَةَ وَ هَذَا الشَّهْرَ وَ هَذَا الْيَوْمَ وَ لَا أَرَاهُ فِيكُمْ فَتَلُومُنِي أَنْ أَبْكِيَ قَالَ فَبَكَي أَبُو عَبْدِ اللَّهِ عليه السلام ثُمَّ قَالَ يَا شَيْخُ إِنْ أُخِّرَتْ مَنِيَّتُكَ كُنْتَ مَعَنَا وَ إِنْ عُجِّلَتْ كُنْتَ يَوْمَ الْقِيَامَةِ مَعَ ثَقَلِ رَسُولِ اللَّهِ صلي الله عليه و آله فَقَالَ الشَّيْخُ مَا أُبَالِي مَا فَاتَنِي بَعْدَ هَذَا يَا ابْنَ رَسُولِ اللَّهِ.</w:t>
      </w:r>
    </w:p>
    <w:p>
      <w:pPr>
        <w:pStyle w:val="BookText"/>
      </w:pPr>
      <w:r>
        <w:rPr>
          <w:rFonts w:ascii="Amiri" w:hAnsi="Amiri" w:eastAsia="Amiri" w:cs="Amiri"/>
          <w:lang w:bidi="ar-SA"/>
          <w:color w:val="111111"/>
          <w:sz w:val="28"/>
          <w:szCs w:val="28"/>
          <w:rtl/>
        </w:rPr>
        <w:t xml:space="preserve">فَقَالَ لَهُ أَبُو عَبْدِ اللَّهِ عليه السلام يَا شَيْخُ إِنَّ رَسُولَ اللَّهِ صلي الله عليه و آله قَالَ إِنِّي تَارِكٌ فِيكُمُ الثَّقَلَيْنِ مَا إِنْ تَمَسَّكْتُمْ بِهِمَا لَنْ تَضِلُّوا كِتَابَ اللَّهِ الْمُنْزَلَ وَ عِتْرَتِي أَهْلَ بَيْتِي- نَجِي‌ءُ وَ أَنْتَ مَعَنَا يَوْمَ الْقِيَامَةِ الْخَبَرَ</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5"/>
      </w:pPr>
      <w:bookmarkStart w:id="398" w:name="_Toc115"/>
      <w:r>
        <w:t>«38»</w:t>
      </w:r>
      <w:bookmarkEnd w:id="398"/>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170"/>
      </w:r>
      <w:r>
        <w:rPr>
          <w:rFonts w:ascii="Amiri" w:hAnsi="Amiri" w:eastAsia="Amiri" w:cs="Amiri"/>
          <w:lang w:bidi="ar-SA"/>
          <w:color w:val="111111"/>
          <w:sz w:val="28"/>
          <w:szCs w:val="28"/>
          <w:rtl/>
        </w:rPr>
        <w:t xml:space="preserve">[المجالس] للمفيد ما، [الأمالي] للشيخ الطوسي عَنِ الْمُفِيدِ عَنِ الْجِعَابِيِّ عَنْ جَعْفَرِ بْنِ مُحَمَّدِ بْنِ سُلَيْمَانَ عَنْ دَاوُدَ بْنِ رُشَيْدٍ عَنْ مُحَمَّدِ بْنِ إِسْحَاقَ التَّغْلِبِيِّ عَنِ ابْنِ عُقْدَةَ قَالَ سَمِعْتُ جَعْفَرَ بْنَ مُحَمَّدٍ عليهما السلام يَقُولُ: نَحْنُ خِيَرَةُ اللَّهِ مِنْ خَلْقِهِ وَ شِيعَتُنَا خِيَرَةُ اللَّهِ مِنْ أُمَّةِ نَبِيِّهِ‌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5"/>
      </w:pPr>
      <w:bookmarkStart w:id="399" w:name="_Toc116"/>
      <w:r>
        <w:t>«39»</w:t>
      </w:r>
      <w:bookmarkEnd w:id="399"/>
    </w:p>
    <w:p>
      <w:pPr>
        <w:pStyle w:val="BookText"/>
      </w:pPr>
      <w:r>
        <w:rPr>
          <w:rFonts w:ascii="Amiri" w:hAnsi="Amiri" w:eastAsia="Amiri" w:cs="Amiri"/>
          <w:lang w:bidi="ar-SA"/>
          <w:color w:val="111111"/>
          <w:sz w:val="28"/>
          <w:szCs w:val="28"/>
          <w:rtl/>
        </w:rPr>
        <w:t xml:space="preserve">ما، [الأمالي] للشيخ الطوسي عَنِ الْمُفِيدِ عَنِ الْجِعَابِيِّ عَنِ الْعَبَّاسِ بْنِ بَكْرٍ عَنْ مُحَمَّدِ بْنِ زَكَرِيَّا عَنْ كَثِيرِ بْنِ طَارِقٍ عَنْ زَيْدِ بْنِ عَلِيٍّ عَنْ آبَائِهِ عليهم السلام قَالَ: قَالَ رَسُولُ اللَّهِ صلي الله عليه و آله لِعَلِيِّ بْنِ أَبِي طَالِبٍ عليه السلام أَنْتَ يَا عَلِيُّ وَ أَصْحَابُكَ فِي الْجَنَّةِ أَنْتَ يَا عَلِيُّ وَ أَتْبَاعُكَ فِي الْجَنَّةِ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5"/>
      </w:pPr>
      <w:bookmarkStart w:id="400" w:name="_Toc117"/>
      <w:r>
        <w:t>«40»</w:t>
      </w:r>
      <w:bookmarkEnd w:id="400"/>
    </w:p>
    <w:p>
      <w:pPr>
        <w:pStyle w:val="BookText"/>
      </w:pPr>
      <w:r>
        <w:rPr>
          <w:rFonts w:ascii="Amiri" w:hAnsi="Amiri" w:eastAsia="Amiri" w:cs="Amiri"/>
          <w:lang w:bidi="ar-SA"/>
          <w:color w:val="111111"/>
          <w:sz w:val="28"/>
          <w:szCs w:val="28"/>
          <w:rtl/>
        </w:rPr>
        <w:t xml:space="preserve">ما، [الأمالي للشيخ الطوسي] عَنِ الْمُفِيدِ عَنْ عَلِيِّ بْنِ خَالِدٍ عَنْ مُحَمَّدِ بْنِ صَالِحٍ عَنْ عَبْدِ الْأَعْلَي</w:t>
      </w:r>
    </w:p>
    <w:p>
      <w:pPr>
        <w:pStyle w:val="Heading5"/>
      </w:pPr>
      <w:bookmarkStart w:id="401" w:name="_Toc118"/>
      <w:r>
        <w:t>روایت 37</w:t>
      </w:r>
      <w:bookmarkEnd w:id="401"/>
    </w:p>
    <w:p>
      <w:pPr>
        <w:pStyle w:val="BookText"/>
      </w:pPr>
      <w:r>
        <w:rPr>
          <w:rFonts w:ascii="IRNazanin" w:hAnsi="IRNazanin" w:eastAsia="IRNazanin" w:cs="IRNazanin"/>
          <w:lang w:bidi="fa-IR"/>
          <w:color w:val="111111"/>
          <w:sz w:val="28"/>
          <w:szCs w:val="28"/>
          <w:rtl/>
        </w:rPr>
        <w:t xml:space="preserve">امالی طوسی: معاویة بن وهب گزارش می‌کند که نزد حضرت صادق علیه السلام نشسته بودم.در همان موقع پیرمردی گوژپشت وارد شد و به آن حضرت سلام کرد. حضرت جواب سئوال او را داد و سپس فرمود: «بیا نزدیک من!»پیرمرد نزدیک آمد، دست آن جناب را بوسید و به گریه افتاد. حضرت فرمود: «ای پیرمرد! چرا گریه می‌کنی؟ عرض کرد: «ای پسر رسول خدا! من صد سال است که به امید شما زنده‌ام، همی گویم امسال، همین ماه، امروز، ولی آن (حکومت) را در میان شما نمی‌بینم. با این وصف هنوز مرا برای گریه‌ام سرزنش می‌کنی؟» راوی گوید: دیدم حضرت صادق علیه السلام نیز گریست و فرمود: «ای پیرمرد! اگر مرگ تو تأخیر افتد، با ما هستی و اگر زود فرا رسد، روز قیامت با یادگاران رسول خدایی.» پیرمرد گفت: «بعد از این (موفقیّت بزرگ)، هر چیز دیگری را که از دست بدهم نگرانی ندارم.</w:t>
      </w:r>
    </w:p>
    <w:p>
      <w:pPr>
        <w:pStyle w:val="BookText"/>
      </w:pPr>
      <w:r>
        <w:rPr>
          <w:rFonts w:ascii="IRNazanin" w:hAnsi="IRNazanin" w:eastAsia="IRNazanin" w:cs="IRNazanin"/>
          <w:lang w:bidi="fa-IR"/>
          <w:color w:val="111111"/>
          <w:sz w:val="28"/>
          <w:szCs w:val="28"/>
          <w:rtl/>
        </w:rPr>
        <w:t xml:space="preserve">سپس امام صادق علیه السلام به او فرمود: «پیرمرد! رسول خدا صلی الله علیه و آله فرمود: «من دو شی‌ء گرانمایه را از خود به یادگار در میان شما به جای گذاشتم. تا وقتی به آن دو چنگ بزنید، هرگز گمراه نخواهید شد: کتاب خدا و خاندان من.» (ای پیرمرد!) روز قیامت‌ما می‌آییم، در حالی که تو نیز با ما هستی ... »</w:t>
      </w:r>
      <w:r>
        <w:rPr>
          <w:rStyle w:val="FootnoteReference"/>
        </w:rPr>
        <w:footnoteReference w:id="173"/>
      </w:r>
    </w:p>
    <w:p>
      <w:pPr>
        <w:pStyle w:val="Heading5"/>
      </w:pPr>
      <w:bookmarkStart w:id="402" w:name="_Toc119"/>
      <w:r>
        <w:t>روایت 38</w:t>
      </w:r>
      <w:bookmarkEnd w:id="402"/>
    </w:p>
    <w:p>
      <w:pPr>
        <w:pStyle w:val="BookText"/>
      </w:pPr>
      <w:r>
        <w:rPr>
          <w:rFonts w:ascii="IRNazanin" w:hAnsi="IRNazanin" w:eastAsia="IRNazanin" w:cs="IRNazanin"/>
          <w:lang w:bidi="fa-IR"/>
          <w:color w:val="111111"/>
          <w:sz w:val="28"/>
          <w:szCs w:val="28"/>
          <w:rtl/>
        </w:rPr>
        <w:t xml:space="preserve">مجالس مفید و امالی طوسی: ابن عقده روایت می‌کند که از حضرت صادق علیه السلام شنیدم که می‌فرمود: «ما زبده‌ها و برگزیدگان خدا هستیم از میان همه موجودات و مخلوقات خدا، و شیعیان ما برگزیدگان خدا هستند از امّت پیامبر.»</w:t>
      </w:r>
      <w:r>
        <w:rPr>
          <w:rStyle w:val="FootnoteReference"/>
        </w:rPr>
        <w:footnoteReference w:id="174"/>
      </w:r>
    </w:p>
    <w:p>
      <w:pPr>
        <w:pStyle w:val="Heading5"/>
      </w:pPr>
      <w:bookmarkStart w:id="403" w:name="_Toc120"/>
      <w:r>
        <w:t>روایت 39</w:t>
      </w:r>
      <w:bookmarkEnd w:id="403"/>
    </w:p>
    <w:p>
      <w:pPr>
        <w:pStyle w:val="BookText"/>
      </w:pPr>
      <w:r>
        <w:rPr>
          <w:rFonts w:ascii="IRNazanin" w:hAnsi="IRNazanin" w:eastAsia="IRNazanin" w:cs="IRNazanin"/>
          <w:lang w:bidi="fa-IR"/>
          <w:color w:val="111111"/>
          <w:sz w:val="28"/>
          <w:szCs w:val="28"/>
          <w:rtl/>
        </w:rPr>
        <w:t xml:space="preserve">امالی طوسی: زید بن علی علیه السلام از پدران بزرگوارش گزارش می‌کند که حضرت رسول صلی الله علیه و آله ،به علی علیه السلام فرمود: «یا علی! فقط تو و اصحابت در بهشت هستید؛ یا علی! فقط تو و پیروانت در بهشت هستید.»</w:t>
      </w:r>
      <w:r>
        <w:rPr>
          <w:rStyle w:val="FootnoteReference"/>
        </w:rPr>
        <w:footnoteReference w:id="175"/>
      </w:r>
    </w:p>
    <w:p>
      <w:pPr>
        <w:pStyle w:val="Heading5"/>
      </w:pPr>
      <w:bookmarkStart w:id="404" w:name="_Toc121"/>
      <w:r>
        <w:t>روایت 40</w:t>
      </w:r>
      <w:bookmarkEnd w:id="404"/>
    </w:p>
    <w:p>
      <w:pPr>
        <w:pStyle w:val="BookText"/>
      </w:pPr>
      <w:r>
        <w:rPr>
          <w:rFonts w:ascii="IRNazanin" w:hAnsi="IRNazanin" w:eastAsia="IRNazanin" w:cs="IRNazanin"/>
          <w:lang w:bidi="fa-IR"/>
          <w:color w:val="111111"/>
          <w:sz w:val="28"/>
          <w:szCs w:val="28"/>
          <w:rtl/>
        </w:rPr>
        <w:t xml:space="preserve">امالی طوسی: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3490_132684"/>
    <w:bookmarkEnd w:id="19"/>
    <w:p>
      <w:pPr>
        <w:pStyle w:val="BookText"/>
      </w:pPr>
      <w:r>
        <w:rPr>
          <w:rFonts w:ascii="Amiri" w:hAnsi="Amiri" w:eastAsia="Amiri" w:cs="Amiri"/>
          <w:lang w:bidi="ar-SA"/>
          <w:color w:val="111111"/>
          <w:sz w:val="28"/>
          <w:szCs w:val="28"/>
          <w:rtl/>
        </w:rPr>
        <w:t xml:space="preserve">ابْنِ وَاصِلٍ عَنْ مُخَوَّلِ بْنِ إِبْرَاهِيمَ عَنْ عَلِيِّ بْنِ حَزَوَّرٍ عَنِ ابْنِ نُبَاتَةَ عَنْ عَمَّارِ بْنِ يَاسِرٍ قَالَ: قَالَ رَسُولُ اللَّهِ صلي الله عليه و آله لِعَلِيٍّ عليه السلام يَا عَلِيُّ إِنَّ اللَّهَ قَدْ زَيَّنَكَ بِزِينَةٍ لَمْ يُزَيِّنِ الْعِبَادَ بِزِينَةٍ أَحَبَّ إِلَي اللَّهِ مِنْهَا زَيَّنَكَ بِالزُّهْدِ فِي الدُّنْيَا وَ جَعَلَكَ لَا تَرْزَأُ مِنْهَا شَيْئاً وَ لَا تَرْزَأُ مِنْكَ شَيْئاً وَ وَهَبَ لَكَ حُبَّ الْمَسَاكِينِ فَجَعَلَكَ تَرْضَي بِهِمْ أَتْبَاعاً وَ يَرْضَوْنَ بِكَ إِمَاماً فَطُوبَي لِمَنْ أَحَبَّكَ وَ صَدَقَ فِيكَ وَ وَيْلٌ لِمَنْ أَبْغَضَكَ وَ كَذَّبَ عَلَيْكَ فَأَمَّا مَنْ أَحَبَّكَ وَ صَدَّقَ فِيكَ فَأُولَئِكَ جِيرَانُكَ فِي دَارِكَ وَ شُرَكَاؤُكَ فِي جَنَّتِكَ وَ أَمَّا مَنْ أَبْغَضَكَ وَ كَذَّبَ عَلَيْكَ فَحَقٌّ عَلَي اللَّهِ أَنْ يُوقِفَهُ مَوْقِفَ الْكَذَّابِينَ‌</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5"/>
      </w:pPr>
      <w:bookmarkStart w:id="405" w:name="_Toc122"/>
      <w:r>
        <w:t>بيان</w:t>
      </w:r>
      <w:bookmarkEnd w:id="405"/>
    </w:p>
    <w:p>
      <w:pPr>
        <w:pStyle w:val="BookText"/>
      </w:pPr>
      <w:r>
        <w:rPr>
          <w:rFonts w:ascii="Amiri" w:hAnsi="Amiri" w:eastAsia="Amiri" w:cs="Amiri"/>
          <w:lang w:bidi="ar-SA"/>
          <w:color w:val="111111"/>
          <w:sz w:val="28"/>
          <w:szCs w:val="28"/>
          <w:rtl/>
        </w:rPr>
        <w:t xml:space="preserve">الرزء النقص أي لم تأخذ من الدنيا شيئا و لم تنقص الدنيا من قدرك شيئا قال في النهاية فيه فلم يرزأني شيئا أي لم يأخذ مني شيئا يقال رزأته أرزؤه و أصله النقص.</w:t>
      </w:r>
    </w:p>
    <w:p>
      <w:pPr>
        <w:pStyle w:val="Heading5"/>
      </w:pPr>
      <w:bookmarkStart w:id="406" w:name="_Toc123"/>
      <w:r>
        <w:t>«41»</w:t>
      </w:r>
      <w:bookmarkEnd w:id="406"/>
    </w:p>
    <w:p>
      <w:pPr>
        <w:pStyle w:val="BookText"/>
      </w:pPr>
      <w:r>
        <w:rPr>
          <w:rFonts w:ascii="Amiri" w:hAnsi="Amiri" w:eastAsia="Amiri" w:cs="Amiri"/>
          <w:lang w:bidi="ar-SA"/>
          <w:color w:val="111111"/>
          <w:sz w:val="28"/>
          <w:szCs w:val="28"/>
          <w:rtl/>
        </w:rPr>
        <w:t xml:space="preserve">ما، [الأمالي] للشيخ الطوسي عَنِ الْمُفِيدِ عَنِ الْجِعَابِيِّ عَنِ ابْنِ عُقْدَةَ عَنْ عُمَرَ بْنِ أَسْلَمَ عَنْ سَعِيدِ بْنِ يُوسُفَ الْبَصْرِيِّ عَنْ خَالِدِ بْنِ عَبْدِ الرَّحْمَنِ الْمَدَائِنِيِّ عَنْ عَبْدِ الرَّحْمَنِ بْنِ أَبِي لَيْلَي عَنْ أَبِي ذَرٍّ الْغِفَارِيِّ ره قَالَ: رَأَيْتُ رَسُولَ اللَّهِ صلي الله عليه و آله وَ قَدْ ضَرَبَ كَتِفَ عَلِيِّ بْنِ أَبِي طَالِبٍ عليه السلام بِيَدِهِ وَ قَالَ يَا عَلِيُّ مَنْ أَحَبَّنَا فَهُوَ الْعَرَبِيُّ وَ مَنْ أَبْغَضَنَا فَهُوَ الْعِلْجُ شِيعَتُنَا أَهْلُ الْبُيُوتَاتِ وَ الْمَعَادِنِ وَ الشَّرَفِ وَ مَنْ كَانَ مَوْلِدُهُ صَحِيحاً وَ مَا عَلَي مِلَّةِ إِبْرَاهِيمَ عليه السلام إِلَّا نَحْنُ وَ شِيعَتُنَا وَ سَائِرُ النَّاسِ مِنْهَا بِرَاءٌ وَ إِنَّ لِلَّهِ مَلَائِكَةً يَهْدِمُونَ سَيِّئَاتِ شِيعَتِنَا كَمَا يَهْدِمُ الْقَوْمُ الْبُنْيَانَ‌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للمفيد عن الجعابي: مثله‌</w:t>
      </w:r>
      <w:r>
        <w:rPr>
          <w:rStyle w:val="FootnoteReference"/>
        </w:rPr>
        <w:footnoteReference w:id="178"/>
      </w:r>
    </w:p>
    <w:p>
      <w:pPr>
        <w:pStyle w:val="Heading5"/>
      </w:pPr>
      <w:bookmarkStart w:id="407" w:name="_Toc124"/>
      <w:r>
        <w:t>توضيح</w:t>
      </w:r>
      <w:bookmarkEnd w:id="407"/>
    </w:p>
    <w:p>
      <w:pPr>
        <w:pStyle w:val="BookText"/>
      </w:pPr>
      <w:r>
        <w:rPr>
          <w:rFonts w:ascii="Amiri" w:hAnsi="Amiri" w:eastAsia="Amiri" w:cs="Amiri"/>
          <w:lang w:bidi="ar-SA"/>
          <w:color w:val="111111"/>
          <w:sz w:val="28"/>
          <w:szCs w:val="28"/>
          <w:rtl/>
        </w:rPr>
        <w:t xml:space="preserve">المراد بأهل البيوتات و المعادن القبائل الشريفة و الأنساب الصحيحة في القاموس البيت الشرف و الشريف و في النهاية بيت الرجل شرفه قال العباس في مدح النبي صلي الله عليه و آله</w:t>
      </w:r>
    </w:p>
    <w:p>
      <w:pPr>
        <w:pStyle w:val="BookText"/>
      </w:pPr>
      <w:r>
        <w:rPr>
          <w:rFonts w:ascii="IRNazanin" w:hAnsi="IRNazanin" w:eastAsia="IRNazanin" w:cs="IRNazanin"/>
          <w:lang w:bidi="fa-IR"/>
          <w:color w:val="111111"/>
          <w:sz w:val="28"/>
          <w:szCs w:val="28"/>
          <w:rtl/>
        </w:rPr>
        <w:t xml:space="preserve">عمّار یاسر گزارش می‌کند که حضرت رسول صلی الله علیه و آله به علی علیه السلام فرمود: «یا علی! خداوند تو را به زیوری مزیّن ساخته که آن را به هیچ یک از بندگانش نداده است: در دنیا به زیور زهدت آراست و چنانت ساخت که از دنیا بری نگیری و دنیا نیز از تو بری نگیرد؛ دوستی با بیچارگان و مستمندان را نیز به تو عنایت کرد و پیروی آنها را از تو پسندت ساخت. وای بر کسی که دشمن تو باشد و در مورد تو دروغ بگوید! سرانجام، آنها که به راستی دوست تو باشند و فضیلت تو را معتقد باشند، در خانه‌ات همسایه تو و در بهشت شریک تواند. و آنها که دشمن تو هستند و در مورد تو دروغ و خلاف واقع گویند، بر خداوند است که آنها را در جایگاه دروغگویان قرار دهد.»</w:t>
      </w:r>
      <w:r>
        <w:rPr>
          <w:rStyle w:val="FootnoteReference"/>
        </w:rPr>
        <w:footnoteReference w:id="179"/>
      </w:r>
    </w:p>
    <w:p>
      <w:pPr>
        <w:pStyle w:val="Heading5"/>
      </w:pPr>
      <w:bookmarkStart w:id="408" w:name="_Toc125"/>
      <w:r>
        <w:t>توضیح</w:t>
      </w:r>
      <w:bookmarkEnd w:id="408"/>
    </w:p>
    <w:p>
      <w:pPr>
        <w:pStyle w:val="BookText"/>
      </w:pPr>
      <w:r>
        <w:rPr>
          <w:rFonts w:ascii="IRNazanin" w:hAnsi="IRNazanin" w:eastAsia="IRNazanin" w:cs="IRNazanin"/>
          <w:lang w:bidi="fa-IR"/>
          <w:color w:val="111111"/>
          <w:sz w:val="28"/>
          <w:szCs w:val="28"/>
          <w:rtl/>
        </w:rPr>
        <w:t xml:space="preserve">«الرّزء» نقص و کمی است، یعنی از دنیا چیزی برنگرفتی و دنیا از قدر تو نکاست. در نهایه گوید «فلم یزرأنی شیئا» یعنی از من چیزی نگرفت. گفته می‌شود «رزأته أرزؤه» و اصل آن نقص است</w:t>
      </w:r>
    </w:p>
    <w:p>
      <w:pPr>
        <w:pStyle w:val="Heading5"/>
      </w:pPr>
      <w:bookmarkStart w:id="409" w:name="_Toc126"/>
      <w:r>
        <w:t>روایت 41</w:t>
      </w:r>
      <w:bookmarkEnd w:id="409"/>
    </w:p>
    <w:p>
      <w:pPr>
        <w:pStyle w:val="BookText"/>
      </w:pPr>
      <w:r>
        <w:rPr>
          <w:rFonts w:ascii="IRNazanin" w:hAnsi="IRNazanin" w:eastAsia="IRNazanin" w:cs="IRNazanin"/>
          <w:lang w:bidi="fa-IR"/>
          <w:color w:val="111111"/>
          <w:sz w:val="28"/>
          <w:szCs w:val="28"/>
          <w:rtl/>
        </w:rPr>
        <w:t xml:space="preserve">امالی طوسی: ابوذر غفاری (ره) گزارش می‌کند که رسول خدا صلی الله علیه و آله را دیدم در حالی که دست مبارک خویش را به شانه علی علیه السلام می‌زد و می‌فرمود: «یا علی! هر کس ما را دوست دارد عرب است و هر کس ما را دشمن دارد، کافر خدانشناس است. شیعیان ما مردمی خانواده‌دار، اصیل، با شرافت و حلال‌زاده هستند. پیرو کیش حضرت ابراهیم علیه السلام نیست جز ما و شیعه ما و سایر مردم منحرفند. خداوند را فرشتگانی است که گناه شیعیان ما را نابود می‌سازند، چنانچه مردم ساختمانی را نابود می‌کنند و بنایش را در هم می‌ریزند.»</w:t>
      </w:r>
      <w:r>
        <w:rPr>
          <w:rStyle w:val="FootnoteReference"/>
        </w:rPr>
        <w:footnoteReference w:id="180"/>
      </w:r>
      <w:r>
        <w:rPr>
          <w:rFonts w:ascii="IRNazanin" w:hAnsi="IRNazanin" w:eastAsia="IRNazanin" w:cs="IRNazanin"/>
          <w:lang w:bidi="fa-IR"/>
          <w:color w:val="111111"/>
          <w:sz w:val="28"/>
          <w:szCs w:val="28"/>
          <w:rtl/>
        </w:rPr>
        <w:t xml:space="preserve">در مجالس مفید نیز مانند این روایت آمده است.</w:t>
      </w:r>
    </w:p>
    <w:p>
      <w:pPr>
        <w:pStyle w:val="Heading5"/>
      </w:pPr>
      <w:bookmarkStart w:id="410" w:name="_Toc127"/>
      <w:r>
        <w:t>توضیح</w:t>
      </w:r>
      <w:bookmarkEnd w:id="410"/>
    </w:p>
    <w:p>
      <w:pPr>
        <w:pStyle w:val="BookText"/>
      </w:pPr>
      <w:r>
        <w:rPr>
          <w:rFonts w:ascii="IRNazanin" w:hAnsi="IRNazanin" w:eastAsia="IRNazanin" w:cs="IRNazanin"/>
          <w:lang w:bidi="fa-IR"/>
          <w:color w:val="111111"/>
          <w:sz w:val="28"/>
          <w:szCs w:val="28"/>
          <w:rtl/>
        </w:rPr>
        <w:t xml:space="preserve">مقصود از خانواده‌های اصیل، تیره‌های شریف و نژادهای درست هستند. به طوری که صاحب قاموس می‌گوید : و در نهایه گوید، «بیت الرّجل» (خاندان مرد) شرف آن مرد است. چنانچه عباس در مدح پیامبر صلی الله علیه و آله می‌گوید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3490_132685"/>
    <w:bookmarkEnd w:id="20"/>
    <w:p>
      <w:pPr>
        <w:pStyle w:val="BookText"/>
      </w:pPr>
      <w:r>
        <w:rPr>
          <w:rFonts w:ascii="Amiri" w:hAnsi="Amiri" w:eastAsia="Amiri" w:cs="Amiri"/>
          <w:lang w:bidi="ar-SA"/>
          <w:color w:val="111111"/>
          <w:sz w:val="28"/>
          <w:szCs w:val="28"/>
          <w:rtl/>
        </w:rPr>
        <w:t xml:space="preserve">حتي احتوي بيتك المهيمن من *** خندف علياء تحتها النطق</w:t>
      </w:r>
    </w:p>
    <w:p>
      <w:pPr>
        <w:pStyle w:val="BookText"/>
      </w:pPr>
      <w:r>
        <w:rPr>
          <w:rFonts w:ascii="Amiri" w:hAnsi="Amiri" w:eastAsia="Amiri" w:cs="Amiri"/>
          <w:lang w:bidi="ar-SA"/>
          <w:color w:val="111111"/>
          <w:sz w:val="28"/>
          <w:szCs w:val="28"/>
          <w:rtl/>
        </w:rPr>
        <w:t xml:space="preserve">أراد شرفه فجعله في أعلي خندف بيتا و قال معادن العرب أصولها التي ينتسبون إليها و يتفاخرون بها كما يهدم القوم في بعض النسخ القدوم و هو بتخفيف الدال آلة ينحت بها الخشب.</w:t>
      </w:r>
    </w:p>
    <w:p>
      <w:pPr>
        <w:pStyle w:val="Heading5"/>
      </w:pPr>
      <w:bookmarkStart w:id="411" w:name="_Toc128"/>
      <w:r>
        <w:t>«42»</w:t>
      </w:r>
      <w:bookmarkEnd w:id="411"/>
    </w:p>
    <w:p>
      <w:pPr>
        <w:pStyle w:val="BookText"/>
      </w:pPr>
      <w:r>
        <w:rPr>
          <w:rFonts w:ascii="Amiri" w:hAnsi="Amiri" w:eastAsia="Amiri" w:cs="Amiri"/>
          <w:lang w:bidi="ar-SA"/>
          <w:color w:val="111111"/>
          <w:sz w:val="28"/>
          <w:szCs w:val="28"/>
          <w:rtl/>
        </w:rPr>
        <w:t xml:space="preserve">ما، [الأمالي] للشيخ الطوسي عَنِ الْمُفِيدِ عَنِ ابْنِ قُولَوَيْهِ عَنْ أَبِيهِ عَنْ سَعْدٍ عَنِ ابْنِ عِيسَي عَنْ يُونُسَ عَنِ ابْنِ مَحْبُوبٍ عَنْ أَبِي مُحَمَّدٍ الْوَابِشِيِّ عَنْ أَبِي عَبْدِ اللَّهِ جَعْفَرِ بْنَ مُحَمَّدٍ عليهما السلام قَالَ: إِذَا أَحْسَنَ الْعَبْدُ الْمُؤْمِنُ ضَاعَفَ اللَّهُ عَمَلَهُ لِكُلِّ حَسَنَةٍ سَبْعَمِائَةِ ضِعْفٍ وَ ذَلِكَ قَوْلُهُ عَزَّ وَ جَلَ وَ اللَّهُ يُضاعِفُ لِمَنْ يَشاءُ</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5"/>
      </w:pPr>
      <w:bookmarkStart w:id="412" w:name="_Toc129"/>
      <w:r>
        <w:t>«43»</w:t>
      </w:r>
      <w:bookmarkEnd w:id="412"/>
    </w:p>
    <w:p>
      <w:pPr>
        <w:pStyle w:val="BookText"/>
      </w:pPr>
      <w:r>
        <w:rPr>
          <w:rFonts w:ascii="Amiri" w:hAnsi="Amiri" w:eastAsia="Amiri" w:cs="Amiri"/>
          <w:lang w:bidi="ar-SA"/>
          <w:color w:val="111111"/>
          <w:sz w:val="28"/>
          <w:szCs w:val="28"/>
          <w:rtl/>
        </w:rPr>
        <w:t xml:space="preserve">ما، [الأمالي] للشيخ الطوسي عَنِ الْفَحَّامِ عَنْ عَمِّهِ عُمَرَ بْنِ يَحْيَي عَنْ إِبْرَاهِيمَ بْنِ عَبْدِ اللَّهِ الْكَنْجِيِّ عَنْ أَبِي عَاصِمٍ عَنِ الصَّادِقِ عليه السلام قَالَ: شِيعَتُنَا جُزْءٌ مِنَّا خُلِقُوا مِنْ فَضْلِ طِينَتِنَا يَسُوؤُهُمْ مَا يَسُوؤُنَا وَ يَسُرُّهُمْ مَا يَسُرُّنَا فَإِذَا أَرَادَنَا أَحَدٌ فَلْيَقْصِدْهُمْ فَإِنَّهُمُ الَّذِي يُوصِلُ مِنْهُ إِلَيْنَا</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5"/>
      </w:pPr>
      <w:bookmarkStart w:id="413" w:name="_Toc130"/>
      <w:r>
        <w:t>«44»</w:t>
      </w:r>
      <w:bookmarkEnd w:id="413"/>
    </w:p>
    <w:p>
      <w:pPr>
        <w:pStyle w:val="BookText"/>
      </w:pPr>
      <w:r>
        <w:rPr>
          <w:rFonts w:ascii="Amiri" w:hAnsi="Amiri" w:eastAsia="Amiri" w:cs="Amiri"/>
          <w:lang w:bidi="ar-SA"/>
          <w:color w:val="111111"/>
          <w:sz w:val="28"/>
          <w:szCs w:val="28"/>
          <w:rtl/>
        </w:rPr>
        <w:t xml:space="preserve">ما، [الأمالي] للشيخ الطوسي بِإِسْنَادِ أَبِي قَتَادَةَ عَنْ أَبِي عَبْدِ اللَّهِ عليه السلام قَالَ: حُقُوقُ شِيعَتِنَا عَلَيْنَا أَوْجَبُ مِنْ حُقُوقِنَا عَلَيْهِمْ قِيلَ لَهُ وَ كَيْفَ ذَلِكَ يَا ابْنَ رَسُولِ اللَّهِ- فَقَالَ لِأَنَّهُمْ يُصَابُونَ فِينَا وَ لَا نُصَابُ فِيهِمْ‌</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5"/>
      </w:pPr>
      <w:bookmarkStart w:id="414" w:name="_Toc131"/>
      <w:r>
        <w:t>«45»</w:t>
      </w:r>
      <w:bookmarkEnd w:id="414"/>
    </w:p>
    <w:p>
      <w:pPr>
        <w:pStyle w:val="BookText"/>
      </w:pPr>
      <w:r>
        <w:rPr>
          <w:rFonts w:ascii="Amiri" w:hAnsi="Amiri" w:eastAsia="Amiri" w:cs="Amiri"/>
          <w:lang w:bidi="ar-SA"/>
          <w:color w:val="111111"/>
          <w:sz w:val="28"/>
          <w:szCs w:val="28"/>
          <w:rtl/>
        </w:rPr>
        <w:t xml:space="preserve">ما، [الأمالي] للشيخ الطوسي عَنِ الْحَفَّارِ عَنْ عَبْدِ اللَّهِ بْنِ مُحَمَّدٍ عَنْ عَبْدِ اللَّهِ بْنِ زَاذَانَ عَنْ عَبَّادِ بْنِ يَعْقُوبَ عَنْ يَحْيَي بْنِ يَسَارٍ عَنْ مُحَمَّدِ بْنِ إِسْمَاعِيلَ عَنْ أَبِي إِسْحَاقَ عَنْ عَاصِمِ بْنِ ضَمْرَةَ عَنْ عَلِيٍّ عليه السلام وَ عَنِ الْحَارِثِ عَنْهُ عليه السلام عَنِ النَّبِيِّ صلي الله عليه و آله أَنَّهُ قَالَ: مَثَلِي مَثَلُ‌</w:t>
      </w:r>
      <w:r>
        <w:rPr>
          <w:rStyle w:val="FootnoteReference"/>
        </w:rPr>
        <w:footnoteReference w:id="184"/>
      </w:r>
      <w:r>
        <w:rPr>
          <w:rFonts w:ascii="Amiri" w:hAnsi="Amiri" w:eastAsia="Amiri" w:cs="Amiri"/>
          <w:lang w:bidi="ar-SA"/>
          <w:color w:val="111111"/>
          <w:sz w:val="28"/>
          <w:szCs w:val="28"/>
          <w:rtl/>
        </w:rPr>
        <w:t xml:space="preserve">شَجَرَةٍ أَنَا أَصْلُهَا وَ عَلِيٌّ فَرْعُهَا وَ الْحَسَنُ وَ الْحُسَيْنُ ثَمَرَتُهَا وَ الشِّيعَةُ وَرَقُهَا فَأَبَي أَنْ يُخْرِجَ مِنَ الطَّيِّبِ إِلَّا الطَّيِّبَ‌</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احتوی بیتک المهیمن من خن---دف علیاء تحتها النطق منظور از کلمه «بیت» در این شعر، شرافت است. و حضرت را در بالاترین شرف از نسل خِندِف (نام یکی از جداد پیامبر) قرار داده است و گوید: «معادن عرب» همان ریشه‌هایی است که عرب به آنها منتسب است و به آنها افتخار می‌کند. «کما یهدم القوم» در برخی نسخه‌ها «القدوم»آمده و آن با«دال مخفف» وسیله‌ای است که چوب را با آن می‌تراشند.</w:t>
      </w:r>
    </w:p>
    <w:p>
      <w:pPr>
        <w:pStyle w:val="Heading5"/>
      </w:pPr>
      <w:bookmarkStart w:id="415" w:name="_Toc132"/>
      <w:r>
        <w:t>روایت 42</w:t>
      </w:r>
      <w:bookmarkEnd w:id="415"/>
    </w:p>
    <w:p>
      <w:pPr>
        <w:pStyle w:val="BookText"/>
      </w:pPr>
      <w:r>
        <w:rPr>
          <w:rFonts w:ascii="IRNazanin" w:hAnsi="IRNazanin" w:eastAsia="IRNazanin" w:cs="IRNazanin"/>
          <w:lang w:bidi="fa-IR"/>
          <w:color w:val="111111"/>
          <w:sz w:val="28"/>
          <w:szCs w:val="28"/>
          <w:rtl/>
        </w:rPr>
        <w:t xml:space="preserve">امالی طوسی: حضرت صادق علیه السلام فرمود: «هنگامی که بنده مؤمن خدا کار نیکی انجام دهد، خداوند هر کار خوب او را هفتصد برابر می‌فرماید. چنانچه فرموده: «و خداوند چند برابر می‌سازد برای هر که خواهد.»</w:t>
      </w:r>
      <w:r>
        <w:rPr>
          <w:rStyle w:val="FootnoteReference"/>
        </w:rPr>
        <w:footnoteReference w:id="186"/>
      </w:r>
    </w:p>
    <w:p>
      <w:pPr>
        <w:pStyle w:val="Heading5"/>
      </w:pPr>
      <w:bookmarkStart w:id="416" w:name="_Toc133"/>
      <w:r>
        <w:t>روایت 43</w:t>
      </w:r>
      <w:bookmarkEnd w:id="416"/>
    </w:p>
    <w:p>
      <w:pPr>
        <w:pStyle w:val="BookText"/>
      </w:pPr>
      <w:r>
        <w:rPr>
          <w:rFonts w:ascii="IRNazanin" w:hAnsi="IRNazanin" w:eastAsia="IRNazanin" w:cs="IRNazanin"/>
          <w:lang w:bidi="fa-IR"/>
          <w:color w:val="111111"/>
          <w:sz w:val="28"/>
          <w:szCs w:val="28"/>
          <w:rtl/>
        </w:rPr>
        <w:t xml:space="preserve">امالی طوسی: حضرت صادق علیه السلام فرمود: «شیعیان ما جزیی از ما هستند؛از زیادی سرشت ما آفریده شده‌اند؛ آنچه ما را بد آید، آنها را نیز بد آید و آنچه ما را خشنود سازد، آنان را خشنود می‌کند. پس هر گاه کسی آهنگ ما کند، آنها را دریابد، زیرا آنان هستند که او را به ما می‌رسانند.»</w:t>
      </w:r>
      <w:r>
        <w:rPr>
          <w:rStyle w:val="FootnoteReference"/>
        </w:rPr>
        <w:footnoteReference w:id="187"/>
      </w:r>
    </w:p>
    <w:p>
      <w:pPr>
        <w:pStyle w:val="Heading5"/>
      </w:pPr>
      <w:bookmarkStart w:id="417" w:name="_Toc134"/>
      <w:r>
        <w:t>روایت 44</w:t>
      </w:r>
      <w:bookmarkEnd w:id="417"/>
    </w:p>
    <w:p>
      <w:pPr>
        <w:pStyle w:val="BookText"/>
      </w:pPr>
      <w:r>
        <w:rPr>
          <w:rFonts w:ascii="IRNazanin" w:hAnsi="IRNazanin" w:eastAsia="IRNazanin" w:cs="IRNazanin"/>
          <w:lang w:bidi="fa-IR"/>
          <w:color w:val="111111"/>
          <w:sz w:val="28"/>
          <w:szCs w:val="28"/>
          <w:rtl/>
        </w:rPr>
        <w:t xml:space="preserve">امالی طوسی: حضرت صادق علیه السلام فرمود: «حقوقی که شیعیان ما بر عهده ما دارند، لازم‌تر است از حقوق ما بر عهده آنها.»عرض کردند: «چطور؟» فرمود: «بدان جهت که آنها در راه محبت ما رنج و آسیب بینند و ما در راه آنها رنجی نبینیم.»</w:t>
      </w:r>
      <w:r>
        <w:rPr>
          <w:rStyle w:val="FootnoteReference"/>
        </w:rPr>
        <w:footnoteReference w:id="188"/>
      </w:r>
    </w:p>
    <w:p>
      <w:pPr>
        <w:pStyle w:val="Heading5"/>
      </w:pPr>
      <w:bookmarkStart w:id="418" w:name="_Toc135"/>
      <w:r>
        <w:t>روایت 45</w:t>
      </w:r>
      <w:bookmarkEnd w:id="418"/>
    </w:p>
    <w:p>
      <w:pPr>
        <w:pStyle w:val="BookText"/>
      </w:pPr>
      <w:r>
        <w:rPr>
          <w:rFonts w:ascii="IRNazanin" w:hAnsi="IRNazanin" w:eastAsia="IRNazanin" w:cs="IRNazanin"/>
          <w:lang w:bidi="fa-IR"/>
          <w:color w:val="111111"/>
          <w:sz w:val="28"/>
          <w:szCs w:val="28"/>
          <w:rtl/>
        </w:rPr>
        <w:t xml:space="preserve">امالی طوسی: حارث از علی علیه السلام گزارش کند که پیامبر اکرم صلی الله علیه و آله فرمود: «مَثَل من، مَثَل درختی است که من ریشه آن هستم، علی شاخه‌اش، حسنین میوه و شیعیان برگ‌های آن، و از پاکیزه جز پاکیزه و طیّب بیرون نخواهد آمد.»</w:t>
      </w:r>
      <w:r>
        <w:rPr>
          <w:rStyle w:val="FootnoteReference"/>
        </w:rPr>
        <w:footnoteReference w:id="189"/>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3490_132686"/>
    <w:bookmarkEnd w:id="21"/>
    <w:p>
      <w:pPr>
        <w:pStyle w:val="BookText"/>
      </w:pPr>
      <w:r>
        <w:rPr>
          <w:rFonts w:ascii="Amiri" w:hAnsi="Amiri" w:eastAsia="Amiri" w:cs="Amiri"/>
          <w:lang w:bidi="ar-SA"/>
          <w:color w:val="111111"/>
          <w:sz w:val="28"/>
          <w:szCs w:val="28"/>
          <w:rtl/>
        </w:rPr>
        <w:t xml:space="preserve">بشا، [بشارة المصطفي] محمد بن أحمد بن شهريار عن محمد بن محمد بن الحسين عن الحسن بن محمد التميمي عن علي بن الحسين بن سفيان عن علي بن العباس عن عباد بن يعقوب: مثله‌</w:t>
      </w:r>
      <w:r>
        <w:rPr>
          <w:rStyle w:val="FootnoteReference"/>
        </w:rPr>
        <w:footnoteReference w:id="190"/>
      </w:r>
    </w:p>
    <w:p>
      <w:pPr>
        <w:pStyle w:val="Heading5"/>
      </w:pPr>
      <w:bookmarkStart w:id="419" w:name="_Toc136"/>
      <w:r>
        <w:t>بيان</w:t>
      </w:r>
      <w:bookmarkEnd w:id="419"/>
    </w:p>
    <w:p>
      <w:pPr>
        <w:pStyle w:val="BookText"/>
      </w:pPr>
      <w:r>
        <w:rPr>
          <w:rFonts w:ascii="Amiri" w:hAnsi="Amiri" w:eastAsia="Amiri" w:cs="Amiri"/>
          <w:lang w:bidi="ar-SA"/>
          <w:color w:val="111111"/>
          <w:sz w:val="28"/>
          <w:szCs w:val="28"/>
          <w:rtl/>
        </w:rPr>
        <w:t xml:space="preserve">فأبي أي أبي الله و في أمالي الشيخ نفسه فأني يخرج و هو أظهر.</w:t>
      </w:r>
    </w:p>
    <w:p>
      <w:pPr>
        <w:pStyle w:val="Heading5"/>
      </w:pPr>
      <w:bookmarkStart w:id="420" w:name="_Toc137"/>
      <w:r>
        <w:t>«46»</w:t>
      </w:r>
      <w:bookmarkEnd w:id="420"/>
    </w:p>
    <w:p>
      <w:pPr>
        <w:pStyle w:val="BookText"/>
      </w:pPr>
      <w:r>
        <w:rPr>
          <w:rFonts w:ascii="Amiri" w:hAnsi="Amiri" w:eastAsia="Amiri" w:cs="Amiri"/>
          <w:lang w:bidi="ar-SA"/>
          <w:color w:val="111111"/>
          <w:sz w:val="28"/>
          <w:szCs w:val="28"/>
          <w:rtl/>
        </w:rPr>
        <w:t xml:space="preserve">ما، [الأمالي] للشيخ الطوسي عَنِ ابْنِ شِبْلٍ عَنْ ظَفْرِ بْنِ حُمْدُونٍ عَنْ إِبْرَاهِيمَ بْنِ إِسْحَاقَ النَّهَاوَنْدِيِّ عَنْ عَبْدِ اللَّهِ بْنِ حَمَّادٍ عَنْ عَمْرِو بْنِ شِمْرٍ عَنْ يَعْقُوبَ بْنِ مِيثَمٍ التَّمَّارِ مَوْلَي عَلِيِّ بْنُ الْحُسَيْنِ قَالَ: دَخَلْتُ عَلَي أَبِي جَعْفَرٍ عليه السلام فَقُلْتُ لَهُ جُعِلْتُ فِدَاكَ يَا ابْنَ رَسُولِ اللَّهِ إِنِّي وَجَدْتُ فِي كُتُبِ أَبِي أَنَّ عَلِيّاً عليه السلام قَالَ لِأَبِي مِيثَمٍ أَحْبِبْ حَبِيبَ آلِ مُحَمَّدٍ وَ إِنْ كَانَ فَاسِقاً زَانِياً وَ أَبْغِضْ مُبْغِضَ آلِ مُحَمَّدٍ وَ إِنْ كَانَ صَوَّاماً قَوَّاماً فَإِنِّي سَمِعْتُ رَسُولَ اللَّهِ وَ هُوَ يَقُولُ إِنَّ الَّذِينَ آمَنُوا وَ عَمِلُوا الصَّالِحاتِ أُولئِكَ هُمْ خَيْرُ الْبَرِيَّةِ</w:t>
      </w:r>
      <w:r>
        <w:rPr>
          <w:rStyle w:val="FootnoteReference"/>
        </w:rPr>
        <w:footnoteReference w:id="191"/>
      </w:r>
      <w:r>
        <w:rPr>
          <w:rFonts w:ascii="Amiri" w:hAnsi="Amiri" w:eastAsia="Amiri" w:cs="Amiri"/>
          <w:lang w:bidi="ar-SA"/>
          <w:color w:val="111111"/>
          <w:sz w:val="28"/>
          <w:szCs w:val="28"/>
          <w:rtl/>
        </w:rPr>
        <w:t xml:space="preserve">ثُمَّ الْتَفَتَ إِلَيَّ وَ قَالَ هُمْ وَ اللَّهِ أَنْتَ وَ شِيعَتُكَ يَا عَلِيُّ وَ مِيعَادُكَ وَ مِيعَادُهُمُ الْحَوْضُ غَداً غُرّاً مُحَجَّلِينَ مُكْتَحِلِينَ مُتَوَّجِينَ فَقَالَ أَبُو جَعْفَرٍ عليه السلام هَكَذَا هُوَ عِيَاناً فِي كِتَابِ عَلِيٍ‌</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5"/>
      </w:pPr>
      <w:bookmarkStart w:id="421" w:name="_Toc138"/>
      <w:r>
        <w:t>بيان</w:t>
      </w:r>
      <w:bookmarkEnd w:id="421"/>
    </w:p>
    <w:p>
      <w:pPr>
        <w:pStyle w:val="BookText"/>
      </w:pPr>
      <w:r>
        <w:rPr>
          <w:rFonts w:ascii="Amiri" w:hAnsi="Amiri" w:eastAsia="Amiri" w:cs="Amiri"/>
          <w:lang w:bidi="ar-SA"/>
          <w:color w:val="111111"/>
          <w:sz w:val="28"/>
          <w:szCs w:val="28"/>
          <w:rtl/>
        </w:rPr>
        <w:t xml:space="preserve">قال في النهاية و في الحديث غر محجلون من آثار الوضوء الغر جمع الأغر من الغرة بياض الوجه يريد بياض وجوههم بنور الوضوء يوم القيامة و قال المحجل هو الذي يرتفع البياض في قوائمه إلي موضع القيد و يجاوز الأرساغ و لا يجاوز الركبتين لأنها مواضع الأحجال و هي الخلاخيل و القيود و لا يكون التحجيل باليد و اليدين ما لم يكن معها رجل أو رجلان و منه الحديث أمتي الغر المحجلون أي بيض مواضع الوضوء من الأيدي و الأقدام استعار أثر الوضوء في الوجه و اليدين و الرجلين للإنسان من البياض الذي يكون في وجه الفرس و يديه و رجليه و قال توجته ألبسته التاج.</w:t>
      </w:r>
    </w:p>
    <w:p>
      <w:pPr>
        <w:pStyle w:val="Heading5"/>
      </w:pPr>
      <w:bookmarkStart w:id="422" w:name="_Toc139"/>
      <w:r>
        <w:t>«47»</w:t>
      </w:r>
      <w:bookmarkEnd w:id="422"/>
    </w:p>
    <w:p>
      <w:pPr>
        <w:pStyle w:val="BookText"/>
      </w:pPr>
      <w:r>
        <w:rPr>
          <w:rFonts w:ascii="Amiri" w:hAnsi="Amiri" w:eastAsia="Amiri" w:cs="Amiri"/>
          <w:lang w:bidi="ar-SA"/>
          <w:color w:val="111111"/>
          <w:sz w:val="28"/>
          <w:szCs w:val="28"/>
          <w:rtl/>
        </w:rPr>
        <w:t xml:space="preserve">مع، [معاني الأخبار] عَنِ ابْنِ مَسْرُورٍ عَنِ ابْنِ عَامِرٍ عَنْ عَمِّهِ عَنِ الْحَسَنِ بْنِ عَلِيِ</w:t>
      </w:r>
    </w:p>
    <w:p>
      <w:pPr>
        <w:pStyle w:val="Heading5"/>
      </w:pPr>
      <w:bookmarkStart w:id="423" w:name="_Toc140"/>
      <w:r>
        <w:t>توضیح</w:t>
      </w:r>
      <w:bookmarkEnd w:id="423"/>
    </w:p>
    <w:p>
      <w:pPr>
        <w:pStyle w:val="BookText"/>
      </w:pPr>
      <w:r>
        <w:rPr>
          <w:rFonts w:ascii="IRNazanin" w:hAnsi="IRNazanin" w:eastAsia="IRNazanin" w:cs="IRNazanin"/>
          <w:lang w:bidi="fa-IR"/>
          <w:color w:val="111111"/>
          <w:sz w:val="28"/>
          <w:szCs w:val="28"/>
          <w:rtl/>
        </w:rPr>
        <w:t xml:space="preserve">«فابی» یعنی «خداوند ابا فرمود» و در امالی شیخ آمده که «فابی نفسه فانّی یخرج»، «خودش اباء کرد، پس چگونه بیرون می آید» نوشته شده و آن روشن‌تر است.</w:t>
      </w:r>
    </w:p>
    <w:p>
      <w:pPr>
        <w:pStyle w:val="Heading5"/>
      </w:pPr>
      <w:bookmarkStart w:id="424" w:name="_Toc141"/>
      <w:r>
        <w:t>روایت 46</w:t>
      </w:r>
      <w:bookmarkEnd w:id="424"/>
    </w:p>
    <w:p>
      <w:pPr>
        <w:pStyle w:val="BookText"/>
      </w:pPr>
      <w:r>
        <w:rPr>
          <w:rFonts w:ascii="IRNazanin" w:hAnsi="IRNazanin" w:eastAsia="IRNazanin" w:cs="IRNazanin"/>
          <w:lang w:bidi="fa-IR"/>
          <w:color w:val="111111"/>
          <w:sz w:val="28"/>
          <w:szCs w:val="28"/>
          <w:rtl/>
        </w:rPr>
        <w:t xml:space="preserve">امالی طوسی: یعقوب فرزند میثم تمّار، غلام حضرت زین العابدین گزارش می‌کند که گفت: بر حضرت باقر علیه السلام وارد شدم و عرض کردم: «ای پسر رسول خدا،فدایت شوم! من در نوشته‌های پدرم دیدم که حضرت علی علیه السلام به پدرم میثم فرموده دوست بدار دوستدار خاندان پیامبر را، اگر چه فاسق زناکار باشد و دشمن بدار دشمن آل محمّد را، اگر چه تمام روزها روزه دارد و شب‌ها بیدار و مشغول نماز باشد. من از رسول خدا صلی الله علیه و آله شنیدم این آیه را: «إِنَّ الَّذِینَ آمَنُوا وَ عَمِلُوا الصَّالِحاتِ أُولئِکَ هُمْ خَیْرُ الْبَرِیَّة»، {آنهایی که ایمان آورده‌اند و کارهای شایسته دارند، بهترین مردمان هستند}</w:t>
      </w:r>
      <w:r>
        <w:rPr>
          <w:rStyle w:val="FootnoteReference"/>
        </w:rPr>
        <w:footnoteReference w:id="193"/>
      </w:r>
      <w:r>
        <w:rPr>
          <w:rFonts w:ascii="IRNazanin" w:hAnsi="IRNazanin" w:eastAsia="IRNazanin" w:cs="IRNazanin"/>
          <w:lang w:bidi="fa-IR"/>
          <w:color w:val="111111"/>
          <w:sz w:val="28"/>
          <w:szCs w:val="28"/>
          <w:rtl/>
        </w:rPr>
        <w:t xml:space="preserve">سپس رو به من کرد و فرمود: «به خدا قسم منظور از این آیه شریفه، تو و شیعیان توست. ای علی! وعده‌گاه تو با آنها فردای قیامت، حوض باشد با صورت‌های درخشان و دست و پای شسته (سرمه کشیده) و تاجدار.» پس امام باقر علیه السلام فرمود: «چنین است در کتاب علی علیه السلام .»</w:t>
      </w:r>
      <w:r>
        <w:rPr>
          <w:rStyle w:val="FootnoteReference"/>
        </w:rPr>
        <w:footnoteReference w:id="194"/>
      </w:r>
    </w:p>
    <w:p>
      <w:pPr>
        <w:pStyle w:val="Heading5"/>
      </w:pPr>
      <w:bookmarkStart w:id="425" w:name="_Toc142"/>
      <w:r>
        <w:t>توضیح</w:t>
      </w:r>
      <w:bookmarkEnd w:id="425"/>
    </w:p>
    <w:p>
      <w:pPr>
        <w:pStyle w:val="BookText"/>
      </w:pPr>
      <w:r>
        <w:rPr>
          <w:rFonts w:ascii="IRNazanin" w:hAnsi="IRNazanin" w:eastAsia="IRNazanin" w:cs="IRNazanin"/>
          <w:lang w:bidi="fa-IR"/>
          <w:color w:val="111111"/>
          <w:sz w:val="28"/>
          <w:szCs w:val="28"/>
          <w:rtl/>
        </w:rPr>
        <w:t xml:space="preserve">در نهایه گوید: در حدیث است «غرّ محجّلون»،«غرّ» از «غرّه» به معنای سفیدرویی است، یعنی روز قیامت از نور وضو سفیدرو باشند و در حدیث دیگری است که فرمود امّت من «غرّ محجّلون» هستند، یعنی مواضع وضوی آنها از دست و پا، سفید و نورانی است، استعاره آورده سفیدی دست و پای اسب و پیشانی او را برای سفیدی صورت و دست و پای امّت. و گوید: «توّجته»، یعنی تاج بر او پوشاندم.</w:t>
      </w:r>
    </w:p>
    <w:p>
      <w:pPr>
        <w:pStyle w:val="Heading5"/>
      </w:pPr>
      <w:bookmarkStart w:id="426" w:name="_Toc143"/>
      <w:r>
        <w:t>روایت 47</w:t>
      </w:r>
      <w:bookmarkEnd w:id="426"/>
    </w:p>
    <w:p>
      <w:pPr>
        <w:pStyle w:val="BookText"/>
      </w:pPr>
      <w:r>
        <w:rPr>
          <w:rFonts w:ascii="IRNazanin" w:hAnsi="IRNazanin" w:eastAsia="IRNazanin" w:cs="IRNazanin"/>
          <w:lang w:bidi="fa-IR"/>
          <w:color w:val="111111"/>
          <w:sz w:val="28"/>
          <w:szCs w:val="28"/>
          <w:rtl/>
        </w:rPr>
        <w:t xml:space="preserve">معانی الاخبار: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3490_132687"/>
    <w:bookmarkEnd w:id="22"/>
    <w:p>
      <w:pPr>
        <w:pStyle w:val="BookText"/>
      </w:pPr>
      <w:r>
        <w:rPr>
          <w:rFonts w:ascii="Amiri" w:hAnsi="Amiri" w:eastAsia="Amiri" w:cs="Amiri"/>
          <w:lang w:bidi="ar-SA"/>
          <w:color w:val="111111"/>
          <w:sz w:val="28"/>
          <w:szCs w:val="28"/>
          <w:rtl/>
        </w:rPr>
        <w:t xml:space="preserve">ابْنِ فَضَّالٍ عَنْ ثَعْلَبَةَ عَنْ عُمَرَ بْنِ أَبَانٍ الرِّفَاعِيِّ عَنِ الصَّبَّاحِ بْنِ سَيَابَةَ عَنْ أَبِي عَبْدِ اللَّهِ عليه السلام قَالَ: إِنَّ الرَّجُلَ لَيُحِبُّكُمْ وَ مَا يَدْرِي مَا تَقُولُونَ فَيُدْخِلُهُ اللَّهُ الْجَنَّةَ وَ إِنَّ الرَّجُلَ لَيُبْغِضُكُمْ وَ مَا يَدْرِي مَا تَقُولُونَ فَيُدْخِلُهُ اللَّهُ النَّارَ وَ إِنَّ الرَّجُلَ مِنْكُمْ لَيَمْلَأُ صَحِيفَتَهُ مِنْ غَيْرِ عَمَلٍ .</w:t>
      </w:r>
    </w:p>
    <w:p>
      <w:pPr>
        <w:pStyle w:val="BookText"/>
      </w:pPr>
      <w:r>
        <w:rPr>
          <w:rFonts w:ascii="Amiri" w:hAnsi="Amiri" w:eastAsia="Amiri" w:cs="Amiri"/>
          <w:lang w:bidi="ar-SA"/>
          <w:color w:val="111111"/>
          <w:sz w:val="28"/>
          <w:szCs w:val="28"/>
          <w:rtl/>
        </w:rPr>
        <w:t xml:space="preserve">قُلْتُ وَ كَيْفَ يَكُونُ ذَاكَ قَالَ يَمُرُّ بِالْقَوْمِ يَنَالُونَ مِنَّا فَإِذَا رَأَوْهُ قَالَ بَعْضُهُمْ لِبَعْضٍ إِنَّ هَذَا الرَّجُلَ مِنْ شِيعَتِهِمْ وَ يَمُرُّ بِهِمُ الرَّجُلُ مِنْ شِيعَتِنَا فَيَنْهَرُونَهُ وَ يَقُولُونَ فِيهِ فَيَكْتُبُ اللَّهُ عَزَّ وَ جَلَّ بِذَلِكَ حَسَنَاتٍ حَتَّي يَمْلَأَ صَحِيفَتَهُ مِنْ غَيْرِ عَمَلٍ‌</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5"/>
      </w:pPr>
      <w:bookmarkStart w:id="427" w:name="_Toc144"/>
      <w:r>
        <w:t>بيان</w:t>
      </w:r>
      <w:bookmarkEnd w:id="427"/>
    </w:p>
    <w:p>
      <w:pPr>
        <w:pStyle w:val="BookText"/>
      </w:pPr>
      <w:r>
        <w:rPr>
          <w:rFonts w:ascii="Amiri" w:hAnsi="Amiri" w:eastAsia="Amiri" w:cs="Amiri"/>
          <w:lang w:bidi="ar-SA"/>
          <w:color w:val="111111"/>
          <w:sz w:val="28"/>
          <w:szCs w:val="28"/>
          <w:rtl/>
        </w:rPr>
        <w:t xml:space="preserve">و ما يدري ما تقولون ظاهره المستضعفون من العامة فإن حبهم للشيعة علامة استضعافهم و يحتمل المستضعفون من الشيعة أيضا أي ما يدري ما تقولون من كمال معرفة الأئمة عليهم السلام و في القاموس نهر الرجل زجره كانتهره و يقولون فيه أي ما يسوؤه من الذم و الشتم.</w:t>
      </w:r>
    </w:p>
    <w:p>
      <w:pPr>
        <w:pStyle w:val="Heading5"/>
      </w:pPr>
      <w:bookmarkStart w:id="428" w:name="_Toc145"/>
      <w:r>
        <w:t>«48»</w:t>
      </w:r>
      <w:bookmarkEnd w:id="428"/>
    </w:p>
    <w:p>
      <w:pPr>
        <w:pStyle w:val="BookText"/>
      </w:pPr>
      <w:r>
        <w:rPr>
          <w:rFonts w:ascii="Amiri" w:hAnsi="Amiri" w:eastAsia="Amiri" w:cs="Amiri"/>
          <w:lang w:bidi="ar-SA"/>
          <w:color w:val="111111"/>
          <w:sz w:val="28"/>
          <w:szCs w:val="28"/>
          <w:rtl/>
        </w:rPr>
        <w:t xml:space="preserve">مع، [معاني الأخبار] عَنِ الطَّالَقَانِيِّ عَنِ الْجَلُودِيِّ عَنْ عَبْدِ اللَّهِ بْنِ مُحَمَّدٍ الْعَبْسِيِّ عَنْ مُحَمَّدِ بْنِ هِلَالٍ عَنْ نَائِلِ بْنِ نَجِيحٍ عَنْ عَمْرِو بْنِ شِمْرٍ عَنْ جَابِرٍ الْجُعْفِيِّ قَالَ: سَأَلْتُ أَبَا جَعْفَرٍ مُحَمَّدَ بْنَ عَلِيٍّ الْبَاقِرَ عليه السلام عَنْ قَوْلِ اللَّهِ عَزَّ وَ جَلَ كَشَجَرَةٍ طَيِّبَةٍ أَصْلُها ثابِتٌ وَ فَرْعُها فِي السَّماءِ تُؤْتِي أُكُلَها كُلَّ حِينٍ بِإِذْنِ رَبِّها-</w:t>
      </w:r>
      <w:r>
        <w:rPr>
          <w:rStyle w:val="FootnoteReference"/>
        </w:rPr>
        <w:footnoteReference w:id="196"/>
      </w:r>
      <w:r>
        <w:rPr>
          <w:rFonts w:ascii="Amiri" w:hAnsi="Amiri" w:eastAsia="Amiri" w:cs="Amiri"/>
          <w:lang w:bidi="ar-SA"/>
          <w:color w:val="111111"/>
          <w:sz w:val="28"/>
          <w:szCs w:val="28"/>
          <w:rtl/>
        </w:rPr>
        <w:t xml:space="preserve">قَالَ أَمَّا الشَّجَرَةُ فَرَسُولُ اللَّهِ صلي الله عليه و آله وَ فَرْعُهَا عَلِيٌّ عليه السلام وَ غُصْنُ الشَّجَرَةِ فَاطِمَةُ بِنْتُ رَسُولِ اللَّهِ- وَ ثَمَرُهَا أَوْلَادُهَا عليهم السلام وَ وَرَقُهَا شِيعَتُنَا- ثُمَّ قَالَ عليه السلام إِنَّ الْمُؤْمِنَ مِنْ شِيعَتِنَا لَيَمُوتُ فَيَسْقُطُ مِنَ الشَّجَرَةِ وَرَقَةٌ وَ إِنَّ الْمَوْلُودَ مِنْ شِيعَتِنَا لَيُولَدُ فَتُورِقُ الشَّجَرَةُ وَرَقَةً</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5"/>
      </w:pPr>
      <w:bookmarkStart w:id="429" w:name="_Toc146"/>
      <w:r>
        <w:t>أقول</w:t>
      </w:r>
      <w:bookmarkEnd w:id="429"/>
    </w:p>
    <w:p>
      <w:pPr>
        <w:pStyle w:val="BookText"/>
      </w:pPr>
      <w:r>
        <w:rPr>
          <w:rFonts w:ascii="Amiri" w:hAnsi="Amiri" w:eastAsia="Amiri" w:cs="Amiri"/>
          <w:lang w:bidi="ar-SA"/>
          <w:color w:val="111111"/>
          <w:sz w:val="28"/>
          <w:szCs w:val="28"/>
          <w:rtl/>
        </w:rPr>
        <w:t xml:space="preserve">قد مر مثله كثيرا مع شرحها في كتاب الإمامة</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5"/>
      </w:pPr>
      <w:bookmarkStart w:id="430" w:name="_Toc147"/>
      <w:r>
        <w:t>«49»</w:t>
      </w:r>
      <w:bookmarkEnd w:id="430"/>
    </w:p>
    <w:p>
      <w:pPr>
        <w:pStyle w:val="BookText"/>
      </w:pPr>
      <w:r>
        <w:rPr>
          <w:rFonts w:ascii="Amiri" w:hAnsi="Amiri" w:eastAsia="Amiri" w:cs="Amiri"/>
          <w:lang w:bidi="ar-SA"/>
          <w:color w:val="111111"/>
          <w:sz w:val="28"/>
          <w:szCs w:val="28"/>
          <w:rtl/>
        </w:rPr>
        <w:t xml:space="preserve">ير، [بصائر الدرجات] عَنْ أَحْمَدَ بْنِ مُحَمَّدٍ وَ يَعْقُوبَ بْنِ يَزِيدَ عَنِ ابْنِ فَضَّالٍ وَ عَنْ أَبِي</w:t>
      </w:r>
    </w:p>
    <w:p>
      <w:pPr>
        <w:pStyle w:val="BookText"/>
      </w:pPr>
      <w:r>
        <w:rPr>
          <w:rFonts w:ascii="IRNazanin" w:hAnsi="IRNazanin" w:eastAsia="IRNazanin" w:cs="IRNazanin"/>
          <w:lang w:bidi="fa-IR"/>
          <w:color w:val="111111"/>
          <w:sz w:val="28"/>
          <w:szCs w:val="28"/>
          <w:rtl/>
        </w:rPr>
        <w:t xml:space="preserve">حضرت صادق علیه السلام فرمود: «گاهی کسی شما را دوست می‌دارد در حالی که نمی‌داند شما چه می‌گویید، ولی خداوند به خاطر همین دوستی، او را به بهشت می‌برد و گاهی کسی شما را دشمن می‌دارد در حالی که نمی‌داند شما چه می‌گویید و به خاطر همین دشمنی، خداوند او را به دوزخ می‌برد و گاهی کسی از شما نامه عملش پر می‌شود، بدون اینکه کاری انجام دهد.» راوی پرسید: «چطور؟» فرمود: «از میان مردمی عبور می‌کند که به ما بد می‌گویند. چون او را بینند، به یکدیگر می‌گویند که این مرد از شیعیان اهل بیت است و وقتی شیعه‌ای به آنها برخورد کند، او را از خود دور می‌کنند و به او بد می‌گویند. در نتیجه خداوند تمام بدگویی‌های آنها را به صورت کار ثواب، در نامه عمل آن مرد شیعه می‌نویسد تا نامه عمل او پر شود، بدون اینکه کاری انجام دهد.»</w:t>
      </w:r>
      <w:r>
        <w:rPr>
          <w:rStyle w:val="FootnoteReference"/>
        </w:rPr>
        <w:footnoteReference w:id="199"/>
      </w:r>
    </w:p>
    <w:p>
      <w:pPr>
        <w:pStyle w:val="Heading5"/>
      </w:pPr>
      <w:bookmarkStart w:id="431" w:name="_Toc148"/>
      <w:r>
        <w:t>توضیح</w:t>
      </w:r>
      <w:bookmarkEnd w:id="431"/>
    </w:p>
    <w:p>
      <w:pPr>
        <w:pStyle w:val="BookText"/>
      </w:pPr>
      <w:r>
        <w:rPr>
          <w:rFonts w:ascii="IRNazanin" w:hAnsi="IRNazanin" w:eastAsia="IRNazanin" w:cs="IRNazanin"/>
          <w:lang w:bidi="fa-IR"/>
          <w:color w:val="111111"/>
          <w:sz w:val="28"/>
          <w:szCs w:val="28"/>
          <w:rtl/>
        </w:rPr>
        <w:t xml:space="preserve">اینکه فرمود «افرادی هستند که شما را دوست دارند و نمی‌فهمند چه می‌گویید»، ظاهرا منظور حضرت مستضعفین از عامّه است، زیرا همین که شیعه را دوست دارند، دلیل بر این است که مستضعف هستند. و نیز احتمال دارد مراد حضرت، شیعیان مستضعف باشند که نمی‌دانند چه می‌گویند، یعنی در معرفت و شناسایی امام علیه السلام ،به حد کمال نرسیده‌اند. در قاموس آمده: «نهر الرجل» یعنی «او را بازداشت»، مانند «انتهره». و «یقولون فیه» یعنی درباره او مذمت‌گویی و دشنام‌گویی دارند.</w:t>
      </w:r>
    </w:p>
    <w:p>
      <w:pPr>
        <w:pStyle w:val="Heading5"/>
      </w:pPr>
      <w:bookmarkStart w:id="432" w:name="_Toc149"/>
      <w:r>
        <w:t>روایت 48</w:t>
      </w:r>
      <w:bookmarkEnd w:id="432"/>
    </w:p>
    <w:p>
      <w:pPr>
        <w:pStyle w:val="BookText"/>
      </w:pPr>
      <w:r>
        <w:rPr>
          <w:rFonts w:ascii="IRNazanin" w:hAnsi="IRNazanin" w:eastAsia="IRNazanin" w:cs="IRNazanin"/>
          <w:lang w:bidi="fa-IR"/>
          <w:color w:val="111111"/>
          <w:sz w:val="28"/>
          <w:szCs w:val="28"/>
          <w:rtl/>
        </w:rPr>
        <w:t xml:space="preserve">معانی الاخبار: از جابر جعفی گزارش می‌کند که از حضرت باقر علیه السلام درباره این آیه شریفه سؤال کردم: «کَشَجَرَةٍ طَیِّبَةٍ أَصْلُها ثابِتٌ وَ فَرْعُها فِی السَّماءِ تُؤْتِی أُکُلَها کُلَّ حِینٍ بِإِذْنِ رَبِّها»،{همچون درخت پاکیزه‌ای که ریشه آن ثابت است و شاخه‌اش در آسمان، همه گاه به اذن پروردگارش میوه خوردنی خود را می‌دهد.}</w:t>
      </w:r>
      <w:r>
        <w:rPr>
          <w:rStyle w:val="FootnoteReference"/>
        </w:rPr>
        <w:footnoteReference w:id="200"/>
      </w:r>
      <w:r>
        <w:rPr>
          <w:rFonts w:ascii="IRNazanin" w:hAnsi="IRNazanin" w:eastAsia="IRNazanin" w:cs="IRNazanin"/>
          <w:lang w:bidi="fa-IR"/>
          <w:color w:val="111111"/>
          <w:sz w:val="28"/>
          <w:szCs w:val="28"/>
          <w:rtl/>
        </w:rPr>
        <w:t xml:space="preserve">فرمود: «اما مقصود از درخت، پیامبر اکرم صلی الله علیه و آله است و شاخه آن علی علیه السلام و جوانه آن، حضرت فاطمه دختر پیامبر اکرم صلی الله علیه و آله و میوه آن فرزندان فاطمه علیها السلام و برگ آن شیعیان ما هستند.» سپس فرمود: «هر مؤمنی که از شیعیان ما از دنیا می‌رود، یک برگ از آن درخت می‌افتد و هر بچّه‌ای که از شیعیان ما به دنیا می‌آید، یک برگ بر درخت افزوده می‌شود.»</w:t>
      </w:r>
      <w:r>
        <w:rPr>
          <w:rStyle w:val="FootnoteReference"/>
        </w:rPr>
        <w:footnoteReference w:id="201"/>
      </w:r>
    </w:p>
    <w:p>
      <w:pPr>
        <w:pStyle w:val="Heading5"/>
      </w:pPr>
      <w:bookmarkStart w:id="433" w:name="_Toc150"/>
      <w:r>
        <w:t>مؤلف</w:t>
      </w:r>
      <w:bookmarkEnd w:id="433"/>
    </w:p>
    <w:p>
      <w:pPr>
        <w:pStyle w:val="BookText"/>
      </w:pPr>
      <w:r>
        <w:rPr>
          <w:rFonts w:ascii="IRNazanin" w:hAnsi="IRNazanin" w:eastAsia="IRNazanin" w:cs="IRNazanin"/>
          <w:lang w:bidi="fa-IR"/>
          <w:color w:val="111111"/>
          <w:sz w:val="28"/>
          <w:szCs w:val="28"/>
          <w:rtl/>
        </w:rPr>
        <w:t xml:space="preserve">مشابه این روایت همراه با توضیح، در کتاب امامت گذشت.</w:t>
      </w:r>
    </w:p>
    <w:p>
      <w:pPr>
        <w:pStyle w:val="Heading5"/>
      </w:pPr>
      <w:bookmarkStart w:id="434" w:name="_Toc151"/>
      <w:r>
        <w:t>روایت 49</w:t>
      </w:r>
      <w:bookmarkEnd w:id="434"/>
    </w:p>
    <w:p>
      <w:pPr>
        <w:pStyle w:val="BookText"/>
      </w:pPr>
      <w:r>
        <w:rPr>
          <w:rFonts w:ascii="IRNazanin" w:hAnsi="IRNazanin" w:eastAsia="IRNazanin" w:cs="IRNazanin"/>
          <w:lang w:bidi="fa-IR"/>
          <w:color w:val="111111"/>
          <w:sz w:val="28"/>
          <w:szCs w:val="28"/>
          <w:rtl/>
        </w:rPr>
        <w:t xml:space="preserve">بصائر الدرجات: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3490_132688"/>
    <w:bookmarkEnd w:id="23"/>
    <w:p>
      <w:pPr>
        <w:pStyle w:val="BookText"/>
      </w:pPr>
      <w:r>
        <w:rPr>
          <w:rFonts w:ascii="Amiri" w:hAnsi="Amiri" w:eastAsia="Amiri" w:cs="Amiri"/>
          <w:lang w:bidi="ar-SA"/>
          <w:color w:val="111111"/>
          <w:sz w:val="28"/>
          <w:szCs w:val="28"/>
          <w:rtl/>
        </w:rPr>
        <w:t xml:space="preserve">جَمِيلَةَ عَنْ مُحَمَّدٍ الْحَلَبِيِّ عَنْ أَبِي عَبْدِ اللَّهِ عليه السلام قَالَ إِنَّ رَسُولَ اللَّهِ صلي الله عليه و آله قَالَ: إِنَّ اللَّهَ مَثَّلَ لِي أُمَّتِي فِي الطِّينِ وَ عَلَّمَنِي أَسْمَاءَهُمْ كُلَّهَا كَمَا عَلَّمَ آدَمَ الْأَسْماءَ كُلَّها فَمَرَّ بِي أَصْحَابُ الرَّايَاتِ فَاسْتَغْفَرْتُ لِعَلِيٍّ وَ شِيعَتِهِ إِنَّ رَبِّي وَعَدَنِي فِي شِيعَةِ عَلِيٍّ خَصْلَةً قِيلَ يَا رَسُولَ اللَّهِ وَ مَا هِيَ قَالَ الْمَغْفِرَةُ مِنْهُمْ لِمَنْ آمَنَ وَ اتَّقَي لَا يُغَادِرُ مِنْهُمْ صَغِيرَةً وَ لَا كَبِيرَةً وَ لَهُمْ تُبَدَّلُ السَّيِّئَاتُ حَسَنَاتٍ‌</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5"/>
      </w:pPr>
      <w:bookmarkStart w:id="435" w:name="_Toc152"/>
      <w:r>
        <w:t>بيان</w:t>
      </w:r>
      <w:bookmarkEnd w:id="435"/>
    </w:p>
    <w:p>
      <w:pPr>
        <w:pStyle w:val="BookText"/>
      </w:pPr>
      <w:r>
        <w:rPr>
          <w:rFonts w:ascii="Amiri" w:hAnsi="Amiri" w:eastAsia="Amiri" w:cs="Amiri"/>
          <w:lang w:bidi="ar-SA"/>
          <w:color w:val="111111"/>
          <w:sz w:val="28"/>
          <w:szCs w:val="28"/>
          <w:rtl/>
        </w:rPr>
        <w:t xml:space="preserve">في الطين كأنه حال عن الأمة و كونهم في الطين كناية عن عدم خلق أجسادهم كما ورد كنت نبيا و آدم بين الماء و الطين و يحتمل كونه حالا عن الضمير في لي أو عنهما معا و المغادرة الترك و تبدل السيئات حسنات أن يكتب الله لهم مكان كل سيئة يمحوها حسنة أو يوفقهم لأن يعملوا الطاعات بدل المعاصي و لأن يتصفوا بمكارم الأخلاق بدل مساويها و الأول أظهر.</w:t>
      </w:r>
    </w:p>
    <w:p>
      <w:pPr>
        <w:pStyle w:val="Heading5"/>
      </w:pPr>
      <w:bookmarkStart w:id="436" w:name="_Toc153"/>
      <w:r>
        <w:t>«50»</w:t>
      </w:r>
      <w:bookmarkEnd w:id="436"/>
    </w:p>
    <w:p>
      <w:pPr>
        <w:pStyle w:val="BookText"/>
      </w:pPr>
      <w:r>
        <w:rPr>
          <w:rFonts w:ascii="Amiri" w:hAnsi="Amiri" w:eastAsia="Amiri" w:cs="Amiri"/>
          <w:lang w:bidi="ar-SA"/>
          <w:color w:val="111111"/>
          <w:sz w:val="28"/>
          <w:szCs w:val="28"/>
          <w:rtl/>
        </w:rPr>
        <w:t xml:space="preserve">ير، [بصائر الدرجات] عَنْ مُحَمَّدِ بْنِ الْحُسَيْنِ عَنْ عَبْدِ اللَّهِ بْنِ جَبَلَةَ عَنْ مُعَاوِيَةَ بْنِ عَمَّارٍ عَنْ جَعْفَرٍ عَنْ أَبِيهِ عَنْ جَدِّهِ عليهم السلام قَالَ قَالَ رَسُولُ اللَّهِ صلي الله عليه و آله: يَا عَلِيُّ لَقَدْ مُثِّلَتْ لِي أُمَّتِي فِي الطِّينِ حَتَّي رَأَيْتُ صَغِيرَهُمْ وَ كَبِيرَهُمْ أَرْوَاحاً قَبْلَ أَنْ يُخْلَقَ الْأَجْسَادُ وَ إِنِّي مَرَرْتُ بِكَ وَ بِشِيعَتِكَ فَاسْتَغْفَرْتُ لَكُمْ فَقَالَ عَلِيٌّ يَا نَبِيَّ اللَّهِ زِدْنِي فِيهِمْ قَالَ نَعَمْ يَا عَلِيُّ تَخْرُجُ أَنْتَ وَ شِيعَتُكَ مِنْ قُبُورِكُمْ وَ وُجُوهُكُمْ كَالْقَمَرِ لَيْلَةَ الْبَدْرِ وَ قَدْ خَرَجَتْ عَنْكُمُ الشَّدَائِدُ وَ ذَهَبَتْ عَنْكُمُ الْأَحْزَانُ تَسْتَظِلُّونَ تَحْتَ الْعَرْشِ يَخَافُ النَّاسُ وَ لَا تَخَافُونَ وَ يَحْزَنُ النَّاسُ وَ لَا تَحْزَنُونَ وَ تُوضَعُ لَكُمْ مَائِدَةٌ وَ النَّاسُ فِي الْحِسَابِ‌</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الشيعة للصدوق، عن معاوية بن عمار: مثله‌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Heading5"/>
      </w:pPr>
      <w:bookmarkStart w:id="437" w:name="_Toc154"/>
      <w:r>
        <w:t>«51»</w:t>
      </w:r>
      <w:bookmarkEnd w:id="437"/>
    </w:p>
    <w:p>
      <w:pPr>
        <w:pStyle w:val="BookText"/>
      </w:pPr>
      <w:r>
        <w:rPr>
          <w:rFonts w:ascii="Amiri" w:hAnsi="Amiri" w:eastAsia="Amiri" w:cs="Amiri"/>
          <w:lang w:bidi="ar-SA"/>
          <w:color w:val="111111"/>
          <w:sz w:val="28"/>
          <w:szCs w:val="28"/>
          <w:rtl/>
        </w:rPr>
        <w:t xml:space="preserve">سن، [المحاسن] عَنِ الْقَاسِمِ بْنِ يَحْيَي عَنْ جَدِّهِ الْحَسَنِ عَنْ أَبِي بَصِيرٍ قَالَ قَالَ أَبُو عَبْدِ اللَّهِ عليه السلام: وَ اللَّهِ مَا بَعْدَنَا غَيْرُكُمْ وَ إِنَّكُمْ مَعَنَا فِي السَّنَامِ الْأَعْلَي فَتَنَافَسُوا فِي</w:t>
      </w:r>
    </w:p>
    <w:p>
      <w:pPr>
        <w:pStyle w:val="BookText"/>
      </w:pPr>
      <w:r>
        <w:rPr>
          <w:rFonts w:ascii="IRNazanin" w:hAnsi="IRNazanin" w:eastAsia="IRNazanin" w:cs="IRNazanin"/>
          <w:lang w:bidi="fa-IR"/>
          <w:color w:val="111111"/>
          <w:sz w:val="28"/>
          <w:szCs w:val="28"/>
          <w:rtl/>
        </w:rPr>
        <w:t xml:space="preserve">حضرت صادق علیه السلام روایت می‌کند که حضرت رسول اکرم صلی الله علیه و آله فرمود: «خداوند تمام امّت مرا به صورت گل برایم مجسّم فرمود و نامشان را به من آموخت، چنانچه تمام نام‌ها را به آدم تعلیم داد. در آن میان جمعیت‌ها هر گروهی پشت پرچم خویش از من گذشتند و من برای علی و شیعیانش از خداوند آمرزش خواستم. راستی خداوند یک خصلت را در شیعیان به من نوید فرموده.» پرسیدند: «آن خصلت چیست؟» فرمود: «آمرزش، برای آن کس از آنان که ایمان بیاورد و تقوا پیشه کند و آمرزش خدا، تمام گناهان کوچک و بزرگ آنها را فرا گیرد، و نیز کارهای زشت آنان، به اعمال خیر تبدیل می‌شود.»</w:t>
      </w:r>
      <w:r>
        <w:rPr>
          <w:rStyle w:val="FootnoteReference"/>
        </w:rPr>
        <w:footnoteReference w:id="205"/>
      </w:r>
    </w:p>
    <w:p>
      <w:pPr>
        <w:pStyle w:val="Heading5"/>
      </w:pPr>
      <w:bookmarkStart w:id="438" w:name="_Toc155"/>
      <w:r>
        <w:t>توضیح</w:t>
      </w:r>
      <w:bookmarkEnd w:id="438"/>
    </w:p>
    <w:p>
      <w:pPr>
        <w:pStyle w:val="BookText"/>
      </w:pPr>
      <w:r>
        <w:rPr>
          <w:rFonts w:ascii="IRNazanin" w:hAnsi="IRNazanin" w:eastAsia="IRNazanin" w:cs="IRNazanin"/>
          <w:lang w:bidi="fa-IR"/>
          <w:color w:val="111111"/>
          <w:sz w:val="28"/>
          <w:szCs w:val="28"/>
          <w:rtl/>
        </w:rPr>
        <w:t xml:space="preserve">«فی الطّین» این کلمه حال است از امّت، یعنی پیش از آفرینش بدن آنها، روزگاری که هنوز خاک بودند. چنانچه در آن روایت می‌فرماید«من پیامبر بودم، زمانی که آدم بین آب و گل بود» و احتمال می‌رود که حال از ضمیر «لی» باشد و یا از هر دو و «مقادره» همان ترک است.«تبدیل سیئات به حسنات»، یعنی خداوند کارهای زشت آنان را پاک فرموده و به جای آن حسنه می‌نویسد، یا اینکه به آنها توفیق می‌دهد به جای معصیت، عبادت کنند و به جای اخلاق زشت، دارای صفات پسندیده شوند. البتّه معنای اوّل مناسب‌تر است.</w:t>
      </w:r>
    </w:p>
    <w:p>
      <w:pPr>
        <w:pStyle w:val="Heading5"/>
      </w:pPr>
      <w:bookmarkStart w:id="439" w:name="_Toc156"/>
      <w:r>
        <w:t>روایت 50</w:t>
      </w:r>
      <w:bookmarkEnd w:id="439"/>
    </w:p>
    <w:p>
      <w:pPr>
        <w:pStyle w:val="BookText"/>
      </w:pPr>
      <w:r>
        <w:rPr>
          <w:rFonts w:ascii="IRNazanin" w:hAnsi="IRNazanin" w:eastAsia="IRNazanin" w:cs="IRNazanin"/>
          <w:lang w:bidi="fa-IR"/>
          <w:color w:val="111111"/>
          <w:sz w:val="28"/>
          <w:szCs w:val="28"/>
          <w:rtl/>
        </w:rPr>
        <w:t xml:space="preserve">بصائر الدرجات: حضرت باقر علیه السلام از پدرش از جدّش علیه السلام گزارش می‌کند که رسول خدا صلی الله علیه و آله فرمود: «یا علی! امّت من به صورت گل برایم مجسّم شد؛ کوچک و بزرگ آنها را دیدم که هنوز به صورت ارواح بودند، پیش‌از اینکه بدن‌های آنها آفریده شود. در آن جمع، از تو و شیعیانت گذشتم و برای شما آمرزش خواستم.» علی علیه السلام عرض کرد: «ای پیامبر خدا! از آنها برایم بیشتر بگو.» فرمود: «یا علی!تو و شیعیانت از گورهای خود درآیید، در حالی که صورت‌هایتان چون ماه شب چهارده می‌درخشد و گرفتاری‌های رستاخیز از شما بدر آمده و اندوه‌ها از شما دور است و در سایه عرش قرار می‌گیرید؛ مردم می‌ترسند، ولی شما نمی‌ترسید؛ آنها اندوهگین‌اند و شما اندوهی ندارید؛ سفره غذا برای شما می‌گسترند، در حالی که مردم گرفتار حسابند.»</w:t>
      </w:r>
      <w:r>
        <w:rPr>
          <w:rStyle w:val="FootnoteReference"/>
        </w:rPr>
        <w:footnoteReference w:id="206"/>
      </w:r>
      <w:r>
        <w:rPr>
          <w:rFonts w:ascii="IRNazanin" w:hAnsi="IRNazanin" w:eastAsia="IRNazanin" w:cs="IRNazanin"/>
          <w:lang w:bidi="fa-IR"/>
          <w:color w:val="111111"/>
          <w:sz w:val="28"/>
          <w:szCs w:val="28"/>
          <w:rtl/>
        </w:rPr>
        <w:t xml:space="preserve">در فضائل الشیعه مشابه این روایت آمده است.</w:t>
      </w:r>
    </w:p>
    <w:p>
      <w:pPr>
        <w:pStyle w:val="Heading5"/>
      </w:pPr>
      <w:bookmarkStart w:id="440" w:name="_Toc157"/>
      <w:r>
        <w:t>روایت 51</w:t>
      </w:r>
      <w:bookmarkEnd w:id="440"/>
    </w:p>
    <w:p>
      <w:pPr>
        <w:pStyle w:val="BookText"/>
      </w:pPr>
      <w:r>
        <w:rPr>
          <w:rFonts w:ascii="IRNazanin" w:hAnsi="IRNazanin" w:eastAsia="IRNazanin" w:cs="IRNazanin"/>
          <w:lang w:bidi="fa-IR"/>
          <w:color w:val="111111"/>
          <w:sz w:val="28"/>
          <w:szCs w:val="28"/>
          <w:rtl/>
        </w:rPr>
        <w:t xml:space="preserve">محاسن برقی: ابوبصیر روایت می‌کند که حضرت صادق علیه السلام فرمود: «به خدا قسم پیرو ما غیر از شما کسی نخواهد بود و شما با ما هستید، در برترین درجات و مقام‌ها. پس بر یکدیگر پیشی گیرید و با هم رقابت کنید برای رسیدن به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3490_132689"/>
    <w:bookmarkEnd w:id="24"/>
    <w:p>
      <w:pPr>
        <w:pStyle w:val="BookText"/>
      </w:pPr>
      <w:r>
        <w:rPr>
          <w:rFonts w:ascii="Amiri" w:hAnsi="Amiri" w:eastAsia="Amiri" w:cs="Amiri"/>
          <w:lang w:bidi="ar-SA"/>
          <w:color w:val="111111"/>
          <w:sz w:val="28"/>
          <w:szCs w:val="28"/>
          <w:rtl/>
        </w:rPr>
        <w:t xml:space="preserve">الدَّرَجَاتِ‌</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5"/>
      </w:pPr>
      <w:bookmarkStart w:id="441" w:name="_Toc158"/>
      <w:r>
        <w:t>بيان</w:t>
      </w:r>
      <w:bookmarkEnd w:id="441"/>
    </w:p>
    <w:p>
      <w:pPr>
        <w:pStyle w:val="BookText"/>
      </w:pPr>
      <w:r>
        <w:rPr>
          <w:rFonts w:ascii="Amiri" w:hAnsi="Amiri" w:eastAsia="Amiri" w:cs="Amiri"/>
          <w:lang w:bidi="ar-SA"/>
          <w:color w:val="111111"/>
          <w:sz w:val="28"/>
          <w:szCs w:val="28"/>
          <w:rtl/>
        </w:rPr>
        <w:t xml:space="preserve">السنام الأعلي بفتح السين أعلي عليين في النهاية سنام كل شي‌ء أعلاه فتنافسوا في الدرجات أي أنتم معنا في الجنة فارغبوا في أعالي درجاتها فإن لها درجات غير متناهية صورة و معني أو أنتم في درجاتنا العالية في الجنة لكن لها أيضا درجات كثيرة مختلفة بحسب القرب و البعد منا فارغبوا في علو تلك الدرجات و هذا أظهر قال في النهاية التنافس من المنافسة و هي الرغبة في الشي‌ء و الانفراد به و هو من الشي‌ء النفيس الجيد في نوعه.</w:t>
      </w:r>
    </w:p>
    <w:p>
      <w:pPr>
        <w:pStyle w:val="Heading5"/>
      </w:pPr>
      <w:bookmarkStart w:id="442" w:name="_Toc159"/>
      <w:r>
        <w:t>«52»</w:t>
      </w:r>
      <w:bookmarkEnd w:id="442"/>
    </w:p>
    <w:p>
      <w:pPr>
        <w:pStyle w:val="BookText"/>
      </w:pPr>
      <w:r>
        <w:rPr>
          <w:rFonts w:ascii="Amiri" w:hAnsi="Amiri" w:eastAsia="Amiri" w:cs="Amiri"/>
          <w:lang w:bidi="ar-SA"/>
          <w:color w:val="111111"/>
          <w:sz w:val="28"/>
          <w:szCs w:val="28"/>
          <w:rtl/>
        </w:rPr>
        <w:t xml:space="preserve">سن، [المحاسن] عَنْ أَبِيهِ عَنْ سَعْدَانَ بْنِ مُسْلِمٍ عَنِ الْحُسَيْنِ بْنِ أَبِي الْعَلَاءِ قَالَ قَالَ أَبُو عَبْدِ اللَّهِ عليه السلام: إِنَّ لِكُلِّ شَيْ‌ءٍ جَوْهَراً وَ جَوْهَرَ وُلْدِ آدَمَ مُحَمَّدٌ صلي الله عليه و آله وَ نَحْنُ وَ شِيعَتُنَا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5"/>
      </w:pPr>
      <w:bookmarkStart w:id="443" w:name="_Toc160"/>
      <w:r>
        <w:t>«53»</w:t>
      </w:r>
      <w:bookmarkEnd w:id="443"/>
    </w:p>
    <w:p>
      <w:pPr>
        <w:pStyle w:val="BookText"/>
      </w:pPr>
      <w:r>
        <w:rPr>
          <w:rFonts w:ascii="Amiri" w:hAnsi="Amiri" w:eastAsia="Amiri" w:cs="Amiri"/>
          <w:lang w:bidi="ar-SA"/>
          <w:color w:val="111111"/>
          <w:sz w:val="28"/>
          <w:szCs w:val="28"/>
          <w:rtl/>
        </w:rPr>
        <w:t xml:space="preserve">سن، [المحاسن] عَنْ أَبِيهِ عَنْ سَعْدَانَ بْنِ مُسْلِمٍ عَنْ سَدِيرٍ قَالَ قَالَ أَبُو عَبْدِ اللَّهِ عليه السلام: أَنْتُمْ آلُ مُحَمَّدٍ أَنْتُمْ آلُ مُحَمَّدٍ.</w:t>
      </w:r>
    </w:p>
    <w:p>
      <w:pPr>
        <w:pStyle w:val="Heading5"/>
      </w:pPr>
      <w:bookmarkStart w:id="444" w:name="_Toc161"/>
      <w:r>
        <w:t>بيان</w:t>
      </w:r>
      <w:bookmarkEnd w:id="444"/>
    </w:p>
    <w:p>
      <w:pPr>
        <w:pStyle w:val="BookText"/>
      </w:pPr>
      <w:r>
        <w:rPr>
          <w:rFonts w:ascii="Amiri" w:hAnsi="Amiri" w:eastAsia="Amiri" w:cs="Amiri"/>
          <w:lang w:bidi="ar-SA"/>
          <w:color w:val="111111"/>
          <w:sz w:val="28"/>
          <w:szCs w:val="28"/>
          <w:rtl/>
        </w:rPr>
        <w:t xml:space="preserve">هذا علي المبالغة كقولهم سلمان منا أهل البيت.</w:t>
      </w:r>
    </w:p>
    <w:p>
      <w:pPr>
        <w:pStyle w:val="Heading5"/>
      </w:pPr>
      <w:bookmarkStart w:id="445" w:name="_Toc162"/>
      <w:r>
        <w:t>«54»</w:t>
      </w:r>
      <w:bookmarkEnd w:id="445"/>
    </w:p>
    <w:p>
      <w:pPr>
        <w:pStyle w:val="BookText"/>
      </w:pPr>
      <w:r>
        <w:rPr>
          <w:rFonts w:ascii="Amiri" w:hAnsi="Amiri" w:eastAsia="Amiri" w:cs="Amiri"/>
          <w:lang w:bidi="ar-SA"/>
          <w:color w:val="111111"/>
          <w:sz w:val="28"/>
          <w:szCs w:val="28"/>
          <w:rtl/>
        </w:rPr>
        <w:t xml:space="preserve">سن، [المحاسن] عَنِ ابْنِ فَضَّالٍ عَنْ عَلِيِّ بْنِ عُقْبَةَ عَنْ فُضَيْلِ بْنِ يَسَارٍ عَنْ أَبِي عَبْدِ اللَّهِ عليه السلام قَالَ: أَنْتُمْ وَ اللَّهِ نُورٌ فِي ظُلُمَاتِ الْأَرْضِ‌</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5"/>
      </w:pPr>
      <w:bookmarkStart w:id="446" w:name="_Toc163"/>
      <w:r>
        <w:t>بيان</w:t>
      </w:r>
      <w:bookmarkEnd w:id="446"/>
    </w:p>
    <w:p>
      <w:pPr>
        <w:pStyle w:val="BookText"/>
      </w:pPr>
      <w:r>
        <w:rPr>
          <w:rFonts w:ascii="Amiri" w:hAnsi="Amiri" w:eastAsia="Amiri" w:cs="Amiri"/>
          <w:lang w:bidi="ar-SA"/>
          <w:color w:val="111111"/>
          <w:sz w:val="28"/>
          <w:szCs w:val="28"/>
          <w:rtl/>
        </w:rPr>
        <w:t xml:space="preserve">النور ما يصير سببا لظهور الأشياء و الظلمة ضده و العلم و المعرفة و الإيمان مختصة بالشيعة لأخذهم جميع ذلك عن أئمتهم عليهم السلام و من سواهم من الكفرة و المخالفين فليس معهم إلا الكفر و الضلالة فالشيعة هادون مهتدون منورون للعالم في ظلمات الأرض‌</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5"/>
      </w:pPr>
      <w:bookmarkStart w:id="447" w:name="_Toc164"/>
      <w:r>
        <w:t>«55»</w:t>
      </w:r>
      <w:bookmarkEnd w:id="447"/>
    </w:p>
    <w:p>
      <w:pPr>
        <w:pStyle w:val="BookText"/>
      </w:pPr>
      <w:r>
        <w:rPr>
          <w:rFonts w:ascii="Amiri" w:hAnsi="Amiri" w:eastAsia="Amiri" w:cs="Amiri"/>
          <w:lang w:bidi="ar-SA"/>
          <w:color w:val="111111"/>
          <w:sz w:val="28"/>
          <w:szCs w:val="28"/>
          <w:rtl/>
        </w:rPr>
        <w:t xml:space="preserve">سن، [المحاسن] عَنْ أَبِيهِ عَنْ حَمْزَةَ بْنِ عَبْدِ اللَّهِ عَنْ إِسْحَاقَ بْنِ عَمَّارٍ عَنْ عَلِيِّ بْنِ عَبْدِ الْعَزِيزِ قَالَ سَمِعْتُ أَبَا عَبْدِ اللَّهِ عليه السلام يَقُولُ: وَ اللَّهِ إِنِّي لَأُحِبُّ رِيحَكُمْ وَ أَرْوَاحَكُمْ</w:t>
      </w:r>
    </w:p>
    <w:p>
      <w:pPr>
        <w:pStyle w:val="BookText"/>
      </w:pPr>
      <w:r>
        <w:rPr>
          <w:rFonts w:ascii="IRNazanin" w:hAnsi="IRNazanin" w:eastAsia="IRNazanin" w:cs="IRNazanin"/>
          <w:lang w:bidi="fa-IR"/>
          <w:color w:val="111111"/>
          <w:sz w:val="28"/>
          <w:szCs w:val="28"/>
          <w:rtl/>
        </w:rPr>
        <w:t xml:space="preserve">درجات بهشت.»</w:t>
      </w:r>
      <w:r>
        <w:rPr>
          <w:rStyle w:val="FootnoteReference"/>
        </w:rPr>
        <w:footnoteReference w:id="211"/>
      </w:r>
    </w:p>
    <w:p>
      <w:pPr>
        <w:pStyle w:val="Heading5"/>
      </w:pPr>
      <w:bookmarkStart w:id="448" w:name="_Toc165"/>
      <w:r>
        <w:t>توضیح</w:t>
      </w:r>
      <w:bookmarkEnd w:id="448"/>
    </w:p>
    <w:p>
      <w:pPr>
        <w:pStyle w:val="BookText"/>
      </w:pPr>
      <w:r>
        <w:rPr>
          <w:rFonts w:ascii="IRNazanin" w:hAnsi="IRNazanin" w:eastAsia="IRNazanin" w:cs="IRNazanin"/>
          <w:lang w:bidi="fa-IR"/>
          <w:color w:val="111111"/>
          <w:sz w:val="28"/>
          <w:szCs w:val="28"/>
          <w:rtl/>
        </w:rPr>
        <w:t xml:space="preserve">فرمود «در درجات بهشت با هم رقابت کنید»، زیرا درجات بهشت بیرون از شماره است، بدین جهت می‌فرماید«در رسیدن به آن درجات بر یکدیگر پیشی گیرید.»«سنام» به فتح سین بالاترین مقام در علیّین است. در «نهایه» آمده: «سنام کلّ شئ اعلاه»، سنام هر چیز، بهترین و بالاترین جای اوست. یا منظور این است که همه شما در آخرین درجات بهشت با ما هستید، امّا همان محلّ ما نیز درجات مختلفی دارد؛ بعضی از آنها به ما نزدیک‌تر و پاره‌ای دورتر است، برای رسیدن به درجات نزدیک ما رقابت کنید. این معنی روشن‌تر است. در نهایه گوید: «تنافس» از «منافسه» به معنای رغبت به چیزی داشتن آن است و «هو من الشیء النفس»، یعنی در نوع خود خوب است.</w:t>
      </w:r>
    </w:p>
    <w:p>
      <w:pPr>
        <w:pStyle w:val="Heading5"/>
      </w:pPr>
      <w:bookmarkStart w:id="449" w:name="_Toc166"/>
      <w:r>
        <w:t>روایت 52</w:t>
      </w:r>
      <w:bookmarkEnd w:id="449"/>
    </w:p>
    <w:p>
      <w:pPr>
        <w:pStyle w:val="BookText"/>
      </w:pPr>
      <w:r>
        <w:rPr>
          <w:rFonts w:ascii="IRNazanin" w:hAnsi="IRNazanin" w:eastAsia="IRNazanin" w:cs="IRNazanin"/>
          <w:lang w:bidi="fa-IR"/>
          <w:color w:val="111111"/>
          <w:sz w:val="28"/>
          <w:szCs w:val="28"/>
          <w:rtl/>
        </w:rPr>
        <w:t xml:space="preserve">محاسن برقی: حضرت صادق علیه السلام فرمود: «هر چیزی را سرآمد و سمبلی است و سرآمد فرزندان آدم، محمّد صلی الله علیه و آله و ما و شیعیان ما هستند.»</w:t>
      </w:r>
      <w:r>
        <w:rPr>
          <w:rStyle w:val="FootnoteReference"/>
        </w:rPr>
        <w:footnoteReference w:id="212"/>
      </w:r>
    </w:p>
    <w:p>
      <w:pPr>
        <w:pStyle w:val="Heading5"/>
      </w:pPr>
      <w:bookmarkStart w:id="450" w:name="_Toc167"/>
      <w:r>
        <w:t>روایت 53</w:t>
      </w:r>
      <w:bookmarkEnd w:id="450"/>
    </w:p>
    <w:p>
      <w:pPr>
        <w:pStyle w:val="BookText"/>
      </w:pPr>
      <w:r>
        <w:rPr>
          <w:rFonts w:ascii="IRNazanin" w:hAnsi="IRNazanin" w:eastAsia="IRNazanin" w:cs="IRNazanin"/>
          <w:lang w:bidi="fa-IR"/>
          <w:color w:val="111111"/>
          <w:sz w:val="28"/>
          <w:szCs w:val="28"/>
          <w:rtl/>
        </w:rPr>
        <w:t xml:space="preserve">محاسن برقی: حضرت صادق علیه السلام (خطاب به شیعیان خود) فرمود: «شما آل محمّد هستید! شما آل محمّد هستید!»</w:t>
      </w:r>
      <w:r>
        <w:rPr>
          <w:rStyle w:val="FootnoteReference"/>
        </w:rPr>
        <w:footnoteReference w:id="213"/>
      </w:r>
    </w:p>
    <w:p>
      <w:pPr>
        <w:pStyle w:val="Heading5"/>
      </w:pPr>
      <w:bookmarkStart w:id="451" w:name="_Toc168"/>
      <w:r>
        <w:t>توضیح</w:t>
      </w:r>
      <w:bookmarkEnd w:id="451"/>
    </w:p>
    <w:p>
      <w:pPr>
        <w:pStyle w:val="BookText"/>
      </w:pPr>
      <w:r>
        <w:rPr>
          <w:rFonts w:ascii="IRNazanin" w:hAnsi="IRNazanin" w:eastAsia="IRNazanin" w:cs="IRNazanin"/>
          <w:lang w:bidi="fa-IR"/>
          <w:color w:val="111111"/>
          <w:sz w:val="28"/>
          <w:szCs w:val="28"/>
          <w:rtl/>
        </w:rPr>
        <w:t xml:space="preserve">این فرمایش حضرت مبالغه است، از قبیل این جمله که فرمود: «سلمان از خاندان ماست.»</w:t>
      </w:r>
    </w:p>
    <w:p>
      <w:pPr>
        <w:pStyle w:val="Heading5"/>
      </w:pPr>
      <w:bookmarkStart w:id="452" w:name="_Toc169"/>
      <w:r>
        <w:t>روایت 54</w:t>
      </w:r>
      <w:bookmarkEnd w:id="452"/>
    </w:p>
    <w:p>
      <w:pPr>
        <w:pStyle w:val="BookText"/>
      </w:pPr>
      <w:r>
        <w:rPr>
          <w:rFonts w:ascii="IRNazanin" w:hAnsi="IRNazanin" w:eastAsia="IRNazanin" w:cs="IRNazanin"/>
          <w:lang w:bidi="fa-IR"/>
          <w:color w:val="111111"/>
          <w:sz w:val="28"/>
          <w:szCs w:val="28"/>
          <w:rtl/>
        </w:rPr>
        <w:t xml:space="preserve">محاسن برقی: حضرت صادق علیه السلام فرمود: «به خدا سوگند شما نورید در تاریکی‌های زمین!»</w:t>
      </w:r>
      <w:r>
        <w:rPr>
          <w:rStyle w:val="FootnoteReference"/>
        </w:rPr>
        <w:footnoteReference w:id="214"/>
      </w:r>
    </w:p>
    <w:p>
      <w:pPr>
        <w:pStyle w:val="Heading5"/>
      </w:pPr>
      <w:bookmarkStart w:id="453" w:name="_Toc170"/>
      <w:r>
        <w:t>توضیح</w:t>
      </w:r>
      <w:bookmarkEnd w:id="453"/>
    </w:p>
    <w:p>
      <w:pPr>
        <w:pStyle w:val="BookText"/>
      </w:pPr>
      <w:r>
        <w:rPr>
          <w:rFonts w:ascii="IRNazanin" w:hAnsi="IRNazanin" w:eastAsia="IRNazanin" w:cs="IRNazanin"/>
          <w:lang w:bidi="fa-IR"/>
          <w:color w:val="111111"/>
          <w:sz w:val="28"/>
          <w:szCs w:val="28"/>
          <w:rtl/>
        </w:rPr>
        <w:t xml:space="preserve">روشنی و نور چیزی است که به وسیله او اشیای دیگر آشکار و نمودار شود و تاریکی ضد آن است. شیعیان، دانش و عرفان و ایمان را از پیشوایان خود گرفته‌اند، ولی کفّار و مخالفین غیر از کفر و گمراهی چیز دیگری ندارند.بنابراین شیعیان هدایت شده‌اند و مایه روشنی جهان در تاریکی‌های زمین هستند.</w:t>
      </w:r>
    </w:p>
    <w:p>
      <w:pPr>
        <w:pStyle w:val="Heading5"/>
      </w:pPr>
      <w:bookmarkStart w:id="454" w:name="_Toc171"/>
      <w:r>
        <w:t>روایت 55</w:t>
      </w:r>
      <w:bookmarkEnd w:id="454"/>
    </w:p>
    <w:p>
      <w:pPr>
        <w:pStyle w:val="BookText"/>
      </w:pPr>
      <w:r>
        <w:rPr>
          <w:rFonts w:ascii="IRNazanin" w:hAnsi="IRNazanin" w:eastAsia="IRNazanin" w:cs="IRNazanin"/>
          <w:lang w:bidi="fa-IR"/>
          <w:color w:val="111111"/>
          <w:sz w:val="28"/>
          <w:szCs w:val="28"/>
          <w:rtl/>
        </w:rPr>
        <w:t xml:space="preserve">محاسن برقی: حضرت صادق علیه السلام (به شیعیان خود) می‌فرمود: «به خدا سوگند من دوست دارم بوی شما و ارواح شما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3490_132690"/>
    <w:bookmarkEnd w:id="25"/>
    <w:p>
      <w:pPr>
        <w:pStyle w:val="BookText"/>
      </w:pPr>
      <w:r>
        <w:rPr>
          <w:rFonts w:ascii="Amiri" w:hAnsi="Amiri" w:eastAsia="Amiri" w:cs="Amiri"/>
          <w:lang w:bidi="ar-SA"/>
          <w:color w:val="111111"/>
          <w:sz w:val="28"/>
          <w:szCs w:val="28"/>
          <w:rtl/>
        </w:rPr>
        <w:t xml:space="preserve">وَ رُؤْيَتَكُمْ وَ زِيَارَتَكُمْ وَ إِنِّي لَعَلَي دِينِ اللَّهِ وَ دِينِ مَلَائِكَتِهِ فَأَعِينُوا عَلَي ذَلِكَ بِوَرَعٍ أَنَا فِي الْمَدِينَةِ بِمَنْزِلَةِ الشَّعِيرَةِ أَتَقَلْقَلُ حَتَّي أَرَي الرَّجُلَ مِنْكُمْ فَأَسْتَرِيحَ إِلَيْهِ‌</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5"/>
      </w:pPr>
      <w:bookmarkStart w:id="455" w:name="_Toc172"/>
      <w:r>
        <w:t>توضيح</w:t>
      </w:r>
      <w:bookmarkEnd w:id="455"/>
    </w:p>
    <w:p>
      <w:pPr>
        <w:pStyle w:val="BookText"/>
      </w:pPr>
      <w:r>
        <w:rPr>
          <w:rFonts w:ascii="Amiri" w:hAnsi="Amiri" w:eastAsia="Amiri" w:cs="Amiri"/>
          <w:lang w:bidi="ar-SA"/>
          <w:color w:val="111111"/>
          <w:sz w:val="28"/>
          <w:szCs w:val="28"/>
          <w:rtl/>
        </w:rPr>
        <w:t xml:space="preserve">الأرواح هنا إما جمع الروح بالضم أو بالفتح و هو الرحمة و نسيم الريح و إني لعلي دين الله أي أنتم أيضا كذلك و ملحقون بنا فأعينونا علي شفاعتكم بالورع عن المعاصي بمنزلة الشعيرة أي في قلة الأشباه و الموافقين في المسلك و المذهب و في بعض النسخ أي كشعرة بيضاء مثلا في ثور أسود و هو أظهر و التقلقل التحرك و الاضطراب و الاستراحة الأنس و السكون.</w:t>
      </w:r>
    </w:p>
    <w:p>
      <w:pPr>
        <w:pStyle w:val="Heading5"/>
      </w:pPr>
      <w:bookmarkStart w:id="456" w:name="_Toc173"/>
      <w:r>
        <w:t>«56»</w:t>
      </w:r>
      <w:bookmarkEnd w:id="456"/>
    </w:p>
    <w:p>
      <w:pPr>
        <w:pStyle w:val="BookText"/>
      </w:pPr>
      <w:r>
        <w:rPr>
          <w:rFonts w:ascii="Amiri" w:hAnsi="Amiri" w:eastAsia="Amiri" w:cs="Amiri"/>
          <w:lang w:bidi="ar-SA"/>
          <w:color w:val="111111"/>
          <w:sz w:val="28"/>
          <w:szCs w:val="28"/>
          <w:rtl/>
        </w:rPr>
        <w:t xml:space="preserve">سن، [المحاسن] عَنْ صَالِحِ بْنِ السِّنْدِيِّ عَنْ جَعْفَرِ بْنِ بَشِيرٍ عَنْ عَبْدِ اللَّهِ بْنِ الْوَلِيدِ قَالَ: سَمِعْتُ أَبَا عَبْدِ اللَّهِ عليه السلام يَقُولُ وَ نَحْنُ جَمَاعَةٌ وَ اللَّهِ إِنِّي لَأُحِبُّ رُؤْيَتَكُمْ وَ أَشْتَاقُ إِلَي حَدِيثِكُمْ‌</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5"/>
      </w:pPr>
      <w:bookmarkStart w:id="457" w:name="_Toc174"/>
      <w:r>
        <w:t>«57»</w:t>
      </w:r>
      <w:bookmarkEnd w:id="457"/>
    </w:p>
    <w:p>
      <w:pPr>
        <w:pStyle w:val="BookText"/>
      </w:pPr>
      <w:r>
        <w:rPr>
          <w:rFonts w:ascii="Amiri" w:hAnsi="Amiri" w:eastAsia="Amiri" w:cs="Amiri"/>
          <w:lang w:bidi="ar-SA"/>
          <w:color w:val="111111"/>
          <w:sz w:val="28"/>
          <w:szCs w:val="28"/>
          <w:rtl/>
        </w:rPr>
        <w:t xml:space="preserve">سن، [المحاسن] عَنْ أَبِيهِ عَمَّنْ ذَكَرَهُ عَنْ أَبِي عَلِيٍّ حَسَّانَ الْعِجْلِيِّ قَالَ: سَأَلَ رَجُلٌ أَبَا عَبْدِ اللَّهِ عليه السلام وَ أَنَا جَالِسٌ عَنْ قَوْلِ اللَّهِ عَزَّ وَ جَلَ هَلْ يَسْتَوِي الَّذِينَ يَعْلَمُونَ وَ الَّذِينَ لا يَعْلَمُونَ إِنَّما يَتَذَكَّرُ أُولُوا الْأَلْبابِ‌</w:t>
      </w:r>
      <w:r>
        <w:rPr>
          <w:rStyle w:val="FootnoteReference"/>
        </w:rPr>
        <w:footnoteReference w:id="217"/>
      </w:r>
      <w:r>
        <w:rPr>
          <w:rFonts w:ascii="Amiri" w:hAnsi="Amiri" w:eastAsia="Amiri" w:cs="Amiri"/>
          <w:lang w:bidi="ar-SA"/>
          <w:color w:val="111111"/>
          <w:sz w:val="28"/>
          <w:szCs w:val="28"/>
          <w:rtl/>
        </w:rPr>
        <w:t xml:space="preserve">قَالَ نَحْنُ الَّذِينَ يَعْلَمُونَ وَ عَدُوُّنَا الَّذِينَ لَا يَعْلَمُونَ وَ شِيعَتُنَا أُولُو الْأَلْبَابِ‌</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مشكاة الأنوار، عن محمد بن مروان عن أبي عبد الله عليه السلام: مثله‌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5"/>
      </w:pPr>
      <w:bookmarkStart w:id="458" w:name="_Toc175"/>
      <w:r>
        <w:t>«58»</w:t>
      </w:r>
      <w:bookmarkEnd w:id="458"/>
    </w:p>
    <w:p>
      <w:pPr>
        <w:pStyle w:val="BookText"/>
      </w:pPr>
      <w:r>
        <w:rPr>
          <w:rFonts w:ascii="Amiri" w:hAnsi="Amiri" w:eastAsia="Amiri" w:cs="Amiri"/>
          <w:lang w:bidi="ar-SA"/>
          <w:color w:val="111111"/>
          <w:sz w:val="28"/>
          <w:szCs w:val="28"/>
          <w:rtl/>
        </w:rPr>
        <w:t xml:space="preserve">سن، [المحاسن] عَنِ ابْنِ يَزِيدَ عَنْ نُوحٍ الْمَضْرُوبِ عَنْ أَبِي شَيْبَةَ عَنْ عَنْبَسَةَ الْعَابِدِ عَنْ أَبِي جَعْفَرٍ عليه السلام: فِي قَوْلِ اللَّهِ عَزَّ وَ جَلَ كُلُّ نَفْسٍ بِما كَسَبَتْ رَهِينَةٌ إِلَّا أَصْحابَ الْيَمِينِ‌</w:t>
      </w:r>
      <w:r>
        <w:rPr>
          <w:rStyle w:val="FootnoteReference"/>
        </w:rPr>
        <w:footnoteReference w:id="220"/>
      </w:r>
      <w:r>
        <w:rPr>
          <w:rFonts w:ascii="Amiri" w:hAnsi="Amiri" w:eastAsia="Amiri" w:cs="Amiri"/>
          <w:lang w:bidi="ar-SA"/>
          <w:color w:val="111111"/>
          <w:sz w:val="28"/>
          <w:szCs w:val="28"/>
          <w:rtl/>
        </w:rPr>
        <w:t xml:space="preserve">قَالَ هُمْ شِيعَتُنَا أَهْلَ الْبَيْتِ‌</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دیدار و برخورد با شما را و همانا من به دین خدا و دین فرشتگان او هستم؛ پس در این جهت با پارسایی مرا کمک کنید. من در مدینه همچون یک دانه جو در اضطراب هستم و نگران و ناراحتم تا یکی از شما را ب‌بینم و بدو بیاسایم.»</w:t>
      </w:r>
      <w:r>
        <w:rPr>
          <w:rStyle w:val="FootnoteReference"/>
        </w:rPr>
        <w:footnoteReference w:id="222"/>
      </w:r>
    </w:p>
    <w:p>
      <w:pPr>
        <w:pStyle w:val="Heading5"/>
      </w:pPr>
      <w:bookmarkStart w:id="459" w:name="_Toc176"/>
      <w:r>
        <w:t>توضیح</w:t>
      </w:r>
      <w:bookmarkEnd w:id="459"/>
    </w:p>
    <w:p>
      <w:pPr>
        <w:pStyle w:val="BookText"/>
      </w:pPr>
      <w:r>
        <w:rPr>
          <w:rFonts w:ascii="IRNazanin" w:hAnsi="IRNazanin" w:eastAsia="IRNazanin" w:cs="IRNazanin"/>
          <w:lang w:bidi="fa-IR"/>
          <w:color w:val="111111"/>
          <w:sz w:val="28"/>
          <w:szCs w:val="28"/>
          <w:rtl/>
        </w:rPr>
        <w:t xml:space="preserve">منظور از «ارواح» یا جان‌هاست، ارواح جمع روح به ضمه یا نسیم‌ها و مهربانی‌هاست. ارواح جمع روح به فتحه و اینکه می‌فرماید«من بر دین حقم»، یعنی شما نیز چنین هستید، پس در مورد شفاعت خود ما را کمک کنید به دوری کردن از گناهان. «بمنزله الشعیره» یا«همچون دانه جو هستم»، یعنی در مسلک و مرام خود تنها و بی‌رفیق هستم و در پاره‌ای از نسخه‌هامی‌فرماید«همچون مویی هستم»، یعنی مثلا مانند موی سفیدی در بدن گاو سیاه، انگشت‌نما و مشخّص و تنها هستم، و این بیان از دانه جو، مقصود حضرت را بهتر می‌فهماند. «تقلقل»نیز همان تحرّک و اظطراب است و «استراحت»، انس و آرامش گرفتن است.</w:t>
      </w:r>
    </w:p>
    <w:p>
      <w:pPr>
        <w:pStyle w:val="Heading5"/>
      </w:pPr>
      <w:bookmarkStart w:id="460" w:name="_Toc177"/>
      <w:r>
        <w:t>روایت 56</w:t>
      </w:r>
      <w:bookmarkEnd w:id="460"/>
    </w:p>
    <w:p>
      <w:pPr>
        <w:pStyle w:val="BookText"/>
      </w:pPr>
      <w:r>
        <w:rPr>
          <w:rFonts w:ascii="IRNazanin" w:hAnsi="IRNazanin" w:eastAsia="IRNazanin" w:cs="IRNazanin"/>
          <w:lang w:bidi="fa-IR"/>
          <w:color w:val="111111"/>
          <w:sz w:val="28"/>
          <w:szCs w:val="28"/>
          <w:rtl/>
        </w:rPr>
        <w:t xml:space="preserve">محاسن برقی: عبداللَّه بن ولید گوید ما جمعی بودیم در محضر حضرت صادق علیه السلام که فرمودند: «به خدا سوگند من دیدار شما را دوست دارم و شیفته گفتارشمایم.»</w:t>
      </w:r>
      <w:r>
        <w:rPr>
          <w:rStyle w:val="FootnoteReference"/>
        </w:rPr>
        <w:footnoteReference w:id="223"/>
      </w:r>
    </w:p>
    <w:p>
      <w:pPr>
        <w:pStyle w:val="Heading5"/>
      </w:pPr>
      <w:bookmarkStart w:id="461" w:name="_Toc178"/>
      <w:r>
        <w:t>روایت 57</w:t>
      </w:r>
      <w:bookmarkEnd w:id="461"/>
    </w:p>
    <w:p>
      <w:pPr>
        <w:pStyle w:val="BookText"/>
      </w:pPr>
      <w:r>
        <w:rPr>
          <w:rFonts w:ascii="IRNazanin" w:hAnsi="IRNazanin" w:eastAsia="IRNazanin" w:cs="IRNazanin"/>
          <w:lang w:bidi="fa-IR"/>
          <w:color w:val="111111"/>
          <w:sz w:val="28"/>
          <w:szCs w:val="28"/>
          <w:rtl/>
        </w:rPr>
        <w:t xml:space="preserve">محاسن برقی: ابوعلی حسّان عجلی گوید که در حضور امام صادق علیه السلام نشسته بودم. مردی معنای این آیه را از آن حضرت سؤال کرد: «هَلْ یَسْتَوِی الَّذِینَ یَعْلَمُونَ وَ الَّذِینَ لا یَعْلَمُونَ إِنَّما یَتَذَکَّرُ أُولُوا الْأَلْباب»، {آنان که اهل علم و دانشند با مردم جاهل نادان یکسانند؟ (هرگز یکسان نیستند) منحصرا خردمندان عالم متذکّر این مطلبند.}</w:t>
      </w:r>
      <w:r>
        <w:rPr>
          <w:rStyle w:val="FootnoteReference"/>
        </w:rPr>
        <w:footnoteReference w:id="224"/>
      </w:r>
      <w:r>
        <w:rPr>
          <w:rFonts w:ascii="IRNazanin" w:hAnsi="IRNazanin" w:eastAsia="IRNazanin" w:cs="IRNazanin"/>
          <w:lang w:bidi="fa-IR"/>
          <w:color w:val="111111"/>
          <w:sz w:val="28"/>
          <w:szCs w:val="28"/>
          <w:rtl/>
        </w:rPr>
        <w:t xml:space="preserve">حضرت فرمود: «دانایان ما هستیم و دشمنان ما نادانند و شیعیان ما خردمندانند.»</w:t>
      </w:r>
      <w:r>
        <w:rPr>
          <w:rStyle w:val="FootnoteReference"/>
        </w:rPr>
        <w:footnoteReference w:id="225"/>
      </w:r>
      <w:r>
        <w:rPr>
          <w:rFonts w:ascii="IRNazanin" w:hAnsi="IRNazanin" w:eastAsia="IRNazanin" w:cs="IRNazanin"/>
          <w:lang w:bidi="fa-IR"/>
          <w:color w:val="111111"/>
          <w:sz w:val="28"/>
          <w:szCs w:val="28"/>
          <w:rtl/>
        </w:rPr>
        <w:t xml:space="preserve">در مشکاة الانوار مشابه این روایت آمده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3490_132691"/>
    <w:bookmarkEnd w:id="26"/>
    <w:p>
      <w:pPr>
        <w:pStyle w:val="Heading5"/>
      </w:pPr>
      <w:bookmarkStart w:id="462" w:name="_Toc179"/>
      <w:r>
        <w:t>«59»</w:t>
      </w:r>
      <w:bookmarkEnd w:id="462"/>
    </w:p>
    <w:p>
      <w:pPr>
        <w:pStyle w:val="BookText"/>
      </w:pPr>
      <w:r>
        <w:rPr>
          <w:rFonts w:ascii="Amiri" w:hAnsi="Amiri" w:eastAsia="Amiri" w:cs="Amiri"/>
          <w:lang w:bidi="ar-SA"/>
          <w:color w:val="111111"/>
          <w:sz w:val="28"/>
          <w:szCs w:val="28"/>
          <w:rtl/>
        </w:rPr>
        <w:t xml:space="preserve">سن، [المحاسن] عَنِ ابْنِ يَزِيدَ عَنْ بَعْضِ الْكُوفِيِّينَ عَنْ عَنْبَسَةَ عَنْ جَابِرٍ عَنْ أَبِي جَعْفَرٍ عليه السلام: فِي قَوْلِ اللَّهِ إِنَّ الَّذِينَ آمَنُوا وَ عَمِلُوا الصَّالِحاتِ أُولئِكَ هُمْ خَيْرُ الْبَرِيَّةِ</w:t>
      </w:r>
      <w:r>
        <w:rPr>
          <w:rStyle w:val="FootnoteReference"/>
        </w:rPr>
        <w:footnoteReference w:id="226"/>
      </w:r>
      <w:r>
        <w:rPr>
          <w:rFonts w:ascii="Amiri" w:hAnsi="Amiri" w:eastAsia="Amiri" w:cs="Amiri"/>
          <w:lang w:bidi="ar-SA"/>
          <w:color w:val="111111"/>
          <w:sz w:val="28"/>
          <w:szCs w:val="28"/>
          <w:rtl/>
        </w:rPr>
        <w:t xml:space="preserve">قَالَ هُمْ شِيعَتُنَا أَهْلَ الْبَيْتِ‌</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5"/>
      </w:pPr>
      <w:bookmarkStart w:id="463" w:name="_Toc180"/>
      <w:r>
        <w:t>«60»</w:t>
      </w:r>
      <w:bookmarkEnd w:id="463"/>
    </w:p>
    <w:p>
      <w:pPr>
        <w:pStyle w:val="BookText"/>
      </w:pPr>
      <w:r>
        <w:rPr>
          <w:rFonts w:ascii="Amiri" w:hAnsi="Amiri" w:eastAsia="Amiri" w:cs="Amiri"/>
          <w:lang w:bidi="ar-SA"/>
          <w:color w:val="111111"/>
          <w:sz w:val="28"/>
          <w:szCs w:val="28"/>
          <w:rtl/>
        </w:rPr>
        <w:t xml:space="preserve">سن، [المحاسن] عَنِ ابْنِ فَضَّالٍ عَنْ عَلِيِّ بْنِ عُقْبَةَ عَنْ يَحْيَي بْنِ زَكَرِيَّا أَخِي دَارِمٍ قَالَ أَبُو عَبْدِ اللَّهِ عليه السلام كَانَ أَبِي يَقُولُ: إِنَّ شِيعَتَنَا آخِذُونَ بِحُجْزَتِنَا وَ نَحْنُ آخِذُونَ بِحُجْزَةِ نَبِيِّنَا- وَ نَبِيُّنَا آخِذٌ بِحُجْزَةِ اللَّهِ‌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5"/>
      </w:pPr>
      <w:bookmarkStart w:id="464" w:name="_Toc181"/>
      <w:r>
        <w:t>«61»</w:t>
      </w:r>
      <w:bookmarkEnd w:id="464"/>
    </w:p>
    <w:p>
      <w:pPr>
        <w:pStyle w:val="BookText"/>
      </w:pPr>
      <w:r>
        <w:rPr>
          <w:rFonts w:ascii="Amiri" w:hAnsi="Amiri" w:eastAsia="Amiri" w:cs="Amiri"/>
          <w:lang w:bidi="ar-SA"/>
          <w:color w:val="111111"/>
          <w:sz w:val="28"/>
          <w:szCs w:val="28"/>
          <w:rtl/>
        </w:rPr>
        <w:t xml:space="preserve">سن، [المحاسن] عَنْ أَبِيهِ عَنْ سَعْدَانَ بْنِ مُسْلِمٍ عَنْ أَبِي بَصِيرٍ قَالَ قَالَ أَبُو عَبْدِ اللَّهِ عليه السلام: إِذَا كَانَ يَوْمُ الْقِيَامَةِ أَخَذَ رَسُولُ اللَّهِ صلي الله عليه و آله بِحُجْزَةِ رَبِّهِ وَ أَخَذَ عَلِيٌّ بِحُجْزَةِ رَسُولِ اللَّهِ وَ أَخَذْنَا بِحُجْزَةِ عَلِيٍّ عليه السلام وَ أَخَذَ شِيعَتُنَا بِحُجْزَتِنَا فَأَيْنَ تَرَوْنَ يُورِدُنَا رَسُولُ اللَّهِ صلي الله عليه و آله قُلْتُ إِلَي الْجَنَّةِ</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5"/>
      </w:pPr>
      <w:bookmarkStart w:id="465" w:name="_Toc182"/>
      <w:r>
        <w:t>بيان</w:t>
      </w:r>
      <w:bookmarkEnd w:id="465"/>
    </w:p>
    <w:p>
      <w:pPr>
        <w:pStyle w:val="BookText"/>
      </w:pPr>
      <w:r>
        <w:rPr>
          <w:rFonts w:ascii="Amiri" w:hAnsi="Amiri" w:eastAsia="Amiri" w:cs="Amiri"/>
          <w:lang w:bidi="ar-SA"/>
          <w:color w:val="111111"/>
          <w:sz w:val="28"/>
          <w:szCs w:val="28"/>
          <w:rtl/>
        </w:rPr>
        <w:t xml:space="preserve">قال في النهاية فيه إن الرحم أخذت بحجزة الرحمن أي اعتصمت به و التجأت إليه مستجيرة و أصل الحجزة موضع شد الإزار ثم قيل للإزار حجزة للمجاورة و احتجز الرجل بالإزار إذا شده علي وسطه فاستعاره للاعتصام و الالتجاء و التمسك بالشي‌ء و التعلق به و منه الحديث الآخر يا ليتني آخذ بحجزة الله أي بسبب منه .</w:t>
      </w:r>
    </w:p>
    <w:p>
      <w:pPr>
        <w:pStyle w:val="BookText"/>
      </w:pPr>
      <w:r>
        <w:rPr>
          <w:rFonts w:ascii="Amiri" w:hAnsi="Amiri" w:eastAsia="Amiri" w:cs="Amiri"/>
          <w:lang w:bidi="ar-SA"/>
          <w:color w:val="111111"/>
          <w:sz w:val="28"/>
          <w:szCs w:val="28"/>
          <w:rtl/>
        </w:rPr>
        <w:t xml:space="preserve">و ذكر الصدوق معاني للحجزة منها الدين و منها الأمر و منها النور و أورد الأخبار فيها</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5"/>
      </w:pPr>
      <w:bookmarkStart w:id="466" w:name="_Toc183"/>
      <w:r>
        <w:t>«62»</w:t>
      </w:r>
      <w:bookmarkEnd w:id="466"/>
    </w:p>
    <w:p>
      <w:pPr>
        <w:pStyle w:val="BookText"/>
      </w:pPr>
      <w:r>
        <w:rPr>
          <w:rFonts w:ascii="Amiri" w:hAnsi="Amiri" w:eastAsia="Amiri" w:cs="Amiri"/>
          <w:lang w:bidi="ar-SA"/>
          <w:color w:val="111111"/>
          <w:sz w:val="28"/>
          <w:szCs w:val="28"/>
          <w:rtl/>
        </w:rPr>
        <w:t xml:space="preserve">سن، [المحاسن] عَنِ ابْنِ فَضَّالٍ عَنِ ابْنِ مُسْكَانَ عَمَّنْ حَدَّثَهُ عَنْ أَبِي جَعْفَرٍ عليه السلام :</w:t>
      </w:r>
    </w:p>
    <w:p>
      <w:pPr>
        <w:pStyle w:val="BookText"/>
      </w:pPr>
      <w:r>
        <w:rPr>
          <w:rFonts w:ascii="Amiri" w:hAnsi="Amiri" w:eastAsia="Amiri" w:cs="Amiri"/>
          <w:lang w:bidi="ar-SA"/>
          <w:color w:val="111111"/>
          <w:sz w:val="28"/>
          <w:szCs w:val="28"/>
          <w:rtl/>
        </w:rPr>
        <w:t xml:space="preserve">قَالَ كَانَ عَلِيُّ بْنُ الْحُسَيْنِ يَقُولُ: إِنَّ أَحَقَّ النَّاسِ بِالْوَرَعِ وَ الِاجْتِهَادِ فِيمَا يُحِبُّ اللَّهُ وَ يَرْضَي الْأَوْصِيَاءُ وَ أَتْبَاعُهُمْ أَ مَا تَرْضَوْنَ أَنَّهُ لَوْ كَانَتْ فَزْعَةٌ مِنَ السَّمَاءِ فَزِعَ كُلُّ قَوْمٍ إِلَي مَأْمَنِهِمْ وَ فَزِعْتُمْ إِلَيْنَا وَ فَزِعْنَا إِلَي نَبِيِّنَا إِنَّ نَبِيَّنَا آخِذٌ بِحُجْزَةِ</w:t>
      </w:r>
    </w:p>
    <w:p>
      <w:pPr>
        <w:pStyle w:val="Heading5"/>
      </w:pPr>
      <w:bookmarkStart w:id="467" w:name="_Toc184"/>
      <w:r>
        <w:t>روایت 58</w:t>
      </w:r>
      <w:bookmarkEnd w:id="467"/>
    </w:p>
    <w:p>
      <w:pPr>
        <w:pStyle w:val="BookText"/>
      </w:pPr>
      <w:r>
        <w:rPr>
          <w:rFonts w:ascii="IRNazanin" w:hAnsi="IRNazanin" w:eastAsia="IRNazanin" w:cs="IRNazanin"/>
          <w:lang w:bidi="fa-IR"/>
          <w:color w:val="111111"/>
          <w:sz w:val="28"/>
          <w:szCs w:val="28"/>
          <w:rtl/>
        </w:rPr>
        <w:t xml:space="preserve">محاسن برقی: حضرت باقر علیه السلام در تفسیر آیه شریفه: «کُلُّ نَفْسٍ بِما کَسَبَتْ رَهِینَةٌ إِلَّا أَصْحابَ الْیَمِین»،{هر نفسی در گرو عملی است که انجام داده است مگر اهل یمین (که به یمن و سعادت نیکوکار شدند)}</w:t>
      </w:r>
      <w:r>
        <w:rPr>
          <w:rStyle w:val="FootnoteReference"/>
        </w:rPr>
        <w:footnoteReference w:id="231"/>
      </w:r>
      <w:r>
        <w:rPr>
          <w:rFonts w:ascii="IRNazanin" w:hAnsi="IRNazanin" w:eastAsia="IRNazanin" w:cs="IRNazanin"/>
          <w:lang w:bidi="fa-IR"/>
          <w:color w:val="111111"/>
          <w:sz w:val="28"/>
          <w:szCs w:val="28"/>
          <w:rtl/>
        </w:rPr>
        <w:t xml:space="preserve">، فرمود: «آنها شیعه ما خاندانند.»</w:t>
      </w:r>
      <w:r>
        <w:rPr>
          <w:rStyle w:val="FootnoteReference"/>
        </w:rPr>
        <w:footnoteReference w:id="232"/>
      </w:r>
    </w:p>
    <w:p>
      <w:pPr>
        <w:pStyle w:val="Heading5"/>
      </w:pPr>
      <w:bookmarkStart w:id="468" w:name="_Toc185"/>
      <w:r>
        <w:t>روایت 59</w:t>
      </w:r>
      <w:bookmarkEnd w:id="468"/>
    </w:p>
    <w:p>
      <w:pPr>
        <w:pStyle w:val="BookText"/>
      </w:pPr>
      <w:r>
        <w:rPr>
          <w:rFonts w:ascii="Amiri" w:hAnsi="Amiri" w:eastAsia="Amiri" w:cs="Amiri"/>
          <w:lang w:bidi="ar-SA"/>
          <w:color w:val="111111"/>
          <w:sz w:val="28"/>
          <w:szCs w:val="28"/>
          <w:rtl/>
        </w:rPr>
        <w:t xml:space="preserve">محاسن برقی: حضرت باقر علیه السلام در تفسیر آیه شریفه: «إِنَّ الَّذِینَ آمَنُوا وَ عَمِلُوا الصَّالِحاتِ أُولئِکَ هُمْ خَیْرُ الْبَرِیَّة»، {آنان که به خدای یکتا ایمان آوردند و نیکوکار شدند، آنها به حقیقت بهترین اهل عالمند}</w:t>
      </w:r>
      <w:r>
        <w:rPr>
          <w:rStyle w:val="FootnoteReference"/>
        </w:rPr>
        <w:footnoteReference w:id="233"/>
      </w:r>
      <w:r>
        <w:rPr>
          <w:rFonts w:ascii="IRNazanin" w:hAnsi="IRNazanin" w:eastAsia="IRNazanin" w:cs="IRNazanin"/>
          <w:lang w:bidi="fa-IR"/>
          <w:color w:val="111111"/>
          <w:sz w:val="28"/>
          <w:szCs w:val="28"/>
          <w:rtl/>
        </w:rPr>
        <w:t xml:space="preserve">فرمود: «آنان شیعه ما خاندانند.»</w:t>
      </w:r>
      <w:r>
        <w:rPr>
          <w:rStyle w:val="FootnoteReference"/>
        </w:rPr>
        <w:footnoteReference w:id="234"/>
      </w:r>
    </w:p>
    <w:p>
      <w:pPr>
        <w:pStyle w:val="Heading5"/>
      </w:pPr>
      <w:bookmarkStart w:id="469" w:name="_Toc186"/>
      <w:r>
        <w:t>روایت 60</w:t>
      </w:r>
      <w:bookmarkEnd w:id="469"/>
    </w:p>
    <w:p>
      <w:pPr>
        <w:pStyle w:val="BookText"/>
      </w:pPr>
      <w:r>
        <w:rPr>
          <w:rFonts w:ascii="IRNazanin" w:hAnsi="IRNazanin" w:eastAsia="IRNazanin" w:cs="IRNazanin"/>
          <w:lang w:bidi="fa-IR"/>
          <w:color w:val="111111"/>
          <w:sz w:val="28"/>
          <w:szCs w:val="28"/>
          <w:rtl/>
        </w:rPr>
        <w:t xml:space="preserve">محاسن برقی: حضرت صادق علیه السلام فرمود: پدرم می‌فرمود: «شیعه ما دست به دامن ما دارند و ما دست به دامن پیامبر و پیامبر پناهنده به خداست.»</w:t>
      </w:r>
      <w:r>
        <w:rPr>
          <w:rStyle w:val="FootnoteReference"/>
        </w:rPr>
        <w:footnoteReference w:id="235"/>
      </w:r>
    </w:p>
    <w:p>
      <w:pPr>
        <w:pStyle w:val="Heading5"/>
      </w:pPr>
      <w:bookmarkStart w:id="470" w:name="_Toc187"/>
      <w:r>
        <w:t>روایت 61</w:t>
      </w:r>
      <w:bookmarkEnd w:id="470"/>
    </w:p>
    <w:p>
      <w:pPr>
        <w:pStyle w:val="BookText"/>
      </w:pPr>
      <w:r>
        <w:rPr>
          <w:rFonts w:ascii="IRNazanin" w:hAnsi="IRNazanin" w:eastAsia="IRNazanin" w:cs="IRNazanin"/>
          <w:lang w:bidi="fa-IR"/>
          <w:color w:val="111111"/>
          <w:sz w:val="28"/>
          <w:szCs w:val="28"/>
          <w:rtl/>
        </w:rPr>
        <w:t xml:space="preserve">محاسن برقی: ابو بصیر گوید: امام صادق علیه السلام فرمود: «چون روز قیامت شود، پیامبر صلی الله علیه و آله در پناه خدا قرار گیرد، علی علیه السلام دست به دامن پیغمبر زند، ما دامن علی علیه السلام را گیریم و شیعیان ما دامن ما را می‌گیرند. حالا به نظر شما پیغمبر خدا صلی الله علیه و آله ما را به کجا می‌برد؟» گفتم: «به سوی بهشت.»</w:t>
      </w:r>
      <w:r>
        <w:rPr>
          <w:rStyle w:val="FootnoteReference"/>
        </w:rPr>
        <w:footnoteReference w:id="236"/>
      </w:r>
    </w:p>
    <w:p>
      <w:pPr>
        <w:pStyle w:val="Heading5"/>
      </w:pPr>
      <w:bookmarkStart w:id="471" w:name="_Toc188"/>
      <w:r>
        <w:t>توضیح</w:t>
      </w:r>
      <w:bookmarkEnd w:id="471"/>
    </w:p>
    <w:p>
      <w:pPr>
        <w:pStyle w:val="BookText"/>
      </w:pPr>
      <w:r>
        <w:rPr>
          <w:rFonts w:ascii="IRNazanin" w:hAnsi="IRNazanin" w:eastAsia="IRNazanin" w:cs="IRNazanin"/>
          <w:lang w:bidi="fa-IR"/>
          <w:color w:val="111111"/>
          <w:sz w:val="28"/>
          <w:szCs w:val="28"/>
          <w:rtl/>
        </w:rPr>
        <w:t xml:space="preserve">در نهایه گوید: در حدیث است که «انّ الرحم اخذت بحجزة الرحمن»یعنی رحم به خدا چنگ زده و به او پناه برده است.</w:t>
      </w:r>
    </w:p>
    <w:p>
      <w:pPr>
        <w:pStyle w:val="BookText"/>
      </w:pPr>
      <w:r>
        <w:rPr>
          <w:rFonts w:ascii="IRNazanin" w:hAnsi="IRNazanin" w:eastAsia="IRNazanin" w:cs="IRNazanin"/>
          <w:lang w:bidi="fa-IR"/>
          <w:color w:val="111111"/>
          <w:sz w:val="28"/>
          <w:szCs w:val="28"/>
          <w:rtl/>
        </w:rPr>
        <w:t xml:space="preserve">و اصل «حجزه»، جایگاه بستن لنگ است، سپس به علاقه مجاورت، به خود لنگ نیز حجزه گویند و همچنین این کلمه را استعاره آورند برای پناهندگی و چنگ زدن به چیزی. و از همین روایت دیگر که: «یا لیتنی آخذ بحجزة الله»، یعنی به سببی از خدا و مرحوم صدوق چند معنای دیگر برای حجزه بیان فرموده، از قبیل دین و امر و نور و روایاتی هم که با این معانی مناسب باشد، ذکر فرموده است.</w:t>
      </w:r>
      <w:r>
        <w:rPr>
          <w:rStyle w:val="FootnoteReference"/>
        </w:rPr>
        <w:footnoteReference w:id="237"/>
      </w:r>
    </w:p>
    <w:p>
      <w:pPr>
        <w:pStyle w:val="Heading5"/>
      </w:pPr>
      <w:bookmarkStart w:id="472" w:name="_Toc189"/>
      <w:r>
        <w:t>روایت 62</w:t>
      </w:r>
      <w:bookmarkEnd w:id="472"/>
    </w:p>
    <w:p>
      <w:pPr>
        <w:pStyle w:val="BookText"/>
      </w:pPr>
      <w:r>
        <w:rPr>
          <w:rFonts w:ascii="IRNazanin" w:hAnsi="IRNazanin" w:eastAsia="IRNazanin" w:cs="IRNazanin"/>
          <w:lang w:bidi="fa-IR"/>
          <w:color w:val="111111"/>
          <w:sz w:val="28"/>
          <w:szCs w:val="28"/>
          <w:rtl/>
        </w:rPr>
        <w:t xml:space="preserve">محاسن برقی: حضرت باقر علیه السلام فرمود: پدرم علی بن الحسین علیه السلام می‌فرمود: «سزاوار ترین مردم به پارسایی و کوشش کردن در آنچه که مایه دوستی و خشنودی خداوند است، اوصیا و پیروان آنهایند. آیا راضی نیستید که گاهی که حادثه ترسناک از آسمان پدید آید و هر گروهی به پناهگاه خود روند، شما به ما پناه آرید و ما به پیامبر؟زیرا پیغمبر ما به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3490_132692"/>
    <w:bookmarkEnd w:id="27"/>
    <w:p>
      <w:pPr>
        <w:pStyle w:val="BookText"/>
      </w:pPr>
      <w:r>
        <w:rPr>
          <w:rFonts w:ascii="Amiri" w:hAnsi="Amiri" w:eastAsia="Amiri" w:cs="Amiri"/>
          <w:lang w:bidi="ar-SA"/>
          <w:color w:val="111111"/>
          <w:sz w:val="28"/>
          <w:szCs w:val="28"/>
          <w:rtl/>
        </w:rPr>
        <w:t xml:space="preserve">رَبِّهِ وَ نَحْنُ آخِذُونَ بِحُجْزَةِ نَبِيِّنَا وَ شِيعَتُنَا آخِذُونَ بِحُجْزَتِنَا</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5"/>
      </w:pPr>
      <w:bookmarkStart w:id="473" w:name="_Toc190"/>
      <w:r>
        <w:t>«63»</w:t>
      </w:r>
      <w:bookmarkEnd w:id="473"/>
    </w:p>
    <w:p>
      <w:pPr>
        <w:pStyle w:val="BookText"/>
      </w:pPr>
      <w:r>
        <w:rPr>
          <w:rFonts w:ascii="Amiri" w:hAnsi="Amiri" w:eastAsia="Amiri" w:cs="Amiri"/>
          <w:lang w:bidi="ar-SA"/>
          <w:color w:val="111111"/>
          <w:sz w:val="28"/>
          <w:szCs w:val="28"/>
          <w:rtl/>
        </w:rPr>
        <w:t xml:space="preserve">سن، [المحاسن] عَنْ أَبِيهِ عَنِ النَّضْرِ عَنْ يَحْيَي الْحَلَبِيِّ عَنْ بُرَيْدِ بْنِ مُعَاوِيَةَ قَالَ قَالَ أَبُو جَعْفَرٍ عليه السلام: مَا تَبْغُونَ أَوْ مَا تُرِيدُونَ غَيْرَ أَنَّهَا لَوْ كَانَتْ فَزْعَةٌ مِنَ السَّمَاءِ فَزِعَ كُلُّ قَوْمٍ إِلَي مَأْمَنِهِمْ وَ فَزِعْنَا إِلَي نَبِيِّنَا وَ فَزِعْتُمْ إِلَيْنَا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5"/>
      </w:pPr>
      <w:bookmarkStart w:id="474" w:name="_Toc191"/>
      <w:r>
        <w:t>بيان</w:t>
      </w:r>
      <w:bookmarkEnd w:id="474"/>
    </w:p>
    <w:p>
      <w:pPr>
        <w:pStyle w:val="BookText"/>
      </w:pPr>
      <w:r>
        <w:rPr>
          <w:rFonts w:ascii="Amiri" w:hAnsi="Amiri" w:eastAsia="Amiri" w:cs="Amiri"/>
          <w:lang w:bidi="ar-SA"/>
          <w:color w:val="111111"/>
          <w:sz w:val="28"/>
          <w:szCs w:val="28"/>
          <w:rtl/>
        </w:rPr>
        <w:t xml:space="preserve">ما تبغون أي أي شي‌ء تطلبون في جزاء تشيعكم و بإزائه غير أنها أي أ تطلبون شيئا غير فزعكم إلينا في القيامة أي ليس شي‌ء أفضل و أعظم من ذلك.</w:t>
      </w:r>
    </w:p>
    <w:p>
      <w:pPr>
        <w:pStyle w:val="Heading5"/>
      </w:pPr>
      <w:bookmarkStart w:id="475" w:name="_Toc192"/>
      <w:r>
        <w:t>«64»</w:t>
      </w:r>
      <w:bookmarkEnd w:id="475"/>
    </w:p>
    <w:p>
      <w:pPr>
        <w:pStyle w:val="BookText"/>
      </w:pPr>
      <w:r>
        <w:rPr>
          <w:rFonts w:ascii="Amiri" w:hAnsi="Amiri" w:eastAsia="Amiri" w:cs="Amiri"/>
          <w:lang w:bidi="ar-SA"/>
          <w:color w:val="111111"/>
          <w:sz w:val="28"/>
          <w:szCs w:val="28"/>
          <w:rtl/>
        </w:rPr>
        <w:t xml:space="preserve">شا، [الإرشاد] عَنْ مُحَمَّدِ بْنِ عِمْرَانَ الْمَرْزُبَانِيِّ عَنْ عَلِيِّ بْنِ مُحَمَّدِ بْنِ عَبْدِ اللَّهِ الْحَافِظِ عَنْ عَلِيِّ بْنِ الْحُسَيْنِ بْنِ عُبَيْدٍ الْكُوفِيِّ عَنْ إِسْمَاعِيلَ بْنِ أَبَانٍ عَنْ سَعْدِ بْنِ طَالِبٍ عَنْ جَابِرِ بْنِ يَزِيدَ عَنْ مُحَمَّدِ بْنِ عَلِيٍّ الْبَاقِرِ عليه السلام قَالَ: سُئِلَتْ أُمُّ سَلَمَةَ زَوْجُ النَّبِيِّ صلي الله عليه و آله عَنْ عَلِيِّ بْنِ أَبِي طَالِبٍ عليه السلام قَالَتْ سَمِعْتُ رَسُولَ اللَّهِ صلي الله عليه و آله يَقُولُ إِنَّ عَلِيّاً وَ شِيعَتَهُ هُمُ الْفَائِزُونَ‌</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5"/>
      </w:pPr>
      <w:bookmarkStart w:id="476" w:name="_Toc193"/>
      <w:r>
        <w:t>«65»</w:t>
      </w:r>
      <w:bookmarkEnd w:id="476"/>
    </w:p>
    <w:p>
      <w:pPr>
        <w:pStyle w:val="BookText"/>
      </w:pPr>
      <w:r>
        <w:rPr>
          <w:rFonts w:ascii="Amiri" w:hAnsi="Amiri" w:eastAsia="Amiri" w:cs="Amiri"/>
          <w:lang w:bidi="ar-SA"/>
          <w:color w:val="111111"/>
          <w:sz w:val="28"/>
          <w:szCs w:val="28"/>
          <w:rtl/>
        </w:rPr>
        <w:t xml:space="preserve">شا، [الإرشاد] عَنْ مُحَمَّدِ بْنِ عِمْرَانَ عَنْ أَحْمَدَ بْنِ مُحَمَّدٍ الْجَوْهَرِيِّ عَنْ مُحَمَّدِ بْنِ هَارُونَ بْنِ عِيسَي الْهَاشِمِيِّ عَنْ تَمِيمِ بْنِ مُحَمَّدٍ الْعَلَاءِ عَنْ عَبْدِ الرَّزَّاقِ عَنْ يَحْيَي بْنِ الْعَلَاءِ عَنْ سَعْدِ بْنِ طَرِيفٍ عَنِ ابْنِ نُبَاتَةَ عَنْ عَلِيٍّ قَالَ قَالَ رَسُولُ اللَّهِ صلي الله عليه و آله: إِنَّ لِلَّهِ قَضِيباً مِنْ يَاقُوتٍ أَحْمَرَ لَا يَنَالُهُ إِلَّا نَحْنُ وَ شِيعَتُنَا وَ سَائِرُ النَّاسِ مِنْهُ بَرِيئُونَ‌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5"/>
      </w:pPr>
      <w:bookmarkStart w:id="477" w:name="_Toc194"/>
      <w:r>
        <w:t>«66»</w:t>
      </w:r>
      <w:bookmarkEnd w:id="477"/>
    </w:p>
    <w:p>
      <w:pPr>
        <w:pStyle w:val="BookText"/>
      </w:pPr>
      <w:r>
        <w:rPr>
          <w:rFonts w:ascii="Amiri" w:hAnsi="Amiri" w:eastAsia="Amiri" w:cs="Amiri"/>
          <w:lang w:bidi="ar-SA"/>
          <w:color w:val="111111"/>
          <w:sz w:val="28"/>
          <w:szCs w:val="28"/>
          <w:rtl/>
        </w:rPr>
        <w:t xml:space="preserve">شا، [الإرشاد] عَنْ مُحَمَّدِ بْنِ عِمْرَانَ عَنْ عَلِيِّ بْنِ مُحَمَّدِ بْنِ عَبْدِ اللَّهِ الْحَافِظِ عَنْ عَلِيِّ بْنِ الْحُسَيْنِ بْنِ عُبَيْدٍ الْكُوفِيِّ عَنْ إِسْمَاعِيلَ بْنِ أَبَانٍ عَنْ عَمْرِو بْنِ حُرَيْثٍ عَنْ دَاوُدَ بْنِ السَّلِيلِ عَنْ أَنَسِ بْنِ مَالِكٍ قَالَ قَالَ رَسُولُ اللَّهِ صلي الله عليه و آله: يَدْخُلُ الْجَنَّةَ مِنْ أُمَّتِي سَبْعُونَ أَلْفاً لَا حِسَابَ عَلَيْهِمْ وَ لَا عَذَابَ قَالَ ثُمَّ الْتَفَتَ إِلَي عَلِيٍّ عليه السلام فَقَالَ هُمْ شِيعَتُكَ</w:t>
      </w:r>
    </w:p>
    <w:p>
      <w:pPr>
        <w:pStyle w:val="BookText"/>
      </w:pPr>
      <w:r>
        <w:rPr>
          <w:rFonts w:ascii="IRNazanin" w:hAnsi="IRNazanin" w:eastAsia="IRNazanin" w:cs="IRNazanin"/>
          <w:lang w:bidi="fa-IR"/>
          <w:color w:val="111111"/>
          <w:sz w:val="28"/>
          <w:szCs w:val="28"/>
          <w:rtl/>
        </w:rPr>
        <w:t xml:space="preserve">پروردگارش پناهنده شود و ما دامن آن حضرت را گیریم و شیعیان ما دامن ما را گیرند.»</w:t>
      </w:r>
      <w:r>
        <w:rPr>
          <w:rStyle w:val="FootnoteReference"/>
        </w:rPr>
        <w:footnoteReference w:id="242"/>
      </w:r>
    </w:p>
    <w:p>
      <w:pPr>
        <w:pStyle w:val="Heading5"/>
      </w:pPr>
      <w:bookmarkStart w:id="478" w:name="_Toc195"/>
      <w:r>
        <w:t>روایت 63</w:t>
      </w:r>
      <w:bookmarkEnd w:id="478"/>
    </w:p>
    <w:p>
      <w:pPr>
        <w:pStyle w:val="BookText"/>
      </w:pPr>
      <w:r>
        <w:rPr>
          <w:rFonts w:ascii="IRNazanin" w:hAnsi="IRNazanin" w:eastAsia="IRNazanin" w:cs="IRNazanin"/>
          <w:lang w:bidi="fa-IR"/>
          <w:color w:val="111111"/>
          <w:sz w:val="28"/>
          <w:szCs w:val="28"/>
          <w:rtl/>
        </w:rPr>
        <w:t xml:space="preserve">محاسن برقی: حضرت باقر علیه السلام فرمود: «چه می‌خواهید (در پاداش پیروی از ما) و چه می‌جویید؟ جز اینکه اگر وحشت و ترسی از آسمان پدید آید، هر دسته‌ای به پناهگاه خود فرار می‌کنند و ما به سوی پیامبر پناه می‌بریم و شما به ما پناه می‌برید؟»</w:t>
      </w:r>
      <w:r>
        <w:rPr>
          <w:rStyle w:val="FootnoteReference"/>
        </w:rPr>
        <w:footnoteReference w:id="243"/>
      </w:r>
    </w:p>
    <w:p>
      <w:pPr>
        <w:pStyle w:val="Heading5"/>
      </w:pPr>
      <w:bookmarkStart w:id="479" w:name="_Toc196"/>
      <w:r>
        <w:t>توضیح</w:t>
      </w:r>
      <w:bookmarkEnd w:id="479"/>
    </w:p>
    <w:p>
      <w:pPr>
        <w:pStyle w:val="BookText"/>
      </w:pPr>
      <w:r>
        <w:rPr>
          <w:rFonts w:ascii="IRNazanin" w:hAnsi="IRNazanin" w:eastAsia="IRNazanin" w:cs="IRNazanin"/>
          <w:lang w:bidi="fa-IR"/>
          <w:color w:val="111111"/>
          <w:sz w:val="28"/>
          <w:szCs w:val="28"/>
          <w:rtl/>
        </w:rPr>
        <w:t xml:space="preserve">«ما تبغون»یعنی چه پاداشی در ازای تشیّعتان می‌خواهید؟ «غیر انّها» یعنی غیر از این می‌خواهید که در قیامت به ما پناه می‌برید؟ چون چیزی برتر و بالاتر از این نیست.</w:t>
      </w:r>
    </w:p>
    <w:p>
      <w:pPr>
        <w:pStyle w:val="Heading5"/>
      </w:pPr>
      <w:bookmarkStart w:id="480" w:name="_Toc197"/>
      <w:r>
        <w:t>روایت 64</w:t>
      </w:r>
      <w:bookmarkEnd w:id="480"/>
    </w:p>
    <w:p>
      <w:pPr>
        <w:pStyle w:val="BookText"/>
      </w:pPr>
      <w:r>
        <w:rPr>
          <w:rFonts w:ascii="IRNazanin" w:hAnsi="IRNazanin" w:eastAsia="IRNazanin" w:cs="IRNazanin"/>
          <w:lang w:bidi="fa-IR"/>
          <w:color w:val="111111"/>
          <w:sz w:val="28"/>
          <w:szCs w:val="28"/>
          <w:rtl/>
        </w:rPr>
        <w:t xml:space="preserve">ارشاد: حضرت باقر علیه السلام فرمود: «از امّ سلمه همسر پیامبر صلی الله علیه و آله درباره علی‌بن ابی طالب علیه السلام سؤال شد. گفت از رسول خدا صلی الله علیه و آله شنیدم که می‌فرمود: «همانا علی و شیعیان او پیروزند.»</w:t>
      </w:r>
      <w:r>
        <w:rPr>
          <w:rStyle w:val="FootnoteReference"/>
        </w:rPr>
        <w:footnoteReference w:id="244"/>
      </w:r>
    </w:p>
    <w:p>
      <w:pPr>
        <w:pStyle w:val="Heading5"/>
      </w:pPr>
      <w:bookmarkStart w:id="481" w:name="_Toc198"/>
      <w:r>
        <w:t>روایت 65</w:t>
      </w:r>
      <w:bookmarkEnd w:id="481"/>
    </w:p>
    <w:p>
      <w:pPr>
        <w:pStyle w:val="BookText"/>
      </w:pPr>
      <w:r>
        <w:rPr>
          <w:rFonts w:ascii="IRNazanin" w:hAnsi="IRNazanin" w:eastAsia="IRNazanin" w:cs="IRNazanin"/>
          <w:lang w:bidi="fa-IR"/>
          <w:color w:val="111111"/>
          <w:sz w:val="28"/>
          <w:szCs w:val="28"/>
          <w:rtl/>
        </w:rPr>
        <w:t xml:space="preserve">ارشاد القلوب: اصبغ بن نباته از حضرت علی علیه السلام گزارش می‌کند که حضرت پیامبر فرمود: «خدا را عصا (دستگیره)یی است از یاقوت سرخ، بدو دست نیابد مگر ما و شیعه ما و دیگران از آن دورند.»</w:t>
      </w:r>
      <w:r>
        <w:rPr>
          <w:rStyle w:val="FootnoteReference"/>
        </w:rPr>
        <w:footnoteReference w:id="245"/>
      </w:r>
    </w:p>
    <w:p>
      <w:pPr>
        <w:pStyle w:val="Heading5"/>
      </w:pPr>
      <w:bookmarkStart w:id="482" w:name="_Toc199"/>
      <w:r>
        <w:t>روایت 66</w:t>
      </w:r>
      <w:bookmarkEnd w:id="482"/>
    </w:p>
    <w:p>
      <w:pPr>
        <w:pStyle w:val="BookText"/>
      </w:pPr>
      <w:r>
        <w:rPr>
          <w:rFonts w:ascii="IRNazanin" w:hAnsi="IRNazanin" w:eastAsia="IRNazanin" w:cs="IRNazanin"/>
          <w:lang w:bidi="fa-IR"/>
          <w:color w:val="111111"/>
          <w:sz w:val="28"/>
          <w:szCs w:val="28"/>
          <w:rtl/>
        </w:rPr>
        <w:t xml:space="preserve">ارشاد القلوب: انس بن مالک گوید: پیامبر خدا صلی الله علیه و آله فرمود: «هفتاد هزار از امّت من بدون حساب و عذاب به بهشت می‌روند.» سپس رو به علی علیه السلام کرد و فرمود: «آنها شیعیان تو هستند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13490_132693"/>
    <w:bookmarkEnd w:id="28"/>
    <w:p>
      <w:pPr>
        <w:pStyle w:val="BookText"/>
      </w:pPr>
      <w:r>
        <w:rPr>
          <w:rFonts w:ascii="Amiri" w:hAnsi="Amiri" w:eastAsia="Amiri" w:cs="Amiri"/>
          <w:lang w:bidi="ar-SA"/>
          <w:color w:val="111111"/>
          <w:sz w:val="28"/>
          <w:szCs w:val="28"/>
          <w:rtl/>
        </w:rPr>
        <w:t xml:space="preserve">وَ أَنْتَ إِمَامُهُمْ‌</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مشكاة الأنوار، عن جابر عن أبي جعفر عليه السلام: مثله‌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5"/>
      </w:pPr>
      <w:bookmarkStart w:id="483" w:name="_Toc200"/>
      <w:r>
        <w:t>«67»</w:t>
      </w:r>
      <w:bookmarkEnd w:id="483"/>
    </w:p>
    <w:p>
      <w:pPr>
        <w:pStyle w:val="BookText"/>
      </w:pPr>
      <w:r>
        <w:rPr>
          <w:rFonts w:ascii="Amiri" w:hAnsi="Amiri" w:eastAsia="Amiri" w:cs="Amiri"/>
          <w:lang w:bidi="ar-SA"/>
          <w:color w:val="111111"/>
          <w:sz w:val="28"/>
          <w:szCs w:val="28"/>
          <w:rtl/>
        </w:rPr>
        <w:t xml:space="preserve">شا، [الإرشاد] عَنْ مُحَمَّدِ بْنِ عِمْرَانَ عَنْ أَحْمَدَ بْنِ عِيسَي الْكَرْخِيِّ عَنْ مُحَمَّدِ بْنِ الْقَاسِمِ عَنْ مُحَمَّدِ بْنِ عَائِشَةَ عَنْ إِسْمَاعِيلَ بْنِ عَمْرٍو الْبَجَلِيِّ عَنْ عُمَرَ بْنِ مُوسَي عَنْ زَيْدِ بْنِ عَلِيِّ بْنِ الْحُسَيْنِ عَنْ أَبِيهِ عَنْ جَدِّهِ عَنْ عَلِيٍّ عليهم السلام قَالَ: شَكَوْتُ إِلَي رَسُولِ اللَّهِ صلي الله عليه و آله حَسَدَ النَّاسِ إِيَّايَ فَقَالَ يَا عَلِيُّ إِنَّ أَوَّلَ أَرْبَعَةٍ يَدْخُلُونَ الْجَنَّةَ أَنَا وَ أَنْتَ وَ الْحَسَنُ وَ الْحُسَيْنُ وَ ذُرِّيَّتُنَا خَلْفَ ظُهُورِنَا وَ أَحِبَّاؤُنَا خَلْفَ ذُرِّيَّتِنَا وَ أَشْيَاعُنَا عَنْ أَيْمَانِنَا وَ شَمَائِلِنَا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5"/>
      </w:pPr>
      <w:bookmarkStart w:id="484" w:name="_Toc201"/>
      <w:r>
        <w:t>بيان</w:t>
      </w:r>
      <w:bookmarkEnd w:id="484"/>
    </w:p>
    <w:p>
      <w:pPr>
        <w:pStyle w:val="BookText"/>
      </w:pPr>
      <w:r>
        <w:rPr>
          <w:rFonts w:ascii="Amiri" w:hAnsi="Amiri" w:eastAsia="Amiri" w:cs="Amiri"/>
          <w:lang w:bidi="ar-SA"/>
          <w:color w:val="111111"/>
          <w:sz w:val="28"/>
          <w:szCs w:val="28"/>
          <w:rtl/>
        </w:rPr>
        <w:t xml:space="preserve">إن أول أربعة أي أول الأربعات الذين يدخلون الجنة فالجميع إلي قوله عليه السلام و الحسين خبر أو المعني أن الأربعة الذين يدخلون الجنة أولهم أنا فخبر البواقي مقدر بقرينة المقام.</w:t>
      </w:r>
    </w:p>
    <w:p>
      <w:pPr>
        <w:pStyle w:val="Heading5"/>
      </w:pPr>
      <w:bookmarkStart w:id="485" w:name="_Toc202"/>
      <w:r>
        <w:t>«68»</w:t>
      </w:r>
      <w:bookmarkEnd w:id="485"/>
    </w:p>
    <w:p>
      <w:pPr>
        <w:pStyle w:val="BookText"/>
      </w:pPr>
      <w:r>
        <w:rPr>
          <w:rFonts w:ascii="Amiri" w:hAnsi="Amiri" w:eastAsia="Amiri" w:cs="Amiri"/>
          <w:lang w:bidi="ar-SA"/>
          <w:color w:val="111111"/>
          <w:sz w:val="28"/>
          <w:szCs w:val="28"/>
          <w:rtl/>
        </w:rPr>
        <w:t xml:space="preserve">شي، [تفسير العياشي] عَنْ عَبْدِ اللَّهِ بْنِ جُنْدَبٍ عَنِ الرِّضَا عليه السلام قَالَ: حَقٌّ عَلَي اللَّهِ أَنْ يَجْعَلَ وَلِيَّنَا رَفِيقاً لِلنَّبِيِّينَ وَ الصِّدِّيقِينَ وَ الشُّهَداءِ وَ الصَّالِحِينَ وَ حَسُنَ أُولئِكَ رَفِيقاً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5"/>
      </w:pPr>
      <w:bookmarkStart w:id="486" w:name="_Toc203"/>
      <w:r>
        <w:t>«69»</w:t>
      </w:r>
      <w:bookmarkEnd w:id="486"/>
    </w:p>
    <w:p>
      <w:pPr>
        <w:pStyle w:val="BookText"/>
      </w:pPr>
      <w:r>
        <w:rPr>
          <w:rFonts w:ascii="Amiri" w:hAnsi="Amiri" w:eastAsia="Amiri" w:cs="Amiri"/>
          <w:lang w:bidi="ar-SA"/>
          <w:color w:val="111111"/>
          <w:sz w:val="28"/>
          <w:szCs w:val="28"/>
          <w:rtl/>
        </w:rPr>
        <w:t xml:space="preserve">شي، [تفسير العياشي] عَنْ أَبِي بَصِيرٍ قَالَ قَالَ أَبُو عَبْدِ اللَّهِ عليه السلام: يَا أَبَا مُحَمَّدٍ لَقَدْ ذَكَرَكُمُ اللَّهُ فِي كِتَابِهِ فَقَالَ فَأُولئِكَ مَعَ الَّذِينَ أَنْعَمَ اللَّهُ عَلَيْهِمْ مِنَ النَّبِيِّينَ وَ الصِّدِّيقِينَ وَ الشُّهَداءِ وَ الصَّالِحِينَ الْآيَةَ فَرَسُولُ اللَّهِ فِي هَذَا الْمَوْضِعِ النَّبِيُّ وَ نَحْنُ الصِّدِّيقُونَ وَ الشُّهَدَاءُ وَ أَنْتُمُ الصَّالِحُونَ فَتَسَمَّوْا بِالصَّلَاحِ كَمَا سَمَّاكُمُ اللَّهُ‌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 عن أبي بصير: مثله‌</w:t>
      </w:r>
      <w:r>
        <w:rPr>
          <w:rStyle w:val="FootnoteReference"/>
        </w:rPr>
        <w:footnoteReference w:id="251"/>
      </w:r>
    </w:p>
    <w:p>
      <w:pPr>
        <w:pStyle w:val="Heading5"/>
      </w:pPr>
      <w:bookmarkStart w:id="487" w:name="_Toc204"/>
      <w:r>
        <w:t>بيان</w:t>
      </w:r>
      <w:bookmarkEnd w:id="487"/>
    </w:p>
    <w:p>
      <w:pPr>
        <w:pStyle w:val="BookText"/>
      </w:pPr>
      <w:r>
        <w:rPr>
          <w:rFonts w:ascii="Amiri" w:hAnsi="Amiri" w:eastAsia="Amiri" w:cs="Amiri"/>
          <w:lang w:bidi="ar-SA"/>
          <w:color w:val="111111"/>
          <w:sz w:val="28"/>
          <w:szCs w:val="28"/>
          <w:rtl/>
        </w:rPr>
        <w:t xml:space="preserve">فتسموا بالصلاح أي انتسبوا إليه أو ارتفعوا بسببه أو اتصفوا به</w:t>
      </w:r>
    </w:p>
    <w:p>
      <w:pPr>
        <w:pStyle w:val="BookText"/>
      </w:pPr>
      <w:r>
        <w:rPr>
          <w:rFonts w:ascii="IRNazanin" w:hAnsi="IRNazanin" w:eastAsia="IRNazanin" w:cs="IRNazanin"/>
          <w:lang w:bidi="fa-IR"/>
          <w:color w:val="111111"/>
          <w:sz w:val="28"/>
          <w:szCs w:val="28"/>
          <w:rtl/>
        </w:rPr>
        <w:t xml:space="preserve">و تو پیشوای آنانی.»</w:t>
      </w:r>
      <w:r>
        <w:rPr>
          <w:rStyle w:val="FootnoteReference"/>
        </w:rPr>
        <w:footnoteReference w:id="252"/>
      </w:r>
    </w:p>
    <w:p>
      <w:pPr>
        <w:pStyle w:val="Heading5"/>
      </w:pPr>
      <w:bookmarkStart w:id="488" w:name="_Toc205"/>
      <w:r>
        <w:t>روایت 67</w:t>
      </w:r>
      <w:bookmarkEnd w:id="488"/>
    </w:p>
    <w:p>
      <w:pPr>
        <w:pStyle w:val="BookText"/>
      </w:pPr>
      <w:r>
        <w:rPr>
          <w:rFonts w:ascii="IRNazanin" w:hAnsi="IRNazanin" w:eastAsia="IRNazanin" w:cs="IRNazanin"/>
          <w:lang w:bidi="fa-IR"/>
          <w:color w:val="111111"/>
          <w:sz w:val="28"/>
          <w:szCs w:val="28"/>
          <w:rtl/>
        </w:rPr>
        <w:t xml:space="preserve">ارشاد القلوب: زید بن علی بن الحسین از پدرش، از جدّش علیه السلام روایت فرماید که حضرت علی علیه السلام فرمود: «از حسادت و رشگ بردن مردم نسبت به من، به رسول خدا شکایت کردم. حضرت فرمود: «یا علی! به راستی اولین (دسته) از چهار (دسته)ای که وارد بهشت می‌شوند، من هستم و تو و حسن و حسین و دودمان ما پشت سر ما و دوستان ما، بعد از آنها و شیعیان ما در چپ و راست ما.»</w:t>
      </w:r>
      <w:r>
        <w:rPr>
          <w:rStyle w:val="FootnoteReference"/>
        </w:rPr>
        <w:footnoteReference w:id="253"/>
      </w:r>
    </w:p>
    <w:p>
      <w:pPr>
        <w:pStyle w:val="Heading5"/>
      </w:pPr>
      <w:bookmarkStart w:id="489" w:name="_Toc206"/>
      <w:r>
        <w:t>توضیح</w:t>
      </w:r>
      <w:bookmarkEnd w:id="489"/>
    </w:p>
    <w:p>
      <w:pPr>
        <w:pStyle w:val="BookText"/>
      </w:pPr>
      <w:r>
        <w:rPr>
          <w:rFonts w:ascii="IRNazanin" w:hAnsi="IRNazanin" w:eastAsia="IRNazanin" w:cs="IRNazanin"/>
          <w:lang w:bidi="fa-IR"/>
          <w:color w:val="111111"/>
          <w:sz w:val="28"/>
          <w:szCs w:val="28"/>
          <w:rtl/>
        </w:rPr>
        <w:t xml:space="preserve">«انّ اوّل اربعه» یعنی اولین گروه از چهار گروهی که به بهشت می‌روند.بنابراین کلمات بعد تا کلمه «و الحسین» خبر «انّ» است و ممکن است بگوییم معنایش این است که آن چهار گروهی که بهشت می‌روند، اوّلی آنها منم، و در این صورت جملات بعد، مبتدا و خبرشان در تقدیر است، یعنی تو و حسن و حسین و ... بعد از من وارد بهشت می‌شوید، چون در مقام بیان، ترتیب ورود به بهشت است.</w:t>
      </w:r>
    </w:p>
    <w:p>
      <w:pPr>
        <w:pStyle w:val="Heading5"/>
      </w:pPr>
      <w:bookmarkStart w:id="490" w:name="_Toc207"/>
      <w:r>
        <w:t>روایت 68</w:t>
      </w:r>
      <w:bookmarkEnd w:id="490"/>
    </w:p>
    <w:p>
      <w:pPr>
        <w:pStyle w:val="BookText"/>
      </w:pPr>
      <w:r>
        <w:rPr>
          <w:rFonts w:ascii="IRNazanin" w:hAnsi="IRNazanin" w:eastAsia="IRNazanin" w:cs="IRNazanin"/>
          <w:lang w:bidi="fa-IR"/>
          <w:color w:val="111111"/>
          <w:sz w:val="28"/>
          <w:szCs w:val="28"/>
          <w:rtl/>
        </w:rPr>
        <w:t xml:space="preserve">تفسیر عیّاشی: عبداللَّه جندب گوید: حضرت رضا علیه السلام فرمود: «سزاوار است که خداوند دوست ما را، رفیق (و هم‌صحبت) پیامبران، صدیقان، شهیدان و صالحان‌قرار دهد و این افراد نیکو رفیقانی هستند.»</w:t>
      </w:r>
      <w:r>
        <w:rPr>
          <w:rStyle w:val="FootnoteReference"/>
        </w:rPr>
        <w:footnoteReference w:id="254"/>
      </w:r>
    </w:p>
    <w:p>
      <w:pPr>
        <w:pStyle w:val="Heading5"/>
      </w:pPr>
      <w:bookmarkStart w:id="491" w:name="_Toc208"/>
      <w:r>
        <w:t>روایت 69</w:t>
      </w:r>
      <w:bookmarkEnd w:id="491"/>
    </w:p>
    <w:p>
      <w:pPr>
        <w:pStyle w:val="BookText"/>
      </w:pPr>
      <w:r>
        <w:rPr>
          <w:rFonts w:ascii="IRNazanin" w:hAnsi="IRNazanin" w:eastAsia="IRNazanin" w:cs="IRNazanin"/>
          <w:lang w:bidi="fa-IR"/>
          <w:color w:val="111111"/>
          <w:sz w:val="28"/>
          <w:szCs w:val="28"/>
          <w:rtl/>
        </w:rPr>
        <w:t xml:space="preserve">تفسیر عیّاشی: ابو بصیر گوید: حضرت صادق علیه السلام فرمود: «ای ابو محمد! خداوند شما را در کتاب خود یاد فرموده، آنجا که می‌گوید: «فَأُولئِکَ مَعَ الَّذِینَ أَنْعَمَ اللَّهُ عَلَیْهِمْ مِنَ النَّبِیِّینَ وَ الصِّدِّیقِینَ وَ الشُّهَداءِ وَ الصَّالِحِین»،{و آنان که خدا و رسول را اطاعت کنند، البتّه آنها با کسانی که خدا به آنها لطف و عنایت کامل فرموده، یعنی با پیمبران و صدّیقان و شهیدان و نیکوکاران محشور خواهند شد}</w:t>
      </w:r>
      <w:r>
        <w:rPr>
          <w:rStyle w:val="FootnoteReference"/>
        </w:rPr>
        <w:footnoteReference w:id="255"/>
      </w:r>
      <w:r>
        <w:rPr>
          <w:rFonts w:ascii="IRNazanin" w:hAnsi="IRNazanin" w:eastAsia="IRNazanin" w:cs="IRNazanin"/>
          <w:lang w:bidi="fa-IR"/>
          <w:color w:val="111111"/>
          <w:sz w:val="28"/>
          <w:szCs w:val="28"/>
          <w:rtl/>
        </w:rPr>
        <w:t xml:space="preserve">تا آخر آیه. سپس فرمود: «مقصود از پیامبر در این آیه شریفه، رسول خدا؛ منظور از صدیقان و شهیدان، ما و نیکوکاران، شما هستید. پس خود را نیکو و نیکوکار نامدار سازید، چنانچه خداوند شما را چنان نامیده است.»</w:t>
      </w:r>
      <w:r>
        <w:rPr>
          <w:rStyle w:val="FootnoteReference"/>
        </w:rPr>
        <w:footnoteReference w:id="256"/>
      </w:r>
      <w:r>
        <w:rPr>
          <w:rFonts w:ascii="IRNazanin" w:hAnsi="IRNazanin" w:eastAsia="IRNazanin" w:cs="IRNazanin"/>
          <w:lang w:bidi="fa-IR"/>
          <w:color w:val="111111"/>
          <w:sz w:val="28"/>
          <w:szCs w:val="28"/>
          <w:rtl/>
        </w:rPr>
        <w:t xml:space="preserve">در مجمع البیان هم مانند این روایت آمده است .</w:t>
      </w:r>
    </w:p>
    <w:p>
      <w:pPr>
        <w:pStyle w:val="Heading5"/>
      </w:pPr>
      <w:bookmarkStart w:id="492" w:name="_Toc209"/>
      <w:r>
        <w:t>توضیح</w:t>
      </w:r>
      <w:bookmarkEnd w:id="492"/>
    </w:p>
    <w:p>
      <w:pPr>
        <w:pStyle w:val="BookText"/>
      </w:pPr>
      <w:r>
        <w:rPr>
          <w:rFonts w:ascii="IRNazanin" w:hAnsi="IRNazanin" w:eastAsia="IRNazanin" w:cs="IRNazanin"/>
          <w:lang w:bidi="fa-IR"/>
          <w:color w:val="111111"/>
          <w:sz w:val="28"/>
          <w:szCs w:val="28"/>
          <w:rtl/>
        </w:rPr>
        <w:t xml:space="preserve">«فتسمّوا بالصّلاح» یعنی خود را به نیکوکاری نسبت دهید یا خویشتن را با نیکوکاری رفعت دهید یا چنان نیکویی کنید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13490_132694"/>
    <w:bookmarkEnd w:id="29"/>
    <w:p>
      <w:pPr>
        <w:pStyle w:val="BookText"/>
      </w:pPr>
      <w:r>
        <w:rPr>
          <w:rFonts w:ascii="Amiri" w:hAnsi="Amiri" w:eastAsia="Amiri" w:cs="Amiri"/>
          <w:lang w:bidi="ar-SA"/>
          <w:color w:val="111111"/>
          <w:sz w:val="28"/>
          <w:szCs w:val="28"/>
          <w:rtl/>
        </w:rPr>
        <w:t xml:space="preserve">حتي يسميكم الناس صالحين في القاموس سما سموا ارتفع و به أعلاه كأسماه و سماه فلانا و به و تسمي بكذا و بالقوم و إليهم انتسب.</w:t>
      </w:r>
    </w:p>
    <w:p>
      <w:pPr>
        <w:pStyle w:val="Heading5"/>
      </w:pPr>
      <w:bookmarkStart w:id="493" w:name="_Toc210"/>
      <w:r>
        <w:t>«70»</w:t>
      </w:r>
      <w:bookmarkEnd w:id="493"/>
    </w:p>
    <w:p>
      <w:pPr>
        <w:pStyle w:val="BookText"/>
      </w:pPr>
      <w:r>
        <w:rPr>
          <w:rFonts w:ascii="Amiri" w:hAnsi="Amiri" w:eastAsia="Amiri" w:cs="Amiri"/>
          <w:lang w:bidi="ar-SA"/>
          <w:color w:val="111111"/>
          <w:sz w:val="28"/>
          <w:szCs w:val="28"/>
          <w:rtl/>
        </w:rPr>
        <w:t xml:space="preserve">م، [تفسير الإمام عليه السلام]: قَالَ النَّبِيُّ صلي الله عليه و آله عِنْدَ حَنِينِ الْجِذْعِ مَعَاشِرَ الْمُسْلِمِينَ هَذَا الْجِذْعُ يَحِنُّ إِلَي رَسُولِ رَبِّ الْعَالَمِينَ وَ يَحْزَنُ لِبُعْدِهِ عَنْهُ فَفِي عِبَادِ اللَّهِ الظَّالِمِينَ أَنْفُسَهُمْ مَنْ لَا يُبَالِي قَرُبَ مِنْ رَسُولِ اللَّهِ أَمْ بَعُدَ وَ لَوْ لَا أَنِّي احْتَضَنْتُ هَذَا الْجِذْعَ وَ مَسَحْتُ بِيَدِي عَلَيْهِ مَا هَدَأَ حَنِينُهُ إِلَي يَوْمِ الْقِيَامَةِ وَ إِنَّ مِنْ عِبَادِ اللَّهِ وَ إِمَائِهِ لَمَنْ يَحِنُّ إِلَي مُحَمَّدٍ رَسُولِ اللَّهِ وَ إِلَي عَلِيٍّ وَلِيِّ اللَّهِ كَحَنِينِ هَذَا الْجِذْعِ وَ حَسْبُ الْمُؤْمِنِ أَنْ يَكُونَ قَلْبُهُ عَلَي مُوَالاةِ مُحَمَّدٍ وَ عَلِيٍّ وَ آلِهِمَا الطَّيِّبِينَ مُنْطَوِياً أَ رَأَيْتُمْ شِدَّةَ حَنِينِ هَذَا الْجِذْعِ إِلَي مُحَمَّدٍ رَسُولِ اللَّهِ وَ كَيْفَ هَدَأَ لَمَّا احْتَضَنَهُ مُحَمَّدٌ رَسُولُ اللَّهِ وَ مَسَحَ بِيَدِهِ عَلَيْهِ قَالُوا بَلَي يَا رَسُولَ اللَّهِ.</w:t>
      </w:r>
    </w:p>
    <w:p>
      <w:pPr>
        <w:pStyle w:val="BookText"/>
      </w:pPr>
      <w:r>
        <w:rPr>
          <w:rFonts w:ascii="Amiri" w:hAnsi="Amiri" w:eastAsia="Amiri" w:cs="Amiri"/>
          <w:lang w:bidi="ar-SA"/>
          <w:color w:val="111111"/>
          <w:sz w:val="28"/>
          <w:szCs w:val="28"/>
          <w:rtl/>
        </w:rPr>
        <w:t xml:space="preserve">قَالَ رَسُولُ اللَّهِ صلي الله عليه و آله وَ الَّذِي بَعَثَنِي بِالْحَقِّ نَبِيّاً إِنَّ حَنِينَ خُزَّانِ الْجِنَانِ وَ حُورِ عِينِهَا وَ سَائِرِ قُصُورِهَا وَ مَنَازِلِهَا إِلَي مَنْ تَوَالَي مُحَمَّداً وَ عَلِيّاً وَ آلَهُمَا الطَّيِّبِينَ وَ تَبَرَّأَ مِنْ أَعْدَائِهِمَا لَأَشَدُّ مِنْ حَنِينِ هَذَا الْجِذْعِ الَّذِي رَأَيْتُمُوهُ إِلَي رَسُولِ اللَّهِ وَ إِنَّ الَّذِي يُسَكِّنُ حَنِينَهُمْ وَ أَنِينَهُمْ مَا يَرِدُ عَلَيْهِمْ مِنْ صَلَاةِ أَحَدِكُمْ مَعَاشِرَ شِيعَتِنَا عَلَي مُحَمَّدٍ وَ آلِهِ الطَّيِّبِينَ أَوْ صَلَاةِ نَافِلَةٍ أَوْ صَوْمٍ أَوْ صَدَقَةٍ وَ إِنَّ مِنْ عَظِيمِ مَا يُسَكِّنُ حَنِينَهُمْ إِلَي شِيعَةِ مُحَمَّدٍ وَ عَلِيٍّ مَا يَتَّصِلُ بِهِمْ مِنْ إِحْسَانِهِمْ إِلَي إِخْوَانِهِمُ الْمُؤْمِنِينَ وَ مَعُونَتِهِمْ لَهُمْ عَلَي دَهْرِهِمْ يَقُولُ أَهْلُ الْجِنَانِ بَعْضُهُمْ لِبَعْضٍ لَا تَسْتَعْجِلُوا صَاحِبَكُمْ فَمَا يُبْطِئُ عَنْكُمْ إِلَّا لِلزِّيَادَةِ فِي الدَّرَجَاتِ الْعَالِيَاتِ فِي هَذِهِ الْجِنَانِ بِإِسْدَاءِ الْمَعْرُوفِ إِلَي إِخْوَانِهِ الْمُؤْمِنِينَ .</w:t>
      </w:r>
    </w:p>
    <w:p>
      <w:pPr>
        <w:pStyle w:val="BookText"/>
      </w:pPr>
      <w:r>
        <w:rPr>
          <w:rFonts w:ascii="Amiri" w:hAnsi="Amiri" w:eastAsia="Amiri" w:cs="Amiri"/>
          <w:lang w:bidi="ar-SA"/>
          <w:color w:val="111111"/>
          <w:sz w:val="28"/>
          <w:szCs w:val="28"/>
          <w:rtl/>
        </w:rPr>
        <w:t xml:space="preserve">وَ أَعْظَمُ مِنْ ذَلِكَ مِمَّا يُسَكِّنُ حَنِيْنَ سُكَّانِ الْجِنَانِ وَ حُورِهَا إِلَي شِيعَتِنَا مَا يُعَرِّفُهُمُ اللَّهُ مِنْ صَبْرِ شِيعَتِنَا عَلَي التَّقِيَّةِ وَ اسْتِعْمَالِهِمُ التَّوْرِيَةَ لِيَسْلَمُوا بِهَا مِنْ كَفَرَةِ عِبَادِ اللَّهِ وَ فَسَقَتِهِمْ فَحِينَئِذٍ يَقُولُ خُزَّانُ الْجِنَانِ وَ حُورُهَا لَنَصْبِرَنَّ عَلَي شَوْقِنَا إِلَيْهِمْ وَ حَنِينِنَا كَمَا يَصْبِرُونَ عَلَي سَمَاعِ الْمَكْرُوهِ فِي سَادَاتِهِمْ وَ أَئِمَّتِهِمْ وَ كَمَا يَتَجَرَّعُونَ الْغَيْظَ وَ يَسْكُتُونَ عَنْ إِظْهَارِ الْحَقِّ لِمَا يُشَاهِدُونَ مِنْ ظُلْمِ مَنْ لَا يَقْدِرُونَ عَلَي دَفْعِ مَضَرَّتِهِ .</w:t>
      </w:r>
    </w:p>
    <w:p>
      <w:pPr>
        <w:pStyle w:val="BookText"/>
      </w:pPr>
      <w:r>
        <w:rPr>
          <w:rFonts w:ascii="Amiri" w:hAnsi="Amiri" w:eastAsia="Amiri" w:cs="Amiri"/>
          <w:lang w:bidi="ar-SA"/>
          <w:color w:val="111111"/>
          <w:sz w:val="28"/>
          <w:szCs w:val="28"/>
          <w:rtl/>
        </w:rPr>
        <w:t xml:space="preserve">فَعِنْدَ ذَلِكَ يُنَادِيهِمْ رَبُّنَا عَزَّ وَ جَلَّ يَا سُكَّانَ جِنَانِي وَ يَا خُزَّانَ رَحْمَتِي مَا لِبُخْلٍ أَخَّرْتُ عَنْكُمْ أَزْوَاجَكُمْ وَ سَادَاتِكُمْ إِلَّا لِيَسْتَكْمِلُوا نَصِيبَهُمْ مِنْ كَرَامَتِي بِمُوَاسَاتِهِمْ</w:t>
      </w:r>
    </w:p>
    <w:p>
      <w:pPr>
        <w:pStyle w:val="BookText"/>
      </w:pPr>
      <w:r>
        <w:rPr>
          <w:rFonts w:ascii="IRNazanin" w:hAnsi="IRNazanin" w:eastAsia="IRNazanin" w:cs="IRNazanin"/>
          <w:lang w:bidi="fa-IR"/>
          <w:color w:val="111111"/>
          <w:sz w:val="28"/>
          <w:szCs w:val="28"/>
          <w:rtl/>
        </w:rPr>
        <w:t xml:space="preserve">که مردم شما را صالح و اهل صلاح بنامند. در قاموس آمده: «سما سمّوا» یعنی رفعت گرفت و «سما به»، بالا برد آن را، مانند «أسماه و سمّاه فلاناً و به و تسمّی بکذا و بالقوم و الیهم» یعنی منتسب به آنان شد.</w:t>
      </w:r>
    </w:p>
    <w:p>
      <w:pPr>
        <w:pStyle w:val="Heading5"/>
      </w:pPr>
      <w:bookmarkStart w:id="494" w:name="_Toc211"/>
      <w:r>
        <w:t>روایت 70</w:t>
      </w:r>
      <w:bookmarkEnd w:id="494"/>
    </w:p>
    <w:p>
      <w:pPr>
        <w:pStyle w:val="BookText"/>
      </w:pPr>
      <w:r>
        <w:rPr>
          <w:rFonts w:ascii="IRNazanin" w:hAnsi="IRNazanin" w:eastAsia="IRNazanin" w:cs="IRNazanin"/>
          <w:lang w:bidi="fa-IR"/>
          <w:color w:val="111111"/>
          <w:sz w:val="28"/>
          <w:szCs w:val="28"/>
          <w:rtl/>
        </w:rPr>
        <w:t xml:space="preserve">تفسیر امام حسن عسکری: پیامبر اکرم صلی الله علیه و آله در ابتدا وقتی موعظه می‌فرمود، به یکی از ستون‌های مسجد تکیه می‌داد. تا اینکهیکی از اصحاب، به خاطر اینکه حضرت خستگی کمتری داشته باشد، منبری برای آن جناب ساخت تا بر او بنشیند و احکام خدا را بفرماید. در اولین روزی که حضرت محل موعظه خویش را تغییر داد، گویند آن ستون که همیشه تکیه‌گاه حضرت بود، ناله‌ای سر داد، به طوری که تمام حاضران شنیدند. آن هنگام که ناله ستون بلند شد، حضرت فرمود: «ای گروه مسلمانان! این تنه درخت از شوق و علاقه به پیامبر خدا می‌نالد و از دوری او غمگین است. امّا در بین بندگان خدا، مردمی هستند که بر خویشتن ستم ورزیده و به نزدیکی و دوری از پیامبر خدا اهمیّت نمی‌دهند، و اگر من ستون را در بر نمی‌گرفتم و با دست خود او را نوازش‌نمی‌کردم، ناله‌اش تا قیامت آرام نمی‌شد. همانا در میان بندگان خدا از زن و مرد، افرادی هستند که همچون این درخت اشتیاق دارند و دل‌هایشان به سوی محمد پیامبر خدا صلی الله علیه و آله و علی علیه السلام ولی خدا پرواز می‌کند و برای مؤمن، همین بس که محبت و دوستی محمد صلی الله علیه و آله ، علی علیه السلام و خاندان آنها در نهادش ریشه کند. آیا شدت ناله این درخت را دیدید که چگونه به پیامبر خدا اظهار اشتیاق می‌کرد و وقتی پیامبر او را در برگرفت و دستش به او رسید آرام شد؟» گفتند: «آری ای رسول خدا!» آنگاه فرمود: «سوگند به آن کس که مرا به حق برگزید، همانا ناله عاشقانه دربانان بهشت و زیبازنان سیاه‌چشم و کاخ‌ها و قصرهای آن، نسبت به کسی که دوستدار محمد و علی و خاندان پاک آنها باشد و از دشمنانشان بیزاری جوید، شدیدتر و سوز و گداز آنها در فراق این افراد، بیشتر است از ناله‌ای که از این درخت شنیدید. و آنچه که آنها را آرام می‌سازد و از سوزشان می‌کاهد، همان صلوات و درودی است که از شما شیعیان نسبت به محمّد صلی الله علیه و آله و خاندان پاکش برسد. همچنین نماز مستحبی و نافله و روزه و صدقه و انفاق به فقرا و یکی از بزرگ‌ترین چیزهایی که اضطراب و ناله آنها را نسبت به شیعیان محمّد صلی الله علیه و آله و علی علیه السلام آرام می‌سازد، همان احسان و نیکی است که شیعیان به برادران مؤمن خود می‌کنند و به آنها در راه زندگی یاری می‌رسانند. اهل بهشت به یکدیگر چنین می‌گویند: «شتاب نکنید در آمدن رفیق خود او تاخیر نکرده، مگر برای اینکه با بخشش و احسان به برادران مؤمنش، درجات بلندتر و رتبه والاتری را در بهشت به دست آرد.»</w:t>
      </w:r>
    </w:p>
    <w:p>
      <w:pPr>
        <w:pStyle w:val="BookText"/>
      </w:pPr>
      <w:r>
        <w:rPr>
          <w:rFonts w:ascii="IRNazanin" w:hAnsi="IRNazanin" w:eastAsia="IRNazanin" w:cs="IRNazanin"/>
          <w:lang w:bidi="fa-IR"/>
          <w:color w:val="111111"/>
          <w:sz w:val="28"/>
          <w:szCs w:val="28"/>
          <w:rtl/>
        </w:rPr>
        <w:t xml:space="preserve">و بزرگ‌تر از آنچه گفته شد از چیزهایی که ناله و فزع بهشتیان و حوریه‌ها را آرام می‌سازد، همان تحمل ناملایمات و مشکلاتی است که به خاطر تقیه‌</w:t>
      </w:r>
      <w:r>
        <w:rPr>
          <w:rStyle w:val="FootnoteReference"/>
        </w:rPr>
        <w:footnoteReference w:id="257"/>
      </w:r>
      <w:r>
        <w:rPr>
          <w:rFonts w:ascii="IRNazanin" w:hAnsi="IRNazanin" w:eastAsia="IRNazanin" w:cs="IRNazanin"/>
          <w:lang w:bidi="fa-IR"/>
          <w:color w:val="111111"/>
          <w:sz w:val="28"/>
          <w:szCs w:val="28"/>
          <w:rtl/>
        </w:rPr>
        <w:t xml:space="preserve">، خداوند شیعیان ما را بر آن آگاهی داده و همچنین به کار بردن توریه‌</w:t>
      </w:r>
      <w:r>
        <w:rPr>
          <w:rStyle w:val="FootnoteReference"/>
        </w:rPr>
        <w:footnoteReference w:id="258"/>
      </w:r>
      <w:r>
        <w:rPr>
          <w:rFonts w:ascii="IRNazanin" w:hAnsi="IRNazanin" w:eastAsia="IRNazanin" w:cs="IRNazanin"/>
          <w:lang w:bidi="fa-IR"/>
          <w:color w:val="111111"/>
          <w:sz w:val="28"/>
          <w:szCs w:val="28"/>
          <w:rtl/>
        </w:rPr>
        <w:t xml:space="preserve">تا در سایه آن از شرّ مردم کافر و فاسق‌محفوظ مانند و آنگاه دربانان و حوریه‌های بهشتی گویند همچنان که شیعیان در برابر شنیدن نارواهای دشمن به پیشوایان و بزرگان خود صبر می‌کنند و خشم خود را فرو می‌برند و از اظهار حقیقت ساکتند، زیرا می‌بینند در چنگال ستم افرادی گرفتارند که یارای مبارزه و دفع شرّ آنها را ندارند. همچنین ما نیز در برابر شیفتگی و عشق به آنان صبر می‌کنیم. اینجاست که خداوند بهشتیان را ندا دهد: «ای ساکنان بهشت من و ای دربانان رحمت من! اگر وصل و دیدار همسران و دوستان و سروران شما به تاخیر افتاد، بر شما بخل نورزیدم، بلکه این تاخیر به خاطر آن است که معشوق‌های شما، بهره خویش را از کرامت و بزرگواری من کامل سازند، به وسیله همراهی و مواسات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3490_132695"/>
    <w:bookmarkEnd w:id="30"/>
    <w:p>
      <w:pPr>
        <w:pStyle w:val="BookText"/>
      </w:pPr>
      <w:r>
        <w:rPr>
          <w:rFonts w:ascii="Amiri" w:hAnsi="Amiri" w:eastAsia="Amiri" w:cs="Amiri"/>
          <w:lang w:bidi="ar-SA"/>
          <w:color w:val="111111"/>
          <w:sz w:val="28"/>
          <w:szCs w:val="28"/>
          <w:rtl/>
        </w:rPr>
        <w:t xml:space="preserve">إِخْوَانَهُمُ الْمُؤْمِنِينَ وَ الْأَخْذِ بِأَيْدِي الْمَلْهُوفِينَ وَ التَّنْفِيسِ عَنِ الْمَكْرُوبِينَ وَ بِالصَّبْرِ عَلَي التَّقِيَّةِ مِنَ الْفَاسِقِينَ الْكَافِرِينَ حَتَّي إِذَا اسْتَكْمَلُوا أَجْزَلَ كَرَامَاتِي نَقَلْتُهُمْ إِلَيْكُمْ عَلَي أَسَرِّ الْأَحْوَالِ وَ أَغْبَطِهَا فَأَبْشِرُوا فَعِنْدَ ذَلِكَ يَسْكُنُ حَنِينُهُمْ وَ أَنِينُهُمْ‌</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5"/>
      </w:pPr>
      <w:bookmarkStart w:id="495" w:name="_Toc212"/>
      <w:r>
        <w:t>توضيح</w:t>
      </w:r>
      <w:bookmarkEnd w:id="495"/>
    </w:p>
    <w:p>
      <w:pPr>
        <w:pStyle w:val="BookText"/>
      </w:pPr>
      <w:r>
        <w:rPr>
          <w:rFonts w:ascii="Amiri" w:hAnsi="Amiri" w:eastAsia="Amiri" w:cs="Amiri"/>
          <w:lang w:bidi="ar-SA"/>
          <w:color w:val="111111"/>
          <w:sz w:val="28"/>
          <w:szCs w:val="28"/>
          <w:rtl/>
        </w:rPr>
        <w:t xml:space="preserve">في القاموس حضن الصبي حضنا و حضانة بالكسر جعله في حضنه أو رباه كاحتضنه و قال الحضن بالكسر ما دون الإبط إلي الكشح أو الصدر و العضدان و ما بينهما و قال هدأ كمنع هدءا و هدوءا سكن و قال أسدي إليه أحسن.</w:t>
      </w:r>
    </w:p>
    <w:p>
      <w:pPr>
        <w:pStyle w:val="Heading5"/>
      </w:pPr>
      <w:bookmarkStart w:id="496" w:name="_Toc213"/>
      <w:r>
        <w:t>«71»</w:t>
      </w:r>
      <w:bookmarkEnd w:id="496"/>
    </w:p>
    <w:p>
      <w:pPr>
        <w:pStyle w:val="BookText"/>
      </w:pPr>
      <w:r>
        <w:rPr>
          <w:rFonts w:ascii="Amiri" w:hAnsi="Amiri" w:eastAsia="Amiri" w:cs="Amiri"/>
          <w:lang w:bidi="ar-SA"/>
          <w:color w:val="111111"/>
          <w:sz w:val="28"/>
          <w:szCs w:val="28"/>
          <w:rtl/>
        </w:rPr>
        <w:t xml:space="preserve">م، [تفسير الإمام عليه السلام]: قَالَ تَعَالَي وَ بَشِّرِ الَّذِينَ آمَنُوا</w:t>
      </w:r>
      <w:r>
        <w:rPr>
          <w:rStyle w:val="FootnoteReference"/>
        </w:rPr>
        <w:footnoteReference w:id="260"/>
      </w:r>
      <w:r>
        <w:rPr>
          <w:rFonts w:ascii="Amiri" w:hAnsi="Amiri" w:eastAsia="Amiri" w:cs="Amiri"/>
          <w:lang w:bidi="ar-SA"/>
          <w:color w:val="111111"/>
          <w:sz w:val="28"/>
          <w:szCs w:val="28"/>
          <w:rtl/>
        </w:rPr>
        <w:t xml:space="preserve">بِاللَّهِ وَحْدَهُ وَ صَدَّقُوكَ بِنُبُوَّتِكَ فَاتَّخَذُوكَ إِمَاماً وَ صَدَّقُوكَ فِي أَقْوَالِكَ وَ صَوَّبُوكَ فِي أَفْعَالِكَ وَ اتَّخَذُوا أَخَاكَ عَلِيّاً بَعْدَكَ إِمَاماً وَ لَكَ وَصِيّاً مَرْضِيّاً وَ انْقَادُوا لِمَا يَأْمُرُهُمْ بِهِ وَ صَارُوا إِلَي مَا أَصَارَهُمْ إِلَيْهِ وَ رَأَوْا لَهُ مَا يَرَوْنَ لَكَ إِلَّا النُّبُوَّةَ الَّتِي أُفْرِدْتَ بِهَا وَ إِنَّ الْجِنَانَ لَا تَصِيرُ لَهُمْ إِلَّا بِمُوَالاتِهِ وَ مُوَالاةِ مَنْ يُنَصُّ عَلَيْهِ مِنْ ذُرِّيَّتِهِ وَ مُوَالاةِ سَائِرِ أَهْلِ وَلَايَتِهِ وَ مُعَادَاةِ أَهْلِ مُخَالَفَتِهِ وَ عَدَاوَتِهِ وَ إِنَّ النِّيرَانَ لَا تَهْدَأُ عَنْهُمْ وَ لَا يَعْدِلُ بِهِمْ عَنْ عَذَابِهَا إِلَّا بِتَنَكُّبِهِمْ عَنْ مُوَالاةِ مُخَالِفِيهِمْ وَ مُوَازَرَةِ شَانِئِيهِمْ وَ عَمِلُوا الصَّالِحاتِ مِنْ إِدَامَةِ الْفَرَائِضِ وَ اجْتِنَابِ الْمَحَارِمِ وَ لَا يَكُونُوا كَهَؤُلَاءِ الْكَافِرِينَ بِكَ بَشِّرْهُمْ أَنَّ لَهُمْ جَنَّاتٍ بَسَاتِينَ تَجْرِي مِنْ تَحْتِهَا الْأَنْهارُ</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5"/>
      </w:pPr>
      <w:bookmarkStart w:id="497" w:name="_Toc214"/>
      <w:r>
        <w:t>«72»</w:t>
      </w:r>
      <w:bookmarkEnd w:id="497"/>
    </w:p>
    <w:p>
      <w:pPr>
        <w:pStyle w:val="BookText"/>
      </w:pPr>
      <w:r>
        <w:rPr>
          <w:rFonts w:ascii="Amiri" w:hAnsi="Amiri" w:eastAsia="Amiri" w:cs="Amiri"/>
          <w:lang w:bidi="ar-SA"/>
          <w:color w:val="111111"/>
          <w:sz w:val="28"/>
          <w:szCs w:val="28"/>
          <w:rtl/>
        </w:rPr>
        <w:t xml:space="preserve">شي، [تفسير العياشي] عَنْ عَبْدِ الرَّحْمَنِ بْنِ سَالِمٍ الْأَشَلِّ عَنْ بَعْضِ الْفُقَهَاءِ قَالَ قَالَ أَمِيرُ الْمُؤْمِنِينَ: إِنَّ أَوْلِياءَ اللَّهِ لا خَوْفٌ عَلَيْهِمْ وَ لا هُمْ يَحْزَنُونَ‌</w:t>
      </w:r>
      <w:r>
        <w:rPr>
          <w:rStyle w:val="FootnoteReference"/>
        </w:rPr>
        <w:footnoteReference w:id="262"/>
      </w:r>
      <w:r>
        <w:rPr>
          <w:rFonts w:ascii="Amiri" w:hAnsi="Amiri" w:eastAsia="Amiri" w:cs="Amiri"/>
          <w:lang w:bidi="ar-SA"/>
          <w:color w:val="111111"/>
          <w:sz w:val="28"/>
          <w:szCs w:val="28"/>
          <w:rtl/>
        </w:rPr>
        <w:t xml:space="preserve">ثُمَّ قَالَ تَدْرُونَ مَنْ أَوْلِيَاءُ اللَّهِ قَالُوا مَنْ هُمْ يَا أَمِيرَ الْمُؤْمِنِينَ فَقَالَ هُمْ نَحْنُ وَ أَتْبَاعُنَا فَمَنْ تَبِعَنَا مِنْ بَعْدِنَا طُوبَي لَنَا وَ طُوبَي لَهُمْ أَفْضَلُ مِنْ طُوبَي لَنَا قَالَ يَا أَمِيرَ الْمُؤْمِنِينَ مَا شَأْنُ طُوبَي لَهُمْ أَفْضَلُ مِنْ طُوبَي لَنَا أَ لَسْنَا نَحْنُ وَ هُمْ عَلَي أَمْرٍ قَالَ لَا لِأَنَّهُمْ حَمَلُوا</w:t>
      </w:r>
    </w:p>
    <w:p>
      <w:pPr>
        <w:pStyle w:val="BookText"/>
      </w:pPr>
      <w:r>
        <w:rPr>
          <w:rFonts w:ascii="IRNazanin" w:hAnsi="IRNazanin" w:eastAsia="IRNazanin" w:cs="IRNazanin"/>
          <w:lang w:bidi="fa-IR"/>
          <w:color w:val="111111"/>
          <w:sz w:val="28"/>
          <w:szCs w:val="28"/>
          <w:rtl/>
        </w:rPr>
        <w:t xml:space="preserve">با برادران مؤمن خود و دستگیری از افسردگان و کارگشایی گرفتاران و همچنین از راه صبر و شکیبایی به خاطر تقیه در برابر مردم فاسق و کافر و وقتی با این برنامه وافرترین کرامت مرا کامل ساختند، آنان را در شادترین و چشمگیرترین حالات به سوی شما انتقال می‌دهم، مژده باد شما را!» آنگاه ناله و فریاد بهشتیان آرام شود.»</w:t>
      </w:r>
      <w:r>
        <w:rPr>
          <w:rStyle w:val="FootnoteReference"/>
        </w:rPr>
        <w:footnoteReference w:id="263"/>
      </w:r>
    </w:p>
    <w:p>
      <w:pPr>
        <w:pStyle w:val="Heading5"/>
      </w:pPr>
      <w:bookmarkStart w:id="498" w:name="_Toc215"/>
      <w:r>
        <w:t>توضیح</w:t>
      </w:r>
      <w:bookmarkEnd w:id="498"/>
    </w:p>
    <w:p>
      <w:pPr>
        <w:pStyle w:val="BookText"/>
      </w:pPr>
      <w:r>
        <w:rPr>
          <w:rFonts w:ascii="IRNazanin" w:hAnsi="IRNazanin" w:eastAsia="IRNazanin" w:cs="IRNazanin"/>
          <w:lang w:bidi="fa-IR"/>
          <w:color w:val="111111"/>
          <w:sz w:val="28"/>
          <w:szCs w:val="28"/>
          <w:rtl/>
        </w:rPr>
        <w:t xml:space="preserve">در قاموس گوید «حضن الصبی حِضناً و حِضانةً» بکسر حاء، یعنی کودک را به سینه خود چسباند یا او را پرورش داد. و نیز گوید «حضن» بکسر حاء، فاصله بین زیر بغل تا رگ کمر را گویند و همچنین سینه و دو بازو و فاصله بین آنها را نیز گویند. و نیز گوید «هدأ» بر وزن «منع» یعنی آرام شد. و «اسدی الیه» یعنی به او نیکی کرد.</w:t>
      </w:r>
    </w:p>
    <w:p>
      <w:pPr>
        <w:pStyle w:val="Heading5"/>
      </w:pPr>
      <w:bookmarkStart w:id="499" w:name="_Toc216"/>
      <w:r>
        <w:t>روایت 71</w:t>
      </w:r>
      <w:bookmarkEnd w:id="499"/>
    </w:p>
    <w:p>
      <w:pPr>
        <w:pStyle w:val="BookText"/>
      </w:pPr>
      <w:r>
        <w:rPr>
          <w:rFonts w:ascii="Amiri" w:hAnsi="Amiri" w:eastAsia="Amiri" w:cs="Amiri"/>
          <w:lang w:bidi="ar-SA"/>
          <w:color w:val="111111"/>
          <w:sz w:val="28"/>
          <w:szCs w:val="28"/>
          <w:rtl/>
        </w:rPr>
        <w:t xml:space="preserve">تفسیر امام حسن عسکری: خداوند در قرآن می‌فرماید: « وَ بَشِّرِ الَّذِینَ آمَنُوا»،{نوید دهید آنها را که ایمان آورده‌اند.}</w:t>
      </w:r>
      <w:r>
        <w:rPr>
          <w:rStyle w:val="FootnoteReference"/>
        </w:rPr>
        <w:footnoteReference w:id="264"/>
      </w:r>
      <w:r>
        <w:rPr>
          <w:rFonts w:ascii="IRNazanin" w:hAnsi="IRNazanin" w:eastAsia="IRNazanin" w:cs="IRNazanin"/>
          <w:lang w:bidi="fa-IR"/>
          <w:color w:val="111111"/>
          <w:sz w:val="28"/>
          <w:szCs w:val="28"/>
          <w:rtl/>
        </w:rPr>
        <w:t xml:space="preserve">یعنی به خدای یکتا و تو را در پیامبری تصدیق کردند، پیشوایت ساخته و تمام سخنانت را باورکردند، کردارت را تصویب کردند، برادرت علی علیه السلام را بعد از تو پیشوای خود و جانشین مورد پسندت دانسته‌اند و آنچه را فرماید تسلیم باشند وبه هر جهت آنان را سوق دهد بروند و هر مقامی که برای تو قائل هستند، غیر از نبوت که خاص توست، برای او نیز قائل باشند و بهشت را جز در نتیجه دوستی او و دوستی آنها که از فرزندان او با نص و بیان خود معرفی کند و همچنین دوستی دیگر دوستداران او و دشمنی با مخالفان و دشمنان او ندانند، و بدانند که دوزخ از آنها دست برندارد و از عذابش نجات نیابند، مگر به احتراز از دوستی با مخالفین علی علیه السلام و فرزندان و دوستانش و نیز همکاری نکردن با بدگوها و بدبینانشان (سپس قرآن می‌فرماید) و کارهای شایسته انجام دادند، یعنی واجبات خود را ادامه دادند، از محرمات دوری جستند و رفتارشان همچون منکرین نبوت تو نبوده، به آنان نوید ده که: «برای آنهاست باغستان‌ها و بوستان‌هایی که از زیر آنها نهرها روان است.»</w:t>
      </w:r>
      <w:r>
        <w:rPr>
          <w:rStyle w:val="FootnoteReference"/>
        </w:rPr>
        <w:footnoteReference w:id="265"/>
      </w:r>
    </w:p>
    <w:p>
      <w:pPr>
        <w:pStyle w:val="Heading5"/>
      </w:pPr>
      <w:bookmarkStart w:id="500" w:name="_Toc217"/>
      <w:r>
        <w:t>روایت 72</w:t>
      </w:r>
      <w:bookmarkEnd w:id="500"/>
    </w:p>
    <w:p>
      <w:pPr>
        <w:pStyle w:val="BookText"/>
      </w:pPr>
      <w:r>
        <w:rPr>
          <w:rFonts w:ascii="IRNazanin" w:hAnsi="IRNazanin" w:eastAsia="IRNazanin" w:cs="IRNazanin"/>
          <w:lang w:bidi="fa-IR"/>
          <w:color w:val="111111"/>
          <w:sz w:val="28"/>
          <w:szCs w:val="28"/>
          <w:rtl/>
        </w:rPr>
        <w:t xml:space="preserve">تفسیر عیّاشی: یکی از دانشمندان گوید: حضرت امیرالمؤمنین علیه السلام در تفسیر این آیه شریفه: «إِنَّ أَوْلِیاءَ اللَّهِ لا خَوْفٌ عَلَیْهِمْ وَ لا هُمْ یَحْزَنُون»، {همانا دوستان خدا هرگز هیچ ترس (از حوادث آینده عالم) و هیچ اندوهی (از وقایع گذشته جهان) در دل آنها نیست}</w:t>
      </w:r>
      <w:r>
        <w:rPr>
          <w:rStyle w:val="FootnoteReference"/>
        </w:rPr>
        <w:footnoteReference w:id="266"/>
      </w:r>
      <w:r>
        <w:rPr>
          <w:rFonts w:ascii="IRNazanin" w:hAnsi="IRNazanin" w:eastAsia="IRNazanin" w:cs="IRNazanin"/>
          <w:lang w:bidi="fa-IR"/>
          <w:color w:val="111111"/>
          <w:sz w:val="28"/>
          <w:szCs w:val="28"/>
          <w:rtl/>
        </w:rPr>
        <w:t xml:space="preserve">فرمود: «می‌دانید دوستان خدا چه کسانی هستند؟»عرض کردند: «یا امیرالمؤمنین! آنان کیستند؟» فرمود: «ما و پیروان ما. پس هر کس بعد از ما، از ما پیروی کند، خوشا به حال ما و خوشوقتی و پیروزی آنها بیشتر و بهتر است از ما.» راوی پرسید: «چرا خجستگی و سعادت آنان بیش از ماست، مگر ما و آنها در یک راه و آیین نیستیم؟» فرمود: «نه، زیرا آنها تحمّل کنند، آنچه را که شما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13490_132696"/>
    <w:bookmarkEnd w:id="31"/>
    <w:p>
      <w:pPr>
        <w:pStyle w:val="BookText"/>
      </w:pPr>
      <w:r>
        <w:rPr>
          <w:rFonts w:ascii="Amiri" w:hAnsi="Amiri" w:eastAsia="Amiri" w:cs="Amiri"/>
          <w:lang w:bidi="ar-SA"/>
          <w:color w:val="111111"/>
          <w:sz w:val="28"/>
          <w:szCs w:val="28"/>
          <w:rtl/>
        </w:rPr>
        <w:t xml:space="preserve">مَا لَمْ تَحَمَّلُوا عَلَيْهِ وَ أَطَاقُوا مَا لَمْ تُطِيقُوا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5"/>
      </w:pPr>
      <w:bookmarkStart w:id="501" w:name="_Toc218"/>
      <w:r>
        <w:t>بيان</w:t>
      </w:r>
      <w:bookmarkEnd w:id="501"/>
    </w:p>
    <w:p>
      <w:pPr>
        <w:pStyle w:val="BookText"/>
      </w:pPr>
      <w:r>
        <w:rPr>
          <w:rFonts w:ascii="Amiri" w:hAnsi="Amiri" w:eastAsia="Amiri" w:cs="Amiri"/>
          <w:lang w:bidi="ar-SA"/>
          <w:color w:val="111111"/>
          <w:sz w:val="28"/>
          <w:szCs w:val="28"/>
          <w:rtl/>
        </w:rPr>
        <w:t xml:space="preserve">لأنهم حملوا إشارة إلي شدة تقية الشيعة بعده عليه السلام و كثرة وقوع الظلم من بني أمية و غيرهم عليهم.</w:t>
      </w:r>
    </w:p>
    <w:p>
      <w:pPr>
        <w:pStyle w:val="Heading5"/>
      </w:pPr>
      <w:bookmarkStart w:id="502" w:name="_Toc219"/>
      <w:r>
        <w:t>«73»</w:t>
      </w:r>
      <w:bookmarkEnd w:id="502"/>
    </w:p>
    <w:p>
      <w:pPr>
        <w:pStyle w:val="BookText"/>
      </w:pPr>
      <w:r>
        <w:rPr>
          <w:rFonts w:ascii="Amiri" w:hAnsi="Amiri" w:eastAsia="Amiri" w:cs="Amiri"/>
          <w:lang w:bidi="ar-SA"/>
          <w:color w:val="111111"/>
          <w:sz w:val="28"/>
          <w:szCs w:val="28"/>
          <w:rtl/>
        </w:rPr>
        <w:t xml:space="preserve">شي، [تفسير العياشي] عَنْ أَبِي عَمْرٍو الزُّبَيْرِيِّ عَنْ أَبِي عَبْدِ اللَّهِ عليه السلام قَالَ: مَنْ تَوَلَّي آلَ مُحَمَّدٍ وَ قَدَّمَهُمْ عَلَي جَمِيعِ النَّاسِ بِمَا قَدَّمَهُمْ مِنْ قَرَابَةِ رَسُولِ اللَّهِ صلي الله عليه و آله فَهُوَ مِنْ آلِ مُحَمَّدٍ لِمَنْزِلَتِهِ عِنْدَ آلِ مُحَمَّدٍ لَا أَنَّهُ مِنَ الْقَوْمِ بِأَعْيَانِهِمْ وَ إِنَّمَا هُوَ مِنْهُمْ بِتَوَلِّيهِ إِلَيْهِمْ وَ اتِّبَاعِهِ إِيَّاهُمْ وَ كَذَلِكَ حُكْمُ اللَّهِ فِي كِتَابِهِ وَ مَنْ يَتَوَلَّهُمْ مِنْكُمْ فَإِنَّهُ مِنْهُمْ‌</w:t>
      </w:r>
      <w:r>
        <w:rPr>
          <w:rStyle w:val="FootnoteReference"/>
        </w:rPr>
        <w:footnoteReference w:id="268"/>
      </w:r>
      <w:r>
        <w:rPr>
          <w:rFonts w:ascii="Amiri" w:hAnsi="Amiri" w:eastAsia="Amiri" w:cs="Amiri"/>
          <w:lang w:bidi="ar-SA"/>
          <w:color w:val="111111"/>
          <w:sz w:val="28"/>
          <w:szCs w:val="28"/>
          <w:rtl/>
        </w:rPr>
        <w:t xml:space="preserve">وَ قَوْلُ إِبْرَاهِيمَ فَمَنْ تَبِعَنِي فَإِنَّهُ مِنِّي وَ مَنْ عَصانِي فَإِنَّكَ غَفُورٌ رَحِيمٌ‌</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5"/>
      </w:pPr>
      <w:bookmarkStart w:id="503" w:name="_Toc220"/>
      <w:r>
        <w:t>«74»</w:t>
      </w:r>
      <w:bookmarkEnd w:id="503"/>
    </w:p>
    <w:p>
      <w:pPr>
        <w:pStyle w:val="BookText"/>
      </w:pPr>
      <w:r>
        <w:rPr>
          <w:rFonts w:ascii="Amiri" w:hAnsi="Amiri" w:eastAsia="Amiri" w:cs="Amiri"/>
          <w:lang w:bidi="ar-SA"/>
          <w:color w:val="111111"/>
          <w:sz w:val="28"/>
          <w:szCs w:val="28"/>
          <w:rtl/>
        </w:rPr>
        <w:t xml:space="preserve">شي، [تفسير العياشي] عَنْ عُقْبَةَ بْنِ خَالِدٍ قَالَ: دَخَلْتُ عَلَي أَبِي عَبْدِ اللَّهِ عليه السلام فَأَذِنَ لِي وَ لَيْسَ هُوَ فِي مَجْلِسِهِ فَخَرَجَ عَلَيْنَا مِنْ جَانِبِ الْبَيْتِ مِنْ عِنْدِ نِسَائِهِ وَ لَيْسَ عَلَيْهِ جِلْبَابٌ فَلَمَّا نَظَرَ إِلَيْنَا رَحَّبَ بِنَا ثُمَّ جَلَسَ‌</w:t>
      </w:r>
      <w:r>
        <w:rPr>
          <w:rStyle w:val="FootnoteReference"/>
        </w:rPr>
        <w:footnoteReference w:id="270"/>
      </w:r>
      <w:r>
        <w:rPr>
          <w:rFonts w:ascii="Amiri" w:hAnsi="Amiri" w:eastAsia="Amiri" w:cs="Amiri"/>
          <w:lang w:bidi="ar-SA"/>
          <w:color w:val="111111"/>
          <w:sz w:val="28"/>
          <w:szCs w:val="28"/>
          <w:rtl/>
        </w:rPr>
        <w:t xml:space="preserve">ثُمَّ قَالَ أَنْتُمْ أُولُو الْأَلْبَابِ فِي كِتَابِ اللَّهِ قَالَ اللَّهُ إِنَّما يَتَذَكَّرُ أُولُوا الْأَلْبابِ‌</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5"/>
      </w:pPr>
      <w:bookmarkStart w:id="504" w:name="_Toc221"/>
      <w:r>
        <w:t>بيان</w:t>
      </w:r>
      <w:bookmarkEnd w:id="504"/>
    </w:p>
    <w:p>
      <w:pPr>
        <w:pStyle w:val="BookText"/>
      </w:pPr>
      <w:r>
        <w:rPr>
          <w:rFonts w:ascii="Amiri" w:hAnsi="Amiri" w:eastAsia="Amiri" w:cs="Amiri"/>
          <w:lang w:bidi="ar-SA"/>
          <w:color w:val="111111"/>
          <w:sz w:val="28"/>
          <w:szCs w:val="28"/>
          <w:rtl/>
        </w:rPr>
        <w:t xml:space="preserve">كأن المراد بالجلباب هنا الرداء مجازا أو القميص في القاموس الجلباب كسرداب و سنمار القميص و ثوب واسع للمرأة دون الملحفة أو ما تغطي به ثيابها من فوق كالملحفة أو هو الخمار.</w:t>
      </w:r>
    </w:p>
    <w:p>
      <w:pPr>
        <w:pStyle w:val="Heading5"/>
      </w:pPr>
      <w:bookmarkStart w:id="505" w:name="_Toc222"/>
      <w:r>
        <w:t>«75»</w:t>
      </w:r>
      <w:bookmarkEnd w:id="505"/>
    </w:p>
    <w:p>
      <w:pPr>
        <w:pStyle w:val="BookText"/>
      </w:pPr>
      <w:r>
        <w:rPr>
          <w:rFonts w:ascii="Amiri" w:hAnsi="Amiri" w:eastAsia="Amiri" w:cs="Amiri"/>
          <w:lang w:bidi="ar-SA"/>
          <w:color w:val="111111"/>
          <w:sz w:val="28"/>
          <w:szCs w:val="28"/>
          <w:rtl/>
        </w:rPr>
        <w:t xml:space="preserve">شي، [تفسير العياشي] عَنْ أَبِي بَصِيرٍ قَالَ سَمِعْتُ جَعْفَرَ بْنَ مُحَمَّدٍ عليهما السلام وَ هُوَ يَقُولُ: نَحْنُ أَهْلُ بَيْتِ الرَّحْمَةِ وَ بَيْتِ النِّعْمَةِ وَ بَيْتِ الْبَرَكَةِ وَ نَحْنُ فِي الْأَرْضِ بُنْيَانٌ وَ شِيعَتُنَا عُرَي الْإِسْلَامِ وَ مَا كَانَتْ دَعْوَةُ إِبْرَاهِيمَ إِلَّا لَنَا وَ شِيعَتِنَا وَ لَقَدِ اسْتَثْنَي اللَّهُ إِلَي يَوْمِ</w:t>
      </w:r>
    </w:p>
    <w:p>
      <w:pPr>
        <w:pStyle w:val="BookText"/>
      </w:pPr>
      <w:r>
        <w:rPr>
          <w:rFonts w:ascii="IRNazanin" w:hAnsi="IRNazanin" w:eastAsia="IRNazanin" w:cs="IRNazanin"/>
          <w:lang w:bidi="fa-IR"/>
          <w:color w:val="111111"/>
          <w:sz w:val="28"/>
          <w:szCs w:val="28"/>
          <w:rtl/>
        </w:rPr>
        <w:t xml:space="preserve">تحمّل نتوانید و مقاومت کنند، آنچه را که شما تاب آن را ندارید.»</w:t>
      </w:r>
      <w:r>
        <w:rPr>
          <w:rStyle w:val="FootnoteReference"/>
        </w:rPr>
        <w:footnoteReference w:id="272"/>
      </w:r>
    </w:p>
    <w:p>
      <w:pPr>
        <w:pStyle w:val="Heading5"/>
      </w:pPr>
      <w:bookmarkStart w:id="506" w:name="_Toc223"/>
      <w:r>
        <w:t>توضیح</w:t>
      </w:r>
      <w:bookmarkEnd w:id="506"/>
    </w:p>
    <w:p>
      <w:pPr>
        <w:pStyle w:val="BookText"/>
      </w:pPr>
      <w:r>
        <w:rPr>
          <w:rFonts w:ascii="IRNazanin" w:hAnsi="IRNazanin" w:eastAsia="IRNazanin" w:cs="IRNazanin"/>
          <w:lang w:bidi="fa-IR"/>
          <w:color w:val="111111"/>
          <w:sz w:val="28"/>
          <w:szCs w:val="28"/>
          <w:rtl/>
        </w:rPr>
        <w:t xml:space="preserve">«لانهم حملوا» اشاره به شدت تقیه شیعه است بعد از آن حضرت و فزونی ستم بنی امیه و دیگران بر آنها.</w:t>
      </w:r>
    </w:p>
    <w:p>
      <w:pPr>
        <w:pStyle w:val="Heading5"/>
      </w:pPr>
      <w:bookmarkStart w:id="507" w:name="_Toc224"/>
      <w:r>
        <w:t>روایت 73</w:t>
      </w:r>
      <w:bookmarkEnd w:id="507"/>
    </w:p>
    <w:p>
      <w:pPr>
        <w:pStyle w:val="BookText"/>
      </w:pPr>
      <w:r>
        <w:rPr>
          <w:rFonts w:ascii="IRNazanin" w:hAnsi="IRNazanin" w:eastAsia="IRNazanin" w:cs="IRNazanin"/>
          <w:lang w:bidi="fa-IR"/>
          <w:color w:val="111111"/>
          <w:sz w:val="28"/>
          <w:szCs w:val="28"/>
          <w:rtl/>
        </w:rPr>
        <w:t xml:space="preserve">تفسیر عیّاشی: ابو عمرو زبیری از حضرت صادق علیه السلام گزارش می‌کند که فرمود: «هر کس دوست بدارد آل محمد صلی الله علیه و آله را و آنان را به خاطر نزدیکی و قرابت با رسول خدا صلی الله علیه و آله از تمام مردم پیش‌تر و مقدم داند، او از آل محمد صلی الله علیه و آله است. چون نزد خاندان پیامبر موقعیتی به سزا خواهد یافت. نه اینکه از آن دودمان و ریشه است، بلکه به خاطر دوستی و پیروی آنان، از جمع و گروه آنها خواهد بود و خداوند نیز در کتاب خویش چنین مقرّر فرموده: «وَ مَنْ یَتَوَلَّهُمْ مِنْکُمْ فَإِنَّهُ مِنْهُم»، {و هر کس از شما آنان را دوست بدارد از آنها خواهد بود.}</w:t>
      </w:r>
      <w:r>
        <w:rPr>
          <w:rStyle w:val="FootnoteReference"/>
        </w:rPr>
        <w:footnoteReference w:id="273"/>
      </w:r>
    </w:p>
    <w:p>
      <w:pPr>
        <w:pStyle w:val="BookText"/>
      </w:pPr>
      <w:r>
        <w:rPr>
          <w:rFonts w:ascii="Amiri" w:hAnsi="Amiri" w:eastAsia="Amiri" w:cs="Amiri"/>
          <w:lang w:bidi="ar-SA"/>
          <w:color w:val="111111"/>
          <w:sz w:val="28"/>
          <w:szCs w:val="28"/>
          <w:rtl/>
        </w:rPr>
        <w:t xml:space="preserve">و فرمایش حضرت ابراهیم علیه السلام است که: «فَمَنْ تَبِعَنِی فَإِنَّهُ مِنِّی وَ مَنْ عَصانِی فَإِنَّکَ غَفُورٌ رَحِیم»</w:t>
      </w:r>
      <w:r>
        <w:rPr>
          <w:rStyle w:val="FootnoteReference"/>
        </w:rPr>
        <w:footnoteReference w:id="274"/>
      </w:r>
      <w:r>
        <w:rPr>
          <w:rFonts w:ascii="IRNazanin" w:hAnsi="IRNazanin" w:eastAsia="IRNazanin" w:cs="IRNazanin"/>
          <w:lang w:bidi="fa-IR"/>
          <w:color w:val="111111"/>
          <w:sz w:val="28"/>
          <w:szCs w:val="28"/>
          <w:rtl/>
        </w:rPr>
        <w:t xml:space="preserve">، {هر کس مرا پیروی کند البته از من است و هر کس نافرمانیم نماید همانا تو آمرزنده مهربانی.}</w:t>
      </w:r>
      <w:r>
        <w:rPr>
          <w:rStyle w:val="FootnoteReference"/>
        </w:rPr>
        <w:footnoteReference w:id="275"/>
      </w:r>
    </w:p>
    <w:p>
      <w:pPr>
        <w:pStyle w:val="Heading5"/>
      </w:pPr>
      <w:bookmarkStart w:id="508" w:name="_Toc225"/>
      <w:r>
        <w:t>روایت 74</w:t>
      </w:r>
      <w:bookmarkEnd w:id="508"/>
    </w:p>
    <w:p>
      <w:pPr>
        <w:pStyle w:val="BookText"/>
      </w:pPr>
      <w:r>
        <w:rPr>
          <w:rFonts w:ascii="IRNazanin" w:hAnsi="IRNazanin" w:eastAsia="IRNazanin" w:cs="IRNazanin"/>
          <w:lang w:bidi="fa-IR"/>
          <w:color w:val="111111"/>
          <w:sz w:val="28"/>
          <w:szCs w:val="28"/>
          <w:rtl/>
        </w:rPr>
        <w:t xml:space="preserve">تفسیر عیّاشی: عقبه بن خالد گوید: به عزم دیدار حضرت صادق علیه السلام به خانه آن حضرت رفتم و با اجازه وارد شدم، ولی آن حضرت را در مجلس خویش نیافتم. پس از چندی از اندرون به سوی ما آمدند، در حالی که ردا بر دوش نداشتند. نگاهی به ما فرموده، خوشامد گفتند و نشستند. سپس فرمودند: «شمایید خردمندان در کتاب خدا که فرمود: «إِنَّما یَتَذَکَّرُ أُولُوا الْأَلْباب»</w:t>
      </w:r>
      <w:r>
        <w:rPr>
          <w:rStyle w:val="FootnoteReference"/>
        </w:rPr>
        <w:footnoteReference w:id="276"/>
      </w:r>
      <w:r>
        <w:rPr>
          <w:rFonts w:ascii="IRNazanin" w:hAnsi="IRNazanin" w:eastAsia="IRNazanin" w:cs="IRNazanin"/>
          <w:lang w:bidi="fa-IR"/>
          <w:color w:val="111111"/>
          <w:sz w:val="28"/>
          <w:szCs w:val="28"/>
          <w:rtl/>
        </w:rPr>
        <w:t xml:space="preserve">،{تنها صاحبان خرد متذکر می‌شوند.}</w:t>
      </w:r>
      <w:r>
        <w:rPr>
          <w:rStyle w:val="FootnoteReference"/>
        </w:rPr>
        <w:footnoteReference w:id="277"/>
      </w:r>
    </w:p>
    <w:p>
      <w:pPr>
        <w:pStyle w:val="Heading5"/>
      </w:pPr>
      <w:bookmarkStart w:id="509" w:name="_Toc226"/>
      <w:r>
        <w:t>توضیح</w:t>
      </w:r>
      <w:bookmarkEnd w:id="509"/>
    </w:p>
    <w:p>
      <w:pPr>
        <w:pStyle w:val="BookText"/>
      </w:pPr>
      <w:r>
        <w:rPr>
          <w:rFonts w:ascii="IRNazanin" w:hAnsi="IRNazanin" w:eastAsia="IRNazanin" w:cs="IRNazanin"/>
          <w:lang w:bidi="fa-IR"/>
          <w:color w:val="111111"/>
          <w:sz w:val="28"/>
          <w:szCs w:val="28"/>
          <w:rtl/>
        </w:rPr>
        <w:t xml:space="preserve">گویا مقصود از «جلباب»، ردا یا پیراهن است و مجازا در این معانی استعمال شده، زیرا به گفته قاموس،«جلباب» بر وزن «سرداب» و «سنمار»، پیراهن را گویند، لباس گشادی است برای زنان که زیر روپوش و لباس روی خود می‌پوشند یا همان روپوش است، و روبند را نیز گویند.</w:t>
      </w:r>
    </w:p>
    <w:p>
      <w:pPr>
        <w:pStyle w:val="Heading5"/>
      </w:pPr>
      <w:bookmarkStart w:id="510" w:name="_Toc227"/>
      <w:r>
        <w:t>روایت 75</w:t>
      </w:r>
      <w:bookmarkEnd w:id="510"/>
    </w:p>
    <w:p>
      <w:pPr>
        <w:pStyle w:val="BookText"/>
      </w:pPr>
      <w:r>
        <w:rPr>
          <w:rFonts w:ascii="IRNazanin" w:hAnsi="IRNazanin" w:eastAsia="IRNazanin" w:cs="IRNazanin"/>
          <w:lang w:bidi="fa-IR"/>
          <w:color w:val="111111"/>
          <w:sz w:val="28"/>
          <w:szCs w:val="28"/>
          <w:rtl/>
        </w:rPr>
        <w:t xml:space="preserve">تفسیر عیّاشی: ابو بصیر گوید: از حضرت صادق علیه السلام شنیدم کهمی‌فرمود: «ما خاندان رحمت و خانه نعمت و دودمان برکتیم. ما در زمین (به منزله) بنیان و ریشه و اساس هستیم و شیعه ما، تکیه‌گاه اسلامند. دعای حضرت ابراهیم علیه السلام نباشد جز برای ما و شیعیانمان و خداوند تا روز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13490_132697"/>
    <w:bookmarkEnd w:id="32"/>
    <w:p>
      <w:pPr>
        <w:pStyle w:val="BookText"/>
      </w:pPr>
      <w:r>
        <w:rPr>
          <w:rFonts w:ascii="Amiri" w:hAnsi="Amiri" w:eastAsia="Amiri" w:cs="Amiri"/>
          <w:lang w:bidi="ar-SA"/>
          <w:color w:val="111111"/>
          <w:sz w:val="28"/>
          <w:szCs w:val="28"/>
          <w:rtl/>
        </w:rPr>
        <w:t xml:space="preserve">الْقِيَامَةِ إِلَي إِبْلِيسَ فَقَالَ إِنَّ عِبادِي لَيْسَ لَكَ عَلَيْهِمْ سُلْطانٌ‌</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5"/>
      </w:pPr>
      <w:bookmarkStart w:id="511" w:name="_Toc228"/>
      <w:r>
        <w:t>بيان</w:t>
      </w:r>
      <w:bookmarkEnd w:id="511"/>
    </w:p>
    <w:p>
      <w:pPr>
        <w:pStyle w:val="BookText"/>
      </w:pPr>
      <w:r>
        <w:rPr>
          <w:rFonts w:ascii="Amiri" w:hAnsi="Amiri" w:eastAsia="Amiri" w:cs="Amiri"/>
          <w:lang w:bidi="ar-SA"/>
          <w:color w:val="111111"/>
          <w:sz w:val="28"/>
          <w:szCs w:val="28"/>
          <w:rtl/>
        </w:rPr>
        <w:t xml:space="preserve">البنيان بالضم البناء المبني و المراد بيت الشرف و النبوة و الإمامة و الكرامة و لا يبعد أن يكون في الأصل بنيان الإيمان عري الإسلام أي يستوثق و يستمسك بهم الإسلام أو من أراد الصعود إلي الإسلام أو إلي ذروته يتعلق بهم و يأخذ منهم.</w:t>
      </w:r>
    </w:p>
    <w:p>
      <w:pPr>
        <w:pStyle w:val="BookText"/>
      </w:pPr>
      <w:r>
        <w:rPr>
          <w:rFonts w:ascii="Amiri" w:hAnsi="Amiri" w:eastAsia="Amiri" w:cs="Amiri"/>
          <w:lang w:bidi="ar-SA"/>
          <w:color w:val="111111"/>
          <w:sz w:val="28"/>
          <w:szCs w:val="28"/>
          <w:rtl/>
        </w:rPr>
        <w:t xml:space="preserve">قال في المصباح قوله عليه السلام و ذلك أوثق عري الإيمان علي التشبيه بالعروة التي يستمسك بها و يستوثق و كأن المراد بدعوة إبراهيم قوله عليه السلام رَبَّنَا اغْفِرْ لِي وَ لِوالِدَيَّ وَ لِلْمُؤْمِنِينَ يَوْمَ يَقُومُ الْحِسابُ‌</w:t>
      </w:r>
      <w:r>
        <w:rPr>
          <w:rStyle w:val="FootnoteReference"/>
        </w:rPr>
        <w:footnoteReference w:id="279"/>
      </w:r>
      <w:r>
        <w:rPr>
          <w:rFonts w:ascii="Amiri" w:hAnsi="Amiri" w:eastAsia="Amiri" w:cs="Amiri"/>
          <w:lang w:bidi="ar-SA"/>
          <w:color w:val="111111"/>
          <w:sz w:val="28"/>
          <w:szCs w:val="28"/>
          <w:rtl/>
        </w:rPr>
        <w:t xml:space="preserve">و يحتمل أن يكون المراد قوله فَاجْعَلْ أَفْئِدَةً مِنَ النَّاسِ تَهْوِي إِلَيْهِمْ‌</w:t>
      </w:r>
      <w:r>
        <w:rPr>
          <w:rStyle w:val="FootnoteReference"/>
        </w:rPr>
        <w:footnoteReference w:id="280"/>
      </w:r>
      <w:r>
        <w:rPr>
          <w:rFonts w:ascii="IRNazanin" w:hAnsi="IRNazanin" w:eastAsia="IRNazanin" w:cs="IRNazanin"/>
          <w:lang w:bidi="fa-IR"/>
          <w:color w:val="111111"/>
          <w:sz w:val="28"/>
          <w:szCs w:val="28"/>
          <w:rtl/>
        </w:rPr>
        <w:t xml:space="preserve">و الأول أظهر.</w:t>
      </w:r>
    </w:p>
    <w:p>
      <w:pPr>
        <w:pStyle w:val="Heading5"/>
      </w:pPr>
      <w:bookmarkStart w:id="512" w:name="_Toc229"/>
      <w:r>
        <w:t>«76»</w:t>
      </w:r>
      <w:bookmarkEnd w:id="512"/>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فِي قَوْلِهِ إِخْواناً عَلي سُرُرٍ مُتَقابِلِينَ‌</w:t>
      </w:r>
      <w:r>
        <w:rPr>
          <w:rStyle w:val="FootnoteReference"/>
        </w:rPr>
        <w:footnoteReference w:id="281"/>
      </w:r>
      <w:r>
        <w:rPr>
          <w:rFonts w:ascii="Amiri" w:hAnsi="Amiri" w:eastAsia="Amiri" w:cs="Amiri"/>
          <w:lang w:bidi="ar-SA"/>
          <w:color w:val="111111"/>
          <w:sz w:val="28"/>
          <w:szCs w:val="28"/>
          <w:rtl/>
        </w:rPr>
        <w:t xml:space="preserve">قَالَ وَ اللَّهِ مَا عَنَي غَيْرَكُمْ‌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5"/>
      </w:pPr>
      <w:bookmarkStart w:id="513" w:name="_Toc230"/>
      <w:r>
        <w:t>«77»</w:t>
      </w:r>
      <w:bookmarkEnd w:id="513"/>
    </w:p>
    <w:p>
      <w:pPr>
        <w:pStyle w:val="BookText"/>
      </w:pPr>
      <w:r>
        <w:rPr>
          <w:rFonts w:ascii="Amiri" w:hAnsi="Amiri" w:eastAsia="Amiri" w:cs="Amiri"/>
          <w:lang w:bidi="ar-SA"/>
          <w:color w:val="111111"/>
          <w:sz w:val="28"/>
          <w:szCs w:val="28"/>
          <w:rtl/>
        </w:rPr>
        <w:t xml:space="preserve">شي، [تفسير العياشي] عَنْ عَمْرِو بْنِ أَبِي الْمِقْدَامِ عَنْ أَبِي عَبْدِ اللَّهِ عليه السلام قَالَ قَالَ سَمِعْتُهُ يَقُولُ: أَنْتُمْ وَ اللَّهِ الَّذِينَ قَالَ اللَّهُ وَ نَزَعْنا ما فِي صُدُورِهِمْ مِنْ غِلٍّ إِخْواناً عَلي سُرُرٍ مُتَقابِلِينَ إِنَّمَا شِيعَتُنَا أَصْحَابُ الْأَرْبَعَةِ الْأَعْيُنِ عَيْنٍ فِي الرَّأْسِ وَ عَيْنٍ فِي الْقَلْبِ أَلَا وَ الْخَلَائِقُ كُلُّهُمْ كَذَلِكَ أَلَا إِنَّ اللَّهَ فَتَحَ أَبْصَارَكُمْ وَ أَعْمَي أَبْصَارَهُمْ‌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5"/>
      </w:pPr>
      <w:bookmarkStart w:id="514" w:name="_Toc231"/>
      <w:r>
        <w:t>بيان</w:t>
      </w:r>
      <w:bookmarkEnd w:id="514"/>
    </w:p>
    <w:p>
      <w:pPr>
        <w:pStyle w:val="BookText"/>
      </w:pPr>
      <w:r>
        <w:rPr>
          <w:rFonts w:ascii="Amiri" w:hAnsi="Amiri" w:eastAsia="Amiri" w:cs="Amiri"/>
          <w:lang w:bidi="ar-SA"/>
          <w:color w:val="111111"/>
          <w:sz w:val="28"/>
          <w:szCs w:val="28"/>
          <w:rtl/>
        </w:rPr>
        <w:t xml:space="preserve">عين في الرأس المراد بها الجنس أي عينان أو المعني كل عين في الرأس بإزائها عين في القلب فتح أبصاركم أي أبصار قلوبكم.</w:t>
      </w:r>
    </w:p>
    <w:p>
      <w:pPr>
        <w:pStyle w:val="Heading5"/>
      </w:pPr>
      <w:bookmarkStart w:id="515" w:name="_Toc232"/>
      <w:r>
        <w:t>«78»</w:t>
      </w:r>
      <w:bookmarkEnd w:id="515"/>
    </w:p>
    <w:p>
      <w:pPr>
        <w:pStyle w:val="BookText"/>
      </w:pPr>
      <w:r>
        <w:rPr>
          <w:rFonts w:ascii="Amiri" w:hAnsi="Amiri" w:eastAsia="Amiri" w:cs="Amiri"/>
          <w:lang w:bidi="ar-SA"/>
          <w:color w:val="111111"/>
          <w:sz w:val="28"/>
          <w:szCs w:val="28"/>
          <w:rtl/>
        </w:rPr>
        <w:t xml:space="preserve">شي، [تفسير العياشي] عَنْ مُحَمَّدِ بْنِ مَرْوَانَ عَنْ أَبِي عَبْدِ اللَّهِ عليه السلام قَالَ: لَيْسَ مِنْكُمْ رَجُلٌ وَ لَا امْرَأَةٌ إِلَّا وَ مَلَائِكَةُ اللَّهِ يَأْتُونَهُ بِالسَّلَامِ وَ أَنْتُمُ الَّذِينَ قَالَ اللَّهُ وَ نَزَعْنا ما فِي صُدُورِهِمْ</w:t>
      </w:r>
    </w:p>
    <w:p>
      <w:pPr>
        <w:pStyle w:val="BookText"/>
      </w:pPr>
      <w:r>
        <w:rPr>
          <w:rFonts w:ascii="IRNazanin" w:hAnsi="IRNazanin" w:eastAsia="IRNazanin" w:cs="IRNazanin"/>
          <w:lang w:bidi="fa-IR"/>
          <w:color w:val="111111"/>
          <w:sz w:val="28"/>
          <w:szCs w:val="28"/>
          <w:rtl/>
        </w:rPr>
        <w:t xml:space="preserve">قیامت ماها را از دسترس شیطان دور ساخته،چنانچه می‌فرماید: «إِنَّ عِبادِی لَیْسَ لَکَ عَلَیْهِمْ سُلْطان»</w:t>
      </w:r>
      <w:r>
        <w:rPr>
          <w:rStyle w:val="FootnoteReference"/>
        </w:rPr>
        <w:footnoteReference w:id="284"/>
      </w:r>
      <w:r>
        <w:rPr>
          <w:rFonts w:ascii="IRNazanin" w:hAnsi="IRNazanin" w:eastAsia="IRNazanin" w:cs="IRNazanin"/>
          <w:lang w:bidi="fa-IR"/>
          <w:color w:val="111111"/>
          <w:sz w:val="28"/>
          <w:szCs w:val="28"/>
          <w:rtl/>
        </w:rPr>
        <w:t xml:space="preserve">، {همانا تو را بر بندگان من حکومتی نباشد.}</w:t>
      </w:r>
      <w:r>
        <w:rPr>
          <w:rStyle w:val="FootnoteReference"/>
        </w:rPr>
        <w:footnoteReference w:id="285"/>
      </w:r>
    </w:p>
    <w:p>
      <w:pPr>
        <w:pStyle w:val="Heading5"/>
      </w:pPr>
      <w:bookmarkStart w:id="516" w:name="_Toc233"/>
      <w:r>
        <w:t>توضیح</w:t>
      </w:r>
      <w:bookmarkEnd w:id="516"/>
    </w:p>
    <w:p>
      <w:pPr>
        <w:pStyle w:val="BookText"/>
      </w:pPr>
      <w:r>
        <w:rPr>
          <w:rFonts w:ascii="IRNazanin" w:hAnsi="IRNazanin" w:eastAsia="IRNazanin" w:cs="IRNazanin"/>
          <w:lang w:bidi="fa-IR"/>
          <w:color w:val="111111"/>
          <w:sz w:val="28"/>
          <w:szCs w:val="28"/>
          <w:rtl/>
        </w:rPr>
        <w:t xml:space="preserve">«بنیان» به ضمّ باء به معنی ساختمان و بنا است و مقصود حضرت از کلمه بنیان، خانه شرافت و پیامبری و پیشوایی و بزرگواری است و دور نیست که مقصود، بنیان ایمان باشد. «عری السلام» یعنی دستگیره‌های اسلام که مایه استواری اوست، یا دستگیره کسی که بخواهد از کاخ اسلام بالا رود یا به قله و نقطه نهایی آن برسد.</w:t>
      </w:r>
    </w:p>
    <w:p>
      <w:pPr>
        <w:pStyle w:val="BookText"/>
      </w:pPr>
      <w:r>
        <w:rPr>
          <w:rFonts w:ascii="IRNazanin" w:hAnsi="IRNazanin" w:eastAsia="IRNazanin" w:cs="IRNazanin"/>
          <w:lang w:bidi="fa-IR"/>
          <w:color w:val="111111"/>
          <w:sz w:val="28"/>
          <w:szCs w:val="28"/>
          <w:rtl/>
        </w:rPr>
        <w:t xml:space="preserve">صاحب مصباح در این جمله از فرمایشات امام: «و ذلک اوثق عری الایمان»</w:t>
      </w:r>
    </w:p>
    <w:p>
      <w:pPr>
        <w:pStyle w:val="BookText"/>
      </w:pPr>
      <w:r>
        <w:rPr>
          <w:rFonts w:ascii="IRNazanin" w:hAnsi="IRNazanin" w:eastAsia="IRNazanin" w:cs="IRNazanin"/>
          <w:lang w:bidi="fa-IR"/>
          <w:color w:val="111111"/>
          <w:sz w:val="28"/>
          <w:szCs w:val="28"/>
          <w:rtl/>
        </w:rPr>
        <w:t xml:space="preserve">گوید: تشبیه فرموده به «عروه» یعنی چیزی که بدو چنگ زنند و تکیه کنند و مقصود از دعای حضرت ابراهیم علیه السلام هم گویا همین جملات است که فرمود: «رَبَّنَا اغْفِرْ لِی وَ لِوالِدَیَّ وَ لِلْمُؤْمِنِینَ یَوْمَ یَقُومُ الْحِساب»، {ای پروردگار ما! من و پدر و مادرم و مؤمنان را روز حساب ببخشای.}</w:t>
      </w:r>
      <w:r>
        <w:rPr>
          <w:rStyle w:val="FootnoteReference"/>
        </w:rPr>
        <w:footnoteReference w:id="286"/>
      </w:r>
      <w:r>
        <w:rPr>
          <w:rFonts w:ascii="Amiri" w:hAnsi="Amiri" w:eastAsia="Amiri" w:cs="Amiri"/>
          <w:lang w:bidi="ar-SA"/>
          <w:color w:val="111111"/>
          <w:sz w:val="28"/>
          <w:szCs w:val="28"/>
          <w:rtl/>
        </w:rPr>
        <w:t xml:space="preserve">و احتمال دارد این دعا باشد که فرمود: « فَاجْعَلْ أَفْئِدَةً مِنَ النَّاسِ تَهْوِی إِلَیْهِم»، {و دل‌هایی از مردم را به آنان علاقه‌مند ساز}</w:t>
      </w:r>
      <w:r>
        <w:rPr>
          <w:rStyle w:val="FootnoteReference"/>
        </w:rPr>
        <w:footnoteReference w:id="287"/>
      </w:r>
      <w:r>
        <w:rPr>
          <w:rFonts w:ascii="IRNazanin" w:hAnsi="IRNazanin" w:eastAsia="IRNazanin" w:cs="IRNazanin"/>
          <w:lang w:bidi="fa-IR"/>
          <w:color w:val="111111"/>
          <w:sz w:val="28"/>
          <w:szCs w:val="28"/>
          <w:rtl/>
        </w:rPr>
        <w:t xml:space="preserve">، ولی آیه اول روشن‌تر است.</w:t>
      </w:r>
    </w:p>
    <w:p>
      <w:pPr>
        <w:pStyle w:val="Heading5"/>
      </w:pPr>
      <w:bookmarkStart w:id="517" w:name="_Toc234"/>
      <w:r>
        <w:t>روایت 76</w:t>
      </w:r>
      <w:bookmarkEnd w:id="517"/>
    </w:p>
    <w:p>
      <w:pPr>
        <w:pStyle w:val="BookText"/>
      </w:pPr>
      <w:r>
        <w:rPr>
          <w:rFonts w:ascii="IRNazanin" w:hAnsi="IRNazanin" w:eastAsia="IRNazanin" w:cs="IRNazanin"/>
          <w:lang w:bidi="fa-IR"/>
          <w:color w:val="111111"/>
          <w:sz w:val="28"/>
          <w:szCs w:val="28"/>
          <w:rtl/>
        </w:rPr>
        <w:t xml:space="preserve">تفسیر عیّاشی: ابو بصیر در تفسیر آیه شریفه: «إِخْواناً عَلی سُرُرٍ مُتَقابِلِین»، {(اهل بهشت همچون) برادر روبه روی یکدیگر بر تخت عزّت نشینند}</w:t>
      </w:r>
      <w:r>
        <w:rPr>
          <w:rStyle w:val="FootnoteReference"/>
        </w:rPr>
        <w:footnoteReference w:id="288"/>
      </w:r>
      <w:r>
        <w:rPr>
          <w:rFonts w:ascii="IRNazanin" w:hAnsi="IRNazanin" w:eastAsia="IRNazanin" w:cs="IRNazanin"/>
          <w:lang w:bidi="fa-IR"/>
          <w:color w:val="111111"/>
          <w:sz w:val="28"/>
          <w:szCs w:val="28"/>
          <w:rtl/>
        </w:rPr>
        <w:t xml:space="preserve">گوید: حضرت صادق علیه السلام فرمود: «به خدا قسم خداوند از این آیه غیر شما را نظر ندارد.»</w:t>
      </w:r>
      <w:r>
        <w:rPr>
          <w:rStyle w:val="FootnoteReference"/>
        </w:rPr>
        <w:footnoteReference w:id="289"/>
      </w:r>
    </w:p>
    <w:p>
      <w:pPr>
        <w:pStyle w:val="Heading5"/>
      </w:pPr>
      <w:bookmarkStart w:id="518" w:name="_Toc235"/>
      <w:r>
        <w:t>روایت 77</w:t>
      </w:r>
      <w:bookmarkEnd w:id="518"/>
    </w:p>
    <w:p>
      <w:pPr>
        <w:pStyle w:val="BookText"/>
      </w:pPr>
      <w:r>
        <w:rPr>
          <w:rFonts w:ascii="IRNazanin" w:hAnsi="IRNazanin" w:eastAsia="IRNazanin" w:cs="IRNazanin"/>
          <w:lang w:bidi="fa-IR"/>
          <w:color w:val="111111"/>
          <w:sz w:val="28"/>
          <w:szCs w:val="28"/>
          <w:rtl/>
        </w:rPr>
        <w:t xml:space="preserve">تفسیر عیّاشی: عمرو بن ابی مقدام گوید: از حضرت صادق علیه السلام شنیدم که می‌فرمود: «به خدا سوگند شمایید آنهایی که خداوند فرموده: « وَ نَزَعْنا ما فِی صُدُورِهِمْ مِنْ غِلٍّ إِخْواناً عَلی سُرُرٍ مُتَقابِلِین»، {و ما آئینه دل‌های پاک آنها را از کدورت کینه و حسد و هر خلق ناپسند به کلی پاک و پاکیزه سازیم تا همه با هم برادر و دوستدار هم شوند و روبه روی یکدیگر بر تخت نشینند.}</w:t>
      </w:r>
      <w:r>
        <w:rPr>
          <w:rStyle w:val="FootnoteReference"/>
        </w:rPr>
        <w:footnoteReference w:id="290"/>
      </w:r>
      <w:r>
        <w:rPr>
          <w:rFonts w:ascii="IRNazanin" w:hAnsi="IRNazanin" w:eastAsia="IRNazanin" w:cs="IRNazanin"/>
          <w:lang w:bidi="fa-IR"/>
          <w:color w:val="111111"/>
          <w:sz w:val="28"/>
          <w:szCs w:val="28"/>
          <w:rtl/>
        </w:rPr>
        <w:t xml:space="preserve">و فرمود: «شیعیان ما چهار چشم‌دارند: چشم سر و چشم قلب، البته همه مردم چنین هستند، ولی خداوند دیدگان شما را گشوده و دیده آنها را کور و نابینا ساخته.»</w:t>
      </w:r>
      <w:r>
        <w:rPr>
          <w:rStyle w:val="FootnoteReference"/>
        </w:rPr>
        <w:footnoteReference w:id="291"/>
      </w:r>
    </w:p>
    <w:p>
      <w:pPr>
        <w:pStyle w:val="Heading5"/>
      </w:pPr>
      <w:bookmarkStart w:id="519" w:name="_Toc236"/>
      <w:r>
        <w:t>توضیح</w:t>
      </w:r>
      <w:bookmarkEnd w:id="519"/>
    </w:p>
    <w:p>
      <w:pPr>
        <w:pStyle w:val="BookText"/>
      </w:pPr>
      <w:r>
        <w:rPr>
          <w:rFonts w:ascii="IRNazanin" w:hAnsi="IRNazanin" w:eastAsia="IRNazanin" w:cs="IRNazanin"/>
          <w:lang w:bidi="fa-IR"/>
          <w:color w:val="111111"/>
          <w:sz w:val="28"/>
          <w:szCs w:val="28"/>
          <w:rtl/>
        </w:rPr>
        <w:t xml:space="preserve">«عین فی الراس» منظور جنس چشم است نه یک فرد، یعنی دو چشم در سر است. یا معنی روایت چنین است: هر چشمی که در سر است، در برابر آن چشم دیگری در دل وجود دارد. «فتح ابصارکم» یعنی دیدگان دل‌های شما را گشوده است.</w:t>
      </w:r>
    </w:p>
    <w:p>
      <w:pPr>
        <w:pStyle w:val="Heading5"/>
      </w:pPr>
      <w:bookmarkStart w:id="520" w:name="_Toc237"/>
      <w:r>
        <w:t>روایت 78</w:t>
      </w:r>
      <w:bookmarkEnd w:id="520"/>
    </w:p>
    <w:p>
      <w:pPr>
        <w:pStyle w:val="BookText"/>
      </w:pPr>
      <w:r>
        <w:rPr>
          <w:rFonts w:ascii="IRNazanin" w:hAnsi="IRNazanin" w:eastAsia="IRNazanin" w:cs="IRNazanin"/>
          <w:lang w:bidi="fa-IR"/>
          <w:color w:val="111111"/>
          <w:sz w:val="28"/>
          <w:szCs w:val="28"/>
          <w:rtl/>
        </w:rPr>
        <w:t xml:space="preserve">تفسیر عیّاشی: محمد بن مروان گوید: حضرت صادق علیه السلام فرمود: «هیچ مرد و زنی از شما نیست، مگر اینکه فرشتگان به سلام و درود او آیند و شمایید آنها که خداوند فرمود: «و ما آئینه دل‌های پاک آنها را از کینه و حسد به کلّی پاک و پاکیزه سازیم تا هم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13490_132698"/>
    <w:bookmarkEnd w:id="33"/>
    <w:p>
      <w:pPr>
        <w:pStyle w:val="BookText"/>
      </w:pPr>
      <w:r>
        <w:rPr>
          <w:rFonts w:ascii="Amiri" w:hAnsi="Amiri" w:eastAsia="Amiri" w:cs="Amiri"/>
          <w:lang w:bidi="ar-SA"/>
          <w:color w:val="111111"/>
          <w:sz w:val="28"/>
          <w:szCs w:val="28"/>
          <w:rtl/>
        </w:rPr>
        <w:t xml:space="preserve">مِنْ غِلٍّ إِخْواناً عَلي سُرُرٍ مُتَقابِلِينَ‌</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5"/>
      </w:pPr>
      <w:bookmarkStart w:id="521" w:name="_Toc238"/>
      <w:r>
        <w:t>«79»</w:t>
      </w:r>
      <w:bookmarkEnd w:id="521"/>
    </w:p>
    <w:p>
      <w:pPr>
        <w:pStyle w:val="BookText"/>
      </w:pPr>
      <w:r>
        <w:rPr>
          <w:rFonts w:ascii="Amiri" w:hAnsi="Amiri" w:eastAsia="Amiri" w:cs="Amiri"/>
          <w:lang w:bidi="ar-SA"/>
          <w:color w:val="111111"/>
          <w:sz w:val="28"/>
          <w:szCs w:val="28"/>
          <w:rtl/>
        </w:rPr>
        <w:t xml:space="preserve">م، [تفسير الإمام عليه السلام] قَالَ عَلِيُّ بْنُ الْحُسَيْنِ عليه السلام: عِبَادَ اللَّهِ اجْعَلُوا حَجَّتَكُمْ مَقْبُولَةً مَبْرُورَةً وَ إِيَّاكُمْ أَنْ تَجْعَلُوهَا مَرْدُودَةً عَلَيْكُمْ أَقْبَحَ الرَّدِّ وَ أَنْ تُصَدُّوا عَنْ جَنَّةِ اللَّهِ يَوْمَ الْقِيَامَةِ أَقْبَحَ الصَّدِّ أَلَا وَ إِنَّ مَا مَحَلُّهَا مَحَلُّ الْقَبُولِ مَا يَقْرِنُ بِهَا مِنْ مُوَالاةِ مُحَمَّدٍ وَ عَلِيٍّ وَ آلِهِمَا الطَّيِّبِينَ وَ إِنَّ مَا يُسَفِّلُهَا وَ يَرْذُلُهَا مَا يَقْرِنُ بِهَا مِنِ اتِّخَاذِ الْأَنْدَادِ مِنْ دُونِ أَئِمَّةِ الْحَقِّ وَ وُلَاةِ الصِّدْقِ عَلِيِّ بْنِ أَبِي طَالِبٍ عليه السلام وَ الْمُنْتَجَبِينَ مِمَّنْ يَخْتَارُهُ مِنْ ذُرِّيَّتِهِ وَ ذَوِيهِ.</w:t>
      </w:r>
    </w:p>
    <w:p>
      <w:pPr>
        <w:pStyle w:val="BookText"/>
      </w:pPr>
      <w:r>
        <w:rPr>
          <w:rFonts w:ascii="Amiri" w:hAnsi="Amiri" w:eastAsia="Amiri" w:cs="Amiri"/>
          <w:lang w:bidi="ar-SA"/>
          <w:color w:val="111111"/>
          <w:sz w:val="28"/>
          <w:szCs w:val="28"/>
          <w:rtl/>
        </w:rPr>
        <w:t xml:space="preserve">ثُمَّ قَالَ قَالَ رَسُولُ اللَّهِ صلي الله عليه و آله طُوبَي لِلْمُوَالِينَ عَلِيّاً عليه السلام إِيمَاناً بِمُحَمَّدٍ وَ تَصْدِيقاً لِمَقَالِهِ كَيْفَ يُذَكِّرُهُمُ اللَّهُ بِأَشْرَفِ الذِّكْرِ مِنْ فَوْقِ عَرْشِهِ وَ كَيْفَ يُصَلِّي عَلَيْهِمْ مَلَائِكَةُ الْعَرْشِ وَ الْكُرْسِيِّ وَ الْحُجُبِ وَ السَّمَاوَاتِ وَ الْأَرْضِ وَ الْهَوَاءِ وَ مَا بَيْنَ ذَلِكَ وَ مَا تَحْتَهَا إِلَي الثَّرَي وَ كَيْفَ يُصَلِّي عَلَيْهِمْ أَمْلَاكُ الْغُيُومِ وَ الْأَمْطَارِ وَ أَمْلَاكُ الْبَرَارِي وَ الْبِحَارِ وَ شَمْسُ السَّمَاءِ وَ قَمَرُهَا وَ نُجُومُهَا وَ حَصْبَاءُ الْأَرْضِ وَ رِمَالُهَا وَ سَائِرُ مَا يَدِبُّ مِنَ الْحَيَوَانَاتِ فَيُشَرِّفُ اللَّهُ تَعَالَي بِصَلَاةِ كُلِّ وَاحِدٍ مِنْهَا لَدَيْهِ مَحَالَّهُمْ وَ يُعَظِّمُ عِنْدَهُ جَلَالَهُمْ حَتَّي يَرِدُوا عَلَيْهِ يَوْمَ الْقِيَامَةِ وَ قَدْ شُهِرُوا بِكَرَامَاتِ اللَّهِ عَلَي رُءُوسِ الْأَشْهَادِ وَ جُعِلُوا مِنْ رُفَقَاءِ مُحَمَّدٍ وَ عَلِيٍّ عليهما السلام صَفِيِّ رَبِّ الْعَالَمِينَ.</w:t>
      </w:r>
    </w:p>
    <w:p>
      <w:pPr>
        <w:pStyle w:val="BookText"/>
      </w:pPr>
      <w:r>
        <w:rPr>
          <w:rFonts w:ascii="Amiri" w:hAnsi="Amiri" w:eastAsia="Amiri" w:cs="Amiri"/>
          <w:lang w:bidi="ar-SA"/>
          <w:color w:val="111111"/>
          <w:sz w:val="28"/>
          <w:szCs w:val="28"/>
          <w:rtl/>
        </w:rPr>
        <w:t xml:space="preserve">وَ الْوَيْلُ لِلْمُعَانِدِينَ عَلِيّاً كُفْراً بِمُحَمَّدٍ وَ تَكْذِيباً بِمَقَالِهِ وَ كَيْفَ يَلْعَنُهُمُ اللَّهُ بِأَخَسِّ اللَّعْنِ مِنْ فَوْقِ عَرْشِهِ وَ كَيْفَ يَلْعَنُهُمْ حَمَلَةُ الْعَرْشِ وَ الْكُرْسِيِّ وَ الْحُجُبِ وَ السَّمَاوَاتِ وَ الْأَرْضِ وَ الْهَوَي وَ مَا بَيْنَ ذَلِكَ وَ مَا تَحْتَهَا إِلَي الثَّرَي وَ كَيْفَ يَلْعَنُهُمْ أَمْلَاكُ الْغُيُومِ وَ الْأَمْطَارِ وَ أَمْلَاكُ الْبَرَارِي وَ الْبِحَارِ وَ شَمْسُ السَّمَاءِ وَ قَمَرُهَا وَ نُجُومُهَا وَ حَصْبَاءُ الْأَرْضِ وَ رِمَالُهَا وَ سَائِرُ مَا يَدِبُّ مِنَ الْحَيَوَانَاتِ فَيُسَفِّلُ اللَّهُ بِلَعْنِ كُلِّ وَاحِدٍ مِنْهُمْ لَدَيْهِ مَحَالَّهُمْ وَ يُقَبِّحُ عِنْدَهُ أَحْوَالَهُمْ حَتَّي يَرِدُوا عَلَيْهِ يَوْمَ الْقِيَامَةِ وَ قَدْ شُهِرُوا بِلَعْنِ اللَّهِ وَ مَقْتِهِ عَلَي رُءُوسِ الْأَشْهَادِ وَ جُعِلُوا مِنْ رُفَقَاءِ إِبْلِيسَ وَ نُمْرُودَ وَ فِرْعَوْنَ أَعْدَاءِ رَبِّ الْعِبَادِ.</w:t>
      </w:r>
    </w:p>
    <w:p>
      <w:pPr>
        <w:pStyle w:val="BookText"/>
      </w:pPr>
      <w:r>
        <w:rPr>
          <w:rFonts w:ascii="Amiri" w:hAnsi="Amiri" w:eastAsia="Amiri" w:cs="Amiri"/>
          <w:lang w:bidi="ar-SA"/>
          <w:color w:val="111111"/>
          <w:sz w:val="28"/>
          <w:szCs w:val="28"/>
          <w:rtl/>
        </w:rPr>
        <w:t xml:space="preserve">وَ إِنَّ مِنْ عَظِيمِ مَا يُتَقَرَّبُ بِهِ خِيَارُ أَمْلَاكِ الْحُجُبِ وَ السَّمَاوَاتِ الصَّلَاةَ عَلَي</w:t>
      </w:r>
    </w:p>
    <w:p>
      <w:pPr>
        <w:pStyle w:val="BookText"/>
      </w:pPr>
      <w:r>
        <w:rPr>
          <w:rFonts w:ascii="IRNazanin" w:hAnsi="IRNazanin" w:eastAsia="IRNazanin" w:cs="IRNazanin"/>
          <w:lang w:bidi="fa-IR"/>
          <w:color w:val="111111"/>
          <w:sz w:val="28"/>
          <w:szCs w:val="28"/>
          <w:rtl/>
        </w:rPr>
        <w:t xml:space="preserve">با هم برادر و دوستدار هم شوند و روبه روی یکدیگر بر تخت نشینند.»</w:t>
      </w:r>
      <w:r>
        <w:rPr>
          <w:rStyle w:val="FootnoteReference"/>
        </w:rPr>
        <w:footnoteReference w:id="293"/>
      </w:r>
    </w:p>
    <w:p>
      <w:pPr>
        <w:pStyle w:val="Heading5"/>
      </w:pPr>
      <w:bookmarkStart w:id="522" w:name="_Toc239"/>
      <w:r>
        <w:t>روایت 79</w:t>
      </w:r>
      <w:bookmarkEnd w:id="522"/>
    </w:p>
    <w:p>
      <w:pPr>
        <w:pStyle w:val="BookText"/>
      </w:pPr>
      <w:r>
        <w:rPr>
          <w:rFonts w:ascii="IRNazanin" w:hAnsi="IRNazanin" w:eastAsia="IRNazanin" w:cs="IRNazanin"/>
          <w:lang w:bidi="fa-IR"/>
          <w:color w:val="111111"/>
          <w:sz w:val="28"/>
          <w:szCs w:val="28"/>
          <w:rtl/>
        </w:rPr>
        <w:t xml:space="preserve">تفسیر امام حسن عسکری: حضرت سجاد علیه السلام فرمود: «ای بندگان خدا! برای خود دستاویزی قرار دهید که پذیرفته گردد و نیکو باشد، و بترسید از آنچه که به زشت‌ترین گونه به سوی شما بازگردد و پذیرفته نشود، و نیز بترسید از اینکه در قیامت شما را به زشت‌ترین گونه از ورود به بهشت بازدارند. بدانید آن دستاویز و آن مرامی قبول می‌شود که همراه با دوستی محمد صلی الله علیه و آله و علی علیه السلام و خاندان پاک آنها باشد و آنچه که او را پست و بی‌ارزش می‌سازد، آن است که همراه با دوستی و پیروی از غیر پیشوایان حق و فرمانروایان راستین، علی بن ابی طالب علیه السلام و برگزیدگان و آنهایی را که آن حضرت از فرزندان خویش انتخاب فرموده، باشد.» سپس فرمود: «پیامبر خدا صلی الله علیه و آله فرمود: «خوشا به حال دوستداران علی علیه السلام به جهت ایمانی که به محمد صلی الله علیه و آله دارند و گفتار او را تصدیق کرده‌اند. چگونه خداوند آنها را به شریف‌ترین یاد از بالای عرش خویش یاد فرموده و چگونه درود می‌فرستند بر آنها فرشتگان عرش و کرسی و پرده‌ها و آسمان‌ها و زمین و هوا و آنچه که بین اینهاست و آنچه که زیر زمین است، و نیز چگونه درود می‌فرستند بر آنها فرشتگان‌گمارده بر ابرها و باران‌ها و بیابان‌ها، دریاها و آفتاب و ماه و ستارگان،قلوه سنگ‌های زمین و شن‌های آن و آنچه از حیوانات که حرکت دارند. و خداوند با درود فرشتگان رتبه و مقام آنها را در نزد خود بالا می‌برد و عظمت و جلال آنان را زیاد می‌سازد تا روز قیامت که بر خدای خویش وارد شوند، در حالی که به کرامات و الطاف خداوند شهرت یافته و زبانزد و انگشت‌نما هستند و از همراهان برگزیده خدا محمد صلی الله علیه و آله و علی علیه السلام خواهند بود.</w:t>
      </w:r>
    </w:p>
    <w:p>
      <w:pPr>
        <w:pStyle w:val="BookText"/>
      </w:pPr>
      <w:r>
        <w:rPr>
          <w:rFonts w:ascii="IRNazanin" w:hAnsi="IRNazanin" w:eastAsia="IRNazanin" w:cs="IRNazanin"/>
          <w:lang w:bidi="fa-IR"/>
          <w:color w:val="111111"/>
          <w:sz w:val="28"/>
          <w:szCs w:val="28"/>
          <w:rtl/>
        </w:rPr>
        <w:t xml:space="preserve">وای بر دشمنان علی علیه السلام بدان جهت که به محمد صلی الله علیه و آله کافر شدند و او را تکذیب کردند! چگونه خداوند آنها را به پست‌ترین دشنام از بالای عرش خویش لعنت فرستد و چگونه فرشتگان نگهدارنده عرش و کرسی و پرده‌ها و آسمان‌ها و زمین و هوا و آنچه میان آن است و آنچه که زیر زمین است و صاحبان ابرها و باران‌ها، فرشته‌های خشکی‌ها و دریاها، آفتاب و ماه و ستارگان آسمان، قلوه سنگ‌ها و شن‌های زمین و حیواناتی که حرکت دارند به آنها لعنت می‌فرستند و خداوند با لعنت و نفرین هر کدام از فرشتگان، از مقام و موقعیت آن دشمنان نزد خویش می‌کاهد و حالاتشان نزد خداوند زشت می‌شود تا روز قیامت که بر او وارد شوند، در حالی که به لعنت و بیزاری خداوند شهرت یافته و زبانزد و انگشت‌نمایند و از همراهان شیطان و نمرود و فرعون، دشمنان خداوند خواهند بود .</w:t>
      </w:r>
    </w:p>
    <w:p>
      <w:pPr>
        <w:pStyle w:val="BookText"/>
      </w:pPr>
      <w:r>
        <w:rPr>
          <w:rFonts w:ascii="IRNazanin" w:hAnsi="IRNazanin" w:eastAsia="IRNazanin" w:cs="IRNazanin"/>
          <w:lang w:bidi="fa-IR"/>
          <w:color w:val="111111"/>
          <w:sz w:val="28"/>
          <w:szCs w:val="28"/>
          <w:rtl/>
        </w:rPr>
        <w:t xml:space="preserve">از بزرگترین چیزهایی که مایه تقرّب و نزدیکی فرشتگان پرده‌دار و آسمان‌ها به خداوند است، درود بر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13490_132699"/>
    <w:bookmarkEnd w:id="34"/>
    <w:p>
      <w:pPr>
        <w:pStyle w:val="BookText"/>
      </w:pPr>
      <w:r>
        <w:rPr>
          <w:rFonts w:ascii="Amiri" w:hAnsi="Amiri" w:eastAsia="Amiri" w:cs="Amiri"/>
          <w:lang w:bidi="ar-SA"/>
          <w:color w:val="111111"/>
          <w:sz w:val="28"/>
          <w:szCs w:val="28"/>
          <w:rtl/>
        </w:rPr>
        <w:t xml:space="preserve">مُحِبِّينَا أَهْلَ الْبَيْتِ وَ اللَّعْنَ لِشَانِئِينَا</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5"/>
      </w:pPr>
      <w:bookmarkStart w:id="523" w:name="_Toc240"/>
      <w:r>
        <w:t>«80»</w:t>
      </w:r>
      <w:bookmarkEnd w:id="523"/>
    </w:p>
    <w:p>
      <w:pPr>
        <w:pStyle w:val="BookText"/>
      </w:pPr>
      <w:r>
        <w:rPr>
          <w:rFonts w:ascii="Amiri" w:hAnsi="Amiri" w:eastAsia="Amiri" w:cs="Amiri"/>
          <w:lang w:bidi="ar-SA"/>
          <w:color w:val="111111"/>
          <w:sz w:val="28"/>
          <w:szCs w:val="28"/>
          <w:rtl/>
        </w:rPr>
        <w:t xml:space="preserve">جا، [المجالس للمفيد] عَنْ مُحَمَّدِ بْنِ الْحُسَيْنِ الْمُقْرِي عَنْ أَبِي عَبْدِ اللَّهِ الْأَسَدِيِّ عَنْ جَعْفَرِ بْنِ عَبْدِ اللَّهِ الْعَلَوِيِّ عَنْ يَحْيَي بْنِ هَاشِمٍ عَنْ غِيَاثِ بْنِ إِبْرَاهِيمَ عَنِ الصَّادِقِ عَنْ أَبِيهِ عَنْ جَدِّهِ عليهم السلام قَالَ قَالَ رَسُولُ اللَّهِ صلي الله عليه و آله: عُلِّمْتُ سَبْعاً مِنَ الْمَثانِي وَ مُثِّلَتْ لِي أُمَّتِي فِي الطِّينِ حَتَّي نَظَرْتُ إِلَي صَغِيرِهَا وَ كَبِيرِهَا وَ نَظَرْتُ فِي السَّمَاوَاتِ كُلِّهَا فَلَمَّا رَأَيْتُ رَأَيْتُكَ يَا عَلِيُّ فَاسْتَغْفَرْتُ لَكَ وَ لِشِيعَتِكَ إِلَي يَوْمِ الْقِيَامَةِ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5"/>
      </w:pPr>
      <w:bookmarkStart w:id="524" w:name="_Toc241"/>
      <w:r>
        <w:t>«81»</w:t>
      </w:r>
      <w:bookmarkEnd w:id="524"/>
    </w:p>
    <w:p>
      <w:pPr>
        <w:pStyle w:val="BookText"/>
      </w:pPr>
      <w:r>
        <w:rPr>
          <w:rFonts w:ascii="Amiri" w:hAnsi="Amiri" w:eastAsia="Amiri" w:cs="Amiri"/>
          <w:lang w:bidi="ar-SA"/>
          <w:color w:val="111111"/>
          <w:sz w:val="28"/>
          <w:szCs w:val="28"/>
          <w:rtl/>
        </w:rPr>
        <w:t xml:space="preserve">جا، [المجالس للمفيد] عَنِ ابْنِ قُولَوَيْهِ عَنْ أَبِيهِ عَنْ سَعْدٍ عَنِ ابْنِ عِيسَي عَنِ ابْنِ فَضَّالٍ عَنْ عَاصِمِ بْنِ حُمَيْدٍ عَنِ الثُّمَالِيِّ عَنْ جَيْشِ بْنِ الْمُعْتَمِرِ قَالَ: دَخَلْتُ عَلَي أَمِيرِ الْمُؤْمِنِينَ علِيِّ بْنِ أَبِي طَالِبٍ عليه السلام وَ هُوَ فِي الرَّحْبَةِ مُتَّكِئٌ فَقُلْتُ السَّلَامُ عَلَيْكَ يَا أَمِيرَ الْمُؤْمِنِينَ وَ رَحْمَةُ اللَّهِ وَ بَرَكَاتُهُ كَيْفَ أَصْبَحْتَ قَالَ فَرَفَعَ رَأْسَهُ وَ رَدَّ عَلَيَّ وَ قَالَ أَصْبَحْتُ مُحِبّاً لِمُحِبِّنَا مُبْغِضاً لِمَنْ يُبْغِضُنَا إِنَّ مُحِبَّنَا يَنْتَظِرُ الرَّوْحَ وَ الْفَرَجَ فِي كُلِّ يَوْمٍ وَ لَيْلَةٍ وَ إِنَّ مُبْغِضَنَا بَنَي بِنَاءً فَأَسَّسَ بُنْيانَهُ عَلي شَفا جُرُفٍ هارٍ فَكَأَنَّ بُنْيَانَهُ هَارٍ فَانْهارَ بِهِ فِي نارِ جَهَنَّمَ يَا أَبَا الْمُعْتَمِرِ إِنَّ مُحِبَّنَا لَا يَسْتَطِيعُ أَنْ يُبْغِضَنَا قَالَ وَ مُبْغِضُنَا لَا يَسْتَطِيعُ أَنْ يُحِبَّنَا إِنَّ اللَّهَ تَبَارَكَ وَ تَعَالَي جَبَلَ قُلُوبَ الْعِبَادِ عَلَي حُبِّنَا وَ خَذَلَ مَنْ يُبْغِضُنَا فَلَنْ يَسْتَطِيعَ مُحِبُّنَا يُبْغِضُنَا وَ لَنْ يَسْتَطِيعَ مُبْغِضُنَا يُحِبُّنَا وَ لَنْ يَجْتَمِعَ حُبُّنَا وَ حُبُّ عَدُوِّنَا فِي قَلْبِ أَحَدٍ ما جَعَلَ اللَّهُ لِرَجُلٍ مِنْ قَلْبَيْنِ فِي جَوْفِهِ‌</w:t>
      </w:r>
      <w:r>
        <w:rPr>
          <w:rStyle w:val="FootnoteReference"/>
        </w:rPr>
        <w:footnoteReference w:id="296"/>
      </w:r>
      <w:r>
        <w:rPr>
          <w:rFonts w:ascii="Amiri" w:hAnsi="Amiri" w:eastAsia="Amiri" w:cs="Amiri"/>
          <w:lang w:bidi="ar-SA"/>
          <w:color w:val="111111"/>
          <w:sz w:val="28"/>
          <w:szCs w:val="28"/>
          <w:rtl/>
        </w:rPr>
        <w:t xml:space="preserve">يُحِبُّ بِهَذَا قَوْماً وَ يُحِبُّ بِالْآخَرِ أَعْدَاءَهُمْ‌</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5"/>
      </w:pPr>
      <w:bookmarkStart w:id="525" w:name="_Toc242"/>
      <w:r>
        <w:t>توضيح</w:t>
      </w:r>
      <w:bookmarkEnd w:id="525"/>
    </w:p>
    <w:p>
      <w:pPr>
        <w:pStyle w:val="BookText"/>
      </w:pPr>
      <w:r>
        <w:rPr>
          <w:rFonts w:ascii="IRNazanin" w:hAnsi="IRNazanin" w:eastAsia="IRNazanin" w:cs="IRNazanin"/>
          <w:lang w:bidi="fa-IR"/>
          <w:color w:val="111111"/>
          <w:sz w:val="28"/>
          <w:szCs w:val="28"/>
          <w:rtl/>
        </w:rPr>
        <w:t xml:space="preserve">قال الراغب‌</w:t>
      </w:r>
      <w:r>
        <w:rPr>
          <w:rStyle w:val="FootnoteReference"/>
        </w:rPr>
        <w:footnoteReference w:id="298"/>
      </w:r>
      <w:r>
        <w:rPr>
          <w:rFonts w:ascii="Amiri" w:hAnsi="Amiri" w:eastAsia="Amiri" w:cs="Amiri"/>
          <w:lang w:bidi="ar-SA"/>
          <w:color w:val="111111"/>
          <w:sz w:val="28"/>
          <w:szCs w:val="28"/>
          <w:rtl/>
        </w:rPr>
        <w:t xml:space="preserve">شفا البئر و النهر طرفه و يضرب به المثل في القرب من الهلكة قال تعالي عَلي شَفا جُرُفٍ هارٍ و قال يقال للمكان الذي يأكله</w:t>
      </w:r>
    </w:p>
    <w:p>
      <w:pPr>
        <w:pStyle w:val="BookText"/>
      </w:pPr>
      <w:r>
        <w:rPr>
          <w:rFonts w:ascii="IRNazanin" w:hAnsi="IRNazanin" w:eastAsia="IRNazanin" w:cs="IRNazanin"/>
          <w:lang w:bidi="fa-IR"/>
          <w:color w:val="111111"/>
          <w:sz w:val="28"/>
          <w:szCs w:val="28"/>
          <w:rtl/>
        </w:rPr>
        <w:t xml:space="preserve">دوستان ما خاندان پیامبر و لعنت و نفرین بر دشمنان و بدخواهان ماست.»</w:t>
      </w:r>
      <w:r>
        <w:rPr>
          <w:rStyle w:val="FootnoteReference"/>
        </w:rPr>
        <w:footnoteReference w:id="299"/>
      </w:r>
    </w:p>
    <w:p>
      <w:pPr>
        <w:pStyle w:val="Heading5"/>
      </w:pPr>
      <w:bookmarkStart w:id="526" w:name="_Toc243"/>
      <w:r>
        <w:t>روایت 80</w:t>
      </w:r>
      <w:bookmarkEnd w:id="526"/>
    </w:p>
    <w:p>
      <w:pPr>
        <w:pStyle w:val="BookText"/>
      </w:pPr>
      <w:r>
        <w:rPr>
          <w:rFonts w:ascii="IRNazanin" w:hAnsi="IRNazanin" w:eastAsia="IRNazanin" w:cs="IRNazanin"/>
          <w:lang w:bidi="fa-IR"/>
          <w:color w:val="111111"/>
          <w:sz w:val="28"/>
          <w:szCs w:val="28"/>
          <w:rtl/>
        </w:rPr>
        <w:t xml:space="preserve">مجالس مفید: غیاث بن ابراهیم از حضرت صادق علیه السلام ،از پدرش علیه السلام ،از جدش علیه السلام روایت می‌کند که رسول خدا صلی الله علیه و آله فرمود: «سبع مثانی را آموختم و امّتم در خاک، برای من نمایش داده شده، به طوری که کوچک و بزرگ‌آنها را دیدم و به تمام آسمان‌ها نظر انداختم؛ چون نگاه کردم،تو را دیدم ای علی! پس برای تو و شیعیانت تا روز قیامت از خداوند آمرزش خواستم.»</w:t>
      </w:r>
      <w:r>
        <w:rPr>
          <w:rStyle w:val="FootnoteReference"/>
        </w:rPr>
        <w:footnoteReference w:id="300"/>
      </w:r>
    </w:p>
    <w:p>
      <w:pPr>
        <w:pStyle w:val="Heading5"/>
      </w:pPr>
      <w:bookmarkStart w:id="527" w:name="_Toc244"/>
      <w:r>
        <w:t>روایت 81</w:t>
      </w:r>
      <w:bookmarkEnd w:id="527"/>
    </w:p>
    <w:p>
      <w:pPr>
        <w:pStyle w:val="BookText"/>
      </w:pPr>
      <w:r>
        <w:rPr>
          <w:rFonts w:ascii="IRNazanin" w:hAnsi="IRNazanin" w:eastAsia="IRNazanin" w:cs="IRNazanin"/>
          <w:lang w:bidi="fa-IR"/>
          <w:color w:val="111111"/>
          <w:sz w:val="28"/>
          <w:szCs w:val="28"/>
          <w:rtl/>
        </w:rPr>
        <w:t xml:space="preserve">مجالس مفید: جیش بن معتمر روایت می‌کند که در محله رحبه‌</w:t>
      </w:r>
      <w:r>
        <w:rPr>
          <w:rStyle w:val="FootnoteReference"/>
        </w:rPr>
        <w:footnoteReference w:id="301"/>
      </w:r>
      <w:r>
        <w:rPr>
          <w:rFonts w:ascii="IRNazanin" w:hAnsi="IRNazanin" w:eastAsia="IRNazanin" w:cs="IRNazanin"/>
          <w:lang w:bidi="fa-IR"/>
          <w:color w:val="111111"/>
          <w:sz w:val="28"/>
          <w:szCs w:val="28"/>
          <w:rtl/>
        </w:rPr>
        <w:t xml:space="preserve">بر امیرالمؤمنین علیه السلام وارد شدم، در حالی که آن حضرت به جایی تکیه فرموده بود. من بعد از سلام و عرض ارادت پرسیدم: «آقا چگونه صبح کردی؟» حضرت سر خود را از تکیه‌گاه برداشت و پس از پاسخ سلام من فرمود: «صبح کردم در حالی که دوستِ دوستداران ما و دشمنِ دشمنانمان هستم. همانا دوست ما در هر شب و روز چشم به راه راحتی و گشایش است و دشمن ما، ساختمانی در مسیر سیل بنا کرده که آن ساختمان فرو می‌ریزد و آن بنا، از پایه به آتش دوزخ افتد.</w:t>
      </w:r>
    </w:p>
    <w:p>
      <w:pPr>
        <w:pStyle w:val="BookText"/>
      </w:pPr>
      <w:r>
        <w:rPr>
          <w:rFonts w:ascii="IRNazanin" w:hAnsi="IRNazanin" w:eastAsia="IRNazanin" w:cs="IRNazanin"/>
          <w:lang w:bidi="fa-IR"/>
          <w:color w:val="111111"/>
          <w:sz w:val="28"/>
          <w:szCs w:val="28"/>
          <w:rtl/>
        </w:rPr>
        <w:t xml:space="preserve">ای ابو معتمر! راستی دوست ما یارای دشمنی با ما ندارد و همچنین دشمن ما، نتواند ما را دوست بدارد. خداوند بزرگ دل‌های بندگان را بر محبت و دوستی ما سرشته است و دشمن ما را وانهاده. پس هرگز دوست ما توانایی</w:t>
      </w:r>
    </w:p>
    <w:p>
      <w:pPr>
        <w:pStyle w:val="BookText"/>
      </w:pPr>
      <w:r>
        <w:rPr>
          <w:rFonts w:ascii="IRNazanin" w:hAnsi="IRNazanin" w:eastAsia="IRNazanin" w:cs="IRNazanin"/>
          <w:lang w:bidi="fa-IR"/>
          <w:color w:val="111111"/>
          <w:sz w:val="28"/>
          <w:szCs w:val="28"/>
          <w:rtl/>
        </w:rPr>
        <w:t xml:space="preserve">دشمنی ما را ندارد و هرگز دشمن ما قدرت بر دوستی ما نخواهد داشت. نیز هرگز دوستی ما و دوستی دشمن ما در یک دل جمع نشود، زیرا «ما جَعَلَ اللَّهُ لِرَجُلٍ مِنْ قَلْبَیْنِ فِی جَوْفِه»، {خداوند در نهاد یک مرد، دو دل قرار نداده است}</w:t>
      </w:r>
      <w:r>
        <w:rPr>
          <w:rStyle w:val="FootnoteReference"/>
        </w:rPr>
        <w:footnoteReference w:id="302"/>
      </w:r>
      <w:r>
        <w:rPr>
          <w:rFonts w:ascii="IRNazanin" w:hAnsi="IRNazanin" w:eastAsia="IRNazanin" w:cs="IRNazanin"/>
          <w:lang w:bidi="fa-IR"/>
          <w:color w:val="111111"/>
          <w:sz w:val="28"/>
          <w:szCs w:val="28"/>
          <w:rtl/>
        </w:rPr>
        <w:t xml:space="preserve">تا با یک دل گروهی را دوست بدارد و با دل دیگر، با دشمنان آن گروه دوست شود.»</w:t>
      </w:r>
      <w:r>
        <w:rPr>
          <w:rStyle w:val="FootnoteReference"/>
        </w:rPr>
        <w:footnoteReference w:id="303"/>
      </w:r>
    </w:p>
    <w:p>
      <w:pPr>
        <w:pStyle w:val="Heading5"/>
      </w:pPr>
      <w:bookmarkStart w:id="528" w:name="_Toc245"/>
      <w:r>
        <w:t>توضیح</w:t>
      </w:r>
      <w:bookmarkEnd w:id="528"/>
    </w:p>
    <w:p>
      <w:pPr>
        <w:pStyle w:val="BookText"/>
      </w:pPr>
      <w:r>
        <w:rPr>
          <w:rFonts w:ascii="IRNazanin" w:hAnsi="IRNazanin" w:eastAsia="IRNazanin" w:cs="IRNazanin"/>
          <w:lang w:bidi="fa-IR"/>
          <w:color w:val="111111"/>
          <w:sz w:val="28"/>
          <w:szCs w:val="28"/>
          <w:rtl/>
        </w:rPr>
        <w:t xml:space="preserve">راغب گوید لبه چاه یا نهر را «شفا» گویند و این کلمه را مثل آورند برای چیزی که در شرف نابودی است. خداوند در قرآن فرموده «عَلی شَفا جُرُفٍ هارٍ»، یعنی بر لب پرتگاهی که خراب می‌شود، و همچنین محلی را گویند که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13490_132700"/>
    <w:bookmarkEnd w:id="35"/>
    <w:p>
      <w:pPr>
        <w:pStyle w:val="BookText"/>
      </w:pPr>
      <w:r>
        <w:rPr>
          <w:rFonts w:ascii="Amiri" w:hAnsi="Amiri" w:eastAsia="Amiri" w:cs="Amiri"/>
          <w:lang w:bidi="ar-SA"/>
          <w:color w:val="111111"/>
          <w:sz w:val="28"/>
          <w:szCs w:val="28"/>
          <w:rtl/>
        </w:rPr>
        <w:t xml:space="preserve">السيل فيجرفه أي يذهب به جرف و يقال هار البناء يهور إذا سقط نحو أنهار قال تعالي عَلي شَفا جُرُفٍ هارٍ فَانْهارَ بِهِ فِي نارِ جَهَنَّمَ‌</w:t>
      </w:r>
      <w:r>
        <w:rPr>
          <w:rStyle w:val="FootnoteReference"/>
        </w:rPr>
        <w:footnoteReference w:id="304"/>
      </w:r>
      <w:r>
        <w:rPr>
          <w:rFonts w:ascii="Amiri" w:hAnsi="Amiri" w:eastAsia="Amiri" w:cs="Amiri"/>
          <w:lang w:bidi="ar-SA"/>
          <w:color w:val="111111"/>
          <w:sz w:val="28"/>
          <w:szCs w:val="28"/>
          <w:rtl/>
        </w:rPr>
        <w:t xml:space="preserve">و قرئ هار يقال بئر هار و هار و هائر و منهار و يقال أنهار فلان إذا سقط من مكان عال و رجل هار و هائر ضعيف في أمره تشبيها بالبئر الهائر.</w:t>
      </w:r>
    </w:p>
    <w:p>
      <w:pPr>
        <w:pStyle w:val="BookText"/>
      </w:pPr>
      <w:r>
        <w:rPr>
          <w:rFonts w:ascii="Amiri" w:hAnsi="Amiri" w:eastAsia="Amiri" w:cs="Amiri"/>
          <w:lang w:bidi="ar-SA"/>
          <w:color w:val="111111"/>
          <w:sz w:val="28"/>
          <w:szCs w:val="28"/>
          <w:rtl/>
        </w:rPr>
        <w:t xml:space="preserve">ما جَعَلَ اللَّهُ لِرَجُلٍ مِنْ قَلْبَيْنِ الخبر يدل علي أن المراد بعدم القلبين عدم أمرين متضادين في إنسان واحد كالإيمان و الكفر و حب رجل و بغضه أو ما يستلزم بغضه.</w:t>
      </w:r>
    </w:p>
    <w:p>
      <w:pPr>
        <w:pStyle w:val="BookText"/>
      </w:pPr>
      <w:r>
        <w:rPr>
          <w:rFonts w:ascii="Amiri" w:hAnsi="Amiri" w:eastAsia="Amiri" w:cs="Amiri"/>
          <w:lang w:bidi="ar-SA"/>
          <w:color w:val="111111"/>
          <w:sz w:val="28"/>
          <w:szCs w:val="28"/>
          <w:rtl/>
        </w:rPr>
        <w:t xml:space="preserve">قال في المجمع في سياق معاني الآية و قيل هو رد علي المنافقين و المعني ليس لأحد قلبان يؤمن بأحدهما و يكفر بالآخر ثم قال و قيل يتصل بما قبله و المعني أنه لا يمكن الجمع بين اتباعين متضادين بين اتباع الوحي و القرآن و اتباع أهل الكفر و الطغيان فكني عن ذلك بذكر القلبين لأن الاتباع يصدر عن الاعتقاد و الاعتقاد من أفعال القلوب فكما لا يجتمع قلبان في جوف واحد لا يجتمع اعتقادان متضادان في قلب واحد وَ قَالَ أَبُو عَبْدِ اللَّهِ عليه السلام: ما جَعَلَ اللَّهُ لِرَجُلٍ مِنْ قَلْبَيْنِ يُحِبُّ بِهَذَا قَوْماً وَ يُحِبُّ بِهَذَا أَعْدَاءَهُمْ‌</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سَيَأْتِي تَمَامُ الْقَوْلِ فِيهِ فِي بَابِ الْقَلْبِ إِنْ شَاءَ اللَّهُ‌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5"/>
      </w:pPr>
      <w:bookmarkStart w:id="529" w:name="_Toc246"/>
      <w:r>
        <w:t>«82»</w:t>
      </w:r>
      <w:bookmarkEnd w:id="529"/>
    </w:p>
    <w:p>
      <w:pPr>
        <w:pStyle w:val="BookText"/>
      </w:pPr>
      <w:r>
        <w:rPr>
          <w:rFonts w:ascii="Amiri" w:hAnsi="Amiri" w:eastAsia="Amiri" w:cs="Amiri"/>
          <w:lang w:bidi="ar-SA"/>
          <w:color w:val="111111"/>
          <w:sz w:val="28"/>
          <w:szCs w:val="28"/>
          <w:rtl/>
        </w:rPr>
        <w:t xml:space="preserve">كش، [رجال الكشي] عَنْ حَمْدَوَيْهِ عَنْ أَيُّوبَ بْنِ نُوحٍ عَنْ صَفْوَانَ بْنِ يَحْيَي عَنْ أَبِي خَالِدٍ عَنْ عَبْدِ اللَّهِ بْنِ مَيْمُونٍ عَنْ أَبِي جَعْفَرٍ عليه السلام قَالَ: يَا ابْنَ مَيْمُونٍ كَمْ أَنْتُمْ بِمَكَّةَ قُلْتُ نَحْنُ أَرْبَعَةٌ قَالَ إِنَّكُمْ نُورٌ فِي ظُلُمَاتِ الْأَرْضِ‌</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5"/>
      </w:pPr>
      <w:bookmarkStart w:id="530" w:name="_Toc247"/>
      <w:r>
        <w:t>«83»</w:t>
      </w:r>
      <w:bookmarkEnd w:id="530"/>
    </w:p>
    <w:p>
      <w:pPr>
        <w:pStyle w:val="BookText"/>
      </w:pPr>
      <w:r>
        <w:rPr>
          <w:rFonts w:ascii="Amiri" w:hAnsi="Amiri" w:eastAsia="Amiri" w:cs="Amiri"/>
          <w:lang w:bidi="ar-SA"/>
          <w:color w:val="111111"/>
          <w:sz w:val="28"/>
          <w:szCs w:val="28"/>
          <w:rtl/>
        </w:rPr>
        <w:t xml:space="preserve">كشف، [كشف الغمة] مِنْ كِتَابِ الْحَافِظِ عَبْدِ الْعَزِيزِ رُوِيَ: أَنَّهُ قَالَ سَلْمَانُ لِعَلِيٍّ عليه السلام مَا جِئْتَ إِلَي رَسُولِ اللَّهِ صلي الله عليه و آله وَ أَنَا عِنْدَهُ إِلَّا وَ ضَرَبَ عَضُدِي أَوْ بَيْنَ كَتِفَيَّ وَ قَالَ يَا</w:t>
      </w:r>
    </w:p>
    <w:p>
      <w:pPr>
        <w:pStyle w:val="BookText"/>
      </w:pPr>
      <w:r>
        <w:rPr>
          <w:rFonts w:ascii="IRNazanin" w:hAnsi="IRNazanin" w:eastAsia="IRNazanin" w:cs="IRNazanin"/>
          <w:lang w:bidi="fa-IR"/>
          <w:color w:val="111111"/>
          <w:sz w:val="28"/>
          <w:szCs w:val="28"/>
          <w:rtl/>
        </w:rPr>
        <w:t xml:space="preserve">سیل آنجا را صاف کرده و از بین برده است. و گویند «هار البناء یهور»، یعنی «ساختمان فرو ریخت»</w:t>
      </w:r>
      <w:r>
        <w:rPr>
          <w:rStyle w:val="FootnoteReference"/>
        </w:rPr>
        <w:footnoteReference w:id="308"/>
      </w:r>
      <w:r>
        <w:rPr>
          <w:rFonts w:ascii="IRNazanin" w:hAnsi="IRNazanin" w:eastAsia="IRNazanin" w:cs="IRNazanin"/>
          <w:lang w:bidi="fa-IR"/>
          <w:color w:val="111111"/>
          <w:sz w:val="28"/>
          <w:szCs w:val="28"/>
          <w:rtl/>
        </w:rPr>
        <w:t xml:space="preserve">،همچون کلمه «انهار» که خداوند در قرآن می‌فرماید: « عَلی شَفا جُرُفٍ هارٍ فَانْهارَ بِهِ فِی نارِ جَهَنَّم»،{بر لب پرتگاهی که به ویرانی کشیده می‌شود، پس آن بنا از پایه به دوزخ فرو ریزد.}</w:t>
      </w:r>
      <w:r>
        <w:rPr>
          <w:rStyle w:val="FootnoteReference"/>
        </w:rPr>
        <w:footnoteReference w:id="309"/>
      </w:r>
      <w:r>
        <w:rPr>
          <w:rFonts w:ascii="IRNazanin" w:hAnsi="IRNazanin" w:eastAsia="IRNazanin" w:cs="IRNazanin"/>
          <w:lang w:bidi="fa-IR"/>
          <w:color w:val="111111"/>
          <w:sz w:val="28"/>
          <w:szCs w:val="28"/>
          <w:rtl/>
        </w:rPr>
        <w:t xml:space="preserve">در این صورت «هار» اسم فاعل است، ولی برخی «هار» را فعل ماضی خوانده‌اند، و «انهار فلان»، یعنی فلانی از محل بلندی فرود آمد و افرادی که کارشان بی‌اساس باشد رامی‌گویند، مثلا «رجل هار یا هائر» را به چاهی تشبیه می‌کنند که در شرف خرابی است.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«ما جَعَلَ اللَّهُ لِرَجُلٍ»: از این خبر استفاده می‌شود که مقصود آیه آن است که دو امر متضاد که با یکدیگر سازگار نیستند، در دل یک انسان گرد نیایند، مثل ایمان و کفر، دوستی و علاقه نسبت به یک فرد و دشمنی با او یا چیزی که لازمه دشمنی باشد.</w:t>
      </w:r>
    </w:p>
    <w:p>
      <w:pPr>
        <w:pStyle w:val="BookText"/>
      </w:pPr>
      <w:r>
        <w:rPr>
          <w:rFonts w:ascii="IRNazanin" w:hAnsi="IRNazanin" w:eastAsia="IRNazanin" w:cs="IRNazanin"/>
          <w:lang w:bidi="fa-IR"/>
          <w:color w:val="111111"/>
          <w:sz w:val="28"/>
          <w:szCs w:val="28"/>
          <w:rtl/>
        </w:rPr>
        <w:t xml:space="preserve">مرحوم طبرسی در ضمن بیان معانی آیه گوید: بنا بر قولی این آیه در مقام ردّ منافقین است و معنای آیه چنین است: «یک فرد دو دل ندارد تا با یکی ایمان بیاورد و با دیگری کفر ورزد.» سپس می‌گوید:و به قول دیگری، این جملات پیوست مطالب پیش است.بنابراین معنی چنین می‌شود: «البته جمع بین دو گونه پیروی متضاد امکان ندارد، یعنی هم از وحی و قرآن و هم از اهل کفر و سرکشان.» پس کلمه «دو دل»، کنایه از دو گونه پیروی است، زیرا پیروی ناشی از عقیده است و عقیده کار دل است.بنابراین همچنان که دو دل در یک نهاد نگنجد، دو عقیده متضاد نیز در یک دل جا نگیرد. حضرت صادق علیه السلام فرمود: «قرار نداده خداوند برای یک مرد دو دل تا با یکی دوست بدارد قومی را و با دیگری، دشمنان آنها را دوست گیرد.»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بقیه مطلب در تفسیر این آیه، در «باب قلب» خواهد آمد.</w:t>
      </w:r>
    </w:p>
    <w:p>
      <w:pPr>
        <w:pStyle w:val="Heading5"/>
      </w:pPr>
      <w:bookmarkStart w:id="531" w:name="_Toc248"/>
      <w:r>
        <w:t>روایت 82</w:t>
      </w:r>
      <w:bookmarkEnd w:id="531"/>
    </w:p>
    <w:p>
      <w:pPr>
        <w:pStyle w:val="BookText"/>
      </w:pPr>
      <w:r>
        <w:rPr>
          <w:rFonts w:ascii="IRNazanin" w:hAnsi="IRNazanin" w:eastAsia="IRNazanin" w:cs="IRNazanin"/>
          <w:lang w:bidi="fa-IR"/>
          <w:color w:val="111111"/>
          <w:sz w:val="28"/>
          <w:szCs w:val="28"/>
          <w:rtl/>
        </w:rPr>
        <w:t xml:space="preserve">رجال کشی: عبدالله بن میمون گوید: حضرت باقر علیه السلام فرمود: «ابن میمون! شما در مکّه چند نفر هستید؟»عرض کردم: «چهار نفریم.» فرمود: «همانا شما نوری هستید در تاریکی‌های زمین.»</w:t>
      </w:r>
      <w:r>
        <w:rPr>
          <w:rStyle w:val="FootnoteReference"/>
        </w:rPr>
        <w:footnoteReference w:id="312"/>
      </w:r>
    </w:p>
    <w:p>
      <w:pPr>
        <w:pStyle w:val="Heading5"/>
      </w:pPr>
      <w:bookmarkStart w:id="532" w:name="_Toc249"/>
      <w:r>
        <w:t>روایت 83</w:t>
      </w:r>
      <w:bookmarkEnd w:id="532"/>
    </w:p>
    <w:p>
      <w:pPr>
        <w:pStyle w:val="BookText"/>
      </w:pPr>
      <w:r>
        <w:rPr>
          <w:rFonts w:ascii="IRNazanin" w:hAnsi="IRNazanin" w:eastAsia="IRNazanin" w:cs="IRNazanin"/>
          <w:lang w:bidi="fa-IR"/>
          <w:color w:val="111111"/>
          <w:sz w:val="28"/>
          <w:szCs w:val="28"/>
          <w:rtl/>
        </w:rPr>
        <w:t xml:space="preserve">کشف الغمّه: حافظ عبدالعزیز در کتاب خویش گوید:روایتی است که سلمان به حضرت علی علیه السلام عرض کرد: «هر بار که تو نزد رسول خدا صلی الله علیه و آله می‌آمدی و من در محضرش بودم، آن حضرت دست مبارک خویش را به بازو یا بین دو شانه من می‌زد و می‌فرمود: «ای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3490_132701"/>
    <w:bookmarkEnd w:id="36"/>
    <w:p>
      <w:pPr>
        <w:pStyle w:val="BookText"/>
      </w:pPr>
      <w:r>
        <w:rPr>
          <w:rFonts w:ascii="Amiri" w:hAnsi="Amiri" w:eastAsia="Amiri" w:cs="Amiri"/>
          <w:lang w:bidi="ar-SA"/>
          <w:color w:val="111111"/>
          <w:sz w:val="28"/>
          <w:szCs w:val="28"/>
          <w:rtl/>
        </w:rPr>
        <w:t xml:space="preserve">سَلْمَانُ هَذَا وَ حِزْبُهُ الْمُفْلِحُونَ‌</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5"/>
      </w:pPr>
      <w:bookmarkStart w:id="533" w:name="_Toc250"/>
      <w:r>
        <w:t>«84»</w:t>
      </w:r>
      <w:bookmarkEnd w:id="533"/>
    </w:p>
    <w:p>
      <w:pPr>
        <w:pStyle w:val="BookText"/>
      </w:pPr>
      <w:r>
        <w:rPr>
          <w:rFonts w:ascii="Amiri" w:hAnsi="Amiri" w:eastAsia="Amiri" w:cs="Amiri"/>
          <w:lang w:bidi="ar-SA"/>
          <w:color w:val="111111"/>
          <w:sz w:val="28"/>
          <w:szCs w:val="28"/>
          <w:rtl/>
        </w:rPr>
        <w:t xml:space="preserve">وَ مِنْ مَنَاقِبِ الْخُوارِزْمِيِّ عَنْ أَنَسٍ قَالَ: قَالَ لِي رَسُولُ اللَّهِ صلي الله عليه و آله وَ قَدْ رَأَيْتُهُ فِي النَّوْمِ مَا حَمَلَكَ عَلَي أَنْ لَا تُؤَدِّيَ مَا سَمِعْتَ مِنِّي فِي عَلِيِّ بْنِ أَبِي طَالِبٍ عليه السلام حَتَّي أَدْرَكَتْكَ الْعُقُوبَةُ وَ لَوْ لَا اسْتِغْفَارُ عَلِيِّ بْنِ أَبِي طَالِبٍ لَكَ مَا شَمِمْتَ رَائِحَةَ الْجَنَّةِ أَبَداً وَ لَكِنِ انْشُرْ فِي بَقِيَّةِ عُمُرِكَ إِنَّ أَوْلِيَاءَ عَلِيٍّ وَ ذُرِّيَّتِهِ وَ مُحِبِّيهِمْ السَّابِقُونَ الْأَوَّلُونَ إِلَي الْجَنَّةِ وَ هُمْ جِيرَانُ اللَّهِ وَ أَوْلِيَاءُ اللَّهِ حَمْزَةُ وَ جَعْفَرٌ وَ الْحَسَنُ وَ الْحُسَيْنُ وَ أَمَّا عَلِيٌّ فَهُوَ الصِّدِّيقُ الْأَكْبَرُ لَا يَخْشَي يَوْمَ الْقِيَامَةِ مَنْ أَحَبَّهُ.</w:t>
      </w:r>
    </w:p>
    <w:p>
      <w:pPr>
        <w:pStyle w:val="BookText"/>
      </w:pPr>
      <w:r>
        <w:rPr>
          <w:rFonts w:ascii="Amiri" w:hAnsi="Amiri" w:eastAsia="Amiri" w:cs="Amiri"/>
          <w:lang w:bidi="ar-SA"/>
          <w:color w:val="111111"/>
          <w:sz w:val="28"/>
          <w:szCs w:val="28"/>
          <w:rtl/>
        </w:rPr>
        <w:t xml:space="preserve">وَ مِنْهُ عَنِ ابْنِ عُمَرَ قَالَ قَالَ رَسُولُ اللَّهِ صلي الله عليه و آله: مَنْ أَحَبَّ عَلِيّاً قَبِلَ اللَّهُ عَنْهُ صَلَاتَهُ وَ صِيَامَهُ وَ قِيَامَهُ وَ اسْتَجَابَ دُعَاءَهُ أَلَا وَ مَنْ أَحَبَّ عَلِيّاً أَعْطَاهُ اللَّهُ بِكُلِّ عِرْقٍ فِي بَدَنِهِ مَدِينَةً فِي الْجَنَّةِ أَلَا وَ مَنْ أَحَبَّ آلَ مُحَمَّدٍ أَمِنَ مِنَ الْحِسَابِ وَ الْمِيزَانِ وَ الصِّرَاطِ أَلَا وَ مَنْ مَاتَ عَلَي حُبِّ آلِ مُحَمَّدٍ فَأَنَا كَفِيلُهُ بِالْجَنَّةِ مَعَ الْأَنْبِيَاءِ أَلَا وَ مَنْ أَبْغَضَ آلَ مُحَمَّدٍ جَاءَ يَوْمَ الْقِيَامَةِ مَكْتُوباً بَيْنَ عَيْنَيْهِ آيِسٌ مِنْ رَحْمَةِ اللَّهِ‌</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5"/>
      </w:pPr>
      <w:bookmarkStart w:id="534" w:name="_Toc251"/>
      <w:r>
        <w:t>«85»</w:t>
      </w:r>
      <w:bookmarkEnd w:id="534"/>
    </w:p>
    <w:p>
      <w:pPr>
        <w:pStyle w:val="BookText"/>
      </w:pPr>
      <w:r>
        <w:rPr>
          <w:rFonts w:ascii="Amiri" w:hAnsi="Amiri" w:eastAsia="Amiri" w:cs="Amiri"/>
          <w:lang w:bidi="ar-SA"/>
          <w:color w:val="111111"/>
          <w:sz w:val="28"/>
          <w:szCs w:val="28"/>
          <w:rtl/>
        </w:rPr>
        <w:t xml:space="preserve">رِيَاضُ الْجِنَانِ، لِفَضْلِ اللَّهِ بْنِ مَحْمُودٍ الْفَارِسِيِّ عَنْ أَبِي عَبْدِ اللَّهِ عليه السلام: أَنَّ رَسُولَ اللَّهِ صلي الله عليه و آله قَالَ لِعَلِيٍّ عليه السلام يَا عَلِيُّ إِنَّ اللَّهَ وَهَبَ لَكَ حُبَّ الْمَسَاكِينِ وَ الْفُقَرَاءِ فِي الْأَرْضِ فَرَضِيتَ بِهِمْ إِخْوَاناً وَ رَضُوا بِكَ إِمَاماً فَطُوبَي لِمَنْ أَحَبَّكَ وَ وَيْلٌ لِمَنْ أَبْغَضَكَ يَا عَلِيُّ أَهْلُ مَوَدَّتِكَ كُلُّ أَوَّابٍ حَفِيظٍ وَ كُلُّ ذِي طِمْرَيْنِ لَوْ أَقْسَمَ عَلَي اللَّهِ لَأَبَرَّهُ يَا عَلِيُّ أَحِبَّاؤُكَ كُلُّ مُحْتَقِرٍ عِنْدَ الْخَلْقِ عَظِيمٌ عِنْدَ الْحَقِّ يَا عَلِيُّ مُحِبُّوكَ فِي الْفِرْدَوْسِ الْأَعْلَي جِيرَانُ اللَّهِ لَا يَأْسَفُونَ عَلَي مَا فَاتَهُمْ مِنَ الدُّنْيَا يَا عَلِيُّ إِخْوَانُكَ ذُبُلُ الشِّفَاهِ تُعْرَفُ الرَّهْبَانِيَّةُ فِي وُجُوهِهِمْ يَفْرَحُونَ فِي ثَلَاثِ مَوَاطِنَ عِنْدَ الْمَوْتِ وَ أَنَا شَاهِدُهُمْ وَ عِنْدَ الْمُسَاءَلَةِ فِي قُبُورِهِمْ وَ أَنْتَ هُنَاكَ تُلَقِّنُهُمْ وَ عِنْدَ الْعَرْضِ الْأَكْبَرِ إِذَا دُعِيَ كُلُّ أُنَاسٍ بِإِمَامِهِمْ .</w:t>
      </w:r>
    </w:p>
    <w:p>
      <w:pPr>
        <w:pStyle w:val="BookText"/>
      </w:pPr>
      <w:r>
        <w:rPr>
          <w:rFonts w:ascii="Amiri" w:hAnsi="Amiri" w:eastAsia="Amiri" w:cs="Amiri"/>
          <w:lang w:bidi="ar-SA"/>
          <w:color w:val="111111"/>
          <w:sz w:val="28"/>
          <w:szCs w:val="28"/>
          <w:rtl/>
        </w:rPr>
        <w:t xml:space="preserve">يَا عَلِيُّ بَشِّرْ إِخْوَانَكَ إِنَّ اللَّهَ قَدْ رَضِيَ عَنْهُمْ يَا عَلِيُّ أَنْتَ أَمِيرُ الْمُؤْمِنِينَ وَ قَائِدُ</w:t>
      </w:r>
    </w:p>
    <w:p>
      <w:pPr>
        <w:pStyle w:val="BookText"/>
      </w:pPr>
      <w:r>
        <w:rPr>
          <w:rFonts w:ascii="IRNazanin" w:hAnsi="IRNazanin" w:eastAsia="IRNazanin" w:cs="IRNazanin"/>
          <w:lang w:bidi="fa-IR"/>
          <w:color w:val="111111"/>
          <w:sz w:val="28"/>
          <w:szCs w:val="28"/>
          <w:rtl/>
        </w:rPr>
        <w:t xml:space="preserve">سلمان! این (به علی علیه السلام اشاره می‌کرد) و پیروان او رستگارند.»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خوارزمی در مناقب از انس نقل کند که حضرت رسول صلی الله علیه و آله را در خواب دیدم و به من فرمود: «چه چیز باعث شد مطالبی را که درباره علی ابن ابی طالب علیه السلام از من شنیدی، بازگو نکردی تا به کیفر آن رسیدی و اگر علی بن ابی طالب علیه السلام برای تو آمرزش نمی‌خواست، هیچ گاه بوی بهشت را نمی‌شنیدی و حالا در باقیمانده عمر خود، از فرصت استفاده کن و آنچه را درباره آن حضرت از من شنیدی، نشر ده. همانا آنها که علی علیه السلام و فرزندان او و دوستانشان را دوست بدارند، اولین دسته هستند که بر دیگران در ورود به بهشت سبقت می‌گیرند و آنان همسایگان خدایند، و اولیای خدا حمزه و جعفر و حسن و حسین علیهم السلام هستند، ولی علی علیه السلام همان صدّیق اکبر است که هر کس او را دوست بدارد، روز قیامت ترسی نخواهد داشت.»</w:t>
      </w:r>
    </w:p>
    <w:p>
      <w:pPr>
        <w:pStyle w:val="BookText"/>
      </w:pPr>
      <w:r>
        <w:rPr>
          <w:rFonts w:ascii="IRNazanin" w:hAnsi="IRNazanin" w:eastAsia="IRNazanin" w:cs="IRNazanin"/>
          <w:lang w:bidi="fa-IR"/>
          <w:color w:val="111111"/>
          <w:sz w:val="28"/>
          <w:szCs w:val="28"/>
          <w:rtl/>
        </w:rPr>
        <w:t xml:space="preserve">و از پسر عمر نقل کند که رسول خدا صلی الله علیه و آله فرمود: «هر کس علی علیه السلام را دوست بدارد، خداوند نماز و روزه و عبادت او را قبول فرموده و دعایش را نیز اجابت فرماید. هش‌دار که هر کس علی علیه السلام را دوست بدارد، خداوند به تعداد رگ‌های بدنش شهری در بهشت بدو عطا فرماید. و بدان که هر کس آل محمد را دوست بدارد، از حساب و میزان و صراط در امان است. و آگاه باش که هر کس با دوستی آل محمّد صلی الله علیه و آله بمیرد، من ضامنم که او همراه پیامبران به بهشت رود. و بدان که هر کس با خاندان محمّد دشمنی ورزد، روز قیامت می‌آید در حالی که میان دو چشم او نوشته شده «نومید از رحمت خدا.»</w:t>
      </w:r>
      <w:r>
        <w:rPr>
          <w:rStyle w:val="FootnoteReference"/>
        </w:rPr>
        <w:footnoteReference w:id="316"/>
      </w:r>
    </w:p>
    <w:p>
      <w:pPr>
        <w:pStyle w:val="Heading5"/>
      </w:pPr>
      <w:bookmarkStart w:id="535" w:name="_Toc252"/>
      <w:r>
        <w:t>روایت 85</w:t>
      </w:r>
      <w:bookmarkEnd w:id="535"/>
    </w:p>
    <w:p>
      <w:pPr>
        <w:pStyle w:val="BookText"/>
      </w:pPr>
      <w:r>
        <w:rPr>
          <w:rFonts w:ascii="IRNazanin" w:hAnsi="IRNazanin" w:eastAsia="IRNazanin" w:cs="IRNazanin"/>
          <w:lang w:bidi="fa-IR"/>
          <w:color w:val="111111"/>
          <w:sz w:val="28"/>
          <w:szCs w:val="28"/>
          <w:rtl/>
        </w:rPr>
        <w:t xml:space="preserve">ریاض الجنان:</w:t>
      </w:r>
      <w:r>
        <w:rPr>
          <w:rStyle w:val="FootnoteReference"/>
        </w:rPr>
        <w:footnoteReference w:id="317"/>
      </w:r>
      <w:r>
        <w:rPr>
          <w:rFonts w:ascii="IRNazanin" w:hAnsi="IRNazanin" w:eastAsia="IRNazanin" w:cs="IRNazanin"/>
          <w:lang w:bidi="fa-IR"/>
          <w:color w:val="111111"/>
          <w:sz w:val="28"/>
          <w:szCs w:val="28"/>
          <w:rtl/>
        </w:rPr>
        <w:t xml:space="preserve">صاحب ریاض الجناناز حضرت صادق علیه السلام نقل می‌کند که حضرت رسول صلی الله علیه و آله به علی علیه السلام فرمود: «یا علی! همانا خداوند دوستی مستمندان و فقیران را در روی زمین به تو ارزانی داشته، تو آنها را به برادری و آنان تو را به پیشوایی پسندیدند. خوشا به حال آن کس که تو را دوست دارد و وای بر آن کس که با تو دشمنی کند. یا علی! دوستدار تو هر کسی است که به درگاه خدا پناه برده و نفس را از حرام بازداشته‌</w:t>
      </w:r>
      <w:r>
        <w:rPr>
          <w:rStyle w:val="FootnoteReference"/>
        </w:rPr>
        <w:footnoteReference w:id="318"/>
      </w:r>
      <w:r>
        <w:rPr>
          <w:rFonts w:ascii="IRNazanin" w:hAnsi="IRNazanin" w:eastAsia="IRNazanin" w:cs="IRNazanin"/>
          <w:lang w:bidi="fa-IR"/>
          <w:color w:val="111111"/>
          <w:sz w:val="28"/>
          <w:szCs w:val="28"/>
          <w:rtl/>
        </w:rPr>
        <w:t xml:space="preserve">و هر ژنده‌پوشی که اگر خدا را سوگند دهد، خواسته‌اش انجام شود. یا علی! دوستداران تو نزد مردم کم ارزش و نزد خدا بزرگند. یا علی! دوستان تو در فردوس اعلی همسایگان خدایند و بر آنچه از نعمت‌های دنیا از دست داده‌اند، افسوس نمی‌خورند. یا علی! برادران تو لب‌هایشان پژمرده است، پارسایی و بی‌اعتنایی به دنیا در چهره‌های آنها شناخته می‌شود، در سه جا خوشحال و مسرورند؛ دم مرگ که من شاهد و گواه آنهایم،هنگام سؤال قبر در حالی که تو جواب‌های لازم را به آنان تلقین می‌کنی، و روز قیامت که بزرگ‌ترین میدان عرضه جمعیت‌هاست، وقتی هر جمعیّتی را به نام پیشوایشان بخوانند.</w:t>
      </w:r>
    </w:p>
    <w:p>
      <w:pPr>
        <w:pStyle w:val="BookText"/>
      </w:pPr>
      <w:r>
        <w:rPr>
          <w:rFonts w:ascii="IRNazanin" w:hAnsi="IRNazanin" w:eastAsia="IRNazanin" w:cs="IRNazanin"/>
          <w:lang w:bidi="fa-IR"/>
          <w:color w:val="111111"/>
          <w:sz w:val="28"/>
          <w:szCs w:val="28"/>
          <w:rtl/>
        </w:rPr>
        <w:t xml:space="preserve">یا علی! برادرانت را نوید ده که خدا از آنها خشنود است. یا علی! تو فرمانده مؤمنان و پیشوای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13490_132702"/>
    <w:bookmarkEnd w:id="37"/>
    <w:p>
      <w:pPr>
        <w:pStyle w:val="BookText"/>
      </w:pPr>
      <w:r>
        <w:rPr>
          <w:rFonts w:ascii="Amiri" w:hAnsi="Amiri" w:eastAsia="Amiri" w:cs="Amiri"/>
          <w:lang w:bidi="ar-SA"/>
          <w:color w:val="111111"/>
          <w:sz w:val="28"/>
          <w:szCs w:val="28"/>
          <w:rtl/>
        </w:rPr>
        <w:t xml:space="preserve">الْغُرِّ الْمُحَجَّلِينَ وَ أَنْتَ وَ شِيعَتُكَ الصَّافُّونَ الْمُسَبِّحُونَ وَ لَوْ لَا أَنْتَ وَ شِيعَتُكَ مَا قَامَ لِلَّهِ دِينٌ وَ لَوْ لَا مَنْ فِي الْأَرْضِ مِنْكُمْ مَا نَزَلَ مِنَ السَّمَاءِ قَطْرٌ يَا عَلِيُّ لَكَ فِي الْجَنَّةِ كَنْزٌ وَ أَنْتَ ذُو قَرْنَيْهَا وَ شِيعَتُكَ حِزْبُ اللَّهِ وَ حِزْبُ اللَّهِ هُمُ الْغالِبُونَ يَا عَلِيُّ أَنْتَ وَ شِيعَتُكَ الْقَائِمُونَ بِالْقِسْطِ وَ أَنْتُمْ عَلَي الْحَوْضِ تُسْقُونَ مَنْ أَحَبَّكُمْ وَ تَمْنَعُونَ مَنْ أَخَلَّ بِفَضْلِكُمْ وَ أَنْتُمُ الْآمِنُونَ يَوْمَ الْفَزَعِ الْأَكْبَرِ .</w:t>
      </w:r>
    </w:p>
    <w:p>
      <w:pPr>
        <w:pStyle w:val="BookText"/>
      </w:pPr>
      <w:r>
        <w:rPr>
          <w:rFonts w:ascii="Amiri" w:hAnsi="Amiri" w:eastAsia="Amiri" w:cs="Amiri"/>
          <w:lang w:bidi="ar-SA"/>
          <w:color w:val="111111"/>
          <w:sz w:val="28"/>
          <w:szCs w:val="28"/>
          <w:rtl/>
        </w:rPr>
        <w:t xml:space="preserve">يَا عَلِيُّ أَنْتَ وَ شِيعَتُكَ تُظَلَّلُونَ فِي الْمَوْقِفِ وَ تُنَعَّمُونَ فِي الْجِنَانِ يَا عَلِيُّ إِنَّ الْجَنَّةَ مُشْتَاقَةٌ إِلَيْكَ وَ إِلَي شِيعَتِكَ وَ إِنَّ مَلَائِكَةَ الْعَرْشِ الْمُقَرَّبِينَ يَفْرَحُونَ بِقُدُومِهِمْ وَ الْمَلَائِكَةُ تَسْتَغْفِرُ لَهُمْ يَا عَلِيُّ شِيعَتُكَ الَّذِينَ يَخَافُونَ اللَّهَ فِي السِّرِّ وَ الْعَلَانِيَةِ يَا عَلِيُّ شِيعَتُكَ الَّذِينَ يَتَنَافَسُونَ فِي الدَّرَجَاتِ وَ يَلْقَوْنَ اللَّهَ وَ لَا حِسَابَ عَلَيْهِمْ يَا عَلِيُّ أَعْمَالُ شِيعَتِكَ تُعْرَضُ عَلَيَّ فِي كُلِّ جُمُعَةٍ فَأَفْرَحُ بِصَالِحِ أَعْمَالِهِمْ وَ أَسْتَغْفِرُ لِسَيِّئَاتِهِمْ .</w:t>
      </w:r>
    </w:p>
    <w:p>
      <w:pPr>
        <w:pStyle w:val="BookText"/>
      </w:pPr>
      <w:r>
        <w:rPr>
          <w:rFonts w:ascii="Amiri" w:hAnsi="Amiri" w:eastAsia="Amiri" w:cs="Amiri"/>
          <w:lang w:bidi="ar-SA"/>
          <w:color w:val="111111"/>
          <w:sz w:val="28"/>
          <w:szCs w:val="28"/>
          <w:rtl/>
        </w:rPr>
        <w:t xml:space="preserve">يَا عَلِيُّ ذِكْرُكَ وَ ذِكْرُ شِيعَتِكَ فِي التَّوْرَاةِ بِكُلِّ خَيْرٍ قَبْلَ أَنْ يُخْلَقُوا وَ كَذَلِكَ فِي الْإِنْجِيلِ فَإِنَّهُمْ يُعَظِّمُونَ إِلْيَا وَ شِيعَتَهُ يَا عَلِيُّ ذِكْرُ شِيعَتِكَ فِي السَّمَاءِ أَكْثَرُ مِنْ ذِكْرِهِمْ فِي الْأَرْضِ فَبَشِّرْهُمْ بِذَلِكَ يَا عَلِيُّ قُلْ لِشِيعَتِكَ وَ أَحِبَّائِكَ يَتَنَزَّهُونَ مِنَ الْأَعْمَالِ الَّتِي يَعْمَلُهَا عَدُوُّهُمْ يَا عَلِيُّ اشْتَدَّ غَضَبُ اللَّهِ عَلَي مَنْ أَبْغَضَكَ وَ أَبْغَضَ شِيعَتَكَ.</w:t>
      </w:r>
    </w:p>
    <w:p>
      <w:pPr>
        <w:pStyle w:val="Heading5"/>
      </w:pPr>
      <w:bookmarkStart w:id="536" w:name="_Toc253"/>
      <w:r>
        <w:t>بيان</w:t>
      </w:r>
      <w:bookmarkEnd w:id="536"/>
    </w:p>
    <w:p>
      <w:pPr>
        <w:pStyle w:val="BookText"/>
      </w:pPr>
      <w:r>
        <w:rPr>
          <w:rFonts w:ascii="Amiri" w:hAnsi="Amiri" w:eastAsia="Amiri" w:cs="Amiri"/>
          <w:lang w:bidi="ar-SA"/>
          <w:color w:val="111111"/>
          <w:sz w:val="28"/>
          <w:szCs w:val="28"/>
          <w:rtl/>
        </w:rPr>
        <w:t xml:space="preserve">في القاموس الطمر بالكسر الثوب الخلق أو الكساء البالي من غير الصوف ذبل الشفاه أي من الصوم أو من كثرة الدعاء و التلاوة .</w:t>
      </w:r>
    </w:p>
    <w:p>
      <w:pPr>
        <w:pStyle w:val="BookText"/>
      </w:pPr>
      <w:r>
        <w:rPr>
          <w:rFonts w:ascii="Amiri" w:hAnsi="Amiri" w:eastAsia="Amiri" w:cs="Amiri"/>
          <w:lang w:bidi="ar-SA"/>
          <w:color w:val="111111"/>
          <w:sz w:val="28"/>
          <w:szCs w:val="28"/>
          <w:rtl/>
        </w:rPr>
        <w:t xml:space="preserve">ثم اعلم أن ظاهر الآية</w:t>
      </w:r>
      <w:r>
        <w:rPr>
          <w:rStyle w:val="FootnoteReference"/>
        </w:rPr>
        <w:footnoteReference w:id="319"/>
      </w:r>
      <w:r>
        <w:rPr>
          <w:rFonts w:ascii="Amiri" w:hAnsi="Amiri" w:eastAsia="Amiri" w:cs="Amiri"/>
          <w:lang w:bidi="ar-SA"/>
          <w:color w:val="111111"/>
          <w:sz w:val="28"/>
          <w:szCs w:val="28"/>
          <w:rtl/>
        </w:rPr>
        <w:t xml:space="preserve">أن الصافون و المسبحون وصف الملائكة قال الطبرسي أي الصافون حول العرش ننتظر الأمر و النهي من الله تعالي و قيل القائمون صفوفا في الصلاة أو صافون بأجنحتنا في الهواء للعبادة و التسبيح وَ إِنَّا لَنَحْنُ الْمُسَبِّحُونَ أي المصلون المنزهون الرب عما لا يليق به و القائلون سبحان الله علي وجه التعظيم انتهي‌</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ورد في أخبار كثيرة تأويلها بل تأويل قوله تعالي وَ ما مِنَّا إِلَّا لَهُ مَقامٌ</w:t>
      </w:r>
    </w:p>
    <w:p>
      <w:pPr>
        <w:pStyle w:val="BookText"/>
      </w:pPr>
      <w:r>
        <w:rPr>
          <w:rFonts w:ascii="IRNazanin" w:hAnsi="IRNazanin" w:eastAsia="IRNazanin" w:cs="IRNazanin"/>
          <w:lang w:bidi="fa-IR"/>
          <w:color w:val="111111"/>
          <w:sz w:val="28"/>
          <w:szCs w:val="28"/>
          <w:rtl/>
        </w:rPr>
        <w:t xml:space="preserve">مردمان شریفی که سر تا پای آنها سفید و نورانی است. تو و پیروانت صف پیوسته‌ای در مقام بندگی خدا و تسبیح‌کنندگان هستند و اگر تو وپیروانت نبودید، برای خدا دینی برپا نمی‌شد، و اگر کسی از شما در زمین نباشد، باران از آسمان فرود نیاید.</w:t>
      </w:r>
    </w:p>
    <w:p>
      <w:pPr>
        <w:pStyle w:val="BookText"/>
      </w:pPr>
      <w:r>
        <w:rPr>
          <w:rFonts w:ascii="IRNazanin" w:hAnsi="IRNazanin" w:eastAsia="IRNazanin" w:cs="IRNazanin"/>
          <w:lang w:bidi="fa-IR"/>
          <w:color w:val="111111"/>
          <w:sz w:val="28"/>
          <w:szCs w:val="28"/>
          <w:rtl/>
        </w:rPr>
        <w:t xml:space="preserve">یا علی! تو را در بهشت گنجی است که تو صاحب دو کران آن هستی و پیروان تو حزب خدایند و حزب خدا پیروز است. یا علی! تو و پیروانت مردمی عادل و دادگرید و شما بر لب حوض، دوستان خود را سیراب می‌سازید و هر کس موقعیت شما را نادیده گرفته و منکر فضل شما شده، از آن آب محروم می‌دارید، و شمایید آسودگان در بزرگ‌ترین روز هراس و بیم.</w:t>
      </w:r>
    </w:p>
    <w:p>
      <w:pPr>
        <w:pStyle w:val="BookText"/>
      </w:pPr>
      <w:r>
        <w:rPr>
          <w:rFonts w:ascii="IRNazanin" w:hAnsi="IRNazanin" w:eastAsia="IRNazanin" w:cs="IRNazanin"/>
          <w:lang w:bidi="fa-IR"/>
          <w:color w:val="111111"/>
          <w:sz w:val="28"/>
          <w:szCs w:val="28"/>
          <w:rtl/>
        </w:rPr>
        <w:t xml:space="preserve">یا علی! تو و شیعیانت روز قیامت در ایستگاه (بازخواست) در سایه هستید و در بهشت متنعّم. یا علی! همانا بهشت مشتاق شماست و فرشتگان مقرّب عرش، از ورود شیعیانت خوشحال و همه فرشتگان برای آنان آمرزش می‌خواهند. یا علی! شیعه تو در آشکار و نهان از خدا می‌ترسد. یا علی! پیروان تو برای رسیدن به درجات بیشتر بهشت، با یک دیگر رقابت دارند و در حالی خدا را ملاقات می‌کنند که حسابی بر آنها نیست. یا علی! کارهای شیعیان تو هر روز جمعه بر من عرضه می‌شود. من از اعمال شایسته آنها خوشحال می‌شوم و برای گناهانشان طلب آمرزش می‌کنم .</w:t>
      </w:r>
    </w:p>
    <w:p>
      <w:pPr>
        <w:pStyle w:val="BookText"/>
      </w:pPr>
      <w:r>
        <w:rPr>
          <w:rFonts w:ascii="IRNazanin" w:hAnsi="IRNazanin" w:eastAsia="IRNazanin" w:cs="IRNazanin"/>
          <w:lang w:bidi="fa-IR"/>
          <w:color w:val="111111"/>
          <w:sz w:val="28"/>
          <w:szCs w:val="28"/>
          <w:rtl/>
        </w:rPr>
        <w:t xml:space="preserve">یا علی! تو و شیعیانت در تورات به تمام خوبی‌ها یاد شده‌اید، پیش از آنکه به دنیا آیید، و همچنین در انجیل، پس آنان الیا</w:t>
      </w:r>
      <w:r>
        <w:rPr>
          <w:rStyle w:val="FootnoteReference"/>
        </w:rPr>
        <w:footnoteReference w:id="321"/>
      </w:r>
      <w:r>
        <w:rPr>
          <w:rFonts w:ascii="IRNazanin" w:hAnsi="IRNazanin" w:eastAsia="IRNazanin" w:cs="IRNazanin"/>
          <w:lang w:bidi="fa-IR"/>
          <w:color w:val="111111"/>
          <w:sz w:val="28"/>
          <w:szCs w:val="28"/>
          <w:rtl/>
        </w:rPr>
        <w:t xml:space="preserve">و شیعیانش را بزرگ دارند. یا علی! یاد شیعیان تو در آسمان بیشتر است از زمین، پس آنان را نوید ده. یا علی! به شیعیان و دوستانت بگو از کارهایی که دشمنان آنها می‌کنند، خود را پاک سازند. یا علی! خشم خداوند شدید است بر آن کس که تو و شیعیان تو را دشمن دارد.</w:t>
      </w:r>
    </w:p>
    <w:p>
      <w:pPr>
        <w:pStyle w:val="Heading5"/>
      </w:pPr>
      <w:bookmarkStart w:id="537" w:name="_Toc254"/>
      <w:r>
        <w:t>توضیح</w:t>
      </w:r>
      <w:bookmarkEnd w:id="537"/>
    </w:p>
    <w:p>
      <w:pPr>
        <w:pStyle w:val="BookText"/>
      </w:pPr>
      <w:r>
        <w:rPr>
          <w:rFonts w:ascii="IRNazanin" w:hAnsi="IRNazanin" w:eastAsia="IRNazanin" w:cs="IRNazanin"/>
          <w:lang w:bidi="fa-IR"/>
          <w:color w:val="111111"/>
          <w:sz w:val="28"/>
          <w:szCs w:val="28"/>
          <w:rtl/>
        </w:rPr>
        <w:t xml:space="preserve">در قاموس گوید «طمر» بکسر طاء، لباس کهنه یا جامه مندرس غیر پشمی است. «ذبل الشّفاه» یعنی پژمردگی لب‌ها از روزه یا از زیادی دعاو تلاوت قرآن.</w:t>
      </w:r>
    </w:p>
    <w:p>
      <w:pPr>
        <w:pStyle w:val="BookText"/>
      </w:pPr>
      <w:r>
        <w:rPr>
          <w:rFonts w:ascii="Amiri" w:hAnsi="Amiri" w:eastAsia="Amiri" w:cs="Amiri"/>
          <w:lang w:bidi="ar-SA"/>
          <w:color w:val="111111"/>
          <w:sz w:val="28"/>
          <w:szCs w:val="28"/>
          <w:rtl/>
        </w:rPr>
        <w:t xml:space="preserve">بدان که ظاهرِ آیه شریفه که می‌فرماید: «وَإِنَّا لَنَحْنُ الصَّافُّونَ وَإِنَّا لَنَحْنُ الْمُسَبِّحُونَ»{همه ما نیکو صف آراسته‌ایم و دائم به تسبیح و ستایش مشغولیم}</w:t>
      </w:r>
      <w:r>
        <w:rPr>
          <w:rStyle w:val="FootnoteReference"/>
        </w:rPr>
        <w:footnoteReference w:id="322"/>
      </w:r>
      <w:r>
        <w:rPr>
          <w:rFonts w:ascii="IRNazanin" w:hAnsi="IRNazanin" w:eastAsia="IRNazanin" w:cs="IRNazanin"/>
          <w:lang w:bidi="fa-IR"/>
          <w:color w:val="111111"/>
          <w:sz w:val="28"/>
          <w:szCs w:val="28"/>
          <w:rtl/>
        </w:rPr>
        <w:t xml:space="preserve">این است که صف بستن و اشتغال به تسبیح در این آیه، وصف فرشتگان است. به فرموده طبرسی یعنی «پیرامون عرش صف بسته‌ایم، به انتظار فرمان و امر و نهی خداوند بزرگ» و به قولی دیگر یعنی همه در یک صف به نماز ایستاده‌ایم، یا اینکه برای عبادت و بندگی بال‌های خویش را در هوا گسترده‌ایم و همانا ماییم تسبیح‌کنندگان، یعنی نمازگزاران که پروردگارمان را از آنچه شایسته مقام و موقعیت کبریایی او نیست، پاک و منزّه می‌دانیم و ماییم که برای بزرگداشت مقام خداوند، سبحان اللَّه می‌گوییم.</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توضیح مرحوم طبرسی را در تفسیر این آیه شریفه توجه فرمودید، ولی روایات زیادی نیز هست که این آیه و همچنین آیه قبل از آن را که می‌فرماید: {هیچ یک از ما نیست، جز آنکه او را در بندگی حق مقام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3490_132703"/>
    <w:bookmarkEnd w:id="38"/>
    <w:p>
      <w:pPr>
        <w:pStyle w:val="BookText"/>
      </w:pPr>
      <w:r>
        <w:rPr>
          <w:rFonts w:ascii="Amiri" w:hAnsi="Amiri" w:eastAsia="Amiri" w:cs="Amiri"/>
          <w:lang w:bidi="ar-SA"/>
          <w:color w:val="111111"/>
          <w:sz w:val="28"/>
          <w:szCs w:val="28"/>
          <w:rtl/>
        </w:rPr>
        <w:t xml:space="preserve">مَعْلُومٌ </w:t>
      </w:r>
      <w:r>
        <w:rPr>
          <w:rStyle w:val="FootnoteReference"/>
        </w:rPr>
        <w:footnoteReference w:id="324"/>
      </w:r>
      <w:r>
        <w:rPr>
          <w:rFonts w:ascii="Amiri" w:hAnsi="Amiri" w:eastAsia="Amiri" w:cs="Amiri"/>
          <w:lang w:bidi="ar-SA"/>
          <w:color w:val="111111"/>
          <w:sz w:val="28"/>
          <w:szCs w:val="28"/>
          <w:rtl/>
        </w:rPr>
        <w:t xml:space="preserve">بالأئمة عليهم السلام و كأنه من بطون الآيات و يمكن أن يكون بعضها كهذا الخبر محمولا علي التشبيه و المبالغة في المدح قوله صلي الله عليه و آله لك في الجنة كنز أي ثواب عظيم مدخر و في روايات العامة أن ذلك بيت في الجنة و قد مر شرح ذو قرنيها.</w:t>
      </w:r>
    </w:p>
    <w:p>
      <w:pPr>
        <w:pStyle w:val="BookText"/>
      </w:pPr>
      <w:r>
        <w:rPr>
          <w:rFonts w:ascii="Amiri" w:hAnsi="Amiri" w:eastAsia="Amiri" w:cs="Amiri"/>
          <w:lang w:bidi="ar-SA"/>
          <w:color w:val="111111"/>
          <w:sz w:val="28"/>
          <w:szCs w:val="28"/>
          <w:rtl/>
        </w:rPr>
        <w:t xml:space="preserve">و قال في النهاية فيه لا حول و لا قوة إلا بالله كنز من كنوز الجنة أي أجرها مدخر لقائلها و المتصف بها كما يدخر الكنز.</w:t>
      </w:r>
      <w:r>
        <w:rPr>
          <w:rStyle w:val="FootnoteReference"/>
        </w:rPr>
        <w:footnoteReference w:id="325"/>
      </w:r>
    </w:p>
    <w:p>
      <w:pPr>
        <w:pStyle w:val="Heading5"/>
      </w:pPr>
      <w:bookmarkStart w:id="538" w:name="_Toc255"/>
      <w:r>
        <w:t>«86»</w:t>
      </w:r>
      <w:bookmarkEnd w:id="538"/>
    </w:p>
    <w:p>
      <w:pPr>
        <w:pStyle w:val="BookText"/>
      </w:pPr>
      <w:r>
        <w:rPr>
          <w:rFonts w:ascii="Amiri" w:hAnsi="Amiri" w:eastAsia="Amiri" w:cs="Amiri"/>
          <w:lang w:bidi="ar-SA"/>
          <w:color w:val="111111"/>
          <w:sz w:val="28"/>
          <w:szCs w:val="28"/>
          <w:rtl/>
        </w:rPr>
        <w:t xml:space="preserve">رِيَاضُ الْجِنَانِ، بِإِسْنَادِهِ عَنْ جَابِرٍ الْجُعْفِيِّ قَالَ: كُنْتُ مَعَ مُحَمَّدِ بْنِ عَلِيٍّ عليهما السلام قَالَ يَا جَابِرُ خُلِقْنَا نَحْنُ وَ مُحِبُّونَا مِنْ طِينَةٍ وَاحِدَةٍ بَيْضَاءَ نَقِيَّةٍ مِنْ أَعْلَي عِلِّيِّينَ فَخُلِقْنَا نَحْنُ مِنْ أَعْلَاهَا وَ خُلِقَ مُحِبُّونَا مِنْ دُونِهَا فَإِذَا كَانَ يَوْمُ الْقِيَامَةِ الْتَحَقَتِ الْعُلْيَا بِالسُّفْلَي فَضَرَبْنَا بِأَيْدِينَا إِلَي حُجْزَةِ نَبِيِّنَا وَ ضَرَبَتْ شِيعَتُنَا بِأَيْدِيهِمْ إِلَي حُجْزَتِنَا فَأَيْنَ تَرَي يُصَيِّرُ اللَّهُ نَبِيَّهُ وَ ذُرِّيَّتَهُ وَ أَيْنَ تَرَي يُصَيِّرُ ذُرِّيَّتَهُ مُحِبِّينَا فَضَرَبَ جَابِرُ بْنُ يَزِيدَ عَلَي يَدِهِ وَ قَالَ دَخَلْنَاهَا وَ رَبِّ الْكَعْبَةِ.</w:t>
      </w:r>
    </w:p>
    <w:p>
      <w:pPr>
        <w:pStyle w:val="BookText"/>
      </w:pPr>
      <w:r>
        <w:rPr>
          <w:rFonts w:ascii="Amiri" w:hAnsi="Amiri" w:eastAsia="Amiri" w:cs="Amiri"/>
          <w:lang w:bidi="ar-SA"/>
          <w:color w:val="111111"/>
          <w:sz w:val="28"/>
          <w:szCs w:val="28"/>
          <w:rtl/>
        </w:rPr>
        <w:t xml:space="preserve">وَ مِنْهُ بِإِسْنَادِهِ عَنْ أَبِي حَمْزَةَ الثُّمَالِيِّ عَنْ أَبِي جَعْفَرٍ عليه السلام قَالَ: سَأَلْتُهُ عَنْ قَوْلِ اللَّهِ عَزَّ وَ جَلَ كَشَجَرَةٍ طَيِّبَةٍ أَصْلُها ثابِتٌ وَ فَرْعُها فِي السَّماءِ </w:t>
      </w:r>
      <w:r>
        <w:rPr>
          <w:rStyle w:val="FootnoteReference"/>
        </w:rPr>
        <w:footnoteReference w:id="326"/>
      </w:r>
      <w:r>
        <w:rPr>
          <w:rFonts w:ascii="Amiri" w:hAnsi="Amiri" w:eastAsia="Amiri" w:cs="Amiri"/>
          <w:lang w:bidi="ar-SA"/>
          <w:color w:val="111111"/>
          <w:sz w:val="28"/>
          <w:szCs w:val="28"/>
          <w:rtl/>
        </w:rPr>
        <w:t xml:space="preserve">فَقَالَ قَالَ رَسُولُ اللَّهِ صلي الله عليه و آله أَنَا أَصْلُهَا وَ عَلِيٌّ فَرْعُهَا وَ الْأَئِمَّةُ أَغْصَانُهَا وَ عِلْمُنَا ثَمَرَتُهَا وَ شِيعَتُنَا وَرَقُهَا يَا أَبَا حَمْزَةَ فَهَلْ تَرَي فِيهَا فَضْلًا فَقُلْتُ وَ اللَّهِ مَا أَرَي فِيهَا فَضْلًا فَقَالَ يَا أَبَا حَمْزَةَ إِنَّ الْمَوْلُودَ لَيُولَدُ مِنْ شِيعَتِنَا فَتُورِقُ وَرَقَةً وَ إِنَّ الْمَيِّتَ لَيَمُوتُ فَتَسْقُطُ وَرَقَةٌ مِنْهَا.</w:t>
      </w:r>
    </w:p>
    <w:p>
      <w:pPr>
        <w:pStyle w:val="Heading5"/>
      </w:pPr>
      <w:bookmarkStart w:id="539" w:name="_Toc256"/>
      <w:r>
        <w:t>بيان</w:t>
      </w:r>
      <w:bookmarkEnd w:id="539"/>
    </w:p>
    <w:p>
      <w:pPr>
        <w:pStyle w:val="BookText"/>
      </w:pPr>
      <w:r>
        <w:rPr>
          <w:rFonts w:ascii="Amiri" w:hAnsi="Amiri" w:eastAsia="Amiri" w:cs="Amiri"/>
          <w:lang w:bidi="ar-SA"/>
          <w:color w:val="111111"/>
          <w:sz w:val="28"/>
          <w:szCs w:val="28"/>
          <w:rtl/>
        </w:rPr>
        <w:t xml:space="preserve">فهل تري فيها فضلا أي فهل تكون في الشجرة غير هذه الأمور المذكورة فقال الراوي و الله ما أري فيها فضلا فبين عليه السلام بذلك أن أهل النجاة و السعادة منحصرون في هؤلاء لأن الله تعالي ضرب للكلمة الطيبة التي هي الإيمان و أهله بالشجرة الطيبة و بين أجزاء الشجرة فالمخالفون بريئون من تلك الشجرة و داخلون في الشجرة الخبيثة المذكورة بعدها ثم بين عليه السلام أن جميع الشيعة</w:t>
      </w:r>
    </w:p>
    <w:p>
      <w:pPr>
        <w:pStyle w:val="BookText"/>
      </w:pPr>
      <w:r>
        <w:rPr>
          <w:rFonts w:ascii="IRNazanin" w:hAnsi="IRNazanin" w:eastAsia="IRNazanin" w:cs="IRNazanin"/>
          <w:lang w:bidi="fa-IR"/>
          <w:color w:val="111111"/>
          <w:sz w:val="28"/>
          <w:szCs w:val="28"/>
          <w:rtl/>
        </w:rPr>
        <w:t xml:space="preserve">معیّن است} به ائمّه علیهم السلام تأویل فرموده‌اند و گویا این تأویل، از معانی پوشیده و پنهان آیات قرآن است که همه کس را بر آن اطلاعی نیست. و ممکن است پاره‌ای از آن اخبار را مانند همین روایت بگوییم که در مقام تشبیه و مبالغه در مدح است.</w:t>
      </w:r>
    </w:p>
    <w:p>
      <w:pPr>
        <w:pStyle w:val="BookText"/>
      </w:pPr>
      <w:r>
        <w:rPr>
          <w:rFonts w:ascii="IRNazanin" w:hAnsi="IRNazanin" w:eastAsia="IRNazanin" w:cs="IRNazanin"/>
          <w:lang w:bidi="fa-IR"/>
          <w:color w:val="111111"/>
          <w:sz w:val="28"/>
          <w:szCs w:val="28"/>
          <w:rtl/>
        </w:rPr>
        <w:t xml:space="preserve">«لک فی الجنّة کنز»: یعنی ثواب بزرگی است که ذخیره شده و در روایاتی که عامه نقل کرده‌اند، گویند مقصود از این گنج، خانه‌ای است در بهشت، و شرح کلمه «ذو قرنیها» قبلا گذشت.</w:t>
      </w:r>
      <w:r>
        <w:rPr>
          <w:rStyle w:val="FootnoteReference"/>
        </w:rPr>
        <w:footnoteReference w:id="327"/>
      </w:r>
      <w:r>
        <w:rPr>
          <w:rFonts w:ascii="IRNazanin" w:hAnsi="IRNazanin" w:eastAsia="IRNazanin" w:cs="IRNazanin"/>
          <w:lang w:bidi="fa-IR"/>
          <w:color w:val="111111"/>
          <w:sz w:val="28"/>
          <w:szCs w:val="28"/>
          <w:rtl/>
        </w:rPr>
        <w:t xml:space="preserve">صاحب نهایه گوید: در حدیث است که «لا حول و لا قوّة الّا باللَّه» گنجی است از گنج‌های بهشت، یعنی ثواب آن ذخیره می‌شود برای گوینده آن، همچنان که گنج را ذخیره و پس‌انداز می‌کنند.</w:t>
      </w:r>
    </w:p>
    <w:p>
      <w:pPr>
        <w:pStyle w:val="Heading5"/>
      </w:pPr>
      <w:bookmarkStart w:id="540" w:name="_Toc257"/>
      <w:r>
        <w:t>روایت 86</w:t>
      </w:r>
      <w:bookmarkEnd w:id="540"/>
    </w:p>
    <w:p>
      <w:pPr>
        <w:pStyle w:val="BookText"/>
      </w:pPr>
      <w:r>
        <w:rPr>
          <w:rFonts w:ascii="IRNazanin" w:hAnsi="IRNazanin" w:eastAsia="IRNazanin" w:cs="IRNazanin"/>
          <w:lang w:bidi="fa-IR"/>
          <w:color w:val="111111"/>
          <w:sz w:val="28"/>
          <w:szCs w:val="28"/>
          <w:rtl/>
        </w:rPr>
        <w:t xml:space="preserve">ریاض الجنان: از جابر جعفی نقل می‌کند که خدمت حضرت باقر بودم، فرمود: ای جابر! ما و دوستانمان از یک سرشت سفید پاک از اعلی علیّین (یعنی بالاترین طبقات بالای بهشت) آفریده شدیم. سرشت ما از بالای آن و سرشت دوستان ما از قسمت پایین آن است. چون روز قیامت شود، آن قسمت بالا به پایین می‌پیوندد و ما دست به دامن پیامبرمان و شیعیان ما،دست به دامن ما می‌شوند. فکر می‌کنی که خداوند، پیامبر و فرزندان او را به کجا می‌برد؟ و فرزندان پیامبر، دوستان ما را به کجا می‌برند؟»جابر دست خود را از شوق برهم زد وگفت: «به خدای کعبه که وارد بهشت شدیم!»</w:t>
      </w:r>
    </w:p>
    <w:p>
      <w:pPr>
        <w:pStyle w:val="BookText"/>
      </w:pPr>
      <w:r>
        <w:rPr>
          <w:rFonts w:ascii="IRNazanin" w:hAnsi="IRNazanin" w:eastAsia="IRNazanin" w:cs="IRNazanin"/>
          <w:lang w:bidi="fa-IR"/>
          <w:color w:val="111111"/>
          <w:sz w:val="28"/>
          <w:szCs w:val="28"/>
          <w:rtl/>
        </w:rPr>
        <w:t xml:space="preserve">و از ابو حمزه ثمالی نقل می‌کند که از حضرت باقر علیه السلام درباره تفسیر این آیه پرسیدم که می‌فرماید: «کَشَجَرَةٍ طَیِّبَةٍ أَصْلُها ثابِتٌ وَ فَرْعُها فِی السَّماء»، {درختی که اصل ساقه آن برقرار است و شاخه آن به آسمان بر شود.}</w:t>
      </w:r>
      <w:r>
        <w:rPr>
          <w:rStyle w:val="FootnoteReference"/>
        </w:rPr>
        <w:footnoteReference w:id="328"/>
      </w:r>
      <w:r>
        <w:rPr>
          <w:rFonts w:ascii="IRNazanin" w:hAnsi="IRNazanin" w:eastAsia="IRNazanin" w:cs="IRNazanin"/>
          <w:lang w:bidi="fa-IR"/>
          <w:color w:val="111111"/>
          <w:sz w:val="28"/>
          <w:szCs w:val="28"/>
          <w:rtl/>
        </w:rPr>
        <w:t xml:space="preserve">فرمود: «رسول خدا صلی الله علیه و آله فرمود: «من اصل ساقه آن درختم، علی علیه السلام شاخه آن و امامان علیه السلام جوانه‌های آن هستند و دانش ما، میوه آن و شیعیان ما، برگ‌های آن هستند.» ای ابو حمزه! آیا در درخت غیر از آنچه گفتیم چیز دیگری هست؟» گفتم: «به خدا سوگند که غیر از این چیز دیگری نیست.» سپس فرمود: «ای ابو حمزه! هر فرزندی که از شیعیان ما متولد شود، در آن درخت برگی تازه سبز می‌شود و هر کس که بمیرد، یک برگ از آن درخت می‌افتد.»</w:t>
      </w:r>
    </w:p>
    <w:p>
      <w:pPr>
        <w:pStyle w:val="Heading5"/>
      </w:pPr>
      <w:bookmarkStart w:id="541" w:name="_Toc258"/>
      <w:r>
        <w:t>توضیح</w:t>
      </w:r>
      <w:bookmarkEnd w:id="541"/>
    </w:p>
    <w:p>
      <w:pPr>
        <w:pStyle w:val="BookText"/>
      </w:pPr>
      <w:r>
        <w:rPr>
          <w:rFonts w:ascii="IRNazanin" w:hAnsi="IRNazanin" w:eastAsia="IRNazanin" w:cs="IRNazanin"/>
          <w:lang w:bidi="fa-IR"/>
          <w:color w:val="111111"/>
          <w:sz w:val="28"/>
          <w:szCs w:val="28"/>
          <w:rtl/>
        </w:rPr>
        <w:t xml:space="preserve">فرمایش حضرت که به ابو حمزه فرمود: «فهل تری فیها فضلا»، یعنی آیا در درخت غیر از این امور که نام برده شد، چیز دیگری هست؟ بعد راوی گفت به خدا سوگند چیز دیگری زیاده از آن در درخت نیست. سپس حضرت بدین وسیله آگاهی می‌دهد که اهل نجات و سعادت، تنها همین افرادند، زیرا خداوند متعال کلمه طیبه را که عبارت از ایمان است و اهل ایمان را مثل زده به درخت پاکیزه، و اجزای درخت را نیز بیان فرمود.بنابراین مخالفین از این درخت دورند و مشمول مَثَل درخت خبیث هستند که در آیه بعد ذکر فرموده است.</w:t>
      </w:r>
    </w:p>
    <w:p>
      <w:pPr>
        <w:pStyle w:val="BookText"/>
      </w:pPr>
      <w:r>
        <w:rPr>
          <w:rFonts w:ascii="IRNazanin" w:hAnsi="IRNazanin" w:eastAsia="IRNazanin" w:cs="IRNazanin"/>
          <w:lang w:bidi="fa-IR"/>
          <w:color w:val="111111"/>
          <w:sz w:val="28"/>
          <w:szCs w:val="28"/>
          <w:rtl/>
        </w:rPr>
        <w:t xml:space="preserve">سپس امام علیه السلام بیان می‌فرماید که تمام شیعیان،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3490_132704"/>
    <w:bookmarkEnd w:id="39"/>
    <w:p>
      <w:pPr>
        <w:pStyle w:val="BookText"/>
      </w:pPr>
      <w:r>
        <w:rPr>
          <w:rFonts w:ascii="Amiri" w:hAnsi="Amiri" w:eastAsia="Amiri" w:cs="Amiri"/>
          <w:lang w:bidi="ar-SA"/>
          <w:color w:val="111111"/>
          <w:sz w:val="28"/>
          <w:szCs w:val="28"/>
          <w:rtl/>
        </w:rPr>
        <w:t xml:space="preserve">داخلون في تلك الشجرة بقوله إن المولود ليولد و قد مر تمام القول فيه في كتاب الإمامة</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5"/>
      </w:pPr>
      <w:bookmarkStart w:id="542" w:name="_Toc259"/>
      <w:r>
        <w:t>«87»</w:t>
      </w:r>
      <w:bookmarkEnd w:id="542"/>
    </w:p>
    <w:p>
      <w:pPr>
        <w:pStyle w:val="BookText"/>
      </w:pPr>
      <w:r>
        <w:rPr>
          <w:rFonts w:ascii="Amiri" w:hAnsi="Amiri" w:eastAsia="Amiri" w:cs="Amiri"/>
          <w:lang w:bidi="ar-SA"/>
          <w:color w:val="111111"/>
          <w:sz w:val="28"/>
          <w:szCs w:val="28"/>
          <w:rtl/>
        </w:rPr>
        <w:t xml:space="preserve">بشا، [بشارة المصطفي] عَنِ ابْنِ شَيْخِ الطَّائِفَةِ عَنْ أَبِيهِ عَنِ الْمُفِيدِ عَنِ الْجِعَابِيِّ عَنِ ابْنِ عُقْدَةَ عَنْ جَعْفَرِ بْنِ عَبْدِ اللَّهِ عَنْ سَعْدَانَ بْنِ سَعِيدٍ عَنْ سُفْيَانَ بْنِ إِبْرَاهِيمَ قَالَ سَمِعْتُ جَعْفَرَ بْنَ مُحَمَّدٍ عليهما السلام يَقُولُ: بِنَا يُبْدَأُ الْبَلَاءُ ثُمَّ بِكُمْ وَ بِنَا يُبْدَأُ الرَّخَاءُ ثُمَّ بِكُمْ وَ الَّذِي يُحْلَفُ بِهِ لَيَنْتَصِرَنَّ اللَّهُ بِكُمْ كَمَا انْتَصَرَ بِالْحِجَارَةِ</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للمفيد عن الجعابي: مثله‌</w:t>
      </w:r>
      <w:r>
        <w:rPr>
          <w:rStyle w:val="FootnoteReference"/>
        </w:rPr>
        <w:footnoteReference w:id="331"/>
      </w:r>
    </w:p>
    <w:p>
      <w:pPr>
        <w:pStyle w:val="Heading5"/>
      </w:pPr>
      <w:bookmarkStart w:id="543" w:name="_Toc260"/>
      <w:r>
        <w:t>بيان</w:t>
      </w:r>
      <w:bookmarkEnd w:id="543"/>
    </w:p>
    <w:p>
      <w:pPr>
        <w:pStyle w:val="BookText"/>
      </w:pPr>
      <w:r>
        <w:rPr>
          <w:rFonts w:ascii="Amiri" w:hAnsi="Amiri" w:eastAsia="Amiri" w:cs="Amiri"/>
          <w:lang w:bidi="ar-SA"/>
          <w:color w:val="111111"/>
          <w:sz w:val="28"/>
          <w:szCs w:val="28"/>
          <w:rtl/>
        </w:rPr>
        <w:t xml:space="preserve">و الذي يحلف به أي بالله أو بكل شي‌ء يحلف به لينتصرن الله بكم أي لينتقمن الله من المخالفين بكم في زمن القائم عليه السلام كما انتقم بحجارة من سجيل من أصحاب الفيل أو لكم كما انتقم لبيته من أصحاب الفيل و التعبير عن البيت بالحجارة للإشارة إلي أن المؤمن أشرف منه و الأول أظهر.</w:t>
      </w:r>
    </w:p>
    <w:p>
      <w:pPr>
        <w:pStyle w:val="Heading5"/>
      </w:pPr>
      <w:bookmarkStart w:id="544" w:name="_Toc261"/>
      <w:r>
        <w:t>«88»</w:t>
      </w:r>
      <w:bookmarkEnd w:id="544"/>
    </w:p>
    <w:p>
      <w:pPr>
        <w:pStyle w:val="BookText"/>
      </w:pPr>
      <w:r>
        <w:rPr>
          <w:rFonts w:ascii="Amiri" w:hAnsi="Amiri" w:eastAsia="Amiri" w:cs="Amiri"/>
          <w:lang w:bidi="ar-SA"/>
          <w:color w:val="111111"/>
          <w:sz w:val="28"/>
          <w:szCs w:val="28"/>
          <w:rtl/>
        </w:rPr>
        <w:t xml:space="preserve">بشا، [بشارة المصطفي] بِالْإِسْنَادِ الْمُتَقَدِّمِ عَنِ الْجِعَابِيِّ عَنْ جَعْفَرِ بْنِ مُحَمَّدِ بْنِ سُلَيْمَانَ عَنْ دَاوُدَ بْنِ رُشَيْدٍ عَنْ مُحَمَّدِ بْنِ إِسْحَاقَ الثَّعْلَبِيِّ قَالَ سَمِعْتُ جَعْفَرَ بْنَ مُحَمَّدٍ عليهما السلام يَقُولُ: نَحْنُ خِيَرَةُ اللَّهِ مِنْ خَلْقِهِ وَ شِيعَتُنَا خِيَرَةُ اللَّهِ مِنْ أُمَّةِ نَبِيِّهِ‌</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5"/>
      </w:pPr>
      <w:bookmarkStart w:id="545" w:name="_Toc262"/>
      <w:r>
        <w:t>«89»</w:t>
      </w:r>
      <w:bookmarkEnd w:id="545"/>
    </w:p>
    <w:p>
      <w:pPr>
        <w:pStyle w:val="BookText"/>
      </w:pPr>
      <w:r>
        <w:rPr>
          <w:rFonts w:ascii="Amiri" w:hAnsi="Amiri" w:eastAsia="Amiri" w:cs="Amiri"/>
          <w:lang w:bidi="ar-SA"/>
          <w:color w:val="111111"/>
          <w:sz w:val="28"/>
          <w:szCs w:val="28"/>
          <w:rtl/>
        </w:rPr>
        <w:t xml:space="preserve">بشا، [بشارة المصطفي] عَنْ إِبْرَاهِيمَ بْنِ الْحُسَيْنِ الرَّفَّاءِ عَنْ مُحَمَّدِ بْنِ الْحُسَيْنِ بْنِ عُتْبَةَ عَنْ مُحَمَّدِ بْنِ الْحُسَيْنِ الْفَقِيهِ عَنْ مُحَمَّدِ بْنِ وَهْبَانَ عَنْ عَلِيِّ بْنِ حَبَشِيِّ بْنِ قُونِيٍّ عَنْ أَحْمَدَ بْنِ مُحَمَّدِ بْنِ عَبْدِ الرَّحْمَنِ عَنْ يَحْيَي بْنِ زَكَرِيَّا بْنِ شَيْبَانَ عَنْ نَصْرِ بْنِ مُزَاحِمٍ عَنْ مُحَمَّدِ بْنِ عِمْرَانَ بْنِ عَبْدِ الْكَرِيمِ عَنْ أَبِيهِ عَنْ جَعْفَرِ بْنِ مُحَمَّدٍ عليهما السلام قَالَ: دَخَلَ أَبِي الْمَسْجِدَ فَإِذَا هُوَ بِأُنَاسٍ مِنْ شِيعَتِنَا فَدَنَا مِنْهُمْ فَسَلَّمَ ثُمَّ قَالَ لَهُمْ وَ اللَّهِ إِنِّي لَأُحِبُّ رِيحَكُمْ وَ أَرْوَاحَكُمْ وَ إِنِّي لَعَلَي دِينِ اللَّهِ وَ مَا بَيْنَ أَحَدِكُمْ وَ بَيْنَ أَنْ يُغْتَبَطَ بِمَا هُوَ فِيهِ إِلَّا أَنْ تَبْلُغَ نَفْسُهُ هَاهُنَا وَ أَشَارَ بِيَدِهِ إِلَي حَنْجَرَتِهِ فَأَعِينُونَا بِوَرَعٍ وَ اجْتِهَادٍ وَ مَنْ</w:t>
      </w:r>
    </w:p>
    <w:p>
      <w:pPr>
        <w:pStyle w:val="BookText"/>
      </w:pPr>
      <w:r>
        <w:rPr>
          <w:rFonts w:ascii="IRNazanin" w:hAnsi="IRNazanin" w:eastAsia="IRNazanin" w:cs="IRNazanin"/>
          <w:lang w:bidi="fa-IR"/>
          <w:color w:val="111111"/>
          <w:sz w:val="28"/>
          <w:szCs w:val="28"/>
          <w:rtl/>
        </w:rPr>
        <w:t xml:space="preserve">اجزای این درخت هستند، زیرا فرمود: «هر فرزندی که از شیعیان متولد می‌شود ... » بحث کامل در این زمینه، در کتاب امامت گذشت.</w:t>
      </w:r>
      <w:r>
        <w:rPr>
          <w:rStyle w:val="FootnoteReference"/>
        </w:rPr>
        <w:footnoteReference w:id="333"/>
      </w:r>
    </w:p>
    <w:p>
      <w:pPr>
        <w:pStyle w:val="Heading5"/>
      </w:pPr>
      <w:bookmarkStart w:id="546" w:name="_Toc263"/>
      <w:r>
        <w:t>روایت 87</w:t>
      </w:r>
      <w:bookmarkEnd w:id="546"/>
    </w:p>
    <w:p>
      <w:pPr>
        <w:pStyle w:val="BookText"/>
      </w:pPr>
      <w:r>
        <w:rPr>
          <w:rFonts w:ascii="IRNazanin" w:hAnsi="IRNazanin" w:eastAsia="IRNazanin" w:cs="IRNazanin"/>
          <w:lang w:bidi="fa-IR"/>
          <w:color w:val="111111"/>
          <w:sz w:val="28"/>
          <w:szCs w:val="28"/>
          <w:rtl/>
        </w:rPr>
        <w:t xml:space="preserve">بشارة المصطفی: سفیان ابن ابراهیم گوید: از حضرت صادق علیه السلام شنیدم که می‌فرمود: «بلا به ما آغاز می‌شود و آنگاه به شما، و خوشی و رفاه نیز به ما آغاز شود و آنگاه به شما. سوگند بدان کس که به او سوگند خورند، خداوند به وسیله شما پیروز و غالب خواهد شد، آنچنان که به وسیله سنگ‌ها غالب آمد.»</w:t>
      </w:r>
      <w:r>
        <w:rPr>
          <w:rStyle w:val="FootnoteReference"/>
        </w:rPr>
        <w:footnoteReference w:id="334"/>
      </w:r>
      <w:r>
        <w:rPr>
          <w:rFonts w:ascii="IRNazanin" w:hAnsi="IRNazanin" w:eastAsia="IRNazanin" w:cs="IRNazanin"/>
          <w:lang w:bidi="fa-IR"/>
          <w:color w:val="111111"/>
          <w:sz w:val="28"/>
          <w:szCs w:val="28"/>
          <w:rtl/>
        </w:rPr>
        <w:t xml:space="preserve">مجالس مفید نیز مانند این روایت را آورده است.</w:t>
      </w:r>
    </w:p>
    <w:p>
      <w:pPr>
        <w:pStyle w:val="Heading5"/>
      </w:pPr>
      <w:bookmarkStart w:id="547" w:name="_Toc264"/>
      <w:r>
        <w:t>توضیح</w:t>
      </w:r>
      <w:bookmarkEnd w:id="547"/>
    </w:p>
    <w:p>
      <w:pPr>
        <w:pStyle w:val="BookText"/>
      </w:pPr>
      <w:r>
        <w:rPr>
          <w:rFonts w:ascii="IRNazanin" w:hAnsi="IRNazanin" w:eastAsia="IRNazanin" w:cs="IRNazanin"/>
          <w:lang w:bidi="fa-IR"/>
          <w:color w:val="111111"/>
          <w:sz w:val="28"/>
          <w:szCs w:val="28"/>
          <w:rtl/>
        </w:rPr>
        <w:t xml:space="preserve">«سوگند به کسی که به او سوگند خورند»، یعنی سوگند به خدا یا به هر چیز مقدس دیگری که به او سوگند می‌خورند.«خداوند به وسیله شما غالب می‌شود»، یعنی به وجود شما در زمان حضرت قائم علیه السلام ،از مخالفین انتقام می‌گیرد، همان طور که توسط سنگ‌هایی از سجّیل، از اصحاب فیل انتقام گرفت. یا می‌توان گفت که معنای این جمله این است که «خداوند برای شما و راحتی و نفع شما، از مخالفین انتقام می‌گیرد، همان طور که برای حفظ خانه‌اش، از اصحاب فیل انتقام گرفت.»بنابراین اینکهاز خانه کعبه تعبیر به سنگ‌ها فرموده، اشاره دارد به اینکه مؤمن، مقامش بلندتر است از کعبه و کعبه در مقابل مؤمن،تنها چند قطعه سنگ است. ولی معنای اوّل برای بیان روایت، روشن‌تر است.</w:t>
      </w:r>
    </w:p>
    <w:p>
      <w:pPr>
        <w:pStyle w:val="Heading5"/>
      </w:pPr>
      <w:bookmarkStart w:id="548" w:name="_Toc265"/>
      <w:r>
        <w:t>روایت 88</w:t>
      </w:r>
      <w:bookmarkEnd w:id="548"/>
    </w:p>
    <w:p>
      <w:pPr>
        <w:pStyle w:val="BookText"/>
      </w:pPr>
      <w:r>
        <w:rPr>
          <w:rFonts w:ascii="IRNazanin" w:hAnsi="IRNazanin" w:eastAsia="IRNazanin" w:cs="IRNazanin"/>
          <w:lang w:bidi="fa-IR"/>
          <w:color w:val="111111"/>
          <w:sz w:val="28"/>
          <w:szCs w:val="28"/>
          <w:rtl/>
        </w:rPr>
        <w:t xml:space="preserve">بشارة المصطفی: محمد بن اسحق ثعلبی گوید: از حضرت صادق شنیدم که می‌فرمود: «ما برگزیده خداییم از بین آفریده‌هایش و شیعیان ما، برگزیده خدایند از میان امّت پیامبرش.»</w:t>
      </w:r>
      <w:r>
        <w:rPr>
          <w:rStyle w:val="FootnoteReference"/>
        </w:rPr>
        <w:footnoteReference w:id="335"/>
      </w:r>
    </w:p>
    <w:p>
      <w:pPr>
        <w:pStyle w:val="Heading5"/>
      </w:pPr>
      <w:bookmarkStart w:id="549" w:name="_Toc266"/>
      <w:r>
        <w:t>روایت 89</w:t>
      </w:r>
      <w:bookmarkEnd w:id="549"/>
    </w:p>
    <w:p>
      <w:pPr>
        <w:pStyle w:val="BookText"/>
      </w:pPr>
      <w:r>
        <w:rPr>
          <w:rFonts w:ascii="IRNazanin" w:hAnsi="IRNazanin" w:eastAsia="IRNazanin" w:cs="IRNazanin"/>
          <w:lang w:bidi="fa-IR"/>
          <w:color w:val="111111"/>
          <w:sz w:val="28"/>
          <w:szCs w:val="28"/>
          <w:rtl/>
        </w:rPr>
        <w:t xml:space="preserve">بشارة المصطفی: حضرت صادق علیه السلام فرمود: پدرم به مسجد درآمد.در همان موقع به جمعی از شیعیان ما برخورد. نزدیک آنها رفت و سلام کرد. سپس به آنها فرمود: «به خدا سوگند همانا من بوی شما و جان‌های شما را دوست دارم، و من بر دین خدا هستم و فاصله‌ای نیست میان شما و رسیدن به آن مقامی که دیگران به آن رشک می‌برند، مگر رسیدن جان به اینجا (و به حنجره‌اش اشاره کرد). پس ما را به پارسایی و کوشش یاری کنید و هر کس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13490_132705"/>
    <w:bookmarkEnd w:id="40"/>
    <w:p>
      <w:pPr>
        <w:pStyle w:val="BookText"/>
      </w:pPr>
      <w:r>
        <w:rPr>
          <w:rFonts w:ascii="Amiri" w:hAnsi="Amiri" w:eastAsia="Amiri" w:cs="Amiri"/>
          <w:lang w:bidi="ar-SA"/>
          <w:color w:val="111111"/>
          <w:sz w:val="28"/>
          <w:szCs w:val="28"/>
          <w:rtl/>
        </w:rPr>
        <w:t xml:space="preserve">يَأْتَمَّ مِنْكُمْ بِإِمَامٍ فَلْيَعْمَلْ بِعَمَلِهِ .</w:t>
      </w:r>
    </w:p>
    <w:p>
      <w:pPr>
        <w:pStyle w:val="BookText"/>
      </w:pPr>
      <w:r>
        <w:rPr>
          <w:rFonts w:ascii="Amiri" w:hAnsi="Amiri" w:eastAsia="Amiri" w:cs="Amiri"/>
          <w:lang w:bidi="ar-SA"/>
          <w:color w:val="111111"/>
          <w:sz w:val="28"/>
          <w:szCs w:val="28"/>
          <w:rtl/>
        </w:rPr>
        <w:t xml:space="preserve">أَنْتُمْ شُرَطُ اللَّهِ وَ أَنْتُمْ أَعْوَانُ اللَّهِ وَ أَنْتُمْ أَنْصَارُ اللَّهِ وَ أَنْتُمُ السَّابِقُونَ الْأَوَّلُونَ وَ السَّابِقُونَ الْآخِرُونَ وَ أَنْتُمُ السَّابِقُونَ إِلَي الْجَنَّةِ قَدْ ضَمِنَّا لَكُمُ الْجِنَانَ بِضَمَانِ اللَّهِ وَ رَسُولِهِ كَأَنَّكُمْ فِي الْجَنَّةِ تَنَافَسُونَ فِي فَضَائِلِ الدَّرَجَاتِ.</w:t>
      </w:r>
    </w:p>
    <w:p>
      <w:pPr>
        <w:pStyle w:val="BookText"/>
      </w:pPr>
      <w:r>
        <w:rPr>
          <w:rFonts w:ascii="Amiri" w:hAnsi="Amiri" w:eastAsia="Amiri" w:cs="Amiri"/>
          <w:lang w:bidi="ar-SA"/>
          <w:color w:val="111111"/>
          <w:sz w:val="28"/>
          <w:szCs w:val="28"/>
          <w:rtl/>
        </w:rPr>
        <w:t xml:space="preserve">كُلُّ مُؤْمِنٍ مِنْكُمْ صِدِّيقٌ وَ كُلُّ مُؤْمِنَةٍ مِنْكُمْ حَوْرَاءُ قَالَ أَمِيرُ الْمُؤْمِنِينَ عليه السلام يَا قَنْبَرُ قُمْ فَاسْتَبْشِرْ فَاللَّهُ سَاخِطٌ عَلَي الْأُمَّةِ مَا خَلَا شِيعَتَنَا أَلَا وَ إِنَّ لِكُلِّ شَيْ‌ءٍ شَرَفاً وَ شَرَفُ الدِّينِ الشِّيعَةُ أَلَا وَ إِنَّ لِكُلِّ شَيْ‌ءٍ عِمَاداً وَ عِمَادُ الدِّينِ الشِّيعَةُ أَلَا وَ إِنَّ لِكُلِّ شَيْ‌ءٍ سَيِّداً وَ سَيِّدُ الْمَجَالِسِ مَجْلِسُ شِيعَتِنَا أَلَا وَ إِنَّ لِكُلِّ شَيْ‌ءٍ شُهُوداً وَ شُهُودُ الْأَرْضِ أَرْضٌ سُكَّانُ شِيعَتِنَا فِيهَا أَلَا وَ مَنْ خَالَفَكُمْ مَنْسُوبٌ إِلَي هَذِهِ الْآيَةِ وُجُوهٌ يَوْمَئِذٍ خاشِعَةٌ عامِلَةٌ ناصِبَةٌ تَصْلي ناراً حامِيَةً</w:t>
      </w:r>
      <w:r>
        <w:rPr>
          <w:rStyle w:val="FootnoteReference"/>
        </w:rPr>
        <w:footnoteReference w:id="336"/>
      </w:r>
      <w:r>
        <w:rPr>
          <w:rFonts w:ascii="Amiri" w:hAnsi="Amiri" w:eastAsia="Amiri" w:cs="Amiri"/>
          <w:lang w:bidi="ar-SA"/>
          <w:color w:val="111111"/>
          <w:sz w:val="28"/>
          <w:szCs w:val="28"/>
          <w:rtl/>
        </w:rPr>
        <w:t xml:space="preserve">أَلَا وَ مَنْ دَعَا مِنْكُمْ فَدَعْوَتُهُ مُسْتَجَابَةٌ أَلَا وَ مَنْ سَأَلَ مِنْكُمْ حَاجَةً فَلَهُ بِهَا مِائَةُ حَاجَةٍ يَا حَبَّذَا حُسْنُ صُنْعِ اللَّهِ إِلَيْكُمْ تَخْرُجُ شِيعَتُنَا يَوْمَ الْقِيَامَةِ مِنْ قُبُورِهِمْ مُشْرِقَةً أَلْوَانُهُمْ وَ وُجُوهُهُمْ قَدْ أُعْطُوا الْأَمَانَ لا خَوْفٌ عَلَيْهِمْ وَ لا هُمْ يَحْزَنُونَ وَ اللَّهُ أَشَدَّ حُبّاً لِشِيعَتِنَا مِنَّا لَهُمْ‌</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5"/>
      </w:pPr>
      <w:bookmarkStart w:id="550" w:name="_Toc267"/>
      <w:r>
        <w:t>بيان</w:t>
      </w:r>
      <w:bookmarkEnd w:id="550"/>
    </w:p>
    <w:p>
      <w:pPr>
        <w:pStyle w:val="BookText"/>
      </w:pPr>
      <w:r>
        <w:rPr>
          <w:rFonts w:ascii="Amiri" w:hAnsi="Amiri" w:eastAsia="Amiri" w:cs="Amiri"/>
          <w:lang w:bidi="ar-SA"/>
          <w:color w:val="111111"/>
          <w:sz w:val="28"/>
          <w:szCs w:val="28"/>
          <w:rtl/>
        </w:rPr>
        <w:t xml:space="preserve">إنهم شرط الله بضم الشين و فتح الراء أي نخبة جنوده و أعوانه و عساكره قال في النهاية شرط السلطان نخبة أصحابه الذين يقدمهم علي غيرهم من جنده و قال الشرطة أول طائفة من الجيش تشهد الوقعة و قال الأشراط من الأضداد يقع علي الأشراف و الأرذال و العماد بالكسر الخشبة التي يقوم عليها البيت.</w:t>
      </w:r>
    </w:p>
    <w:p>
      <w:pPr>
        <w:pStyle w:val="Heading5"/>
      </w:pPr>
      <w:bookmarkStart w:id="551" w:name="_Toc268"/>
      <w:r>
        <w:t>«90»</w:t>
      </w:r>
      <w:bookmarkEnd w:id="551"/>
    </w:p>
    <w:p>
      <w:pPr>
        <w:pStyle w:val="BookText"/>
      </w:pPr>
      <w:r>
        <w:rPr>
          <w:rFonts w:ascii="Amiri" w:hAnsi="Amiri" w:eastAsia="Amiri" w:cs="Amiri"/>
          <w:lang w:bidi="ar-SA"/>
          <w:color w:val="111111"/>
          <w:sz w:val="28"/>
          <w:szCs w:val="28"/>
          <w:rtl/>
        </w:rPr>
        <w:t xml:space="preserve">إِرْشَادُ الْقُلُوبِ، بِالْإِسْنَادِ إِلَي مُحَمَّدِ بْنِ ثَابِتٍ قَالَ: قَالَ رَسُولُ اللَّهِ صلي الله عليه و آله لِعَلِيٍّ عليه السلام إِنَّ اللَّهَ تَبَارَكَ وَ تَعَالَي خَلَقَنِي وَ إِيَّاكَ مِنْ نُورِهِ الْأَعْظَمِ ثُمَّ رَشَّ مِنْ نُورِنَا عَلَي جَمِيعِ الْأَنْوَارِ مِنْ بَعْدِ خَلْقِهِ لَهَا فَمَنْ أَصَابَهُ مِنْ ذَلِكَ النُّورِ اهْتَدَي إِلَيْنَا وَ مَنْ</w:t>
      </w:r>
    </w:p>
    <w:p>
      <w:pPr>
        <w:pStyle w:val="BookText"/>
      </w:pPr>
      <w:r>
        <w:rPr>
          <w:rFonts w:ascii="IRNazanin" w:hAnsi="IRNazanin" w:eastAsia="IRNazanin" w:cs="IRNazanin"/>
          <w:lang w:bidi="fa-IR"/>
          <w:color w:val="111111"/>
          <w:sz w:val="28"/>
          <w:szCs w:val="28"/>
          <w:rtl/>
        </w:rPr>
        <w:t xml:space="preserve">از شما که از امامی پیروی می‌کند، باید رفتار و کردارش را همچون او سازد.</w:t>
      </w:r>
    </w:p>
    <w:p>
      <w:pPr>
        <w:pStyle w:val="BookText"/>
      </w:pPr>
      <w:r>
        <w:rPr>
          <w:rFonts w:ascii="IRNazanin" w:hAnsi="IRNazanin" w:eastAsia="IRNazanin" w:cs="IRNazanin"/>
          <w:lang w:bidi="fa-IR"/>
          <w:color w:val="111111"/>
          <w:sz w:val="28"/>
          <w:szCs w:val="28"/>
          <w:rtl/>
        </w:rPr>
        <w:t xml:space="preserve">شما لشکریان خدایید؛ شما کمک‌کاران خدایید؛ شما یاران و یاوران خدا هستید؛ شما پیشتازان نخستین و پیشتازان آخرین و پیشتازان به سوی بهشت هستید. ما به ضمانت خدا و رسول خدا صلی الله علیه و آله بهشت را برای شما ضمانت کردیم، گویا شما در بهشت هستید و بر یکدیگر در امتیازات درجات مختلف بهشت رقابت می‌کنید. هر مرد مؤمن شما صدیق است و هر زن مؤمن از شما، حوریّه است.»</w:t>
      </w:r>
    </w:p>
    <w:p>
      <w:pPr>
        <w:pStyle w:val="BookText"/>
      </w:pPr>
      <w:r>
        <w:rPr>
          <w:rFonts w:ascii="IRNazanin" w:hAnsi="IRNazanin" w:eastAsia="IRNazanin" w:cs="IRNazanin"/>
          <w:lang w:bidi="fa-IR"/>
          <w:color w:val="111111"/>
          <w:sz w:val="28"/>
          <w:szCs w:val="28"/>
          <w:rtl/>
        </w:rPr>
        <w:t xml:space="preserve">آنگاه امیرالمؤمنین به قنبر فرمود: «برخیز و از من مژده گیر که خدا بر همه امت خشمناک است، مگر شیعیان ما. بدان که هر چیزی را شرفی است و شرف دین، به شیعه است. و هر چیزی را ستونی است و ستون دین، شیعه است. و بدان که هر چیزی بزرگی و نمونه ممتازی دارد و بزرگ مجالس، محفل شیعیان ماست. و هر چیزی را گواهانی است و گواهان‌زمین، شیعیان ما هستند که در زمین ساکن‌اند. آگاه باش هر کس با شما مخالفت ورزد، با این آیه شریفه نسبت دارد: « وُجُوهٌ یَوْمَئِذٍ خاشِعَةٌ عامِلَةٌ ناصِبَةٌ تَصْلی ناراً حامِیَة»،{رخسار گروهی در آن روز ترسناک و ذلیل باشد و همه کارشان رنج و مشقت است و پیوسته در آتش فروزان دوزخ معذبند.}</w:t>
      </w:r>
      <w:r>
        <w:rPr>
          <w:rStyle w:val="FootnoteReference"/>
        </w:rPr>
        <w:footnoteReference w:id="338"/>
      </w:r>
      <w:r>
        <w:rPr>
          <w:rFonts w:ascii="IRNazanin" w:hAnsi="IRNazanin" w:eastAsia="IRNazanin" w:cs="IRNazanin"/>
          <w:lang w:bidi="fa-IR"/>
          <w:color w:val="111111"/>
          <w:sz w:val="28"/>
          <w:szCs w:val="28"/>
          <w:rtl/>
        </w:rPr>
        <w:t xml:space="preserve">و بدان که هر کس از شما که خدا را بخواند، دعایش مستجاب است و هر کس از شما از خدا حاجتی را بخواهد، صد نیازش برآورده شود. چه خوش است حسن رفتار و کردار خدا به شما! شیعیان ما روز قیامت از قبرهای خویش بیرون آیند، در حالی که رنگ‌ها و چهره‌های آنها نور پخش می‌کند وبه آنها امان داده‌اند و هیچ گونه ترس و وحشتی بر آنها نیست و (آنچه ما شیعیان را دوست داریم)، خداوند بیشتر از ما آنها را دوست می‌دارد.»</w:t>
      </w:r>
      <w:r>
        <w:rPr>
          <w:rStyle w:val="FootnoteReference"/>
        </w:rPr>
        <w:footnoteReference w:id="339"/>
      </w:r>
    </w:p>
    <w:p>
      <w:pPr>
        <w:pStyle w:val="Heading5"/>
      </w:pPr>
      <w:bookmarkStart w:id="552" w:name="_Toc269"/>
      <w:r>
        <w:t>توضیح</w:t>
      </w:r>
      <w:bookmarkEnd w:id="552"/>
    </w:p>
    <w:p>
      <w:pPr>
        <w:pStyle w:val="BookText"/>
      </w:pPr>
      <w:r>
        <w:rPr>
          <w:rFonts w:ascii="IRNazanin" w:hAnsi="IRNazanin" w:eastAsia="IRNazanin" w:cs="IRNazanin"/>
          <w:lang w:bidi="fa-IR"/>
          <w:color w:val="111111"/>
          <w:sz w:val="28"/>
          <w:szCs w:val="28"/>
          <w:rtl/>
        </w:rPr>
        <w:t xml:space="preserve">«انتم شرط اللَّه» به ضم شین و فتح راء، یعنی شما نخبه لشکریان و یاران و سربازان خدایید. در نهایه گوید «شرط السّلطان» یعنی «نخبه یاران سلطان که آنها را بر سایر لشکریان خویش مقدم می‌دارد» و نیز گوید که «شرطه»، اولین دسته از لشکر را گویند که به میدان نبرد وارد می‌شود.همچنین گوید کلمه «اشراط»از اضداد است، یعنی هم اشراف و مردم با عنوان را گویند و هم اراذل و مردمان پست را. «عماد» بکسر عین، چوبی است که خانه بر آن می‌ایستد.</w:t>
      </w:r>
    </w:p>
    <w:p>
      <w:pPr>
        <w:pStyle w:val="Heading5"/>
      </w:pPr>
      <w:bookmarkStart w:id="553" w:name="_Toc270"/>
      <w:r>
        <w:t>روایت 90</w:t>
      </w:r>
      <w:bookmarkEnd w:id="553"/>
    </w:p>
    <w:p>
      <w:pPr>
        <w:pStyle w:val="BookText"/>
      </w:pPr>
      <w:r>
        <w:rPr>
          <w:rFonts w:ascii="IRNazanin" w:hAnsi="IRNazanin" w:eastAsia="IRNazanin" w:cs="IRNazanin"/>
          <w:lang w:bidi="fa-IR"/>
          <w:color w:val="111111"/>
          <w:sz w:val="28"/>
          <w:szCs w:val="28"/>
          <w:rtl/>
        </w:rPr>
        <w:t xml:space="preserve">ارشاد القلوب: محمد بن ثابت گوید: حضرت رسول صلی الله علیه و آله به علی علیه السلام فرمود: «همانا خداوند متعال من و تو را از نور بزرگ خویش آفریده، سپس از نور ما به تمام نورهایی که آفریده بود پاشید. هر کس که این نور ما به او اصابت کرد،به سوی ما راه یافت و هر کس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3490_132706"/>
    <w:bookmarkEnd w:id="41"/>
    <w:p>
      <w:pPr>
        <w:pStyle w:val="BookText"/>
      </w:pPr>
      <w:r>
        <w:rPr>
          <w:rFonts w:ascii="Amiri" w:hAnsi="Amiri" w:eastAsia="Amiri" w:cs="Amiri"/>
          <w:lang w:bidi="ar-SA"/>
          <w:color w:val="111111"/>
          <w:sz w:val="28"/>
          <w:szCs w:val="28"/>
          <w:rtl/>
        </w:rPr>
        <w:t xml:space="preserve">أَخْطَأَهُ ذَلِكَ النُّورُ ضَلَّ عَنَّا ثُمَّ قَرَأَ وَ مَنْ لَمْ يَجْعَلِ اللَّهُ لَهُ نُوراً فَما لَهُ مِنْ نُورٍ يَهْتَدِي إِلَي نُورِنَا.</w:t>
      </w:r>
    </w:p>
    <w:p>
      <w:pPr>
        <w:pStyle w:val="BookText"/>
      </w:pPr>
      <w:r>
        <w:rPr>
          <w:rFonts w:ascii="Amiri" w:hAnsi="Amiri" w:eastAsia="Amiri" w:cs="Amiri"/>
          <w:lang w:bidi="ar-SA"/>
          <w:color w:val="111111"/>
          <w:sz w:val="28"/>
          <w:szCs w:val="28"/>
          <w:rtl/>
        </w:rPr>
        <w:t xml:space="preserve">وَ رَوَي مُسْنَداً إِلَي رَسُولِ اللَّهِ صلي الله عليه و آله قَالَ: نَحْنُ أَهْلُ بَيْتٍ لَا يُقَاسُ بِنَا أَحَدٌ مِنْ عِبَادِ اللَّهِ وَ مَنْ وَالانَا وَ ائْتَمَّ بِنَا وَ قَبِلَ مِنَّا مَا أُوحِيَ إِلَيْنَا وَ عَلَّمْنَاهُ إِيَّاهُ وَ أَطَاعَ اللَّهَ فِينَا فَقَدْ وَالَي اللَّهَ وَ نَحْنُ خَيْرُ الْبَرِيَّةِ وَ وَلَدُنَا مِنَّا وَ مِنْ أَنْفُسِنَا وَ شِيعَتُنَا مِنَّا مَنْ آذَاهُمْ آذَانَا وَ مَنْ أَكْرَمَهُمْ أَكْرَمَنَا وَ مَنْ أَكْرَمَنَا كَانَ مِنْ أَهْلِ الْجَنَّةِ.</w:t>
      </w:r>
    </w:p>
    <w:p>
      <w:pPr>
        <w:pStyle w:val="Heading5"/>
      </w:pPr>
      <w:bookmarkStart w:id="554" w:name="_Toc271"/>
      <w:r>
        <w:t>«91»</w:t>
      </w:r>
      <w:bookmarkEnd w:id="554"/>
    </w:p>
    <w:p>
      <w:pPr>
        <w:pStyle w:val="BookText"/>
      </w:pPr>
      <w:r>
        <w:rPr>
          <w:rFonts w:ascii="Amiri" w:hAnsi="Amiri" w:eastAsia="Amiri" w:cs="Amiri"/>
          <w:lang w:bidi="ar-SA"/>
          <w:color w:val="111111"/>
          <w:sz w:val="28"/>
          <w:szCs w:val="28"/>
          <w:rtl/>
        </w:rPr>
        <w:t xml:space="preserve">بشا، [بشارة المصطفي] بِالْإِسْنَادِ إِلَي الصَّدُوقِ عَنْ أَبِيهِ عَنْ سَعْدٍ عَنِ الْبَرْقِيِّ عَنِ الْقَاسِمِ عَنْ جَدِّهِ عَنْ أَبِي عَبْدِ اللَّهِ عَنْ آبَائِهِ عليهم السلام قَالَ: قَالَ رَسُولُ اللَّهِ صلي الله عليه و آله عَلَي مِنْبَرِهِ يَا عَلِيُّ إِنَّ اللَّهَ عَزَّ وَ جَلَّ وَهَبَ لَكَ حُبَّ الْمَسَاكِينِ وَ الْمُسْتَضْعَفِينَ فِي الْأَرْضِ فَرَضِيتَ بِهِمْ إِخْوَاناً وَ رَضُوا بِكَ إِمَاماً فَطُوبَي لِمَنْ أَحَبَّكَ وَ صَدَّقَ عَلَيْكَ وَ وَيْلٌ لِمَنْ أَبْغَضَكَ وَ كَذَّبَ عَلَيْكَ .</w:t>
      </w:r>
    </w:p>
    <w:p>
      <w:pPr>
        <w:pStyle w:val="BookText"/>
      </w:pPr>
      <w:r>
        <w:rPr>
          <w:rFonts w:ascii="Amiri" w:hAnsi="Amiri" w:eastAsia="Amiri" w:cs="Amiri"/>
          <w:lang w:bidi="ar-SA"/>
          <w:color w:val="111111"/>
          <w:sz w:val="28"/>
          <w:szCs w:val="28"/>
          <w:rtl/>
        </w:rPr>
        <w:t xml:space="preserve">يَا عَلِيُّ أَنْتَ الْعَلَمُ لِهَذِهِ الْأُمَّةِ مَنْ أَحَبَّكَ فَازَ وَ مَنْ أَبْغَضَكَ هَلَكَ يَا عَلِيُّ أَنَا الْمَدِينَةُ وَ أَنْتَ بَابُهَا يَا عَلِيُّ أَهْلُ مَوَدَّتِكَ كُلُّ أَوَّابٍ حَفِيظٍ وَ كُلُّ ذِي طِمْرٍ لَوْ أَقْسَمَ عَلَي اللَّهِ لَبَرَّ قَسَمَهُ-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عَلِيُّ إِخْوَانُكَ كُلُّ طَاهِرٍ زَكِيٍّ مُجْتَهِدٍ عِنْدَ الْخَلْقِ عَظِيمِ الْمَنْزِلَةِ عِنْدَ اللَّهِ عَزَّ وَ جَلَّ يَا عَلِيُّ مُحِبُّوكَ جِيرَانُ اللَّهِ فِي دَارِ الْفِرْدَوْسِ لَا يَأْسَفُونَ عَلَي مَا فَاتَهُمْ مِنَ الدُّنْيَا يَا عَلِيُّ أَنَا وَلِيٌّ لِمَنْ وَالَيْتَ وَ أَنَا عَدُوٌّ لِمَنْ عَادَيْتَ يَا عَلِيُّ مَنْ أَحَبَّكَ فَقَدْ أَحَبَّنِي وَ مَنْ أَبْغَضَكَ فَقَدْ أَبْغَضَنِي يَا عَلِيُّ إِخْوَانُكَ الذُّبُلُ الشِّفَاهِ تُعْرَفُ الرَّهْبَانِيَّةُ فِي وُجُوهِهِمْ .</w:t>
      </w:r>
    </w:p>
    <w:p>
      <w:pPr>
        <w:pStyle w:val="BookText"/>
      </w:pPr>
      <w:r>
        <w:rPr>
          <w:rFonts w:ascii="Amiri" w:hAnsi="Amiri" w:eastAsia="Amiri" w:cs="Amiri"/>
          <w:lang w:bidi="ar-SA"/>
          <w:color w:val="111111"/>
          <w:sz w:val="28"/>
          <w:szCs w:val="28"/>
          <w:rtl/>
        </w:rPr>
        <w:t xml:space="preserve">يَا عَلِيُّ إِخْوَانُكَ يَفْرَحُونَ فِي ثَلَاثِ مَوَاطِنَ عِنْدَ خُرُوجِ أَنْفُسِهِمْ وَ أَنَا شَاهِدُهُمْ وَ أَنْتَ وَ عِنْدَ الْمُسَاءَلَةِ فِي قُبُورِهِمْ وَ عِنْدَ الْعَرْضِ وَ عِنْدَ الصِّرَاطِ إِذَا سُئِلَ الْخَلْقُ عَنْ إِيمَانِهِمْ فَلَمْ يُجِيبُوا يَا عَلِيُّ حَرْبُكَ حَرْبِي وَ سِلْمُكَ سِلْمِي وَ حَرْبِي حَرْبُ اللَّهِ وَ سِلْمِي سِلْمُ اللَّهِ وَ مَنْ سَالَمَكَ فَقَدْ سَالَمَنِي وَ مَنْ سَالَمَنِي فَقَدْ سَالَمَ اللَّهَ عَزَّ وَ جَلَ .</w:t>
      </w:r>
    </w:p>
    <w:p>
      <w:pPr>
        <w:pStyle w:val="BookText"/>
      </w:pPr>
      <w:r>
        <w:rPr>
          <w:rFonts w:ascii="IRNazanin" w:hAnsi="IRNazanin" w:eastAsia="IRNazanin" w:cs="IRNazanin"/>
          <w:lang w:bidi="fa-IR"/>
          <w:color w:val="111111"/>
          <w:sz w:val="28"/>
          <w:szCs w:val="28"/>
          <w:rtl/>
        </w:rPr>
        <w:t xml:space="preserve">که از این نور محروم ماند، از ما گمراه شد.» سپس این آیه را قرائت فرمود:{هر کس را که خدا برای او نوری قرار نداده، دیگر نوری ندارد} تا به نور ما راه یابد.» و از حضرت رسول صلی الله علیه و آله روایت شده که فرمود: «ماییم خاندانی که هیچ کس ازبندگان خدا با ما برابری نتواند و هر کس ما را دوست دارد و از ما پیروی کند و آنچه را که به ما وحی شده و ما به او آموختیم از ما بپذیرد و خدا را به وسیله ما فرمان برد، البتّه به خدا وابسته گردد و ماییم بهترین آفریده‌ها و فرزندان ما از ما و از خود ما و شیعیان ما از مایند. هر کس آنها را بیازارد، ما را آزرده و هر کس که آنان را گرامی بدارد، ما را گرامی داشته و هر کس که ما را گرامی بدارد، از اهل بهشت است.»</w:t>
      </w:r>
      <w:r>
        <w:rPr>
          <w:rStyle w:val="FootnoteReference"/>
        </w:rPr>
        <w:footnoteReference w:id="341"/>
      </w:r>
    </w:p>
    <w:p>
      <w:pPr>
        <w:pStyle w:val="Heading5"/>
      </w:pPr>
      <w:bookmarkStart w:id="555" w:name="_Toc272"/>
      <w:r>
        <w:t>روایت 91</w:t>
      </w:r>
      <w:bookmarkEnd w:id="555"/>
    </w:p>
    <w:p>
      <w:pPr>
        <w:pStyle w:val="BookText"/>
      </w:pPr>
      <w:r>
        <w:rPr>
          <w:rFonts w:ascii="IRNazanin" w:hAnsi="IRNazanin" w:eastAsia="IRNazanin" w:cs="IRNazanin"/>
          <w:lang w:bidi="fa-IR"/>
          <w:color w:val="111111"/>
          <w:sz w:val="28"/>
          <w:szCs w:val="28"/>
          <w:rtl/>
        </w:rPr>
        <w:t xml:space="preserve">بشارة المصطفی: حضرت صادق علیه السلام از پدران بزرگوارش علیه السلام نقل می‌کند کهحضرت رسول صلی الله علیه و آله در منبر فرمود: «یا علی! خداوند دوستی مستمندان و ضعفا را در زمین به تو بخشیده؛ تو آنان را به برادری پسندیدی و آنها تو را به امامت. پس خوشا به حال آن کس که تو را دوست بدارد و تو را تصدیق کند و وای بر آن کس که با تو دشمنی کند و تکذیبت کند.یا علی! تو نشانه این امت هستی؛ هر کس تو را دوست بدارد، پیروز و هر کس دشمن بدارد، نابود است.</w:t>
      </w:r>
    </w:p>
    <w:p>
      <w:pPr>
        <w:pStyle w:val="BookText"/>
      </w:pPr>
      <w:r>
        <w:rPr>
          <w:rFonts w:ascii="IRNazanin" w:hAnsi="IRNazanin" w:eastAsia="IRNazanin" w:cs="IRNazanin"/>
          <w:lang w:bidi="fa-IR"/>
          <w:color w:val="111111"/>
          <w:sz w:val="28"/>
          <w:szCs w:val="28"/>
          <w:rtl/>
        </w:rPr>
        <w:t xml:space="preserve">یا علی! من شهرم و تو درِ آن هستی. یا علی! اهل دوستی تو هر کسی است که به درگاه خدا پناه برده و نفس را از حرام نگهدارد و هر ژنده‌پوشی است که اگر خدای را سوگند دهد، خواسته‌اش انجام شود.</w:t>
      </w:r>
    </w:p>
    <w:p>
      <w:pPr>
        <w:pStyle w:val="BookText"/>
      </w:pPr>
      <w:r>
        <w:rPr>
          <w:rFonts w:ascii="IRNazanin" w:hAnsi="IRNazanin" w:eastAsia="IRNazanin" w:cs="IRNazanin"/>
          <w:lang w:bidi="fa-IR"/>
          <w:color w:val="111111"/>
          <w:sz w:val="28"/>
          <w:szCs w:val="28"/>
          <w:rtl/>
        </w:rPr>
        <w:t xml:space="preserve">یا علی! برادران تو افرادی هستند که در نظر مردم پاک و پاکیزه و کوشایند و نزد خداوند عزوجل، موقعیتی بزرگ دارند. یا علی! دوستان تو همسایگان خدایند در خانه فردوس که بر آنچه در دنیا از دست داده‌اند، افسوس ندارند. یا علی! من دوستم برای دوستانت و دشمنم برای دشمنانت.</w:t>
      </w:r>
    </w:p>
    <w:p>
      <w:pPr>
        <w:pStyle w:val="BookText"/>
      </w:pPr>
      <w:r>
        <w:rPr>
          <w:rFonts w:ascii="IRNazanin" w:hAnsi="IRNazanin" w:eastAsia="IRNazanin" w:cs="IRNazanin"/>
          <w:lang w:bidi="fa-IR"/>
          <w:color w:val="111111"/>
          <w:sz w:val="28"/>
          <w:szCs w:val="28"/>
          <w:rtl/>
        </w:rPr>
        <w:t xml:space="preserve">یا علی! هر کس که تو را دوست بدارد، مرا دوست دارد و هر کس که با تو دشمنی ورزد، با من دشمن است. یا علی! برادران تو دارای لب‌های پژمرده‌اند و آثار گوشه‌گیری و زهد، در چهره‌هایشان دیده می‌شود.یا علی! برادران تو در سه جا خوشحالند: هنگام بیرون آمدن جان‌هایشان که من و تو شاهد آنانیم؛ موقع بازپرسی در قبر؛ و هنگام عرضه انسان‌ها و اعمال در قیامت و در صراط و جایی که از ایمان مردم سؤال می‌شود، ولی پاسخ آماده‌ای ندارند. یا علی! جنگ با تو جنگ با من و سازش با تو، سازش با من است و جنگ با من، نبرد با خدا و سازش با من، سازش با خداست؛ هر کس با تو بسازد، با من ساخته و هر کس با من بسازد، با خدای بزرگ ساخته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بَشِّرْ إِخْوَانَكَ فَإِنَّ اللَّهَ عَزَّ وَ جَلَّ قَدْ رَضِيَ عَنْهُمْ إِذْ رَضِيَكَ لَهُمْ قَائِداً وَ رَضُوا بِكَ وَلِيّاً يَا عَلِيُّ أَنْتَ أَمِيرُ الْمُؤْمِنِينَ وَ قَائِدُ الْغُرِّ الْمُحَجَّلِينَ يَا عَلِيُّ شِيعَتُكَ الْمُنْتَجَبُونَ وَ لَوْ لَا أَنْتَ وَ شِيعَتُكَ مَا قَامَ لِلَّهِ عَزَّ وَ جَلَّ دِينٌ وَ لَوْ لَا مَنْ فِي الْأَرْضِ مِنْكُمْ لَمَا أَنْزَلَتِ السَّمَاءُ قَطْرَهَا يَا عَلِيُّ لَكَ كَنْزٌ فِي الْجَنَّةِ وَ أَنْتَ ذُو قَرْنَيْهَا شِيعَتُكَ تُعْرَفُ بِحِزْبِ اللَّهِ عَزَّ وَ جَلَّ يَا عَلِيُّ أَنْتَ وَ شِيعَتُكَ الْفَائِزُونَ بِالْقِسْطِ وَ خِيَرَةُ اللَّهِ مِنْ خَلْقِهِ .</w:t>
      </w:r>
    </w:p>
    <w:p>
      <w:pPr>
        <w:pStyle w:val="BookText"/>
      </w:pPr>
      <w:r>
        <w:rPr>
          <w:rFonts w:ascii="Amiri" w:hAnsi="Amiri" w:eastAsia="Amiri" w:cs="Amiri"/>
          <w:lang w:bidi="ar-SA"/>
          <w:color w:val="111111"/>
          <w:sz w:val="28"/>
          <w:szCs w:val="28"/>
          <w:rtl/>
        </w:rPr>
        <w:t xml:space="preserve">يَا عَلِيُّ أَنَا أَوَّلُ مَنْ يَنْفُضُ التُّرَابَ عَنْ رَأْسِهِ وَ أَنْتَ مَعِي ثُمَّ سَائِرُ الْخَلْقِ يَا عَلِيُّ أَنْتَ وَ شِيعَتُكَ عَلَي الْحَوْضِ تُسْقُونَ مَنْ أَحْبَبْتُمْ وَ تَمْنَعُونَ مَنْ كَرِهْتُمْ وَ أَنْتُمُ الْآمِنُونَ يَوْمَ الْفَزَعِ الْأَكْبَرِ فِي ظِلِّ الْعَرْشِ يَفْزَعُ النَّاسُ وَ لَا تَفْزَعُونَ وَ يَحْزَنُ النَّاسُ وَ لَا تَحْزَنُونَ فِيكُمْ نَزَلَتْ هَذِهِ الْآيَةُ إِنَّ الَّذِينَ سَبَقَتْ لَهُمْ مِنَّا الْحُسْني أُولئِكَ عَنْها مُبْعَدُونَ‌</w:t>
      </w:r>
      <w:r>
        <w:rPr>
          <w:rStyle w:val="FootnoteReference"/>
        </w:rPr>
        <w:footnoteReference w:id="342"/>
      </w:r>
      <w:r>
        <w:rPr>
          <w:rFonts w:ascii="Amiri" w:hAnsi="Amiri" w:eastAsia="Amiri" w:cs="Amiri"/>
          <w:lang w:bidi="ar-SA"/>
          <w:color w:val="111111"/>
          <w:sz w:val="28"/>
          <w:szCs w:val="28"/>
          <w:rtl/>
        </w:rPr>
        <w:t xml:space="preserve">وَ فِيهِمْ نَزَلَتْ لا يَحْزُنُهُمُ الْفَزَعُ الْأَكْبَرُ وَ تَتَلَقَّاهُمُ الْمَلائِكَةُ هذا يَوْمُكُمُ الَّذِي كُنْتُمْ تُوعَدُونَ‌</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عَلِيُّ أَنْتَ وَ شِيعَتُكَ تُطْلَبُونَ فِي الْمَوْقِفِ وَ أَنْتُمْ فِي الْجِنَانِ تَتَنَعَّمُونَ يَا عَلِيُّ إِنَّ الْمَلَائِكَةَ وَ الْخُزَّانَ يَشْتَاقُونَ إِلَيْكُمْ وَ إِنَّ حَمَلَةَ الْعَرْشِ وَ الْمَلَائِكَةَ الْمُقَرَّبِينَ لَيَخُصُّونَكُمْ بِالدُّعَاءِ وَ يَسْأَلُونَ اللَّهَ لِمُحِبِّيكُمْ وَ يَفْرَحُونَ لِمَنْ قَدِمَ عَلَيْهِمْ مِنْكُمْ كَمَا يَفْرَحُ الْأَهْلُ بِالْغَائِبِ الْقَادِمِ بَعْدَ طُولِ الْغَيْبَةِ .</w:t>
      </w:r>
    </w:p>
    <w:p>
      <w:pPr>
        <w:pStyle w:val="BookText"/>
      </w:pPr>
      <w:r>
        <w:rPr>
          <w:rFonts w:ascii="Amiri" w:hAnsi="Amiri" w:eastAsia="Amiri" w:cs="Amiri"/>
          <w:lang w:bidi="ar-SA"/>
          <w:color w:val="111111"/>
          <w:sz w:val="28"/>
          <w:szCs w:val="28"/>
          <w:rtl/>
        </w:rPr>
        <w:t xml:space="preserve">يَا عَلِيُّ شِيعَتُكَ الَّذِينَ يَخَافُونَ اللَّهَ فِي السِّرِّ وَ يَنْصَحُونَهُ فِي الْعَلَانِيَةِ يَا عَلِيُّ شِيعَتُكَ الَّذِينَ يَتَنَافَسُونَ فِي الدَّرَجَاتِ لِأَنَّهُمْ يَلْقَوْنَ اللَّهَ عَزَّ وَ جَلَّ وَ مَا عَلَيْهِمْ ذَنْبٌ يَا عَلِيُّ إِنَّ أَعْمَالَ شِيعَتِكَ سَتُعْرَضُ عَلَيَّ فِي كُلِّ جُمُعَةٍ فَأَفْرَحُ بِصَالِحِ مَا يَبْلُغُنِي مِنْ أَعْمَالِهِمْ وَ أَسْتَغْفِرُ لِسَيِّئَاتِهِمْ .</w:t>
      </w:r>
    </w:p>
    <w:p>
      <w:pPr>
        <w:pStyle w:val="BookText"/>
      </w:pPr>
      <w:r>
        <w:rPr>
          <w:rFonts w:ascii="Amiri" w:hAnsi="Amiri" w:eastAsia="Amiri" w:cs="Amiri"/>
          <w:lang w:bidi="ar-SA"/>
          <w:color w:val="111111"/>
          <w:sz w:val="28"/>
          <w:szCs w:val="28"/>
          <w:rtl/>
        </w:rPr>
        <w:t xml:space="preserve">يَا عَلِيُّ ذِكْرُكَ فِي التَّوْرَاةِ وَ ذِكْرُ شِيعَتِكَ قَبْلَ أَنْ يُخْلَقُوا بِكُلِّ خَيْرٍ وَ كَذَلِكَ فِي الْإِنْجِيلِ فَاسْأَلْ أَهْلَ الْإِنْجِيلِ وَ أَهْلَ الْكِتَابِ يُخْبِرُونَكَ عَنْ إِلْيَا مَعَ عِلْمِكَ بِالتَّوْرَاةِ</w:t>
      </w:r>
    </w:p>
    <w:p>
      <w:pPr>
        <w:pStyle w:val="BookText"/>
      </w:pPr>
      <w:r>
        <w:rPr>
          <w:rFonts w:ascii="IRNazanin" w:hAnsi="IRNazanin" w:eastAsia="IRNazanin" w:cs="IRNazanin"/>
          <w:lang w:bidi="fa-IR"/>
          <w:color w:val="111111"/>
          <w:sz w:val="28"/>
          <w:szCs w:val="28"/>
          <w:rtl/>
        </w:rPr>
        <w:t xml:space="preserve">یا علی! برادرانت را نوید ده که خداوند عزوجل از آنها خشنود است، چون تو را برای پیشوایی آنها پسندیده و آنها تو را برای سرپرستی خود پسندیدند. یا علی! تو فرمانده مؤمنین و پیشوای افرادی هستی که سراپا سفیدند (و هیچ نقطه سیاهی و تاریکی در زندگی و پرونده آنها وجود ندارد).</w:t>
      </w:r>
    </w:p>
    <w:p>
      <w:pPr>
        <w:pStyle w:val="BookText"/>
      </w:pPr>
      <w:r>
        <w:rPr>
          <w:rFonts w:ascii="IRNazanin" w:hAnsi="IRNazanin" w:eastAsia="IRNazanin" w:cs="IRNazanin"/>
          <w:lang w:bidi="fa-IR"/>
          <w:color w:val="111111"/>
          <w:sz w:val="28"/>
          <w:szCs w:val="28"/>
          <w:rtl/>
        </w:rPr>
        <w:t xml:space="preserve">یا علی! شیعه تو برگزیدگانند و اگر تو و شیعیانت نبودید، دینی برای خداوند برپا نمی‌شد و اگر از شما کسی در زمین نباشد، آسمان باران نمی‌فرستد. یا علی! برای تو گنجی است در بهشت و تو صاحب دو طرف آن هستی. شیعه تو به نام حزب خدا شناخته شده‌اند. یا علی! تو و شیعیانت به دادگری پیروزید و برگزیدگان خدا از میان آفریده‌ها هستید.</w:t>
      </w:r>
    </w:p>
    <w:p>
      <w:pPr>
        <w:pStyle w:val="BookText"/>
      </w:pPr>
      <w:r>
        <w:rPr>
          <w:rFonts w:ascii="IRNazanin" w:hAnsi="IRNazanin" w:eastAsia="IRNazanin" w:cs="IRNazanin"/>
          <w:lang w:bidi="fa-IR"/>
          <w:color w:val="111111"/>
          <w:sz w:val="28"/>
          <w:szCs w:val="28"/>
          <w:rtl/>
        </w:rPr>
        <w:t xml:space="preserve">یا علی! من اول کسی هستم که خاک از سر تکانم و تو با منی، سپس سایر موجودات. یا علی! تو و شیعیانت بر لب حوض، هر کس را که دوست داشته باشید سیراب می‌کنید و هر کس را که میل ندارید، جلوگیری می‌کنید.و شمایید آسودگان سایه عرش خدا در روز ترس و دلهره بزرگ. مردم می‌هراسند و شما هراسی ندارید و مردم اندوهگین باشند و شما اندوهی ندارید. این آیه درباره شما نازل شده است: «إِنَّ الَّذِینَ سَبَقَتْ لَهُمْ مِنَّا الْحُسْنی أُولئِکَ عَنْها مُبْعَدُون»، {البته مؤمنان، آنان که توفیق و وعده نیکوی ما در سرنوشت ازلی بر آنها سبقت یافته، از آن دوزخ به دور خواهند بود}</w:t>
      </w:r>
      <w:r>
        <w:rPr>
          <w:rStyle w:val="FootnoteReference"/>
        </w:rPr>
        <w:footnoteReference w:id="344"/>
      </w:r>
      <w:r>
        <w:rPr>
          <w:rFonts w:ascii="IRNazanin" w:hAnsi="IRNazanin" w:eastAsia="IRNazanin" w:cs="IRNazanin"/>
          <w:lang w:bidi="fa-IR"/>
          <w:color w:val="111111"/>
          <w:sz w:val="28"/>
          <w:szCs w:val="28"/>
          <w:rtl/>
        </w:rPr>
        <w:t xml:space="preserve">و درباره آنها چنین نازل شده: «لا یَحْزُنُهُمُ الْفَزَعُ الْأَکْبَرُ وَ تَتَلَقَّاهُمُ الْمَلائِکَةُ هذا یَوْمُکُمُ الَّذِی کُنْتُمْ تُوعَدُون»،{و هیچ گاه فزع اکبر و هنگامه بزرگ قیامت آنها را محزون‌نخواهد ساخت و با آنان فرشتگان رحمت ملاقات کنند و گویند این است آن روز سعادت شما که در دنیا به شما وعده می‌دادند.}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یا علی! مردم تو و شیعیانت را در موقف قیامت می‌جویند، در حالی که شما در بهشت متنعّم هستید. یا علی! همانا فرشتگان و دربانان مشتاق شمایند و حاملان عرش و فرشتگان مقرّب، به خصوص شما را دعا می‌کنند و برای دوستانتان از خدا تقاضا(ی لطف بیشتر) می‌کنند، و هر کس از شما که بر آنها وارد شود، شاد می‌شوند، به قدری که یک خانواده از ورود مسافرشان که زمانی دراز از آنها دور بوده، خوشحال می‌شوند .</w:t>
      </w:r>
    </w:p>
    <w:p>
      <w:pPr>
        <w:pStyle w:val="BookText"/>
      </w:pPr>
      <w:r>
        <w:rPr>
          <w:rFonts w:ascii="IRNazanin" w:hAnsi="IRNazanin" w:eastAsia="IRNazanin" w:cs="IRNazanin"/>
          <w:lang w:bidi="fa-IR"/>
          <w:color w:val="111111"/>
          <w:sz w:val="28"/>
          <w:szCs w:val="28"/>
          <w:rtl/>
        </w:rPr>
        <w:t xml:space="preserve">یا علی! شیعیان تو در پنهان از خدا می‌ترسند و در آشکار، خالصانه عبادتش می‌کنند. یا علی! شیعیان تو برای رسیدن به مقامات بهشت با یکدیگر رقابت دارند، زیرا آنها در حالی خدا را ملاقات می‌کنند که گناهی ندارند. یا علی! کارهای شیعیان تو در هر جمعه بر من عرضه می‌شود، از اعمال شایسته آنها شاد و برای گناهانشان طلب آمرزش می‌کنم.</w:t>
      </w:r>
    </w:p>
    <w:p>
      <w:pPr>
        <w:pStyle w:val="BookText"/>
      </w:pPr>
      <w:r>
        <w:rPr>
          <w:rFonts w:ascii="IRNazanin" w:hAnsi="IRNazanin" w:eastAsia="IRNazanin" w:cs="IRNazanin"/>
          <w:lang w:bidi="fa-IR"/>
          <w:color w:val="111111"/>
          <w:sz w:val="28"/>
          <w:szCs w:val="28"/>
          <w:rtl/>
        </w:rPr>
        <w:t xml:space="preserve">یا علی! تو و شیعیانت در تورات به تمام خوبی‌ها یاد شدید، قبل از اینکه به دنیا آیید و همچنین در انجیل، از اهل انجیل و اهل کتاب سؤال کن تا تو را از «الیا» خبر دهند، با دانشی که تو نسبت به تورات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الْإِنْجِيلِ وَ مَا أَعْطَاكَ اللَّهُ عَزَّ وَ جَلَّ مِنْ عِلْمِ الْكِتَابِ وَ إِنَّ أَهْلَ الْإِنْجِيلِ لَيَتَعَاظَمُونَ إِلْيَا وَ مَا يَعْرِفُونَهُ وَ مَا يَعْرِفُونَ شِيعَتَهُ وَ إِنَّمَا يَعْرِفُونَهُمْ بِمَا يَجِدُونَهُمْ فِي كُتُبِهِمْ .</w:t>
      </w:r>
    </w:p>
    <w:p>
      <w:pPr>
        <w:pStyle w:val="BookText"/>
      </w:pPr>
      <w:r>
        <w:rPr>
          <w:rFonts w:ascii="Amiri" w:hAnsi="Amiri" w:eastAsia="Amiri" w:cs="Amiri"/>
          <w:lang w:bidi="ar-SA"/>
          <w:color w:val="111111"/>
          <w:sz w:val="28"/>
          <w:szCs w:val="28"/>
          <w:rtl/>
        </w:rPr>
        <w:t xml:space="preserve">يَا عَلِيُّ إِنَّ أَصْحَابَكَ ذِكْرُهُمْ فِي السَّمَاءِ أَكْبَرُ وَ أَعْظَمُ مِنْ ذِكْرِ أَهْلِ اْلْأَرْضِ لَهُمْ بِالْخَيْرِ فَلْيَفْرَحُوا بِذَلِكَ وَ لْيَزْدَادُوا اجْتِهَاداً يَا عَلِيُّ إِنَّ أَرْوَاحَ شِيعَتِكَ لَتَصْعَدُ إِلَي السَّمَاءِ فِي رُقَادِهِمْ وَ وَفَاتِهِمْ فَتَنْظُرُ الْمَلَائِكَةُ إِلَيْهَا كَمَا يَنْظُرُ النَّاسُ إِلَي الْهِلَالِ شَوْقاً إِلَيْهِمْ وَ لِمَا يَرَوْنَ مِنْ مَنْزِلَتِهِمْ عِنْدَ اللَّهِ عَزَّ وَ جَلَّ يَا عَلِيُّ قُلْ لِأَصْحَابِكَ الْعَارِفِينَ بِكَ يَتَنَزَّهُونَ عَنِ الْأَعْمَالِ الَّتِي يُقَارِفُهَا عَدُوُّهُمْ فَمَا مِنْ يَوْمٍ وَ لَا لَيْلَةٍ إِلَّا وَ رَحْمَةُ اللَّهِ تَبَارَكَ وَ تَعَالَي تَغْشَاهُمْ فَلْيَجْتَنِبُوا الدَّنَسَ .</w:t>
      </w:r>
    </w:p>
    <w:p>
      <w:pPr>
        <w:pStyle w:val="BookText"/>
      </w:pPr>
      <w:r>
        <w:rPr>
          <w:rFonts w:ascii="Amiri" w:hAnsi="Amiri" w:eastAsia="Amiri" w:cs="Amiri"/>
          <w:lang w:bidi="ar-SA"/>
          <w:color w:val="111111"/>
          <w:sz w:val="28"/>
          <w:szCs w:val="28"/>
          <w:rtl/>
        </w:rPr>
        <w:t xml:space="preserve">يَا عَلِيُّ اشْتَدَّ غَضَبُ اللَّهِ عَزَّ وَ جَلَّ عَلَي مَنْ قَلَاهُمْ وَ بَرِئَ مِنْكَ وَ مِنْهُمْ وَ اسْتَبْدَلَ بِكَ وَ بِهِمْ وَ مَالَ إِلَي عَدُوِّكَ وَ تَرَكَكَ وَ شِيعَتَكَ وَ اخْتَارَ الضَّلَالَ وَ نَصَبَ الْحَرْبَ لَكَ وَ لِشِيعَتِكَ وَ أَبْغَضَنَا أَهْلَ الْبَيْتِ وَ أَبْغَضَ مَنْ وَالاكَ وَ نَصَرَكَ وَ اخْتَارَكَ وَ بَذَلَ مُهْجَتَهُ وَ مَالَهُ فِينَا .</w:t>
      </w:r>
    </w:p>
    <w:p>
      <w:pPr>
        <w:pStyle w:val="BookText"/>
      </w:pPr>
      <w:r>
        <w:rPr>
          <w:rFonts w:ascii="Amiri" w:hAnsi="Amiri" w:eastAsia="Amiri" w:cs="Amiri"/>
          <w:lang w:bidi="ar-SA"/>
          <w:color w:val="111111"/>
          <w:sz w:val="28"/>
          <w:szCs w:val="28"/>
          <w:rtl/>
        </w:rPr>
        <w:t xml:space="preserve">يَا عَلِيُّ أَقْرِئْهُمْ مِنِّي السَّلَامَ مَنْ رَآنِي مِنْهُمْ وَ مَنْ لَمْ يَرَنِي وَ أَعْلِمْهُمْ أَنَّهُمْ إِخْوَانِيَ الَّذِينَ أَشْتَاقُ إِلَيْهِمْ فَلْيُلْقُوا عَمَلِي إِلَي مَنْ لَمْ يَبْلُغْ قَرْنِي مِنْ أَهْلِ الْقُرُونِ مِنْ بَعْدِي وَ لْيَتَمَسَّكُوا بِحَبْلِ اللَّهِ وَ لْيَعْتَصِمُوا بِهِ وَ لْيَجْتَهِدُوا فِي الْعَمَلِ فَإِنَّا لَا نُخْرِجُهُمْ مِنْ هُدًي إِلَي ضَلَالَةٍ وَ أَخْبِرْهُمْ أَنَّ اللَّهَ عَزَّ وَ جَلَّ رَاضٍ عَنْهُمْ وَ أَنَّهُ يُبَاهِي مَلَائِكَتَهُ وَ يَنْظُرُ إِلَيْهِمْ فِي كُلِّ جُمُعَةٍ بِرَحْمَتِهِ وَ يَأْمُرُ الْمَلَائِكَةَ أَنْ تَسْتَغْفِرَ لَهُمْ .</w:t>
      </w:r>
    </w:p>
    <w:p>
      <w:pPr>
        <w:pStyle w:val="BookText"/>
      </w:pPr>
      <w:r>
        <w:rPr>
          <w:rFonts w:ascii="Amiri" w:hAnsi="Amiri" w:eastAsia="Amiri" w:cs="Amiri"/>
          <w:lang w:bidi="ar-SA"/>
          <w:color w:val="111111"/>
          <w:sz w:val="28"/>
          <w:szCs w:val="28"/>
          <w:rtl/>
        </w:rPr>
        <w:t xml:space="preserve">يَا عَلِيُّ لَا تَرْغَبْ عَنْ نُصْرَةِ قَوْمٍ يَبْلُغُهُمْ أَوْ يَسْمَعُونَ أَنِّي أُحِبُّكَ فَأَحَبُّوكَ لِحُبِّي إِيَّاكَ وَ دَانُوا اللَّهَ عَزَّ وَ جَلَّ بِذَلِكَ وَ أَعْطَوْكَ صَفْوَ الْمَوَدَّةِ مِنْ قُلُوبِهِمْ وَ اخْتَارُوكَ عَلَي الْآباءِ وَ الْإِخْوَةِ وَ الْأَوْلَادِ وَ سَلَكُوا طَرِيقَكَ وَ قَدْ حُمِلُوا عَلَي الْمَكَارِهِ فِينَا فَأَبَوْا إِلَّا نَصْرَنَا وَ بَذْلَ الْمُهَجِ فِينَا مَعَ الْأَذَي وَ سُوءِ الْقَوْلِ وَ مَا يُقَاسُونَهُ مِنْ مَضَاضَةِ ذَلِكَ .</w:t>
      </w:r>
    </w:p>
    <w:p>
      <w:pPr>
        <w:pStyle w:val="BookText"/>
      </w:pPr>
      <w:r>
        <w:rPr>
          <w:rFonts w:ascii="Amiri" w:hAnsi="Amiri" w:eastAsia="Amiri" w:cs="Amiri"/>
          <w:lang w:bidi="ar-SA"/>
          <w:color w:val="111111"/>
          <w:sz w:val="28"/>
          <w:szCs w:val="28"/>
          <w:rtl/>
        </w:rPr>
        <w:t xml:space="preserve">فَكُنْ بِهِمْ رَحِيماً وَ اقْنَعْ بِهِمْ فَإِنَّ اللَّهَ عَزَّ وَ جَلَّ اخْتَارَهُمْ بِعِلْمِهِ لَنَا مِنْ بَيْنِ الْخَلْقِ وَ خَلَقَهُمْ مِنْ طِينَتِنَا وَ اسْتَوْدَعَهُمْ سِرَّنَا وَ أَلْزَمَ قُلُوبَهُمْ مَعْرِفَةَ حَقِّنَا وَ شَرَحَ</w:t>
      </w:r>
    </w:p>
    <w:p>
      <w:pPr>
        <w:pStyle w:val="BookText"/>
      </w:pPr>
      <w:r>
        <w:rPr>
          <w:rFonts w:ascii="IRNazanin" w:hAnsi="IRNazanin" w:eastAsia="IRNazanin" w:cs="IRNazanin"/>
          <w:lang w:bidi="fa-IR"/>
          <w:color w:val="111111"/>
          <w:sz w:val="28"/>
          <w:szCs w:val="28"/>
          <w:rtl/>
        </w:rPr>
        <w:t xml:space="preserve">و انجیل داری و آنچه را که از علم کتاب خدا به تو عنایت کرده، همانا اهل انجیل، الیا را بزرگ می‌دارند، در حالی که او را نمی‌شناسند و شیعیان او را نیز نمی‌شناسند، فقط به مقداری که در کتاب‌های خودشان دیده‌اند، با آنان آشنایی دارند.</w:t>
      </w:r>
    </w:p>
    <w:p>
      <w:pPr>
        <w:pStyle w:val="BookText"/>
      </w:pPr>
      <w:r>
        <w:rPr>
          <w:rFonts w:ascii="IRNazanin" w:hAnsi="IRNazanin" w:eastAsia="IRNazanin" w:cs="IRNazanin"/>
          <w:lang w:bidi="fa-IR"/>
          <w:color w:val="111111"/>
          <w:sz w:val="28"/>
          <w:szCs w:val="28"/>
          <w:rtl/>
        </w:rPr>
        <w:t xml:space="preserve">یا علی! اصحاب تو را در آسمان خیلی بیشتر و با عظمت‌تر از اهل زمین به خیر و خوبی یاد می‌کنند.بنابراین باید به این مژده شاد گردند و بر کوشش خویش بیفزایند. یا علی! ارواح شیعیان تو هنگام خواب و بعد از مردن به آسمان بالا می‌رود و فرشتگان، با اشتیاق تمام به آن روح‌ها می‌نگرند، همچنان که مردم به ماه شب اول بنگرند،به خاطر‌علاقه‌ای که به آنها دارند و اینکه مقام و موقعیت آنها را نزد خداوند بزرگ می‌بینند. یا علی! به یارانت که تو را می‌شناسند بگو از کارهایی که دشمنان آنها مرتکب می‌شوند بپرهیزند، چه که روز و شبی نباشد مگر این که رحمت خداوند آنها را فرا گیرد، پس باید از کثافت و ناپاکی دوری کنند.</w:t>
      </w:r>
    </w:p>
    <w:p>
      <w:pPr>
        <w:pStyle w:val="BookText"/>
      </w:pPr>
      <w:r>
        <w:rPr>
          <w:rFonts w:ascii="IRNazanin" w:hAnsi="IRNazanin" w:eastAsia="IRNazanin" w:cs="IRNazanin"/>
          <w:lang w:bidi="fa-IR"/>
          <w:color w:val="111111"/>
          <w:sz w:val="28"/>
          <w:szCs w:val="28"/>
          <w:rtl/>
        </w:rPr>
        <w:t xml:space="preserve">یا علی! خشم خداوند بر آن دسته‌ای بسیار شدید است که دوستان تو را دشمن بدارند؛ از تو و آنان بیزاری جویند و به جای تو و دوستانت به دیگران بپیوندند؛ به دشمن تو رو کنند و تو و شیعیان تو را رها سازند؛ با شما آهنگ نبرد کنند و با خاندان ما دشمنی ورزند؛ با هر کس که تو را دوست بدارد و یاری کند و تو را از بین دیگران انتخاب کند و جان و مالش را در راه ما بدهد، دشمنی کنند.</w:t>
      </w:r>
    </w:p>
    <w:p>
      <w:pPr>
        <w:pStyle w:val="BookText"/>
      </w:pPr>
      <w:r>
        <w:rPr>
          <w:rFonts w:ascii="IRNazanin" w:hAnsi="IRNazanin" w:eastAsia="IRNazanin" w:cs="IRNazanin"/>
          <w:lang w:bidi="fa-IR"/>
          <w:color w:val="111111"/>
          <w:sz w:val="28"/>
          <w:szCs w:val="28"/>
          <w:rtl/>
        </w:rPr>
        <w:t xml:space="preserve">یا علی! سلام مرا به آنها برسان؛ آنها که مرا دیده‌اند و آنها که ندیده‌اند، و به آنها اعلام کن که آنان برادران منند که مشتاق آنها هستم. آنهایند که باید سیره عملی مرا به مردم قرن‌های بعد که زمان مرا درک نکرده‌اند برسانند و باید به ریسمان خدا چنگ بزنند و بدان پناه برند و باید در عمل کوشش کنند، زیرا ما آنها را از هدایت به گمراهی نبریم، و آنان را بشارت ده که خداوند عزوجل از آنان خشنود است و هر جمعه بر آنها به رحمت نظر می‌کند و فرشتگان را فرمان می‌دهد تا برای آنان طلب آمرزش کند.</w:t>
      </w:r>
    </w:p>
    <w:p>
      <w:pPr>
        <w:pStyle w:val="BookText"/>
      </w:pPr>
      <w:r>
        <w:rPr>
          <w:rFonts w:ascii="IRNazanin" w:hAnsi="IRNazanin" w:eastAsia="IRNazanin" w:cs="IRNazanin"/>
          <w:lang w:bidi="fa-IR"/>
          <w:color w:val="111111"/>
          <w:sz w:val="28"/>
          <w:szCs w:val="28"/>
          <w:rtl/>
        </w:rPr>
        <w:t xml:space="preserve">یا علی! رو مگردان از یاری مردی که شنیده‌اند من تو را دوست دارم و بدین جهت دوست تو شدند، به این دوستی به خداوند نزدیک گشتند، مهر خویش را از صمیم دل به تو تقدیم می‌کنند،تو را بر پدران و برادران و فرزندان خویش مقدم می‌دارند و به راه تو می‌روند، با اینکه با آنان درباره ما سخت گیرند، امّا جز یاری ما چیزی نخواهند و جان‌های عزیز خویش را با تحمل اذیت و بدزبانی‌ها و آنچه در این باره سختی ببینند، فدای ما سازند .</w:t>
      </w:r>
    </w:p>
    <w:p>
      <w:pPr>
        <w:pStyle w:val="BookText"/>
      </w:pPr>
      <w:r>
        <w:rPr>
          <w:rFonts w:ascii="IRNazanin" w:hAnsi="IRNazanin" w:eastAsia="IRNazanin" w:cs="IRNazanin"/>
          <w:lang w:bidi="fa-IR"/>
          <w:color w:val="111111"/>
          <w:sz w:val="28"/>
          <w:szCs w:val="28"/>
          <w:rtl/>
        </w:rPr>
        <w:t xml:space="preserve">پس با آنها مهربان باش و به آنها قانع شو، زیرا خداوند بزرگ به دانش خویش، آنها را از میان آفریده‌ها برای ما برگزیده، آنان را از سرشت ما آفریده، راز ما رابدانها سپرده، دل‌های آنان را به شناخت حق ما الزام فرموده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13490_132709"/>
    <w:bookmarkEnd w:id="42"/>
    <w:p>
      <w:pPr>
        <w:pStyle w:val="BookText"/>
      </w:pPr>
      <w:r>
        <w:rPr>
          <w:rFonts w:ascii="Amiri" w:hAnsi="Amiri" w:eastAsia="Amiri" w:cs="Amiri"/>
          <w:lang w:bidi="ar-SA"/>
          <w:color w:val="111111"/>
          <w:sz w:val="28"/>
          <w:szCs w:val="28"/>
          <w:rtl/>
        </w:rPr>
        <w:t xml:space="preserve">صُدُورَهُمْ مُتَمَسِّكِينَ بِحَبْلِنَا لَا يُؤْثِرُونَ عَلَيْنَا مَنْ خَالَفَنَا مَعَ مَا يَزُولُ مِنَ الدُّنْيَا عَنْهُمْ أَيَّدَهُمُ اللَّهُ وَ سَلَكَ بِهِمْ طَرِيقَ الْهُدَي فَاعْتَصَمُوا بِهِ فَالنَّاسُ فِي عَمَهِ الضَّلَالَةِ مُتَحَيِّرُونَ فِي الْأَهْوَاءِ عَمُوا عَنِ الْحُجَّةِ وَ مَا جَاءَ مِنْ عِنْدِ اللَّهِ عَزَّ وَ جَلَّ فَهُمْ يُصْبِحُونَ وَ يُمْسُونَ فِي سَخَطِ اللَّهِ وَ شِيعَتُكَ عَلَي مِنْهَاجِ الْحَقِّ وَ الِاسْتِقَامَةِ لَا يَسْتَأْنِسُونَ إِلَي مَنْ خَالَفَهُمْ وَ لَيْسَتِ الدُّنْيَا مِنْهُمْ وَ لَيْسُوا مِنْهَا أُولَئِكَ مَصَابِيحُ الدُّجَي أُولَئِكَ مَصَابِيحُ الدُّجَي‌</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الشيعة، للصدوق بإسناده عن أبي بصير عن أبي عبد الله عليه السلام: مثله‌</w:t>
      </w:r>
      <w:r>
        <w:rPr>
          <w:rStyle w:val="FootnoteReference"/>
        </w:rPr>
        <w:footnoteReference w:id="347"/>
      </w:r>
    </w:p>
    <w:p>
      <w:pPr>
        <w:pStyle w:val="Heading5"/>
      </w:pPr>
      <w:bookmarkStart w:id="556" w:name="_Toc273"/>
      <w:r>
        <w:t>إيضاح</w:t>
      </w:r>
      <w:bookmarkEnd w:id="556"/>
    </w:p>
    <w:p>
      <w:pPr>
        <w:pStyle w:val="BookText"/>
      </w:pPr>
      <w:r>
        <w:rPr>
          <w:rFonts w:ascii="Amiri" w:hAnsi="Amiri" w:eastAsia="Amiri" w:cs="Amiri"/>
          <w:lang w:bidi="ar-SA"/>
          <w:color w:val="111111"/>
          <w:sz w:val="28"/>
          <w:szCs w:val="28"/>
          <w:rtl/>
        </w:rPr>
        <w:t xml:space="preserve">في القاموس البر بالفتح الصدق في اليمين و يكسر و قد بررت و بررت و برت اليمين و تبر كيمل و يحل برا و برا و برورا و أبرها أمضاها علي الصدق و قال المهجة الدم أو دم القلب و الروح و المقاساة المكابدة و تحمل المشاق في الأمر و المضاضة وجع المصيبة و مض الكحل العين آلمها.</w:t>
      </w:r>
    </w:p>
    <w:p>
      <w:pPr>
        <w:pStyle w:val="Heading5"/>
      </w:pPr>
      <w:bookmarkStart w:id="557" w:name="_Toc274"/>
      <w:r>
        <w:t>«92»</w:t>
      </w:r>
      <w:bookmarkEnd w:id="557"/>
    </w:p>
    <w:p>
      <w:pPr>
        <w:pStyle w:val="BookText"/>
      </w:pPr>
      <w:r>
        <w:rPr>
          <w:rFonts w:ascii="Amiri" w:hAnsi="Amiri" w:eastAsia="Amiri" w:cs="Amiri"/>
          <w:lang w:bidi="ar-SA"/>
          <w:color w:val="111111"/>
          <w:sz w:val="28"/>
          <w:szCs w:val="28"/>
          <w:rtl/>
        </w:rPr>
        <w:t xml:space="preserve">بشا، [بشارة المصطفي] عَنْ مُحَمَّدِ بْنِ عَلِيِّ بْنِ عَبْدِ الصَّمَدِ عَنْ أَبِيهِ عَنْ جَدِّهِ عَنْ أَبِي الْحُسَيْنِ بْنِ أَبِي الطَّيِّبِ عَنْ أَحْمَدَ بْنِ الْقَاسِمِ الْقُرَشِيِّ عَنْ عِيسَي بْنِ مِهْرَانَ عَنْ إِسْمَاعِيلَ بْنِ أُمَيَّةَ عَنْ عَنْبَسَةَ الْعَابِدِ عَنْ جَابِرِ بْنِ عَبْدِ اللَّهِ عَنْ أَبِي جَعْفَرٍ عليه السلام قَالَ: كُنَّا جُلُوساً مَعَهُ فَتَلَا رَجُلٌ هَذِهِ الْآيَةَ كُلُّ نَفْسٍ بِما كَسَبَتْ رَهِينَةٌ إِلَّا أَصْحابَ الْيَمِينِ‌</w:t>
      </w:r>
      <w:r>
        <w:rPr>
          <w:rStyle w:val="FootnoteReference"/>
        </w:rPr>
        <w:footnoteReference w:id="348"/>
      </w:r>
      <w:r>
        <w:rPr>
          <w:rFonts w:ascii="Amiri" w:hAnsi="Amiri" w:eastAsia="Amiri" w:cs="Amiri"/>
          <w:lang w:bidi="ar-SA"/>
          <w:color w:val="111111"/>
          <w:sz w:val="28"/>
          <w:szCs w:val="28"/>
          <w:rtl/>
        </w:rPr>
        <w:t xml:space="preserve">فَقَالَ رَجُلٌ مَنْ أَصْحَابُ الْيَمِينِ قَالَ شِيعَةُ عَلِيِّ بْنِ أَبِي طَالِبٍ عليه السلام‌</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5"/>
      </w:pPr>
      <w:bookmarkStart w:id="558" w:name="_Toc275"/>
      <w:r>
        <w:t>«93»</w:t>
      </w:r>
      <w:bookmarkEnd w:id="558"/>
    </w:p>
    <w:p>
      <w:pPr>
        <w:pStyle w:val="BookText"/>
      </w:pPr>
      <w:r>
        <w:rPr>
          <w:rFonts w:ascii="Amiri" w:hAnsi="Amiri" w:eastAsia="Amiri" w:cs="Amiri"/>
          <w:lang w:bidi="ar-SA"/>
          <w:color w:val="111111"/>
          <w:sz w:val="28"/>
          <w:szCs w:val="28"/>
          <w:rtl/>
        </w:rPr>
        <w:t xml:space="preserve">كا، [الكافي] مِنَ الرَّوْضَةِ عَنِ الْعِدَّةِ عَنْ سَهْلٍ عَنْ مُحَمَّدِ بْنِ سُلَيْمَانَ عَنْ أَبِيهِ قَالَ: كُنْتُ عِنْدَ أَبِي عَبْدِ اللَّهِ عليه السلام إِذْ دَخَلَ عَلَيْهِ أَبُو بَصِيرٍ وَ قَدْ حَفَزَهُ النَّفَسُ فَلَمَّا أَخَذَ مَجْلِسَهُ قَالَ لَهُ أَبُو عَبْدِ اللَّهِ عليه السلام يَا أَبَا مُحَمَّدٍ مَا هَذَا النَّفَسُ الْعَالِي فَقَالَ جُعِلْتُ فِدَاكَ يَا ابْنَ رَسُولِ اللَّهِ كَبِرَتْ سِنِّي وَ دَقَّ عَظْمِي وَ اقْتَرَبَ أَجَلِي مَعَ أَنَّنِي لَسْتُ أَدْرِي مَا أَرِدُ عَلَيْهِ مِنْ أَمْرِ آخِرَتِي فَقَالَ أَبُو عَبْدِ اللَّهِ عليه السلام يَا أَبَا مُحَمَّدٍ وَ إِنَّكَ لَتَقُولُ هَذَا قَالَ جُعِلْتُ فِدَاكَ فَكَيْفَ لَا أَقُولُ فَقَالَ يَا أَبَا مُحَمَّدٍ أَ مَا عَلِمْتَ أَنَّ اللَّهَ تَعَالَي يُكْرِمُ الشَّبَابَ مِنْكُمْ</w:t>
      </w:r>
    </w:p>
    <w:p>
      <w:pPr>
        <w:pStyle w:val="BookText"/>
      </w:pPr>
      <w:r>
        <w:rPr>
          <w:rFonts w:ascii="IRNazanin" w:hAnsi="IRNazanin" w:eastAsia="IRNazanin" w:cs="IRNazanin"/>
          <w:lang w:bidi="fa-IR"/>
          <w:color w:val="111111"/>
          <w:sz w:val="28"/>
          <w:szCs w:val="28"/>
          <w:rtl/>
        </w:rPr>
        <w:t xml:space="preserve">و سینه‌های آنان را گشاده ساخته تا به رشته ما چنگ زده و مخالفین را بر ما برنگزینند، با اینکه دنیا از دست آنها می‌رود، خدایشان کمک فرموده و در مسیر هدایت سیرشان داده، پس بدو پناه برده‌اند. و سایر مردم که در نابینایی گمراهی و سرگردانی هوس‌هایند، نابینایند از دیدن نشانه و دلیل و آنچه که از پیشگاه خدای عزوجل آمده. پس آنان شب را به روز می‌رسانند و روز را به شب می‌رسانند در خشم خداوند، ولی شیعیان تو در مسیر حق و پایداری هستند و با مخالفین خود انس نمی‌گیرند، دنیا از آنان نیست و آنها نیز از دنیا نیستند .آنان چراغ‌های تاریکی‌اند، آنان چراغ‌های تاریکی‌اند.»</w:t>
      </w:r>
      <w:r>
        <w:rPr>
          <w:rStyle w:val="FootnoteReference"/>
        </w:rPr>
        <w:footnoteReference w:id="350"/>
      </w:r>
      <w:r>
        <w:rPr>
          <w:rFonts w:ascii="IRNazanin" w:hAnsi="IRNazanin" w:eastAsia="IRNazanin" w:cs="IRNazanin"/>
          <w:lang w:bidi="fa-IR"/>
          <w:color w:val="111111"/>
          <w:sz w:val="28"/>
          <w:szCs w:val="28"/>
          <w:rtl/>
        </w:rPr>
        <w:t xml:space="preserve">فضائل الشیعه نیز مانند این روایت را آورده است.</w:t>
      </w:r>
    </w:p>
    <w:p>
      <w:pPr>
        <w:pStyle w:val="Heading5"/>
      </w:pPr>
      <w:bookmarkStart w:id="559" w:name="_Toc276"/>
      <w:r>
        <w:t>توضیح</w:t>
      </w:r>
      <w:bookmarkEnd w:id="559"/>
    </w:p>
    <w:p>
      <w:pPr>
        <w:pStyle w:val="BookText"/>
      </w:pPr>
      <w:r>
        <w:rPr>
          <w:rFonts w:ascii="IRNazanin" w:hAnsi="IRNazanin" w:eastAsia="IRNazanin" w:cs="IRNazanin"/>
          <w:lang w:bidi="fa-IR"/>
          <w:color w:val="111111"/>
          <w:sz w:val="28"/>
          <w:szCs w:val="28"/>
          <w:rtl/>
        </w:rPr>
        <w:t xml:space="preserve">صاحب قاموس گوید: «بر» به فتح باء، راست درآمدن سوگند است و مکسور هم می‌شود و صیغه‌های گرفته شده از برّ و برّ وقتی با کلمه یمین بیاید، یعنی سوگند را به راستی امضا کرد. و نیز گوید «مهجه» خون را گویند یا خون قلب و روح است. و «مقاسات» به معنی «مکابده» است، یعنی تحمل مشقت در انجام امری.«مضاضه» درد مصیبت را گویند و «مضّ الکحل العین»، یعنی سرمه چشم را به درد آورد.</w:t>
      </w:r>
    </w:p>
    <w:p>
      <w:pPr>
        <w:pStyle w:val="Heading5"/>
      </w:pPr>
      <w:bookmarkStart w:id="560" w:name="_Toc277"/>
      <w:r>
        <w:t>روایت 92</w:t>
      </w:r>
      <w:bookmarkEnd w:id="560"/>
    </w:p>
    <w:p>
      <w:pPr>
        <w:pStyle w:val="BookText"/>
      </w:pPr>
      <w:r>
        <w:rPr>
          <w:rFonts w:ascii="IRNazanin" w:hAnsi="IRNazanin" w:eastAsia="IRNazanin" w:cs="IRNazanin"/>
          <w:lang w:bidi="fa-IR"/>
          <w:color w:val="111111"/>
          <w:sz w:val="28"/>
          <w:szCs w:val="28"/>
          <w:rtl/>
        </w:rPr>
        <w:t xml:space="preserve">بشارة المصطفی: از محمد بن علی علیه السلام از جابر بن عبداللَّه گوید: در محضر امام باقر نشسته بودیم. مردی این آیه را خواند: ««کُلُّ نَفْسٍ بِما کَسَبَتْ رَهِینَةٌ إِلَّا أَصْحابَ الْیَمِین»،{هر نفسی در گرو عملی است که انجام داده مگر اهل یمین (که به یمن و سعادت نیکوکار شدند.)}</w:t>
      </w:r>
      <w:r>
        <w:rPr>
          <w:rStyle w:val="FootnoteReference"/>
        </w:rPr>
        <w:footnoteReference w:id="351"/>
      </w:r>
      <w:r>
        <w:rPr>
          <w:rFonts w:ascii="IRNazanin" w:hAnsi="IRNazanin" w:eastAsia="IRNazanin" w:cs="IRNazanin"/>
          <w:lang w:bidi="fa-IR"/>
          <w:color w:val="111111"/>
          <w:sz w:val="28"/>
          <w:szCs w:val="28"/>
          <w:rtl/>
        </w:rPr>
        <w:t xml:space="preserve">مردی عرض کرد: «اصحاب یمین چه کسانی‌اند؟» حضرت فرمود: «شیعه علی بن ابی طالب علیه السلام .»</w:t>
      </w:r>
      <w:r>
        <w:rPr>
          <w:rStyle w:val="FootnoteReference"/>
        </w:rPr>
        <w:footnoteReference w:id="352"/>
      </w:r>
    </w:p>
    <w:p>
      <w:pPr>
        <w:pStyle w:val="Heading5"/>
      </w:pPr>
      <w:bookmarkStart w:id="561" w:name="_Toc278"/>
      <w:r>
        <w:t>روایت 93</w:t>
      </w:r>
      <w:bookmarkEnd w:id="561"/>
    </w:p>
    <w:p>
      <w:pPr>
        <w:pStyle w:val="BookText"/>
      </w:pPr>
      <w:r>
        <w:rPr>
          <w:rFonts w:ascii="IRNazanin" w:hAnsi="IRNazanin" w:eastAsia="IRNazanin" w:cs="IRNazanin"/>
          <w:lang w:bidi="fa-IR"/>
          <w:color w:val="111111"/>
          <w:sz w:val="28"/>
          <w:szCs w:val="28"/>
          <w:rtl/>
        </w:rPr>
        <w:t xml:space="preserve">کافی: محمد بن سلیمان از پدرش نقل می‌کند که در محضر حضرت صادق علیه السلام بودم که ابو بصیر، در حالی که نفس او گرفته بود وارد شد. وقتی نشست حضرت‌به او فرمود: «ای ابو محمد! این نفس بلند از چیست؟»عرض کرد: «قربانت ای پسر رسول خدا صلی الله علیه و آله !پیر شدم و استخوانم نازک شده و مرگم نزدیک، با آنکه نمی‌دانم کار آخرتم چه می‌شود و وضعم در آنجا چگونه است.» حضرت صادق علیه السلام فرمود: «ای ابو محمد! تو هم این حرف را می‌زنی؟ عرض کرد: «قربانت شوم! چگونه این حرف را نزنم؟» فرمود: «ای ابو محمد! آیا نمی‌دانی که خدای متعال جوان‌های شما را گرامی می‌دارد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يَسْتَحْيِي مِنَ الْكُهُولِ قَالَ قُلْتُ جُعِلْتُ فِدَاكَ فَكَيْفَ يُكْرِمُ الشَّبَابَ وَ يَسْتَحْيِي مِنَ الْكُهُولِ فَقَالَ يُكْرِمُ الشَّبَابَ أَنْ يُعَذِّبَهُمْ وَ يَسْتَحْيِي مِنَ الْكُهُولِ أَنْ يُحَاسِبَهُمْ .</w:t>
      </w:r>
    </w:p>
    <w:p>
      <w:pPr>
        <w:pStyle w:val="BookText"/>
      </w:pPr>
      <w:r>
        <w:rPr>
          <w:rFonts w:ascii="Amiri" w:hAnsi="Amiri" w:eastAsia="Amiri" w:cs="Amiri"/>
          <w:lang w:bidi="ar-SA"/>
          <w:color w:val="111111"/>
          <w:sz w:val="28"/>
          <w:szCs w:val="28"/>
          <w:rtl/>
        </w:rPr>
        <w:t xml:space="preserve">قَالَ قُلْتُ جُعِلْتُ فِدَاكَ هَذَا لَنَا خَاصَّةً أَمْ لِأَهْلِ التَّوْحِيدِ قَالَ فَقَالَ لَا وَ اللَّهِ إِلَّا لَكُمْ خَاصَّةً دُونَ الْعَالَمِ قَالَ قُلْتُ جُعِلْتُ فِدَاكَ فَإِنَّا نُبِزْنَا نَبْزاً انْكَسَرَتْ لَهُ ظُهُورُنَا وَ مَاتَتْ لَهُ أَفْئِدَتُنَا وَ اسْتَحَلَّتْ لَهُ الْوُلَاةُ دِمَاءَنَا فِي حَدِيثٍ رَوَاهُ لَهُمْ فُقَهَاؤُهُمْ.</w:t>
      </w:r>
    </w:p>
    <w:p>
      <w:pPr>
        <w:pStyle w:val="BookText"/>
      </w:pPr>
      <w:r>
        <w:rPr>
          <w:rFonts w:ascii="Amiri" w:hAnsi="Amiri" w:eastAsia="Amiri" w:cs="Amiri"/>
          <w:lang w:bidi="ar-SA"/>
          <w:color w:val="111111"/>
          <w:sz w:val="28"/>
          <w:szCs w:val="28"/>
          <w:rtl/>
        </w:rPr>
        <w:t xml:space="preserve">قَالَ فَقَالَ أَبُو عَبْدِ اللَّهِ عليه السلام الرَّافِضَةُ قَالَ قُلْتُ نَعَمْ قَالَ لَا وَ اللَّهِ مَا هُمْ سَمَّوْكُمْ وَ لَكِنَّ اللَّهَ سَمَّاكُمْ بِهِ أَ مَا عَلِمْتَ يَا أَبَا مُحَمَّدٍ أَنَّ سَبْعِينَ رَجُلًا مِنْ بَنِي إِسْرَائِيلَ رَفَضُوا فِرْعَوْنَ وَ قَوْمَهُ لَمَّا اسْتَبَانَ لَهُمْ ضَلَالُهُمْ فَلَحِقُوا بِمُوسَي صَلَّي اللَّهُ عَلَيْهِ لَمَّا اسْتَبَانَ لَهُمْ هُدَاهُ فَسُمُّوا فِي عَسْكَرِ مُوسَي الرَّافِضَةَ لِأَنَّهُمْ رَفَضُوا فِرْعَوْنَ وَ كَانُوا أَشَدَّ أَهْلِ ذَلِكَ الْعَسْكَرِ عِبَادَةً وَ أَشَدَّهُمْ حُبّاً لِمُوسَي وَ هَارُونَ وَ ذُرِّيَّتِهِمَا عليهما السلام فَأَوْحَي اللَّهُ عَزَّ وَ جَلَّ إِلَي مُوسَي أَنْ أَثْبِتْ لَهُمْ هَذَا الِاسْمَ فِي التَّوْرَاةِ فَإِنِّي قَدْ سَمَّيْتُهُمْ بِهِ وَ نَحَلْتُهُمْ إِيَّاهُ فَأَثْبَتَ مُوسَي صَلَّي اللَّهُ عَلَيْهِ الِاسْمَ لَهُمْ ثُمَّ ذَخَرَ اللَّهُ عَزَّ وَ جَلَّ لَكُمْ هَذَا الِاسْمَ حَتَّي نَحَلَكُمُوهُ .</w:t>
      </w:r>
    </w:p>
    <w:p>
      <w:pPr>
        <w:pStyle w:val="BookText"/>
      </w:pPr>
      <w:r>
        <w:rPr>
          <w:rFonts w:ascii="Amiri" w:hAnsi="Amiri" w:eastAsia="Amiri" w:cs="Amiri"/>
          <w:lang w:bidi="ar-SA"/>
          <w:color w:val="111111"/>
          <w:sz w:val="28"/>
          <w:szCs w:val="28"/>
          <w:rtl/>
        </w:rPr>
        <w:t xml:space="preserve">يَا أَبَا مُحَمَّدٍ رَفَضُوا الْخَيْرَ وَ رَفَضْتُمُ الشَّرَّ افْتَرَقَ النَّاسُ كُلَّ فُرْقَةٍ وَ تَشَعَّبُوا كُلَّ شُعْبَةٍ فَانْشَعَبْتُمْ مَعَ أَهْلِ بَيْتِ نَبِيِّكُمْ صلي الله عليه و آله وَ ذَهَبْتُمْ حَيْثُ ذَهَبُوا وَ اخْتَرْتُمْ مَنِ اخْتَارَ اللَّهُ لَكُمْ وَ أَرَدْتُمْ مَنْ أَرَادَ اللَّهُ فَأَبْشِرُوا ثُمَّ أَبْشِرُوا فَأَنْتُمْ وَ اللَّهِ الْمَرْحُومُونَ الْمُتَقَبَّلُ مِنْ مُحْسِنِكُمْ وَ الْمُتَجَاوَزُ عَنْ مُسِيئِكُمْ مَنْ لَمْ يَأْتِ اللَّهَ عَزَّ وَ جَلَّ بِمَا أَنْتُمْ عَلَيْهِ يَوْمَ الْقِيَامَةِ لَمْ يُتَقَبَّلْ مِنْهُ حَسَنَةٌ وَ لَمْ يُتَجَاوَزْ لَهُ عَنْ سَيِّئَةٍ يَا أَبَا مُحَمَّدٍ فَهَلْ سَرَرْتُكَ قَالَ قُلْتُ جُعِلْتُ فِدَاكَ زِدْنِي .</w:t>
      </w:r>
    </w:p>
    <w:p>
      <w:pPr>
        <w:pStyle w:val="BookText"/>
      </w:pPr>
      <w:r>
        <w:rPr>
          <w:rFonts w:ascii="Amiri" w:hAnsi="Amiri" w:eastAsia="Amiri" w:cs="Amiri"/>
          <w:lang w:bidi="ar-SA"/>
          <w:color w:val="111111"/>
          <w:sz w:val="28"/>
          <w:szCs w:val="28"/>
          <w:rtl/>
        </w:rPr>
        <w:t xml:space="preserve">قَالَ فَقَالَ يَا أَبَا مُحَمَّدٍ إِنَّ لِلَّهِ عَزَّ وَ جَلَّ مَلَائِكَةً يُسْقِطُونَ الذُّنُوبَ عَنْ ظُهُورِ شِيعَتِنَا كَمَا يُسْقِطُ الرِّيحُ الْوَرَقَ فِي أَوَانِ سُقُوطِهِ وَ ذَلِكَ قَوْلُهُ عَزَّ وَ جَلَ الَّذِينَ يَحْمِلُونَ الْعَرْشَ وَ مَنْ حَوْلَهُ يُسَبِّحُونَ بِحَمْدِ رَبِّهِمْ وَ يُؤْمِنُونَ بِهِ وَ يَسْتَغْفِرُونَ لِلَّذِينَ آمَنُوا</w:t>
      </w:r>
      <w:r>
        <w:rPr>
          <w:rStyle w:val="FootnoteReference"/>
        </w:rPr>
        <w:footnoteReference w:id="353"/>
      </w:r>
      <w:r>
        <w:rPr>
          <w:rFonts w:ascii="Amiri" w:hAnsi="Amiri" w:eastAsia="Amiri" w:cs="Amiri"/>
          <w:lang w:bidi="ar-SA"/>
          <w:color w:val="111111"/>
          <w:sz w:val="28"/>
          <w:szCs w:val="28"/>
          <w:rtl/>
        </w:rPr>
        <w:t xml:space="preserve">اسْتِغْفَارُهُمْ وَ اللَّهِ لَكُمْ دُونَ هَذَا الْخَلْقِ يَا أَبَا مُحَمَّدٍ فَهَلْ سَرَرْتُكَ قَالَ قُلْتُ جُعِلْتُ فِدَاكَ زِدْنِي .</w:t>
      </w:r>
    </w:p>
    <w:p>
      <w:pPr>
        <w:pStyle w:val="BookText"/>
      </w:pPr>
      <w:r>
        <w:rPr>
          <w:rFonts w:ascii="Amiri" w:hAnsi="Amiri" w:eastAsia="Amiri" w:cs="Amiri"/>
          <w:lang w:bidi="ar-SA"/>
          <w:color w:val="111111"/>
          <w:sz w:val="28"/>
          <w:szCs w:val="28"/>
          <w:rtl/>
        </w:rPr>
        <w:t xml:space="preserve">قَالَ يَا أَبَا مُحَمَّدٍ لَقَدْ ذَكَرَكُمُ اللَّهُ فِي كِتَابِهِ فَقَالَ مِنَ الْمُؤْمِنِينَ رِجالٌ صَدَقُوا</w:t>
      </w:r>
    </w:p>
    <w:p>
      <w:pPr>
        <w:pStyle w:val="BookText"/>
      </w:pPr>
      <w:r>
        <w:rPr>
          <w:rFonts w:ascii="IRNazanin" w:hAnsi="IRNazanin" w:eastAsia="IRNazanin" w:cs="IRNazanin"/>
          <w:lang w:bidi="fa-IR"/>
          <w:color w:val="111111"/>
          <w:sz w:val="28"/>
          <w:szCs w:val="28"/>
          <w:rtl/>
        </w:rPr>
        <w:t xml:space="preserve">و از پیران شما حیا می‌کند؟» ابو بصیر گوید: عرض کردم: «فدایت شوم! چگونه جوان‌ها را گرامی دارد و از پیران شرم می‌کند؟» فرمود جوان‌ها را گرامی می‌دارد و عذابشان نمی‌کند و از پیران شرم دارد که حساب پس بکشد.» باز گوید:عرض کردم: «قربانت گردم! آنچه فرمودی درباره ما تنهاست یا برای همه خداپرستان است ؟» فرمود: «نه به خدا! تنها برای شماست، نه همه جهان.» عرضه داشتم: «جانم به قربانت! ما را در اجتماع چنان بدنام کرده‌اند و لقب‌های زشت به ما داده‌اند که از شدت ناراحتی پشت ماها شکسته و دل‌هایمان مرده و به خاطر روایاتی که دانشمندان آنها نقل کرده‌اند، زمامداران خون ما را حلال می‌دانند.»حضرت صادق علیه السلام فرمود: «حدیث رافضیه‌</w:t>
      </w:r>
      <w:r>
        <w:rPr>
          <w:rStyle w:val="FootnoteReference"/>
        </w:rPr>
        <w:footnoteReference w:id="354"/>
      </w:r>
      <w:r>
        <w:rPr>
          <w:rFonts w:ascii="IRNazanin" w:hAnsi="IRNazanin" w:eastAsia="IRNazanin" w:cs="IRNazanin"/>
          <w:lang w:bidi="fa-IR"/>
          <w:color w:val="111111"/>
          <w:sz w:val="28"/>
          <w:szCs w:val="28"/>
          <w:rtl/>
        </w:rPr>
        <w:t xml:space="preserve">را گویی؟»عرض کردمبلی. فرمود: «نه به خدا سوگند آنها شما را به این نام نخوانند، بلکه خداوند این نام را به شما داده. آیا ندانستی که هفتاد نفر از بنی اسرائیل رها کردند فرعون و فرعونیان را بعد از اینکه گمراهی آنها برایشان آشکار شد و چون هدایت موسی را دانستند،به او پیوستند، از این جهت آنها را در لشکر موسی رافضه می‌نامیدند، چون فرعون را رها کرده بودند و این دسته هفتاد نفری، از تمام لشکریان عبادتشان بیشتر و علاقه و دوستی آنها نسبت به حضرت موسیو هارون علیهم السلام و فرزندان آن دو فزون‌تر بود. خداوند به موسی علیه السلام وحی فرمود که این نام را برای آنها در تورات ثبت کن، زیرا من آنان رابدین نام نامیدم و آن را بدانها بخشیدم. موسی علیه السلام نیز همین کرد. سپس از آن به بعد، خداوند این نام را ذخیره فرمود تا به شما شیعیان بخشید.</w:t>
      </w:r>
    </w:p>
    <w:p>
      <w:pPr>
        <w:pStyle w:val="BookText"/>
      </w:pPr>
      <w:r>
        <w:rPr>
          <w:rFonts w:ascii="IRNazanin" w:hAnsi="IRNazanin" w:eastAsia="IRNazanin" w:cs="IRNazanin"/>
          <w:lang w:bidi="fa-IR"/>
          <w:color w:val="111111"/>
          <w:sz w:val="28"/>
          <w:szCs w:val="28"/>
          <w:rtl/>
        </w:rPr>
        <w:t xml:space="preserve">ای ابو محمد! دیگران خیر و خوبی را رها کردند و شما بدی را؛ مردم دنیا به صورت دسته‌ها و فرقه‌های مختلف درآمدند، ولی شما با خاندان پیغمبرتان در یک دسته و فرقه‌اید، راه آنها را رفتید و آنچه را که خدا برای شما اختیار کرده، برگزیدید و افرادی راخواستید که خدا خواسته. پس مژده باد شما را و باز بشارت باد به اینکه به خدا سوگند شما در رحمت هستید، نیکوکارانتان پذیرفته آن دربار و گنهکارانتان مشمول گذشت و عفوند. هر کس در روز قیامت از آنچه شما دارید و بدو پیوستید چیزی در دربار خدا نیاورد، کار خوب او پذیرفته نگردد و از گناهش گذشت نشود. ای ابو محمد! آیا تو را خوشحال ساختم؟»عرض کردم: «قربانت شوم،بیش از این بفرما!»</w:t>
      </w:r>
    </w:p>
    <w:p>
      <w:pPr>
        <w:pStyle w:val="BookText"/>
      </w:pPr>
      <w:r>
        <w:rPr>
          <w:rFonts w:ascii="IRNazanin" w:hAnsi="IRNazanin" w:eastAsia="IRNazanin" w:cs="IRNazanin"/>
          <w:lang w:bidi="fa-IR"/>
          <w:color w:val="111111"/>
          <w:sz w:val="28"/>
          <w:szCs w:val="28"/>
          <w:rtl/>
        </w:rPr>
        <w:t xml:space="preserve">فرمود: «ای ابو محمد! خدای بزرگ را فرشتگانی است که گناهان را از پشت شیعیان فرو ریزند، آنچنان که باد برگ‌ها را از درخت پر برگ فرو می‌ریزد، و این همان فرموده خداوند است که می‌فرماید: «الَّذِینَ یَحْمِلُونَ الْعَرْشَ وَ مَنْ حَوْلَهُ یُسَبِّحُونَ بِحَمْدِ رَبِّهِمْ وَ یُؤْمِنُونَ بِهِ وَ یَسْتَغْفِرُونَ لِلَّذِینَ آمَنُوا»،{فرشتگانی که عرش با عظمت الهی را بر دوش گرفته و آنان که پیرامون عرشند، به تسبیح و ستایش حق مشغولند، هم به خدا ایمان دارند و هم برای اهل ایمان از خدا آمرزش و مغفرت می‌طلبند.}</w:t>
      </w:r>
      <w:r>
        <w:rPr>
          <w:rStyle w:val="FootnoteReference"/>
        </w:rPr>
        <w:footnoteReference w:id="355"/>
      </w:r>
      <w:r>
        <w:rPr>
          <w:rFonts w:ascii="IRNazanin" w:hAnsi="IRNazanin" w:eastAsia="IRNazanin" w:cs="IRNazanin"/>
          <w:lang w:bidi="fa-IR"/>
          <w:color w:val="111111"/>
          <w:sz w:val="28"/>
          <w:szCs w:val="28"/>
          <w:rtl/>
        </w:rPr>
        <w:t xml:space="preserve">به خدا سوگند استغفار و طلب آمرزش ملائکه برای شماست، نه این مردم. ای ابو محمد! آیا تو را خوشحال ساختم؟»عرض کردم: «فدایت شوم، زیادتر بفرمایید!» فرمود: «ای ابو محمد! خداوند شما را در کتاب خویش چنین یاد فرموده است: «مِنَ الْمُؤْمِنِینَ رِجالٌ صَدَقُوا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عاهَدُوا اللَّهَ عَلَيْهِ فَمِنْهُمْ مَنْ قَضي نَحْبَهُ وَ مِنْهُمْ مَنْ يَنْتَظِرُ وَ ما بَدَّلُوا تَبْدِيلًا-</w:t>
      </w:r>
      <w:r>
        <w:rPr>
          <w:rStyle w:val="FootnoteReference"/>
        </w:rPr>
        <w:footnoteReference w:id="356"/>
      </w:r>
      <w:r>
        <w:rPr>
          <w:rFonts w:ascii="Amiri" w:hAnsi="Amiri" w:eastAsia="Amiri" w:cs="Amiri"/>
          <w:lang w:bidi="ar-SA"/>
          <w:color w:val="111111"/>
          <w:sz w:val="28"/>
          <w:szCs w:val="28"/>
          <w:rtl/>
        </w:rPr>
        <w:t xml:space="preserve">إِنَّكُمْ وَفَيْتُمْ بِمَا أَخَذَ اللَّهُ عَلَيْهِ مِيثَاقَكُمْ مِنْ وَلَايَتِنَا وَ إِنَّكُمْ لَمْ تُبَدِّلُوا بِنَا غَيْرَنَا وَ لَوْ لَمْ تَفْعَلُوا لَعَيَّرَكُمُ اللَّهُ كَمَا عَيَّرَهُمْ حَيْثُ يَقُولُ جَلَّ ذِكْرُهُ وَ ما وَجَدْنا لِأَكْثَرِهِمْ مِنْ عَهْدٍ وَ إِنْ وَجَدْنا أَكْثَرَهُمْ لَفاسِقِينَ‌</w:t>
      </w:r>
      <w:r>
        <w:rPr>
          <w:rStyle w:val="FootnoteReference"/>
        </w:rPr>
        <w:footnoteReference w:id="357"/>
      </w:r>
      <w:r>
        <w:rPr>
          <w:rFonts w:ascii="Amiri" w:hAnsi="Amiri" w:eastAsia="Amiri" w:cs="Amiri"/>
          <w:lang w:bidi="ar-SA"/>
          <w:color w:val="111111"/>
          <w:sz w:val="28"/>
          <w:szCs w:val="28"/>
          <w:rtl/>
        </w:rPr>
        <w:t xml:space="preserve">يَا أَبَا مُحَمَّدٍ فَهَلْ سَرَرْتُكَ قَالَ قُلْتُ جُعِلْتُ فِدَاكَ زِدْنِي .</w:t>
      </w:r>
    </w:p>
    <w:p>
      <w:pPr>
        <w:pStyle w:val="BookText"/>
      </w:pPr>
      <w:r>
        <w:rPr>
          <w:rFonts w:ascii="Amiri" w:hAnsi="Amiri" w:eastAsia="Amiri" w:cs="Amiri"/>
          <w:lang w:bidi="ar-SA"/>
          <w:color w:val="111111"/>
          <w:sz w:val="28"/>
          <w:szCs w:val="28"/>
          <w:rtl/>
        </w:rPr>
        <w:t xml:space="preserve">فَقَالَ يَا أَبَا مُحَمَّدٍ وَ لَقَدْ ذَكَرَكُمُ اللَّهُ فِي كِتَابِهِ فَقَالَ إِخْواناً عَلي سُرُرٍ مُتَقابِلِينَ-</w:t>
      </w:r>
      <w:r>
        <w:rPr>
          <w:rStyle w:val="FootnoteReference"/>
        </w:rPr>
        <w:footnoteReference w:id="358"/>
      </w:r>
      <w:r>
        <w:rPr>
          <w:rFonts w:ascii="Amiri" w:hAnsi="Amiri" w:eastAsia="Amiri" w:cs="Amiri"/>
          <w:lang w:bidi="ar-SA"/>
          <w:color w:val="111111"/>
          <w:sz w:val="28"/>
          <w:szCs w:val="28"/>
          <w:rtl/>
        </w:rPr>
        <w:t xml:space="preserve">وَ اللَّهِ مَا أَرَادَ بِهَذَا غَيْرَكُمْ يَا أَبَا مُحَمَّدٍ فَهَلْ سَرَرْتُكَ قَالَ قُلْتُ جُعِلْتُ فِدَاكَ زِدْنِي .</w:t>
      </w:r>
    </w:p>
    <w:p>
      <w:pPr>
        <w:pStyle w:val="BookText"/>
      </w:pPr>
      <w:r>
        <w:rPr>
          <w:rFonts w:ascii="Amiri" w:hAnsi="Amiri" w:eastAsia="Amiri" w:cs="Amiri"/>
          <w:lang w:bidi="ar-SA"/>
          <w:color w:val="111111"/>
          <w:sz w:val="28"/>
          <w:szCs w:val="28"/>
          <w:rtl/>
        </w:rPr>
        <w:t xml:space="preserve">قَالَ فَقَالَ يَا أَبَا مُحَمَّدٍ الْأَخِلَّاءُ يَوْمَئِذٍ بَعْضُهُمْ لِبَعْضٍ عَدُوٌّ إِلَّا الْمُتَّقِينَ-</w:t>
      </w:r>
      <w:r>
        <w:rPr>
          <w:rStyle w:val="FootnoteReference"/>
        </w:rPr>
        <w:footnoteReference w:id="359"/>
      </w:r>
      <w:r>
        <w:rPr>
          <w:rFonts w:ascii="Amiri" w:hAnsi="Amiri" w:eastAsia="Amiri" w:cs="Amiri"/>
          <w:lang w:bidi="ar-SA"/>
          <w:color w:val="111111"/>
          <w:sz w:val="28"/>
          <w:szCs w:val="28"/>
          <w:rtl/>
        </w:rPr>
        <w:t xml:space="preserve">وَ اللَّهِ مَا أَرَادَ بِهَذَا غَيْرَكُمْ يَا أَبَا مُحَمَّدٍ فَهَلْ سَرَرْتُكَ قَالَ قُلْتُ جُعِلْتُ فِدَاكَ زِدْنِي .</w:t>
      </w:r>
    </w:p>
    <w:p>
      <w:pPr>
        <w:pStyle w:val="BookText"/>
      </w:pPr>
      <w:r>
        <w:rPr>
          <w:rFonts w:ascii="Amiri" w:hAnsi="Amiri" w:eastAsia="Amiri" w:cs="Amiri"/>
          <w:lang w:bidi="ar-SA"/>
          <w:color w:val="111111"/>
          <w:sz w:val="28"/>
          <w:szCs w:val="28"/>
          <w:rtl/>
        </w:rPr>
        <w:t xml:space="preserve">فَقَالَ يَا أَبَا مُحَمَّدٍ لَقَدْ ذَكَرَنَا اللَّهُ عَزَّ وَ جَلَّ وَ شِيعَتَنَا وَ عَدُوَّنَا فِي آيَةٍ مِنْ كِتَابِهِ فَقَالَ عَزَّ وَ جَلَ هَلْ يَسْتَوِي الَّذِينَ يَعْلَمُونَ وَ الَّذِينَ لا يَعْلَمُونَ إِنَّما يَتَذَكَّرُ أُولُوا الْأَلْبابِ‌</w:t>
      </w:r>
      <w:r>
        <w:rPr>
          <w:rStyle w:val="FootnoteReference"/>
        </w:rPr>
        <w:footnoteReference w:id="360"/>
      </w:r>
      <w:r>
        <w:rPr>
          <w:rFonts w:ascii="Amiri" w:hAnsi="Amiri" w:eastAsia="Amiri" w:cs="Amiri"/>
          <w:lang w:bidi="ar-SA"/>
          <w:color w:val="111111"/>
          <w:sz w:val="28"/>
          <w:szCs w:val="28"/>
          <w:rtl/>
        </w:rPr>
        <w:t xml:space="preserve">فَنَحْنُ الَّذِينَ يَعْلَمُونَ وَ عَدُوُّنَا الَّذِينَ لَا يَعْلَمُونَ وَ شِيعَتُنَا هُمْ أُولُو الْأَلْبَابِ يَا أَبَا مُحَمَّدٍ فَهَلْ سَرَرْتُكَ قَالَ قُلْتُ جُعِلْتُ فِدَاكَ زِدْنِي .</w:t>
      </w:r>
    </w:p>
    <w:p>
      <w:pPr>
        <w:pStyle w:val="BookText"/>
      </w:pPr>
      <w:r>
        <w:rPr>
          <w:rFonts w:ascii="Amiri" w:hAnsi="Amiri" w:eastAsia="Amiri" w:cs="Amiri"/>
          <w:lang w:bidi="ar-SA"/>
          <w:color w:val="111111"/>
          <w:sz w:val="28"/>
          <w:szCs w:val="28"/>
          <w:rtl/>
        </w:rPr>
        <w:t xml:space="preserve">فَقَالَ يَا أَبَا مُحَمَّدٍ وَ اللَّهِ مَا اسْتَثْنَي اللَّهُ عَنْ ذِكْرِهِ بِأَحَدٍ مِنْ أَوْصِيَاءِ الْأَنْبِيَاءِ وَ لَا أَتْبَاعِهِمْ مَا خَلَا أَمِيرَ الْمُؤْمِنِينَ عليه السلام وَ شِيعَتَهُ فَقَالَ فِي كِتَابِهِ وَ قَوْلُهُ الْحَقُ يَوْمَ لا يُغْنِي مَوْلًي عَنْ مَوْلًي شَيْئاً وَ لا هُمْ يُنْصَرُونَ إِلَّا مَنْ رَحِمَ اللَّهُ‌</w:t>
      </w:r>
      <w:r>
        <w:rPr>
          <w:rStyle w:val="FootnoteReference"/>
        </w:rPr>
        <w:footnoteReference w:id="361"/>
      </w:r>
      <w:r>
        <w:rPr>
          <w:rFonts w:ascii="Amiri" w:hAnsi="Amiri" w:eastAsia="Amiri" w:cs="Amiri"/>
          <w:lang w:bidi="ar-SA"/>
          <w:color w:val="111111"/>
          <w:sz w:val="28"/>
          <w:szCs w:val="28"/>
          <w:rtl/>
        </w:rPr>
        <w:t xml:space="preserve">يَعْنِي بِذَلِكَ عَلِيّاً وَ شِيعَتَهُ يَا أَبَا مُحَمَّدٍ فَهَلْ سَرَرْتُكَ قَالَ قُلْتُ جُعِلْتُ فِدَاكَ زِدْنِي .</w:t>
      </w:r>
    </w:p>
    <w:p>
      <w:pPr>
        <w:pStyle w:val="BookText"/>
      </w:pPr>
      <w:r>
        <w:rPr>
          <w:rFonts w:ascii="Amiri" w:hAnsi="Amiri" w:eastAsia="Amiri" w:cs="Amiri"/>
          <w:lang w:bidi="ar-SA"/>
          <w:color w:val="111111"/>
          <w:sz w:val="28"/>
          <w:szCs w:val="28"/>
          <w:rtl/>
        </w:rPr>
        <w:t xml:space="preserve">قَالَ لَقَدْ ذَكَرَكُمُ اللَّهُ فِي كِتَابِهِ إِذْ يَقُولُ يا عِبادِيَ الَّذِينَ أَسْرَفُوا عَلي أَنْفُسِهِمْ لا تَقْنَطُوا مِنْ رَحْمَةِ اللَّهِ إِنَّ اللَّهَ يَغْفِرُ الذُّنُوبَ جَمِيعاً إِنَّهُ هُوَ الْغَفُورُ الرَّحِيمُ‌</w:t>
      </w:r>
      <w:r>
        <w:rPr>
          <w:rStyle w:val="FootnoteReference"/>
        </w:rPr>
        <w:footnoteReference w:id="362"/>
      </w:r>
      <w:r>
        <w:rPr>
          <w:rFonts w:ascii="Amiri" w:hAnsi="Amiri" w:eastAsia="Amiri" w:cs="Amiri"/>
          <w:lang w:bidi="ar-SA"/>
          <w:color w:val="111111"/>
          <w:sz w:val="28"/>
          <w:szCs w:val="28"/>
          <w:rtl/>
        </w:rPr>
        <w:t xml:space="preserve">وَ اللَّهِ مَا أَرَادَ بِهَذَا غَيْرَكُمْ فَهَلْ سَرَرْتُكَ يَا أَبَا مُحَمَّدٍ قَالَ قُلْتُ جُعِلْتُ فِدَاكَ زِدْنِي.</w:t>
      </w:r>
    </w:p>
    <w:p>
      <w:pPr>
        <w:pStyle w:val="BookText"/>
      </w:pPr>
      <w:r>
        <w:rPr>
          <w:rFonts w:ascii="IRNazanin" w:hAnsi="IRNazanin" w:eastAsia="IRNazanin" w:cs="IRNazanin"/>
          <w:lang w:bidi="fa-IR"/>
          <w:color w:val="111111"/>
          <w:sz w:val="28"/>
          <w:szCs w:val="28"/>
          <w:rtl/>
        </w:rPr>
        <w:t xml:space="preserve">ما عاهَدُوا اللَّهَ عَلَیْهِ فَمِنْهُمْ مَنْ قَضی نَحْبَهُ وَ مِنْهُمْ مَنْ یَنْتَظِرُ وَ ما بَدَّلُوا تَبْدِیلًا»، {برخی از آن مؤمنان بزرگ مردانی هستند که به عهد و پیمانی که با خدا بستند کاملا وفا کردند، پس برخی بر آن عهد ایستادگی کردند (تا در راه خدا شهید شدند) و برخی به انتظار (فیض شهادت) مقاومت کرده و هیچ عهد خود را تغییر ندادند.}</w:t>
      </w:r>
      <w:r>
        <w:rPr>
          <w:rStyle w:val="FootnoteReference"/>
        </w:rPr>
        <w:footnoteReference w:id="363"/>
      </w:r>
      <w:r>
        <w:rPr>
          <w:rFonts w:ascii="IRNazanin" w:hAnsi="IRNazanin" w:eastAsia="IRNazanin" w:cs="IRNazanin"/>
          <w:lang w:bidi="fa-IR"/>
          <w:color w:val="111111"/>
          <w:sz w:val="28"/>
          <w:szCs w:val="28"/>
          <w:rtl/>
        </w:rPr>
        <w:t xml:space="preserve">همانابه پیمانی که خداوند برای ولایت و دوستی ما از شما گرفت، وفا کردید و شما دیگری را به جای ما نپذیرفتید و اگر چنین کرده بودید، خداوند شما را سرزنش می‌فرمود، چنانچه دیگران را سرزنش فرموده، در آنجا که می‌فرماید: «ما وَجَدْنا لِأَکْثَرِهِمْ مِنْ عَهْدٍ وَ إِنْ وَجَدْنا أَکْثَرَهُمْ لَفاسِقِین»، {اکثر مردمان را در عهد استوار ندیدیم، بلکه بیشتر را عهدشکن و بدکار یافتیم.}</w:t>
      </w:r>
      <w:r>
        <w:rPr>
          <w:rStyle w:val="FootnoteReference"/>
        </w:rPr>
        <w:footnoteReference w:id="364"/>
      </w:r>
      <w:r>
        <w:rPr>
          <w:rFonts w:ascii="IRNazanin" w:hAnsi="IRNazanin" w:eastAsia="IRNazanin" w:cs="IRNazanin"/>
          <w:lang w:bidi="fa-IR"/>
          <w:color w:val="111111"/>
          <w:sz w:val="28"/>
          <w:szCs w:val="28"/>
          <w:rtl/>
        </w:rPr>
        <w:t xml:space="preserve">ای ابو محمد! آیا شاد شدی؟» عرضه داشتم: «قربان شما شوم، بیشتر بفرمایید!»</w:t>
      </w:r>
    </w:p>
    <w:p>
      <w:pPr>
        <w:pStyle w:val="BookText"/>
      </w:pPr>
      <w:r>
        <w:rPr>
          <w:rFonts w:ascii="IRNazanin" w:hAnsi="IRNazanin" w:eastAsia="IRNazanin" w:cs="IRNazanin"/>
          <w:lang w:bidi="fa-IR"/>
          <w:color w:val="111111"/>
          <w:sz w:val="28"/>
          <w:szCs w:val="28"/>
          <w:rtl/>
        </w:rPr>
        <w:t xml:space="preserve">باز فرمود: «ای ابو محمد! خداوند شما را در کتاب خویش چنین یاد فرمود:{برادروار روبه روی یکدیگر بر تخت عزت بنشینند.}به خدا از این آیه غیر از شما را اراده نفرموده. ای ابو محمد! آیا شاد شدی؟»عرض کردم: «قربان شما گردم، زیاده از این بفرمایید!»</w:t>
      </w:r>
    </w:p>
    <w:p>
      <w:pPr>
        <w:pStyle w:val="BookText"/>
      </w:pPr>
      <w:r>
        <w:rPr>
          <w:rFonts w:ascii="Amiri" w:hAnsi="Amiri" w:eastAsia="Amiri" w:cs="Amiri"/>
          <w:lang w:bidi="ar-SA"/>
          <w:color w:val="111111"/>
          <w:sz w:val="28"/>
          <w:szCs w:val="28"/>
          <w:rtl/>
        </w:rPr>
        <w:t xml:space="preserve">فرمود: «ای ابو محمد! «الْأَخِلَّاءُ یَوْمَئِذٍ بَعْضُهُمْ لِبَعْضٍ عَدُوٌّ إِلَّا الْمُتَّقِین»، {در آن روز دوستان همه با هم دشمنند، به جز متقیان به خدا.}</w:t>
      </w:r>
      <w:r>
        <w:rPr>
          <w:rStyle w:val="FootnoteReference"/>
        </w:rPr>
        <w:footnoteReference w:id="365"/>
      </w:r>
      <w:r>
        <w:rPr>
          <w:rFonts w:ascii="IRNazanin" w:hAnsi="IRNazanin" w:eastAsia="IRNazanin" w:cs="IRNazanin"/>
          <w:lang w:bidi="fa-IR"/>
          <w:color w:val="111111"/>
          <w:sz w:val="28"/>
          <w:szCs w:val="28"/>
          <w:rtl/>
        </w:rPr>
        <w:t xml:space="preserve">از این نیز غیر شما در نظر نیست. آیا شاد شدی؟»عرض کردم: «قربان شما گردم، باز هم بفرمایید!»</w:t>
      </w:r>
    </w:p>
    <w:p>
      <w:pPr>
        <w:pStyle w:val="BookText"/>
      </w:pPr>
      <w:r>
        <w:rPr>
          <w:rFonts w:ascii="IRNazanin" w:hAnsi="IRNazanin" w:eastAsia="IRNazanin" w:cs="IRNazanin"/>
          <w:lang w:bidi="fa-IR"/>
          <w:color w:val="111111"/>
          <w:sz w:val="28"/>
          <w:szCs w:val="28"/>
          <w:rtl/>
        </w:rPr>
        <w:t xml:space="preserve">فرمود: «ای ابو محمد! خداوند ما و شیعیان و دشمنان ما را در یک آیه قرآن یاد کرده: «هَلْ یَسْتَوِی الَّذِینَ یَعْلَمُونَ وَ الَّذِینَ لا یَعْلَمُونَ إِنَّما یَتَذَکَّرُ أُولُوا الْأَلْباب»، {آنان که اهل علم و دانشند، با مردم جاهل نادان یکسانند (هرگز یکسان نیستند و) منحصرا خردمندان عالم متذکر این مطلبند.}</w:t>
      </w:r>
      <w:r>
        <w:rPr>
          <w:rStyle w:val="FootnoteReference"/>
        </w:rPr>
        <w:footnoteReference w:id="366"/>
      </w:r>
      <w:r>
        <w:rPr>
          <w:rFonts w:ascii="IRNazanin" w:hAnsi="IRNazanin" w:eastAsia="IRNazanin" w:cs="IRNazanin"/>
          <w:lang w:bidi="fa-IR"/>
          <w:color w:val="111111"/>
          <w:sz w:val="28"/>
          <w:szCs w:val="28"/>
          <w:rtl/>
        </w:rPr>
        <w:t xml:space="preserve">منظور از اهل علم و دانش، خود ما، منظور از نادانان، دشمنان ما و شیعیان ما هم خردمندانند. آیا خوشحال شدی؟»عرض کردم: «فدایت شوم، بیش از این بفرما!»</w:t>
      </w:r>
    </w:p>
    <w:p>
      <w:pPr>
        <w:pStyle w:val="BookText"/>
      </w:pPr>
      <w:r>
        <w:rPr>
          <w:rFonts w:ascii="IRNazanin" w:hAnsi="IRNazanin" w:eastAsia="IRNazanin" w:cs="IRNazanin"/>
          <w:lang w:bidi="fa-IR"/>
          <w:color w:val="111111"/>
          <w:sz w:val="28"/>
          <w:szCs w:val="28"/>
          <w:rtl/>
        </w:rPr>
        <w:t xml:space="preserve">فرمود: «ای ابو محمد! خدا را سوگند که برای هیچ کدام از جانشینان انبیا و پیروانشان استثنایی نیست، مگر امیرالمؤمنین علیه السلام و شیعیان او. چنانچه خداوند در گفتار درست و راستینش می‌فرماید: «لا یُغْنِی مَوْلًی عَنْ مَوْلًی شَیْئاً وَ لا هُمْ یُنْصَرُونَ إِلَّا مَنْ رَحِمَ اللَّه»، {روزی است که هیچ حمایت خویش و یار و یاوری، کسیرا از عذاب نرهاند و احدی را نصرت نکنند، مگر آنکه خدا به او رحم کند.}</w:t>
      </w:r>
      <w:r>
        <w:rPr>
          <w:rStyle w:val="FootnoteReference"/>
        </w:rPr>
        <w:footnoteReference w:id="367"/>
      </w:r>
      <w:r>
        <w:rPr>
          <w:rFonts w:ascii="IRNazanin" w:hAnsi="IRNazanin" w:eastAsia="IRNazanin" w:cs="IRNazanin"/>
          <w:lang w:bidi="fa-IR"/>
          <w:color w:val="111111"/>
          <w:sz w:val="28"/>
          <w:szCs w:val="28"/>
          <w:rtl/>
        </w:rPr>
        <w:t xml:space="preserve">مقصود از آن کسی که ترحم می‌شود، علی علیه السلام و شیعیان اوست. ای ابو محمد! آیا شادت ساختم؟»پاسخ دادم: «قربان شما گردم، باز هم بفرمایید!»</w:t>
      </w:r>
    </w:p>
    <w:p>
      <w:pPr>
        <w:pStyle w:val="BookText"/>
      </w:pPr>
      <w:r>
        <w:rPr>
          <w:rFonts w:ascii="IRNazanin" w:hAnsi="IRNazanin" w:eastAsia="IRNazanin" w:cs="IRNazanin"/>
          <w:lang w:bidi="fa-IR"/>
          <w:color w:val="111111"/>
          <w:sz w:val="28"/>
          <w:szCs w:val="28"/>
          <w:rtl/>
        </w:rPr>
        <w:t xml:space="preserve">فرمود: «خداوند شما را در کتاب خویش یاد کرده، آنجا که می‌فرماید: «یا عِبادِیَ الَّذِینَ أَسْرَفُوا عَلی أَنْفُسِهِمْ لا تَقْنَطُوا مِنْ رَحْمَةِ اللَّهِ إِنَّ اللَّهَ یَغْفِرُ الذُّنُوبَ جَمِیعاً إِنَّهُ هُوَ الْغَفُورُ الرَّحِیم»، {(ای رسول رحمت) بدان بندگانم که (به عصیان) اسراف بر نفس خود کردند، بگو از رحمت (نامنتهای) خدا ناامید مباشید، البته خدا همه گناهان را (چون توبه کنید) خواهد بخشید که او خدایی آمرزنده و بسیار مهربان است.} </w:t>
      </w:r>
      <w:r>
        <w:rPr>
          <w:rStyle w:val="FootnoteReference"/>
        </w:rPr>
        <w:footnoteReference w:id="368"/>
      </w:r>
      <w:r>
        <w:rPr>
          <w:rFonts w:ascii="IRNazanin" w:hAnsi="IRNazanin" w:eastAsia="IRNazanin" w:cs="IRNazanin"/>
          <w:lang w:bidi="fa-IR"/>
          <w:color w:val="111111"/>
          <w:sz w:val="28"/>
          <w:szCs w:val="28"/>
          <w:rtl/>
        </w:rPr>
        <w:t xml:space="preserve">به خدا از این آیه نیز غیر از شما را اراده نفرموده. ای ابو محمد! آیا شادت ساختم؟» گفتم: «قربانت گردم، بیش از این بفرمایید!»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أَبَا مُحَمَّدٍ لَقَدْ ذَكَرَكُمُ اللَّهُ فِي كِتَابِهِ فَقَالَ إِنَّ عِبادِي لَيْسَ لَكَ عَلَيْهِمْ سُلْطانٌ‌</w:t>
      </w:r>
      <w:r>
        <w:rPr>
          <w:rStyle w:val="FootnoteReference"/>
        </w:rPr>
        <w:footnoteReference w:id="369"/>
      </w:r>
      <w:r>
        <w:rPr>
          <w:rFonts w:ascii="Amiri" w:hAnsi="Amiri" w:eastAsia="Amiri" w:cs="Amiri"/>
          <w:lang w:bidi="ar-SA"/>
          <w:color w:val="111111"/>
          <w:sz w:val="28"/>
          <w:szCs w:val="28"/>
          <w:rtl/>
        </w:rPr>
        <w:t xml:space="preserve">وَ اللَّهِ مَا أَرَادَ بِهَذَا إِلَّا الْأَئِمَّةَ عليهم السلام وَ شِيعَتَهُمْ فَهَلْ سَرَرْتُكَ يَا أَبَا مُحَمَّدٍ قَالَ قُلْتُ جُعِلْتُ فِدَاكَ زِدْنِي .</w:t>
      </w:r>
    </w:p>
    <w:p>
      <w:pPr>
        <w:pStyle w:val="BookText"/>
      </w:pPr>
      <w:r>
        <w:rPr>
          <w:rFonts w:ascii="Amiri" w:hAnsi="Amiri" w:eastAsia="Amiri" w:cs="Amiri"/>
          <w:lang w:bidi="ar-SA"/>
          <w:color w:val="111111"/>
          <w:sz w:val="28"/>
          <w:szCs w:val="28"/>
          <w:rtl/>
        </w:rPr>
        <w:t xml:space="preserve">قَالَ يَا أَبَا مُحَمَّدٍ لَقَدْ ذَكَرَكُمُ اللَّهُ فِي كِتَابِهِ فَقَالَ فَأُولئِكَ مَعَ الَّذِينَ أَنْعَمَ اللَّهُ عَلَيْهِمْ مِنَ النَّبِيِّينَ وَ الصِّدِّيقِينَ وَ الشُّهَداءِ وَ الصَّالِحِينَ وَ حَسُنَ أُولئِكَ رَفِيقاً-</w:t>
      </w:r>
      <w:r>
        <w:rPr>
          <w:rStyle w:val="FootnoteReference"/>
        </w:rPr>
        <w:footnoteReference w:id="370"/>
      </w:r>
      <w:r>
        <w:rPr>
          <w:rFonts w:ascii="Amiri" w:hAnsi="Amiri" w:eastAsia="Amiri" w:cs="Amiri"/>
          <w:lang w:bidi="ar-SA"/>
          <w:color w:val="111111"/>
          <w:sz w:val="28"/>
          <w:szCs w:val="28"/>
          <w:rtl/>
        </w:rPr>
        <w:t xml:space="preserve">فَرَسُولُ اللَّهِ فِي الْآيَةِ النَّبِيُّونَ وَ نَحْنُ فِي هَذَا الْمَوْضِعِ الصِّدِّيقُونَ وَ الشُّهَدَاءُ وَ أَنْتُمُ الصَّالِحُونَ فَتَسَمَّوْا بِالصَّلَاحِ كَمَا سَمَّاكُمُ اللَّهُ عَزَّ وَ جَلَّ يَا أَبَا مُحَمَّدٍ فَهَلْ سَرَرْتُكَ قَالَ قُلْتُ جُعِلْتُ فِدَاكَ زِدْنِي .</w:t>
      </w:r>
    </w:p>
    <w:p>
      <w:pPr>
        <w:pStyle w:val="BookText"/>
      </w:pPr>
      <w:r>
        <w:rPr>
          <w:rFonts w:ascii="Amiri" w:hAnsi="Amiri" w:eastAsia="Amiri" w:cs="Amiri"/>
          <w:lang w:bidi="ar-SA"/>
          <w:color w:val="111111"/>
          <w:sz w:val="28"/>
          <w:szCs w:val="28"/>
          <w:rtl/>
        </w:rPr>
        <w:t xml:space="preserve">قَالَ يَا أَبَا مُحَمَّدٍ لَقَدْ ذَكَرَكُمُ اللَّهُ إِذْ حَكَي عَنْ عَدُوِّكُمْ فِي النَّارِ بِقَوْلِهِ وَ قالُوا ما لَنا لا نَري رِجالًا كُنَّا نَعُدُّهُمْ مِنَ الْأَشْرارِ أَتَّخَذْناهُمْ سِخْرِيًّا أَمْ زاغَتْ عَنْهُمُ الْأَبْصارُ</w:t>
      </w:r>
      <w:r>
        <w:rPr>
          <w:rStyle w:val="FootnoteReference"/>
        </w:rPr>
        <w:footnoteReference w:id="371"/>
      </w:r>
      <w:r>
        <w:rPr>
          <w:rFonts w:ascii="Amiri" w:hAnsi="Amiri" w:eastAsia="Amiri" w:cs="Amiri"/>
          <w:lang w:bidi="ar-SA"/>
          <w:color w:val="111111"/>
          <w:sz w:val="28"/>
          <w:szCs w:val="28"/>
          <w:rtl/>
        </w:rPr>
        <w:t xml:space="preserve">وَ اللَّهِ مَا عَنَي اللَّهُ وَ لَا أَرَادَ بِهَذَا غَيْرَكُمْ صِرْتُمْ عِنْدَ أَهْلِ هَذَا الْعَالَمِ شِرَارَ النَّاسِ وَ أَنْتُمْ وَ اللَّهِ فِي الْجَنَّةِ تُحْبَرُونَ وَ فِي النَّارِ تُطْلَبُونَ يَا أَبَا مُحَمَّدٍ فَهَلْ سَرَرْتُكَ قَالَ قُلْتُ جُعِلْتُ فِدَاكَ زِدْنِي .</w:t>
      </w:r>
    </w:p>
    <w:p>
      <w:pPr>
        <w:pStyle w:val="BookText"/>
      </w:pPr>
      <w:r>
        <w:rPr>
          <w:rFonts w:ascii="Amiri" w:hAnsi="Amiri" w:eastAsia="Amiri" w:cs="Amiri"/>
          <w:lang w:bidi="ar-SA"/>
          <w:color w:val="111111"/>
          <w:sz w:val="28"/>
          <w:szCs w:val="28"/>
          <w:rtl/>
        </w:rPr>
        <w:t xml:space="preserve">قَالَ يَا أَبَا مُحَمَّدٍ مَا مِنْ آيَةٍ نَزَلَتْ تَقُودُ إِلَي الْجَنَّةِ وَ لَا يُذْكَرُ أَهْلُهَا بِخَيْرٍ إِلَّا وَ هِيَ فِينَا وَ فِي شِيعَتِنَا وَ مَا مِنْ آيَةٍ نَزَلَتْ تَذْكُرُ أَهْلَهَا بِشَرٍّ وَ لَا تَسُوقُ إِلَي النَّارِ إِلَّا وَ هِيَ فِي عَدُوِّنَا وَ مَنْ خَالَفَنَا فَهَلْ سَرَرْتُكَ يَا أَبَا مُحَمَّدٍ قَالَ قُلْتُ جُعِلْتُ فِدَاكَ زِدْنِي فَقَالَ يَا أَبَا مُحَمَّدٍ لَيْسَ عَلَي مِلَّةِ إِبْرَاهِيمَ إِلَّا نَحْنُ وَ شِيعَتُنَا وَ سَائِرُ النَّاسِ مِنْ ذَلِكَ بِرَاءٌ يَا أَبَا مُحَمَّدٍ فَهَلْ سَرَرْتُكَ وَ فِي رِوَايَةٍ أُخْرَي فَقَالَ حَسْبِي‌</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ختص، [الإختصاص] عن ابن الوليد عن الحسن بن متيل عن النهاوندي عن أحمد بن سليمان عن أبيه عن أبي بصير: مثله‌</w:t>
      </w:r>
      <w:r>
        <w:rPr>
          <w:rStyle w:val="FootnoteReference"/>
        </w:rPr>
        <w:footnoteReference w:id="373"/>
      </w:r>
      <w:r>
        <w:rPr>
          <w:rFonts w:ascii="Amiri" w:hAnsi="Amiri" w:eastAsia="Amiri" w:cs="Amiri"/>
          <w:lang w:bidi="ar-SA"/>
          <w:color w:val="111111"/>
          <w:sz w:val="28"/>
          <w:szCs w:val="28"/>
          <w:rtl/>
        </w:rPr>
        <w:t xml:space="preserve">بأدني تغيير و قد مر في باب أحوال أصحاب</w:t>
      </w:r>
    </w:p>
    <w:p>
      <w:pPr>
        <w:pStyle w:val="BookText"/>
      </w:pPr>
      <w:r>
        <w:rPr>
          <w:rFonts w:ascii="IRNazanin" w:hAnsi="IRNazanin" w:eastAsia="IRNazanin" w:cs="IRNazanin"/>
          <w:lang w:bidi="fa-IR"/>
          <w:color w:val="111111"/>
          <w:sz w:val="28"/>
          <w:szCs w:val="28"/>
          <w:rtl/>
        </w:rPr>
        <w:t xml:space="preserve">فرمود: «ای ابو محمد! باز هم خداوند شما را در قرآن یاد کرده، آنجا که به شیطان می‌فرماید: «إِنَّ عِبادِی لَیْسَ لَکَ عَلَیْهِمْ سُلْطانٌ»، {هرگز تو را بر بندگان (با خلوص) من تسلط و غلبه نخواهد بود.}</w:t>
      </w:r>
      <w:r>
        <w:rPr>
          <w:rStyle w:val="FootnoteReference"/>
        </w:rPr>
        <w:footnoteReference w:id="374"/>
      </w:r>
      <w:r>
        <w:rPr>
          <w:rFonts w:ascii="IRNazanin" w:hAnsi="IRNazanin" w:eastAsia="IRNazanin" w:cs="IRNazanin"/>
          <w:lang w:bidi="fa-IR"/>
          <w:color w:val="111111"/>
          <w:sz w:val="28"/>
          <w:szCs w:val="28"/>
          <w:rtl/>
        </w:rPr>
        <w:t xml:space="preserve">به خدا از این آیه نیز امامان علیهم السلام و شیعیان آنها را اراده فرموده. آیا شاد شدی؟»عرض کردم: «قربان شما بشوم، سخن را زیاد فرما!»</w:t>
      </w:r>
    </w:p>
    <w:p>
      <w:pPr>
        <w:pStyle w:val="BookText"/>
      </w:pPr>
      <w:r>
        <w:rPr>
          <w:rFonts w:ascii="IRNazanin" w:hAnsi="IRNazanin" w:eastAsia="IRNazanin" w:cs="IRNazanin"/>
          <w:lang w:bidi="fa-IR"/>
          <w:color w:val="111111"/>
          <w:sz w:val="28"/>
          <w:szCs w:val="28"/>
          <w:rtl/>
        </w:rPr>
        <w:t xml:space="preserve">فرمود: «ای ابو محمد! باز خداوند شما را در قرآن یاد کرده: «فَأُولئِکَ مَعَ الَّذِینَ أَنْعَمَ اللَّهُ عَلَیْهِمْ مِنَ النَّبِیِّینَ وَ الصِّدِّیقِینَ وَ الشُّهَداءِ وَ الصَّالِحِینَ وَ حَسُنَ أُولئِکَ رَفِیقا»،{آنها با کسانی که خدا به آنها لطف و عنایت کامل فرموده، یعنی با پیمبران و صدیقان و شهیدان و نیکوکاران محشور خواهند شد و اینان (در بهشت) چقدر نیکو رفیقانی هستند.}</w:t>
      </w:r>
      <w:r>
        <w:rPr>
          <w:rStyle w:val="FootnoteReference"/>
        </w:rPr>
        <w:footnoteReference w:id="375"/>
      </w:r>
      <w:r>
        <w:rPr>
          <w:rFonts w:ascii="IRNazanin" w:hAnsi="IRNazanin" w:eastAsia="IRNazanin" w:cs="IRNazanin"/>
          <w:lang w:bidi="fa-IR"/>
          <w:color w:val="111111"/>
          <w:sz w:val="28"/>
          <w:szCs w:val="28"/>
          <w:rtl/>
        </w:rPr>
        <w:t xml:space="preserve">منظور از پیامبران در آیه شریفه، رسول خدا صلی الله علیه و آله و ما در اینجا صدیقان و شهیدان و شما نیکوکاران هستید، پس بنابراین از نیکوکاری بر خود نشانی بگذارید، چنانچه خدای بزرگ شما را نیکوکار نامیده. ای ابو محمد! آیا مسرور شدی؟» گفتم: «فدایت شوم، باز بفرمایید!»</w:t>
      </w:r>
    </w:p>
    <w:p>
      <w:pPr>
        <w:pStyle w:val="BookText"/>
      </w:pPr>
      <w:r>
        <w:rPr>
          <w:rFonts w:ascii="IRNazanin" w:hAnsi="IRNazanin" w:eastAsia="IRNazanin" w:cs="IRNazanin"/>
          <w:lang w:bidi="fa-IR"/>
          <w:color w:val="111111"/>
          <w:sz w:val="28"/>
          <w:szCs w:val="28"/>
          <w:rtl/>
        </w:rPr>
        <w:t xml:space="preserve">فرمود: «ای ابو محمد! باز خداوند شما را یاد فرموده، آنجا که حال دشمنان شمارا در دوزخ حکایت می‌فرماید: «وَ قالُوا ما لَنا لا نَری رِجالًا کُنَّا نَعُدُّهُمْ مِنَ الْأَشْرارِ أَتَّخَذْناهُمْ سِخْرِیًّا أَمْ زاغَتْ عَنْهُمُ الْأَبْصار»،{اهل دوزخ به یکدیگر گفتند چه شده که ما مردان مؤمن را که (به جرم ایمان به خدا ) از سفله و اشرار می‌شمردیم (در دوزخ) نمی‌بینیم در صورتی که ما آنها را (در دنیا) مسخره و استهزامی‌کردیم. (آیا آنها اهل دوزخ نیستند و چشمان (ما) بر آنها نمی‌افتد؟}</w:t>
      </w:r>
      <w:r>
        <w:rPr>
          <w:rStyle w:val="FootnoteReference"/>
        </w:rPr>
        <w:footnoteReference w:id="376"/>
      </w:r>
      <w:r>
        <w:rPr>
          <w:rFonts w:ascii="IRNazanin" w:hAnsi="IRNazanin" w:eastAsia="IRNazanin" w:cs="IRNazanin"/>
          <w:lang w:bidi="fa-IR"/>
          <w:color w:val="111111"/>
          <w:sz w:val="28"/>
          <w:szCs w:val="28"/>
          <w:rtl/>
        </w:rPr>
        <w:t xml:space="preserve">به خدا از این آیه نیز غیر شما را اراده نکرده. شما نزد مردم این دنیا از اشرارید، ولی به خدا سوگند همین شما در بهشت خرسند و شادمانید، ولی در دوزخ شما را می‌جویند. آیا شادت ساختم؟» عرضه داشتم: «قربان شما گردم، سخن را زیاد فرما!»</w:t>
      </w:r>
    </w:p>
    <w:p>
      <w:pPr>
        <w:pStyle w:val="BookText"/>
      </w:pPr>
      <w:r>
        <w:rPr>
          <w:rFonts w:ascii="IRNazanin" w:hAnsi="IRNazanin" w:eastAsia="IRNazanin" w:cs="IRNazanin"/>
          <w:lang w:bidi="fa-IR"/>
          <w:color w:val="111111"/>
          <w:sz w:val="28"/>
          <w:szCs w:val="28"/>
          <w:rtl/>
        </w:rPr>
        <w:t xml:space="preserve">فرمود: «ای ابو محمد! آیه‌ای نازل نشده است که مردم را به بهشت بکشاند یا اینکه یاد خیری در او شده باشد، مگر اینکه درباره ما و شیعیان ما فرود آمده و آیه‌ای نازل نشده که یاد بدی داشته یا اینکه مردم را به سوی دوزخ بکشاند، مگر اینکه درباره دشمنان و مخالفین ما فرود آمده باشد. آیا شادت ساختم؟»عرض کردم: «قربان شما گردم، بیشتر بفرمایید!»</w:t>
      </w:r>
    </w:p>
    <w:p>
      <w:pPr>
        <w:pStyle w:val="BookText"/>
      </w:pPr>
      <w:r>
        <w:rPr>
          <w:rFonts w:ascii="IRNazanin" w:hAnsi="IRNazanin" w:eastAsia="IRNazanin" w:cs="IRNazanin"/>
          <w:lang w:bidi="fa-IR"/>
          <w:color w:val="111111"/>
          <w:sz w:val="28"/>
          <w:szCs w:val="28"/>
          <w:rtl/>
        </w:rPr>
        <w:t xml:space="preserve">فرمود : «ای ابو محمد! جزو ملّت ابراهیم و پیرو مرام او نیست، مگر ما و شیعیان ما، و سایر مردم از مرام او دورند. ای ابو محمد! شاد شدی؟» در روایت دیگری هست که: ابو بصیر عرض کرد: « بس است مرا.»</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عین این روایت با مختصر تغییری، در کتاب اختصاص از ابو بصیر نقل شده است‌</w:t>
      </w:r>
      <w:r>
        <w:rPr>
          <w:rStyle w:val="FootnoteReference"/>
        </w:rPr>
        <w:footnoteReference w:id="378"/>
      </w:r>
      <w:r>
        <w:rPr>
          <w:rFonts w:ascii="IRNazanin" w:hAnsi="IRNazanin" w:eastAsia="IRNazanin" w:cs="IRNazanin"/>
          <w:lang w:bidi="fa-IR"/>
          <w:color w:val="111111"/>
          <w:sz w:val="28"/>
          <w:szCs w:val="28"/>
          <w:rtl/>
        </w:rPr>
        <w:t xml:space="preserve">و در همین کتاب، در باب حالات یاران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3" w:name="pg13490_132713"/>
    <w:bookmarkEnd w:id="43"/>
    <w:p>
      <w:pPr>
        <w:pStyle w:val="BookText"/>
      </w:pPr>
      <w:r>
        <w:rPr>
          <w:rFonts w:ascii="Amiri" w:hAnsi="Amiri" w:eastAsia="Amiri" w:cs="Amiri"/>
          <w:lang w:bidi="ar-SA"/>
          <w:color w:val="111111"/>
          <w:sz w:val="28"/>
          <w:szCs w:val="28"/>
          <w:rtl/>
        </w:rPr>
        <w:t xml:space="preserve">الصادق عليه السلام‌</w:t>
      </w:r>
      <w:r>
        <w:rPr>
          <w:rStyle w:val="FootnoteReference"/>
        </w:rPr>
        <w:footnoteReference w:id="379"/>
      </w:r>
      <w:r>
        <w:rPr>
          <w:rFonts w:ascii="Amiri" w:hAnsi="Amiri" w:eastAsia="Amiri" w:cs="Amiri"/>
          <w:lang w:bidi="ar-SA"/>
          <w:color w:val="111111"/>
          <w:sz w:val="28"/>
          <w:szCs w:val="28"/>
          <w:rtl/>
        </w:rPr>
        <w:t xml:space="preserve">و روي الصدوق في كتابه فضائل الشيعة عن ابن الوليد عن الصفار عن عباد بن سليمان عن محمد بن سليمان عن أبيه: مثله‌</w:t>
      </w:r>
      <w:r>
        <w:rPr>
          <w:rStyle w:val="FootnoteReference"/>
        </w:rPr>
        <w:footnoteReference w:id="380"/>
      </w:r>
    </w:p>
    <w:p>
      <w:pPr>
        <w:pStyle w:val="Heading5"/>
      </w:pPr>
      <w:bookmarkStart w:id="562" w:name="_Toc279"/>
      <w:r>
        <w:t>توضيح</w:t>
      </w:r>
      <w:bookmarkEnd w:id="562"/>
    </w:p>
    <w:p>
      <w:pPr>
        <w:pStyle w:val="BookText"/>
      </w:pPr>
      <w:r>
        <w:rPr>
          <w:rFonts w:ascii="Amiri" w:hAnsi="Amiri" w:eastAsia="Amiri" w:cs="Amiri"/>
          <w:lang w:bidi="ar-SA"/>
          <w:color w:val="111111"/>
          <w:sz w:val="28"/>
          <w:szCs w:val="28"/>
          <w:rtl/>
        </w:rPr>
        <w:t xml:space="preserve">قال في النهاية الحفز الحث و الإعجال و منه حديث أبي بكرة أنه دب إلي الصف راكعا و قد حفزه النفس و الشباب بالفتح جمع شاب و في القاموس الكهل من وخطه الشيب أي خالطه و رأيت له بجالة أي عظمة أو من جاوز الثلاثين أو أربعا و ثلاثين إلي إحدي و خمسين.</w:t>
      </w:r>
    </w:p>
    <w:p>
      <w:pPr>
        <w:pStyle w:val="BookText"/>
      </w:pPr>
      <w:r>
        <w:rPr>
          <w:rFonts w:ascii="Amiri" w:hAnsi="Amiri" w:eastAsia="Amiri" w:cs="Amiri"/>
          <w:lang w:bidi="ar-SA"/>
          <w:color w:val="111111"/>
          <w:sz w:val="28"/>
          <w:szCs w:val="28"/>
          <w:rtl/>
        </w:rPr>
        <w:t xml:space="preserve">و قال النبز بالفتح اللمز و مصدر نبزه ينبزه لقبه كنبزه و بالتحريك اللقب و التنابز التعاير و التداعي بالألقاب و قال الجوهري يقال بشرته بمولود فأبشر إبشارا أي سر و تقول أبشر بخير بقطع الألف.</w:t>
      </w:r>
    </w:p>
    <w:p>
      <w:pPr>
        <w:pStyle w:val="BookText"/>
      </w:pPr>
      <w:r>
        <w:rPr>
          <w:rFonts w:ascii="Amiri" w:hAnsi="Amiri" w:eastAsia="Amiri" w:cs="Amiri"/>
          <w:lang w:bidi="ar-SA"/>
          <w:color w:val="111111"/>
          <w:sz w:val="28"/>
          <w:szCs w:val="28"/>
          <w:rtl/>
        </w:rPr>
        <w:t xml:space="preserve">صَدَقُوا ما عاهَدُوا اللَّهَ عَلَيْهِ أي وفوا بما عاهدوا الله عليه أن لا يفروا عند لقائهم العدو فَمِنْهُمْ مَنْ قَضي نَحْبَهُ أي وفي بنذره و عهده فقاتل حتي استشهد و قال الجوهري النحب المدة و الوقت يقال قضي فلان نحبه إذا مات و قد مر في أخبار كثيرة</w:t>
      </w:r>
      <w:r>
        <w:rPr>
          <w:rStyle w:val="FootnoteReference"/>
        </w:rPr>
        <w:footnoteReference w:id="381"/>
      </w:r>
      <w:r>
        <w:rPr>
          <w:rFonts w:ascii="Amiri" w:hAnsi="Amiri" w:eastAsia="Amiri" w:cs="Amiri"/>
          <w:lang w:bidi="ar-SA"/>
          <w:color w:val="111111"/>
          <w:sz w:val="28"/>
          <w:szCs w:val="28"/>
          <w:rtl/>
        </w:rPr>
        <w:t xml:space="preserve">أن الآية نزلت في أمير المؤمنين و حمزة و جعفر و عبيدة عليهم السلام قال الثلاثة الأخيرة استشهدوا و علي عليه السلام ينتظر الشهادة وَ ما بَدَّلُوا شيئا من الدين تَبْدِيلًا .</w:t>
      </w:r>
    </w:p>
    <w:p>
      <w:pPr>
        <w:pStyle w:val="BookText"/>
      </w:pPr>
      <w:r>
        <w:rPr>
          <w:rFonts w:ascii="Amiri" w:hAnsi="Amiri" w:eastAsia="Amiri" w:cs="Amiri"/>
          <w:lang w:bidi="ar-SA"/>
          <w:color w:val="111111"/>
          <w:sz w:val="28"/>
          <w:szCs w:val="28"/>
          <w:rtl/>
        </w:rPr>
        <w:t xml:space="preserve">يَوْمَ لا يُغْنِي مَوْلًي أي قريب أو حميم أو صاحب أو ناصر عن صاحبه شيئا من الإغناء و النفع و الدفع وَ لا هُمْ يُنْصَرُونَ و الضمير لمولي الأول أو لهما أَسْرَفُوا عَلي أَنْفُسِهِمْ أي أفرطوا في الجناية عليها بالإسراف في المعاصي لَيْسَ لَكَ عَلَيْهِمْ سُلْطانٌ عدم سلطانه بالنسبة إلي الشيعة بمعني أنه لا يمكنه أن يخرجهم من دينهم الحق أو يمكنهم دفعه بالاستعاذة و التوسل به تعالي.</w:t>
      </w:r>
    </w:p>
    <w:p>
      <w:pPr>
        <w:pStyle w:val="BookText"/>
      </w:pPr>
      <w:r>
        <w:rPr>
          <w:rFonts w:ascii="IRNazanin" w:hAnsi="IRNazanin" w:eastAsia="IRNazanin" w:cs="IRNazanin"/>
          <w:lang w:bidi="fa-IR"/>
          <w:color w:val="111111"/>
          <w:sz w:val="28"/>
          <w:szCs w:val="28"/>
          <w:rtl/>
        </w:rPr>
        <w:t xml:space="preserve">حضرت صادق علیه السلام بیان شده است‌</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شیخ صدوق نیز این روایت را در کتاب فضائل الشیعه از پدر محمد بن سلیمان نقل فرموده است.</w:t>
      </w:r>
      <w:r>
        <w:rPr>
          <w:rStyle w:val="FootnoteReference"/>
        </w:rPr>
        <w:footnoteReference w:id="383"/>
      </w:r>
    </w:p>
    <w:p>
      <w:pPr>
        <w:pStyle w:val="Heading5"/>
      </w:pPr>
      <w:bookmarkStart w:id="563" w:name="_Toc280"/>
      <w:r>
        <w:t>توضیح</w:t>
      </w:r>
      <w:bookmarkEnd w:id="563"/>
    </w:p>
    <w:p>
      <w:pPr>
        <w:pStyle w:val="BookText"/>
      </w:pPr>
      <w:r>
        <w:rPr>
          <w:rFonts w:ascii="IRNazanin" w:hAnsi="IRNazanin" w:eastAsia="IRNazanin" w:cs="IRNazanin"/>
          <w:lang w:bidi="fa-IR"/>
          <w:color w:val="111111"/>
          <w:sz w:val="28"/>
          <w:szCs w:val="28"/>
          <w:rtl/>
        </w:rPr>
        <w:t xml:space="preserve">صاحب نهایه گوید: «حفز» به معنی تکان دادن و شتاب دادن و حدیث ابوبکره به همین معنی است که گویند او در حال رکوع،به حالت چهار دست و پا خزید تا به صف‌برسد، در حالی که «حفزه النفس»، یعنی نفس او به شدت می‌زد. و «شباب» به فتح شین، جمع «شابّ» به معنی جوان است. و در قاموس گوید که«کهل» یعنی کهنسال کسی است که پیری با او درآمیزد و عظمتی در قیافه او دیده شود، یا هر کس که از سی سال یا سی و چهار سال بگذرد تا پنجاه و یک سال.</w:t>
      </w:r>
    </w:p>
    <w:p>
      <w:pPr>
        <w:pStyle w:val="BookText"/>
      </w:pPr>
      <w:r>
        <w:rPr>
          <w:rFonts w:ascii="IRNazanin" w:hAnsi="IRNazanin" w:eastAsia="IRNazanin" w:cs="IRNazanin"/>
          <w:lang w:bidi="fa-IR"/>
          <w:color w:val="111111"/>
          <w:sz w:val="28"/>
          <w:szCs w:val="28"/>
          <w:rtl/>
        </w:rPr>
        <w:t xml:space="preserve">و صاحب نهایه گوید: «نبز» به فتح نون و سکون باء، به معنی عیبجویی کردن است و با حرکت باء، به معنی لقب است. و«تنابز» یعنی یکدیگر را سرزنش کردن و با لقب خواندن. و جوهری گوید: گفته می‌شود بشارت دادم او را به فرزند تازه،«فابشر ابشارا» یعنی پس (در مقابل نوید من) خوشحال شد، و می‌گویی«ابشر بخیر»، یعنی مژده باد تو را به خوبی و همزه ابشر، همزه قطع است.</w:t>
      </w:r>
    </w:p>
    <w:p>
      <w:pPr>
        <w:pStyle w:val="BookText"/>
      </w:pPr>
      <w:r>
        <w:rPr>
          <w:rFonts w:ascii="IRNazanin" w:hAnsi="IRNazanin" w:eastAsia="IRNazanin" w:cs="IRNazanin"/>
          <w:lang w:bidi="fa-IR"/>
          <w:color w:val="111111"/>
          <w:sz w:val="28"/>
          <w:szCs w:val="28"/>
          <w:rtl/>
        </w:rPr>
        <w:t xml:space="preserve">«صَدَقُوا ما عاهَدُوا اللَّهَ عَلَیْهِ»: یعنی وفا کردند به پیمانی که با خدا بستند که هر گاه دشمن را دیدند از او نگریزند.«فَمِنْهُمْ مَنْ قَضی نَحْبَهُ»، یعنی بعضی از آن افراد به نذر و پیمان خود وفا کردند، جنگ کردند تا شهید شدند. جوهری گوید «نحب» به معنی مدّت و وقت است، مثلا می‌گویند«قضی فلان نحبه»، یعنی فلانی وقتش گذشت و مرد و در اخبار زیادی قبلا ذکر شد</w:t>
      </w:r>
      <w:r>
        <w:rPr>
          <w:rStyle w:val="FootnoteReference"/>
        </w:rPr>
        <w:footnoteReference w:id="384"/>
      </w:r>
      <w:r>
        <w:rPr>
          <w:rFonts w:ascii="IRNazanin" w:hAnsi="IRNazanin" w:eastAsia="IRNazanin" w:cs="IRNazanin"/>
          <w:lang w:bidi="fa-IR"/>
          <w:color w:val="111111"/>
          <w:sz w:val="28"/>
          <w:szCs w:val="28"/>
          <w:rtl/>
        </w:rPr>
        <w:t xml:space="preserve">که این آیه،درباره امیرالمؤمنین علیه السلام و حمزه و جعفر و عبیده علیه السلام نازل شده. گوید آن سه نفر دیگر غیر از امیرالمؤمنین علیه السلام شهید شده بودند و حضرت علی علیه السلام منتظر شهادت بودند.«وَ ما بَدَّلُوا تَبْدِیلًا»، یعنی چیزی را از دین تبدیل و جابجا نکردند.</w:t>
      </w:r>
    </w:p>
    <w:p>
      <w:pPr>
        <w:pStyle w:val="BookText"/>
      </w:pPr>
      <w:r>
        <w:rPr>
          <w:rFonts w:ascii="IRNazanin" w:hAnsi="IRNazanin" w:eastAsia="IRNazanin" w:cs="IRNazanin"/>
          <w:lang w:bidi="fa-IR"/>
          <w:color w:val="111111"/>
          <w:sz w:val="28"/>
          <w:szCs w:val="28"/>
          <w:rtl/>
        </w:rPr>
        <w:t xml:space="preserve">«یَوْمَ لا یُغْنِی مَوْلًی»:یعنی روزی که بی‌نیاز نمی‌کند دوست نزدیک یا خودمانی وابسته، یا رفیق یا مدافع و یاور از دوست خود چیزی را از اغناء و نفع و دفع، یعنی نمی‌تواند دوستش را بی‌نیاز کند یا نفعی به او برساند یا لااقل بلا را از او بگرداند.</w:t>
      </w:r>
    </w:p>
    <w:p>
      <w:pPr>
        <w:pStyle w:val="BookText"/>
      </w:pPr>
      <w:r>
        <w:rPr>
          <w:rFonts w:ascii="IRNazanin" w:hAnsi="IRNazanin" w:eastAsia="IRNazanin" w:cs="IRNazanin"/>
          <w:lang w:bidi="fa-IR"/>
          <w:color w:val="111111"/>
          <w:sz w:val="28"/>
          <w:szCs w:val="28"/>
          <w:rtl/>
        </w:rPr>
        <w:t xml:space="preserve">«وَ لا هُمْ یُنْصَرُونَ»: ضمیر «هم» برمی‌گردد به کلمه مولی اوّل در آیه یا به هر دو مولی برمی‌گردد، یعنی و نه آن دوستان یاری می‌شوند . «أَسْرَفُوا عَلی أَنْفُسِهِمْ» یعنی در جنایت افراط کرده‌اند با زیاده‌روی در گناهان.</w:t>
      </w:r>
    </w:p>
    <w:p>
      <w:pPr>
        <w:pStyle w:val="BookText"/>
      </w:pPr>
      <w:r>
        <w:rPr>
          <w:rFonts w:ascii="IRNazanin" w:hAnsi="IRNazanin" w:eastAsia="IRNazanin" w:cs="IRNazanin"/>
          <w:lang w:bidi="fa-IR"/>
          <w:color w:val="111111"/>
          <w:sz w:val="28"/>
          <w:szCs w:val="28"/>
          <w:rtl/>
        </w:rPr>
        <w:t xml:space="preserve">«لَیْسَ لَکَ عَلَیْهِمْ سُلْطانٌ»: یعنی تو را بر آنها تسلطی نیست و تسلط نداشتن شیطان بر شیعه، به این معنی است که او قدرت ندارد شیعیان را از دین حق خود خارج سازد یا اینکه شیعیان می‌توانند با پناه بردن و توسل به خداوند، شیطان را از خود دفع کنند.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13490_132714"/>
    <w:bookmarkEnd w:id="44"/>
    <w:p>
      <w:pPr>
        <w:pStyle w:val="BookText"/>
      </w:pPr>
      <w:r>
        <w:rPr>
          <w:rFonts w:ascii="Amiri" w:hAnsi="Amiri" w:eastAsia="Amiri" w:cs="Amiri"/>
          <w:lang w:bidi="ar-SA"/>
          <w:color w:val="111111"/>
          <w:sz w:val="28"/>
          <w:szCs w:val="28"/>
          <w:rtl/>
        </w:rPr>
        <w:t xml:space="preserve">و قال الجوهري قال تعالي فَهُمْ فِي رَوْضَةٍ يُحْبَرُونَ‌</w:t>
      </w:r>
      <w:r>
        <w:rPr>
          <w:rStyle w:val="FootnoteReference"/>
        </w:rPr>
        <w:footnoteReference w:id="385"/>
      </w:r>
      <w:r>
        <w:rPr>
          <w:rFonts w:ascii="Amiri" w:hAnsi="Amiri" w:eastAsia="Amiri" w:cs="Amiri"/>
          <w:lang w:bidi="ar-SA"/>
          <w:color w:val="111111"/>
          <w:sz w:val="28"/>
          <w:szCs w:val="28"/>
          <w:rtl/>
        </w:rPr>
        <w:t xml:space="preserve">أي ينعمون و يكرمون و يسرون قوله براء بكسر الباء ككرام و في بعض النسخ برآء كفقهاء و كلاهما جمع بري‌ء.</w:t>
      </w:r>
    </w:p>
    <w:p>
      <w:pPr>
        <w:pStyle w:val="Heading5"/>
      </w:pPr>
      <w:bookmarkStart w:id="564" w:name="_Toc281"/>
      <w:r>
        <w:t>«94»</w:t>
      </w:r>
      <w:bookmarkEnd w:id="564"/>
    </w:p>
    <w:p>
      <w:pPr>
        <w:pStyle w:val="BookText"/>
      </w:pPr>
      <w:r>
        <w:rPr>
          <w:rFonts w:ascii="Amiri" w:hAnsi="Amiri" w:eastAsia="Amiri" w:cs="Amiri"/>
          <w:lang w:bidi="ar-SA"/>
          <w:color w:val="111111"/>
          <w:sz w:val="28"/>
          <w:szCs w:val="28"/>
          <w:rtl/>
        </w:rPr>
        <w:t xml:space="preserve">كنز، [كنز جامع الفوائد و تأويل الآيات الظاهرة] عَنْ مُحَمَّدِ بْنِ الْعَبَّاسِ عَنْ عَلِيِّ بْنِ الْعَبَّاسِ عَنْ جَعْفَرِ بْنِ مُحَمَّدٍ عَنْ مُوسَي بْنِ زِيَادٍ عَنْ عَنْبَسَةَ الْعَابِدِ عَنْ جَابِرِ بْنِ يَزِيدَ عَنْ أَبِي جَعْفَرٍ عليه السلام: فِي قَوْلِهِ عَزَّ وَ جَلَ فَسَلامٌ لَكَ مِنْ أَصْحابِ الْيَمِينِ‌</w:t>
      </w:r>
      <w:r>
        <w:rPr>
          <w:rStyle w:val="FootnoteReference"/>
        </w:rPr>
        <w:footnoteReference w:id="386"/>
      </w:r>
      <w:r>
        <w:rPr>
          <w:rFonts w:ascii="Amiri" w:hAnsi="Amiri" w:eastAsia="Amiri" w:cs="Amiri"/>
          <w:lang w:bidi="ar-SA"/>
          <w:color w:val="111111"/>
          <w:sz w:val="28"/>
          <w:szCs w:val="28"/>
          <w:rtl/>
        </w:rPr>
        <w:t xml:space="preserve">قَالَ هُمُ الشِّيعَةُ قَالَ اللَّهُ تَعَالَي لِنَبِيِّهِ فَسَلامٌ لَكَ مِنْ أَصْحابِ الْيَمِينِ يَعْنِي أَنَّكَ تَسْلَمُ مِنْهُمْ لَا يَقْتُلُونَ وُلْدَكَ.</w:t>
      </w:r>
    </w:p>
    <w:p>
      <w:pPr>
        <w:pStyle w:val="BookText"/>
      </w:pPr>
      <w:r>
        <w:rPr>
          <w:rFonts w:ascii="Amiri" w:hAnsi="Amiri" w:eastAsia="Amiri" w:cs="Amiri"/>
          <w:lang w:bidi="ar-SA"/>
          <w:color w:val="111111"/>
          <w:sz w:val="28"/>
          <w:szCs w:val="28"/>
          <w:rtl/>
        </w:rPr>
        <w:t xml:space="preserve">وَ قَالَ أَيْضاً حَدَّثَنَا عَلِيُّ بْنُ عَبْدِ اللَّهِ عَنْ إِبْرَاهِيمَ بْنِ مُحَمَّدٍ الثَّقَفِيِّ عَنْ مُحَمَّدِ بْنِ عِمْرَانَ عَنْ عَامِرِ بْنِ حُمَيْدٍ عَنْ مُحَمَّدِ بْنِ مُسْلِمٍ عَنْ أَبِي جَعْفَرٍ عليه السلام: فِي هَذِهِ الْآيَةِ قَالَ أَبُو جَعْفَرٍ عليه السلام هُمْ شِيعَتُنَا وَ مُحِبُّونَا.</w:t>
      </w:r>
    </w:p>
    <w:p>
      <w:pPr>
        <w:pStyle w:val="Heading5"/>
      </w:pPr>
      <w:bookmarkStart w:id="565" w:name="_Toc282"/>
      <w:r>
        <w:t>«95»</w:t>
      </w:r>
      <w:bookmarkEnd w:id="565"/>
    </w:p>
    <w:p>
      <w:pPr>
        <w:pStyle w:val="BookText"/>
      </w:pPr>
      <w:r>
        <w:rPr>
          <w:rFonts w:ascii="Amiri" w:hAnsi="Amiri" w:eastAsia="Amiri" w:cs="Amiri"/>
          <w:lang w:bidi="ar-SA"/>
          <w:color w:val="111111"/>
          <w:sz w:val="28"/>
          <w:szCs w:val="28"/>
          <w:rtl/>
        </w:rPr>
        <w:t xml:space="preserve">كنز، [كنز جامع الفوائد و تأويل الآيات الظاهرة] عَنْ مُحَمَّدِ بْنِ الْعَبَّاسِ عَنْ أَحْمَدَ بْنِ الْهَيْثَمِ عَنِ الْحَسَنِ بْنِ عَبْدِ الْوَاحِدِ عَنْ حَسَنِ بْنِ حُسَيْنٍ عَنْ يَحْيَي بْنِ مُسَاوِرٍ عَنْ إِسْمَاعِيلَ بْنِ زِيَادٍ عَنْ إِبْرَاهِيمَ بْنِ مُهَاجِرٍ عَنْ يَزِيدَ بْنِ شَرَاحِيلَ كَاتِبِ عَلِيٍّ عليه السلام قَالَ سَمِعْتُ عَلِيّاً عليه السلام يَقُولُ: حَدَّثَنِي رَسُولُ اللَّهِ صلي الله عليه و آله وَ أَنَا مُسْنِدُهُ إِلَي صَدْرِي وَ عَائِشَةُ عِنْدَ أُذُنِي فَأَصْغَتْ عَائِشَةُ تَسْمَعُ مَا يَقُولُ فَقَالَ أَيْ أَخِي أَ لَمْ تَسْمَعْ قَوْلَ اللَّهِ تَعَالَي إِنَّ الَّذِينَ آمَنُوا وَ عَمِلُوا الصَّالِحاتِ أُولئِكَ هُمْ خَيْرُ الْبَرِيَّةِ</w:t>
      </w:r>
      <w:r>
        <w:rPr>
          <w:rStyle w:val="FootnoteReference"/>
        </w:rPr>
        <w:footnoteReference w:id="387"/>
      </w:r>
      <w:r>
        <w:rPr>
          <w:rFonts w:ascii="Amiri" w:hAnsi="Amiri" w:eastAsia="Amiri" w:cs="Amiri"/>
          <w:lang w:bidi="ar-SA"/>
          <w:color w:val="111111"/>
          <w:sz w:val="28"/>
          <w:szCs w:val="28"/>
          <w:rtl/>
        </w:rPr>
        <w:t xml:space="preserve">هُمْ أَنْتَ وَ شِيعَتُكَ وَ مَوْعِدِي وَ مَوْعِدُكَ الْحَوْضُ إِذَا جَثَتِ الْأُمَمُ تُدْعَوْنَ غُرّاً مُحَجَّلِينَ شِبَاعاً مَرْوِيِّينَ.</w:t>
      </w:r>
    </w:p>
    <w:p>
      <w:pPr>
        <w:pStyle w:val="Heading5"/>
      </w:pPr>
      <w:bookmarkStart w:id="566" w:name="_Toc283"/>
      <w:r>
        <w:t>«96»</w:t>
      </w:r>
      <w:bookmarkEnd w:id="566"/>
    </w:p>
    <w:p>
      <w:pPr>
        <w:pStyle w:val="BookText"/>
      </w:pPr>
      <w:r>
        <w:rPr>
          <w:rFonts w:ascii="Amiri" w:hAnsi="Amiri" w:eastAsia="Amiri" w:cs="Amiri"/>
          <w:lang w:bidi="ar-SA"/>
          <w:color w:val="111111"/>
          <w:sz w:val="28"/>
          <w:szCs w:val="28"/>
          <w:rtl/>
        </w:rPr>
        <w:t xml:space="preserve">كنز، [كنز جامع الفوائد و تأويل الآيات الظاهرة] عَنْ مُحَمَّدِ بْنِ الْعَبَّاسِ عَنْ أَحْمَدَ بْنِ هَوْذَةَ عَنْ إِبْرَاهِيمَ بْنِ إِسْحَاقَ عَنْ عَبْدِ اللَّهِ بْنِ عَبَّادٍ عَنْ عَمْرِو بْنِ شِمْرٍ عَنْ أَبِي مِخْنَفٍ عَنْ يَعْقُوبَ بْنِ مِيثَمٍ أَنَّهُ وَجَدَ فِي كُتُبِ أَبِيهِ أَنَّ عَلِيّاً عليه السلام قَالَ سَمِعْتُ رَسُولَ اللَّهِ صلي الله عليه و آله يَقُولُ: إِنَّ الَّذِينَ آمَنُوا وَ عَمِلُوا الصَّالِحاتِ أُولئِكَ هُمْ خَيْرُ الْبَرِيَّةِ</w:t>
      </w:r>
      <w:r>
        <w:rPr>
          <w:rStyle w:val="FootnoteReference"/>
        </w:rPr>
        <w:footnoteReference w:id="388"/>
      </w:r>
      <w:r>
        <w:rPr>
          <w:rFonts w:ascii="Amiri" w:hAnsi="Amiri" w:eastAsia="Amiri" w:cs="Amiri"/>
          <w:lang w:bidi="ar-SA"/>
          <w:color w:val="111111"/>
          <w:sz w:val="28"/>
          <w:szCs w:val="28"/>
          <w:rtl/>
        </w:rPr>
        <w:t xml:space="preserve">ثُمَّ الْتَفَتَ إِلَيَّ فَقَالَ هُمْ أَنْتَ</w:t>
      </w:r>
    </w:p>
    <w:p>
      <w:pPr>
        <w:pStyle w:val="BookText"/>
      </w:pPr>
      <w:r>
        <w:rPr>
          <w:rFonts w:ascii="IRNazanin" w:hAnsi="IRNazanin" w:eastAsia="IRNazanin" w:cs="IRNazanin"/>
          <w:lang w:bidi="fa-IR"/>
          <w:color w:val="111111"/>
          <w:sz w:val="28"/>
          <w:szCs w:val="28"/>
          <w:rtl/>
        </w:rPr>
        <w:t xml:space="preserve">جوهری گوید آیه قرآن که می‌فرماید: «فَهُمْ فِی رَوْضَةٍ یُحْبَرُونَ»،</w:t>
      </w:r>
      <w:r>
        <w:rPr>
          <w:rStyle w:val="FootnoteReference"/>
        </w:rPr>
        <w:footnoteReference w:id="389"/>
      </w:r>
      <w:r>
        <w:rPr>
          <w:rFonts w:ascii="IRNazanin" w:hAnsi="IRNazanin" w:eastAsia="IRNazanin" w:cs="IRNazanin"/>
          <w:lang w:bidi="fa-IR"/>
          <w:color w:val="111111"/>
          <w:sz w:val="28"/>
          <w:szCs w:val="28"/>
          <w:rtl/>
        </w:rPr>
        <w:t xml:space="preserve">یعنی آنها در باغ و بوستان متنعم هستند خوشحالند و آنان را گرامی می‌دارند .</w:t>
      </w:r>
    </w:p>
    <w:p>
      <w:pPr>
        <w:pStyle w:val="BookText"/>
      </w:pPr>
      <w:r>
        <w:rPr>
          <w:rFonts w:ascii="IRNazanin" w:hAnsi="IRNazanin" w:eastAsia="IRNazanin" w:cs="IRNazanin"/>
          <w:lang w:bidi="fa-IR"/>
          <w:color w:val="111111"/>
          <w:sz w:val="28"/>
          <w:szCs w:val="28"/>
          <w:rtl/>
        </w:rPr>
        <w:t xml:space="preserve">فرمایش امام علیه السلام که فرمود،«براء» به کسر باء بر وزن کرام و در بعضی از نسخه‌ها «برآء» بر وزن فقهاء است. در هر دو صورت جمع «بری» به معنی دور و بیزار است.</w:t>
      </w:r>
    </w:p>
    <w:p>
      <w:pPr>
        <w:pStyle w:val="Heading5"/>
      </w:pPr>
      <w:bookmarkStart w:id="567" w:name="_Toc284"/>
      <w:r>
        <w:t>روایت 94</w:t>
      </w:r>
      <w:bookmarkEnd w:id="567"/>
    </w:p>
    <w:p>
      <w:pPr>
        <w:pStyle w:val="BookText"/>
      </w:pPr>
      <w:r>
        <w:rPr>
          <w:rFonts w:ascii="IRNazanin" w:hAnsi="IRNazanin" w:eastAsia="IRNazanin" w:cs="IRNazanin"/>
          <w:lang w:bidi="fa-IR"/>
          <w:color w:val="111111"/>
          <w:sz w:val="28"/>
          <w:szCs w:val="28"/>
          <w:rtl/>
        </w:rPr>
        <w:t xml:space="preserve">کنز جامع الفوائد: جابر بن یزید از حضرت باقر علیه السلام در تفسیر این آیه شریفه که می‌فرماید: «فَسَلامٌ لَکَ مِنْ أَصْحابِ الْیَمِین»، {تو را از اصحاب یمین ایمنی و سلامت است}</w:t>
      </w:r>
      <w:r>
        <w:rPr>
          <w:rStyle w:val="FootnoteReference"/>
        </w:rPr>
        <w:footnoteReference w:id="390"/>
      </w:r>
      <w:r>
        <w:rPr>
          <w:rFonts w:ascii="IRNazanin" w:hAnsi="IRNazanin" w:eastAsia="IRNazanin" w:cs="IRNazanin"/>
          <w:lang w:bidi="fa-IR"/>
          <w:color w:val="111111"/>
          <w:sz w:val="28"/>
          <w:szCs w:val="28"/>
          <w:rtl/>
        </w:rPr>
        <w:t xml:space="preserve">فرمود: «اصحاب یمین شیعیان هستند. خداوند به پیغمبرش این آیه را می‌فرماید، یعنی همانا تو به سلامت می‌مانی از دست آنها که فرزندان تو را آنها نمی‌کشند.»</w:t>
      </w:r>
    </w:p>
    <w:p>
      <w:pPr>
        <w:pStyle w:val="BookText"/>
      </w:pPr>
      <w:r>
        <w:rPr>
          <w:rFonts w:ascii="IRNazanin" w:hAnsi="IRNazanin" w:eastAsia="IRNazanin" w:cs="IRNazanin"/>
          <w:lang w:bidi="fa-IR"/>
          <w:color w:val="111111"/>
          <w:sz w:val="28"/>
          <w:szCs w:val="28"/>
          <w:rtl/>
        </w:rPr>
        <w:t xml:space="preserve">و نیز محمد بن مسلم از حضرت باقر علیه السلام درباره همین آیهنقل می‌کند که حضرت فرمودند: «اصحاب یمین، شیعیان و دوستان ما هستند.»</w:t>
      </w:r>
      <w:r>
        <w:rPr>
          <w:rStyle w:val="FootnoteReference"/>
        </w:rPr>
        <w:footnoteReference w:id="391"/>
      </w:r>
    </w:p>
    <w:p>
      <w:pPr>
        <w:pStyle w:val="Heading5"/>
      </w:pPr>
      <w:bookmarkStart w:id="568" w:name="_Toc285"/>
      <w:r>
        <w:t>روایت 95</w:t>
      </w:r>
      <w:bookmarkEnd w:id="568"/>
    </w:p>
    <w:p>
      <w:pPr>
        <w:pStyle w:val="BookText"/>
      </w:pPr>
      <w:r>
        <w:rPr>
          <w:rFonts w:ascii="IRNazanin" w:hAnsi="IRNazanin" w:eastAsia="IRNazanin" w:cs="IRNazanin"/>
          <w:lang w:bidi="fa-IR"/>
          <w:color w:val="111111"/>
          <w:sz w:val="28"/>
          <w:szCs w:val="28"/>
          <w:rtl/>
        </w:rPr>
        <w:t xml:space="preserve">کنز جامع الفوائد: یزید بن شراحیل، نویسنده حضرت علی علیه السلام گفت: از آن حضرت شنیدم که فرمود: رسول خدا صلی الله علیه و آله برایم حدیث فرمود، در حالی که آن جناب را به سینه خود تکیه داده بودم و عایشه کنار من ایستاده بود وگوش می‌داد و شنید سخنان آن حضرت را که فرمود: «ای برادر من! آیا سخن خدا را نشنیدی که می‌فرماید: «إِنَّ الَّذِینَ آمَنُوا وَ عَمِلُوا الصَّالِحاتِ أُولئِکَ هُمْ خَیْرُ الْبَرِیَّة»، {آنها که گرویدند و کردار شایسته دارند، آنها به حقیقت بهترین اهل عالمند.}</w:t>
      </w:r>
      <w:r>
        <w:rPr>
          <w:rStyle w:val="FootnoteReference"/>
        </w:rPr>
        <w:footnoteReference w:id="392"/>
      </w:r>
      <w:r>
        <w:rPr>
          <w:rFonts w:ascii="IRNazanin" w:hAnsi="IRNazanin" w:eastAsia="IRNazanin" w:cs="IRNazanin"/>
          <w:lang w:bidi="fa-IR"/>
          <w:color w:val="111111"/>
          <w:sz w:val="28"/>
          <w:szCs w:val="28"/>
          <w:rtl/>
        </w:rPr>
        <w:t xml:space="preserve">این آیه درباره تو و شیعیان توست. وعده‌گاه من و تو حوض (کوثر) خواهد بود، وقتی دسته‌جات مختلف از جا کنده شوند، شما را می‌خوانند، در حالی که سراپا سفید و نورانی و سیر و سیراب هستید.»</w:t>
      </w:r>
      <w:r>
        <w:rPr>
          <w:rStyle w:val="FootnoteReference"/>
        </w:rPr>
        <w:footnoteReference w:id="393"/>
      </w:r>
    </w:p>
    <w:p>
      <w:pPr>
        <w:pStyle w:val="Heading5"/>
      </w:pPr>
      <w:bookmarkStart w:id="569" w:name="_Toc286"/>
      <w:r>
        <w:t>روایت 96</w:t>
      </w:r>
      <w:bookmarkEnd w:id="569"/>
    </w:p>
    <w:p>
      <w:pPr>
        <w:pStyle w:val="BookText"/>
      </w:pPr>
      <w:r>
        <w:rPr>
          <w:rFonts w:ascii="IRNazanin" w:hAnsi="IRNazanin" w:eastAsia="IRNazanin" w:cs="IRNazanin"/>
          <w:lang w:bidi="fa-IR"/>
          <w:color w:val="111111"/>
          <w:sz w:val="28"/>
          <w:szCs w:val="28"/>
          <w:rtl/>
        </w:rPr>
        <w:t xml:space="preserve">کنز جامع الفوائد: یعقوب فرزند میثم در لابلای نوشته‌های پدرش چنین دید که حضرت علی علیه السلام فرمود: شنیدم از پیغمبر خدا صلی الله علیه و آله که می‌فرمود:{آنها که به خدای یکتا ایمان آوردند و نیکوکار شدند، به حقیقت بهترین اهل عالمند.} سپس آن حضرت رو به من کرد و فرمود: «آنها تو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5" w:name="pg13490_132715"/>
    <w:bookmarkEnd w:id="45"/>
    <w:p>
      <w:pPr>
        <w:pStyle w:val="BookText"/>
      </w:pPr>
      <w:r>
        <w:rPr>
          <w:rFonts w:ascii="Amiri" w:hAnsi="Amiri" w:eastAsia="Amiri" w:cs="Amiri"/>
          <w:lang w:bidi="ar-SA"/>
          <w:color w:val="111111"/>
          <w:sz w:val="28"/>
          <w:szCs w:val="28"/>
          <w:rtl/>
        </w:rPr>
        <w:t xml:space="preserve">يَا عَلِيُّ وَ شِيعَتُكَ وَ مِيعَادُكَ وَ مِيعَادُهُمُ الْحَوْضُ يَأْتُونَ غُرّاً مُحَجَّلِينَ مُتَوَّجِينَ قَالَ يَعْقُوبُ فَحَدَّثْتُ بِهِ أَبَا جَعْفَرٍ عليه السلام فَقَالَ هَكَذَا هُوَ عِنْدَنَا فِي كِتَابِ عَلِيٍّ صَلَوَاتُ اللَّهِ عَلَيْهِ.</w:t>
      </w:r>
    </w:p>
    <w:p>
      <w:pPr>
        <w:pStyle w:val="Heading5"/>
      </w:pPr>
      <w:bookmarkStart w:id="570" w:name="_Toc287"/>
      <w:r>
        <w:t>«97»</w:t>
      </w:r>
      <w:bookmarkEnd w:id="570"/>
    </w:p>
    <w:p>
      <w:pPr>
        <w:pStyle w:val="BookText"/>
      </w:pPr>
      <w:r>
        <w:rPr>
          <w:rFonts w:ascii="Amiri" w:hAnsi="Amiri" w:eastAsia="Amiri" w:cs="Amiri"/>
          <w:lang w:bidi="ar-SA"/>
          <w:color w:val="111111"/>
          <w:sz w:val="28"/>
          <w:szCs w:val="28"/>
          <w:rtl/>
        </w:rPr>
        <w:t xml:space="preserve">كنز، [كنز جامع الفوائد و تأويل الآيات الظاهرة] عَنْ مُحَمَّدِ بْنِ الْعَبَّاسِ عَنْ أَحْمَدَ بْنِ مُحَمَّدٍ الْوَرَّاقِ عَنْ أَحْمَدَ بْنِ إِبْرَاهِيمَ عَنِ الْحَسَنِ بْنِ أَبِي عَبْدِ اللَّهِ عَنْ مُصْعَبِ بْنِ سَلَّامٍ عَنْ أَبِي حَمْزَةَ الثُّمَالِيِّ عَنْ أَبِي جَعْفَرٍ عَنْ جَابِرِ بْنِ عَبْدِ اللَّهِ قَالَ: قَالَ رَسُولُ اللَّهِ صلي الله عليه و آله فِي مَرَضِهِ الَّذِي قُبِضَ فِيهِ لِفَاطِمَةَ عليها السلام يَا بُنَيَّةِ بِأَبِي أَنْتِ وَ أُمِّي أَرْسِلِي إِلَي بَعْلِكِ فَادْعِيهِ لِي فَقَالَتْ لِلْحَسَنِ عليه السلام انْطَلِقْ إِلَي أَبِيكَ فَقُلْ لَهُ إِنَّ جَدِّي يَدْعُوكَ فَانْطَلَقَ إِلَيْهِ الْحَسَنُ فَدَعَاهُ فَأَقْبَلَ أَمِيرُ الْمُؤْمِنِينَ حَتَّي دَخَلَ عَلَي رَسُولِ اللَّهِ صلي الله عليه و آله وَ فَاطِمَةُ عِنْدَهُ وَ هِيَ تَقُولُ وَا كَرْبَاهْ لِكَرْبِكَ يَا أَبَتَاهْ فَقَالَ رَسُولُ اللَّهِ صلي الله عليه و آله لَا كَرْبَ عَلَي أَبِيكِ بَعْدَ الْيَوْمِ يَا فَاطِمَةُ إِنَّ النَّبِيَّ لَا يُشَقُّ عَلَيْهِ الْجَيْبُ وَ لَا يُخْمَشُ عَلَيْهِ الْوَجْهُ وَ لَا يُدْعَي لَهُ بِالْوَيْلِ وَ لَكِنْ قُولِي كَمَا قَالَ أَبُوكِ عَلَي إِبْرَاهِيمَ تَدْمَعُ الْعَيْنُ وَ قَدْ يُوجَعُ الْقَلْبُ وَ لَا نَقُولُ مَا يُسْخِطُ الرَّبَّ وَ إِنَّا بِكَ يَا إِبْرَاهِيمُ لَمَحْزُونُونَ وَ لَوْ عَاشَ إِبْرَاهِيمُ لَكَانَ نَبِيّاً .</w:t>
      </w:r>
    </w:p>
    <w:p>
      <w:pPr>
        <w:pStyle w:val="BookText"/>
      </w:pPr>
      <w:r>
        <w:rPr>
          <w:rFonts w:ascii="Amiri" w:hAnsi="Amiri" w:eastAsia="Amiri" w:cs="Amiri"/>
          <w:lang w:bidi="ar-SA"/>
          <w:color w:val="111111"/>
          <w:sz w:val="28"/>
          <w:szCs w:val="28"/>
          <w:rtl/>
        </w:rPr>
        <w:t xml:space="preserve">ثُمَّ قَالَ يَا عَلِيُّ ادْنُ مِنِّي فَدَنَا مِنْهُ ثُمَّ قَالَ فَأَدْخِلْ أُذُنَكَ فِي فَمِي فَفَعَلَ فَقَالَ يَا أَخِي أَ لَمْ تَسْمَعْ قَوْلَ اللَّهِ فِي كِتَابِهِ إِنَّ الَّذِينَ آمَنُوا وَ عَمِلُوا الصَّالِحاتِ أُولئِكَ هُمْ خَيْرُ الْبَرِيَّةِ قَالَ بَلَي يَا رَسُولَ اللَّهِ قَالَ هُمْ أَنْتَ وَ شِيعَتُكَ تَجِيئُونَ غُرّاً مُحَجَّلِينَ شِبَاعاً مَرْوِيِّينَ أَ وَ لَمْ تَسْمَعْ قَوْلَ اللَّهِ عَزَّ وَ جَلَّ فِي كِتَابِهِ إِنَّ الَّذِينَ كَفَرُوا مِنْ أَهْلِ الْكِتابِ وَ الْمُشْرِكِينَ فِي نارِ جَهَنَّمَ خالِدِينَ فِيها أُولئِكَ هُمْ شَرُّ الْبَرِيَّةِ</w:t>
      </w:r>
      <w:r>
        <w:rPr>
          <w:rStyle w:val="FootnoteReference"/>
        </w:rPr>
        <w:footnoteReference w:id="394"/>
      </w:r>
      <w:r>
        <w:rPr>
          <w:rFonts w:ascii="Amiri" w:hAnsi="Amiri" w:eastAsia="Amiri" w:cs="Amiri"/>
          <w:lang w:bidi="ar-SA"/>
          <w:color w:val="111111"/>
          <w:sz w:val="28"/>
          <w:szCs w:val="28"/>
          <w:rtl/>
        </w:rPr>
        <w:t xml:space="preserve">قَالَ بَلَي يَا رَسُولَ اللَّهِ قَالَ هُمْ عَدُوُّكَ وَ شِيعَتُهُمْ يَجِيئُونَ يَوْمَ الْقِيَامَةِ مُسْوَدَّةً وُجُوهُهُمْ ظِمَاءً مُظْمَئِينَ أَشْقِيَاءَ مُعَذَّبِينَ كُفَّاراً مُنَافِقِينَ ذَاكَ لَكَ وَ لِشِيعَتِكَ وَ هَذَا لِعَدُوِّكَ وَ شِيعَتِهِمْ.</w:t>
      </w:r>
    </w:p>
    <w:p>
      <w:pPr>
        <w:pStyle w:val="Heading5"/>
      </w:pPr>
      <w:bookmarkStart w:id="571" w:name="_Toc288"/>
      <w:r>
        <w:t>بيان</w:t>
      </w:r>
      <w:bookmarkEnd w:id="571"/>
    </w:p>
    <w:p>
      <w:pPr>
        <w:pStyle w:val="BookText"/>
      </w:pPr>
      <w:r>
        <w:rPr>
          <w:rFonts w:ascii="Amiri" w:hAnsi="Amiri" w:eastAsia="Amiri" w:cs="Amiri"/>
          <w:lang w:bidi="ar-SA"/>
          <w:color w:val="111111"/>
          <w:sz w:val="28"/>
          <w:szCs w:val="28"/>
          <w:rtl/>
        </w:rPr>
        <w:t xml:space="preserve">في القاموس خمش وجهه يخمشه و يخمشه خدشه و لطمه و ضربه و قطع عضوا منه قوله عليه السلام و لو عاش إبراهيم لكان نبيا و لذا لم يعش لأنه لا نبي بعده مظمئين علي بناء الإفعال أو التفعيل أي يبقون علي العطش و لا يسقون</w:t>
      </w:r>
    </w:p>
    <w:p>
      <w:pPr>
        <w:pStyle w:val="BookText"/>
      </w:pPr>
      <w:r>
        <w:rPr>
          <w:rFonts w:ascii="IRNazanin" w:hAnsi="IRNazanin" w:eastAsia="IRNazanin" w:cs="IRNazanin"/>
          <w:lang w:bidi="fa-IR"/>
          <w:color w:val="111111"/>
          <w:sz w:val="28"/>
          <w:szCs w:val="28"/>
          <w:rtl/>
        </w:rPr>
        <w:t xml:space="preserve">و شیعیان تو هستند و وعده‌گاه تو و آنها، حوض (کوثر) است. می‌آیند با سر و پای نورانی، در حالی که تاجی نیز بر سر دارند.» یعقوب گوید: این روایت را به حضرت باقر علیه السلام عرضه داشتم، فرمود: «چنین است در کتاب علی علیه السلام که آن کتاب در نزد ماست.»</w:t>
      </w:r>
      <w:r>
        <w:rPr>
          <w:rStyle w:val="FootnoteReference"/>
        </w:rPr>
        <w:footnoteReference w:id="395"/>
      </w:r>
    </w:p>
    <w:p>
      <w:pPr>
        <w:pStyle w:val="Heading5"/>
      </w:pPr>
      <w:bookmarkStart w:id="572" w:name="_Toc289"/>
      <w:r>
        <w:t>روایت 97</w:t>
      </w:r>
      <w:bookmarkEnd w:id="572"/>
    </w:p>
    <w:p>
      <w:pPr>
        <w:pStyle w:val="BookText"/>
      </w:pPr>
      <w:r>
        <w:rPr>
          <w:rFonts w:ascii="IRNazanin" w:hAnsi="IRNazanin" w:eastAsia="IRNazanin" w:cs="IRNazanin"/>
          <w:lang w:bidi="fa-IR"/>
          <w:color w:val="111111"/>
          <w:sz w:val="28"/>
          <w:szCs w:val="28"/>
          <w:rtl/>
        </w:rPr>
        <w:t xml:space="preserve">کنز جامع الفوائد: ابو حمزه ثمالی از حضرت باقر علیه السلام از جابر بن عبداللَّه انصاری نقل می‌کند: حضرت رسول صلی الله علیه و آله در ایام بیماری منجر بهفوتخود، به دخترش حضرت فاطمه علیها السلام فرمود: «دخترم، پدر و مادرم به فدایت! کسی را بفرست شوهرت را خبر کند.» حضرت زهرا علیها السلام به امام حسن علیه السلام فرمود: «برو نزد پدرت و بگو که جدّم شما را می‌طلبد.» امام حسن علیه السلام پیغام را رساند و حضرت علی علیه السلام آمد. فاطمه علیها السلام نیز خدمت پیغمبر صلی الله علیه و آله بود و با دیدگان پر حسرت به پدر نگاه می‌کرد و می‌فرمود: «وای از گرفتاری زیاد بخاطر اندوه و غم تو ای پدر!» رسول خدا صلی الله علیه و آله فرمود: «از امروزبه بعد اندوهی برای پدر تو نیست فاطمه! در مصیبت پیغمبر نباید گریبان چاک زد و نباید به صورت لطمه وارد ساخت و نباید در مرگ او ویل و وای (الفاظی که حکایت از بیچارگی و بدبختی می‌کند) گفت. ولی بگو آنچه را که پدرت در مرگ ابراهیم‌</w:t>
      </w:r>
      <w:r>
        <w:rPr>
          <w:rStyle w:val="FootnoteReference"/>
        </w:rPr>
        <w:footnoteReference w:id="396"/>
      </w:r>
      <w:r>
        <w:rPr>
          <w:rFonts w:ascii="IRNazanin" w:hAnsi="IRNazanin" w:eastAsia="IRNazanin" w:cs="IRNazanin"/>
          <w:lang w:bidi="fa-IR"/>
          <w:color w:val="111111"/>
          <w:sz w:val="28"/>
          <w:szCs w:val="28"/>
          <w:rtl/>
        </w:rPr>
        <w:t xml:space="preserve">گفت: اشک می‌ریزد، دل دردناک است و در عزای تو نمی‌گوییم چیزی که خدای را خشمگین سازد. ای ابراهیم! ما در مرگ تو محزونیم، و اگر ابراهیم زنده بود، حتما پیامبر می‌بود.» سپس فرمود: «یا علی، نزدیک بیا!» آن حضرت نزدیک رفت. فرمود: «گوش خود را به دهان من نزدیک کن!» وقتی چنین کرد، فرمود: «ای برادر! آیا نشنیدی سخن خدا را در کتابش که {همانا آنها که ایمان به خدا آوردند و نیکوکار شدند، به حقیقت بهترین اهل عالمند}؟پاسخ داد: «بلی ای پیامبر خدا!» حضرت فرمود: «آنها تو و شیعیان تو هستند که روز قیامت می‌آیید، با سر و پای نورانی و شکم‌های سیر و سیراب. آیا نشنیدی سخن خدا را در کتابش: «إِنَّ الَّذِینَ کَفَرُوا مِنْ أَهْلِ الْکِتابِ وَ الْمُشْرِکِینَ فِی نارِ جَهَنَّمَ خالِدِینَ فِیها أُولئِکَ هُمْ شَرُّ الْبَرِیَّة»، {همانا آنها که کفر ورزیدند، از اهل کتاب و مشرکین در آتش دوزخجاویدند و آنها بدترین مردم عالمند}</w:t>
      </w:r>
      <w:r>
        <w:rPr>
          <w:rStyle w:val="FootnoteReference"/>
        </w:rPr>
        <w:footnoteReference w:id="397"/>
      </w:r>
      <w:r>
        <w:rPr>
          <w:rFonts w:ascii="IRNazanin" w:hAnsi="IRNazanin" w:eastAsia="IRNazanin" w:cs="IRNazanin"/>
          <w:lang w:bidi="fa-IR"/>
          <w:color w:val="111111"/>
          <w:sz w:val="28"/>
          <w:szCs w:val="28"/>
          <w:rtl/>
        </w:rPr>
        <w:t xml:space="preserve">پاسخ داد: «چراای رسول حق!» فرمود: «آنها دشمنان تو و پیروان آنهایندکه روز قیامت می‌آیند، با صورت‌های سیاه و تشنگی زیاد، بدبخت و معذّب در جبهه کفّار و منافقین. آن آیه برای تو و شیعیان تو بود و این آیه برای دشمن تو و پیروان آنهاست.»</w:t>
      </w:r>
      <w:r>
        <w:rPr>
          <w:rStyle w:val="FootnoteReference"/>
        </w:rPr>
        <w:footnoteReference w:id="398"/>
      </w:r>
    </w:p>
    <w:p>
      <w:pPr>
        <w:pStyle w:val="Heading5"/>
      </w:pPr>
      <w:bookmarkStart w:id="573" w:name="_Toc290"/>
      <w:r>
        <w:t>توضیح</w:t>
      </w:r>
      <w:bookmarkEnd w:id="573"/>
    </w:p>
    <w:p>
      <w:pPr>
        <w:pStyle w:val="BookText"/>
      </w:pPr>
      <w:r>
        <w:rPr>
          <w:rFonts w:ascii="IRNazanin" w:hAnsi="IRNazanin" w:eastAsia="IRNazanin" w:cs="IRNazanin"/>
          <w:lang w:bidi="fa-IR"/>
          <w:color w:val="111111"/>
          <w:sz w:val="28"/>
          <w:szCs w:val="28"/>
          <w:rtl/>
        </w:rPr>
        <w:t xml:space="preserve">در قاموس گوید: «خمش وجهه» یعنی صورت خود را خراش داد و لطمه زد و عضوی از او را قطع کرد.</w:t>
      </w:r>
    </w:p>
    <w:p>
      <w:pPr>
        <w:pStyle w:val="BookText"/>
      </w:pPr>
      <w:r>
        <w:rPr>
          <w:rFonts w:ascii="IRNazanin" w:hAnsi="IRNazanin" w:eastAsia="IRNazanin" w:cs="IRNazanin"/>
          <w:lang w:bidi="fa-IR"/>
          <w:color w:val="111111"/>
          <w:sz w:val="28"/>
          <w:szCs w:val="28"/>
          <w:rtl/>
        </w:rPr>
        <w:t xml:space="preserve">امّا درباره این فرمایش پیغمبر اکرم صلی الله علیه و آله که فرمود: «اگر ابراهیم زنده بود حتما پیامبر می‌بود»، به همین جهت زندگی نکرد، زیرا بعد از آن حضرت نباید پیامبر دیگری باشد.کلمه «مظمئین» در فرمایش حضرت، اسم مفعول است یا از باب افعال یا از باب تفعیل، یعنی در تشنگی باقی می‌مانند و سیراب نمی‌شوند،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6" w:name="pg13490_132716"/>
    <w:bookmarkEnd w:id="46"/>
    <w:p>
      <w:pPr>
        <w:pStyle w:val="BookText"/>
      </w:pPr>
      <w:r>
        <w:rPr>
          <w:rFonts w:ascii="Amiri" w:hAnsi="Amiri" w:eastAsia="Amiri" w:cs="Amiri"/>
          <w:lang w:bidi="ar-SA"/>
          <w:color w:val="111111"/>
          <w:sz w:val="28"/>
          <w:szCs w:val="28"/>
          <w:rtl/>
        </w:rPr>
        <w:t xml:space="preserve">أو مبالغة في شدة العطش.</w:t>
      </w:r>
    </w:p>
    <w:p>
      <w:pPr>
        <w:pStyle w:val="Heading5"/>
      </w:pPr>
      <w:bookmarkStart w:id="574" w:name="_Toc291"/>
      <w:r>
        <w:t>«98»</w:t>
      </w:r>
      <w:bookmarkEnd w:id="574"/>
    </w:p>
    <w:p>
      <w:pPr>
        <w:pStyle w:val="BookText"/>
      </w:pPr>
      <w:r>
        <w:rPr>
          <w:rFonts w:ascii="Amiri" w:hAnsi="Amiri" w:eastAsia="Amiri" w:cs="Amiri"/>
          <w:lang w:bidi="ar-SA"/>
          <w:color w:val="111111"/>
          <w:sz w:val="28"/>
          <w:szCs w:val="28"/>
          <w:rtl/>
        </w:rPr>
        <w:t xml:space="preserve">كنز، [كنز جامع الفوائد و تأويل الآيات الظاهرة] عَنْ مُحَمَّدِ بْنِ الْعَبَّاسِ عَنْ جَعْفَرِ بْنِ مُحَمَّدٍ الْحُسَيْنِيِّ وَ مُحَمَّدِ بْنِ أَحْمَدَ الْكَاتِبِ عَنْ مُحَمَّدِ بْنِ عَلِيِّ بْنِ خَلَفٍ عَنْ أَحْمَدَ بْنِ عَبْدِ اللَّهِ عَنْ مُعَاوِيَةَ بْنِ عَبْدِ اللَّهِ بْنِ أَبِي رَافِعٍ عَنْ أَبِيهِ عَنْ جَدِّهِ أَبِي رَافِعٍ: أَنَّ عَلِيّاً عليه السلام قَالَ لِأَهْلِ الشُّورَي أَنْشُدُكُمُ اللَّهَ هَلْ تَعْلَمُونَ يَوْمَ أَتَيْتُكُمْ وَ أَنْتُمْ جُلُوسٌ مَعَ رَسُولِ اللَّهِ فَقَالَ هَذَا أَخِي قَدْ أَتَاكُمْ ثُمَّ الْتَفَتَ إِلَيَّ ثُمَّ إِلَي الْكَعْبَةِ وَ قَالَ وَ رَبِّ الْكَعْبَةِ الْمَبْنِيَّةِ إِنَّ عَلِيّاً وَ شِيعَتَهُ هُمُ الْفَائِزُونَ يَوْمَ الْقِيَامَةِ ثُمَّ أَقْبَلَ نَحْوَكُمْ وَ قَالَ أَمَا إِنَّهُ أَوَّلُكُمْ إِيمَاناً وَ أَقْوَلُكُمْ بِأَمْرِ اللَّهِ وَ أَوْفَاكُمْ بِعَهْدِ اللَّهِ وَ أَقْضَاكُمْ بِحُكْمِ اللَّهِ وَ أَعْدَلُكُمْ فِي الرَّعِيَّةِ وَ أَقْسَمُكُمْ بِالسَّوِيَّةِ وَ أَعْظَمُكُمْ عِنْدَ اللَّهِ مَزِيَّةً فَأَنْزَلَ اللَّهُ سُبْحَانَهُ إِنَّ الَّذِينَ آمَنُوا وَ عَمِلُوا الصَّالِحاتِ أُولئِكَ هُمْ خَيْرُ الْبَرِيَّةِ</w:t>
      </w:r>
      <w:r>
        <w:rPr>
          <w:rStyle w:val="FootnoteReference"/>
        </w:rPr>
        <w:footnoteReference w:id="399"/>
      </w:r>
      <w:r>
        <w:rPr>
          <w:rFonts w:ascii="Amiri" w:hAnsi="Amiri" w:eastAsia="Amiri" w:cs="Amiri"/>
          <w:lang w:bidi="ar-SA"/>
          <w:color w:val="111111"/>
          <w:sz w:val="28"/>
          <w:szCs w:val="28"/>
          <w:rtl/>
        </w:rPr>
        <w:t xml:space="preserve">فَكَبَّرَ النَّبِيُّ صلي الله عليه و آله وَ كَبَّرْتُمْ وَ هَنَّأْتُمُونِي بِأَجْمَعِكُمْ فَهَلْ تَعْلَمُونَ أَنَّ ذَلِكَ كَذَلِكَ قَالُوا اللَّهُمَّ نَعَمْ.</w:t>
      </w:r>
    </w:p>
    <w:p>
      <w:pPr>
        <w:pStyle w:val="Heading5"/>
      </w:pPr>
      <w:bookmarkStart w:id="575" w:name="_Toc292"/>
      <w:r>
        <w:t>«99»</w:t>
      </w:r>
      <w:bookmarkEnd w:id="575"/>
    </w:p>
    <w:p>
      <w:pPr>
        <w:pStyle w:val="BookText"/>
      </w:pPr>
      <w:r>
        <w:rPr>
          <w:rFonts w:ascii="Amiri" w:hAnsi="Amiri" w:eastAsia="Amiri" w:cs="Amiri"/>
          <w:lang w:bidi="ar-SA"/>
          <w:color w:val="111111"/>
          <w:sz w:val="28"/>
          <w:szCs w:val="28"/>
          <w:rtl/>
        </w:rPr>
        <w:t xml:space="preserve">فر، [تفسير فرات بن إبراهيم] عَنِ الْحَسَنِ بْنِ الْعَبَّاسِ مُعَنْعَناً عَنْ أَصْبَغَ بْنِ نُبَاتَةَ قَالَ قَالَ أَمِيرُ الْمُؤْمِنِينَ علِيُّ بْنُ أَبِي طَالِبٍ عليه السلام: لَا يَكُونُ النَّاسُ فِي حَالِ شِدَّةٍ إِلَّا كَانَ شِيعَتِي أَحْسَنَ النَّاسِ حَالًا أَ مَا سَمِعْتُمُ اللَّهَ يَقُولُ فِي كِتَابِهِ الْمُبِينِ الْآنَ خَفَّفَ اللَّهُ عَنْكُمْ وَ عَلِمَ أَنَّ فِيكُمْ ضَعْفاً</w:t>
      </w:r>
      <w:r>
        <w:rPr>
          <w:rStyle w:val="FootnoteReference"/>
        </w:rPr>
        <w:footnoteReference w:id="400"/>
      </w:r>
      <w:r>
        <w:rPr>
          <w:rFonts w:ascii="Amiri" w:hAnsi="Amiri" w:eastAsia="Amiri" w:cs="Amiri"/>
          <w:lang w:bidi="ar-SA"/>
          <w:color w:val="111111"/>
          <w:sz w:val="28"/>
          <w:szCs w:val="28"/>
          <w:rtl/>
        </w:rPr>
        <w:t xml:space="preserve">فَخَفَّفَ عَنْهُمْ مَا لَا يُخَفِّفُ عَنْ غَيْرِهِمْ‌</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5"/>
      </w:pPr>
      <w:bookmarkStart w:id="576" w:name="_Toc293"/>
      <w:r>
        <w:t>«100»</w:t>
      </w:r>
      <w:bookmarkEnd w:id="576"/>
    </w:p>
    <w:p>
      <w:pPr>
        <w:pStyle w:val="BookText"/>
      </w:pPr>
      <w:r>
        <w:rPr>
          <w:rFonts w:ascii="Amiri" w:hAnsi="Amiri" w:eastAsia="Amiri" w:cs="Amiri"/>
          <w:lang w:bidi="ar-SA"/>
          <w:color w:val="111111"/>
          <w:sz w:val="28"/>
          <w:szCs w:val="28"/>
          <w:rtl/>
        </w:rPr>
        <w:t xml:space="preserve">فر، [تفسير فرات بن إبراهيم] عَنْ جَعْفَرِ بْنِ مُحَمَّدٍ الْفَزَارِيِّ مُعَنْعَناً عَنْ خَيْثَمَةَ الْجُعْفِيِّ قَالَ: دَخَلْتُ عَلَي أَبِي جَعْفَرٍ عليه السلام فَقَالَ لِي يَا خَيْثَمَةُ- أَبْلِغْ مَوَالِيَنَا مِنَّا السَّلَامَ وَ أَعْلِمْهُمْ أَنَّهُمْ لَمْ يَنَالُوا مَا عِنْدَ اللَّهِ إِلَّا بِالْعَمَلِ وَ قَالَ رَسُولُ اللَّهِ سَلْمَانُ مِنَّا أَهْلَ الْبَيْتِ إِنَّمَا عَنَي بِمَعْرِفَتِنَا وَ إِقْرَارِهِ بِوَلَايَتِنَا وَ هُوَ قَوْلُهُ تَعَالَي خَلَطُوا عَمَلًا صالِحاً وَ آخَرَ سَيِّئاً عَسَي اللَّهُ أَنْ يَتُوبَ عَلَيْهِمْ‌</w:t>
      </w:r>
      <w:r>
        <w:rPr>
          <w:rStyle w:val="FootnoteReference"/>
        </w:rPr>
        <w:footnoteReference w:id="402"/>
      </w:r>
      <w:r>
        <w:rPr>
          <w:rFonts w:ascii="Amiri" w:hAnsi="Amiri" w:eastAsia="Amiri" w:cs="Amiri"/>
          <w:lang w:bidi="ar-SA"/>
          <w:color w:val="111111"/>
          <w:sz w:val="28"/>
          <w:szCs w:val="28"/>
          <w:rtl/>
        </w:rPr>
        <w:t xml:space="preserve">وَ عَسَي مِنَ اللَّهِ وَاجِبٌ وَ إِنَّمَا نَزَلَتْ فِي شِيعَتِنَا الْمُذْنِبِينَ‌</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اینکه این کلمه مبالغه و زیاده‌گویی در بیان شدت عطش است .</w:t>
      </w:r>
    </w:p>
    <w:p>
      <w:pPr>
        <w:pStyle w:val="Heading5"/>
      </w:pPr>
      <w:bookmarkStart w:id="577" w:name="_Toc294"/>
      <w:r>
        <w:t>روایت 98</w:t>
      </w:r>
      <w:bookmarkEnd w:id="577"/>
    </w:p>
    <w:p>
      <w:pPr>
        <w:pStyle w:val="BookText"/>
      </w:pPr>
      <w:r>
        <w:rPr>
          <w:rFonts w:ascii="IRNazanin" w:hAnsi="IRNazanin" w:eastAsia="IRNazanin" w:cs="IRNazanin"/>
          <w:lang w:bidi="fa-IR"/>
          <w:color w:val="111111"/>
          <w:sz w:val="28"/>
          <w:szCs w:val="28"/>
          <w:rtl/>
        </w:rPr>
        <w:t xml:space="preserve">کنز جامع الفوائد: ابو رافع گوید:حضرت علی علیه السلام به اهل شورا‌</w:t>
      </w:r>
      <w:r>
        <w:rPr>
          <w:rStyle w:val="FootnoteReference"/>
        </w:rPr>
        <w:footnoteReference w:id="404"/>
      </w:r>
      <w:r>
        <w:rPr>
          <w:rFonts w:ascii="IRNazanin" w:hAnsi="IRNazanin" w:eastAsia="IRNazanin" w:cs="IRNazanin"/>
          <w:lang w:bidi="fa-IR"/>
          <w:color w:val="111111"/>
          <w:sz w:val="28"/>
          <w:szCs w:val="28"/>
          <w:rtl/>
        </w:rPr>
        <w:t xml:space="preserve">فرمود: «شما را به خدا سوگند! آیا یاد دارید روزی را که من به جمع شما وارد شدم و شما در حضور پیامبر صلی الله علیه و آله نشسته بودید و حضرت فرمود: «این برادر من است که آمد»، سپس رو به من و بعد روبه سوی کعبه کرد و فرمود: «سوگند به خدای کعبه بنا شده، همانا علی علیه السلام و شیعه او همان پیروزان و رستگاران روز قیامتند.» سپس رو کرد به شما و فرمود بهوش باشید، او از تمام شما جلوتر ایمان آورده، از همه شما به امر خدا گویاتر، به پیمان او باوفاتر، به احکام او داورتر، نسبت به رعیت دادگرتر، در تقسیم اموال بین مردم به شکل مساوی واردتر و نزد خدا امتیازش بیشتر است. آنگاه این آیه نازل شد {همانا آنها که به خدا ایمان آوردند و نیکوکار شدند، بهترین اهل عالمند.} پیغمبر اکرم صلی الله علیه و آله اللَّه اکبر فرمود و شما نیز تکبیر گفتید و همه شما به خاطر این فضیلت به من تبریک گفتید. آیا به خاطر دارید که مطلب همین طور بود؟» گفتند: «بار خدایا آری.»</w:t>
      </w:r>
      <w:r>
        <w:rPr>
          <w:rStyle w:val="FootnoteReference"/>
        </w:rPr>
        <w:footnoteReference w:id="405"/>
      </w:r>
    </w:p>
    <w:p>
      <w:pPr>
        <w:pStyle w:val="Heading5"/>
      </w:pPr>
      <w:bookmarkStart w:id="578" w:name="_Toc295"/>
      <w:r>
        <w:t>روایت 99</w:t>
      </w:r>
      <w:bookmarkEnd w:id="578"/>
    </w:p>
    <w:p>
      <w:pPr>
        <w:pStyle w:val="BookText"/>
      </w:pPr>
      <w:r>
        <w:rPr>
          <w:rFonts w:ascii="IRNazanin" w:hAnsi="IRNazanin" w:eastAsia="IRNazanin" w:cs="IRNazanin"/>
          <w:lang w:bidi="fa-IR"/>
          <w:color w:val="111111"/>
          <w:sz w:val="28"/>
          <w:szCs w:val="28"/>
          <w:rtl/>
        </w:rPr>
        <w:t xml:space="preserve">تفسیر فرات کوفی: حضرت امیرالمؤمنین علیه السلام فرمود: «هر گاه مردم در سختی و شدت به سر بردند، شیعیان من حالشان از دیگران بهتر است. آیا نشنیدید خداوند در کتاب مبین خود می‌فرماید: «الْآنَ خَفَّفَ اللَّهُ عَنْکُمْ وَ عَلِمَ أَنَّ فِیکُمْ ضَعْفا»، {اکنون خدا بر شما تخفیف داد و دانست که در شما ضعف راه یافته}</w:t>
      </w:r>
      <w:r>
        <w:rPr>
          <w:rStyle w:val="FootnoteReference"/>
        </w:rPr>
        <w:footnoteReference w:id="406"/>
      </w:r>
      <w:r>
        <w:rPr>
          <w:rFonts w:ascii="IRNazanin" w:hAnsi="IRNazanin" w:eastAsia="IRNazanin" w:cs="IRNazanin"/>
          <w:lang w:bidi="fa-IR"/>
          <w:color w:val="111111"/>
          <w:sz w:val="28"/>
          <w:szCs w:val="28"/>
          <w:rtl/>
        </w:rPr>
        <w:t xml:space="preserve">به همین جهت از شیعیان‌علی علیه السلام تخفیف داد آنچه را که به غیر آنها تخفیف نداده است.»</w:t>
      </w:r>
      <w:r>
        <w:rPr>
          <w:rStyle w:val="FootnoteReference"/>
        </w:rPr>
        <w:footnoteReference w:id="407"/>
      </w:r>
    </w:p>
    <w:p>
      <w:pPr>
        <w:pStyle w:val="Heading5"/>
      </w:pPr>
      <w:bookmarkStart w:id="579" w:name="_Toc296"/>
      <w:r>
        <w:t>روایت 100</w:t>
      </w:r>
      <w:bookmarkEnd w:id="579"/>
    </w:p>
    <w:p>
      <w:pPr>
        <w:pStyle w:val="BookText"/>
      </w:pPr>
      <w:r>
        <w:rPr>
          <w:rFonts w:ascii="IRNazanin" w:hAnsi="IRNazanin" w:eastAsia="IRNazanin" w:cs="IRNazanin"/>
          <w:lang w:bidi="fa-IR"/>
          <w:color w:val="111111"/>
          <w:sz w:val="28"/>
          <w:szCs w:val="28"/>
          <w:rtl/>
        </w:rPr>
        <w:t xml:space="preserve">تفسیر فرات کوفی: خیثمه جعفی گوید: بر حضرت باقر علیه السلام وارد شدم. به من فرمود: «ای خیثمه! دوستان ما را از ما سلام برسان و آنهارا آگاه کن که به الطاف و ثواب‌های خدایی نمی‌رسند، مگر به عمل. پیغمبر اکرم صلی الله علیه و آله فرمود: سلمان از خانواده ماست، یعنی به خاطر شناسایی ما و اقرار به ولایت ما و این همان آیه قرآن است که فرمود: «خَلَطُوا عَمَلًا صالِحاً وَ آخَرَ سَیِّئاً عَسَی اللَّهُ أَنْ یَتُوبَ عَلَیْهِم»، {عمل صالح و فعل قبیح هر دو به جای آوردند، امید باشد که خدا توبه آنان را بپذیرد}</w:t>
      </w:r>
      <w:r>
        <w:rPr>
          <w:rStyle w:val="FootnoteReference"/>
        </w:rPr>
        <w:footnoteReference w:id="408"/>
      </w:r>
      <w:r>
        <w:rPr>
          <w:rFonts w:ascii="IRNazanin" w:hAnsi="IRNazanin" w:eastAsia="IRNazanin" w:cs="IRNazanin"/>
          <w:lang w:bidi="fa-IR"/>
          <w:color w:val="111111"/>
          <w:sz w:val="28"/>
          <w:szCs w:val="28"/>
          <w:rtl/>
        </w:rPr>
        <w:t xml:space="preserve">و هر چه را که خدا امید داشته باشد، صورت می‌گیرد. این آیه درباره شیعیان گنهکار ما نازل شده است.»</w:t>
      </w:r>
      <w:r>
        <w:rPr>
          <w:rStyle w:val="FootnoteReference"/>
        </w:rPr>
        <w:footnoteReference w:id="409"/>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7" w:name="pg13490_132717"/>
    <w:bookmarkEnd w:id="47"/>
    <w:p>
      <w:pPr>
        <w:pStyle w:val="Heading5"/>
      </w:pPr>
      <w:bookmarkStart w:id="580" w:name="_Toc297"/>
      <w:r>
        <w:t>«101»</w:t>
      </w:r>
      <w:bookmarkEnd w:id="580"/>
    </w:p>
    <w:p>
      <w:pPr>
        <w:pStyle w:val="BookText"/>
      </w:pPr>
      <w:r>
        <w:rPr>
          <w:rFonts w:ascii="Amiri" w:hAnsi="Amiri" w:eastAsia="Amiri" w:cs="Amiri"/>
          <w:lang w:bidi="ar-SA"/>
          <w:color w:val="111111"/>
          <w:sz w:val="28"/>
          <w:szCs w:val="28"/>
          <w:rtl/>
        </w:rPr>
        <w:t xml:space="preserve">فر، [تفسير فرات بن إبراهيم] عَنْ عَلِيِّ بْنِ مُحَمَّدِ بْنِ عُمَرَ الزُّهْرِيِّ مُعَنْعَناً عَنْ زَيْدِ بْنِ سَلَّامٍ الْجُعْفِيِّ قَالَ: دَخَلْتُ عَلَي أَبِي جَعْفَرٍ عليه السلام فَقُلْتُ أَصْلَحَكَ اللَّهُ إِنَّ خَيْثَمَةَ الْجُعْفِيَّ حَدَّثَنِي عَنْكَ أَنَّهُ سَأَلَكَ عَنْ قَوْلِ اللَّهِ وَ ما آمَنَ مَعَهُ إِلَّا قَلِيلٌ‌</w:t>
      </w:r>
      <w:r>
        <w:rPr>
          <w:rStyle w:val="FootnoteReference"/>
        </w:rPr>
        <w:footnoteReference w:id="410"/>
      </w:r>
      <w:r>
        <w:rPr>
          <w:rFonts w:ascii="Amiri" w:hAnsi="Amiri" w:eastAsia="Amiri" w:cs="Amiri"/>
          <w:lang w:bidi="ar-SA"/>
          <w:color w:val="111111"/>
          <w:sz w:val="28"/>
          <w:szCs w:val="28"/>
          <w:rtl/>
        </w:rPr>
        <w:t xml:space="preserve">فَأَخْبَرْتَهُ أَنَّهَا جَرَتْ فِي شِيعَةِ آلِ مُحَمَّدٍ صلي الله عليه و آله فَقَالَ وَ اللَّهِ صَدَقَ خَيْثَمَةُ كَذَا حَدَّثْتُهُ‌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5"/>
      </w:pPr>
      <w:bookmarkStart w:id="581" w:name="_Toc298"/>
      <w:r>
        <w:t>«102»</w:t>
      </w:r>
      <w:bookmarkEnd w:id="581"/>
    </w:p>
    <w:p>
      <w:pPr>
        <w:pStyle w:val="BookText"/>
      </w:pPr>
      <w:r>
        <w:rPr>
          <w:rFonts w:ascii="Amiri" w:hAnsi="Amiri" w:eastAsia="Amiri" w:cs="Amiri"/>
          <w:lang w:bidi="ar-SA"/>
          <w:color w:val="111111"/>
          <w:sz w:val="28"/>
          <w:szCs w:val="28"/>
          <w:rtl/>
        </w:rPr>
        <w:t xml:space="preserve">فر، [تفسير فرات بن إبراهيم] عَنْ مُحَمَّدِ بْنِ أَحْمَدَ بْنِ عَلِيٍّ الْكِسَائِيِّ مُعَنْعَناً عَنْ حَنَانِ بْنِ سَدِيرٍ الصَّيْرَفِيِّ قَالَ: دَخَلْتُ عَلَي أَبِي عَبْدِ اللَّهِ جَعْفَرِ بْنِ مُحَمَّدٍ عليه السلام وَ عَلَي كَتِفِهِ مِطْرَفٌ مِنْ خَزٍّ فَقُلْتُ لَهُ يَا ابْنَ رَسُولِ اللَّهِ مَا يُثْبِتُ اللَّهُ شِيعَتَكُمْ عَلَي مَحَبَّتِكُمْ أَهْلَ الْبَيْتِ قَالَ أَ وَ لَمْ يُؤْمِنْ قَلْبُكَ قُلْتُ بَلَي إِلَّا أَنَّ قَلْبِي قَرْحَةٌ ثُمَّ قَالَ لِخَادِمٍ لَهُ ائْتِنِي بِبَيْضَةٍ بَيْضَاءَ فَوَضَعَهَا عَلَي النَّارِ حَتَّي نَضِجَتْ ثُمَّ أَهْوَي بِالْقِشْرِ إِلَي النَّارِ وَ قَالَ أَخْبَرَنِي أَبِي عَنْ جَدِّي أَنَّهُ إِذَا كَانَ يَوْمُ الْقِيَامَةِ هَوَي مُبْغِضُنَا فِي النَّارِ هَكَذَا ثُمَّ أَخْرَجَ صُفْرَتَهَا فَأَخَذَهَا عَلَي كَفِّهِ الْيُمْنَي ثُمَّ قَالَ وَ اللَّهِ إِنَّا لَصَفْوَةُ اللَّهِ كَمَا هَذِهِ الصُّفْرَةُ صَفْوَةُ هَذِهِ الْبَيْضَةِ ثُمَّ دَعَا بِخَاتَمِ فِضَّةٍ فَخَالَطَ الصُّفْرَةَ مَعَ الْبَيَاضِ وَ الْبَيَاضَ مَعَ الصُّفْرَةِ ثُمَّ قَالَ أَخْبَرَنِي أَبِي عَنْ آبَائِي عَنْ جَدِّي عَنْ رَسُولِ اللَّهِ أَنَّهُ قَالَ إِذَا كَانَ يَوْمُ الْقِيَامَةِ كَانَ شِيعَتُنَا هَكَذَا بِنَا مُخْتَلِطِينَ وَ شَبَّكَ بَيْنَ أَصَابِعِهِ ثُمَّ قَالَ إِخْواناً عَلي سُرُرٍ مُتَقابِلِينَ‌</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5"/>
      </w:pPr>
      <w:bookmarkStart w:id="582" w:name="_Toc299"/>
      <w:r>
        <w:t>«103»</w:t>
      </w:r>
      <w:bookmarkEnd w:id="582"/>
    </w:p>
    <w:p>
      <w:pPr>
        <w:pStyle w:val="BookText"/>
      </w:pPr>
      <w:r>
        <w:rPr>
          <w:rFonts w:ascii="Amiri" w:hAnsi="Amiri" w:eastAsia="Amiri" w:cs="Amiri"/>
          <w:lang w:bidi="ar-SA"/>
          <w:color w:val="111111"/>
          <w:sz w:val="28"/>
          <w:szCs w:val="28"/>
          <w:rtl/>
        </w:rPr>
        <w:t xml:space="preserve">فر، [تفسير فرات بن إبراهيم] عَنْ مُحَمَّدِ بْنِ الْقَاسِمِ بْنِ عُبَيْدٍ مُعَنْعَناً عَنْ سُلَيْمَانَ الدَّيْلَمِيِّ قَالَ: كُنْتُ عِنْدَ أَبِي عَبْدِ اللَّهِ عليه السلام إِذْ دَخَلَ عَلَيْهِ أَبُو بَصِيرٍ وَ قَدْ حَفَزَهُ نَفَسُهُ فَلَمَّا أَنْ أَخَذَ مَجْلِسَهُ قَالَ لَهُ أَبُو عَبْدِ اللَّهِ يَا أَبَا مُحَمَّدٍ مَا هَذَا النَّفَسُ الْعَالِي قَالَ جُعِلْتُ فِدَاكَ يَا ابْنَ رَسُولِ اللَّهِ كَبِرَتْ سِنِّي وَ دَقَّ عَظْمِي وَ لَسْتُ أَدْرِي مَا أَرِدُ عَلَيْهِ مِنْ أَمْرِ آخِرَتِي فَقَالَ أَبُو عَبْدِ اللَّهِ يَا أَبَا مُحَمَّدٍ إِنَّكَ لَتَقُولُ هَذَا فَقَالَ جُعِلْتُ فِدَاكَ وَ كَيْفَ لَا أَقُولُ هَذَا فَذَكَرَ كَلَاماً فَقَالَ يَا أَبَا مُحَمَّدٍ لَقَدْ ذَكَرَكُمُ اللَّهُ فِي كِتَابِهِ فَقَالَ إِخْواناً عَلي سُرُرٍ</w:t>
      </w:r>
    </w:p>
    <w:p>
      <w:pPr>
        <w:pStyle w:val="Heading5"/>
      </w:pPr>
      <w:bookmarkStart w:id="583" w:name="_Toc300"/>
      <w:r>
        <w:t>روایت 101</w:t>
      </w:r>
      <w:bookmarkEnd w:id="583"/>
    </w:p>
    <w:p>
      <w:pPr>
        <w:pStyle w:val="BookText"/>
      </w:pPr>
      <w:r>
        <w:rPr>
          <w:rFonts w:ascii="IRNazanin" w:hAnsi="IRNazanin" w:eastAsia="IRNazanin" w:cs="IRNazanin"/>
          <w:lang w:bidi="fa-IR"/>
          <w:color w:val="111111"/>
          <w:sz w:val="28"/>
          <w:szCs w:val="28"/>
          <w:rtl/>
        </w:rPr>
        <w:t xml:space="preserve">تفسیر فرات کوفی: زید بن سلّام جعفی گوید: محضر مقدس حضرت باقر علیه السلام مشرف شدم وگفتم: «خدا تو را خوب‌تر سازد! خیثمه جعفی به من گفت تفسیر این آیه را از شما سؤال کرده: «وَ ما آمَنَ مَعَهُ إِلَّا قَلِیل»، {و ایمان نیاوردند با او مگر افراد کم ومعدودی}</w:t>
      </w:r>
      <w:r>
        <w:rPr>
          <w:rStyle w:val="FootnoteReference"/>
        </w:rPr>
        <w:footnoteReference w:id="413"/>
      </w:r>
      <w:r>
        <w:rPr>
          <w:rFonts w:ascii="IRNazanin" w:hAnsi="IRNazanin" w:eastAsia="IRNazanin" w:cs="IRNazanin"/>
          <w:lang w:bidi="fa-IR"/>
          <w:color w:val="111111"/>
          <w:sz w:val="28"/>
          <w:szCs w:val="28"/>
          <w:rtl/>
        </w:rPr>
        <w:t xml:space="preserve">و شما در جواب فرمودی: «این آیه درباره شیعیان آل محمد صلی الله علیه و آله جاری است.»حضرت فرمود: «به خدا سوگند خیثمه راست گفته است و من به او چنین گفتم.»</w:t>
      </w:r>
      <w:r>
        <w:rPr>
          <w:rStyle w:val="FootnoteReference"/>
        </w:rPr>
        <w:footnoteReference w:id="414"/>
      </w:r>
    </w:p>
    <w:p>
      <w:pPr>
        <w:pStyle w:val="Heading5"/>
      </w:pPr>
      <w:bookmarkStart w:id="584" w:name="_Toc301"/>
      <w:r>
        <w:t>روایت 102</w:t>
      </w:r>
      <w:bookmarkEnd w:id="584"/>
    </w:p>
    <w:p>
      <w:pPr>
        <w:pStyle w:val="BookText"/>
      </w:pPr>
      <w:r>
        <w:rPr>
          <w:rFonts w:ascii="IRNazanin" w:hAnsi="IRNazanin" w:eastAsia="IRNazanin" w:cs="IRNazanin"/>
          <w:lang w:bidi="fa-IR"/>
          <w:color w:val="111111"/>
          <w:sz w:val="28"/>
          <w:szCs w:val="28"/>
          <w:rtl/>
        </w:rPr>
        <w:t xml:space="preserve">تفسیر فرات کوفی: حنان بن سدیر صیرفی گوید: خدمت حضرت صادق علیه السلام مشرف شدم و آن حضرت ردایی نشانه‌دار از خز بر شانه داشت.عرض کردم: «ای پسر پیامبر! چه چیز شیعه شما را در محبتتان ثابت می‌دارد؟» فرمود: «مگر دلت ایمان نیاورده؟» گفتم: «چرا آقا، مختصر عقده‌ای در قلبم هست.» حضرت به خادم فرمودند یک تخم‌مرغ سفید بیاورد و آن را روی آتش گذاشتند تا کاملا پخت. آنگاه پوست تخم‌مرغ را در آتش افکند و فرمود: «پدرم از قول جدم به من‌خبر داد که در روز قیامت، دشمن ما همچون این پوست تخم‌مرغ به آتش افکنده شود.» سپس زرده آن را خارج کرد، آن را در کف دست راست خود قرار داد و فرمود: «به خدا سوگند ما خلاصه ممتاز انتخاب شده خداییم. چنانچه این زرده، خلاصه ممتاز تخم‌مرغ.» است سپس فرمود یک انگشتر نقره آوردند و سفیده و زرده را هم مخلوط کرد و فرمود: «پدرم از قول پدرانم، از قول جدم، از زبان رسول خدا صلی الله علیه و آله به من فرمود که روز قیامت، شیعیان ما این چنین با ما مخلوط هستند.» حضرت انگشتان خویش را میان هم برد و آنگاه ادامه داد: «برادروار روبه روی یکدیگر بر تخت می‌نشینند.»</w:t>
      </w:r>
      <w:r>
        <w:rPr>
          <w:rStyle w:val="FootnoteReference"/>
        </w:rPr>
        <w:footnoteReference w:id="415"/>
      </w:r>
    </w:p>
    <w:p>
      <w:pPr>
        <w:pStyle w:val="Heading5"/>
      </w:pPr>
      <w:bookmarkStart w:id="585" w:name="_Toc302"/>
      <w:r>
        <w:t>روایت 103</w:t>
      </w:r>
      <w:bookmarkEnd w:id="585"/>
    </w:p>
    <w:p>
      <w:pPr>
        <w:pStyle w:val="BookText"/>
      </w:pPr>
      <w:r>
        <w:rPr>
          <w:rFonts w:ascii="IRNazanin" w:hAnsi="IRNazanin" w:eastAsia="IRNazanin" w:cs="IRNazanin"/>
          <w:lang w:bidi="fa-IR"/>
          <w:color w:val="111111"/>
          <w:sz w:val="28"/>
          <w:szCs w:val="28"/>
          <w:rtl/>
        </w:rPr>
        <w:t xml:space="preserve">تفسیر فرات کوفی: سلیمان دیلمی گوید: خدمت حضرت صادق علیه السلام بودم که ابو بصیر در حالی که نفسش گرفته بود،وارد شد.وقتی در جای خود نشست، حضرت فرمود: «ای ابو محمد! این نفس بلند از چیست؟»عرض کرد: « فدایت شوم ای پسر پیامبر! پیر شدم و استخوانم نازک گردیده و مرگم نزدیک است، با اینکه نمی‌دانم کار آخرتم چه می‌شود و وضعم در آنجا چگونه است.» حضرت فرمود: «ای ابو محمد! تو هم اینحرف را می‌زنی؟»عرض کرد: « قربانت گردم! چگونه این حرف را نگویم» و در ادامه سخنی (گله‌آمیز) گفت. حضرت فرمود: «ای ابو محمد! خداوند شما را در کتاب خویش یاد فرموده، آنجا که می‌گوید :{برادران روبه روی یکدیگر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8" w:name="pg13490_132718"/>
    <w:bookmarkEnd w:id="48"/>
    <w:p>
      <w:pPr>
        <w:pStyle w:val="BookText"/>
      </w:pPr>
      <w:r>
        <w:rPr>
          <w:rFonts w:ascii="Amiri" w:hAnsi="Amiri" w:eastAsia="Amiri" w:cs="Amiri"/>
          <w:lang w:bidi="ar-SA"/>
          <w:color w:val="111111"/>
          <w:sz w:val="28"/>
          <w:szCs w:val="28"/>
          <w:rtl/>
        </w:rPr>
        <w:t xml:space="preserve">مُتَقابِلِينَ‌</w:t>
      </w:r>
      <w:r>
        <w:rPr>
          <w:rStyle w:val="FootnoteReference"/>
        </w:rPr>
        <w:footnoteReference w:id="416"/>
      </w:r>
      <w:r>
        <w:rPr>
          <w:rFonts w:ascii="Amiri" w:hAnsi="Amiri" w:eastAsia="Amiri" w:cs="Amiri"/>
          <w:lang w:bidi="ar-SA"/>
          <w:color w:val="111111"/>
          <w:sz w:val="28"/>
          <w:szCs w:val="28"/>
          <w:rtl/>
        </w:rPr>
        <w:t xml:space="preserve">وَ اللَّهِ مَا أَرَادَ بِهَذَا غَيْرَكُمْ يَا أَبَا مُحَمَّدٍ فَهَلْ سَرَرْتُكَ قَالَ قُلْتُ جُعِلْتُ فِدَاكَ زِدْنِي فَقَالَ ذَكَرَكُمُ اللَّهُ فِي كِتَابِهِ فَقَالَ إِنَّ عِبادِي لَيْسَ لَكَ عَلَيْهِمْ سُلْطانٌ‌</w:t>
      </w:r>
      <w:r>
        <w:rPr>
          <w:rStyle w:val="FootnoteReference"/>
        </w:rPr>
        <w:footnoteReference w:id="417"/>
      </w:r>
      <w:r>
        <w:rPr>
          <w:rFonts w:ascii="Amiri" w:hAnsi="Amiri" w:eastAsia="Amiri" w:cs="Amiri"/>
          <w:lang w:bidi="ar-SA"/>
          <w:color w:val="111111"/>
          <w:sz w:val="28"/>
          <w:szCs w:val="28"/>
          <w:rtl/>
        </w:rPr>
        <w:t xml:space="preserve">وَ اللَّهِ مَا أَرَادَ بِهَا إِلَّا الْأَئِمَّةَ وَ شِيعَتَهُمْ فَهَلْ سَرَرْتُكَ‌</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Heading5"/>
      </w:pPr>
      <w:bookmarkStart w:id="586" w:name="_Toc303"/>
      <w:r>
        <w:t>«104»</w:t>
      </w:r>
      <w:bookmarkEnd w:id="586"/>
    </w:p>
    <w:p>
      <w:pPr>
        <w:pStyle w:val="BookText"/>
      </w:pPr>
      <w:r>
        <w:rPr>
          <w:rFonts w:ascii="Amiri" w:hAnsi="Amiri" w:eastAsia="Amiri" w:cs="Amiri"/>
          <w:lang w:bidi="ar-SA"/>
          <w:color w:val="111111"/>
          <w:sz w:val="28"/>
          <w:szCs w:val="28"/>
          <w:rtl/>
        </w:rPr>
        <w:t xml:space="preserve">فر، [تفسير فرات بن إبراهيم] عَنْ مُحَمَّدِ بْنِ أَحْمَدَ مُعَنْعَناً عَنْ أَصْبَغَ بْنِ نُبَاتَةَ عَنْ عَلِيٍّ عليه السلام: فِي قَوْلِهِ تَعَالَي وَ هُمْ مِنْ فَزَعٍ يَوْمَئِذٍ آمِنُونَ‌</w:t>
      </w:r>
      <w:r>
        <w:rPr>
          <w:rStyle w:val="FootnoteReference"/>
        </w:rPr>
        <w:footnoteReference w:id="419"/>
      </w:r>
      <w:r>
        <w:rPr>
          <w:rFonts w:ascii="Amiri" w:hAnsi="Amiri" w:eastAsia="Amiri" w:cs="Amiri"/>
          <w:lang w:bidi="ar-SA"/>
          <w:color w:val="111111"/>
          <w:sz w:val="28"/>
          <w:szCs w:val="28"/>
          <w:rtl/>
        </w:rPr>
        <w:t xml:space="preserve">قَالَ فَقَالَ لِي عَلِيٌّ بَلَي يَا أَصْبَغُ مَا سَأَلَنِي أَحَدٌ عَنْ هَذِهِ الْآيَةِ وَ لَقَدْ سَأَلْتُ النَّبِيَّ صلي الله عليه و آله كَمَا سَأَلْتَنِي فَقَالَ لِي سَأَلْتُ جَبْرَئِيلَ عليه السلام عَنْهَا فَقَالَ يَا مُحَمَّدُ إِذَا كَانَ يَوْمُ الْقِيَامَةِ حَشَرَكَ اللَّهُ وَ أَهْلَ بَيْتِكَ وَ مَنْ يَتَوَلَّاكَ وَ شِيعَتَكَ حَتَّي يَقِفُوا بَيْنَ يَدَيِ اللَّهِ تَعَالَي فَيَسْتُرُ اللَّهُ عَوْرَاتِهِمْ وَ يُؤْمِنُهُمْ مِنَ الْفَزَعِ الْأَكْبَرِ لِحُبِّهِمْ لَكَ وَ أَهْلِ بَيْتِكَ وَ لِعَلِيِّ بْنِ أَبِي طَالِبٍ عليه السلام يَا عَلِيُّ شِيعَتُكَ وَ اللَّهِ آمِنُونَ فَرِحُونَ يَشْفَعُونَ فَيُشَفَّعُونَ ثُمَّ قَرَأَ فَلا أَنْسابَ بَيْنَهُمْ يَوْمَئِذٍ وَ لا يَتَساءَلُونَ‌</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5"/>
      </w:pPr>
      <w:bookmarkStart w:id="587" w:name="_Toc304"/>
      <w:r>
        <w:t>«105»</w:t>
      </w:r>
      <w:bookmarkEnd w:id="587"/>
    </w:p>
    <w:p>
      <w:pPr>
        <w:pStyle w:val="BookText"/>
      </w:pPr>
      <w:r>
        <w:rPr>
          <w:rFonts w:ascii="Amiri" w:hAnsi="Amiri" w:eastAsia="Amiri" w:cs="Amiri"/>
          <w:lang w:bidi="ar-SA"/>
          <w:color w:val="111111"/>
          <w:sz w:val="28"/>
          <w:szCs w:val="28"/>
          <w:rtl/>
        </w:rPr>
        <w:t xml:space="preserve">فر، [تفسير فرات بن إبراهيم] عَنِ الْحُسَيْنِ بْنِ سَعِيدٍ مُعَنْعَناً عَنْ زَيْدِ بْنِ عَلِيٍّ عليه السلام قَالَ: يُنَادِي مُنَادٍ يَوْمَ الْقِيَامَةِ أَيْنَ الَّذِينَ تَتَوَفَّاهُمُ الْمَلائِكَةُ طَيِّبِينَ يَقُولُونَ سَلامٌ عَلَيْكُمْ-</w:t>
      </w:r>
      <w:r>
        <w:rPr>
          <w:rStyle w:val="FootnoteReference"/>
        </w:rPr>
        <w:footnoteReference w:id="421"/>
      </w:r>
      <w:r>
        <w:rPr>
          <w:rFonts w:ascii="Amiri" w:hAnsi="Amiri" w:eastAsia="Amiri" w:cs="Amiri"/>
          <w:lang w:bidi="ar-SA"/>
          <w:color w:val="111111"/>
          <w:sz w:val="28"/>
          <w:szCs w:val="28"/>
          <w:rtl/>
        </w:rPr>
        <w:t xml:space="preserve">قَالَ فَيَقُومُ قَوْمٌ مُبْيَاضِّينَ الْوُجُوهِ فَيُقَالُ لَهُمْ مَنْ أَنْتُمْ فَيَقُولُونَ نَحْنُ الْمُحِبُّونَ لِأَمِيرِ الْمُؤْمِنِينَ عَلِيِّ بْنِ أَبِي طَالِبٍ عليه السلام فَيُقَالُ لَهُمْ بِمَا أَحْبَبْتُمُوهُ يَقُولُونَ يَا رَبَّنَا بِطَاعَتِهِ لَكَ وَ لِرَسُولِكَ فَيُقَالُ لَهُمْ صَدَقْتُمُ ادْخُلُوا الْجَنَّةَ بِما كُنْتُمْ تَعْمَلُونَ‌</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تخت نشینند.}به خدا از این آیه غیر شما را اراده نفرموده است. ای ابو محمد، آیا شاد شدی؟» گوید: عرض کردم: «قربان شما شوم، بیش از این بفرمایید!»</w:t>
      </w:r>
    </w:p>
    <w:p>
      <w:pPr>
        <w:pStyle w:val="BookText"/>
      </w:pPr>
      <w:r>
        <w:rPr>
          <w:rFonts w:ascii="IRNazanin" w:hAnsi="IRNazanin" w:eastAsia="IRNazanin" w:cs="IRNazanin"/>
          <w:lang w:bidi="fa-IR"/>
          <w:color w:val="111111"/>
          <w:sz w:val="28"/>
          <w:szCs w:val="28"/>
          <w:rtl/>
        </w:rPr>
        <w:t xml:space="preserve">فرمود باز هم خدا شما را در کتاب خود یاد کرده، وقتی به شیطان می‌فرماید:{هرگز تو را بر بندگان (با خلوص) من تسلط و غلبه نخواهد بود.}به خدا از این آیه نیز غیر از امامان و شیعیان آنها را اراده نکرده است. پس شاد شدی؟»</w:t>
      </w:r>
      <w:r>
        <w:rPr>
          <w:rStyle w:val="FootnoteReference"/>
        </w:rPr>
        <w:footnoteReference w:id="423"/>
      </w:r>
    </w:p>
    <w:p>
      <w:pPr>
        <w:pStyle w:val="Heading5"/>
      </w:pPr>
      <w:bookmarkStart w:id="588" w:name="_Toc305"/>
      <w:r>
        <w:t>روایت 104</w:t>
      </w:r>
      <w:bookmarkEnd w:id="588"/>
    </w:p>
    <w:p>
      <w:pPr>
        <w:pStyle w:val="BookText"/>
      </w:pPr>
      <w:r>
        <w:rPr>
          <w:rFonts w:ascii="Amiri" w:hAnsi="Amiri" w:eastAsia="Amiri" w:cs="Amiri"/>
          <w:lang w:bidi="ar-SA"/>
          <w:color w:val="111111"/>
          <w:sz w:val="28"/>
          <w:szCs w:val="28"/>
          <w:rtl/>
        </w:rPr>
        <w:t xml:space="preserve">تفسیر فرات کوفی: اصبغ بن نباته از حضرت امیرالمؤمنین علیه السلام در تفسیر آیه شریفه: «وَ هُمْ مِنْ فَزَعٍ یَوْمَئِذٍ آمِنُون»، {و آنها از هول و هراس قیامت ایمن باشند}</w:t>
      </w:r>
      <w:r>
        <w:rPr>
          <w:rStyle w:val="FootnoteReference"/>
        </w:rPr>
        <w:footnoteReference w:id="424"/>
      </w:r>
      <w:r>
        <w:rPr>
          <w:rFonts w:ascii="IRNazanin" w:hAnsi="IRNazanin" w:eastAsia="IRNazanin" w:cs="IRNazanin"/>
          <w:lang w:bidi="fa-IR"/>
          <w:color w:val="111111"/>
          <w:sz w:val="28"/>
          <w:szCs w:val="28"/>
          <w:rtl/>
        </w:rPr>
        <w:t xml:space="preserve">روایت کرده که فرمود: «ای اصبغ! هیچ کس از من تفسیر این آیه را نپرسیده و همچنان که تو امروز سؤال می‌کنی، من قبلا از پیغمبر اکرم صلی الله علیه و آله تفسیرش را پرسیدم. فرمود منهم از جبرئیل سؤال کردم، گفت: «ای محمد! روز قیامت که برپا شود،خداوند تو و خاندانت و دوستان و شیعیانت را محشور سازد تا برابر خدا بایستند، خداوند عیبها و عورت‌های آنها را بپوشاند و آنها را برای دوستی تو و خاندانت و به خاطر علی بن ابی طالب علیه السلام از هراس بزرگ آن روز ایمن سازد.» یا علی!به خدا سوگند شیعیان تو شاد و در امانند، شفاعت می‌کنند و وساطت آنها پذیرفته می‌شود.» سپس این آیه را تلاوت فرمود: «فَلا أَنْسابَ بَیْنَهُمْ یَوْمَئِذٍ وَ لا یَتَساءَلُون»،</w:t>
      </w:r>
      <w:r>
        <w:rPr>
          <w:rStyle w:val="FootnoteReference"/>
        </w:rPr>
        <w:footnoteReference w:id="425"/>
      </w:r>
      <w:r>
        <w:rPr>
          <w:rFonts w:ascii="IRNazanin" w:hAnsi="IRNazanin" w:eastAsia="IRNazanin" w:cs="IRNazanin"/>
          <w:lang w:bidi="fa-IR"/>
          <w:color w:val="111111"/>
          <w:sz w:val="28"/>
          <w:szCs w:val="28"/>
          <w:rtl/>
        </w:rPr>
        <w:t xml:space="preserve">{آن روز نسبت و خویشی در میانشان نماند و کسی از کس دیگر حال نپرسد.}</w:t>
      </w:r>
      <w:r>
        <w:rPr>
          <w:rStyle w:val="FootnoteReference"/>
        </w:rPr>
        <w:footnoteReference w:id="426"/>
      </w:r>
    </w:p>
    <w:p>
      <w:pPr>
        <w:pStyle w:val="Heading5"/>
      </w:pPr>
      <w:bookmarkStart w:id="589" w:name="_Toc306"/>
      <w:r>
        <w:t>روایت 105</w:t>
      </w:r>
      <w:bookmarkEnd w:id="589"/>
    </w:p>
    <w:p>
      <w:pPr>
        <w:pStyle w:val="BookText"/>
      </w:pPr>
      <w:r>
        <w:rPr>
          <w:rFonts w:ascii="IRNazanin" w:hAnsi="IRNazanin" w:eastAsia="IRNazanin" w:cs="IRNazanin"/>
          <w:lang w:bidi="fa-IR"/>
          <w:color w:val="111111"/>
          <w:sz w:val="28"/>
          <w:szCs w:val="28"/>
          <w:rtl/>
        </w:rPr>
        <w:t xml:space="preserve">تفسیر فرات کوفی: زید بن علی علیه السلام فرمود: روز قیامت گوینده‌ای ندا دهد:کجایند «الَّذِینَ تَتَوَفَّاهُمُ الْمَلائِکَةُ طَیِّبِینَ یَقُولُونَ سَلامٌ عَلَیْکُم»، {آنان که چون فرشتگان پاکیزه، از شرک قبض روحشان کنند،به آنها گویند درود و سلامتی بر شما؟}</w:t>
      </w:r>
      <w:r>
        <w:rPr>
          <w:rStyle w:val="FootnoteReference"/>
        </w:rPr>
        <w:footnoteReference w:id="427"/>
      </w:r>
      <w:r>
        <w:rPr>
          <w:rFonts w:ascii="IRNazanin" w:hAnsi="IRNazanin" w:eastAsia="IRNazanin" w:cs="IRNazanin"/>
          <w:lang w:bidi="fa-IR"/>
          <w:color w:val="111111"/>
          <w:sz w:val="28"/>
          <w:szCs w:val="28"/>
          <w:rtl/>
        </w:rPr>
        <w:t xml:space="preserve">آنگاه مردمی سفیدرو و نورانی به پا می‌خیزند. از آنها سؤال می‌شود: «چه کسانی هستید؟»می‌گویند: «ما دوستداران امیرالمؤمنین علی بن ابی طالب علیه السلام هستیم.» از آنها می‌پرسند: «چرا او را دوست دارید؟» گویند: «ای پروردگار ما! به خاطر اطاعتی که از تو و رسولت می‌داشت.»به آنها گفته می‌شود راست گفتید، اکنون به موجب اعمال نیکویی که در دنیا بجا آوردید، به بهشت ابدی درآیید.»</w:t>
      </w:r>
      <w:r>
        <w:rPr>
          <w:rStyle w:val="FootnoteReference"/>
        </w:rPr>
        <w:footnoteReference w:id="428"/>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9" w:name="pg13490_132719"/>
    <w:bookmarkEnd w:id="49"/>
    <w:p>
      <w:pPr>
        <w:pStyle w:val="Heading5"/>
      </w:pPr>
      <w:bookmarkStart w:id="590" w:name="_Toc307"/>
      <w:r>
        <w:t>«106»</w:t>
      </w:r>
      <w:bookmarkEnd w:id="590"/>
    </w:p>
    <w:p>
      <w:pPr>
        <w:pStyle w:val="BookText"/>
      </w:pPr>
      <w:r>
        <w:rPr>
          <w:rFonts w:ascii="Amiri" w:hAnsi="Amiri" w:eastAsia="Amiri" w:cs="Amiri"/>
          <w:lang w:bidi="ar-SA"/>
          <w:color w:val="111111"/>
          <w:sz w:val="28"/>
          <w:szCs w:val="28"/>
          <w:rtl/>
        </w:rPr>
        <w:t xml:space="preserve">فر، [تفسير فرات بن إبراهيم] عَنْ جَعْفَرِ بْنِ مُحَمَّدٍ الْفَزَارِيِّ مُعَنْعَناً عَنْ خَيْثَمَةَ الْجُعْفِيِّ قَالَ: دَخَلْتُ عَلَي أَبِي جَعْفَرٍ عليه السلام فَقَالَ لِي يَا خَيْثَمَةُ أَبْلِغْ مَوَالِيَنَا مِنَّا السَّلَامَ وَ أَعْلِمْهُمْ أَنَّهُمْ لَنْ يَنَالُوا مَا عِنْدَ اللَّهِ إِلَّا بِالْعَمَلِ وَ لَنْ يَنَالُوا وَلَايَتَنَا إِلَّا بِالْوَرَعِ يَا خَيْثَمَةُ لَيْسَ يَنْتَفِعُ مَنْ لَيْسَ مَعَهُ وَلَايَتُنَا وَ لَا مَعْرِفَتُنَا أَهْلَ الْبَيْتِ وَ اللَّهِ إِنَّ الدَّابَّةَ لَتَخْرُجُ فَتُكَلِّمُ النَّاسَ مُؤْمِنٌ وَ كَافِرٌ وَ إِنَّهَا تَخْرُجُ مِنْ بَيْتِ اللَّهِ الْحَرَامِ فَلَيْسَ يَمُرُّ بِهَا أَحَدٌ مِنَ الْخَلْقِ إِلَّا قَالَ مُؤْمِنٌ أَوْ كَافِرٌ وَ إِنَّمَا كَفَرُوا بِوَلَايَتِنَا لَا يُوقِنُونَ .</w:t>
      </w:r>
    </w:p>
    <w:p>
      <w:pPr>
        <w:pStyle w:val="BookText"/>
      </w:pPr>
      <w:r>
        <w:rPr>
          <w:rFonts w:ascii="Amiri" w:hAnsi="Amiri" w:eastAsia="Amiri" w:cs="Amiri"/>
          <w:lang w:bidi="ar-SA"/>
          <w:color w:val="111111"/>
          <w:sz w:val="28"/>
          <w:szCs w:val="28"/>
          <w:rtl/>
        </w:rPr>
        <w:t xml:space="preserve">يَا خَيْثَمَةُ كَانُوا بِآيَاتِنَا لَا يُقِرُّونَ يَا خَيْثَمَةُ اللَّهُ الْإِيمَانُ وَ هُوَ قَوْلُهُ الْمُؤْمِنُ الْمُهَيْمِنُ وَ نَحْنُ أَهْلُهُ وَ فِينَا مَسْكَنُهُ يَعْنِي الْإِيمَانَ وَ مِنَّا يَشَّعَّبُ وَ مِنَّا عُرِفَ الْإِيمَانُ وَ نَحْنُ الْإِسْلَامُ وَ مِنَّا عُرِفَ شَرَائِعُ الْإِسْلَامِ وَ بِنَا تَشَّعَّبُ يَا خَيْثَمَةُ مَنْ عَرَفَ الْإِيمَانَ وَ اتَّصَلَ بِهِ لَمْ يُنَجِّسْهُ الذُّنُوبُ كَمَا أَنَّ الْمِصْبَاحَ يُضِي‌ءُ وَ يُنْفِذُ النُّورَ وَ لَيْسَ يَنْقُصُ مِنْ ضَوْئِهِ شَيْ‌ءٌ كَذَلِكَ مَنْ عَرَفَنَا وَ أَقَرَّ بِوَلَايَتِنَا غَفَرَ اللَّهُ لَهُ ذُنُوبَهُ‌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5"/>
      </w:pPr>
      <w:bookmarkStart w:id="591" w:name="_Toc308"/>
      <w:r>
        <w:t>«107»</w:t>
      </w:r>
      <w:bookmarkEnd w:id="591"/>
    </w:p>
    <w:p>
      <w:pPr>
        <w:pStyle w:val="BookText"/>
      </w:pPr>
      <w:r>
        <w:rPr>
          <w:rFonts w:ascii="Amiri" w:hAnsi="Amiri" w:eastAsia="Amiri" w:cs="Amiri"/>
          <w:lang w:bidi="ar-SA"/>
          <w:color w:val="111111"/>
          <w:sz w:val="28"/>
          <w:szCs w:val="28"/>
          <w:rtl/>
        </w:rPr>
        <w:t xml:space="preserve">فر، [تفسير فرات بن إبراهيم] مُحَمَّدُ بْنُ عِيسَي بْنِ زَكَرِيَّا الدِّهْقَانُ مُعَنْعَناً عَنْ أَبِي جَعْفَرٍ عَنْ أَبِيهِ عَنْ آبَائِهِ عليهم السلام قَالَ قَالَ رَسُولُ اللَّهِ صلي الله عليه و آله: إِنَّ لِلَّهِ تَعَالَي قَضِيباً مِنْ يَاقُوتَةٍ حَمْرَاءَ خَلَقَهُ بِقُدْرَتِهِ ثُمَّ دَلَّاهُ إِلَي الْأَرْضِ ثُمَّ آلَي عَلَي نَفْسِهِ أَنْ لَا يَنَالَ الْقَضِيبَ مِنْهَا إِلَّا مَنْ تَوَلَّي مُحَمَّداً وَ آلَ مُحَمَّدٍ ثُمَّ قَالَ مَا يَنْتَظِرُ وَلِيُّنَا إِلَّا أَنْ يَتَبَوَّأَ مَقْعَدَهُ مِنَ الْجَنَّةِ وَ مَا يَنْتَظِرُ عَدُوُّنَا إِلَّا أَنْ يَتَبَوَّأَ مَقْعَدَهُ مِنَ النَّارِ ثُمَّ أَوْمَأَ إِلَي أَمِيرِ الْمُؤْمِنِينَ علِيِّ بْنِ أَبِي طَالِبٍ عليه السلام وَ قَالَ أَوْلِيَاءُ هَذَا أَوْلِيَاءُ اللَّهِ وَ أَعْدَاءُ هَذَا أَعْدَاءُ اللَّهِ فَضْلًا مِنَ اللَّهِ عَلَي لِسَانِ النَّبِيِّ صلي الله عليه و آله وَ قَالَ خابَ مَنِ افْتَري‌</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5"/>
      </w:pPr>
      <w:bookmarkStart w:id="592" w:name="_Toc309"/>
      <w:r>
        <w:t>«108»</w:t>
      </w:r>
      <w:bookmarkEnd w:id="592"/>
    </w:p>
    <w:p>
      <w:pPr>
        <w:pStyle w:val="BookText"/>
      </w:pPr>
      <w:r>
        <w:rPr>
          <w:rFonts w:ascii="Amiri" w:hAnsi="Amiri" w:eastAsia="Amiri" w:cs="Amiri"/>
          <w:lang w:bidi="ar-SA"/>
          <w:color w:val="111111"/>
          <w:sz w:val="28"/>
          <w:szCs w:val="28"/>
          <w:rtl/>
        </w:rPr>
        <w:t xml:space="preserve">فر، [تفسير فرات بن إبراهيم] عَنْ جَعْفَرِ بْنِ مُحَمَّدٍ الْفَزَارِيِّ مُعَنْعَناً عَنْ أَبِي جَعْفَرٍ عليه السلام قَالَ: إِذَا كَانَ يَوْمُ الْقِيَامَةِ جَمَعَ اللَّهُ النَّاسَ مِنْ صَعِيدٍ وَاحِدٍ مِنَ الْأَوَّلِينَ وَ الْآخِرِينَ عُرَاةً حُفَاةً فَيَقِفُونَ عَلَي طَرِيقِ الْمَحْشَرِ حَتَّي يَعْرَقُوا عَرَقاً شَدِيداً وَ تَشْتَدَّ أَنْفَاسُهُمْ</w:t>
      </w:r>
    </w:p>
    <w:p>
      <w:pPr>
        <w:pStyle w:val="Heading5"/>
      </w:pPr>
      <w:bookmarkStart w:id="593" w:name="_Toc310"/>
      <w:r>
        <w:t>روایت 106</w:t>
      </w:r>
      <w:bookmarkEnd w:id="593"/>
    </w:p>
    <w:p>
      <w:pPr>
        <w:pStyle w:val="BookText"/>
      </w:pPr>
      <w:r>
        <w:rPr>
          <w:rFonts w:ascii="IRNazanin" w:hAnsi="IRNazanin" w:eastAsia="IRNazanin" w:cs="IRNazanin"/>
          <w:lang w:bidi="fa-IR"/>
          <w:color w:val="111111"/>
          <w:sz w:val="28"/>
          <w:szCs w:val="28"/>
          <w:rtl/>
        </w:rPr>
        <w:t xml:space="preserve">تفسیر فرات کوفی: خیثمه جعفی گوید: بر حضرت باقر علیه السلام وارد شدم. به من فرمود: «ای خیثمه! سلام ما را به دوستان ما برسان و آگاهشان سازکه هرگز ثواب‌هایی را که نزد خداست نمی‌یابند، مگر به عمل و هرگز به ولایت ما نمی‌رسند، مگر با پارسایی. ای خثیمه! کسی که ولایت و شناسایی ما را ندارد، بهره‌ای نمی‌بردبه خدا وقتی «دابّه»</w:t>
      </w:r>
      <w:r>
        <w:rPr>
          <w:rStyle w:val="FootnoteReference"/>
        </w:rPr>
        <w:footnoteReference w:id="431"/>
      </w:r>
      <w:r>
        <w:rPr>
          <w:rFonts w:ascii="IRNazanin" w:hAnsi="IRNazanin" w:eastAsia="IRNazanin" w:cs="IRNazanin"/>
          <w:lang w:bidi="fa-IR"/>
          <w:color w:val="111111"/>
          <w:sz w:val="28"/>
          <w:szCs w:val="28"/>
          <w:rtl/>
        </w:rPr>
        <w:t xml:space="preserve">از خانه کعبه بیرون آید و با مردم مؤمن و کافر سخن گوید، کسی بر او نمی‌گذرد مگر اینکه می‌گوید مؤمن است یا کافر. ای خثیمه!تنهاکسانی که کافر شدند به ولایت ما و یقین ندارند، به نشانه‌های ما اقرار نمی‌کنند.</w:t>
      </w:r>
    </w:p>
    <w:p>
      <w:pPr>
        <w:pStyle w:val="BookText"/>
      </w:pPr>
      <w:r>
        <w:rPr>
          <w:rFonts w:ascii="IRNazanin" w:hAnsi="IRNazanin" w:eastAsia="IRNazanin" w:cs="IRNazanin"/>
          <w:lang w:bidi="fa-IR"/>
          <w:color w:val="111111"/>
          <w:sz w:val="28"/>
          <w:szCs w:val="28"/>
          <w:rtl/>
        </w:rPr>
        <w:t xml:space="preserve">ای خیثمه! خدا ایمان است که خود را در قرآن مؤمن و مهیمن نامیده و ما اهل و مسکن ایمانیم، ایمان از ما شعبه گیرد و شناخته شود و ما اسلامیم، و احکام اسلام از ما شناخته شده و از ما شعبه گیرد. ای خیثمه! هر کس ایمان را شناخت و بدو پیوست، گناهان او را پلید نسازد، چنانچه چراغ می‌تابد و نور می‌پراکند و هیچ چیز از روشنایی او نمی‌کاهد. هر کس ما را شناخت و به ولایت ما اقرار کرد، خدا گناهانش را بیامرزد.»</w:t>
      </w:r>
      <w:r>
        <w:rPr>
          <w:rStyle w:val="FootnoteReference"/>
        </w:rPr>
        <w:footnoteReference w:id="432"/>
      </w:r>
    </w:p>
    <w:p>
      <w:pPr>
        <w:pStyle w:val="Heading5"/>
      </w:pPr>
      <w:bookmarkStart w:id="594" w:name="_Toc311"/>
      <w:r>
        <w:t>روایت 107</w:t>
      </w:r>
      <w:bookmarkEnd w:id="594"/>
    </w:p>
    <w:p>
      <w:pPr>
        <w:pStyle w:val="BookText"/>
      </w:pPr>
      <w:r>
        <w:rPr>
          <w:rFonts w:ascii="IRNazanin" w:hAnsi="IRNazanin" w:eastAsia="IRNazanin" w:cs="IRNazanin"/>
          <w:lang w:bidi="fa-IR"/>
          <w:color w:val="111111"/>
          <w:sz w:val="28"/>
          <w:szCs w:val="28"/>
          <w:rtl/>
        </w:rPr>
        <w:t xml:space="preserve">تفسیر فرات کوفی: حضرت باقر علیه السلام از پدرانش علیهم السلام نقل کرده که حضرت رسول صلی الله علیه و آله فرمود: «خدای متعال را ترکه‌ای است از یاقوت سرخ که به قدرت خویش آفریده و آن را به سوی زمین آویزان فرموده و آنگاه به خودش سوگند یاد کرده که جز دوستان محمد و آل محمّد علیهم السلام</w:t>
      </w:r>
    </w:p>
    <w:p>
      <w:pPr>
        <w:pStyle w:val="BookText"/>
      </w:pPr>
      <w:r>
        <w:rPr>
          <w:rFonts w:ascii="IRNazanin" w:hAnsi="IRNazanin" w:eastAsia="IRNazanin" w:cs="IRNazanin"/>
          <w:lang w:bidi="fa-IR"/>
          <w:color w:val="111111"/>
          <w:sz w:val="28"/>
          <w:szCs w:val="28"/>
          <w:rtl/>
        </w:rPr>
        <w:t xml:space="preserve">به آن دست نیابند.» سپس پیغمبر اکرم صلی الله علیه و آله فرمود: «دوست ما چه انتظار دارد؟ جز اینکه در بهشت جای گیرد و دشمن ما چه انتظار دارد؟ جز اینکه در دوزخ نشیند.» بعد از آن به امیرالمؤمنین علی بن ابی طالب علیه السلام اشاره کردو فرمود: «دوستان این، دوستان خدایند و دشمنان این، دشمنان خدایند.» فضیلتی است از جانب خدا به زبان پیغمبر صلی الله علیه و آله و فرمود: «نومید است هر کس دروغ بندد.»</w:t>
      </w:r>
      <w:r>
        <w:rPr>
          <w:rStyle w:val="FootnoteReference"/>
        </w:rPr>
        <w:footnoteReference w:id="433"/>
      </w:r>
    </w:p>
    <w:p>
      <w:pPr>
        <w:pStyle w:val="Heading5"/>
      </w:pPr>
      <w:bookmarkStart w:id="595" w:name="_Toc312"/>
      <w:r>
        <w:t>روایت 108</w:t>
      </w:r>
      <w:bookmarkEnd w:id="595"/>
    </w:p>
    <w:p>
      <w:pPr>
        <w:pStyle w:val="BookText"/>
      </w:pPr>
      <w:r>
        <w:rPr>
          <w:rFonts w:ascii="IRNazanin" w:hAnsi="IRNazanin" w:eastAsia="IRNazanin" w:cs="IRNazanin"/>
          <w:lang w:bidi="fa-IR"/>
          <w:color w:val="111111"/>
          <w:sz w:val="28"/>
          <w:szCs w:val="28"/>
          <w:rtl/>
        </w:rPr>
        <w:t xml:space="preserve">تفسیر فرات کوفی: حضرت باقر علیه السلام فرمود: «روز قیامت خداوند همه مردم اولین و آخرین را عریان و پا برهنه در یک سرزمین گرد می‌آورد. آنها سر راه محشر می‌ایستند تا بدن‌های آنها به شدت عرق کند و نفس‌های آنها به تنگی افتد.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0" w:name="pg13490_132720"/>
    <w:bookmarkEnd w:id="50"/>
    <w:p>
      <w:pPr>
        <w:pStyle w:val="BookText"/>
      </w:pPr>
      <w:r>
        <w:rPr>
          <w:rFonts w:ascii="Amiri" w:hAnsi="Amiri" w:eastAsia="Amiri" w:cs="Amiri"/>
          <w:lang w:bidi="ar-SA"/>
          <w:color w:val="111111"/>
          <w:sz w:val="28"/>
          <w:szCs w:val="28"/>
          <w:rtl/>
        </w:rPr>
        <w:t xml:space="preserve">فَيَمْكُثُونَ بِذَلِكَ مِقْدَارَ خَمْسِينَ عَاماً قَالَ فَقَالَ أَبُو جَعْفَرٍ عليه السلام فَثَمَّ قَوْلُ اللَّهِ تَعَالَي فَلا تَسْمَعُ إِلَّا هَمْساً</w:t>
      </w:r>
      <w:r>
        <w:rPr>
          <w:rStyle w:val="FootnoteReference"/>
        </w:rPr>
        <w:footnoteReference w:id="434"/>
      </w:r>
      <w:r>
        <w:rPr>
          <w:rFonts w:ascii="Amiri" w:hAnsi="Amiri" w:eastAsia="Amiri" w:cs="Amiri"/>
          <w:lang w:bidi="ar-SA"/>
          <w:color w:val="111111"/>
          <w:sz w:val="28"/>
          <w:szCs w:val="28"/>
          <w:rtl/>
        </w:rPr>
        <w:t xml:space="preserve">قَالَ ثُمَّ يُنَادِي مُنَادٍ مِنْ تِلْقَاءِ الْعَرْشِ أَيْنَ النَّبِيُّ الْأُمِّيُّ قَالَ فَيَقُولُ النَّاسُ قَدْ أَسْمَعْتَ فَسَمِّ بِاسْمِهِ قَالَ فَيُنَادِي أَيْنَ نَبِيُّ الرَّحْمَةِ مُحَمَّدُ بْنُ عَبْدِ اللَّهِ الْأُمِّيُّ قَالَ فَيُقَدِّمُ رَسُولُ اللَّهِ أَمَامَ النَّاسِ كُلِّهِمْ حَتَّي يَنْتَهِيَ إِلَي الْحَوْضِ طُولُهُ مَا بَيْنَ أُبُلَّةَ إِلَي صَنْعَاءَ فَيَقِفُ عَلَيْهِ ثُمَّ يُنَادِي بِصَاحِبِكُمْ فَيَتَقَدَّمُ أَمَامَ النَّاسِ فَيَقِفُ مَعَهُ ثُمَّ يُؤْذَنُ لِلنَّاسِ وَ يَمُرُّونَ.</w:t>
      </w:r>
    </w:p>
    <w:p>
      <w:pPr>
        <w:pStyle w:val="BookText"/>
      </w:pPr>
      <w:r>
        <w:rPr>
          <w:rFonts w:ascii="Amiri" w:hAnsi="Amiri" w:eastAsia="Amiri" w:cs="Amiri"/>
          <w:lang w:bidi="ar-SA"/>
          <w:color w:val="111111"/>
          <w:sz w:val="28"/>
          <w:szCs w:val="28"/>
          <w:rtl/>
        </w:rPr>
        <w:t xml:space="preserve">قَالَ أَبُو جَعْفَرٍ عليه السلام فَبَيْنَ وَارِدٍ يَوْمَئِذٍ وَ بَيْنَ مَصْرُوفٍ عَنْهُ مِنْ مُحِبِّينَا فَإِذَا رَأَي رَسُولُ اللَّهِ صلي الله عليه و آله ذَلِكَ بَكَي وَ قَالَ يَا رَبِّ شِيعَةُ عَلِيٍّ أَرَاهُمْ قَدْ صُرِفُوا تِلْقَاءَ أَصْحَابِ النَّارِ وَ مُنِعُوا عَنِ الْحَوْضِ قَالَ فَيَقُولُ لَهُ الْمَلَكُ إِنَّ اللَّهَ يَقُولُ لَكَ قَدْ وَهَبْتُهُمْ لَكَ يَا مُحَمَّدُ وَ صَفَحْتُ لَكَ عَنْ ذُنُوبِهِمْ وَ أَلْحَقْتُهُمْ بِكَ وَ بِمَنْ كَانُوا يَقُولُونَ وَ جَعَلْتُهُمْ فِي زُمْرَتِكَ وَ أَوْرَدْتُهُمْ عَلَي حَوْضِكَ فَقَالَ أَبُو جَعْفَرٍ عليه السلام فَكَمْ مِنْ بَاكٍ يَوْمَئِذٍ وَ بَاكِيَةٍ يُنَادِي يَا مُحَمَّدَاهْ إِذَا رَأَوْا ذَلِكَ قَالَ فَلَا يَبْقَي أَحَدٌ يَوْمَئِذٍ كَانَ مُحِبَّنَا وَ يَتَوَلَّانَا وَ يَتَبَرَّأُ مِنْ عَدُوِّنَا وَ يُبْغِضُهُمْ إِلَّا كَانَ فِي حَيِّزِنَا</w:t>
      </w:r>
      <w:r>
        <w:rPr>
          <w:rStyle w:val="FootnoteReference"/>
        </w:rPr>
        <w:footnoteReference w:id="435"/>
      </w:r>
      <w:r>
        <w:rPr>
          <w:rFonts w:ascii="Amiri" w:hAnsi="Amiri" w:eastAsia="Amiri" w:cs="Amiri"/>
          <w:lang w:bidi="ar-SA"/>
          <w:color w:val="111111"/>
          <w:sz w:val="28"/>
          <w:szCs w:val="28"/>
          <w:rtl/>
        </w:rPr>
        <w:t xml:space="preserve">وَ وَرَدَ حَوْضَنَا</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Heading5"/>
      </w:pPr>
      <w:bookmarkStart w:id="596" w:name="_Toc313"/>
      <w:r>
        <w:t>«109»</w:t>
      </w:r>
      <w:bookmarkEnd w:id="596"/>
    </w:p>
    <w:p>
      <w:pPr>
        <w:pStyle w:val="BookText"/>
      </w:pPr>
      <w:r>
        <w:rPr>
          <w:rFonts w:ascii="Amiri" w:hAnsi="Amiri" w:eastAsia="Amiri" w:cs="Amiri"/>
          <w:lang w:bidi="ar-SA"/>
          <w:color w:val="111111"/>
          <w:sz w:val="28"/>
          <w:szCs w:val="28"/>
          <w:rtl/>
        </w:rPr>
        <w:t xml:space="preserve">فر، [تفسير فرات بن إبراهيم] عَنِ الْحُسَيْنِ بْنِ سَعِيدٍ مُعَنْعَناً عَنْ جَعْفَرٍ عَنْ أَبِيهِ عليهما السلام قَالَ قَالَ رَسُولُ اللَّهِ صلي الله عليه و آله: إِذَا كَانَ يَوْمُ الْقِيَامَةِ نَادَي مُنَادٍ مِنْ بُطْنَانِ الْعَرْشِ يَا مَعْشَرَ الْخَلَائِقِ غُضُّوا أَبْصَارَكُمْ حَتَّي تَمُرَّ بِنْتُ حَبِيبِ اللَّهِ إِلَي قَصْرِهَا فَتَأْتِي فَاطِمَةُ عليها السلام ابْنَتِي عَلَيْهَا رَيْطَتَانِ‌</w:t>
      </w:r>
      <w:r>
        <w:rPr>
          <w:rStyle w:val="FootnoteReference"/>
        </w:rPr>
        <w:footnoteReference w:id="437"/>
      </w:r>
      <w:r>
        <w:rPr>
          <w:rFonts w:ascii="Amiri" w:hAnsi="Amiri" w:eastAsia="Amiri" w:cs="Amiri"/>
          <w:lang w:bidi="ar-SA"/>
          <w:color w:val="111111"/>
          <w:sz w:val="28"/>
          <w:szCs w:val="28"/>
          <w:rtl/>
        </w:rPr>
        <w:t xml:space="preserve">خَضْرَاوَانِ حَوَالَيْهَا سَبْعُونَ أَلْفَ حَوْرَاءَ فَإِذَا بَلَغَتْ إِلَي بَابِ قَصْرِهَا وَجَدَتِ الْحَسَنَ قَائِماً وَ الْحُسَيْنَ نَائِماً مَقْطُوعَ الرَّأْسِ فَتَقُولُ لِلْحَسَنِ مَنْ هَذَا فَيَقُولُ هَذَا أَخِي إِنَّ أُمَّةَ أَبِيكِ قَتَلُوهُ وَ قَطَعُوا رَأْسَهُ فَيَأْتِيهَا النِّدَاءُ مِنْ عِنْدِ اللَّهِ يَا بِنْتَ حَبِيبِ اللَّهِ إِنِّي إِنَّمَا أَرَيْتُكِ مَا فَعَلَتْ بِهِ أُمَّةُ أَبِيكِ إِنِّي ادَّخَرْتُ لَكِ عِنْدِي تَعْزِيَةً بِمُصِيبَتِكِ فِيهِ إِنِّي جَعَلْتُ تَعْزِيَةَ الْيَوْمِ أَنِّي لَا أَنْظُرُ فِي مُحَاسَبَةِ الْعِبَادِ حَتَّي تَدْخُلِي الْجَنَّةَ أَنْتِ وَ ذُرِّيَّتُكِ</w:t>
      </w:r>
    </w:p>
    <w:p>
      <w:pPr>
        <w:pStyle w:val="BookText"/>
      </w:pPr>
      <w:r>
        <w:rPr>
          <w:rFonts w:ascii="IRNazanin" w:hAnsi="IRNazanin" w:eastAsia="IRNazanin" w:cs="IRNazanin"/>
          <w:lang w:bidi="fa-IR"/>
          <w:color w:val="111111"/>
          <w:sz w:val="28"/>
          <w:szCs w:val="28"/>
          <w:rtl/>
        </w:rPr>
        <w:t xml:space="preserve">پنجاه سال بدین گونه توقف می‌کنند.» و فرمود: «در اینجاست که خداوند می‌فرماید: فَلا تَسْمَعُ إِلَّا هَمْسا»، {از هیچ کس جز زیر لب و آهسته صدایی نخواهی شنید.}</w:t>
      </w:r>
      <w:r>
        <w:rPr>
          <w:rStyle w:val="FootnoteReference"/>
        </w:rPr>
        <w:footnoteReference w:id="438"/>
      </w:r>
      <w:r>
        <w:rPr>
          <w:rFonts w:ascii="IRNazanin" w:hAnsi="IRNazanin" w:eastAsia="IRNazanin" w:cs="IRNazanin"/>
          <w:lang w:bidi="fa-IR"/>
          <w:color w:val="111111"/>
          <w:sz w:val="28"/>
          <w:szCs w:val="28"/>
          <w:rtl/>
        </w:rPr>
        <w:t xml:space="preserve">سپس گوینده‌ای از جانب عرش خدا ندا کند که کجاست پیامبر امّی؟ مردم گویند شنیدیم نامش را، بگو باز ندا دهد کجاست پیامبر رحمت محمد بن عبداللَّه امّی؟ آنگاه رسول خدا پیشاپیش مردم حرکت کند تا به حوض برسد و درازی این حوض، فاصله بین «ابله» (یا ایله) و «صنعا» است.</w:t>
      </w:r>
      <w:r>
        <w:rPr>
          <w:rStyle w:val="FootnoteReference"/>
        </w:rPr>
        <w:footnoteReference w:id="439"/>
      </w:r>
      <w:r>
        <w:rPr>
          <w:rFonts w:ascii="IRNazanin" w:hAnsi="IRNazanin" w:eastAsia="IRNazanin" w:cs="IRNazanin"/>
          <w:lang w:bidi="fa-IR"/>
          <w:color w:val="111111"/>
          <w:sz w:val="28"/>
          <w:szCs w:val="28"/>
          <w:rtl/>
        </w:rPr>
        <w:t xml:space="preserve">پیغمبر کنار حوض می‌ایستد.سپس مولای شما (یعنی علی علیه السلام ) را صدا می زند و او نیز از دیگران پیش می‌افتد تا به پیغمبر می‌رسد، بعد از آن به مردم دیگر اجازه می‌دهند تا عبور کنند.»</w:t>
      </w:r>
    </w:p>
    <w:p>
      <w:pPr>
        <w:pStyle w:val="BookText"/>
      </w:pPr>
      <w:r>
        <w:rPr>
          <w:rFonts w:ascii="IRNazanin" w:hAnsi="IRNazanin" w:eastAsia="IRNazanin" w:cs="IRNazanin"/>
          <w:lang w:bidi="fa-IR"/>
          <w:color w:val="111111"/>
          <w:sz w:val="28"/>
          <w:szCs w:val="28"/>
          <w:rtl/>
        </w:rPr>
        <w:t xml:space="preserve">حضرت باقر علیه السلام فرمود: «در آن روز بعضی از دوستان ما بر لب حوض می‌آیند و برخی دور می‌شوند. پیغمبر اکرم صلی الله علیه و آله چون چنین می‌بیند، گریه می‌کند و می‌فرماید: «خدایا! شیعیان علی علیه السلام را می‌بینم که آنها را به سوی دوزخیانبرگرداندند و از حوض کوثر دور ساختند.» فرشته‌ای می‌گوید: «خداوند می‌فرماید ای محمد! من آنها را به تو بخشیدم و از گناهانشان صرف نظر کردم و آنها را به تو و به آن کس که عقیده‌مند بودند ملحق ساختم، و آنان را از گروه تو ساختم و بر سر حوضت آوردم.» حضرت باقر علیه السلام فرمود: « چه بسیار زن و مردیکه آن روز اشک می‌ریزند و با دیدن این منظره، فریاد می‌زنند «یا محمّداه!» امام علیه السلام فرمود: «در آن روز هیچ کس از دوستان ما و بیزاران از دشمنان ما نباشد، مگراینکه در جرگه و حزب ما خواهد بود و بر سر حوض ما آیند.»</w:t>
      </w:r>
      <w:r>
        <w:rPr>
          <w:rStyle w:val="FootnoteReference"/>
        </w:rPr>
        <w:footnoteReference w:id="440"/>
      </w:r>
    </w:p>
    <w:p>
      <w:pPr>
        <w:pStyle w:val="Heading5"/>
      </w:pPr>
      <w:bookmarkStart w:id="597" w:name="_Toc314"/>
      <w:r>
        <w:t>روایت 109</w:t>
      </w:r>
      <w:bookmarkEnd w:id="597"/>
    </w:p>
    <w:p>
      <w:pPr>
        <w:pStyle w:val="BookText"/>
      </w:pPr>
      <w:r>
        <w:rPr>
          <w:rFonts w:ascii="IRNazanin" w:hAnsi="IRNazanin" w:eastAsia="IRNazanin" w:cs="IRNazanin"/>
          <w:lang w:bidi="fa-IR"/>
          <w:color w:val="111111"/>
          <w:sz w:val="28"/>
          <w:szCs w:val="28"/>
          <w:rtl/>
        </w:rPr>
        <w:t xml:space="preserve">تفسیر فرات کوفی: امام صادق علیه السلام از پدر بزرگوارش رسول خدا صلی الله علیه و آله نقلی می‌کند که فرمود: «روز قیامت گوینده‌ای از درون عرش فریاد زند: «ای گروه مردم! دیدگان خود را فرو نهید تا دختر حبیب خدا به قصر خویش برود» و فاطمه دختر من می‌آید با دو روپوش سبز (لباس سرتاسری که بافته شده و یک قطعه پارچه بیش نیست) و گرداگرد او هفتاد هزار حوریه است. وقتی به در قصر خود برسد، حسن علیه السلام را ایستاده و حسین علیه السلام را با سر بریده در خواب می‌بیند. به حسن علیه السلام می‌فرماید: «این کیست؟» عرض می‌کند: «این برادر من است که امّت پدر شما او را کشتند و سرش را جدا ساختند.» آنگاه از جانب خداوند به آن حضرت ندا می‌شود «ای دختر حبیب خدا! همانا من این منظره را به تو نشان دادم و جنایاتی که امت پدرت درباره او مرتکب شدند به تو نمودم و دلداری تو را در این مصیبت ذخیره کردم، و دلداری تو امروز این است که من وارد محاسبه بندگان نمی‌شوم تا تو و فرزندانت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1" w:name="pg13490_132721"/>
    <w:bookmarkEnd w:id="51"/>
    <w:p>
      <w:pPr>
        <w:pStyle w:val="BookText"/>
      </w:pPr>
      <w:r>
        <w:rPr>
          <w:rFonts w:ascii="Amiri" w:hAnsi="Amiri" w:eastAsia="Amiri" w:cs="Amiri"/>
          <w:lang w:bidi="ar-SA"/>
          <w:color w:val="111111"/>
          <w:sz w:val="28"/>
          <w:szCs w:val="28"/>
          <w:rtl/>
        </w:rPr>
        <w:t xml:space="preserve">وَ شِيعَتُكِ وَ مَنْ أَوْلَاكُمْ مَعْرُوفاً مِمَّنْ لَيْسَ هُوَ مِنْ شِيعَتِكِ قَبْلَ أَنْ أَنْظُرَ فِي مُحَاسَبَةِ الْعِبَادِ فَتَدْخُلُ فَاطِمَةُ ابْنَتِي الْجَنَّةَ وَ ذُرِّيَّتُهَا وَ شِيعَتُهَا وَ مَنْ أَوْلَاهَا مَعْرُوفاً مِمَّنْ لَيْسَ مِنْ شِيعَتِهَا فَهُوَ قَوْلُ اللَّهِ عَزَّ وَ جَلَ لا يَحْزُنُهُمُ الْفَزَعُ الْأَكْبَرُ</w:t>
      </w:r>
      <w:r>
        <w:rPr>
          <w:rStyle w:val="FootnoteReference"/>
        </w:rPr>
        <w:footnoteReference w:id="441"/>
      </w:r>
      <w:r>
        <w:rPr>
          <w:rFonts w:ascii="Amiri" w:hAnsi="Amiri" w:eastAsia="Amiri" w:cs="Amiri"/>
          <w:lang w:bidi="ar-SA"/>
          <w:color w:val="111111"/>
          <w:sz w:val="28"/>
          <w:szCs w:val="28"/>
          <w:rtl/>
        </w:rPr>
        <w:t xml:space="preserve">قَالَ هَوْلُ يَوْمِ الْقِيَامَةِ وَ هُمْ فِي مَا اشْتَهَتْ أَنْفُسُهُمْ خالِدُونَ هِيَ وَ اللَّهِ فَاطِمَةُ وَ ذُرِّيَّتُهَا وَ شِيعَتُهَا وَ مَنْ أَوْلَاهُمْ مَعْرُوفاً وَ لَيْسَ هُوَ مِنْ شِيعَتِهَا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5"/>
      </w:pPr>
      <w:bookmarkStart w:id="598" w:name="_Toc315"/>
      <w:r>
        <w:t>«110»</w:t>
      </w:r>
      <w:bookmarkEnd w:id="598"/>
    </w:p>
    <w:p>
      <w:pPr>
        <w:pStyle w:val="BookText"/>
      </w:pPr>
      <w:r>
        <w:rPr>
          <w:rFonts w:ascii="Amiri" w:hAnsi="Amiri" w:eastAsia="Amiri" w:cs="Amiri"/>
          <w:lang w:bidi="ar-SA"/>
          <w:color w:val="111111"/>
          <w:sz w:val="28"/>
          <w:szCs w:val="28"/>
          <w:rtl/>
        </w:rPr>
        <w:t xml:space="preserve">فر، [تفسير فرات بن إبراهيم] عَنْ أَحْمَدَ بْنِ عَلِيِّ بْنِ عِيسَي الزُّهْرِيِّ مُعَنْعَناً عَنْ أَصْبَغَ بْنِ نُبَاتَةَ قَالَ: تَوَجَّهْتُ إِلَي أَمِيرِ الْمُؤْمِنِينَ علِيٍّ عليه السلام لِأُسَلِّمَ عَلَيْهِ فَلَمْ أَلْبَثْ أَنْ خَرَجَ فَقُمْتُ قَائِماً عَلَي رِجْلِي فَاسْتَقْبَلْتُهُ فَضَرَبَ بِكَفِّهِ إِلَي كَفِّي فَشَبَّكَ أَصَابِعَهُ فِي أَصَابِعِي فَقَالَ لِي يَا أَصْبَغَ بْنَ نُبَاتَةَ فَقُلْتُ لَبَّيْكَ وَ سَعْدَيْكَ يَا أَمِيرَ الْمُؤْمِنِينَ فَقَالَ إِنَّ وَلِيَّنَا وَلِيُّ اللَّهِ فَإِذَا مَاتَ كَانَ فِي الرَّفِيقِ الْأَعْلَي وَ سَقَاهُ اللَّهُ مِنْ نَهَرٍ أَبْرَدَ مِنَ الثَّلْجِ وَ أَحْلَي مِنَ الشَّهْدِ فَقُلْتُ جُعِلْتُ فِدَاكَ يَا أَمِيرَ الْمُؤْمِنِينَ وَ إِنْ كَانَ مُذْنِباً قَالَ نَعَمْ أَ لَمْ تَقْرَأْ كِتَابَ اللَّهِ‌</w:t>
      </w:r>
      <w:r>
        <w:rPr>
          <w:rStyle w:val="FootnoteReference"/>
        </w:rPr>
        <w:footnoteReference w:id="443"/>
      </w:r>
      <w:r>
        <w:rPr>
          <w:rFonts w:ascii="Amiri" w:hAnsi="Amiri" w:eastAsia="Amiri" w:cs="Amiri"/>
          <w:lang w:bidi="ar-SA"/>
          <w:color w:val="111111"/>
          <w:sz w:val="28"/>
          <w:szCs w:val="28"/>
          <w:rtl/>
        </w:rPr>
        <w:t xml:space="preserve">فَأُوْلئِكَ يُبَدِّلُ اللَّهُ سَيِّئاتِهِمْ حَسَناتٍ وَ كانَ اللَّهُ غَفُوراً رَحِيماً</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5"/>
      </w:pPr>
      <w:bookmarkStart w:id="599" w:name="_Toc316"/>
      <w:r>
        <w:t>«111»</w:t>
      </w:r>
      <w:bookmarkEnd w:id="599"/>
    </w:p>
    <w:p>
      <w:pPr>
        <w:pStyle w:val="BookText"/>
      </w:pPr>
      <w:r>
        <w:rPr>
          <w:rFonts w:ascii="Amiri" w:hAnsi="Amiri" w:eastAsia="Amiri" w:cs="Amiri"/>
          <w:lang w:bidi="ar-SA"/>
          <w:color w:val="111111"/>
          <w:sz w:val="28"/>
          <w:szCs w:val="28"/>
          <w:rtl/>
        </w:rPr>
        <w:t xml:space="preserve">فر، [تفسير فرات بن إبراهيم] عَنْ أَحْمَدَ بْنِ مُوسَي مُعَنْعَناً عَنْ جَعْفَرٍ عليه السلام قَالَ: نَزَلَتْ هَذِهِ الْآيَةُ فِينَا وَ فِي شِيعَتِنَا فَما لَنا مِنْ شافِعِينَ وَ لا صَدِيقٍ حَمِيمٍ‌</w:t>
      </w:r>
      <w:r>
        <w:rPr>
          <w:rStyle w:val="FootnoteReference"/>
        </w:rPr>
        <w:footnoteReference w:id="445"/>
      </w:r>
      <w:r>
        <w:rPr>
          <w:rFonts w:ascii="Amiri" w:hAnsi="Amiri" w:eastAsia="Amiri" w:cs="Amiri"/>
          <w:lang w:bidi="ar-SA"/>
          <w:color w:val="111111"/>
          <w:sz w:val="28"/>
          <w:szCs w:val="28"/>
          <w:rtl/>
        </w:rPr>
        <w:t xml:space="preserve">وَ ذَلِكَ حِينَ نَادَي اللَّهُ بِفَضْلِنَا وَ بِفَضْلِ شِيعَتِنَا حَتَّي إِنَّا لَنَشْفَعُ وَ يَشْفَعُونَ قَالَ فَلَمَّا رَأَي ذَلِكَ مَنْ لَيْسَ مِنْهُمْ قَالُوا فَما لَنا مِنْ شافِعِينَ وَ لا صَدِيقٍ حَمِيمٍ‌</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5"/>
      </w:pPr>
      <w:bookmarkStart w:id="600" w:name="_Toc317"/>
      <w:r>
        <w:t>«112»</w:t>
      </w:r>
      <w:bookmarkEnd w:id="600"/>
    </w:p>
    <w:p>
      <w:pPr>
        <w:pStyle w:val="BookText"/>
      </w:pPr>
      <w:r>
        <w:rPr>
          <w:rFonts w:ascii="Amiri" w:hAnsi="Amiri" w:eastAsia="Amiri" w:cs="Amiri"/>
          <w:lang w:bidi="ar-SA"/>
          <w:color w:val="111111"/>
          <w:sz w:val="28"/>
          <w:szCs w:val="28"/>
          <w:rtl/>
        </w:rPr>
        <w:t xml:space="preserve">فر، [تفسير فرات بن إبراهيم] عَنْ جَعْفَرِ بْنِ أَحْمَدَ الْأَوْدِيِّ مُعَنْعَناً عَنْ سَمَاعَةَ بْنِ مِهْرَانَ قَالَ: قَالَ لِي أَبُو عَبْدِ اللَّهِ عليه السلام مَا حَالُكُمْ عِنْدَ النَّاسِ قَالَ قُلْتُ مَا أَحَدٌ أَسْوَأَ حَالًا مِنَّا</w:t>
      </w:r>
    </w:p>
    <w:p>
      <w:pPr>
        <w:pStyle w:val="BookText"/>
      </w:pPr>
      <w:r>
        <w:rPr>
          <w:rFonts w:ascii="IRNazanin" w:hAnsi="IRNazanin" w:eastAsia="IRNazanin" w:cs="IRNazanin"/>
          <w:lang w:bidi="fa-IR"/>
          <w:color w:val="111111"/>
          <w:sz w:val="28"/>
          <w:szCs w:val="28"/>
          <w:rtl/>
        </w:rPr>
        <w:t xml:space="preserve">و شیعیانت و هر کس به شما احسانی کرده، گر چه از شیعیان نباشد، داخل بهشت شوید.» پس دخترم فاطمه و فرزندان و شیعیان او و هر کس از غیر شیعیانش کهبه او نیکی کرده، وارد بهشت می‌شوند. این سخن خداست که می‌فرماید:{هیچ گاه فزع اکبر و هنگامه بزرگ قیامت آنها را محزون نخواهد ساخت.} و فرمود: «منظور از فزع اکبر، دلهره روز قیامت است، و {آنها به آنچه مشتاق و مایل آنند، در بهشت تا ابد متنعّمند.}به خدا آن افراد، فاطمه علیها السلام و فرزندان و شیعیان و نیکی‌کنندگان به او از غیر شیعیانند.»</w:t>
      </w:r>
      <w:r>
        <w:rPr>
          <w:rStyle w:val="FootnoteReference"/>
        </w:rPr>
        <w:footnoteReference w:id="447"/>
      </w:r>
    </w:p>
    <w:p>
      <w:pPr>
        <w:pStyle w:val="Heading5"/>
      </w:pPr>
      <w:bookmarkStart w:id="601" w:name="_Toc318"/>
      <w:r>
        <w:t>روایت 110</w:t>
      </w:r>
      <w:bookmarkEnd w:id="601"/>
    </w:p>
    <w:p>
      <w:pPr>
        <w:pStyle w:val="BookText"/>
      </w:pPr>
      <w:r>
        <w:rPr>
          <w:rFonts w:ascii="IRNazanin" w:hAnsi="IRNazanin" w:eastAsia="IRNazanin" w:cs="IRNazanin"/>
          <w:lang w:bidi="fa-IR"/>
          <w:color w:val="111111"/>
          <w:sz w:val="28"/>
          <w:szCs w:val="28"/>
          <w:rtl/>
        </w:rPr>
        <w:t xml:space="preserve">تفسیر فرات کوفی: اصبغ بن نباته می‌گوید: «به قصدزیارت امیرالمؤمنین علیه السلام رفتم تا سلامی عرض کنم. ناگهان آن حضرت بیرون آمد. از جا پریده و سر پا برابرش ایستادم. حضرت دست مرا گرفت، انگشتانش را در انگشتان من قرار داد و فرمود: «ای اصبغ بن نباته!» گفتم: «لبیک و سعدیک یا امیرالمؤمنین!» فرمود: «همانا دوست ما دوست خداست و چون بمیرد، در رفیق اعلی (نزد خدا) خواهد بود و خداوند او را از نهری که از برف سردتر و از انگبین شیرین‌تر است، سیراب کند.»عرض کردم: «قربانت گردم ای امیرالمؤمنین!اگر چه گنهکار باشد؟» فرمود: «بلی، مگر کتاب خدا را نخواندی که می‌فرماید: «فَأُوْلئِکَ یُبَدِّلُ اللَّهُ سَیِّئاتِهِمْ حَسَناتٍ وَ کانَ اللَّهُ غَفُوراً رَحِیماً»</w:t>
      </w:r>
      <w:r>
        <w:rPr>
          <w:rStyle w:val="FootnoteReference"/>
        </w:rPr>
        <w:footnoteReference w:id="448"/>
      </w:r>
      <w:r>
        <w:rPr>
          <w:rFonts w:ascii="IRNazanin" w:hAnsi="IRNazanin" w:eastAsia="IRNazanin" w:cs="IRNazanin"/>
          <w:lang w:bidi="fa-IR"/>
          <w:color w:val="111111"/>
          <w:sz w:val="28"/>
          <w:szCs w:val="28"/>
          <w:rtl/>
        </w:rPr>
        <w:t xml:space="preserve">{خدا گناهان آنها را مبدل به ثواب گرداند که خداوند در حق بندگان بسیار آمرزنده و مهربان است.}</w:t>
      </w:r>
      <w:r>
        <w:rPr>
          <w:rStyle w:val="FootnoteReference"/>
        </w:rPr>
        <w:footnoteReference w:id="449"/>
      </w:r>
    </w:p>
    <w:p>
      <w:pPr>
        <w:pStyle w:val="Heading5"/>
      </w:pPr>
      <w:bookmarkStart w:id="602" w:name="_Toc319"/>
      <w:r>
        <w:t>روایت 111</w:t>
      </w:r>
      <w:bookmarkEnd w:id="602"/>
    </w:p>
    <w:p>
      <w:pPr>
        <w:pStyle w:val="BookText"/>
      </w:pPr>
      <w:r>
        <w:rPr>
          <w:rFonts w:ascii="IRNazanin" w:hAnsi="IRNazanin" w:eastAsia="IRNazanin" w:cs="IRNazanin"/>
          <w:lang w:bidi="fa-IR"/>
          <w:color w:val="111111"/>
          <w:sz w:val="28"/>
          <w:szCs w:val="28"/>
          <w:rtl/>
        </w:rPr>
        <w:t xml:space="preserve">تفسیر فرات کوفی: حضرت صادق علیه السلام فرمود: «این آیه درباره ما و شیعیان ما نازل شده: «فَما لَنا مِنْ شافِعِینَ وَ لا صَدِیقٍ حَمِیم»،{در این روز سخت نه شفیعی داریم و نه یک دوستی که از ما حمایت کند}</w:t>
      </w:r>
      <w:r>
        <w:rPr>
          <w:rStyle w:val="FootnoteReference"/>
        </w:rPr>
        <w:footnoteReference w:id="450"/>
      </w:r>
      <w:r>
        <w:rPr>
          <w:rFonts w:ascii="IRNazanin" w:hAnsi="IRNazanin" w:eastAsia="IRNazanin" w:cs="IRNazanin"/>
          <w:lang w:bidi="fa-IR"/>
          <w:color w:val="111111"/>
          <w:sz w:val="28"/>
          <w:szCs w:val="28"/>
          <w:rtl/>
        </w:rPr>
        <w:t xml:space="preserve">و این در وقتی است که خداوند به فضل ما و شیعه ما ندا دهد تا آنجا که ما شفاعت کنیم و شیعیان نیز شفاعت کنند. وقتی غیر شیعیان این ماجرا را ببینند،می‌گویند ما نه شفیعی داریم و نه دوستی که از ما حمایت کند.»</w:t>
      </w:r>
      <w:r>
        <w:rPr>
          <w:rStyle w:val="FootnoteReference"/>
        </w:rPr>
        <w:footnoteReference w:id="451"/>
      </w:r>
    </w:p>
    <w:p>
      <w:pPr>
        <w:pStyle w:val="Heading5"/>
      </w:pPr>
      <w:bookmarkStart w:id="603" w:name="_Toc320"/>
      <w:r>
        <w:t>روایت 112</w:t>
      </w:r>
      <w:bookmarkEnd w:id="603"/>
    </w:p>
    <w:p>
      <w:pPr>
        <w:pStyle w:val="BookText"/>
      </w:pPr>
      <w:r>
        <w:rPr>
          <w:rFonts w:ascii="IRNazanin" w:hAnsi="IRNazanin" w:eastAsia="IRNazanin" w:cs="IRNazanin"/>
          <w:lang w:bidi="fa-IR"/>
          <w:color w:val="111111"/>
          <w:sz w:val="28"/>
          <w:szCs w:val="28"/>
          <w:rtl/>
        </w:rPr>
        <w:t xml:space="preserve">تفسیر فرات کوفی: سماعه بن مهران گوید: حضرت صادق علیه السلام به من فرمود: «حال شما نزد مردم چگونه است؟» گفتم: «هیچ کس بدحال‌تر از ما نزد آنها نیست.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2" w:name="pg13490_132722"/>
    <w:bookmarkEnd w:id="52"/>
    <w:p>
      <w:pPr>
        <w:pStyle w:val="BookText"/>
      </w:pPr>
      <w:r>
        <w:rPr>
          <w:rFonts w:ascii="Amiri" w:hAnsi="Amiri" w:eastAsia="Amiri" w:cs="Amiri"/>
          <w:lang w:bidi="ar-SA"/>
          <w:color w:val="111111"/>
          <w:sz w:val="28"/>
          <w:szCs w:val="28"/>
          <w:rtl/>
        </w:rPr>
        <w:t xml:space="preserve">عِنْدَهُمْ نَحْنُ عِنْدَهُمْ أَشَرُّ مِنَ الْيَهُودِ وَ النَّصَارَي وَ الْمَجُوسِ وَ الَّذِينَ أَشْرَكُوا قَالَ لَا وَ اللَّهِ لَا يُرَي فِي النَّارِ مِنْكُمْ اثْنَانِ لَا وَ اللَّهِ وَ لَا وَاحِدٌ وَ إِنَّكُمُ الَّذِينَ نَزَلَتْ فِيهِمْ آيَةُ وَ قالُوا ما لَنا لا نَري رِجالًا كُنَّا نَعُدُّهُمْ مِنَ الْأَشْرارِ أَتَّخَذْناهُمْ سِخْرِيًّا أَمْ زاغَتْ عَنْهُمُ الْأَبْصارُ</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5"/>
      </w:pPr>
      <w:bookmarkStart w:id="604" w:name="_Toc321"/>
      <w:r>
        <w:t>«113»</w:t>
      </w:r>
      <w:bookmarkEnd w:id="604"/>
    </w:p>
    <w:p>
      <w:pPr>
        <w:pStyle w:val="BookText"/>
      </w:pPr>
      <w:r>
        <w:rPr>
          <w:rFonts w:ascii="Amiri" w:hAnsi="Amiri" w:eastAsia="Amiri" w:cs="Amiri"/>
          <w:lang w:bidi="ar-SA"/>
          <w:color w:val="111111"/>
          <w:sz w:val="28"/>
          <w:szCs w:val="28"/>
          <w:rtl/>
        </w:rPr>
        <w:t xml:space="preserve">فر، [تفسير فرات بن إبراهيم] عَنْ عُبَيْدِ بْنِ كَثِيرٍ مُعَنْعَناً عَنْ أَمِيرِ الْمُؤْمِنِينَ علِيِّ بْنِ أَبِي طَالِبٍ عليه السلام قَالَ: أَنَا وَ رَسُولُ اللَّهِ صلي الله عليه و آله عَلَي الْحَوْضِ وَ مَعَنَا عِتْرَتُنَا فَمَنْ أَرَادَنَا فَلْيَأْخُذْ بِقَوْلِنَا وَ لْيَعْمَلْ بِأَعْمَالِنَا فَإِنَّا أَهْلَ الْبَيْتِ لَنَا شَفَاعَةٌ فَتَنَافَسُوا فِي لِقَائِنَا عَلَي الْحَوْضِ فَإِنَّا نَذُودُ عَنْهُ أَعْدَاءَنَا وَ نَسْقِي مِنْهُ أَوْلِيَاءَنَا وَ مَنْ شَرِبَ مِنْهُ لَمْ يَظْمَأْ أَبَداً وَ حَوْضُنَا مُتْرَعٌ فِيهِ مَثْعَبَانِ يَنْصَبَّانِ مِنَ الْجَنَّةِ أَحَدُهُمَا تَسْنِيمٌ وَ الْآخَرُ مَعِينٌ عَلَي حَافَتَيْهِ الزَّعْفَرَانُ وَ حَصْبَاهُ الدُّرُّ وَ الْيَاقُوتُ وَ إِنَّ الْأُمُورَ إِلَي اللَّهِ وَ لَيْسَتْ إِلَي الْعِبَادِ وَ لَوْ كَانَتْ إِلَي الْعِبَادِ مَا اخْتَارُوا عَلَيْنَا أَحَداً وَ لَكِنَّهُ يَخْتَصُّ بِرَحْمَتِهِ مَنْ يَشَاءُ مِنْ عِبَادِهِ فَاحْمَدِ اللَّهَ عَلَي مَا اخْتَصَّكُمْ بِهِ مِنَ النِّعَمِ وَ عَلَي طِيبِ الْمَوْلِدِ فَإِنَّ ذِكْرَنَا أَهْلَ الْبَيْتِ شِفَاءٌ مِنَ الْوَعْكِ وَ الْأَسْقَامِ وَ وَسْوَاسِ الرَّيْبِ وَ إِنَّ حُبَّنَا رِضَي الرَّبِّ وَ الْآخِذُ بِأَمْرِنَا وَ طَرِيقَتِنَا مَعَنَا غَداً فِي حَظِيرَةِ الْقُدْسِ وَ الْمُنْتَظِرُ لِأَمْرِنَا كَالْمُتَشَحِّطِ بِدَمِهِ فِي سَبِيلِ اللَّهِ وَ مَنْ سَمِعَ وَاعِيَتَنَا فَلَمْ يَنْصُرْنَا أَكَبَّهُ اللَّهُ عَلَي مَنْخِرَيْهِ فِي النَّارِ .</w:t>
      </w:r>
    </w:p>
    <w:p>
      <w:pPr>
        <w:pStyle w:val="BookText"/>
      </w:pPr>
      <w:r>
        <w:rPr>
          <w:rFonts w:ascii="Amiri" w:hAnsi="Amiri" w:eastAsia="Amiri" w:cs="Amiri"/>
          <w:lang w:bidi="ar-SA"/>
          <w:color w:val="111111"/>
          <w:sz w:val="28"/>
          <w:szCs w:val="28"/>
          <w:rtl/>
        </w:rPr>
        <w:t xml:space="preserve">نَحْنُ الْبَابُ إِذَا بُعِثُوا فَضَاقَتْ بِهِمُ الْمَذَاهِبُ نَحْنُ بَابُ حِطَّةٍ وَ هُوَ بَابُ الْإِسْلَامِ مَنْ دَخَلَهُ نَجَا وَ مَنْ تَخَلَّفَ عَنْهُ هَوَي .</w:t>
      </w:r>
    </w:p>
    <w:p>
      <w:pPr>
        <w:pStyle w:val="BookText"/>
      </w:pPr>
      <w:r>
        <w:rPr>
          <w:rFonts w:ascii="Amiri" w:hAnsi="Amiri" w:eastAsia="Amiri" w:cs="Amiri"/>
          <w:lang w:bidi="ar-SA"/>
          <w:color w:val="111111"/>
          <w:sz w:val="28"/>
          <w:szCs w:val="28"/>
          <w:rtl/>
        </w:rPr>
        <w:t xml:space="preserve">بِنَا فَتَحَ اللَّهُ وَ بِنَا يَخْتِمُ وَ بِنَا يَمْحُوا اللَّهُ ما يَشاءُ وَ يُثْبِتُ وَ بِنَا يُنَزِّلُ الْغَيْثَ فَلَا يَغُرَّنَّكُمْ بِاللَّهِ الْغَرُورُ لَوْ تَعْلَمُونَ مَا لَكُمْ فِي الْغَنَاءِ</w:t>
      </w:r>
      <w:r>
        <w:rPr>
          <w:rStyle w:val="FootnoteReference"/>
        </w:rPr>
        <w:footnoteReference w:id="453"/>
      </w:r>
      <w:r>
        <w:rPr>
          <w:rFonts w:ascii="Amiri" w:hAnsi="Amiri" w:eastAsia="Amiri" w:cs="Amiri"/>
          <w:lang w:bidi="ar-SA"/>
          <w:color w:val="111111"/>
          <w:sz w:val="28"/>
          <w:szCs w:val="28"/>
          <w:rtl/>
        </w:rPr>
        <w:t xml:space="preserve">بَيْنَ أَعْدَائِكُمْ وَ صَبْرِكُمْ عَلَي الْأَذَي لَقَرَّتْ أَعْيُنُكُمْ وَ لَوْ فَقَدْتُمُونِي لَرَأَيْتُمْ أُمُوراً يَتَمَنَّي أَحَدُكُمُ الْمَوْتَ مِمَّا يَرَي مِنَ الْجَوْرِ وَ الْعُدْوَانِ وَ الْأَثَرَةِ وَ الِاسْتِخْفَافِ بِحَقِّ اللَّهِ وَ الْخَوْفِ فَإِذَا كَانَ كَذَلِكَ فَ اعْتَصِمُوا بِحَبْلِ اللَّهِ جَمِيعاً وَ لا تَفَرَّقُوا وَ عَلَيْكُمْ بِالصَّبْرِ وَ الصَّلَاةِ وَ التَّقِيَّةِ .</w:t>
      </w:r>
    </w:p>
    <w:p>
      <w:pPr>
        <w:pStyle w:val="BookText"/>
      </w:pPr>
      <w:r>
        <w:rPr>
          <w:rFonts w:ascii="Amiri" w:hAnsi="Amiri" w:eastAsia="Amiri" w:cs="Amiri"/>
          <w:lang w:bidi="ar-SA"/>
          <w:color w:val="111111"/>
          <w:sz w:val="28"/>
          <w:szCs w:val="28"/>
          <w:rtl/>
        </w:rPr>
        <w:t xml:space="preserve">وَ اعْلَمُوا أَنَّ اللَّهَ تَبَارَكَ وَ تَعَالَي يُبْغِضُ مِنْ عِبَادِهِ الْمُتَلَوِّنَ فَلَا تَزُولُوا عَنِ الْحَقِّ وَ وَلَايَةِ أَهْلِ الْحَقِّ فَإِنَّهُ مَنِ اسْتَبْدَلَ بِنَا هَلَكَ وَ مَنِ اتَّبَعَ أَثَرَنَا لَحِقَ وَ مَنْ سَلَكَ</w:t>
      </w:r>
    </w:p>
    <w:p>
      <w:pPr>
        <w:pStyle w:val="BookText"/>
      </w:pPr>
      <w:r>
        <w:rPr>
          <w:rFonts w:ascii="IRNazanin" w:hAnsi="IRNazanin" w:eastAsia="IRNazanin" w:cs="IRNazanin"/>
          <w:lang w:bidi="fa-IR"/>
          <w:color w:val="111111"/>
          <w:sz w:val="28"/>
          <w:szCs w:val="28"/>
          <w:rtl/>
        </w:rPr>
        <w:t xml:space="preserve">ما پیش آنها بدتر از یهود و نصارا و مجوس و مشرکین هستیم.» فرمود: «نه به خدا! دو نفر از شما در آتش دیده نمی‌شود. نه به خدا! یک نفرهم دیده نگردد و شمایید آنها که این آیه درباره‌شان نازل گشته: «وَ قالُوا ما لَنا لا نَری رِجالًا کُنَّا نَعُدُّهُمْ مِنَ الْأَشْرارِ أَتَّخَذْناهُمْ سِخْرِیًّا أَمْ زاغَتْ عَنْهُمُ الْأَبْصار»</w:t>
      </w:r>
      <w:r>
        <w:rPr>
          <w:rStyle w:val="FootnoteReference"/>
        </w:rPr>
        <w:footnoteReference w:id="454"/>
      </w:r>
      <w:r>
        <w:rPr>
          <w:rFonts w:ascii="IRNazanin" w:hAnsi="IRNazanin" w:eastAsia="IRNazanin" w:cs="IRNazanin"/>
          <w:lang w:bidi="fa-IR"/>
          <w:color w:val="111111"/>
          <w:sz w:val="28"/>
          <w:szCs w:val="28"/>
          <w:rtl/>
        </w:rPr>
        <w:t xml:space="preserve">،{و اهل دوزخ با یکدیگر گفتند چه شده که ما مردان مؤمن را که (به جرم ایمان به خدا ) از سفله و اشرار می‌شمردیم (در دوزخ) نمی‌بینیم؟ در صورتی که ما آنها را (در دنیا) مسخره و استهزامی‌کردیم (یا آنها اهل‌دوزخ نیستند) یا هستند و چشمان (ما) بر آنها نمی‌افتد؟}</w:t>
      </w:r>
      <w:r>
        <w:rPr>
          <w:rStyle w:val="FootnoteReference"/>
        </w:rPr>
        <w:footnoteReference w:id="455"/>
      </w:r>
    </w:p>
    <w:p>
      <w:pPr>
        <w:pStyle w:val="Heading5"/>
      </w:pPr>
      <w:bookmarkStart w:id="605" w:name="_Toc322"/>
      <w:r>
        <w:t>روایت 113</w:t>
      </w:r>
      <w:bookmarkEnd w:id="605"/>
    </w:p>
    <w:p>
      <w:pPr>
        <w:pStyle w:val="BookText"/>
      </w:pPr>
      <w:r>
        <w:rPr>
          <w:rFonts w:ascii="IRNazanin" w:hAnsi="IRNazanin" w:eastAsia="IRNazanin" w:cs="IRNazanin"/>
          <w:lang w:bidi="fa-IR"/>
          <w:color w:val="111111"/>
          <w:sz w:val="28"/>
          <w:szCs w:val="28"/>
          <w:rtl/>
        </w:rPr>
        <w:t xml:space="preserve">تفسیر فرات کوفی: حضرت امیرالمؤمنین علی بن ابی طالب فرمود: من و رسول خدا صلی الله علیه و آله بر لب حوض هستیم و خاندان ما با ما باشند، پس هر کس ما را بخواهد، باید گفتار ما را بگیرد و به کردار ما عمل کند، زیرا ما خاندانی هستیم که شفاعت از آن ماست. برای دیدار ما در کنار حوض با هم رقابت کنید، چون ما دشمنان را از آن دور و دوستانمان را از آن سیراب سازیم، و هر کس که از آن آب بنوشد، برای همیشه تشنه نشود، و حوض ما پر است و از دو آبریز بهشتی در آن ریخته می‌شود که یکی «تسنیم»</w:t>
      </w:r>
      <w:r>
        <w:rPr>
          <w:rStyle w:val="FootnoteReference"/>
        </w:rPr>
        <w:footnoteReference w:id="456"/>
      </w:r>
      <w:r>
        <w:rPr>
          <w:rFonts w:ascii="IRNazanin" w:hAnsi="IRNazanin" w:eastAsia="IRNazanin" w:cs="IRNazanin"/>
          <w:lang w:bidi="fa-IR"/>
          <w:color w:val="111111"/>
          <w:sz w:val="28"/>
          <w:szCs w:val="28"/>
          <w:rtl/>
        </w:rPr>
        <w:t xml:space="preserve">و دیگری «معین»</w:t>
      </w:r>
      <w:r>
        <w:rPr>
          <w:rStyle w:val="FootnoteReference"/>
        </w:rPr>
        <w:footnoteReference w:id="457"/>
      </w:r>
      <w:r>
        <w:rPr>
          <w:rFonts w:ascii="IRNazanin" w:hAnsi="IRNazanin" w:eastAsia="IRNazanin" w:cs="IRNazanin"/>
          <w:lang w:bidi="fa-IR"/>
          <w:color w:val="111111"/>
          <w:sz w:val="28"/>
          <w:szCs w:val="28"/>
          <w:rtl/>
        </w:rPr>
        <w:t xml:space="preserve">نام دارد. و در دو طرف آن حوض زعفران است، و سنگریزه‌هایش درّ و یاقوت است و کارها به دست خداست نه بندگان و اگر به دست بندگان بود، کسی را بر ما برنمی‌گزیدند، ولی اوست که از بندگانش هر کس را که بخواهد، ویژه رحمتش کند. پس خدا را ستایش می‌کنم بدین نعمت‌ها که مخصوص شما قرار داده و بر حلال‌زادگی شما، چون یاد ما خاندان شفای هر درد و بیماری و وسوسه شک‌آور است. و البته دوستی ما خشنودی خداست، و هر کسی که راه ما را گیرد، فردا در حظیرة القدس و فردوس برین با ماست، و منتظر امر ما، همچون کسی است که در راه خدا به خون خودشدرغلطد، و هر که فریاد ما را بشنود ولی ما را یاری نکند، خدا بر دو سوراخ بینی او را در دوزخ سرنگون سازد.</w:t>
      </w:r>
    </w:p>
    <w:p>
      <w:pPr>
        <w:pStyle w:val="BookText"/>
      </w:pPr>
      <w:r>
        <w:rPr>
          <w:rFonts w:ascii="IRNazanin" w:hAnsi="IRNazanin" w:eastAsia="IRNazanin" w:cs="IRNazanin"/>
          <w:lang w:bidi="fa-IR"/>
          <w:color w:val="111111"/>
          <w:sz w:val="28"/>
          <w:szCs w:val="28"/>
          <w:rtl/>
        </w:rPr>
        <w:t xml:space="preserve">ما هستیم درِ گشایش، چون مبعوث شوند و همه راه‌ها بر آنها بسته شود، ماییم «باب حطّه»</w:t>
      </w:r>
      <w:r>
        <w:rPr>
          <w:rStyle w:val="FootnoteReference"/>
        </w:rPr>
        <w:footnoteReference w:id="458"/>
      </w:r>
      <w:r>
        <w:rPr>
          <w:rFonts w:ascii="IRNazanin" w:hAnsi="IRNazanin" w:eastAsia="IRNazanin" w:cs="IRNazanin"/>
          <w:lang w:bidi="fa-IR"/>
          <w:color w:val="111111"/>
          <w:sz w:val="28"/>
          <w:szCs w:val="28"/>
          <w:rtl/>
        </w:rPr>
        <w:t xml:space="preserve">که در اسلام است، هر کس در ان آید نجات یابد و هر که از آن دور شود،فرو افتد.</w:t>
      </w:r>
    </w:p>
    <w:p>
      <w:pPr>
        <w:pStyle w:val="BookText"/>
      </w:pPr>
      <w:r>
        <w:rPr>
          <w:rFonts w:ascii="IRNazanin" w:hAnsi="IRNazanin" w:eastAsia="IRNazanin" w:cs="IRNazanin"/>
          <w:lang w:bidi="fa-IR"/>
          <w:color w:val="111111"/>
          <w:sz w:val="28"/>
          <w:szCs w:val="28"/>
          <w:rtl/>
        </w:rPr>
        <w:t xml:space="preserve">خدا به ما آغاز کرد و به ما پایان داد و آنچه را که بخواهد، به ما می‌زداید و به ما پایدار می‌سازد و به ما باران فرود آید. مبادا فریبنده شما را از خدا فریب دهد! اگر بدانید با ماندن در میان دشمنانتان و تحمّل اذیت‌ها چه اجری دارید، چشم شما روشن شود، و اگر مرا نیابید، چیزها بینید که آرزوی مرگ کنید از ستم و دشمنی و خودبینی و منم‌زدن و سبک‌شمردن حق خدا و ترس. چون چنین شود، همه به رشته خدا بچسبید و از هم جدا نشوید، و بر شما باد به صبر و نماز و تقیّه.</w:t>
      </w:r>
    </w:p>
    <w:p>
      <w:pPr>
        <w:pStyle w:val="BookText"/>
      </w:pPr>
      <w:r>
        <w:rPr>
          <w:rFonts w:ascii="IRNazanin" w:hAnsi="IRNazanin" w:eastAsia="IRNazanin" w:cs="IRNazanin"/>
          <w:lang w:bidi="fa-IR"/>
          <w:color w:val="111111"/>
          <w:sz w:val="28"/>
          <w:szCs w:val="28"/>
          <w:rtl/>
        </w:rPr>
        <w:t xml:space="preserve">و بدانید که خداوند دشمن می‌دارد بندگان متلوّن و همه رنگ خود را. پس از حق و ولایت اهل حق دور نشوید، چون هر کس دیگری را جای ما برگزیند، نابود است و هر کس که پیرو آثار ما شود، به ما بپیوندد، و هر کس که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3" w:name="pg13490_132723"/>
    <w:bookmarkEnd w:id="53"/>
    <w:p>
      <w:pPr>
        <w:pStyle w:val="BookText"/>
      </w:pPr>
      <w:r>
        <w:rPr>
          <w:rFonts w:ascii="Amiri" w:hAnsi="Amiri" w:eastAsia="Amiri" w:cs="Amiri"/>
          <w:lang w:bidi="ar-SA"/>
          <w:color w:val="111111"/>
          <w:sz w:val="28"/>
          <w:szCs w:val="28"/>
          <w:rtl/>
        </w:rPr>
        <w:t xml:space="preserve">غَيْرَ طَرِيقِنَا غَرِقَ وَ إِنَّ لِمُحِبِّينَا أَفْوَاجاً مِنْ رَحْمَةِ اللَّهِ وَ إِنَّ لِمُبْغِضِينَا أَفْوَاجاً مِنْ عَذَابِ اللَّهِ طَرِيقُنَا الْقَصْدُ وَ فِي أَمْرِنَا الرُّشْدُ أَهْلُ الْجَنَّةِ يَنْظُرُونَ إِلَي مَنَازِلِ شِيعَتِنَا كَمَا يُرَي الْكَوْكَبُ الدُّرِّيُّ فِي السَّمَاءِ لَا يَضِلُّ مَنِ اتَّبَعَنَا وَ لَا يَهْتَدِي مَنْ أَنْكَرَنَا وَ لَا يَنْجُو مَنْ أَعَانَ عَلَيْنَا عَدُوَّنَا وَ لَا يُعَانُ مَنْ أَسْلَمَنَا فَلَا تَخَلَّفُوا عَنَّا لِطَمَعِ دُنْيَا بِحُطَامٍ زَائِلٍ عَنْكُمْ وَ أَنْتُمْ تَزُولُونَ عَنْهُ فَإِنَّهُ مَنْ آثَرَ الدُّنْيَا عَلَيْنَا عَظُمَتْ حَسْرَتُهُ وَ قَالَ اللَّهُ تَعَالَي يا حَسْرَتي عَلي ما فَرَّطْتُ فِي جَنْبِ اللَّهِ‌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سِرَاجُ الْمُؤْمِنِ مَعْرِفَةُ حَقِّنَا وَ أَشَدُّ الْعَمَي مَنْ عَمِيَ مِنْ فَضْلِنَا وَ نَاصَبَنَا الْعَدَاوَةَ بِلَا ذَنْبٍ إِلَّا أَنْ دَعَوْنَاهُ إِلَي الْحَقِّ وَ دَعَاهُ غَيْرُنَا إِلَي الْفِتْنَةِ فَآثَرَهَا عَلَيْنَا لَنَا رَايَةٌ مَنِ اسْتَظَلَّ بِهَا كَنَّتْهُ وَ مَنْ سَبَقَ إِلَيْهَا فَازَ وَ مَنْ تَخَلَّفَ عَنْهَا هَلَكَ وَ مَنْ تَمَسَّكَ بِهَا نَجَا أَنْتُمْ عُمَّارُ الْأَرْضِ الَّذِينَ اسْتَخْلَفَكُمْ فِيهَا لِيَنْظُرَ كَيْفَ تَعْلَمُونَ فَرَاقِبُوا اللَّهَ فِيمَا يَرَي مِنْكُمْ وَ عَلَيْكُمْ بِالْمَحَجَّةِ الْعُظْمَي فَاسْلُكُوهَا لَا يَسْتَبْدِلْ بِكُمْ غَيْرَكُمْ سارِعُوا إِلي مَغْفِرَةٍ مِنْ رَبِّكُمْ وَ جَنَّةٍ عَرْضُهَا السَّماواتُ وَ الْأَرْضُ أُعِدَّتْ لِلْمُتَّقِينَ-</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فَاعْلَمُوا أَنَّكُمْ لَنْ تَنَالُوهَا إِلَّا بِالتَّقْوَي وَ مَنْ تَرَكَ الْأَخْذَ عَمَّنْ أَمَرَ اللَّهُ بِطَاعَتِهِ قَيَّضَ اللَّهُ لَهُ شَيْطاناً فَهُوَ لَهُ قَرِينٌ .</w:t>
      </w:r>
    </w:p>
    <w:p>
      <w:pPr>
        <w:pStyle w:val="BookText"/>
      </w:pPr>
      <w:r>
        <w:rPr>
          <w:rFonts w:ascii="Amiri" w:hAnsi="Amiri" w:eastAsia="Amiri" w:cs="Amiri"/>
          <w:lang w:bidi="ar-SA"/>
          <w:color w:val="111111"/>
          <w:sz w:val="28"/>
          <w:szCs w:val="28"/>
          <w:rtl/>
        </w:rPr>
        <w:t xml:space="preserve">مَا بَالُكُمْ قَدْ رَكَنْتُمْ إِلَي الدُّنْيَا وَ رَضِيتُمْ بِالضَّيْمِ وَ فَرَّطْتُمْ فِيمَا فِيهِ عِزُّكُمْ وَ سَعَادَتُكُمْ وَ قُوَّتُكُمْ عَلَي مَنْ بَغَي عَلَيْكُمْ لَا مِنْ رَبِّكُمْ تَسْتَحْيُونَ وَ لَا لِأَنْفُسِكُمْ تَنْظُرُونَ وَ أَنْتُمْ فِي كُلِّ يَوْمٍ تُضَامُونَ وَ لَا تَنْتَبِهُونَ مِنْ رَقْدَتِكُمْ وَ لَا تَنْقَضِي فَتْرَتُكُمْ أَ مَا تَرَوْنَ إِلَي دِينِكُمْ يَبْلَي وَ أَنْتُمْ فِي غَفْلَةِ الدُّنْيَا قَالَ اللَّهُ عَزَّ ذِكْرُهُ وَ لا تَرْكَنُوا إِلَي الَّذِينَ ظَلَمُوا فَتَمَسَّكُمُ النَّارُ وَ ما لَكُمْ مِنْ دُونِ اللَّهِ مِنْ أَوْلِياءَ ثُمَّ لا تُنْصَرُونَ‌</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5"/>
      </w:pPr>
      <w:bookmarkStart w:id="606" w:name="_Toc323"/>
      <w:r>
        <w:t>توضيح</w:t>
      </w:r>
      <w:bookmarkEnd w:id="606"/>
    </w:p>
    <w:p>
      <w:pPr>
        <w:pStyle w:val="BookText"/>
      </w:pPr>
      <w:r>
        <w:rPr>
          <w:rFonts w:ascii="Amiri" w:hAnsi="Amiri" w:eastAsia="Amiri" w:cs="Amiri"/>
          <w:lang w:bidi="ar-SA"/>
          <w:color w:val="111111"/>
          <w:sz w:val="28"/>
          <w:szCs w:val="28"/>
          <w:rtl/>
        </w:rPr>
        <w:t xml:space="preserve">اترع كافتعل امتلأ قاله الفيروزآبادي و قال مثاعب المدينة مسايل مائها و قال الواعية الصراخ و الصوت لا الصارخة و وهم الجوهري و قال كنه ستره و قال قيض الله فلانا لفلان جاء به و أتاحه له و قيضنا لهم قرناء سببنا</w:t>
      </w:r>
    </w:p>
    <w:p>
      <w:pPr>
        <w:pStyle w:val="BookText"/>
      </w:pPr>
      <w:r>
        <w:rPr>
          <w:rFonts w:ascii="IRNazanin" w:hAnsi="IRNazanin" w:eastAsia="IRNazanin" w:cs="IRNazanin"/>
          <w:lang w:bidi="fa-IR"/>
          <w:color w:val="111111"/>
          <w:sz w:val="28"/>
          <w:szCs w:val="28"/>
          <w:rtl/>
        </w:rPr>
        <w:t xml:space="preserve">از غیر راه ما رود،غرق شود. همانا برای دوستان ما فرج‌هایی از رحمت خداست و برای دشمنان ما فوج‌هایی از عذاب خدا. راه ما میانه است و رشد و صلاح در برنامه ماست. بهشتیان به خانه‌های شیعیان ما چنان نگاه می‌کنند که ستاره درخشان را در آسمان می‌بینند.</w:t>
      </w:r>
    </w:p>
    <w:p>
      <w:pPr>
        <w:pStyle w:val="BookText"/>
      </w:pPr>
      <w:r>
        <w:rPr>
          <w:rFonts w:ascii="IRNazanin" w:hAnsi="IRNazanin" w:eastAsia="IRNazanin" w:cs="IRNazanin"/>
          <w:lang w:bidi="fa-IR"/>
          <w:color w:val="111111"/>
          <w:sz w:val="28"/>
          <w:szCs w:val="28"/>
          <w:rtl/>
        </w:rPr>
        <w:t xml:space="preserve">هر کس از ما پیروی کند، گمراه نشود و هر که منکر ما شود، هدایت نگردد. و نجات نیابد آنکه بر زیان ما به دشمن ما کمک کند. و یاری نشود آنکه ما را وابگذارد. پس به طمع دنیای پوچ و بی‌ارزشی که سرانجام از شما دور شود و شما نیز از آن زوال یابید، از ما روی نگردانید، زیرا هر کس دنیا را بر ما ترجیح دهد افسوس فراوان دارد. خداوند متعال می‌فرماید: «یا حَسْرَتی عَلی ما فَرَّطْتُ فِی جَنْبِ اللَّه»، {ای وای بر من که جانب امر خدا را فرو گذاشتم و در حق خود ظلم و تفریط کردم.}</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چراغ راه مؤمن، شناخت حق ماست. و بدترین کوری، نابینایی فضیلت ماست که با ما بی‌جهت و بدون گناه به دشمنی برخاسته فقط به جرم اینکه ما او را به سوی حق و دوستی خواندیم و دیگران او را به سوی فتنه دعوت کردند و فتنه را بر ما ترجیح‌داد. ما را پرچمی است که هر که در سایه آن درآید، او را جا دهد و هر که به سوی او پیش تازد، پیروز است و هر که از آن واماند، نابود است و هر که بدان چنگ زند، نجات یابد. شمایید آبادگران زمین که (خداوند) شما را در آن جای داد تا ببیند چه می‌کنید. پس مراقب خدا باشید در آنچه از شما دیده می‌شود. بر شما باد به راه روشن بزرگ‌تر، در آن بروید که دیگری جای شما را نگیرد (سپس این آیه قرآن را تلاوت فرمود:) «سارِعُوا إِلی مَغْفِرَةٍ مِنْ رَبِّکُمْ وَ جَنَّةٍ عَرْضُهَا السَّماواتُ وَ الْأَرْضُ أُعِدَّتْ لِلْمُتَّقِین»، {به سوی آمرزش پروردگارتان بشتابید و به راه بهشتی که عرضش به قدر پهنای آسمان و زمین است و آن برای اهل تقوا مهیا گردیده.}</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پس بدانید شما به بهشت نمی‌رسید مگر به تقوی. و هر که رها سازد پیروی از آنکه خدا فرمان اطاعت او را داده، برای او شیطانیبرانگیخته شود که قرین و مونس او گردد.</w:t>
      </w:r>
    </w:p>
    <w:p>
      <w:pPr>
        <w:pStyle w:val="BookText"/>
      </w:pPr>
      <w:r>
        <w:rPr>
          <w:rFonts w:ascii="IRNazanin" w:hAnsi="IRNazanin" w:eastAsia="IRNazanin" w:cs="IRNazanin"/>
          <w:lang w:bidi="fa-IR"/>
          <w:color w:val="111111"/>
          <w:sz w:val="28"/>
          <w:szCs w:val="28"/>
          <w:rtl/>
        </w:rPr>
        <w:t xml:space="preserve">شما را چه باشد که به دنیا تکیه کردید و به ستم خشنودید، و فرو گذاشتید آنچه را که عزت و سعادت شما و نیروی علیه ستمگران در آن است؟ نه از خدایتان شرم دارید و نه به حال خود فکر می‌کنید. شما در هر روز ظلم می‌شوید، ولی از خواب بیدار نمی‌گردید و سستی شما پایان نپذیرد. آیا نمی‌بینید که دین شما کهنه می‌شود و شما سرگرم دنیایید؟ خدای بزرگ می‌فرماید: «وَ لا تَرْکَنُوا إِلَی الَّذِینَ ظَلَمُوا فَتَمَسَّکُمُ النَّارُ وَ ما لَکُمْ مِنْ دُونِ اللَّهِ مِنْ أَوْلِیاءَ ثُمَّ لا تُنْصَرُونَ»</w:t>
      </w:r>
      <w:r>
        <w:rPr>
          <w:rStyle w:val="FootnoteReference"/>
        </w:rPr>
        <w:footnoteReference w:id="464"/>
      </w:r>
      <w:r>
        <w:rPr>
          <w:rFonts w:ascii="IRNazanin" w:hAnsi="IRNazanin" w:eastAsia="IRNazanin" w:cs="IRNazanin"/>
          <w:lang w:bidi="fa-IR"/>
          <w:color w:val="111111"/>
          <w:sz w:val="28"/>
          <w:szCs w:val="28"/>
          <w:rtl/>
        </w:rPr>
        <w:t xml:space="preserve">{و شما مؤمنان هرگز نباید با ظالمان همدست و دوست باشید وگرنه آتش کیفر آنان در شما هم خواهد گرفت و در آن حال جز خدا هیچ دوستی نخواهید یافت و هرگز کسی یاری شما نخواهد کرد.»</w:t>
      </w:r>
      <w:r>
        <w:rPr>
          <w:rStyle w:val="FootnoteReference"/>
        </w:rPr>
        <w:footnoteReference w:id="465"/>
      </w:r>
    </w:p>
    <w:p>
      <w:pPr>
        <w:pStyle w:val="Heading5"/>
      </w:pPr>
      <w:bookmarkStart w:id="607" w:name="_Toc324"/>
      <w:r>
        <w:t>توضیح</w:t>
      </w:r>
      <w:bookmarkEnd w:id="607"/>
    </w:p>
    <w:p>
      <w:pPr>
        <w:pStyle w:val="BookText"/>
      </w:pPr>
      <w:r>
        <w:rPr>
          <w:rFonts w:ascii="IRNazanin" w:hAnsi="IRNazanin" w:eastAsia="IRNazanin" w:cs="IRNazanin"/>
          <w:lang w:bidi="fa-IR"/>
          <w:color w:val="111111"/>
          <w:sz w:val="28"/>
          <w:szCs w:val="28"/>
          <w:rtl/>
        </w:rPr>
        <w:t xml:space="preserve">فیروزآبادی گوید «اتّرع» بر وزن افتعل، یعنی پر و لبریز شد و گوید «مثاعب المدینه» یعنی آبریزهای شهر، و «واعیه» به معنای صداست، نه فریاد استغاثه و جوهری اشتباه کرده (زیرا واعیه را فریاد استغاثه معنی کرده است).«کنّه» یعنی او را پنهان ساخت و «قیّض اللَّه فلانا لفلان» یعنی خدا فلان کس را آورد و آماده ساخت برای فلانی.« وَ قَیَّضْنا لَهُمْ قُرَناءَ» یعنی ما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13490_132724"/>
    <w:bookmarkEnd w:id="54"/>
    <w:p>
      <w:pPr>
        <w:pStyle w:val="BookText"/>
      </w:pPr>
      <w:r>
        <w:rPr>
          <w:rFonts w:ascii="Amiri" w:hAnsi="Amiri" w:eastAsia="Amiri" w:cs="Amiri"/>
          <w:lang w:bidi="ar-SA"/>
          <w:color w:val="111111"/>
          <w:sz w:val="28"/>
          <w:szCs w:val="28"/>
          <w:rtl/>
        </w:rPr>
        <w:t xml:space="preserve">لهم من حيث لا يحتسبونه و قال الضيم الظلم.</w:t>
      </w:r>
    </w:p>
    <w:p>
      <w:pPr>
        <w:pStyle w:val="Heading5"/>
      </w:pPr>
      <w:bookmarkStart w:id="608" w:name="_Toc325"/>
      <w:r>
        <w:t>«114»</w:t>
      </w:r>
      <w:bookmarkEnd w:id="608"/>
    </w:p>
    <w:p>
      <w:pPr>
        <w:pStyle w:val="BookText"/>
      </w:pPr>
      <w:r>
        <w:rPr>
          <w:rFonts w:ascii="Amiri" w:hAnsi="Amiri" w:eastAsia="Amiri" w:cs="Amiri"/>
          <w:lang w:bidi="ar-SA"/>
          <w:color w:val="111111"/>
          <w:sz w:val="28"/>
          <w:szCs w:val="28"/>
          <w:rtl/>
        </w:rPr>
        <w:t xml:space="preserve">فر، [تفسير فرات بن إبراهيم] عَنْ أَحْمَدَ بْنِ مُحَمَّدِ بْنِ عَلِيٍّ الزُّهْرِيِّ عَنْ أَحْمَدَ بْنِ الْحُسَيْنِ بْنِ الْمُفَلَّسِ عَنْ زَكَرِيَّا بْنِ مُحَمَّدٍ عَنْ عَبْدِ اللَّهِ بْنِ مُسْكَانَ وَ أَبَانِ بْنِ عُثْمَانَ عَنْ بُرَيْدِ بْنِ مُعَاوِيَةَ الْعِجْلِيِّ وَ إِبْرَاهِيمَ الْأَحْمَرِيِّ قَالا: دَخَلْنَا عَلَي أَبِي جَعْفَرٍ عليه السلام وَ عِنْدَهُ زِيَادُ الْأَحْلَامِ فَقَالَ أَبُو جَعْفَرٍ يَا زِيَادُ مَا لِي أَرَي رِجْلَيْكَ مُتَفَلِّقَيْنِ قَالَ جُعِلْتُ لَكَ الْفِدَاءَ جِئْتُ عَلَي نِضْوٍ لِي أُعَاتِبُهُ الطَّرِيقَ‌</w:t>
      </w:r>
      <w:r>
        <w:rPr>
          <w:rStyle w:val="FootnoteReference"/>
        </w:rPr>
        <w:footnoteReference w:id="466"/>
      </w:r>
      <w:r>
        <w:rPr>
          <w:rFonts w:ascii="Amiri" w:hAnsi="Amiri" w:eastAsia="Amiri" w:cs="Amiri"/>
          <w:lang w:bidi="ar-SA"/>
          <w:color w:val="111111"/>
          <w:sz w:val="28"/>
          <w:szCs w:val="28"/>
          <w:rtl/>
        </w:rPr>
        <w:t xml:space="preserve">وَ مَا حَمَلَنِي عَلَي ذَلِكَ إِلَّا حُبٌّ لَكُمْ وَ شَوْقٌ إِلَيْكُمْ ثُمَّ أَطْرَقَ زِيَادٌ مَلِيّاً ثُمَّ قَالَ جُعِلْتُ لَكَ الْفِدَاءَ إِنِّي رُبَّمَا خَلَوْتُ فَأَتَانِيَ الشَّيْطَانُ فَيُذَكِّرُنِي مَا قَدْ سَلَفَ مِنَ الذُّنُوبِ وَ الْمَعَاصِي فَكَأَنِّي آيِسٌ ثُمَّ أَذْكُرُ حُبِّي لَكُمْ وَ انْقِطَاعِي إِلَيْكُمْ قَالَ يَا زِيَادُ وَ هَلِ الدِّينُ إِلَّا الْحُبُّ وَ الْبُغْضُ ثُمَّ تَلَا هَذِهِ الثَّلَاثَ آيَاتٍ كَأَنَّهَا فِي كَفِّهِ وَ لكِنَّ اللَّهَ حَبَّبَ إِلَيْكُمُ الْإِيمانَ وَ زَيَّنَهُ فِي قُلُوبِكُمْ وَ كَرَّهَ إِلَيْكُمُ الْكُفْرَ وَ الْفُسُوقَ وَ الْعِصْيانَ أُولئِكَ هُمُ الرَّاشِدُونَ فَضْلًا مِنَ اللَّهِ وَ نِعْمَةً وَ اللَّهُ عَلِيمٌ حَكِيمٌ‌</w:t>
      </w:r>
      <w:r>
        <w:rPr>
          <w:rStyle w:val="FootnoteReference"/>
        </w:rPr>
        <w:footnoteReference w:id="467"/>
      </w:r>
      <w:r>
        <w:rPr>
          <w:rFonts w:ascii="Amiri" w:hAnsi="Amiri" w:eastAsia="Amiri" w:cs="Amiri"/>
          <w:lang w:bidi="ar-SA"/>
          <w:color w:val="111111"/>
          <w:sz w:val="28"/>
          <w:szCs w:val="28"/>
          <w:rtl/>
        </w:rPr>
        <w:t xml:space="preserve">وَ قَالَ يُحِبُّونَ مَنْ هاجَرَ إِلَيْهِمْ‌</w:t>
      </w:r>
      <w:r>
        <w:rPr>
          <w:rStyle w:val="FootnoteReference"/>
        </w:rPr>
        <w:footnoteReference w:id="468"/>
      </w:r>
      <w:r>
        <w:rPr>
          <w:rFonts w:ascii="Amiri" w:hAnsi="Amiri" w:eastAsia="Amiri" w:cs="Amiri"/>
          <w:lang w:bidi="ar-SA"/>
          <w:color w:val="111111"/>
          <w:sz w:val="28"/>
          <w:szCs w:val="28"/>
          <w:rtl/>
        </w:rPr>
        <w:t xml:space="preserve">وَ قَالَ إِنْ كُنْتُمْ تُحِبُّونَ اللَّهَ فَاتَّبِعُونِي يُحْبِبْكُمُ اللَّهُ وَ يَغْفِرْ لَكُمْ ذُنُوبَكُمْ وَ اللَّهُ غَفُورٌ رَحِيمٌ-</w:t>
      </w:r>
      <w:r>
        <w:rPr>
          <w:rStyle w:val="FootnoteReference"/>
        </w:rPr>
        <w:footnoteReference w:id="469"/>
      </w:r>
    </w:p>
    <w:p>
      <w:pPr>
        <w:pStyle w:val="BookText"/>
      </w:pPr>
      <w:r>
        <w:rPr>
          <w:rFonts w:ascii="Amiri" w:hAnsi="Amiri" w:eastAsia="Amiri" w:cs="Amiri"/>
          <w:lang w:bidi="ar-SA"/>
          <w:color w:val="111111"/>
          <w:sz w:val="28"/>
          <w:szCs w:val="28"/>
          <w:rtl/>
        </w:rPr>
        <w:t xml:space="preserve">أَتَي رَجُلٌ إِلَي رَسُولِ اللَّهِ صلي الله عليه و آله فَقَالَ يَا رَسُولَ اللَّهِ إِنِّي أُحِبُّ الصَّوَّامِينَ وَ لَا أَصُومُ وَ أُحِبُّ الْمُصَلِّينَ وَ لَا أُصَلِّي وَ أُحِبُّ الْمُتَصَدِّقِينَ وَ لَا أَصَّدَّقُ فَقَالَ رَسُولُ اللَّهِ صلي الله عليه و آله أَنْتَ مَعَ مَنْ أَحْبَبْتَ وَ لَكَ مَا كَسَبْتَ أَ مَا تَرْضَوْنَ أَنْ لَوْ كَانَتْ فَزْعَةٌ مِنَ السَّمَاءِ فَزِعَ كُلُ</w:t>
      </w:r>
    </w:p>
    <w:p>
      <w:pPr>
        <w:pStyle w:val="BookText"/>
      </w:pPr>
      <w:r>
        <w:rPr>
          <w:rFonts w:ascii="IRNazanin" w:hAnsi="IRNazanin" w:eastAsia="IRNazanin" w:cs="IRNazanin"/>
          <w:lang w:bidi="fa-IR"/>
          <w:color w:val="111111"/>
          <w:sz w:val="28"/>
          <w:szCs w:val="28"/>
          <w:rtl/>
        </w:rPr>
        <w:t xml:space="preserve">رفیقان و یارانی بر آنها گماشتیم از جایی که گمان نمی‌کردند، و نیز گوید «ضیم» به معنای ستم است.</w:t>
      </w:r>
    </w:p>
    <w:p>
      <w:pPr>
        <w:pStyle w:val="Heading5"/>
      </w:pPr>
      <w:bookmarkStart w:id="609" w:name="_Toc326"/>
      <w:r>
        <w:t>روایت 114</w:t>
      </w:r>
      <w:bookmarkEnd w:id="609"/>
    </w:p>
    <w:p>
      <w:pPr>
        <w:pStyle w:val="BookText"/>
      </w:pPr>
      <w:r>
        <w:rPr>
          <w:rFonts w:ascii="IRNazanin" w:hAnsi="IRNazanin" w:eastAsia="IRNazanin" w:cs="IRNazanin"/>
          <w:lang w:bidi="fa-IR"/>
          <w:color w:val="111111"/>
          <w:sz w:val="28"/>
          <w:szCs w:val="28"/>
          <w:rtl/>
        </w:rPr>
        <w:t xml:space="preserve">تفسیر فرات کوفی: معاویه عجلی و ابراهیم احمری گوید:ما بر حضرت باقر علیه السلام وارد شدیم و «زیاد الاحلام» نیز خدمت آن حضرت بود. حضرت فرمودند: «ای زیاد! چیست که می‌بینم پاهای تو ترکیده است؟»عرض کرد: «قربانت گردم! با شتر لاغری آمدم که با زحمت او را می‌آوردم و او را بر سر سه پا می‌کشیدم و باعث این همه مشقت، چیزی جز محبت شما و اشتیاق دیدار شما نبود.»آنگاه مدتی سرش را به زیر افکند و سپس گفت: «قربانت شوم! گاهی در گوشه خلوت، شیطان مرا به یاد معصیت‌ها و گناهان گذشته‌ام می‌اندازد، به طوری که گویی (از رحمت خدا) نومید می‌شوم، ولی بعدا دوستی‌ام با شما و توجه به سوی شما را یاد می‌کنم.» حضرت فرمود: «ای زیاد! آیا دین چیزی جز حبّ و بغض است؟» سپس این سه آیه را تلاوت فرمود، به گونه‌ای که گویا این سه آیه در مشت او بودند: « وَ لکِنَّ اللَّهَ حَبَّبَ إِلَیْکُمُ الْإِیمانَ وَ زَیَّنَهُ فِی قُلُوبِکُمْ وَ کَرَّهَ إِلَیْکُمُ الْکُفْرَ وَ الْفُسُوقَ وَ الْعِصْیانَ أُولئِکَ هُمُ الرَّاشِدُونَ فَضْلًا مِنَ اللَّهِ وَ نِعْمَةً وَ اللَّهُ عَلِیمٌ حَکِیمٌ»،{و لیکن خدا (به لطف خود) مقام ایمان را محبوب شما گردانید و در دل‌هاتان را نیکو بیاراست و کفر و فسق و معصیت را زشت و منفور در نظرتان ساخت (تا در دو عالم سعادتمند شوید) و اینان به حقیقت‌اهل صواب و هدایتند، این مقام به فضل خدا و نعمت الهی حاصل گردید و خدا (به احوال بندگان) دانا و به صلاح نظام عالم آگاه است.}</w:t>
      </w:r>
      <w:r>
        <w:rPr>
          <w:rStyle w:val="FootnoteReference"/>
        </w:rPr>
        <w:footnoteReference w:id="470"/>
      </w:r>
      <w:r>
        <w:rPr>
          <w:rFonts w:ascii="Amiri" w:hAnsi="Amiri" w:eastAsia="Amiri" w:cs="Amiri"/>
          <w:lang w:bidi="ar-SA"/>
          <w:color w:val="111111"/>
          <w:sz w:val="28"/>
          <w:szCs w:val="28"/>
          <w:rtl/>
        </w:rPr>
        <w:t xml:space="preserve">نیز فرمود: «یُحِبُّونَ مَنْ هاجَرَ إِلَیْهِم»، {دوست می‌دارند مهاجرین را که به سوی آنها آمدند.}</w:t>
      </w:r>
      <w:r>
        <w:rPr>
          <w:rStyle w:val="FootnoteReference"/>
        </w:rPr>
        <w:footnoteReference w:id="471"/>
      </w:r>
      <w:r>
        <w:rPr>
          <w:rFonts w:ascii="IRNazanin" w:hAnsi="IRNazanin" w:eastAsia="IRNazanin" w:cs="IRNazanin"/>
          <w:lang w:bidi="fa-IR"/>
          <w:color w:val="111111"/>
          <w:sz w:val="28"/>
          <w:szCs w:val="28"/>
          <w:rtl/>
        </w:rPr>
        <w:t xml:space="preserve">همچنین فرمود: «إِنْ کُنْتُمْ تُحِبُّونَ اللَّهَ فَاتَّبِعُونِی یُحْبِبْکُمُ اللَّهُ وَ یَغْفِرْ لَکُمْ ذُنُوبَکُمْ وَ اللَّهُ غَفُورٌ رَحِیم»، {بگو ای پیغمبر، اگر خدا را دوست می‌دارید، مرا پیروی کنید که خدا شما را دوست دارد و گناه شما ببخشد که خداوند آمرزنده و مهربان است.}</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[امام علیه السلام در ادامه فرمود] مردی نزد رسول خدا صلی الله علیه و آله آمدو عرض کرد: «ای فرستاده خدا! من روزه‌داران را دوست دارم، ولی خود روزه نیستم و نمازگزاران دوست دارم، اما خودم نماز نمی‌گزارم، صدقه دهندگان را دوست دارم، اما خود صدقه نمی‌دهم.» پیغمبر اکرم صلی الله علیه و آله فرمود: «تو با آنی که دوست داری و تو را همان باشد که به دست آوری.» آیا خشنود نباشید که چون ترس و وحشت آسمانی فرا رسد 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13490_132725"/>
    <w:bookmarkEnd w:id="55"/>
    <w:p>
      <w:pPr>
        <w:pStyle w:val="BookText"/>
      </w:pPr>
      <w:r>
        <w:rPr>
          <w:rFonts w:ascii="Amiri" w:hAnsi="Amiri" w:eastAsia="Amiri" w:cs="Amiri"/>
          <w:lang w:bidi="ar-SA"/>
          <w:color w:val="111111"/>
          <w:sz w:val="28"/>
          <w:szCs w:val="28"/>
          <w:rtl/>
        </w:rPr>
        <w:t xml:space="preserve">قَوْمٍ إِلَي مَأْمَنِهِمْ وَ فَزِعْنَا إِلَي رَسُولِ اللَّهِ وَ فَزِعْتُمْ إِلَيْنَا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5"/>
      </w:pPr>
      <w:bookmarkStart w:id="610" w:name="_Toc327"/>
      <w:r>
        <w:t>بيان</w:t>
      </w:r>
      <w:bookmarkEnd w:id="610"/>
    </w:p>
    <w:p>
      <w:pPr>
        <w:pStyle w:val="BookText"/>
      </w:pPr>
      <w:r>
        <w:rPr>
          <w:rFonts w:ascii="Amiri" w:hAnsi="Amiri" w:eastAsia="Amiri" w:cs="Amiri"/>
          <w:lang w:bidi="ar-SA"/>
          <w:color w:val="111111"/>
          <w:sz w:val="28"/>
          <w:szCs w:val="28"/>
          <w:rtl/>
        </w:rPr>
        <w:t xml:space="preserve">في القاموس فلقه يفلقه شقه كفلقه فانفلق و تفلق و في رجله فلوق شقوق و قال النضو بالكسر المهزول من الإبل و غيرها كأنها في كفه أي من غير تفكر و مكث كأنها كانت مكتوبة في كفه و تعجب السائل من ذلك يدل علي قصور معرفته و لا أصوم أي كثيرا و كذا البواقي فزعة أي ما يوجب الفزع و الخوف و فزع إليه كفرح لجأ.</w:t>
      </w:r>
    </w:p>
    <w:p>
      <w:pPr>
        <w:pStyle w:val="Heading5"/>
      </w:pPr>
      <w:bookmarkStart w:id="611" w:name="_Toc328"/>
      <w:r>
        <w:t>«115»</w:t>
      </w:r>
      <w:bookmarkEnd w:id="611"/>
    </w:p>
    <w:p>
      <w:pPr>
        <w:pStyle w:val="BookText"/>
      </w:pPr>
      <w:r>
        <w:rPr>
          <w:rFonts w:ascii="Amiri" w:hAnsi="Amiri" w:eastAsia="Amiri" w:cs="Amiri"/>
          <w:lang w:bidi="ar-SA"/>
          <w:color w:val="111111"/>
          <w:sz w:val="28"/>
          <w:szCs w:val="28"/>
          <w:rtl/>
        </w:rPr>
        <w:t xml:space="preserve">ختص، [الإختصاص] عَنِ الصَّادِقِ عليه السلام قَالَ: وَ اللَّهِ إِنَّ الْمُؤْمِنَ لَيَزْهَرُ نُورُهُ لِأَهْلِ السَّمَاءِ كَمَا تَزْهَرُ نُجُومُ السَّمَاءِ لِأَهْلِ الْأَرْضِ .</w:t>
      </w:r>
    </w:p>
    <w:p>
      <w:pPr>
        <w:pStyle w:val="BookText"/>
      </w:pPr>
      <w:r>
        <w:rPr>
          <w:rFonts w:ascii="Amiri" w:hAnsi="Amiri" w:eastAsia="Amiri" w:cs="Amiri"/>
          <w:lang w:bidi="ar-SA"/>
          <w:color w:val="111111"/>
          <w:sz w:val="28"/>
          <w:szCs w:val="28"/>
          <w:rtl/>
        </w:rPr>
        <w:t xml:space="preserve">وَ قَالَ إِنَّ الْمُؤْمِنَ وَلِيُّ اللَّهِ فَيُعِينُهُ وَ يَنْصُرُهُ وَ يَصْنَعُ لَهُ وَ لَا يَقُولُ عَلَيْهِ إِلَّا الْحَقَّ وَ لَا يَخَافُ غَيْرَهُ .</w:t>
      </w:r>
    </w:p>
    <w:p>
      <w:pPr>
        <w:pStyle w:val="BookText"/>
      </w:pPr>
      <w:r>
        <w:rPr>
          <w:rFonts w:ascii="Amiri" w:hAnsi="Amiri" w:eastAsia="Amiri" w:cs="Amiri"/>
          <w:lang w:bidi="ar-SA"/>
          <w:color w:val="111111"/>
          <w:sz w:val="28"/>
          <w:szCs w:val="28"/>
          <w:rtl/>
        </w:rPr>
        <w:t xml:space="preserve">وَ قَالَ وَ اللَّهِ إِنَّ الْمُؤْمِنَ لَأَعْظَمُ حَقّاً مِنَ الْكَعْبَةِ</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5"/>
      </w:pPr>
      <w:bookmarkStart w:id="612" w:name="_Toc329"/>
      <w:r>
        <w:t>«116»</w:t>
      </w:r>
      <w:bookmarkEnd w:id="612"/>
    </w:p>
    <w:p>
      <w:pPr>
        <w:pStyle w:val="BookText"/>
      </w:pPr>
      <w:r>
        <w:rPr>
          <w:rFonts w:ascii="Amiri" w:hAnsi="Amiri" w:eastAsia="Amiri" w:cs="Amiri"/>
          <w:lang w:bidi="ar-SA"/>
          <w:color w:val="111111"/>
          <w:sz w:val="28"/>
          <w:szCs w:val="28"/>
          <w:rtl/>
        </w:rPr>
        <w:t xml:space="preserve">ختص، [الإختصاص] بِإِسْنَادِهِ عَنْ سَهْلِ بْنِ زِيَادٍ عَنْ عُرْوَةَ بْنِ يَحْيَي عَنْ أَبِي سَعِيدٍ الْمَدَائِنِيِّ قَالَ: قُلْتُ لِأَبِي عَبْدِ اللَّهِ عليه السلام مَا مَعْنَي قَوْلِ اللَّهِ عَزَّ وَ جَلَّ فِي مُحْكَمِ كِتَابِهِ وَ ما كُنْتَ بِجانِبِ الطُّورِ إِذْ نادَيْنا فَقَالَ عليه السلام كِتَابٌ لَنَا كَتَبَهُ اللَّهُ يَا أَبَا سَعِيدٍ فِي وَرَقٍ قَبْلَ أَنْ يَخْلُقَ الْخَلَائِقَ بِأَلْفَيْ عَامٍ صَيَّرَهُ مَعَهُ فِي عَرْشِهِ أَوْ تَحْتَ عَرْشِهِ فِيهِ يَا شِيعَةَ آلِ مُحَمَّدٍ أَعْطَيْتُكُمْ قَبْلَ أَنْ تَسْأَلُونِي وَ غَفَرْتُ لَكُمْ قَبْلَ أَنْ تَسْتَغْفِرُونِي مَنْ أَتَانِي مِنْكُمْ بِوَلَايَةِ آلِ مُحَمَّدٍ أَسْكَنْتُهُ جَنَّتِي بِرَحْمَتِي‌</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5"/>
      </w:pPr>
      <w:bookmarkStart w:id="613" w:name="_Toc330"/>
      <w:r>
        <w:t>«117»</w:t>
      </w:r>
      <w:bookmarkEnd w:id="613"/>
    </w:p>
    <w:p>
      <w:pPr>
        <w:pStyle w:val="BookText"/>
      </w:pPr>
      <w:r>
        <w:rPr>
          <w:rFonts w:ascii="Amiri" w:hAnsi="Amiri" w:eastAsia="Amiri" w:cs="Amiri"/>
          <w:lang w:bidi="ar-SA"/>
          <w:color w:val="111111"/>
          <w:sz w:val="28"/>
          <w:szCs w:val="28"/>
          <w:rtl/>
        </w:rPr>
        <w:t xml:space="preserve">صِفَاتُ الشِّيعَةِ، لِلصَّدُوقِ بِإِسْنَادِهِ عَنْ أَبِي عَبْدِ اللَّهِ عليه السلام قَالَ: قَالَ لَهُ الدَّوَانِيقِيُّ بِالْحِيرَةِ أَيَّامَ أَبِي الْعَبَّاسِ يَا أَبَا عَبْدِ اللَّهِ مَا بَالُ الرَّجُلِ مِنْ شِيعَتِكُمْ يَسْتَخْرِجُ مَا فِي جَوْفِهِ فِي مَجْلِسٍ وَاحِدٍ حَتَّي يُعْرَفَ مَذْهَبُهُ فَقَالَ ذَلِكَ لِحَلَاوَةِ الْإِيمَانِ فِي صُدُورِهِمْ مِنْ حَلَاوَتِهِ يُبْدُونَهُ تَبَدِّياً</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قومی به پناهگاه خود پناه برند و ما به رسول خدا صلی الله علیه و آله و شما به ما پناه برید.»</w:t>
      </w:r>
      <w:r>
        <w:rPr>
          <w:rStyle w:val="FootnoteReference"/>
        </w:rPr>
        <w:footnoteReference w:id="477"/>
      </w:r>
    </w:p>
    <w:p>
      <w:pPr>
        <w:pStyle w:val="Heading5"/>
      </w:pPr>
      <w:bookmarkStart w:id="614" w:name="_Toc331"/>
      <w:r>
        <w:t>توضیح</w:t>
      </w:r>
      <w:bookmarkEnd w:id="614"/>
    </w:p>
    <w:p>
      <w:pPr>
        <w:pStyle w:val="BookText"/>
      </w:pPr>
      <w:r>
        <w:rPr>
          <w:rFonts w:ascii="IRNazanin" w:hAnsi="IRNazanin" w:eastAsia="IRNazanin" w:cs="IRNazanin"/>
          <w:lang w:bidi="fa-IR"/>
          <w:color w:val="111111"/>
          <w:sz w:val="28"/>
          <w:szCs w:val="28"/>
          <w:rtl/>
        </w:rPr>
        <w:t xml:space="preserve">در قاموس گوید «فلقه مثل فلّقه فاتفلّق و تفلّق» یعنی شکافت او را و اگر گفتند در پای او «فلوق» است، یعنی شکاف است. و گوید «نضو» به کسر، شتر لاغر یا هر حیوان لاغری را گویند .</w:t>
      </w:r>
    </w:p>
    <w:p>
      <w:pPr>
        <w:pStyle w:val="BookText"/>
      </w:pPr>
      <w:r>
        <w:rPr>
          <w:rFonts w:ascii="IRNazanin" w:hAnsi="IRNazanin" w:eastAsia="IRNazanin" w:cs="IRNazanin"/>
          <w:lang w:bidi="fa-IR"/>
          <w:color w:val="111111"/>
          <w:sz w:val="28"/>
          <w:szCs w:val="28"/>
          <w:rtl/>
        </w:rPr>
        <w:t xml:space="preserve">و اینکه راوی گفت «گویا آن آیات در مشت حضرت بود»، یعنی چنان بدون مکث و فکر قبلی فرمود که انگار آنها را به دست خویش نوشته بود و شگفتی راوی از این حضور ذهن امام، دلیل بر کم معرفتی او درباره امام علیه السلام است. و آنجا که می‌گوید من روزه نمی‌گیرم، یعنی زیاد روزه نمی‌گیرم، همچنین است وقتی می‌گوید نماز نمی‌گزارم و صدقه نمی‌دهم.«فزعه» یعنی چیزی که از او بترسند و «فزع الیه» بر وزن «فرح»، یعنی پناه برد.</w:t>
      </w:r>
    </w:p>
    <w:p>
      <w:pPr>
        <w:pStyle w:val="Heading5"/>
      </w:pPr>
      <w:bookmarkStart w:id="615" w:name="_Toc332"/>
      <w:r>
        <w:t>روایت 115</w:t>
      </w:r>
      <w:bookmarkEnd w:id="615"/>
    </w:p>
    <w:p>
      <w:pPr>
        <w:pStyle w:val="BookText"/>
      </w:pPr>
      <w:r>
        <w:rPr>
          <w:rFonts w:ascii="IRNazanin" w:hAnsi="IRNazanin" w:eastAsia="IRNazanin" w:cs="IRNazanin"/>
          <w:lang w:bidi="fa-IR"/>
          <w:color w:val="111111"/>
          <w:sz w:val="28"/>
          <w:szCs w:val="28"/>
          <w:rtl/>
        </w:rPr>
        <w:t xml:space="preserve">اختصاص: حضرت صادق علیه السلام فرمود: «به خدا سوگند نور مؤمن برای اهل آسمان می‌درخشد، همچنان که اختران آسمانی برای اهل زمین درخشش دارند.»</w:t>
      </w:r>
    </w:p>
    <w:p>
      <w:pPr>
        <w:pStyle w:val="BookText"/>
      </w:pPr>
      <w:r>
        <w:rPr>
          <w:rFonts w:ascii="IRNazanin" w:hAnsi="IRNazanin" w:eastAsia="IRNazanin" w:cs="IRNazanin"/>
          <w:lang w:bidi="fa-IR"/>
          <w:color w:val="111111"/>
          <w:sz w:val="28"/>
          <w:szCs w:val="28"/>
          <w:rtl/>
        </w:rPr>
        <w:t xml:space="preserve">و فرمود: «همانا مؤمن دوست و وابسته به خداست، او را کمک می‌دهد و یاری و تیمارش می کند، و نگوید بر خدا جز حق و از غیر او نترسد.»</w:t>
      </w:r>
    </w:p>
    <w:p>
      <w:pPr>
        <w:pStyle w:val="BookText"/>
      </w:pPr>
      <w:r>
        <w:rPr>
          <w:rFonts w:ascii="IRNazanin" w:hAnsi="IRNazanin" w:eastAsia="IRNazanin" w:cs="IRNazanin"/>
          <w:lang w:bidi="fa-IR"/>
          <w:color w:val="111111"/>
          <w:sz w:val="28"/>
          <w:szCs w:val="28"/>
          <w:rtl/>
        </w:rPr>
        <w:t xml:space="preserve">و فرمود: «به خدا حرمت و حق مؤمن از کعبه بزرگ‌تر است.»</w:t>
      </w:r>
      <w:r>
        <w:rPr>
          <w:rStyle w:val="FootnoteReference"/>
        </w:rPr>
        <w:footnoteReference w:id="478"/>
      </w:r>
    </w:p>
    <w:p>
      <w:pPr>
        <w:pStyle w:val="Heading5"/>
      </w:pPr>
      <w:bookmarkStart w:id="616" w:name="_Toc333"/>
      <w:r>
        <w:t>روایت 116</w:t>
      </w:r>
      <w:bookmarkEnd w:id="616"/>
    </w:p>
    <w:p>
      <w:pPr>
        <w:pStyle w:val="BookText"/>
      </w:pPr>
      <w:r>
        <w:rPr>
          <w:rFonts w:ascii="IRNazanin" w:hAnsi="IRNazanin" w:eastAsia="IRNazanin" w:cs="IRNazanin"/>
          <w:lang w:bidi="fa-IR"/>
          <w:color w:val="111111"/>
          <w:sz w:val="28"/>
          <w:szCs w:val="28"/>
          <w:rtl/>
        </w:rPr>
        <w:t xml:space="preserve">اختصاص: ابو سعید مدائنی گوید: به حضرت صادق علیه السلام عرضکردم: «معنی این آیه چیست که می‌فرماید: «وَ ما کُنْتَ بِجانِبِ الطُّورِ إِذْ نادَیْنا»، {و تو وقتی که ما (به موسی) ندا کردیم به جانب کوه طور نبودی}؟</w:t>
      </w:r>
      <w:r>
        <w:rPr>
          <w:rStyle w:val="FootnoteReference"/>
        </w:rPr>
        <w:footnoteReference w:id="479"/>
      </w:r>
      <w:r>
        <w:rPr>
          <w:rFonts w:ascii="IRNazanin" w:hAnsi="IRNazanin" w:eastAsia="IRNazanin" w:cs="IRNazanin"/>
          <w:lang w:bidi="fa-IR"/>
          <w:color w:val="111111"/>
          <w:sz w:val="28"/>
          <w:szCs w:val="28"/>
          <w:rtl/>
        </w:rPr>
        <w:t xml:space="preserve">فرمود: «نداء» کتابی است که خدا در یک برگ دو هزار سال قبل از آفرینش موجودات نوشته و آن را با خود در عرش یا زیر عرش دارد. در آن کتاب آمده است: «ای شیعه آل محمد! قبل از آنکه بخواهید به شما عطا کردم و قبل از آنکه طلب آمرزش کنید، از من شما را آمرزیدم. هر کس از شما با ولایت آل محمد نزد من آید، به رحمت خود او را در بهشت خویش جای دهم.»</w:t>
      </w:r>
      <w:r>
        <w:rPr>
          <w:rStyle w:val="FootnoteReference"/>
        </w:rPr>
        <w:footnoteReference w:id="480"/>
      </w:r>
    </w:p>
    <w:p>
      <w:pPr>
        <w:pStyle w:val="Heading5"/>
      </w:pPr>
      <w:bookmarkStart w:id="617" w:name="_Toc334"/>
      <w:r>
        <w:t>روایت 117</w:t>
      </w:r>
      <w:bookmarkEnd w:id="617"/>
    </w:p>
    <w:p>
      <w:pPr>
        <w:pStyle w:val="BookText"/>
      </w:pPr>
      <w:r>
        <w:rPr>
          <w:rFonts w:ascii="IRNazanin" w:hAnsi="IRNazanin" w:eastAsia="IRNazanin" w:cs="IRNazanin"/>
          <w:lang w:bidi="fa-IR"/>
          <w:color w:val="111111"/>
          <w:sz w:val="28"/>
          <w:szCs w:val="28"/>
          <w:rtl/>
        </w:rPr>
        <w:t xml:space="preserve">صفات شیعه: حضرت صادق علیه السلام نقل می‌کند که منصور دوانیقی در زمان حکومت ابوالعباس سفاح در شهر حیره به حضرت عرض کرد: «چه شده بعضی از شیعیان شما را که در یک مجلس، هر چه در دل دارد بیرون می‌ریزد تا کاملا مذهب و مرام او شناخته می‌شود؟» حضرت فرمود: «این به خاطر شیرینی ایمان در سینه‌های آنهاست؛ از بس شیرین است ایمانشان را آشکار می‌کنند.»</w:t>
      </w:r>
      <w:r>
        <w:rPr>
          <w:rStyle w:val="FootnoteReference"/>
        </w:rPr>
        <w:footnoteReference w:id="481"/>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6" w:name="pg13490_132726"/>
    <w:bookmarkEnd w:id="56"/>
    <w:p>
      <w:pPr>
        <w:pStyle w:val="Heading5"/>
      </w:pPr>
      <w:bookmarkStart w:id="618" w:name="_Toc335"/>
      <w:r>
        <w:t>«118»</w:t>
      </w:r>
      <w:bookmarkEnd w:id="618"/>
    </w:p>
    <w:p>
      <w:pPr>
        <w:pStyle w:val="BookText"/>
      </w:pPr>
      <w:r>
        <w:rPr>
          <w:rFonts w:ascii="Amiri" w:hAnsi="Amiri" w:eastAsia="Amiri" w:cs="Amiri"/>
          <w:lang w:bidi="ar-SA"/>
          <w:color w:val="111111"/>
          <w:sz w:val="28"/>
          <w:szCs w:val="28"/>
          <w:rtl/>
        </w:rPr>
        <w:t xml:space="preserve">وَ مِنْهُ، بِإِسْنَادِهِ عَنْ مُحَمَّدِ بْنِ عِمْرَانَ عَنْ أَبِيهِ عَنْ أَبِي عَبْدِ اللَّهِ عليه السلام قَالَ: خَرَجْتُ أَنَا وَ أَبِي ذَاتَ يَوْمٍ إِلَي الْمَسْجِدِ فَإِذَا هُوَ بِأُنَاسٍ مِنْ أَصْحَابِهِ بَيْنَ الْقَبْرِ وَ الْمِنْبَرِ قَالَ فَدَنَا مِنْهُمْ وَ سَلَّمَ عَلَيْهِمْ وَ قَالَ وَ اللَّهِ إِنِّي لَأُحِبُّ رِيحَكُمْ وَ أَرْوَاحَكُمْ فَأَعِينُونَا عَلَي ذَلِكَ بِوَرَعٍ وَ اجْتِهَادٍ .</w:t>
      </w:r>
    </w:p>
    <w:p>
      <w:pPr>
        <w:pStyle w:val="BookText"/>
      </w:pPr>
      <w:r>
        <w:rPr>
          <w:rFonts w:ascii="Amiri" w:hAnsi="Amiri" w:eastAsia="Amiri" w:cs="Amiri"/>
          <w:lang w:bidi="ar-SA"/>
          <w:color w:val="111111"/>
          <w:sz w:val="28"/>
          <w:szCs w:val="28"/>
          <w:rtl/>
        </w:rPr>
        <w:t xml:space="preserve">وَ اعْلَمُوا أَنَّ وَلَايَتَنَا لَا تُنَالُ إِلَّا بِالْوَرَعِ وَ الِاجْتِهَادِ مَنِ ائْتَمَّ مِنْكُمْ بِقَوْمٍ فَلْيَعْمَلْ بِعَمَلِهِمْ‌</w:t>
      </w:r>
      <w:r>
        <w:rPr>
          <w:rStyle w:val="FootnoteReference"/>
        </w:rPr>
        <w:footnoteReference w:id="482"/>
      </w:r>
      <w:r>
        <w:rPr>
          <w:rFonts w:ascii="Amiri" w:hAnsi="Amiri" w:eastAsia="Amiri" w:cs="Amiri"/>
          <w:lang w:bidi="ar-SA"/>
          <w:color w:val="111111"/>
          <w:sz w:val="28"/>
          <w:szCs w:val="28"/>
          <w:rtl/>
        </w:rPr>
        <w:t xml:space="preserve">أَنْتُمْ شِيعَةُ اللَّهِ وَ أَنْتُمْ أَنْصَارُ اللَّهِ وَ أَنْتُمُ السَّابِقُونَ الْأَوَّلُونَ وَ السَّابِقُونَ الْآخِرُونَ وَ السَّابِقُونَ فِي الدُّنْيَا إِلَي مَحَبَّتِنَا وَ السَّابِقُونَ فِي الْآخِرَةِ إِلَي الْجَنَّةِ ضَمِنْتُ لَكُمُ الْجَنَّةَ بِضَمَانِ اللَّهِ عَزَّ وَ جَلَّ وَ ضَمَانِ النَّبِيِّ صلي الله عليه و آله وَ أَنْتُمُ الطَّيِّبُونَ وَ نِسَاؤُكُمُ الطَّيِّبَاتُ كُلُّ مُؤْمِنَةٍ حَوْرَاءُ وَ كُلُّ مُؤْمِنٍ صِدِّيقٌ .</w:t>
      </w:r>
    </w:p>
    <w:p>
      <w:pPr>
        <w:pStyle w:val="BookText"/>
      </w:pPr>
      <w:r>
        <w:rPr>
          <w:rFonts w:ascii="Amiri" w:hAnsi="Amiri" w:eastAsia="Amiri" w:cs="Amiri"/>
          <w:lang w:bidi="ar-SA"/>
          <w:color w:val="111111"/>
          <w:sz w:val="28"/>
          <w:szCs w:val="28"/>
          <w:rtl/>
        </w:rPr>
        <w:t xml:space="preserve">كَمْ مِنْ مَرَّةٍ قَالَ أَمِيرُ الْمُؤْمِنِينَ لِقَنْبَرٍ أَبْشِرُوا وَ بَشِّرُوا فَوَ اللَّهِ لَقَدْ مَاتَ رَسُولُ اللَّهِ صلي الله عليه و آله وَ هُوَ سَاخِطٌ عَلَي أُمَّتِهِ إِلَّا الشِّيعَةَ .</w:t>
      </w:r>
    </w:p>
    <w:p>
      <w:pPr>
        <w:pStyle w:val="BookText"/>
      </w:pPr>
      <w:r>
        <w:rPr>
          <w:rFonts w:ascii="Amiri" w:hAnsi="Amiri" w:eastAsia="Amiri" w:cs="Amiri"/>
          <w:lang w:bidi="ar-SA"/>
          <w:color w:val="111111"/>
          <w:sz w:val="28"/>
          <w:szCs w:val="28"/>
          <w:rtl/>
        </w:rPr>
        <w:t xml:space="preserve">أَلَا وَ إِنَّ لِكُلِّ شَيْ‌ءٍ عُرْوَةً وَ عُرْوَةُ الدِّينِ الشِّيعَةُ أَلَا وَ إِنَّ لِكُلِّ شَيْ‌ءٍ شَرَفاً وَ شَرَفُ الدِّينِ الشِّيعَةُ أَلَا وَ إِنَّ لِكُلِّ شَيْ‌ءٍ سَيِّداً وَ سَيِّدُ الْمَجَالِسِ مَجَالِسُ الشِّيعَةِ أَلَا وَ إِنَّ لِكُلِّ شَيْ‌ءٍ إِمَاماً وَ إِمَامُ الْأَرْضِ أَرْضٌ تَسْكُنُهَا الشِّيعَةُ أَلَا وَ إِنَّ لِكُلِّ شَيْ‌ءٍ شَهْوَةً وَ شَهْوَةُ الدُّنْيَا سُكْنَي شِيعَتِنَا فِيهَا .</w:t>
      </w:r>
    </w:p>
    <w:p>
      <w:pPr>
        <w:pStyle w:val="BookText"/>
      </w:pPr>
      <w:r>
        <w:rPr>
          <w:rFonts w:ascii="Amiri" w:hAnsi="Amiri" w:eastAsia="Amiri" w:cs="Amiri"/>
          <w:lang w:bidi="ar-SA"/>
          <w:color w:val="111111"/>
          <w:sz w:val="28"/>
          <w:szCs w:val="28"/>
          <w:rtl/>
        </w:rPr>
        <w:t xml:space="preserve">وَ اللَّهِ لَوْ لَا مَا فِي الْأَرْضِ مِنْكُمْ مَا اسْتَكْمَلَ أَهْلُ خِلَافِكُمْ طَيِّبَاتٍ مَا لَهُمْ فِي الْآخِرَةِ فِيهَا نَصِيبٌ كُلُّ نَاصِبٍ وَ إِنْ تَعَبَّدَ وَ اجْتَهَدَ مَنْسُوبٌ إِلَي هَذِهِ الْآيَةِ خاشِعَةٌ عامِلَةٌ ناصِبَةٌ تَصْلي ناراً حامِيَةً</w:t>
      </w:r>
      <w:r>
        <w:rPr>
          <w:rStyle w:val="FootnoteReference"/>
        </w:rPr>
        <w:footnoteReference w:id="483"/>
      </w:r>
      <w:r>
        <w:rPr>
          <w:rFonts w:ascii="Amiri" w:hAnsi="Amiri" w:eastAsia="Amiri" w:cs="Amiri"/>
          <w:lang w:bidi="ar-SA"/>
          <w:color w:val="111111"/>
          <w:sz w:val="28"/>
          <w:szCs w:val="28"/>
          <w:rtl/>
        </w:rPr>
        <w:t xml:space="preserve">وَ مَنْ دَعَا مُخَالِفاً لَكُمْ فَإِجَابَةُ دُعَائِهِ لَكُمْ وَ مَنْ طَلَبَ مِنْكُمْ إِلَي اللَّهِ تَبَارَكَ وَ تَعَالَي اسْمُهُ حَاجَةً فَلَهُ مِائَةٌ وَ مَنْ سَأَلَ مِنْكُمْ مَسْأَلَةً فَلَهُ مِائَةٌ وَ مَنْ دَعَا دَعْوَةً فَلَهُ مِائَةٌ وَ مَنْ عَمِلَ حَسَنَةً فَلَا يُحْصَي تَضَاعُفاً وَ مَنْ أَسَاءَ سَيِّئَةً فَمُحَمَّدٌ صلي الله عليه و آله حَجِيجُهُ عَلَي تَبِعَتِهَا .</w:t>
      </w:r>
    </w:p>
    <w:p>
      <w:pPr>
        <w:pStyle w:val="BookText"/>
      </w:pPr>
      <w:r>
        <w:rPr>
          <w:rFonts w:ascii="Amiri" w:hAnsi="Amiri" w:eastAsia="Amiri" w:cs="Amiri"/>
          <w:lang w:bidi="ar-SA"/>
          <w:color w:val="111111"/>
          <w:sz w:val="28"/>
          <w:szCs w:val="28"/>
          <w:rtl/>
        </w:rPr>
        <w:t xml:space="preserve">وَ اللَّهِ إِنَّ صَائِمَكُمْ لَيَرْتَعُ فِي رِيَاضِ الْجَنَّةِ تَدْعُو لَهُ الْمَلَائِكَةُ بِالْفَوْزِ حَتَّي يُفْطِرَ</w:t>
      </w:r>
    </w:p>
    <w:p>
      <w:pPr>
        <w:pStyle w:val="Heading5"/>
      </w:pPr>
      <w:bookmarkStart w:id="619" w:name="_Toc336"/>
      <w:r>
        <w:t>روایت 118</w:t>
      </w:r>
      <w:bookmarkEnd w:id="619"/>
    </w:p>
    <w:p>
      <w:pPr>
        <w:pStyle w:val="BookText"/>
      </w:pPr>
      <w:r>
        <w:rPr>
          <w:rFonts w:ascii="IRNazanin" w:hAnsi="IRNazanin" w:eastAsia="IRNazanin" w:cs="IRNazanin"/>
          <w:lang w:bidi="fa-IR"/>
          <w:color w:val="111111"/>
          <w:sz w:val="28"/>
          <w:szCs w:val="28"/>
          <w:rtl/>
        </w:rPr>
        <w:t xml:space="preserve">صفات شیعه: حضرت صادق علیه السلام فرمود: من و پدرم روزی به مسجد رفتیم. جمعی از اصحاب پدرم بین قبر و منبر (پیغمبر اکرم صلی الله علیه و آله ) نشسته بودند. پدرم نزدیک آنها رفت، سلام کرد و فرمود: «به خدا من بوی شما و جان‌های شما را دوست دارمریال پس در این جهت ما را به پارسایی و کوشش یاری کنید.</w:t>
      </w:r>
    </w:p>
    <w:p>
      <w:pPr>
        <w:pStyle w:val="BookText"/>
      </w:pPr>
      <w:r>
        <w:rPr>
          <w:rFonts w:ascii="IRNazanin" w:hAnsi="IRNazanin" w:eastAsia="IRNazanin" w:cs="IRNazanin"/>
          <w:lang w:bidi="fa-IR"/>
          <w:color w:val="111111"/>
          <w:sz w:val="28"/>
          <w:szCs w:val="28"/>
          <w:rtl/>
        </w:rPr>
        <w:t xml:space="preserve">و بدانید که وابستگی به ما حاصل نشود، مگر به ورع و جدیت و کوشش.هر کس از شما پیرو جمعی یا پیشوایی است، باید همچون او عمل داشته باشد. شمایید شیعه خدا؛ شمایید انصار و یاران خدا؛ شماید سبقت‌جویان نخستین؛ شمایید سبقت‌جویان آخرین و پیشتازان به سوی محبت ما در دنیا و پیشی‌گیرندگان به سوی بهشت در آخرت. به ضمانت خداوند عزوجل و پیغمبر اکرم، بهشت را برای شما ضمانت می‌کنم. شما پاکیزه‌اید، و زن‌های شما پاکیزه‌اند. هر زن مؤمن حوریه است و هر مرد با ایمان، صدیق.» امیرالمؤمنین علیه السلام بارها به قنبر می‌فرمود: «مژده باد شما را و بشارت دهید! به خدا قسم پیامبر خدا صلی الله علیه و آله از دنیا رفت بر تمام امتش خشمگین بود، مگر بر شیعه.</w:t>
      </w:r>
    </w:p>
    <w:p>
      <w:pPr>
        <w:pStyle w:val="BookText"/>
      </w:pPr>
      <w:r>
        <w:rPr>
          <w:rFonts w:ascii="IRNazanin" w:hAnsi="IRNazanin" w:eastAsia="IRNazanin" w:cs="IRNazanin"/>
          <w:lang w:bidi="fa-IR"/>
          <w:color w:val="111111"/>
          <w:sz w:val="28"/>
          <w:szCs w:val="28"/>
          <w:rtl/>
        </w:rPr>
        <w:t xml:space="preserve">بدان که هر چیزی را دستاویزی است و دستاویز دین، شیعه است و هر چیزی را شرفی است و شرف دین، شیعه است و هر چیزی را سید و بزرگی است و بزرگ مجالس، محافل شیعه است و هر چیزی را پیشوایی است و پیشوای زمین، زمینی است که شیعه در آن جا دارد و هر چیزی را هوس و خواستی است و هوس دنیا، سکونت شیعیان ما در آن است .</w:t>
      </w:r>
    </w:p>
    <w:p>
      <w:pPr>
        <w:pStyle w:val="BookText"/>
      </w:pPr>
      <w:r>
        <w:rPr>
          <w:rFonts w:ascii="IRNazanin" w:hAnsi="IRNazanin" w:eastAsia="IRNazanin" w:cs="IRNazanin"/>
          <w:lang w:bidi="fa-IR"/>
          <w:color w:val="111111"/>
          <w:sz w:val="28"/>
          <w:szCs w:val="28"/>
          <w:rtl/>
        </w:rPr>
        <w:t xml:space="preserve">به خدا اگر از شما کسی در زمین نباشد، مخالفین شما نعمت‌هایی را که در آخرت بهره از آن نمی‌برند، کامل نمی‌ساختند. هر دشمن آل محمد علیهم السلام گرچه بندگی و جدیت داشته باشد، به این آیه نسبت دارد: «خاشِعَةٌ عامِلَةٌ ناصِبَةٌ تَصْلی ناراً حامِیَة»، {(رخسار گروهی کافر و متکبر) ترسناک و ذلیل باشد و همه کارشان رنج و مشقت است و پیوسته در آتش فروزان دوزخ معذبند}</w:t>
      </w:r>
      <w:r>
        <w:rPr>
          <w:rStyle w:val="FootnoteReference"/>
        </w:rPr>
        <w:footnoteReference w:id="484"/>
      </w:r>
      <w:r>
        <w:rPr>
          <w:rFonts w:ascii="IRNazanin" w:hAnsi="IRNazanin" w:eastAsia="IRNazanin" w:cs="IRNazanin"/>
          <w:lang w:bidi="fa-IR"/>
          <w:color w:val="111111"/>
          <w:sz w:val="28"/>
          <w:szCs w:val="28"/>
          <w:rtl/>
        </w:rPr>
        <w:t xml:space="preserve">و هر کس از مخالفین شما دعا کند، دعایش درباره شما مستجاب می‌شود و هرکه از شما حاجتی را از خدا بخواهد، صد حاجتش برآورده شود و هر که از شما یک چیز از خدا بخواهد، صد چیز به اومی‌دهد و هر که از شما دعا کند، صد دعا دارد و هر کار خیری انجام دهد،در شمار نیاید، چرا که چندین برابر می‌شود و هر که گناهی انجام دهد، پیغمبر صلی الله علیه و آله از او دفاع کند.</w:t>
      </w:r>
    </w:p>
    <w:p>
      <w:pPr>
        <w:pStyle w:val="BookText"/>
      </w:pPr>
      <w:r>
        <w:rPr>
          <w:rFonts w:ascii="IRNazanin" w:hAnsi="IRNazanin" w:eastAsia="IRNazanin" w:cs="IRNazanin"/>
          <w:lang w:bidi="fa-IR"/>
          <w:color w:val="111111"/>
          <w:sz w:val="28"/>
          <w:szCs w:val="28"/>
          <w:rtl/>
        </w:rPr>
        <w:t xml:space="preserve">به خدا روزه‌دارِ شما در باغ‌های بهشت می‌گردد و فرشتگان برای او دعای پیروزی و موفقیت می‌کنند تا افطار کند؛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7" w:name="pg13490_132727"/>
    <w:bookmarkEnd w:id="57"/>
    <w:p>
      <w:pPr>
        <w:pStyle w:val="BookText"/>
      </w:pPr>
      <w:r>
        <w:rPr>
          <w:rFonts w:ascii="Amiri" w:hAnsi="Amiri" w:eastAsia="Amiri" w:cs="Amiri"/>
          <w:lang w:bidi="ar-SA"/>
          <w:color w:val="111111"/>
          <w:sz w:val="28"/>
          <w:szCs w:val="28"/>
          <w:rtl/>
        </w:rPr>
        <w:t xml:space="preserve">وَ إِنَّ حَاجَّكُمْ وَ مُعْتَمِرَكُمْ لَخَاصَّةُ اللَّهِ وَ إِنَّكُمْ جَمِيعاً لَأَهْلُ دَعْوَةِ اللَّهِ وَ أَهْلُ وَلَايَتِهِ لَا خَوْفٌ عَلَيْكُمْ وَ لَا حُزْنٌ كُلُّكُمْ فِي الْجَنَّةِ فَتَنَافَسُوا فِي الصَّالِحَاتِ وَ اللَّهِ مَا أَحَدٌ أَقْرَبَ مِنْ عَرْشِ اللَّهِ بَعْدَنَا يَوْمَ الْقِيَامَةِ مِنْ شِيعَتِنَا مَا أَحْسَنَ صُنْعَ اللَّهِ إِلَيْهِمْ لَوْ لَا أَنْ تُفْتَنُوا وَ يَشْمَتَ بِكُمْ عَدُوُّكُمْ وَ يُعَظِّمَ النَّاسُ ذَلِكَ لَسَلَّمَتْ عَلَيْكُمُ الْمَلَائِكَةُ قُبُلًا.</w:t>
      </w:r>
    </w:p>
    <w:p>
      <w:pPr>
        <w:pStyle w:val="BookText"/>
      </w:pPr>
      <w:r>
        <w:rPr>
          <w:rFonts w:ascii="Amiri" w:hAnsi="Amiri" w:eastAsia="Amiri" w:cs="Amiri"/>
          <w:lang w:bidi="ar-SA"/>
          <w:color w:val="111111"/>
          <w:sz w:val="28"/>
          <w:szCs w:val="28"/>
          <w:rtl/>
        </w:rPr>
        <w:t xml:space="preserve">قَالَ أَمِيرُ الْمُؤْمِنِينَ عليه السلام يَخْرُجُ أَهْلُ وَلَايَتِنَا مِنْ قُبُورِهِمْ يَخَافُ النَّاسُ وَ لَا يَخَافُونَ وَ يَحْزَنُ النَّاسُ وَ لَا يَحْزَنُونَ.</w:t>
      </w:r>
    </w:p>
    <w:p>
      <w:pPr>
        <w:pStyle w:val="BookText"/>
      </w:pPr>
      <w:r>
        <w:rPr>
          <w:rFonts w:ascii="Amiri" w:hAnsi="Amiri" w:eastAsia="Amiri" w:cs="Amiri"/>
          <w:lang w:bidi="ar-SA"/>
          <w:color w:val="111111"/>
          <w:sz w:val="28"/>
          <w:szCs w:val="28"/>
          <w:rtl/>
        </w:rPr>
        <w:t xml:space="preserve">قَالَ وَ قَدْ حَدَّثَنِي بِهَذَا الْحَدِيثِ ابْنُ الْوَلِيدِ بِإِسْنَادِهِ عَنْ أَبِي بَصِيرٍ عَنْ أَبِي عَبْدِ اللَّهِ عليه السلام: إِلَّا أَنَّ حَدِيثَهُ لَمْ يَكُنْ بِهَذَا الطُّولِ وَ فِي هَذِهِ زِيَادَاتٌ لَيْسَتْ فِي ذَلِكَ وَ الْمَعَانِي مُتَقَارِبَةٌ</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5"/>
      </w:pPr>
      <w:bookmarkStart w:id="620" w:name="_Toc337"/>
      <w:r>
        <w:t>«119»</w:t>
      </w:r>
      <w:bookmarkEnd w:id="620"/>
    </w:p>
    <w:p>
      <w:pPr>
        <w:pStyle w:val="BookText"/>
      </w:pPr>
      <w:r>
        <w:rPr>
          <w:rFonts w:ascii="Amiri" w:hAnsi="Amiri" w:eastAsia="Amiri" w:cs="Amiri"/>
          <w:lang w:bidi="ar-SA"/>
          <w:color w:val="111111"/>
          <w:sz w:val="28"/>
          <w:szCs w:val="28"/>
          <w:rtl/>
        </w:rPr>
        <w:t xml:space="preserve">مِشْكَاةُ الْأَنْوَارِ، عَنْ عَلِيِّ بْنِ حُمْرَانَ عَنْ أَبِيهِ عَنْهُ عليه السلام: مِثْلَهُ إِلَي قَوْلِهِ مَا أَحْسَنَ صُنْعَ اللَّهِ إِلَيْهِمْ ثُمَّ قَالَ قَالَ عَلِيٌّ رِضْوَانُ اللَّهِ عَلَيْهِ يَخْرُجُ أَهْلُ وَلَايَتِنَا يَوْمَ الْقِيَامَةِ مُشْرِقَةً وُجُوهُهُمْ قَرِيرَةً أَعْيُنُهُمْ قَدْ أُعْطُوا الْأَمَانَ مِمَّا يَخَافُ النَّاسُ يَخَافُ النَّاسُ وَ لَا يَخَافُونَ وَ يَحْزَنُ النَّاسُ وَ لَا يَحْزَنُونَ وَ اللَّهِ مَا يَشْعُرُ أَحَدٌ مِنْكُمْ يَقُومُ إِلَي الصَّلَاةِ وَ قَدِ اكْتَنَفَتْهُ الْمَلَائِكَةُ يُصَلُّونَ عَلَيْهِ وَ يَدْعُونَ لَهُ حَتَّي يَفْرُغَ مِنْ صَلَاتِهِ أَلَا وَ إِنَّ لِكُلِّ شَيْ‌ءٍ جَوْهَراً وَ إِنَّ جَوْهَرَ بَنِي آدَمَ مُحَمَّدٌ صلي الله عليه و آله وَ نَحْنُ وَ شِيعَتُنَا مَا أَقْرَبَهُمْ مِنْ عَرْشِ اللَّهِ وَ أَحْسَنَ صُنْعَ اللَّهِ إِلَيْهِمْ يَوْمَ الْقِيَامَةِ وَ اللَّهِ لَوْ لَا زَهْوُهُمْ لِعِظَمِ ذَلِكَ لَسَلَّمَتْ إِلَيْهِمُ الْمَلَائِكَةُ قُبُلًا</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5"/>
      </w:pPr>
      <w:bookmarkStart w:id="621" w:name="_Toc338"/>
      <w:r>
        <w:t>بيان</w:t>
      </w:r>
      <w:bookmarkEnd w:id="621"/>
    </w:p>
    <w:p>
      <w:pPr>
        <w:pStyle w:val="BookText"/>
      </w:pPr>
      <w:r>
        <w:rPr>
          <w:rFonts w:ascii="Amiri" w:hAnsi="Amiri" w:eastAsia="Amiri" w:cs="Amiri"/>
          <w:lang w:bidi="ar-SA"/>
          <w:color w:val="111111"/>
          <w:sz w:val="28"/>
          <w:szCs w:val="28"/>
          <w:rtl/>
        </w:rPr>
        <w:t xml:space="preserve">في القاموس الزهو الكبر و التيه و الفخر.</w:t>
      </w:r>
    </w:p>
    <w:p>
      <w:pPr>
        <w:pStyle w:val="Heading5"/>
      </w:pPr>
      <w:bookmarkStart w:id="622" w:name="_Toc339"/>
      <w:r>
        <w:t>«120»</w:t>
      </w:r>
      <w:bookmarkEnd w:id="622"/>
    </w:p>
    <w:p>
      <w:pPr>
        <w:pStyle w:val="BookText"/>
      </w:pPr>
      <w:r>
        <w:rPr>
          <w:rFonts w:ascii="Amiri" w:hAnsi="Amiri" w:eastAsia="Amiri" w:cs="Amiri"/>
          <w:lang w:bidi="ar-SA"/>
          <w:color w:val="111111"/>
          <w:sz w:val="28"/>
          <w:szCs w:val="28"/>
          <w:rtl/>
        </w:rPr>
        <w:t xml:space="preserve">صِفَاتُ الشِّيعَةِ، بِإِسْنَادِهِ عَنْ عَامِرٍ الْجُهَنِيِّ قَالَ: دَخَلَ رَسُولُ اللَّهِ صلي الله عليه و آله الْمَسْجِدَ وَ نَحْنُ جُلُوسٌ وَ فِينَا أَبُو بَكْرٍ وَ عُمَرُ وَ عُثْمَانُ وَ عَلِيٌّ عليه السلام نَاحِيَةً فَجَاءَ النَّبِيُّ صلي الله عليه و آله فَجَلَسَ إِلَي جَانِبِ عَلِيٍّ عليه السلام فَجَعَلَ يَنْظُرُ يَمِيناً وَ شِمَالًا ثُمَّ قَالَ إِنَّ عَنْ يَمِينِ الْعَرْشِ وَ عَنْ يَسَارِ الْعَرْشِ لَرِجَالًا عَلَي مَنَابِرَ مِنْ نُورٍ تَتَلَأْلَأُ وُجُوهُهُمْ نُوراً .</w:t>
      </w:r>
    </w:p>
    <w:p>
      <w:pPr>
        <w:pStyle w:val="BookText"/>
      </w:pPr>
      <w:r>
        <w:rPr>
          <w:rFonts w:ascii="IRNazanin" w:hAnsi="IRNazanin" w:eastAsia="IRNazanin" w:cs="IRNazanin"/>
          <w:lang w:bidi="fa-IR"/>
          <w:color w:val="111111"/>
          <w:sz w:val="28"/>
          <w:szCs w:val="28"/>
          <w:rtl/>
        </w:rPr>
        <w:t xml:space="preserve">و حجاج و معتمرین شما از خاصّان درگاه خدایند، و همه شما از اهل دعوت و وابستگی خدا هستید، ترس و اندوهی بر شما نیست، همه شما در بهشت هستید. پس در انجام کارهای شایسته با یکدیگر رقابت جویید.به خدا بعد از ما در روز قیامت، هیچ کس از شیعیان مابه عرش خدا نزدیک‌تر نیست. چه نیکوست کار خدا درباره آنان، اگر در فتنه نمی‌افتادید و دشمن‌شاد نمی‌شدید و مردم آن را بزرگ نمی‌گرفتند، فرشتگان در برابرتان به شما درود گویند.»</w:t>
      </w:r>
    </w:p>
    <w:p>
      <w:pPr>
        <w:pStyle w:val="BookText"/>
      </w:pPr>
      <w:r>
        <w:rPr>
          <w:rFonts w:ascii="IRNazanin" w:hAnsi="IRNazanin" w:eastAsia="IRNazanin" w:cs="IRNazanin"/>
          <w:lang w:bidi="fa-IR"/>
          <w:color w:val="111111"/>
          <w:sz w:val="28"/>
          <w:szCs w:val="28"/>
          <w:rtl/>
        </w:rPr>
        <w:t xml:space="preserve">امیرالمؤمنین علیه السلام فرمود: «وابستگان به ما از قبرهای خود بیرون آیند، دیگران می‌ترسند، ولی آنها ترس ندارند، و دیگران غمگین‌اند، اما آنها را اندوهی نیست.»</w:t>
      </w:r>
    </w:p>
    <w:p>
      <w:pPr>
        <w:pStyle w:val="BookText"/>
      </w:pPr>
      <w:r>
        <w:rPr>
          <w:rFonts w:ascii="IRNazanin" w:hAnsi="IRNazanin" w:eastAsia="IRNazanin" w:cs="IRNazanin"/>
          <w:lang w:bidi="fa-IR"/>
          <w:color w:val="111111"/>
          <w:sz w:val="28"/>
          <w:szCs w:val="28"/>
          <w:rtl/>
        </w:rPr>
        <w:t xml:space="preserve">مرحوم صدوق گوید: این روایت را ابن الولید با سندش از ابو بصیر، از حضرت صادق علیه السلام برایم نقل کرده، ولی آنچه او روایت کرده، کمتر از این است و در این روایت زیادی‌هایی است که در آن وجود ندارد، اما معانی هر دو حدیث به هم نزدیک است‌</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5"/>
      </w:pPr>
      <w:bookmarkStart w:id="623" w:name="_Toc340"/>
      <w:r>
        <w:t>روایت 119</w:t>
      </w:r>
      <w:bookmarkEnd w:id="623"/>
    </w:p>
    <w:p>
      <w:pPr>
        <w:pStyle w:val="BookText"/>
      </w:pPr>
      <w:r>
        <w:rPr>
          <w:rFonts w:ascii="IRNazanin" w:hAnsi="IRNazanin" w:eastAsia="IRNazanin" w:cs="IRNazanin"/>
          <w:lang w:bidi="fa-IR"/>
          <w:color w:val="111111"/>
          <w:sz w:val="28"/>
          <w:szCs w:val="28"/>
          <w:rtl/>
        </w:rPr>
        <w:t xml:space="preserve">مشکاة الانوار: مانند فرمایش قبلی از حضرت صادق علیه السلام نقل شده، تا آنجا که فرمود: «چه نیکوست کار خدا درباره آنان.» سپس‌در این روایت می‌فرماید: «علی علیه السلام که رضوان و خشنودی خدا بر او باد، فرموده است: «وابستگان به ما روز قیامت از قبرهای خویش بیرون آیند، با صورت‌های نورانی و چشم‌های روشن، از آنچه که مردم می‌ترسند به آنها امان داده‌اند؛ مردم می‌ترسند و آنها را ترسی نیست؛ مردم غمگین‌اند، ولی آنها را اندوهی نیست.به خدا شما توجه ندارید که وقتی یکی از شما به نماز می‌ایستد، فرشتگان اطرافش را گرفته ، او درود می‌فرستند و برایش دعا می‌کنند تا نمازش تمام بشود. بدان که هر چیزی را گوهری است و گوهر فرزندان آدم، حضرت محمد صلی الله علیه و آله و ما و شیعیان ماست. چقدر آنها به عرش خدا نزدیکند و چه نیکوست رفتار خدا با آنها در قیامت.به خدا اگر به خود نبالند و به خاطر بزرگی آن فخر نکنند، فرشتگان در برابرشان به آنها درود می‌فرستند و سلام می‌کنند.»</w:t>
      </w:r>
      <w:r>
        <w:rPr>
          <w:rStyle w:val="FootnoteReference"/>
        </w:rPr>
        <w:footnoteReference w:id="488"/>
      </w:r>
    </w:p>
    <w:p>
      <w:pPr>
        <w:pStyle w:val="Heading5"/>
      </w:pPr>
      <w:bookmarkStart w:id="624" w:name="_Toc341"/>
      <w:r>
        <w:t>بیان</w:t>
      </w:r>
      <w:bookmarkEnd w:id="624"/>
    </w:p>
    <w:p>
      <w:pPr>
        <w:pStyle w:val="BookText"/>
      </w:pPr>
      <w:r>
        <w:rPr>
          <w:rFonts w:ascii="IRNazanin" w:hAnsi="IRNazanin" w:eastAsia="IRNazanin" w:cs="IRNazanin"/>
          <w:lang w:bidi="fa-IR"/>
          <w:color w:val="111111"/>
          <w:sz w:val="28"/>
          <w:szCs w:val="28"/>
          <w:rtl/>
        </w:rPr>
        <w:t xml:space="preserve">در قاموس گوید «زهو»به معنی تکبر و غرور و فخر است.</w:t>
      </w:r>
    </w:p>
    <w:p>
      <w:pPr>
        <w:pStyle w:val="Heading5"/>
      </w:pPr>
      <w:bookmarkStart w:id="625" w:name="_Toc342"/>
      <w:r>
        <w:t>روایت 120</w:t>
      </w:r>
      <w:bookmarkEnd w:id="625"/>
    </w:p>
    <w:p>
      <w:pPr>
        <w:pStyle w:val="BookText"/>
      </w:pPr>
      <w:r>
        <w:rPr>
          <w:rFonts w:ascii="IRNazanin" w:hAnsi="IRNazanin" w:eastAsia="IRNazanin" w:cs="IRNazanin"/>
          <w:lang w:bidi="fa-IR"/>
          <w:color w:val="111111"/>
          <w:sz w:val="28"/>
          <w:szCs w:val="28"/>
          <w:rtl/>
        </w:rPr>
        <w:t xml:space="preserve">صفات شیعه: عامر جهنی گوید: پیغمبر اکرم صلی الله علیه و آله وارد مسجد شد و ما در مسجد بودیم.ابوبکر و عمر و عثمان نیز در میان ما بودند و علی علیه السلام در یکسوی دیگر نشسته بود. پیغمبر صلی الله علیه و آله آمد و کنار علیعلیه السلام نشست. آنگاه نگاهی به چپ و راست کرد و فرمود: «همانا در سمت راست عرش و سمت چپ آن، مردانی بر کرسی‌هایی از نور هستند که صورت‌های آنها از شدت نور می‌درخشد و نور از چهره‌شان می‌بارد.»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8" w:name="pg13490_132728"/>
    <w:bookmarkEnd w:id="58"/>
    <w:p>
      <w:pPr>
        <w:pStyle w:val="BookText"/>
      </w:pPr>
      <w:r>
        <w:rPr>
          <w:rFonts w:ascii="Amiri" w:hAnsi="Amiri" w:eastAsia="Amiri" w:cs="Amiri"/>
          <w:lang w:bidi="ar-SA"/>
          <w:color w:val="111111"/>
          <w:sz w:val="28"/>
          <w:szCs w:val="28"/>
          <w:rtl/>
        </w:rPr>
        <w:t xml:space="preserve">قَالَ فَقَامَ أَبُو بَكْرٍ فَقَالَ بِأَبِي أَنْتَ وَ أُمِّي يَا رَسُولَ اللَّهِ أَنَا مِنْهُمْ قَالَ لَهُ اجْلِسْ ثُمَّ قَامَ إِلَيْهِ عُمَرُ فَقَالَ لَهُ مِثْلَ ذَلِكَ فَقَالَ لَهُ اجْلِسْ فَلَمَّا رَأَي ابْنُ مَسْعُودٍ مَا قَالَ لَهُمَا النَّبِيُّ صلي الله عليه و آله قَامَ حَتَّي اسْتَوَي قَائِماً عَلَي قَدَمَيْهِ ثُمَّ قَالَ بِأَبِي أَنْتَ وَ أُمِّي يَا رَسُولَ اللَّهِ صِفْهُمْ لَنَا نَعْرِفْهُمْ بِصِفَتِهِمْ قَالَ فَضَرَبَ يَدَهُ عَلَي مَنْكِبِ عَلِيٍّ عليه السلام ثُمَّ قَالَ هَذَا وَ شِيعَتُهُ هُمُ الْفَائِزُونَ‌</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5"/>
      </w:pPr>
      <w:bookmarkStart w:id="626" w:name="_Toc343"/>
      <w:r>
        <w:t>«121»</w:t>
      </w:r>
      <w:bookmarkEnd w:id="626"/>
    </w:p>
    <w:p>
      <w:pPr>
        <w:pStyle w:val="BookText"/>
      </w:pPr>
      <w:r>
        <w:rPr>
          <w:rFonts w:ascii="Amiri" w:hAnsi="Amiri" w:eastAsia="Amiri" w:cs="Amiri"/>
          <w:lang w:bidi="ar-SA"/>
          <w:color w:val="111111"/>
          <w:sz w:val="28"/>
          <w:szCs w:val="28"/>
          <w:rtl/>
        </w:rPr>
        <w:t xml:space="preserve">وَ مِنْهُ، عَنْ أَبِيهِ عَنْ سَعْدٍ عَنْ عَبَّادِ بْنِ سُلَيْمَانَ عَنْ سَدِيرٍ الصَّيْرَفِيِّ قَالَ: دَخَلْتُ عَلَيْهِ وَ عِنْدَهُ أَبُو بَصِيرٍ وَ مُيَسِّرٌ وَ عِدَّةٌ مِنْ جُلَسَائِهِ فَلَمَّا أَنْ أَخَذْتُ مَجْلِسِي أَقْبَلَ عَلَيَّ بِوَجْهِهِ وَ قَالَ يَا سَدِيرُ أَمَا إِنَّ وَلِيَّنَا لَيَعْبُدُ اللَّهَ قَائِماً وَ قَاعِداً وَ نَائِماً وَ حَيّاً وَ مَيِّتاً قَالَ قُلْتُ جُعِلْتُ فِدَاكَ أَمَّا عِبَادَتُهُ قَائِماً وَ قَاعِداً وَ حَيّاً فَقَدْ عَرَفْنَا فَكَيْفَ يَعْبُدُ اللَّهَ نَائِماً وَ مَيِّتاً ؟</w:t>
      </w:r>
    </w:p>
    <w:p>
      <w:pPr>
        <w:pStyle w:val="BookText"/>
      </w:pPr>
      <w:r>
        <w:rPr>
          <w:rFonts w:ascii="Amiri" w:hAnsi="Amiri" w:eastAsia="Amiri" w:cs="Amiri"/>
          <w:lang w:bidi="ar-SA"/>
          <w:color w:val="111111"/>
          <w:sz w:val="28"/>
          <w:szCs w:val="28"/>
          <w:rtl/>
        </w:rPr>
        <w:t xml:space="preserve">قَالَ إِنَّ وَلِيَّنَا لَيَضَعُ رَأْسَهُ فَيَرْقُدُ فَإِذَا كَانَ وَقْتُ الصَّلَاةِ وَكَّلَ بِهِ مَلَكَيْنِ خُلِقَا مِنَ الْأَرْضِ لَمْ يَصْعَدَا إِلَي السَّمَاءِ وَ لَمْ يَرَيَا مَلَكُوتَهُمَا فَيُصَلِّيَانِ عِنْدَهُ حَتَّي يَنْتَبِهَ فَيَكْتُبُ اللَّهُ ثَوَابَ صَلَاتِهِمَا لَهُ وَ الرَّكْعَةُ مِنْ صَلَاتِهِمَا تَعْدِلُ أَلْفَ صَلَاةٍ مِنْ صَلَاةِ الْآدَمِيِّينَ وَ إِنَّ وَلِيَّنَا لَيَقْبِضُهُ اللَّهُ إِلَيْهِ فَيَصْعَدُ مَلَكَاهُ إِلَي السَّمَاءِ فَيَقُولَانِ يَا رَبَّنَا عَبْدُكَ فُلَانُ بْنُ فُلَانٍ انْقَطَعَ وَ اسْتَوْفَي أَجَلَهُ وَ لَأَنْتَ أَعْلَمُ مِنَّا بِذَلِكَ فَأْذَنْ لَنَا نَعْبُدْكَ فِي آفَاقِ سَمَائِكَ وَ أَطْرَافِ أَرْضِكَ قَالَ فَيُوحِي اللَّهُ إِلَيْهِمَا إِنَّ فِي سَمَائِي لَمَنْ يَعْبُدُنِي وَ مَا لِي فِي عِبَادَتِهِ مِنْ حَاجَةٍ بَلْ هُوَ أَحْوَجُ إِلَيْهَا وَ إِنَّ فِي أَرْضِي لَمَنْ يَعْبُدُنِي وَ مَا لِي فِي عِبَادَتِهِ مِنْ حَاجَةٍ وَ مَا خَلَقْتُ خَلْقاً أَحْوَجَ إِلَيَّ مِنْهُ فَاهْبِطَا إِلَي قَبْرِ وَلِيِّي .</w:t>
      </w:r>
    </w:p>
    <w:p>
      <w:pPr>
        <w:pStyle w:val="BookText"/>
      </w:pPr>
      <w:r>
        <w:rPr>
          <w:rFonts w:ascii="Amiri" w:hAnsi="Amiri" w:eastAsia="Amiri" w:cs="Amiri"/>
          <w:lang w:bidi="ar-SA"/>
          <w:color w:val="111111"/>
          <w:sz w:val="28"/>
          <w:szCs w:val="28"/>
          <w:rtl/>
        </w:rPr>
        <w:t xml:space="preserve">فَيَقُولَانِ يَا رَبَّنَا مَنْ هَذَا يَسْعَدُ بِحُبِّكَ إِيَّاهُ قَالَ فَيُوحِي اللَّهُ إِلَيْهِمَا ذَلِكَ مَنْ أَخَذَ مِيثَاقَهُ بِمُحَمَّدٍ عَبْدِي وَ وَصِيِّهِ وَ ذُرِّيَّتِهِمَا بِالْوَلَايَةِ اهْبِطَا إِلَي قَبْرِ وَلِيِّي فُلَانِ بْنِ فُلَانٍ فَصَلِّيَا عِنْدَهُ إِلَي أَنْ أَبْعَثَهُ فِي الْقِيَامَةِ .</w:t>
      </w:r>
    </w:p>
    <w:p>
      <w:pPr>
        <w:pStyle w:val="BookText"/>
      </w:pPr>
      <w:r>
        <w:rPr>
          <w:rFonts w:ascii="Amiri" w:hAnsi="Amiri" w:eastAsia="Amiri" w:cs="Amiri"/>
          <w:lang w:bidi="ar-SA"/>
          <w:color w:val="111111"/>
          <w:sz w:val="28"/>
          <w:szCs w:val="28"/>
          <w:rtl/>
        </w:rPr>
        <w:t xml:space="preserve">قَالَ فَيَهْبِطُ الْمَلَكَانِ فَيُصَلِّيَانِ عِنْدَ الْقَبْرِ إِلَي أَنْ يَبْعَثَهُ اللَّهُ فَيَكْتُبُ ثَوَابَ صَلَاتِهِمَا لَهُ وَ الرَّكْعَةُ مِنْ صَلَاتِهِمَا تَعْدِلُ أَلْفَ صَلَاةٍ مِنْ صَلَاةِ الْآدَمِيِّينَ.</w:t>
      </w:r>
    </w:p>
    <w:p>
      <w:pPr>
        <w:pStyle w:val="BookText"/>
      </w:pPr>
      <w:r>
        <w:rPr>
          <w:rFonts w:ascii="IRNazanin" w:hAnsi="IRNazanin" w:eastAsia="IRNazanin" w:cs="IRNazanin"/>
          <w:lang w:bidi="fa-IR"/>
          <w:color w:val="111111"/>
          <w:sz w:val="28"/>
          <w:szCs w:val="28"/>
          <w:rtl/>
        </w:rPr>
        <w:t xml:space="preserve">ابوبکر برخاست و گفت: «پدر و مادرم فدایت ای فرستاده خدا! آیا من هم از آنها هستم؟» پیغمبر صلی الله علیه و آله فرمود: «بنشین.» عمر برخاست و گفته ابوبکر را تکرار کرد. پیغمبر صلی الله علیه و آله به او هم فرمود بنشین. ابن مسعود چون چنین دید، از جا حرکت کرد، راست ایستاد و عرض کرد: «پدر و مادرم فدایت باد ای رسول خدا! صفات آنها را برای ما بیان فرما تا آنها را بشناسیم.» عامر جهنی راوی حدیث گوید: حضرت دست خود را به شانه علی علیه السلام زد و فرمود: «این و شیعه او پیروزند.»</w:t>
      </w:r>
      <w:r>
        <w:rPr>
          <w:rStyle w:val="FootnoteReference"/>
        </w:rPr>
        <w:footnoteReference w:id="490"/>
      </w:r>
    </w:p>
    <w:p>
      <w:pPr>
        <w:pStyle w:val="Heading5"/>
      </w:pPr>
      <w:bookmarkStart w:id="627" w:name="_Toc344"/>
      <w:r>
        <w:t>روایت 121</w:t>
      </w:r>
      <w:bookmarkEnd w:id="627"/>
    </w:p>
    <w:p>
      <w:pPr>
        <w:pStyle w:val="BookText"/>
      </w:pPr>
      <w:r>
        <w:rPr>
          <w:rFonts w:ascii="IRNazanin" w:hAnsi="IRNazanin" w:eastAsia="IRNazanin" w:cs="IRNazanin"/>
          <w:lang w:bidi="fa-IR"/>
          <w:color w:val="111111"/>
          <w:sz w:val="28"/>
          <w:szCs w:val="28"/>
          <w:rtl/>
        </w:rPr>
        <w:t xml:space="preserve">صفات شیعه: سدیر صیرفی گوید: محضر حضرت صادق علیه السلام‌</w:t>
      </w:r>
      <w:r>
        <w:rPr>
          <w:rStyle w:val="FootnoteReference"/>
        </w:rPr>
        <w:footnoteReference w:id="491"/>
      </w:r>
      <w:r>
        <w:rPr>
          <w:rFonts w:ascii="IRNazanin" w:hAnsi="IRNazanin" w:eastAsia="IRNazanin" w:cs="IRNazanin"/>
          <w:lang w:bidi="fa-IR"/>
          <w:color w:val="111111"/>
          <w:sz w:val="28"/>
          <w:szCs w:val="28"/>
          <w:rtl/>
        </w:rPr>
        <w:t xml:space="preserve">مشرف شدم. ابو بصیر و میسر و عده دیگری خدمتش نشسته بودند. وقتی در جای خود نشستم، حضرت رو به من کرد و فرمود: «ای سدیر! بدان که دوست ما خدا را بندگی می‌کند؛ ایستاده باشد یا نشسته یا خواب، زنده باشد یا مرده.»عرض کردم: «قربان شما گردم! عبادت خدا در حال ایستادن و نشستن و در حال زنده بودن را می‌دانیم، اما بفرمایید چگونه در خواب یا بعد از مرگ عبادت می‌کند؟» فرمود: «دوست ما سرش را (بر بالین) می‌گذارد و می‌خوابد. چون وقت نماز رسد، دو فرشته‌ای که از زمین آفریده شده‌اند و هنوز به آسمان نرفته‌اند و ملکوت زمین و آسمان را ندیده‌اند (یا اینکه ملکوت آن دو فرشته دیده نشده)، نزد او نماز می‌گزارند تا او از خواب بیدار شود و خداوند ثواب نماز آن دو را برای او می‌نویسد. و یک رکعت از نماز آن دو فرشته، برابر است با هزار نماز آدمیان. و همانا وقتی دوست ما می‌میرد، دو فرشته او را به آسمان می‌برند و می‌گویند: «ای پروردگار! بنده تو فلانی پسر فلانی از دنیا جدا شد و مدّتش پایان یافت و تو خود داناتری بدان از ما. ما را اجازه ده در نواحی آسمانت و اطراف زمینت تو را بپرستیم.» حضرت فرمود: «خدا به آن دو فرشته وحی می‌کند که در آسمان من، افرادی مرا می‌پرستند که من به پرستش آنها نیازی ندارم، بلکه خود آنها به این عبادت نیازمندتر هستند و در زمین نیز افرادی هستند که مرا عبادت کنند و من به پرستش آنها نیازی ندارم و موجودی را نیافریدم که از او به خودم نیازمندتر باشد. پس شما دو فرشته فرود آیید به سوی قبر دوست من. آن دو فرشته می‌گویند: این کیست که با محبت تو به او سعادتمند شده؟ به آنها وحی می‌شود که این، کسی است که از او پیمان ولایت و وابستگی به محمد صلی الله علیه و آله بنده من و جانشین او و فرزندان آن دو گرفته شده. فرود آیید به سوی قبر دوست من فلانی پسر فلانی و نزد او نماز بگزارید تا روز قیامت که او را برانگیزم.»</w:t>
      </w:r>
    </w:p>
    <w:p>
      <w:pPr>
        <w:pStyle w:val="BookText"/>
      </w:pPr>
      <w:r>
        <w:rPr>
          <w:rFonts w:ascii="IRNazanin" w:hAnsi="IRNazanin" w:eastAsia="IRNazanin" w:cs="IRNazanin"/>
          <w:lang w:bidi="fa-IR"/>
          <w:color w:val="111111"/>
          <w:sz w:val="28"/>
          <w:szCs w:val="28"/>
          <w:rtl/>
        </w:rPr>
        <w:t xml:space="preserve">فرمود: «آن دو فرشته فرود آیند و نزد قبر نماز گزارند تا روزی که خدا او را برانگیزدو خدا ثواب نماز آن دو را به حساب او می‌نویسد، و یک رکعت از نماز آن دو فرشته، برابر است با هزار نماز آدمیان.»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9" w:name="pg13490_132729"/>
    <w:bookmarkEnd w:id="59"/>
    <w:p>
      <w:pPr>
        <w:pStyle w:val="BookText"/>
      </w:pPr>
      <w:r>
        <w:rPr>
          <w:rFonts w:ascii="Amiri" w:hAnsi="Amiri" w:eastAsia="Amiri" w:cs="Amiri"/>
          <w:lang w:bidi="ar-SA"/>
          <w:color w:val="111111"/>
          <w:sz w:val="28"/>
          <w:szCs w:val="28"/>
          <w:rtl/>
        </w:rPr>
        <w:t xml:space="preserve">قَالَ سَدِيرٌ جُعِلْتُ فِدَاكَ يَا ابْنَ رَسُولِ اللَّهِ فَإِذاً وَلِيُّكُمْ نَائِماً وَ مَيِّتاً أَعْبَدُ مِنْهُ حَيّاً وَ قَائِماً قَالَ فَقَالَ هَيْهَاتَ يَا سَدِيرُ إِنَّ وَلِيَّنَا لَيُؤْمِنُ عَلَي اللَّهِ عَزَّ وَ جَلَّ يَوْمَ الْقِيَامَةِ فَيُجِيزُ أَمَانَهُ‌</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Heading5"/>
      </w:pPr>
      <w:bookmarkStart w:id="628" w:name="_Toc345"/>
      <w:r>
        <w:t>«122»</w:t>
      </w:r>
      <w:bookmarkEnd w:id="628"/>
    </w:p>
    <w:p>
      <w:pPr>
        <w:pStyle w:val="BookText"/>
      </w:pPr>
      <w:r>
        <w:rPr>
          <w:rFonts w:ascii="Amiri" w:hAnsi="Amiri" w:eastAsia="Amiri" w:cs="Amiri"/>
          <w:lang w:bidi="ar-SA"/>
          <w:color w:val="111111"/>
          <w:sz w:val="28"/>
          <w:szCs w:val="28"/>
          <w:rtl/>
        </w:rPr>
        <w:t xml:space="preserve">وَ مِنْهُ، بِإِسْنَادِهِ عَنْ مُعَاوِيَةَ بْنِ عَمَّارٍ عَنْ جَعْفَرِ بْنِ مُحَمَّدٍ عَنْ أَبِيهِ عَنْ جَدِّهِ عليهم السلام قَالَ قَالَ رَسُولُ اللَّهِ صلي الله عليه و آله: إِذَا كَانَ يَوْمُ الْقِيَامَةِ يُؤْتَي بِأَقْوَامٍ عَلَي مَنَابِرَ مِنْ نُورٍ تَتَلَأْلَأُ وُجُوهُهُمْ كَالْقَمَرِ لَيْلَةَ الْبَدْرِ يَغْبِطُهُمُ الْأَوَّلُونَ وَ الْآخِرُونَ ثُمَّ سَكَتَ ثُمَّ أَعَادَ الْكَلَامَ ثَلَاثاً فَقَالَ عُمَرُ بْنُ الْخَطَّابِ بِأَبِي أَنْتَ وَ أُمِّي هُمُ الشُّهَدَاءُ قَالَ هُمُ الشُّهَدَاءُ وَ لَيْسَ هُمُ الشُّهَدَاءُ الَّذِينَ تَظُنُّونَ قَالَ هُمُ الْأَنْبِيَاءُ قَالَ هُمُ الْأَنْبِيَاءُ وَ لَيْسَ هُمُ الْأَنْبِيَاءُ الَّذِينَ تَظُنُّونَ قَالَ هُمُ الْأَوْصِيَاءُ قَالَ هُمُ الْأَوْصِيَاءُ وَ لَيْسَ هُمُ الْأَوْصِيَاءُ الَّذِينَ تَظُنُّونَ قَالَ فَمِنْ أَهْلِ السَّمَاءِ أَوْ مِنْ أَهْلِ الْأَرْضِ قَالَ هُمْ مِنْ أَهْلِ الْأَرْضِ قَالَ فَأَخْبِرْنِي مَنْ هُمْ قَالَ فَأَوْمَأَ بِيَدِهِ إِلَي عَلِيٍّ عليه السلام فَقَالَ هَذَا وَ شِيعَتُهُ مَا يُبْغِضُهُ مِنْ قُرَيْشٍ إِلَّا سِفَاحِيٌّ وَ لَا مِنَ الْأَنْصَارِ إِلَّا يَهُودِيٌّ وَ لَا مِنَ الْعَرَبِ إِلَّا دَعِيٌّ وَ لَا مِنْ سَائِرِ النَّاسِ إِلَّا شَقِيٌّ يَا عُمَرُ كَذَبَ مَنْ زَعَمَ أَنَّهُ يُحِبُّنِي وَ يُبْغِضُ عَلِيّاً</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5"/>
      </w:pPr>
      <w:bookmarkStart w:id="629" w:name="_Toc346"/>
      <w:r>
        <w:t>«123»</w:t>
      </w:r>
      <w:bookmarkEnd w:id="629"/>
    </w:p>
    <w:p>
      <w:pPr>
        <w:pStyle w:val="BookText"/>
      </w:pPr>
      <w:r>
        <w:rPr>
          <w:rFonts w:ascii="Amiri" w:hAnsi="Amiri" w:eastAsia="Amiri" w:cs="Amiri"/>
          <w:lang w:bidi="ar-SA"/>
          <w:color w:val="111111"/>
          <w:sz w:val="28"/>
          <w:szCs w:val="28"/>
          <w:rtl/>
        </w:rPr>
        <w:t xml:space="preserve">وَ مِنْهُ، بِإِسْنَادِهِ عَنْ مُحَمَّدِ بْنِ قَيْسٍ وَ عَامِرِ بْنِ السِّمْطِ عَنْ أَبِي جَعْفَرٍ عليه السلام قَالَ قَالَ رَسُولُ اللَّهِ صلي الله عليه و آله: يَأْتِي يَوْمَ الْقِيَامَةِ قَوْمٌ عَلَيْهِمْ ثِيَابٌ مِنْ نُورٍ عَلَي وُجُوهِهِمْ نُورٌ يُعْرَفُونَ بِآثَارِ السُّجُودِ يَتَخَطَّوْنَ صَفّاً بَعْدَ صَفٍّ حَتَّي يَصِيرُوا بَيْنَ يَدَيْ رَبِّ الْعَالَمِينَ يَغْبِطُهُمُ النَّبِيُّونَ وَ الْمَلَائِكَةُ وَ الشُّهَدَاءُ وَ الصَّالِحُونَ ثُمَّ قَالَ أُولَئِكَ شِيعَتُنَا وَ عَلِيٌّ إِمَامُهُمْ‌</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5"/>
      </w:pPr>
      <w:bookmarkStart w:id="630" w:name="_Toc347"/>
      <w:r>
        <w:t>«124»</w:t>
      </w:r>
      <w:bookmarkEnd w:id="630"/>
    </w:p>
    <w:p>
      <w:pPr>
        <w:pStyle w:val="BookText"/>
      </w:pPr>
      <w:r>
        <w:rPr>
          <w:rFonts w:ascii="Amiri" w:hAnsi="Amiri" w:eastAsia="Amiri" w:cs="Amiri"/>
          <w:lang w:bidi="ar-SA"/>
          <w:color w:val="111111"/>
          <w:sz w:val="28"/>
          <w:szCs w:val="28"/>
          <w:rtl/>
        </w:rPr>
        <w:t xml:space="preserve">وَ مِنْهُ، بِإِسْنَادِهِ عَنْ مَالِكٍ الْجُهَنِيِّ عَنْ أَبِي عَبْدِ اللَّهِ قَالَ: يَا مَالِكُ أَ مَا تَرْضَوْنَ أَنْ تُقِيمُوا الصَّلَاةَ وَ تُؤَدُّوا الزَّكَاةَ وَ تَكُفُّوا أَيْدِيَكُمْ وَ تَدْخُلُوا الْجَنَّةَ ثُمَّ قَالَ يَا مَالِكُ إِنَّهُ لَيْسَ مِنْ قَوْمٍ ائْتَمُّوا بِإِمَامٍ فِي دَارِ الدُّنْيَا إِلَّا جَاءَ يَوْمَ الْقِيَامَةِ يَلْعَنُهُمْ وَ يَلْعَنُونَهُ إِلَّا أَنْتُمْ وَ مَنْ كَانَ بِمِثْلِ حَالِكُمْ ثُمَّ قَالَ يَا مَالِكُ إِنَّ الْمَيِّتَ مِنْكُمْ عَلَي</w:t>
      </w:r>
    </w:p>
    <w:p>
      <w:pPr>
        <w:pStyle w:val="BookText"/>
      </w:pPr>
      <w:r>
        <w:rPr>
          <w:rFonts w:ascii="IRNazanin" w:hAnsi="IRNazanin" w:eastAsia="IRNazanin" w:cs="IRNazanin"/>
          <w:lang w:bidi="fa-IR"/>
          <w:color w:val="111111"/>
          <w:sz w:val="28"/>
          <w:szCs w:val="28"/>
          <w:rtl/>
        </w:rPr>
        <w:t xml:space="preserve">سدیر گفت: «ای پسر پیامبر، فدایت شوم!بنابراین دوست شما وقتی که خواب است و بعد از مرگش، عبادتش بیشتر است از زمان حیات و در حال قیام.»حضرت فرمود: «هیهات ای سدیر! همانا دوست ما در روز قیامت، به حساب خدا امان می‌دهد (مردم دیگر را) و خدا امان او را امضا می‌فرماید.»</w:t>
      </w:r>
      <w:r>
        <w:rPr>
          <w:rStyle w:val="FootnoteReference"/>
        </w:rPr>
        <w:footnoteReference w:id="495"/>
      </w:r>
    </w:p>
    <w:p>
      <w:pPr>
        <w:pStyle w:val="Heading5"/>
      </w:pPr>
      <w:bookmarkStart w:id="631" w:name="_Toc348"/>
      <w:r>
        <w:t>روایت 122</w:t>
      </w:r>
      <w:bookmarkEnd w:id="631"/>
    </w:p>
    <w:p>
      <w:pPr>
        <w:pStyle w:val="BookText"/>
      </w:pPr>
      <w:r>
        <w:rPr>
          <w:rFonts w:ascii="IRNazanin" w:hAnsi="IRNazanin" w:eastAsia="IRNazanin" w:cs="IRNazanin"/>
          <w:lang w:bidi="fa-IR"/>
          <w:color w:val="111111"/>
          <w:sz w:val="28"/>
          <w:szCs w:val="28"/>
          <w:rtl/>
        </w:rPr>
        <w:t xml:space="preserve">صفات شیعه: حضرت صادق علیه السلام از پدرش، از جدش نقل می‌کند که رسول خدا صلی الله علیه و آله فرمود: روز قیامت چند دسته از مردم بر کرسی‌هایی از نور هستند و نورهمچون ماه شب چهارده از چهره‌هایشان می‌تابد و تمام اولین و آخرین، بر آنها رشگ می‌برند.» در اینجا حضرت سکوت فرمود و بعد دو بار دیگر فرمایش قبلی خود را تکرار کرد. عمر بن خطاب عرض کرد: «پدر و مادرم قربانت! آیا آنها شهدا هستند؟» فرمود: «آنان شهیدانند، ولی نه آن شهیدانی که تو گمان می‌کنی.»پرسید: «آنها انبیا هستند؟» فرمود: «انبیایند، اما نه آن انبیایی که شما فکر می‌کنید.»پرسید: «اوصیا هستند؟» فرمود: «اوصیایند، اما نه آن اوصیایی که شما گمان می‌برید.» پرسید: «از اهل آسمانند یا از اهل زمین؟» فرمود: «از اهل زمین.» گفت: «پس بفرما آنها کیانند؟» حضرت رسول صلی الله علیه و آله با دست خود به علی علیه السلام اشاره کرد و فرمود: «این و شیعه اوست. با او دشمنی نمی‌کند از قریش، مگر زنازاده و از انصار، مگر یهودی و از عرب، مگر بی‌پدر و کسی که پدرش معلوم نیست و از سایر مردم، مگر شقیّ و بدبخت. ای عمر دروغ می‌گوید آن کس که گمان می‌کند مرا دوست دارد، ولی با علی دشمنی می‌کند.»</w:t>
      </w:r>
      <w:r>
        <w:rPr>
          <w:rStyle w:val="FootnoteReference"/>
        </w:rPr>
        <w:footnoteReference w:id="496"/>
      </w:r>
    </w:p>
    <w:p>
      <w:pPr>
        <w:pStyle w:val="Heading5"/>
      </w:pPr>
      <w:bookmarkStart w:id="632" w:name="_Toc349"/>
      <w:r>
        <w:t>روایت 123</w:t>
      </w:r>
      <w:bookmarkEnd w:id="632"/>
    </w:p>
    <w:p>
      <w:pPr>
        <w:pStyle w:val="BookText"/>
      </w:pPr>
      <w:r>
        <w:rPr>
          <w:rFonts w:ascii="IRNazanin" w:hAnsi="IRNazanin" w:eastAsia="IRNazanin" w:cs="IRNazanin"/>
          <w:lang w:bidi="fa-IR"/>
          <w:color w:val="111111"/>
          <w:sz w:val="28"/>
          <w:szCs w:val="28"/>
          <w:rtl/>
        </w:rPr>
        <w:t xml:space="preserve">صفات شیعه: از حضرت باقر علیه السلام نقل است که رسول خدا صلی الله علیه و آله فرمود: «روز قیامت مردمی می‌آیند که جامه‌هایی از نور دارند و چهره‌هایشان نورانی است. آنها که با آثار سجده شناخته می‌شوند، صف‌ها را یکی بعد از دیگری شکافته جلو می‌روند تا برابر پروردگارجهانیان، پیامبران و فرشتگان و شهیدان و نیکوکاران همه بر آنها رشگ برند.» سپس فرمود: «آنها شیعیان مایند و علی علیه السلام پیشوای آنهاست.»</w:t>
      </w:r>
      <w:r>
        <w:rPr>
          <w:rStyle w:val="FootnoteReference"/>
        </w:rPr>
        <w:footnoteReference w:id="497"/>
      </w:r>
    </w:p>
    <w:p>
      <w:pPr>
        <w:pStyle w:val="Heading5"/>
      </w:pPr>
      <w:bookmarkStart w:id="633" w:name="_Toc350"/>
      <w:r>
        <w:t>روایت 124</w:t>
      </w:r>
      <w:bookmarkEnd w:id="633"/>
    </w:p>
    <w:p>
      <w:pPr>
        <w:pStyle w:val="BookText"/>
      </w:pPr>
      <w:r>
        <w:rPr>
          <w:rFonts w:ascii="IRNazanin" w:hAnsi="IRNazanin" w:eastAsia="IRNazanin" w:cs="IRNazanin"/>
          <w:lang w:bidi="fa-IR"/>
          <w:color w:val="111111"/>
          <w:sz w:val="28"/>
          <w:szCs w:val="28"/>
          <w:rtl/>
        </w:rPr>
        <w:t xml:space="preserve">صفات شیعه: مالک جهنیّ از حضرت صادق علیه السلام نقل می‌کند که به او فرمود: «ای مالک! آیا خشنود نمی‌شوید که نماز را بپا دارید، زکات بدهید و دست از اعمال زشت باز دارید و وارد بهشت شوید؟» سپس فرمود: «ای مالک! هر مردمی کهدر دنیا از پیشوایی پیروی می‌کنند، روز قیامت می‌آیند، در حالی که آنها او را لعنت می‌کنند و او آنها را، مگر شما و هر کس حالش مثل شما باشد.» سپس فرمود: «ای مالک! هر کس از شما بر این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0" w:name="pg13490_132730"/>
    <w:bookmarkEnd w:id="60"/>
    <w:p>
      <w:pPr>
        <w:pStyle w:val="BookText"/>
      </w:pPr>
      <w:r>
        <w:rPr>
          <w:rFonts w:ascii="Amiri" w:hAnsi="Amiri" w:eastAsia="Amiri" w:cs="Amiri"/>
          <w:lang w:bidi="ar-SA"/>
          <w:color w:val="111111"/>
          <w:sz w:val="28"/>
          <w:szCs w:val="28"/>
          <w:rtl/>
        </w:rPr>
        <w:t xml:space="preserve">هَذَا الْأَمْرِ شَهِيدٌ بِمَنْزِلَةِ الضَّارِبِ بِسَيْفِهِ فِي سَبِيلِ اللَّهِ.</w:t>
      </w:r>
    </w:p>
    <w:p>
      <w:pPr>
        <w:pStyle w:val="BookText"/>
      </w:pPr>
      <w:r>
        <w:rPr>
          <w:rFonts w:ascii="Amiri" w:hAnsi="Amiri" w:eastAsia="Amiri" w:cs="Amiri"/>
          <w:lang w:bidi="ar-SA"/>
          <w:color w:val="111111"/>
          <w:sz w:val="28"/>
          <w:szCs w:val="28"/>
          <w:rtl/>
        </w:rPr>
        <w:t xml:space="preserve">قَالَ وَ قَالَ مَالِكٌ بَيْنَمَا أَنَا عِنْدَهُ ذَاتَ يَوْمٍ جَالِسٌ وَ أَنَا أُحَدِّثُ نَفْسِي بِشَيْ‌ءٍ مِنْ فَضْلِهِمْ فَقَالَ لِي أَنْتُمْ وَ اللَّهِ شِيعَتُنَا لَا تَظُنَّنَّ أَنَّكَ مُفْرِطٌ فِي أَمْرِنَا يَا مَالِكُ إِنَّهُ لَا يُقْدَرُ عَلَي صِفَةِ اللَّهِ فَكَمَا لَا يُقْدَرُ عَلَي صِفَةِ اللَّهِ كَذَلِكَ لَا يُقْدَرُ عَلَي صِفَةِ الرَّسُولِ صلي الله عليه و آله وَ كَمَا لَا يُقْدَرُ عَلَي صِفَةِ الرَّسُولِ فَكَذَلِكَ لَا يُقْدَرُ عَلَي صِفَتِنَا وَ كَمَا لَا يُقْدَرُ عَلَي صِفَتِنَا فَكَذَلِكَ لَا يُقْدَرُ عَلَي صِفَةِ الْمُؤْمِنِ .</w:t>
      </w:r>
    </w:p>
    <w:p>
      <w:pPr>
        <w:pStyle w:val="BookText"/>
      </w:pPr>
      <w:r>
        <w:rPr>
          <w:rFonts w:ascii="Amiri" w:hAnsi="Amiri" w:eastAsia="Amiri" w:cs="Amiri"/>
          <w:lang w:bidi="ar-SA"/>
          <w:color w:val="111111"/>
          <w:sz w:val="28"/>
          <w:szCs w:val="28"/>
          <w:rtl/>
        </w:rPr>
        <w:t xml:space="preserve">يَا مَالِكُ إِنَّ الْمُؤْمِنَ لَيَلْقَي أَخَاهُ فَيُصَافِحُهُ فَلَا يَزَالُ اللَّهُ يَنْظُرُ إِلَيْهِمَا وَ الذُّنُوبُ تَتَحَاتُّ عَنْ وُجُوهِهِمَا حَتَّي يَتَفَرَّقَا وَ إِنَّهُ لَنْ يُقْدَرَ عَلَي صِفَةِ مَنْ هُوَ هَكَذَا وَ قَالَ إِنَّ أَبِي عليه السلام كَانَ يَقُولُ لَنْ تَطْعَمَ النَّارُ مَنْ يَصِفُ هَذَا الْأَمْرَ</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Heading5"/>
      </w:pPr>
      <w:bookmarkStart w:id="634" w:name="_Toc351"/>
      <w:r>
        <w:t>«125»</w:t>
      </w:r>
      <w:bookmarkEnd w:id="634"/>
    </w:p>
    <w:p>
      <w:pPr>
        <w:pStyle w:val="BookText"/>
      </w:pPr>
      <w:r>
        <w:rPr>
          <w:rFonts w:ascii="Amiri" w:hAnsi="Amiri" w:eastAsia="Amiri" w:cs="Amiri"/>
          <w:lang w:bidi="ar-SA"/>
          <w:color w:val="111111"/>
          <w:sz w:val="28"/>
          <w:szCs w:val="28"/>
          <w:rtl/>
        </w:rPr>
        <w:t xml:space="preserve">ما، [الأمالي للشيخ الطوسي] عَنْ جَمَاعَةٍ عَنْ أَبِي الْمُفَضَّلِ عَنْ عَبْدِ اللَّهِ بْنِ إِسْحَاقَ عَنْ عُثْمَانَ بْنِ عَبْدِ اللَّهِ عَنْ عَبْدِ اللَّهِ بْنِ لَهِيعَةَ عَنْ أَبِي الزُّبَيْرِ عَنْ جَابِرِ بْنِ عَبْدِ اللَّهِ قَالَ: بَيْنَا النَّبِيُّ بِعَرَفَاتٍ وَ عَلِيٌّ تُجَاهَهُ وَ نَحْنُ مَعَهُ إِذَا أَوْمَأَ النَّبِيُّ صلي الله عليه و آله إِلَي عَلِيٍّ عليه السلام فَقَالَ ادْنُ مِنِّي يَا عَلِيُّ فَدَنَا مِنْهُ فَقَالَ ضَعْ خَمْسَكَ يَعْنِي كَفَّكَ فِي كَفِّي فَأَخَذَ بِكَفِّهِ فَقَالَ يَا عَلِيُّ خُلِقْتُ أَنَا وَ أَنْتَ مِنْ شَجَرَةٍ أَنَا أَصْلُهَا وَ أَنْتَ فَرْعُهَا وَ الْحَسَنُ وَ الْحُسَيْنُ أَغْصَانُهَا فَمَنْ تَعَلَّقَ بِغُصْنٍ مِنْ أَغْصَانِهَا أَدْخَلَهُ اللَّهُ الْجَنَّةَ</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5"/>
      </w:pPr>
      <w:bookmarkStart w:id="635" w:name="_Toc352"/>
      <w:r>
        <w:t>«126»</w:t>
      </w:r>
      <w:bookmarkEnd w:id="635"/>
    </w:p>
    <w:p>
      <w:pPr>
        <w:pStyle w:val="BookText"/>
      </w:pPr>
      <w:r>
        <w:rPr>
          <w:rFonts w:ascii="Amiri" w:hAnsi="Amiri" w:eastAsia="Amiri" w:cs="Amiri"/>
          <w:lang w:bidi="ar-SA"/>
          <w:color w:val="111111"/>
          <w:sz w:val="28"/>
          <w:szCs w:val="28"/>
          <w:rtl/>
        </w:rPr>
        <w:t xml:space="preserve">ما، [الأمالي] للشيخ الطوسي عَنْ جَمَاعَةٍ عَنْ أَبِي الْمُفَضَّلِ عَنِ الْحَسَنِ بْنِ عَلِيِّ بْنِ زَكَرِيَّا عَنْ صُهَيْبِ بْنِ عَبَّادِ بْنِ صُهَيْبٍ عَنْ أَبِيهِ عَنْ جَعْفَرِ بْنِ مُحَمَّدٍ عَنْ آبَائِهِ عليهم السلام قَالَ قَالَ رَسُولُ اللَّهِ صلي الله عليه و آله: أَنَا الشَّجَرَةُ وَ فَاطِمَةُ فَرْعُهَا وَ عَلِيٌّ لِقَاحُهَا وَ الْحَسَنُ وَ الْحُسَيْنُ ثَمَرُهَا وَ أَغْصَانُ الشَّجَرَةِ ذَاهِبَةٌ عَلَي سَاقِهَا فَأَيُّ رَجُلٍ تَعَلَّقَ بِغُصْنٍ مِنْ أَغْصَانِهَا أَدْخَلَهُ اللَّهُ الْجَنَّةَ بِرَحْمَتِهِ قِيلَ يَا رَسُولَ اللَّهِ قَدْ عَرَفْنَا الشَّجَرَةَ وَ فَرْعَهَا فَمَنْ أَغْصَانُهَا قَالَ عِتْرَتِي فَمَا مِنْ عَبْدٍ أَحَبَّنَا أَهْلَ الْبَيْتِ وَ عَمِلَ بِأَعْمَالِنَا وَ حَاسَبَ نَفْسَهُ قَبْلَ أَنْ</w:t>
      </w:r>
    </w:p>
    <w:p>
      <w:pPr>
        <w:pStyle w:val="BookText"/>
      </w:pPr>
      <w:r>
        <w:rPr>
          <w:rFonts w:ascii="IRNazanin" w:hAnsi="IRNazanin" w:eastAsia="IRNazanin" w:cs="IRNazanin"/>
          <w:lang w:bidi="fa-IR"/>
          <w:color w:val="111111"/>
          <w:sz w:val="28"/>
          <w:szCs w:val="28"/>
          <w:rtl/>
        </w:rPr>
        <w:t xml:space="preserve">مرام (یعنی تشیّع) بمیرد شهید است، همچون کسی که در راه خدا شمشیر می‌زند.»</w:t>
      </w:r>
    </w:p>
    <w:p>
      <w:pPr>
        <w:pStyle w:val="BookText"/>
      </w:pPr>
      <w:r>
        <w:rPr>
          <w:rFonts w:ascii="IRNazanin" w:hAnsi="IRNazanin" w:eastAsia="IRNazanin" w:cs="IRNazanin"/>
          <w:lang w:bidi="fa-IR"/>
          <w:color w:val="111111"/>
          <w:sz w:val="28"/>
          <w:szCs w:val="28"/>
          <w:rtl/>
        </w:rPr>
        <w:t xml:space="preserve">مالک گفت: در یکی از روزها که من در حضور امام صادق علیه السلام نشسته بودم و فضائل آنها را با خودم حدیث نفس می‌کردم، به من فرمود: «به خدا شما شیعه ما هستید. هیچ گاه فکر نکنی که در اعتقاد به ما زیاده‌روی کردی. ای مالک! خدای را توصیف نتوان کرد و همچنان که توانایی توصیف او نیست، رسول خدا صلی الله علیه و آله را نیز توصیف نتوان کرد و همچنان که رسول را توانایی وصفش نباشد، توصیف ما نیز از قدرت بیرون است و همان طوری که وصف ما امکان ندارد، مؤمن را نیز نتوان وصف کرد.</w:t>
      </w:r>
    </w:p>
    <w:p>
      <w:pPr>
        <w:pStyle w:val="BookText"/>
      </w:pPr>
      <w:r>
        <w:rPr>
          <w:rFonts w:ascii="IRNazanin" w:hAnsi="IRNazanin" w:eastAsia="IRNazanin" w:cs="IRNazanin"/>
          <w:lang w:bidi="fa-IR"/>
          <w:color w:val="111111"/>
          <w:sz w:val="28"/>
          <w:szCs w:val="28"/>
          <w:rtl/>
        </w:rPr>
        <w:t xml:space="preserve">ای مالک! همانا مؤمن برادرش را ملاقات می‌کند و با او دست می‌دهد، خداوند هم دائما به آنها نظر رحمت می‌افکند و پیوسته گناهان را از روی آنها می‌ریزد تا از هم جدا شوند، و البته هیچ کس نمی‌تواند ارزش این ملاقات و این مؤمن را وصف کند.</w:t>
      </w:r>
    </w:p>
    <w:p>
      <w:pPr>
        <w:pStyle w:val="BookText"/>
      </w:pPr>
      <w:r>
        <w:rPr>
          <w:rFonts w:ascii="IRNazanin" w:hAnsi="IRNazanin" w:eastAsia="IRNazanin" w:cs="IRNazanin"/>
          <w:lang w:bidi="fa-IR"/>
          <w:color w:val="111111"/>
          <w:sz w:val="28"/>
          <w:szCs w:val="28"/>
          <w:rtl/>
        </w:rPr>
        <w:t xml:space="preserve">همانا پدرم علیه السلام می‌فرمود: «هرگز آتش دوزخ نمی‌چشد کسی که این امر را بستاید.»</w:t>
      </w:r>
      <w:r>
        <w:rPr>
          <w:rStyle w:val="FootnoteReference"/>
        </w:rPr>
        <w:footnoteReference w:id="500"/>
      </w:r>
    </w:p>
    <w:p>
      <w:pPr>
        <w:pStyle w:val="Heading5"/>
      </w:pPr>
      <w:bookmarkStart w:id="636" w:name="_Toc353"/>
      <w:r>
        <w:t>روایت 125</w:t>
      </w:r>
      <w:bookmarkEnd w:id="636"/>
    </w:p>
    <w:p>
      <w:pPr>
        <w:pStyle w:val="BookText"/>
      </w:pPr>
      <w:r>
        <w:rPr>
          <w:rFonts w:ascii="IRNazanin" w:hAnsi="IRNazanin" w:eastAsia="IRNazanin" w:cs="IRNazanin"/>
          <w:lang w:bidi="fa-IR"/>
          <w:color w:val="111111"/>
          <w:sz w:val="28"/>
          <w:szCs w:val="28"/>
          <w:rtl/>
        </w:rPr>
        <w:t xml:space="preserve">امالی طوسی: جابر بن عبداللَّه گفت: در آن زمان که پیغمبر اکرم صلی الله علیه و آله در عرفات بود، علی علیه السلام روبه رویش قرار داشت و ما همراه او بودیم، به ناگاه حضرت رسول صلی الله علیه و آله به علی علیه السلام اشاره کرد و فرمود: «یا علی نزدیک بیا!» وقتی نزدیک رفت، آن حضرت فرمود: «مشت خود را در مشت من بگذار!» پس مشت او را گرفت و فرمود: «یا علی! من و تو از یک درخت آفریده شدیم؛ من بن و ریشه آنم، تو شاخه آن و حسن و حسین جوانه‌های آن؛ هر کس خود را به یکی از آن جوانه‌ها بیاویزد، خدا او را وارد بهشت سازد.»</w:t>
      </w:r>
      <w:r>
        <w:rPr>
          <w:rStyle w:val="FootnoteReference"/>
        </w:rPr>
        <w:footnoteReference w:id="501"/>
      </w:r>
    </w:p>
    <w:p>
      <w:pPr>
        <w:pStyle w:val="Heading5"/>
      </w:pPr>
      <w:bookmarkStart w:id="637" w:name="_Toc354"/>
      <w:r>
        <w:t>روایت 126</w:t>
      </w:r>
      <w:bookmarkEnd w:id="637"/>
    </w:p>
    <w:p>
      <w:pPr>
        <w:pStyle w:val="BookText"/>
      </w:pPr>
      <w:r>
        <w:rPr>
          <w:rFonts w:ascii="IRNazanin" w:hAnsi="IRNazanin" w:eastAsia="IRNazanin" w:cs="IRNazanin"/>
          <w:lang w:bidi="fa-IR"/>
          <w:color w:val="111111"/>
          <w:sz w:val="28"/>
          <w:szCs w:val="28"/>
          <w:rtl/>
        </w:rPr>
        <w:t xml:space="preserve">امالی طوسی: حضرت صادق علیه السلام از پدرانش نقل کردکه حضرت رسول صلی الله علیه و آله فرمود: «من درختم، فاطمه شاخه آن، علی لقاح (مایه باروری) آن و حسن و حسین میوه‌های آن و جوانه‌های درخت بر ساقه آن روانند.پس هر کس که به یکی از آن جوانه‌ها بچسبد، خداوند به رحمت خود او را به بهشت می‌برد.» گفته شد: «ای رسول خدا! خود درخت و شاخه‌اش را شناختیم، جوانه‌هایش چه کسانی‌اند؟» فرمود: «خاندان من. نیست کسی از بندگان خدا که ما خاندان را دوست داشته باشد، به روش ما عمل کند و خویشتن را قبل از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1" w:name="pg13490_132731"/>
    <w:bookmarkEnd w:id="61"/>
    <w:p>
      <w:pPr>
        <w:pStyle w:val="BookText"/>
      </w:pPr>
      <w:r>
        <w:rPr>
          <w:rFonts w:ascii="Amiri" w:hAnsi="Amiri" w:eastAsia="Amiri" w:cs="Amiri"/>
          <w:lang w:bidi="ar-SA"/>
          <w:color w:val="111111"/>
          <w:sz w:val="28"/>
          <w:szCs w:val="28"/>
          <w:rtl/>
        </w:rPr>
        <w:t xml:space="preserve">يُحَاسَبَ إِلَّا أَدْخَلَهُ اللَّهُ عَزَّ وَ جَلَّ الْجَنَّةَ</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Heading5"/>
      </w:pPr>
      <w:bookmarkStart w:id="638" w:name="_Toc355"/>
      <w:r>
        <w:t>«127»</w:t>
      </w:r>
      <w:bookmarkEnd w:id="638"/>
    </w:p>
    <w:p>
      <w:pPr>
        <w:pStyle w:val="BookText"/>
      </w:pPr>
      <w:r>
        <w:rPr>
          <w:rFonts w:ascii="Amiri" w:hAnsi="Amiri" w:eastAsia="Amiri" w:cs="Amiri"/>
          <w:lang w:bidi="ar-SA"/>
          <w:color w:val="111111"/>
          <w:sz w:val="28"/>
          <w:szCs w:val="28"/>
          <w:rtl/>
        </w:rPr>
        <w:t xml:space="preserve">ما، [الأمالي] للشيخ الطوسي عَنْ جَمَاعَةٍ عَنْ أَبِي الْمُفَضَّلِ عَنْ جَعْفَرِ بْنِ مُحَمَّدٍ الْعَلَوِيِّ عَنْ مُوسَي بْنِ عَبْدِ اللَّهِ بْنِ الْحَسَنِ عَنْ أَبِيهِ عَنْ جَدِّهِ عَنْ أَبِيهِ عَبْدِ اللَّهِ بْنِ الْحَسَنِ عَنْ أَبِيهِ عَنْ خَالِهِ عَلِيِّ بْنِ الْحُسَيْنِ عَنِ الْحَسَنِ وَ الْحُسَيْنِ ابْنَيْ عَلِيِّ بْنِ أَبِي طَالِبٍ عَنْ أَبِيهِمَا عَلِيِّ بْنِ أَبِي طَالِبٍ عليهم السلام قَالَ: جَاءَ رَجُلٌ مِنَ الْأَنْصَارِ إِلَي النَّبِيِّ صلي الله عليه و آله فَقَالَ يَا رَسُولَ اللَّهِ مَا أَسْتَطِيعُ فِرَاقَكَ وَ إِنِّي لَأَدْخُلُ مَنْزِلِي فَأَذْكُرُكَ فَأَتْرُكُ صَنِيعَتِي وَ أُقْبِلُ حَتَّي أَنْظُرَ إِلَيْكَ حُبّاً لَكَ فَذَكَرْتُ إِذَا كَانَ يَوْمُ الْقِيَامَةِ وَ أُدْخِلْتَ الْجَنَّةَ فَرُفِعْتَ فِي أَعْلَي عِلِّيِّينَ فَكَيْفَ لِي بِكَ يَا نَبِيَّ اللَّهِ فَنَزَلَ وَ مَنْ يُطِعِ اللَّهَ وَ الرَّسُولَ فَأُولئِكَ مَعَ الَّذِينَ أَنْعَمَ اللَّهُ عَلَيْهِمْ مِنَ النَّبِيِّينَ وَ الصِّدِّيقِينَ وَ الشُّهَداءِ وَ الصَّالِحِينَ وَ حَسُنَ أُولئِكَ رَفِيقاً</w:t>
      </w:r>
      <w:r>
        <w:rPr>
          <w:rStyle w:val="FootnoteReference"/>
        </w:rPr>
        <w:footnoteReference w:id="503"/>
      </w:r>
      <w:r>
        <w:rPr>
          <w:rFonts w:ascii="Amiri" w:hAnsi="Amiri" w:eastAsia="Amiri" w:cs="Amiri"/>
          <w:lang w:bidi="ar-SA"/>
          <w:color w:val="111111"/>
          <w:sz w:val="28"/>
          <w:szCs w:val="28"/>
          <w:rtl/>
        </w:rPr>
        <w:t xml:space="preserve">فَدَعَا النَّبِيُّ الرَّجُلَ فَقَرَأَهَا عَلَيْهِ وَ بَشَّرَهُ بِذَلِكَ‌</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5"/>
      </w:pPr>
      <w:bookmarkStart w:id="639" w:name="_Toc356"/>
      <w:r>
        <w:t>«128»</w:t>
      </w:r>
      <w:bookmarkEnd w:id="639"/>
    </w:p>
    <w:p>
      <w:pPr>
        <w:pStyle w:val="BookText"/>
      </w:pPr>
      <w:r>
        <w:rPr>
          <w:rFonts w:ascii="Amiri" w:hAnsi="Amiri" w:eastAsia="Amiri" w:cs="Amiri"/>
          <w:lang w:bidi="ar-SA"/>
          <w:color w:val="111111"/>
          <w:sz w:val="28"/>
          <w:szCs w:val="28"/>
          <w:rtl/>
        </w:rPr>
        <w:t xml:space="preserve">ما، [الأمالي] للشيخ الطوسي عَنْ جَمَاعَةٍ عَنْ أَبِي الْمُفَضَّلِ عَنْ أَحْمَدَ بْنِ مُحَمَّدِ بْنِ سَعِيدٍ عَنْ مُحَمَّدِ بْنِ أَحْمَدَ بْنِ نَصْرٍ عَنْ مُوسَي بْنِ عَبْدِ اللَّهِ بْنِ الْحَسَنِ عَنْ أَبِيهِ عَنْ آبَائِهِ قَالَ: أَتَي رَجُلٌ النَّبِيَّ صلي الله عليه و آله فَقَالَ يَا رَسُولَ اللَّهِ رَجُلٌ يُحِبُّ مَنْ يُصَلِّي وَ لَا يُصَلِّي إِلَّا الْفَرِيضَةَ وَ يُحِبُّ مَنْ يَتَصَدَّقُ وَ لَا يَتَصَدَّقُ إِلَّا بِالْوَاجِبِ وَ يُحِبُّ مَنْ يَصُومُ وَ لَا يَصُومُ إِلَّا شَهْرَ رَمَضَانَ فَقَالَ رَسُولُ اللَّهِ صلي الله عليه و آله الْمَرْءُ مَعَ مَنْ أَحَبَ‌</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Heading5"/>
      </w:pPr>
      <w:bookmarkStart w:id="640" w:name="_Toc357"/>
      <w:r>
        <w:t>«129»</w:t>
      </w:r>
      <w:bookmarkEnd w:id="640"/>
    </w:p>
    <w:p>
      <w:pPr>
        <w:pStyle w:val="BookText"/>
      </w:pPr>
      <w:r>
        <w:rPr>
          <w:rFonts w:ascii="Amiri" w:hAnsi="Amiri" w:eastAsia="Amiri" w:cs="Amiri"/>
          <w:lang w:bidi="ar-SA"/>
          <w:color w:val="111111"/>
          <w:sz w:val="28"/>
          <w:szCs w:val="28"/>
          <w:rtl/>
        </w:rPr>
        <w:t xml:space="preserve">ما، [الأمالي] للشيخ الطوسي عَنْ أَحْمَدَ بْنِ عُبْدُونٍ عَنْ عَلِيِّ بْنِ مُحَمَّدِ بْنِ الزُّبَيْرِ عَنْ عَلِيِّ بْنِ الْحَسَنِ بْنِ فَضَّالٍ عَنِ الْعَبَّاسِ بْنِ عَامِرٍ عَنْ أَحْمَدَ بْنِ رِزْقٍ الْغُمْشَانِيِّ عَنْ مُحَمَّدِ بْنِ عَبْدِ الرَّحْمَنِ قَالَ سَمِعْتُ أَبَا عَبْدِ اللَّهِ عليه السلام يَقُولُ قَالَ رَسُولُ اللَّهِ صلي الله عليه و آله: لَا تَسْتَخِفُّوا بِشِيعَةِ عَلِيٍّ فَإِنَّ الرَّجُلَ مِنْهُمْ لَيُشَّفَعُ بِعَدَدِ رَبِيعَةَ وَ مُضَرَ</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Heading5"/>
      </w:pPr>
      <w:bookmarkStart w:id="641" w:name="_Toc358"/>
      <w:r>
        <w:t>«130»</w:t>
      </w:r>
      <w:bookmarkEnd w:id="641"/>
    </w:p>
    <w:p>
      <w:pPr>
        <w:pStyle w:val="BookText"/>
      </w:pPr>
      <w:r>
        <w:rPr>
          <w:rFonts w:ascii="Amiri" w:hAnsi="Amiri" w:eastAsia="Amiri" w:cs="Amiri"/>
          <w:lang w:bidi="ar-SA"/>
          <w:color w:val="111111"/>
          <w:sz w:val="28"/>
          <w:szCs w:val="28"/>
          <w:rtl/>
        </w:rPr>
        <w:t xml:space="preserve">ما، [الأمالي] للشيخ الطوسي بِهَذَا الْإِسْنَادِ عَنْ أَحْمَدَ بْنِ رِزْقٍ عَنْ يَحْيَي بْنِ الْعَلَاءِ عَنْ</w:t>
      </w:r>
    </w:p>
    <w:p>
      <w:pPr>
        <w:pStyle w:val="BookText"/>
      </w:pPr>
      <w:r>
        <w:rPr>
          <w:rFonts w:ascii="IRNazanin" w:hAnsi="IRNazanin" w:eastAsia="IRNazanin" w:cs="IRNazanin"/>
          <w:lang w:bidi="fa-IR"/>
          <w:color w:val="111111"/>
          <w:sz w:val="28"/>
          <w:szCs w:val="28"/>
          <w:rtl/>
        </w:rPr>
        <w:t xml:space="preserve">بازخواست (قیامت) محاسبه کند، مگر اینکه خداوند عزوجل او را وارد بهشت سازد.»</w:t>
      </w:r>
      <w:r>
        <w:rPr>
          <w:rStyle w:val="FootnoteReference"/>
        </w:rPr>
        <w:footnoteReference w:id="507"/>
      </w:r>
    </w:p>
    <w:p>
      <w:pPr>
        <w:pStyle w:val="Heading5"/>
      </w:pPr>
      <w:bookmarkStart w:id="642" w:name="_Toc359"/>
      <w:r>
        <w:t>روایت 127</w:t>
      </w:r>
      <w:bookmarkEnd w:id="642"/>
    </w:p>
    <w:p>
      <w:pPr>
        <w:pStyle w:val="BookText"/>
      </w:pPr>
      <w:r>
        <w:rPr>
          <w:rFonts w:ascii="IRNazanin" w:hAnsi="IRNazanin" w:eastAsia="IRNazanin" w:cs="IRNazanin"/>
          <w:lang w:bidi="fa-IR"/>
          <w:color w:val="111111"/>
          <w:sz w:val="28"/>
          <w:szCs w:val="28"/>
          <w:rtl/>
        </w:rPr>
        <w:t xml:space="preserve">امالی طوسی: حضرت زین العابدین علیه السلام از امام حسن و امام حسین علیه السلام پسران حضرت علی بن ابی طالب، از پدرشان علی علیه السلام نقل می‌کندکه فرمود: «مردی از انصار به خدمت رسول خدا صلی الله علیه و آله آمد و عرض کرد: «ای رسول خدا! من تاب جدایی تو را ندارم. وقتی در خانه‌ام یاد شما می‌کنم، کارم را رها می‌سازم و می‌آیم تا باز هم شما را زیارت کنم. هم اکنون در این فکرم که روز قیامت که تو در بالا بالاهای بهشت هستی، من چگونه به شما دست یابم؟» در همین اثنا بود کهاین آیه قرآن نازل شد: «وَ مَنْ یُطِعِ اللَّهَ وَ الرَّسُولَ فَأُولئِکَ مَعَ الَّذِینَ أَنْعَمَ اللَّهُ عَلَیْهِمْ مِنَ النَّبِیِّینَ وَ الصِّدِّیقِینَ وَ الشُّهَداءِ وَ الصَّالِحِینَ وَ حَسُنَ أُولئِکَ رَفِیقا»، {و آنان که خدا و رسول را اطاعت کنند، البتّه با کسانی که خدا به آنها لطف و عنایت کامل فرموده یعنی با پیمبران‌و صدیقان و شهیدان و نیکوکاران محشور خواهند شد و اینان (در بهشت) چه نیکو رفیقانی هستند.}</w:t>
      </w:r>
      <w:r>
        <w:rPr>
          <w:rStyle w:val="FootnoteReference"/>
        </w:rPr>
        <w:footnoteReference w:id="508"/>
      </w:r>
      <w:r>
        <w:rPr>
          <w:rFonts w:ascii="IRNazanin" w:hAnsi="IRNazanin" w:eastAsia="IRNazanin" w:cs="IRNazanin"/>
          <w:lang w:bidi="fa-IR"/>
          <w:color w:val="111111"/>
          <w:sz w:val="28"/>
          <w:szCs w:val="28"/>
          <w:rtl/>
        </w:rPr>
        <w:t xml:space="preserve">پیغمبر اکرم صلی الله علیه و آله آن مرد را صدا زد، این آیه را بر او خواند و بدو مژده داد.»</w:t>
      </w:r>
      <w:r>
        <w:rPr>
          <w:rStyle w:val="FootnoteReference"/>
        </w:rPr>
        <w:footnoteReference w:id="509"/>
      </w:r>
    </w:p>
    <w:p>
      <w:pPr>
        <w:pStyle w:val="Heading5"/>
      </w:pPr>
      <w:bookmarkStart w:id="643" w:name="_Toc360"/>
      <w:r>
        <w:t>روایت 128</w:t>
      </w:r>
      <w:bookmarkEnd w:id="643"/>
    </w:p>
    <w:p>
      <w:pPr>
        <w:pStyle w:val="BookText"/>
      </w:pPr>
      <w:r>
        <w:rPr>
          <w:rFonts w:ascii="IRNazanin" w:hAnsi="IRNazanin" w:eastAsia="IRNazanin" w:cs="IRNazanin"/>
          <w:lang w:bidi="fa-IR"/>
          <w:color w:val="111111"/>
          <w:sz w:val="28"/>
          <w:szCs w:val="28"/>
          <w:rtl/>
        </w:rPr>
        <w:t xml:space="preserve">امالی طوسی: مردی خدمت پیغمبر اکرم صلی الله علیه و آله آمد و عرض کرد: «یا رسول اللَّه! مردی است که نمازگزاران را دوست دارد و نماز نمی‌گزارد، مگر نمازهای واجب خویش را؛ صدقه دهندگان را دوست می‌دارد، ولی خودش بیش از مقدار واجب صدقه نمی‌دهد؛ و روزه‌داران را دوست دارد، ولی خود او غیر از ماه رمضان روزه نمی‌گیرد.» حضرت فرمودند: «هر فردی، با آن کس که او را دوست دارد (محشور می‌شود).»</w:t>
      </w:r>
      <w:r>
        <w:rPr>
          <w:rStyle w:val="FootnoteReference"/>
        </w:rPr>
        <w:footnoteReference w:id="510"/>
      </w:r>
    </w:p>
    <w:p>
      <w:pPr>
        <w:pStyle w:val="Heading5"/>
      </w:pPr>
      <w:bookmarkStart w:id="644" w:name="_Toc361"/>
      <w:r>
        <w:t>روایت 129</w:t>
      </w:r>
      <w:bookmarkEnd w:id="644"/>
    </w:p>
    <w:p>
      <w:pPr>
        <w:pStyle w:val="BookText"/>
      </w:pPr>
      <w:r>
        <w:rPr>
          <w:rFonts w:ascii="IRNazanin" w:hAnsi="IRNazanin" w:eastAsia="IRNazanin" w:cs="IRNazanin"/>
          <w:lang w:bidi="fa-IR"/>
          <w:color w:val="111111"/>
          <w:sz w:val="28"/>
          <w:szCs w:val="28"/>
          <w:rtl/>
        </w:rPr>
        <w:t xml:space="preserve">امالی طوسی: عبدالرّحمن گوید: از حضرت صادق شنیدم که می‌فرمود: «حضرت رسول صلی الله علیه و آله فرمود: «شیعه علی علیه السلام را سبک نشمارید که یک مرد از آنها، به تعداد (افراد قبیله) ربیعه و مضر (که بسیار و بی‌شمارند) شفاعت می‌کند.»</w:t>
      </w:r>
      <w:r>
        <w:rPr>
          <w:rStyle w:val="FootnoteReference"/>
        </w:rPr>
        <w:footnoteReference w:id="511"/>
      </w:r>
    </w:p>
    <w:p>
      <w:pPr>
        <w:pStyle w:val="Heading5"/>
      </w:pPr>
      <w:bookmarkStart w:id="645" w:name="_Toc362"/>
      <w:r>
        <w:t>روایت 130</w:t>
      </w:r>
      <w:bookmarkEnd w:id="645"/>
    </w:p>
    <w:p>
      <w:pPr>
        <w:pStyle w:val="BookText"/>
      </w:pPr>
      <w:r>
        <w:rPr>
          <w:rFonts w:ascii="IRNazanin" w:hAnsi="IRNazanin" w:eastAsia="IRNazanin" w:cs="IRNazanin"/>
          <w:lang w:bidi="fa-IR"/>
          <w:color w:val="111111"/>
          <w:sz w:val="28"/>
          <w:szCs w:val="28"/>
          <w:rtl/>
        </w:rPr>
        <w:t xml:space="preserve">امالی طوسی: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2" w:name="pg13490_132732"/>
    <w:bookmarkEnd w:id="62"/>
    <w:p>
      <w:pPr>
        <w:pStyle w:val="BookText"/>
      </w:pPr>
      <w:r>
        <w:rPr>
          <w:rFonts w:ascii="Amiri" w:hAnsi="Amiri" w:eastAsia="Amiri" w:cs="Amiri"/>
          <w:lang w:bidi="ar-SA"/>
          <w:color w:val="111111"/>
          <w:sz w:val="28"/>
          <w:szCs w:val="28"/>
          <w:rtl/>
        </w:rPr>
        <w:t xml:space="preserve">أَبِي عَبْدِ اللَّهِ عليه السلام قَالَ: دَخَلَ عَلِيٌّ عليه السلام عَلَي رَسُولِ اللَّهِ صلي الله عليه و آله وَ هُوَ فِي بَيْتِ أُمِّ سَلَمَةَ فَلَمَّا رَآهُ قَالَ كَيْفَ أَنْتَ يَا عَلِيُّ إِذَا جُمِعَتِ الْأُمَمُ وَ وُضِعَتِ الْمَوَازِينُ وَ بَرَزَ لِعَرْضِ خَلْقِهِ وَ دُعِيَ النَّاسُ إِلَي مَا لَا بُدَّ مِنْهُ قَالَ فَدَمَعَتْ عَيْنُ أَمِيرِ الْمُؤْمِنِينَ عليه السلام فَقَالَ رَسُولُ اللَّهِ صلي الله عليه و آله مَا يُبْكِيكَ يَا عَلِيُّ تُدْعَي وَ اللَّهِ أَنْتَ وَ شِيعَتُكَ غُرّاً مُحَجَّلِينَ رِوَاءً مَرْوِيِّينَ مُبْيَاضَّةً وُجُوهُكُمْ وَ يُدْعَي بِعَدُوِّكَ مُسْوَادَّةً وُجُوهُهُمْ أَشْقِيَاءَ مُعَذَّبِينَ أَ مَا سَمِعْتَ إِلَي قَوْلِ اللَّهِ تَعَالَي إِنَّ الَّذِينَ آمَنُوا وَ عَمِلُوا الصَّالِحاتِ أُولئِكَ هُمْ خَيْرُ الْبَرِيَّةِ</w:t>
      </w:r>
      <w:r>
        <w:rPr>
          <w:rStyle w:val="FootnoteReference"/>
        </w:rPr>
        <w:footnoteReference w:id="512"/>
      </w:r>
      <w:r>
        <w:rPr>
          <w:rFonts w:ascii="Amiri" w:hAnsi="Amiri" w:eastAsia="Amiri" w:cs="Amiri"/>
          <w:lang w:bidi="ar-SA"/>
          <w:color w:val="111111"/>
          <w:sz w:val="28"/>
          <w:szCs w:val="28"/>
          <w:rtl/>
        </w:rPr>
        <w:t xml:space="preserve">أَنْتَ وَ شِيعَتُكَ وَ الَّذِينَ كَفَرُوا بِآيَاتِنَا أُولئِكَ هُمْ شَرُّ الْبَرِيَّةِ عَدُوُّكَ يَا عَلِيُّ.</w:t>
      </w:r>
    </w:p>
    <w:p>
      <w:pPr>
        <w:pStyle w:val="Heading5"/>
      </w:pPr>
      <w:bookmarkStart w:id="646" w:name="_Toc363"/>
      <w:r>
        <w:t>بيان</w:t>
      </w:r>
      <w:bookmarkEnd w:id="646"/>
    </w:p>
    <w:p>
      <w:pPr>
        <w:pStyle w:val="BookText"/>
      </w:pPr>
      <w:r>
        <w:rPr>
          <w:rFonts w:ascii="Amiri" w:hAnsi="Amiri" w:eastAsia="Amiri" w:cs="Amiri"/>
          <w:lang w:bidi="ar-SA"/>
          <w:color w:val="111111"/>
          <w:sz w:val="28"/>
          <w:szCs w:val="28"/>
          <w:rtl/>
        </w:rPr>
        <w:t xml:space="preserve">و الذين كفروا اختصار في الآية و نقل بالمعني.</w:t>
      </w:r>
    </w:p>
    <w:p>
      <w:pPr>
        <w:pStyle w:val="Heading5"/>
      </w:pPr>
      <w:bookmarkStart w:id="647" w:name="_Toc364"/>
      <w:r>
        <w:t>«131»</w:t>
      </w:r>
      <w:bookmarkEnd w:id="647"/>
    </w:p>
    <w:p>
      <w:pPr>
        <w:pStyle w:val="BookText"/>
      </w:pPr>
      <w:r>
        <w:rPr>
          <w:rFonts w:ascii="Amiri" w:hAnsi="Amiri" w:eastAsia="Amiri" w:cs="Amiri"/>
          <w:lang w:bidi="ar-SA"/>
          <w:color w:val="111111"/>
          <w:sz w:val="28"/>
          <w:szCs w:val="28"/>
          <w:rtl/>
        </w:rPr>
        <w:t xml:space="preserve">سَعْدُ السُّعُودِ، لِلسَّيِّدِ بْنِ طَاوُسٍ قَالَ رَأَيْتُ فِي مُخْتَصَرِ تَفْسِيرِ مُحَمَّدِ بْنِ الْعَبَّاسِ بْنِ مَرْوَانَ حَدَّثَنَا أَحْمَدُ بْنُ مُحَمَّدِ بْنِ مُوسَي النَّوْفَلِيُّ وَ جَعْفَرُ بْنُ مُحَمَّدٍ الْحُسَيْنِيُّ وَ مُحَمَّدُ بْنُ أَحْمَدَ الْكَاتِبُ وَ مُحَمَّدُ بْنُ حُسَيْنِ الْبَزَّازُ قَالُوا حَدَّثَنَا عِيسَي بْنُ مِهْرَانَ قَالَ أَخْبَرَنَا مُحَمَّدُ بْنُ بَكَّارٍ الْهَمْدَانِيُّ عَنْ يُوسُفَ السَّرَّاجِ قَالَ حَدَّثَنِي أَبُو هُرَيْرَةَ الْعَمَّارِيُّ مِنْ وُلْدِ عَمَّارِ بْنِ يَاسِرٍ عَنْ جَعْفَرِ بْنِ مُحَمَّدٍ عَنْ آبَائِهِ عَنْ أَمِيرِ الْمُؤْمِنِينَ علِيِّ بْنِ أَبِي طَالِبٍ عليه السلام قَالَ: لَمَّا نَزَلَتْ عَلَي رَسُولِ اللَّهِ صلي الله عليه و آله طُوبي لَهُمْ وَ حُسْنُ مَآبٍ‌</w:t>
      </w:r>
      <w:r>
        <w:rPr>
          <w:rStyle w:val="FootnoteReference"/>
        </w:rPr>
        <w:footnoteReference w:id="513"/>
      </w:r>
      <w:r>
        <w:rPr>
          <w:rFonts w:ascii="Amiri" w:hAnsi="Amiri" w:eastAsia="Amiri" w:cs="Amiri"/>
          <w:lang w:bidi="ar-SA"/>
          <w:color w:val="111111"/>
          <w:sz w:val="28"/>
          <w:szCs w:val="28"/>
          <w:rtl/>
        </w:rPr>
        <w:t xml:space="preserve">أَتَي الْمِقْدَادُ بْنُ الْأَسْوَدِ الْكِنْدِيُّ إِلَي رَسُولِ اللَّهِ صلي الله عليه و آله فَقَالَ يَا رَسُولَ اللَّهِ وَ مَا طُوبَي قَالَ شَجَرَةٌ فِي الْجَنَّةِ لَوْ سَارَ الرَّاكِبُ الْجَوَادِ لَسَارَ فِي ظِلِّهَا مِائَةَ عَامٍ قَبْلَ أَنْ يَقْطَعَهَا وَرَقُهَا بُرُودٌ خُضْرٌ وَ زَهْرُهَا رِيَاضٌ صُفْرٌ وَ أَقْنَاؤُهَا سُنْدُسٌ وَ إِسْتَبْرَقٌ وَ ثَمَرُهَا جلل [حُلَلٌ] خُضْرٌ وَ صَمْغُهَا</w:t>
      </w:r>
      <w:r>
        <w:rPr>
          <w:rStyle w:val="FootnoteReference"/>
        </w:rPr>
        <w:footnoteReference w:id="514"/>
      </w:r>
      <w:r>
        <w:rPr>
          <w:rFonts w:ascii="Amiri" w:hAnsi="Amiri" w:eastAsia="Amiri" w:cs="Amiri"/>
          <w:lang w:bidi="ar-SA"/>
          <w:color w:val="111111"/>
          <w:sz w:val="28"/>
          <w:szCs w:val="28"/>
          <w:rtl/>
        </w:rPr>
        <w:t xml:space="preserve">زَنْجَبِيلٌ وَ عَسَلٌ وَ بَطْحَاؤُهَا يَاقُوتٌ أَحْمَرُ وَ زُمُرُّدٌ أَخْضَرُ وَ تُرَابُهَا مِسْكٌ وَ عَنْبَرٌ وَ حَشِيشُهَا زَعْفَرَانٌ يَنِيعٌ وَ أَلَنْجُوجٌ يَتَأَجَّجُ مِنْ غَيْرِ وَقُودٍ</w:t>
      </w:r>
    </w:p>
    <w:p>
      <w:pPr>
        <w:pStyle w:val="BookText"/>
      </w:pPr>
      <w:r>
        <w:rPr>
          <w:rFonts w:ascii="IRNazanin" w:hAnsi="IRNazanin" w:eastAsia="IRNazanin" w:cs="IRNazanin"/>
          <w:lang w:bidi="fa-IR"/>
          <w:color w:val="111111"/>
          <w:sz w:val="28"/>
          <w:szCs w:val="28"/>
          <w:rtl/>
        </w:rPr>
        <w:t xml:space="preserve">حضرت صادق علیه السلام فرمود:امیرالمؤمنین علیه السلام بر حضرت رسول صلی الله علیه و آله وارد شد. آن جناب در خانه امّ سلمه بود و چون علی علیه السلام را دید، فرمود: «یا علی! چگونه‌ای تو وقتی امّت‌ها گرد آیند و میزان‌ها(ی اعمال) گذاشته شود، و برآید (خداوند) برای عرضه شدن خلقش بر او و مردم را بخواند،بدانچه چاره‌ای از آن نیست.» (از این سخنان) چشم امیرالمؤمنین علیه السلام اشک‌آلود شد. حضرت فرمود: «یا علی! از چه چیز گریه می‌کنی؟به خدا تو و شیعه‌ات را با سر و پای سفید و نورانی، سیرابِ سیراب و باصورت‌های سفید می‌خوانند و دشمن تو را با صورت‌های سیاه، بدبخت و در عذاب می‌خوانند. آیا این گفتار خدا را نشنیدی؟ «إِنَّ الَّذِینَ آمَنُوا وَ عَمِلُوا الصَّالِحاتِ أُولئِکَ هُمْ خَیْرُ الْبَرِیَّة»،{آنها که به خدا ایمان آوردند و نیکوکار شدند، بهترین اهل عالمند.}</w:t>
      </w:r>
      <w:r>
        <w:rPr>
          <w:rStyle w:val="FootnoteReference"/>
        </w:rPr>
        <w:footnoteReference w:id="515"/>
      </w:r>
      <w:r>
        <w:rPr>
          <w:rFonts w:ascii="IRNazanin" w:hAnsi="IRNazanin" w:eastAsia="IRNazanin" w:cs="IRNazanin"/>
          <w:lang w:bidi="fa-IR"/>
          <w:color w:val="111111"/>
          <w:sz w:val="28"/>
          <w:szCs w:val="28"/>
          <w:rtl/>
        </w:rPr>
        <w:t xml:space="preserve">(منظور از این آیه) تو و شیعیان تو هستند، و آنها که به آیات ما کافر شدند، آنها بدترین اهل عالمند (مقصود خداوند از این آیه) دشمن توست.»</w:t>
      </w:r>
      <w:r>
        <w:rPr>
          <w:rStyle w:val="FootnoteReference"/>
        </w:rPr>
        <w:footnoteReference w:id="516"/>
      </w:r>
    </w:p>
    <w:p>
      <w:pPr>
        <w:pStyle w:val="Heading5"/>
      </w:pPr>
      <w:bookmarkStart w:id="648" w:name="_Toc365"/>
      <w:r>
        <w:t>توضیح</w:t>
      </w:r>
      <w:bookmarkEnd w:id="648"/>
    </w:p>
    <w:p>
      <w:pPr>
        <w:pStyle w:val="BookText"/>
      </w:pPr>
      <w:r>
        <w:rPr>
          <w:rFonts w:ascii="IRNazanin" w:hAnsi="IRNazanin" w:eastAsia="IRNazanin" w:cs="IRNazanin"/>
          <w:lang w:bidi="fa-IR"/>
          <w:color w:val="111111"/>
          <w:sz w:val="28"/>
          <w:szCs w:val="28"/>
          <w:rtl/>
        </w:rPr>
        <w:t xml:space="preserve">این جمله اخیر که فرمود «آنها که به آیات ما کافر شدند،آنان بدترین اهل عالمند»، مقداری از اول و آخر آیه 6 سوره بیّنه است. پس گویا حضرت آیه را در اینجا مختصر فرموده و منظور بیان معنای آیه است.</w:t>
      </w:r>
    </w:p>
    <w:p>
      <w:pPr>
        <w:pStyle w:val="Heading5"/>
      </w:pPr>
      <w:bookmarkStart w:id="649" w:name="_Toc366"/>
      <w:r>
        <w:t>روایت 131</w:t>
      </w:r>
      <w:bookmarkEnd w:id="649"/>
    </w:p>
    <w:p>
      <w:pPr>
        <w:pStyle w:val="BookText"/>
      </w:pPr>
      <w:r>
        <w:rPr>
          <w:rFonts w:ascii="IRNazanin" w:hAnsi="IRNazanin" w:eastAsia="IRNazanin" w:cs="IRNazanin"/>
          <w:lang w:bidi="fa-IR"/>
          <w:color w:val="111111"/>
          <w:sz w:val="28"/>
          <w:szCs w:val="28"/>
          <w:rtl/>
        </w:rPr>
        <w:t xml:space="preserve">سعد السعود: حضرت صادق علیه السلام از پدرانش، ازامیرالمؤمنین علی بن ابی طالب علیه السلام نقل می‌کندکه فرمود: «وقتی این آیه بر پیغمبر اکرم صلی الله علیه و آله نازل شد: «طُوبی لَهُمْ وَ حُسْنُ مَآب»، {خوشا بر احوال و مقام نیکوی آنها}</w:t>
      </w:r>
      <w:r>
        <w:rPr>
          <w:rStyle w:val="FootnoteReference"/>
        </w:rPr>
        <w:footnoteReference w:id="517"/>
      </w:r>
      <w:r>
        <w:rPr>
          <w:rFonts w:ascii="IRNazanin" w:hAnsi="IRNazanin" w:eastAsia="IRNazanin" w:cs="IRNazanin"/>
          <w:lang w:bidi="fa-IR"/>
          <w:color w:val="111111"/>
          <w:sz w:val="28"/>
          <w:szCs w:val="28"/>
          <w:rtl/>
        </w:rPr>
        <w:t xml:space="preserve">، مقداد بن اسود کندی نزد حضرت رسول صلی الله علیه و آله آمد و عرض کرد: «یا رسول اللَّه! طوبی (که ترجمه آن «خوشا» است) در این آیه شریفه چه معنی دارد؟» فرمود: «درختی است در بهشت که اگر یک سوار تیزتک صد سال در سایه آن درخت راه برود، هنوز سایه آن را تمام نمی‌کند. برگ آن درخت بردهای سبز است‌</w:t>
      </w:r>
      <w:r>
        <w:rPr>
          <w:rStyle w:val="FootnoteReference"/>
        </w:rPr>
        <w:footnoteReference w:id="518"/>
      </w:r>
      <w:r>
        <w:rPr>
          <w:rFonts w:ascii="IRNazanin" w:hAnsi="IRNazanin" w:eastAsia="IRNazanin" w:cs="IRNazanin"/>
          <w:lang w:bidi="fa-IR"/>
          <w:color w:val="111111"/>
          <w:sz w:val="28"/>
          <w:szCs w:val="28"/>
          <w:rtl/>
        </w:rPr>
        <w:t xml:space="preserve">و گلش، بستان‌های زرد و خوشه‌های آن، حریر و دیباست و میوه آن، حلّه‌های سبز و صمغ (شیره) آن درخت، زنجبیل و عسل است، دشت اطراف آن از یاقوت سرخ و زمرّد سبز و خاک آن، مشک و عنبر است و گیاهش، زعفران رسیده و عود است که بی‌افروختن، برافروزد.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يَتَفَجَّرُ مِنْ أَصْلِهَا السَّلْسَبِيلُ وَ الرَّحِيقُ وَ الْمَعِينُ فَظِلُّهَا مَجْلِسٌ مِنْ مَجَالِسِ شِيعَةِ عَلِيِّ بْنِ أَبِي طَالِبٍ يَجْمَعُهُمْ .</w:t>
      </w:r>
    </w:p>
    <w:p>
      <w:pPr>
        <w:pStyle w:val="BookText"/>
      </w:pPr>
      <w:r>
        <w:rPr>
          <w:rFonts w:ascii="Amiri" w:hAnsi="Amiri" w:eastAsia="Amiri" w:cs="Amiri"/>
          <w:lang w:bidi="ar-SA"/>
          <w:color w:val="111111"/>
          <w:sz w:val="28"/>
          <w:szCs w:val="28"/>
          <w:rtl/>
        </w:rPr>
        <w:t xml:space="preserve">فَبَيْنَمَا هُمْ يَوْماً فِي ظِلِّهَا يَتَحَدَّثُونَ إِذْ جَاءَتْهُمُ الْمَلَائِكَةُ يَقُودُونَ نُجُباً قَدْ جُبِلَتْ مِنَ الْيَاقُوتِ لَمْ يُنْفَخْ فِيهَا الرُّوحُ مَزْمُومَةً بِسَلَاسِلَ مِنْ ذَهَبٍ كَأَنَّ وُجُوهَهَا الْمَصَابِيحُ نَضَارَةً وَ حُسْناً وَبَرُهَا حَشْوٌ أَحْمَرُ وَ مِرْعِزٌّ أَبْيَضُ مُخْتَلِطَانِ لَمْ يَنْظُرِ النَّاظِرُونَ إِلَي مِثْلِهَا حُسْناً وَ بَهَاءً ذُلُلٌ مِنْ غَيْرِ مَهَانَةٍ نُجُبٌ مِنْ غَيْرِ رِيَاضَةٍ عَلَيْهَا رجال [رِحَالٌ] أَلْوَانُهَا مِنَ الدُّرِّ وَ الْيَاقُوتِ مُفَضَّضَةً بِاللُّؤْلُؤِ وَ الْمَرْجَانِ صَفَائِحُهَا مِنَ الذَّهَبِ الْأَحْمَرِ مُلَبَّسَةً بِالْعَبْقَرِيِّ وَ الْأُرْجُوَانِ فَأَنَاخُوا تِلْكَ النَّجَائِبَ‌</w:t>
      </w:r>
      <w:r>
        <w:rPr>
          <w:rStyle w:val="FootnoteReference"/>
        </w:rPr>
        <w:footnoteReference w:id="519"/>
      </w:r>
      <w:r>
        <w:rPr>
          <w:rFonts w:ascii="Amiri" w:hAnsi="Amiri" w:eastAsia="Amiri" w:cs="Amiri"/>
          <w:lang w:bidi="ar-SA"/>
          <w:color w:val="111111"/>
          <w:sz w:val="28"/>
          <w:szCs w:val="28"/>
          <w:rtl/>
        </w:rPr>
        <w:t xml:space="preserve">إِلَيْهِمْ ثُمَّ قَالُوا لَهُمْ رَبُّكُمْ يُقْرِئُكُمُ السَّلَامَ فَتَزُورُونَهُ فَيَنْظُرُ إِلَيْكُمْ وَ يُحْيِيكُمْ وَ يَزِيدُكُمْ مِنْ فَضْلِهِ وَ سَعَتِهِ فَإِنَّهُ ذُو رَحْمَةٍ وَاسِعَةٍ وَ فَضْلٍ عَظِيمٍ .</w:t>
      </w:r>
    </w:p>
    <w:p>
      <w:pPr>
        <w:pStyle w:val="BookText"/>
      </w:pPr>
      <w:r>
        <w:rPr>
          <w:rFonts w:ascii="Amiri" w:hAnsi="Amiri" w:eastAsia="Amiri" w:cs="Amiri"/>
          <w:lang w:bidi="ar-SA"/>
          <w:color w:val="111111"/>
          <w:sz w:val="28"/>
          <w:szCs w:val="28"/>
          <w:rtl/>
        </w:rPr>
        <w:t xml:space="preserve">قَالَ فَيَتَحَوَّلُ كُلُّ رَجُلٍ مِنْهُمْ عَلَي رَاحِلَتِهِ فَيَنْطَلِقُونَ صَفّاً وَاحِداً مُعْتَدِلًا لَا يُفَوِّتُ مِنْهُمْ شَيْ‌ءٌ شَيْئاً وَ لَا يُفَوِّتُ أُذُنُ نَاقَةٍ نَاقَتَهَا وَ لَا بَرَكَةُ نَاقَةٍ بَرَكَتَهَا وَ لَا يَمُرُّونَ بِشَجَرَةٍ مِنْ شَجَرِ الْجَنَّةِ إِلَّا أَتْحَفَتْهُمْ بِثِمَارِهَا وَ رَحَلَتْ لَهُمْ مِنْ طَرِيقِهِ كَرَاهِيَةٌ لِأَنْ تَنْثَلِمَ طَرِيقَتُهُمْ وَ أَنْ يُفَرَّقَ بَيْنَ الرَّجُلِ وَ رَفِيقِهِ .</w:t>
      </w:r>
    </w:p>
    <w:p>
      <w:pPr>
        <w:pStyle w:val="BookText"/>
      </w:pPr>
      <w:r>
        <w:rPr>
          <w:rFonts w:ascii="Amiri" w:hAnsi="Amiri" w:eastAsia="Amiri" w:cs="Amiri"/>
          <w:lang w:bidi="ar-SA"/>
          <w:color w:val="111111"/>
          <w:sz w:val="28"/>
          <w:szCs w:val="28"/>
          <w:rtl/>
        </w:rPr>
        <w:t xml:space="preserve">فَلَمَّا رُفِعُوا إِلَي الْجَبَّارِ تَبَارَكَ وَ تَعَالَي قَالُوا رَبَّنَا أَنْتَ السَّلَامُ وَ مِنْكَ السَّلَامُ وَ لَكَ يَحِقُّ الْجَلَالُ وَ الْإِكْرَامُ قَالَ فَقَالَ أَنَا السَّلَامُ وَ مِنِّي السَّلَامُ وَ لِي يَحِقُّ الْجَلَالُ وَ الْإِكْرَامُ فَمَرْحَباً بِعِبَادِيَ الَّذِينَ حَفِظُوا وَصِيَّتِي فِي أَهْلِ بَيْتِي وَ رَاعُوا حَقِّي وَ خَلَّفُونِي بِالْغَيْبِ وَ كَانُوا مِنِّي عَلَي كُلِّ حَالٍ مُشْفِقِينَ .</w:t>
      </w:r>
    </w:p>
    <w:p>
      <w:pPr>
        <w:pStyle w:val="BookText"/>
      </w:pPr>
      <w:r>
        <w:rPr>
          <w:rFonts w:ascii="Amiri" w:hAnsi="Amiri" w:eastAsia="Amiri" w:cs="Amiri"/>
          <w:lang w:bidi="ar-SA"/>
          <w:color w:val="111111"/>
          <w:sz w:val="28"/>
          <w:szCs w:val="28"/>
          <w:rtl/>
        </w:rPr>
        <w:t xml:space="preserve">قَالُوا أَمَا وَ عِزَّتِكَ وَ جَلَالِكَ مَا قَدَرْنَاكَ حَقَّ قَدْرِكَ وَ مَا أَدَّيْنَا إِلَيْكَ كُلَّ حَقِّكَ فَأْذَنْ لَنَا بِالسُّجُودِ قَالَ لَهُمْ رَبُّهُمْ عَزَّ وَ جَلَّ إِنِّي قَدْ وَضَعْتُ عَنْكُمْ مَئُونَةَ الْعِبَادَةِ وَ أَرَحْتُ لَكُمْ أَبْدَانَكُمْ فَطَالَمَا أَنْصَبْتُمْ لِيَ الْأَبْدَانَ وَ عَنِتُّمْ لِيَ الْوُجُوهَ فَالْآنَ أَفْضَيْتُمْ إِلَي رُوحِي وَ رَحْمَتِي فَاسْأَلُونِي مَا شِئْتُمْ وَ تَمَنَّوْا عَلَيَّ أُعْطِكُمْ أَمَانِيَّكُمْ وَ إِنِّي لَمْ أَجْزِكُمُ الْيَوْمَ بِأَعْمَالِكُمْ وَ لَكِنْ بِرَحْمَتِي وَ كَرَامَتِي وَ طَوْلِي وَ عَظِيمِ شَأْنِي وَ</w:t>
      </w:r>
    </w:p>
    <w:p>
      <w:pPr>
        <w:pStyle w:val="BookText"/>
      </w:pPr>
      <w:r>
        <w:rPr>
          <w:rFonts w:ascii="IRNazanin" w:hAnsi="IRNazanin" w:eastAsia="IRNazanin" w:cs="IRNazanin"/>
          <w:lang w:bidi="fa-IR"/>
          <w:color w:val="111111"/>
          <w:sz w:val="28"/>
          <w:szCs w:val="28"/>
          <w:rtl/>
        </w:rPr>
        <w:t xml:space="preserve">از بن آن درخت (چشمه) «سلسبیل»</w:t>
      </w:r>
      <w:r>
        <w:rPr>
          <w:rStyle w:val="FootnoteReference"/>
        </w:rPr>
        <w:footnoteReference w:id="520"/>
      </w:r>
      <w:r>
        <w:rPr>
          <w:rFonts w:ascii="IRNazanin" w:hAnsi="IRNazanin" w:eastAsia="IRNazanin" w:cs="IRNazanin"/>
          <w:lang w:bidi="fa-IR"/>
          <w:color w:val="111111"/>
          <w:sz w:val="28"/>
          <w:szCs w:val="28"/>
          <w:rtl/>
        </w:rPr>
        <w:t xml:space="preserve">و «رحیق»</w:t>
      </w:r>
      <w:r>
        <w:rPr>
          <w:rStyle w:val="FootnoteReference"/>
        </w:rPr>
        <w:footnoteReference w:id="521"/>
      </w:r>
      <w:r>
        <w:rPr>
          <w:rFonts w:ascii="IRNazanin" w:hAnsi="IRNazanin" w:eastAsia="IRNazanin" w:cs="IRNazanin"/>
          <w:lang w:bidi="fa-IR"/>
          <w:color w:val="111111"/>
          <w:sz w:val="28"/>
          <w:szCs w:val="28"/>
          <w:rtl/>
        </w:rPr>
        <w:t xml:space="preserve">و «معین» می‌جوشد و سایه آن درخت، مجلس شیعیان علی بن ابی طالب است که گرد هم جمع می‌شوند .یکی از روزها که شیعیان در سایه آن درخت نشسته‌اند و با یکدیگر مشغول گفتگو هستند، ناگهان فرشتگانی از راه می رسند که مهار چند شتر نجیب را در دست دارند؛ شترانی که از یاقوت آفریده شده و هنوز جان در آنها دمیده نشده. مهار آنها زنجیرهایی از طلاست و صورت‌های آنها از شدت طراوت و زیبایی، گویی همچون چراغ روشن است. پشم آنها لایه سرخ و کرک سفید زیر موی بز است که به هم درآمیخته‌اند. تا کنون در زیبایی و عظمت نظیر آن را ندیده‌اند؛ رامند بی‌آنکه خوار باشند؛ و نجیبند بی‌آنکه تربیت شده باشند. زینت‌هایی بر آنها نهاده شده به رنگ درّ و یاقوت که با لؤلؤ و مرجان نقره‌کاری شده‌اند. رویه آنها از طلای سرخ است، با روپوش عبقری و ارغوان. آن شتران را نزد آنان بخوابانند و سپس به آنها گویند: «پروردگار شما به شما سلام می‌رساند. به زیارت او بروید تا به شما بنگرد، به شما خوشامد گوید و فضل و رحمتش را بر شما بیفزاید، چون او صاحب رحمت واسعه و فضل بزرگ است.» فرمود: «آنگاه آنها به صورت یک صف منظّم که هیچ کدام عقب و جلو نباشند و حتی گوش‌ها و سینه‌های شترها هم در یک میزان و یک خط مستقیم قرار دارند، هر کدام از آنها بر مرکب خود سوار می‌شوند.آنها از مقابل هر درخت بهشتی که می‌گذرند، آن درخت از میوه‌های خود به آنها پیشکش می‌کند و از سر راه آنها دور می‌شود تا مبادا وجود آنها باعث شود که راه آنها پیچ و خم پیدا کند و آنها یکدیگر را گم کنند و بین یاران جدایی افتد.</w:t>
      </w:r>
    </w:p>
    <w:p>
      <w:pPr>
        <w:pStyle w:val="BookText"/>
      </w:pPr>
      <w:r>
        <w:rPr>
          <w:rFonts w:ascii="IRNazanin" w:hAnsi="IRNazanin" w:eastAsia="IRNazanin" w:cs="IRNazanin"/>
          <w:lang w:bidi="fa-IR"/>
          <w:color w:val="111111"/>
          <w:sz w:val="28"/>
          <w:szCs w:val="28"/>
          <w:rtl/>
        </w:rPr>
        <w:t xml:space="preserve">چون به آستان حضرت جبّار تبارک و تعالی برآیند، گویند: «پروردگارا! تویی سلام و از توست سلام و جلالت و بزرگواری شایسته توست!» خداوند جواب می‌دهد: «من سلامم و سلام از من است و جلال و بزرگواری مرا سزد. خوشا به حال بندگان من که وصیت مرا در خاندان من حفظ کردند، حق مرا رعایت کردند، در غیاب جانشین من بودند و در هر حال از من هراسان و نگران بودند.»</w:t>
      </w:r>
    </w:p>
    <w:p>
      <w:pPr>
        <w:pStyle w:val="BookText"/>
      </w:pPr>
      <w:r>
        <w:rPr>
          <w:rFonts w:ascii="IRNazanin" w:hAnsi="IRNazanin" w:eastAsia="IRNazanin" w:cs="IRNazanin"/>
          <w:lang w:bidi="fa-IR"/>
          <w:color w:val="111111"/>
          <w:sz w:val="28"/>
          <w:szCs w:val="28"/>
          <w:rtl/>
        </w:rPr>
        <w:t xml:space="preserve">گویند: «به عزّت و جلالت سوگند ما قدر تو را ندانستیم و تمام حق تو را ادانکردیم. به ما اجازه بده تو را سجده کنیم!» پروردگارشان می‌فرماید: «من زحمت بندگی را از شما برداشتم و بدن‌های شما را آسایش دادم، چه مدت طولانی که شما بدن‌های خود را برای (عبادت) من رنج دادید و چهره‌هاتان را برایم بر خاک نهادید و هم اکنون به لطف و مهر من رسیدید. پس هر چه می‌خواهید از من بخواهید و آرزو کنید بر من تا آرزوهایتان را بدهم، زیرا امروز من پاداش کردار شما را نمی‌دهم، بلکه به اندازه مهر و کرامت و بخشش و مقام بزرگم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بِحُبِّكُمْ أَهْلَ بَيْتِ مُحَمَّدٍ صلي الله عليه و آله.</w:t>
      </w:r>
    </w:p>
    <w:p>
      <w:pPr>
        <w:pStyle w:val="BookText"/>
      </w:pPr>
      <w:r>
        <w:rPr>
          <w:rFonts w:ascii="Amiri" w:hAnsi="Amiri" w:eastAsia="Amiri" w:cs="Amiri"/>
          <w:lang w:bidi="ar-SA"/>
          <w:color w:val="111111"/>
          <w:sz w:val="28"/>
          <w:szCs w:val="28"/>
          <w:rtl/>
        </w:rPr>
        <w:t xml:space="preserve">فَلَمْ يَزَالُوا يَا مِقْدَادُ مُحِبِّي عَلِيِّ بْنِ أَبِي طَالِبٍ فِي الْعَطَايَا وَ الْمَوَاهِبِ حَتَّي إِنَّ الْمُقَصِّرَ مِنْ شِيعَتِهِ لَيَتَمَنَّي فِي أُمْنِيَّتِهِ مِثْلَ جَمِيعِ الدُّنْيَا مُنْذُ خَلَقَهَا اللَّهُ إِلَي يَوْمِ الْقِيَامَةِ قَالَ لَهُمْ رَبُّهُمْ تَبَارَكَ وَ تَعَالَي لَقَدْ قَصَّرْتُمْ فِي أَمَانِيِّكُمْ وَ رَضِيتُمْ بِدُونِ مَا يَحِقُّ لَكُمْ فَانْظُرُوا إِلَي مَوَاهِبِ رَبِّكُمْ فَإِذَا بِقُبَابٍ وَ قُصُورٍ فِي أَعْلَي عِلِّيِّينَ مِنَ الْيَاقُوتِ الْأَحْمَرِ وَ الْأَخْضَرِ وَ الْأَبْيَضِ وَ الْأَصْفَرِ يَزْهَرُ نُورُهَا فَلَوْ لَا أَنَّهُ مُسَخَّرٌ مُسَخَّدٌ إِذاً لَلَمَعَتِ الْأَبْصَارُ مِنْهَا .</w:t>
      </w:r>
    </w:p>
    <w:p>
      <w:pPr>
        <w:pStyle w:val="BookText"/>
      </w:pPr>
      <w:r>
        <w:rPr>
          <w:rFonts w:ascii="Amiri" w:hAnsi="Amiri" w:eastAsia="Amiri" w:cs="Amiri"/>
          <w:lang w:bidi="ar-SA"/>
          <w:color w:val="111111"/>
          <w:sz w:val="28"/>
          <w:szCs w:val="28"/>
          <w:rtl/>
        </w:rPr>
        <w:t xml:space="preserve">فَمَا كَانَ مِنْ تِلْكَ الْقُصُورِ مِنَ الْيَاقُوتِ مَفْرُوشٌ بِالسُّنْدُسِ الْأَخْضَرِ وَ مَا كَانَ مِنْهَا مِنَ الْيَاقُوتِ الْأَبْيَضِ فَهُوَ مَفْرُوشٌ بِالرِّيَاطِ الصُّفْرِ مَبْثُوثَةٌ بِالزَّبَرْجَدِ الْأَخْضَرِ وَ الْفِضَّةِ الْبَيْضَاءِ وَ الذَّهَبِ الْأَحْمَرِ قَوَاعِدُهَا وَ أَرْكَانُهَا مِنَ الْجَوْهَرِ يُنَوِّرُ مِنْ أَبْوَابِهَا وَ أَعْرَاضِهَا نُورٌ شُعَاعُ الشَّمْسِ عِنْدَهُ مِثْلُ الْكَوْكَبِ الدُّرِّيِّ فِي النَّهَارِ الْمُضِي‌ءِ وَ إِذَا عَلَي بَابِ كُلِّ قَصْرٍ مِنْ تِلْكَ الْقُصُورِ جَنَّتَانِ مُدْهامَّتانِ فِيهِما مِنْ كُلِّ فاكِهَةٍ زَوْجانِ فَلَمَّا أَرَادُوا الِانْصِرَافَ إِلَي مَنَازِلِهِمْ حُوِّلُوا عَلَي بَرَاذِينَ مِنْ نُورٍ بِأَيْدِي وِلْدَانٍ مُخَلَّدِينَ بِيَدِ كُلِّ وَلِيدٍ مِنْهُمْ حَكَمَةُ بِرْذَوْنٍ مِنْ تِلْكَ الْبَرَاذِينِ لُجُمُهَا وَ أَعِنَّتُهَا مِنَ الْفِضَّةِ الْبَيْضَاءِ وَ أَثْفَارُهَا مِنَ الْجَوَاهِرِ فَإِذَا دَخَلُوا مَنَازِلَهُمْ وَجَدُوا الْمَلَائِكَةَ يُهَنِّئُونَهُمْ بِكَرَامَةِ رَبِّهِمْ حَتَّي إِذَا اسْتَقَرَّ قَرَارَهُمْ قِيلَ لَهُمْ هَلْ وَجَدْتُمْ مَا وَعَدَكُمْ رَبُّكُمْ حَقًّا قالُوا نَعَمْ رَبَّنَا رَضِينَا فَارْضَ عَنَّا قَالَ بِرِضَايَ عَنْكُمْ وَ بِحُبِّكُمْ أَهْلَ بَيْتِ نَبِيِّي حَلَلْتُمْ دَارِي وَ صَافَحْتُمُ الْمَلَائِكَةَ فَهَنِيئاً هَنِيئاً عَطاءً غَيْرَ مَجْذُوذٍ لَيْسَ فِيهِ تَنْغِيصٌ فَعِنْدَهَا قالُوا الْحَمْدُ لِلَّهِ الَّذِي أَذْهَبَ عَنَّا الْحَزَنَ إِنَّ رَبَّنا لَغَفُورٌ شَكُورٌ الَّذِي أَحَلَّنا دارَ الْمُقامَةِ مِنْ فَضْلِهِ لا يَمَسُّنا فِيها نَصَبٌ وَ لا يَمَسُّنا فِيها لُغُوبٌ .</w:t>
      </w:r>
    </w:p>
    <w:p>
      <w:pPr>
        <w:pStyle w:val="BookText"/>
      </w:pPr>
      <w:r>
        <w:rPr>
          <w:rFonts w:ascii="Amiri" w:hAnsi="Amiri" w:eastAsia="Amiri" w:cs="Amiri"/>
          <w:lang w:bidi="ar-SA"/>
          <w:color w:val="111111"/>
          <w:sz w:val="28"/>
          <w:szCs w:val="28"/>
          <w:rtl/>
        </w:rPr>
        <w:t xml:space="preserve">قَالَ لَنَا أَبُو مُحَمَّدٍ النَّوْفَلِيُّ أَحْمَدُ بْنُ مُحَمَّدِ بْنِ مُوسَي قَالَ لَنَا عِيسَي بْنُ مِهْرَانَ قَرَأْتُ هَذَا الْحَدِيثَ يَوْماً عَلَي قَوْمٍ مِنْ أَصْحَابِ الْحَدِيثِ فَقُلْتُ أَبْرَأُ إِلَيْكُمْ مِنْ عُهْدَةِ الْحَدِيثِ فَإِنَّ يُوسُفَ السَّرَّاجَ لَا أَعْرِفُهُ فَلَمَّا كَانَ مِنَ اللَّيْلِ رَأَيْتُ فِي مَنَامِي كَأَنَّ إِنْسَاناً جَاءَنِي وَ مَعَهُ كِتَابٌ وَ فِيهِ بِسْمِ اللَّهِ الرَّحْمنِ الرَّحِيمِ مِنْ مَحْمُودِ بْنِ إِبْرَاهِيمَ وَ حَسَنِ بْنِ الْحُسَيْنِ وَ</w:t>
      </w:r>
    </w:p>
    <w:p>
      <w:pPr>
        <w:pStyle w:val="BookText"/>
      </w:pPr>
      <w:r>
        <w:rPr>
          <w:rFonts w:ascii="IRNazanin" w:hAnsi="IRNazanin" w:eastAsia="IRNazanin" w:cs="IRNazanin"/>
          <w:lang w:bidi="fa-IR"/>
          <w:color w:val="111111"/>
          <w:sz w:val="28"/>
          <w:szCs w:val="28"/>
          <w:rtl/>
        </w:rPr>
        <w:t xml:space="preserve">و به اندازه دوستی شما با خاندان پیغمبر صلی الله علیه و آله به شما بدهم.</w:t>
      </w:r>
    </w:p>
    <w:p>
      <w:pPr>
        <w:pStyle w:val="BookText"/>
      </w:pPr>
      <w:r>
        <w:rPr>
          <w:rFonts w:ascii="IRNazanin" w:hAnsi="IRNazanin" w:eastAsia="IRNazanin" w:cs="IRNazanin"/>
          <w:lang w:bidi="fa-IR"/>
          <w:color w:val="111111"/>
          <w:sz w:val="28"/>
          <w:szCs w:val="28"/>
          <w:rtl/>
        </w:rPr>
        <w:t xml:space="preserve">ای مقداد! از آن به بعد دوستان علی علیه السلام در عطاها و بخشش‌های حقند، تا آنجا که کمترین فرد شیعه آرزو می‌کند مثل تمام دنیا را از اول آفرینش تا روز قیامت، و پروردگارشان می‌فرماید: «در آرزوهایتان کوتاهی کردید و به آنچه که کمتر از شایستگی شما بود راضی شدید و هم اکنون بنگرید بخشش‌های پروردگار خود را!» ناگاه گنبدها و قصرهایی در اعلی علیّین (بالا بالاهای) بهشت می‌بینند از یاقوت سرخ و سبز و زرد که نور آنها می‌درخشد، به طوری که اگر نه این بود که آن نور کنترل شده (و از نظر رنگ‌های مختلف آن) در هم و تو در توست، برقروشنایی آن قصرها، دیده‌ها را سفید می‌کرد و می‌برد.</w:t>
      </w:r>
    </w:p>
    <w:p>
      <w:pPr>
        <w:pStyle w:val="BookText"/>
      </w:pPr>
      <w:r>
        <w:rPr>
          <w:rFonts w:ascii="IRNazanin" w:hAnsi="IRNazanin" w:eastAsia="IRNazanin" w:cs="IRNazanin"/>
          <w:lang w:bidi="fa-IR"/>
          <w:color w:val="111111"/>
          <w:sz w:val="28"/>
          <w:szCs w:val="28"/>
          <w:rtl/>
        </w:rPr>
        <w:t xml:space="preserve">از این قصرها آنها که از یاقوت است، با سندس (حریر) سبز فرش شده و آنها که از یاقوت سفید است، فرش یکپارچه نازک زرد دارد که بر زبرجد سبز و نقره سفید و طلای سرخ گسترده شده. پایه‌ها و ستون‌های قصرها از گوهر است. از درها و دیوارهای آن قصرها نوری می‌درخشد که نور شعاع آفتاب، در برابر آن همچون نور ستاره درخشانی است در روز روشن. جلوی در هر کدام از این قصرها، دو بوستان سرسبز قرار دارد، با درخت‌های سر به هم کشیده که از شدت سبزی میل به سیاهی می‌زند و در آن دو بوستان از هر میوه‌ای دو جفت (و دو گونه) وجود دارد.</w:t>
      </w:r>
    </w:p>
    <w:p>
      <w:pPr>
        <w:pStyle w:val="BookText"/>
      </w:pPr>
      <w:r>
        <w:rPr>
          <w:rFonts w:ascii="IRNazanin" w:hAnsi="IRNazanin" w:eastAsia="IRNazanin" w:cs="IRNazanin"/>
          <w:lang w:bidi="fa-IR"/>
          <w:color w:val="111111"/>
          <w:sz w:val="28"/>
          <w:szCs w:val="28"/>
          <w:rtl/>
        </w:rPr>
        <w:t xml:space="preserve">و چون خواهند به منزل‌های خود بازگردند، بر مرکب‌های نیرومندی از نورسوار شوند که (مهار آنها) به دست پسران زیبای جاوید است. در دست هر کدام از آنها دهنه یکی از آن مرکب‌هاست که مهار و افسار آن از نقره سفید است و پاردم آن از جواهر. وقتی به منزل‌هایشان وارد شوند، فرشتگانکرامت خدا نسبت به آنان رابه آنها تبریک و تهنیت می‌گویند. وقتیدر محل خود قرار گیرند،از آنها پرسیده می‌شود: «آیا وعده خدا را درباره خود درست یافتید؟» گویند: «بلی، ای پروردگار ما!ما خشنودیم، تو نیز از ما خشنود باش.»به آنها خطاب می‌شود: «به جهت خشنودی‌ام از شما و دوستی شما با خاندان پیامبر من، به خانه من درآمدید و با فرشته‌ها دست دادید. پس گوارا باد شما را! گوارا باد بخشش نابریدنی بی‌کدورت!» در این هنگام می‌گویند: «حمد و ستایش مر خدایی را که اندوه را از ما برد. همانا خدای ما بسیار آمرزنده و قدر دان است که به فضل و کرم خویش، ما را به خانه همیشگی درآورد؛ خانه‌ای که در آن رنج و خستگی نخواهیم دید.»</w:t>
      </w:r>
    </w:p>
    <w:p>
      <w:pPr>
        <w:pStyle w:val="BookText"/>
      </w:pPr>
      <w:r>
        <w:rPr>
          <w:rFonts w:ascii="IRNazanin" w:hAnsi="IRNazanin" w:eastAsia="IRNazanin" w:cs="IRNazanin"/>
          <w:lang w:bidi="fa-IR"/>
          <w:color w:val="111111"/>
          <w:sz w:val="28"/>
          <w:szCs w:val="28"/>
          <w:rtl/>
        </w:rPr>
        <w:t xml:space="preserve">ابو محمد نوفلی احمد بن محمد بن موسی، از قول عیسی بن مهران برای ما نقل کرد که روزی این روایت را برای جمعی از اهل حدیث خواندم و اضافه کردم که من درست بودن این حدیث را تضمین نمی‌کنم، زیرا یوسف سرّاج را که راوی حدیث است نمی‌شناسم. چون شب شد و خوابیدم، در خواب دیدم گویا انسانی به سوی من آمد و در دست او نامه‌ای بود که در آن نوشته بود: « بِسْمِ اللَّهِ الرَّحْمنِ الرَّحِیمِ. از محمود فرزند ابراهیم و حسن پسر حسین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3" w:name="pg13490_132735"/>
    <w:bookmarkEnd w:id="63"/>
    <w:p>
      <w:pPr>
        <w:pStyle w:val="BookText"/>
      </w:pPr>
      <w:r>
        <w:rPr>
          <w:rFonts w:ascii="Amiri" w:hAnsi="Amiri" w:eastAsia="Amiri" w:cs="Amiri"/>
          <w:lang w:bidi="ar-SA"/>
          <w:color w:val="111111"/>
          <w:sz w:val="28"/>
          <w:szCs w:val="28"/>
          <w:rtl/>
        </w:rPr>
        <w:t xml:space="preserve">يَحْيَي بْنِ الْحَسَنِ الْقَزَّازِ وَ عَلِيِّ بْنِ الْقَاسِمِ الْكِنْدِيِّ مِنْ تَحْتِ شَجَرَةِ طُوبَي وَ قَدْ أَنْجَزَ لَنَا رَبُّنَا مَا وَعَدَنَا فَاحْتَفِظْ بِمَا فِي يَدَيْكَ مِنْ هَذِهِ الْآيَةِ فَإِنَّكَ لَمْ تَقْرَأْ مِنْهَا كِتَاباً إِلَّا أَشْرَقَتْ لَهُ الْجَنَّةُ</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5"/>
      </w:pPr>
      <w:bookmarkStart w:id="650" w:name="_Toc367"/>
      <w:r>
        <w:t>بيان</w:t>
      </w:r>
      <w:bookmarkEnd w:id="650"/>
    </w:p>
    <w:p>
      <w:pPr>
        <w:pStyle w:val="BookText"/>
      </w:pPr>
      <w:r>
        <w:rPr>
          <w:rFonts w:ascii="Amiri" w:hAnsi="Amiri" w:eastAsia="Amiri" w:cs="Amiri"/>
          <w:lang w:bidi="ar-SA"/>
          <w:color w:val="111111"/>
          <w:sz w:val="28"/>
          <w:szCs w:val="28"/>
          <w:rtl/>
        </w:rPr>
        <w:t xml:space="preserve">و أقناؤها بالقاف جمع قنو بالكسر و الضم و هو من النخل بمنزلة العنقود من العنب و في بعض النسخ بالفاء أي عرصاتها و هي غير مناسبة و في بعضها أفنانها بالنونين جمع الفنن محركة و هو الغصن و في القاموس ينع الثمر كمنع و ضرب حان قطافه كأينع و اليانع الأحمر من كل شي‌ء و الثمر الناضج كالينيع و قال يلنجوج و يلنجج و ألنجج و الألنجوج عود البخور و قال الأجيج تلهب النار كالتأجج و قال النجيب و كهمزة الكريم الحسيب و الجمع أنجاب و نجباء و نجب و ناقة نجيب و نجيبة و الجمع نجائب.</w:t>
      </w:r>
    </w:p>
    <w:p>
      <w:pPr>
        <w:pStyle w:val="BookText"/>
      </w:pPr>
      <w:r>
        <w:rPr>
          <w:rFonts w:ascii="Amiri" w:hAnsi="Amiri" w:eastAsia="Amiri" w:cs="Amiri"/>
          <w:lang w:bidi="ar-SA"/>
          <w:color w:val="111111"/>
          <w:sz w:val="28"/>
          <w:szCs w:val="28"/>
          <w:rtl/>
        </w:rPr>
        <w:t xml:space="preserve">و قال المرعز و المرعزي و يمد إذا خفف و قد تفتح الميم في الكل الزغب الذي تحت شعر العنز و قال عبقر موضع كثير الجن و قرية ثيابها في غاية الحسن و العبقري الكامل من كل شي‌ء و السيد و ضرب من البسط.</w:t>
      </w:r>
    </w:p>
    <w:p>
      <w:pPr>
        <w:pStyle w:val="BookText"/>
      </w:pPr>
      <w:r>
        <w:rPr>
          <w:rFonts w:ascii="Amiri" w:hAnsi="Amiri" w:eastAsia="Amiri" w:cs="Amiri"/>
          <w:lang w:bidi="ar-SA"/>
          <w:color w:val="111111"/>
          <w:sz w:val="28"/>
          <w:szCs w:val="28"/>
          <w:rtl/>
        </w:rPr>
        <w:t xml:space="preserve">و قال البيضاوي العبقري منسوب إلي عبقر تزعم العرب أنه اسم بلد الجن فينسبون إليه كل شي‌ء عجيب و في القاموس الأرجوان بالضم الأحمر و ثياب حمر و صبغ أحمر و الحمرة و أحمر أرجواني قانئ و قال البرك أي بالفتح الصدر كالبركة بالكسر.</w:t>
      </w:r>
    </w:p>
    <w:p>
      <w:pPr>
        <w:pStyle w:val="Heading5"/>
      </w:pPr>
      <w:bookmarkStart w:id="651" w:name="_Toc368"/>
      <w:r>
        <w:t>و أقول</w:t>
      </w:r>
      <w:bookmarkEnd w:id="651"/>
    </w:p>
    <w:p>
      <w:pPr>
        <w:pStyle w:val="BookText"/>
      </w:pPr>
      <w:r>
        <w:rPr>
          <w:rFonts w:ascii="Amiri" w:hAnsi="Amiri" w:eastAsia="Amiri" w:cs="Amiri"/>
          <w:lang w:bidi="ar-SA"/>
          <w:color w:val="111111"/>
          <w:sz w:val="28"/>
          <w:szCs w:val="28"/>
          <w:rtl/>
        </w:rPr>
        <w:t xml:space="preserve">الظاهر أن المراد بقوله لا يفوت منهم شي‌ء شيئا أي لا يسبق جزء من كل منها جزءا من الأخري فهو لبيان اعتدال الصفوف و ضمير ذوي العقول علي المجاز لتشريفها مع أنه لا استبعاد في كونها من ذوي العقول و قوله ناقتها المراد بها الناقة التي معها قال في المصباح فاته فلان بذراع سبقه بها و في القاموس المسخد كمعظم الخاثر النفس و المصفر الثقيل المورم و سخد ورق الشجر بالضم تسخيدا ندي و ركب بعضه بعضا و قال لمع البرق بالشي‌ء ذهب.</w:t>
      </w:r>
    </w:p>
    <w:p>
      <w:pPr>
        <w:pStyle w:val="BookText"/>
      </w:pPr>
      <w:r>
        <w:rPr>
          <w:rFonts w:ascii="Amiri" w:hAnsi="Amiri" w:eastAsia="Amiri" w:cs="Amiri"/>
          <w:lang w:bidi="ar-SA"/>
          <w:color w:val="111111"/>
          <w:sz w:val="28"/>
          <w:szCs w:val="28"/>
          <w:rtl/>
        </w:rPr>
        <w:t xml:space="preserve">و قال الريطة كل ملاءة غير ذات لفقين كلها نسج واحد و قطعة واحدة و كل</w:t>
      </w:r>
    </w:p>
    <w:p>
      <w:pPr>
        <w:pStyle w:val="BookText"/>
      </w:pPr>
      <w:r>
        <w:rPr>
          <w:rFonts w:ascii="IRNazanin" w:hAnsi="IRNazanin" w:eastAsia="IRNazanin" w:cs="IRNazanin"/>
          <w:lang w:bidi="fa-IR"/>
          <w:color w:val="111111"/>
          <w:sz w:val="28"/>
          <w:szCs w:val="28"/>
          <w:rtl/>
        </w:rPr>
        <w:t xml:space="preserve">و یحیی پسر حسن قزّاز و علی فرزند قاسم کندی از زیر (سایه) درخت طوبی. خدا وعده خود را درباره ما وفا کرد، این آیه را که در دست داری حفظ کن، زیرا تو از آن (آیه) نامه نخواندی، مگر اینکه بهشت از آن (خواندن) بدرخشد و نورانی شود.</w:t>
      </w:r>
      <w:r>
        <w:rPr>
          <w:rStyle w:val="FootnoteReference"/>
        </w:rPr>
        <w:footnoteReference w:id="523"/>
      </w:r>
    </w:p>
    <w:p>
      <w:pPr>
        <w:pStyle w:val="Heading5"/>
      </w:pPr>
      <w:bookmarkStart w:id="652" w:name="_Toc369"/>
      <w:r>
        <w:t>توضیح</w:t>
      </w:r>
      <w:bookmarkEnd w:id="652"/>
    </w:p>
    <w:p>
      <w:pPr>
        <w:pStyle w:val="BookText"/>
      </w:pPr>
      <w:r>
        <w:rPr>
          <w:rFonts w:ascii="IRNazanin" w:hAnsi="IRNazanin" w:eastAsia="IRNazanin" w:cs="IRNazanin"/>
          <w:lang w:bidi="fa-IR"/>
          <w:color w:val="111111"/>
          <w:sz w:val="28"/>
          <w:szCs w:val="28"/>
          <w:rtl/>
        </w:rPr>
        <w:t xml:space="preserve">«أقناء» به قاف، جمع «قنو» به کسر و ضمّ است و آن «قنو» از درخت خرما، به منزله خوشه انگور است و در بعضی از نسخه‌ها به جای اقناء،«افناء» با فاء نوشته شده، به معنی عرصه‌ها، یعنی حیات و صحن منزل. ولی مناسب با جملات دیگر روایت نیست.و در بعضی از نسخه‌ها «افنان» با دو نون، جمع «فنن» با حرکت فا و نون به معنی شاخه است.</w:t>
      </w:r>
    </w:p>
    <w:p>
      <w:pPr>
        <w:pStyle w:val="BookText"/>
      </w:pPr>
      <w:r>
        <w:rPr>
          <w:rFonts w:ascii="IRNazanin" w:hAnsi="IRNazanin" w:eastAsia="IRNazanin" w:cs="IRNazanin"/>
          <w:lang w:bidi="fa-IR"/>
          <w:color w:val="111111"/>
          <w:sz w:val="28"/>
          <w:szCs w:val="28"/>
          <w:rtl/>
        </w:rPr>
        <w:t xml:space="preserve">در قاموس گوید «ینع الثمر» بر وزن منع و ضرب، یعنی وقت چیدن میوه فرا رسیده و «اینع» هم به همین معنی است و «یانع» مثل «ینیع»، هر چیز سرخ و همچنین میوه رسیده را گویند. و گوید «یلنجوج» و «یلنجج» و «النجج» و «النجوج» به معنی عود است که آن را دود می‌کنند. و گوید «اجیج» مثل «تاججّ»، شعله‌ور شدن آتش است و نجیب بزرگ با شخصیت را گویند و جمع نجیب،«انجاب» و «نجباء» و «نجب» است و نجیب صفت شتر هم می‌شود.می‌گویند شتر نجیب یا نجیبه و جمع نجیبه، نجائب است.</w:t>
      </w:r>
    </w:p>
    <w:p>
      <w:pPr>
        <w:pStyle w:val="BookText"/>
      </w:pPr>
      <w:r>
        <w:rPr>
          <w:rFonts w:ascii="IRNazanin" w:hAnsi="IRNazanin" w:eastAsia="IRNazanin" w:cs="IRNazanin"/>
          <w:lang w:bidi="fa-IR"/>
          <w:color w:val="111111"/>
          <w:sz w:val="28"/>
          <w:szCs w:val="28"/>
          <w:rtl/>
        </w:rPr>
        <w:t xml:space="preserve">و گوید «مرعز» و «مرعزی» - که اگر یاء مرعزی را بدون تشدید بخوانند احتیاج به مدّ دارد، به کسر میم است و گاهی هم در همه اینها میم مفتوح است، کرک زیر موی بز ماده را گویند. و گوید «عبقر» جایی است پر از جنّ و دهی که لباس بسیار زیبا دارد و عبقری هر چیز کامل و نیز سیّد و نوعی از فرش را گویند. بیضاوی گوید عبقری منسوب به عبقر است و عرب گمان می‌کند عبقر اسم شهر جنّ است، از آن جهت هر چیز شگفت‌آوری را به عبقر و شهر جنّ‌ها نسبت می‌دهند .</w:t>
      </w:r>
    </w:p>
    <w:p>
      <w:pPr>
        <w:pStyle w:val="BookText"/>
      </w:pPr>
      <w:r>
        <w:rPr>
          <w:rFonts w:ascii="IRNazanin" w:hAnsi="IRNazanin" w:eastAsia="IRNazanin" w:cs="IRNazanin"/>
          <w:lang w:bidi="fa-IR"/>
          <w:color w:val="111111"/>
          <w:sz w:val="28"/>
          <w:szCs w:val="28"/>
          <w:rtl/>
        </w:rPr>
        <w:t xml:space="preserve">در قاموس گوید «ارجوان» به ضم همزه به معنی سرخ و لباس سرخ و رنگ سرخ و سرخی را می‌گویند و «احمر ارجوانی» یعنی سرخ پر رنگ، و «برگ» به فتح باء، مثل برکه به کسر باء سینه است.</w:t>
      </w:r>
    </w:p>
    <w:p>
      <w:pPr>
        <w:pStyle w:val="Heading5"/>
      </w:pPr>
      <w:bookmarkStart w:id="653" w:name="_Toc370"/>
      <w:r>
        <w:t>مؤلف</w:t>
      </w:r>
      <w:bookmarkEnd w:id="653"/>
    </w:p>
    <w:p>
      <w:pPr>
        <w:pStyle w:val="BookText"/>
      </w:pPr>
      <w:r>
        <w:rPr>
          <w:rFonts w:ascii="IRNazanin" w:hAnsi="IRNazanin" w:eastAsia="IRNazanin" w:cs="IRNazanin"/>
          <w:lang w:bidi="fa-IR"/>
          <w:color w:val="111111"/>
          <w:sz w:val="28"/>
          <w:szCs w:val="28"/>
          <w:rtl/>
        </w:rPr>
        <w:t xml:space="preserve">ظاهر آن است که مقصود پیغمبر اکرم صلی الله علیه و آله از این فرمایش «لا یفوّت منهم شی‌ء شیئا»یعنی هیچ جزئی از هر کدام از آن شتران، از جزء شتر دیگر پیشی نمی‌گیرد و جلو نمی‌افتد، و این عبارت برای این است که منظّم بودن صفوف آنها را بیان فرماید.نیز ضمیر «هم» گر چه برای ذوی العقول و انسان‌هاست، امّا در این عبارت، به خاطر عظمت شترهای بهشتی،مجازا در مورد شترها استعمال شده، گرچه بعید نیست که شترهای بهشت نیز مثل انسان‌ها صاحب عقل باشند و «ناقتها»یعنی شتری که با آن شتر هست (پس «و لا یفوت اذن ناقه ناقتها» یعنی هیچ گوش شتری از شتر دیگری که با او راه می‌رود، جلو نمی‌افتد).</w:t>
      </w:r>
    </w:p>
    <w:p>
      <w:pPr>
        <w:pStyle w:val="BookText"/>
      </w:pPr>
      <w:r>
        <w:rPr>
          <w:rFonts w:ascii="IRNazanin" w:hAnsi="IRNazanin" w:eastAsia="IRNazanin" w:cs="IRNazanin"/>
          <w:lang w:bidi="fa-IR"/>
          <w:color w:val="111111"/>
          <w:sz w:val="28"/>
          <w:szCs w:val="28"/>
          <w:rtl/>
        </w:rPr>
        <w:t xml:space="preserve">در مصباح گوید «فاته فلان بذراع» یعنی «فلانی به میزان یک ذراعاز او سبقت گرفت.» قاموس گوید «مسخّد» بر وزن معظّم، به معنی سخت جان و زرد شده و سنگین و باردار است و «سخّد ورق الشجر» به ضمّ سین، یعنی برگ درخت مرطوب شد و بعضی از آن سوار بعض دیگر شد. و «لمع البرق بالشی‌ء» یعنی برق آن چیز را برد.</w:t>
      </w:r>
    </w:p>
    <w:p>
      <w:pPr>
        <w:pStyle w:val="BookText"/>
      </w:pPr>
      <w:r>
        <w:rPr>
          <w:rFonts w:ascii="IRNazanin" w:hAnsi="IRNazanin" w:eastAsia="IRNazanin" w:cs="IRNazanin"/>
          <w:lang w:bidi="fa-IR"/>
          <w:color w:val="111111"/>
          <w:sz w:val="28"/>
          <w:szCs w:val="28"/>
          <w:rtl/>
        </w:rPr>
        <w:t xml:space="preserve">و نیز گوید «ریطه» ملحفه (چادر) یک قطعه است که تمام آن یکسره بافته شده باشد و هر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4" w:name="pg13490_132736"/>
    <w:bookmarkEnd w:id="64"/>
    <w:p>
      <w:pPr>
        <w:pStyle w:val="BookText"/>
      </w:pPr>
      <w:r>
        <w:rPr>
          <w:rFonts w:ascii="Amiri" w:hAnsi="Amiri" w:eastAsia="Amiri" w:cs="Amiri"/>
          <w:lang w:bidi="ar-SA"/>
          <w:color w:val="111111"/>
          <w:sz w:val="28"/>
          <w:szCs w:val="28"/>
          <w:rtl/>
        </w:rPr>
        <w:t xml:space="preserve">ثوب لين رقيق و الجمع ريط و رياط مُدْهامَّتانِ قال البيضاوي خضراوان تضربان إلي السواد من شدة الخضرة زَوْجانِ أي صنفان غريب و معروف أو رطب و يابس و الحكمة محركة ما أحاط بحنكي الفرس من لجامه و فيها العذاران و قال الثفر بالتحريك السير في مؤخر السرج و قد يسكن و تنغيص العيش تكديره.</w:t>
      </w:r>
    </w:p>
    <w:p>
      <w:pPr>
        <w:pStyle w:val="Heading5"/>
      </w:pPr>
      <w:bookmarkStart w:id="654" w:name="_Toc371"/>
      <w:r>
        <w:t>و أقول</w:t>
      </w:r>
      <w:bookmarkEnd w:id="654"/>
    </w:p>
    <w:p>
      <w:pPr>
        <w:pStyle w:val="BookText"/>
      </w:pPr>
      <w:r>
        <w:rPr>
          <w:rFonts w:ascii="Amiri" w:hAnsi="Amiri" w:eastAsia="Amiri" w:cs="Amiri"/>
          <w:lang w:bidi="ar-SA"/>
          <w:color w:val="111111"/>
          <w:sz w:val="28"/>
          <w:szCs w:val="28"/>
          <w:rtl/>
        </w:rPr>
        <w:t xml:space="preserve">الرواية كانت سقيمة فصححتها من سائر المواضع بحسب الإمكان وَ اللَّهُ الْمُسْتَعانُ.</w:t>
      </w:r>
    </w:p>
    <w:p>
      <w:pPr>
        <w:pStyle w:val="Heading5"/>
      </w:pPr>
      <w:bookmarkStart w:id="655" w:name="_Toc372"/>
      <w:r>
        <w:t>«132»</w:t>
      </w:r>
      <w:bookmarkEnd w:id="655"/>
    </w:p>
    <w:p>
      <w:pPr>
        <w:pStyle w:val="BookText"/>
      </w:pPr>
      <w:r>
        <w:rPr>
          <w:rFonts w:ascii="Amiri" w:hAnsi="Amiri" w:eastAsia="Amiri" w:cs="Amiri"/>
          <w:lang w:bidi="ar-SA"/>
          <w:color w:val="111111"/>
          <w:sz w:val="28"/>
          <w:szCs w:val="28"/>
          <w:rtl/>
        </w:rPr>
        <w:t xml:space="preserve">ما، [الأمالي] للشيخ الطوسي عَنْ أَحْمَدَ بْنِ عُبْدُونٍ عَنْ عَلِيِّ بْنِ مُحَمَّدِ بْنِ الزُّبَيْرِ عَنْ عَلِيِّ بْنِ الْحَسَنِ بْنِ فَضَّالٍ عَنِ الْعَبَّاسِ بْنِ عَامِرٍ عَنْ أَحْمَدَ بْنِ رِزْقٍ عَنْ مِهْزَمِ بْنِ أَبِي بُرْدَةَ قَالَ سَمِعْتُ أَبَا عَبْدِ اللَّهِ عليه السلام يَقُولُ: إِذَا أَنْتَ أَحْصَيْتَ مَا عَلَي الْأَرْضِ مِنْ شِيعَةِ عَلِيٍّ عليه السلام فَلَسْتَ تُلَاقِي إِلَّا مَنْ هُوَ حَطَبٌ لِجَهَنَّمَ إِنَّهُ لَيُنْعَمُ عَلَي أَهْلِ خِلَافِكُمْ بِجِوَارِكُمْ إِيَّاهُمْ وَ لَوْ لَا مَا عَلَي الْأَرْضِ مِنْ شِيعَةِ عَلِيٍّ عليه السلام مَا نَظَرْتَ إِلَي غَيْثٍ أَبَداً إِنَّ أَحَدَكُمْ لَيَخْرُجُ وَ مَا فِي صَحِيفَتِهِ حَسَنَةٌ فَيَمْلَؤُهَا اللَّهُ لَهُ حَسَنَاتٍ قَبْلَ أَنْ يَنْصَرِفَ وَ ذَلِكَ أَنَّهُ يَمُرُّ بِالْمَجْلِسِ وَ هُمْ يَشْتِمُونَنَا فَيُقَالُ اسْكُتُوا هَذَا مِنَ الْفُلَانِيَّةِ فَإِذَا مَضَي عَنْهُمْ شَتَمُوهُ فِينَا</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Heading5"/>
      </w:pPr>
      <w:bookmarkStart w:id="656" w:name="_Toc373"/>
      <w:r>
        <w:t>«133»</w:t>
      </w:r>
      <w:bookmarkEnd w:id="656"/>
    </w:p>
    <w:p>
      <w:pPr>
        <w:pStyle w:val="BookText"/>
      </w:pPr>
      <w:r>
        <w:rPr>
          <w:rFonts w:ascii="Amiri" w:hAnsi="Amiri" w:eastAsia="Amiri" w:cs="Amiri"/>
          <w:lang w:bidi="ar-SA"/>
          <w:color w:val="111111"/>
          <w:sz w:val="28"/>
          <w:szCs w:val="28"/>
          <w:rtl/>
        </w:rPr>
        <w:t xml:space="preserve">مِشْكَاةُ الْأَنْوَارِ، عَنْ رَبِيعَةَ بْنِ نَاجِدٍ قَالَ سَمِعْتُ عَلِيّاً عليه السلام يَقُولُ: إِنَّمَا مَثَلُ شِيعَتِنَا مَثَلُ النَّحْلِ فِي الطَّيْرِ لَيْسَ شَيْ‌ءٌ مِنَ الطَّيْرِ إِلَّا وَ هُوَ يَسْتَضْعِفُهَا وَ لَوْ أَنَّ الطَّيْرَ تَعْلَمُ مَا فِي أَجْوَافِهَا مِنَ الْبَرَكَةِ لَمْ تَفْعَلْ بِهَا ذَلِكَ‌</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5"/>
      </w:pPr>
      <w:bookmarkStart w:id="657" w:name="_Toc374"/>
      <w:r>
        <w:t>أَقُول</w:t>
      </w:r>
      <w:bookmarkEnd w:id="657"/>
    </w:p>
    <w:p>
      <w:pPr>
        <w:pStyle w:val="BookText"/>
      </w:pPr>
      <w:r>
        <w:rPr>
          <w:rFonts w:ascii="Amiri" w:hAnsi="Amiri" w:eastAsia="Amiri" w:cs="Amiri"/>
          <w:lang w:bidi="ar-SA"/>
          <w:color w:val="111111"/>
          <w:sz w:val="28"/>
          <w:szCs w:val="28"/>
          <w:rtl/>
        </w:rPr>
        <w:t xml:space="preserve">قَالَ ابْنُ أَبِي الْحَدِيدِ فِي شَرْحِ النَّهْجِ رَوَي جَعْفَرٌ الْأَحْمَرُ عَنْ مُسْلِمٍ الْأَعْوَرِ عَنْ حَبَّةَ الْعُرَنِيِّ قَالَ قَالَ عَلِيٌّ عليه السلام. مَنْ أَحَبَّنِي كَانَ مَعِي أَمَا إِنَّكَ لَوْ صُمْتَ الدَّهْرَ كُلَّهُ وَ قُمْتَ اللَّيْلَ كُلَّهُ ثُمَّ قُتِلْتَ بَيْنَ الصَّفَا وَ الْمَرْوَةِ أَوْ قَالَ بَيْنَ الرُّكْنِ وَ الْمَقَامِ لَمَا بَعَثَكَ اللَّهُ إِلَّا مَعَ هَوَاكَ بَالِغاً مَا بَلَغَ إِنْ فِي جَنَّةٍ فَفِي جَنَّةٍ وَ إِنْ فِي نَارٍ فَفِي نَارٍ.</w:t>
      </w:r>
    </w:p>
    <w:p>
      <w:pPr>
        <w:pStyle w:val="Heading5"/>
      </w:pPr>
      <w:bookmarkStart w:id="658" w:name="_Toc375"/>
      <w:r>
        <w:t>بيان</w:t>
      </w:r>
      <w:bookmarkEnd w:id="658"/>
    </w:p>
    <w:p>
      <w:pPr>
        <w:pStyle w:val="BookText"/>
      </w:pPr>
      <w:r>
        <w:rPr>
          <w:rFonts w:ascii="Amiri" w:hAnsi="Amiri" w:eastAsia="Amiri" w:cs="Amiri"/>
          <w:lang w:bidi="ar-SA"/>
          <w:color w:val="111111"/>
          <w:sz w:val="28"/>
          <w:szCs w:val="28"/>
          <w:rtl/>
        </w:rPr>
        <w:t xml:space="preserve">مع هواك أي مع من تهواه و تحبه فإن كان هو في الجنة فأنت</w:t>
      </w:r>
    </w:p>
    <w:p>
      <w:pPr>
        <w:pStyle w:val="BookText"/>
      </w:pPr>
      <w:r>
        <w:rPr>
          <w:rFonts w:ascii="IRNazanin" w:hAnsi="IRNazanin" w:eastAsia="IRNazanin" w:cs="IRNazanin"/>
          <w:lang w:bidi="fa-IR"/>
          <w:color w:val="111111"/>
          <w:sz w:val="28"/>
          <w:szCs w:val="28"/>
          <w:rtl/>
        </w:rPr>
        <w:t xml:space="preserve">لباس نرم و لطیف و نازکی را نیز گویند. جمع «ریطه»،«ریط» و «ریاط» است.</w:t>
      </w:r>
    </w:p>
    <w:p>
      <w:pPr>
        <w:pStyle w:val="BookText"/>
      </w:pPr>
      <w:r>
        <w:rPr>
          <w:rFonts w:ascii="IRNazanin" w:hAnsi="IRNazanin" w:eastAsia="IRNazanin" w:cs="IRNazanin"/>
          <w:lang w:bidi="fa-IR"/>
          <w:color w:val="111111"/>
          <w:sz w:val="28"/>
          <w:szCs w:val="28"/>
          <w:rtl/>
        </w:rPr>
        <w:t xml:space="preserve">در تفسیر کلمه «مُدْهامَّتانِ» بیضاوی می‌گوید: دو بوستان سبزی که از شدّت سبزی میل به سیاهی پیدا کرده‌اند.«زَوْجانِ» یعنی دو صنف معروف و غیر معروف یا تر و خشک.«حکمه» با حرکت ح و ک و م، آن مقدار از مهار و افسار اسب را گویند که اطراف دهان و دو طرف صورت او را احاطه کرده. «ثفر» به حرکت ثاء و فاء، آن بند آخر زین را گویند (که زیر دم چهار پا بسته می‌شود) و به سکون فاء نیز خوانده شده.«تنغیص العیش» یعنی تیره کردن و آشفته ساختن زندگی .</w:t>
      </w:r>
    </w:p>
    <w:p>
      <w:pPr>
        <w:pStyle w:val="Heading5"/>
      </w:pPr>
      <w:bookmarkStart w:id="659" w:name="_Toc376"/>
      <w:r>
        <w:t>مؤلف</w:t>
      </w:r>
      <w:bookmarkEnd w:id="659"/>
    </w:p>
    <w:p>
      <w:pPr>
        <w:pStyle w:val="BookText"/>
      </w:pPr>
      <w:r>
        <w:rPr>
          <w:rFonts w:ascii="IRNazanin" w:hAnsi="IRNazanin" w:eastAsia="IRNazanin" w:cs="IRNazanin"/>
          <w:lang w:bidi="fa-IR"/>
          <w:color w:val="111111"/>
          <w:sz w:val="28"/>
          <w:szCs w:val="28"/>
          <w:rtl/>
        </w:rPr>
        <w:t xml:space="preserve">اصل این روایت نامنظم بود و من بر حسب امکان و قدرت خویش با استفاده از دیگر موارد او را تصحیح کردم.</w:t>
      </w:r>
    </w:p>
    <w:p>
      <w:pPr>
        <w:pStyle w:val="Heading5"/>
      </w:pPr>
      <w:bookmarkStart w:id="660" w:name="_Toc377"/>
      <w:r>
        <w:t>روایت 132</w:t>
      </w:r>
      <w:bookmarkEnd w:id="660"/>
    </w:p>
    <w:p>
      <w:pPr>
        <w:pStyle w:val="BookText"/>
      </w:pPr>
      <w:r>
        <w:rPr>
          <w:rFonts w:ascii="IRNazanin" w:hAnsi="IRNazanin" w:eastAsia="IRNazanin" w:cs="IRNazanin"/>
          <w:lang w:bidi="fa-IR"/>
          <w:color w:val="111111"/>
          <w:sz w:val="28"/>
          <w:szCs w:val="28"/>
          <w:rtl/>
        </w:rPr>
        <w:t xml:space="preserve">امالی طوسی: مهزوم بن ابی برده گوید: از حضرت صادق علیه السلام شنیدم که می‌فرمود: «اگر تمام شیعیان علی علیه السلام را که روی زمین زندگی می‌کنند بشماری (و کنار بگذاری)، بعد از آن به هر کس برخوردی، هیزم جهنّم است. همانا مخالفین، شما را به خاطر همسایگی با شما روزی می‌دهند و اگر از شیعیان علی علیه السلام کسی روی زمین نبود، هیچ گاه باران نمی‌دیدی. گاهی یکی از شماها (از خانه‌اش) بیرون می‌رود، در حالی که در نامه عمل او کار خوبی‌نیست، ولی قبل از اینکه بازگردد، خداوند نامه او را پر از حسنه می‌سازد، به خاطر اینکه در مسیر خود به مجلسی برمی‌خورد که جمعی در آن مجلس، ما را دشنام می‌دهند و تا او را می‌بینند، به یکدیگر می‌گویند: «ساکت شوید! این از فلانی‌هاست!» و وقتی او از آنها دور شد، (پشت سر) دشنامش می‌دهند در راه دوستی ما.»</w:t>
      </w:r>
      <w:r>
        <w:rPr>
          <w:rStyle w:val="FootnoteReference"/>
        </w:rPr>
        <w:footnoteReference w:id="526"/>
      </w:r>
    </w:p>
    <w:p>
      <w:pPr>
        <w:pStyle w:val="Heading5"/>
      </w:pPr>
      <w:bookmarkStart w:id="661" w:name="_Toc378"/>
      <w:r>
        <w:t>روایت 133</w:t>
      </w:r>
      <w:bookmarkEnd w:id="661"/>
    </w:p>
    <w:p>
      <w:pPr>
        <w:pStyle w:val="BookText"/>
      </w:pPr>
      <w:r>
        <w:rPr>
          <w:rFonts w:ascii="IRNazanin" w:hAnsi="IRNazanin" w:eastAsia="IRNazanin" w:cs="IRNazanin"/>
          <w:lang w:bidi="fa-IR"/>
          <w:color w:val="111111"/>
          <w:sz w:val="28"/>
          <w:szCs w:val="28"/>
          <w:rtl/>
        </w:rPr>
        <w:t xml:space="preserve">مشکاة الانوار: ربیعه بن ناجد گوید: از حضرت علی علیه السلام شنیدم که می‌فرمود: «مَثَل شیعیان ما مَثَل زنبور عسل است در بین پرندگان.تمام پرنده‌ها او را ضعیف می‌شمارند، ولی اگر می‌دانستند چه برکتی در درون اوست، با او چنین نمی‌کردند.»</w:t>
      </w:r>
      <w:r>
        <w:rPr>
          <w:rStyle w:val="FootnoteReference"/>
        </w:rPr>
        <w:footnoteReference w:id="527"/>
      </w:r>
    </w:p>
    <w:p>
      <w:pPr>
        <w:pStyle w:val="Heading5"/>
      </w:pPr>
      <w:bookmarkStart w:id="662" w:name="_Toc379"/>
      <w:r>
        <w:t>مؤلف</w:t>
      </w:r>
      <w:bookmarkEnd w:id="662"/>
    </w:p>
    <w:p>
      <w:pPr>
        <w:pStyle w:val="BookText"/>
      </w:pPr>
      <w:r>
        <w:rPr>
          <w:rFonts w:ascii="IRNazanin" w:hAnsi="IRNazanin" w:eastAsia="IRNazanin" w:cs="IRNazanin"/>
          <w:lang w:bidi="fa-IR"/>
          <w:color w:val="111111"/>
          <w:sz w:val="28"/>
          <w:szCs w:val="28"/>
          <w:rtl/>
        </w:rPr>
        <w:t xml:space="preserve">ابن ابی الحدید در شرح نهج البلاغه گوید: جعفر احمر از مسلم اعور، از حبّه عرنی روایت کرده که حضرت علی علیه السلام فرمود: «هر کس مرا دوست دارد با من است. آگاه باش که اگر تمام عمر دنیا را روزه بگیری و تمام شب را برابر خدا بایستی و بین صفا و مروه (یا فرمود: «بین رکن و مقام (در راه خدا)») کشته شوی، خداوند تو را برنینگیزد مگر با آنچه که آن را دوست داری، هر چه باشد، اگر آنچه دوست داری در بهشت باشد، در بهشت و اگر در دوزخ باشد، در دوزخی.»</w:t>
      </w:r>
    </w:p>
    <w:p>
      <w:pPr>
        <w:pStyle w:val="Heading5"/>
      </w:pPr>
      <w:bookmarkStart w:id="663" w:name="_Toc380"/>
      <w:r>
        <w:t>توضیح</w:t>
      </w:r>
      <w:bookmarkEnd w:id="663"/>
    </w:p>
    <w:p>
      <w:pPr>
        <w:pStyle w:val="BookText"/>
      </w:pPr>
      <w:r>
        <w:rPr>
          <w:rFonts w:ascii="IRNazanin" w:hAnsi="IRNazanin" w:eastAsia="IRNazanin" w:cs="IRNazanin"/>
          <w:lang w:bidi="fa-IR"/>
          <w:color w:val="111111"/>
          <w:sz w:val="28"/>
          <w:szCs w:val="28"/>
          <w:rtl/>
        </w:rPr>
        <w:t xml:space="preserve">«مع هواک» یعنی با کسی که می‌خواهی و دوستش داری، پس اگر او در بهشت بود، تو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5" w:name="pg13490_132737"/>
    <w:bookmarkEnd w:id="65"/>
    <w:p>
      <w:pPr>
        <w:pStyle w:val="BookText"/>
      </w:pPr>
      <w:r>
        <w:rPr>
          <w:rFonts w:ascii="Amiri" w:hAnsi="Amiri" w:eastAsia="Amiri" w:cs="Amiri"/>
          <w:lang w:bidi="ar-SA"/>
          <w:color w:val="111111"/>
          <w:sz w:val="28"/>
          <w:szCs w:val="28"/>
          <w:rtl/>
        </w:rPr>
        <w:t xml:space="preserve">معه في الجنة و إن كان في النار فأنت معه في النار.</w:t>
      </w:r>
    </w:p>
    <w:p>
      <w:pPr>
        <w:pStyle w:val="Heading5"/>
      </w:pPr>
      <w:bookmarkStart w:id="664" w:name="_Toc381"/>
      <w:r>
        <w:t>«134»</w:t>
      </w:r>
      <w:bookmarkEnd w:id="664"/>
    </w:p>
    <w:p>
      <w:pPr>
        <w:pStyle w:val="BookText"/>
      </w:pPr>
      <w:r>
        <w:rPr>
          <w:rFonts w:ascii="Amiri" w:hAnsi="Amiri" w:eastAsia="Amiri" w:cs="Amiri"/>
          <w:lang w:bidi="ar-SA"/>
          <w:color w:val="111111"/>
          <w:sz w:val="28"/>
          <w:szCs w:val="28"/>
          <w:rtl/>
        </w:rPr>
        <w:t xml:space="preserve">الْعِلَلُ، لِمُحَمَّدِ بْنِ عَلِيِّ بْنِ إِبْرَاهِيمَ: الْعِلَّةُ فِي شِيعَةِ آلِ مُحَمَّدٍ أَنَّهُمْ مِنْهُمْ أَنَّ كُلَّ مَنْ وَالَي قَوْماً فَهُوَ مِنْهُمْ وَ إِنْ لَمْ يَكُنْ مِنْ جِنْسِهِمْ وَ ذَلِكَ قَوْلُ اللَّهِ عَزَّ وَ جَلَ يا مَعْشَرَ الْجِنِّ قَدِ اسْتَكْثَرْتُمْ مِنَ الْإِنْسِ وَ قالَ أَوْلِياؤُهُمْ مِنَ الْإِنْسِ‌</w:t>
      </w:r>
      <w:r>
        <w:rPr>
          <w:rStyle w:val="FootnoteReference"/>
        </w:rPr>
        <w:footnoteReference w:id="528"/>
      </w:r>
      <w:r>
        <w:rPr>
          <w:rFonts w:ascii="Amiri" w:hAnsi="Amiri" w:eastAsia="Amiri" w:cs="Amiri"/>
          <w:lang w:bidi="ar-SA"/>
          <w:color w:val="111111"/>
          <w:sz w:val="28"/>
          <w:szCs w:val="28"/>
          <w:rtl/>
        </w:rPr>
        <w:t xml:space="preserve">فَالْجِنُّ بِخِلَافِ الْإِنْسِ لَكِنَّهُمْ لَمَّا وَالَوْهُمْ نَسَبَهُمُ اللَّهُ إِلَيْهِمْ فَكَذَلِكَ كُلُّ مَنْ تَوَالَي آلَ مُحَمَّدٍ فَهُوَ مِنْهُمْ.</w:t>
      </w:r>
    </w:p>
    <w:p>
      <w:pPr>
        <w:pStyle w:val="Heading5"/>
      </w:pPr>
      <w:bookmarkStart w:id="665" w:name="_Toc382"/>
      <w:r>
        <w:t>«135»</w:t>
      </w:r>
      <w:bookmarkEnd w:id="665"/>
    </w:p>
    <w:p>
      <w:pPr>
        <w:pStyle w:val="BookText"/>
      </w:pPr>
      <w:r>
        <w:rPr>
          <w:rFonts w:ascii="Amiri" w:hAnsi="Amiri" w:eastAsia="Amiri" w:cs="Amiri"/>
          <w:lang w:bidi="ar-SA"/>
          <w:color w:val="111111"/>
          <w:sz w:val="28"/>
          <w:szCs w:val="28"/>
          <w:rtl/>
        </w:rPr>
        <w:t xml:space="preserve">وَ مِنْهُ، قَالَ: الْعِلَّةُ فِي أَنَّ رَسُولَ اللَّهِ وَ أَمِيرَ الْمُؤْمِنِينَ صلوات الله عليهما هُمَا الْوَالِدَانِ قَوْلُ اللَّهِ عَزَّ وَ جَلَ وَ اعْبُدُوا اللَّهَ وَ لا تُشْرِكُوا بِهِ شَيْئاً وَ بِالْوالِدَيْنِ إِحْساناً</w:t>
      </w:r>
      <w:r>
        <w:rPr>
          <w:rStyle w:val="FootnoteReference"/>
        </w:rPr>
        <w:footnoteReference w:id="529"/>
      </w:r>
      <w:r>
        <w:rPr>
          <w:rFonts w:ascii="Amiri" w:hAnsi="Amiri" w:eastAsia="Amiri" w:cs="Amiri"/>
          <w:lang w:bidi="ar-SA"/>
          <w:color w:val="111111"/>
          <w:sz w:val="28"/>
          <w:szCs w:val="28"/>
          <w:rtl/>
        </w:rPr>
        <w:t xml:space="preserve">قَالَ الصَّادِقُ عليه السلام هُمَا رَسُولُ اللَّهِ وَ أَمِيرُ الْمُؤْمِنِينَ صَلَوَاتُ اللَّهِ عَلَيْهِمَا وَ الْعِلَّةُ فِي أَنَّ الشِّيعَةَ كُلَّهُمْ أَيْتَامٌ أَنَّ هَذَيْنِ الْوَالِدَيْنِ قَدْ قُبِضَا عَنْهُمْ وَ الْعِلَّةُ فِي اسْمِ فَاطِمَةَ صَلَوَاتُ اللَّهِ عَلَيْهَا أَنَّ اللَّهَ فَطَمَ بِهَا شِيعَتَهَا مِنَ النَّارِ.</w:t>
      </w:r>
    </w:p>
    <w:p>
      <w:pPr>
        <w:pStyle w:val="Heading5"/>
      </w:pPr>
      <w:bookmarkStart w:id="666" w:name="_Toc383"/>
      <w:r>
        <w:t>«136»</w:t>
      </w:r>
      <w:bookmarkEnd w:id="666"/>
    </w:p>
    <w:p>
      <w:pPr>
        <w:pStyle w:val="BookText"/>
      </w:pPr>
      <w:r>
        <w:rPr>
          <w:rFonts w:ascii="Amiri" w:hAnsi="Amiri" w:eastAsia="Amiri" w:cs="Amiri"/>
          <w:lang w:bidi="ar-SA"/>
          <w:color w:val="111111"/>
          <w:sz w:val="28"/>
          <w:szCs w:val="28"/>
          <w:rtl/>
        </w:rPr>
        <w:t xml:space="preserve">كِتَابُ الْمُسَلْسَلَاتِ، حَدَّثَنَا مُحَمَّدُ بْنُ عَلِيِّ بْنِ الْحُسَيْنِ قَالَ حَدَّثَنِي أَحْمَدُ بْنُ زِيَادِ بْنِ جَعْفَرٍ قَالَ حَدَّثَنِي أَبُو الْقَاسِمِ جَعْفَرُ بْنُ مُحَمَّدٍ الْعَلَوِيُّ الْعُرَيْضِيُّ قَالَ قَالَ أَبُو عَبْدِ اللَّهِ أَحْمَدُ بْنُ مُحَمَّدِ بْنِ خَلِيلٍ قَالَ أَخْبَرَنِي عَلِيُّ بْنُ مُحَمَّدِ بْنِ جَعْفَرٍ الْأَهْوَازِيُّ قَالَ حَدَّثَنِي بَكْرُ بْنُ أَحْنَفَ قَالَ حَدَّثَتْنَا فَاطِمَةُ بِنْتُ عَلِيِّ بْنِ مُوسَي الرِّضَا عليه السلام قَالَتْ حَدَّثَتْنِي فَاطِمَةُ وَ زَيْنَبُ وَ أُمُّ كُلْثُومٍ بَنَاتُ مُوسَي بْنِ جَعْفَرٍ عليهما قُلْنَ حَدَّثَتْنَا فَاطِمَةُ بِنْتُ جَعْفَرِ بْنِ مُحَمَّدٍ عليهما السلام قَالَتْ حَدَّثَتْنِي فَاطِمَةُ بِنْتُ مُحَمَّدِ بْنِ عَلِيٍّ عليه السلام قَالَتْ حَدَّثَتْنِي فَاطِمَةُ بِنْتُ عَلِيِّ بْنِ الْحُسَيْنِ عليهم السلام قَالَتْ حَدَّثَتْنِي فَاطِمَةُ وَ سُكَيْنَةُ ابْنَتَا الْحُسَيْنِ بْنِ عَلِيٍّ عليهما السلام عَنْ أُمِّ كُلْثُومٍ بِنْتِ عَلِيٍّ عليه السلام عَنْ فَاطِمَةَ بِنْتِ رَسُولِ اللَّهِ صلي الله عليه و آله قَالَتْ سَمِعْتُ رَسُولَ اللَّهِ صلي الله عليه و آله يَقُولُ: لَمَّا أُسْرِيَ بِي إِلَي السَّمَاءِ دَخَلْتُ الْجَنَّةَ فَإِذَا أَنَا بِقَصْرٍ مِنْ دُرَّةٍ بَيْضَاءَ مُجَوَّفَةٍ وَ عَلَيْهَا بَابٌ مُكَلَّلٌ بِالدُّرِّ وَ الْيَاقُوتِ وَ عَلَي الْبَابِ سِتْرٌ فَرَفَعْتُ رَأْسِي فَإِذَا مَكْتُوبٌ عَلَي الْبَابِ لَا إِلَهَ إِلَّا اللَّهُ</w:t>
      </w:r>
    </w:p>
    <w:p>
      <w:pPr>
        <w:pStyle w:val="BookText"/>
      </w:pPr>
      <w:r>
        <w:rPr>
          <w:rFonts w:ascii="IRNazanin" w:hAnsi="IRNazanin" w:eastAsia="IRNazanin" w:cs="IRNazanin"/>
          <w:lang w:bidi="fa-IR"/>
          <w:color w:val="111111"/>
          <w:sz w:val="28"/>
          <w:szCs w:val="28"/>
          <w:rtl/>
        </w:rPr>
        <w:t xml:space="preserve">با او در بهشت خواهی بود و اگر در دوزخ بود، تو با او در آتشی.</w:t>
      </w:r>
    </w:p>
    <w:p>
      <w:pPr>
        <w:pStyle w:val="Heading5"/>
      </w:pPr>
      <w:bookmarkStart w:id="667" w:name="_Toc384"/>
      <w:r>
        <w:t>روایت 134</w:t>
      </w:r>
      <w:bookmarkEnd w:id="667"/>
    </w:p>
    <w:p>
      <w:pPr>
        <w:pStyle w:val="BookText"/>
      </w:pPr>
      <w:r>
        <w:rPr>
          <w:rFonts w:ascii="IRNazanin" w:hAnsi="IRNazanin" w:eastAsia="IRNazanin" w:cs="IRNazanin"/>
          <w:lang w:bidi="fa-IR"/>
          <w:color w:val="111111"/>
          <w:sz w:val="28"/>
          <w:szCs w:val="28"/>
          <w:rtl/>
        </w:rPr>
        <w:t xml:space="preserve">علل الشرائع: محمد بن علی بن ابراهیم گوید: فلسفه اینکه شیعه آل محمّد صلی الله علیه و آله از آن خاندان است،این است که هر کس قومی را دوست بدارد از آنهاست، ولو از جنس و قبیله آنها نباشد. خداوند عزوجل می‌فرماید: «(روز قیامت) به شیاطین خطاب شود که ای گروه جن! شما بر انسانی فزونی یافتید در آن حال دوستداران شیاطین از جنس بشر گویند</w:t>
      </w:r>
      <w:r>
        <w:rPr>
          <w:rStyle w:val="FootnoteReference"/>
        </w:rPr>
        <w:footnoteReference w:id="530"/>
      </w:r>
      <w:r>
        <w:rPr>
          <w:rFonts w:ascii="IRNazanin" w:hAnsi="IRNazanin" w:eastAsia="IRNazanin" w:cs="IRNazanin"/>
          <w:lang w:bidi="fa-IR"/>
          <w:color w:val="111111"/>
          <w:sz w:val="28"/>
          <w:szCs w:val="28"/>
          <w:rtl/>
        </w:rPr>
        <w:t xml:space="preserve">با اینکه پریان غیر از انسان‌ها و افرادبشرند، ولی چون انسان‌ها آنها را دوست می‌دارند، خداوند اینان را به آنها نسبت داده است. بنابراین هر کس که آل محمد صلی الله علیه و آله را دوست دارد نیز از آنها خواهد بود.»</w:t>
      </w:r>
      <w:r>
        <w:rPr>
          <w:rStyle w:val="FootnoteReference"/>
        </w:rPr>
        <w:footnoteReference w:id="531"/>
      </w:r>
    </w:p>
    <w:p>
      <w:pPr>
        <w:pStyle w:val="Heading5"/>
      </w:pPr>
      <w:bookmarkStart w:id="668" w:name="_Toc385"/>
      <w:r>
        <w:t>روایت 135</w:t>
      </w:r>
      <w:bookmarkEnd w:id="668"/>
    </w:p>
    <w:p>
      <w:pPr>
        <w:pStyle w:val="BookText"/>
      </w:pPr>
      <w:r>
        <w:rPr>
          <w:rFonts w:ascii="IRNazanin" w:hAnsi="IRNazanin" w:eastAsia="IRNazanin" w:cs="IRNazanin"/>
          <w:lang w:bidi="fa-IR"/>
          <w:color w:val="111111"/>
          <w:sz w:val="28"/>
          <w:szCs w:val="28"/>
          <w:rtl/>
        </w:rPr>
        <w:t xml:space="preserve">علل الشرائع: و نیز گوید: علت اینکه حضرت رسول صلی الله علیه و آله و حضرت امیرالمؤمنین علیه السلام دو پدر هستند (برای امت)،این است که خداوند می‌فرماید: «وَ اعْبُدُوا اللَّهَ وَ لا تُشْرِکُوا بِهِ شَیْئاً وَ بِالْوالِدَیْنِ إِحْسانا»،{خدای یکتا را بپرستید و هیچ چیز را شریک وی نگیرید و نسبت به والدین نیکی و مهربانی کنید.}</w:t>
      </w:r>
      <w:r>
        <w:rPr>
          <w:rStyle w:val="FootnoteReference"/>
        </w:rPr>
        <w:footnoteReference w:id="532"/>
      </w:r>
      <w:r>
        <w:rPr>
          <w:rFonts w:ascii="IRNazanin" w:hAnsi="IRNazanin" w:eastAsia="IRNazanin" w:cs="IRNazanin"/>
          <w:lang w:bidi="fa-IR"/>
          <w:color w:val="111111"/>
          <w:sz w:val="28"/>
          <w:szCs w:val="28"/>
          <w:rtl/>
        </w:rPr>
        <w:t xml:space="preserve">حضرت صادق علیه السلام فرمود: «منظور از والدین، حضرت رسول و حضرت امیرالمؤمنین علیه السلام است، چون شیعیان این دو پدر را از دست داده‌اند بدین جهت یتیم هستند و حضرت زهرا علیها السلام را فاطمه نامیدند، زیرا خداوند به وسیله او شیعیان او را از آتش جدا کرده.»</w:t>
      </w:r>
      <w:r>
        <w:rPr>
          <w:rStyle w:val="FootnoteReference"/>
        </w:rPr>
        <w:footnoteReference w:id="533"/>
      </w:r>
    </w:p>
    <w:p>
      <w:pPr>
        <w:pStyle w:val="Heading5"/>
      </w:pPr>
      <w:bookmarkStart w:id="669" w:name="_Toc386"/>
      <w:r>
        <w:t>روایت 136</w:t>
      </w:r>
      <w:bookmarkEnd w:id="669"/>
    </w:p>
    <w:p>
      <w:pPr>
        <w:pStyle w:val="BookText"/>
      </w:pPr>
      <w:r>
        <w:rPr>
          <w:rFonts w:ascii="IRNazanin" w:hAnsi="IRNazanin" w:eastAsia="IRNazanin" w:cs="IRNazanin"/>
          <w:lang w:bidi="fa-IR"/>
          <w:color w:val="111111"/>
          <w:sz w:val="28"/>
          <w:szCs w:val="28"/>
          <w:rtl/>
        </w:rPr>
        <w:t xml:space="preserve">مسلسلات: فاطمه دختر حضرت رضا علیه السلام نقل می‌کند و او نیز از فاطمه و زینب و ام کلثوم، دختران حضرت موسی بن جعفر علیه السلام و آنها از فاطمه، دختر حضرت صادق علیه السلام و او از فاطمه، دختر حضرت باقر علیه السلام و او از فاطمه، دختر حضرت زین العابدین علیه السلام و او از فاطمه و سکینه، دختران امام حسین علیه السلام و آنها از ام کلثوم، دختر حضرت علی علیه السلام ،از حضرت زهرا علیها السلام دختر پیغمبر اکرم صلی الله علیه و آله نقل می‌کند که از پیامبر خدا صلی الله علیه و آله شنیدم: «زمانی که مرا به آسمان بردند و وارد بهشت شدم، ناگاه کاخی دیدم از یک دانه درّ سفید تو خالی، و آن کاخ دری داشت که با درّ و یاقوت زینت شده بود و بر آن در پرده‌ای آویزان بود. سرم را بالا کردم و دیدم بر آن در نوشته است «لا اله الّا اللَّه،محمّد رسول خداست و علی سرپرست مردم» و بر آن پرده نوشته شده بود: «به به! کیست‌همچون شیعه علی علیه السلام ؟» درون کاخ رفتم. باز قصری دیدم از عقیق سرخ تو خالی که دری از نقره داشت و آن در با زبرجد سبز زینت شده بود و نیز پرده‌ای داشت. سرم را بالا کردم، دیدم بر آن در نوشته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6" w:name="pg13490_132738"/>
    <w:bookmarkEnd w:id="66"/>
    <w:p>
      <w:pPr>
        <w:pStyle w:val="BookText"/>
      </w:pPr>
      <w:r>
        <w:rPr>
          <w:rFonts w:ascii="Amiri" w:hAnsi="Amiri" w:eastAsia="Amiri" w:cs="Amiri"/>
          <w:lang w:bidi="ar-SA"/>
          <w:color w:val="111111"/>
          <w:sz w:val="28"/>
          <w:szCs w:val="28"/>
          <w:rtl/>
        </w:rPr>
        <w:t xml:space="preserve">مُحَمَّدٌ رَسُولُ اللَّهِ عَلِيٌّ وَلِيُّ الْقَوْمِ وَ إِذَا مَكْتُوبٌ عَلَي السِّتْرِ بَخْ بَخْ مِنْ مِثْلِ شِيعَةِ عَلِيٍّ؟</w:t>
      </w:r>
    </w:p>
    <w:p>
      <w:pPr>
        <w:pStyle w:val="BookText"/>
      </w:pPr>
      <w:r>
        <w:rPr>
          <w:rFonts w:ascii="Amiri" w:hAnsi="Amiri" w:eastAsia="Amiri" w:cs="Amiri"/>
          <w:lang w:bidi="ar-SA"/>
          <w:color w:val="111111"/>
          <w:sz w:val="28"/>
          <w:szCs w:val="28"/>
          <w:rtl/>
        </w:rPr>
        <w:t xml:space="preserve">فَدَخَلْتُهُ فَإِذَا أَنَا بِقَصْرٍ مِنْ عَقِيقٍ أَحْمَرَ مُجَوَّفٍ وَ عَلَيْهِ بَابٌ مِنْ فِضَّةٍ مُكَلَّلٍ بِالزَّبَرْجَدِ الْأَخْضَرِ وَ إِذَا عَلَي الْبَابِ سِتْرٌ فَرَفَعْتُ رَأْسِي فَإِذَا مَكْتُوبٌ عَلَي الْبَابِ مُحَمَّدٌ رَسُولُ اللَّهِ عَلِيٌّ وَصِيُّ الْمُصْطَفَي وَ إِذَا عَلَي السِّتْرِ مَكْتُوبٌ بَشِّرْ شِيعَةَ عَلِيٍّ بِطِيبِ الْمَوْلِدِ .</w:t>
      </w:r>
    </w:p>
    <w:p>
      <w:pPr>
        <w:pStyle w:val="BookText"/>
      </w:pPr>
      <w:r>
        <w:rPr>
          <w:rFonts w:ascii="Amiri" w:hAnsi="Amiri" w:eastAsia="Amiri" w:cs="Amiri"/>
          <w:lang w:bidi="ar-SA"/>
          <w:color w:val="111111"/>
          <w:sz w:val="28"/>
          <w:szCs w:val="28"/>
          <w:rtl/>
        </w:rPr>
        <w:t xml:space="preserve">فَدَخَلْتُهُ فَإِذَا أَنَا بِقَصْرٍ مِنْ زُمُرُّدٍ أَخْضَرِ مُجَوَّفٍ لَمْ أَرَ أَحْسَنَ مِنْهُ وَ عَلَيْهِ بَابٌ مِنْ يَاقُوتَةٍ حَمْرَاءَ مُكَلَّلَةٍ بِاللُّؤْلُؤِ وَ عَلَي الْبَابِ سِتْرٌ فَرَفَعْتُ رَأْسِي فَإِذَا مَكْتُوبٌ عَلَي السِّتْرِ شِيعَةُ عَلِيٍّ هُمُ الْفَائِزُونَ فَقُلْتُ حَبِيبِي جَبْرَئِيلُ لِمَنْ هَذَا فَقَالَ يَا مُحَمَّدُ لِابْنِ عَمِّكَ وَ وَصِيِّكَ عَلِيِّ بْنِ أَبِي طَالِبٍ عليه السلام يُحْشَرُ النَّاسُ كُلُّهُمْ يَوْمَ الْقِيَامَةِ حُفَاةً عُرَاةً إِلَّا شِيعَةَ عَلِيٍّ وَ يُدْعَي النَّاسُ بِأَسْمَاءِ أُمَّهَاتِهِمْ مَا خَلَا شِيعَةَ عَلِيٍّ عليه السلام فَإِنَّهُمْ يُدْعَوْنَ بِأَسْمَاءِ آبَائِهِمْ فَقُلْتُ حَبِيبِي جَبْرَئِيلُ وَ كَيْفَ ذَاكَ قَالَ لِأَنَّهُمْ أَحَبُّوا عَلِيّاً فَطَابَ مَوْلِدُهُمْ.</w:t>
      </w:r>
    </w:p>
    <w:p>
      <w:pPr>
        <w:pStyle w:val="Heading5"/>
      </w:pPr>
      <w:bookmarkStart w:id="670" w:name="_Toc387"/>
      <w:r>
        <w:t>بيان</w:t>
      </w:r>
      <w:bookmarkEnd w:id="670"/>
    </w:p>
    <w:p>
      <w:pPr>
        <w:pStyle w:val="BookText"/>
      </w:pPr>
      <w:r>
        <w:rPr>
          <w:rFonts w:ascii="Amiri" w:hAnsi="Amiri" w:eastAsia="Amiri" w:cs="Amiri"/>
          <w:lang w:bidi="ar-SA"/>
          <w:color w:val="111111"/>
          <w:sz w:val="28"/>
          <w:szCs w:val="28"/>
          <w:rtl/>
        </w:rPr>
        <w:t xml:space="preserve">فطاب مولدهم لعل المعني أنه لما علم الله من أرواحهم أنهم يحبون عليا و أقروا في الميثاق بولايته طيب مولد أجسادهم.</w:t>
      </w:r>
    </w:p>
    <w:p>
      <w:pPr>
        <w:pStyle w:val="Heading5"/>
      </w:pPr>
      <w:bookmarkStart w:id="671" w:name="_Toc388"/>
      <w:r>
        <w:t>«137»</w:t>
      </w:r>
      <w:bookmarkEnd w:id="671"/>
    </w:p>
    <w:p>
      <w:pPr>
        <w:pStyle w:val="BookText"/>
      </w:pPr>
      <w:r>
        <w:rPr>
          <w:rFonts w:ascii="Amiri" w:hAnsi="Amiri" w:eastAsia="Amiri" w:cs="Amiri"/>
          <w:lang w:bidi="ar-SA"/>
          <w:color w:val="111111"/>
          <w:sz w:val="28"/>
          <w:szCs w:val="28"/>
          <w:rtl/>
        </w:rPr>
        <w:t xml:space="preserve">كا، [الكافي] عَنِ الْعِدَّةِ عَنْ سَهْلٍ عَنْ مُحَمَّدِ بْنِ سُلَيْمَانَ عَنْ أَبِيهِ عَنْ أَبِي عَبْدِ اللَّهِ عليه السلام: أَنَّهُ قَالَ لِأَبِي بَصِيرٍ يَا أَبَا مُحَمَّدٍ إِنَّ لِلَّهِ مَلَائِكَةً يُسْقِطُونَ الذُّنُوبَ عَنْ ظُهُورِ شِيعَتِنَا كَمَا تُسْقِطُ الرِّيحُ الْوَرَقَ فِي أَوَانِ سُقُوطِهِ وَ ذَلِكَ قَوْلُهُ عَزَّ وَ جَلَ الَّذِينَ يَحْمِلُونَ الْعَرْشَ وَ مَنْ حَوْلَهُ يُسَبِّحُونَ بِحَمْدِ رَبِّهِمْ ... وَ يَسْتَغْفِرُونَ لِلَّذِينَ آمَنُوا اسْتِغْفَارُهُمْ وَ اللَّهِ لَكُمْ دُونَ هَذَا الْخَلْقِ‌</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5"/>
      </w:pPr>
      <w:bookmarkStart w:id="672" w:name="_Toc389"/>
      <w:r>
        <w:t>«138»</w:t>
      </w:r>
      <w:bookmarkEnd w:id="672"/>
    </w:p>
    <w:p>
      <w:pPr>
        <w:pStyle w:val="BookText"/>
      </w:pPr>
      <w:r>
        <w:rPr>
          <w:rFonts w:ascii="Amiri" w:hAnsi="Amiri" w:eastAsia="Amiri" w:cs="Amiri"/>
          <w:lang w:bidi="ar-SA"/>
          <w:color w:val="111111"/>
          <w:sz w:val="28"/>
          <w:szCs w:val="28"/>
          <w:rtl/>
        </w:rPr>
        <w:t xml:space="preserve">كا، [الكافي] عَنْ مُحَمَّدِ بْنِ أَحْمَدَ عَنْ عَبْدِ اللَّهِ بْنِ الصَّلْتِ عَنْ يُونُسَ عَمَّنْ ذَكَرَهُ عَنْ أَبِي بَصِيرٍ قَالَ قَالَ أَبُو عَبْدِ اللَّهِ عليه السلام: يَا أَبَا مُحَمَّدٍ إِنَّ لِلَّهِ عَزَّ ذِكْرُهُ مَلَائِكَةً يُسْقِطُونَ الذُّنُوبَ عَنْ ظُهُورِ شِيعَتِنَا كَمَا تُسْقِطُ الرِّيحُ الْوَرَقَ مِنَ الشَّجَرِ أَوَانَ سُقُوطِهِ وَ ذَلِكَ</w:t>
      </w:r>
    </w:p>
    <w:p>
      <w:pPr>
        <w:pStyle w:val="BookText"/>
      </w:pPr>
      <w:r>
        <w:rPr>
          <w:rFonts w:ascii="IRNazanin" w:hAnsi="IRNazanin" w:eastAsia="IRNazanin" w:cs="IRNazanin"/>
          <w:lang w:bidi="fa-IR"/>
          <w:color w:val="111111"/>
          <w:sz w:val="28"/>
          <w:szCs w:val="28"/>
          <w:rtl/>
        </w:rPr>
        <w:t xml:space="preserve">«محمد رسول خداست، علی وصی مصطفی است» و بر آن پرده نوشته بود: «شیعیان علی علیه السلام را مژده ده به حلال‌زاده بودن!» وارد شدم، باز کاخی از زمرّد سبز تو خالی دیدم که زیباتر از آن ندیده بودم. کاخ دری از یاقوت سرخ داشت که با لؤلؤ تزیین شده بود و بر آن در نیز پرده‌ای بود. سرم را بالا کردم و دیدم بر آن پرده نوشته شده: «شیعیان علی همان پیروزانند!» گفتم: «دوست من جبرئیل! این کاخ از کیست؟» گفت: «ای محمد!از آن عموزاده و وصیّ تو، علی بن ابی طالب علیه السلام است. تمام مردم روز قیامت با پای برهنه و بدن عریان به محشر می‌آیند، مگر شیعیان علی علیه السلام . مردم را آن روز به نام مادرهایشان می‌خوانند، مگر شیعه علی علیه السلام را که به نام پدرانشان خوانده می‌شوند.» گفتم: «جبرئیل! این چگونه می‌شود؟» گفت: «چون آنها علی علیه السلام را دوست دارند، ولادتشان پاک است و حلال‌زاده‌اند.»</w:t>
      </w:r>
      <w:r>
        <w:rPr>
          <w:rStyle w:val="FootnoteReference"/>
        </w:rPr>
        <w:footnoteReference w:id="535"/>
      </w:r>
    </w:p>
    <w:p>
      <w:pPr>
        <w:pStyle w:val="Heading5"/>
      </w:pPr>
      <w:bookmarkStart w:id="673" w:name="_Toc390"/>
      <w:r>
        <w:t>توضیح</w:t>
      </w:r>
      <w:bookmarkEnd w:id="673"/>
    </w:p>
    <w:p>
      <w:pPr>
        <w:pStyle w:val="BookText"/>
      </w:pPr>
      <w:r>
        <w:rPr>
          <w:rFonts w:ascii="IRNazanin" w:hAnsi="IRNazanin" w:eastAsia="IRNazanin" w:cs="IRNazanin"/>
          <w:lang w:bidi="fa-IR"/>
          <w:color w:val="111111"/>
          <w:sz w:val="28"/>
          <w:szCs w:val="28"/>
          <w:rtl/>
        </w:rPr>
        <w:t xml:space="preserve">اینکه فرمود «فطاب مولدهم»، شاید به این معنی باشد که خداوند چون قبلا می‌دانست ارواح شیعیان علی علیه السلام دوستدار آن حضرت هستند و در روز پیمان به ولایت او اقرار کردند، بدین جهت ولادت بدن‌های آنها را پاک قرار داد.</w:t>
      </w:r>
    </w:p>
    <w:p>
      <w:pPr>
        <w:pStyle w:val="Heading5"/>
      </w:pPr>
      <w:bookmarkStart w:id="674" w:name="_Toc391"/>
      <w:r>
        <w:t>روایت 137</w:t>
      </w:r>
      <w:bookmarkEnd w:id="674"/>
    </w:p>
    <w:p>
      <w:pPr>
        <w:pStyle w:val="BookText"/>
      </w:pPr>
      <w:r>
        <w:rPr>
          <w:rFonts w:ascii="IRNazanin" w:hAnsi="IRNazanin" w:eastAsia="IRNazanin" w:cs="IRNazanin"/>
          <w:lang w:bidi="fa-IR"/>
          <w:color w:val="111111"/>
          <w:sz w:val="28"/>
          <w:szCs w:val="28"/>
          <w:rtl/>
        </w:rPr>
        <w:t xml:space="preserve">کافی: حضرت صادق علیه السلام به ابو بصیر فرمود: «ای ابو محمد! خدا را فرشتگانی است که گناهان را از پشت شیعیان ما پایین می‌آورند، چنان که باد برگ‌ها را در فصل خزان فرو ریزد. و این بیان خداوند عزوجل است که می‌فرماید: «الَّذِینَ یَحْمِلُونَ الْعَرْشَ وَ مَنْ حَوْلَهُ یُسَبِّحُونَ بِحَمْدِ رَبِّهِمْ ... وَ یَسْتَغْفِرُونَ لِلَّذِینَ آمَنُوا»، {فرشتگانی که عرش با عظمت الهی را بر دوش گرفته و آنان که پیرامون عرشند، به تسبیح و ستایش حق مشغولند، هم خود به خدا ایمان دارند و هم برای اهل ایمان‌از خدا آمرزش و مغفرت می‌طلبند.}</w:t>
      </w:r>
      <w:r>
        <w:rPr>
          <w:rStyle w:val="FootnoteReference"/>
        </w:rPr>
        <w:footnoteReference w:id="536"/>
      </w:r>
      <w:r>
        <w:rPr>
          <w:rFonts w:ascii="IRNazanin" w:hAnsi="IRNazanin" w:eastAsia="IRNazanin" w:cs="IRNazanin"/>
          <w:lang w:bidi="fa-IR"/>
          <w:color w:val="111111"/>
          <w:sz w:val="28"/>
          <w:szCs w:val="28"/>
          <w:rtl/>
        </w:rPr>
        <w:t xml:space="preserve">به خدا سوگند طلب آمرزش فرشتگان تنها برای شماست، نه این مردم.»</w:t>
      </w:r>
      <w:r>
        <w:rPr>
          <w:rStyle w:val="FootnoteReference"/>
        </w:rPr>
        <w:footnoteReference w:id="537"/>
      </w:r>
    </w:p>
    <w:p>
      <w:pPr>
        <w:pStyle w:val="Heading5"/>
      </w:pPr>
      <w:bookmarkStart w:id="675" w:name="_Toc392"/>
      <w:r>
        <w:t>روایت 138</w:t>
      </w:r>
      <w:bookmarkEnd w:id="675"/>
    </w:p>
    <w:p>
      <w:pPr>
        <w:pStyle w:val="BookText"/>
      </w:pPr>
      <w:r>
        <w:rPr>
          <w:rFonts w:ascii="IRNazanin" w:hAnsi="IRNazanin" w:eastAsia="IRNazanin" w:cs="IRNazanin"/>
          <w:lang w:bidi="fa-IR"/>
          <w:color w:val="111111"/>
          <w:sz w:val="28"/>
          <w:szCs w:val="28"/>
          <w:rtl/>
        </w:rPr>
        <w:t xml:space="preserve">کافی: ابو بصیر گوید:حضرت صادق علیه السلام فرمود: «ای ابو محمد! خدای بزرگ را فرشتگانی است که گناهان را از پشت‌های شیعیان ما فرو ریزند، همچنان که باد، برگ‌ها را در فصل خزان فرو ریزد و این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7" w:name="pg13490_132739"/>
    <w:bookmarkEnd w:id="67"/>
    <w:p>
      <w:pPr>
        <w:pStyle w:val="BookText"/>
      </w:pPr>
      <w:r>
        <w:rPr>
          <w:rFonts w:ascii="Amiri" w:hAnsi="Amiri" w:eastAsia="Amiri" w:cs="Amiri"/>
          <w:lang w:bidi="ar-SA"/>
          <w:color w:val="111111"/>
          <w:sz w:val="28"/>
          <w:szCs w:val="28"/>
          <w:rtl/>
        </w:rPr>
        <w:t xml:space="preserve">قَوْلُهُ عَزَّ وَ جَلَ يُسَبِّحُونَ بِحَمْدِ رَبِّهِمْ ... وَ يَسْتَغْفِرُونَ لِلَّذِينَ آمَنُوا وَ اللَّهِ مَا أَرَادَ بِهَذَا غَيْرَكُمْ‌</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5"/>
      </w:pPr>
      <w:bookmarkStart w:id="676" w:name="_Toc393"/>
      <w:r>
        <w:t>«139»</w:t>
      </w:r>
      <w:bookmarkEnd w:id="676"/>
    </w:p>
    <w:p>
      <w:pPr>
        <w:pStyle w:val="BookText"/>
      </w:pPr>
      <w:r>
        <w:rPr>
          <w:rFonts w:ascii="Amiri" w:hAnsi="Amiri" w:eastAsia="Amiri" w:cs="Amiri"/>
          <w:lang w:bidi="ar-SA"/>
          <w:color w:val="111111"/>
          <w:sz w:val="28"/>
          <w:szCs w:val="28"/>
          <w:rtl/>
        </w:rPr>
        <w:t xml:space="preserve">فس، [تفسير القمي] عَنْ أَبِيهِ عَنِ الْقَاسِمِ بْنِ مُحَمَّدٍ عَنْ سُلَيْمَانَ بْنِ دَاوُدَ الْمِنْقَرِيِّ عَنْ حَمَّادٍ عَنْ أَبِي عَبْدِ اللَّهِ عليه السلام: أَنَّهُ سُئِلَ الْمَلَائِكَةُ أَكْثَرُ أَمْ بَنُو آدَمَ فَقَالَ وَ الَّذِي نَفْسِي بِيَدِهِ لَمَلَائِكَةُ اللَّهِ فِي السَّمَاوَاتِ أَكْثَرُ مِنْ عَدَدِ التُّرَابِ فِي الْأَرْضِ وَ مَا فِي السَّمَاءِ مَوْضِعُ قَدَمٍ إِلَّا وَ فِيهِ مَلَكٌ يُسَبِّحُهُ وَ يُقَدِّسُهُ وَ لَا فِي الْأَرْضِ شَجَرَةٌ وَ لَا مَدَرٌ إِلَّا وَ فِيهَا مَلَكٌ مُوَكَّلٌ بِهَا يَأْتِي اللَّهَ كُلَّ يَوْمٍ بِعَمَلِهَا وَ اللَّهُ أَعْلَمُ بِهَا وَ مَا مِنْهُمْ أَحَدٌ إِلَّا وَ يَتَقَرَّبُ كُلَّ يَوْمٍ إِلَي اللَّهِ بِوَلَايَتِنَا أَهْلَ الْبَيْتِ وَ يَسْتَغْفِرُ لِمُحِبِّينَا وَ يَلْعَنُ أَعْدَاءَنَا وَ يَسْأَلُ اللَّهَ عَزَّ وَ جَلَّ أَنْ يُرْسِلَ عَلَيْهِمُ الْعَذَابَ إِرْسَالًا.</w:t>
      </w:r>
    </w:p>
    <w:p>
      <w:pPr>
        <w:pStyle w:val="BookText"/>
      </w:pPr>
      <w:r>
        <w:rPr>
          <w:rFonts w:ascii="Amiri" w:hAnsi="Amiri" w:eastAsia="Amiri" w:cs="Amiri"/>
          <w:lang w:bidi="ar-SA"/>
          <w:color w:val="111111"/>
          <w:sz w:val="28"/>
          <w:szCs w:val="28"/>
          <w:rtl/>
        </w:rPr>
        <w:t xml:space="preserve">وَ قَوْلُهُ الَّذِينَ يَحْمِلُونَ الْعَرْشَ يَعْنِي رَسُولَ اللَّهِ صلي الله عليه و آله وَ الْأَوْصِيَاءَ مِنْ بَعْدِهِ يَحْمِلُونَ عِلْمَ اللَّهِ وَ مَنْ حَوْلَهُ يَعْنِي الْمَلَائِكَةَ يُسَبِّحُونَ بِحَمْدِ رَبِّهِمْ ... وَ يَسْتَغْفِرُونَ لِلَّذِينَ آمَنُوا يَعْنِي شِيعَةَ آلِ مُحَمَّدٍ رَبَّنا وَسِعْتَ كُلَّ شَيْ‌ءٍ رَحْمَةً وَ عِلْماً فَاغْفِرْ لِلَّذِينَ تابُوا مِنْ وَلَايَةِ فُلَانٍ وَ فُلَانٍ وَ بَنِي أُمَيَّةَ وَ اتَّبَعُوا سَبِيلَكَ أَيْ وَلَايَةَ وَلِيِّ اللَّهِ وَ قِهِمْ عَذابَ الْجَحِيمِ إِلَي قَوْلِهِ الْحَكِيمُ يَعْنِي مَنْ تَوَلَّي عَلِيّاً عليه السلام فَذَلِكَ صَلَاحُهُمْ وَ قِهِمُ السَّيِّئاتِ وَ مَنْ تَقِ السَّيِّئاتِ يَوْمَئِذٍ فَقَدْ رَحِمْتَهُ يَعْنِي يَوْمَ الْقِيَامَةِ وَ ذلِكَ هُوَ الْفَوْزُ الْعَظِيمُ لِمَنْ نَجَّاهُ اللَّهُ مِنْ هَؤُلَاءِ يَعْنِي وَلَايَةَ فُلَانٍ وَ فُلَانٍ‌</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5"/>
      </w:pPr>
      <w:bookmarkStart w:id="677" w:name="_Toc394"/>
      <w:r>
        <w:t>«140»</w:t>
      </w:r>
      <w:bookmarkEnd w:id="677"/>
    </w:p>
    <w:p>
      <w:pPr>
        <w:pStyle w:val="BookText"/>
      </w:pPr>
      <w:r>
        <w:rPr>
          <w:rFonts w:ascii="Amiri" w:hAnsi="Amiri" w:eastAsia="Amiri" w:cs="Amiri"/>
          <w:lang w:bidi="ar-SA"/>
          <w:color w:val="111111"/>
          <w:sz w:val="28"/>
          <w:szCs w:val="28"/>
          <w:rtl/>
        </w:rPr>
        <w:t xml:space="preserve">م، [تفسير الإمام عليه السلام]: صِراطَ الَّذِينَ أَنْعَمْتَ عَلَيْهِمْ أَيْ قُولُوا اهْدِنَا صِرَاطَ الَّذِينَ أَنْعَمْتَ عَلَيْهِمْ بِالتَّوْفِيقِ لِدِينِكَ وَ طَاعَتِكَ وَ هُمُ الَّذِينَ قَالَ اللَّهُ تَعَالَي وَ مَنْ يُطِعِ اللَّهَ وَ الرَّسُولَ فَأُولئِكَ مَعَ الَّذِينَ أَنْعَمَ اللَّهُ عَلَيْهِمْ مِنَ النَّبِيِّينَ وَ الصِّدِّيقِينَ وَ الشُّهَداءِ وَ الصَّالِحِينَ وَ حَسُنَ أُولئِكَ رَفِيقاً وَ حُكِيَ هَذَا بِعَيْنِهِ عَنْ أَمِيرِ الْمُؤْمِنِينَ عليه السلام.</w:t>
      </w:r>
    </w:p>
    <w:p>
      <w:pPr>
        <w:pStyle w:val="BookText"/>
      </w:pPr>
      <w:r>
        <w:rPr>
          <w:rFonts w:ascii="Amiri" w:hAnsi="Amiri" w:eastAsia="Amiri" w:cs="Amiri"/>
          <w:lang w:bidi="ar-SA"/>
          <w:color w:val="111111"/>
          <w:sz w:val="28"/>
          <w:szCs w:val="28"/>
          <w:rtl/>
        </w:rPr>
        <w:t xml:space="preserve">قَالَ ثُمَّ قَالَ لَيْسَ هَؤُلَاءِ الْمُنْعَمَ عَلَيْهِمْ بِالْمَالِ وَ صِحَّةِ الْبَدَنِ وَ إِنْ كَانَ كُلُّ هَذَا نِعْمَةً مِنَ اللَّهِ ظَاهِرَةً أَ لَا تَرَوْنَ أَنَّ هَؤُلَاءِ قَدْ يَكُونُونَ كُفَّاراً أَوْ فُسَّاقاً فَمَا نُدِبْتُمْ إِلَي</w:t>
      </w:r>
    </w:p>
    <w:p>
      <w:pPr>
        <w:pStyle w:val="BookText"/>
      </w:pPr>
      <w:r>
        <w:rPr>
          <w:rFonts w:ascii="IRNazanin" w:hAnsi="IRNazanin" w:eastAsia="IRNazanin" w:cs="IRNazanin"/>
          <w:lang w:bidi="fa-IR"/>
          <w:color w:val="111111"/>
          <w:sz w:val="28"/>
          <w:szCs w:val="28"/>
          <w:rtl/>
        </w:rPr>
        <w:t xml:space="preserve">فرموده خداوند است:{خدا را تسبیح و ستایش می‌کنند ... } (تا آخر آیه‌ای که در روایت قبل بود).به خدا از این آیه، غیر شما را اراده نفرموده است.»</w:t>
      </w:r>
      <w:r>
        <w:rPr>
          <w:rStyle w:val="FootnoteReference"/>
        </w:rPr>
        <w:footnoteReference w:id="540"/>
      </w:r>
    </w:p>
    <w:p>
      <w:pPr>
        <w:pStyle w:val="Heading5"/>
      </w:pPr>
      <w:bookmarkStart w:id="678" w:name="_Toc395"/>
      <w:r>
        <w:t>روایت 139</w:t>
      </w:r>
      <w:bookmarkEnd w:id="678"/>
    </w:p>
    <w:p>
      <w:pPr>
        <w:pStyle w:val="BookText"/>
      </w:pPr>
      <w:r>
        <w:rPr>
          <w:rFonts w:ascii="IRNazanin" w:hAnsi="IRNazanin" w:eastAsia="IRNazanin" w:cs="IRNazanin"/>
          <w:lang w:bidi="fa-IR"/>
          <w:color w:val="111111"/>
          <w:sz w:val="28"/>
          <w:szCs w:val="28"/>
          <w:rtl/>
        </w:rPr>
        <w:t xml:space="preserve">تفسیر علی بن ابراهیم قمی: حمّاد گوید: از حضرت صادق علیه السلام سؤال شد: «فرشتگان بیشترند یا انسان‌ها؟» فرمود: «سوگند به آن کس که جانم در دست اوست، همانا فرشتگان خدا در آسمان‌ها زیادترند از عدد خاک در زمین. و جای پایی در آسمان نیست، مگر اینکه فرشته‌ای در آنجا هست که خدا را حمد و ستایش می‌کند. همچنین در زمین نیز درخت و کلوخی نیست، مگر اینکه فرشته‌ای بر آن گماشته که هر روز (گزارش) کار او را نزد خدا می‌برد و خدا بدان داناتر است. و هیچ فرشته‌ای نیست، مگر اینکه هر روز به وابستگی با خاندان ما نزد خدا تقرب می‌جوید؛ برای دوستان ما طلب آمرزش می‌کند؛ دشمن ما را نفرین می‌کند و از خدا خواستار عذاب برای آنها می‌شود.</w:t>
      </w:r>
    </w:p>
    <w:p>
      <w:pPr>
        <w:pStyle w:val="BookText"/>
      </w:pPr>
      <w:r>
        <w:rPr>
          <w:rFonts w:ascii="IRNazanin" w:hAnsi="IRNazanin" w:eastAsia="IRNazanin" w:cs="IRNazanin"/>
          <w:lang w:bidi="fa-IR"/>
          <w:color w:val="111111"/>
          <w:sz w:val="28"/>
          <w:szCs w:val="28"/>
          <w:rtl/>
        </w:rPr>
        <w:t xml:space="preserve">و قول خداوند که می‌فرماید:{آنها که عرش خدا را بر دوش گرفته‌اند}، یعنی پیامبر خدا صلی الله علیه و آله و جانشینان پس از او، حامل علم خدا هستند، و آنهایی که پیرامون عرشند، یعنی فرشتگان، به تسبیح و ستایش حق مشغولند و طلب آمرزش می‌کنند برای آنها که ایمان دارند، یعنی شیعیان آل محمد صلی الله علیه و آله و(می‌گویند) «ای پروردگاری که علم و رحمت بی‌منتهایت همه اهل عالم را فرا گرفته است! تو به لطف و کرمت گناه آنان که بازگشته‌اند از ولایت فلانی و فلانی و بنی امیّه و راه رضای تو را پیمودند، یعنی ولایت ولیّ خدا را پذیرفته‌اند ببخش و آنان را از عذاب دوزخ محفوظ دار» تا آخر آیه بعد که آخرین کلمه آن «حکیم» است‌</w:t>
      </w:r>
      <w:r>
        <w:rPr>
          <w:rStyle w:val="FootnoteReference"/>
        </w:rPr>
        <w:footnoteReference w:id="541"/>
      </w:r>
      <w:r>
        <w:rPr>
          <w:rFonts w:ascii="IRNazanin" w:hAnsi="IRNazanin" w:eastAsia="IRNazanin" w:cs="IRNazanin"/>
          <w:lang w:bidi="fa-IR"/>
          <w:color w:val="111111"/>
          <w:sz w:val="28"/>
          <w:szCs w:val="28"/>
          <w:rtl/>
        </w:rPr>
        <w:t xml:space="preserve">، یعنی آن کس که وابسته به علی علیه السلام شود، چون صلاح و رستگاری آنها در این است، و آنان را از ارتکاب اعمال زشت نگاهدار که هر کس را که تو از زشتکاری امروز محفوظ داری، در حق او رحمت و عنایت بسیار فرموده‌ای، یعنی روز قیامت و آن به حقیقت رستگاری بزرگ و (فیروزی عظیم) خواهد بود برای آن کس که خداوند او را از اینها، یعنی وابستگی به فلان و فلان رهایی بخشد.»</w:t>
      </w:r>
      <w:r>
        <w:rPr>
          <w:rStyle w:val="FootnoteReference"/>
        </w:rPr>
        <w:footnoteReference w:id="542"/>
      </w:r>
    </w:p>
    <w:p>
      <w:pPr>
        <w:pStyle w:val="Heading5"/>
      </w:pPr>
      <w:bookmarkStart w:id="679" w:name="_Toc396"/>
      <w:r>
        <w:t>روایت 140</w:t>
      </w:r>
      <w:bookmarkEnd w:id="679"/>
    </w:p>
    <w:p>
      <w:pPr>
        <w:pStyle w:val="BookText"/>
      </w:pPr>
      <w:r>
        <w:rPr>
          <w:rFonts w:ascii="IRNazanin" w:hAnsi="IRNazanin" w:eastAsia="IRNazanin" w:cs="IRNazanin"/>
          <w:lang w:bidi="fa-IR"/>
          <w:color w:val="111111"/>
          <w:sz w:val="28"/>
          <w:szCs w:val="28"/>
          <w:rtl/>
        </w:rPr>
        <w:t xml:space="preserve">تفسیر امام حسن عسکری: (تفسیر این آیه از سوره حمد):{راه مردمی که به آنها نعمت دادی.} یعنی بگویید ما را هدایت فرما به راه مردمی که به آنها نعمت دادی و توفیق دین و اطاعت تو را یافتند، و آنها کسانی هستند که خداوند می‌فرماید: «وَ مَنْ یُطِعِ اللَّهَ وَ الرَّسُولَ فَأُولئِکَ مَعَ الَّذِینَ أَنْعَمَ اللَّهُ عَلَیْهِمْ مِنَ النَّبِیِّینَ وَ الصِّدِّیقِینَ وَ الشُّهَداءِ وَ الصَّالِحِینَ وَ حَسُنَ أُولئِکَ رَفِیقا»، {و آنان که خدا و رسول را اطاعت کنند، البتّه با کسانی که خدا به آنها لطف و عنایت کامل فرموده، یعنی با پیمبران و صدّیقان و شهیدان و نیکوکاران محشور خواهند شد و اینان (در بهشت) چه نیکو رفیقانی هستند.}</w:t>
      </w:r>
      <w:r>
        <w:rPr>
          <w:rStyle w:val="FootnoteReference"/>
        </w:rPr>
        <w:footnoteReference w:id="543"/>
      </w:r>
      <w:r>
        <w:rPr>
          <w:rFonts w:ascii="IRNazanin" w:hAnsi="IRNazanin" w:eastAsia="IRNazanin" w:cs="IRNazanin"/>
          <w:lang w:bidi="fa-IR"/>
          <w:color w:val="111111"/>
          <w:sz w:val="28"/>
          <w:szCs w:val="28"/>
          <w:rtl/>
        </w:rPr>
        <w:t xml:space="preserve">و عین این مطلب از حضرت امیرالمؤمنین علیه السلام نقل شده و گوید: سپس فرمود: «این نعمتی که خدا به آنها داده، مال و صحّت و سلامتی بدن نیست، گرچه اینها نیز نعمت‌های ظاهری خداوند است (منظور از این نعمت که در قرآن فرموده چیز دیگری است) آیا نمی‌بینید آنهایی که این گونه نعمت‌های ظاهری را دارند، گاهی از زمره کفّار یا فسّاق هستند و از شما نخواستند دعا کنید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تَدْعُوا بِأَنْ تُرْشَدُوا إِلَي صِرَاطِهِمْ وَ إِنَّمَا أُمِرْتُمْ بِالدُّعَاءِ لِأَنْ تُرْشَدُوا إِلَي صِرَاطِ الَّذِينَ أُنْعِمَ عَلَيْهِمْ بِالْإِيمَانِ بِاللَّهِ وَ تَصْدِيقِ رَسُولِ اللَّهِ وَ بِالْوَلَايَةِ لِمُحَمَّدٍ وَ آلِهِ الطَّيِّبِينَ وَ أَصْحَابِهِ الْخَيِّرِينَ الْمُنْتَجَبِينَ وَ بِالتَّقِيَّةِ الْحَسَنَةِ الَّتِي يُسْلَمُ بِهَا مِنْ شَرِّ عِبَادِ اللَّهِ وَ مِنَ الزِّيَادَةِ فِي آثَامِ أَعْدَاءِ اللَّهِ وَ كُفْرِهِمْ بِأَنْ تُدَارِيَهُمْ وَ لَا تُغْرِيَهُمْ بِأَذَاكَ وَ أَذَي الْمُؤْمِنِينَ وَ بِالْمَعْرِفَةِ بِحُقُوقِ الْإِخْوَانِ مِنَ الْمُؤْمِنِينَ .</w:t>
      </w:r>
    </w:p>
    <w:p>
      <w:pPr>
        <w:pStyle w:val="BookText"/>
      </w:pPr>
      <w:r>
        <w:rPr>
          <w:rFonts w:ascii="Amiri" w:hAnsi="Amiri" w:eastAsia="Amiri" w:cs="Amiri"/>
          <w:lang w:bidi="ar-SA"/>
          <w:color w:val="111111"/>
          <w:sz w:val="28"/>
          <w:szCs w:val="28"/>
          <w:rtl/>
        </w:rPr>
        <w:t xml:space="preserve">فَإِنَّهُ مَا مِنْ عَبْدٍ وَ لَا أَمَةٍ وَالَي مُحَمَّداً وَ آلَ مُحَمَّدٍ وَ أَصْحَابَ مُحَمَّدٍ وَ عَادَي مَنْ عَادَاهُمْ إِلَّا كَانَ قَدِ اتَّخَذَ مِنْ عَذَابِ اللَّهِ حِصْناً مَنِيعاً وَ جُنَّةً حَصِينَةً .</w:t>
      </w:r>
    </w:p>
    <w:p>
      <w:pPr>
        <w:pStyle w:val="BookText"/>
      </w:pPr>
      <w:r>
        <w:rPr>
          <w:rFonts w:ascii="Amiri" w:hAnsi="Amiri" w:eastAsia="Amiri" w:cs="Amiri"/>
          <w:lang w:bidi="ar-SA"/>
          <w:color w:val="111111"/>
          <w:sz w:val="28"/>
          <w:szCs w:val="28"/>
          <w:rtl/>
        </w:rPr>
        <w:t xml:space="preserve">وَ مَا مِنْ عَبْدٍ وَ لَا أَمَةٍ دَارَي عِبَادَ اللَّهِ بِأَحْسَنِ الْمُدَارَاةِ فَلَمْ يَدْخُلْ بِهَا فِي بَاطِلٍ وَ لَمْ يَخْرُجْ بِهَا مِنْ حَقٍّ إِلَّا جَعَلَ اللَّهُ نَفَسَهُ تَسْبِيحاً وَ زَكَّي عَمَلَهُ وَ أَعْطَاهُ بَصِيرَةً عَلَي كِتْمَانِ سِرِّنَا وَ احْتِمَالِ الْغَيْظِ لِمَا يَسْتَمِعُهُ مِنْ أَعْدَائِنَا وَ أَعْطَاهُ ثَوَابَ الْمُتَشَحِّطِ بِدَمِهِ فِي سَبِيلِ اللَّهِ .</w:t>
      </w:r>
    </w:p>
    <w:p>
      <w:pPr>
        <w:pStyle w:val="BookText"/>
      </w:pPr>
      <w:r>
        <w:rPr>
          <w:rFonts w:ascii="Amiri" w:hAnsi="Amiri" w:eastAsia="Amiri" w:cs="Amiri"/>
          <w:lang w:bidi="ar-SA"/>
          <w:color w:val="111111"/>
          <w:sz w:val="28"/>
          <w:szCs w:val="28"/>
          <w:rtl/>
        </w:rPr>
        <w:t xml:space="preserve">وَ مَا مِنْ عَبْدٍ أَخَذَ نَفْسَهُ بِحُقُوقِ إِخْوَانِهِ فَوَفَّاهُمْ حُقُوقَهُمْ جَهْدَهُ وَ أَعْطَاهُمْ مُمْكِنَهُ وَ رَضِيَ مِنْهُمْ بِعَفْوِهِمْ وَ تَرَكَ الِاسْتِقْصَاءَ عَلَيْهِمْ فِيمَا يَكُونُ مِنْ زَلَلِهِمْ وَ غَفَرَهَا لَهُمْ إِلَّا قَالَ اللَّهُ عَزَّ وَ جَلَّ لَهُ يَوْمَ الْقِيَامَةِ يَا عَبْدِي قَضَيْتَ حُقُوقَ إِخْوَانِكَ وَ لَمْ تَسْتَقْصِ عَلَيْهِمْ فِيمَا لَكَ عَلَيْهِمْ فَأَنَا أَجْوَدُ وَ أَكْرَمُ وَ أَوْلَي بِمِثْلِ مَا فَعَلْتَهُ مِنَ الْمُسَامَحَةِ وَ التَّكَرُّمِ فَأَنَا أَقْضِيكَ الْيَوْمَ عَلَي حَقٍّ وَعَدْتُكَ وَ أَزِيدُكَ مِنْ فَضْلِيَ الْوَاسِعِ وَ لَا أَسْتَقْصِي عَلَيْكَ فِي تَقْصِيرِكَ فِي بَعْضِ حُقُوقِي قَالَ فَيُلْحِقُهُ بِمُحَمَّدٍ وَ آلِهِ وَ أَصْحَابِهِ وَ يَجْعَلُهُ فِي خِيَارِ شِيعَتِهِمْ.</w:t>
      </w:r>
    </w:p>
    <w:p>
      <w:pPr>
        <w:pStyle w:val="BookText"/>
      </w:pPr>
      <w:r>
        <w:rPr>
          <w:rFonts w:ascii="Amiri" w:hAnsi="Amiri" w:eastAsia="Amiri" w:cs="Amiri"/>
          <w:lang w:bidi="ar-SA"/>
          <w:color w:val="111111"/>
          <w:sz w:val="28"/>
          <w:szCs w:val="28"/>
          <w:rtl/>
        </w:rPr>
        <w:t xml:space="preserve">ثُمَّ قَالَ رَسُولُ اللَّهِ صلي الله عليه و آله لِبَعْضِ أَصْحَابِهِ ذَاتَ يَوْمٍ يَا عَبْدَ اللَّهِ أَحِبَّ فِي اللَّهِ وَ أَبْغِضْ فِي اللَّهِ وَ وَالِ فِي اللَّهِ فَإِنَّهُ لَا يُنَالُ وَلَايَةُ اللَّهِ إِلَّا بِذَلِكَ وَ لَا يَجِدُ الرَّجُلُ طَعْمَ الْإِيمَانِ وَ إِنْ كَثُرَتْ صَلَاتُهُ وَ صِيَامُهُ حَتَّي يَكُونَ كَذَلِكَ وَ قَدْ صَارَتْ مُوَاخَاةُ النَّاسِ يَوْمَكُمْ هَذَا أَكْثَرُهَا فِي الدُّنْيَا عَلَيْهَا يَتَوَادُّونَ وَ عَلَيْهَا يَتَبَاغَضُونَ وَ ذَلِكَ لَا يُغْنِي عَنْهُ مِنَ اللَّهِ شَيْئاً.</w:t>
      </w:r>
    </w:p>
    <w:p>
      <w:pPr>
        <w:pStyle w:val="BookText"/>
      </w:pPr>
      <w:r>
        <w:rPr>
          <w:rFonts w:ascii="Amiri" w:hAnsi="Amiri" w:eastAsia="Amiri" w:cs="Amiri"/>
          <w:lang w:bidi="ar-SA"/>
          <w:color w:val="111111"/>
          <w:sz w:val="28"/>
          <w:szCs w:val="28"/>
          <w:rtl/>
        </w:rPr>
        <w:t xml:space="preserve">فَقَالَ الرَّجُلُ يَا رَسُولَ اللَّهِ فَكَيْفَ لِي أَنْ أَعْلَمَ أَنِّي قَدْ وَالَيْتُ وَ عَادَيْتُ فِي اللَّهِ</w:t>
      </w:r>
    </w:p>
    <w:p>
      <w:pPr>
        <w:pStyle w:val="BookText"/>
      </w:pPr>
      <w:r>
        <w:rPr>
          <w:rFonts w:ascii="IRNazanin" w:hAnsi="IRNazanin" w:eastAsia="IRNazanin" w:cs="IRNazanin"/>
          <w:lang w:bidi="fa-IR"/>
          <w:color w:val="111111"/>
          <w:sz w:val="28"/>
          <w:szCs w:val="28"/>
          <w:rtl/>
        </w:rPr>
        <w:t xml:space="preserve">که خدا شما را به راه آنها هدایت فرماید، بلکه شما رافرمان داده‌اند که از خدا بخواهید شما را به راه مردمی هدایت فرماید که خدا به آنها نعمت ایمان به خدا و باور کردن رسول و وابستگی به محمد صلی الله علیه و آله و اهل بیت پاک او و اصحاب و یاران انتخاب شده اهل خیر آن حضرت عنایت فرموده است، و نیز نعمت تقیّه نیکویی که به وسیله آن انسان از شرّ بندگان خدا و زیادتی گناهان دشمنان خدا و کفر آنان محفوظ می‌ماند؛ نعمت اینکه با آنان مدارا کنی و آنان را با اذیت رساندن به خودت و اذیت مؤمنین مغرور نسازی و نیز نعمت شناسایی حقوق برادران مؤمن.</w:t>
      </w:r>
    </w:p>
    <w:p>
      <w:pPr>
        <w:pStyle w:val="BookText"/>
      </w:pPr>
      <w:r>
        <w:rPr>
          <w:rFonts w:ascii="IRNazanin" w:hAnsi="IRNazanin" w:eastAsia="IRNazanin" w:cs="IRNazanin"/>
          <w:lang w:bidi="fa-IR"/>
          <w:color w:val="111111"/>
          <w:sz w:val="28"/>
          <w:szCs w:val="28"/>
          <w:rtl/>
        </w:rPr>
        <w:t xml:space="preserve">همانا هر بنده و کنیزی (برای خدا) که وابسته به محمد و خاندان و یاران محمد صلی الله علیه و آله و دشمن دشمنان آنها باشد، دژی محکم و سپری نیرومند در برابر عذاب خداوند را برای خود برگرفته، و هر بنده و کنیزی که با بندگان خود به نیکویی مدارا کند و در جهت مدارای با مردم دچار باطلی نشود و حقی را از دست ندهد، خداوند نفس او را تسبیح و اعمالش را پاک قرار می‌دهد؛به او بصیرتی عنایت می‌فرماید تا بتواند اسرار ما را مکتوم داشته و در برابر ناسزاهایی که از دشمنان ما می‌شنود، خشمش را فرو برد؛ اجر و ثواب کسی که در راه خدا به خون خویش غلطیده نیز به او عطا می‌فرماید و به میزان امکانات خویش به آنها ببخشد و با عفو و گذشت از آنها، خشنود شود و لغزش‌های آنان را پیگیری نکند، بلکه آنها را ببخشد. در این صورت خداوند عزوجل روز قیامت به او می‌فرماید که ای بنده من! حقوق برادرانت را ادا کردی و نسبت به آنچه که از آنها می‌خواستی و حقوقی که به تو مدیون بودند، آنان را تعقیب نکردی، پس من سخی‌تر و کریم‌تر از تو هستم و در مسامحه و بزرگواری که تو با برادرانت داشتی، من شایسته‌ترم.بنابراین منهم امروز حقی را که به تو نوید داده بودم ادا می‌کنم و از فضل واسع خود بر آن می‌افزایم و کوتاهی‌هایی که تو در بعضی از حقوق من داشتی بررسی و تعقیب نمی‌کنم. فرمود در آن حال او را به محمّد صلی الله علیه و آله و یاران آن حضرت می‌پیوندد و او را از بهترین شیعیان آنها قرار می‌دهد.»</w:t>
      </w:r>
    </w:p>
    <w:p>
      <w:pPr>
        <w:pStyle w:val="BookText"/>
      </w:pPr>
      <w:r>
        <w:rPr>
          <w:rFonts w:ascii="IRNazanin" w:hAnsi="IRNazanin" w:eastAsia="IRNazanin" w:cs="IRNazanin"/>
          <w:lang w:bidi="fa-IR"/>
          <w:color w:val="111111"/>
          <w:sz w:val="28"/>
          <w:szCs w:val="28"/>
          <w:rtl/>
        </w:rPr>
        <w:t xml:space="preserve">پیامبر خدا صلی الله علیه و آله روزی به یکی از یاران خویش فرمود: «ای بنده خدا، دوستی کن در راه خدا و دشمنی کن در راه خدا و بپیوند در راه خدا، زیرا به ولایت خدا نتوان رسید مگر به آنچه گفتم. و هیچ کس مزه ایمان را نمی‌چشد، اگر چه نماز و روزه‌اش زیاد باشد، مگر این چنین شود و برادری مردم در امروز، بیشتر به خاطر دنیاست، برای دنیا با هم دوستی می‌کنند و برای آن با هم دشمن می‌شوند و این دوستی و دشمنی نزد خدا سودی ندارد.»</w:t>
      </w:r>
    </w:p>
    <w:p>
      <w:pPr>
        <w:pStyle w:val="BookText"/>
      </w:pPr>
      <w:r>
        <w:rPr>
          <w:rFonts w:ascii="IRNazanin" w:hAnsi="IRNazanin" w:eastAsia="IRNazanin" w:cs="IRNazanin"/>
          <w:lang w:bidi="fa-IR"/>
          <w:color w:val="111111"/>
          <w:sz w:val="28"/>
          <w:szCs w:val="28"/>
          <w:rtl/>
        </w:rPr>
        <w:t xml:space="preserve">آن مرد عرض کرد: «ای پیامبر خدا! چگونه بدانم که دوستی و دشمنی من در راه خداست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8" w:name="pg13490_132741"/>
    <w:bookmarkEnd w:id="68"/>
    <w:p>
      <w:pPr>
        <w:pStyle w:val="BookText"/>
      </w:pPr>
      <w:r>
        <w:rPr>
          <w:rFonts w:ascii="Amiri" w:hAnsi="Amiri" w:eastAsia="Amiri" w:cs="Amiri"/>
          <w:lang w:bidi="ar-SA"/>
          <w:color w:val="111111"/>
          <w:sz w:val="28"/>
          <w:szCs w:val="28"/>
          <w:rtl/>
        </w:rPr>
        <w:t xml:space="preserve">وَ مَنْ وَلِيُّ اللَّهِ حَتَّي أُوَالِيَهُ وَ مَنْ عَدُوُّهُ حَتَّي أُعَادِيَهُ فَأَشَارَ لَهُ رَسُولُ اللَّهِ صلي الله عليه و آله إِلَي عَلِيِّ بْنِ أَبِي طَالِبٍ عليه السلام فَقَالَ هَذَا قَالَ بَلَي هَذَا وَلِيُّ اللَّهِ فَوَالِهِ وَ عَدُوُّ هَذَا عَدُوُّ اللَّهِ فَعَادِهِ وَالِ وَلِيَّ هَذَا وَ لَوْ أَنَّهُ قَاتِلُ أَبِيكَ وَ وَلَدِكَ وَ عَادِ عَدُوَّ هَذَا وَ لَوْ أَنَّهُ أَبُوكَ وَ وَلَدُكَ‌</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5"/>
      </w:pPr>
      <w:bookmarkStart w:id="680" w:name="_Toc397"/>
      <w:r>
        <w:t>«141»</w:t>
      </w:r>
      <w:bookmarkEnd w:id="680"/>
    </w:p>
    <w:p>
      <w:pPr>
        <w:pStyle w:val="BookText"/>
      </w:pPr>
      <w:r>
        <w:rPr>
          <w:rFonts w:ascii="Amiri" w:hAnsi="Amiri" w:eastAsia="Amiri" w:cs="Amiri"/>
          <w:lang w:bidi="ar-SA"/>
          <w:color w:val="111111"/>
          <w:sz w:val="28"/>
          <w:szCs w:val="28"/>
          <w:rtl/>
        </w:rPr>
        <w:t xml:space="preserve">كا، [الكافي] عَنْ عَلِيِّ بْنِ إِبْرَاهِيمَ عَنْ أَبِيهِ عَنِ ابْنِ أَبِي عُمَيْرٍ عَنْ عَمْرِو بْنِ أَبِي الْمِقْدَامِ قَالَ سَمِعْتُ أَبَا عَبْدِ اللَّهِ عليه السلام يَقُولُ: خَرَجْتُ أَنَا وَ أَبِي حَتَّي إِذَا كُنَّا بَيْنَ الْقَبْرِ وَ الْمِنْبَرِ إِذَا هُوَ بِأُنَاسٍ مِنَ الشِّيعَةِ فَسَلَّمَ عَلَيْهِمْ ثُمَّ قَالَ إِنِّي وَ اللَّهِ لَأُحِبُّ رِيَاحَكُمْ وَ أَرْوَاحَكُمْ فَأَعِينُونِي عَلَي ذَلِكَ بِوَرَعٍ وَ اجْتِهَادٍ وَ اعْلَمُوا أَنَّ وَلَايَتَنَا لَا تُنَالُ إِلَّا بِالْوَرَعِ وَ الِاجْتِهَادِ مَنِ ائْتَمَّ مِنْكُمْ بِعَبْدٍ فَلْيَعْمَلْ بِعِلْمِهِ‌</w:t>
      </w:r>
      <w:r>
        <w:rPr>
          <w:rStyle w:val="FootnoteReference"/>
        </w:rPr>
        <w:footnoteReference w:id="545"/>
      </w:r>
    </w:p>
    <w:p>
      <w:pPr>
        <w:pStyle w:val="BookText"/>
      </w:pPr>
      <w:r>
        <w:rPr>
          <w:rFonts w:ascii="Amiri" w:hAnsi="Amiri" w:eastAsia="Amiri" w:cs="Amiri"/>
          <w:lang w:bidi="ar-SA"/>
          <w:color w:val="111111"/>
          <w:sz w:val="28"/>
          <w:szCs w:val="28"/>
          <w:rtl/>
        </w:rPr>
        <w:t xml:space="preserve">أَنْتُمْ شِيعَةُ اللَّهِ وَ أَنْتُمْ أَنْصَارُ اللَّهِ وَ أَنْتُمُ السَّابِقُونَ الْأَوَّلُونَ وَ السَّابِقُونَ الْآخِرُونَ وَ السَّابِقُونَ فِي الدُّنْيَا إِلَي مَحَبَّتِنَا وَ السَّابِقُونَ فِي الْآخِرَةِ إِلَي الْجَنَّةِ قَدْ ضَمِنَّا لَكُمُ الْجَنَّةَ بِضَمَانِ اللَّهِ عَزَّ وَ جَلَّ وَ ضَمَانِ رَسُولِ اللَّهِ صلي الله عليه و آله وَ اللَّهِ مَا عَلَي دَرَجَةِ الْجَنَّةِ أَكْثَرُ أَرْوَاحاً مِنْكُمْ فَتَنَافَسُوا فِي فَضَائِلِ الدَّرَجَاتِ أَنْتُمُ الطَّيِّبُونَ وَ نِسَاؤُكُمُ الطَّيِّبَاتُ كُلُّ مُؤْمِنَةٍ حَوْرَاءُ عَيْنَاءُ وَ كُلُّ مُؤْمِنٍ صِدِّيقٌ.</w:t>
      </w:r>
    </w:p>
    <w:p>
      <w:pPr>
        <w:pStyle w:val="BookText"/>
      </w:pPr>
      <w:r>
        <w:rPr>
          <w:rFonts w:ascii="Amiri" w:hAnsi="Amiri" w:eastAsia="Amiri" w:cs="Amiri"/>
          <w:lang w:bidi="ar-SA"/>
          <w:color w:val="111111"/>
          <w:sz w:val="28"/>
          <w:szCs w:val="28"/>
          <w:rtl/>
        </w:rPr>
        <w:t xml:space="preserve">وَ لَقَدْ قَالَ أَمِيرُ الْمُؤْمِنِينَ عليه السلام لِقَنْبَرٍ يَا قَنْبَرُ أَبْشِرْ وَ بَشِّرْ وَ اسْتَبْشِرْ فَوَ اللَّهِ لَقَدْ مَاتَ رَسُولُ اللَّهِ صلي الله عليه و آله وَ هُوَ عَلَي أُمَّتِهِ سَاخِطٌ إِلَّا الشِّيعَةَ أَلَا وَ إِنَّ لِكُلِّ شَيْ‌ءٍ عِزّاً وَ عِزُّ الْإِسْلَامِ الشِّيعَةُ أَلَا وَ إِنَّ لِكُلِّ شَيْ‌ءٍ دِعَامَةٌ وَ دِعَامَةُ الْإِسْلَامِ الشِّيعَةُ أَلَا وَ إِنَّ لِكُلِّ شَيْ‌ءٍ ذِرْوَةٌ وَ ذِرْوَةُ الْإِسْلَامِ الشِّيعَةُ أَلَا وَ إِنَّ لِكُلِّ شَيْ‌ءٍ سَيِّداً وَ سَيِّدُ الْمَجَالِسِ مَجَالِسُ الشِّيعَةِ أَلَا وَ إِنَّ لِكُلِّ شَيْ‌ءٍ شَرَفاً وَ شَرَفُ الْإِسْلَامِ الشِّيعَةُ أَلَا وَ إِنَّ لِكُلِّ شَيْ‌ءٍ إِمَاماً وَ إِمَامُ الْأَرْضِ أَرْضٌ تَسْكُنُهَا الشِّيعَةُ.</w:t>
      </w:r>
    </w:p>
    <w:p>
      <w:pPr>
        <w:pStyle w:val="BookText"/>
      </w:pPr>
      <w:r>
        <w:rPr>
          <w:rFonts w:ascii="Amiri" w:hAnsi="Amiri" w:eastAsia="Amiri" w:cs="Amiri"/>
          <w:lang w:bidi="ar-SA"/>
          <w:color w:val="111111"/>
          <w:sz w:val="28"/>
          <w:szCs w:val="28"/>
          <w:rtl/>
        </w:rPr>
        <w:t xml:space="preserve">وَ اللَّهِ لَوْ لَا مَا فِي الْأَرْضِ مِنْكُمْ مَا رَأَيْتَ بِعَيْنٍ عُشْباً أَبَداً وَ اللَّهِ لَوْ لَا مَا فِي الْأَرْضِ مِنْكُمْ مَا أَنْعَمَ اللَّهُ عَلَي أَهْلِ خِلَافِكُمْ وَ لَا أَصَابُوا الطَّيِّبَاتِ مَا لَهُمْ فِي الدُّنْيَا وَ لَا لَهُمْ فِي الْآخِرَةِ مِنْ نَصِيبٍ كُلُّ نَاصِبٍ وَ إِنْ تَعَبَّدَ وَ اجْتَهَدَ مَنْسُوبٌ إِلَي هَذِهِ الْآيَةِ عامِلَةٌ</w:t>
      </w:r>
    </w:p>
    <w:p>
      <w:pPr>
        <w:pStyle w:val="BookText"/>
      </w:pPr>
      <w:r>
        <w:rPr>
          <w:rFonts w:ascii="IRNazanin" w:hAnsi="IRNazanin" w:eastAsia="IRNazanin" w:cs="IRNazanin"/>
          <w:lang w:bidi="fa-IR"/>
          <w:color w:val="111111"/>
          <w:sz w:val="28"/>
          <w:szCs w:val="28"/>
          <w:rtl/>
        </w:rPr>
        <w:t xml:space="preserve">و از کجا دوست خدا را بشناسم تا با او دوستی کنم یا دشمن او را بدانم تا دشمنی کنم؟» حضرت به علی علیه السلام اشاره کردند. آن مرد پرسید: «این؟» فرمود: «آری،این است ولیّ خدا. پس دوستش بدار و دشمن او دشمن خداست، با او دشمنی کن و دوست او را دوست بدار، گرچه قاتل پدر و فرزندان تو باشد، و دشمن او را دشمن بدار، گرچه آن دشمن، پدرت یا فرزندت باشد.»</w:t>
      </w:r>
      <w:r>
        <w:rPr>
          <w:rStyle w:val="FootnoteReference"/>
        </w:rPr>
        <w:footnoteReference w:id="546"/>
      </w:r>
    </w:p>
    <w:p>
      <w:pPr>
        <w:pStyle w:val="Heading5"/>
      </w:pPr>
      <w:bookmarkStart w:id="681" w:name="_Toc398"/>
      <w:r>
        <w:t>روایت 141</w:t>
      </w:r>
      <w:bookmarkEnd w:id="681"/>
    </w:p>
    <w:p>
      <w:pPr>
        <w:pStyle w:val="BookText"/>
      </w:pPr>
      <w:r>
        <w:rPr>
          <w:rFonts w:ascii="IRNazanin" w:hAnsi="IRNazanin" w:eastAsia="IRNazanin" w:cs="IRNazanin"/>
          <w:lang w:bidi="fa-IR"/>
          <w:color w:val="111111"/>
          <w:sz w:val="28"/>
          <w:szCs w:val="28"/>
          <w:rtl/>
        </w:rPr>
        <w:t xml:space="preserve">کافی: عمرو بن ابی المقدام گوید: از حضرت صادق علیه السلام شنیدم که فرمود: «من و پدرم از خانه به سوی مسجد می‌رفتیم که بین قبر و منبر (پیامبر صلی الله علیه و آله ) رسیدیدم. ناگاه به جمعی از شیعیان برخوردیم. پدرم به آنها سلام داد و فرمود: «به خدا قسم من بوی شما و جان‌های شما را دوست دارم. پس در این جهت مرا به پارسایی و کوشش کمک کنید و بدانید که به ولایت ما نمی‌رسید، مگر به پارسایی و جدّیت در عمل. هر کس از شما که پیروی از کسی می‌کند، باید رفتارش همچون او باشد.</w:t>
      </w:r>
    </w:p>
    <w:p>
      <w:pPr>
        <w:pStyle w:val="BookText"/>
      </w:pPr>
      <w:r>
        <w:rPr>
          <w:rFonts w:ascii="IRNazanin" w:hAnsi="IRNazanin" w:eastAsia="IRNazanin" w:cs="IRNazanin"/>
          <w:lang w:bidi="fa-IR"/>
          <w:color w:val="111111"/>
          <w:sz w:val="28"/>
          <w:szCs w:val="28"/>
          <w:rtl/>
        </w:rPr>
        <w:t xml:space="preserve">شما شیعه خدایید؛ شما یاران خدایید! شما پیشتازان اولین و پیشتازان آخرین هستید در دنیا به سوی محبت ما و در آخرت به سوی بهشت پیشی گرفتید. ما به ضمانت خداوند عزوجل و پیغمبر خدا، بهشت را برای شما تضمین کردیم.به خدا در (بین ساکنین) درجات بهشت (و جمعیّت‌ها)، جمعیتی شادمان تر و متنعم تر از شما نیست. پس برای بهره‌برداری از مزایای درجات و طبقات بهشت بر یکدیگر رقابت جویید. شمایید پاکان و زن‌های شما نیز پاکند. هر زن مؤمنه (در بهشت) حوریّه‌ای زیبا چشم و هر مرد مؤمن، صدّیق است.»</w:t>
      </w:r>
    </w:p>
    <w:p>
      <w:pPr>
        <w:pStyle w:val="BookText"/>
      </w:pPr>
      <w:r>
        <w:rPr>
          <w:rFonts w:ascii="IRNazanin" w:hAnsi="IRNazanin" w:eastAsia="IRNazanin" w:cs="IRNazanin"/>
          <w:lang w:bidi="fa-IR"/>
          <w:color w:val="111111"/>
          <w:sz w:val="28"/>
          <w:szCs w:val="28"/>
          <w:rtl/>
        </w:rPr>
        <w:t xml:space="preserve">حضرت امیرالمؤمنین علیه السلام به قنبر فرمود: «ای قنبر! خوشحال شو و دیگران را مژده مسرت ده!به خدا قسم پیامبر خدا صلی الله علیه و آله از دنیا رحلت فرمود در حالی که به تمام امت خشمگین بود، مگر شیعه. بدان که هر چیزی را عزّتی است و عزّت اسلام، شیعه است و هر چیزی را ستونی است و ستون اسلام، شیعه است و هر چیزی را فرازی است و فراز اسلام، شیعه است و هر چیزی را آقایی است و آقای مجالس، محافل شیعه است و هر چیزی را شرفی است و شرف اسلام، شیعه است و هر چیزی را پیشوایی است و پیشوای زمین، زمینی است که شیعیان در آن سکونت دارند.</w:t>
      </w:r>
    </w:p>
    <w:p>
      <w:pPr>
        <w:pStyle w:val="BookText"/>
      </w:pPr>
      <w:r>
        <w:rPr>
          <w:rFonts w:ascii="IRNazanin" w:hAnsi="IRNazanin" w:eastAsia="IRNazanin" w:cs="IRNazanin"/>
          <w:lang w:bidi="fa-IR"/>
          <w:color w:val="111111"/>
          <w:sz w:val="28"/>
          <w:szCs w:val="28"/>
          <w:rtl/>
        </w:rPr>
        <w:t xml:space="preserve">به خدا اگر از شما کسی در زمین نبود، هیچ گاه گیاهی را به چشم نمی‌دیدی.به خدا اگر از شما کسی در زمین نباشد، خداوند به مخالفین شما روزی نمی‌دهد و آنان نعمت‌های لذیذ خدا را نمی‌بینند، نه در دنیا بهره‌ای دارند و نه در آخرت نصیبی. هر کس با خاندان پیغمبر دشمنی کند، اگر چه عبادت کند و جدیّت در راه بندگی داشته باشد، منسوب به این آیه است: «عامِلَةٌ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9" w:name="pg13490_132742"/>
    <w:bookmarkEnd w:id="69"/>
    <w:p>
      <w:pPr>
        <w:pStyle w:val="BookText"/>
      </w:pPr>
      <w:r>
        <w:rPr>
          <w:rFonts w:ascii="Amiri" w:hAnsi="Amiri" w:eastAsia="Amiri" w:cs="Amiri"/>
          <w:lang w:bidi="ar-SA"/>
          <w:color w:val="111111"/>
          <w:sz w:val="28"/>
          <w:szCs w:val="28"/>
          <w:rtl/>
        </w:rPr>
        <w:t xml:space="preserve">ناصِبَةٌ تَصْلي ناراً حامِيَةً</w:t>
      </w:r>
      <w:r>
        <w:rPr>
          <w:rStyle w:val="FootnoteReference"/>
        </w:rPr>
        <w:footnoteReference w:id="547"/>
      </w:r>
      <w:r>
        <w:rPr>
          <w:rFonts w:ascii="Amiri" w:hAnsi="Amiri" w:eastAsia="Amiri" w:cs="Amiri"/>
          <w:lang w:bidi="ar-SA"/>
          <w:color w:val="111111"/>
          <w:sz w:val="28"/>
          <w:szCs w:val="28"/>
          <w:rtl/>
        </w:rPr>
        <w:t xml:space="preserve">فَكُلُّ نَاصِبٍ مُجْتَهِدٍ فَعَمَلُهُ هَبَاءٌ شِيعَتُنَا يَنْطِقُونَ بِأَمْرِ اللَّهِ عَزَّ وَ جَلَّ وَ مَنْ يُخَالِفُهُمْ يَنْطِقُونَ بِتَفَلُّتٍ-</w:t>
      </w:r>
      <w:r>
        <w:rPr>
          <w:rStyle w:val="FootnoteReference"/>
        </w:rPr>
        <w:footnoteReference w:id="548"/>
      </w:r>
    </w:p>
    <w:p>
      <w:pPr>
        <w:pStyle w:val="BookText"/>
      </w:pPr>
      <w:r>
        <w:rPr>
          <w:rFonts w:ascii="Amiri" w:hAnsi="Amiri" w:eastAsia="Amiri" w:cs="Amiri"/>
          <w:lang w:bidi="ar-SA"/>
          <w:color w:val="111111"/>
          <w:sz w:val="28"/>
          <w:szCs w:val="28"/>
          <w:rtl/>
        </w:rPr>
        <w:t xml:space="preserve">وَ اللَّهِ مَا مِنْ عَبْدٍ مِنْ شِيعَتِنَا يَنَامُ إِلَّا أَصْعَدَ اللَّهُ عَزَّ وَ جَلَّ رُوحَهُ إِلَي السَّمَاءِ فَيُبَارِكُ عَلَيْهَا فَإِنْ كَانَ قَدْ أَتَي عَلَيْهَا أَجَلُهَا جَعَلَهَا فِي كُنُوزٍ مِنْ رَحْمَتِهِ وَ فِي رِيَاضِ جَنَّتِهِ وَ فِي ظِلِّ عَرْشِهِ وَ إِنْ كَانَ أَجَلُهَا مُتَأَخِّراً بَعَثَ بِهَا مَعَ أَمَنَتِهِ مِنَ الْمَلَائِكَةِ لِيَرُدُّوهَا إِلَي الْجَسَدِ الَّذِي خَرَجَتْ مِنْهُ لِتَسْكُنَ فِيهِ وَ اللَّهِ إِنَّ حَاجَّكُمْ وَ عُمَّارَكُمْ لَخَاصَّةُ اللَّهِ عَزَّ وَ جَلَّ وَ إِنَّ فُقَرَاءَكُمْ لَأَهْلُ الْغِنَي وَ إِنَّ أَغْنِيَاءَكُمْ لَأَهْلُ الْقَنَاعَةِ وَ إِنَّكُمْ كُلَّكُمْ لَأَهْلُ دَعْوَتِهِ وَ أَهْلُ إِجَابَتِهِ‌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5"/>
      </w:pPr>
      <w:bookmarkStart w:id="682" w:name="_Toc399"/>
      <w:r>
        <w:t>«142»</w:t>
      </w:r>
      <w:bookmarkEnd w:id="682"/>
    </w:p>
    <w:p>
      <w:pPr>
        <w:pStyle w:val="BookText"/>
      </w:pPr>
      <w:r>
        <w:rPr>
          <w:rFonts w:ascii="Amiri" w:hAnsi="Amiri" w:eastAsia="Amiri" w:cs="Amiri"/>
          <w:lang w:bidi="ar-SA"/>
          <w:color w:val="111111"/>
          <w:sz w:val="28"/>
          <w:szCs w:val="28"/>
          <w:rtl/>
        </w:rPr>
        <w:t xml:space="preserve">وَ رُوِيَ أَيْضاً عَنِ الْعِدَّةِ عَنْ سَهْلٍ عَنِ ابْنِ شَمُّونٍ عَنِ الْأَصَمِّ عَنْ عَبْدِ اللَّهِ بْنِ الْقَاسِمِ عَنْ عَمْرِو بْنِ أَبِي الْمِقْدَامِ عَنْ أَبِي عَبْدِ اللَّهِ عليه السلام: مِثْلَهُ وَ زَادَ فِيهِ :</w:t>
      </w:r>
    </w:p>
    <w:p>
      <w:pPr>
        <w:pStyle w:val="BookText"/>
      </w:pPr>
      <w:r>
        <w:rPr>
          <w:rFonts w:ascii="Amiri" w:hAnsi="Amiri" w:eastAsia="Amiri" w:cs="Amiri"/>
          <w:lang w:bidi="ar-SA"/>
          <w:color w:val="111111"/>
          <w:sz w:val="28"/>
          <w:szCs w:val="28"/>
          <w:rtl/>
        </w:rPr>
        <w:t xml:space="preserve">أَلَا وَ إِنَّ لِكُلِّ شَيْ‌ءٍ جَوْهَراً وَ جَوْهَرُ وُلْدِ آدَمَ مُحَمَّدٌ صلي الله عليه و آله وَ نَحْنُ وَ شِيعَتُنَا بَعْدَنَا حَبَّذَا شِيعَتُنَا مَا أَقْرَبَهُمْ مِنْ عَرْشِ اللَّهِ عَزَّ وَ جَلَّ وَ أَحْسَنَ صُنْعَ اللَّهِ إِلَيْهِمْ يَوْمَ الْقِيَامَةِ وَ اللَّهِ لَوْ لَا أَنْ يَتَعَاظَمَ النَّاسُ ذَلِكَ أَوْ يَدْخُلَهُمْ زَهْوٌ لَسَلَّمَتْ عَلَيْهِمُ الْمَلَائِكَةُ قُبُلًا وَ اللَّهِ مَا مِنْ عَبْدٍ مِنْ شِيعَتِنَا يَتْلُو الْقُرْآنَ فِي صَلَاتِهِ قَائِماً إِلَّا وَ لَهُ بِكُلِّ حَرْفٍ مِائَةُ حَسَنَةٍ وَ لَا قَرَأَ فِي صَلَاتِهِ جَالِساً إِلَّا وَ لَهُ بِكُلِّ حَرْفٍ خَمْسُونَ حَسَنَةً وَ لَا فِي غَيْرِ صَلَاةٍ إِلَّا وَ لَهُ بِكُلِّ حَرْفٍ عَشْرُ حَسَنَاتٍ وَ إِنَّ لِلصَّامِتِ مِنْ شِيعَتِنَا لَأَجْرُ مَنْ قَرَأَ الْقُرْآنَ مِمَّنْ خَالَفَهُ.</w:t>
      </w:r>
    </w:p>
    <w:p>
      <w:pPr>
        <w:pStyle w:val="BookText"/>
      </w:pPr>
      <w:r>
        <w:rPr>
          <w:rFonts w:ascii="Amiri" w:hAnsi="Amiri" w:eastAsia="Amiri" w:cs="Amiri"/>
          <w:lang w:bidi="ar-SA"/>
          <w:color w:val="111111"/>
          <w:sz w:val="28"/>
          <w:szCs w:val="28"/>
          <w:rtl/>
        </w:rPr>
        <w:t xml:space="preserve">أَنْتُمْ وَ اللَّهِ عَلَي فُرُشِكُمْ نِيَامٌ لَكُمْ أَجْرُ الْمُجَاهِدِينَ وَ أَنْتُمْ وَ اللَّهِ فِي صَلَاتِكُمْ لَكُمْ أَجْرُ الصَّافِّينَ فِي سَبِيلِهِ أَنْتُمْ وَ اللَّهِ الَّذِينَ قَالَ اللَّهُ عَزَّ وَ جَلَ وَ نَزَعْنا ما فِي صُدُورِهِمْ مِنْ غِلٍّ إِخْواناً عَلي سُرُرٍ مُتَقابِلِينَ‌</w:t>
      </w:r>
      <w:r>
        <w:rPr>
          <w:rStyle w:val="FootnoteReference"/>
        </w:rPr>
        <w:footnoteReference w:id="550"/>
      </w:r>
      <w:r>
        <w:rPr>
          <w:rFonts w:ascii="Amiri" w:hAnsi="Amiri" w:eastAsia="Amiri" w:cs="Amiri"/>
          <w:lang w:bidi="ar-SA"/>
          <w:color w:val="111111"/>
          <w:sz w:val="28"/>
          <w:szCs w:val="28"/>
          <w:rtl/>
        </w:rPr>
        <w:t xml:space="preserve">إِنَّمَا شِيعَتُنَا أَصْحَابُ</w:t>
      </w:r>
    </w:p>
    <w:p>
      <w:pPr>
        <w:pStyle w:val="BookText"/>
      </w:pPr>
      <w:r>
        <w:rPr>
          <w:rFonts w:ascii="IRNazanin" w:hAnsi="IRNazanin" w:eastAsia="IRNazanin" w:cs="IRNazanin"/>
          <w:lang w:bidi="fa-IR"/>
          <w:color w:val="111111"/>
          <w:sz w:val="28"/>
          <w:szCs w:val="28"/>
          <w:rtl/>
        </w:rPr>
        <w:t xml:space="preserve">ناصِبَةٌ تَصْلی ناراً حامِیَةً»،{همه کارشان رنج و مشقّت است و پیوسته در آتش فروزان دوزخ معذّبند.}</w:t>
      </w:r>
      <w:r>
        <w:rPr>
          <w:rStyle w:val="FootnoteReference"/>
        </w:rPr>
        <w:footnoteReference w:id="551"/>
      </w:r>
      <w:r>
        <w:rPr>
          <w:rFonts w:ascii="IRNazanin" w:hAnsi="IRNazanin" w:eastAsia="IRNazanin" w:cs="IRNazanin"/>
          <w:lang w:bidi="fa-IR"/>
          <w:color w:val="111111"/>
          <w:sz w:val="28"/>
          <w:szCs w:val="28"/>
          <w:rtl/>
        </w:rPr>
        <w:t xml:space="preserve">پس هر کس با خاندان پیغمبر دشمنی کند و جدیت و کوشش داشته باشد، عملش بر باد می‌رود. شیعیان ما به فرمان خداوند عزوجل سخن می‌گویند و مخالفین آنها با شتابزدگی و از پیش خود حرف می‌زنند.</w:t>
      </w:r>
    </w:p>
    <w:p>
      <w:pPr>
        <w:pStyle w:val="BookText"/>
      </w:pPr>
      <w:r>
        <w:rPr>
          <w:rFonts w:ascii="IRNazanin" w:hAnsi="IRNazanin" w:eastAsia="IRNazanin" w:cs="IRNazanin"/>
          <w:lang w:bidi="fa-IR"/>
          <w:color w:val="111111"/>
          <w:sz w:val="28"/>
          <w:szCs w:val="28"/>
          <w:rtl/>
        </w:rPr>
        <w:t xml:space="preserve">به خدا هر بنده‌ای از شیعیان ما که می‌خوابد، خداوند جان او را به آسمان می‌برد و او را مبارک می‌سازد. پس اگر مدتش تمام شده باشد، آن جان را درگنج‌هایی از رحمت خویش و در بوستان‌های بهشت، در سایه عرش خود قرار می‌دهد و اگر هنوز اجل آن نرسیده باشد، او را با فرشتگان مأمور نگهبانی او برمی‌گرداند تا به بدنش بازگردانند و در آن بیارامد.به خدا حاجی‌های شما و معتمرین شما (آنهایی که عمل عمره را انجام می‌دهند) از مخصوصین دربار خدایند و فقرای شما، ثروتمندند و توانگران شما، اهل قناعتند و شما همه‌تان اهل دعوت و اجابت او هستید.»</w:t>
      </w:r>
      <w:r>
        <w:rPr>
          <w:rStyle w:val="FootnoteReference"/>
        </w:rPr>
        <w:footnoteReference w:id="552"/>
      </w:r>
    </w:p>
    <w:p>
      <w:pPr>
        <w:pStyle w:val="Heading5"/>
      </w:pPr>
      <w:bookmarkStart w:id="683" w:name="_Toc400"/>
      <w:r>
        <w:t>روایت 142</w:t>
      </w:r>
      <w:bookmarkEnd w:id="683"/>
    </w:p>
    <w:p>
      <w:pPr>
        <w:pStyle w:val="BookText"/>
      </w:pPr>
      <w:r>
        <w:rPr>
          <w:rFonts w:ascii="IRNazanin" w:hAnsi="IRNazanin" w:eastAsia="IRNazanin" w:cs="IRNazanin"/>
          <w:lang w:bidi="fa-IR"/>
          <w:color w:val="111111"/>
          <w:sz w:val="28"/>
          <w:szCs w:val="28"/>
          <w:rtl/>
        </w:rPr>
        <w:t xml:space="preserve">کافی: از حضرت صادق علیه السلام مثل روایت قبلی نقل شده، به اضافه جملات زیر که حضرت به آن افزودند: «آگاه باش که هر چیزی گوهری دارد و گوهر فرزندان آدم، حضرت محمّد صلی الله علیه و آله و ما و شیعیان ما پس از ماست. آفرین بر شیعیان ما! چقدر به عرش خدا نزدیکند و چه نیکوست رفتار خدا با آنها در روز قیامت.به خدا اگر نه این بود که مردم آن را بزرگ شمارند یا کبر و خودستایی در آنها راه یابد، هر آینه فرشتگان در برابر آنها بدانها سلام می‌دادند. هیچ کدام از بندگان خدا و شیعیان ما نیست که قرآن را در نمازش، در حال ایستادن تلاوت کند، مگر اینکه در مقابل هر حرفی صد حسنه دارد و اگر در حال نشستن در نماز قرآن بخواند، در برابر هر حرفی پنجاه حسنه دارد و در غیر نماز،در مقابل هر حرفی ده حسنه دارد و اگر سکوت کند، اجر قرآن خواندن مخالفین را دارد.</w:t>
      </w:r>
    </w:p>
    <w:p>
      <w:pPr>
        <w:pStyle w:val="BookText"/>
      </w:pPr>
      <w:r>
        <w:rPr>
          <w:rFonts w:ascii="IRNazanin" w:hAnsi="IRNazanin" w:eastAsia="IRNazanin" w:cs="IRNazanin"/>
          <w:lang w:bidi="fa-IR"/>
          <w:color w:val="111111"/>
          <w:sz w:val="28"/>
          <w:szCs w:val="28"/>
          <w:rtl/>
        </w:rPr>
        <w:t xml:space="preserve">به خدا شما در بستر خود آرمیده‌اید، ولی پاداش مجاهدین را می‌برید؛ شما در حال نماز هستید، ولی پاداش صف‌بسته‌های در راه خدا در میدان نبرد را می‌برید.به خدا شمایید آنها که خداوند عزوجل درباره آنها می‌فرماید: «وَ نَزَعْنا ما فِی صُدُورِهِمْ مِنْ غِلٍّ إِخْواناً عَلی سُرُرٍ مُتَقابِلِین»،{و ما آئینه دل‌های پاک آنها را از کدورت کینه و حسد و هر خلق ناپسند به کلّی پاک و پاکیزه سازیم تا همه با هم برادر و دوستدار هم شوند و روبه روی یکدیگر بر تخت عزّت بنشینند.}</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همانا شیعیان 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0" w:name="pg13490_132743"/>
    <w:bookmarkEnd w:id="70"/>
    <w:p>
      <w:pPr>
        <w:pStyle w:val="BookText"/>
      </w:pPr>
      <w:r>
        <w:rPr>
          <w:rFonts w:ascii="Amiri" w:hAnsi="Amiri" w:eastAsia="Amiri" w:cs="Amiri"/>
          <w:lang w:bidi="ar-SA"/>
          <w:color w:val="111111"/>
          <w:sz w:val="28"/>
          <w:szCs w:val="28"/>
          <w:rtl/>
        </w:rPr>
        <w:t xml:space="preserve">الْأَرْبَعَةِ الْأَعْيُنِ عَيْنَانِ فِي الرَّأْسِ وَ عَيْنَانِ فِي الْقَلْبِ أَلَا وَ الْخَلَائِقُ كُلُّهُمْ كَذَلِكَ أَلَا إِنَّ اللَّهَ عَزَّ وَ جَلَّ فَتَحَ أَبْصَارَكُمْ وَ أَعْمي أَبْصارَهُمْ‌</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Heading5"/>
      </w:pPr>
      <w:bookmarkStart w:id="684" w:name="_Toc401"/>
      <w:r>
        <w:t>توضيح</w:t>
      </w:r>
      <w:bookmarkEnd w:id="684"/>
    </w:p>
    <w:p>
      <w:pPr>
        <w:pStyle w:val="BookText"/>
      </w:pPr>
      <w:r>
        <w:rPr>
          <w:rFonts w:ascii="Amiri" w:hAnsi="Amiri" w:eastAsia="Amiri" w:cs="Amiri"/>
          <w:lang w:bidi="ar-SA"/>
          <w:color w:val="111111"/>
          <w:sz w:val="28"/>
          <w:szCs w:val="28"/>
          <w:rtl/>
        </w:rPr>
        <w:t xml:space="preserve">الرياح جمع الريح و المراد هنا الريح الطيبة أو الغلبة أو القوة أو النصرة أو الدولة و الأرواح إما جمع الروح بالضم أو بالفتح بمعني نسيم الريح أو الراحة علي ذلك أي علي ما هو لازم الحب من الشفاعة في الدارين حوراء أي في الجنة علي صفة الحورية في الصباحة و الجمال و الكمال أبشر أي خذ هذه البشارة و بشر أي غيرك و استبشر أي افرح و سر بذلك و الدعامة بالكسر عماد البيت بتفلت أي يصدر عنهم فلتة من غير تفكر و روية و أخذ من صادق.</w:t>
      </w:r>
    </w:p>
    <w:p>
      <w:pPr>
        <w:pStyle w:val="BookText"/>
      </w:pPr>
      <w:r>
        <w:rPr>
          <w:rFonts w:ascii="Amiri" w:hAnsi="Amiri" w:eastAsia="Amiri" w:cs="Amiri"/>
          <w:lang w:bidi="ar-SA"/>
          <w:color w:val="111111"/>
          <w:sz w:val="28"/>
          <w:szCs w:val="28"/>
          <w:rtl/>
        </w:rPr>
        <w:t xml:space="preserve">لأهل الغني أي غني النفس و الاستغناء عن الخلق بتوكلهم علي ربهم لأهل دعوته أي دعاكم الله إلي دينه و طاعته فأجبتموه إليهما و جوهر ولد آدم شبههم بالجوهر من بين سائر أجزاء الأرض في الحسن و البهاء و الندرة و كثرة الانتفاع أو المعني ليست حقيقة الإنسانية و جبلتها إلا فيهم و هم مستحقون لهذا الاسم و سائر الناس كالأنعام و الهمج و النسناس أو هم المقدمون و المقدمون في طلب السعادات و اكتساب الكمالات في القاموس الجوهر كل حجر يستخرج منه شي‌ء ينتفع به و من الشي‌ء ما وضعت عليه جبلته و الجري المقدم و قال حبذا الأمر أي هو حبيب جعل حب و ذا كشي‌ء واحد و هو اسم و ما بعده مرفوع به و لزم ذا حب و جري كالمثل بدليل قولهم في المؤنث حبذا لا حبذة</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لا أن يتعاظم الناس أي يعدوه عظيما و يصير سببا لغلوهم فيهم و في القاموس رأيته قبلا محركة و بضمتين و كصرد و كعنب أي عيانا و مقابلة ممن خالفه أي أجره التقديري أي لو كان له أجر مع قطع النظر عما يتفضل به علي الشيعة كأنه له أجر واحد فهذا ثابت للساكت من الشيعة أجر المجاهدين أي في سائر أحوالهم غير حالة المصافة مع العدو و فتح أبصاركم أي أبصار قلوبكم.</w:t>
      </w:r>
    </w:p>
    <w:p>
      <w:pPr>
        <w:pStyle w:val="BookText"/>
      </w:pPr>
      <w:r>
        <w:rPr>
          <w:rFonts w:ascii="IRNazanin" w:hAnsi="IRNazanin" w:eastAsia="IRNazanin" w:cs="IRNazanin"/>
          <w:lang w:bidi="fa-IR"/>
          <w:color w:val="111111"/>
          <w:sz w:val="28"/>
          <w:szCs w:val="28"/>
          <w:rtl/>
        </w:rPr>
        <w:t xml:space="preserve">چهار چشم دارند؛ دو چشم در سر و دو چشم در دل، البتّه همه انسان‌ها چنین بودند، ولی خداوند دیدگان شما را باز و دیده‌های آنها را کور کرده است.»</w:t>
      </w:r>
      <w:r>
        <w:rPr>
          <w:rStyle w:val="FootnoteReference"/>
        </w:rPr>
        <w:footnoteReference w:id="556"/>
      </w:r>
    </w:p>
    <w:p>
      <w:pPr>
        <w:pStyle w:val="Heading5"/>
      </w:pPr>
      <w:bookmarkStart w:id="685" w:name="_Toc402"/>
      <w:r>
        <w:t>توضیح</w:t>
      </w:r>
      <w:bookmarkEnd w:id="685"/>
    </w:p>
    <w:p>
      <w:pPr>
        <w:pStyle w:val="BookText"/>
      </w:pPr>
      <w:r>
        <w:rPr>
          <w:rFonts w:ascii="IRNazanin" w:hAnsi="IRNazanin" w:eastAsia="IRNazanin" w:cs="IRNazanin"/>
          <w:lang w:bidi="fa-IR"/>
          <w:color w:val="111111"/>
          <w:sz w:val="28"/>
          <w:szCs w:val="28"/>
          <w:rtl/>
        </w:rPr>
        <w:t xml:space="preserve">«ریاح» جمع «ریح» است و مقصود حضرت در اینجا، بوی خوش یا پیروزی یا نیرو یا یاری یا دولت است و «ارواح» یا جمع روح به ضمّ راء است یا جمع روح به فتح راء، به معنی نسیم باد یا استراحت. بر این یعنی بر چیزی که لازمه دوستی است، از قبیل شفاعت در دنیا و آخرت.«حوراء» یعنی زن‌های شما در بهشت صفات حوریه را دارند در زیبایی و جمال و کمال.«ابشر» یعنی این مژده را بگیر و «بشّر» یعنی دیگران را مژده ده و «استبشر» یعنی خوشحال و مسرور شو.«دعامه» به کسر دال، ستون خانه است.«بتفلّت» یعنی از آنها ناگهانی سرمی‌زند بدون تفکّر و دقّت یا بدون اینکه از گوینده راستگویی گرفته باشند.</w:t>
      </w:r>
    </w:p>
    <w:p>
      <w:pPr>
        <w:pStyle w:val="BookText"/>
      </w:pPr>
      <w:r>
        <w:rPr>
          <w:rFonts w:ascii="IRNazanin" w:hAnsi="IRNazanin" w:eastAsia="IRNazanin" w:cs="IRNazanin"/>
          <w:lang w:bidi="fa-IR"/>
          <w:color w:val="111111"/>
          <w:sz w:val="28"/>
          <w:szCs w:val="28"/>
          <w:rtl/>
        </w:rPr>
        <w:t xml:space="preserve">«لاهل الغنی»: یعنی ذاتا توانگرند و با توکل و اعتمادی که به پروردگار خویش دارند، از مردم دیگر اظهار بی‌نیازی می‌کنند.</w:t>
      </w:r>
    </w:p>
    <w:p>
      <w:pPr>
        <w:pStyle w:val="BookText"/>
      </w:pPr>
      <w:r>
        <w:rPr>
          <w:rFonts w:ascii="IRNazanin" w:hAnsi="IRNazanin" w:eastAsia="IRNazanin" w:cs="IRNazanin"/>
          <w:lang w:bidi="fa-IR"/>
          <w:color w:val="111111"/>
          <w:sz w:val="28"/>
          <w:szCs w:val="28"/>
          <w:rtl/>
        </w:rPr>
        <w:t xml:space="preserve">«لاهل دعوته»: یعنی خداوند شما را به دین و پیروی از خویش خوانده و شما او را اجابت کردید.«جوهر ولد آدم»، یعنی آنها را تشبیه فرموده به گوهر که در بین سایر اجزای زمین از نظر زیبایی و ارزش و کمیابی و پرسود بودن، امتیاز دارد یا منظور حضرت این است که حقیقت آدمیت و سرشت آن نیست مگر در آن افراد و آنها شایسته اسم انسانند و سایر انسان‌ها، همچون چهارپایان و افراد پست و نسناس‌</w:t>
      </w:r>
      <w:r>
        <w:rPr>
          <w:rStyle w:val="FootnoteReference"/>
        </w:rPr>
        <w:footnoteReference w:id="557"/>
      </w:r>
      <w:r>
        <w:rPr>
          <w:rFonts w:ascii="IRNazanin" w:hAnsi="IRNazanin" w:eastAsia="IRNazanin" w:cs="IRNazanin"/>
          <w:lang w:bidi="fa-IR"/>
          <w:color w:val="111111"/>
          <w:sz w:val="28"/>
          <w:szCs w:val="28"/>
          <w:rtl/>
        </w:rPr>
        <w:t xml:space="preserve">هستند یا اینکه پیشرو و پیشتازند در جستن خوشبختی‌ها و کسب و کمالات. قاموس می‌گوید «جوهر» هر سنگی را گویند که از آن چیزی برای بهره‌برداری استخراج شود و جوهر هر چیزی‌آن را گویند که سرشت و ذات آن چیز بر آن آفریده شده و نماینده و پیشقدم است، و گوید نحبّذا الامر» یعنی آن امر دوست‌داشتنی است، مجموع «حبّ و ذا» را یک کلمه قرار داده‌اند،بنابراین «حبّذا» اسم است و ما بعد خود را رفع داده و «ذا» همیشه همراه حبّ است و هیچ گاه تغییر نمی‌کند، همچون مثل که می‌گویند مثل‌ها تغییرپذیر نیستند، به همین جهت در مؤنث هم می‌گویند حبّذا و «حبذه» گفته نمی‌شود.</w:t>
      </w:r>
    </w:p>
    <w:p>
      <w:pPr>
        <w:pStyle w:val="BookText"/>
      </w:pPr>
      <w:r>
        <w:rPr>
          <w:rFonts w:ascii="IRNazanin" w:hAnsi="IRNazanin" w:eastAsia="IRNazanin" w:cs="IRNazanin"/>
          <w:lang w:bidi="fa-IR"/>
          <w:color w:val="111111"/>
          <w:sz w:val="28"/>
          <w:szCs w:val="28"/>
          <w:rtl/>
        </w:rPr>
        <w:t xml:space="preserve">«لو لا ان یتعاظم‌الناس»: یعنی اگر نه این بود که مردم این عمل را بزرگ می‌شمردند و باعث می‌شد که در مورد دوستان ما غلوّ و زیاده‌روی کنند. و در قاموس گوید «قبل» به ضمّ قاف و باء و «قبل» به ضم قاف و فتح باء بر وزن «صرد» و «قبل» به کسر قاف و فتح باء بر وزن «عنب»، یعنی آشکارا و روبه رو.</w:t>
      </w:r>
    </w:p>
    <w:p>
      <w:pPr>
        <w:pStyle w:val="BookText"/>
      </w:pPr>
      <w:r>
        <w:rPr>
          <w:rFonts w:ascii="IRNazanin" w:hAnsi="IRNazanin" w:eastAsia="IRNazanin" w:cs="IRNazanin"/>
          <w:lang w:bidi="fa-IR"/>
          <w:color w:val="111111"/>
          <w:sz w:val="28"/>
          <w:szCs w:val="28"/>
          <w:rtl/>
        </w:rPr>
        <w:t xml:space="preserve">«ممّن خالفه»: یعنی اگر چنانچه مخالفین ما عملی انجام دهند و سزاوار پاداشی گردند، صرف نظر از آنچه که خداوند به شیعیان تفضّل می‌کند، پس گویا برای او یک اجر است و این اجر برای شیعه‌ای که ساکت باشد ثابت است.</w:t>
      </w:r>
    </w:p>
    <w:p>
      <w:pPr>
        <w:pStyle w:val="BookText"/>
      </w:pPr>
      <w:r>
        <w:rPr>
          <w:rFonts w:ascii="IRNazanin" w:hAnsi="IRNazanin" w:eastAsia="IRNazanin" w:cs="IRNazanin"/>
          <w:lang w:bidi="fa-IR"/>
          <w:color w:val="111111"/>
          <w:sz w:val="28"/>
          <w:szCs w:val="28"/>
          <w:rtl/>
        </w:rPr>
        <w:t xml:space="preserve">«اجرالمجاهدین»: یعنی همچون پاداش مجاهدین در غیر حال برابری با دشمن. و «فتح ابصارکم» یعنی دیدگان دل‌های شما را باز کرد.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1" w:name="pg13490_132744"/>
    <w:bookmarkEnd w:id="71"/>
    <w:p>
      <w:pPr>
        <w:pStyle w:val="Heading5"/>
      </w:pPr>
      <w:bookmarkStart w:id="686" w:name="_Toc403"/>
      <w:r>
        <w:t>أقول</w:t>
      </w:r>
      <w:bookmarkEnd w:id="686"/>
    </w:p>
    <w:p>
      <w:pPr>
        <w:pStyle w:val="BookText"/>
      </w:pPr>
      <w:r>
        <w:rPr>
          <w:rFonts w:ascii="Amiri" w:hAnsi="Amiri" w:eastAsia="Amiri" w:cs="Amiri"/>
          <w:lang w:bidi="ar-SA"/>
          <w:color w:val="111111"/>
          <w:sz w:val="28"/>
          <w:szCs w:val="28"/>
          <w:rtl/>
        </w:rPr>
        <w:t xml:space="preserve">إنما كررت إيراد هذا الخبر لكثرة الاختلاف بين الروايات و غزارة فوائدها و قد مضي في أبواب فضائل أمير المؤمنين عليه السلام و في أبواب الحوض و الشفاعة و أحوال القيامة كثير من فضائل الشيعة.</w:t>
      </w:r>
    </w:p>
    <w:p>
      <w:pPr>
        <w:pStyle w:val="Heading3"/>
      </w:pPr>
      <w:bookmarkStart w:id="687" w:name="_Toc404"/>
      <w:r>
        <w:t>باب 16 أن الشيعة هم أهل دين الله و هم علي دين أنبيائه و هم علي الحق و لا يغفر إلا لهم و لا يقبل إلا منهم</w:t>
      </w:r>
      <w:bookmarkEnd w:id="687"/>
    </w:p>
    <w:p>
      <w:pPr>
        <w:pStyle w:val="Heading4"/>
      </w:pPr>
      <w:bookmarkStart w:id="688" w:name="_Toc405"/>
      <w:r>
        <w:t>الآيات</w:t>
      </w:r>
      <w:bookmarkEnd w:id="688"/>
    </w:p>
    <w:p>
      <w:pPr>
        <w:pStyle w:val="BookText"/>
      </w:pPr>
      <w:r>
        <w:rPr>
          <w:rFonts w:ascii="Amiri" w:hAnsi="Amiri" w:eastAsia="Amiri" w:cs="Amiri"/>
          <w:lang w:bidi="ar-SA"/>
          <w:color w:val="111111"/>
          <w:sz w:val="28"/>
          <w:szCs w:val="28"/>
          <w:rtl/>
        </w:rPr>
        <w:t xml:space="preserve">آل عمران: إِنَّ أَوْلَي النَّاسِ بِإِبْراهِيمَ لَلَّذِينَ اتَّبَعُوهُ وَ هذَا النَّبِيُّ وَ الَّذِينَ آمَنُوا وَ اللَّهُ وَلِيُّ الْمُؤْمِنِينَ‌</w:t>
      </w:r>
      <w:r>
        <w:rPr>
          <w:rStyle w:val="FootnoteReference"/>
        </w:rPr>
        <w:footnoteReference w:id="558"/>
      </w:r>
    </w:p>
    <w:p>
      <w:pPr>
        <w:pStyle w:val="BookText"/>
      </w:pPr>
      <w:r>
        <w:rPr>
          <w:rFonts w:ascii="Amiri" w:hAnsi="Amiri" w:eastAsia="Amiri" w:cs="Amiri"/>
          <w:lang w:bidi="ar-SA"/>
          <w:color w:val="111111"/>
          <w:sz w:val="28"/>
          <w:szCs w:val="28"/>
          <w:rtl/>
        </w:rPr>
        <w:t xml:space="preserve">إبراهيم: فَمَنْ تَبِعَنِي فَإِنَّهُ مِنِّي‌</w:t>
      </w:r>
      <w:r>
        <w:rPr>
          <w:rStyle w:val="FootnoteReference"/>
        </w:rPr>
        <w:footnoteReference w:id="559"/>
      </w:r>
    </w:p>
    <w:p>
      <w:pPr>
        <w:pStyle w:val="Heading4"/>
      </w:pPr>
      <w:bookmarkStart w:id="689" w:name="_Toc406"/>
      <w:r>
        <w:t>تفسير</w:t>
      </w:r>
      <w:bookmarkEnd w:id="689"/>
    </w:p>
    <w:p>
      <w:pPr>
        <w:pStyle w:val="Heading5"/>
      </w:pPr>
      <w:bookmarkStart w:id="690" w:name="_Toc407"/>
      <w:r>
        <w:t>اشارة</w:t>
      </w:r>
      <w:bookmarkEnd w:id="690"/>
    </w:p>
    <w:p>
      <w:pPr>
        <w:pStyle w:val="BookText"/>
      </w:pPr>
      <w:r>
        <w:rPr>
          <w:rFonts w:ascii="Amiri" w:hAnsi="Amiri" w:eastAsia="Amiri" w:cs="Amiri"/>
          <w:lang w:bidi="ar-SA"/>
          <w:color w:val="111111"/>
          <w:sz w:val="28"/>
          <w:szCs w:val="28"/>
          <w:rtl/>
        </w:rPr>
        <w:t xml:space="preserve">إِنَّ أَوْلَي النَّاسِ بِإِبْراهِيمَ في المجمع‌</w:t>
      </w:r>
      <w:r>
        <w:rPr>
          <w:rStyle w:val="FootnoteReference"/>
        </w:rPr>
        <w:footnoteReference w:id="560"/>
      </w:r>
      <w:r>
        <w:rPr>
          <w:rFonts w:ascii="Amiri" w:hAnsi="Amiri" w:eastAsia="Amiri" w:cs="Amiri"/>
          <w:lang w:bidi="ar-SA"/>
          <w:color w:val="111111"/>
          <w:sz w:val="28"/>
          <w:szCs w:val="28"/>
          <w:rtl/>
        </w:rPr>
        <w:t xml:space="preserve">أي أحق الناس بنصرة إبراهيم بالحجة أو بالمعونة لَلَّذِينَ اتَّبَعُوهُ في وقته و زمانه و تولوه بالنصرة علي عدوه وَ هذَا النَّبِيُّ وَ الَّذِينَ آمَنُوا يتولون نصرته بالحجة لما كان عليه من الحق وَ اللَّهُ وَلِيُّ الْمُؤْمِنِينَ لأنه يتولي نصرتهم و المؤمن ولي الله لهذا المعني بعينه و قيل إنه يتولي نصرة ما أمر الله به من الدين.</w:t>
      </w:r>
    </w:p>
    <w:p>
      <w:pPr>
        <w:pStyle w:val="BookText"/>
      </w:pPr>
      <w:r>
        <w:rPr>
          <w:rFonts w:ascii="Amiri" w:hAnsi="Amiri" w:eastAsia="Amiri" w:cs="Amiri"/>
          <w:lang w:bidi="ar-SA"/>
          <w:color w:val="111111"/>
          <w:sz w:val="28"/>
          <w:szCs w:val="28"/>
          <w:rtl/>
        </w:rPr>
        <w:t xml:space="preserve">و في هذه الآية دلالة علي أن الولاية ثبتت بالدين لا بالنسب و يعضد ذلك قول أمير المؤمنين عليه السلام إن أولي الناس بالأنبياء أعملهم‌</w:t>
      </w:r>
      <w:r>
        <w:rPr>
          <w:rStyle w:val="FootnoteReference"/>
        </w:rPr>
        <w:footnoteReference w:id="561"/>
      </w:r>
      <w:r>
        <w:rPr>
          <w:rFonts w:ascii="IRNazanin" w:hAnsi="IRNazanin" w:eastAsia="IRNazanin" w:cs="IRNazanin"/>
          <w:lang w:bidi="fa-IR"/>
          <w:color w:val="111111"/>
          <w:sz w:val="28"/>
          <w:szCs w:val="28"/>
          <w:rtl/>
        </w:rPr>
        <w:t xml:space="preserve">بما جاءوا به ثم تلا</w:t>
      </w:r>
    </w:p>
    <w:p>
      <w:pPr>
        <w:pStyle w:val="Heading5"/>
      </w:pPr>
      <w:bookmarkStart w:id="691" w:name="_Toc408"/>
      <w:r>
        <w:t>مؤلف</w:t>
      </w:r>
      <w:bookmarkEnd w:id="691"/>
    </w:p>
    <w:p>
      <w:pPr>
        <w:pStyle w:val="BookText"/>
      </w:pPr>
      <w:r>
        <w:rPr>
          <w:rFonts w:ascii="IRNazanin" w:hAnsi="IRNazanin" w:eastAsia="IRNazanin" w:cs="IRNazanin"/>
          <w:lang w:bidi="fa-IR"/>
          <w:color w:val="111111"/>
          <w:sz w:val="28"/>
          <w:szCs w:val="28"/>
          <w:rtl/>
        </w:rPr>
        <w:t xml:space="preserve">علّت اینکه این روایت را چند بار نقل کردیم، اولا به خاطر اختلاف زیادی که از نظر جملات و مطالب در نقل‌های مختلف آن بود و بعد به جهت بهره‌های زیاد آن، و قبل از این در باب‌های« فضائل حضرت امیرالمؤمنین علیه السلام »و در باب «حوض کوثر و شفاعت و حالات قیامت» امتیازات زیادی برای شیعیان ذکر کردیم .</w:t>
      </w:r>
    </w:p>
    <w:p>
      <w:pPr>
        <w:pStyle w:val="Heading3"/>
      </w:pPr>
      <w:bookmarkStart w:id="692" w:name="_Toc409"/>
      <w:r>
        <w:t>باب شانزدهم : شیعیان پیرو دین خدا و پیرو انبیاء و اهل حق‌اند، آمرزش نیست مگر برای آنها و قبول نشود جز کردار آنان</w:t>
      </w:r>
      <w:bookmarkEnd w:id="692"/>
    </w:p>
    <w:p>
      <w:pPr>
        <w:pStyle w:val="Heading4"/>
      </w:pPr>
      <w:bookmarkStart w:id="693" w:name="_Toc410"/>
      <w:r>
        <w:t>آیات</w:t>
      </w:r>
      <w:bookmarkEnd w:id="6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أَوْلَی النَّاسِ بِإِبْراهِیمَ لَلَّذِینَ اتَّبَعُوهُ وَ هذَا النَّبِیُّ وَ الَّذِینَ آمَنُوا وَ اللَّهُ وَلِیُّ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حقیقت، نزدیک‌ترین مردم به ابراهیم، همان کسانی هستند که او را پیروی کرده‌اند، و [نیز] این پیامبر و کسانی که [به آیین او] ایمان آورده‌اند و خدا سرور مؤمنان است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تَبِعَنِی فَإِنَّهُ مِنِّی.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{پس هر که از من پیروی کند، بی گمان، او از من است.}</w:t>
      </w:r>
    </w:p>
    <w:p>
      <w:pPr>
        <w:pStyle w:val="Heading4"/>
      </w:pPr>
      <w:bookmarkStart w:id="694" w:name="_Toc411"/>
      <w:r>
        <w:t>تفسیر</w:t>
      </w:r>
      <w:bookmarkEnd w:id="694"/>
    </w:p>
    <w:p>
      <w:pPr>
        <w:pStyle w:val="BookText"/>
      </w:pPr>
      <w:r>
        <w:rPr>
          <w:rFonts w:ascii="IRNazanin" w:hAnsi="IRNazanin" w:eastAsia="IRNazanin" w:cs="IRNazanin"/>
          <w:lang w:bidi="fa-IR"/>
          <w:color w:val="111111"/>
          <w:sz w:val="28"/>
          <w:szCs w:val="28"/>
          <w:rtl/>
        </w:rPr>
        <w:t xml:space="preserve">مجمع البیان می‌گوید: نزدیک‌ترین مردم به ابراهیم، یعنی شایسته‌ترین مردم به یاری ابراهیم به وسیله برهان یا کمک، آنهایی هستند که در وقت و زمان اواز او پیروی کردند و او را در برابر دشمنش یاری کردند و (نیز) این پیغمبر و امّتش که اهل ایمانند، متصدی یاری او شدند، با این دلیلکه او بر حق و راستی است و خدا دوستدار مؤمنان است، زیرا خداوند یاری آنها را بر عهده گرفته و مؤمن هم به همین معنی ولیّ (یاور) خداست و بنا به قولی مؤمن، متصدی یاری دین خداست.</w:t>
      </w:r>
    </w:p>
    <w:p>
      <w:pPr>
        <w:pStyle w:val="BookText"/>
      </w:pPr>
      <w:r>
        <w:rPr>
          <w:rFonts w:ascii="IRNazanin" w:hAnsi="IRNazanin" w:eastAsia="IRNazanin" w:cs="IRNazanin"/>
          <w:lang w:bidi="fa-IR"/>
          <w:color w:val="111111"/>
          <w:sz w:val="28"/>
          <w:szCs w:val="28"/>
          <w:rtl/>
        </w:rPr>
        <w:t xml:space="preserve">این آیه دلالت دارد که ولایت با دین ثابت می‌شود نه با نژاد و مؤید آن، گفتار حضرت امیرالمؤمنین علیه السلام است که فرمود: «نزدیک‌ترین مردم به انبیا، پرکارترین مردم هستند به آنچه انبیا آورده‌اند.» سپس این آیه را تلاوت کرده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2" w:name="pg13490_132745"/>
    <w:bookmarkEnd w:id="72"/>
    <w:p>
      <w:pPr>
        <w:pStyle w:val="BookText"/>
      </w:pPr>
      <w:r>
        <w:rPr>
          <w:rFonts w:ascii="Amiri" w:hAnsi="Amiri" w:eastAsia="Amiri" w:cs="Amiri"/>
          <w:lang w:bidi="ar-SA"/>
          <w:color w:val="111111"/>
          <w:sz w:val="28"/>
          <w:szCs w:val="28"/>
          <w:rtl/>
        </w:rPr>
        <w:t xml:space="preserve">هذه الآية فقال إن ولي محمد من أطاع الله و إن بعدت لحمته و إن عدو محمد من عصي الله و إن قربت قرابته ثم روي رواية علي بن إبراهيم الآتية.</w:t>
      </w:r>
    </w:p>
    <w:p>
      <w:pPr>
        <w:pStyle w:val="BookText"/>
      </w:pPr>
      <w:r>
        <w:rPr>
          <w:rFonts w:ascii="Amiri" w:hAnsi="Amiri" w:eastAsia="Amiri" w:cs="Amiri"/>
          <w:lang w:bidi="ar-SA"/>
          <w:color w:val="111111"/>
          <w:sz w:val="28"/>
          <w:szCs w:val="28"/>
          <w:rtl/>
        </w:rPr>
        <w:t xml:space="preserve">فَمَنْ تَبِعَنِي فَإِنَّهُ مِنِّي خصه أكثر المفسرين بذريته و ظاهر الأخبار أنه أعم منهم.</w:t>
      </w:r>
    </w:p>
    <w:p>
      <w:pPr>
        <w:pStyle w:val="Heading4"/>
      </w:pPr>
      <w:bookmarkStart w:id="695" w:name="_Toc412"/>
      <w:r>
        <w:t>الأخبار</w:t>
      </w:r>
      <w:bookmarkEnd w:id="695"/>
    </w:p>
    <w:p>
      <w:pPr>
        <w:pStyle w:val="Heading5"/>
      </w:pPr>
      <w:bookmarkStart w:id="696" w:name="_Toc413"/>
      <w:r>
        <w:t>«1»</w:t>
      </w:r>
      <w:bookmarkEnd w:id="696"/>
    </w:p>
    <w:p>
      <w:pPr>
        <w:pStyle w:val="BookText"/>
      </w:pPr>
      <w:r>
        <w:rPr>
          <w:rFonts w:ascii="Amiri" w:hAnsi="Amiri" w:eastAsia="Amiri" w:cs="Amiri"/>
          <w:lang w:bidi="ar-SA"/>
          <w:color w:val="111111"/>
          <w:sz w:val="28"/>
          <w:szCs w:val="28"/>
          <w:rtl/>
        </w:rPr>
        <w:t xml:space="preserve">فس، [تفسير القمي] عَنْ أَبِيهِ عَنِ ابْنِ أَبِي عُمَيْرٍ عَنْ مَنْصُورِ بْنِ يُونُسَ عَنْ عُمَرَ بْنِ يَزِيدَ قَالَ قَالَ أَبُو عَبْدِ اللَّهِ عليه السلام: أَنْتُمْ وَ اللَّهِ مِنْ آلِ مُحَمَّدٍ فَقُلْتُ مِنْ أَنْفُسِهِمْ جُعِلْتُ فِدَاكَ قَالَ نَعَمْ وَ اللَّهِ مِنْ أَنْفُسِهِمْ ثَلَاثاً ثُمَّ نَظَرَ إِلَيَّ وَ نَظَرْتُ إِلَيْهِ فَقَالَ يَا عُمَرُ إِنَّ اللَّهَ تَبَارَكَ وَ تَعَالَي يَقُولُ فِي كِتَابِهِ إِنَّ أَوْلَي النَّاسِ بِإِبْراهِيمَ لَلَّذِينَ اتَّبَعُوهُ وَ هذَا النَّبِيُّ وَ الَّذِينَ آمَنُوا وَ اللَّهُ وَلِيُّ الْمُؤْمِنِينَ‌</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عمر بن يزيد: مثله‌</w:t>
      </w:r>
      <w:r>
        <w:rPr>
          <w:rStyle w:val="FootnoteReference"/>
        </w:rPr>
        <w:footnoteReference w:id="563"/>
      </w:r>
    </w:p>
    <w:p>
      <w:pPr>
        <w:pStyle w:val="BookText"/>
      </w:pPr>
      <w:r>
        <w:rPr>
          <w:rFonts w:ascii="Amiri" w:hAnsi="Amiri" w:eastAsia="Amiri" w:cs="Amiri"/>
          <w:lang w:bidi="ar-SA"/>
          <w:color w:val="111111"/>
          <w:sz w:val="28"/>
          <w:szCs w:val="28"/>
          <w:rtl/>
        </w:rPr>
        <w:t xml:space="preserve">مجمع البيان، عن علي بن إبراهيم: مثله‌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Heading5"/>
      </w:pPr>
      <w:bookmarkStart w:id="697" w:name="_Toc414"/>
      <w:r>
        <w:t>«2»</w:t>
      </w:r>
      <w:bookmarkEnd w:id="697"/>
    </w:p>
    <w:p>
      <w:pPr>
        <w:pStyle w:val="BookText"/>
      </w:pPr>
      <w:r>
        <w:rPr>
          <w:rFonts w:ascii="Amiri" w:hAnsi="Amiri" w:eastAsia="Amiri" w:cs="Amiri"/>
          <w:lang w:bidi="ar-SA"/>
          <w:color w:val="111111"/>
          <w:sz w:val="28"/>
          <w:szCs w:val="28"/>
          <w:rtl/>
        </w:rPr>
        <w:t xml:space="preserve">شي، [تفسير العياشي] عَنْ عَلِيِّ بْنِ النُّعْمَانِ عَنْ أَبِي عَبْدِ اللَّهِ عليه السلام: فِي قَوْلِهِ إِنَّ أَوْلَي النَّاسِ بِإِبْراهِيمَ لَلَّذِينَ اتَّبَعُوهُ وَ هذَا النَّبِيُّ وَ الَّذِينَ آمَنُوا وَ اللَّهُ وَلِيُّ الْمُؤْمِنِينَ قَالَ هُمُ الْأَئِمَّةُ وَ أَتْبَاعُهُمْ‌</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Heading5"/>
      </w:pPr>
      <w:bookmarkStart w:id="698" w:name="_Toc415"/>
      <w:r>
        <w:t>«3»</w:t>
      </w:r>
      <w:bookmarkEnd w:id="698"/>
    </w:p>
    <w:p>
      <w:pPr>
        <w:pStyle w:val="BookText"/>
      </w:pPr>
      <w:r>
        <w:rPr>
          <w:rFonts w:ascii="Amiri" w:hAnsi="Amiri" w:eastAsia="Amiri" w:cs="Amiri"/>
          <w:lang w:bidi="ar-SA"/>
          <w:color w:val="111111"/>
          <w:sz w:val="28"/>
          <w:szCs w:val="28"/>
          <w:rtl/>
        </w:rPr>
        <w:t xml:space="preserve">شي، [تفسير العياشي] عَنْ أَبِي الصَّبَّاحِ قَالَ سَمِعْتُ أَبَا عَبْدِ اللَّهِ عليه السلام يَقُولُ: فِي قَوْلِ اللَّهِ إِنَّ أَوْلَي النَّاسِ بِإِبْراهِيمَ إِلَي قَوْلِهِ وَ اللَّهُ وَلِيُّ الْمُؤْمِنِينَ ثُمَّ قَالَ عَلِيٌّ وَ اللَّهِ عَلَي دِينِ إِبْرَاهِيمَ وَ مِنْهَاجِهِ وَ أَنْتُمْ أَوْلَي النَّاسِ بِهِ‌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5"/>
      </w:pPr>
      <w:bookmarkStart w:id="699" w:name="_Toc416"/>
      <w:r>
        <w:t>بيان</w:t>
      </w:r>
      <w:bookmarkEnd w:id="699"/>
    </w:p>
    <w:p>
      <w:pPr>
        <w:pStyle w:val="BookText"/>
      </w:pPr>
      <w:r>
        <w:rPr>
          <w:rFonts w:ascii="Amiri" w:hAnsi="Amiri" w:eastAsia="Amiri" w:cs="Amiri"/>
          <w:lang w:bidi="ar-SA"/>
          <w:color w:val="111111"/>
          <w:sz w:val="28"/>
          <w:szCs w:val="28"/>
          <w:rtl/>
        </w:rPr>
        <w:t xml:space="preserve">الضمير في به راجع إلي علي أو إبراهيم عليهما السلام.</w:t>
      </w:r>
    </w:p>
    <w:p>
      <w:pPr>
        <w:pStyle w:val="Heading5"/>
      </w:pPr>
      <w:bookmarkStart w:id="700" w:name="_Toc417"/>
      <w:r>
        <w:t>«4»</w:t>
      </w:r>
      <w:bookmarkEnd w:id="700"/>
    </w:p>
    <w:p>
      <w:pPr>
        <w:pStyle w:val="BookText"/>
      </w:pPr>
      <w:r>
        <w:rPr>
          <w:rFonts w:ascii="Amiri" w:hAnsi="Amiri" w:eastAsia="Amiri" w:cs="Amiri"/>
          <w:lang w:bidi="ar-SA"/>
          <w:color w:val="111111"/>
          <w:sz w:val="28"/>
          <w:szCs w:val="28"/>
          <w:rtl/>
        </w:rPr>
        <w:t xml:space="preserve">شي، [تفسير العياشي] عَنْ حَبَابَةَ الْوَالِبِيَّةِ قَالَتْ سَمِعْتُ الْحُسَيْنَ بْنَ عَلِيٍّ عليهما السلام يَقُولُ: مَا أَعْلَمُ</w:t>
      </w:r>
    </w:p>
    <w:p>
      <w:pPr>
        <w:pStyle w:val="BookText"/>
      </w:pPr>
      <w:r>
        <w:rPr>
          <w:rFonts w:ascii="IRNazanin" w:hAnsi="IRNazanin" w:eastAsia="IRNazanin" w:cs="IRNazanin"/>
          <w:lang w:bidi="fa-IR"/>
          <w:color w:val="111111"/>
          <w:sz w:val="28"/>
          <w:szCs w:val="28"/>
          <w:rtl/>
        </w:rPr>
        <w:t xml:space="preserve">و فرمود، وابسته به محمد صلی الله علیه و آله کسی است که پیرو خدا باشد، اگر چه نژادش از او دور باشد و دشمن محمّد کسی است که نافرمانی خدا را کند، ولو اینکه نژادش به آن حضرت نزدیک باشد، بعد از اینکه آن روایت علی ابن ابراهیم را که بعدا خواهد آمد، روایت می‌کند</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در تفسیر آیه دوّم: بیشتر مفسّرین گفته‌اند این آیه مخصوص فرزندان آن حضرت است، ولی ظاهر اخبار، معنای عامی را می‌فهماند. یعنی هر کس پیروی کند، چه از نسل آن حضرت باشد یا از نژاد دیگری.</w:t>
      </w:r>
    </w:p>
    <w:p>
      <w:pPr>
        <w:pStyle w:val="Heading4"/>
      </w:pPr>
      <w:bookmarkStart w:id="701" w:name="_Toc418"/>
      <w:r>
        <w:t>روایات</w:t>
      </w:r>
      <w:bookmarkEnd w:id="701"/>
    </w:p>
    <w:p>
      <w:pPr>
        <w:pStyle w:val="Heading5"/>
      </w:pPr>
      <w:bookmarkStart w:id="702" w:name="_Toc419"/>
      <w:r>
        <w:t>روایت 1</w:t>
      </w:r>
      <w:bookmarkEnd w:id="702"/>
    </w:p>
    <w:p>
      <w:pPr>
        <w:pStyle w:val="BookText"/>
      </w:pPr>
      <w:r>
        <w:rPr>
          <w:rFonts w:ascii="IRNazanin" w:hAnsi="IRNazanin" w:eastAsia="IRNazanin" w:cs="IRNazanin"/>
          <w:lang w:bidi="fa-IR"/>
          <w:color w:val="111111"/>
          <w:sz w:val="28"/>
          <w:szCs w:val="28"/>
          <w:rtl/>
        </w:rPr>
        <w:t xml:space="preserve">تفسیر علی بن ابراهیم قمی: عمر بن یزید روایت می‌کند که حضرت صادق علیه السلام فرمود: «به خدا شما از آل محمد هستید!»عرض کردم: «قربانت گردم! از خود آنها؟» فرمود: «بلی،به خدا از خود آنها!» و این جمله را سه بار تکرارفرمود. سپس به من نگاه کرد و من به آن حضرت نگاه کردم و ایشان فرمود: «ای عمر! خداوند متعال در کتاب خود می‌فرماید:{نزدیک‌ترین مردم به ابراهیم، کسانی هستند که از او پیروی کنند و این پیغمبر و امّتش که اهل ایمانند و خدا دوستدار مؤمنان است.} همین روایت را عیاشی از عمر بن یزید</w:t>
      </w:r>
      <w:r>
        <w:rPr>
          <w:rStyle w:val="FootnoteReference"/>
        </w:rPr>
        <w:footnoteReference w:id="568"/>
      </w:r>
      <w:r>
        <w:rPr>
          <w:rFonts w:ascii="IRNazanin" w:hAnsi="IRNazanin" w:eastAsia="IRNazanin" w:cs="IRNazanin"/>
          <w:lang w:bidi="fa-IR"/>
          <w:color w:val="111111"/>
          <w:sz w:val="28"/>
          <w:szCs w:val="28"/>
          <w:rtl/>
        </w:rPr>
        <w:t xml:space="preserve">و مجمع البیان از علی بن ابراهیم نقل کرده است.</w:t>
      </w:r>
      <w:r>
        <w:rPr>
          <w:rStyle w:val="FootnoteReference"/>
        </w:rPr>
        <w:footnoteReference w:id="569"/>
      </w:r>
    </w:p>
    <w:p>
      <w:pPr>
        <w:pStyle w:val="Heading5"/>
      </w:pPr>
      <w:bookmarkStart w:id="703" w:name="_Toc420"/>
      <w:r>
        <w:t>روایت 2</w:t>
      </w:r>
      <w:bookmarkEnd w:id="703"/>
    </w:p>
    <w:p>
      <w:pPr>
        <w:pStyle w:val="BookText"/>
      </w:pPr>
      <w:r>
        <w:rPr>
          <w:rFonts w:ascii="IRNazanin" w:hAnsi="IRNazanin" w:eastAsia="IRNazanin" w:cs="IRNazanin"/>
          <w:lang w:bidi="fa-IR"/>
          <w:color w:val="111111"/>
          <w:sz w:val="28"/>
          <w:szCs w:val="28"/>
          <w:rtl/>
        </w:rPr>
        <w:t xml:space="preserve">تفسیر عیّاشی: علی بن نعمان از حضرت صادق علیه السلام در تفسیر آیه بالا روایت کرده است که فرمود: «آنها امامان و پیروان آنهایند.»</w:t>
      </w:r>
      <w:r>
        <w:rPr>
          <w:rStyle w:val="FootnoteReference"/>
        </w:rPr>
        <w:footnoteReference w:id="570"/>
      </w:r>
    </w:p>
    <w:p>
      <w:pPr>
        <w:pStyle w:val="Heading5"/>
      </w:pPr>
      <w:bookmarkStart w:id="704" w:name="_Toc421"/>
      <w:r>
        <w:t>روایت 3</w:t>
      </w:r>
      <w:bookmarkEnd w:id="704"/>
    </w:p>
    <w:p>
      <w:pPr>
        <w:pStyle w:val="BookText"/>
      </w:pPr>
      <w:r>
        <w:rPr>
          <w:rFonts w:ascii="IRNazanin" w:hAnsi="IRNazanin" w:eastAsia="IRNazanin" w:cs="IRNazanin"/>
          <w:lang w:bidi="fa-IR"/>
          <w:color w:val="111111"/>
          <w:sz w:val="28"/>
          <w:szCs w:val="28"/>
          <w:rtl/>
        </w:rPr>
        <w:t xml:space="preserve">تفسیر عیّاشی: ابوالصّباح گوید: از حضرت صادق علیه السلام شنیدم که در تفسیر آیه بالا می‌فرمود: «به خدا سوگند که علی علیه السلام بر دین و روش ابراهیم است و شما نزدیک‌ترین افراد به او هستید.»</w:t>
      </w:r>
      <w:r>
        <w:rPr>
          <w:rStyle w:val="FootnoteReference"/>
        </w:rPr>
        <w:footnoteReference w:id="571"/>
      </w:r>
    </w:p>
    <w:p>
      <w:pPr>
        <w:pStyle w:val="Heading5"/>
      </w:pPr>
      <w:bookmarkStart w:id="705" w:name="_Toc422"/>
      <w:r>
        <w:t>توضیح</w:t>
      </w:r>
      <w:bookmarkEnd w:id="705"/>
    </w:p>
    <w:p>
      <w:pPr>
        <w:pStyle w:val="BookText"/>
      </w:pPr>
      <w:r>
        <w:rPr>
          <w:rFonts w:ascii="IRNazanin" w:hAnsi="IRNazanin" w:eastAsia="IRNazanin" w:cs="IRNazanin"/>
          <w:lang w:bidi="fa-IR"/>
          <w:color w:val="111111"/>
          <w:sz w:val="28"/>
          <w:szCs w:val="28"/>
          <w:rtl/>
        </w:rPr>
        <w:t xml:space="preserve">ضمیر «به» (به او ) در روایت یا به حضرت علی علیه السلام و یا به ابراهیم علیه السلام برمی‌گردد.</w:t>
      </w:r>
    </w:p>
    <w:p>
      <w:pPr>
        <w:pStyle w:val="Heading5"/>
      </w:pPr>
      <w:bookmarkStart w:id="706" w:name="_Toc423"/>
      <w:r>
        <w:t>روایت 4</w:t>
      </w:r>
      <w:bookmarkEnd w:id="706"/>
    </w:p>
    <w:p>
      <w:pPr>
        <w:pStyle w:val="BookText"/>
      </w:pPr>
      <w:r>
        <w:rPr>
          <w:rFonts w:ascii="IRNazanin" w:hAnsi="IRNazanin" w:eastAsia="IRNazanin" w:cs="IRNazanin"/>
          <w:lang w:bidi="fa-IR"/>
          <w:color w:val="111111"/>
          <w:sz w:val="28"/>
          <w:szCs w:val="28"/>
          <w:rtl/>
        </w:rPr>
        <w:t xml:space="preserve">تفسیر عیّاشی: حبابه والبیّه گوید: از حضرت امام حسین علیه السلام شنیدم که فرمود: «کسی‌را جز ما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3" w:name="pg13490_132746"/>
    <w:bookmarkEnd w:id="73"/>
    <w:p>
      <w:pPr>
        <w:pStyle w:val="BookText"/>
      </w:pPr>
      <w:r>
        <w:rPr>
          <w:rFonts w:ascii="Amiri" w:hAnsi="Amiri" w:eastAsia="Amiri" w:cs="Amiri"/>
          <w:lang w:bidi="ar-SA"/>
          <w:color w:val="111111"/>
          <w:sz w:val="28"/>
          <w:szCs w:val="28"/>
          <w:rtl/>
        </w:rPr>
        <w:t xml:space="preserve">أَحَداً عَلَي مِلَّةِ إِبْرَاهِيمَ إِلَّا نَحْنُ وَ شِيعَتَنَا</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5"/>
      </w:pPr>
      <w:bookmarkStart w:id="707" w:name="_Toc424"/>
      <w:r>
        <w:t>«5»</w:t>
      </w:r>
      <w:bookmarkEnd w:id="707"/>
    </w:p>
    <w:p>
      <w:pPr>
        <w:pStyle w:val="BookText"/>
      </w:pPr>
      <w:r>
        <w:rPr>
          <w:rFonts w:ascii="Amiri" w:hAnsi="Amiri" w:eastAsia="Amiri" w:cs="Amiri"/>
          <w:lang w:bidi="ar-SA"/>
          <w:color w:val="111111"/>
          <w:sz w:val="28"/>
          <w:szCs w:val="28"/>
          <w:rtl/>
        </w:rPr>
        <w:t xml:space="preserve">شي، [تفسير العياشي] عَنْ جَابِرٍ الْجُعْفِيِّ عَنْ مُحَمَّدِ بْنِ عَلِيٍّ عليهما السلام قَالَ: مَا مِنْ أَحَدٍ مِنْ هَذِهِ الْأُمَّةِ يَدِينُ بِدِينِ إِبْرَاهِيمَ غَيْرُنَا وَ شِيعَتِنَا</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5"/>
      </w:pPr>
      <w:bookmarkStart w:id="708" w:name="_Toc425"/>
      <w:r>
        <w:t>«6»</w:t>
      </w:r>
      <w:bookmarkEnd w:id="708"/>
    </w:p>
    <w:p>
      <w:pPr>
        <w:pStyle w:val="BookText"/>
      </w:pPr>
      <w:r>
        <w:rPr>
          <w:rFonts w:ascii="Amiri" w:hAnsi="Amiri" w:eastAsia="Amiri" w:cs="Amiri"/>
          <w:lang w:bidi="ar-SA"/>
          <w:color w:val="111111"/>
          <w:sz w:val="28"/>
          <w:szCs w:val="28"/>
          <w:rtl/>
        </w:rPr>
        <w:t xml:space="preserve">شي، [تفسير العياشي] عَنْ عِمْرَانَ بْنِ مِيثَمٍ قَالَ سَمِعْتُ الْحُسَيْنَ بْنَ عَلِيٍّ صَلَوَاتُ اللَّهِ عَلَيْهِ يَقُولُ: مَا أَحَدٌ عَلَي مِلَّةِ إِبْرَاهِيمَ إِلَّا نَحْنُ وَ شِيعَتُنَا وَ سَائِرُ النَّاسِ مِنْهَا بِرَاءٌ</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Heading5"/>
      </w:pPr>
      <w:bookmarkStart w:id="709" w:name="_Toc426"/>
      <w:r>
        <w:t>«7»</w:t>
      </w:r>
      <w:bookmarkEnd w:id="709"/>
    </w:p>
    <w:p>
      <w:pPr>
        <w:pStyle w:val="BookText"/>
      </w:pPr>
      <w:r>
        <w:rPr>
          <w:rFonts w:ascii="Amiri" w:hAnsi="Amiri" w:eastAsia="Amiri" w:cs="Amiri"/>
          <w:lang w:bidi="ar-SA"/>
          <w:color w:val="111111"/>
          <w:sz w:val="28"/>
          <w:szCs w:val="28"/>
          <w:rtl/>
        </w:rPr>
        <w:t xml:space="preserve">شي، [تفسير العياشي] عَنْ أَبِي ذَرٍّ قَالَ قَالَ: وَ اللَّهِ مَا صَدَقَ أَحَدٌ مِمَّنْ أَخَذَ اللَّهُ مِيثَاقَهُ فَوَفَي بِعَهْدِ اللَّهِ غَيْرَ أَهْلِ بَيْتِ نَبِيِّهِمْ وَ عِصَابَةٍ قَلِيلَةٍ مِنْ شِيعَتِهِمْ وَ ذَلِكَ قَوْلُ اللَّهِ وَ ما وَجَدْنا لِأَكْثَرِهِمْ مِنْ عَهْدٍ وَ إِنْ وَجَدْنا أَكْثَرَهُمْ لَفاسِقِينَ‌</w:t>
      </w:r>
      <w:r>
        <w:rPr>
          <w:rStyle w:val="FootnoteReference"/>
        </w:rPr>
        <w:footnoteReference w:id="575"/>
      </w:r>
      <w:r>
        <w:rPr>
          <w:rFonts w:ascii="Amiri" w:hAnsi="Amiri" w:eastAsia="Amiri" w:cs="Amiri"/>
          <w:lang w:bidi="ar-SA"/>
          <w:color w:val="111111"/>
          <w:sz w:val="28"/>
          <w:szCs w:val="28"/>
          <w:rtl/>
        </w:rPr>
        <w:t xml:space="preserve">وَ قَوْلُهُ وَ لكِنَّ أَكْثَرَ النَّاسِ لا يُؤْمِنُونَ‌</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Heading5"/>
      </w:pPr>
      <w:bookmarkStart w:id="710" w:name="_Toc427"/>
      <w:r>
        <w:t>«8»</w:t>
      </w:r>
      <w:bookmarkEnd w:id="710"/>
    </w:p>
    <w:p>
      <w:pPr>
        <w:pStyle w:val="BookText"/>
      </w:pPr>
      <w:r>
        <w:rPr>
          <w:rFonts w:ascii="Amiri" w:hAnsi="Amiri" w:eastAsia="Amiri" w:cs="Amiri"/>
          <w:lang w:bidi="ar-SA"/>
          <w:color w:val="111111"/>
          <w:sz w:val="28"/>
          <w:szCs w:val="28"/>
          <w:rtl/>
        </w:rPr>
        <w:t xml:space="preserve">شي، [تفسير العياشي] عَنْ عَلِيِّ بْنِ عُقْبَةَ عَنْ أَبِيهِ قَالَ: دَخَلْتُ أَنَا وَ الْمُعَلَّي عَلَي أَبِي عَبْدِ اللَّهِ عليه السلام فَقَالَ أَبْشِرُوا إِنَّكُمْ عَلَي إِحْدَي الْحُسْنَيَيْنِ مِنَ اللَّهِ أَمَا إِنَّكُمْ إِنْ بَقِيتُمْ حَتَّي تَرَوْا مَا تَمُدُّونَ إِلَيْهِ رِقَابَكُمْ شَفَي اللَّهُ صُدُورَكُمْ وَ أَذْهَبَ غَيْظَ قُلُوبِكُمْ وَ أَدَالَكُمْ عَلَي عَدُوِّكُمْ وَ هُوَ قَوْلُ اللَّهِ وَ يَشْفِ صُدُورَ قَوْمٍ مُؤْمِنِينَ وَ يُذْهِبْ غَيْظَ قُلُوبِهِمْ-</w:t>
      </w:r>
      <w:r>
        <w:rPr>
          <w:rStyle w:val="FootnoteReference"/>
        </w:rPr>
        <w:footnoteReference w:id="577"/>
      </w:r>
      <w:r>
        <w:rPr>
          <w:rFonts w:ascii="Amiri" w:hAnsi="Amiri" w:eastAsia="Amiri" w:cs="Amiri"/>
          <w:lang w:bidi="ar-SA"/>
          <w:color w:val="111111"/>
          <w:sz w:val="28"/>
          <w:szCs w:val="28"/>
          <w:rtl/>
        </w:rPr>
        <w:t xml:space="preserve">وَ إِنْ مَضَيْتُمْ قَبْلَ أَنْ تَرَوْا ذَلِكَ مَضَيْتُمْ عَلَي دِينِ اللَّهِ الَّذِي رَضِيَهُ لِنَبِيِّهِ عَلَيْهِ وَ آلِهِ السَّلَامُ وَ لِعَلِيٍّ عليه السلام‌</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5"/>
      </w:pPr>
      <w:bookmarkStart w:id="711" w:name="_Toc428"/>
      <w:r>
        <w:t>«9»</w:t>
      </w:r>
      <w:bookmarkEnd w:id="711"/>
    </w:p>
    <w:p>
      <w:pPr>
        <w:pStyle w:val="BookText"/>
      </w:pPr>
      <w:r>
        <w:rPr>
          <w:rFonts w:ascii="Amiri" w:hAnsi="Amiri" w:eastAsia="Amiri" w:cs="Amiri"/>
          <w:lang w:bidi="ar-SA"/>
          <w:color w:val="111111"/>
          <w:sz w:val="28"/>
          <w:szCs w:val="28"/>
          <w:rtl/>
        </w:rPr>
        <w:t xml:space="preserve">شي، [تفسير العياشي] عَنْ أَبِي جَعْفَرٍ عليه السلام: فِي قَوْلِهِ تَعَالَي فَاجْعَلْ أَفْئِدَةً مِنَ النَّاسِ تَهْوِي إِلَيْهِمْ‌</w:t>
      </w:r>
      <w:r>
        <w:rPr>
          <w:rStyle w:val="FootnoteReference"/>
        </w:rPr>
        <w:footnoteReference w:id="579"/>
      </w:r>
      <w:r>
        <w:rPr>
          <w:rFonts w:ascii="Amiri" w:hAnsi="Amiri" w:eastAsia="Amiri" w:cs="Amiri"/>
          <w:lang w:bidi="ar-SA"/>
          <w:color w:val="111111"/>
          <w:sz w:val="28"/>
          <w:szCs w:val="28"/>
          <w:rtl/>
        </w:rPr>
        <w:t xml:space="preserve">أَمَا إِنَّهُ لَمْ يَعْنِ النَّاسَ كُلَّهُمْ أَنْتُمْ أُولَئِكَ وَ نُظَرَاؤُكُمْ إِنَّمَا مَثَلُكُمْ فِي</w:t>
      </w:r>
    </w:p>
    <w:p>
      <w:pPr>
        <w:pStyle w:val="BookText"/>
      </w:pPr>
      <w:r>
        <w:rPr>
          <w:rFonts w:ascii="IRNazanin" w:hAnsi="IRNazanin" w:eastAsia="IRNazanin" w:cs="IRNazanin"/>
          <w:lang w:bidi="fa-IR"/>
          <w:color w:val="111111"/>
          <w:sz w:val="28"/>
          <w:szCs w:val="28"/>
          <w:rtl/>
        </w:rPr>
        <w:t xml:space="preserve">و شیعیان ما بر کیش و آیین ابراهیم نمی‌دانم.»</w:t>
      </w:r>
      <w:r>
        <w:rPr>
          <w:rStyle w:val="FootnoteReference"/>
        </w:rPr>
        <w:footnoteReference w:id="580"/>
      </w:r>
    </w:p>
    <w:p>
      <w:pPr>
        <w:pStyle w:val="Heading5"/>
      </w:pPr>
      <w:bookmarkStart w:id="712" w:name="_Toc429"/>
      <w:r>
        <w:t>روایت 5</w:t>
      </w:r>
      <w:bookmarkEnd w:id="712"/>
    </w:p>
    <w:p>
      <w:pPr>
        <w:pStyle w:val="BookText"/>
      </w:pPr>
      <w:r>
        <w:rPr>
          <w:rFonts w:ascii="IRNazanin" w:hAnsi="IRNazanin" w:eastAsia="IRNazanin" w:cs="IRNazanin"/>
          <w:lang w:bidi="fa-IR"/>
          <w:color w:val="111111"/>
          <w:sz w:val="28"/>
          <w:szCs w:val="28"/>
          <w:rtl/>
        </w:rPr>
        <w:t xml:space="preserve">تفسیر عیّاشی: جابر جعفی گوید: حضرت باقر علیه السلام فرمود: «از این امّت هیچ کس دارای دین ابراهیم نیست، جز ما و شیعیان ما.»</w:t>
      </w:r>
      <w:r>
        <w:rPr>
          <w:rStyle w:val="FootnoteReference"/>
        </w:rPr>
        <w:footnoteReference w:id="581"/>
      </w:r>
    </w:p>
    <w:p>
      <w:pPr>
        <w:pStyle w:val="Heading5"/>
      </w:pPr>
      <w:bookmarkStart w:id="713" w:name="_Toc430"/>
      <w:r>
        <w:t>روایت 6</w:t>
      </w:r>
      <w:bookmarkEnd w:id="713"/>
    </w:p>
    <w:p>
      <w:pPr>
        <w:pStyle w:val="BookText"/>
      </w:pPr>
      <w:r>
        <w:rPr>
          <w:rFonts w:ascii="IRNazanin" w:hAnsi="IRNazanin" w:eastAsia="IRNazanin" w:cs="IRNazanin"/>
          <w:lang w:bidi="fa-IR"/>
          <w:color w:val="111111"/>
          <w:sz w:val="28"/>
          <w:szCs w:val="28"/>
          <w:rtl/>
        </w:rPr>
        <w:t xml:space="preserve">تفسیر عیّاشی: عمران بن میثم گوید: از حضرت امام حسین علیه السلام شنیدم که می‌فرمود: « کسی جز ما و شیعیان ما در کیش ابراهیم نیست و مردم دیگر از آن دورند.»</w:t>
      </w:r>
      <w:r>
        <w:rPr>
          <w:rStyle w:val="FootnoteReference"/>
        </w:rPr>
        <w:footnoteReference w:id="582"/>
      </w:r>
    </w:p>
    <w:p>
      <w:pPr>
        <w:pStyle w:val="Heading5"/>
      </w:pPr>
      <w:bookmarkStart w:id="714" w:name="_Toc431"/>
      <w:r>
        <w:t>روایت 7</w:t>
      </w:r>
      <w:bookmarkEnd w:id="714"/>
    </w:p>
    <w:p>
      <w:pPr>
        <w:pStyle w:val="BookText"/>
      </w:pPr>
      <w:r>
        <w:rPr>
          <w:rFonts w:ascii="IRNazanin" w:hAnsi="IRNazanin" w:eastAsia="IRNazanin" w:cs="IRNazanin"/>
          <w:lang w:bidi="fa-IR"/>
          <w:color w:val="111111"/>
          <w:sz w:val="28"/>
          <w:szCs w:val="28"/>
          <w:rtl/>
        </w:rPr>
        <w:t xml:space="preserve">تفسیر عیّاشی: ابوذر گوید: [پیامبر]فرمود هر کس که خدا از او پیمان گرفته اگر بگوید به پیمان خود وفا کرده، راست نگوید، غیر از خاندان پیامبرشان و جمعیت کمی از شیعیان آنان، و این فرموده خداوند است: «وَ ما وَجَدْنا لِأَکْثَرِهِمْ مِنْ عَهْدٍ وَ إِنْ وَجَدْنا أَکْثَرَهُمْ لَفاسِقِین»،{اکثر مردمان را در عهد استوار ندیدیم، بلکه بیشتر را عهدشکن و بدکار یافتیم.}</w:t>
      </w:r>
      <w:r>
        <w:rPr>
          <w:rStyle w:val="FootnoteReference"/>
        </w:rPr>
        <w:footnoteReference w:id="583"/>
      </w:r>
      <w:r>
        <w:rPr>
          <w:rFonts w:ascii="IRNazanin" w:hAnsi="IRNazanin" w:eastAsia="IRNazanin" w:cs="IRNazanin"/>
          <w:lang w:bidi="fa-IR"/>
          <w:color w:val="111111"/>
          <w:sz w:val="28"/>
          <w:szCs w:val="28"/>
          <w:rtl/>
        </w:rPr>
        <w:t xml:space="preserve">و جای دیگر می‌فرماید: «وَ لکِنَّ أَکْثَرَ النَّاسِ لا یُؤْمِنُون»</w:t>
      </w:r>
      <w:r>
        <w:rPr>
          <w:rStyle w:val="FootnoteReference"/>
        </w:rPr>
        <w:footnoteReference w:id="584"/>
      </w:r>
      <w:r>
        <w:rPr>
          <w:rFonts w:ascii="IRNazanin" w:hAnsi="IRNazanin" w:eastAsia="IRNazanin" w:cs="IRNazanin"/>
          <w:lang w:bidi="fa-IR"/>
          <w:color w:val="111111"/>
          <w:sz w:val="28"/>
          <w:szCs w:val="28"/>
          <w:rtl/>
        </w:rPr>
        <w:t xml:space="preserve">،{امّا بیشتر مردمان باور ندارند.}</w:t>
      </w:r>
      <w:r>
        <w:rPr>
          <w:rStyle w:val="FootnoteReference"/>
        </w:rPr>
        <w:footnoteReference w:id="585"/>
      </w:r>
    </w:p>
    <w:p>
      <w:pPr>
        <w:pStyle w:val="Heading5"/>
      </w:pPr>
      <w:bookmarkStart w:id="715" w:name="_Toc432"/>
      <w:r>
        <w:t>روایت 8</w:t>
      </w:r>
      <w:bookmarkEnd w:id="715"/>
    </w:p>
    <w:p>
      <w:pPr>
        <w:pStyle w:val="BookText"/>
      </w:pPr>
      <w:r>
        <w:rPr>
          <w:rFonts w:ascii="IRNazanin" w:hAnsi="IRNazanin" w:eastAsia="IRNazanin" w:cs="IRNazanin"/>
          <w:lang w:bidi="fa-IR"/>
          <w:color w:val="111111"/>
          <w:sz w:val="28"/>
          <w:szCs w:val="28"/>
          <w:rtl/>
        </w:rPr>
        <w:t xml:space="preserve">تفسیر عیّاشی: پدر علیّ بن عقبه می‌گوید:با معلیّ بن خنیس خدمت حضرت صادق علیه السلام رفتیم. فرمود: «مژده باد شما را به یکی از دو فرجام نیک از جانب خدا! یا شما باقی می‌مانید تا ببینید آنچه را که مایه گردن‌فرازی شما باشد، خدا دل‌های شما را شفا بخشد و خشم دل‌تان را ببرد و شما را بر دشمن چیره سازد، چنانچه در قرآن می‌فرماید: «وَ یَشْفِ صُدُورَ قَوْمٍ مُؤْمِنِینَ وَ یُذْهِبْ غَیْظَ قُلُوبِهِم»، {و دل‌های اهل ایمان را (به فتح و ظفر بر کافران) شفا بخشد و خشم دل‌های شما را فرو نشاند}</w:t>
      </w:r>
      <w:r>
        <w:rPr>
          <w:rStyle w:val="FootnoteReference"/>
        </w:rPr>
        <w:footnoteReference w:id="586"/>
      </w:r>
      <w:r>
        <w:rPr>
          <w:rFonts w:ascii="IRNazanin" w:hAnsi="IRNazanin" w:eastAsia="IRNazanin" w:cs="IRNazanin"/>
          <w:lang w:bidi="fa-IR"/>
          <w:color w:val="111111"/>
          <w:sz w:val="28"/>
          <w:szCs w:val="28"/>
          <w:rtl/>
        </w:rPr>
        <w:t xml:space="preserve">و اگر قبل از دیدن آن روز از دنیا برود، به دینی که خدا برای پیغمبر صلی الله علیه و آله و خاندان او و علی علیه السلام رضایت داده است از دنیا رفته‌اید.»</w:t>
      </w:r>
      <w:r>
        <w:rPr>
          <w:rStyle w:val="FootnoteReference"/>
        </w:rPr>
        <w:footnoteReference w:id="587"/>
      </w:r>
    </w:p>
    <w:p>
      <w:pPr>
        <w:pStyle w:val="Heading5"/>
      </w:pPr>
      <w:bookmarkStart w:id="716" w:name="_Toc433"/>
      <w:r>
        <w:t>روایت 9</w:t>
      </w:r>
      <w:bookmarkEnd w:id="716"/>
    </w:p>
    <w:p>
      <w:pPr>
        <w:pStyle w:val="BookText"/>
      </w:pPr>
      <w:r>
        <w:rPr>
          <w:rFonts w:ascii="IRNazanin" w:hAnsi="IRNazanin" w:eastAsia="IRNazanin" w:cs="IRNazanin"/>
          <w:lang w:bidi="fa-IR"/>
          <w:color w:val="111111"/>
          <w:sz w:val="28"/>
          <w:szCs w:val="28"/>
          <w:rtl/>
        </w:rPr>
        <w:t xml:space="preserve">تفسیر عیّاشی: حضرت باقر علیه السلام در تفسیر این آیه شریفه: «فَاجْعَلْ أَفْئِدَةً مِنَ النَّاسِ تَهْوِی إِلَیْهِمْ»، {بار خدایا تو دل‌های مردمان را به سوی آنها مایل گردان}</w:t>
      </w:r>
      <w:r>
        <w:rPr>
          <w:rStyle w:val="FootnoteReference"/>
        </w:rPr>
        <w:footnoteReference w:id="588"/>
      </w:r>
      <w:r>
        <w:rPr>
          <w:rFonts w:ascii="IRNazanin" w:hAnsi="IRNazanin" w:eastAsia="IRNazanin" w:cs="IRNazanin"/>
          <w:lang w:bidi="fa-IR"/>
          <w:color w:val="111111"/>
          <w:sz w:val="28"/>
          <w:szCs w:val="28"/>
          <w:rtl/>
        </w:rPr>
        <w:t xml:space="preserve">فرمود: «بدانید منظور تمام مردم نیستند، بلکه مقصود (از «مردمان» در این آیه شریفه)، شما و امثال شما هستید. مَثَل شما در میان سایر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4" w:name="pg13490_132747"/>
    <w:bookmarkEnd w:id="74"/>
    <w:p>
      <w:pPr>
        <w:pStyle w:val="BookText"/>
      </w:pPr>
      <w:r>
        <w:rPr>
          <w:rFonts w:ascii="Amiri" w:hAnsi="Amiri" w:eastAsia="Amiri" w:cs="Amiri"/>
          <w:lang w:bidi="ar-SA"/>
          <w:color w:val="111111"/>
          <w:sz w:val="28"/>
          <w:szCs w:val="28"/>
          <w:rtl/>
        </w:rPr>
        <w:t xml:space="preserve">النَّاسِ مَثَلُ الشَّعْرَةِ الْبَيْضَاءِ فِي الثَّوْرِ الْأَسْوَدِ أَوْ مَثَلُ الشَّعْرَةِ السَّوْدَاءِ فِي الثَّوْرِ الْأَبْيَضِ يَنْبَغِي لِلنَّاسِ أَنْ يَحُجُّوا هَذَا الْبَيْتَ وَ يُعَظِّمُوهُ لِتَعْظِيمِ اللَّهِ إِيَّاهُ وَ أَنْ يَلْقَوْنَا حَيْثُ كُنَّا نَحْنُ الْأَدِلَّاءُ عَلَي اللَّهِ‌</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Heading5"/>
      </w:pPr>
      <w:bookmarkStart w:id="717" w:name="_Toc434"/>
      <w:r>
        <w:t>«10»</w:t>
      </w:r>
      <w:bookmarkEnd w:id="717"/>
    </w:p>
    <w:p>
      <w:pPr>
        <w:pStyle w:val="BookText"/>
      </w:pPr>
      <w:r>
        <w:rPr>
          <w:rFonts w:ascii="Amiri" w:hAnsi="Amiri" w:eastAsia="Amiri" w:cs="Amiri"/>
          <w:lang w:bidi="ar-SA"/>
          <w:color w:val="111111"/>
          <w:sz w:val="28"/>
          <w:szCs w:val="28"/>
          <w:rtl/>
        </w:rPr>
        <w:t xml:space="preserve">شي، [تفسير العياشي] عَنْ ثَعْلَبَةَ بْنِ مَيْمُونٍ عَنْ مَيْسَرَةَ عَنْ أَبِي جَعْفَرٍ عليه السلام قَالَ: إِنَّ أَبَانَا إِبْرَاهِيمَ كَانَ مِمَّا اشْتَرَطَ عَلَي رَبِّهِ فَقَالَ فَاجْعَلْ أَفْئِدَةً مِنَ النَّاسِ تَهْوِي إِلَيْهِمْ.</w:t>
      </w:r>
    </w:p>
    <w:p>
      <w:pPr>
        <w:pStyle w:val="Heading5"/>
      </w:pPr>
      <w:bookmarkStart w:id="718" w:name="_Toc435"/>
      <w:r>
        <w:t>«11»</w:t>
      </w:r>
      <w:bookmarkEnd w:id="718"/>
    </w:p>
    <w:p>
      <w:pPr>
        <w:pStyle w:val="BookText"/>
      </w:pPr>
      <w:r>
        <w:rPr>
          <w:rFonts w:ascii="Amiri" w:hAnsi="Amiri" w:eastAsia="Amiri" w:cs="Amiri"/>
          <w:lang w:bidi="ar-SA"/>
          <w:color w:val="111111"/>
          <w:sz w:val="28"/>
          <w:szCs w:val="28"/>
          <w:rtl/>
        </w:rPr>
        <w:t xml:space="preserve">وَ فِي رِوَايَةٍ أُخْرَي عَنْهُ قَالَ: كُنَّا فِي الْفُسْطَاطِ عِنْدَ أَبِي جَعْفَرٍ عليه السلام نحو [نَحْواً] مِنْ خَمْسِينَ رَجُلًا قَالَ فَجَلَسَ بَعْدَ سُكُوتٍ كَانَ مِنَّا طَوِيلًا فَقَالَ مَا لَكُمْ لَا تَنْطِقُونَ لَعَلَّكُمْ تَرَوْنَ أَنِّي نَبِيٌّ لَا وَ اللَّهِ مَا أَنَا كَذَلِكَ وَ لَكِنْ لِي قَرَابَةٌ مِنْ رَسُولِ اللَّهِ صلي الله عليه و آله قَرِيبَةٌ وَ وِلَادَةٌ مَنْ وَصَلَهَا وَصَلَهُ اللَّهُ وَ مَنْ أَحَبَّهَا أَحَبَّهُ اللَّهُ وَ مَنْ أَكْرَمَهَا أَكْرَمَهُ اللَّهُ .</w:t>
      </w:r>
    </w:p>
    <w:p>
      <w:pPr>
        <w:pStyle w:val="BookText"/>
      </w:pPr>
      <w:r>
        <w:rPr>
          <w:rFonts w:ascii="Amiri" w:hAnsi="Amiri" w:eastAsia="Amiri" w:cs="Amiri"/>
          <w:lang w:bidi="ar-SA"/>
          <w:color w:val="111111"/>
          <w:sz w:val="28"/>
          <w:szCs w:val="28"/>
          <w:rtl/>
        </w:rPr>
        <w:t xml:space="preserve">أَ تَدْرُونَ أَيُّ الْبِقَاعِ أَفْضَلُ عِنْدَ اللَّهِ مَنْزِلَةً فَلَمْ يَتَكَلَّمْ أَحَدٌ فَكَانَ هُوَ الرَّادُّ عَلَي نَفْسِهِ فَقَالَ تِلْكَ مَكَّةُ الْحَرَامُ الَّتِي رَضِيَهَا لِنَفْسِهِ حَرَماً وَ جَعَلَ بَيْتَهُ فِيهَا ثُمَّ قَالَ أَ تَدْرِي أَيُّ بُقْعَةٍ أَفْضَلُ مِنْ مَكَّةَ فَلَمْ يَتَكَلَّمْ أَحَدٌ وَ كَانَ هُوَ الرَّادُّ عَلَي نَفْسِهِ فَقَالَ مَا بَيْنَ حَجَرِ الْأَسْوَدِ إِلَي بَابِ الْكَعْبَةِ ذَلِكَ حَطِيمُ إِبْرَاهِيمَ نَفْسِهِ الَّذِي كَانَ يُزَوِّدُ</w:t>
      </w:r>
      <w:r>
        <w:rPr>
          <w:rStyle w:val="FootnoteReference"/>
        </w:rPr>
        <w:footnoteReference w:id="590"/>
      </w:r>
      <w:r>
        <w:rPr>
          <w:rFonts w:ascii="Amiri" w:hAnsi="Amiri" w:eastAsia="Amiri" w:cs="Amiri"/>
          <w:lang w:bidi="ar-SA"/>
          <w:color w:val="111111"/>
          <w:sz w:val="28"/>
          <w:szCs w:val="28"/>
          <w:rtl/>
        </w:rPr>
        <w:t xml:space="preserve">فِيهِ غَنَمَهُ وَ يُصَلِّي فِيهِ .</w:t>
      </w:r>
    </w:p>
    <w:p>
      <w:pPr>
        <w:pStyle w:val="BookText"/>
      </w:pPr>
      <w:r>
        <w:rPr>
          <w:rFonts w:ascii="Amiri" w:hAnsi="Amiri" w:eastAsia="Amiri" w:cs="Amiri"/>
          <w:lang w:bidi="ar-SA"/>
          <w:color w:val="111111"/>
          <w:sz w:val="28"/>
          <w:szCs w:val="28"/>
          <w:rtl/>
        </w:rPr>
        <w:t xml:space="preserve">فَوَ اللَّهِ لَوْ أَنَّ عَبْداً صَفَّ قَدَمَيْهِ فِي ذَلِكَ الْمَكَانِ قَامَ النَّهَارَ مُصَلِّياً حَتَّي يَجُنَّهُ اللَّيْلُ وَ قَامَ اللَّيْلَ مُصَلِّياً حَتَّي يَجُنَّهُ النَّهَارُ ثُمَّ لَمْ يَعْرِفْ لَنَا حَقَّنَا أَهْلَ الْبَيْتِ وَ حُرْمَتَنَا لَمْ يَقْبَلِ اللَّهُ مِنْهُ شَيْئاً أَبَداً إِنَّ أَبَانَا إِبْرَاهِيمَ صَلَوَاتُ اللَّهِ عَلَيْهِ كَانَ فِيمَا اشْتَرَطَ عَلَي رَبِّهِ أَنْ قَالَ فَاجْعَلْ أَفْئِدَةً مِنَ النَّاسِ تَهْوِي إِلَيْهِمْ أَمَا إِنَّهُ لَمْ يَقُلِ النَّاسَ كُلَّهُمْ أَنْتُمْ أُولَئِكَ رَحِمَكُمُ اللَّهُ وَ نُظَرَاؤُكُمْ إِنَّمَا مَثَلُكُمْ فِي النَّاسِ مَثَلُ الشَّعْرَةِ الْبَيْضَاءِ فِي الثَّوْرِ الْأَسْوَدِ أَوِ الشَّعْرَةِ السَّوْدَاءِ فِي الثَّوْرِ الْأَبْيَضِ يَنْبَغِي لِلنَّاسِ أَنْ يَحُجُّوا هَذَا الْبَيْتَ وَ أَنْ يُعَظِّمُوهُ لِتَعْظِيمِ اللَّهِ إِيَّاهُ وَ أَنْ يَلْقَوْنَا أَيْنَمَا كُنَّا نَحْنُ الْأَدِلَّاءُ عَلَي اللَّهِ.</w:t>
      </w:r>
    </w:p>
    <w:p>
      <w:pPr>
        <w:pStyle w:val="BookText"/>
      </w:pPr>
      <w:r>
        <w:rPr>
          <w:rFonts w:ascii="IRNazanin" w:hAnsi="IRNazanin" w:eastAsia="IRNazanin" w:cs="IRNazanin"/>
          <w:lang w:bidi="fa-IR"/>
          <w:color w:val="111111"/>
          <w:sz w:val="28"/>
          <w:szCs w:val="28"/>
          <w:rtl/>
        </w:rPr>
        <w:t xml:space="preserve">مردم، همچون موی سفید در گاوی سیاه یا موی سیاه در گاوی سفید است. شایسته است مردم این خانه (کعبه) را زیارت کنند و او را بزرگ شمارند ،چون خدا او را بزرگ دانسته و نیز سزاوار است ما را در هر کجا هستیم ملاقات کنند، ماییم راهنمایان به سوی خدا.»</w:t>
      </w:r>
      <w:r>
        <w:rPr>
          <w:rStyle w:val="FootnoteReference"/>
        </w:rPr>
        <w:footnoteReference w:id="591"/>
      </w:r>
    </w:p>
    <w:p>
      <w:pPr>
        <w:pStyle w:val="Heading5"/>
      </w:pPr>
      <w:bookmarkStart w:id="719" w:name="_Toc436"/>
      <w:r>
        <w:t>روایت 10</w:t>
      </w:r>
      <w:bookmarkEnd w:id="719"/>
    </w:p>
    <w:p>
      <w:pPr>
        <w:pStyle w:val="BookText"/>
      </w:pPr>
      <w:r>
        <w:rPr>
          <w:rFonts w:ascii="IRNazanin" w:hAnsi="IRNazanin" w:eastAsia="IRNazanin" w:cs="IRNazanin"/>
          <w:lang w:bidi="fa-IR"/>
          <w:color w:val="111111"/>
          <w:sz w:val="28"/>
          <w:szCs w:val="28"/>
          <w:rtl/>
        </w:rPr>
        <w:t xml:space="preserve">تفسیر عیّاشی: حضرت باقر علیه السلام فرمود: «همانا پدر ما ابراهیم علیه السلام ،با خدایش شرط کرد و گفت: «بار خدایا! تو دل‌های مردمان را به سوی آنها مایل گردان.»</w:t>
      </w:r>
      <w:r>
        <w:rPr>
          <w:rStyle w:val="FootnoteReference"/>
        </w:rPr>
        <w:footnoteReference w:id="592"/>
      </w:r>
    </w:p>
    <w:p>
      <w:pPr>
        <w:pStyle w:val="Heading5"/>
      </w:pPr>
      <w:bookmarkStart w:id="720" w:name="_Toc437"/>
      <w:r>
        <w:t>روایت 11</w:t>
      </w:r>
      <w:bookmarkEnd w:id="720"/>
    </w:p>
    <w:p>
      <w:pPr>
        <w:pStyle w:val="BookText"/>
      </w:pPr>
      <w:r>
        <w:rPr>
          <w:rFonts w:ascii="IRNazanin" w:hAnsi="IRNazanin" w:eastAsia="IRNazanin" w:cs="IRNazanin"/>
          <w:lang w:bidi="fa-IR"/>
          <w:color w:val="111111"/>
          <w:sz w:val="28"/>
          <w:szCs w:val="28"/>
          <w:rtl/>
        </w:rPr>
        <w:t xml:space="preserve">تفسیر عیّاشی: در روایت دیگری میسره گوید: حدود پنجاه مرد در زیر چادری خدمت حضرت باقر علیه السلام بودیم. حضرت نشست و بعد از سکوت طولانی به ما فرمود: «چرا حرف نمی‌زنید، شاید شما مرا پیامبر می‌بینید؟ نه به خدا! ما پیامبر نیستیم، ولی خویشاوندی نزدیکی با پیامبر خدا صلی الله علیه و آله دارم و از نژاد نزدیک اویم. هر کس به آن (خویشاوندی و قرابت) بپیوندد، خدا بدو پیوندد و هر کس آن را دوست داشته باشد، خدا دوستش دارد و هر کس آن را گرامی شمرد، خدایش گرامی دارد. آیا می‌دانید کدام قطعه زمین مقامش نزد خدا بالاتر است از قطعات دیگر؟» کسی چیزی نگفت،بنابراین جواب این سؤال را خود آن جناب داد و فرمود: «آن قطعه زمین مکّه است که خدا آن را برای حرم خویش پسندیده و خانه‌اش را در آن قرار داده.» سپس فرمود: «آیا می‌دانی کدام قطعه زمین از مکّه بالاتر است؟» باز کسی‌حرف نزد و جواب بر عهده خود آن حضرت قرار گرفت و فرمود: «فاصله بین حجرالاسود و درِ خانه کعبه که «حطیم» حضرت ابراهیم است، یعنی جایی که به گوسفندانش علف می‌داد (یا جایی که گوسفندانش را از آنجا می‌راند) و در آن نماز می‌خواند.</w:t>
      </w:r>
    </w:p>
    <w:p>
      <w:pPr>
        <w:pStyle w:val="BookText"/>
      </w:pPr>
      <w:r>
        <w:rPr>
          <w:rFonts w:ascii="IRNazanin" w:hAnsi="IRNazanin" w:eastAsia="IRNazanin" w:cs="IRNazanin"/>
          <w:lang w:bidi="fa-IR"/>
          <w:color w:val="111111"/>
          <w:sz w:val="28"/>
          <w:szCs w:val="28"/>
          <w:rtl/>
        </w:rPr>
        <w:t xml:space="preserve">به خدا قسم اگر بنده‌ای در این مکان بدو پای خویش بایستد، روز را به نماز بایستد تا شب شود و شب را نماز بگزارد تا روز شود ولی حق و حرمت ما خاندان را نشناسد، خداوند هیچ گاه از او نمی‌پذیرد. همانا از شرط‌هایی که پدر ما حضرت ابراهیم علیه السلام با خدای خویش کرد، این بود که گفت: «بار خدایا! تو دل‌هایی از مردمان را به سوی آنها مایل گردان.» حضرت ابراهیم نگفت تمام مردم را به سوی آنها مایل گردان (بلکه بعضی از مردم را خواسته است). آن مردم شما و افرادی همچون شمایید. رحمت خدا بر شما باد! همانا مَثَل شما در میان مردم، همچون یک موی سفید در گاو سیاه یا موی سیاه در گاو سفید است. سزاوار است مردم این خانه (کعبه را) زیارت کنند و آن را بزرگ شمارند، چون خدایش بزرگ دانسته، و ما را در هر کجا بودیم ملاقات کنند، که ما راهنمایان به سوی خدا و نشانگران او هستیم.»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5" w:name="pg13490_132748"/>
    <w:bookmarkEnd w:id="75"/>
    <w:p>
      <w:pPr>
        <w:pStyle w:val="BookText"/>
      </w:pPr>
      <w:r>
        <w:rPr>
          <w:rFonts w:ascii="Amiri" w:hAnsi="Amiri" w:eastAsia="Amiri" w:cs="Amiri"/>
          <w:lang w:bidi="ar-SA"/>
          <w:color w:val="111111"/>
          <w:sz w:val="28"/>
          <w:szCs w:val="28"/>
          <w:rtl/>
        </w:rPr>
        <w:t xml:space="preserve">وَ فِي خَبَرٍ آخَرَ: أَ تَدْرُونَ أَيُّ بُقْعَةٍ أَعْظَمُ حُرْمَةً عِنْدَ اللَّهِ فَلَمْ يَتَكَلَّمْ أَحَدٌ وَ كَانَ هُوَ الرَّادُّ عَلَي نَفْسِهِ فَقَالَ ذَلِكَ مَا بَيْنَ الرُّكْنِ الْأَسْوَدِ وَ الْمَقَامِ إِلَي بَابِ الْكَعْبَةِ ذَلِكَ حَطِيمُ إِسْمَاعِيلَ الَّذِي كَانَ يَذُودُ فِيهِ غُنَيْمَتَهُ ثُمَّ ذَكَرَ الْحَدِيثَ‌</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Heading5"/>
      </w:pPr>
      <w:bookmarkStart w:id="721" w:name="_Toc438"/>
      <w:r>
        <w:t>بيان</w:t>
      </w:r>
      <w:bookmarkEnd w:id="721"/>
    </w:p>
    <w:p>
      <w:pPr>
        <w:pStyle w:val="BookText"/>
      </w:pPr>
      <w:r>
        <w:rPr>
          <w:rFonts w:ascii="Amiri" w:hAnsi="Amiri" w:eastAsia="Amiri" w:cs="Amiri"/>
          <w:lang w:bidi="ar-SA"/>
          <w:color w:val="111111"/>
          <w:sz w:val="28"/>
          <w:szCs w:val="28"/>
          <w:rtl/>
        </w:rPr>
        <w:t xml:space="preserve">في القاموس الزود تأسيس الزاد و كمنبر وعاؤه و أزدته زودته فتزود.</w:t>
      </w:r>
    </w:p>
    <w:p>
      <w:pPr>
        <w:pStyle w:val="Heading5"/>
      </w:pPr>
      <w:bookmarkStart w:id="722" w:name="_Toc439"/>
      <w:r>
        <w:t>«12»</w:t>
      </w:r>
      <w:bookmarkEnd w:id="722"/>
    </w:p>
    <w:p>
      <w:pPr>
        <w:pStyle w:val="BookText"/>
      </w:pPr>
      <w:r>
        <w:rPr>
          <w:rFonts w:ascii="Amiri" w:hAnsi="Amiri" w:eastAsia="Amiri" w:cs="Amiri"/>
          <w:lang w:bidi="ar-SA"/>
          <w:color w:val="111111"/>
          <w:sz w:val="28"/>
          <w:szCs w:val="28"/>
          <w:rtl/>
        </w:rPr>
        <w:t xml:space="preserve">شي، [تفسير العياشي] عَنِ الْفُضَيْلِ بْنِ يَسَارٍ عَنْ أَبِي جَعْفَرٍ عليه السلام قَالَ: نَظَرَ إِلَي النَّاسِ يَطُوفُونَ حَوْلَ الْكَعْبَةِ فَقَالَ هَكَذَا كَانُوا يَطُوفُونَ فِي الْجَاهِلِيَّةِ إِنَّمَا أُمِرُوا أَنْ يَطُوفُوا ثُمَّ يَنْفِرُوا إِلَيْنَا فَيُعْلِمُونَا وَلَايَتَهُمْ وَ يَعْرِضُونَ عَلَيْنَا نَصْرَهُمْ ثُمَّ قَرَأَ هَذِهِ الْآيَةَ فَاجْعَلْ أَفْئِدَةً مِنَ النَّاسِ تَهْوِي إِلَيْهِمْ فَقَالَ آلُ مُحَمَّدٍ آلُ مُحَمَّدٍ ثُمَّ قَالَ إِلَيْنَا إِلَيْنَا</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Heading5"/>
      </w:pPr>
      <w:bookmarkStart w:id="723" w:name="_Toc440"/>
      <w:r>
        <w:t>«13»</w:t>
      </w:r>
      <w:bookmarkEnd w:id="723"/>
    </w:p>
    <w:p>
      <w:pPr>
        <w:pStyle w:val="BookText"/>
      </w:pPr>
      <w:r>
        <w:rPr>
          <w:rFonts w:ascii="Amiri" w:hAnsi="Amiri" w:eastAsia="Amiri" w:cs="Amiri"/>
          <w:lang w:bidi="ar-SA"/>
          <w:color w:val="111111"/>
          <w:sz w:val="28"/>
          <w:szCs w:val="28"/>
          <w:rtl/>
        </w:rPr>
        <w:t xml:space="preserve">كش، [رجال الكشي] عَنْ أَيُّوبَ بْنِ نُوحٍ عَنْ صَفْوَانَ بْنِ يَحْيَي عَنْ كُلَيْبِ بْنِ مُعَاوِيَةَ الْأَسَدِيِّ قَالَ سَمِعْتُ أَبَا عَبْدِ اللَّهِ عليه السلام يَقُولُ: وَ اللَّهِ إِنَّكُمْ لَعَلَي دِينِ اللَّهِ وَ دِينِ مَلَائِكَتِهِ فَأَعِينُونِي بِوَرَعٍ وَ اجْتِهَادٍ فَوَ اللَّهِ مَا يَقْبَلُ اللَّهُ إِلَّا مِنْكُمْ فَاتَّقُوا اللَّهَ وَ كُفُّوا أَلْسِنَتَكُمْ صَلُّوا فِي مَسَاجِدِهِمْ فَإِذَا تَمَيَّزَ الْقَوْمُ فَتَمَيَّزُوا</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5"/>
      </w:pPr>
      <w:bookmarkStart w:id="724" w:name="_Toc441"/>
      <w:r>
        <w:t>«14»</w:t>
      </w:r>
      <w:bookmarkEnd w:id="724"/>
    </w:p>
    <w:p>
      <w:pPr>
        <w:pStyle w:val="BookText"/>
      </w:pPr>
      <w:r>
        <w:rPr>
          <w:rFonts w:ascii="Amiri" w:hAnsi="Amiri" w:eastAsia="Amiri" w:cs="Amiri"/>
          <w:lang w:bidi="ar-SA"/>
          <w:color w:val="111111"/>
          <w:sz w:val="28"/>
          <w:szCs w:val="28"/>
          <w:rtl/>
        </w:rPr>
        <w:t xml:space="preserve">بشا، [بشارة المصطفي] عَنِ الْحَسَنِ بْنِ الْحُسَيْنِ بْنِ بَابَوَيْهِ عَنْ شَيْخِ الطَّائِفَةِ عَنِ الْمُفِيدِ عَنِ ابْنِ قُولَوَيْهِ عَنْ أَبِيهِ عَنْ سَعْدٍ عَنْ أَبِي عِيسَي عَنْ يُونُسَ عَنْ كُلَيْبٍ الْأَسَدِيِّ قَالَ سَمِعْتُ أَبَا عَبْدِ اللَّهِ عليه السلام يَقُولُ: أَمَا وَ اللَّهِ إِنَّكُمْ لَعَلَي دِينِ اللَّهِ وَ مَلَائِكَتِهِ فَأَعِينُونَا عَلَي ذَلِكَ بِوَرَعٍ وَ اجْتِهَادٍ عَلَيْكُمْ بِالصَّلَاةِ وَ الْعِبَادَةِ عَلَيْكُمْ بِالْوَرَعِ.</w:t>
      </w:r>
    </w:p>
    <w:p>
      <w:pPr>
        <w:pStyle w:val="BookText"/>
      </w:pPr>
      <w:r>
        <w:rPr>
          <w:rFonts w:ascii="Amiri" w:hAnsi="Amiri" w:eastAsia="Amiri" w:cs="Amiri"/>
          <w:lang w:bidi="ar-SA"/>
          <w:color w:val="111111"/>
          <w:sz w:val="28"/>
          <w:szCs w:val="28"/>
          <w:rtl/>
        </w:rPr>
        <w:t xml:space="preserve">و عنه عن عمه محمد عن أبيه الحسن عن عمه الصدوق عن ابن المتوكل عن الحميري عن ابن هاشم عن ابن مرار عن يونس: مثله‌</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5"/>
      </w:pPr>
      <w:bookmarkStart w:id="725" w:name="_Toc442"/>
      <w:r>
        <w:t>«15»</w:t>
      </w:r>
      <w:bookmarkEnd w:id="725"/>
    </w:p>
    <w:p>
      <w:pPr>
        <w:pStyle w:val="BookText"/>
      </w:pPr>
      <w:r>
        <w:rPr>
          <w:rFonts w:ascii="Amiri" w:hAnsi="Amiri" w:eastAsia="Amiri" w:cs="Amiri"/>
          <w:lang w:bidi="ar-SA"/>
          <w:color w:val="111111"/>
          <w:sz w:val="28"/>
          <w:szCs w:val="28"/>
          <w:rtl/>
        </w:rPr>
        <w:t xml:space="preserve">سن، [المحاسن] عَنْ أَبِيهِ عَنْ حَمْزَةَ بْنِ عَبْدِ اللَّهِ عَنْ جَمِيلِ بْنِ دَرَّاجٍ عَنْ حَسَّانَ</w:t>
      </w:r>
    </w:p>
    <w:p>
      <w:pPr>
        <w:pStyle w:val="BookText"/>
      </w:pPr>
      <w:r>
        <w:rPr>
          <w:rFonts w:ascii="IRNazanin" w:hAnsi="IRNazanin" w:eastAsia="IRNazanin" w:cs="IRNazanin"/>
          <w:lang w:bidi="fa-IR"/>
          <w:color w:val="111111"/>
          <w:sz w:val="28"/>
          <w:szCs w:val="28"/>
          <w:rtl/>
        </w:rPr>
        <w:t xml:space="preserve">در روایت دیگری می‌فرماید: «آیا می‌دانید کدام قطعه زمین احترامش نزد خدا بیشتر است؟» کسی حرف نزد و این سکوت، جواب را بر عهده خود آن حضرت قرار داد. پس فرمود: «آن قطعه زمین، فاصله بین حجرالاسود و مقام تا درِ خانه کعبه است. اینجا حطیم اسماعیل است که غذای گوسفندانش را در آنجا می‌گذاشت.» سپس بقیّه روایت را بیان فرمود.</w:t>
      </w:r>
      <w:r>
        <w:rPr>
          <w:rStyle w:val="FootnoteReference"/>
        </w:rPr>
        <w:footnoteReference w:id="597"/>
      </w:r>
    </w:p>
    <w:p>
      <w:pPr>
        <w:pStyle w:val="Heading5"/>
      </w:pPr>
      <w:bookmarkStart w:id="726" w:name="_Toc443"/>
      <w:r>
        <w:t>توضیح</w:t>
      </w:r>
      <w:bookmarkEnd w:id="726"/>
    </w:p>
    <w:p>
      <w:pPr>
        <w:pStyle w:val="BookText"/>
      </w:pPr>
      <w:r>
        <w:rPr>
          <w:rFonts w:ascii="IRNazanin" w:hAnsi="IRNazanin" w:eastAsia="IRNazanin" w:cs="IRNazanin"/>
          <w:lang w:bidi="fa-IR"/>
          <w:color w:val="111111"/>
          <w:sz w:val="28"/>
          <w:szCs w:val="28"/>
          <w:rtl/>
        </w:rPr>
        <w:t xml:space="preserve">در قاموس گوید که «زود»، تأسیس توشه است و آنچه از این مادّه بر وزن منبر باشد، یعنی «مزود»، ظرف توشه را گویند و «آزدته»، یعنی آن شی‌ء را توشه سفر قرار دادم.</w:t>
      </w:r>
    </w:p>
    <w:p>
      <w:pPr>
        <w:pStyle w:val="Heading5"/>
      </w:pPr>
      <w:bookmarkStart w:id="727" w:name="_Toc444"/>
      <w:r>
        <w:t>روایت 12</w:t>
      </w:r>
      <w:bookmarkEnd w:id="727"/>
    </w:p>
    <w:p>
      <w:pPr>
        <w:pStyle w:val="BookText"/>
      </w:pPr>
      <w:r>
        <w:rPr>
          <w:rFonts w:ascii="IRNazanin" w:hAnsi="IRNazanin" w:eastAsia="IRNazanin" w:cs="IRNazanin"/>
          <w:lang w:bidi="fa-IR"/>
          <w:color w:val="111111"/>
          <w:sz w:val="28"/>
          <w:szCs w:val="28"/>
          <w:rtl/>
        </w:rPr>
        <w:t xml:space="preserve">تفسیر عیّاشی: فضیل بن یسار گوید: حضرت باقر علیه السلام به مردمی که دور خانه کعبه‌می‌گشتند نگاهی انداخت و فرمود: «در زمان جاهلیت نیز چنین طواف می‌کردند. به اینها فرمان داده‌اند دور خانه کعبه بگردند، سپس کوچ کنند به سوی ما و وابستگی خویش را به ما اعلام کنند و یاری و کمک خویش را عرضه کنند.»سپس این آیه را تلاوت فرمود:{بارخدایا! تو دل‌های مردمان را به سوی آنها مایل گردان.} و فرمود: «آل محمّد، آل محمّد!» سپس فرمود: «به سوی ما، به سوی ما!»</w:t>
      </w:r>
      <w:r>
        <w:rPr>
          <w:rStyle w:val="FootnoteReference"/>
        </w:rPr>
        <w:footnoteReference w:id="598"/>
      </w:r>
    </w:p>
    <w:p>
      <w:pPr>
        <w:pStyle w:val="Heading5"/>
      </w:pPr>
      <w:bookmarkStart w:id="728" w:name="_Toc445"/>
      <w:r>
        <w:t>روایت 13</w:t>
      </w:r>
      <w:bookmarkEnd w:id="728"/>
    </w:p>
    <w:p>
      <w:pPr>
        <w:pStyle w:val="BookText"/>
      </w:pPr>
      <w:r>
        <w:rPr>
          <w:rFonts w:ascii="IRNazanin" w:hAnsi="IRNazanin" w:eastAsia="IRNazanin" w:cs="IRNazanin"/>
          <w:lang w:bidi="fa-IR"/>
          <w:color w:val="111111"/>
          <w:sz w:val="28"/>
          <w:szCs w:val="28"/>
          <w:rtl/>
        </w:rPr>
        <w:t xml:space="preserve">رجال کشی: کلیب بن معاویه اسدی گوید: شنیدم که حضرت صادق علیه السلام می‌فرمود: «به خدا قسم شما به دین خدا و دین فرشتگان او هستید! پس مرا با پارسایی و کوشش یاری کنید، به خدا هیچ عملی را خدا نمی‌پذیرد، مگر از شما .</w:t>
      </w:r>
    </w:p>
    <w:p>
      <w:pPr>
        <w:pStyle w:val="BookText"/>
      </w:pPr>
      <w:r>
        <w:rPr>
          <w:rFonts w:ascii="IRNazanin" w:hAnsi="IRNazanin" w:eastAsia="IRNazanin" w:cs="IRNazanin"/>
          <w:lang w:bidi="fa-IR"/>
          <w:color w:val="111111"/>
          <w:sz w:val="28"/>
          <w:szCs w:val="28"/>
          <w:rtl/>
        </w:rPr>
        <w:t xml:space="preserve">پس از خدا بترسید و زبان خویش را نگهدارید، در مسجدهای آنها (مخالفین) نماز بگزارید، ولی وقتی جمعیّت از هم جدا شدند، شما نیز جدا شوید (یعنی زمانی که حکومت حق به پا شد، زمان جدا شدن است، ولی الان زمان آن نیست).»</w:t>
      </w:r>
      <w:r>
        <w:rPr>
          <w:rStyle w:val="FootnoteReference"/>
        </w:rPr>
        <w:footnoteReference w:id="599"/>
      </w:r>
    </w:p>
    <w:p>
      <w:pPr>
        <w:pStyle w:val="Heading5"/>
      </w:pPr>
      <w:bookmarkStart w:id="729" w:name="_Toc446"/>
      <w:r>
        <w:t>روایت 14</w:t>
      </w:r>
      <w:bookmarkEnd w:id="729"/>
    </w:p>
    <w:p>
      <w:pPr>
        <w:pStyle w:val="BookText"/>
      </w:pPr>
      <w:r>
        <w:rPr>
          <w:rFonts w:ascii="IRNazanin" w:hAnsi="IRNazanin" w:eastAsia="IRNazanin" w:cs="IRNazanin"/>
          <w:lang w:bidi="fa-IR"/>
          <w:color w:val="111111"/>
          <w:sz w:val="28"/>
          <w:szCs w:val="28"/>
          <w:rtl/>
        </w:rPr>
        <w:t xml:space="preserve">بشارة المصطفی: کلیب اسدی می‌گوید: شنیدم که حضرت صادق علیه السلام می‌فرمود: «بدانید به خدا که شما بر دین خدا و فرشتگان او هستید! پس به پارسایی و کوشش ما را بر این دین یاری کنید. بر شما باد به نماز و عبادت، بر شما باد به پارسایی!»</w:t>
      </w:r>
    </w:p>
    <w:p>
      <w:pPr>
        <w:pStyle w:val="BookText"/>
      </w:pPr>
      <w:r>
        <w:rPr>
          <w:rFonts w:ascii="IRNazanin" w:hAnsi="IRNazanin" w:eastAsia="IRNazanin" w:cs="IRNazanin"/>
          <w:lang w:bidi="fa-IR"/>
          <w:color w:val="111111"/>
          <w:sz w:val="28"/>
          <w:szCs w:val="28"/>
          <w:rtl/>
        </w:rPr>
        <w:t xml:space="preserve">همین روایت نیز از یونس نقل شده است‌</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5"/>
      </w:pPr>
      <w:bookmarkStart w:id="730" w:name="_Toc447"/>
      <w:r>
        <w:t>روایت 15</w:t>
      </w:r>
      <w:bookmarkEnd w:id="730"/>
    </w:p>
    <w:p>
      <w:pPr>
        <w:pStyle w:val="BookText"/>
      </w:pPr>
      <w:r>
        <w:rPr>
          <w:rFonts w:ascii="IRNazanin" w:hAnsi="IRNazanin" w:eastAsia="IRNazanin" w:cs="IRNazanin"/>
          <w:lang w:bidi="fa-IR"/>
          <w:color w:val="111111"/>
          <w:sz w:val="28"/>
          <w:szCs w:val="28"/>
          <w:rtl/>
        </w:rPr>
        <w:t xml:space="preserve">محاسن برقی: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6" w:name="pg13490_132749"/>
    <w:bookmarkEnd w:id="76"/>
    <w:p>
      <w:pPr>
        <w:pStyle w:val="BookText"/>
      </w:pPr>
      <w:r>
        <w:rPr>
          <w:rFonts w:ascii="Amiri" w:hAnsi="Amiri" w:eastAsia="Amiri" w:cs="Amiri"/>
          <w:lang w:bidi="ar-SA"/>
          <w:color w:val="111111"/>
          <w:sz w:val="28"/>
          <w:szCs w:val="28"/>
          <w:rtl/>
        </w:rPr>
        <w:t xml:space="preserve">أَبِي عَلِيٍّ الْعِجْلِيِّ عَنْ عِمْرَانَ بْنِ مِيثَمٍ عَنْ حَبَابَةَ الْوَالِبِيَّةِ قَالَ: دَخَلْنَا عَلَي امْرَأَةٍ قَدْ صَفَّرَتْهَا الْعِبَادَةُ أَنَا وَ عَبَايَةُ بْنُ رِبْعِيٍّ فَقَالَتْ مَنِ الَّذِي مَعَكَ قُلْتُ ابْنُ أَخِيكِ مِيثَمٌ قَالَتْ ابْنُ أَخِي وَ اللَّهِ حَقّاً أَمَا إِنِّي سَمِعْتُ أَبَا عَبْدِ اللَّهِ الْحُسَيْنَ بْنَ عَلِيٍّ عليهما السلام يَقُولُ مَا أَجِدُ عَلَي مِلَّةِ إِبْرَاهِيمَ إِلَّا نَحْنُ وَ شِيعَتَنَا وَ سَائِرُ النَّاسِ مِنْهَا بِرَاءٌ</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Heading5"/>
      </w:pPr>
      <w:bookmarkStart w:id="731" w:name="_Toc448"/>
      <w:r>
        <w:t>«16»</w:t>
      </w:r>
      <w:bookmarkEnd w:id="731"/>
    </w:p>
    <w:p>
      <w:pPr>
        <w:pStyle w:val="BookText"/>
      </w:pPr>
      <w:r>
        <w:rPr>
          <w:rFonts w:ascii="Amiri" w:hAnsi="Amiri" w:eastAsia="Amiri" w:cs="Amiri"/>
          <w:lang w:bidi="ar-SA"/>
          <w:color w:val="111111"/>
          <w:sz w:val="28"/>
          <w:szCs w:val="28"/>
          <w:rtl/>
        </w:rPr>
        <w:t xml:space="preserve">سن، [المحاسن] عَنْ أَبِيهِ وَ ابْنِ أَبِي نَجْرَانَ عَنْ حَمَّادِ بْنِ عِيسَي عَنْ حُسَيْنِ بْنِ الْمُخْتَارِ عَنْ عَبْدِ الرَّحْمَنِ بْنِ سَيَابَةَ عَنْ عِمْرَانَ بْنِ مِيثَمٍ عَنْ حَبَابَةَ الْوَالِبِيَّةِ قَالَ: دَخَلْتُ عَلَيْهَا فَقَالَتْ مَنْ أَنْتَ قُلْتُ ابْنُ أَخِيكِ مِيثَمٌ فَقَالَتْ أَخِي وَ اللَّهِ لَأُحَدِّثَنَّكَ بِحَدِيثٍ سَمِعْتُهُ مِنْ مَوْلَاكَ الْحُسَيْنِ بْنِ عَلِيٍّ عليهما السلام إِنِّي سَمِعْتُهُ يَقُولُ وَ الَّذِي جَعَلَ أَحْمَسَ خَيْرَ بَجِيلَةَ</w:t>
      </w:r>
      <w:r>
        <w:rPr>
          <w:rStyle w:val="FootnoteReference"/>
        </w:rPr>
        <w:footnoteReference w:id="602"/>
      </w:r>
      <w:r>
        <w:rPr>
          <w:rFonts w:ascii="Amiri" w:hAnsi="Amiri" w:eastAsia="Amiri" w:cs="Amiri"/>
          <w:lang w:bidi="ar-SA"/>
          <w:color w:val="111111"/>
          <w:sz w:val="28"/>
          <w:szCs w:val="28"/>
          <w:rtl/>
        </w:rPr>
        <w:t xml:space="preserve">وَ عَبْدَ الْقَيْسِ خَيْرَ رَبِيعَةَ</w:t>
      </w:r>
      <w:r>
        <w:rPr>
          <w:rStyle w:val="FootnoteReference"/>
        </w:rPr>
        <w:footnoteReference w:id="603"/>
      </w:r>
      <w:r>
        <w:rPr>
          <w:rFonts w:ascii="Amiri" w:hAnsi="Amiri" w:eastAsia="Amiri" w:cs="Amiri"/>
          <w:lang w:bidi="ar-SA"/>
          <w:color w:val="111111"/>
          <w:sz w:val="28"/>
          <w:szCs w:val="28"/>
          <w:rtl/>
        </w:rPr>
        <w:t xml:space="preserve">وَ هَمْدَانَ خَيْرَ الْيَمَنِ‌</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حبابه والبیّه گوید: من به اتفاق «عبایه بن ربعی» به ملاقات زنی رفتم که عبادت چهره او را زرد کرده بود. از من پرسید: «همراه تو کیست؟» گفتم: «برادرزاده‌ات پسر میثم است.» گفت: «به خدا درست است که برادرزاده من است. اما آگاه باش که از حضرت امام حسین علیه السلام شنیدم که می‌فرمود: «کسی غیر از ما و شیعیان ما،پیرو دین و جزوملّت ابراهیم نیست و دیگر مردم از آن دورند.»</w:t>
      </w:r>
      <w:r>
        <w:rPr>
          <w:rStyle w:val="FootnoteReference"/>
        </w:rPr>
        <w:footnoteReference w:id="605"/>
      </w:r>
    </w:p>
    <w:p>
      <w:pPr>
        <w:pStyle w:val="Heading5"/>
      </w:pPr>
      <w:bookmarkStart w:id="732" w:name="_Toc449"/>
      <w:r>
        <w:t>روایت 16</w:t>
      </w:r>
      <w:bookmarkEnd w:id="732"/>
    </w:p>
    <w:p>
      <w:pPr>
        <w:pStyle w:val="BookText"/>
      </w:pPr>
      <w:r>
        <w:rPr>
          <w:rFonts w:ascii="IRNazanin" w:hAnsi="IRNazanin" w:eastAsia="IRNazanin" w:cs="IRNazanin"/>
          <w:lang w:bidi="fa-IR"/>
          <w:color w:val="111111"/>
          <w:sz w:val="28"/>
          <w:szCs w:val="28"/>
          <w:rtl/>
        </w:rPr>
        <w:t xml:space="preserve">محاسن برقی: عمران بن میثم گوید: به ملاقات حبابه والبیّه رفتم. پرسید: «کیستی؟» گفتم: «پسر برادرت میثم.» گفت: «به خدا برادر من است. همانا برایت حدیثی نقل می‌کنم که از سرورت حضرت امام حسین علیه السلام شنیدم. آن حضرتمی‌فرمود: «قسم به آن کس که «احمس» را بهترین افراد «بجیله»</w:t>
      </w:r>
      <w:r>
        <w:rPr>
          <w:rStyle w:val="FootnoteReference"/>
        </w:rPr>
        <w:footnoteReference w:id="606"/>
      </w:r>
      <w:r>
        <w:rPr>
          <w:rFonts w:ascii="IRNazanin" w:hAnsi="IRNazanin" w:eastAsia="IRNazanin" w:cs="IRNazanin"/>
          <w:lang w:bidi="fa-IR"/>
          <w:color w:val="111111"/>
          <w:sz w:val="28"/>
          <w:szCs w:val="28"/>
          <w:rtl/>
        </w:rPr>
        <w:t xml:space="preserve">و «عبدالقیس» را بهترین افراد و «ربیعه»</w:t>
      </w:r>
      <w:r>
        <w:rPr>
          <w:rStyle w:val="FootnoteReference"/>
        </w:rPr>
        <w:footnoteReference w:id="607"/>
      </w:r>
      <w:r>
        <w:rPr>
          <w:rFonts w:ascii="IRNazanin" w:hAnsi="IRNazanin" w:eastAsia="IRNazanin" w:cs="IRNazanin"/>
          <w:lang w:bidi="fa-IR"/>
          <w:color w:val="111111"/>
          <w:sz w:val="28"/>
          <w:szCs w:val="28"/>
          <w:rtl/>
        </w:rPr>
        <w:t xml:space="preserve">و «همدان» را بهترین قبائل یمن‌</w:t>
      </w:r>
      <w:r>
        <w:rPr>
          <w:rStyle w:val="FootnoteReference"/>
        </w:rPr>
        <w:footnoteReference w:id="608"/>
      </w:r>
      <w:r>
        <w:rPr>
          <w:rFonts w:ascii="IRNazanin" w:hAnsi="IRNazanin" w:eastAsia="IRNazanin" w:cs="IRNazanin"/>
          <w:lang w:bidi="fa-IR"/>
          <w:color w:val="111111"/>
          <w:sz w:val="28"/>
          <w:szCs w:val="28"/>
          <w:rtl/>
        </w:rPr>
        <w:t xml:space="preserve">قرار داد.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7" w:name="pg13490_132750"/>
    <w:bookmarkEnd w:id="77"/>
    <w:p>
      <w:pPr>
        <w:pStyle w:val="BookText"/>
      </w:pPr>
      <w:r>
        <w:rPr>
          <w:rFonts w:ascii="Amiri" w:hAnsi="Amiri" w:eastAsia="Amiri" w:cs="Amiri"/>
          <w:lang w:bidi="ar-SA"/>
          <w:color w:val="111111"/>
          <w:sz w:val="28"/>
          <w:szCs w:val="28"/>
          <w:rtl/>
        </w:rPr>
        <w:t xml:space="preserve">إِنَّكُمْ خَيْرُ الْفِرَقِ ثُمَّ قَالَ مَا عَلَي مِلَّةِ إِبْرَاهِيمَ إِلَّا نَحْنُ وَ شِيعَتُنَا وَ سَائِرُ النَّاسِ مِنْهَا بِرَاءٌ</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Heading5"/>
      </w:pPr>
      <w:bookmarkStart w:id="733" w:name="_Toc450"/>
      <w:r>
        <w:t>توضيح</w:t>
      </w:r>
      <w:bookmarkEnd w:id="733"/>
    </w:p>
    <w:p>
      <w:pPr>
        <w:pStyle w:val="BookText"/>
      </w:pPr>
      <w:r>
        <w:rPr>
          <w:rFonts w:ascii="Amiri" w:hAnsi="Amiri" w:eastAsia="Amiri" w:cs="Amiri"/>
          <w:lang w:bidi="ar-SA"/>
          <w:color w:val="111111"/>
          <w:sz w:val="28"/>
          <w:szCs w:val="28"/>
          <w:rtl/>
        </w:rPr>
        <w:t xml:space="preserve">قال الجوهري الأحمس الشجاع و إنما سميت قريش و كنانة حمسا لتشددهم في دينهم و قال بجيلة حي من اليمن و يقال إنهم من معد و قال عبد القيس أبو قبيلة من أسد و هو عبد القيس بن أفصي بن دعمي بن جديلة بن أسد بن ربيعة و قال ربيعة الفرس أبو قبيلة و هو ربيعة بن نزار بن معد بن عدنان و قال همدان قبيلة من اليمن.</w:t>
      </w:r>
    </w:p>
    <w:p>
      <w:pPr>
        <w:pStyle w:val="Heading5"/>
      </w:pPr>
      <w:bookmarkStart w:id="734" w:name="_Toc451"/>
      <w:r>
        <w:t>«17»</w:t>
      </w:r>
      <w:bookmarkEnd w:id="734"/>
    </w:p>
    <w:p>
      <w:pPr>
        <w:pStyle w:val="BookText"/>
      </w:pPr>
      <w:r>
        <w:rPr>
          <w:rFonts w:ascii="Amiri" w:hAnsi="Amiri" w:eastAsia="Amiri" w:cs="Amiri"/>
          <w:lang w:bidi="ar-SA"/>
          <w:color w:val="111111"/>
          <w:sz w:val="28"/>
          <w:szCs w:val="28"/>
          <w:rtl/>
        </w:rPr>
        <w:t xml:space="preserve">سن، [المحاسن] عَنْ أَبِيهِ وَ مُحَمَّدِ بْنِ عِيسَي عَنْ صَفْوَانَ عَنْ إِسْحَاقَ بْنِ عَمَّارٍ عَنْ عَبَّادِ بْنِ زِيَادٍ قَالَ: قَالَ لِي أَبُو عَبْدِ اللَّهِ عليه السلام يَا عَبَّادُ مَا عَلَي مِلَّةِ إِبْرَاهِيمَ أَحَدٌ غَيْرُكُمْ وَ مَا يَقْبَلُ اللَّهُ إِلَّا مِنْكُمْ وَ لَا يَغْفِرُ الذُّنُوبَ إِلَّا لَكُمْ‌</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5"/>
      </w:pPr>
      <w:bookmarkStart w:id="735" w:name="_Toc452"/>
      <w:r>
        <w:t>«18»</w:t>
      </w:r>
      <w:bookmarkEnd w:id="735"/>
    </w:p>
    <w:p>
      <w:pPr>
        <w:pStyle w:val="BookText"/>
      </w:pPr>
      <w:r>
        <w:rPr>
          <w:rFonts w:ascii="Amiri" w:hAnsi="Amiri" w:eastAsia="Amiri" w:cs="Amiri"/>
          <w:lang w:bidi="ar-SA"/>
          <w:color w:val="111111"/>
          <w:sz w:val="28"/>
          <w:szCs w:val="28"/>
          <w:rtl/>
        </w:rPr>
        <w:t xml:space="preserve">سن، [المحاسن] عَنِ ابْنِ فَضَّالٍ عَنْ حَمَّادِ بْنِ عُثْمَانَ عَنْ عَبْدِ اللَّهِ بْنِ سُلَيْمَانَ الصَّيْرَفِيِّ قَالَ سَمِعْتُ أَبَا جَعْفَرٍ عليه السلام يَقُولُ: إِنَّ أَوْلَي النَّاسِ بِإِبْراهِيمَ لَلَّذِينَ اتَّبَعُوهُ وَ هذَا النَّبِيُّ وَ الَّذِينَ آمَنُوا</w:t>
      </w:r>
      <w:r>
        <w:rPr>
          <w:rStyle w:val="FootnoteReference"/>
        </w:rPr>
        <w:footnoteReference w:id="611"/>
      </w:r>
      <w:r>
        <w:rPr>
          <w:rFonts w:ascii="Amiri" w:hAnsi="Amiri" w:eastAsia="Amiri" w:cs="Amiri"/>
          <w:lang w:bidi="ar-SA"/>
          <w:color w:val="111111"/>
          <w:sz w:val="28"/>
          <w:szCs w:val="28"/>
          <w:rtl/>
        </w:rPr>
        <w:t xml:space="preserve">ثُمَّ قَالَ أَنْتُمْ وَ اللَّهِ عَلَي دِينِ إِبْرَاهِيمَ وَ مِنْهَاجِهِ وَ أَنْتُمْ أَوْلَي النَّاسِ بِهِ‌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5"/>
      </w:pPr>
      <w:bookmarkStart w:id="736" w:name="_Toc453"/>
      <w:r>
        <w:t>«19»</w:t>
      </w:r>
      <w:bookmarkEnd w:id="736"/>
    </w:p>
    <w:p>
      <w:pPr>
        <w:pStyle w:val="BookText"/>
      </w:pPr>
      <w:r>
        <w:rPr>
          <w:rFonts w:ascii="Amiri" w:hAnsi="Amiri" w:eastAsia="Amiri" w:cs="Amiri"/>
          <w:lang w:bidi="ar-SA"/>
          <w:color w:val="111111"/>
          <w:sz w:val="28"/>
          <w:szCs w:val="28"/>
          <w:rtl/>
        </w:rPr>
        <w:t xml:space="preserve">سن، [المحاسن] عَنِ الْوَشَّاءِ عَنْ مُثَنًّي الْحَنَّاطِ عَنْ أَحْمَدَ عَنْ رَجُلٍ عَنْ أَبِي الْمُغِيرَةِ قَالَ سَمِعْتُ عَلِيّاً عليه السلام يَقُولُ: اتَّقُوا اللَّهَ وَ لَا يَخْدَعَنَّكُمْ إِنْسَانٌ وَ لَا يَكْذِبَنَّكُمْ إِنْسَانٌ فَإِنَّمَا دِينِي دِينٌ وَاحِدٌ دِينُ آدَمَ الَّذِي ارْتَضَاهُ اللَّهُ وَ إِنَّمَا أَنَا عَبْدٌ مَخْلُوقٌ وَ لا أَمْلِكُ لِنَفْسِي نَفْعاً وَ لا ضَرًّا إِلَّا ما شاءَ اللَّهُ وَ مَا أَشَاءُ إِلَّا مَا شَاءَ اللَّهُ‌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Heading5"/>
      </w:pPr>
      <w:bookmarkStart w:id="737" w:name="_Toc454"/>
      <w:r>
        <w:t>«20»</w:t>
      </w:r>
      <w:bookmarkEnd w:id="737"/>
    </w:p>
    <w:p>
      <w:pPr>
        <w:pStyle w:val="BookText"/>
      </w:pPr>
      <w:r>
        <w:rPr>
          <w:rFonts w:ascii="Amiri" w:hAnsi="Amiri" w:eastAsia="Amiri" w:cs="Amiri"/>
          <w:lang w:bidi="ar-SA"/>
          <w:color w:val="111111"/>
          <w:sz w:val="28"/>
          <w:szCs w:val="28"/>
          <w:rtl/>
        </w:rPr>
        <w:t xml:space="preserve">سن، [المحاسن] عَنْ أَبِيهِ عَنِ النَّضْرِ عَنْ يَحْيَي الْحَلَبِيِّ عَنْ أَبِي الْمَغْرَاءِ عَنْ يَزِيدَ بْنِ خَلِيفَةَ عَنْ أَبِي عَبْدِ اللَّهِ عليه السلام قَالَ: قَالَ لَنَا وَ نَحْنُ عِنْدَهُ نَظَرْتُمْ وَ اللَّهِ حَيْثُ نَظَرَ اللَّهُ وَ اخْتَرْتُمْ مَنِ اخْتَارَ اللَّهُ وَ أَخَذَ النَّاسُ يَمِيناً وَ شِمَالًا وَ قَصَدْتُمْ قَصْدَ مُحَمَّدٍ صلي الله عليه و آله</w:t>
      </w:r>
    </w:p>
    <w:p>
      <w:pPr>
        <w:pStyle w:val="BookText"/>
      </w:pPr>
      <w:r>
        <w:rPr>
          <w:rFonts w:ascii="IRNazanin" w:hAnsi="IRNazanin" w:eastAsia="IRNazanin" w:cs="IRNazanin"/>
          <w:lang w:bidi="fa-IR"/>
          <w:color w:val="111111"/>
          <w:sz w:val="28"/>
          <w:szCs w:val="28"/>
          <w:rtl/>
        </w:rPr>
        <w:t xml:space="preserve">همانا شما بهترین جمعیّت‌ها هستید.» سپس فرمود: «پیرو آیین و ملّت ابراهیم، کسی غیر از ما و شیعیان ما نیست و مردم دیگر از آن دورند.»</w:t>
      </w:r>
    </w:p>
    <w:p>
      <w:pPr>
        <w:pStyle w:val="Heading5"/>
      </w:pPr>
      <w:bookmarkStart w:id="738" w:name="_Toc455"/>
      <w:r>
        <w:t>توضیح</w:t>
      </w:r>
      <w:bookmarkEnd w:id="738"/>
    </w:p>
    <w:p>
      <w:pPr>
        <w:pStyle w:val="BookText"/>
      </w:pPr>
      <w:r>
        <w:rPr>
          <w:rFonts w:ascii="IRNazanin" w:hAnsi="IRNazanin" w:eastAsia="IRNazanin" w:cs="IRNazanin"/>
          <w:lang w:bidi="fa-IR"/>
          <w:color w:val="111111"/>
          <w:sz w:val="28"/>
          <w:szCs w:val="28"/>
          <w:rtl/>
        </w:rPr>
        <w:t xml:space="preserve">جوهری گوید احمس یعنی شجاع و قریش و کنانه را احمس نامیدند، چون در دین خود مقاومت داشتند. و نیز گوید بجیله طایفه‌ای از یمن هستند. گویند آنها از «معدّ» هستند و عبدالقیس پدر قبیله‌ای است از اسد و او عبدالقیس بن افصی بن دعمی بن جدیله بن اسد بن ربیعه است. و ربیعه الفرس نیز پدر طایفه‌ای است و او همان ربیعه بن نزار بن معدّ بن عدنان است و همدان نیز یکی از قبائل یمن است.</w:t>
      </w:r>
    </w:p>
    <w:p>
      <w:pPr>
        <w:pStyle w:val="Heading5"/>
      </w:pPr>
      <w:bookmarkStart w:id="739" w:name="_Toc456"/>
      <w:r>
        <w:t>روایت 17</w:t>
      </w:r>
      <w:bookmarkEnd w:id="739"/>
    </w:p>
    <w:p>
      <w:pPr>
        <w:pStyle w:val="BookText"/>
      </w:pPr>
      <w:r>
        <w:rPr>
          <w:rFonts w:ascii="IRNazanin" w:hAnsi="IRNazanin" w:eastAsia="IRNazanin" w:cs="IRNazanin"/>
          <w:lang w:bidi="fa-IR"/>
          <w:color w:val="111111"/>
          <w:sz w:val="28"/>
          <w:szCs w:val="28"/>
          <w:rtl/>
        </w:rPr>
        <w:t xml:space="preserve">محاسن برقی: عبّاد بن زیاد می‌گوید: حضرت صادق علیه السلام به من فرمود: «ای عبّاد! بر ملّت ابراهیم و آیین او کسی غیر از شما نیست و خداوند هیچ عملی را از غیر شما نمی‌پذیرد و گناهان افراد دیگر غیر از شما را نمی‌بخشد.»</w:t>
      </w:r>
      <w:r>
        <w:rPr>
          <w:rStyle w:val="FootnoteReference"/>
        </w:rPr>
        <w:footnoteReference w:id="614"/>
      </w:r>
    </w:p>
    <w:p>
      <w:pPr>
        <w:pStyle w:val="Heading5"/>
      </w:pPr>
      <w:bookmarkStart w:id="740" w:name="_Toc457"/>
      <w:r>
        <w:t>روایت 18</w:t>
      </w:r>
      <w:bookmarkEnd w:id="740"/>
    </w:p>
    <w:p>
      <w:pPr>
        <w:pStyle w:val="BookText"/>
      </w:pPr>
      <w:r>
        <w:rPr>
          <w:rFonts w:ascii="IRNazanin" w:hAnsi="IRNazanin" w:eastAsia="IRNazanin" w:cs="IRNazanin"/>
          <w:lang w:bidi="fa-IR"/>
          <w:color w:val="111111"/>
          <w:sz w:val="28"/>
          <w:szCs w:val="28"/>
          <w:rtl/>
        </w:rPr>
        <w:t xml:space="preserve">محاسن برقی: عبداللَّه بن سلیمان صیرفی گوید: از حضرت باقر علیه السلام شنیدم که می‌فرمود: «نزدیک‌ترین افراد به ابراهیم، کسانی هستند که از او پیروی کردند و آنها پیامبر و مؤمنین‌اند.»</w:t>
      </w:r>
      <w:r>
        <w:rPr>
          <w:rStyle w:val="FootnoteReference"/>
        </w:rPr>
        <w:footnoteReference w:id="615"/>
      </w:r>
      <w:r>
        <w:rPr>
          <w:rFonts w:ascii="IRNazanin" w:hAnsi="IRNazanin" w:eastAsia="IRNazanin" w:cs="IRNazanin"/>
          <w:lang w:bidi="fa-IR"/>
          <w:color w:val="111111"/>
          <w:sz w:val="28"/>
          <w:szCs w:val="28"/>
          <w:rtl/>
        </w:rPr>
        <w:t xml:space="preserve">سپس فرمود: «به خدا شما بر دین و روش ابراهیم هستید و نزدیک‌ترین افراد به او شما هستید.»</w:t>
      </w:r>
      <w:r>
        <w:rPr>
          <w:rStyle w:val="FootnoteReference"/>
        </w:rPr>
        <w:footnoteReference w:id="616"/>
      </w:r>
    </w:p>
    <w:p>
      <w:pPr>
        <w:pStyle w:val="Heading5"/>
      </w:pPr>
      <w:bookmarkStart w:id="741" w:name="_Toc458"/>
      <w:r>
        <w:t>روایت 19</w:t>
      </w:r>
      <w:bookmarkEnd w:id="741"/>
    </w:p>
    <w:p>
      <w:pPr>
        <w:pStyle w:val="BookText"/>
      </w:pPr>
      <w:r>
        <w:rPr>
          <w:rFonts w:ascii="IRNazanin" w:hAnsi="IRNazanin" w:eastAsia="IRNazanin" w:cs="IRNazanin"/>
          <w:lang w:bidi="fa-IR"/>
          <w:color w:val="111111"/>
          <w:sz w:val="28"/>
          <w:szCs w:val="28"/>
          <w:rtl/>
        </w:rPr>
        <w:t xml:space="preserve">محاسن برقی: ابو مغیره گوید: از حضرت علی علیه السلام شنیدم که می‌فرمود: «از خدا بترسید و مواظب باشید کسی شما را گول نزند و کسی به شما دروغ نگوید. همانا دین من یک دین است؛ دینی که خدا برای آدم پسندیده و همانا من بنده آفریده‌ای هستم و مالک نفع و ضرر خود نیستم، مگر آنچه را خدا بخواهد و من نیز نمی‌خواهم، مگر آنچه را خدا بخواهد.»</w:t>
      </w:r>
      <w:r>
        <w:rPr>
          <w:rStyle w:val="FootnoteReference"/>
        </w:rPr>
        <w:footnoteReference w:id="617"/>
      </w:r>
    </w:p>
    <w:p>
      <w:pPr>
        <w:pStyle w:val="Heading5"/>
      </w:pPr>
      <w:bookmarkStart w:id="742" w:name="_Toc459"/>
      <w:r>
        <w:t>روایت 20</w:t>
      </w:r>
      <w:bookmarkEnd w:id="742"/>
    </w:p>
    <w:p>
      <w:pPr>
        <w:pStyle w:val="BookText"/>
      </w:pPr>
      <w:r>
        <w:rPr>
          <w:rFonts w:ascii="IRNazanin" w:hAnsi="IRNazanin" w:eastAsia="IRNazanin" w:cs="IRNazanin"/>
          <w:lang w:bidi="fa-IR"/>
          <w:color w:val="111111"/>
          <w:sz w:val="28"/>
          <w:szCs w:val="28"/>
          <w:rtl/>
        </w:rPr>
        <w:t xml:space="preserve">محاسن برقی: یزید بن خلیفه گوید: حضرت صادق علیه السلام به ما که در حضورش بودیم فرمود: «به خدا شما آنجا را نگریستید که خدا توجه دارد و برگزیدید آن را که خدا برگزیده، مردم به راست و چپ رفتند و شما به سمت محمّد صلی الله علیه و آله.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8" w:name="pg13490_132751"/>
    <w:bookmarkEnd w:id="78"/>
    <w:p>
      <w:pPr>
        <w:pStyle w:val="BookText"/>
      </w:pPr>
      <w:r>
        <w:rPr>
          <w:rFonts w:ascii="Amiri" w:hAnsi="Amiri" w:eastAsia="Amiri" w:cs="Amiri"/>
          <w:lang w:bidi="ar-SA"/>
          <w:color w:val="111111"/>
          <w:sz w:val="28"/>
          <w:szCs w:val="28"/>
          <w:rtl/>
        </w:rPr>
        <w:t xml:space="preserve">أَمَا وَ اللَّهِ إِنَّكُمْ لَعَلَي الْمَحَجَّةِ الْبَيْضَاءِ</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Heading5"/>
      </w:pPr>
      <w:bookmarkStart w:id="743" w:name="_Toc460"/>
      <w:r>
        <w:t>«21»</w:t>
      </w:r>
      <w:bookmarkEnd w:id="743"/>
    </w:p>
    <w:p>
      <w:pPr>
        <w:pStyle w:val="BookText"/>
      </w:pPr>
      <w:r>
        <w:rPr>
          <w:rFonts w:ascii="Amiri" w:hAnsi="Amiri" w:eastAsia="Amiri" w:cs="Amiri"/>
          <w:lang w:bidi="ar-SA"/>
          <w:color w:val="111111"/>
          <w:sz w:val="28"/>
          <w:szCs w:val="28"/>
          <w:rtl/>
        </w:rPr>
        <w:t xml:space="preserve">سن، [المحاسن] عَنْ أَبِيهِ عَنِ النَّضْرِ عَنْ يَحْيَي الْحَلَبِيِّ عَنْ أَيُّوبَ بْنِ حُرٍّ عَنْ أَبِي عَبْدِ اللَّهِ عليه السلام قَالَ: أَنْتُمْ وَ اللَّهِ عَلَي دِينِ اللَّهِ وَ دِينِ رَسُولِهِ وَ دِينِ عَلِيِّ بْنِ أَبِي طَالِبٍ عليه السلام وَ مَا هِيَ إِلَّا آثَارٌ عِنْدَنَا مِنْ رَسُولِ اللَّهِ صلي الله عليه و آله فَكَنَزَهَا</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Heading5"/>
      </w:pPr>
      <w:bookmarkStart w:id="744" w:name="_Toc461"/>
      <w:r>
        <w:t>«22»</w:t>
      </w:r>
      <w:bookmarkEnd w:id="744"/>
    </w:p>
    <w:p>
      <w:pPr>
        <w:pStyle w:val="BookText"/>
      </w:pPr>
      <w:r>
        <w:rPr>
          <w:rFonts w:ascii="Amiri" w:hAnsi="Amiri" w:eastAsia="Amiri" w:cs="Amiri"/>
          <w:lang w:bidi="ar-SA"/>
          <w:color w:val="111111"/>
          <w:sz w:val="28"/>
          <w:szCs w:val="28"/>
          <w:rtl/>
        </w:rPr>
        <w:t xml:space="preserve">سن، [المحاسن] عَنْ أَبِيهِ عَنْ حَمْزَةَ بْنِ عَبْدِ اللَّهِ عَنْ جَمِيلِ بْنِ دَرَّاجٍ عَنْ سَعِيدِ بْنِ يَسَارٍ قَالَ: دَخَلْتُ عَلَي أَبِي عَبْدِ اللَّهِ عليه السلام وَ هُوَ عَلَي السَّرِيرِ فَقَالَ يَا سَعِيدُ إِنَّ طَائِفَةً سُمِّيَتْ مُرْجِئَةً وَ طَائِفَةً سُمِّيَتِ الْخَوَارِجَ وَ سُمِّيتُمُ التُّرَابِيَّةَ</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Heading5"/>
      </w:pPr>
      <w:bookmarkStart w:id="745" w:name="_Toc462"/>
      <w:r>
        <w:t>«23»</w:t>
      </w:r>
      <w:bookmarkEnd w:id="745"/>
    </w:p>
    <w:p>
      <w:pPr>
        <w:pStyle w:val="BookText"/>
      </w:pPr>
      <w:r>
        <w:rPr>
          <w:rFonts w:ascii="Amiri" w:hAnsi="Amiri" w:eastAsia="Amiri" w:cs="Amiri"/>
          <w:lang w:bidi="ar-SA"/>
          <w:color w:val="111111"/>
          <w:sz w:val="28"/>
          <w:szCs w:val="28"/>
          <w:rtl/>
        </w:rPr>
        <w:t xml:space="preserve">سن، [المحاسن] عَنْ أَبِيهِ عَنِ الْقَاسِمِ بْنِ مُحَمَّدٍ عَنْ حَبِيبٍ الْخَثْعَمِيِّ وَ النَّضْرِ عَنْ يَحْيَي الْحَلَبِيِّ عَنِ ابْنِ مُسْكَانَ عَنْ حَبِيبٍ قَالَ: قَالَ لَنَا أَبُو عَبْدِ اللَّهِ عليه السلام مَا أَحَدٌ أَحَبَّ إِلَيَّ مِنْكُمْ إِنَّ النَّاسَ سَلَكُوا سُبُلًا شَتَّي مِنْهُمْ آخِذٌ بِهَوَاهُ وَ مِنْهُمْ آخِذٌ بِرَأْيِهِ وَ إِنَّكُمْ أَخَذْتُمْ بِأَمْرٍ لَهُ أَصْلٌ‌</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5"/>
      </w:pPr>
      <w:bookmarkStart w:id="746" w:name="_Toc463"/>
      <w:r>
        <w:t>«24»</w:t>
      </w:r>
      <w:bookmarkEnd w:id="746"/>
    </w:p>
    <w:p>
      <w:pPr>
        <w:pStyle w:val="BookText"/>
      </w:pPr>
      <w:r>
        <w:rPr>
          <w:rFonts w:ascii="Amiri" w:hAnsi="Amiri" w:eastAsia="Amiri" w:cs="Amiri"/>
          <w:lang w:bidi="ar-SA"/>
          <w:color w:val="111111"/>
          <w:sz w:val="28"/>
          <w:szCs w:val="28"/>
          <w:rtl/>
        </w:rPr>
        <w:t xml:space="preserve">سن، [المحاسن] فِي حَدِيثٍ آخَرَ لِحَبِيبٍ عَنْ أَبِي عَبْدِ اللَّهِ عليه السلام قَالَ: إِنَّ النَّاسَ أَخَذُوا هَكَذَا وَ هَكَذَا فَطَائِفَةٌ أَخَذُوا بِأَهْوَائِهِمْ وَ طَائِفَةٌ قَالُوا بِالرِّوَايَةِ وَ إِنَّ اللَّهَ لَهَدَاكُمْ لِحُبِّهِ وَ حُبِّ مَنْ يَنْفَعُكُمْ حُبُّهُ عِنْدَهُ‌</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5"/>
      </w:pPr>
      <w:bookmarkStart w:id="747" w:name="_Toc464"/>
      <w:r>
        <w:t>«25»</w:t>
      </w:r>
      <w:bookmarkEnd w:id="747"/>
    </w:p>
    <w:p>
      <w:pPr>
        <w:pStyle w:val="BookText"/>
      </w:pPr>
      <w:r>
        <w:rPr>
          <w:rFonts w:ascii="Amiri" w:hAnsi="Amiri" w:eastAsia="Amiri" w:cs="Amiri"/>
          <w:lang w:bidi="ar-SA"/>
          <w:color w:val="111111"/>
          <w:sz w:val="28"/>
          <w:szCs w:val="28"/>
          <w:rtl/>
        </w:rPr>
        <w:t xml:space="preserve">سن، [المحاسن] عَنِ ابْنِ فَضَّالٍ عَنْ ثَعْلَبَةَ عَنْ بَشِيرٍ الدَّهَّانِ قَالَ: قَالَ لِي أَبُو عَبْدِ اللَّهِ عليه السلام إِنَّ هَذِهِ الْمُرْجِئَةَ وَ هَذِهِ الْقَدَرِيَّةَ وَ هَذِهِ الْخَوَارِجَ لَيْسَ مِنْهُمْ أَحَدٌ إِلَّا وَ هُوَ يَرَي أَنَّهُ عَلَي الْحَقِّ وَ إِنَّكُمْ إِنَّمَا أَجَبْتُمُونَا فِي اللَّهِ ثُمَّ تَلَا أَطِيعُوا اللَّهَ وَ أَطِيعُوا الرَّسُولَ وَ أُولِي الْأَمْرِ مِنْكُمْ‌</w:t>
      </w:r>
      <w:r>
        <w:rPr>
          <w:rStyle w:val="FootnoteReference"/>
        </w:rPr>
        <w:footnoteReference w:id="623"/>
      </w:r>
      <w:r>
        <w:rPr>
          <w:rFonts w:ascii="Amiri" w:hAnsi="Amiri" w:eastAsia="Amiri" w:cs="Amiri"/>
          <w:lang w:bidi="ar-SA"/>
          <w:color w:val="111111"/>
          <w:sz w:val="28"/>
          <w:szCs w:val="28"/>
          <w:rtl/>
        </w:rPr>
        <w:t xml:space="preserve">وَ ما آتاكُمُ الرَّسُولُ فَخُذُوهُ وَ ما نَهاكُمْ عَنْهُ فَانْتَهُوا</w:t>
      </w:r>
      <w:r>
        <w:rPr>
          <w:rStyle w:val="FootnoteReference"/>
        </w:rPr>
        <w:footnoteReference w:id="624"/>
      </w:r>
      <w:r>
        <w:rPr>
          <w:rFonts w:ascii="Amiri" w:hAnsi="Amiri" w:eastAsia="Amiri" w:cs="Amiri"/>
          <w:lang w:bidi="ar-SA"/>
          <w:color w:val="111111"/>
          <w:sz w:val="28"/>
          <w:szCs w:val="28"/>
          <w:rtl/>
        </w:rPr>
        <w:t xml:space="preserve">مَنْ يُطِعِ الرَّسُولَ فَقَدْ أَطاعَ اللَّهَ‌</w:t>
      </w:r>
      <w:r>
        <w:rPr>
          <w:rStyle w:val="FootnoteReference"/>
        </w:rPr>
        <w:footnoteReference w:id="625"/>
      </w:r>
      <w:r>
        <w:rPr>
          <w:rFonts w:ascii="Amiri" w:hAnsi="Amiri" w:eastAsia="Amiri" w:cs="Amiri"/>
          <w:lang w:bidi="ar-SA"/>
          <w:color w:val="111111"/>
          <w:sz w:val="28"/>
          <w:szCs w:val="28"/>
          <w:rtl/>
        </w:rPr>
        <w:t xml:space="preserve">إِنْ كُنْتُمْ تُحِبُّونَ اللَّهَ فَاتَّبِعُونِي</w:t>
      </w:r>
    </w:p>
    <w:p>
      <w:pPr>
        <w:pStyle w:val="BookText"/>
      </w:pPr>
      <w:r>
        <w:rPr>
          <w:rFonts w:ascii="IRNazanin" w:hAnsi="IRNazanin" w:eastAsia="IRNazanin" w:cs="IRNazanin"/>
          <w:lang w:bidi="fa-IR"/>
          <w:color w:val="111111"/>
          <w:sz w:val="28"/>
          <w:szCs w:val="28"/>
          <w:rtl/>
        </w:rPr>
        <w:t xml:space="preserve">هشدارید که به خدا شما در مسیر روشن و راه نورانی هستید!»</w:t>
      </w:r>
      <w:r>
        <w:rPr>
          <w:rStyle w:val="FootnoteReference"/>
        </w:rPr>
        <w:footnoteReference w:id="626"/>
      </w:r>
    </w:p>
    <w:p>
      <w:pPr>
        <w:pStyle w:val="Heading5"/>
      </w:pPr>
      <w:bookmarkStart w:id="748" w:name="_Toc465"/>
      <w:r>
        <w:t>روایت 21</w:t>
      </w:r>
      <w:bookmarkEnd w:id="748"/>
    </w:p>
    <w:p>
      <w:pPr>
        <w:pStyle w:val="BookText"/>
      </w:pPr>
      <w:r>
        <w:rPr>
          <w:rFonts w:ascii="IRNazanin" w:hAnsi="IRNazanin" w:eastAsia="IRNazanin" w:cs="IRNazanin"/>
          <w:lang w:bidi="fa-IR"/>
          <w:color w:val="111111"/>
          <w:sz w:val="28"/>
          <w:szCs w:val="28"/>
          <w:rtl/>
        </w:rPr>
        <w:t xml:space="preserve">محاسن برقی: حضرت صادق علیه السلام فرمود: «به خدا شما بر دین خدا و دین پیامبر خدا و دین علی بن ابی طالب علیه السلام هستید و نیست آن مگر آثاری از پیامبر خدا صلی الله علیه و آله نزد ما که آن را ذخیره کرده ایم. »</w:t>
      </w:r>
      <w:r>
        <w:rPr>
          <w:rStyle w:val="FootnoteReference"/>
        </w:rPr>
        <w:footnoteReference w:id="627"/>
      </w:r>
    </w:p>
    <w:p>
      <w:pPr>
        <w:pStyle w:val="Heading5"/>
      </w:pPr>
      <w:bookmarkStart w:id="749" w:name="_Toc466"/>
      <w:r>
        <w:t>روایت 22</w:t>
      </w:r>
      <w:bookmarkEnd w:id="749"/>
    </w:p>
    <w:p>
      <w:pPr>
        <w:pStyle w:val="BookText"/>
      </w:pPr>
      <w:r>
        <w:rPr>
          <w:rFonts w:ascii="IRNazanin" w:hAnsi="IRNazanin" w:eastAsia="IRNazanin" w:cs="IRNazanin"/>
          <w:lang w:bidi="fa-IR"/>
          <w:color w:val="111111"/>
          <w:sz w:val="28"/>
          <w:szCs w:val="28"/>
          <w:rtl/>
        </w:rPr>
        <w:t xml:space="preserve">محاسن برقی: سعید بن یسار گوید: «به حضور امام صادق علیه السلام مشرف شدم. آن جناب که بر تخت نشسته بود، فرمود: «ای سعید! دسته‌ای از مردم «مرجئه» نام دارند و گروه دیگر را خوارج می‌نامند و شما را نیز «ترابیّه» گویند.»</w:t>
      </w:r>
      <w:r>
        <w:rPr>
          <w:rStyle w:val="FootnoteReference"/>
        </w:rPr>
        <w:footnoteReference w:id="628"/>
      </w:r>
    </w:p>
    <w:p>
      <w:pPr>
        <w:pStyle w:val="Heading5"/>
      </w:pPr>
      <w:bookmarkStart w:id="750" w:name="_Toc467"/>
      <w:r>
        <w:t>روایت 23</w:t>
      </w:r>
      <w:bookmarkEnd w:id="750"/>
    </w:p>
    <w:p>
      <w:pPr>
        <w:pStyle w:val="BookText"/>
      </w:pPr>
      <w:r>
        <w:rPr>
          <w:rFonts w:ascii="IRNazanin" w:hAnsi="IRNazanin" w:eastAsia="IRNazanin" w:cs="IRNazanin"/>
          <w:lang w:bidi="fa-IR"/>
          <w:color w:val="111111"/>
          <w:sz w:val="28"/>
          <w:szCs w:val="28"/>
          <w:rtl/>
        </w:rPr>
        <w:t xml:space="preserve">محاسن برقی: حبیب گوید: حضرت صادق علیه السلام به ما فرمود: «هیچ کس نزد من از شما محبوب‌تر نیست. مردم به راه‌های گوناگونی رفتند. بعضی دنبال خواسته دل و بعضی پیرو نظر و رأی خود شدند، ولی شما پیرو مرامی شدید که ریشه و اصالت دارد.»</w:t>
      </w:r>
      <w:r>
        <w:rPr>
          <w:rStyle w:val="FootnoteReference"/>
        </w:rPr>
        <w:footnoteReference w:id="629"/>
      </w:r>
    </w:p>
    <w:p>
      <w:pPr>
        <w:pStyle w:val="Heading5"/>
      </w:pPr>
      <w:bookmarkStart w:id="751" w:name="_Toc468"/>
      <w:r>
        <w:t>روایت 24</w:t>
      </w:r>
      <w:bookmarkEnd w:id="751"/>
    </w:p>
    <w:p>
      <w:pPr>
        <w:pStyle w:val="BookText"/>
      </w:pPr>
      <w:r>
        <w:rPr>
          <w:rFonts w:ascii="IRNazanin" w:hAnsi="IRNazanin" w:eastAsia="IRNazanin" w:cs="IRNazanin"/>
          <w:lang w:bidi="fa-IR"/>
          <w:color w:val="111111"/>
          <w:sz w:val="28"/>
          <w:szCs w:val="28"/>
          <w:rtl/>
        </w:rPr>
        <w:t xml:space="preserve">محاسن برقی: در حدیث دیگری از حبیب نقل می‌کند که حضرت صادق علیه السلام فرمود: «همانا مردم این و آن را گرفته‌اند. جمعی خواسته خود و عدّه‌ای به دنبال روایت رفتند، ولی خداوند شما را به دوستی خودش و دوستی کسی که دوستی‌اش برای شما نزد خدا سود دارد، هدایت و راهنمایی فرمود.»</w:t>
      </w:r>
      <w:r>
        <w:rPr>
          <w:rStyle w:val="FootnoteReference"/>
        </w:rPr>
        <w:footnoteReference w:id="630"/>
      </w:r>
    </w:p>
    <w:p>
      <w:pPr>
        <w:pStyle w:val="Heading5"/>
      </w:pPr>
      <w:bookmarkStart w:id="752" w:name="_Toc469"/>
      <w:r>
        <w:t>روایت 25</w:t>
      </w:r>
      <w:bookmarkEnd w:id="752"/>
    </w:p>
    <w:p>
      <w:pPr>
        <w:pStyle w:val="BookText"/>
      </w:pPr>
      <w:r>
        <w:rPr>
          <w:rFonts w:ascii="IRNazanin" w:hAnsi="IRNazanin" w:eastAsia="IRNazanin" w:cs="IRNazanin"/>
          <w:lang w:bidi="fa-IR"/>
          <w:color w:val="111111"/>
          <w:sz w:val="28"/>
          <w:szCs w:val="28"/>
          <w:rtl/>
        </w:rPr>
        <w:t xml:space="preserve">محاسن برقی: ابن فضال از ثعلبه، از بشیر دهّان نقل می‌کند که حضرت صادق علیه السلام فرمود: «همانا این مرجئه و این «قدریه» و این خوارج، هر کدام آنها خود را در راه حق و عقیده و مرام خویش را درست می‌بینند، ولی تنها شمایید که دعوت ما را به سوی خدا پاسخ گفتید. سپس این آیه را تلاوت فرمود: «أَطِیعُوا اللَّهَ وَ أَطِیعُوا الرَّسُولَ وَ أُولِی الْأَمْرِ مِنْکُم»، {فرمان خدا و رسول و فرمانداران (از طرف خدا و رسول) را اطاعت کنید.}</w:t>
      </w:r>
      <w:r>
        <w:rPr>
          <w:rStyle w:val="FootnoteReference"/>
        </w:rPr>
        <w:footnoteReference w:id="631"/>
      </w:r>
      <w:r>
        <w:rPr>
          <w:rFonts w:ascii="IRNazanin" w:hAnsi="IRNazanin" w:eastAsia="IRNazanin" w:cs="IRNazanin"/>
          <w:lang w:bidi="fa-IR"/>
          <w:color w:val="111111"/>
          <w:sz w:val="28"/>
          <w:szCs w:val="28"/>
          <w:rtl/>
        </w:rPr>
        <w:t xml:space="preserve">و آیه دیگر: «وَ ما آتاکُمُ الرَّسُولُ فَخُذُوهُ وَ ما نَهاکُمْ عَنْهُ فَانْتَهُوا»،{و شما آنچه رسول حق دستور دهد (و عطا کند) بگیرید و هر چه را نهی کند واگذارید.}</w:t>
      </w:r>
      <w:r>
        <w:rPr>
          <w:rStyle w:val="FootnoteReference"/>
        </w:rPr>
        <w:footnoteReference w:id="632"/>
      </w:r>
      <w:r>
        <w:rPr>
          <w:rFonts w:ascii="IRNazanin" w:hAnsi="IRNazanin" w:eastAsia="IRNazanin" w:cs="IRNazanin"/>
          <w:lang w:bidi="fa-IR"/>
          <w:color w:val="111111"/>
          <w:sz w:val="28"/>
          <w:szCs w:val="28"/>
          <w:rtl/>
        </w:rPr>
        <w:t xml:space="preserve">و آیه دیگر: «مَنْ یُطِعِ الرَّسُولَ فَقَدْ أَطاعَ اللَّهَ»،{هر که رسول را اطاعت کند، خدا را اطاعت کرده.}</w:t>
      </w:r>
      <w:r>
        <w:rPr>
          <w:rStyle w:val="FootnoteReference"/>
        </w:rPr>
        <w:footnoteReference w:id="633"/>
      </w:r>
      <w:r>
        <w:rPr>
          <w:rFonts w:ascii="IRNazanin" w:hAnsi="IRNazanin" w:eastAsia="IRNazanin" w:cs="IRNazanin"/>
          <w:lang w:bidi="fa-IR"/>
          <w:color w:val="111111"/>
          <w:sz w:val="28"/>
          <w:szCs w:val="28"/>
          <w:rtl/>
        </w:rPr>
        <w:t xml:space="preserve">و آیه دیگر: «إِنْ کُنْتُمْ تُحِبُّونَ اللَّهَ فَاتَّبِعُونِی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9" w:name="pg13490_132752"/>
    <w:bookmarkEnd w:id="79"/>
    <w:p>
      <w:pPr>
        <w:pStyle w:val="BookText"/>
      </w:pPr>
      <w:r>
        <w:rPr>
          <w:rFonts w:ascii="Amiri" w:hAnsi="Amiri" w:eastAsia="Amiri" w:cs="Amiri"/>
          <w:lang w:bidi="ar-SA"/>
          <w:color w:val="111111"/>
          <w:sz w:val="28"/>
          <w:szCs w:val="28"/>
          <w:rtl/>
        </w:rPr>
        <w:t xml:space="preserve">يُحْبِبْكُمُ اللَّهُ وَ يَغْفِرْ لَكُمْ ذُنُوبَكُمْ‌</w:t>
      </w:r>
      <w:r>
        <w:rPr>
          <w:rStyle w:val="FootnoteReference"/>
        </w:rPr>
        <w:footnoteReference w:id="634"/>
      </w:r>
      <w:r>
        <w:rPr>
          <w:rFonts w:ascii="Amiri" w:hAnsi="Amiri" w:eastAsia="Amiri" w:cs="Amiri"/>
          <w:lang w:bidi="ar-SA"/>
          <w:color w:val="111111"/>
          <w:sz w:val="28"/>
          <w:szCs w:val="28"/>
          <w:rtl/>
        </w:rPr>
        <w:t xml:space="preserve">ثُمَّ قَالَ وَ اللَّهِ لَقَدْ نَسَبَ اللَّهُ عِيسَي ابْنَ مَرْيَمَ فِي الْقُرْآنِ إِلَي إِبْرَاهِيمَ مِنْ قِبَلِ النِّسَاءِ قَالَ وَ مِنْ ذُرِّيَّتِهِ داوُدَ وَ سُلَيْمانَ إِلَي قَوْلِهِ وَ يَحْيي وَ عِيسي‌</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Heading5"/>
      </w:pPr>
      <w:bookmarkStart w:id="753" w:name="_Toc470"/>
      <w:r>
        <w:t>بيان</w:t>
      </w:r>
      <w:bookmarkEnd w:id="753"/>
    </w:p>
    <w:p>
      <w:pPr>
        <w:pStyle w:val="BookText"/>
      </w:pPr>
      <w:r>
        <w:rPr>
          <w:rFonts w:ascii="Amiri" w:hAnsi="Amiri" w:eastAsia="Amiri" w:cs="Amiri"/>
          <w:lang w:bidi="ar-SA"/>
          <w:color w:val="111111"/>
          <w:sz w:val="28"/>
          <w:szCs w:val="28"/>
          <w:rtl/>
        </w:rPr>
        <w:t xml:space="preserve">و الله لقد نسب الله أقول استدل عليه السلام بذلك علي أنهم من ذرية رسول الله صلي الله عليه و آله.</w:t>
      </w:r>
    </w:p>
    <w:p>
      <w:pPr>
        <w:pStyle w:val="Heading5"/>
      </w:pPr>
      <w:bookmarkStart w:id="754" w:name="_Toc471"/>
      <w:r>
        <w:t>«26»</w:t>
      </w:r>
      <w:bookmarkEnd w:id="754"/>
    </w:p>
    <w:p>
      <w:pPr>
        <w:pStyle w:val="BookText"/>
      </w:pPr>
      <w:r>
        <w:rPr>
          <w:rFonts w:ascii="Amiri" w:hAnsi="Amiri" w:eastAsia="Amiri" w:cs="Amiri"/>
          <w:lang w:bidi="ar-SA"/>
          <w:color w:val="111111"/>
          <w:sz w:val="28"/>
          <w:szCs w:val="28"/>
          <w:rtl/>
        </w:rPr>
        <w:t xml:space="preserve">سن، [المحاسن] عَنْ أَبِيهِ عَنِ النَّضْرِ عَنْ يَحْيَي الْحَلَبِيِّ عَنْ بَشِيرٍ فِي حَدِيثِ سُلَيْمَانَ مَوْلَي طِرْبَالٍ قَالَ: ذَكَرْتُ هَذِهِ الْأَهْوَاءَ عِنْدَ أَبِي عَبْدِ اللَّهِ عليه السلام قَالَ لَا وَ اللَّهِ مَا هُمْ عَلَي شَيْ‌ءٍ مِمَّا جَاءَ بِهِ رَسُولُ اللَّهِ صلي الله عليه و آله إِلَّا اسْتِقْبَالَ الْكَعْبَةِ فَقَطْ</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5"/>
      </w:pPr>
      <w:bookmarkStart w:id="755" w:name="_Toc472"/>
      <w:r>
        <w:t>«27»</w:t>
      </w:r>
      <w:bookmarkEnd w:id="755"/>
    </w:p>
    <w:p>
      <w:pPr>
        <w:pStyle w:val="BookText"/>
      </w:pPr>
      <w:r>
        <w:rPr>
          <w:rFonts w:ascii="Amiri" w:hAnsi="Amiri" w:eastAsia="Amiri" w:cs="Amiri"/>
          <w:lang w:bidi="ar-SA"/>
          <w:color w:val="111111"/>
          <w:sz w:val="28"/>
          <w:szCs w:val="28"/>
          <w:rtl/>
        </w:rPr>
        <w:t xml:space="preserve">سن، [المحاسن] عَنْ أَبِيهِ وَ حُسَيْنِ بْنِ حَسَنٍ عَنِ ابْنِ سِنَانٍ عَنْ أَبِي الْجَارُودِ قَالَ: خَرَجَ أَبُو جَعْفَرٍ عليه السلام عَلَي أَصْحَابِهِ يَوْماً وَ هُمْ يَنْتَظِرُونَ خُرُوجَهُ وَ قَالَ لَهُمْ تَحَرَّوُا الْبُشْرَي مِنَ اللَّهِ مَا أَحَدٌ يَتَحَرَّي الْبُشْرَي مِنَ اللَّهِ غَيْرَكُمْ‌</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Heading5"/>
      </w:pPr>
      <w:bookmarkStart w:id="756" w:name="_Toc473"/>
      <w:r>
        <w:t>«28»</w:t>
      </w:r>
      <w:bookmarkEnd w:id="756"/>
    </w:p>
    <w:p>
      <w:pPr>
        <w:pStyle w:val="BookText"/>
      </w:pPr>
      <w:r>
        <w:rPr>
          <w:rFonts w:ascii="Amiri" w:hAnsi="Amiri" w:eastAsia="Amiri" w:cs="Amiri"/>
          <w:lang w:bidi="ar-SA"/>
          <w:color w:val="111111"/>
          <w:sz w:val="28"/>
          <w:szCs w:val="28"/>
          <w:rtl/>
        </w:rPr>
        <w:t xml:space="preserve">سن، [المحاسن] عَنِ ابْنِ فَضَّالٍ عَنْ أَبِي كَهْمَسٍ قَالَ سَمِعْتُ أَبَا عَبْدِ اللَّهِ عليه السلام يَقُولُ: أَخَذَ النَّاسُ يَمِيناً وَ شِمَالًا وَ لَزِمْتُمْ أَهْلَ بَيْتِ نَبِيِّكُمْ فَأَبْشِرُوا قَالَ جُعِلْتُ فِدَاكَ أَرْجُو أَنْ لَا يَجْعَلَنَا اللَّهُ وَ إِيَّاهُمْ سَوَاءً فَقَالَ لَا وَ اللَّهِ لَا وَ اللَّهِ ثَلَاثاً</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5"/>
      </w:pPr>
      <w:bookmarkStart w:id="757" w:name="_Toc474"/>
      <w:r>
        <w:t>«29»</w:t>
      </w:r>
      <w:bookmarkEnd w:id="757"/>
    </w:p>
    <w:p>
      <w:pPr>
        <w:pStyle w:val="BookText"/>
      </w:pPr>
      <w:r>
        <w:rPr>
          <w:rFonts w:ascii="Amiri" w:hAnsi="Amiri" w:eastAsia="Amiri" w:cs="Amiri"/>
          <w:lang w:bidi="ar-SA"/>
          <w:color w:val="111111"/>
          <w:sz w:val="28"/>
          <w:szCs w:val="28"/>
          <w:rtl/>
        </w:rPr>
        <w:t xml:space="preserve">سن، [المحاسن] عَنِ ابْنِ مَحْبُوبٍ عَنْ أَبِي جَعْفَرٍ الْأَحْوَلِ عَنْ بُرَيْدٍ الْعِجْلِيِّ وَ زُرَارَةَ بْنِ أَعْيَنَ وَ مُحَمَّدِ بْنِ مُسْلِمٍ قَالُوا: قَالَ لَنَا أَبُو جَعْفَرٍ عليه السلام مَا الَّذِي تَبْغُونَ أَمَا لَوْ كَانَتْ فَزْعَةٌ مِنَ السَّمَاءِ لَفَزِعَ كُلُّ قَوْمٍ إِلَي مَأْمَنِهِمْ وَ لَفَزِعْنَا نَحْنُ إِلَي نَبِيِّنَا وَ فَزِعْتُمْ إِلَيْنَا فَأَبْشِرُوا ثُمَّ أَبْشِرُوا ثُمَّ أَبْشِرُوا لَا وَ اللَّهِ لَا يُسَوِّيكُمُ اللَّهُ وَ غَيْرَكُمْ وَ لَا كَرَامَةَ لَهُمْ‌</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یُحْبِبْکُمُ اللَّهُ وَ یَغْفِرْ لَکُمْ ذُنُوبَکُم»، {بگو ای پیغمبر اگر خدا را دوست می‌دارید مرا پیروی کنید که خدا شما را دوست دارد و گناه شما ببخشد.}</w:t>
      </w:r>
      <w:r>
        <w:rPr>
          <w:rStyle w:val="FootnoteReference"/>
        </w:rPr>
        <w:footnoteReference w:id="640"/>
      </w:r>
      <w:r>
        <w:rPr>
          <w:rFonts w:ascii="IRNazanin" w:hAnsi="IRNazanin" w:eastAsia="IRNazanin" w:cs="IRNazanin"/>
          <w:lang w:bidi="fa-IR"/>
          <w:color w:val="111111"/>
          <w:sz w:val="28"/>
          <w:szCs w:val="28"/>
          <w:rtl/>
        </w:rPr>
        <w:t xml:space="preserve">سپس فرمود: «به خدا قسم که خداوند در قرآن، حضرت عیسی بن مریم را از طریق زن‌ها به حضرت ابراهیم علیه السلام نسبت داده و می‌فرماید«وَ مِنْ ذُرِّیَّتِهِ داوُدَ وَ سُلَیْمانَ» إِلَی قَوْلِهِ «وَ یَحْیی وَ عِیسی»،{از فرزندان ابراهیم، داود و سلیمان} تا آنجا که می‌فرماید{و یحیی و عیسی} هستند.»</w:t>
      </w:r>
      <w:r>
        <w:rPr>
          <w:rStyle w:val="FootnoteReference"/>
        </w:rPr>
        <w:footnoteReference w:id="641"/>
      </w:r>
    </w:p>
    <w:p>
      <w:pPr>
        <w:pStyle w:val="Heading5"/>
      </w:pPr>
      <w:bookmarkStart w:id="758" w:name="_Toc475"/>
      <w:r>
        <w:t>توضیح</w:t>
      </w:r>
      <w:bookmarkEnd w:id="758"/>
    </w:p>
    <w:p>
      <w:pPr>
        <w:pStyle w:val="BookText"/>
      </w:pPr>
      <w:r>
        <w:rPr>
          <w:rFonts w:ascii="IRNazanin" w:hAnsi="IRNazanin" w:eastAsia="IRNazanin" w:cs="IRNazanin"/>
          <w:lang w:bidi="fa-IR"/>
          <w:color w:val="111111"/>
          <w:sz w:val="28"/>
          <w:szCs w:val="28"/>
          <w:rtl/>
        </w:rPr>
        <w:t xml:space="preserve">منظور حضرت از این جمله که فرمود خداوند حضرت عیسی را از طریق زن‌ها به ابراهیم نسبت داده،این است که به این آیه شریفه استدلال فرماید که معصومین و پیشوایان ما، از فرزندان و نژاد پیامبر خدا صلی الله علیه و آله هستند.</w:t>
      </w:r>
    </w:p>
    <w:p>
      <w:pPr>
        <w:pStyle w:val="Heading5"/>
      </w:pPr>
      <w:bookmarkStart w:id="759" w:name="_Toc476"/>
      <w:r>
        <w:t>روایت 26</w:t>
      </w:r>
      <w:bookmarkEnd w:id="759"/>
    </w:p>
    <w:p>
      <w:pPr>
        <w:pStyle w:val="BookText"/>
      </w:pPr>
      <w:r>
        <w:rPr>
          <w:rFonts w:ascii="IRNazanin" w:hAnsi="IRNazanin" w:eastAsia="IRNazanin" w:cs="IRNazanin"/>
          <w:lang w:bidi="fa-IR"/>
          <w:color w:val="111111"/>
          <w:sz w:val="28"/>
          <w:szCs w:val="28"/>
          <w:rtl/>
        </w:rPr>
        <w:t xml:space="preserve">محاسن برقی: بشیر در حدیث سلیمان مولی طربال گوید: مرام‌ها و آرای مختلف مردم را خدمت حضرت صادق علیه السلام عرضه داشتم. فرمود: «نه به خدا! آنها بر هیچ چیزی از آنچه پیامبر خدا صلی الله علیه و آله آورده نمانده‌اند، غیر از ایستادن به سوی کعبه.»</w:t>
      </w:r>
      <w:r>
        <w:rPr>
          <w:rStyle w:val="FootnoteReference"/>
        </w:rPr>
        <w:footnoteReference w:id="642"/>
      </w:r>
    </w:p>
    <w:p>
      <w:pPr>
        <w:pStyle w:val="Heading5"/>
      </w:pPr>
      <w:bookmarkStart w:id="760" w:name="_Toc477"/>
      <w:r>
        <w:t>روایت 27</w:t>
      </w:r>
      <w:bookmarkEnd w:id="760"/>
    </w:p>
    <w:p>
      <w:pPr>
        <w:pStyle w:val="BookText"/>
      </w:pPr>
      <w:r>
        <w:rPr>
          <w:rFonts w:ascii="IRNazanin" w:hAnsi="IRNazanin" w:eastAsia="IRNazanin" w:cs="IRNazanin"/>
          <w:lang w:bidi="fa-IR"/>
          <w:color w:val="111111"/>
          <w:sz w:val="28"/>
          <w:szCs w:val="28"/>
          <w:rtl/>
        </w:rPr>
        <w:t xml:space="preserve">محاسن برقی: ابوالجارود گوید: روزی اصحاب حضرت صادق به انتظار آن حضرت بودند تا آن جناب آمد و به آنها فرمود: «دنبال مژده خدا باشید و آن را بجویید، کسی غیر از شما از خدا مژده نخواهد.»</w:t>
      </w:r>
      <w:r>
        <w:rPr>
          <w:rStyle w:val="FootnoteReference"/>
        </w:rPr>
        <w:footnoteReference w:id="643"/>
      </w:r>
    </w:p>
    <w:p>
      <w:pPr>
        <w:pStyle w:val="Heading5"/>
      </w:pPr>
      <w:bookmarkStart w:id="761" w:name="_Toc478"/>
      <w:r>
        <w:t>روایت 28</w:t>
      </w:r>
      <w:bookmarkEnd w:id="761"/>
    </w:p>
    <w:p>
      <w:pPr>
        <w:pStyle w:val="BookText"/>
      </w:pPr>
      <w:r>
        <w:rPr>
          <w:rFonts w:ascii="IRNazanin" w:hAnsi="IRNazanin" w:eastAsia="IRNazanin" w:cs="IRNazanin"/>
          <w:lang w:bidi="fa-IR"/>
          <w:color w:val="111111"/>
          <w:sz w:val="28"/>
          <w:szCs w:val="28"/>
          <w:rtl/>
        </w:rPr>
        <w:t xml:space="preserve">محاسن برقی: ابی کهمس گوید: از حضرت صادق علیه السلام شنیدم که می‌فرمود: «مردم به راست و چپ رفتند، ولی شما با خانواده پیمبرتان همراهی کردید. پس مژده باد شما را!»عرض کردم: «فدایت شوم! امیدوارم خدا ما و آنها را یکسان قرار ندهد.» حضرت سه مرتبه فرمود: « نه به خدا، نه به خدا، نه به خدا!»</w:t>
      </w:r>
      <w:r>
        <w:rPr>
          <w:rStyle w:val="FootnoteReference"/>
        </w:rPr>
        <w:footnoteReference w:id="644"/>
      </w:r>
    </w:p>
    <w:p>
      <w:pPr>
        <w:pStyle w:val="Heading5"/>
      </w:pPr>
      <w:bookmarkStart w:id="762" w:name="_Toc479"/>
      <w:r>
        <w:t>روایت 29</w:t>
      </w:r>
      <w:bookmarkEnd w:id="762"/>
    </w:p>
    <w:p>
      <w:pPr>
        <w:pStyle w:val="BookText"/>
      </w:pPr>
      <w:r>
        <w:rPr>
          <w:rFonts w:ascii="IRNazanin" w:hAnsi="IRNazanin" w:eastAsia="IRNazanin" w:cs="IRNazanin"/>
          <w:lang w:bidi="fa-IR"/>
          <w:color w:val="111111"/>
          <w:sz w:val="28"/>
          <w:szCs w:val="28"/>
          <w:rtl/>
        </w:rPr>
        <w:t xml:space="preserve">محاسن برقی: ابو جعفر احول از برید عجلی و زراره بن اعین و محمّد بن مسلم گویند: حضرت باقر علیه السلام به ما فرمود: «دیگر چه آرزویی دارید؟ آنگاه که وحشت و هراس آسمانی پدید آید، هر دسته‌ای به پناهگاه‌های خود پناهنده شوند و ما به پیامبرمان و شما به ما پناه می‌برید. پس مژده باد شما را و باز مژده باد بر شما و باز مژده باد! نه به خدا! هیچ گاه خداوند شما و غیر شما را یکسان و مساوی قرار نمی‌دهد و آنها را کرامت و احترامی نیست.»</w:t>
      </w:r>
      <w:r>
        <w:rPr>
          <w:rStyle w:val="FootnoteReference"/>
        </w:rPr>
        <w:footnoteReference w:id="645"/>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0" w:name="pg13490_132753"/>
    <w:bookmarkEnd w:id="80"/>
    <w:p>
      <w:pPr>
        <w:pStyle w:val="Heading5"/>
      </w:pPr>
      <w:bookmarkStart w:id="763" w:name="_Toc480"/>
      <w:r>
        <w:t>«30»</w:t>
      </w:r>
      <w:bookmarkEnd w:id="763"/>
    </w:p>
    <w:p>
      <w:pPr>
        <w:pStyle w:val="BookText"/>
      </w:pPr>
      <w:r>
        <w:rPr>
          <w:rFonts w:ascii="Amiri" w:hAnsi="Amiri" w:eastAsia="Amiri" w:cs="Amiri"/>
          <w:lang w:bidi="ar-SA"/>
          <w:color w:val="111111"/>
          <w:sz w:val="28"/>
          <w:szCs w:val="28"/>
          <w:rtl/>
        </w:rPr>
        <w:t xml:space="preserve">سن، [المحاسن] عَنِ ابْنِ فَضَّالٍ عَنْ عَلِيِّ بْنِ عُقْبَةَ عَنْ أَبِي كَهْمَسٍ عَنْ أَبِي عَبْدِ اللَّهِ عليه السلام قَالَ: عَرَفْتُمُونَا وَ أَنْكَرَنَا النَّاسُ وَ أَحْبَبْتُمُونَا وَ أَبْغَضَنَا النَّاسُ وَ وَصَلْتُمُونَا وَ قَطَعَنَا النَّاسُ رَزَقَكُمُ اللَّهُ مُرَافَقَةَ مُحَمَّدٍ صلي الله عليه و آله وَ سَقَاكُمْ مِنْ حَوْضِهِ‌</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5"/>
      </w:pPr>
      <w:bookmarkStart w:id="764" w:name="_Toc481"/>
      <w:r>
        <w:t>«31»</w:t>
      </w:r>
      <w:bookmarkEnd w:id="764"/>
    </w:p>
    <w:p>
      <w:pPr>
        <w:pStyle w:val="BookText"/>
      </w:pPr>
      <w:r>
        <w:rPr>
          <w:rFonts w:ascii="Amiri" w:hAnsi="Amiri" w:eastAsia="Amiri" w:cs="Amiri"/>
          <w:lang w:bidi="ar-SA"/>
          <w:color w:val="111111"/>
          <w:sz w:val="28"/>
          <w:szCs w:val="28"/>
          <w:rtl/>
        </w:rPr>
        <w:t xml:space="preserve">سن، [المحاسن] عَنْ أَبِيهِ عَنِ النَّضْرِ عَنْ يَحْيَي الْحَلَبِيِّ عَنْ بَشِيرٍ الْكُنَاسِيِّ قَالَ سَمِعْتُ أَبَا عَبْدِ اللَّهِ عليه السلام يَقُولُ: وَصَلْتُمْ وَ قَطَعَ النَّاسُ وَ أَحْبَبْتُمْ وَ أَبْغَضَ النَّاسُ وَ عَرَفْتُمْ وَ أَنْكَرَ النَّاسُ وَ هُوَ الْحَقُ‌</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Heading5"/>
      </w:pPr>
      <w:bookmarkStart w:id="765" w:name="_Toc482"/>
      <w:r>
        <w:t>«32»</w:t>
      </w:r>
      <w:bookmarkEnd w:id="765"/>
    </w:p>
    <w:p>
      <w:pPr>
        <w:pStyle w:val="BookText"/>
      </w:pPr>
      <w:r>
        <w:rPr>
          <w:rFonts w:ascii="Amiri" w:hAnsi="Amiri" w:eastAsia="Amiri" w:cs="Amiri"/>
          <w:lang w:bidi="ar-SA"/>
          <w:color w:val="111111"/>
          <w:sz w:val="28"/>
          <w:szCs w:val="28"/>
          <w:rtl/>
        </w:rPr>
        <w:t xml:space="preserve">سن، [المحاسن] عَنِ ابْنِ فَضَّالٍ عَنْ ثَعْلَبَةَ عَنْ بَشِيرٍ الدَّهَّانِ قَالَ قَالَ أَبُو عَبْدِ اللَّهِ عليه السلام: عَرَفْتُمْ فِي مُنْكِرِينَ كَثِيراً وَ أَحْبَبْتُمْ فِي مُبْغِضِينَ كَثِيراً وَ قَدْ يَكُونُ حُبٌّ فِي اللَّهِ وَ رَسُولِهِ وَ حُبٌّ فِي الدُّنْيَا فَمَا كَانَ فِي اللَّهِ وَ رَسُولِهِ فَثَوَابُهُ عَلَي اللَّهِ وَ مَا كَانَ فِي الدُّنْيَا فَلَيْسَ بِشَيْ‌ءٍ ثُمَّ نَفَضَ يَدَهُ‌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Heading5"/>
      </w:pPr>
      <w:bookmarkStart w:id="766" w:name="_Toc483"/>
      <w:r>
        <w:t>«33»</w:t>
      </w:r>
      <w:bookmarkEnd w:id="766"/>
    </w:p>
    <w:p>
      <w:pPr>
        <w:pStyle w:val="BookText"/>
      </w:pPr>
      <w:r>
        <w:rPr>
          <w:rFonts w:ascii="Amiri" w:hAnsi="Amiri" w:eastAsia="Amiri" w:cs="Amiri"/>
          <w:lang w:bidi="ar-SA"/>
          <w:color w:val="111111"/>
          <w:sz w:val="28"/>
          <w:szCs w:val="28"/>
          <w:rtl/>
        </w:rPr>
        <w:t xml:space="preserve">سن، [المحاسن] عَنْ أَبِيهِ عَمَّنْ ذَكَرَهُ عَنْ حَنَانٍ أَبِي عَلِيٍّ عَنْ ضُرَيْسٍ الْكُنَاسِيِّ قَالَ: سَأَلْتُ أَبَا جَعْفَرٍ عليه السلام عَنْ قَوْلِ اللَّهِ وَ هُدُوا إِلَي الطَّيِّبِ مِنَ الْقَوْلِ وَ هُدُوا إِلي صِراطِ الْحَمِيدِ</w:t>
      </w:r>
      <w:r>
        <w:rPr>
          <w:rStyle w:val="FootnoteReference"/>
        </w:rPr>
        <w:footnoteReference w:id="649"/>
      </w:r>
      <w:r>
        <w:rPr>
          <w:rFonts w:ascii="Amiri" w:hAnsi="Amiri" w:eastAsia="Amiri" w:cs="Amiri"/>
          <w:lang w:bidi="ar-SA"/>
          <w:color w:val="111111"/>
          <w:sz w:val="28"/>
          <w:szCs w:val="28"/>
          <w:rtl/>
        </w:rPr>
        <w:t xml:space="preserve">فَقَالَ هُوَ وَ اللَّهِ هَذَا الْأَمْرُ الَّذِي أَنْتُمْ عَلَيْهِ‌</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Heading5"/>
      </w:pPr>
      <w:bookmarkStart w:id="767" w:name="_Toc484"/>
      <w:r>
        <w:t>بيان</w:t>
      </w:r>
      <w:bookmarkEnd w:id="767"/>
    </w:p>
    <w:p>
      <w:pPr>
        <w:pStyle w:val="BookText"/>
      </w:pPr>
      <w:r>
        <w:rPr>
          <w:rFonts w:ascii="Amiri" w:hAnsi="Amiri" w:eastAsia="Amiri" w:cs="Amiri"/>
          <w:lang w:bidi="ar-SA"/>
          <w:color w:val="111111"/>
          <w:sz w:val="28"/>
          <w:szCs w:val="28"/>
          <w:rtl/>
        </w:rPr>
        <w:t xml:space="preserve">وَ هُدُوا إِلَي الطَّيِّبِ مِنَ الْقَوْلِ في المجمع أي أرشدوا في الجنة إلي التحيات الحسنة يحيي بعضهم بعضا و يحييهم الله و ملائكته بها و قيل معناه أرشدوا إلي شهادة أن لا إله إلا الله و الحمد لله عن ابن عباس و زاد ابن زيد و الله أكبر و قيل معناه أرشدوا إلي القرآن عن السدي و قيل إلي القول الذي يلتذونه و يشتهونه و تطيب به نفوسهم و قيل إلي ذكر الله فهم به يتنعمون وَ هُدُوا إِلي صِراطِ الْحَمِيدِ و الحميد هو الله المستحق للحمد المستحمد إلي عباده بنعمه أي الطالب منهم أن يحمدوه وَ رُوِيَ عَنِ النَّبِيِّ صلي الله عليه و آله أَنَّهُ قَالَ: مَا أَحَدٌ أَحَبَّ إِلَيْهِ الْحَمْدُ مِنَ اللَّهِ عَزَّ</w:t>
      </w:r>
    </w:p>
    <w:p>
      <w:pPr>
        <w:pStyle w:val="Heading5"/>
      </w:pPr>
      <w:bookmarkStart w:id="768" w:name="_Toc485"/>
      <w:r>
        <w:t>روایت 30</w:t>
      </w:r>
      <w:bookmarkEnd w:id="768"/>
    </w:p>
    <w:p>
      <w:pPr>
        <w:pStyle w:val="BookText"/>
      </w:pPr>
      <w:r>
        <w:rPr>
          <w:rFonts w:ascii="IRNazanin" w:hAnsi="IRNazanin" w:eastAsia="IRNazanin" w:cs="IRNazanin"/>
          <w:lang w:bidi="fa-IR"/>
          <w:color w:val="111111"/>
          <w:sz w:val="28"/>
          <w:szCs w:val="28"/>
          <w:rtl/>
        </w:rPr>
        <w:t xml:space="preserve">محاسن برقی: حضرت صادق علیه السلام فرمود: «شما ما را شناختید، ولی دیگران انکار کردند؛ شما دعوت ما را پاسخ گفتید و دیگران با ما دشمنی کردند؛ شما به ما پیوستید و دیگران قطع کردند. خداوند رفاقت با محمّد صلی الله علیه و آله را نصیب شما گرداند و شما را از حوض او سیراب کند.»</w:t>
      </w:r>
      <w:r>
        <w:rPr>
          <w:rStyle w:val="FootnoteReference"/>
        </w:rPr>
        <w:footnoteReference w:id="651"/>
      </w:r>
    </w:p>
    <w:p>
      <w:pPr>
        <w:pStyle w:val="Heading5"/>
      </w:pPr>
      <w:bookmarkStart w:id="769" w:name="_Toc486"/>
      <w:r>
        <w:t>روایت 31</w:t>
      </w:r>
      <w:bookmarkEnd w:id="769"/>
    </w:p>
    <w:p>
      <w:pPr>
        <w:pStyle w:val="BookText"/>
      </w:pPr>
      <w:r>
        <w:rPr>
          <w:rFonts w:ascii="IRNazanin" w:hAnsi="IRNazanin" w:eastAsia="IRNazanin" w:cs="IRNazanin"/>
          <w:lang w:bidi="fa-IR"/>
          <w:color w:val="111111"/>
          <w:sz w:val="28"/>
          <w:szCs w:val="28"/>
          <w:rtl/>
        </w:rPr>
        <w:t xml:space="preserve">محاسن برقی: بشیر کنّاسی گوید: از حضرت صادق علیه السلام شنیدم کهمی‌فرمود: «شما پیوستید و مردم بریدند؛ شما اجابت کردید و مردم دشمنی کردند؛ و شما شناختید و مردم منکر شدند و حق همان است.»</w:t>
      </w:r>
      <w:r>
        <w:rPr>
          <w:rStyle w:val="FootnoteReference"/>
        </w:rPr>
        <w:footnoteReference w:id="652"/>
      </w:r>
    </w:p>
    <w:p>
      <w:pPr>
        <w:pStyle w:val="Heading5"/>
      </w:pPr>
      <w:bookmarkStart w:id="770" w:name="_Toc487"/>
      <w:r>
        <w:t>روایت 32</w:t>
      </w:r>
      <w:bookmarkEnd w:id="770"/>
    </w:p>
    <w:p>
      <w:pPr>
        <w:pStyle w:val="BookText"/>
      </w:pPr>
      <w:r>
        <w:rPr>
          <w:rFonts w:ascii="IRNazanin" w:hAnsi="IRNazanin" w:eastAsia="IRNazanin" w:cs="IRNazanin"/>
          <w:lang w:bidi="fa-IR"/>
          <w:color w:val="111111"/>
          <w:sz w:val="28"/>
          <w:szCs w:val="28"/>
          <w:rtl/>
        </w:rPr>
        <w:t xml:space="preserve">محاسن برقی: بشیر دهّان گوید: حضرت صادق علیه السلام فرمود: «در بین منکرین، بسیاری از شما شناختید و در بین دشمنان، بسیاری از شما اجابت کردید. گاهی دوستی در راه خدا و پیامبر اوست و گاهی در راه دنیاست؛ آنچه که در راه خدا و پیامبر باشد، پاداش آن با خداست و آنچه که در راه دنیا باشد، چیزی نیست.»سپس دستش را تکان داد (به حالت کسی که بخواهد نبودن چیزی را با دست خود نشان دهد).</w:t>
      </w:r>
      <w:r>
        <w:rPr>
          <w:rStyle w:val="FootnoteReference"/>
        </w:rPr>
        <w:footnoteReference w:id="653"/>
      </w:r>
    </w:p>
    <w:p>
      <w:pPr>
        <w:pStyle w:val="Heading5"/>
      </w:pPr>
      <w:bookmarkStart w:id="771" w:name="_Toc488"/>
      <w:r>
        <w:t>روایت 33</w:t>
      </w:r>
      <w:bookmarkEnd w:id="771"/>
    </w:p>
    <w:p>
      <w:pPr>
        <w:pStyle w:val="BookText"/>
      </w:pPr>
      <w:r>
        <w:rPr>
          <w:rFonts w:ascii="IRNazanin" w:hAnsi="IRNazanin" w:eastAsia="IRNazanin" w:cs="IRNazanin"/>
          <w:lang w:bidi="fa-IR"/>
          <w:color w:val="111111"/>
          <w:sz w:val="28"/>
          <w:szCs w:val="28"/>
          <w:rtl/>
        </w:rPr>
        <w:t xml:space="preserve">محاسن برقی: ضریس کنانی گوید: از حضرت باقر علیه السلام تفسیر این آیه را سؤال کردم: «وَ هُدُوا إِلَی الطَّیِّبِ مِنَ الْقَوْلِ وَ هُدُوا إِلی صِراطِ الْحَمِید»، {و به گفتار خوش و طریق پسندیده هدایت شوند.}</w:t>
      </w:r>
      <w:r>
        <w:rPr>
          <w:rStyle w:val="FootnoteReference"/>
        </w:rPr>
        <w:footnoteReference w:id="654"/>
      </w:r>
      <w:r>
        <w:rPr>
          <w:rFonts w:ascii="IRNazanin" w:hAnsi="IRNazanin" w:eastAsia="IRNazanin" w:cs="IRNazanin"/>
          <w:lang w:bidi="fa-IR"/>
          <w:color w:val="111111"/>
          <w:sz w:val="28"/>
          <w:szCs w:val="28"/>
          <w:rtl/>
        </w:rPr>
        <w:t xml:space="preserve">فرمود به خدا قسم آن (طریق پسندیده) همین روش و کیشی است که شما دارید.»</w:t>
      </w:r>
      <w:r>
        <w:rPr>
          <w:rStyle w:val="FootnoteReference"/>
        </w:rPr>
        <w:footnoteReference w:id="655"/>
      </w:r>
    </w:p>
    <w:p>
      <w:pPr>
        <w:pStyle w:val="Heading5"/>
      </w:pPr>
      <w:bookmarkStart w:id="772" w:name="_Toc489"/>
      <w:r>
        <w:t>توضیح</w:t>
      </w:r>
      <w:bookmarkEnd w:id="772"/>
    </w:p>
    <w:p>
      <w:pPr>
        <w:pStyle w:val="BookText"/>
      </w:pPr>
      <w:r>
        <w:rPr>
          <w:rFonts w:ascii="IRNazanin" w:hAnsi="IRNazanin" w:eastAsia="IRNazanin" w:cs="IRNazanin"/>
          <w:lang w:bidi="fa-IR"/>
          <w:color w:val="111111"/>
          <w:sz w:val="28"/>
          <w:szCs w:val="28"/>
          <w:rtl/>
        </w:rPr>
        <w:t xml:space="preserve">درباره جمله «و به گفتار خوش هدایت شوند»، مجمع البیان می‌گوید:یعنی در بهشت به تبریک و خوشامد گفتن نیکو راهنمایی شوند تا به یکدیگر خوشامد بگویند و خدا و فرشته‌ها نیز به آنها خوشامد گویند. و بنا به قولی که از ابن عباس نقل می‌شود، یعنی به شهادت «لا اله الّا اللَّه و الحمد للَّه»راهنمایی</w:t>
      </w:r>
    </w:p>
    <w:p>
      <w:pPr>
        <w:pStyle w:val="BookText"/>
      </w:pPr>
      <w:r>
        <w:rPr>
          <w:rFonts w:ascii="IRNazanin" w:hAnsi="IRNazanin" w:eastAsia="IRNazanin" w:cs="IRNazanin"/>
          <w:lang w:bidi="fa-IR"/>
          <w:color w:val="111111"/>
          <w:sz w:val="28"/>
          <w:szCs w:val="28"/>
          <w:rtl/>
        </w:rPr>
        <w:t xml:space="preserve">شدند.</w:t>
      </w:r>
    </w:p>
    <w:p>
      <w:pPr>
        <w:pStyle w:val="BookText"/>
      </w:pPr>
      <w:r>
        <w:rPr>
          <w:rFonts w:ascii="IRNazanin" w:hAnsi="IRNazanin" w:eastAsia="IRNazanin" w:cs="IRNazanin"/>
          <w:lang w:bidi="fa-IR"/>
          <w:color w:val="111111"/>
          <w:sz w:val="28"/>
          <w:szCs w:val="28"/>
          <w:rtl/>
        </w:rPr>
        <w:t xml:space="preserve">و ابن زید،«اللَّه اکبر» را نیز بر آن افزوده و بنا به قولی که از سدّی نقل شده، یعنی «راهنمایی شده‌اند به سوی قرآن». و قول دیگری می‌گوید «به سوی گفتاری که از او لذّت می‌برند و دلخواه و دل‌پسند است» و بنا به قول دیگر،«به سوی یاد خدا راهنمایی شده‌اند.» پس آنان به یاد خدا متنعّم هستند. و منظور از «حمید» که می‌فرماید«به طریق حمید هدایت شده‌اند»، خداست که سزاوار حمد است و با نعمت‌هایش از بندگان طلب حمد و ستایش فرموده و از آنها خواسته است او را سپاس گویند. از پیامبر خدا صلی الله علیه و آله روایت شده که فرمود: «حمد و ستایش در نزد هیچ کس محبوب‌تر از خداوند متعال نیست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1" w:name="pg13490_132754"/>
    <w:bookmarkEnd w:id="81"/>
    <w:p>
      <w:pPr>
        <w:pStyle w:val="BookText"/>
      </w:pPr>
      <w:r>
        <w:rPr>
          <w:rFonts w:ascii="Amiri" w:hAnsi="Amiri" w:eastAsia="Amiri" w:cs="Amiri"/>
          <w:lang w:bidi="ar-SA"/>
          <w:color w:val="111111"/>
          <w:sz w:val="28"/>
          <w:szCs w:val="28"/>
          <w:rtl/>
        </w:rPr>
        <w:t xml:space="preserve">ذِكْرُهُ وَ صِرَاطُ الْحَمِيدِ طَرِيقُ الْإِسْلَامِ وَ طَرِيقُ الْجَنَّةِ انْتَهَي‌</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الخبر أن المراد به الهداية في الدنيا و يحتمل الآخرة أيضا أي يثبتون علي العقائد الحقة و يظهرونها و يلتذون بها.</w:t>
      </w:r>
    </w:p>
    <w:p>
      <w:pPr>
        <w:pStyle w:val="Heading5"/>
      </w:pPr>
      <w:bookmarkStart w:id="773" w:name="_Toc490"/>
      <w:r>
        <w:t>«34»</w:t>
      </w:r>
      <w:bookmarkEnd w:id="773"/>
    </w:p>
    <w:p>
      <w:pPr>
        <w:pStyle w:val="BookText"/>
      </w:pPr>
      <w:r>
        <w:rPr>
          <w:rFonts w:ascii="Amiri" w:hAnsi="Amiri" w:eastAsia="Amiri" w:cs="Amiri"/>
          <w:lang w:bidi="ar-SA"/>
          <w:color w:val="111111"/>
          <w:sz w:val="28"/>
          <w:szCs w:val="28"/>
          <w:rtl/>
        </w:rPr>
        <w:t xml:space="preserve">سن، [المحاسن] عَنِ ابْنِ أَبِي نَصْرٍ عَنْ صَفْوَانَ الْجَمَّالِ عَنْ أَبِي عَبْدِ اللَّهِ عليه السلام: فِي قَوْلِ اللَّهِ كُلُّ شَيْ‌ءٍ هالِكٌ إِلَّا وَجْهَهُ‌</w:t>
      </w:r>
      <w:r>
        <w:rPr>
          <w:rStyle w:val="FootnoteReference"/>
        </w:rPr>
        <w:footnoteReference w:id="657"/>
      </w:r>
      <w:r>
        <w:rPr>
          <w:rFonts w:ascii="Amiri" w:hAnsi="Amiri" w:eastAsia="Amiri" w:cs="Amiri"/>
          <w:lang w:bidi="ar-SA"/>
          <w:color w:val="111111"/>
          <w:sz w:val="28"/>
          <w:szCs w:val="28"/>
          <w:rtl/>
        </w:rPr>
        <w:t xml:space="preserve">قَالَ مَنْ أَتَي اللَّهَ بِمَا أَمَرَ بِهِ مِنْ طَاعَتِهِ وَ طَاعَةِ مُحَمَّدٍ صلي الله عليه و آله فَهُوَ الْوَجْهُ الَّذِي لَا يَهْلِكُ وَ لِذَلِكَ مَنْ يُطِعِ الرَّسُولَ فَقَدْ أَطاعَ اللَّهَ‌</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Heading5"/>
      </w:pPr>
      <w:bookmarkStart w:id="774" w:name="_Toc491"/>
      <w:r>
        <w:t>«35»</w:t>
      </w:r>
      <w:bookmarkEnd w:id="774"/>
    </w:p>
    <w:p>
      <w:pPr>
        <w:pStyle w:val="BookText"/>
      </w:pPr>
      <w:r>
        <w:rPr>
          <w:rFonts w:ascii="Amiri" w:hAnsi="Amiri" w:eastAsia="Amiri" w:cs="Amiri"/>
          <w:lang w:bidi="ar-SA"/>
          <w:color w:val="111111"/>
          <w:sz w:val="28"/>
          <w:szCs w:val="28"/>
          <w:rtl/>
        </w:rPr>
        <w:t xml:space="preserve">سن، [المحاسن] عَنِ ابْنِ فَضَّالٍ عَنْ عَلِيِّ بْنِ عُقْبَةَ بْنِ خَالِدٍ عَنْ أَبِيهِ قَالَ: دَخَلْتُ أَنَا وَ مُعَلَّي بْنُ خُنَيْسٍ عَلَي أَبِي عَبْدِ اللَّهِ عليه السلام وَ لَيْسَ هُوَ فِي مَجْلِسِهِ فَخَرَجَ عَلَيْنَا مِنْ جَانِبِ الْبَيْتِ مِنْ عِنْدِ نِسَائِهِ وَ لَيْسَ عَلَيْهِ جِلْبَابٌ فَلَمَّا نَظَرَ إِلَيْنَا رَحَّبَ فَقَالَ مَرْحَباً بِكُمَا وَ أَهْلًا ثُمَّ جَلَسَ وَ قَالَ أَنْتُمْ أُولُو الْأَلْبَابِ فِي كِتَابِ اللَّهِ قَالَ اللَّهُ تَبَارَكَ وَ تَعَالَي إِنَّما يَتَذَكَّرُ أُولُوا الْأَلْبابِ‌</w:t>
      </w:r>
      <w:r>
        <w:rPr>
          <w:rStyle w:val="FootnoteReference"/>
        </w:rPr>
        <w:footnoteReference w:id="659"/>
      </w:r>
      <w:r>
        <w:rPr>
          <w:rFonts w:ascii="Amiri" w:hAnsi="Amiri" w:eastAsia="Amiri" w:cs="Amiri"/>
          <w:lang w:bidi="ar-SA"/>
          <w:color w:val="111111"/>
          <w:sz w:val="28"/>
          <w:szCs w:val="28"/>
          <w:rtl/>
        </w:rPr>
        <w:t xml:space="preserve">فَأَبْشِرُوا أَنْتُمْ عَلَي إِحْدَي الْحُسْنَيَيْنِ مِنَ اللَّهِ‌</w:t>
      </w:r>
      <w:r>
        <w:rPr>
          <w:rStyle w:val="FootnoteReference"/>
        </w:rPr>
        <w:footnoteReference w:id="660"/>
      </w:r>
      <w:r>
        <w:rPr>
          <w:rFonts w:ascii="Amiri" w:hAnsi="Amiri" w:eastAsia="Amiri" w:cs="Amiri"/>
          <w:lang w:bidi="ar-SA"/>
          <w:color w:val="111111"/>
          <w:sz w:val="28"/>
          <w:szCs w:val="28"/>
          <w:rtl/>
        </w:rPr>
        <w:t xml:space="preserve">أَمَا إِنَّكُمْ إِنْ بَقِيتُمْ حَتَّي تَرَوْا مَا تَمُدُّونَ إِلَيْهِ رِقَابَكُمْ شَفَي اللَّهُ صُدُورَكُمْ وَ أَذْهَبَ غَيْظَ قُلُوبِكُمْ وَ أَدَالَكُمْ عَلَي عَدُوِّكُمْ وَ هُوَ قَوْلُ اللَّهِ تَبَارَكَ وَ تَعَالَي وَ يَشْفِ صُدُورَ قَوْمٍ مُؤْمِنِينَ وَ يُذْهِبْ غَيْظَ قُلُوبِهِمْ‌</w:t>
      </w:r>
      <w:r>
        <w:rPr>
          <w:rStyle w:val="FootnoteReference"/>
        </w:rPr>
        <w:footnoteReference w:id="661"/>
      </w:r>
      <w:r>
        <w:rPr>
          <w:rFonts w:ascii="Amiri" w:hAnsi="Amiri" w:eastAsia="Amiri" w:cs="Amiri"/>
          <w:lang w:bidi="ar-SA"/>
          <w:color w:val="111111"/>
          <w:sz w:val="28"/>
          <w:szCs w:val="28"/>
          <w:rtl/>
        </w:rPr>
        <w:t xml:space="preserve">وَ إِنْ مَضَيْتُمْ قَبْلَ أَنْ تَرَوْا ذَلِكَ مَضَيْتُمْ عَلَي دِينِ اللَّهِ الَّذِي رَضِيَهُ لِنَبِيِّهِ صلي الله عليه و آله وَ بَعَثَ عَلَيْهِ‌</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منظور از صراط حمید، راه اسلام و راه بهشت است.»</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ظاهر خبر آن است که مقصود از راهنمایی، هدایت در دنیاست و احتمال آخرت نیز دارد و منظور از راهنمایی در آخرت، باقی ماندن بر عقاید حقّه و آشکار ساختن آنها و لذّت بردن از آنهاست.</w:t>
      </w:r>
    </w:p>
    <w:p>
      <w:pPr>
        <w:pStyle w:val="Heading5"/>
      </w:pPr>
      <w:bookmarkStart w:id="775" w:name="_Toc492"/>
      <w:r>
        <w:t>روایت 34</w:t>
      </w:r>
      <w:bookmarkEnd w:id="775"/>
    </w:p>
    <w:p>
      <w:pPr>
        <w:pStyle w:val="BookText"/>
      </w:pPr>
      <w:r>
        <w:rPr>
          <w:rFonts w:ascii="IRNazanin" w:hAnsi="IRNazanin" w:eastAsia="IRNazanin" w:cs="IRNazanin"/>
          <w:lang w:bidi="fa-IR"/>
          <w:color w:val="111111"/>
          <w:sz w:val="28"/>
          <w:szCs w:val="28"/>
          <w:rtl/>
        </w:rPr>
        <w:t xml:space="preserve">محاسن برقی: ابو نصر از صفوان جمال نقل می‌کند که حضرت صادق علیه السلام در تفسیر آیه شریفه: «کُلُّ شَیْ‌ءٍ هالِکٌ إِلَّا وَجْهَهُ»،{هر چیزی جز وجه الهی هالک و نابود است}</w:t>
      </w:r>
      <w:r>
        <w:rPr>
          <w:rStyle w:val="FootnoteReference"/>
        </w:rPr>
        <w:footnoteReference w:id="664"/>
      </w:r>
      <w:r>
        <w:rPr>
          <w:rFonts w:ascii="IRNazanin" w:hAnsi="IRNazanin" w:eastAsia="IRNazanin" w:cs="IRNazanin"/>
          <w:lang w:bidi="fa-IR"/>
          <w:color w:val="111111"/>
          <w:sz w:val="28"/>
          <w:szCs w:val="28"/>
          <w:rtl/>
        </w:rPr>
        <w:t xml:space="preserve">فرمود: «هر کس که از دستورات خدا و پیامبر صلی الله علیه و آله پیروی کند و آنها را انجام دهد، او همان وجه است که نابود نمی‌شود و بدین جهت است که: «مَنْ یُطِعِ الرَّسُولَ فَقَدْ أَطاعَ اللَّهَ»</w:t>
      </w:r>
      <w:r>
        <w:rPr>
          <w:rStyle w:val="FootnoteReference"/>
        </w:rPr>
        <w:footnoteReference w:id="665"/>
      </w:r>
      <w:r>
        <w:rPr>
          <w:rFonts w:ascii="IRNazanin" w:hAnsi="IRNazanin" w:eastAsia="IRNazanin" w:cs="IRNazanin"/>
          <w:lang w:bidi="fa-IR"/>
          <w:color w:val="111111"/>
          <w:sz w:val="28"/>
          <w:szCs w:val="28"/>
          <w:rtl/>
        </w:rPr>
        <w:t xml:space="preserve">،{هر کس از پیامبر صلی الله علیه و آله پیروی کند، همانا خدا را اطاعت کرده.}</w:t>
      </w:r>
      <w:r>
        <w:rPr>
          <w:rStyle w:val="FootnoteReference"/>
        </w:rPr>
        <w:footnoteReference w:id="666"/>
      </w:r>
    </w:p>
    <w:p>
      <w:pPr>
        <w:pStyle w:val="Heading5"/>
      </w:pPr>
      <w:bookmarkStart w:id="776" w:name="_Toc493"/>
      <w:r>
        <w:t>روایت 35</w:t>
      </w:r>
      <w:bookmarkEnd w:id="776"/>
    </w:p>
    <w:p>
      <w:pPr>
        <w:pStyle w:val="BookText"/>
      </w:pPr>
      <w:r>
        <w:rPr>
          <w:rFonts w:ascii="IRNazanin" w:hAnsi="IRNazanin" w:eastAsia="IRNazanin" w:cs="IRNazanin"/>
          <w:lang w:bidi="fa-IR"/>
          <w:color w:val="111111"/>
          <w:sz w:val="28"/>
          <w:szCs w:val="28"/>
          <w:rtl/>
        </w:rPr>
        <w:t xml:space="preserve">محاسن برقی: ابن فضّال از علی بن عقبه بن خالد از پدرش نقل می‌کند که من وعلی بن خنیس برای زیارت حضرت صادق علیه السلام مشرف شدیم، اما آن جناب در مجلس خود نبودند. بعد از مدتی آن حضرت بدون ردا از اندرون خود به سوی ما آمدند و چون ما را دیدند، خوشامد گفته و فرمود: «مرحبا و اهلا به شما!» (یعنی خوش آمدید، صفا آوردید!) سپس نشسته و فرمود: «شمایید صاحبان خرد که خداوند در قرآن فرموده: «إِنَّما یَتَذَکَّرُ أُولُوا الْأَلْباب»،{تنها خردمندان متذکّر می‌شوند.}</w:t>
      </w:r>
      <w:r>
        <w:rPr>
          <w:rStyle w:val="FootnoteReference"/>
        </w:rPr>
        <w:footnoteReference w:id="667"/>
      </w:r>
      <w:r>
        <w:rPr>
          <w:rFonts w:ascii="IRNazanin" w:hAnsi="IRNazanin" w:eastAsia="IRNazanin" w:cs="IRNazanin"/>
          <w:lang w:bidi="fa-IR"/>
          <w:color w:val="111111"/>
          <w:sz w:val="28"/>
          <w:szCs w:val="28"/>
          <w:rtl/>
        </w:rPr>
        <w:t xml:space="preserve">پس مژده باد شما را! شما دارای یکی از دو فرجام نیک از جانب خدا هستید: یا این است</w:t>
      </w:r>
    </w:p>
    <w:p>
      <w:pPr>
        <w:pStyle w:val="BookText"/>
      </w:pPr>
      <w:r>
        <w:rPr>
          <w:rFonts w:ascii="IRNazanin" w:hAnsi="IRNazanin" w:eastAsia="IRNazanin" w:cs="IRNazanin"/>
          <w:lang w:bidi="fa-IR"/>
          <w:color w:val="111111"/>
          <w:sz w:val="28"/>
          <w:szCs w:val="28"/>
          <w:rtl/>
        </w:rPr>
        <w:t xml:space="preserve">که زنده هستید تا ببینید آنچه را که مایه سربلندی شما باشد؛ خداوند سینه‌های شما را شفا دهد و خشم دل‌هاتان را فرو نشاند و شما را بر دشمن خود پیروز گرداند و این همان فرموده خدای متعال است: «وَ یَشْفِ صُدُورَ قَوْمٍ مُؤْمِنِینَ وَ یُذْهِبْ غَیْظَ قُلُوبِهِم»،{دل‌های اهل ایمان را (به فتح و ظفر بر کافران) شفا بخشد و خشم دل‌های آنها را فرو نشاند}</w:t>
      </w:r>
      <w:r>
        <w:rPr>
          <w:rStyle w:val="FootnoteReference"/>
        </w:rPr>
        <w:footnoteReference w:id="668"/>
      </w:r>
      <w:r>
        <w:rPr>
          <w:rFonts w:ascii="IRNazanin" w:hAnsi="IRNazanin" w:eastAsia="IRNazanin" w:cs="IRNazanin"/>
          <w:lang w:bidi="fa-IR"/>
          <w:color w:val="111111"/>
          <w:sz w:val="28"/>
          <w:szCs w:val="28"/>
          <w:rtl/>
        </w:rPr>
        <w:t xml:space="preserve">و اگر قبل از آن از دنیا بروید، به دینی که خدا برای پیامبرش پسندیده و او را بر آن دین برگزیده، از دنیا رفته‌اید.»</w:t>
      </w:r>
      <w:r>
        <w:rPr>
          <w:rStyle w:val="FootnoteReference"/>
        </w:rPr>
        <w:footnoteReference w:id="669"/>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2" w:name="pg13490_132755"/>
    <w:bookmarkEnd w:id="82"/>
    <w:p>
      <w:pPr>
        <w:pStyle w:val="Heading5"/>
      </w:pPr>
      <w:bookmarkStart w:id="777" w:name="_Toc494"/>
      <w:r>
        <w:t>«36»</w:t>
      </w:r>
      <w:bookmarkEnd w:id="777"/>
    </w:p>
    <w:p>
      <w:pPr>
        <w:pStyle w:val="BookText"/>
      </w:pPr>
      <w:r>
        <w:rPr>
          <w:rFonts w:ascii="Amiri" w:hAnsi="Amiri" w:eastAsia="Amiri" w:cs="Amiri"/>
          <w:lang w:bidi="ar-SA"/>
          <w:color w:val="111111"/>
          <w:sz w:val="28"/>
          <w:szCs w:val="28"/>
          <w:rtl/>
        </w:rPr>
        <w:t xml:space="preserve">سن، [المحاسن] عَنْ أَبِيهِ عَنْ عَلِيِّ بْنِ النُّعْمَانِ عَمَّنْ ذَكَرَهُ عَنْ أَبِي عَبْدِ اللَّهِ عليه السلام: فِي قَوْلِ اللَّهِ إِنَّ عِبادِي لَيْسَ لَكَ عَلَيْهِمْ سُلْطانٌ‌</w:t>
      </w:r>
      <w:r>
        <w:rPr>
          <w:rStyle w:val="FootnoteReference"/>
        </w:rPr>
        <w:footnoteReference w:id="670"/>
      </w:r>
      <w:r>
        <w:rPr>
          <w:rFonts w:ascii="Amiri" w:hAnsi="Amiri" w:eastAsia="Amiri" w:cs="Amiri"/>
          <w:lang w:bidi="ar-SA"/>
          <w:color w:val="111111"/>
          <w:sz w:val="28"/>
          <w:szCs w:val="28"/>
          <w:rtl/>
        </w:rPr>
        <w:t xml:space="preserve">فَقَالَ لَيْسَ عَلَي هَذِهِ الْعِصَابَةِ خَاصَّةً سُلْطَانٌ قُلْتُ وَ كَيْفَ وَ فِيهِمْ مَا فِيهِمْ فَقَالَ لَيْسَ حَيْثُ تَذْهَبُ إِنَّمَا هُوَ لَيْسَ لَكَ سُلْطَانٌ أَنْ يُحَبِّبَ إِلَيْهِمُ الْكُفْرَ وَ يُبْغِضَ إِلَيْهِمُ الْإِيمَانَ‌</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5"/>
      </w:pPr>
      <w:bookmarkStart w:id="778" w:name="_Toc495"/>
      <w:r>
        <w:t>«37»</w:t>
      </w:r>
      <w:bookmarkEnd w:id="778"/>
    </w:p>
    <w:p>
      <w:pPr>
        <w:pStyle w:val="BookText"/>
      </w:pPr>
      <w:r>
        <w:rPr>
          <w:rFonts w:ascii="Amiri" w:hAnsi="Amiri" w:eastAsia="Amiri" w:cs="Amiri"/>
          <w:lang w:bidi="ar-SA"/>
          <w:color w:val="111111"/>
          <w:sz w:val="28"/>
          <w:szCs w:val="28"/>
          <w:rtl/>
        </w:rPr>
        <w:t xml:space="preserve">سن، [المحاسن] عَنِ ابْنِ مَحْبُوبٍ عَنْ حَنَانِ بْنِ سَدِيرٍ وَ ابْنِ رِئَابٍ عَنْ زُرَارَةَ قَالَ: قُلْتُ لِأَبِي جَعْفَرٍ عليه السلام قَوْلُهُ لَأَقْعُدَنَّ لَهُمْ صِراطَكَ الْمُسْتَقِيمَ ثُمَّ لَآتِيَنَّهُمْ مِنْ بَيْنِ أَيْدِيهِمْ وَ مِنْ خَلْفِهِمْ وَ عَنْ أَيْمانِهِمْ وَ عَنْ شَمائِلِهِمْ وَ لا تَجِدُ أَكْثَرَهُمْ شاكِرِينَ‌</w:t>
      </w:r>
      <w:r>
        <w:rPr>
          <w:rStyle w:val="FootnoteReference"/>
        </w:rPr>
        <w:footnoteReference w:id="672"/>
      </w:r>
      <w:r>
        <w:rPr>
          <w:rFonts w:ascii="Amiri" w:hAnsi="Amiri" w:eastAsia="Amiri" w:cs="Amiri"/>
          <w:lang w:bidi="ar-SA"/>
          <w:color w:val="111111"/>
          <w:sz w:val="28"/>
          <w:szCs w:val="28"/>
          <w:rtl/>
        </w:rPr>
        <w:t xml:space="preserve">فَقَالَ أَبُو جَعْفَرٍ عليه السلام يَا زُرَارَةُ إِنَّمَا صَمَدَ لَكَ وَ لِأَصْحَابِكَ فَأَمَّا الْآخَرِينَ فَقَدْ فَرَغَ مِنْهُمْ‌</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Heading5"/>
      </w:pPr>
      <w:bookmarkStart w:id="779" w:name="_Toc496"/>
      <w:r>
        <w:t>بيان</w:t>
      </w:r>
      <w:bookmarkEnd w:id="779"/>
    </w:p>
    <w:p>
      <w:pPr>
        <w:pStyle w:val="BookText"/>
      </w:pPr>
      <w:r>
        <w:rPr>
          <w:rFonts w:ascii="Amiri" w:hAnsi="Amiri" w:eastAsia="Amiri" w:cs="Amiri"/>
          <w:lang w:bidi="ar-SA"/>
          <w:color w:val="111111"/>
          <w:sz w:val="28"/>
          <w:szCs w:val="28"/>
          <w:rtl/>
        </w:rPr>
        <w:t xml:space="preserve">لَأَقْعُدَنَّ لَهُمْ أي أرصد لهم كما يقعد قاطع الطريق للسائل صِراطَكَ الْمُسْتَقِيمَ أي طريق الإيمان و نصبه علي الظرف ثُمَّ لَآتِيَنَّهُمْ مِنْ بَيْنِ أَيْدِيهِمْ إلي آخره قيل أي من جميع الجهات مثل قصده إياهم بالتسويل و الإضلال من أي وجه يمكنه بإتيان العدو من الجهات الأربع.</w:t>
      </w:r>
    </w:p>
    <w:p>
      <w:pPr>
        <w:pStyle w:val="BookText"/>
      </w:pPr>
      <w:r>
        <w:rPr>
          <w:rFonts w:ascii="Amiri" w:hAnsi="Amiri" w:eastAsia="Amiri" w:cs="Amiri"/>
          <w:lang w:bidi="ar-SA"/>
          <w:color w:val="111111"/>
          <w:sz w:val="28"/>
          <w:szCs w:val="28"/>
          <w:rtl/>
        </w:rPr>
        <w:t xml:space="preserve">و روي عن ابن عباس مِنْ بَيْنِ أَيْدِيهِمْ من قبل الآخرة وَ مِنْ خَلْفِهِمْ من قبل الدنيا وَ عَنْ أَيْمانِهِمْ وَ عَنْ شَمائِلِهِمْ من جهة حسناتهم و سيئاتهم و قيل مِنْ بَيْنِ أَيْدِيهِمْ من حيث يعلمون و يقدرون التحرز عنه وَ مِنْ خَلْفِهِمْ من حيث لا يعلمون و لا يقدرون عَنْ أَيْمانِهِمْ وَ عَنْ شَمائِلِهِمْ من حيث يتيسر لهم أن يعلموا و يتحرزوا و لكن لم يفعلوا لعدم تيقظهم و احتياطهم وَ لا تَجِدُ أَكْثَرَهُمْ شاكِرِينَ أي مطيعين و الصمد القصد.</w:t>
      </w:r>
    </w:p>
    <w:p>
      <w:pPr>
        <w:pStyle w:val="Heading5"/>
      </w:pPr>
      <w:bookmarkStart w:id="780" w:name="_Toc497"/>
      <w:r>
        <w:t>«38»</w:t>
      </w:r>
      <w:bookmarkEnd w:id="780"/>
    </w:p>
    <w:p>
      <w:pPr>
        <w:pStyle w:val="BookText"/>
      </w:pPr>
      <w:r>
        <w:rPr>
          <w:rFonts w:ascii="Amiri" w:hAnsi="Amiri" w:eastAsia="Amiri" w:cs="Amiri"/>
          <w:lang w:bidi="ar-SA"/>
          <w:color w:val="111111"/>
          <w:sz w:val="28"/>
          <w:szCs w:val="28"/>
          <w:rtl/>
        </w:rPr>
        <w:t xml:space="preserve">سن، [المحاسن] عَنِ ابْنِ مَحْبُوبٍ عَنْ عَمْرِو بْنِ أَبِي الْمِقْدَامِ عَنْ أَبَانِ بْنِ تَغْلِبَ</w:t>
      </w:r>
    </w:p>
    <w:p>
      <w:pPr>
        <w:pStyle w:val="Heading5"/>
      </w:pPr>
      <w:bookmarkStart w:id="781" w:name="_Toc498"/>
      <w:r>
        <w:t>روایت 36</w:t>
      </w:r>
      <w:bookmarkEnd w:id="781"/>
    </w:p>
    <w:p>
      <w:pPr>
        <w:pStyle w:val="BookText"/>
      </w:pPr>
      <w:r>
        <w:rPr>
          <w:rFonts w:ascii="IRNazanin" w:hAnsi="IRNazanin" w:eastAsia="IRNazanin" w:cs="IRNazanin"/>
          <w:lang w:bidi="fa-IR"/>
          <w:color w:val="111111"/>
          <w:sz w:val="28"/>
          <w:szCs w:val="28"/>
          <w:rtl/>
        </w:rPr>
        <w:t xml:space="preserve">محاسن برقی: حضرت صادق علیه السلام در تفسیر این آیه شریفه ( که به شیطان خطاب می‌فرماید:) «إِنَّ عِبادِی لَیْسَ لَکَ عَلَیْهِمْ سُلْطان»، {و هرگز تو را بر بندگان (با خلوص) من تسلّط و غلبه نخواهد بود}</w:t>
      </w:r>
      <w:r>
        <w:rPr>
          <w:rStyle w:val="FootnoteReference"/>
        </w:rPr>
        <w:footnoteReference w:id="674"/>
      </w:r>
      <w:r>
        <w:rPr>
          <w:rFonts w:ascii="IRNazanin" w:hAnsi="IRNazanin" w:eastAsia="IRNazanin" w:cs="IRNazanin"/>
          <w:lang w:bidi="fa-IR"/>
          <w:color w:val="111111"/>
          <w:sz w:val="28"/>
          <w:szCs w:val="28"/>
          <w:rtl/>
        </w:rPr>
        <w:t xml:space="preserve">فرمود: « بر این دسته به خصوص (یعنی شیعیان) تسلّطی ندارد.» راوی گوید: گفتم: «چطور؟ با اینکه در آنها چیزهایی (از گناهان) هست؟» فرمود: «آنچنان که تو فکر می‌کنی نیست. مقصود آیه شریفه این است که تو را بر آنها تسلّطی نیست تا کفر را محبوب آنها و ایمان را مبغوض آنان قرار دهی.»</w:t>
      </w:r>
      <w:r>
        <w:rPr>
          <w:rStyle w:val="FootnoteReference"/>
        </w:rPr>
        <w:footnoteReference w:id="675"/>
      </w:r>
    </w:p>
    <w:p>
      <w:pPr>
        <w:pStyle w:val="Heading5"/>
      </w:pPr>
      <w:bookmarkStart w:id="782" w:name="_Toc499"/>
      <w:r>
        <w:t>روایت 37</w:t>
      </w:r>
      <w:bookmarkEnd w:id="782"/>
    </w:p>
    <w:p>
      <w:pPr>
        <w:pStyle w:val="BookText"/>
      </w:pPr>
      <w:r>
        <w:rPr>
          <w:rFonts w:ascii="IRNazanin" w:hAnsi="IRNazanin" w:eastAsia="IRNazanin" w:cs="IRNazanin"/>
          <w:lang w:bidi="fa-IR"/>
          <w:color w:val="111111"/>
          <w:sz w:val="28"/>
          <w:szCs w:val="28"/>
          <w:rtl/>
        </w:rPr>
        <w:t xml:space="preserve">محاسن برقی: زراره گوید: این آیه را به حضرت باقر علیه السلام عرض کردم (که شیطان به خدا عرض می‌کند) «لَأَقْعُدَنَّ لَهُمْ صِراطَکَ الْمُسْتَقِیمَ ثُمَّ لَآتِیَنَّهُمْ مِنْ بَیْنِ أَیْدِیهِمْ وَ مِنْ خَلْفِهِمْ وَ عَنْ أَیْمانِهِمْ وَ عَنْ شَمائِلِهِمْ وَ لا تَجِدُ أَکْثَرَهُمْ شاکِرِین»، {من بندگانت را از راه راست که شرع‌و آیین توست گمراه گردانم، آنگاه از پیش روی و از پشت سر و طرف راست و چپ آنان در می‌آیم تا بیشتر آنان شکر نعمتت بجای نیاورند.}</w:t>
      </w:r>
      <w:r>
        <w:rPr>
          <w:rStyle w:val="FootnoteReference"/>
        </w:rPr>
        <w:footnoteReference w:id="676"/>
      </w:r>
      <w:r>
        <w:rPr>
          <w:rFonts w:ascii="IRNazanin" w:hAnsi="IRNazanin" w:eastAsia="IRNazanin" w:cs="IRNazanin"/>
          <w:lang w:bidi="fa-IR"/>
          <w:color w:val="111111"/>
          <w:sz w:val="28"/>
          <w:szCs w:val="28"/>
          <w:rtl/>
        </w:rPr>
        <w:t xml:space="preserve">حضرت فرمود: «ای زراره! مقصود شیطان تو و یاران تو است، ولی دیگران را کارشان را ساخته و پایان داده.»</w:t>
      </w:r>
      <w:r>
        <w:rPr>
          <w:rStyle w:val="FootnoteReference"/>
        </w:rPr>
        <w:footnoteReference w:id="677"/>
      </w:r>
    </w:p>
    <w:p>
      <w:pPr>
        <w:pStyle w:val="Heading5"/>
      </w:pPr>
      <w:bookmarkStart w:id="783" w:name="_Toc500"/>
      <w:r>
        <w:t>توضیح</w:t>
      </w:r>
      <w:bookmarkEnd w:id="783"/>
    </w:p>
    <w:p>
      <w:pPr>
        <w:pStyle w:val="BookText"/>
      </w:pPr>
      <w:r>
        <w:rPr>
          <w:rFonts w:ascii="IRNazanin" w:hAnsi="IRNazanin" w:eastAsia="IRNazanin" w:cs="IRNazanin"/>
          <w:lang w:bidi="fa-IR"/>
          <w:color w:val="111111"/>
          <w:sz w:val="28"/>
          <w:szCs w:val="28"/>
          <w:rtl/>
        </w:rPr>
        <w:t xml:space="preserve">جمله«لَأَقْعُدَنَّ لَهُمْ» (همانا می‌نشینم برای آنها) در این آیه شریفه، یعنی در کمین آنها می‌نشینم، همچنان که راهزن در کمین قافله می‌نشیند.«صِراطَکَ الْمُسْتَقِیمَ» (راه راست تو) یعنی راه ایمان و صراط منصوب است بر ظرفیّت،«ثُمَّ لَآتِیَنَّهُمْ مِنْ بَیْنِ أَیْدِیهِمْ» تا آخر آیه (سپس می‌آیم آنها را از روبه رویشان) گویند یعنی از تمام جهات، کمین نشستن خود را برای گمراهی و بیچارگی انسان‌ها به هر صورتی که امکان داشته باشد، به جهات چهارگانه روبه رو و پشت سر و راست و چپتشبیه کرده. از ابن عباس روایت شده که مقصود از روبه رو یعنی از طریق آخرت؛ منظور از پشت سر یعنی از طریق دنیا؛ و منظور از چپ و راست آنها یعنی از طریق گناهان و کارهای خیرشان. قول دیگری هم هست که منظور از روبه رو، یعنی از جایی که می‌دانند و توانایی</w:t>
      </w:r>
    </w:p>
    <w:p>
      <w:pPr>
        <w:pStyle w:val="BookText"/>
      </w:pPr>
      <w:r>
        <w:rPr>
          <w:rFonts w:ascii="IRNazanin" w:hAnsi="IRNazanin" w:eastAsia="IRNazanin" w:cs="IRNazanin"/>
          <w:lang w:bidi="fa-IR"/>
          <w:color w:val="111111"/>
          <w:sz w:val="28"/>
          <w:szCs w:val="28"/>
          <w:rtl/>
        </w:rPr>
        <w:t xml:space="preserve">گریز دارند؛ پشت سر یعنی از جایی که نمی‌دانند و توانایی ندارند؛ و راست و چپ یعنی از جایی که می‌توانند بدانند و توانایی بر گریز هم دارند، ولی نمی‌کنند، چون هوشیاری و احتیاط لازم را ندارند .</w:t>
      </w:r>
    </w:p>
    <w:p>
      <w:pPr>
        <w:pStyle w:val="BookText"/>
      </w:pPr>
      <w:r>
        <w:rPr>
          <w:rFonts w:ascii="IRNazanin" w:hAnsi="IRNazanin" w:eastAsia="IRNazanin" w:cs="IRNazanin"/>
          <w:lang w:bidi="fa-IR"/>
          <w:color w:val="111111"/>
          <w:sz w:val="28"/>
          <w:szCs w:val="28"/>
          <w:rtl/>
        </w:rPr>
        <w:t xml:space="preserve">«وَ لا تَجِدُ أَکْثَرَهُمْ شاکِرِینَ» (نمی‌یابی بیشتر آنها را سپاسگزار) یعنی مطیع نیستند.«صمد» نیز به معنی قصد است.</w:t>
      </w:r>
    </w:p>
    <w:p>
      <w:pPr>
        <w:pStyle w:val="Heading5"/>
      </w:pPr>
      <w:bookmarkStart w:id="784" w:name="_Toc501"/>
      <w:r>
        <w:t>روایت 38</w:t>
      </w:r>
      <w:bookmarkEnd w:id="784"/>
    </w:p>
    <w:p>
      <w:pPr>
        <w:pStyle w:val="BookText"/>
      </w:pPr>
      <w:r>
        <w:rPr>
          <w:rFonts w:ascii="IRNazanin" w:hAnsi="IRNazanin" w:eastAsia="IRNazanin" w:cs="IRNazanin"/>
          <w:lang w:bidi="fa-IR"/>
          <w:color w:val="111111"/>
          <w:sz w:val="28"/>
          <w:szCs w:val="28"/>
          <w:rtl/>
        </w:rPr>
        <w:t xml:space="preserve">محاسن برقی: ابان بن تغلب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3" w:name="pg13490_132756"/>
    <w:bookmarkEnd w:id="83"/>
    <w:p>
      <w:pPr>
        <w:pStyle w:val="BookText"/>
      </w:pPr>
      <w:r>
        <w:rPr>
          <w:rFonts w:ascii="Amiri" w:hAnsi="Amiri" w:eastAsia="Amiri" w:cs="Amiri"/>
          <w:lang w:bidi="ar-SA"/>
          <w:color w:val="111111"/>
          <w:sz w:val="28"/>
          <w:szCs w:val="28"/>
          <w:rtl/>
        </w:rPr>
        <w:t xml:space="preserve">قَالَ قَالَ أَبُو جَعْفَرٍ عليه السلام: إِذَا قَدِمْتَ الْكُوفَةَ إِنْ شَاءَ اللَّهُ فَارْوِ عَنِّي هَذَا الْحَدِيثَ مَنْ شَهِدَ أَنْ لَا إِلَهَ إِلَّا اللَّهُ وَجَبَتْ لَهُ الْجَنَّةُ فَقُلْتُ جُعِلْتُ فِدَاكَ يَجِيئُنِي كُلُّ صِنْفٍ مِنَ الْأَصْنَافِ فَأَرْوِي لَهُمْ هَذَا الْحَدِيثَ قَالَ نَعَمْ يَا أَبَانَ بْنَ تَغْلِبَ إِنَّهُ إِذَا كَانَ يَوْمُ الْقِيَامَةِ جَمَعَ اللَّهُ تَبَارَكَ وَ تَعَالَي الْأَوَّلِينَ وَ الْآخِرِينَ فِي رَوْضَةٍ وَاحِدَةٍ فَيُسْلَبُ لَا إِلَهَ إِلَّا اللَّهُ إِلَّا مِمَّنْ كَانَ عَلَي هَذَا الْأَمْرِ</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5"/>
      </w:pPr>
      <w:bookmarkStart w:id="785" w:name="_Toc502"/>
      <w:r>
        <w:t>«39»</w:t>
      </w:r>
      <w:bookmarkEnd w:id="785"/>
    </w:p>
    <w:p>
      <w:pPr>
        <w:pStyle w:val="BookText"/>
      </w:pPr>
      <w:r>
        <w:rPr>
          <w:rFonts w:ascii="Amiri" w:hAnsi="Amiri" w:eastAsia="Amiri" w:cs="Amiri"/>
          <w:lang w:bidi="ar-SA"/>
          <w:color w:val="111111"/>
          <w:sz w:val="28"/>
          <w:szCs w:val="28"/>
          <w:rtl/>
        </w:rPr>
        <w:t xml:space="preserve">سن، [المحاسن] عَنْ أَبِيهِ عَنْ صَفْوَانَ عَنْ أَبِي سَعِيدٍ الْمُكَارِي عَنْ أَبِي بَصِيرٍ عَنِ الْحَارِثِ بْنِ الْمُغِيرَةِ النَّضْرِيِّ قَالَ: سَأَلْتُ أَبَا عَبْدِ اللَّهِ عليه السلام عَنْ قَوْلِ اللَّهِ عَزَّ وَ جَلَ كُلُّ شَيْ‌ءٍ هالِكٌ إِلَّا وَجْهَهُ‌</w:t>
      </w:r>
      <w:r>
        <w:rPr>
          <w:rStyle w:val="FootnoteReference"/>
        </w:rPr>
        <w:footnoteReference w:id="679"/>
      </w:r>
      <w:r>
        <w:rPr>
          <w:rFonts w:ascii="Amiri" w:hAnsi="Amiri" w:eastAsia="Amiri" w:cs="Amiri"/>
          <w:lang w:bidi="ar-SA"/>
          <w:color w:val="111111"/>
          <w:sz w:val="28"/>
          <w:szCs w:val="28"/>
          <w:rtl/>
        </w:rPr>
        <w:t xml:space="preserve">فَقَالَ كُلُّ شَيْ‌ءٍ هَالِكٌ إِلَّا مَنْ أَخَذَ الطَّرِيقَ الَّذِي أَنْتُمْ عَلَيْهِ‌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Heading5"/>
      </w:pPr>
      <w:bookmarkStart w:id="786" w:name="_Toc503"/>
      <w:r>
        <w:t>بيان</w:t>
      </w:r>
      <w:bookmarkEnd w:id="786"/>
    </w:p>
    <w:p>
      <w:pPr>
        <w:pStyle w:val="BookText"/>
      </w:pPr>
      <w:r>
        <w:rPr>
          <w:rFonts w:ascii="Amiri" w:hAnsi="Amiri" w:eastAsia="Amiri" w:cs="Amiri"/>
          <w:lang w:bidi="ar-SA"/>
          <w:color w:val="111111"/>
          <w:sz w:val="28"/>
          <w:szCs w:val="28"/>
          <w:rtl/>
        </w:rPr>
        <w:t xml:space="preserve">علي هذا التأويل المراد بالوجه الجهة التي أمر الله أن يؤتي منه.</w:t>
      </w:r>
    </w:p>
    <w:p>
      <w:pPr>
        <w:pStyle w:val="Heading5"/>
      </w:pPr>
      <w:bookmarkStart w:id="787" w:name="_Toc504"/>
      <w:r>
        <w:t>«40»</w:t>
      </w:r>
      <w:bookmarkEnd w:id="787"/>
    </w:p>
    <w:p>
      <w:pPr>
        <w:pStyle w:val="BookText"/>
      </w:pPr>
      <w:r>
        <w:rPr>
          <w:rFonts w:ascii="Amiri" w:hAnsi="Amiri" w:eastAsia="Amiri" w:cs="Amiri"/>
          <w:lang w:bidi="ar-SA"/>
          <w:color w:val="111111"/>
          <w:sz w:val="28"/>
          <w:szCs w:val="28"/>
          <w:rtl/>
        </w:rPr>
        <w:t xml:space="preserve">سن، [المحاسن] عَنْ مُحَمَّدِ بْنِ عَلِيٍّ عَنْ عُبَيْسِ بْنِ هِشَامٍ النَّاشِرِيِّ عَنِ الْحَسَنِ بْنِ الْحُسَيْنِ عَنْ مَالِكِ بْنِ عَطِيَّةَ عَنْ أَبِي حَمْزَةَ عَنْ أَبِي الطُّفَيْلِ قَالَ: قَامَ أَمِيرُ الْمُؤْمِنِينَ 1 عَلِيٌّ عليه السلام عَلَي الْمِنْبَرِ فَقَالَ إِنَّ اللَّهَ بَعَثَ مُحَمَّداً بِالنُّبُوَّةِ وَ اصْطَفَاهُ بِالرِّسَالَةِ فَأَنَالَ فِي النَّاسِ وَ أَنَالَ وَ عِنْدَنَا أَهْلَ الْبَيْتِ مَفَاتِيحُ الْعِلْمِ وَ أَبْوَابُ الحِكْمَةِ وَ ضِيَاءُ الْأَمْرِ وَ فَصْلُ الْخِطَابِ وَ مَنْ يُحِبُّنَا أَهْلَ الْبَيْتِ يَنْفَعُهُ إِيمَانُهُ وَ يُتَقَبَّلُ مِنْهُ عَمَلُهُ وَ مَنْ لَا يُحِبُّنَا أَهْلَ الْبَيْتِ لَا يَنْفَعُهُ إِيمَانُهُ وَ لَا يُتَقَبَّلُ مِنْهُ عَمَلُهُ وَ إِنْ أَدْأَبَ اللَّيْلَ وَ النَّهَارَ لَمْ يَزَلْ‌</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5"/>
      </w:pPr>
      <w:bookmarkStart w:id="788" w:name="_Toc505"/>
      <w:r>
        <w:t>بيان</w:t>
      </w:r>
      <w:bookmarkEnd w:id="788"/>
    </w:p>
    <w:p>
      <w:pPr>
        <w:pStyle w:val="BookText"/>
      </w:pPr>
      <w:r>
        <w:rPr>
          <w:rFonts w:ascii="Amiri" w:hAnsi="Amiri" w:eastAsia="Amiri" w:cs="Amiri"/>
          <w:lang w:bidi="ar-SA"/>
          <w:color w:val="111111"/>
          <w:sz w:val="28"/>
          <w:szCs w:val="28"/>
          <w:rtl/>
        </w:rPr>
        <w:t xml:space="preserve">فأنال في الناس و أنال أي أعطي الناس و نشر فيهم العلوم الكثيرة فمنهم من غير و منهم من نسي و منهم من لم يفهم المراد فأخطأ فنصب أوصياءه المعصومين عن الخطاء و الزلل ليميزوا بين الحق و الباطل و جعل عندهم مفاتيح العلم و أبواب الحكمة و ضياء الأمر و وضوحه و الخطاب الفاصل بين الحق و</w:t>
      </w:r>
    </w:p>
    <w:p>
      <w:pPr>
        <w:pStyle w:val="BookText"/>
      </w:pPr>
      <w:r>
        <w:rPr>
          <w:rFonts w:ascii="IRNazanin" w:hAnsi="IRNazanin" w:eastAsia="IRNazanin" w:cs="IRNazanin"/>
          <w:lang w:bidi="fa-IR"/>
          <w:color w:val="111111"/>
          <w:sz w:val="28"/>
          <w:szCs w:val="28"/>
          <w:rtl/>
        </w:rPr>
        <w:t xml:space="preserve">گوید: حضرت باقر علیه السلام فرمود: «هر گاه به کوفه رسیدی، این حدیث را از من روایت کن: «هر کس گواهی دهد به‌لا اله الّا اللَّه و اینکه نیست خدایی مگر آن خدای واحد، جمیع صفات کمالیه در او جمع است و بهشت بر او واجب می‌شود.»عرض کردم: «قربان شما شوم! طبقات مختلف مردم بهدیدن من می‌آیند. آیا این حدیث رابرای تمام آنها بگویم؟» فرمود: «آری ای ابان! هماناروز قیامت، خداوند متعال تمام اولین و آخرین را در بوستانی گرد آورد،پس بگیردلا اله الّا اللَّه را مگر از کسی که بر این امر (تشیّع) باشد.»</w:t>
      </w:r>
      <w:r>
        <w:rPr>
          <w:rStyle w:val="FootnoteReference"/>
        </w:rPr>
        <w:footnoteReference w:id="682"/>
      </w:r>
    </w:p>
    <w:p>
      <w:pPr>
        <w:pStyle w:val="Heading5"/>
      </w:pPr>
      <w:bookmarkStart w:id="789" w:name="_Toc506"/>
      <w:r>
        <w:t>روایت 39</w:t>
      </w:r>
      <w:bookmarkEnd w:id="789"/>
    </w:p>
    <w:p>
      <w:pPr>
        <w:pStyle w:val="BookText"/>
      </w:pPr>
      <w:r>
        <w:rPr>
          <w:rFonts w:ascii="IRNazanin" w:hAnsi="IRNazanin" w:eastAsia="IRNazanin" w:cs="IRNazanin"/>
          <w:lang w:bidi="fa-IR"/>
          <w:color w:val="111111"/>
          <w:sz w:val="28"/>
          <w:szCs w:val="28"/>
          <w:rtl/>
        </w:rPr>
        <w:t xml:space="preserve">محاسن برقی: حارث بن مغیره نضری گوید: از حضرت صادق علیه السلام این آیه را سؤال کردم:{هر چیزی جز وجه الهی هالک و نابود است.} فرمود: «هر چیزی نابود است، مگر آن کس که راه شما را در پیش گیرد.»</w:t>
      </w:r>
      <w:r>
        <w:rPr>
          <w:rStyle w:val="FootnoteReference"/>
        </w:rPr>
        <w:footnoteReference w:id="683"/>
      </w:r>
    </w:p>
    <w:p>
      <w:pPr>
        <w:pStyle w:val="Heading5"/>
      </w:pPr>
      <w:bookmarkStart w:id="790" w:name="_Toc507"/>
      <w:r>
        <w:t>توضیح</w:t>
      </w:r>
      <w:bookmarkEnd w:id="790"/>
    </w:p>
    <w:p>
      <w:pPr>
        <w:pStyle w:val="BookText"/>
      </w:pPr>
      <w:r>
        <w:rPr>
          <w:rFonts w:ascii="IRNazanin" w:hAnsi="IRNazanin" w:eastAsia="IRNazanin" w:cs="IRNazanin"/>
          <w:lang w:bidi="fa-IR"/>
          <w:color w:val="111111"/>
          <w:sz w:val="28"/>
          <w:szCs w:val="28"/>
          <w:rtl/>
        </w:rPr>
        <w:t xml:space="preserve">بنابراین تأویل، مقصود از «وجه خدا»، راهی است که خدا فرموده از آن باید رفت.</w:t>
      </w:r>
    </w:p>
    <w:p>
      <w:pPr>
        <w:pStyle w:val="Heading5"/>
      </w:pPr>
      <w:bookmarkStart w:id="791" w:name="_Toc508"/>
      <w:r>
        <w:t>روایت 40</w:t>
      </w:r>
      <w:bookmarkEnd w:id="791"/>
    </w:p>
    <w:p>
      <w:pPr>
        <w:pStyle w:val="BookText"/>
      </w:pPr>
      <w:r>
        <w:rPr>
          <w:rFonts w:ascii="IRNazanin" w:hAnsi="IRNazanin" w:eastAsia="IRNazanin" w:cs="IRNazanin"/>
          <w:lang w:bidi="fa-IR"/>
          <w:color w:val="111111"/>
          <w:sz w:val="28"/>
          <w:szCs w:val="28"/>
          <w:rtl/>
        </w:rPr>
        <w:t xml:space="preserve">محاسن برقی: ابوالطفیل گوید: حضرت امیرالمؤمنین علیه السلام روی منبر ایستاد و فرمود: «خداوند محمد صلی الله علیه و آله را به پیامبری برگزید و او را به رسالت اختیار کرد و او به مردم رساند (آنچه را باید برساند) و رساند، و کلیدهای دانش و درهای حکمت و روشنایی امر (و امر نورانی) و فصل الخطاب نزد ماست. هر کس ما خاندان را دوست دارد، از ایمانش سود برد و کردارش پذیرفته شود و هر کس ما خانواده را دوست ندارد، ایمانش سودی ندهد و عملش قبول نگردد، اگر چه پیوسته شب و روز رنج برد.»</w:t>
      </w:r>
      <w:r>
        <w:rPr>
          <w:rStyle w:val="FootnoteReference"/>
        </w:rPr>
        <w:footnoteReference w:id="684"/>
      </w:r>
    </w:p>
    <w:p>
      <w:pPr>
        <w:pStyle w:val="Heading5"/>
      </w:pPr>
      <w:bookmarkStart w:id="792" w:name="_Toc509"/>
      <w:r>
        <w:t>توضیح</w:t>
      </w:r>
      <w:bookmarkEnd w:id="792"/>
    </w:p>
    <w:p>
      <w:pPr>
        <w:pStyle w:val="BookText"/>
      </w:pPr>
      <w:r>
        <w:rPr>
          <w:rFonts w:ascii="IRNazanin" w:hAnsi="IRNazanin" w:eastAsia="IRNazanin" w:cs="IRNazanin"/>
          <w:lang w:bidi="fa-IR"/>
          <w:color w:val="111111"/>
          <w:sz w:val="28"/>
          <w:szCs w:val="28"/>
          <w:rtl/>
        </w:rPr>
        <w:t xml:space="preserve">«پس رساند به مردم و رساند»، یعنی به مردم داد و گسترد در آنها علوم زیاد، ولی بعضی از مردم آنها را دگرگون کردند و بعضی دیگر فراموش کردند و بعضی مقصود آن حضرت را نفهمیدند،در نتیجه اشتباه کردند.پس خداوند جانشینان او را که مصون از هر گونه خطا و لغزش هستند، نصب کرد تا حق را از باطل جدا سازند و کلیدهای دانش و درهای حکمت و روشنایی و آشکار بودن امر و خطابی که حق را از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4" w:name="pg13490_132757"/>
    <w:bookmarkEnd w:id="84"/>
    <w:p>
      <w:pPr>
        <w:pStyle w:val="BookText"/>
      </w:pPr>
      <w:r>
        <w:rPr>
          <w:rFonts w:ascii="Amiri" w:hAnsi="Amiri" w:eastAsia="Amiri" w:cs="Amiri"/>
          <w:lang w:bidi="ar-SA"/>
          <w:color w:val="111111"/>
          <w:sz w:val="28"/>
          <w:szCs w:val="28"/>
          <w:rtl/>
        </w:rPr>
        <w:t xml:space="preserve">الباطل فيجب الرجوع إليهم فيما اختلفوا و قد مرت الأخبار الكثيرة في ذلك في كتاب العلم و في القاموس دأب في عمله كمنع دأبا و يحرك و دءوبا بالضم جد و تعب و أدأبه‌</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Heading5"/>
      </w:pPr>
      <w:bookmarkStart w:id="793" w:name="_Toc510"/>
      <w:r>
        <w:t>«41»</w:t>
      </w:r>
      <w:bookmarkEnd w:id="793"/>
    </w:p>
    <w:p>
      <w:pPr>
        <w:pStyle w:val="BookText"/>
      </w:pPr>
      <w:r>
        <w:rPr>
          <w:rFonts w:ascii="Amiri" w:hAnsi="Amiri" w:eastAsia="Amiri" w:cs="Amiri"/>
          <w:lang w:bidi="ar-SA"/>
          <w:color w:val="111111"/>
          <w:sz w:val="28"/>
          <w:szCs w:val="28"/>
          <w:rtl/>
        </w:rPr>
        <w:t xml:space="preserve">سن، [المحاسن] عَنِ ابْنِ بَزِيعٍ عَنْ مَنْصُورِ بْنِ يُونُسَ عَنْ جَلِيسٍ لِأَبِي حَمْزَةَ الثُّمَالِيِّ عَنْ أَبِي حَمْزَةَ قَالَ: قُلْتُ لِأَبِي جَعْفَرٍ عليه السلام قَوْلُ اللَّهِ كُلُّ شَيْ‌ءٍ هالِكٌ إِلَّا وَجْهَهُ‌</w:t>
      </w:r>
      <w:r>
        <w:rPr>
          <w:rStyle w:val="FootnoteReference"/>
        </w:rPr>
        <w:footnoteReference w:id="686"/>
      </w:r>
      <w:r>
        <w:rPr>
          <w:rFonts w:ascii="Amiri" w:hAnsi="Amiri" w:eastAsia="Amiri" w:cs="Amiri"/>
          <w:lang w:bidi="ar-SA"/>
          <w:color w:val="111111"/>
          <w:sz w:val="28"/>
          <w:szCs w:val="28"/>
          <w:rtl/>
        </w:rPr>
        <w:t xml:space="preserve">فَقَالَ فَيَهْلِكُ كُلُّ شَيْ‌ءٍ وَ يَبْقَي الْوَجْهُ ثُمَّ قَالَ إِنَّ اللَّهَ أَعْظَمُ مِنْ أَنْ يُوصَفَ وَ لَكِنْ مَعْنَاهَا كُلُّ شَيْ‌ءٍ هَالِكٌ إِلَّا دِينَهُ وَ الْوَجْهَ الَّذِي يُؤْتَي مِنْهُ‌</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5"/>
      </w:pPr>
      <w:bookmarkStart w:id="794" w:name="_Toc511"/>
      <w:r>
        <w:t>«42»</w:t>
      </w:r>
      <w:bookmarkEnd w:id="794"/>
    </w:p>
    <w:p>
      <w:pPr>
        <w:pStyle w:val="BookText"/>
      </w:pPr>
      <w:r>
        <w:rPr>
          <w:rFonts w:ascii="Amiri" w:hAnsi="Amiri" w:eastAsia="Amiri" w:cs="Amiri"/>
          <w:lang w:bidi="ar-SA"/>
          <w:color w:val="111111"/>
          <w:sz w:val="28"/>
          <w:szCs w:val="28"/>
          <w:rtl/>
        </w:rPr>
        <w:t xml:space="preserve">سن، [المحاسن] عَنْ أَبِيهِ عَنْ صَفْوَانَ بْنِ يَحْيَي عَنْ أَبِي سَعِيدٍ عَنْ أَبِي بَصِيرٍ عَنِ الْحَارِثِ بْنِ الْمُغِيرَةِ النَّضْرِيِّ قَالَ: سَأَلْتُ أَبَا عَبْدِ اللَّهِ عليه السلام عَنْ قَوْلِ اللَّهِ كُلُّ شَيْ‌ءٍ هالِكٌ إِلَّا مَنْ أَخَذَ طَرِيقَ الْحَقِ‌</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Heading3"/>
      </w:pPr>
      <w:bookmarkStart w:id="795" w:name="_Toc512"/>
      <w:r>
        <w:t>باب 17 فضل الرافضة و مدح التسمية بها</w:t>
      </w:r>
      <w:bookmarkEnd w:id="795"/>
    </w:p>
    <w:p>
      <w:pPr>
        <w:pStyle w:val="Heading4"/>
      </w:pPr>
      <w:bookmarkStart w:id="796" w:name="_Toc513"/>
      <w:r>
        <w:t>روايات</w:t>
      </w:r>
      <w:bookmarkEnd w:id="796"/>
    </w:p>
    <w:p>
      <w:pPr>
        <w:pStyle w:val="Heading5"/>
      </w:pPr>
      <w:bookmarkStart w:id="797" w:name="_Toc514"/>
      <w:r>
        <w:t>«1»</w:t>
      </w:r>
      <w:bookmarkEnd w:id="797"/>
    </w:p>
    <w:p>
      <w:pPr>
        <w:pStyle w:val="BookText"/>
      </w:pPr>
      <w:r>
        <w:rPr>
          <w:rFonts w:ascii="Amiri" w:hAnsi="Amiri" w:eastAsia="Amiri" w:cs="Amiri"/>
          <w:lang w:bidi="ar-SA"/>
          <w:color w:val="111111"/>
          <w:sz w:val="28"/>
          <w:szCs w:val="28"/>
          <w:rtl/>
        </w:rPr>
        <w:t xml:space="preserve">سن، [المحاسن] عَنْ عَلِيِّ بْنِ أَسْبَاطٍ عَنْ عُتَيْبَةَ بَيَّاعِ الْقَصَبِ عَنْ أَبِي عَبْدِ اللَّهِ عليه السلام قَالَ: وَ اللَّهِ لَنِعْمَ الِاسْمُ الَّذِي مَنَحَكُمُ اللَّهُ مَا دُمْتُمْ تَأْخُذُونَ بِقَوْلِنَا وَ لَا تَكْذِبُونَ عَلَيْنَا قَالَ وَ قَالَ لِي أَبُو عَبْدِ اللَّهِ عليه السلام هَذَا الْقَوْلَ أَنِّي كُنْتُ خَبَّرْتُهُ أَنَّ رَجُلًا قَالَ لِي إِيَّاكَ أَنْ تَكُونَ رَافِضِيّاً</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Heading5"/>
      </w:pPr>
      <w:bookmarkStart w:id="798" w:name="_Toc515"/>
      <w:r>
        <w:t>بيان</w:t>
      </w:r>
      <w:bookmarkEnd w:id="798"/>
    </w:p>
    <w:p>
      <w:pPr>
        <w:pStyle w:val="BookText"/>
      </w:pPr>
      <w:r>
        <w:rPr>
          <w:rFonts w:ascii="Amiri" w:hAnsi="Amiri" w:eastAsia="Amiri" w:cs="Amiri"/>
          <w:lang w:bidi="ar-SA"/>
          <w:color w:val="111111"/>
          <w:sz w:val="28"/>
          <w:szCs w:val="28"/>
          <w:rtl/>
        </w:rPr>
        <w:t xml:space="preserve">إني كنت أي إنما قال عليه السلام هذا القول لأني كنت أخبرته.</w:t>
      </w:r>
    </w:p>
    <w:p>
      <w:pPr>
        <w:pStyle w:val="BookText"/>
      </w:pPr>
      <w:r>
        <w:rPr>
          <w:rFonts w:ascii="IRNazanin" w:hAnsi="IRNazanin" w:eastAsia="IRNazanin" w:cs="IRNazanin"/>
          <w:lang w:bidi="fa-IR"/>
          <w:color w:val="111111"/>
          <w:sz w:val="28"/>
          <w:szCs w:val="28"/>
          <w:rtl/>
        </w:rPr>
        <w:t xml:space="preserve">باطل‌جدا سازد، نزد آنها قرار داد. پس واجب است در اختلافات به آنها رجوع شود. اخبار زیادی به این مضمون در «کتاب علم» گذشت.</w:t>
      </w:r>
    </w:p>
    <w:p>
      <w:pPr>
        <w:pStyle w:val="BookText"/>
      </w:pPr>
      <w:r>
        <w:rPr>
          <w:rFonts w:ascii="IRNazanin" w:hAnsi="IRNazanin" w:eastAsia="IRNazanin" w:cs="IRNazanin"/>
          <w:lang w:bidi="fa-IR"/>
          <w:color w:val="111111"/>
          <w:sz w:val="28"/>
          <w:szCs w:val="28"/>
          <w:rtl/>
        </w:rPr>
        <w:t xml:space="preserve">در قاموس گوید: «دأب فی عمله» بر وزن منع و مصدر آن «دأبا» با حرکت همزه و داءوباء به ضمّ دال، یعنی جدیت کرد و ناراحتی کشید و خود را به تعب و زحمت افکند.</w:t>
      </w:r>
      <w:r>
        <w:rPr>
          <w:rStyle w:val="FootnoteReference"/>
        </w:rPr>
        <w:footnoteReference w:id="690"/>
      </w:r>
    </w:p>
    <w:p>
      <w:pPr>
        <w:pStyle w:val="Heading5"/>
      </w:pPr>
      <w:bookmarkStart w:id="799" w:name="_Toc516"/>
      <w:r>
        <w:t>روایت 41</w:t>
      </w:r>
      <w:bookmarkEnd w:id="799"/>
    </w:p>
    <w:p>
      <w:pPr>
        <w:pStyle w:val="BookText"/>
      </w:pPr>
      <w:r>
        <w:rPr>
          <w:rFonts w:ascii="IRNazanin" w:hAnsi="IRNazanin" w:eastAsia="IRNazanin" w:cs="IRNazanin"/>
          <w:lang w:bidi="fa-IR"/>
          <w:color w:val="111111"/>
          <w:sz w:val="28"/>
          <w:szCs w:val="28"/>
          <w:rtl/>
        </w:rPr>
        <w:t xml:space="preserve">محاسن برقی: ابو حمزه ثمالی گوید: این آیه شریفه را به حضرت باقر علیه السلام عرض کردم:{هر چیزی جز وجه الهی هالک و نابود است.} فرمود: «هر چیزی نابود می‌شود و وجه باقی می‌ماند.» سپس فرمود: «خداوند بزرگ‌تر است از اینکه توصیف شود، ولی معنای آیه این است که هر چیزی نابود است، مگر دین خدا و راهی‌که از آن به سوی او روند.»</w:t>
      </w:r>
      <w:r>
        <w:rPr>
          <w:rStyle w:val="FootnoteReference"/>
        </w:rPr>
        <w:footnoteReference w:id="691"/>
      </w:r>
    </w:p>
    <w:p>
      <w:pPr>
        <w:pStyle w:val="Heading5"/>
      </w:pPr>
      <w:bookmarkStart w:id="800" w:name="_Toc517"/>
      <w:r>
        <w:t>روایت 42</w:t>
      </w:r>
      <w:bookmarkEnd w:id="800"/>
    </w:p>
    <w:p>
      <w:pPr>
        <w:pStyle w:val="BookText"/>
      </w:pPr>
      <w:r>
        <w:rPr>
          <w:rFonts w:ascii="IRNazanin" w:hAnsi="IRNazanin" w:eastAsia="IRNazanin" w:cs="IRNazanin"/>
          <w:lang w:bidi="fa-IR"/>
          <w:color w:val="111111"/>
          <w:sz w:val="28"/>
          <w:szCs w:val="28"/>
          <w:rtl/>
        </w:rPr>
        <w:t xml:space="preserve">محاسن برقی: حارث بن مغیره نضری گوید: این آیه را از حضرت صادق علیه السلام سؤال کردم:{هر چیزی جز وجه الهی هالک و نابود است}، فرمود: «هر چیزی نابود است، مگر کسی که راه حق را در پیش گیرد.»</w:t>
      </w:r>
      <w:r>
        <w:rPr>
          <w:rStyle w:val="FootnoteReference"/>
        </w:rPr>
        <w:footnoteReference w:id="692"/>
      </w:r>
    </w:p>
    <w:p>
      <w:pPr>
        <w:pStyle w:val="Heading3"/>
      </w:pPr>
      <w:bookmarkStart w:id="801" w:name="_Toc518"/>
      <w:r>
        <w:t>باب هفدهم: فضیلت رافضه و ستایش این نام</w:t>
      </w:r>
      <w:bookmarkEnd w:id="801"/>
    </w:p>
    <w:p>
      <w:pPr>
        <w:pStyle w:val="Heading4"/>
      </w:pPr>
      <w:bookmarkStart w:id="802" w:name="_Toc519"/>
      <w:r>
        <w:t>روایات</w:t>
      </w:r>
      <w:bookmarkEnd w:id="802"/>
    </w:p>
    <w:p>
      <w:pPr>
        <w:pStyle w:val="Heading5"/>
      </w:pPr>
      <w:bookmarkStart w:id="803" w:name="_Toc520"/>
      <w:r>
        <w:t>روایت 1</w:t>
      </w:r>
      <w:bookmarkEnd w:id="803"/>
    </w:p>
    <w:p>
      <w:pPr>
        <w:pStyle w:val="BookText"/>
      </w:pPr>
      <w:r>
        <w:rPr>
          <w:rFonts w:ascii="IRNazanin" w:hAnsi="IRNazanin" w:eastAsia="IRNazanin" w:cs="IRNazanin"/>
          <w:lang w:bidi="fa-IR"/>
          <w:color w:val="111111"/>
          <w:sz w:val="28"/>
          <w:szCs w:val="28"/>
          <w:rtl/>
        </w:rPr>
        <w:t xml:space="preserve">محاسن برقی: عتیبه گوید: حضرت صادق علیه السلام فرمود: «به خدا چه نام خوبی خدا به شما بخشیده! مادامی که به گفتار ما پابند باشید و به ما دروغ نبندید.» و گوید حضرت صادق علیه السلام همین جملات را به من فرمود، وقتی به آن‌حضرت عرض کردم مردی به من گفته است بترس از اینکه رافضی باشی.</w:t>
      </w:r>
      <w:r>
        <w:rPr>
          <w:rStyle w:val="FootnoteReference"/>
        </w:rPr>
        <w:footnoteReference w:id="693"/>
      </w:r>
    </w:p>
    <w:p>
      <w:pPr>
        <w:pStyle w:val="Heading5"/>
      </w:pPr>
      <w:bookmarkStart w:id="804" w:name="_Toc521"/>
      <w:r>
        <w:t>توضیح</w:t>
      </w:r>
      <w:bookmarkEnd w:id="804"/>
    </w:p>
    <w:p>
      <w:pPr>
        <w:pStyle w:val="BookText"/>
      </w:pPr>
      <w:r>
        <w:rPr>
          <w:rFonts w:ascii="IRNazanin" w:hAnsi="IRNazanin" w:eastAsia="IRNazanin" w:cs="IRNazanin"/>
          <w:lang w:bidi="fa-IR"/>
          <w:color w:val="111111"/>
          <w:sz w:val="28"/>
          <w:szCs w:val="28"/>
          <w:rtl/>
        </w:rPr>
        <w:t xml:space="preserve">«انّی کنت»، یعنی آن حضرت این مطلب را فرمود، زیرا من به آن جناب خبر دادم.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5" w:name="pg13490_132758"/>
    <w:bookmarkEnd w:id="85"/>
    <w:p>
      <w:pPr>
        <w:pStyle w:val="Heading5"/>
      </w:pPr>
      <w:bookmarkStart w:id="805" w:name="_Toc522"/>
      <w:r>
        <w:t>«2»</w:t>
      </w:r>
      <w:bookmarkEnd w:id="805"/>
    </w:p>
    <w:p>
      <w:pPr>
        <w:pStyle w:val="BookText"/>
      </w:pPr>
      <w:r>
        <w:rPr>
          <w:rFonts w:ascii="Amiri" w:hAnsi="Amiri" w:eastAsia="Amiri" w:cs="Amiri"/>
          <w:lang w:bidi="ar-SA"/>
          <w:color w:val="111111"/>
          <w:sz w:val="28"/>
          <w:szCs w:val="28"/>
          <w:rtl/>
        </w:rPr>
        <w:t xml:space="preserve">سن، [المحاسن] عَنِ ابْنِ يَزِيدَ عَنْ صَفْوَانَ عَنْ زَيْدٍ الشَّحَّامِ عَنْ أَبِي الْجَارُودِ قَالَ: أَصَمَّ اللَّهُ أُذُنَيْهِ كَمَا أَعْمَي عَيْنَيْهِ إِنْ لَمْ يَكُنْ سَمِعَ أَبَا جَعْفَرٍ عليه السلام وَ رَجُلٌ يَقُولُ إِنَّ فُلَاناً سَمَّانَا بِاسْمٍ قَالَ وَ مَا ذَاكَ الِاسْمُ قَالَ سَمَّانَا الرَّافِضَةَ فَقَالَ أَبُو جَعْفَرٍ عليه السلام بِيَدِهِ إِلَي صَدْرِهِ وَ أَنَا مِنَ الرَّافِضَةِ وَ هُوَ مِنِّي قَالَهَا ثَلَاثاً</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5"/>
      </w:pPr>
      <w:bookmarkStart w:id="806" w:name="_Toc523"/>
      <w:r>
        <w:t>«3»</w:t>
      </w:r>
      <w:bookmarkEnd w:id="806"/>
    </w:p>
    <w:p>
      <w:pPr>
        <w:pStyle w:val="BookText"/>
      </w:pPr>
      <w:r>
        <w:rPr>
          <w:rFonts w:ascii="Amiri" w:hAnsi="Amiri" w:eastAsia="Amiri" w:cs="Amiri"/>
          <w:lang w:bidi="ar-SA"/>
          <w:color w:val="111111"/>
          <w:sz w:val="28"/>
          <w:szCs w:val="28"/>
          <w:rtl/>
        </w:rPr>
        <w:t xml:space="preserve">سن، [المحاسن] عَنِ ابْنِ يَزِيدَ عَنِ ابْنِ مَحْبُوبٍ عَنْ مُحَمَّدِ بْنِ سُلَيْمَانَ عَنْ رَجُلَيْنِ عَنْ أَبِي بَصِيرٍ قَالَ: قُلْتُ لِأَبِي جَعْفَرٍ عليه السلام جُعِلْتُ فِدَاكَ اسْمٌ سُمِّينَا بِهِ اسْتَحَلَّتْ بِهِ الْوُلَاةُ دِمَاءَنَا وَ أَمْوَالَنَا وَ عَذَابَنَا قَالَ وَ مَا هُوَ قَالَ الرَّافِضَةُ فَقَالَ أَبُو جَعْفَرٍ عليه السلام إِنَّ سَبْعِينَ رَجُلًا مِنْ عَسْكَرِ فِرْعَوْنَ رَفَضُوا فِرْعَوْنَ فَأَتَوْا مُوسَي عليه السلام فَلَمْ يَكُنْ فِي قَوْمِ مُوسَي أَحَدٌ أَشَدَّ اجْتِهَاداً وَ أَشَدَّ حُبّاً لِهَارُونَ مِنْهُمْ فَسَمَّاهُمْ قَوْمُ مُوسَي الرَّافِضَةَ فَأَوْحَي اللَّهُ إِلَي مُوسَي أَنْ أَثْبِتْ لَهُمْ هَذَا الِاسْمَ فِي التَّوْرَاةِ فَإِنِّي نَحَلْتُهُمْ وَ ذَلِكَ اسْمٌ قَدْ نَحَلَكُمُوهُ اللَّهُ‌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5"/>
      </w:pPr>
      <w:bookmarkStart w:id="807" w:name="_Toc524"/>
      <w:r>
        <w:t>«4»</w:t>
      </w:r>
      <w:bookmarkEnd w:id="807"/>
    </w:p>
    <w:p>
      <w:pPr>
        <w:pStyle w:val="BookText"/>
      </w:pPr>
      <w:r>
        <w:rPr>
          <w:rFonts w:ascii="Amiri" w:hAnsi="Amiri" w:eastAsia="Amiri" w:cs="Amiri"/>
          <w:lang w:bidi="ar-SA"/>
          <w:color w:val="111111"/>
          <w:sz w:val="28"/>
          <w:szCs w:val="28"/>
          <w:rtl/>
        </w:rPr>
        <w:t xml:space="preserve">فر، [تفسير فرات بن إبراهيم] عَنْ مُحَمَّدِ بْنِ الْقَاسِمِ بْنِ عُبَيْدٍ عَنِ الْحَسَنِ بْنِ جَعْفَرٍ عَنِ الْحُسَيْنِ عَنْ مُحَمَّدٍ يَعْنِي ابْنَ عَبْدِ اللَّهِ الْحَنْظَلِيَّ عَنْ وَكِيعٍ عَنْ سُلَيْمَانَ الْأَعْمَشِ قَالَ: دَخَلْتُ عَلَي أَبِي عَبْدِ اللَّهِ جَعْفَرِ بْنِ مُحَمَّدٍ عليهما السلام قُلْتُ جُعِلْتُ فِدَاكَ إِنَّ النَّاسَ يُسَمُّونَّا رَوَافِضَ وَ مَا الرَّوَافِضُ فَقَالَ وَ اللَّهِ مَا هُمْ سَمَّوْكُمُوهُ وَ لَكِنَّ اللَّهَ سَمَّاكُمْ بِهِ فِي التَّوْرَاةِ وَ الْإِنْجِيلِ عَلَي لِسَانِ مُوسَي وَ لِسَانِ عِيسَي عليهما السلام وَ ذَلِكَ أَنَّ سَبْعِينَ رَجُلًا مِنْ قَوْمِ فِرْعَوْنَ رَفَضُوا فِرْعَوْنَ وَ دَخَلُوا فِي دِينِ مُوسَي فَسَمَّاهُمُ اللَّهُ تَعَالَي الرَّافِضَةَ وَ أَوْحَي إِلَي مُوسَي أَنْ أَثْبِتْ لَهُمْ فِي التَّوْرَاةِ حَتَّي يَمْلِكُوهُ عَلَي لِسَانِ مُحَمَّدٍ صلي الله عليه و آله.</w:t>
      </w:r>
    </w:p>
    <w:p>
      <w:pPr>
        <w:pStyle w:val="BookText"/>
      </w:pPr>
      <w:r>
        <w:rPr>
          <w:rFonts w:ascii="Amiri" w:hAnsi="Amiri" w:eastAsia="Amiri" w:cs="Amiri"/>
          <w:lang w:bidi="ar-SA"/>
          <w:color w:val="111111"/>
          <w:sz w:val="28"/>
          <w:szCs w:val="28"/>
          <w:rtl/>
        </w:rPr>
        <w:t xml:space="preserve">فَفَرَّقَهُمُ اللَّهُ فِرَقاً كَثِيرَةً وَ تَشَعَّبُوا شُعَباً كَثِيرَةً فَرَفَضُوا الْخَيْرَ فَرَفَضْتُمُ الشَّرَّ وَ اسْتَقَمْتُمْ مَعَ أَهْلِ بَيْتِ نَبِيِّكُمْ عليهم السلام فَذَهَبْتُمْ حَيْثُ ذَهَبَ نَبِيُّكُمْ وَ اخْتَرْتُمْ مَنِ اخْتَارَ اللَّهُ وَ رَسُولُهُ فَأَبْشِرُوا ثُمَّ أَبْشِرُوا فَأَنْتُمُ الْمَرْحُومُونَ الْمُتَقَبَّلُ مِنْ مُحْسِنِهِمْ وَ الْمُتَجَاوَزُ عَنْ مُسِيئِهِمْ وَ مَنْ لَمْ يَلْقَ اللَّهَ بِمِثْلِ مَا لَقِيتُمْ لَمْ تُقْبَلْ حَسَنَاتُهُ وَ لَمْ يُتَجَاوَزْ عَنْ سَيِّئَاتِهِ يَا سُلَيْمَانُ هَلْ سَرَرْتُكَ فَقُلْتُ زِدْنِي جُعِلْتُ فِدَاكَ فَقَالَ إِنَّ لِلَّهِ عَزَّ وَ جَلَّ مَلَائِكَةً</w:t>
      </w:r>
    </w:p>
    <w:p>
      <w:pPr>
        <w:pStyle w:val="Heading5"/>
      </w:pPr>
      <w:bookmarkStart w:id="808" w:name="_Toc525"/>
      <w:r>
        <w:t>روایت 2</w:t>
      </w:r>
      <w:bookmarkEnd w:id="808"/>
    </w:p>
    <w:p>
      <w:pPr>
        <w:pStyle w:val="BookText"/>
      </w:pPr>
      <w:r>
        <w:rPr>
          <w:rFonts w:ascii="IRNazanin" w:hAnsi="IRNazanin" w:eastAsia="IRNazanin" w:cs="IRNazanin"/>
          <w:lang w:bidi="fa-IR"/>
          <w:color w:val="111111"/>
          <w:sz w:val="28"/>
          <w:szCs w:val="28"/>
          <w:rtl/>
        </w:rPr>
        <w:t xml:space="preserve">محاسن برقی: ابوالجارود نقل می‌کند که گفت خدا دو گوشش را کر کند همچنان که دو چشم او را نابینا ساخته اگر پاسخ حضرت باقر علیه السلام را نشنیده باشد زمانی که مردی به آن حضرت عرض کرد: « فلانی نامی روی ما گذاشته!» فرمود: «چه نامی؟» عرض کرد: «ما را رافضه می‌نامد.» حضرت باقر علیه السلام با دست مبارک به سینه‌اش اشاره کرد و فرمود: «و من از رافضه‌ام و او از من است» و این جمله را سه بار تکرار فرمود.»</w:t>
      </w:r>
      <w:r>
        <w:rPr>
          <w:rStyle w:val="FootnoteReference"/>
        </w:rPr>
        <w:footnoteReference w:id="696"/>
      </w:r>
    </w:p>
    <w:p>
      <w:pPr>
        <w:pStyle w:val="Heading5"/>
      </w:pPr>
      <w:bookmarkStart w:id="809" w:name="_Toc526"/>
      <w:r>
        <w:t>روایت 3</w:t>
      </w:r>
      <w:bookmarkEnd w:id="809"/>
    </w:p>
    <w:p>
      <w:pPr>
        <w:pStyle w:val="BookText"/>
      </w:pPr>
      <w:r>
        <w:rPr>
          <w:rFonts w:ascii="IRNazanin" w:hAnsi="IRNazanin" w:eastAsia="IRNazanin" w:cs="IRNazanin"/>
          <w:lang w:bidi="fa-IR"/>
          <w:color w:val="111111"/>
          <w:sz w:val="28"/>
          <w:szCs w:val="28"/>
          <w:rtl/>
        </w:rPr>
        <w:t xml:space="preserve">محاسن برقی: ابو بصیر روایت کند که به حضرت باقر علیه السلام عرض کردم: «قربان شما شوم! نامی روی ما گذاشتند و فرمانداران به آن نام، خون و مال و آزار ما را مباح دانسته‌اند.» فرمود: «چیست آن نام؟» گفت رافضه. حضرت فرمود: «همانا هفتاد نفر از لشکر فرعون او را طرد کردند و نزد موسی علیه السلام آمدند. در میان قوم موسی هیچ کس از آن هفتاد نفر کوشاتر و نسبت به هارون (برادر موسی) دوست‌تر نبود، از این جهت قوم موسی آنها را رافضه نامیدند و خداوند به موسی علیه السلام وحی کرد که این نام را برای آن دسته در تورات ثبت کن، زیرا نامی است که من به آنها بخشیدم.بنابراین این اسمی است که خدا به شما بخشیده.»</w:t>
      </w:r>
      <w:r>
        <w:rPr>
          <w:rStyle w:val="FootnoteReference"/>
        </w:rPr>
        <w:footnoteReference w:id="697"/>
      </w:r>
    </w:p>
    <w:p>
      <w:pPr>
        <w:pStyle w:val="Heading5"/>
      </w:pPr>
      <w:bookmarkStart w:id="810" w:name="_Toc527"/>
      <w:r>
        <w:t>روایت 4</w:t>
      </w:r>
      <w:bookmarkEnd w:id="810"/>
    </w:p>
    <w:p>
      <w:pPr>
        <w:pStyle w:val="BookText"/>
      </w:pPr>
      <w:r>
        <w:rPr>
          <w:rFonts w:ascii="IRNazanin" w:hAnsi="IRNazanin" w:eastAsia="IRNazanin" w:cs="IRNazanin"/>
          <w:lang w:bidi="fa-IR"/>
          <w:color w:val="111111"/>
          <w:sz w:val="28"/>
          <w:szCs w:val="28"/>
          <w:rtl/>
        </w:rPr>
        <w:t xml:space="preserve">تفسیر فرات کوفی: سلیمان اعمش گوید: بر حضرت صادق علیه السلام وارد شدم و عرض کردم: «قربان شما گردم! مردم ما را رافضی می‌نامند، رافضی چیست؟» فرمود: «به خدا مردم این اسم را روی شما نگذاشته‌اند، بلکه خداوند در تورات و انجیل و به زبان موسی و عیسی علیهما السلام شما را به این نام نامیده و دلیلش نیز آن بود که هفتاد نفر از قوم فرعون، او را رها کردند و به دین موسی درآمدند. خداوند آنها رارافضه نامید و به موسی وحی کرد که این نام را در تورات برای آنها ثبت کن تا در آینده نیز به زبان محمّد صلی الله علیه و آله صاحب این نام شوند.</w:t>
      </w:r>
    </w:p>
    <w:p>
      <w:pPr>
        <w:pStyle w:val="BookText"/>
      </w:pPr>
      <w:r>
        <w:rPr>
          <w:rFonts w:ascii="IRNazanin" w:hAnsi="IRNazanin" w:eastAsia="IRNazanin" w:cs="IRNazanin"/>
          <w:lang w:bidi="fa-IR"/>
          <w:color w:val="111111"/>
          <w:sz w:val="28"/>
          <w:szCs w:val="28"/>
          <w:rtl/>
        </w:rPr>
        <w:t xml:space="preserve">پس خداوند آنها را به چند فرقه و شعبه متفرق ساخت. آنها خیر را رها کردند، ولی شما شر را رها ساختید و شما به خانواده پیامبرتان وفاداری کردید و راهی را رفتید که پیامبرتان رفت و آن کس را که خدا و رسول برگزید، شما نیز برگزیدید. پس مژده باد شما را و سپس مژده باد به شما! چه که شمایید رحمت‌شدگان، که کردار نیکوکارانشان پذیرفته و از گناه گنهکارانشان گذشت می‌شود و هر کس خدا را همچون شما ملاقات نکند، کارهای خیر او پذیرفته نشود و از گناهش نگذرند. ای سلیمان! آیا خشنودت ساختم؟»عرض کردم: «قربان شما شوم، بیش از این بفرما!»</w:t>
      </w:r>
    </w:p>
    <w:p>
      <w:pPr>
        <w:pStyle w:val="BookText"/>
      </w:pPr>
      <w:r>
        <w:rPr>
          <w:rFonts w:ascii="IRNazanin" w:hAnsi="IRNazanin" w:eastAsia="IRNazanin" w:cs="IRNazanin"/>
          <w:lang w:bidi="fa-IR"/>
          <w:color w:val="111111"/>
          <w:sz w:val="28"/>
          <w:szCs w:val="28"/>
          <w:rtl/>
        </w:rPr>
        <w:t xml:space="preserve">فرمود: «خداوند عزوجل را فرشتگانی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6" w:name="pg13490_132759"/>
    <w:bookmarkEnd w:id="86"/>
    <w:p>
      <w:pPr>
        <w:pStyle w:val="BookText"/>
      </w:pPr>
      <w:r>
        <w:rPr>
          <w:rFonts w:ascii="Amiri" w:hAnsi="Amiri" w:eastAsia="Amiri" w:cs="Amiri"/>
          <w:lang w:bidi="ar-SA"/>
          <w:color w:val="111111"/>
          <w:sz w:val="28"/>
          <w:szCs w:val="28"/>
          <w:rtl/>
        </w:rPr>
        <w:t xml:space="preserve">يَسْتَغْفِرُونَ لَكُمْ حَتَّي تَتَسَاقَطَ ذُنُوبُكُمْ كَمَا تَتَسَاقَطُ وَرَقُ الشَّجَرِ فِي يَوْمِ رِيحٍ وَ ذَلِكَ قَوْلُ اللَّهِ تَعَالَي الَّذِينَ يَحْمِلُونَ الْعَرْشَ وَ مَنْ حَوْلَهُ يُسَبِّحُونَ بِحَمْدِ رَبِّهِمْ ... وَ يَسْتَغْفِرُونَ لِلَّذِينَ آمَنُوا</w:t>
      </w:r>
      <w:r>
        <w:rPr>
          <w:rStyle w:val="FootnoteReference"/>
        </w:rPr>
        <w:footnoteReference w:id="698"/>
      </w:r>
      <w:r>
        <w:rPr>
          <w:rFonts w:ascii="Amiri" w:hAnsi="Amiri" w:eastAsia="Amiri" w:cs="Amiri"/>
          <w:lang w:bidi="ar-SA"/>
          <w:color w:val="111111"/>
          <w:sz w:val="28"/>
          <w:szCs w:val="28"/>
          <w:rtl/>
        </w:rPr>
        <w:t xml:space="preserve">هُمْ شِيعَتُنَا وَ هِيَ وَ اللَّهِ لَهُمْ يَا سُلَيْمَانُ هَلْ سَرَرْتُكَ فَقُلْتُ جُعِلْتُ فِدَاكَ زِدْنِي قَالَ مَا عَلَي مِلَّةِ إِبْرَاهِيمَ عليه السلام إِلَّا نَحْنُ وَ شِيعَتُنَا وَ سَائِرُ النَّاسِ مِنْهَا بَرِي‌ءٌ</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Heading3"/>
      </w:pPr>
      <w:bookmarkStart w:id="811" w:name="_Toc528"/>
      <w:r>
        <w:t>باب 18 الصفح عن الشيعة و شفاعة أئمتهم صلوات الله عليهم فيهم</w:t>
      </w:r>
      <w:bookmarkEnd w:id="811"/>
    </w:p>
    <w:p>
      <w:pPr>
        <w:pStyle w:val="Heading4"/>
      </w:pPr>
      <w:bookmarkStart w:id="812" w:name="_Toc529"/>
      <w:r>
        <w:t>روايات</w:t>
      </w:r>
      <w:bookmarkEnd w:id="812"/>
    </w:p>
    <w:p>
      <w:pPr>
        <w:pStyle w:val="Heading5"/>
      </w:pPr>
      <w:bookmarkStart w:id="813" w:name="_Toc530"/>
      <w:r>
        <w:t>«1»</w:t>
      </w:r>
      <w:bookmarkEnd w:id="813"/>
    </w:p>
    <w:p>
      <w:pPr>
        <w:pStyle w:val="BookText"/>
      </w:pPr>
      <w:r>
        <w:rPr>
          <w:rFonts w:ascii="Amiri" w:hAnsi="Amiri" w:eastAsia="Amiri" w:cs="Amiri"/>
          <w:lang w:bidi="ar-SA"/>
          <w:color w:val="111111"/>
          <w:sz w:val="28"/>
          <w:szCs w:val="28"/>
          <w:rtl/>
        </w:rPr>
        <w:t xml:space="preserve">ن، [عيون أخبار الرضا عليه السلام] عَنْ أَحْمَدَ بْنِ أَبِي جَعْفَرٍ الْبَيْهَقِيِّ عَنْ عَلِيِّ بْنِ جَعْفَرٍ الْمَدَنِيِّ عَنْ عَلِيِّ بْنِ مُحَمَّدِ بْنِ مَهْرَوَيْهِ الْقَزْوِينِيِّ عَنْ دَاوُدَ بْنِ سُلَيْمَانَ عَنِ الرِّضَا عَنْ آبَائِهِ عليهم السلام قَالَ قَالَ رَسُولُ اللَّهِ صلي الله عليه و آله: إِذَا كَانَ يَوْمُ الْقِيَامَةِ وُلِّينَا حِسَابَ شِيعَتِنَا فَمَنْ كَانَتْ مَظْلِمَتُهُ فِيمَا بَيْنَهُ وَ بَيْنَ اللَّهِ عَزَّ وَ جَلَّ حَكَمْنَا فِيهَا فَأَجَابَنَا وَ مَنْ كَانَتْ مَظْلِمَتُهُ فِيمَا بَيْنَهُ وَ بَيْنَ النَّاسِ اسْتَوْهَبْنَاهَا فَوُهِبَتْ لَنَا وَ مَنْ كَانَتْ مَظْلِمَتُهُ فِيمَا بَيْنَهُ وَ بَيْنَنَا كُنَّا أَحَقَّ مَنْ عَفَا وَ صَفَحَ‌</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Heading5"/>
      </w:pPr>
      <w:bookmarkStart w:id="814" w:name="_Toc531"/>
      <w:r>
        <w:t>«2»</w:t>
      </w:r>
      <w:bookmarkEnd w:id="814"/>
    </w:p>
    <w:p>
      <w:pPr>
        <w:pStyle w:val="BookText"/>
      </w:pPr>
      <w:r>
        <w:rPr>
          <w:rFonts w:ascii="Amiri" w:hAnsi="Amiri" w:eastAsia="Amiri" w:cs="Amiri"/>
          <w:lang w:bidi="ar-SA"/>
          <w:color w:val="111111"/>
          <w:sz w:val="28"/>
          <w:szCs w:val="28"/>
          <w:rtl/>
        </w:rPr>
        <w:t xml:space="preserve">ن، [عيون أخبار الرضا عليه السلام] بِإِسْنَادِ التَّمِيمِيِّ عَنِ الرِّضَا عَنْ آبَائِهِ عَنِ الْحُسَيْنِ بْنِ عَلِيٍّ عليه السلام قَالَ: قَالَ النَّبِيُّ صلي الله عليه و آله لِعَلِيٍّ بَشِّرْ شِيعَتَكَ أَنِّي الشَّفِيعُ لَهُمْ يَوْمَ الْقِيَامَةِ وَقْتَ لَا تَنْفَعُ فِيهِ إِلَّا شَفَاعَتِي‌</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5"/>
      </w:pPr>
      <w:bookmarkStart w:id="815" w:name="_Toc532"/>
      <w:r>
        <w:t>«3»</w:t>
      </w:r>
      <w:bookmarkEnd w:id="815"/>
    </w:p>
    <w:p>
      <w:pPr>
        <w:pStyle w:val="BookText"/>
      </w:pPr>
      <w:r>
        <w:rPr>
          <w:rFonts w:ascii="Amiri" w:hAnsi="Amiri" w:eastAsia="Amiri" w:cs="Amiri"/>
          <w:lang w:bidi="ar-SA"/>
          <w:color w:val="111111"/>
          <w:sz w:val="28"/>
          <w:szCs w:val="28"/>
          <w:rtl/>
        </w:rPr>
        <w:t xml:space="preserve">ما، [الأمالي للشيخ الطوسي] عَنِ الْمُفِيدِ عَنِ ابْنِ قُولَوَيْهِ عَنْ مُحَمَّدِ بْنِ الْحُسَيْنِ بْنِ مُحَمَّدِ بْنِ عَامِرٍ عَنِ</w:t>
      </w:r>
    </w:p>
    <w:p>
      <w:pPr>
        <w:pStyle w:val="BookText"/>
      </w:pPr>
      <w:r>
        <w:rPr>
          <w:rFonts w:ascii="IRNazanin" w:hAnsi="IRNazanin" w:eastAsia="IRNazanin" w:cs="IRNazanin"/>
          <w:lang w:bidi="fa-IR"/>
          <w:color w:val="111111"/>
          <w:sz w:val="28"/>
          <w:szCs w:val="28"/>
          <w:rtl/>
        </w:rPr>
        <w:t xml:space="preserve">است که برای شما طلب آمرزش می‌کنند تا گناهانتان فرو ریزد، همچنان که برگ درختان با وزش باد فرو می‌ریزد. و این همان گفتار خداوند متعال است: «الَّذِینَ یَحْمِلُونَ الْعَرْشَ وَ مَنْ حَوْلَهُ یُسَبِّحُونَ بِحَمْدِ رَبِّهِمْ ... وَ یَسْتَغْفِرُونَ لِلَّذِینَ آمَنُوا»، {فرشتگانی که عرش با عظمت الهی را برمی‌دارند و آنها که پیرامون آنند خدا را تسبیح می‌کنند و برای اهل ایمان طلب آمرزش می‌کنند.}</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آنها شیعیان ما هستند و به خدا طلب آمرزش برای آنهاست. ای سلیمان! آیا خشنودت ساختم؟» عرض کردم: «قربانتان شوم، بیشتر بفرمایید!» فرمود هیچ کس بر کیش و مرام ابراهیم علیه السلام نیست جز ما و شیعیان ما، و دیگر مردم از آن دور و بیزارند.»</w:t>
      </w:r>
      <w:r>
        <w:rPr>
          <w:rStyle w:val="FootnoteReference"/>
        </w:rPr>
        <w:footnoteReference w:id="703"/>
      </w:r>
    </w:p>
    <w:p>
      <w:pPr>
        <w:pStyle w:val="Heading3"/>
      </w:pPr>
      <w:bookmarkStart w:id="816" w:name="_Toc533"/>
      <w:r>
        <w:t>باب هجدهم: بخشیدن گناهان شیعیان و شفاعت ائمه علیهم السلام درباره آنان</w:t>
      </w:r>
      <w:bookmarkEnd w:id="816"/>
    </w:p>
    <w:p>
      <w:pPr>
        <w:pStyle w:val="Heading4"/>
      </w:pPr>
      <w:bookmarkStart w:id="817" w:name="_Toc534"/>
      <w:r>
        <w:t>روایات</w:t>
      </w:r>
      <w:bookmarkEnd w:id="817"/>
    </w:p>
    <w:p>
      <w:pPr>
        <w:pStyle w:val="Heading5"/>
      </w:pPr>
      <w:bookmarkStart w:id="818" w:name="_Toc535"/>
      <w:r>
        <w:t>روایت 1</w:t>
      </w:r>
      <w:bookmarkEnd w:id="818"/>
    </w:p>
    <w:p>
      <w:pPr>
        <w:pStyle w:val="BookText"/>
      </w:pPr>
      <w:r>
        <w:rPr>
          <w:rFonts w:ascii="IRNazanin" w:hAnsi="IRNazanin" w:eastAsia="IRNazanin" w:cs="IRNazanin"/>
          <w:lang w:bidi="fa-IR"/>
          <w:color w:val="111111"/>
          <w:sz w:val="28"/>
          <w:szCs w:val="28"/>
          <w:rtl/>
        </w:rPr>
        <w:t xml:space="preserve">عیون اخبار الرضا: داود بن سلیمان از حضرت رضا علیه السلام از پدرانش علیهم السلام روایت کرده که حضرت رسول صلی الله علیه و آله فرمود: «چون رستاخیز شود، ما متصدّی حساب شیعیان شویم. پس هر کس بدهی خدایی داشته باشد، ما داوری می‌کنیم و خدا هم می‌پذیرد. و هر کس که بدهی مردمی داشته باشد، ما طلب بخشش می‌کنیم و به ما بخشیده می‌شود و هر کس به ما بدهکار باشد، ما به عفو و گذشت سزاوارتریم.»</w:t>
      </w:r>
      <w:r>
        <w:rPr>
          <w:rStyle w:val="FootnoteReference"/>
        </w:rPr>
        <w:footnoteReference w:id="704"/>
      </w:r>
    </w:p>
    <w:p>
      <w:pPr>
        <w:pStyle w:val="Heading5"/>
      </w:pPr>
      <w:bookmarkStart w:id="819" w:name="_Toc536"/>
      <w:r>
        <w:t>روایت 2</w:t>
      </w:r>
      <w:bookmarkEnd w:id="819"/>
    </w:p>
    <w:p>
      <w:pPr>
        <w:pStyle w:val="BookText"/>
      </w:pPr>
      <w:r>
        <w:rPr>
          <w:rFonts w:ascii="IRNazanin" w:hAnsi="IRNazanin" w:eastAsia="IRNazanin" w:cs="IRNazanin"/>
          <w:lang w:bidi="fa-IR"/>
          <w:color w:val="111111"/>
          <w:sz w:val="28"/>
          <w:szCs w:val="28"/>
          <w:rtl/>
        </w:rPr>
        <w:t xml:space="preserve">عیون اخبار الرضا: حضرت رضا علیه السلام از پدرانش علیهم السلام از حضرت امام حسین علیه السلام روایت می‌فرماید که حضرت رسول صلی الله علیه و آله به علی علیه السلام فرمود: «شیعیانت را مژده ده که من روز قیامت، یعنی روزی که جز شفاعت من هیچ چیز سود ندارد، شفیع آنهایم.»</w:t>
      </w:r>
      <w:r>
        <w:rPr>
          <w:rStyle w:val="FootnoteReference"/>
        </w:rPr>
        <w:footnoteReference w:id="705"/>
      </w:r>
    </w:p>
    <w:p>
      <w:pPr>
        <w:pStyle w:val="Heading5"/>
      </w:pPr>
      <w:bookmarkStart w:id="820" w:name="_Toc537"/>
      <w:r>
        <w:t>روایت 3</w:t>
      </w:r>
      <w:bookmarkEnd w:id="820"/>
    </w:p>
    <w:p>
      <w:pPr>
        <w:pStyle w:val="BookText"/>
      </w:pPr>
      <w:r>
        <w:rPr>
          <w:rFonts w:ascii="IRNazanin" w:hAnsi="IRNazanin" w:eastAsia="IRNazanin" w:cs="IRNazanin"/>
          <w:lang w:bidi="fa-IR"/>
          <w:color w:val="111111"/>
          <w:sz w:val="28"/>
          <w:szCs w:val="28"/>
          <w:rtl/>
        </w:rPr>
        <w:t xml:space="preserve">امالی طوسی: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الْمُعَلَّي بْنِ مُحَمَّدٍ عَنْ مُحَمَّدِ بْنِ جُمْهُورٍ عَنِ ابْنِ مَحْبُوبٍ عَنْ أَبِي مُحَمَّدٍ الْوَابِشِيِّ عَنْ أَبِي الْوَرْدِ قَالَ سَمِعْتُ أَبَا جَعْفَرٍ عليه السلام يَقُولُ: إِذَا كَانَ يَوْمُ الْقِيَامَةِ جَمَعَ اللَّهُ النَّاسَ فِي صَعِيدٍ وَاحِدٍ مِنَ الْأَوَّلِينَ وَ الْآخِرِينَ عُرَاةً حُفَاةً فَيُوقَفُونَ عَلَي طَرِيقِ الْمَحْشَرِ حَتَّي يَعْرَقُوا عَرَقاً شَدِيداً وَ تَشْتَدَّ أَنْفَاسُهُمْ فَيَمْكُثُونَ كَذَلِكَ مَا شَاءَ اللَّهُ وَ ذَلِكَ قَوْلُهُ تَعَالَي فَلا تَسْمَعُ إِلَّا هَمْساً</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يُنَادِي مُنَادٍ مِنْ تِلْقَاءِ الْعَرْشِ أَيْنَ النَّبِيُّ الْأُمِّيُّ قَالَ فَيَقُولُ النَّاسُ قَدْ أَسْمَعْتَ كُلًّا فَسَمِّ بِاسْمِهِ قَالَ فَيُنَادِي أَيْنَ نَبِيُّ الرَّحْمَةِ مُحَمَّدُ بْنُ عَبْدِ اللَّهِ قَالَ فَيَقُومُ رَسُولُ اللَّهِ صلي الله عليه و آله فَيَتَقَدَّمُ أَمَامَ النَّاسِ كُلِّهِمْ حَتَّي يَنْتَهِيَ إِلَي حَوْضٍ طُولُهُ مَا بَيْنَ أُبُلَّةَ وَ صَنْعَاءَ فَيَقِفُ عَلَيْهِ ثُمَّ يُنَادِي بِصَاحِبِكُمْ فَيَقُومُ‌</w:t>
      </w:r>
      <w:r>
        <w:rPr>
          <w:rStyle w:val="FootnoteReference"/>
        </w:rPr>
        <w:footnoteReference w:id="707"/>
      </w:r>
      <w:r>
        <w:rPr>
          <w:rFonts w:ascii="Amiri" w:hAnsi="Amiri" w:eastAsia="Amiri" w:cs="Amiri"/>
          <w:lang w:bidi="ar-SA"/>
          <w:color w:val="111111"/>
          <w:sz w:val="28"/>
          <w:szCs w:val="28"/>
          <w:rtl/>
        </w:rPr>
        <w:t xml:space="preserve">أَمَامَ النَّاسِ فَيَقِفُ مَعَهُ ثُمَّ يُؤْذَنُ لِلنَّاسِ فَيَمُرُّونَ .</w:t>
      </w:r>
    </w:p>
    <w:p>
      <w:pPr>
        <w:pStyle w:val="BookText"/>
      </w:pPr>
      <w:r>
        <w:rPr>
          <w:rFonts w:ascii="Amiri" w:hAnsi="Amiri" w:eastAsia="Amiri" w:cs="Amiri"/>
          <w:lang w:bidi="ar-SA"/>
          <w:color w:val="111111"/>
          <w:sz w:val="28"/>
          <w:szCs w:val="28"/>
          <w:rtl/>
        </w:rPr>
        <w:t xml:space="preserve">قَالَ أَبُو جَعْفَرٍ عليه السلام فَبَيْنَ وَارِدٍ يَوْمَئِذٍ وَ بَيْنَ مَصْرُوفٍ فَإِذَا رَأَي رَسُولُ اللَّهِ صلي الله عليه و آله مَنْ يُصْرَفُ عَنْهُ مِنْ مُحِبِّينَا أَهْلَ الْبَيْتِ بَكَي وَ قَالَ يَا رَبِّ شِيعَةُ عَلِيٍّ يَا رَبِّ شِيعَةُ عَلِيٍّ قَالَ فَيَبْعَثُ اللَّهُ عَلَيْهِ مَلَكاً فَيَقُولُ لَهُ مَا يُبْكِيكَ يَا مُحَمَّدُ قَالَ فَيَقُولُ وَ كَيْفَ لَا أَبْكِي لِأُنَاسٍ مِنْ شِيعَةِ أَخِي عَلِيِّ بْنِ أَبِي طَالِبٍ أَرَاهُمْ قَدْ صُرِفُوا تِلْقَاءَ أَصْحَابِ النَّارِ وَ مُنِعُوا مِنْ وُرُودِ حَوْضِي قَالَ فَيَقُولُ اللَّهُ عَزَّ وَ جَلَّ لَهُ يَا مُحَمَّدُ قَدْ وَهَبْتُهُمْ لَكَ وَ صَفَحْتُ لَكَ عَنْ ذُنُوبِهِمْ وَ أَلْحَقْتُهُمْ بِكَ وَ بِمَنْ كَانُوا يَتَوَلَّوْنَ مِنْ ذُرِّيَّتِكَ وَ جَعَلْتُهُمْ فِي زُمْرَتِكَ وَ أَوْرَدْتُهُمْ حَوْضَكَ وَ قَبِلْتُ شَفَاعَتَكَ فِيهِمْ وَ أَكْرَمْتُكَ بِذَلِكَ ثُمَّ قَالَ أَبُو جَعْفَرٍ مُحَمَّدُ بْنُ عَلِيِّ بْنِ الْحُسَيْنِ عليهم السلام فَكَمْ مِنْ بَاكٍ يَوْمَئِذٍ وَ بَاكِيَةٍ يُنَادُونَ يَا مُحَمَّدَاهْ إِذَا رَأَوْا ذَلِكَ قَالَ فَلَا يَبْقَي أَحَدٌ يَوْمَئِذٍ كَانَ يَتَوَالانَا وَ يُحِبُّنَا وَ يَتَبَرَّأُ مِنْ عَدُوِّنَا وَ يُبْغِضُهُمْ إِلَّا كَانَ فِي حِزْبِنَا وَ مَعَنَا وَ وَرَدَ حَوْضَنَا</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ابوالورد گوید: از حضرت باقر علیه السلام شنیدم که می‌فرمود: «چون رستاخیز شود، خداوند تمام مردم را از آغاز و انجام دنیا، لخت و پا برهنه در یک سرزمین گرد آورد. آنها بر سر راه محشر بایستند تا سخت عرق کنند و به سختی نفس کشند، و تا وقتی خدا بخواهد،همچنان بمانند. و این همان گفتار خدای متعال است:{از هیچ کس جز زیر لب و آهسته صدایی نخواهی شنید.}</w:t>
      </w:r>
    </w:p>
    <w:p>
      <w:pPr>
        <w:pStyle w:val="BookText"/>
      </w:pPr>
      <w:r>
        <w:rPr>
          <w:rFonts w:ascii="IRNazanin" w:hAnsi="IRNazanin" w:eastAsia="IRNazanin" w:cs="IRNazanin"/>
          <w:lang w:bidi="fa-IR"/>
          <w:color w:val="111111"/>
          <w:sz w:val="28"/>
          <w:szCs w:val="28"/>
          <w:rtl/>
        </w:rPr>
        <w:t xml:space="preserve">آن حضرت فرمود: «سپس صدایی از جانب عرش بلند می‌شود که می‌گوید: «کجاست پیامبر امّی؟» مردم می‌گویند: «همه شنیدند، اما نام او را بگو!»می‌گوید: «کجاست پیامبر رحمت، محمّد بن عبداللَّه؟»آنگاه حضرت رسول صلی الله علیه و آله بپا می‌خیزد و پیشاپیش تمام مردم می‌آید تابه حوضی می‌رسد که درازی آن به قدر فاصله بین «ابلّه» و «صنعا» است. پس کنار آن می‌ایستد و صاحب شما را صدا می‌زند. او نیز از تمام مردم جلو می‌رود و کنار آن حضرت می‌ایستد. سپس به مردم اجازه حرکت می‌دهند.»</w:t>
      </w:r>
    </w:p>
    <w:p>
      <w:pPr>
        <w:pStyle w:val="BookText"/>
      </w:pPr>
      <w:r>
        <w:rPr>
          <w:rFonts w:ascii="IRNazanin" w:hAnsi="IRNazanin" w:eastAsia="IRNazanin" w:cs="IRNazanin"/>
          <w:lang w:bidi="fa-IR"/>
          <w:color w:val="111111"/>
          <w:sz w:val="28"/>
          <w:szCs w:val="28"/>
          <w:rtl/>
        </w:rPr>
        <w:t xml:space="preserve">حضرت باقر علیه السلام فرمود: برخی از مردم بر سر حوض آیند و برخی دیگر را از آن بگردانند. پس چون رسول خدا صلی الله علیه و آله ببیند که یکی از دوستان ما را از حوض می‌گردانند، بگرید و بگوید: «ای پروردگار من! این شیعه علی است. ای پروردگار من! این شیعه علی است.» فرمود: «خداوند فرشته‌ای را برگزیند و او بگوید: «ای محمّد! چه چیز تو را گریاند؟» می‌فرماید: «چگونه نگریم برای مردمی از شیعیان برادرم علی بن ابی طالب که می‌بینم آنها را به سوی اصحاب دوزخ می‌برند و از آمدن کنار حوض من بازمی‌دارند؟» فرمود: «آنگاه خداوند عزوجل می‌فرماید: «ای محمّد! آنها را به تو بخشیدم. به خاطر تو از گناهان آنها گذشتم، آنها را به تو و به هر کس از فرزندان تو که آنها را دوست دارند پیوستم،و آنان را در گروه و حزب تو قرار دادم و بر سر حوض تو وارد کردم. شفاعت تو رادرباره آنها پذیرفتم و بدین وسیله تو را گرامی داشتم.» سپس حضرت باقر علیه السلام فرمود: «چقدر زن و مرد گریان در آن روز هستند که وقتی این منظره را ببینند، فریاد می‌زنند «یا محمّداه!» در آن روز هیچ کس از دوستان ما که با ما دوستی دارند و از دشمنان ما بیزارند و دشمن آنهایند باقی نمی‌ماند، مگر اینکه در گروه ما و با ماست و بر سر حوض ما وارد می‌شود.»</w:t>
      </w:r>
      <w:r>
        <w:rPr>
          <w:rStyle w:val="FootnoteReference"/>
        </w:rPr>
        <w:footnoteReference w:id="709"/>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7" w:name="pg13490_132761"/>
    <w:bookmarkEnd w:id="87"/>
    <w:p>
      <w:pPr>
        <w:pStyle w:val="BookText"/>
      </w:pPr>
      <w:r>
        <w:rPr>
          <w:rFonts w:ascii="Amiri" w:hAnsi="Amiri" w:eastAsia="Amiri" w:cs="Amiri"/>
          <w:lang w:bidi="ar-SA"/>
          <w:color w:val="111111"/>
          <w:sz w:val="28"/>
          <w:szCs w:val="28"/>
          <w:rtl/>
        </w:rPr>
        <w:t xml:space="preserve">فس، [تفسير القمي] عن أبيه عن أبي محبوب: مثله‌</w:t>
      </w:r>
      <w:r>
        <w:rPr>
          <w:rStyle w:val="FootnoteReference"/>
        </w:rPr>
        <w:footnoteReference w:id="710"/>
      </w:r>
    </w:p>
    <w:p>
      <w:pPr>
        <w:pStyle w:val="Heading5"/>
      </w:pPr>
      <w:bookmarkStart w:id="821" w:name="_Toc538"/>
      <w:r>
        <w:t>بيان</w:t>
      </w:r>
      <w:bookmarkEnd w:id="821"/>
    </w:p>
    <w:p>
      <w:pPr>
        <w:pStyle w:val="BookText"/>
      </w:pPr>
      <w:r>
        <w:rPr>
          <w:rFonts w:ascii="Amiri" w:hAnsi="Amiri" w:eastAsia="Amiri" w:cs="Amiri"/>
          <w:lang w:bidi="ar-SA"/>
          <w:color w:val="111111"/>
          <w:sz w:val="28"/>
          <w:szCs w:val="28"/>
          <w:rtl/>
        </w:rPr>
        <w:t xml:space="preserve">الهمس الصوت الخفي و الأبلة بضم الهمزة و الباء و تشديد اللام بلد قريب البصرة و لعله كان موضع البصرة المعروفة الآن بها و في بعض النسخ أيلة بفتح الهمزة و سكون الياء المثناة التحتانية و هو بلد معروف فيما بين مصر و الشام.</w:t>
      </w:r>
    </w:p>
    <w:p>
      <w:pPr>
        <w:pStyle w:val="Heading5"/>
      </w:pPr>
      <w:bookmarkStart w:id="822" w:name="_Toc539"/>
      <w:r>
        <w:t>«4»</w:t>
      </w:r>
      <w:bookmarkEnd w:id="822"/>
    </w:p>
    <w:p>
      <w:pPr>
        <w:pStyle w:val="BookText"/>
      </w:pPr>
      <w:r>
        <w:rPr>
          <w:rFonts w:ascii="Amiri" w:hAnsi="Amiri" w:eastAsia="Amiri" w:cs="Amiri"/>
          <w:lang w:bidi="ar-SA"/>
          <w:color w:val="111111"/>
          <w:sz w:val="28"/>
          <w:szCs w:val="28"/>
          <w:rtl/>
        </w:rPr>
        <w:t xml:space="preserve">جا، [المجالس] للمفيد ما، [الأمالي] للشيخ الطوسي عَنِ الْمُفِيدِ</w:t>
      </w:r>
      <w:r>
        <w:rPr>
          <w:rStyle w:val="FootnoteReference"/>
        </w:rPr>
        <w:footnoteReference w:id="711"/>
      </w:r>
      <w:r>
        <w:rPr>
          <w:rFonts w:ascii="Amiri" w:hAnsi="Amiri" w:eastAsia="Amiri" w:cs="Amiri"/>
          <w:lang w:bidi="ar-SA"/>
          <w:color w:val="111111"/>
          <w:sz w:val="28"/>
          <w:szCs w:val="28"/>
          <w:rtl/>
        </w:rPr>
        <w:t xml:space="preserve">عَنْ أَبِي غَالِبٍ الزُّرَارِيِّ عَنْ عَمِّهِ عَلِيِّ بْنِ سُلَيْمَانَ عَنِ الطَّيَالِسِيِّ عَنِ الْعَلَاءِ عَنْ مُحَمَّدٍ قَالَ: سَأَلْتُ أَبَا جَعْفَرٍ عليه السلام عَنْ قَوْلِ اللَّهِ عَزَّ وَ جَلَ فَأُوْلئِكَ يُبَدِّلُ اللَّهُ سَيِّئاتِهِمْ حَسَناتٍ وَ كانَ اللَّهُ غَفُوراً رَحِيماً</w:t>
      </w:r>
      <w:r>
        <w:rPr>
          <w:rStyle w:val="FootnoteReference"/>
        </w:rPr>
        <w:footnoteReference w:id="712"/>
      </w:r>
      <w:r>
        <w:rPr>
          <w:rFonts w:ascii="Amiri" w:hAnsi="Amiri" w:eastAsia="Amiri" w:cs="Amiri"/>
          <w:lang w:bidi="ar-SA"/>
          <w:color w:val="111111"/>
          <w:sz w:val="28"/>
          <w:szCs w:val="28"/>
          <w:rtl/>
        </w:rPr>
        <w:t xml:space="preserve">فَقَالَ عليه السلام يُؤْتَي بِالْمُؤْمِنِ الْمُذْنِبِ يَوْمَ الْقِيَامَةِ حَتَّي يُقَامَ بِمَوْقِفِ الْحِسَابِ فَيَكُونُ اللَّهُ تَعَالَي هُوَ الَّذِي يَتَوَلَّي حِسَابَهُ لَا يُطْلِعُ عَلَي حِسَابِهِ أَحَداً مِنَ النَّاسِ فَيُعَرِّفُهُ ذُنُوبَهُ حَتَّي إِذَا أَقَرَّ بِسَيِّئَاتِهِ قَالَ اللَّهُ عَزَّ وَ جَلَّ لِلْكَتَبَةِ بَدِّلُوهَا حَسَنَاتٍ وَ أَظْهِرُوهَا لِلنَّاسِ فَيَقُولُ النَّاسُ حِينَئِذٍ مَا كَانَ لِهَذَا الْعَبْدِ سَيِّئَةٌ وَاحِدَةٌ ثُمَّ يَأْمُرُ اللَّهُ بِهِ إِلَي الْجَنَّةِ فَهَذَا تَأْوِيلُ الْآيَةِ فَهِيَ فِي الْمُذْنِبِينَ مِنْ شِيعَتِنَا خَاصَّةً</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Heading5"/>
      </w:pPr>
      <w:bookmarkStart w:id="823" w:name="_Toc540"/>
      <w:r>
        <w:t>«5»</w:t>
      </w:r>
      <w:bookmarkEnd w:id="823"/>
    </w:p>
    <w:p>
      <w:pPr>
        <w:pStyle w:val="BookText"/>
      </w:pPr>
      <w:r>
        <w:rPr>
          <w:rFonts w:ascii="Amiri" w:hAnsi="Amiri" w:eastAsia="Amiri" w:cs="Amiri"/>
          <w:lang w:bidi="ar-SA"/>
          <w:color w:val="111111"/>
          <w:sz w:val="28"/>
          <w:szCs w:val="28"/>
          <w:rtl/>
        </w:rPr>
        <w:t xml:space="preserve">ما، [الأمالي] للشيخ الطوسي عَنِ الْمُفِيدِ عَنْ عَلِيِّ بْنِ الْحُسَيْنِ الْبَصْرِيِّ عَنْ أَحْمَدَ بْنِ عَلِيِّ بْنِ مَهْدِيٍّ عَنْ أَبِيهِ عَنِ الرِّضَا عَنْ آبَائِهِ عليهم السلام قَالَ قَالَ رَسُولُ اللَّهِ صلي الله عليه و آله: حُبُّنَا أَهْلَ الْبَيْتِ يُكَفِّرُ الذُّنُوبَ وَ يُضَاعِفُ الْحَسَنَاتِ وَ إِنَّ اللَّهَ تَعَالَي لَيَتَحَمَّلُ عَنْ مُحِبِّينَا أَهْلَ الْبَيْتِ مَا عَلَيْهِمْ مِنْ مَظَالِمِ الْعِبَادِ إِلَّا مَا كَانَ مِنْهُمْ فِيهَا عَلَي إِضْرَارٍ وَ ظُلْمٍ لِلْمُؤْمِنِينَ فَيَقُولُ لِلسَّيِّئَاتِ كُونِي حَسَنَاتٍ‌</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Heading5"/>
      </w:pPr>
      <w:bookmarkStart w:id="824" w:name="_Toc541"/>
      <w:r>
        <w:t>«6»</w:t>
      </w:r>
      <w:bookmarkEnd w:id="824"/>
    </w:p>
    <w:p>
      <w:pPr>
        <w:pStyle w:val="BookText"/>
      </w:pPr>
      <w:r>
        <w:rPr>
          <w:rFonts w:ascii="Amiri" w:hAnsi="Amiri" w:eastAsia="Amiri" w:cs="Amiri"/>
          <w:lang w:bidi="ar-SA"/>
          <w:color w:val="111111"/>
          <w:sz w:val="28"/>
          <w:szCs w:val="28"/>
          <w:rtl/>
        </w:rPr>
        <w:t xml:space="preserve">ما، [الأمالي] للشيخ الطوسي عَنِ الْمُفِيدِ عَنِ ابْنِ قُولَوَيْهِ عَنْ مُحَمَّدِ بْنِ هَمَّامٍ عَنْ عَلِيِّ بْنِ مُحَمَّدِ بْنِ مَسْعَدَةَ عَنْ جَدِّهِ مَسْعَدَةَ بْنِ صَدَقَةَ قَالَ سَمِعْتُ أَبَا عَبْدِ اللَّهِ عليه السلام يَقُولُ: وَ اللَّهِ لَا يَهْلِكُ هَالِكٌ عَلَي حُبِّ عَلِيٍّ إِلَّا رَآهُ فِي أَحَبِّ الْمَوَاطِنِ إِلَيْهِ وَ اللَّهِ لَا يَهْلِكُ هَالِكٌ</w:t>
      </w:r>
    </w:p>
    <w:p>
      <w:pPr>
        <w:pStyle w:val="BookText"/>
      </w:pPr>
      <w:r>
        <w:rPr>
          <w:rFonts w:ascii="IRNazanin" w:hAnsi="IRNazanin" w:eastAsia="IRNazanin" w:cs="IRNazanin"/>
          <w:lang w:bidi="fa-IR"/>
          <w:color w:val="111111"/>
          <w:sz w:val="28"/>
          <w:szCs w:val="28"/>
          <w:rtl/>
        </w:rPr>
        <w:t xml:space="preserve">در تفسیر علی بن ابراهیم قمی مانند این روایت آمده است.</w:t>
      </w:r>
    </w:p>
    <w:p>
      <w:pPr>
        <w:pStyle w:val="Heading5"/>
      </w:pPr>
      <w:bookmarkStart w:id="825" w:name="_Toc542"/>
      <w:r>
        <w:t>توضیح</w:t>
      </w:r>
      <w:bookmarkEnd w:id="825"/>
    </w:p>
    <w:p>
      <w:pPr>
        <w:pStyle w:val="BookText"/>
      </w:pPr>
      <w:r>
        <w:rPr>
          <w:rFonts w:ascii="IRNazanin" w:hAnsi="IRNazanin" w:eastAsia="IRNazanin" w:cs="IRNazanin"/>
          <w:lang w:bidi="fa-IR"/>
          <w:color w:val="111111"/>
          <w:sz w:val="28"/>
          <w:szCs w:val="28"/>
          <w:rtl/>
        </w:rPr>
        <w:t xml:space="preserve">«همس» یعنی صدای آهسته و «ابلّه» به ضمّ همزه و باء و تشدید لام، شهری است در نزدیکی بصره و شاید آن شهر، در محل بصره فعلی بوده و در بعضی از نسخه‌ها «ایله» به فتح همزه و سکون یاء آمده و ایله، شهر معروفی است بین مصر و شام.</w:t>
      </w:r>
    </w:p>
    <w:p>
      <w:pPr>
        <w:pStyle w:val="Heading5"/>
      </w:pPr>
      <w:bookmarkStart w:id="826" w:name="_Toc543"/>
      <w:r>
        <w:t>روایت 4</w:t>
      </w:r>
      <w:bookmarkEnd w:id="826"/>
    </w:p>
    <w:p>
      <w:pPr>
        <w:pStyle w:val="BookText"/>
      </w:pPr>
      <w:r>
        <w:rPr>
          <w:rFonts w:ascii="IRNazanin" w:hAnsi="IRNazanin" w:eastAsia="IRNazanin" w:cs="IRNazanin"/>
          <w:lang w:bidi="fa-IR"/>
          <w:color w:val="111111"/>
          <w:sz w:val="28"/>
          <w:szCs w:val="28"/>
          <w:rtl/>
        </w:rPr>
        <w:t xml:space="preserve">مجالس مفید و امالی طوسی: راوی گوید: معنای این آیه شریفه را از حضرت باقر علیه السلام سؤال کردم: «فَأُوْلئِکَ یُبَدِّلُ اللَّهُ سَیِّئاتِهِمْ حَسَناتٍ وَ کانَ اللَّهُ غَفُوراً رَحِیما»، {پس خدا گناهان آنها را بدل به ثواب گرداند که خداوند در حق‌بندگان بسیار آمرزنده و مهربان است.}</w:t>
      </w:r>
      <w:r>
        <w:rPr>
          <w:rStyle w:val="FootnoteReference"/>
        </w:rPr>
        <w:footnoteReference w:id="715"/>
      </w:r>
      <w:r>
        <w:rPr>
          <w:rFonts w:ascii="IRNazanin" w:hAnsi="IRNazanin" w:eastAsia="IRNazanin" w:cs="IRNazanin"/>
          <w:lang w:bidi="fa-IR"/>
          <w:color w:val="111111"/>
          <w:sz w:val="28"/>
          <w:szCs w:val="28"/>
          <w:rtl/>
        </w:rPr>
        <w:t xml:space="preserve">فرمود: «مؤمن گناهکار را در روز قیامت می‌آورند تا در ایستگاه حساب می‌ایستد. عهده‌دار بررسی و بازخواست او فقط خداوند متعال است که مبادا دیگران از وضع او اطلاع یابند. پس گناهانش را نشان می‌دهد تا اقرار می‌کند. در آن موقع خداوند به نویسندگانش فرمان می‌دهد که گناهان او را به ثواب تبدیل کنید و به مردم نشان دهید. مردم می‌گویند که برای این بنده خدا یک گناه هم نیست. سپس خداوند فرمان می‌دهد که او را به بهشت ببرند.این است تأویل آیه و آن تنها درباره گنهکاران از شیعیان ماست.»</w:t>
      </w:r>
      <w:r>
        <w:rPr>
          <w:rStyle w:val="FootnoteReference"/>
        </w:rPr>
        <w:footnoteReference w:id="716"/>
      </w:r>
    </w:p>
    <w:p>
      <w:pPr>
        <w:pStyle w:val="Heading5"/>
      </w:pPr>
      <w:bookmarkStart w:id="827" w:name="_Toc544"/>
      <w:r>
        <w:t>روایت 5</w:t>
      </w:r>
      <w:bookmarkEnd w:id="827"/>
    </w:p>
    <w:p>
      <w:pPr>
        <w:pStyle w:val="BookText"/>
      </w:pPr>
      <w:r>
        <w:rPr>
          <w:rFonts w:ascii="IRNazanin" w:hAnsi="IRNazanin" w:eastAsia="IRNazanin" w:cs="IRNazanin"/>
          <w:lang w:bidi="fa-IR"/>
          <w:color w:val="111111"/>
          <w:sz w:val="28"/>
          <w:szCs w:val="28"/>
          <w:rtl/>
        </w:rPr>
        <w:t xml:space="preserve">امالی طوسی: حضرت رضا علیه السلام از پدرانش علیهم السلام روایت کند که حضرت رسول صلی الله علیه و آله فرمود: «دوستی ما خاندان، گناهان را می‌زداید و کردار نیک را دو چندان می‌سازد، و خداوند بدهکاری‌هایی را که دوستان ما به بندگان خدا دارند، خودش قبول می‌فرماید، مگر آنکه در بین آنها ضرر یا ستمی به مؤمنین باشد. پس خدا به گناهان می‌گوید حسنات باشید.»</w:t>
      </w:r>
      <w:r>
        <w:rPr>
          <w:rStyle w:val="FootnoteReference"/>
        </w:rPr>
        <w:footnoteReference w:id="717"/>
      </w:r>
    </w:p>
    <w:p>
      <w:pPr>
        <w:pStyle w:val="Heading5"/>
      </w:pPr>
      <w:bookmarkStart w:id="828" w:name="_Toc545"/>
      <w:r>
        <w:t>روایت 6</w:t>
      </w:r>
      <w:bookmarkEnd w:id="828"/>
    </w:p>
    <w:p>
      <w:pPr>
        <w:pStyle w:val="BookText"/>
      </w:pPr>
      <w:r>
        <w:rPr>
          <w:rFonts w:ascii="IRNazanin" w:hAnsi="IRNazanin" w:eastAsia="IRNazanin" w:cs="IRNazanin"/>
          <w:lang w:bidi="fa-IR"/>
          <w:color w:val="111111"/>
          <w:sz w:val="28"/>
          <w:szCs w:val="28"/>
          <w:rtl/>
        </w:rPr>
        <w:t xml:space="preserve">امالی طوسی: مسعده بن صدقه گوید: از حضرت صادق علیه السلام شنیدم که می‌فرمود: «به خدا کسی بر دوستی علی علیه السلام نمیرد، جز اینکه او را در پسندیده‌ترین مکان‌ها نزد خود ببیند و کسی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8" w:name="pg13490_132762"/>
    <w:bookmarkEnd w:id="88"/>
    <w:p>
      <w:pPr>
        <w:pStyle w:val="BookText"/>
      </w:pPr>
      <w:r>
        <w:rPr>
          <w:rFonts w:ascii="Amiri" w:hAnsi="Amiri" w:eastAsia="Amiri" w:cs="Amiri"/>
          <w:lang w:bidi="ar-SA"/>
          <w:color w:val="111111"/>
          <w:sz w:val="28"/>
          <w:szCs w:val="28"/>
          <w:rtl/>
        </w:rPr>
        <w:t xml:space="preserve">عَلَي بُغْضِ عَلِيٍّ إِلَّا رَآهُ فِي أَبْغَضِ الْمَوَاطِنِ إِلَيْهِ‌</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5"/>
      </w:pPr>
      <w:bookmarkStart w:id="829" w:name="_Toc546"/>
      <w:r>
        <w:t>«7»</w:t>
      </w:r>
      <w:bookmarkEnd w:id="829"/>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719"/>
      </w:r>
      <w:r>
        <w:rPr>
          <w:rFonts w:ascii="Amiri" w:hAnsi="Amiri" w:eastAsia="Amiri" w:cs="Amiri"/>
          <w:lang w:bidi="ar-SA"/>
          <w:color w:val="111111"/>
          <w:sz w:val="28"/>
          <w:szCs w:val="28"/>
          <w:rtl/>
        </w:rPr>
        <w:t xml:space="preserve">[المجالس] للمفيد ما، [الأمالي] للشيخ الطوسي عَنِ الْمُفِيدِ عَنِ الْجِعَابِيِّ عَنِ ابْنِ عُقْدَةَ عَنْ أَبِي عَوَانَةَ مُوسَي بْنِ يُوسُفَ عَنْ مُحَمَّدِ بْنِ سُلَيْمَانَ عَنِ الْحُسَيْنِ الْأَشْقَرِ عَنْ قَيْسٍ عَنْ لَيْثٍ عَنْ أَبِي لَيْلَي عَنِ الْحُسَيْنِ بْنِ عَلِيٍّ عليهما السلام قَالَ قَالَ رَسُولُ اللَّهِ صلي الله عليه و آله: الْزَمُوا مَوَدَّتَنَا أَهْلَ الْبَيْتِ فَإِنَّهُ مَنْ لَقِيَ اللَّهَ يَوْمَ الْقِيَامَةِ وَ هُوَ يَوَدُّنَا دَخَلَ الْجَنَّةَ بِشَفَاعَتِنَا وَ الَّذِي نَفْسِي بِيَدِهِ لَا يَنْفَعُ عَبْداً عَمَلُهُ‌</w:t>
      </w:r>
      <w:r>
        <w:rPr>
          <w:rStyle w:val="FootnoteReference"/>
        </w:rPr>
        <w:footnoteReference w:id="720"/>
      </w:r>
      <w:r>
        <w:rPr>
          <w:rFonts w:ascii="Amiri" w:hAnsi="Amiri" w:eastAsia="Amiri" w:cs="Amiri"/>
          <w:lang w:bidi="ar-SA"/>
          <w:color w:val="111111"/>
          <w:sz w:val="28"/>
          <w:szCs w:val="28"/>
          <w:rtl/>
        </w:rPr>
        <w:t xml:space="preserve">إِلَّا بِمَعْرِفَةِ حَقِّنَا</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Heading5"/>
      </w:pPr>
      <w:bookmarkStart w:id="830" w:name="_Toc547"/>
      <w:r>
        <w:t>«8»</w:t>
      </w:r>
      <w:bookmarkEnd w:id="830"/>
    </w:p>
    <w:p>
      <w:pPr>
        <w:pStyle w:val="BookText"/>
      </w:pPr>
      <w:r>
        <w:rPr>
          <w:rFonts w:ascii="Amiri" w:hAnsi="Amiri" w:eastAsia="Amiri" w:cs="Amiri"/>
          <w:lang w:bidi="ar-SA"/>
          <w:color w:val="111111"/>
          <w:sz w:val="28"/>
          <w:szCs w:val="28"/>
          <w:rtl/>
        </w:rPr>
        <w:t xml:space="preserve">ما، [الأمالي] للشيخ الطوسي عَنِ الْفَحَّامِ عَنِ الْمَنْصُورِيِّ عَنْ عَمِّ أَبِيهِ عَنْ أَبِي الْحَسَنِ الثَّالِثِ عَنْ آبَائِهِ عَنِ الْبَاقِرِ عليهم السلام عَنْ جَابِرٍ قَالَ الْفَحَّامُ وَ حَدَّثَنِي عَمِّي عُمَيْرُ بْنُ يَحْيَي عَنْ إِبْرَاهِيمَ بْنِ عَبْدِ اللَّهِ الْبَلْخِيِّ عَنْ أَبِي عَاصِمٍ الضَّحَّاكِ عَنِ الصَّادِقِ عَنْ أَبِيهِ عليهما السلام عَنْ جَابِرِ بْنِ عَبْدِ اللَّهِ قَالَ: كُنْتُ عِنْدَ النَّبِيِّ صلي الله عليه و آله أَنَا مِنْ جَانِبٍ وَ عَلِيٌّ أَمِيرُ الْمُؤْمِنِينَ صلوات الله عليه مِنْ جَانِبٍ إِذْ أَقْبَلَ عُمَرُ بْنُ الْخَطَّابِ وَ مَعَهُ رَجُلٌ‌</w:t>
      </w:r>
      <w:r>
        <w:rPr>
          <w:rStyle w:val="FootnoteReference"/>
        </w:rPr>
        <w:footnoteReference w:id="722"/>
      </w:r>
      <w:r>
        <w:rPr>
          <w:rFonts w:ascii="Amiri" w:hAnsi="Amiri" w:eastAsia="Amiri" w:cs="Amiri"/>
          <w:lang w:bidi="ar-SA"/>
          <w:color w:val="111111"/>
          <w:sz w:val="28"/>
          <w:szCs w:val="28"/>
          <w:rtl/>
        </w:rPr>
        <w:t xml:space="preserve">قَدْ تَلَبَّبَ بِهِ فَقَالَ مَا بَالُهُ قَالَ حَكَي عَنْكَ يَا رَسُولَ اللَّهِ أَنَّكَ قُلْتَ مَنْ قَالَ لَا إِلَهَ إِلَّا اللَّهُ مُحَمَّدٌ رَسُولُ اللَّهِ دَخَلَ الْجَنَّةَ وَ هَذَا إِذَا سَمِعَتْهُ النَّاسُ فَرَّطُوا فِي الْأَعْمَالِ أَ فَأَنْتَ قُلْتَ ذَلِكَ يَا رَسُولَ اللَّهِ قَالَ نَعَمْ إِذَا تَمَسَّكَ بِمَحَبَّةِ هَذَا وَ وَلَايَتِهِ‌</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Heading5"/>
      </w:pPr>
      <w:bookmarkStart w:id="831" w:name="_Toc548"/>
      <w:r>
        <w:t>«9»</w:t>
      </w:r>
      <w:bookmarkEnd w:id="831"/>
    </w:p>
    <w:p>
      <w:pPr>
        <w:pStyle w:val="BookText"/>
      </w:pPr>
      <w:r>
        <w:rPr>
          <w:rFonts w:ascii="Amiri" w:hAnsi="Amiri" w:eastAsia="Amiri" w:cs="Amiri"/>
          <w:lang w:bidi="ar-SA"/>
          <w:color w:val="111111"/>
          <w:sz w:val="28"/>
          <w:szCs w:val="28"/>
          <w:rtl/>
        </w:rPr>
        <w:t xml:space="preserve">ما، [الأمالي] للشيخ الطوسي بِهَذَا الْإِسْنَادِ عَنْ أَبِي الْحَسَنِ الثَّالِثِ عَنْ آبَائِهِ عليهم السلام قَالَ قَالَ رَسُولُ اللَّهِ صلي الله عليه و آله: يَا عَلِيُّ إِنَّ اللَّهَ عَزَّ وَ جَلَّ قَدْ غَفَرَ لَكَ وَ لِشِيعَتِكَ وَ لِمُحِبِّي شِيعَتِكَ وَ مُحِبِّي مُحِبِّي شِيعَتِكَ فَأَبْشِرْ فَإِنَّكَ الْأَنْزَعُ الْبَطِينُ مَنْزُوعٌ مِنَ الشِّرْكِ</w:t>
      </w:r>
    </w:p>
    <w:p>
      <w:pPr>
        <w:pStyle w:val="BookText"/>
      </w:pPr>
      <w:r>
        <w:rPr>
          <w:rFonts w:ascii="IRNazanin" w:hAnsi="IRNazanin" w:eastAsia="IRNazanin" w:cs="IRNazanin"/>
          <w:lang w:bidi="fa-IR"/>
          <w:color w:val="111111"/>
          <w:sz w:val="28"/>
          <w:szCs w:val="28"/>
          <w:rtl/>
        </w:rPr>
        <w:t xml:space="preserve">بر دشمنی علی علیه السلام نمیرد، جز آنکه او را در مبغوض‌ترین مکان‌ها نزد خود ببیند.»</w:t>
      </w:r>
      <w:r>
        <w:rPr>
          <w:rStyle w:val="FootnoteReference"/>
        </w:rPr>
        <w:footnoteReference w:id="724"/>
      </w:r>
    </w:p>
    <w:p>
      <w:pPr>
        <w:pStyle w:val="Heading5"/>
      </w:pPr>
      <w:bookmarkStart w:id="832" w:name="_Toc549"/>
      <w:r>
        <w:t>روایت 7</w:t>
      </w:r>
      <w:bookmarkEnd w:id="832"/>
    </w:p>
    <w:p>
      <w:pPr>
        <w:pStyle w:val="BookText"/>
      </w:pPr>
      <w:r>
        <w:rPr>
          <w:rFonts w:ascii="IRNazanin" w:hAnsi="IRNazanin" w:eastAsia="IRNazanin" w:cs="IRNazanin"/>
          <w:lang w:bidi="fa-IR"/>
          <w:color w:val="111111"/>
          <w:sz w:val="28"/>
          <w:szCs w:val="28"/>
          <w:rtl/>
        </w:rPr>
        <w:t xml:space="preserve">مجالس مفید و امالی طوسی: ابو لیلی از حضرت امام حسین علیه السلام روایت کند که رسول خدا صلی الله علیه و آله فرمود: «بچسبید به دوستی ما خانواده، چون هر کس روز قیامت خدا را ملاقات کند در حالی که با ما دوستی داشته باشد، به شفاعت و وساطت ما وارد بهشت شود. سوگند به آن کس که جانم در دست اوست، هیچ بنده‌ای از کردار خود سود نبرد، مگربه شناسایی حق ما.»</w:t>
      </w:r>
      <w:r>
        <w:rPr>
          <w:rStyle w:val="FootnoteReference"/>
        </w:rPr>
        <w:footnoteReference w:id="725"/>
      </w:r>
    </w:p>
    <w:p>
      <w:pPr>
        <w:pStyle w:val="Heading5"/>
      </w:pPr>
      <w:bookmarkStart w:id="833" w:name="_Toc550"/>
      <w:r>
        <w:t>روایت 8</w:t>
      </w:r>
      <w:bookmarkEnd w:id="833"/>
    </w:p>
    <w:p>
      <w:pPr>
        <w:pStyle w:val="BookText"/>
      </w:pPr>
      <w:r>
        <w:rPr>
          <w:rFonts w:ascii="IRNazanin" w:hAnsi="IRNazanin" w:eastAsia="IRNazanin" w:cs="IRNazanin"/>
          <w:lang w:bidi="fa-IR"/>
          <w:color w:val="111111"/>
          <w:sz w:val="28"/>
          <w:szCs w:val="28"/>
          <w:rtl/>
        </w:rPr>
        <w:t xml:space="preserve">امالی طوسی: جابر بن عبداللَّه انصاری گوید: در محضر رسول خدا صلی الله علیه و آله بودم. من یک سوی آن جناب بودم و امیرالمؤمنین علیه السلام سوی دیگرش. ناگاه عمر بن خطاب وارد شد، با مردی‌</w:t>
      </w:r>
      <w:r>
        <w:rPr>
          <w:rStyle w:val="FootnoteReference"/>
        </w:rPr>
        <w:footnoteReference w:id="726"/>
      </w:r>
      <w:r>
        <w:rPr>
          <w:rFonts w:ascii="IRNazanin" w:hAnsi="IRNazanin" w:eastAsia="IRNazanin" w:cs="IRNazanin"/>
          <w:lang w:bidi="fa-IR"/>
          <w:color w:val="111111"/>
          <w:sz w:val="28"/>
          <w:szCs w:val="28"/>
          <w:rtl/>
        </w:rPr>
        <w:t xml:space="preserve">که جامه او را در دست گرفته، می‌کشید. حضرت پرسید: «چه کرده است؟» عمر گفت: «یا رسول اللَّه! این از شما نقل می‌کند که فرموده‌اید هر کس بگوید «لا اله الّا اللَّه،محمد رسول الله»داخل بهشت می‌شود. مردم چون این را بشنوند، در اعمال خود کوتاهی ورزند. آیا شما چنین چیزی را فرموده‌اید یا رسول اللَّه؟» فرمود: «آری، اگر بچسبد به دوستی و وابستگی به این (یعنی حضرت علی بن ابی طالب علیه السلام ).»</w:t>
      </w:r>
      <w:r>
        <w:rPr>
          <w:rStyle w:val="FootnoteReference"/>
        </w:rPr>
        <w:footnoteReference w:id="727"/>
      </w:r>
    </w:p>
    <w:p>
      <w:pPr>
        <w:pStyle w:val="Heading5"/>
      </w:pPr>
      <w:bookmarkStart w:id="834" w:name="_Toc551"/>
      <w:r>
        <w:t>روایت 9</w:t>
      </w:r>
      <w:bookmarkEnd w:id="834"/>
    </w:p>
    <w:p>
      <w:pPr>
        <w:pStyle w:val="BookText"/>
      </w:pPr>
      <w:r>
        <w:rPr>
          <w:rFonts w:ascii="IRNazanin" w:hAnsi="IRNazanin" w:eastAsia="IRNazanin" w:cs="IRNazanin"/>
          <w:lang w:bidi="fa-IR"/>
          <w:color w:val="111111"/>
          <w:sz w:val="28"/>
          <w:szCs w:val="28"/>
          <w:rtl/>
        </w:rPr>
        <w:t xml:space="preserve">امالی طوسی: از حضرت موسی بن جعفر علیه السلام از پدرانش علیه السلام حضرت رسول صلی الله علیه و آله نقل است که فرمود: «یا علی! خداوند عزوجل تو و شیعیانت، دوستان شیعیانت و دوستان دوستان شیعیان تو را آمرزیده است. پس مژده باد تو را! تویی «الأنزع البطین»، یعنی برکنده از شرک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9" w:name="pg13490_132763"/>
    <w:bookmarkEnd w:id="89"/>
    <w:p>
      <w:pPr>
        <w:pStyle w:val="BookText"/>
      </w:pPr>
      <w:r>
        <w:rPr>
          <w:rFonts w:ascii="Amiri" w:hAnsi="Amiri" w:eastAsia="Amiri" w:cs="Amiri"/>
          <w:lang w:bidi="ar-SA"/>
          <w:color w:val="111111"/>
          <w:sz w:val="28"/>
          <w:szCs w:val="28"/>
          <w:rtl/>
        </w:rPr>
        <w:t xml:space="preserve">بَطِينٌ مِنَ الْعِلْمِ‌</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مثله‌</w:t>
      </w:r>
      <w:r>
        <w:rPr>
          <w:rStyle w:val="FootnoteReference"/>
        </w:rPr>
        <w:footnoteReference w:id="729"/>
      </w:r>
    </w:p>
    <w:p>
      <w:pPr>
        <w:pStyle w:val="Heading5"/>
      </w:pPr>
      <w:bookmarkStart w:id="835" w:name="_Toc552"/>
      <w:r>
        <w:t>توضيح</w:t>
      </w:r>
      <w:bookmarkEnd w:id="835"/>
    </w:p>
    <w:p>
      <w:pPr>
        <w:pStyle w:val="BookText"/>
      </w:pPr>
      <w:r>
        <w:rPr>
          <w:rFonts w:ascii="Amiri" w:hAnsi="Amiri" w:eastAsia="Amiri" w:cs="Amiri"/>
          <w:lang w:bidi="ar-SA"/>
          <w:color w:val="111111"/>
          <w:sz w:val="28"/>
          <w:szCs w:val="28"/>
          <w:rtl/>
        </w:rPr>
        <w:t xml:space="preserve">كأن المراد بالشيعة هنا الكمل من المؤمنين كسلمان و أبي ذر و المقداد رضي الله عنهم و بمحبهم من لم يبلغ درجتهم مع علمهم و ورعهم و بمحب محبهم الفساق من الشيعة و يحتمل شمولهما للمستضعفين من المخالفين فإن حبهم للمؤمنين و لمحبيهم علامة استضعافهم و في النهاية في صفة علي عليه السلام البطين الأنزع كان أنزع الشعر له بطن و قيل معناه الأنزع من الشرك المملوء البطن من العلم و الإيمان.</w:t>
      </w:r>
    </w:p>
    <w:p>
      <w:pPr>
        <w:pStyle w:val="Heading5"/>
      </w:pPr>
      <w:bookmarkStart w:id="836" w:name="_Toc553"/>
      <w:r>
        <w:t>»10»</w:t>
      </w:r>
      <w:bookmarkEnd w:id="836"/>
    </w:p>
    <w:p>
      <w:pPr>
        <w:pStyle w:val="BookText"/>
      </w:pPr>
      <w:r>
        <w:rPr>
          <w:rFonts w:ascii="Amiri" w:hAnsi="Amiri" w:eastAsia="Amiri" w:cs="Amiri"/>
          <w:lang w:bidi="ar-SA"/>
          <w:color w:val="111111"/>
          <w:sz w:val="28"/>
          <w:szCs w:val="28"/>
          <w:rtl/>
        </w:rPr>
        <w:t xml:space="preserve">ما، [الأمالي] للشيخ الطوسي الْحَفَّارُ عَنْ إِسْمَاعِيلَ بْنِ عَلِيٍّ الدِّعْبِلِيِّ عَنْ أَبِيهِ عَنْ جَدِّهِ عَنْ أَبِيهِ عَلِيِّ بْنِ عَلِيٍّ عَنْ أَبِيهِ عَنِ الرِّضَا عَنْ آبَائِهِ عليهم السلام قَالَ قَالَ رَسُولُ اللَّهِ صلي الله عليه و آله: يَقُولُ اللَّهُ عَزَّ وَ جَلَّ مَنْ آمَنَ بِي وَ بِنَبِيِّي وَ بِوَلِيِّي أَدْخَلْتُهُ الْجَنَّةَ عَلَي مَا كَانَ مِنْ عَمَلِهِ‌</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Heading5"/>
      </w:pPr>
      <w:bookmarkStart w:id="837" w:name="_Toc554"/>
      <w:r>
        <w:t>«11»</w:t>
      </w:r>
      <w:bookmarkEnd w:id="837"/>
    </w:p>
    <w:p>
      <w:pPr>
        <w:pStyle w:val="BookText"/>
      </w:pPr>
      <w:r>
        <w:rPr>
          <w:rFonts w:ascii="Amiri" w:hAnsi="Amiri" w:eastAsia="Amiri" w:cs="Amiri"/>
          <w:lang w:bidi="ar-SA"/>
          <w:color w:val="111111"/>
          <w:sz w:val="28"/>
          <w:szCs w:val="28"/>
          <w:rtl/>
        </w:rPr>
        <w:t xml:space="preserve">سن، [المحاسن] عَنْ عُمَرَ بْنِ عَبْدِ الْعَزِيزِ عَنْ أَبِي دَاوُدَ الْحَدَّادِ عَنْ مُوسَي بْنِ بَكْرٍ قَالَ: كُنَّا عِنْدَ أَبِي عَبْدِ اللَّهِ عليه السلام فَقَالَ رَجُلٌ فِي الْمَجْلِسِ أَسْأَلُ اللَّهَ الْجَنَّةَ فَقَالَ أَبُو عَبْدِ اللَّهِ عليه السلام أَنْتُمْ فِي الْجَنَّةِ فَاسْأَلُوا اللَّهَ أَنْ لَا يُخْرِجَكُمْ مِنْهَا فَقَالُوا جُعِلْنَا فِدَاكَ نَحْنُ فِي الدُّنْيَا فَقَالَ أَ لَسْتُمْ تُقِرُّونَ بِإِمَامَتِنَا قَالُوا نَعَمْ فَقَالَ هَذَا مَعْنَي الْجَنَّةِ الَّذِي مَنْ أَقَرَّ بِهِ كَانَ فِي الْجَنَّةِ فَاسْأَلُوا اللَّهَ أَنْ لَا يَسْلُبَكُمْ‌</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5"/>
      </w:pPr>
      <w:bookmarkStart w:id="838" w:name="_Toc555"/>
      <w:r>
        <w:t>بيان</w:t>
      </w:r>
      <w:bookmarkEnd w:id="838"/>
    </w:p>
    <w:p>
      <w:pPr>
        <w:pStyle w:val="BookText"/>
      </w:pPr>
      <w:r>
        <w:rPr>
          <w:rFonts w:ascii="Amiri" w:hAnsi="Amiri" w:eastAsia="Amiri" w:cs="Amiri"/>
          <w:lang w:bidi="ar-SA"/>
          <w:color w:val="111111"/>
          <w:sz w:val="28"/>
          <w:szCs w:val="28"/>
          <w:rtl/>
        </w:rPr>
        <w:t xml:space="preserve">لما كانت الولاية سببا لدخول الجنة سميت بها مبالغة لا أنه ليست الجنة إلا ذلك.</w:t>
      </w:r>
    </w:p>
    <w:p>
      <w:pPr>
        <w:pStyle w:val="BookText"/>
      </w:pPr>
      <w:r>
        <w:rPr>
          <w:rFonts w:ascii="IRNazanin" w:hAnsi="IRNazanin" w:eastAsia="IRNazanin" w:cs="IRNazanin"/>
          <w:lang w:bidi="fa-IR"/>
          <w:color w:val="111111"/>
          <w:sz w:val="28"/>
          <w:szCs w:val="28"/>
          <w:rtl/>
        </w:rPr>
        <w:t xml:space="preserve">و پر از دانش.»</w:t>
      </w:r>
      <w:r>
        <w:rPr>
          <w:rStyle w:val="FootnoteReference"/>
        </w:rPr>
        <w:footnoteReference w:id="732"/>
      </w:r>
    </w:p>
    <w:p>
      <w:pPr>
        <w:pStyle w:val="Heading5"/>
      </w:pPr>
      <w:bookmarkStart w:id="839" w:name="_Toc556"/>
      <w:r>
        <w:t>توضیح</w:t>
      </w:r>
      <w:bookmarkEnd w:id="839"/>
    </w:p>
    <w:p>
      <w:pPr>
        <w:pStyle w:val="BookText"/>
      </w:pPr>
      <w:r>
        <w:rPr>
          <w:rFonts w:ascii="IRNazanin" w:hAnsi="IRNazanin" w:eastAsia="IRNazanin" w:cs="IRNazanin"/>
          <w:lang w:bidi="fa-IR"/>
          <w:color w:val="111111"/>
          <w:sz w:val="28"/>
          <w:szCs w:val="28"/>
          <w:rtl/>
        </w:rPr>
        <w:t xml:space="preserve">گویا مقصود از «شیعه» در این روایت، مؤمنین کامل همچون سلمان و ابوذر و مقداد هستند و مقصود از دوستان آنها، یعنی کسانی که با داشتن دانش و پارسایی، به مقام آنها نرسیده‌اند، و منظور از دوستان آنها، شیعیان فاسق هستند و احتمال دارد شامل طبقه مستضعف از غیر شیعه نیز بشود، چون همین که آنها مؤمنین و دوستان آنها را دوست دارند، دلیل این است که مستضعف هستند. در نهایه گوید در وصف علی علیه السلام آمده است که آن جناب «البطین‌الانزع» یعنی «انزع الشعر» بود، یعنی جلوی سرش مو نداشت و شکم آن حضرت آشکار بود. و بنا به قولی «انزع» بود یعنی از شرک و بت‌پرستی برکنده بود و شکم او نیز از علم و ایمان پر بود.</w:t>
      </w:r>
    </w:p>
    <w:p>
      <w:pPr>
        <w:pStyle w:val="Heading5"/>
      </w:pPr>
      <w:bookmarkStart w:id="840" w:name="_Toc557"/>
      <w:r>
        <w:t>روایت 10</w:t>
      </w:r>
      <w:bookmarkEnd w:id="840"/>
    </w:p>
    <w:p>
      <w:pPr>
        <w:pStyle w:val="BookText"/>
      </w:pPr>
      <w:r>
        <w:rPr>
          <w:rFonts w:ascii="IRNazanin" w:hAnsi="IRNazanin" w:eastAsia="IRNazanin" w:cs="IRNazanin"/>
          <w:lang w:bidi="fa-IR"/>
          <w:color w:val="111111"/>
          <w:sz w:val="28"/>
          <w:szCs w:val="28"/>
          <w:rtl/>
        </w:rPr>
        <w:t xml:space="preserve">امالی طوسی: حضرت رضا علیه السلام از پدرانش علیهم السلام نقل می‌کند که حضرت رسول فرمود: «خداوند عزوجل می‌فرماید: «هر کس مرا و پیامبرم و ولیّ مرا باور داشته باشد، او را به بهشت ببرم، با هر عملی که داشته باشد.»</w:t>
      </w:r>
      <w:r>
        <w:rPr>
          <w:rStyle w:val="FootnoteReference"/>
        </w:rPr>
        <w:footnoteReference w:id="733"/>
      </w:r>
    </w:p>
    <w:p>
      <w:pPr>
        <w:pStyle w:val="Heading5"/>
      </w:pPr>
      <w:bookmarkStart w:id="841" w:name="_Toc558"/>
      <w:r>
        <w:t>روایت 11</w:t>
      </w:r>
      <w:bookmarkEnd w:id="841"/>
    </w:p>
    <w:p>
      <w:pPr>
        <w:pStyle w:val="BookText"/>
      </w:pPr>
      <w:r>
        <w:rPr>
          <w:rFonts w:ascii="IRNazanin" w:hAnsi="IRNazanin" w:eastAsia="IRNazanin" w:cs="IRNazanin"/>
          <w:lang w:bidi="fa-IR"/>
          <w:color w:val="111111"/>
          <w:sz w:val="28"/>
          <w:szCs w:val="28"/>
          <w:rtl/>
        </w:rPr>
        <w:t xml:space="preserve">محاسن برقی: موسی بن بکر گوید:به همراه جمعی در محضر حضرت صادق علیه السلام بودیم. یکی از مردان حاضر در مجلس عرض کرد: «از خداوند بهشت می‌خواهم.» حضرت فرمود: «شما در بهشت هستید. از خدا بخواهید که شما را از آن بیرون نبرد!» گفتند: «قربانت شویم! ما که در دنیا هستیم.» فرمود: «مگر شما به امامت ما اعتراف ندارید؟» گفتند بلی. فرمود: «این معنی بهشت است که هر کس به آن اعتراف کند، در بهشت باشد. پس از خدا بخواهید که آن را از شما نگیرد.»</w:t>
      </w:r>
      <w:r>
        <w:rPr>
          <w:rStyle w:val="FootnoteReference"/>
        </w:rPr>
        <w:footnoteReference w:id="734"/>
      </w:r>
    </w:p>
    <w:p>
      <w:pPr>
        <w:pStyle w:val="Heading5"/>
      </w:pPr>
      <w:bookmarkStart w:id="842" w:name="_Toc559"/>
      <w:r>
        <w:t>توضیح</w:t>
      </w:r>
      <w:bookmarkEnd w:id="842"/>
    </w:p>
    <w:p>
      <w:pPr>
        <w:pStyle w:val="BookText"/>
      </w:pPr>
      <w:r>
        <w:rPr>
          <w:rFonts w:ascii="IRNazanin" w:hAnsi="IRNazanin" w:eastAsia="IRNazanin" w:cs="IRNazanin"/>
          <w:lang w:bidi="fa-IR"/>
          <w:color w:val="111111"/>
          <w:sz w:val="28"/>
          <w:szCs w:val="28"/>
          <w:rtl/>
        </w:rPr>
        <w:t xml:space="preserve">چون ولایت باعث دخول در بهشت است، بدان جهت از روی مبالغه ولایت را بهشت گفته‌اند، نه اینکه بهشت غیر از آن چیزی نباشد.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0" w:name="pg13490_132764"/>
    <w:bookmarkEnd w:id="90"/>
    <w:p>
      <w:pPr>
        <w:pStyle w:val="Heading5"/>
      </w:pPr>
      <w:bookmarkStart w:id="843" w:name="_Toc560"/>
      <w:r>
        <w:t>«12»</w:t>
      </w:r>
      <w:bookmarkEnd w:id="843"/>
    </w:p>
    <w:p>
      <w:pPr>
        <w:pStyle w:val="BookText"/>
      </w:pPr>
      <w:r>
        <w:rPr>
          <w:rFonts w:ascii="Amiri" w:hAnsi="Amiri" w:eastAsia="Amiri" w:cs="Amiri"/>
          <w:lang w:bidi="ar-SA"/>
          <w:color w:val="111111"/>
          <w:sz w:val="28"/>
          <w:szCs w:val="28"/>
          <w:rtl/>
        </w:rPr>
        <w:t xml:space="preserve">سن، [المحاسن] عَنْ أَبِيهِ عَنْ حَمَّادٍ عَنْ رِبْعِيٍّ عَمَّنْ أَخْبَرَهُ عَنْ أَبِي جَعْفَرٍ عليه السلام قَالَ: لَنْ يَطْعَمَ النَّارُ مَنْ وَصَفَ هَذَا الْأَمْرَ</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Heading5"/>
      </w:pPr>
      <w:bookmarkStart w:id="844" w:name="_Toc561"/>
      <w:r>
        <w:t>بيان</w:t>
      </w:r>
      <w:bookmarkEnd w:id="844"/>
    </w:p>
    <w:p>
      <w:pPr>
        <w:pStyle w:val="BookText"/>
      </w:pPr>
      <w:r>
        <w:rPr>
          <w:rFonts w:ascii="Amiri" w:hAnsi="Amiri" w:eastAsia="Amiri" w:cs="Amiri"/>
          <w:lang w:bidi="ar-SA"/>
          <w:color w:val="111111"/>
          <w:sz w:val="28"/>
          <w:szCs w:val="28"/>
          <w:rtl/>
        </w:rPr>
        <w:t xml:space="preserve">المراد بوصف هذا الأمر معرفة الإمامة و الاعتقاد بها و بما تستلزمه من سائر العقائد الحقة التي وصفوها.</w:t>
      </w:r>
    </w:p>
    <w:p>
      <w:pPr>
        <w:pStyle w:val="Heading5"/>
      </w:pPr>
      <w:bookmarkStart w:id="845" w:name="_Toc562"/>
      <w:r>
        <w:t>«13»</w:t>
      </w:r>
      <w:bookmarkEnd w:id="845"/>
    </w:p>
    <w:p>
      <w:pPr>
        <w:pStyle w:val="BookText"/>
      </w:pPr>
      <w:r>
        <w:rPr>
          <w:rFonts w:ascii="Amiri" w:hAnsi="Amiri" w:eastAsia="Amiri" w:cs="Amiri"/>
          <w:lang w:bidi="ar-SA"/>
          <w:color w:val="111111"/>
          <w:sz w:val="28"/>
          <w:szCs w:val="28"/>
          <w:rtl/>
        </w:rPr>
        <w:t xml:space="preserve">سن، [المحاسن] عَنِ ابْنِ مَحْبُوبٍ عَنْ عَمْرِو بْنِ أَبِي الْمِقْدَامِ عَنْ مَالِكِ بْنِ أَعْيَنَ الْجُهَنِيِّ وَ عَنِ ابْنِ فَضَّالٍ عَنْ أَبِي جَمِيلَةَ عَنْ مَالِكِ بْنِ أَعْيَنَ قَالَ قَالَ أَبُو عَبْدِ اللَّهِ عليه السلام: أَ مَا تَرْضَوْنَ أَنْ تُقِيمُوا الصَّلَاةَ وَ تُؤْتُوا الزَّكَاةَ وَ تَكُفُّوا أَلْسِنَتَكُمْ وَ تَدْخُلُوا الْجَنَّةَ؟ قال و رواه أبي عن علي بن النعمان عن ابن مسكان‌</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Heading5"/>
      </w:pPr>
      <w:bookmarkStart w:id="846" w:name="_Toc563"/>
      <w:r>
        <w:t>بيان</w:t>
      </w:r>
      <w:bookmarkEnd w:id="846"/>
    </w:p>
    <w:p>
      <w:pPr>
        <w:pStyle w:val="BookText"/>
      </w:pPr>
      <w:r>
        <w:rPr>
          <w:rFonts w:ascii="Amiri" w:hAnsi="Amiri" w:eastAsia="Amiri" w:cs="Amiri"/>
          <w:lang w:bidi="ar-SA"/>
          <w:color w:val="111111"/>
          <w:sz w:val="28"/>
          <w:szCs w:val="28"/>
          <w:rtl/>
        </w:rPr>
        <w:t xml:space="preserve">و تكفوا ألسنتكم أي عما يخالف التقية أو عن الأعم منه و من سائر ما نهي الله عنه و التخصيص باللسان لأن أكثر المعاصي تصدر منه و بتوسطه كما روي و هل يكب الناس في النار إلا حصائد ألسنتهم.</w:t>
      </w:r>
    </w:p>
    <w:p>
      <w:pPr>
        <w:pStyle w:val="Heading5"/>
      </w:pPr>
      <w:bookmarkStart w:id="847" w:name="_Toc564"/>
      <w:r>
        <w:t>«14»</w:t>
      </w:r>
      <w:bookmarkEnd w:id="847"/>
    </w:p>
    <w:p>
      <w:pPr>
        <w:pStyle w:val="BookText"/>
      </w:pPr>
      <w:r>
        <w:rPr>
          <w:rFonts w:ascii="Amiri" w:hAnsi="Amiri" w:eastAsia="Amiri" w:cs="Amiri"/>
          <w:lang w:bidi="ar-SA"/>
          <w:color w:val="111111"/>
          <w:sz w:val="28"/>
          <w:szCs w:val="28"/>
          <w:rtl/>
        </w:rPr>
        <w:t xml:space="preserve">سن، [المحاسن] عَنِ ابْنِ مَحْبُوبٍ عَنِ ابْنِ رِئَابٍ وَ ابْنِ بُكَيْرٍ عَنْ يُوسُفَ بْنِ ثَابِتٍ عَنْ أَبِي عَبْدِ اللَّهِ عليه السلام قَالَ: لَا يَضُرُّ مَعَ الْإِيمَانِ عَمَلٌ وَ لَا يَنْفَعُ مَعَ الْكُفْرِ عَمَلٌ ثُمَّ قَالَ أَ لَا تَرَي أَنَّهُ قَالَ تَبَارَكَ وَ تَعَالَي وَ ما مَنَعَهُمْ أَنْ تُقْبَلَ مِنْهُمْ نَفَقاتُهُمْ إِلَّا أَنَّهُمْ كَفَرُوا بِاللَّهِ وَ بِرَسُولِهِ ... وَ ماتُوا وَ هُمْ كافِرُونَ‌</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5"/>
      </w:pPr>
      <w:bookmarkStart w:id="848" w:name="_Toc565"/>
      <w:r>
        <w:t>بيان</w:t>
      </w:r>
      <w:bookmarkEnd w:id="848"/>
    </w:p>
    <w:p>
      <w:pPr>
        <w:pStyle w:val="BookText"/>
      </w:pPr>
      <w:r>
        <w:rPr>
          <w:rFonts w:ascii="Amiri" w:hAnsi="Amiri" w:eastAsia="Amiri" w:cs="Amiri"/>
          <w:lang w:bidi="ar-SA"/>
          <w:color w:val="111111"/>
          <w:sz w:val="28"/>
          <w:szCs w:val="28"/>
          <w:rtl/>
        </w:rPr>
        <w:t xml:space="preserve">لا يضر مع الإيمان عمل أي ضررا عظيما يوجب الخلود في النار أو المراد بالإيمان ما يدخل فيه اجتناب الكبائر أو المراد بالضرر عدم القبول و هو بعيد و علي الأولين الاستشهاد بالآية لقوله و لا ينفع مع الكفر عمل و الآية في سورة التوبة هكذا إِلَّا أَنَّهُمْ كَفَرُوا بِاللَّهِ وَ بِرَسُولِهِ وَ لا يَأْتُونَ الصَّلاةَ إِلَّا وَ هُمْ كُسالي وَ لا يُنْفِقُونَ إِلَّا وَ هُمْ كارِهُونَ‌</w:t>
      </w:r>
      <w:r>
        <w:rPr>
          <w:rStyle w:val="FootnoteReference"/>
        </w:rPr>
        <w:footnoteReference w:id="738"/>
      </w:r>
      <w:r>
        <w:rPr>
          <w:rFonts w:ascii="Amiri" w:hAnsi="Amiri" w:eastAsia="Amiri" w:cs="Amiri"/>
          <w:lang w:bidi="ar-SA"/>
          <w:color w:val="111111"/>
          <w:sz w:val="28"/>
          <w:szCs w:val="28"/>
          <w:rtl/>
        </w:rPr>
        <w:t xml:space="preserve">و قال تعالي بعدها بآيات كثيرة وَ لا تُصَلِّ عَلي أَحَدٍ مِنْهُمْ ماتَ أَبَداً وَ لا تَقُمْ عَلي قَبْرِهِ إِنَّهُمْ كَفَرُوا بِاللَّهِ وَ رَسُولِهِ وَ ماتُوا وَ هُمْ فاسِقُونَ و قال في</w:t>
      </w:r>
    </w:p>
    <w:p>
      <w:pPr>
        <w:pStyle w:val="Heading5"/>
      </w:pPr>
      <w:bookmarkStart w:id="849" w:name="_Toc566"/>
      <w:r>
        <w:t>روایت 12</w:t>
      </w:r>
      <w:bookmarkEnd w:id="849"/>
    </w:p>
    <w:p>
      <w:pPr>
        <w:pStyle w:val="BookText"/>
      </w:pPr>
      <w:r>
        <w:rPr>
          <w:rFonts w:ascii="Amiri" w:hAnsi="Amiri" w:eastAsia="Amiri" w:cs="Amiri"/>
          <w:lang w:bidi="ar-SA"/>
          <w:color w:val="111111"/>
          <w:sz w:val="28"/>
          <w:szCs w:val="28"/>
          <w:rtl/>
        </w:rPr>
        <w:t xml:space="preserve">محاسن برقی: حضرت باقر علیه السلام فرمود: «لَنْ یَطْعَمَ النَّارُ مَنْ وَصَفَ هَذَا الْأَمْر»</w:t>
      </w:r>
      <w:r>
        <w:rPr>
          <w:rStyle w:val="FootnoteReference"/>
        </w:rPr>
        <w:footnoteReference w:id="739"/>
      </w:r>
      <w:r>
        <w:rPr>
          <w:rFonts w:ascii="IRNazanin" w:hAnsi="IRNazanin" w:eastAsia="IRNazanin" w:cs="IRNazanin"/>
          <w:lang w:bidi="fa-IR"/>
          <w:color w:val="111111"/>
          <w:sz w:val="28"/>
          <w:szCs w:val="28"/>
          <w:rtl/>
        </w:rPr>
        <w:t xml:space="preserve">، {هرگز مزه آتش را نچشد هر کس که این امر را وصف کند.}</w:t>
      </w:r>
      <w:r>
        <w:rPr>
          <w:rStyle w:val="FootnoteReference"/>
        </w:rPr>
        <w:footnoteReference w:id="740"/>
      </w:r>
    </w:p>
    <w:p>
      <w:pPr>
        <w:pStyle w:val="Heading5"/>
      </w:pPr>
      <w:bookmarkStart w:id="850" w:name="_Toc567"/>
      <w:r>
        <w:t>توضیح</w:t>
      </w:r>
      <w:bookmarkEnd w:id="850"/>
    </w:p>
    <w:p>
      <w:pPr>
        <w:pStyle w:val="BookText"/>
      </w:pPr>
      <w:r>
        <w:rPr>
          <w:rFonts w:ascii="IRNazanin" w:hAnsi="IRNazanin" w:eastAsia="IRNazanin" w:cs="IRNazanin"/>
          <w:lang w:bidi="fa-IR"/>
          <w:color w:val="111111"/>
          <w:sz w:val="28"/>
          <w:szCs w:val="28"/>
          <w:rtl/>
        </w:rPr>
        <w:t xml:space="preserve">مقصود از «وصف کردن این امر»، شناسایی امامت و معتقد شدن به آن و همچنین عقیده داشتن به سایر اعتقادات حقه‌ای است که لازمه اعتقاد به امامت است و وصف کرده‌اند.</w:t>
      </w:r>
    </w:p>
    <w:p>
      <w:pPr>
        <w:pStyle w:val="Heading5"/>
      </w:pPr>
      <w:bookmarkStart w:id="851" w:name="_Toc568"/>
      <w:r>
        <w:t>روایت 13</w:t>
      </w:r>
      <w:bookmarkEnd w:id="851"/>
    </w:p>
    <w:p>
      <w:pPr>
        <w:pStyle w:val="BookText"/>
      </w:pPr>
      <w:r>
        <w:rPr>
          <w:rFonts w:ascii="IRNazanin" w:hAnsi="IRNazanin" w:eastAsia="IRNazanin" w:cs="IRNazanin"/>
          <w:lang w:bidi="fa-IR"/>
          <w:color w:val="111111"/>
          <w:sz w:val="28"/>
          <w:szCs w:val="28"/>
          <w:rtl/>
        </w:rPr>
        <w:t xml:space="preserve">محاسن برقی: مالک بن اعین گوید: حضرت صادق علیه السلام فرمود: «آیا نمی‌پسندید که نماز را بپا دارید، زکوت را بپردازید، زبان‌هایتان را از گفتار ناروا حفظ کنید و وارد بهشت گردید؟»</w:t>
      </w:r>
    </w:p>
    <w:p>
      <w:pPr>
        <w:pStyle w:val="BookText"/>
      </w:pPr>
      <w:r>
        <w:rPr>
          <w:rFonts w:ascii="IRNazanin" w:hAnsi="IRNazanin" w:eastAsia="IRNazanin" w:cs="IRNazanin"/>
          <w:lang w:bidi="fa-IR"/>
          <w:color w:val="111111"/>
          <w:sz w:val="28"/>
          <w:szCs w:val="28"/>
          <w:rtl/>
        </w:rPr>
        <w:t xml:space="preserve">گوید: «همین حدیث را پدرم از علی بن نعمان، از ابن مسکان نیز روایت کرده است.»</w:t>
      </w:r>
      <w:r>
        <w:rPr>
          <w:rFonts w:ascii="Times New Roman" w:hAnsi="Times New Roman" w:eastAsia="Times New Roman" w:cs="Times New Roman"/>
          <w:lang w:val="en-US" w:bidi="en-US"/>
          <w:color w:val="111111"/>
          <w:sz w:val="28"/>
          <w:szCs w:val="28"/>
          <w:vertAlign w:val="superscript"/>
          <w:rtl/>
        </w:rPr>
        <w:t xml:space="preserve">(7)</w:t>
      </w:r>
    </w:p>
    <w:p>
      <w:pPr>
        <w:pStyle w:val="Heading5"/>
      </w:pPr>
      <w:bookmarkStart w:id="852" w:name="_Toc569"/>
      <w:r>
        <w:t>توضیح</w:t>
      </w:r>
      <w:bookmarkEnd w:id="852"/>
    </w:p>
    <w:p>
      <w:pPr>
        <w:pStyle w:val="BookText"/>
      </w:pPr>
      <w:r>
        <w:rPr>
          <w:rFonts w:ascii="IRNazanin" w:hAnsi="IRNazanin" w:eastAsia="IRNazanin" w:cs="IRNazanin"/>
          <w:lang w:bidi="fa-IR"/>
          <w:color w:val="111111"/>
          <w:sz w:val="28"/>
          <w:szCs w:val="28"/>
          <w:rtl/>
        </w:rPr>
        <w:t xml:space="preserve">منظور از «حفظ کردن زبان‌ها»، یعنی از آنچه که مخالف تقیه باشد یا اینکه هم حفظ زبان از آنچه مخالف تقیه است لازم است و هم از سایر چیزهایی که خدا نهی فرموده. و اینکه از بین تمام اعضا فقط زبان را نام برده‌اند، به خاطر این است که بیشتر گناهان از زبان سر می‌زند و با وساطت آن انجام می‌گیرد. همچنان که در روایت هست آیا چیزی جز آنچه با زبان‌ها درو می‌کنند، مردم را در دوزخسرنگون می‌سازد؟</w:t>
      </w:r>
    </w:p>
    <w:p>
      <w:pPr>
        <w:pStyle w:val="Heading5"/>
      </w:pPr>
      <w:bookmarkStart w:id="853" w:name="_Toc570"/>
      <w:r>
        <w:t>روایت 14</w:t>
      </w:r>
      <w:bookmarkEnd w:id="853"/>
    </w:p>
    <w:p>
      <w:pPr>
        <w:pStyle w:val="BookText"/>
      </w:pPr>
      <w:r>
        <w:rPr>
          <w:rFonts w:ascii="IRNazanin" w:hAnsi="IRNazanin" w:eastAsia="IRNazanin" w:cs="IRNazanin"/>
          <w:lang w:bidi="fa-IR"/>
          <w:color w:val="111111"/>
          <w:sz w:val="28"/>
          <w:szCs w:val="28"/>
          <w:rtl/>
        </w:rPr>
        <w:t xml:space="preserve">محاسن برقی: حضرت صادق علیه السلام فرمود: «با داشتن ایمان، هیچ کاری ضرر نمی‌زند و با وجود کفر، هیچ کاری سود ندارد.» سپس فرمود: «آیا ندیده‌ای که خداوند متعال می‌فرماید: «إِلَّا أَنَّهُمْ کَفَرُوا بِاللَّهِ وَ بِرَسُولِهِ وَ لا یَأْتُونَ الصَّلاةَ إِلَّا وَ هُمْ کُسالی وَ لا یُنْفِقُونَ إِلَّا وَ هُمْ کارِهُون»</w:t>
      </w:r>
      <w:r>
        <w:rPr>
          <w:rStyle w:val="FootnoteReference"/>
        </w:rPr>
        <w:footnoteReference w:id="741"/>
      </w:r>
      <w:r>
        <w:rPr>
          <w:rFonts w:ascii="IRNazanin" w:hAnsi="IRNazanin" w:eastAsia="IRNazanin" w:cs="IRNazanin"/>
          <w:lang w:bidi="fa-IR"/>
          <w:color w:val="111111"/>
          <w:sz w:val="28"/>
          <w:szCs w:val="28"/>
          <w:rtl/>
        </w:rPr>
        <w:t xml:space="preserve">،{و هیچ مانعی از قبول نفقات آنها نبود، جز آنکه آنها به خدا و رسول او کافر بودند و به نماز نیایند جز به حال کسالت و اکراه و انفاق نکنند جز آنکه سخت اکراه دارند.}</w:t>
      </w:r>
      <w:r>
        <w:rPr>
          <w:rStyle w:val="FootnoteReference"/>
        </w:rPr>
        <w:footnoteReference w:id="742"/>
      </w:r>
    </w:p>
    <w:p>
      <w:pPr>
        <w:pStyle w:val="Heading5"/>
      </w:pPr>
      <w:bookmarkStart w:id="854" w:name="_Toc571"/>
      <w:r>
        <w:t>توضیح</w:t>
      </w:r>
      <w:bookmarkEnd w:id="854"/>
    </w:p>
    <w:p>
      <w:pPr>
        <w:pStyle w:val="BookText"/>
      </w:pPr>
      <w:r>
        <w:rPr>
          <w:rFonts w:ascii="IRNazanin" w:hAnsi="IRNazanin" w:eastAsia="IRNazanin" w:cs="IRNazanin"/>
          <w:lang w:bidi="fa-IR"/>
          <w:color w:val="111111"/>
          <w:sz w:val="28"/>
          <w:szCs w:val="28"/>
          <w:rtl/>
        </w:rPr>
        <w:t xml:space="preserve">مقصود از فرمایش حضرت که فرمود «با وجود ایمان، هیچ کار (زشتی) ضرر نمی‌زند»، یعنی ضرر بزرگی که باعث خلود و زندگی همیشگی در دوزخ شود. یا اینکه مقصود از ایمان آن چیزی است که ارتکاب گناهان کبیره را دارا باشد، یعنی قدرتی که با وجود آن، انسان هیچ گاه مرتکب گناه کبیره نشود. یا باید بگوییم منظور از ضرر، پذیرفته نشدن عمل است، یعنی با وجود ایمان، هر عملی پذیرفته می‌شود. البته این تاویل از زیان دور است و بنا بر دو احتمال اول، استشهاد آن حضرت به آیه شریفه برای جمله بعد یعنی «و با وجود کفر، هیچ کار خیری سود ندهد»است</w:t>
      </w:r>
    </w:p>
    <w:p>
      <w:pPr>
        <w:pStyle w:val="BookText"/>
      </w:pPr>
      <w:r>
        <w:rPr>
          <w:rFonts w:ascii="IRNazanin" w:hAnsi="IRNazanin" w:eastAsia="IRNazanin" w:cs="IRNazanin"/>
          <w:lang w:bidi="fa-IR"/>
          <w:color w:val="111111"/>
          <w:sz w:val="28"/>
          <w:szCs w:val="28"/>
          <w:rtl/>
        </w:rPr>
        <w:t xml:space="preserve">این آیه در سوره توبه است، منتهی آنچنان که ما ترجمه کردیم، نه آنچنان که در متن روایت بیان شده است. و خداوند در همان سوره بعد از چند آیه دیگر می‌فرماید: «وَ لا تُصَلِّ عَلی أَحَدٍ مِنْهُمْ ماتَ أَبَداً وَ لا تَقُمْ عَلی قَبْرِهِ إِنَّهُمْ کَفَرُوا بِاللَّهِ وَ رَسُولِهِ وَ ماتُوا وَ هُمْ فاسِقُون»، {دیگر به نماز میّت آن منافقان حاضر نشده و بر جنازه آنها به دعا نایست که آنها به خدا و رسولش کافر شدند و در حال فسق و بدکاری مردند.}</w:t>
      </w:r>
      <w:r>
        <w:rPr>
          <w:rStyle w:val="FootnoteReference"/>
        </w:rPr>
        <w:footnoteReference w:id="743"/>
      </w:r>
      <w:r>
        <w:rPr>
          <w:rFonts w:ascii="IRNazanin" w:hAnsi="IRNazanin" w:eastAsia="IRNazanin" w:cs="IRNazanin"/>
          <w:lang w:bidi="fa-IR"/>
          <w:color w:val="111111"/>
          <w:sz w:val="28"/>
          <w:szCs w:val="28"/>
          <w:rtl/>
        </w:rPr>
        <w:t xml:space="preserve">و بعد از آن در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1" w:name="pg13490_132765"/>
    <w:bookmarkEnd w:id="91"/>
    <w:p>
      <w:pPr>
        <w:pStyle w:val="BookText"/>
      </w:pPr>
      <w:r>
        <w:rPr>
          <w:rFonts w:ascii="Amiri" w:hAnsi="Amiri" w:eastAsia="Amiri" w:cs="Amiri"/>
          <w:lang w:bidi="ar-SA"/>
          <w:color w:val="111111"/>
          <w:sz w:val="28"/>
          <w:szCs w:val="28"/>
          <w:rtl/>
        </w:rPr>
        <w:t xml:space="preserve">أواخر السورة وَ أَمَّا الَّذِينَ فِي قُلُوبِهِمْ مَرَضٌ فَزادَتْهُمْ رِجْساً إِلَي رِجْسِهِمْ وَ ماتُوا وَ هُمْ كافِرُونَ فلما كانت الآيات كلها في شأن المنافقين يمكن أن يكون عليه السلام نقلها بالمعني إشارة إلي أن كلها في شأنهم و أن عدم القبول مشروط بالموت علي النفاق و الكفر مع أنه يحتمل كونها في قراءتهم عليهم السلام هكذا أو كونها من تحريف النساخ.</w:t>
      </w:r>
    </w:p>
    <w:p>
      <w:pPr>
        <w:pStyle w:val="Heading5"/>
      </w:pPr>
      <w:bookmarkStart w:id="855" w:name="_Toc572"/>
      <w:r>
        <w:t>«15»</w:t>
      </w:r>
      <w:bookmarkEnd w:id="855"/>
    </w:p>
    <w:p>
      <w:pPr>
        <w:pStyle w:val="BookText"/>
      </w:pPr>
      <w:r>
        <w:rPr>
          <w:rFonts w:ascii="Amiri" w:hAnsi="Amiri" w:eastAsia="Amiri" w:cs="Amiri"/>
          <w:lang w:bidi="ar-SA"/>
          <w:color w:val="111111"/>
          <w:sz w:val="28"/>
          <w:szCs w:val="28"/>
          <w:rtl/>
        </w:rPr>
        <w:t xml:space="preserve">سن، [المحاسن] عَنْ أَبِيهِ عَمَّنْ حَدَّثَهُ عَنْ أَبِي سَلَّامٍ النَّخَّاسِ عَنْ مُحَمَّدِ بْنِ مُسْلِمٍ قَالَ قَالَ أَبُو عَبْدِ اللَّهِ عليه السلام: وَ اللَّهِ لَا يَصِفُ عَبْدٌ هَذَا الْأَمْرَ فَتَطْعَمُهُ النَّارُ قُلْتُ إِنَّ فِيهِمْ مَنْ يَفْعَلُ وَ يَفْعَلُ فَقَالَ إِنَّهُ إِذَا كَانَ ذَلِكَ ابْتَلَي اللَّهُ تَبَارَكَ وَ تَعَالَي أَحَدَهُمْ فِي جَسَدِهِ فَإِنْ كَانَ ذَلِكَ كَفَّارَةً لِذُنُوبِهِ وَ إِلَّا ضَيَّقَ اللَّهُ عَلَيْهِ فِي رِزْقِهِ فَإِنْ كَانَ ذَلِكَ كَفَّارَةً لِذُنُوبِهِ وَ إِلَّا شَدَّدَ اللَّهُ عَلَيْهِ عِنْدَ مَوْتِهِ حَتَّي يَأْتِيَ اللَّهَ وَ لَا ذَنْبَ لَهُ ثُمَّ يُدْخِلُهُ الْجَنَّةَ</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Heading5"/>
      </w:pPr>
      <w:bookmarkStart w:id="856" w:name="_Toc573"/>
      <w:r>
        <w:t>«16»</w:t>
      </w:r>
      <w:bookmarkEnd w:id="856"/>
    </w:p>
    <w:p>
      <w:pPr>
        <w:pStyle w:val="BookText"/>
      </w:pPr>
      <w:r>
        <w:rPr>
          <w:rFonts w:ascii="Amiri" w:hAnsi="Amiri" w:eastAsia="Amiri" w:cs="Amiri"/>
          <w:lang w:bidi="ar-SA"/>
          <w:color w:val="111111"/>
          <w:sz w:val="28"/>
          <w:szCs w:val="28"/>
          <w:rtl/>
        </w:rPr>
        <w:t xml:space="preserve">سن، [المحاسن] عَنِ ابْنِ مَحْبُوبٍ عَنْ مُحَمَّدِ بْنِ الْقَاسِمِ عَنْ دَاوُدَ بْنِ فَرْقَدٍ عَنْ يَعْقُوبَ بْنِ شُعَيْبٍ قَالَ: قُلْتُ لِأَبِي عَبْدِ اللَّهِ رَجُلٌ يَعْمَلُ بِكَذَا وَ كَذَا وَ لَمْ أَدَعْ شَيْئاً إِلَّا قُلْتُهُ وَ هُوَ يَعْرِفُ هَذَا الْأَمْرَ فَقَالَ هَذَا يُرْجَي لَهُ وَ النَّاصِبُ لَا يُرْجَي لَهُ وَ إِنْ كَانَ كَمَا تَقُولُ لَا يَخْرُجُ مِنَ الدُّنْيَا حَتَّي يُسَلِّطَ اللَّهُ عَلَيْهِ شَيْئاً يُكَفِّرُ اللَّهُ عَنْهُ بِهِ إِمَّا فَقْراً وَ إِمَّا مَرَضاً</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5"/>
      </w:pPr>
      <w:bookmarkStart w:id="857" w:name="_Toc574"/>
      <w:r>
        <w:t>«17»</w:t>
      </w:r>
      <w:bookmarkEnd w:id="857"/>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قَالَ قَالَ رَسُولُ اللَّهِ صلي الله عليه و آله: يَا عَلِيُّ إِذَا كَانَ يَوْمُ الْقِيَامَةِ أَخَذْتُ بِحُجْزَةِ اللَّهِ وَ أَخَذْتَ أَنْتَ بِحُجْزَتِي وَ أَخَذَ وُلْدُكَ بِحُجْزَتِكَ وَ أَخَذَ شِيعَةُ وُلْدِكَ بِحُجْزَتِهِمْ فَتَرَي أَيْنَ يُؤْمَرُ بِنَا</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Heading5"/>
      </w:pPr>
      <w:bookmarkStart w:id="858" w:name="_Toc575"/>
      <w:r>
        <w:t>«18»</w:t>
      </w:r>
      <w:bookmarkEnd w:id="858"/>
    </w:p>
    <w:p>
      <w:pPr>
        <w:pStyle w:val="BookText"/>
      </w:pPr>
      <w:r>
        <w:rPr>
          <w:rFonts w:ascii="Amiri" w:hAnsi="Amiri" w:eastAsia="Amiri" w:cs="Amiri"/>
          <w:lang w:bidi="ar-SA"/>
          <w:color w:val="111111"/>
          <w:sz w:val="28"/>
          <w:szCs w:val="28"/>
          <w:rtl/>
        </w:rPr>
        <w:t xml:space="preserve">شي، [تفسير العياشي] عَنِ ابْنِ أَبِي يَعْفُورٍ قَالَ: قُلْتُ لِأَبِي عَبْدِ اللَّهِ عليه السلام إِنِّي أُخَالِطُ النَّاسَ فَيَكْثُرُ عَجَبِي مِنْ أَقْوَامٍ لَا يَتَوَلَّوْنَكُمْ وَ يَتَوَلَّوْنَ فُلَاناً وَ فُلَاناً لَهُمْ أَمَانَةٌ وَ صِدْقٌ وَ وَفَاءٌ وَ أَقْوَامٍ يَتَوَلَّوْنَكُمْ لَيْسَ لَهُمْ تِلْكَ الْأَمَانَةُ وَ لَا الْوَفَاءُ وَ لَا الصِّدْقُ قَالَ فَاسْتَوَي</w:t>
      </w:r>
    </w:p>
    <w:p>
      <w:pPr>
        <w:pStyle w:val="BookText"/>
      </w:pPr>
      <w:r>
        <w:rPr>
          <w:rFonts w:ascii="IRNazanin" w:hAnsi="IRNazanin" w:eastAsia="IRNazanin" w:cs="IRNazanin"/>
          <w:lang w:bidi="fa-IR"/>
          <w:color w:val="111111"/>
          <w:sz w:val="28"/>
          <w:szCs w:val="28"/>
          <w:rtl/>
        </w:rPr>
        <w:t xml:space="preserve">آیه دیگر می‌فرماید: وَ أَمَّا الَّذِینَ فِی قُلُوبِهِمْ مَرَضٌ فَزادَتْهُمْ رِجْساً إِلَی رِجْسِهِمْ وَ ماتُوا وَ هُمْ کافِرُون»،{و اما آنها که دل‌هاشان به مرض (شک و نفاق) مبتلاست هم بر خبث ذاتی آنها خباثتی افزوده تا بهحال کفر جا ندادند.}</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(آیه‌ای که در متن در ضمن روایت بیان شده، تعدادی از آن جزو آیه 54 است و جمله آخر آن، جمله آخر آیه 124 است. بدین جهت مرحوم مجلسی می‌فرماید:) چون این آیات تماما در باره منافقین است، امکان دارد امام علیه السلام نقل به معنی فرموده (و مقداری از آن آیه و مقداری از این آیه را ضمیمه فرموده باشد، نه به عنوان آیه قرآن، بلکه به عنوان نقل معنا و مضمون آیات) برای اشاره با اینکه این آیات تماما درباره منافقین است و پذیرفته نشدن عمل، مشروط است به مردن در حال نفاق و کفر. یا اینکه احتمال دارد آن آیه که در ضمن روایت است، در قرائت ائمه علیهم السلام آنچنان باشد و با قرائتی که فعلا در دسترس ماست، فرق داشته باشد و احتمال دارد اشتباه از نویسندگان باشد.</w:t>
      </w:r>
    </w:p>
    <w:p>
      <w:pPr>
        <w:pStyle w:val="Heading5"/>
      </w:pPr>
      <w:bookmarkStart w:id="859" w:name="_Toc576"/>
      <w:r>
        <w:t>روایت 15</w:t>
      </w:r>
      <w:bookmarkEnd w:id="859"/>
    </w:p>
    <w:p>
      <w:pPr>
        <w:pStyle w:val="BookText"/>
      </w:pPr>
      <w:r>
        <w:rPr>
          <w:rFonts w:ascii="IRNazanin" w:hAnsi="IRNazanin" w:eastAsia="IRNazanin" w:cs="IRNazanin"/>
          <w:lang w:bidi="fa-IR"/>
          <w:color w:val="111111"/>
          <w:sz w:val="28"/>
          <w:szCs w:val="28"/>
          <w:rtl/>
        </w:rPr>
        <w:t xml:space="preserve">محاسن برقی: محمد بن مسلم گوید: حضرت صادق علیه السلام فرمود: «به خدا هیچ بنده‌ای این امر (تشیع) را نستاید که آتش دوزخ او را بخورد.» گفتم: «در بین آنها افرادی هستند که چنین و چنان می‌کنند.» فرمود: «هر گاه چنین شود، خداوند او را به (امراض) جسد و بدنش مبتلا می‌سازد و این کفاره گناهان اوست. اگر پاک نشد، روزی را بر او تنگ می‌کند و اگر پاک نشد، دم مرگ بر او سخت می‌گیرد،تا وقتی که به سوی خدا می‌رود، گناهی نداشته باشد و خدا او را به بهشت ببرد.»</w:t>
      </w:r>
      <w:r>
        <w:rPr>
          <w:rStyle w:val="FootnoteReference"/>
        </w:rPr>
        <w:footnoteReference w:id="748"/>
      </w:r>
    </w:p>
    <w:p>
      <w:pPr>
        <w:pStyle w:val="Heading5"/>
      </w:pPr>
      <w:bookmarkStart w:id="860" w:name="_Toc577"/>
      <w:r>
        <w:t>روایت 16</w:t>
      </w:r>
      <w:bookmarkEnd w:id="860"/>
    </w:p>
    <w:p>
      <w:pPr>
        <w:pStyle w:val="BookText"/>
      </w:pPr>
      <w:r>
        <w:rPr>
          <w:rFonts w:ascii="IRNazanin" w:hAnsi="IRNazanin" w:eastAsia="IRNazanin" w:cs="IRNazanin"/>
          <w:lang w:bidi="fa-IR"/>
          <w:color w:val="111111"/>
          <w:sz w:val="28"/>
          <w:szCs w:val="28"/>
          <w:rtl/>
        </w:rPr>
        <w:t xml:space="preserve">محاسن برقی: یعقوب بن شعیب گوید: به حضرت صادق علیه السلام عرض کردم: «مردی است که چنین و چنان می‌کند(و هر چه می‌دانستم از کارهای زشت او گفتم) ولی در عین حال این امر (تشیع) را می‌شناسد.» فرمود: «برای این مرد امیدی هست، ولی برای ناصب و دشمن ما امیدی نیست. ولی آن مرد اگر این چنین باشد که تو می‌گویی، از دنیا بیرون نرود مگر اینکه خداوند ناراحتی‌هایی را از قبیل فقر و مرض رابر او مسلّط می‌سازد تا گناهان او پاک شود.»</w:t>
      </w:r>
      <w:r>
        <w:rPr>
          <w:rStyle w:val="FootnoteReference"/>
        </w:rPr>
        <w:footnoteReference w:id="749"/>
      </w:r>
    </w:p>
    <w:p>
      <w:pPr>
        <w:pStyle w:val="Heading5"/>
      </w:pPr>
      <w:bookmarkStart w:id="861" w:name="_Toc578"/>
      <w:r>
        <w:t>روایت 17</w:t>
      </w:r>
      <w:bookmarkEnd w:id="861"/>
    </w:p>
    <w:p>
      <w:pPr>
        <w:pStyle w:val="BookText"/>
      </w:pPr>
      <w:r>
        <w:rPr>
          <w:rFonts w:ascii="IRNazanin" w:hAnsi="IRNazanin" w:eastAsia="IRNazanin" w:cs="IRNazanin"/>
          <w:lang w:bidi="fa-IR"/>
          <w:color w:val="111111"/>
          <w:sz w:val="28"/>
          <w:szCs w:val="28"/>
          <w:rtl/>
        </w:rPr>
        <w:t xml:space="preserve">صحیفة الرضا: حضرت رضا علیه السلام از پدرانش علیهم السلام روایت می‌فرمایدکه حضرت رسول صلی الله علیه و آله فرمود: «یا علی! چون رستاخیز شود، من به خدا پناه می‌برم و تو دامن من و فرزندان تو دامن تو و شیعیان فرزندانت، دامن آنها را می‌گیرند.پس می‌بینی ما را به کجا فرمان می‌دهند.»</w:t>
      </w:r>
      <w:r>
        <w:rPr>
          <w:rStyle w:val="FootnoteReference"/>
        </w:rPr>
        <w:footnoteReference w:id="750"/>
      </w:r>
    </w:p>
    <w:p>
      <w:pPr>
        <w:pStyle w:val="Heading5"/>
      </w:pPr>
      <w:bookmarkStart w:id="862" w:name="_Toc579"/>
      <w:r>
        <w:t>روایت 18</w:t>
      </w:r>
      <w:bookmarkEnd w:id="862"/>
    </w:p>
    <w:p>
      <w:pPr>
        <w:pStyle w:val="BookText"/>
      </w:pPr>
      <w:r>
        <w:rPr>
          <w:rFonts w:ascii="IRNazanin" w:hAnsi="IRNazanin" w:eastAsia="IRNazanin" w:cs="IRNazanin"/>
          <w:lang w:bidi="fa-IR"/>
          <w:color w:val="111111"/>
          <w:sz w:val="28"/>
          <w:szCs w:val="28"/>
          <w:rtl/>
        </w:rPr>
        <w:t xml:space="preserve">تفسیر عیّاشی: ابن ابی یعفور گوید: به حضرت صادق علیه السلام عرض کردم: «من با مردم مختلف آمیزش و معاشرت دارم و تعجب می‌کنم از مردمی که شما را دوست ندارند، بلکه دوستدار فلانی و فلانی هستند، امّا در عین حال امانت‌دار و راستگو و با وفایند. و مردمی را می‌بینم که شما را دوست دارند، ولی امانت‌دار و با وفا و راستگو نیستند.» ابو یعفور گوید: حضرت مرتّب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2" w:name="pg13490_132766"/>
    <w:bookmarkEnd w:id="92"/>
    <w:p>
      <w:pPr>
        <w:pStyle w:val="BookText"/>
      </w:pPr>
      <w:r>
        <w:rPr>
          <w:rFonts w:ascii="Amiri" w:hAnsi="Amiri" w:eastAsia="Amiri" w:cs="Amiri"/>
          <w:lang w:bidi="ar-SA"/>
          <w:color w:val="111111"/>
          <w:sz w:val="28"/>
          <w:szCs w:val="28"/>
          <w:rtl/>
        </w:rPr>
        <w:t xml:space="preserve">أَبُو عَبْدِ اللَّهِ عليه السلام جَالِساً وَ أَقْبَلَ عَلَيَّ كَالْغَضْبَانِ ثُمَّ قَالَ لَا دِينَ لِمَنْ دَانَ بِوَلَايَةِ إِمَامٍ جَائِرٍ لَيْسَ مِنَ اللَّهِ وَ لَا عَتْبَ عَلَي مَنْ دَانَ بِوَلَايَةِ إِمَامٍ عَدْلٍ مِنَ اللَّهِ قَالَ قُلْتُ لَا ديِنَ لِأُولَئِكَ وَ لَا عَتْبَ عَلَي هَؤُلَاءِ فَقَالَ نَعَمْ لَا دِينَ لِأُولَئِكَ وَ لَا عَتْبَ عَلَي هَؤُلَاءِ ثُمَّ قَالَ أَ مَا تَسْمَعُ لِقَوْلِ اللَّهِ اللَّهُ وَلِيُّ الَّذِينَ آمَنُوا يُخْرِجُهُمْ مِنَ الظُّلُماتِ إِلَي النُّورِ يُخْرِجُهُمْ مِنْ ظُلُمَاتِ الذُّنُوبِ إِلَي نُورِ التَّوْبَةِ وَ الْمَغْفِرَةِ لِوَلَايَتِهِمْ كُلَّ إِمَامٍ عَادِلٍ مِنَ اللَّهِ وَ قَالَ وَ الَّذِينَ كَفَرُوا أَوْلِياؤُهُمُ الطَّاغُوتُ يُخْرِجُونَهُمْ مِنَ النُّورِ إِلَي الظُّلُماتِ قَالَ قُلْتُ أَ لَيْسَ اللَّهُ عَنَي بِهَا الْكُفَّارَ حِينَ قَالَ وَ الَّذِينَ كَفَرُوا قَالَ فَقَالَ وَ أَيُّ نُورٍ لِلْكَافِرِ وَ هُوَ كَافِرٌ فَأُخْرِجَ مِنْهُ إِلَي الظُّلُمَاتِ إِنَّمَا عَنَي اللَّهُ بِهَذَا أَنَّهُمْ كَانُوا عَلَي نُورِ الْإِسْلَامِ فَلَمَّا أَنْ تَوَلَّوْا كُلَّ إِمَامٍ جَائِرٍ لَيْسَ مِنَ اللَّهِ خَرَجُوا بِوَلَايَتِهِمْ إِيَّاهُمْ مِنْ نُورِ الْإِسْلَامِ إِلَي ظُلُمَاتِ الْكُفْرِ فَأَوْجَبَ لَهُمُ النَّارَ مَعَ الْكُفَّارِ فَقَالَ أُولئِكَ أَصْحابُ النَّارِ هُمْ فِيها خالِدُونَ‌</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[كنز جامع الفوائد و تأويل الآيات الظاهرة] عن المفيد في كتاب الغيبة عن ابن محبوب عن عبد العزيز العبدي عن ابن أبي يعفور: مثله‌.</w:t>
      </w:r>
    </w:p>
    <w:p>
      <w:pPr>
        <w:pStyle w:val="BookText"/>
      </w:pPr>
      <w:r>
        <w:rPr>
          <w:rFonts w:ascii="Amiri" w:hAnsi="Amiri" w:eastAsia="Amiri" w:cs="Amiri"/>
          <w:lang w:bidi="ar-SA"/>
          <w:color w:val="111111"/>
          <w:sz w:val="28"/>
          <w:szCs w:val="28"/>
          <w:rtl/>
        </w:rPr>
        <w:t xml:space="preserve">كا، [الكافي] عن العدة عن ابن عيسي عن ابن محبوب: مثله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شرحه في مقام آخر إن شاء الله تعالي.</w:t>
      </w:r>
    </w:p>
    <w:p>
      <w:pPr>
        <w:pStyle w:val="Heading5"/>
      </w:pPr>
      <w:bookmarkStart w:id="863" w:name="_Toc580"/>
      <w:r>
        <w:t>«19»</w:t>
      </w:r>
      <w:bookmarkEnd w:id="863"/>
    </w:p>
    <w:p>
      <w:pPr>
        <w:pStyle w:val="BookText"/>
      </w:pPr>
      <w:r>
        <w:rPr>
          <w:rFonts w:ascii="Amiri" w:hAnsi="Amiri" w:eastAsia="Amiri" w:cs="Amiri"/>
          <w:lang w:bidi="ar-SA"/>
          <w:color w:val="111111"/>
          <w:sz w:val="28"/>
          <w:szCs w:val="28"/>
          <w:rtl/>
        </w:rPr>
        <w:t xml:space="preserve">شي، [تفسير العياشي] عَنْ مِهْزَمٍ الْأَسَدِيِّ قَالَ سَمِعْتُ أَبَا عَبْدِ اللَّهِ عليه السلام يَقُولُ: قَالَ اللَّهُ تَبَارَكَ وَ تَعَالَي لَأُعَذِّبَنَّ كُلَّ رَعِيَّةٍ دَانَتْ بِإِمَامٍ لَيْسَ مِنَ اللَّهِ وَ إِنْ كَانَتِ الرَّعِيَّةُ فِي أَعْمَالِهَا بَرَّةً تَقِيَّةً وَ لَأَعْفُوَنَّ عَنْ كُلِّ رَعِيَّةٍ دَانَتْ بِكُلِّ إِمَامٍ مِنَ اللَّهِ وَ إِنْ كَانَتِ الرَّعِيَّةُ فِي أَعْمَالِهَا مُسِيئَةً قُلْتُ فَيَعْفُو عَنْ هَؤُلَاءِ وَ يُعَذِّبُ هَؤُلَاءِ قَالَ نَعَمْ إِنَّ اللَّهَ يَقُولُ اللَّهُ وَلِيُّ الَّذِينَ آمَنُوا يُخْرِجُهُمْ مِنَ الظُّلُماتِ إِلَي النُّورِ ثُمَّ ذَكَرَ الْحَدِيثَ الْأَوَّلَ حَدِيثَ ابْنِ أَبِي يَعْفُورٍ- رِوَايَةَ مُحَمَّدِ بْنِ الْحُسَيْنِ وَ زَادَ فِيهِ فَأَعْدَاءُ عَلِيٍّ أَمِيرِ الْمُؤْمِنِينَ هُمُ الْخَالِدُونَ فِي النَّارِ وَ إِنْ كَانُوا فِي أَدْيَانِهِمْ عَلَي غَايَةِ الْوَرَعِ وَ الزُّهْدِ وَ الْعِبَادَةِ وَ</w:t>
      </w:r>
    </w:p>
    <w:p>
      <w:pPr>
        <w:pStyle w:val="BookText"/>
      </w:pPr>
      <w:r>
        <w:rPr>
          <w:rFonts w:ascii="IRNazanin" w:hAnsi="IRNazanin" w:eastAsia="IRNazanin" w:cs="IRNazanin"/>
          <w:lang w:bidi="fa-IR"/>
          <w:color w:val="111111"/>
          <w:sz w:val="28"/>
          <w:szCs w:val="28"/>
          <w:rtl/>
        </w:rPr>
        <w:t xml:space="preserve">نشست و با نگاهی خشمگین بر مننگریست. سپس فرمود: «دین ندارد آن کس که وابسته به پیشوای ستمگری باشد که از جانب خدا معیّن نشده، و سرزنش و نکوهش ندارد آن کس که وابسته به پیشوای عادل برگزیده خدا باشد.»عرض کردم: «آنها دین ندارند و اینها نکوهش نمی‌شوند؟»</w:t>
      </w:r>
    </w:p>
    <w:p>
      <w:pPr>
        <w:pStyle w:val="BookText"/>
      </w:pPr>
      <w:r>
        <w:rPr>
          <w:rFonts w:ascii="IRNazanin" w:hAnsi="IRNazanin" w:eastAsia="IRNazanin" w:cs="IRNazanin"/>
          <w:lang w:bidi="fa-IR"/>
          <w:color w:val="111111"/>
          <w:sz w:val="28"/>
          <w:szCs w:val="28"/>
          <w:rtl/>
        </w:rPr>
        <w:t xml:space="preserve">فرمود: «آری، آنها دین ندارند و اینها نکوهش نمی‌شوند.»سپس فرمود: «آیا نشنیدی این سخن خداوند را:{خدا یار اهل ایمان است، آنها را از تاریکی‌های جهان بیرون آرد و به عالم نور برد}، یعنی از تاریکی‌های گناهان بیرون برد و به عالم نور توبه وآمرزش ببرد، چون وابسته به امام و پیشوای دادگرِ برگزیده خدا باشند. و آنان که راه کفر گزیدند، یار ایشان شیطان و دیو رهزن است و آنها را از عالم نور، به تاریکی‌های گمراهی درافکند.»</w:t>
      </w:r>
    </w:p>
    <w:p>
      <w:pPr>
        <w:pStyle w:val="BookText"/>
      </w:pPr>
      <w:r>
        <w:rPr>
          <w:rFonts w:ascii="IRNazanin" w:hAnsi="IRNazanin" w:eastAsia="IRNazanin" w:cs="IRNazanin"/>
          <w:lang w:bidi="fa-IR"/>
          <w:color w:val="111111"/>
          <w:sz w:val="28"/>
          <w:szCs w:val="28"/>
          <w:rtl/>
        </w:rPr>
        <w:t xml:space="preserve">راوی گوید: عرض کردم: «مگر مقصود خداوند از اینکه می‌فرماید{آنان که راه کفر گزیدند}، کفار و غیر مسلمانان نیست؟» حضرت فرمود: «کافر چه نوری دارد تا از آن به سوی تاریکی‌هابیرون رود؟ بنابراین مقصود خداوند از این جمله،آنهایی است که در نور اسلام بودند، ولی بعدها چون ولایت و وابستگی هر پیشوای ستمگرِ غیر برگزیده خدا را پذیرفتند، از نور اسلام به سوی تاریکی‌های کفر بیرون شدند.پس آتش دوزخ بر آنها واجب شد تا همراه کفار بسوزند.» سپس فرمود: «این گروه اهل دوزخ و در آن مخلّد خواهند بود.»</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همین روایت در کنز جامع الفوائد از کتاب غیبت مفید نقل شده و کافی نیز همین روایت را آورده است.</w:t>
      </w:r>
    </w:p>
    <w:p>
      <w:pPr>
        <w:pStyle w:val="BookText"/>
      </w:pPr>
      <w:r>
        <w:rPr>
          <w:rFonts w:ascii="IRNazanin" w:hAnsi="IRNazanin" w:eastAsia="IRNazanin" w:cs="IRNazanin"/>
          <w:lang w:bidi="fa-IR"/>
          <w:color w:val="111111"/>
          <w:sz w:val="28"/>
          <w:szCs w:val="28"/>
          <w:rtl/>
        </w:rPr>
        <w:t xml:space="preserve">شرح این روایت به زودی در جای دیگر خواهد آمد.</w:t>
      </w:r>
    </w:p>
    <w:p>
      <w:pPr>
        <w:pStyle w:val="Heading5"/>
      </w:pPr>
      <w:bookmarkStart w:id="864" w:name="_Toc581"/>
      <w:r>
        <w:t>روایت 19</w:t>
      </w:r>
      <w:bookmarkEnd w:id="864"/>
    </w:p>
    <w:p>
      <w:pPr>
        <w:pStyle w:val="BookText"/>
      </w:pPr>
      <w:r>
        <w:rPr>
          <w:rFonts w:ascii="IRNazanin" w:hAnsi="IRNazanin" w:eastAsia="IRNazanin" w:cs="IRNazanin"/>
          <w:lang w:bidi="fa-IR"/>
          <w:color w:val="111111"/>
          <w:sz w:val="28"/>
          <w:szCs w:val="28"/>
          <w:rtl/>
        </w:rPr>
        <w:t xml:space="preserve">تفسیر عیّاشی: مهزم اسدی گوید: از حضرت صادق علیه السلام شنیدم که می‌فرمود: «خداوند تبارک و تعالی فرموده است: «هر کسی که از امامی که از سوی خدا نیست پیروی کند، البته او را عذاب و شکنجه دهم، اگرچه آن فردی که پیروی می‌کند، کردارش خوب و پاکیزه باشد. و هر کس که از پیشوای برگزیده خدا پیروی کند، البته از او گذشت می‌کنم، اگرچه کردارش سوء باشد.»عرض کردم: «از این دسته می‌گذرد و آن دسته را عذاب می‌کند؟» فرمود: «آری، همانا خداوند می‌فرماید:{خدا یار اهل ایمان است و آنها را از تاریکی‌های عالم بیرون می‌آرد و به عالم نور می‌برد.} سپس آن حدیث قبلی را که ابن ابی یعفور نقل کرده، بیان فرمود و بر آن افزود: «پس دشمنان علی امیرالمؤمنین علیه السلام در آتش دوزخ مخلّد و جاوید هستند، اگرچه در دین خود در نهایت پارسایی و زهد و عبادت باشند.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3" w:name="pg13490_132767"/>
    <w:bookmarkEnd w:id="93"/>
    <w:p>
      <w:pPr>
        <w:pStyle w:val="BookText"/>
      </w:pPr>
      <w:r>
        <w:rPr>
          <w:rFonts w:ascii="Amiri" w:hAnsi="Amiri" w:eastAsia="Amiri" w:cs="Amiri"/>
          <w:lang w:bidi="ar-SA"/>
          <w:color w:val="111111"/>
          <w:sz w:val="28"/>
          <w:szCs w:val="28"/>
          <w:rtl/>
        </w:rPr>
        <w:t xml:space="preserve">الْمُؤْمِنُونَ بِعَلِيٍّ عليه السلام هُمُ الْخَالِدُونَ فِي الْجَنَّةِ وَ إِنْ كَانُوا فِي أَعْمَالِهِمْ مُسِيئَةً عَلَي ضِدِّ ذَلِكَ‌</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Heading5"/>
      </w:pPr>
      <w:bookmarkStart w:id="865" w:name="_Toc582"/>
      <w:r>
        <w:t>«20»</w:t>
      </w:r>
      <w:bookmarkEnd w:id="865"/>
    </w:p>
    <w:p>
      <w:pPr>
        <w:pStyle w:val="BookText"/>
      </w:pPr>
      <w:r>
        <w:rPr>
          <w:rFonts w:ascii="Amiri" w:hAnsi="Amiri" w:eastAsia="Amiri" w:cs="Amiri"/>
          <w:lang w:bidi="ar-SA"/>
          <w:color w:val="111111"/>
          <w:sz w:val="28"/>
          <w:szCs w:val="28"/>
          <w:rtl/>
        </w:rPr>
        <w:t xml:space="preserve">م، [تفسير الإمام عليه السلام]: قَوْلُهُ عَزَّ وَ جَلَ أُولئِكَ الَّذِينَ اشْتَرَوُا الضَّلالَةَ بِالْهُدي فَما رَبِحَتْ تِجارَتُهُمْ وَ ما كانُوا مُهْتَدِينَ‌</w:t>
      </w:r>
      <w:r>
        <w:rPr>
          <w:rStyle w:val="FootnoteReference"/>
        </w:rPr>
        <w:footnoteReference w:id="755"/>
      </w:r>
      <w:r>
        <w:rPr>
          <w:rFonts w:ascii="Amiri" w:hAnsi="Amiri" w:eastAsia="Amiri" w:cs="Amiri"/>
          <w:lang w:bidi="ar-SA"/>
          <w:color w:val="111111"/>
          <w:sz w:val="28"/>
          <w:szCs w:val="28"/>
          <w:rtl/>
        </w:rPr>
        <w:t xml:space="preserve">قَالَ الْإِمَامُ مُوسَي بْنُ جَعْفَرٍ عليهما السلام أُولئِكَ الَّذِينَ اشْتَرَوُا الضَّلالَةَ بِالْهُدي بَاعُوا دِينَ اللَّهِ وَ اعْتَاضُوا مِنْهُ الْكُفْرَ بِاللَّهِ فَما رَبِحَتْ تِجارَتُهُمْ أَيْ مَا رَبِحُوا فِي تِجَارَتِهِمْ فِي الْآخِرَةِ لِأَنَّهُمُ اشْتَرَوُا النَّارَ وَ أَصْنَافَ عَذَابِهَا بِالْجَنَّةِ الَّتِي كَانَتْ مُعَدَّةً لَهُمْ لَوْ آمَنُوا وَ ما كانُوا مُهْتَدِينَ إِلَي الْحَقِّ وَ الصَّوَابِ.</w:t>
      </w:r>
    </w:p>
    <w:p>
      <w:pPr>
        <w:pStyle w:val="BookText"/>
      </w:pPr>
      <w:r>
        <w:rPr>
          <w:rFonts w:ascii="Amiri" w:hAnsi="Amiri" w:eastAsia="Amiri" w:cs="Amiri"/>
          <w:lang w:bidi="ar-SA"/>
          <w:color w:val="111111"/>
          <w:sz w:val="28"/>
          <w:szCs w:val="28"/>
          <w:rtl/>
        </w:rPr>
        <w:t xml:space="preserve">فَلَمَّا أَنْزَلَ اللَّهُ عَزَّ وَ جَلَّ هَذِهِ الْآيَةَ حَضَرَ رَسُولَ اللَّهِ صلي الله عليه و آله قَوْمٌ فَقَالُوا يَا رَسُولَ اللَّهِ سُبْحَانَ الرَّازِقِ أَ لَمْ تَرَ فُلَاناً كَانَ يَسِيرَ الْبِضَاعَةِ خَفِيفَ ذَاتِ الْيَدِ خَرَجَ مَعَ قَوْمٍ يَخْدُمُهُمْ فِي الْبَحْرِ فَرَعَوْا لَهُ حَقَّ خِدْمَتِهِ وَ حَمَلُوهُ مَعَهُمْ إِلَي الصِّينِ وَ عَيَّنُوا لَهُ يَسِيراً مِنْ مَالِهِمْ قَسَّطُوهُ عَلَي أَنْفُسِهِمْ لَهُ وَ جَمَعُوهُ فَاشْتَرَوْا لَهُ بِهِ بِضَاعَةً مِنْ هُنَاكَ فَسَلِمَتْ فَرَبِحَ الْوَاحِدُ عَشَرَةً فَهُوَ الْيَوْمَ مِنْ مَيَاسِيرِ أَهْلِ الْمَدِينَةِ؟</w:t>
      </w:r>
    </w:p>
    <w:p>
      <w:pPr>
        <w:pStyle w:val="BookText"/>
      </w:pPr>
      <w:r>
        <w:rPr>
          <w:rFonts w:ascii="Amiri" w:hAnsi="Amiri" w:eastAsia="Amiri" w:cs="Amiri"/>
          <w:lang w:bidi="ar-SA"/>
          <w:color w:val="111111"/>
          <w:sz w:val="28"/>
          <w:szCs w:val="28"/>
          <w:rtl/>
        </w:rPr>
        <w:t xml:space="preserve">وَ قَالَ قَوْمٌ آخَرُونَ بِحَضْرَةِ رَسُولِ اللَّهِ صلي الله عليه و آله يَا رَسُولَ اللَّهِ أَ لَمْ تَرَ فُلَاناً كَانَتْ حَسَنَةً حَالُهُ كَثِيرَةً أَمْوَالُهُ جَمِيلَةً أَسْبَابُهُ وَافِرَةً خَيْرَاتُهُ مُجْتَمِعاً شَمْلُهُ أَبَي إِلَّا طَلَبَ الْأَمْوَالِ الْجُمَّةِ فَحَمَلَهُ الْحِرْصُ عَلَي أَنْ تَهَوَّرَ فَرَكِبَ الْبَحْرَ فِي وَقْتِ هَيَجَانِهِ وَ السَّفِينَةُ غَيْرُ وَثِيقَةٍ وَ الْمَلَّاحُونَ غَيْرُ فَارِهِينَ إِلَي أَنْ تَوَسَّطَ الْبَحْرَ فَلَعِبَتْ بِسَفِينَتِهِ رِيحٌ عَاصِفٌ فَأَزْعَجَتْهَا إِلَي الشَّاطِئِ وَ فَتَقَتْهَا فِي لَيْلٍ مُظْلِمٍ وَ ذَهَبَتْ أَمْوَالُهُ وَ سَلِمَ بِحَشَاشَتِهِ فَقِيراً وَقِيراً يَنْظُرُ إِلَي الدُّنْيَا حَسْرَةً؟</w:t>
      </w:r>
    </w:p>
    <w:p>
      <w:pPr>
        <w:pStyle w:val="BookText"/>
      </w:pPr>
      <w:r>
        <w:rPr>
          <w:rFonts w:ascii="Amiri" w:hAnsi="Amiri" w:eastAsia="Amiri" w:cs="Amiri"/>
          <w:lang w:bidi="ar-SA"/>
          <w:color w:val="111111"/>
          <w:sz w:val="28"/>
          <w:szCs w:val="28"/>
          <w:rtl/>
        </w:rPr>
        <w:t xml:space="preserve">فَقَالَ رَسُولُ اللَّهِ صلي الله عليه و آله أَ لَا أُخْبِرُكُمْ بِأَحْسَنَ مِنَ الْأَوَّلِ حَالًا وَ بِأَسْوَأَ مِنَ الثَّانِي حَالًا قَالُوا بَلَي يَا رَسُولَ اللَّهِ قَالَ رَسُولُ اللَّهِ صلي الله عليه و آله أَمَّا أَحْسَنُ مِنَ الْأَوَّلِ حَالًا فَرَجُلٌ اعْتَقَدَ صِدْقاً بِمُحَمَّدٍ رَسُولِ اللَّهِ وَ صِدْقاً بِإِعْظَامِ عَلِيٍّ أَخِي رَسُولِ اللَّهِ وَ وَلِيِّهِ وَ ثَمَرَةِ قَلْبِهِ وَ مَحَضَ طَاعَتَهُ فَشَكَرَ لَهُ رَبَّهُ وَ نَبِيَّهُ وَ وَصِيَّ نَبِيِّهِ فَجَمَعَ اللَّهُ تَعَالَي لَهُ بِذَلِكَ خَيْرَ</w:t>
      </w:r>
    </w:p>
    <w:p>
      <w:pPr>
        <w:pStyle w:val="BookText"/>
      </w:pPr>
      <w:r>
        <w:rPr>
          <w:rFonts w:ascii="IRNazanin" w:hAnsi="IRNazanin" w:eastAsia="IRNazanin" w:cs="IRNazanin"/>
          <w:lang w:bidi="fa-IR"/>
          <w:color w:val="111111"/>
          <w:sz w:val="28"/>
          <w:szCs w:val="28"/>
          <w:rtl/>
        </w:rPr>
        <w:t xml:space="preserve">و آنها که به حضرت علی علیه السلام ایمان دارند، در بهشت جاویدند، اگر چه کردارشان زشت و ضد آن دسته باشد.»</w:t>
      </w:r>
      <w:r>
        <w:rPr>
          <w:rStyle w:val="FootnoteReference"/>
        </w:rPr>
        <w:footnoteReference w:id="756"/>
      </w:r>
    </w:p>
    <w:p>
      <w:pPr>
        <w:pStyle w:val="Heading5"/>
      </w:pPr>
      <w:bookmarkStart w:id="866" w:name="_Toc583"/>
      <w:r>
        <w:t>روایت 20</w:t>
      </w:r>
      <w:bookmarkEnd w:id="866"/>
    </w:p>
    <w:p>
      <w:pPr>
        <w:pStyle w:val="BookText"/>
      </w:pPr>
      <w:r>
        <w:rPr>
          <w:rFonts w:ascii="IRNazanin" w:hAnsi="IRNazanin" w:eastAsia="IRNazanin" w:cs="IRNazanin"/>
          <w:lang w:bidi="fa-IR"/>
          <w:color w:val="111111"/>
          <w:sz w:val="28"/>
          <w:szCs w:val="28"/>
          <w:rtl/>
        </w:rPr>
        <w:t xml:space="preserve">تفسیر امام حسن عسکری: در تفسیر این آیه شریفه قرآن که می‌فرماید: «أُولئِکَ الَّذِینَ اشْتَرَوُا الضَّلالَةَ بِالْهُدی فَما رَبِحَتْ تِجارَتُهُمْ وَ ما کانُوا مُهْتَدِین»، {ایشانند که گمراهی را به راه راست خریدند، پس تجارت آنها سود نکرد و راه هدایت نیافتند}</w:t>
      </w:r>
      <w:r>
        <w:rPr>
          <w:rStyle w:val="FootnoteReference"/>
        </w:rPr>
        <w:footnoteReference w:id="757"/>
      </w:r>
      <w:r>
        <w:rPr>
          <w:rFonts w:ascii="IRNazanin" w:hAnsi="IRNazanin" w:eastAsia="IRNazanin" w:cs="IRNazanin"/>
          <w:lang w:bidi="fa-IR"/>
          <w:color w:val="111111"/>
          <w:sz w:val="28"/>
          <w:szCs w:val="28"/>
          <w:rtl/>
        </w:rPr>
        <w:t xml:space="preserve">حضرت موسی بن جعفر علیه السلام فرمود: «ایشانند که گمراهی را به راه راست خریدند، دین خدا را فروختند و به جای آن کفر را گرفتند، پس تجارت آنها سود نکرد. یعنی در تجارتشان در آخرت سود نبردند، زیرا آنها دوزخ و عذاب‌های آن را خریدند به بهشتی که برای آنها مهیا بود، اگر ایمان می‌آوردند، و راه هدایت نیافتند، یعنی به سوی حق و صواب و راستی و درستی راهنمایی نشدند.»</w:t>
      </w:r>
    </w:p>
    <w:p>
      <w:pPr>
        <w:pStyle w:val="BookText"/>
      </w:pPr>
      <w:r>
        <w:rPr>
          <w:rFonts w:ascii="IRNazanin" w:hAnsi="IRNazanin" w:eastAsia="IRNazanin" w:cs="IRNazanin"/>
          <w:lang w:bidi="fa-IR"/>
          <w:color w:val="111111"/>
          <w:sz w:val="28"/>
          <w:szCs w:val="28"/>
          <w:rtl/>
        </w:rPr>
        <w:t xml:space="preserve">وقتی خداوند این آیه را نازل فرمود، جمعی نزد حضرت رسول صلی الله علیه و آله بودند. آنهاعرض کردند: «یا رسول اللَّه! سبحان الرازق (منزه است خدا چگونه روزی‌رسان است) آیا فلانی را ندیدی که سرمایه کم و دستاورسبکی داشت و همراه جمعی از خانه خود بیرون رفت تا آنها را در دریا خدمت کند. آنها هم حق خدمت او را رعایت کردند، او را با خود به چین بردند و برای او مختصری از مال خود معیّن ساختند که از بین افراد خود گرد آوردند. پس آن را برای او سرمایه قرار دادند و از چین برای او با آن پول جنسی خریدند و آن جنس، یک به ده سود کرد و او امروز از توانگران مدینه است.»</w:t>
      </w:r>
    </w:p>
    <w:p>
      <w:pPr>
        <w:pStyle w:val="BookText"/>
      </w:pPr>
      <w:r>
        <w:rPr>
          <w:rFonts w:ascii="IRNazanin" w:hAnsi="IRNazanin" w:eastAsia="IRNazanin" w:cs="IRNazanin"/>
          <w:lang w:bidi="fa-IR"/>
          <w:color w:val="111111"/>
          <w:sz w:val="28"/>
          <w:szCs w:val="28"/>
          <w:rtl/>
        </w:rPr>
        <w:t xml:space="preserve">جمع دیگری که نزد آن حضرت بودند،عرض کردند: «یا رسول اللَّه! آیا فلانی را ندیدی که حالش خوب و اموالش زیاد بود، لوازم زندگی‌اش مجهّز و خیرات او فراوان و کار و بارش جمع بود. او تنها به دنبال پول‌های هنگفت و سودهای کلان می‌رفت. یک بار حرص او را وادار به بی‌احتیاطی کرد و در هوای توفانی با کشتی که مورد اعتماد نبودبه سفر دریایی رفت و ناخدایان نیز مهارتی نداشتند. وقتی کشتی به وسط دریا رسید، باد تندی وزید و کشتی را بالا و پایین برد تا اینکه بالاخره آن را به ساحل پرتاب کرد. ولی در شب تاریک، کشتی واژگون شد و اموال او غرق گشت و خود او با خستگی فراوان‌نجات یافت.او هم اکنون فقیر و مقروض است و به دنیا با دیده حسرت می‌نگرد.» حضرت رسول صلی الله علیه و آله فرمود: «آیا شما را با خبر نسازم از کسی که حالش از آن اولی بهتر و از دومی بدتر است؟» عرض کردند: «چرا یا رسول اللَّه!»پس فرمود: «اما آن کس که حالش از اوّلی بهتر است، مردی است که به راستی به محمّد عقیده دارد و او را پیامبر خدا می‌داند و به راستی علی علیه السلام را بزرگ می‌شمارد و او را برادر رسول خدا، ولیّ او، میوه دل او و فرمانبر خالص او می‌داند. (در عوض) پروردگارش و پیامبر و وصیّ پیامبر از او قدردانی کنند و خداوند به همین خاطر خیر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 الْآخِرَةِ وَ رَزَقَهُ لِسَاناً لِآلَاءِ اللَّهِ تَعَالَي ذَاكِراً وَ قَلْباً لِنَعْمَائِهِ شَاكِراً وَ بِأَحْكَامِهِ رَاضِياً وَ عَلَي احْتِمَالِ مَكَارِهِ أَعْدَاءِ مُحَمَّدٍ وَ آلِهِ نَفْسَهُ مُوَطِّناً لَا جَرَمَ أَنَّ اللَّهَ تَعَالَي سَمَّاهُ عَظِيماً فِي مَلَكُوتِ أَرْضِهِ وَ سَمَاوَاتِهِ وَ حَبَاهُ بِرِضْوَانِهِ وَ كَرَامَاتِهِ فَكَانَتْ تِجَارَةُ هَذَا أَرْبَحَ وَ غَنِيمَتُهُ أَكْثَرَ وَ أَعْظَمَ .</w:t>
      </w:r>
    </w:p>
    <w:p>
      <w:pPr>
        <w:pStyle w:val="BookText"/>
      </w:pPr>
      <w:r>
        <w:rPr>
          <w:rFonts w:ascii="Amiri" w:hAnsi="Amiri" w:eastAsia="Amiri" w:cs="Amiri"/>
          <w:lang w:bidi="ar-SA"/>
          <w:color w:val="111111"/>
          <w:sz w:val="28"/>
          <w:szCs w:val="28"/>
          <w:rtl/>
        </w:rPr>
        <w:t xml:space="preserve">وَ أَمَّا أَسْوَأُ مِنَ الثَّانِي حَالًا فَرَجُلٌ أَعْطَي أَخَا مُحَمَّدٍ رَسُولِ اللَّهِ بِبَيْعَتِهِ وَ أَظْهَرَ لَهُ مُوَافَقَتَهُ وَ مُوَالاةَ أَوْلِيَائِهِ وَ مُعَادَاةَ أَعْدَائِهِ ثُمَّ نَكَثَ بَعْدَ ذَلِكَ وَ خَالَفَ وَ وَالَي عَلَيْهِ أَعْدَاءَهُ فَخُتِمَ لَهُ بِسُوءِ أَعْمَالِهِ فَصَارَ إِلَي عَذَابٍ لَا يَبِيدُ وَ لَا يَنْفَدُ قَدْ خَسِرَ الدُّنْيا وَ الْآخِرَةَ ذلِكَ هُوَ الْخُسْرانُ الْمُبِينُ.</w:t>
      </w:r>
    </w:p>
    <w:p>
      <w:pPr>
        <w:pStyle w:val="BookText"/>
      </w:pPr>
      <w:r>
        <w:rPr>
          <w:rFonts w:ascii="Amiri" w:hAnsi="Amiri" w:eastAsia="Amiri" w:cs="Amiri"/>
          <w:lang w:bidi="ar-SA"/>
          <w:color w:val="111111"/>
          <w:sz w:val="28"/>
          <w:szCs w:val="28"/>
          <w:rtl/>
        </w:rPr>
        <w:t xml:space="preserve">ثُمَّ قَالَ رَسُولُ اللَّهِ صلي الله عليه و آله: مَعَاشِرَ عِبَادِ اللَّهِ عَلَيْكُمْ بِخِدْمَةِ مَنْ أَكْرَمَهُ اللَّهُ بِالارْتِضَاءِ وَ اجْتَبَاهُ بِالاصْطِفَاءِ وَ جَعَلَهُ أَفْضَلَ أَهْلِ الْأَرْضِ وَ السَّمَاءِ بَعْدَ مُحَمَّدٍ سَيِّدِ الْأَنْبِيَاءِ عَلِيِّ بْنِ أَبِي طَالِبٍ عليه السلام وَ بِمُوَالاةِ أَوْلِيَائِهِ وَ مُعَادَاةِ أَعْدَائِهِ وَ قَضَاءِ حُقُوقِ إِخْوَانِكُمُ الَّذِينَ هُمْ فِي مُوَالاتِهِ وَ مُعَادَاةِ أَعْدَائِهِ شُرَكَاؤُكُمْ فَإِنَّ رِعَايَةَ عَلِيٍّ صَلَوَاتُ اللَّهِ عَلَيْهِ أَحْسَنُ مِنْ رِعَايَةِ هَؤُلَاءِ التُّجَّارِ الْخَارِجِينَ بِصَاحِبِكُمُ الَّذِي ذَكَرْتُمُوهُ إِلَي الصِّينِ الَّذِينَ عَرَضُوهُ لِلْغَنَاءِ وَ أَعَانُوهُ بِالثَّرَاءِ.</w:t>
      </w:r>
    </w:p>
    <w:p>
      <w:pPr>
        <w:pStyle w:val="BookText"/>
      </w:pPr>
      <w:r>
        <w:rPr>
          <w:rFonts w:ascii="Amiri" w:hAnsi="Amiri" w:eastAsia="Amiri" w:cs="Amiri"/>
          <w:lang w:bidi="ar-SA"/>
          <w:color w:val="111111"/>
          <w:sz w:val="28"/>
          <w:szCs w:val="28"/>
          <w:rtl/>
        </w:rPr>
        <w:t xml:space="preserve">أَمَا إِنَّ مِنْ شِيعَةِ عَلِيٍّ عليه السلام لَمَنْ يَأْتِي يَوْمَ الْقِيَامَةِ وَ قَدْ وُضِعَ لَهُ فِي كِفَّةِ سَيِّئَاتِهِ مِنَ الْآثَامِ مَا هُوَ أَعْظَمُ مِنَ الْجِبَالِ الرَّوَاسِي وَ الْبِحَارِ التَّيَّارَةِ يَقُولُ الْخَلَائِقُ هَلَكَ هَذَا الْعَبْدُ فَلَا يَشُكُّونَ أَنَّهُ مِنَ الْهَالِكِينَ وَ فِي عَذَابِ اللَّهِ تَعَالَي مِنَ الْخَالِدِينَ فَيَأْتِيهِ النِّدَاءُ مِنْ قِبَلِ اللَّهِ تَعَالَي يَا أَيُّهَا الْعَبْدُ الْخَاطِئُ الْجَانِي هَذِهِ الذُّنُوبُ الْمُوبِقَاتُ فَهَلْ بِإِزَائِهَا حَسَنَةٌ تُكَافِئُهَا وَ تَدْخُلُ جَنَّةَ اللَّهِ بِرَحْمَةِ اللَّهِ أَوْ تَزِيدُ عَلَيْهَا فَتَدْخُلُهَا بِوَعْدِ اللَّهِ يَقُولُ الْعَبْدُ لَا أَدْرِي فَيَقُولُ مُنَادِي رَبِّنَا عَزَّ وَ جَلَّ إِنَّ رَبِّي يَقُولُ نَادِ فِي عَرَصَاتِ الْقِيَامَةِ أَلَا إِنِّي فُلَانُ بْنُ فُلَانٍ مِنْ بَلَدِ كَذَا وَ كَذَا أَوْ قَرْيَةِ كَذَا وَ كَذَا قَدْ رُهِنْتُ بِسَيِّئَاتٍ كَأَمْثَالِ الْجِبَالِ وَ الْبِحَارِ وَ لَا حَسَنَةَ لِي بِإِزَائِهَا فَأَيُّ أَهْلِ هَذَا الْمَحْشَرِ كَانَتْ لِي عِنْدَهُ يَدٌ أَوْ عَارِفَةٌ فَلْيُغِثْنِي بِمُجَازَاتِي عَنْهَا فَهَذَا أَوَانُ شِدَّةِ حَاجَتِي إِلَيْهَا.</w:t>
      </w:r>
    </w:p>
    <w:p>
      <w:pPr>
        <w:pStyle w:val="BookText"/>
      </w:pPr>
      <w:r>
        <w:rPr>
          <w:rFonts w:ascii="IRNazanin" w:hAnsi="IRNazanin" w:eastAsia="IRNazanin" w:cs="IRNazanin"/>
          <w:lang w:bidi="fa-IR"/>
          <w:color w:val="111111"/>
          <w:sz w:val="28"/>
          <w:szCs w:val="28"/>
          <w:rtl/>
        </w:rPr>
        <w:t xml:space="preserve">دنیا و آخرت را برای او گرد آورد؛ زبانی به او عنایت کند تا همیشه متذکّر نعمت‌های خدا باشد؛ قلبی به او عطا کند که سپاسگزار باشد و به قوانین الهی خشنود و بر تحمل ناملایمات از دشمنان محمّد صلی الله علیه و آله و خاندانش، اراده محکم و تصمیم جدی داشته باشد. بدیهی است خداوند چنین کسی را در ملکوت زمین و آسمان‌هایش بزرگ جلوه می‌دهد و خشنودی و عنایات خاصّه خویش را به او پیشکش می‌کند. تجارت چنین کسی سودمندتر و ربح و سود او بزرگ‌تر و بیشتر است.</w:t>
      </w:r>
    </w:p>
    <w:p>
      <w:pPr>
        <w:pStyle w:val="BookText"/>
      </w:pPr>
      <w:r>
        <w:rPr>
          <w:rFonts w:ascii="IRNazanin" w:hAnsi="IRNazanin" w:eastAsia="IRNazanin" w:cs="IRNazanin"/>
          <w:lang w:bidi="fa-IR"/>
          <w:color w:val="111111"/>
          <w:sz w:val="28"/>
          <w:szCs w:val="28"/>
          <w:rtl/>
        </w:rPr>
        <w:t xml:space="preserve">و امّا آن کس که حالش از دوّمی بدتر است، مردی است که با برادر محمّد صلی الله علیه و آله بیعت کرده و دوستی و وابستگی و همکاری خود را با او و دشمنی با دشمنانش را اظهار کرده. سپس بعد از چندی بیعت خود را نقض کرده و با او مخالفت کرده و دشمنان او را به دوستی گرفته است. عاقبت کردار چنین کسی به بدی ختم شده و مسیرش به سوی عذابی است که نابودی و پایان ندارد، هم در دنیا و هم در آخرت زیان برده و این همان زیانکاری روشن و آشکار است.»</w:t>
      </w:r>
    </w:p>
    <w:p>
      <w:pPr>
        <w:pStyle w:val="BookText"/>
      </w:pPr>
      <w:r>
        <w:rPr>
          <w:rFonts w:ascii="IRNazanin" w:hAnsi="IRNazanin" w:eastAsia="IRNazanin" w:cs="IRNazanin"/>
          <w:lang w:bidi="fa-IR"/>
          <w:color w:val="111111"/>
          <w:sz w:val="28"/>
          <w:szCs w:val="28"/>
          <w:rtl/>
        </w:rPr>
        <w:t xml:space="preserve">سپس حضرت رسول صلی الله علیه و آله فرمود: «ای گروه بندگان! خدا بر شما باد به خدمت کردن به کسی که خدا او را گرامی داشته، چون از هر جهت پسندیده است و او را از بین دیگران برگزیده و بعد از محمّد صلی الله علیه و آله آقای پیامبران، او را برترین فردِ موجودات زمین و آسمان قرار داده و او علی بن ابی طالب علیه السلام است. و بر شما بادبه دوستی با دوستان و دشمنی با دشمنان او و ادای حقوق برادرانتان که در دوستی او و دشمنی با دشمنان او، با شما شریکند. چون البتّه رعایت علی علیه السلام نسبت به شما خیلی بهتر است از نگهداری آن تجار و بازرگانان نسبت به رفیق شما که گفتید او را با خود به چین بردند و به توانگری‌اش رساندند و به افزونیِ ثروتش کمک کردند.</w:t>
      </w:r>
    </w:p>
    <w:p>
      <w:pPr>
        <w:pStyle w:val="BookText"/>
      </w:pPr>
      <w:r>
        <w:rPr>
          <w:rFonts w:ascii="IRNazanin" w:hAnsi="IRNazanin" w:eastAsia="IRNazanin" w:cs="IRNazanin"/>
          <w:lang w:bidi="fa-IR"/>
          <w:color w:val="111111"/>
          <w:sz w:val="28"/>
          <w:szCs w:val="28"/>
          <w:rtl/>
        </w:rPr>
        <w:t xml:space="preserve">بدانید همانا یکی از شیعیان علی علیه السلام را روز قیامت می‌آورند، در حالی که کفّه گناهان او از کوه‌های بلند و دریاهای پر موج سنگین‌تر است. مردم می‌گویند این بنده خدا نابود است و در هلاکت و نابودی او تردیدی ندارند. و نیز شک ندارند که او در عذاب خدا مخلّد خواهد بود. از جانب خدا به سوی او ندا می‌شود که: «ای بنده خطاکار جنایت‌پیشه! این گناهان هلاکت‌بار است. آیا در مقابل آنها کار خیری داری که آنها را جبران کند و بعد به کرم و رحمت خدا وارد بهشت شوی؟ یا اینکه کار خیرت بر گناهانت بچربد تا با نوید خدایی به بهشت بروی؟»</w:t>
      </w:r>
    </w:p>
    <w:p>
      <w:pPr>
        <w:pStyle w:val="BookText"/>
      </w:pPr>
      <w:r>
        <w:rPr>
          <w:rFonts w:ascii="IRNazanin" w:hAnsi="IRNazanin" w:eastAsia="IRNazanin" w:cs="IRNazanin"/>
          <w:lang w:bidi="fa-IR"/>
          <w:color w:val="111111"/>
          <w:sz w:val="28"/>
          <w:szCs w:val="28"/>
          <w:rtl/>
        </w:rPr>
        <w:t xml:space="preserve">آن بنده گوید نمی‌دانم. منادی پروردگار به او می‌گوید: «خداوند می‌فرماید در عرصات قیامت فریاد بزن و بگو من فلانی پسر فلانی اهل فلان شهر یا فلان ده هستم. هم اکنون در گرو گناهان زیادی همچون کوه‌ها و دریاها هستم و در مقابل آن کار خیری ندارم. آیا در میان مردم محشر کسی هست که از من نعمت یا احسانی دیده باشد و امروز به پاداش آن مرا نجات بخشد؟ چون این زمان، گرفتاری و نیاز شدید من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فَيُنَادِي الرَّجُلُ بِذَلِكَ فَأَوَّلُ مَنْ يُجِيبُهُ عَلِيُّ بْنُ أَبِي طَالِبٍ عليه السلام لَبَّيْكَ لَبَّيْكَ لَبَّيْكَ أَيُّهَا الْمُمْتَحَنُ فِي مَحَبَّتِي الْمَظْلُومُ بِعَدَاوَتِي ثُمَّ يَأْتِي هُوَ وَ مَنْ مَعَهُ عَدَدٌ كَثِيرٌ وَ جَمٌّ غَفِيرٌ وَ إِنْ كَانُوا أَقَلَّ عَدَداً مِنْ خُصَمَائِهِ الَّذِينَ لَهُمْ قِبَلَهُ الظُّلَامَاتُ فَيَقُولُ ذَلِكَ الْعَدَدُ يَا أَمِيرَ الْمُؤْمِنِينَ نَحْنُ إِخْوَانُهُ الْمُؤْمِنُونَ كَانَ بِنَا بَارّاً وَ لَنَا مُكَرِّماً وَ فِي مُعَاشَرَتِهِ إِيَّانَا مَعَ كَثْرَةِ إِحْسَانِهِ إِلَيْنَا مُتَوَاضِعاً وَ قَدْ نَزَلْنَا لَهُ عَنْ جَمِيعِ طَاعَاتِنَا وَ بَذَلْنَاهَا لَهُ فَيَقُولُ عَلِيٌّ عليه السلام فَبِمَا ذَا تَدْخُلُونَ جَنَّةَ رَبِّكُمْ فَيَقُولُونَ بِرَحْمَةِ اللَّهِ الْوَاسِعَةِ الَّتِي لَا يَعْدَمُهَا مَنْ وَالاكَ وَ وَالَي آلَكَ يَا أَخَا رَسُولِ اللَّهِ .</w:t>
      </w:r>
    </w:p>
    <w:p>
      <w:pPr>
        <w:pStyle w:val="BookText"/>
      </w:pPr>
      <w:r>
        <w:rPr>
          <w:rFonts w:ascii="Amiri" w:hAnsi="Amiri" w:eastAsia="Amiri" w:cs="Amiri"/>
          <w:lang w:bidi="ar-SA"/>
          <w:color w:val="111111"/>
          <w:sz w:val="28"/>
          <w:szCs w:val="28"/>
          <w:rtl/>
        </w:rPr>
        <w:t xml:space="preserve">فَيَأْتِي النِّدَاءُ مِنْ قِبَلِ اللَّهِ تَعَالَي يَا أَخَا رَسُولِ اللَّهِ هَؤُلَاءِ إِخْوَانُهُ الْمُؤْمِنُونَ قَدْ بَذَلُوا لَهُ فَأَنْتَ مَا ذَا تَبْذُلُ لَهُ فَإِنِّي أَنَا الْحَكَمُ مَا بَيْنِي وَ بَيْنَهُ مِنَ الذُّنُوبِ قَدْ غَفَرْتُهَا لَهُ بِمُوَالاتِهِ إِيَّاكَ وَ مَا بَيْنَهُ وَ بَيْنَ عِبَادِي مِنَ الظُّلَامَاتِ فَلَا بُدَّ مِنْ فَصْلِي بَيْنَهُ وَ بَيْنَهُمْ فَيَقُولُ عَلِيٌّ عليه السلام يَا رَبِّ أَفْعَلُ مَا تَأْمُرُنِي فَيَقُولُ اللَّهُ تَعَالَي يَا عَلِيُّ اضْمَنْ لِخُصَمَائِهِ تَعْوِيضَهُمْ عَنْ ظُلَامَاتِهِمْ قِبَلَهُ فَيَضْمَنُ لَهُمْ عَلِيٌّ عليه السلام ذَلِكَ وَ يَقُولُ لَهُمُ اقْتَرِحُوا عَلَيَّ مَا شِئْتُمْ أُعْطِكُمْ عِوَضاً مِنْ ظُلَامَاتِكُمْ قِبَلَهُ.</w:t>
      </w:r>
    </w:p>
    <w:p>
      <w:pPr>
        <w:pStyle w:val="BookText"/>
      </w:pPr>
      <w:r>
        <w:rPr>
          <w:rFonts w:ascii="Amiri" w:hAnsi="Amiri" w:eastAsia="Amiri" w:cs="Amiri"/>
          <w:lang w:bidi="ar-SA"/>
          <w:color w:val="111111"/>
          <w:sz w:val="28"/>
          <w:szCs w:val="28"/>
          <w:rtl/>
        </w:rPr>
        <w:t xml:space="preserve">فَيَقُولُونَ يَا أَخَا رَسُولِ اللَّهِ تَجْعَلُ لَنَا بِإِزَاءِ ظُلَامَاتِنَا قِبَلَهُ ثَوَابَ نَفَسٍ مِنْ أَنْفَاسِكَ لَيْلَةَ بَيْتُوتَتِكَ عَلَي فِرَاشِ مُحَمَّدٍ رَسُولِ اللَّهِ صلي الله عليه و آله فَيَقُولُ عَلِيٌّ عليه السلام قَدْ وَهَبْتُ ذَلِكَ لَكُمْ فَيَقُولُ اللَّهُ عَزَّ وَ جَلَّ فَانْظُرُوا يَا عِبَادِيَ الْآنَ إِلَي مَا نِلْتُمُوهُ مِنْ عَلِيٍّ فِدَاءً لِصَاحِبِهِ مِنْ ظُلَامَاتِكُمْ وَ يُظْهِرُ لَهُمْ ثَوَابَ نَفَسٍ وَاحِدٍ فِي الْجِنَانِ مِنْ عَجَائِبِ قُصُورِهَا وَ خَيْرَاتِهَا فَيَكُونُ ذَلِكَ مَا يُرْضِي اللَّهُ عَزَّ وَ جَلَّ بِهِ خُصَمَاءَ أُولَئِكَ الْمُؤْمِنِينَ ثُمَّ يُرِيهِمْ بَعْدَ ذَلِكَ مِنَ الدَّرَجَاتِ وَ الْمَنَازِلِ مَا لَا عَيْنٌ رَأَتْ وَ لَا أُذُنٌ سَمِعَتْ وَ لَا خَطَرَ عَلَي قَلْبِ بَشَرٍ .</w:t>
      </w:r>
    </w:p>
    <w:p>
      <w:pPr>
        <w:pStyle w:val="BookText"/>
      </w:pPr>
      <w:r>
        <w:rPr>
          <w:rFonts w:ascii="Amiri" w:hAnsi="Amiri" w:eastAsia="Amiri" w:cs="Amiri"/>
          <w:lang w:bidi="ar-SA"/>
          <w:color w:val="111111"/>
          <w:sz w:val="28"/>
          <w:szCs w:val="28"/>
          <w:rtl/>
        </w:rPr>
        <w:t xml:space="preserve">يَقُولُونَ يَا رَبَّنَا هَلْ بَقِيَ مِنْ جِنَانِكَ شَيْ‌ءٌ إِذَا كَانَ هَذَا كُلُّهُ لَنَا فَأَيْنَ تُحِلُّ سَائِرَ عِبَادِكَ الْمُؤْمِنِينَ وَ الْأَنْبِيَاءَ وَ الصِّدِّيقِينَ وَ الشُّهَدَاءَ وَ الصَّالِحِينَ وَ يُخَيَّلُ إِلَيْهِمْ عِنْدَ ذَلِكَ أَنَّ الْجَنَّةَ بِأَسْرِهَا قَدْ جُعِلَتْ لَهُمْ فَيَأْتِي النِّدَاءُ مِنْ قِبَلِ اللَّهِ تَعَالَي يَا عِبَادِي هَذَا ثَوَابُ نَفَسٍ مِنْ أَنْفَاسِ عَلِيِّ بْنِ أَبِي طَالِبٍ عليه السلام الَّذِي اقْتَرَحْتُمُوهُ عَلَيْهِ قَدْ جَعَلَهُ لَكُمْ فَخُذُوهُ وَ انْظُرُوا فَيَصِيرُونَ هُمْ وَ هَذَا الْمُؤْمِنُ الَّذِي عَوَّضَهُمْ عَلِيٌّ عليه السلام فِي تِلْكَ</w:t>
      </w:r>
    </w:p>
    <w:p>
      <w:pPr>
        <w:pStyle w:val="BookText"/>
      </w:pPr>
      <w:r>
        <w:rPr>
          <w:rFonts w:ascii="IRNazanin" w:hAnsi="IRNazanin" w:eastAsia="IRNazanin" w:cs="IRNazanin"/>
          <w:lang w:bidi="fa-IR"/>
          <w:color w:val="111111"/>
          <w:sz w:val="28"/>
          <w:szCs w:val="28"/>
          <w:rtl/>
        </w:rPr>
        <w:t xml:space="preserve">آن مرد هم این جملات را با صدای بلند می‌گوید. اول کسی که او را پاسخ می‌دهد، علی بن ابی طالب علیه السلام است که گوید: «لبیک، لبیک، لبیک! ای کسی که در راه دوستی من آزمایش شدی (و ناملایماتی را تحمل کردی) و برای دشمنی من از دشمنانم ستم دیدی!» سپس آن حضرت با افراد زیاد و جمعیت انبوهی می‌آید، گرچه عدد آنها از بستانکاران و طرف‌های مدعی او کمتر است، این افراد می‌گویند: «ای امیرالمؤمنین!ما برادران ایمانی این مرد هستیم که به ما خوبی کرده، ما را گرامی داشته، در معاشرت با ما احسان بسیار کرده و متواضع بوده. ما امروز از تمام طاعت‌ها و عباداتمان به سود او گذشتیم و تمام را به او بخشیدیم.» حضرت علی علیه السلام به آنهامی‌فرماید: «پس با چه چیز می‌خواهید به بهشت بروید؟» می‌گویند: «به رحمت پهناور خدا که هر کس تو را و خاندان تو را دوست دارد و به شما وابسته شود، از آن رحمت محروم نماند ای برادر رسول خدا!»</w:t>
      </w:r>
    </w:p>
    <w:p>
      <w:pPr>
        <w:pStyle w:val="BookText"/>
      </w:pPr>
      <w:r>
        <w:rPr>
          <w:rFonts w:ascii="IRNazanin" w:hAnsi="IRNazanin" w:eastAsia="IRNazanin" w:cs="IRNazanin"/>
          <w:lang w:bidi="fa-IR"/>
          <w:color w:val="111111"/>
          <w:sz w:val="28"/>
          <w:szCs w:val="28"/>
          <w:rtl/>
        </w:rPr>
        <w:t xml:space="preserve">در این موقع از جانب خداوند متعال ندا می‌شود: «ای برادر رسول خدا!اینها برادران مؤمن اویند و محبت خود را انجام دادند. تو (امروز) به او چه می‌بخشی؟ چون من باید بین او و گناهانش داوری کنم، من به خاطر وابستگی‌اش به تو، تمام گناهانش را بخشیدم، ولی بین او و بندگان من مظلمه‌هایی است و حقوقی از آنها ضایع شده که باید داوری کنم و حقوق آنها مسترد شود.» حضرت علی علیه السلام عرض می‌کند: «بار خدایا! هر چه فرمان دهی انجام دهم.» خدای متعال می‌فرماید: «یا علی! تو ضامن شو برای بستانکارهایش که عوض همه مظالم و حقوق آنها را بدهی.» آن حضرت قبول می‌کند و به طرف‌های او می‌فرماید: «هر چه می‌خواهید به من پیشنهاد کنید تا عوض مظلمه‌ها و بدهکاری او به شما بدهم.»</w:t>
      </w:r>
    </w:p>
    <w:p>
      <w:pPr>
        <w:pStyle w:val="BookText"/>
      </w:pPr>
      <w:r>
        <w:rPr>
          <w:rFonts w:ascii="IRNazanin" w:hAnsi="IRNazanin" w:eastAsia="IRNazanin" w:cs="IRNazanin"/>
          <w:lang w:bidi="fa-IR"/>
          <w:color w:val="111111"/>
          <w:sz w:val="28"/>
          <w:szCs w:val="28"/>
          <w:rtl/>
        </w:rPr>
        <w:t xml:space="preserve">آنها در جواب می‌گویند: «ای برادر رسول خدا! عوض بدهکاری‌های او ثواب یکی از نفس‌های خود را در شبی که در بستر رسول خدا صلی الله علیه و آله خوابیدی به ما عنایت کن.» حضرت می‌فرماید: «بخشیدم.» در این موقع خداوند به آنها می‌فرماید: «ای بندگان من! نگاه کنید و آنچه را که از علی علیه السلام در عوض بدهی‌های رفیقش گرفتید بببینید.» و خداوند ثواب یک نفس علی علیه السلام را در آن شب در بهشت، از قصرها و کاخ‌های زیبای بهشتی و خیرات و خوبی‌های آنجا نشان می‌دهد. اینهاست آن چیزی که خداوند عزوجل به وسیله آنها، طرف‌های بستانکار آن مؤمنان را راضی می‌سازد. سپس چیزهایی از درجات و منازل بهشتی رابه آنها نشان می‌دهد که چشم ندیده و گوش نشنیده و تا به حال به دل انسانی خطور نکرده است.</w:t>
      </w:r>
    </w:p>
    <w:p>
      <w:pPr>
        <w:pStyle w:val="BookText"/>
      </w:pPr>
      <w:r>
        <w:rPr>
          <w:rFonts w:ascii="IRNazanin" w:hAnsi="IRNazanin" w:eastAsia="IRNazanin" w:cs="IRNazanin"/>
          <w:lang w:bidi="fa-IR"/>
          <w:color w:val="111111"/>
          <w:sz w:val="28"/>
          <w:szCs w:val="28"/>
          <w:rtl/>
        </w:rPr>
        <w:t xml:space="preserve">این افراد می‌گویند: «بار خدایا! آیا از بهشت‌هایت چیزی باقی مانده؟ اگر تمامش آن باشد که به ما دادی، پس سایر بندگان مؤمن، انبیا، صدیقان، شهدا و نیکوکاران را کجا جا می‌دهی؟» آنها گمان می‌کنند که تمام بهشت همان بود که خدا به آنها داده. ولی از جانب خداوند ندا می‌شود: «ای بندگان من! این ثواب یکی از نفس‌های علی بن ابی طالب علیه السلام بود که شما به او پیشنهاد کردید و او هم به شما بخشید. بگیرید و نگاه کنید!»</w:t>
      </w:r>
    </w:p>
    <w:p>
      <w:pPr>
        <w:pStyle w:val="BookText"/>
      </w:pPr>
      <w:r>
        <w:rPr>
          <w:rFonts w:ascii="IRNazanin" w:hAnsi="IRNazanin" w:eastAsia="IRNazanin" w:cs="IRNazanin"/>
          <w:lang w:bidi="fa-IR"/>
          <w:color w:val="111111"/>
          <w:sz w:val="28"/>
          <w:szCs w:val="28"/>
          <w:rtl/>
        </w:rPr>
        <w:t xml:space="preserve">پس آن افراد و آن مؤمنی که حضرت علی علیه السلام نسبت به او</w:t>
      </w:r>
    </w:p>
    <w:p>
      <w:pPr>
        <w:pStyle w:val="BookText"/>
      </w:pPr>
      <w:r>
        <w:rPr>
          <w:rFonts w:ascii="IRNazanin" w:hAnsi="IRNazanin" w:eastAsia="IRNazanin" w:cs="IRNazanin"/>
          <w:lang w:bidi="fa-IR"/>
          <w:color w:val="111111"/>
          <w:sz w:val="28"/>
          <w:szCs w:val="28"/>
          <w:rtl/>
        </w:rPr>
        <w:t xml:space="preserve">آن همه محبّت فرموده بود، وارد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4" w:name="pg13490_132770"/>
    <w:bookmarkEnd w:id="94"/>
    <w:p>
      <w:pPr>
        <w:pStyle w:val="BookText"/>
      </w:pPr>
      <w:r>
        <w:rPr>
          <w:rFonts w:ascii="Amiri" w:hAnsi="Amiri" w:eastAsia="Amiri" w:cs="Amiri"/>
          <w:lang w:bidi="ar-SA"/>
          <w:color w:val="111111"/>
          <w:sz w:val="28"/>
          <w:szCs w:val="28"/>
          <w:rtl/>
        </w:rPr>
        <w:t xml:space="preserve">الْجِنَانِ ثُمَّ يَرَوْنَ مَا يُضِيفُهُ اللَّهُ عَزَّ وَ جَلَّ إِلَي مَمَالِكِ عَلِيٍّ عليه السلام فِي الْجِنَانِ مَا هُوَ أَضْعَافُ مَا بَذَلَهُ عَنْ وَلِيِّهِ الْمُوَالِي لَهُ مِمَّا شَاءَ مِنَ الْأَضْعَافِ الَّتِي لَا يَعْرِفُهَا غَيْرُهُ.</w:t>
      </w:r>
    </w:p>
    <w:p>
      <w:pPr>
        <w:pStyle w:val="BookText"/>
      </w:pPr>
      <w:r>
        <w:rPr>
          <w:rFonts w:ascii="Amiri" w:hAnsi="Amiri" w:eastAsia="Amiri" w:cs="Amiri"/>
          <w:lang w:bidi="ar-SA"/>
          <w:color w:val="111111"/>
          <w:sz w:val="28"/>
          <w:szCs w:val="28"/>
          <w:rtl/>
        </w:rPr>
        <w:t xml:space="preserve">ثُمَّ قَالَ رَسُولُ اللَّهِ صلي الله عليه و آله أَ ذلِكَ خَيْرٌ نُزُلًا أَمْ شَجَرَةُ الزَّقُّومِ الْمُعَدَّةُ لِمُخَالِفِي أَخِي وَ وَصِيِّي عَلِيِّ بْنِ أَبِي طَالِبٍ عليه السلام‌</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Heading5"/>
      </w:pPr>
      <w:bookmarkStart w:id="867" w:name="_Toc584"/>
      <w:r>
        <w:t>توضيح</w:t>
      </w:r>
      <w:bookmarkEnd w:id="867"/>
    </w:p>
    <w:p>
      <w:pPr>
        <w:pStyle w:val="BookText"/>
      </w:pPr>
      <w:r>
        <w:rPr>
          <w:rFonts w:ascii="Amiri" w:hAnsi="Amiri" w:eastAsia="Amiri" w:cs="Amiri"/>
          <w:lang w:bidi="ar-SA"/>
          <w:color w:val="111111"/>
          <w:sz w:val="28"/>
          <w:szCs w:val="28"/>
          <w:rtl/>
        </w:rPr>
        <w:t xml:space="preserve">خفيف ذات اليد أي كان ما في يده من الأموال خفيفا قليلا قسطوه بالتخفيف و التشديد أي قسموه علي أنفسهم بالسوية أو بالعدل علي نسبة حالهم.</w:t>
      </w:r>
    </w:p>
    <w:p>
      <w:pPr>
        <w:pStyle w:val="BookText"/>
      </w:pPr>
      <w:r>
        <w:rPr>
          <w:rFonts w:ascii="Amiri" w:hAnsi="Amiri" w:eastAsia="Amiri" w:cs="Amiri"/>
          <w:lang w:bidi="ar-SA"/>
          <w:color w:val="111111"/>
          <w:sz w:val="28"/>
          <w:szCs w:val="28"/>
          <w:rtl/>
        </w:rPr>
        <w:t xml:space="preserve">و في المصباح جمع الله شملهم أي ما تفرق من أمرهم و فرق شملهم أي ما اجتمع من أمرهم و قال مال جم أي كثير و في القاموس تهور الرجل وقع في الأمر بقلة مبالاة و قال فره ككرم فراهة و فراهية حذق فهو فاره بين الفروهية و قال فتقه شقه كفتقه و في بعض النسخ و فتتها من الفت و هو الدق و الكسر بالأصابع كما في القاموس و قال الحشاش و الحشاشة بضمهما بقية الروح في المريض و الجريح.</w:t>
      </w:r>
    </w:p>
    <w:p>
      <w:pPr>
        <w:pStyle w:val="BookText"/>
      </w:pPr>
      <w:r>
        <w:rPr>
          <w:rFonts w:ascii="Amiri" w:hAnsi="Amiri" w:eastAsia="Amiri" w:cs="Amiri"/>
          <w:lang w:bidi="ar-SA"/>
          <w:color w:val="111111"/>
          <w:sz w:val="28"/>
          <w:szCs w:val="28"/>
          <w:rtl/>
        </w:rPr>
        <w:t xml:space="preserve">و قال الوقير القطيع من الغنم أو صغارها و فقير وقير تشبيه بصغار الشاء أو إتباع و قال أمحضه الود أخلصه كمحضه و الغناء بالفتح و المد الاكتفاء و بالكسر و القصر ضد الفقر و الثراء بالفتح و المد كثرة المال و قال الجوهري و التيار الموج و يقال قطع عرقا تيارا أي سريع الجرية و يقال أوليته يدا أي نعمة و العارفة المعروف و الإحسان و قال الجوهري الظلامة و المظلمة ما تطلبه عند الظالم و هو اسم ما أخذ منك و الجم الغفير العدد الكثير و في المصباح نزلت عن الحق تركته و في القاموس الاقتراح ارتجال الكلام و ابتداع الشي‌ء و التحكم.</w:t>
      </w:r>
    </w:p>
    <w:p>
      <w:pPr>
        <w:pStyle w:val="Heading5"/>
      </w:pPr>
      <w:bookmarkStart w:id="868" w:name="_Toc585"/>
      <w:r>
        <w:t>«21»</w:t>
      </w:r>
      <w:bookmarkEnd w:id="868"/>
    </w:p>
    <w:p>
      <w:pPr>
        <w:pStyle w:val="BookText"/>
      </w:pPr>
      <w:r>
        <w:rPr>
          <w:rFonts w:ascii="Amiri" w:hAnsi="Amiri" w:eastAsia="Amiri" w:cs="Amiri"/>
          <w:lang w:bidi="ar-SA"/>
          <w:color w:val="111111"/>
          <w:sz w:val="28"/>
          <w:szCs w:val="28"/>
          <w:rtl/>
        </w:rPr>
        <w:t xml:space="preserve">م، [تفسير الإمام عليه السلام] قَالَ رَسُولُ اللَّهِ صلي الله عليه و آله: إِنَّ اللَّهَ يَبْعَثُ يَوْمَ الْقِيَامَةِ أَقْوَاماً تَمْتَلِئُ مِنْ جِهَةِ السَّيِّئَاتِ مَوَازِينُهُمْ فَيُقَالُ لَهُمْ هَذِهِ السَّيِّئَاتُ فَأَيْنَ الْحَسَنَاتُ وَ إِلَّا فَقَدْ عَطِبْتُمْ فَيَقُولُونَ يَا رَبَّنَا مَا نَعْرِفُ لَنَا حَسَنَاتٍ فَإِذَا النِّدَاءُ مِنْ قِبَلِ اللَّهِ عَزَّ وَ جَلَّ لَئِنْ لَمْ تَعْرِفُوا</w:t>
      </w:r>
    </w:p>
    <w:p>
      <w:pPr>
        <w:pStyle w:val="BookText"/>
      </w:pPr>
      <w:r>
        <w:rPr>
          <w:rFonts w:ascii="IRNazanin" w:hAnsi="IRNazanin" w:eastAsia="IRNazanin" w:cs="IRNazanin"/>
          <w:lang w:bidi="fa-IR"/>
          <w:color w:val="111111"/>
          <w:sz w:val="28"/>
          <w:szCs w:val="28"/>
          <w:rtl/>
        </w:rPr>
        <w:t xml:space="preserve">بوستان‌های بهشت می‌شوند. سپس می‌بینند آنچه را که خداوند به دارایی حضرت علی علیه السلام در بهشت می‌افزاید که خود چند برابر آن مقداری است که آن حضرت در راه یک دوست خود بذل فرموده. خدا هر چه بخواهید به مقداری که جز خودش نداند به او عنایت می‌فرماید.»</w:t>
      </w:r>
    </w:p>
    <w:p>
      <w:pPr>
        <w:pStyle w:val="BookText"/>
      </w:pPr>
      <w:r>
        <w:rPr>
          <w:rFonts w:ascii="IRNazanin" w:hAnsi="IRNazanin" w:eastAsia="IRNazanin" w:cs="IRNazanin"/>
          <w:lang w:bidi="fa-IR"/>
          <w:color w:val="111111"/>
          <w:sz w:val="28"/>
          <w:szCs w:val="28"/>
          <w:rtl/>
        </w:rPr>
        <w:t xml:space="preserve">سپس حضرت رسول صلی الله علیه و آله فرمود: «آیا این مقام عالی بهتر است یا درخت «زقّوم جهنّم»</w:t>
      </w:r>
      <w:r>
        <w:rPr>
          <w:rStyle w:val="FootnoteReference"/>
        </w:rPr>
        <w:footnoteReference w:id="759"/>
      </w:r>
      <w:r>
        <w:rPr>
          <w:rFonts w:ascii="IRNazanin" w:hAnsi="IRNazanin" w:eastAsia="IRNazanin" w:cs="IRNazanin"/>
          <w:lang w:bidi="fa-IR"/>
          <w:color w:val="111111"/>
          <w:sz w:val="28"/>
          <w:szCs w:val="28"/>
          <w:rtl/>
        </w:rPr>
        <w:t xml:space="preserve">که برای مخالفین و دشمنان برادر و وصیّ من علی بن ابی طالب علیه السلام مهیّا شده است؟»</w:t>
      </w:r>
      <w:r>
        <w:rPr>
          <w:rStyle w:val="FootnoteReference"/>
        </w:rPr>
        <w:footnoteReference w:id="760"/>
      </w:r>
    </w:p>
    <w:p>
      <w:pPr>
        <w:pStyle w:val="Heading5"/>
      </w:pPr>
      <w:bookmarkStart w:id="869" w:name="_Toc586"/>
      <w:r>
        <w:t>توضیح</w:t>
      </w:r>
      <w:bookmarkEnd w:id="869"/>
    </w:p>
    <w:p>
      <w:pPr>
        <w:pStyle w:val="BookText"/>
      </w:pPr>
      <w:r>
        <w:rPr>
          <w:rFonts w:ascii="IRNazanin" w:hAnsi="IRNazanin" w:eastAsia="IRNazanin" w:cs="IRNazanin"/>
          <w:lang w:bidi="fa-IR"/>
          <w:color w:val="111111"/>
          <w:sz w:val="28"/>
          <w:szCs w:val="28"/>
          <w:rtl/>
        </w:rPr>
        <w:t xml:space="preserve">«خفیف ذات الید» یعنی اموالی که در دست اوست کم و سبک است.«قسّطوه» با تخفیف و همچنین با تشدید سین، یعنی به نسبت مساوی بین خود تقسیم کردند یا به نسبت عادلانه، هر کس به میزان ثروت و دارایی‌اش مقداری داده است.</w:t>
      </w:r>
    </w:p>
    <w:p>
      <w:pPr>
        <w:pStyle w:val="BookText"/>
      </w:pPr>
      <w:r>
        <w:rPr>
          <w:rFonts w:ascii="IRNazanin" w:hAnsi="IRNazanin" w:eastAsia="IRNazanin" w:cs="IRNazanin"/>
          <w:lang w:bidi="fa-IR"/>
          <w:color w:val="111111"/>
          <w:sz w:val="28"/>
          <w:szCs w:val="28"/>
          <w:rtl/>
        </w:rPr>
        <w:t xml:space="preserve">در مصباح گوید: «جمع اللَّه شملهم» یعنی امور آنها متفرق نگردد و «فرّق شملهم»، یعنی امور آنها گرد نیاید. و گوید «مال جمّ» یعنی مال زیاد و در قاموس‌گوید «تهور الرّجل»، یعنی آن مرد با کم مبالاتی و بی‌احتیاطی در فلان مشکل واقع شد. همچنین گوید «فره» بر وزن «کرم»، مصدر آن «فراهه» یا «فراهیه»، به معنای حذاقت است و «فاره» یعنی کسی که مهارتش آشکار است. و گوید «فتق» مثل «فتّق»، به معنی «شقّ» است، یعنی شکافت و در بعضی از نسخه‌ها به جای «فتقتها»، «فتّتها» ذکر شده که از «فتّ»، به معنی کوبیدن و شکستن با انگشتان است، به طوری که در قاموس می‌گوید.و گوید «حشاش» یا «حشاشه» به ضمّ حاء، به معنای باقیمانده جان است در مریض و مجروح. و گوید «و قیر»، گله و دسته‌ای از گوسفندان یا گوسفندان کوچک را گویند. و فقیر و قیر تشبیه به گوسفندان کوچک و یا اتباع است.</w:t>
      </w:r>
    </w:p>
    <w:p>
      <w:pPr>
        <w:pStyle w:val="BookText"/>
      </w:pPr>
      <w:r>
        <w:rPr>
          <w:rFonts w:ascii="IRNazanin" w:hAnsi="IRNazanin" w:eastAsia="IRNazanin" w:cs="IRNazanin"/>
          <w:lang w:bidi="fa-IR"/>
          <w:color w:val="111111"/>
          <w:sz w:val="28"/>
          <w:szCs w:val="28"/>
          <w:rtl/>
        </w:rPr>
        <w:t xml:space="preserve">و گوید «امحضه الودّ» مثل «محضه»، یعنی دوستی را خالص قرار داد و «غناء» به فتح غین و مدّ، رضامندی و قانع شدن است و به کسر غین و قصر الف، ضدّ فقر یعنی توانگری است و «ثراء» به فتح ثاء و مدّ الف، زیاد مال داشتن را گویند. و جوهری گوید «تیّار» موج است و اینکه می‌گویند«قطع عرقا تیّارا» یعنی جلو عرق تند و سریع الجریان را گرفت. و اینکه می‌گویند«اولیته یدا» یعنی نعمتی به او دادم و «عارفه» یعنی احسان و کار خیر. نیز جوهری گوید «ظلامه» و «مظلمه» یعنی آنچه که نزد ستمگری مطالبه کنی و آنچه را که ظالمی از تو گرفته باشد ظلامه یا مظلمه گویند. و «الجمّ الغفیر» یعنی عدد زیاد. در مصباح گوید که«نزلت عن الحق» یعنی از حق (خود) گذشتم و او را رها کردم، و در قاموس گوید«اقتراح» یعنی بدیهه‌گویی و حاضر جوابی و ابتدا کردن به کلام و زورگویی.</w:t>
      </w:r>
    </w:p>
    <w:p>
      <w:pPr>
        <w:pStyle w:val="Heading5"/>
      </w:pPr>
      <w:bookmarkStart w:id="870" w:name="_Toc587"/>
      <w:r>
        <w:t>روایت 21</w:t>
      </w:r>
      <w:bookmarkEnd w:id="870"/>
    </w:p>
    <w:p>
      <w:pPr>
        <w:pStyle w:val="BookText"/>
      </w:pPr>
      <w:r>
        <w:rPr>
          <w:rFonts w:ascii="IRNazanin" w:hAnsi="IRNazanin" w:eastAsia="IRNazanin" w:cs="IRNazanin"/>
          <w:lang w:bidi="fa-IR"/>
          <w:color w:val="111111"/>
          <w:sz w:val="28"/>
          <w:szCs w:val="28"/>
          <w:rtl/>
        </w:rPr>
        <w:t xml:space="preserve">تفسیر امام حسن عسکری: حضرت رسول صلی الله علیه و آله فرمود: «همانا خداوند روز قیامت جمعیت‌هایی را برانگیزد که میزان اعمال آنها از گناهان پر است.به آنها می‌گویند این گناهان شما، پس حسنات شما کجاست؟ وگرنه نابود شوید. آنها می‌گویند: «بار خدایا! ما برای خود حسنه و کار خیری نمی‌شناسیم.» آنگاه از جانب خداوند ندا شود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5" w:name="pg13490_132771"/>
    <w:bookmarkEnd w:id="95"/>
    <w:p>
      <w:pPr>
        <w:pStyle w:val="BookText"/>
      </w:pPr>
      <w:r>
        <w:rPr>
          <w:rFonts w:ascii="Amiri" w:hAnsi="Amiri" w:eastAsia="Amiri" w:cs="Amiri"/>
          <w:lang w:bidi="ar-SA"/>
          <w:color w:val="111111"/>
          <w:sz w:val="28"/>
          <w:szCs w:val="28"/>
          <w:rtl/>
        </w:rPr>
        <w:t xml:space="preserve">لِأَنْفُسِكُمْ عِبَادِي حَسَنَاتٍ فَإِنِّي أَعْرِفُهَا لَكُمْ وَ أُوَفِّرُهَا عَلَيْكُمْ ثُمَّ يَأْتِي بِرُقْعَةٍ صَغِيرَةٍ يَطْرَحُهَا فِي كِفَّةِ حَسَنَاتِهِمْ فَتَرْجَحُ بِسَيِّئَاتِهِمْ بِأَكْثَرِ مَا بَيْنَ السَّمَاءِ إِلَي الْأَرْضِ فَيُقَالُ لِأَحَدِهِمْ خُذْ بِيَدِ أَبِيكَ وَ أُمِّكَ وَ إِخْوَانِكَ وَ أَخَواتِكَ وَ خَاصَّتِكَ وَ قَرَابَاتِكَ وَ أَخْدَانِكَ وَ مَعَارِفِكَ فَأَدْخِلْهُمُ الْجَنَّةَ.</w:t>
      </w:r>
    </w:p>
    <w:p>
      <w:pPr>
        <w:pStyle w:val="BookText"/>
      </w:pPr>
      <w:r>
        <w:rPr>
          <w:rFonts w:ascii="Amiri" w:hAnsi="Amiri" w:eastAsia="Amiri" w:cs="Amiri"/>
          <w:lang w:bidi="ar-SA"/>
          <w:color w:val="111111"/>
          <w:sz w:val="28"/>
          <w:szCs w:val="28"/>
          <w:rtl/>
        </w:rPr>
        <w:t xml:space="preserve">فَيَقُولُ أَهْلُ الْمَحْشَرِ يَا رَبِّ أَمَّا الذُّنُوبُ فَقَدْ عَرَفْنَاهَا فَمَا ذَا كَانَتْ حَسَنَاتُهُمْ فَيَقُولُ اللَّهُ عَزَّ وَ جَلَّ يَا عِبَادِي مَشَي أَحَدُهُمْ بِبَقِيَّةِ دَيْنٍ لِأَخِيهِ إِلَي أَخِيهِ فَقَالَ خُذْهَا فَإِنِّي أُحِبُّكَ بِحُبِّكَ عَلِيَّ بْنَ أَبِي طَالِبٍ عليه السلام فَقَالَ لَهُ الْآخَرُ قَدْ تَرَكْتُهَا لَكَ بِحُبِّكَ عَلِيَّ بْنَ أَبِي طَالِبٍ عليه السلام وَ لَكَ مِنْ مَالِي مَا شِئْتَ فَشَكَرَ اللَّهُ تَعَالَي ذَلِكَ لَهُمَا فَحَطَّ بِهِ خَطَايَاهُمَا وَ جَعَلَ فِي حَشْوِ صَحِيفَتِهِمَا وَ مَوَازِينِهِمَا وَ أَوْجَبَ لَهُمَا وَ لِوَالِدَيْهِمَا الْجَنَّةَ</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Heading5"/>
      </w:pPr>
      <w:bookmarkStart w:id="871" w:name="_Toc588"/>
      <w:r>
        <w:t>«22»</w:t>
      </w:r>
      <w:bookmarkEnd w:id="871"/>
    </w:p>
    <w:p>
      <w:pPr>
        <w:pStyle w:val="BookText"/>
      </w:pPr>
      <w:r>
        <w:rPr>
          <w:rFonts w:ascii="Amiri" w:hAnsi="Amiri" w:eastAsia="Amiri" w:cs="Amiri"/>
          <w:lang w:bidi="ar-SA"/>
          <w:color w:val="111111"/>
          <w:sz w:val="28"/>
          <w:szCs w:val="28"/>
          <w:rtl/>
        </w:rPr>
        <w:t xml:space="preserve">شي، [تفسير العياشي] عَنْ مَصْقَلَةَ الطَّحَّانِ عَنْ أَبِي عَبْدِ اللَّهِ عليه السلام قَالَ: مَا يَمْنَعُكُمْ مِنْ أَنْ تَشْهَدُوا عَلَي مَنْ مَاتَ مِنْكُمْ عَلَي هَذَا الْأَمْرِ أَنَّهُ مِنْ أَهْلِ الْجَنَّةِ إِنَّ اللَّهَ يَقُولُ كَذلِكَ حَقًّا عَلَيْنا نُنْجِ الْمُؤْمِنِينَ‌</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Heading5"/>
      </w:pPr>
      <w:bookmarkStart w:id="872" w:name="_Toc589"/>
      <w:r>
        <w:t>بيان</w:t>
      </w:r>
      <w:bookmarkEnd w:id="872"/>
    </w:p>
    <w:p>
      <w:pPr>
        <w:pStyle w:val="BookText"/>
      </w:pPr>
      <w:r>
        <w:rPr>
          <w:rFonts w:ascii="Amiri" w:hAnsi="Amiri" w:eastAsia="Amiri" w:cs="Amiri"/>
          <w:lang w:bidi="ar-SA"/>
          <w:color w:val="111111"/>
          <w:sz w:val="28"/>
          <w:szCs w:val="28"/>
          <w:rtl/>
        </w:rPr>
        <w:t xml:space="preserve">كَذلِكَ حَقًّا عَلَيْنا في المجمع‌</w:t>
      </w:r>
      <w:r>
        <w:rPr>
          <w:rStyle w:val="FootnoteReference"/>
        </w:rPr>
        <w:footnoteReference w:id="763"/>
      </w:r>
      <w:r>
        <w:rPr>
          <w:rFonts w:ascii="Amiri" w:hAnsi="Amiri" w:eastAsia="Amiri" w:cs="Amiri"/>
          <w:lang w:bidi="ar-SA"/>
          <w:color w:val="111111"/>
          <w:sz w:val="28"/>
          <w:szCs w:val="28"/>
          <w:rtl/>
        </w:rPr>
        <w:t xml:space="preserve">قال الحسن معناه كنا إذا أهلكنا أمة من الأمم الماضية نجينا نبيهم و نجينا الذين آمنوا به أيضا كذلك إذا أهلكنا هؤلاء المشركين نجيناك يا محمد و الذين آمنوا بك و قيل معناه كذلك حقا علينا أي واجبا علينا من طريق الحكمة نُنْجِ الْمُؤْمِنِينَ من عذاب الآخرة كما ننجيهم من عذاب الدنيا قال أبو عبد الله عليه السلام لأصحابه ما يمنعكم من أن تشهدوا إلي آخر الخبر.</w:t>
      </w:r>
    </w:p>
    <w:p>
      <w:pPr>
        <w:pStyle w:val="Heading5"/>
      </w:pPr>
      <w:bookmarkStart w:id="873" w:name="_Toc590"/>
      <w:r>
        <w:t>«23»</w:t>
      </w:r>
      <w:bookmarkEnd w:id="873"/>
    </w:p>
    <w:p>
      <w:pPr>
        <w:pStyle w:val="BookText"/>
      </w:pPr>
      <w:r>
        <w:rPr>
          <w:rFonts w:ascii="Amiri" w:hAnsi="Amiri" w:eastAsia="Amiri" w:cs="Amiri"/>
          <w:lang w:bidi="ar-SA"/>
          <w:color w:val="111111"/>
          <w:sz w:val="28"/>
          <w:szCs w:val="28"/>
          <w:rtl/>
        </w:rPr>
        <w:t xml:space="preserve">شي، [تفسير العياشي] عَنِ الْحَسَنِ بْنِ مَحْبُوبٍ عَنْ أَبِي وَلَّادٍ قَالَ: قُلْتُ لِأَبِي عَبْدِ اللَّهِ عليه السلام جُعِلْتُ فِدَاكَ إِنَّ رَجُلًا مِنْ أَصْحَابِنَا وَرِعاً مُسْلِماً كَثِيرَ الصَّلَاةِ قَدِ ابْتُلِيَ</w:t>
      </w:r>
    </w:p>
    <w:p>
      <w:pPr>
        <w:pStyle w:val="BookText"/>
      </w:pPr>
      <w:r>
        <w:rPr>
          <w:rFonts w:ascii="IRNazanin" w:hAnsi="IRNazanin" w:eastAsia="IRNazanin" w:cs="IRNazanin"/>
          <w:lang w:bidi="fa-IR"/>
          <w:color w:val="111111"/>
          <w:sz w:val="28"/>
          <w:szCs w:val="28"/>
          <w:rtl/>
        </w:rPr>
        <w:t xml:space="preserve">ای بندگان من! اگر شما برای خودتان کار خیری سراغ ندارید، من سراغ دارم و آن را فراوان و پر پر می‌سازم. سپس رقعه (قطعه) کوچکی را می‌آورند و در کفّه حسنات‌آنها می‌گذارند تا به فاصله‌ای بیشتر اززمین تا آسمان،بر کفّه گناهان آنان بچربد و به یکی از آنها می‌گویند که دست پدر و مادر، برادران و خواهران، نزدیکان و خویشان و دوستان نزدیک و آشنایان خود را بگیر و به بهشت ببر.</w:t>
      </w:r>
    </w:p>
    <w:p>
      <w:pPr>
        <w:pStyle w:val="BookText"/>
      </w:pPr>
      <w:r>
        <w:rPr>
          <w:rFonts w:ascii="IRNazanin" w:hAnsi="IRNazanin" w:eastAsia="IRNazanin" w:cs="IRNazanin"/>
          <w:lang w:bidi="fa-IR"/>
          <w:color w:val="111111"/>
          <w:sz w:val="28"/>
          <w:szCs w:val="28"/>
          <w:rtl/>
        </w:rPr>
        <w:t xml:space="preserve">اهل محشر می‌گویند: «بار خدایا! گناهان آنها را دانستیم، امّا حسناتشان چه بود؟» خداوند می‌فرماید: «ای بندگان من! یکی از این افراد مدیون برادرش بود و بعد از مدتی طلب او را نزد او برد و گفت بگیر طلب خود را که من تو را به خاطر دوستی علی بن ابی طالب علیه السلام دوست دارم. آن طلبکار هم در جواب گفت منهم به همین جهت طلب خود را به تو بخشیدم و هر چقدر دیگر از مال من بخواهی، می‌دهم.» خداوند این عمل را از آنها قدردانی کرد و از گناهانشان درگذشت و آن را درون نامه عملشان و ترازوهاشان نهاد و بهشت را بر آنان و پدر و مادرشان واجب ساخت.»</w:t>
      </w:r>
      <w:r>
        <w:rPr>
          <w:rStyle w:val="FootnoteReference"/>
        </w:rPr>
        <w:footnoteReference w:id="764"/>
      </w:r>
    </w:p>
    <w:p>
      <w:pPr>
        <w:pStyle w:val="Heading5"/>
      </w:pPr>
      <w:bookmarkStart w:id="874" w:name="_Toc591"/>
      <w:r>
        <w:t>روایت 22</w:t>
      </w:r>
      <w:bookmarkEnd w:id="874"/>
    </w:p>
    <w:p>
      <w:pPr>
        <w:pStyle w:val="BookText"/>
      </w:pPr>
      <w:r>
        <w:rPr>
          <w:rFonts w:ascii="IRNazanin" w:hAnsi="IRNazanin" w:eastAsia="IRNazanin" w:cs="IRNazanin"/>
          <w:lang w:bidi="fa-IR"/>
          <w:color w:val="111111"/>
          <w:sz w:val="28"/>
          <w:szCs w:val="28"/>
          <w:rtl/>
        </w:rPr>
        <w:t xml:space="preserve">تفسیر عیّاشی: مصقله آسیابان گوید: حضرت صادق علیه السلام فرمود: «چه چیز شما را از دادن این گواهی بازمی‌دارد که آن کس از شما که بر این امر (تشیع) مرده، از اهل بهشت است؟ همانا خداوند می‌فرماید: «کَذلِکَ حَقًّا عَلَیْنا نُنْجِ الْمُؤْمِنِین»</w:t>
      </w:r>
      <w:r>
        <w:rPr>
          <w:rStyle w:val="FootnoteReference"/>
        </w:rPr>
        <w:footnoteReference w:id="765"/>
      </w:r>
      <w:r>
        <w:rPr>
          <w:rFonts w:ascii="IRNazanin" w:hAnsi="IRNazanin" w:eastAsia="IRNazanin" w:cs="IRNazanin"/>
          <w:lang w:bidi="fa-IR"/>
          <w:color w:val="111111"/>
          <w:sz w:val="28"/>
          <w:szCs w:val="28"/>
          <w:rtl/>
        </w:rPr>
        <w:t xml:space="preserve">، {این چنین ما بر خود فرض کردیم که اهل ایمان را نجات بخشیم.}</w:t>
      </w:r>
      <w:r>
        <w:rPr>
          <w:rStyle w:val="FootnoteReference"/>
        </w:rPr>
        <w:footnoteReference w:id="766"/>
      </w:r>
    </w:p>
    <w:p>
      <w:pPr>
        <w:pStyle w:val="Heading5"/>
      </w:pPr>
      <w:bookmarkStart w:id="875" w:name="_Toc592"/>
      <w:r>
        <w:t>توضیح</w:t>
      </w:r>
      <w:bookmarkEnd w:id="875"/>
    </w:p>
    <w:p>
      <w:pPr>
        <w:pStyle w:val="BookText"/>
      </w:pPr>
      <w:r>
        <w:rPr>
          <w:rFonts w:ascii="IRNazanin" w:hAnsi="IRNazanin" w:eastAsia="IRNazanin" w:cs="IRNazanin"/>
          <w:lang w:bidi="fa-IR"/>
          <w:color w:val="111111"/>
          <w:sz w:val="28"/>
          <w:szCs w:val="28"/>
          <w:rtl/>
        </w:rPr>
        <w:t xml:space="preserve">در تفسیر این آیه مرحوم طبرسی می‌فرماید: «حسن گوید» معنایش آن است که ما هر گاه بعضی از امّت‌های گذشته را نابود می‌کردیم، پیامبر آنها و افرادی را که به او ایمان آورده بودند نجات می‌دادیم. همچنین اگر این مشرکین و بت‌پرستان را نابود سازیم، ای محمّد!تو را و آنها را که به تو ایمان آورده‌اند، نجات می‌دهیم و به قولی معنای جمله «این چنین ما بر خود فرض کردیم»،آن است که از راه حکمت بر ما لازم است، چون من خدای حکیم هستم، مقتضای حکمت چنین است. و منظوراز «نجات مؤمنین»، نجات از عذاب آخرت است، همان طور که آنها را از عذاب دنیا نجات می‌بخشم. سپس مرحوم طبرسی همین روایت را نقل می‌کند.</w:t>
      </w:r>
      <w:r>
        <w:rPr>
          <w:rStyle w:val="FootnoteReference"/>
        </w:rPr>
        <w:footnoteReference w:id="767"/>
      </w:r>
    </w:p>
    <w:p>
      <w:pPr>
        <w:pStyle w:val="Heading5"/>
      </w:pPr>
      <w:bookmarkStart w:id="876" w:name="_Toc593"/>
      <w:r>
        <w:t>روایت 23</w:t>
      </w:r>
      <w:bookmarkEnd w:id="876"/>
    </w:p>
    <w:p>
      <w:pPr>
        <w:pStyle w:val="BookText"/>
      </w:pPr>
      <w:r>
        <w:rPr>
          <w:rFonts w:ascii="IRNazanin" w:hAnsi="IRNazanin" w:eastAsia="IRNazanin" w:cs="IRNazanin"/>
          <w:lang w:bidi="fa-IR"/>
          <w:color w:val="111111"/>
          <w:sz w:val="28"/>
          <w:szCs w:val="28"/>
          <w:rtl/>
        </w:rPr>
        <w:t xml:space="preserve">تفسیر عیّاشی: حسن بن محبوب از ابو ولّاد نقل می‌کند که به حضرت صادق علیه السلام عرض کردم: «قربان شما شوم! مردیست از یاران ما که پارسا و مسلمان است و نماز زیاد می‌خواند، ولی مدتی است که گرفتار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6" w:name="pg13490_132772"/>
    <w:bookmarkEnd w:id="96"/>
    <w:p>
      <w:pPr>
        <w:pStyle w:val="BookText"/>
      </w:pPr>
      <w:r>
        <w:rPr>
          <w:rFonts w:ascii="Amiri" w:hAnsi="Amiri" w:eastAsia="Amiri" w:cs="Amiri"/>
          <w:lang w:bidi="ar-SA"/>
          <w:color w:val="111111"/>
          <w:sz w:val="28"/>
          <w:szCs w:val="28"/>
          <w:rtl/>
        </w:rPr>
        <w:t xml:space="preserve">بِحُبِّ اللَّهْوِ وَ هُوَ يَسْمَعُ الْغِنَاءَ فَقَالَ أَ يَمْنَعُهُ ذَلِكَ مِنَ الصَّلَاةِ لِوَقْتِهَا أَوْ مِنْ صَوْمٍ أَوْ مِنْ عِيَادَةِ مَرِيضٍ أَوْ حُضُورِ جِنَازَةٍ أَوْ زِيَارَةِ أَخٍ قَالَ قُلْتُ لَا لَيْسَ يَمْنَعُهُ ذَلِكَ مِنْ شَيْ‌ءٍ مِنَ الْخَيْرِ وَ الْبِرِّ قَالَ فَقَالَ هَذَا مِنْ خُطُوَاتِ الشَّيْطَانِ مَغْفُورٌ لَهُ ذَلِكَ إِنْ شَاءَ اللَّهُ ثُمَّ قَالَ إِنَّ طَائِفَةً مِنَ الْمَلَائِكَةِ عَابُوا وُلْدَ آدَمَ فِي اللَّذَّاتِ وَ الشَّهَوَاتِ أَعْنِي لَكُمُ الْحَلَالَ لَيْسَ الْحَرَامَ قَالَ فَأَنِفَ اللَّهُ لِلْمُؤْمِنِينَ مِنْ وُلْدِ آدَمَ مِنْ تَعْيِيرِ الْمَلَائِكَةِ لَهُمْ قَالَ فَأَلْقَي اللَّهُ فِي هِمَّةِ أُولَئِكَ الْمَلَائِكَةِ اللَّذَّاتِ وَ الشَّهَوَاتِ كَيْ لَا يَعِيبُوا الْمُؤْمِنِينَ .</w:t>
      </w:r>
    </w:p>
    <w:p>
      <w:pPr>
        <w:pStyle w:val="BookText"/>
      </w:pPr>
      <w:r>
        <w:rPr>
          <w:rFonts w:ascii="Amiri" w:hAnsi="Amiri" w:eastAsia="Amiri" w:cs="Amiri"/>
          <w:lang w:bidi="ar-SA"/>
          <w:color w:val="111111"/>
          <w:sz w:val="28"/>
          <w:szCs w:val="28"/>
          <w:rtl/>
        </w:rPr>
        <w:t xml:space="preserve">قَالَ فَلَمَّا أَحَسُّوا ذَلِكَ مِنْ هِمَمِهِمْ عَجُّوا إِلَي اللَّهِ مِنْ ذَلِكَ فَقَالُوا رَبَّنَا عَفْوَكَ عَفْوَكَ رُدَّنَا إِلَي مَا خُلِقْنَا لَهُ وَ أَجْبَرْتَنَا عَلَيْهِ فَإِنَّا نَخَافُ أَنْ نَصِيرَ فِي أَمْرٍ مَرِيجٍ‌</w:t>
      </w:r>
      <w:r>
        <w:rPr>
          <w:rStyle w:val="FootnoteReference"/>
        </w:rPr>
        <w:footnoteReference w:id="768"/>
      </w:r>
      <w:r>
        <w:rPr>
          <w:rFonts w:ascii="Amiri" w:hAnsi="Amiri" w:eastAsia="Amiri" w:cs="Amiri"/>
          <w:lang w:bidi="ar-SA"/>
          <w:color w:val="111111"/>
          <w:sz w:val="28"/>
          <w:szCs w:val="28"/>
          <w:rtl/>
        </w:rPr>
        <w:t xml:space="preserve">قَالَ فَنَزَعَ اللَّهُ ذَلِكَ مِنْ هِمَمِهِمْ قَالَ فَإِذَا كَانَ يَوْمُ الْقِيَامَةِ وَ صَارَ أَهْلُ الْجَنَّةِ فِي الْجَنَّةِ اسْتَأْذَنَ أُولَئِكَ الْمَلَائِكَةُ عَلَي أَهْلِ الْجَنَّةِ فَيُؤْذَنُ لَهُمْ فَيَدْخُلُونَ عَلَيْهِمْ فَيُسَلِّمُونَ عَلَيْهِمْ وَ يَقُولُونَ لَهُمْ سَلامٌ عَلَيْكُمْ بِما صَبَرْتُمْ فِي الدُّنْيَا عَنِ اللَّذَّاتِ وَ الشَّهَوَاتِ الْحَلَالِ‌</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5"/>
      </w:pPr>
      <w:bookmarkStart w:id="877" w:name="_Toc594"/>
      <w:r>
        <w:t>«24»</w:t>
      </w:r>
      <w:bookmarkEnd w:id="877"/>
    </w:p>
    <w:p>
      <w:pPr>
        <w:pStyle w:val="BookText"/>
      </w:pPr>
      <w:r>
        <w:rPr>
          <w:rFonts w:ascii="Amiri" w:hAnsi="Amiri" w:eastAsia="Amiri" w:cs="Amiri"/>
          <w:lang w:bidi="ar-SA"/>
          <w:color w:val="111111"/>
          <w:sz w:val="28"/>
          <w:szCs w:val="28"/>
          <w:rtl/>
        </w:rPr>
        <w:t xml:space="preserve">جا، [المجالس للمفيد] عَنِ ابْنِ قُولَوَيْهِ عَنِ الْحَسَنِ بْنِ مُحَمَّدِ بْنِ عَامِرٍ عَنْ أَحْمَدَ بْنِ عَلَوِيَّةَ عَنْ إِبْرَاهِيمَ بْنِ مُحَمَّدٍ الثَّقَفِيِّ عَنْ تَوْبَةَ بْنِ الْخَلِيلِ عَنْ عُثْمَانَ بْنِ عِيسَي عَنْ أَبِي عَبْدِ الرَّحْمَنِ عَنْ جَعْفَرِ بْنِ مُحَمَّدٍ عليهما السلام قَالَ: بَيْنَا رَسُولُ اللَّهِ صلي الله عليه و آله فِي سَفَرٍ إِذْ نَزَلَ فَسَجَدَ خَمْسَ سَجَدَاتٍ فَلَمَّا رَكِبَ قَالَ لَهُ بَعْضُ أَصْحَابِهِ رَأَيْنَاكَ يَا رَسُولَ اللَّهِ صَنَعْتَ مَا لَمْ تَكُنْ تَصْنَعُهُ قَالَ نَعَمْ أَتَانِي جَبْرَئِيلُ عليه السلام فَبَشَّرَنِي أَنَّ عَلِيّاً فِي الْجَنَّةِ فَسَجَدْتُ شُكْراً لِلَّهِ فَلَمَّا رَفَعْتُ رَأْسِي قَالَ وَ فَاطِمَةُ فِي الْجَنَّةِ فَسَجَدْتُ شُكْراً لِلَّهِ تَعَالَي فَلَمَّا رَفَعْتُ رَأْسِي قَالَ وَ الْحَسَنُ وَ الْحُسَيْنُ سَيِّدَا شَبَابِ أَهْلِ الْجَنَّةِ فَسَجَدْتُ شُكْراً لِلَّهِ تَعَالَي فَلَمَّا رَفَعْتُ رَأْسِي قَالَ وَ مَنْ يُحِبُّهُمْ فِي الْجَنَّةِ فَسَجَدْتُ شُكْراً لِلَّهِ تَعَالَي فَلَمَّا رَفَعْتُ رَأْسِي قَالَ وَ مَنْ يُحِبُّ مَنْ يُحِبُّهُمْ فِي الْجَنَّةِ فَسَجَدْتُ شُكْراً لِلَّهِ تَعَالَي‌</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علاقه به کارهای لهو شده و به غنا (و موسیقی) گوش می‌دهد.» حضرت فرمود: «آیا این گوش دادن غنا، او را از نماز اول وقت، روزه، عیادت مریض، تشییع جنازه یا ملاقات برادرانش بازمی‌دارد یا نه؟» عرض کردم: «نه، جلوی هیچ کدام از کارهای خیر او را نگرفته و او را از اعمال خوب بازنمی‌دارد.» فرمود: «این از گام‌ها (و وسوسه)ی شیطان است. ان شاء اللَّه آمرزیده می‌شود.» سپس فرمود: «جمعی از فرشتگان بودند که کامیابی و شهوترانی انسان‌ها را بر آنها عیب می‌گرفتند. مقصودم لذائذ حلال است نه حرام. این تعبیر فرشتگان نسبت به مؤمنین، خدا را خوش نیامد (و برای اینکه ثابت کند اگر شما جای آنها باشید، معلوم نیست کارتان به کجا بکشد) خواسته‌ها و شهوات انسانی را در نهاد آن فرشتگان افکند تا مؤمنان را نکوهش نکنند.</w:t>
      </w:r>
    </w:p>
    <w:p>
      <w:pPr>
        <w:pStyle w:val="BookText"/>
      </w:pPr>
      <w:r>
        <w:rPr>
          <w:rFonts w:ascii="IRNazanin" w:hAnsi="IRNazanin" w:eastAsia="IRNazanin" w:cs="IRNazanin"/>
          <w:lang w:bidi="fa-IR"/>
          <w:color w:val="111111"/>
          <w:sz w:val="28"/>
          <w:szCs w:val="28"/>
          <w:rtl/>
        </w:rPr>
        <w:t xml:space="preserve">وقتی فرشتگان چنین دریافتی کردند، در پیشگاه خدا نالیدند (و متوجه شدند که این گرفتاری آنها، نتیجه سرزنش کردن مؤمنین است) و از خدا تقاضای عفو و گذشت کردند و گفتند: «بار خدایا! ما را به آفرینش اولیه و آنچه که برای آن ساخته شدیم بازگردان! چون ما می‌ترسیم دچار اشتباه شویم.» آنگاه خداوند آن شهوات را از نهادشان برکند.» حضرت فرمود: «چون روز قیامت شود و بهشتیان به بهشت روند، آن فرشتگان از اهل بهشت اجازه ورود می‌گیرند و به زیارت و دیدار آنها می‌روند و به آنها درود می‌گویند. سخن آنها به بهشتیان این است: «درود بر شما که در دنیا، در برابر لذت‌ها و خواسته‌های حلال صبر کردید و خودرا به آنها نیالودید.»</w:t>
      </w:r>
      <w:r>
        <w:rPr>
          <w:rStyle w:val="FootnoteReference"/>
        </w:rPr>
        <w:footnoteReference w:id="771"/>
      </w:r>
    </w:p>
    <w:p>
      <w:pPr>
        <w:pStyle w:val="Heading5"/>
      </w:pPr>
      <w:bookmarkStart w:id="878" w:name="_Toc595"/>
      <w:r>
        <w:t>روایت 24</w:t>
      </w:r>
      <w:bookmarkEnd w:id="878"/>
    </w:p>
    <w:p>
      <w:pPr>
        <w:pStyle w:val="BookText"/>
      </w:pPr>
      <w:r>
        <w:rPr>
          <w:rFonts w:ascii="IRNazanin" w:hAnsi="IRNazanin" w:eastAsia="IRNazanin" w:cs="IRNazanin"/>
          <w:lang w:bidi="fa-IR"/>
          <w:color w:val="111111"/>
          <w:sz w:val="28"/>
          <w:szCs w:val="28"/>
          <w:rtl/>
        </w:rPr>
        <w:t xml:space="preserve">مجالس مفید: ابو عبدالرّحمان از حضرت صادق علیه السلام نقلمی‌کند که فرمود: «روزی رسول خدا صلی الله علیه و آله در مسافرت بودند. ناگاه آن حضرت از مرکب پیاده شدند، پنج بار سجده کردند و دوباره سوار شدند. بعضی از یاران عرض کردند: «ای رسول خدا! کاری کردی که تا به حال انجام نداده بودی؟» فرمود: «آری، جبرئیل آمد و مرا مژده داد که علی علیه السلام در بهشت است، منهم به سپاسگزاری از این نعمت به خاک افتادم. چون سر برداشتم، گفت فاطمه علیها السلام نیز در بهشت است. باز به سپاس از آن نعمت سجده کردم. چون سر برداشتم، گفت حسن و حسین علیهما السلام دو سید جوانان اهل بهشت هستند. باز بر این نعمت به خاک افتادم. چون سر برداشتم، باز گفت هر کس که آنها را دوست دارد نیز در بهشت است. این نعمت نیز سجده داشت. پس سجده کردمو چون سر برداشتم، جبرئیل گفت هر کس دوستان آنها را دوست بدارد نیز در بهشت است. به پاس آن بود که باز پیشانی‌ام را بر خاک گذاشتم.»</w:t>
      </w:r>
      <w:r>
        <w:rPr>
          <w:rStyle w:val="FootnoteReference"/>
        </w:rPr>
        <w:footnoteReference w:id="772"/>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7" w:name="pg13490_132773"/>
    <w:bookmarkEnd w:id="97"/>
    <w:p>
      <w:pPr>
        <w:pStyle w:val="Heading5"/>
      </w:pPr>
      <w:bookmarkStart w:id="879" w:name="_Toc596"/>
      <w:r>
        <w:t>«25»</w:t>
      </w:r>
      <w:bookmarkEnd w:id="879"/>
    </w:p>
    <w:p>
      <w:pPr>
        <w:pStyle w:val="BookText"/>
      </w:pPr>
      <w:r>
        <w:rPr>
          <w:rFonts w:ascii="Amiri" w:hAnsi="Amiri" w:eastAsia="Amiri" w:cs="Amiri"/>
          <w:lang w:bidi="ar-SA"/>
          <w:color w:val="111111"/>
          <w:sz w:val="28"/>
          <w:szCs w:val="28"/>
          <w:rtl/>
        </w:rPr>
        <w:t xml:space="preserve">جا، [المجالس للمفيد] عَنِ الْحَسَنِ بْنِ الْفَضْلِ عَنْ عَلِيِّ بْنِ أَحْمَدَ عَنْ مُحَمَّدِ بْنِ هَارُونَ الْهَاشِمِيِّ عَنْ إِبْرَاهِيمَ بْنِ مَهْدِيٍّ عَنْ إِسْحَاقَ بْنِ سُلَيْمَانَ عَنْ أَبِيهِ عَنْ هَارُونَ الرَّشِيدِ عَنْ أَبِيهِ عَنْ أَبِي جَعْفَرٍ الْمَنْصُورِ عَنْ أَبِيهِ عَنْ جَدِّهِ عَلِيِّ بْنِ عَبْدِ اللَّهِ بْنِ الْعَبَّاسِ عَنْ أَبِيهِ قَالَ سَمِعْتُ رَسُولَ اللَّهِ صلي الله عليه و آله يَقُولُ: أَيُّهَا النَّاسُ نَحْنُ فِي الْقِيَامَةِ رُكْبَانٌ أَرْبَعَةٌ لَيْسَ غَيْرُنَا فَقَالَ لَهُ قَائِلٌ بِأَبِي أَنْتَ وَ أُمِّي يَا رَسُولَ اللَّهِ مَنِ الرُّكْبَانُ قَالَ أَنَا عَلَي الْبُرَاقِ وَ أَخِي صَالِحٌ عَلَي نَاقَةِ اللَّهِ الَّذِي عَقَرَهَا قَوْمُهُ وَ ابْنَتِي فَاطِمَةُ عَلَي نَاقَتِيَ الْعَضْبَاءِ وَ عَلِيُّ بْنُ أَبِي طَالِبٍ عَلَي نَاقَةٍ مِنْ نُوقِ الْجَنَّةِ خِطَامُهَا مِنْ لُؤْلُؤٍ رَطْبٍ وَ عَيْنَاهَا مِنْ يَاقُوتَتَيْنِ حَمْرَاوَيْنِ وَ بَطْنُهَا مِنْ زَبَرْجَدٍ أَخْضَرَ عَلَيْهَا قُبَّةٌ مِنْ لُؤْلُؤٍ بَيْضَاءَ يُرَي ظَاهِرُهَا مِنْ بَاطِنِهَا وَ بَاطِنُهَا مِنْ ظَاهِرِهَا ظَاهِرُهَا مِنْ رَحْمَةِ اللَّهِ وَ بَاطِنُهَا مِنْ عَفْوِ اللَّهِ إِذَا أَقْبَلَتْ زَفَّتْ وَ إِذَا أَدْبَرَتْ زَفَّتْ وَ هُوَ أَمَامِي عَلَي رَأْسِهِ تَاجٌ مِنْ نُورٍ يُضِي‌ءُ لِأَهْلِ الْجَمْعِ ذَلِكَ التَّاجُ لَهُ سَبْعُونَ رُكْناً كُلُّ رُكْنٍ يُضِي‌ءُ كَالْكَوْكَبِ الدُّرِّيِّ فِي أُفُقِ السَّمَاءِ وَ بِيَدِهِ لِوَاءُ الْحَمْدِ وَ هُوَ يُنَادِي فِي الْقِيَامَةِ لَا إِلَهَ إِلَّا اللَّهُ مُحَمَّدٌ رَسُولُ اللَّهِ فَلَا يَمُرُّ بِمَلَإٍ مِنَ الْمَلَائِكَةِ إِلَّا قَالُوا نَبِيٌّ مُرْسَلٌ وَ لَا يَمُرُّ بِنَبِيٍّ مُرْسَلٍ إِلَّا قَالَ مَلَكٌ مُقَرَّبٌ فَيُنَادِي مُنَادٍ مِنْ بُطْنَانِ الْعَرْشِ يَا أَيُّهَا النَّاسُ لَيْسَ هَذَا مَلَكاً مُقَرَّباً وَ لَا نَبِيّاً مُرْسَلًا وَ لَا حَامِلَ عَرْشٍ هَذَا عَلِيُّ بْنُ أَبِي طَالِبٍ وَ تَجِي‌ءُ شِيعَتُهُ مِنْ بَعْدِهِ فَيُنَادِي مُنَادٍ لِشِيعَتِهِ مَنْ أَنْتُمْ فَيَقُولُونَ نَحْنُ الْعَلَوِيُّونَ فَيَأْتِيهِمُ النِّدَاءُ يَا أَيُّهَا الْعَلَوِيُّونَ أَنْتُمْ آمِنُونَ ادْخُلُوا الْجَنَّةَ مَعَ مَنْ كُنْتُمْ تُوَالُونَ‌</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بشا، [بشارة المصطفي] عن الحسن بن الحسين بن بابويه عن محمد بن الحسن الطوسي عن المفيد عن الحسن بن الفضل: مثله‌</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Heading5"/>
      </w:pPr>
      <w:bookmarkStart w:id="880" w:name="_Toc597"/>
      <w:r>
        <w:t>«26»</w:t>
      </w:r>
      <w:bookmarkEnd w:id="880"/>
    </w:p>
    <w:p>
      <w:pPr>
        <w:pStyle w:val="BookText"/>
      </w:pPr>
      <w:r>
        <w:rPr>
          <w:rFonts w:ascii="Amiri" w:hAnsi="Amiri" w:eastAsia="Amiri" w:cs="Amiri"/>
          <w:lang w:bidi="ar-SA"/>
          <w:color w:val="111111"/>
          <w:sz w:val="28"/>
          <w:szCs w:val="28"/>
          <w:rtl/>
        </w:rPr>
        <w:t xml:space="preserve">جا، [المجالس للمفيد] عَنِ الْمُظَفَّرِ بْنِ مُحَمَّدٍ عَنْ مُحَمَّدِ بْنِ هَمَّامٍ عَنِ الْحَسَنِ بْنِ زَكَرِيَّا عَنْ عُمَرَ بْنِ الْمُخْتَارِ عَنْ أَبِي مُحَمَّدٍ الْبُرْسِيِّ عَنِ النَّضْرِ عَنِ ابْنِ مُسْكَانَ عَنْ أَبِي بَصِيرٍ عَنْ أَبِي جَعْفَرٍ مُحَمَّدٍ الْبَاقِرِ عليه السلام عَنْ آبَائِهِ عليهم السلام قَالَ قَالَ رَسُولُ اللَّهِ صلي الله عليه و آله: كَيْفَ</w:t>
      </w:r>
    </w:p>
    <w:p>
      <w:pPr>
        <w:pStyle w:val="Heading5"/>
      </w:pPr>
      <w:bookmarkStart w:id="881" w:name="_Toc598"/>
      <w:r>
        <w:t>روایت 25</w:t>
      </w:r>
      <w:bookmarkEnd w:id="881"/>
    </w:p>
    <w:p>
      <w:pPr>
        <w:pStyle w:val="BookText"/>
      </w:pPr>
      <w:r>
        <w:rPr>
          <w:rFonts w:ascii="IRNazanin" w:hAnsi="IRNazanin" w:eastAsia="IRNazanin" w:cs="IRNazanin"/>
          <w:lang w:bidi="fa-IR"/>
          <w:color w:val="111111"/>
          <w:sz w:val="28"/>
          <w:szCs w:val="28"/>
          <w:rtl/>
        </w:rPr>
        <w:t xml:space="preserve">مجالس مفید: ابن عباس گوید: از حضرت رسول صلی الله علیه و آله شنیدم که فرمود: «ای مردم! در قیامت ما چهار نفر سواره هستیم و غیر ما دیگری سواره نیست. کسی گفت: «ای رسول خدا، پدر و مادرم قربانت! این سواران چه کسانی‌اند؟» فرمود: «من سوار بر براق و برادرم صالح، بر ماده شتری که از خدا بود و مردم زمان صالح او را پی کردند و کشتند؛ دخترم فاطمه علیها السلام برناقه عضبای من سوار است و علی بن ابی طالب علیه السلام بر یکی از ناقه‌های بهشتی که مهار آن از لؤلؤ تر، چشم‌های آن از دو یاقوت سرخ و شکم آن از زبرجد سبز است و بر روی آن شتر، قبه‌ای از لؤلؤ سفید قرار دارد که برون آن از درون و درون آن ازبرونش دیده می‌شود؛ برونش از رحمت خدا و درونش از عفو خداست و هر گاه پیش آید یا بازگردد (همچون پرندگان)، خویش را بیفکند و بال‌هایش را بگسترد و او در جلوی من باشد. تاجی از نور بر سر دارد که برای تمام اهل محشر می‌تابد و آن تاج، هفتاد رکن (کنگره) دارد که هر کدام از آنها همچون ستاره‌ای پر نور در آسمان نور می‌دهد و پرچم حمد در دست اوست.</w:t>
      </w:r>
    </w:p>
    <w:p>
      <w:pPr>
        <w:pStyle w:val="BookText"/>
      </w:pPr>
      <w:r>
        <w:rPr>
          <w:rFonts w:ascii="IRNazanin" w:hAnsi="IRNazanin" w:eastAsia="IRNazanin" w:cs="IRNazanin"/>
          <w:lang w:bidi="fa-IR"/>
          <w:color w:val="111111"/>
          <w:sz w:val="28"/>
          <w:szCs w:val="28"/>
          <w:rtl/>
        </w:rPr>
        <w:t xml:space="preserve">او در قیامت فریاد می‌زند «لا اله الّا اللَّه، محمّد رسول اللَّه!» و از برابر هر گروهی از فرشتگان که می‌گذرد، آنهامی‌گویند این پیامبر مرسل است، و از مقابل هر پیامبر مرسلی که می‌گذرد،می‌گویند این فرشته مقرّب دربار حق است. تا اینکه منادی از درون عرش فریاد می‌زند: «ای مردم! این (که می‌بینید) نه فرشته مقرب است، نه پیامبر مرسل و نه نگهدار عرش؛ این علی بن ابی طالب علیه السلام است!» بعد از او شیعیان او می‌آیند. کسی سؤال می‌کند شما چه کسانی هستید؟ می‌گویند که ما علویان هستیم. آنها را ندایی می‌رسد که: «ای علویان! شما ایمن و در امانید. شما با هر کس که وابسته به او هستید، وارد بهشت شوید!»</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در بشارة المصطفی نظیر این روایت را نقل فرموده است.</w:t>
      </w:r>
      <w:r>
        <w:rPr>
          <w:rStyle w:val="FootnoteReference"/>
        </w:rPr>
        <w:footnoteReference w:id="776"/>
      </w:r>
    </w:p>
    <w:p>
      <w:pPr>
        <w:pStyle w:val="Heading5"/>
      </w:pPr>
      <w:bookmarkStart w:id="882" w:name="_Toc599"/>
      <w:r>
        <w:t>روایت 26</w:t>
      </w:r>
      <w:bookmarkEnd w:id="882"/>
    </w:p>
    <w:p>
      <w:pPr>
        <w:pStyle w:val="BookText"/>
      </w:pPr>
      <w:r>
        <w:rPr>
          <w:rFonts w:ascii="IRNazanin" w:hAnsi="IRNazanin" w:eastAsia="IRNazanin" w:cs="IRNazanin"/>
          <w:lang w:bidi="fa-IR"/>
          <w:color w:val="111111"/>
          <w:sz w:val="28"/>
          <w:szCs w:val="28"/>
          <w:rtl/>
        </w:rPr>
        <w:t xml:space="preserve">مجالس مفید: ابو بصیر از حضرت باقر علیه السلام از پدرانش علیه السلام نقل می‌کندکه حضرت رسول صلی الله علیه و آله فرمود: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8" w:name="pg13490_132774"/>
    <w:bookmarkEnd w:id="98"/>
    <w:p>
      <w:pPr>
        <w:pStyle w:val="BookText"/>
      </w:pPr>
      <w:r>
        <w:rPr>
          <w:rFonts w:ascii="Amiri" w:hAnsi="Amiri" w:eastAsia="Amiri" w:cs="Amiri"/>
          <w:lang w:bidi="ar-SA"/>
          <w:color w:val="111111"/>
          <w:sz w:val="28"/>
          <w:szCs w:val="28"/>
          <w:rtl/>
        </w:rPr>
        <w:t xml:space="preserve">بِكَ يَا عَلِيُّ إِذَا وَقَفْتَ عَلَي شَفِيرِ جَهَنَّمَ وَ قَدْ مُدَّ الصِّرَاطُ وَ قِيلَ لِلنَّاسِ جُوزُوا وَ قُلْتَ لِجَهَنَّمَ هَذَا لِي وَ هَذَا لَكِ فَقَالَ عَلِيٌّ عليه السلام يَا رَسُولَ اللَّهِ وَ مَنْ أُولَئِكَ قَالَ أُولَئِكَ شِيعَتُكَ مَعَكَ حَيْثُ كُنْتَ‌</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Heading5"/>
      </w:pPr>
      <w:bookmarkStart w:id="883" w:name="_Toc600"/>
      <w:r>
        <w:t>«27»</w:t>
      </w:r>
      <w:bookmarkEnd w:id="883"/>
    </w:p>
    <w:p>
      <w:pPr>
        <w:pStyle w:val="BookText"/>
      </w:pPr>
      <w:r>
        <w:rPr>
          <w:rFonts w:ascii="Amiri" w:hAnsi="Amiri" w:eastAsia="Amiri" w:cs="Amiri"/>
          <w:lang w:bidi="ar-SA"/>
          <w:color w:val="111111"/>
          <w:sz w:val="28"/>
          <w:szCs w:val="28"/>
          <w:rtl/>
        </w:rPr>
        <w:t xml:space="preserve">ني، [الغيبة للنعماني] عَنِ الْكُلَيْنِيِّ عَنْ عَلِيِّ بْنِ مُحَمَّدٍ عَنِ ابْنِ جُمْهُورٍ عَنْ صَفْوَانَ عَنِ ابْنِ مُسْكَانَ عَنْ عَبْدِ اللَّهِ بْنِ سِنَانٍ عَنْ أَبِي عَبْدِ اللَّهِ عليه السلام أَنَّهُ قَالَ: إِنَّ اللَّهَ لَا يَسْتَحْيِي أَنْ يُعَذِّبَ أُمَّةً دَانَتْ بِإِمَامٍ لَيْسَ مِنَ اللَّهِ وَ إِنْ كَانَتْ فِي أَعْمَالِهَا بَرَّةً تَقِيَّةً وَ إِنَّ اللَّهَ يَسْتَحْيِي أَنْ يُعَذِّبَ أُمَّةً دَانَتْ بِإِمَامٍ مِنَ اللَّهِ وَ إِنْ كَانَتْ فِي أَعْمَالِهَا ظَالِمَةً مُسِيئَةً</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5"/>
      </w:pPr>
      <w:bookmarkStart w:id="884" w:name="_Toc601"/>
      <w:r>
        <w:t>«28»</w:t>
      </w:r>
      <w:bookmarkEnd w:id="884"/>
    </w:p>
    <w:p>
      <w:pPr>
        <w:pStyle w:val="BookText"/>
      </w:pPr>
      <w:r>
        <w:rPr>
          <w:rFonts w:ascii="Amiri" w:hAnsi="Amiri" w:eastAsia="Amiri" w:cs="Amiri"/>
          <w:lang w:bidi="ar-SA"/>
          <w:color w:val="111111"/>
          <w:sz w:val="28"/>
          <w:szCs w:val="28"/>
          <w:rtl/>
        </w:rPr>
        <w:t xml:space="preserve">كش، [رجال الكشي] عَنْ مُحَمَّدِ بْنِ إِسْمَاعِيلَ عَنِ الْفَضْلِ عَنِ ابْنِ مَحْبُوبٍ عَنِ الْبَطَائِنِيِّ عَنْ أَبِي بَصِيرٍ قَالَ: دَخَلْتُ عَلَي أَبِي عَبْدِ اللَّهِ عليه السلام فَقَالَ مَا فَعَلَ أَبُو حَمْزَةَ الثُّمَالِيُّ قُلْتُ خَلَّفْتُهُ عَلِيلًا قَالَ إِذَا رَجَعْتَ إِلَيْهِ فَأَقْرِئْهُ مِنِّي السَّلَامَ وَ أَعْلِمْهُ أَنَّهُ يَمُوتُ فِي شَهْرِ كَذَا فِي يَوْمِ كَذَا قَالَ أَبُو بَصِيرٍ فَقُلْتُ جُعِلْتُ فِدَاكَ وَ اللَّهِ لَقَدْ كَانَ لَكُمْ فِيهِ أُنْسٌ وَ كَانَ لَكُمْ شِيعَةً قَالَ صَدَقْتَ مَا عِنْدَنَا خَيْرٌ لَكُمْ قُلْتُ شِيعَتُكُمْ مَعَكُمْ قَالَ إِنْ هُوَ خَافَ اللَّهَ وَ رَاقَبَ نَبِيَّهُ وَ تَوَقَّي الذُّنُوبَ فَإِذَا هُوَ فَعَلَ كَانَ مَعَنَا فِي دَرَجَاتِنَا قَالَ عَلِيٌ‌</w:t>
      </w:r>
      <w:r>
        <w:rPr>
          <w:rStyle w:val="FootnoteReference"/>
        </w:rPr>
        <w:footnoteReference w:id="779"/>
      </w:r>
      <w:r>
        <w:rPr>
          <w:rFonts w:ascii="Amiri" w:hAnsi="Amiri" w:eastAsia="Amiri" w:cs="Amiri"/>
          <w:lang w:bidi="ar-SA"/>
          <w:color w:val="111111"/>
          <w:sz w:val="28"/>
          <w:szCs w:val="28"/>
          <w:rtl/>
        </w:rPr>
        <w:t xml:space="preserve">فَرَجَعْنَا تِلْكَ السَّنَةَ فَمَا لَبِثَ أَبُو حَمْزَةَ إِلَّا يَسِيراً حَتَّي تُوُفِّيَ‌</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5"/>
      </w:pPr>
      <w:bookmarkStart w:id="885" w:name="_Toc602"/>
      <w:r>
        <w:t>«29»</w:t>
      </w:r>
      <w:bookmarkEnd w:id="885"/>
    </w:p>
    <w:p>
      <w:pPr>
        <w:pStyle w:val="BookText"/>
      </w:pPr>
      <w:r>
        <w:rPr>
          <w:rFonts w:ascii="Amiri" w:hAnsi="Amiri" w:eastAsia="Amiri" w:cs="Amiri"/>
          <w:lang w:bidi="ar-SA"/>
          <w:color w:val="111111"/>
          <w:sz w:val="28"/>
          <w:szCs w:val="28"/>
          <w:rtl/>
        </w:rPr>
        <w:t xml:space="preserve">كش، [رجال الكشي] عَنْ مُحَمَّدِ بْنِ مَسْعُودٍ عَنْ عَبْدِ اللَّهِ بْنِ مُحَمَّدٍ عَنْ أَبِي دَاوُدَ الْمُسْتَرِقِّ عَنْ عَبْدِ اللَّهِ بْنِ رَاشِدٍ عَنْ عُبَيْدِ بْنِ زُرَارَةَ قَالَ: دَخَلْتُ عَلَي أَبِي عَبْدِ اللَّهِ عليه السلام وَ عِنْدَهُ الْبَقْبَاقُ‌</w:t>
      </w:r>
      <w:r>
        <w:rPr>
          <w:rStyle w:val="FootnoteReference"/>
        </w:rPr>
        <w:footnoteReference w:id="781"/>
      </w:r>
      <w:r>
        <w:rPr>
          <w:rFonts w:ascii="Amiri" w:hAnsi="Amiri" w:eastAsia="Amiri" w:cs="Amiri"/>
          <w:lang w:bidi="ar-SA"/>
          <w:color w:val="111111"/>
          <w:sz w:val="28"/>
          <w:szCs w:val="28"/>
          <w:rtl/>
        </w:rPr>
        <w:t xml:space="preserve">فَقُلْتُ لَهُ جُعِلْتُ فِدَاكَ رَجُلٌ أَحَبَّ بَنِي أُمَيَّةَ أَ هُوَ مَعَهُمْ قَالَ نَعَمْ</w:t>
      </w:r>
    </w:p>
    <w:p>
      <w:pPr>
        <w:pStyle w:val="BookText"/>
      </w:pPr>
      <w:r>
        <w:rPr>
          <w:rFonts w:ascii="IRNazanin" w:hAnsi="IRNazanin" w:eastAsia="IRNazanin" w:cs="IRNazanin"/>
          <w:lang w:bidi="fa-IR"/>
          <w:color w:val="111111"/>
          <w:sz w:val="28"/>
          <w:szCs w:val="28"/>
          <w:rtl/>
        </w:rPr>
        <w:t xml:space="preserve">«یا علی! چگونه است حال تو آنگاه که بر لبه دوزخ بایستی، (پل) صراط کشیده شود، فرمان عبور صادر شود و تو به دوزخ بگویی: «این مال من و این از آن تو!» علی علیه السلام عرض کرد: « یا رسول اللَّه! آنها (که می‌گویم مال من) چه افرادی هستند؟» فرمود: «آنها شیعیان تو هستند که هر کجا تو باشی، با تو هستند.»</w:t>
      </w:r>
      <w:r>
        <w:rPr>
          <w:rStyle w:val="FootnoteReference"/>
        </w:rPr>
        <w:footnoteReference w:id="782"/>
      </w:r>
    </w:p>
    <w:p>
      <w:pPr>
        <w:pStyle w:val="Heading5"/>
      </w:pPr>
      <w:bookmarkStart w:id="886" w:name="_Toc603"/>
      <w:r>
        <w:t>روایت 27</w:t>
      </w:r>
      <w:bookmarkEnd w:id="886"/>
    </w:p>
    <w:p>
      <w:pPr>
        <w:pStyle w:val="BookText"/>
      </w:pPr>
      <w:r>
        <w:rPr>
          <w:rFonts w:ascii="IRNazanin" w:hAnsi="IRNazanin" w:eastAsia="IRNazanin" w:cs="IRNazanin"/>
          <w:lang w:bidi="fa-IR"/>
          <w:color w:val="111111"/>
          <w:sz w:val="28"/>
          <w:szCs w:val="28"/>
          <w:rtl/>
        </w:rPr>
        <w:t xml:space="preserve">غیبت نعمانی: عبداللَّه بن سنان گزارش می‌کند که حضرت صادق علیه السلام فرمود: «خداوند از اینکه جمعی را که پیرو پیشوای غیر برگزیده خدا باشند آزار کند، شرم نمی‌کند، گرچه آن افراد صاحب کردار نیک و در کارهایشان با تقواباشند. ولی از اینکه جمعی را که پیرو پیشوای برگزیده اویند عذاب کند، شرم می‌کند، اگرچه این افراد، بدکار و ستمگر باشند.»</w:t>
      </w:r>
      <w:r>
        <w:rPr>
          <w:rStyle w:val="FootnoteReference"/>
        </w:rPr>
        <w:footnoteReference w:id="783"/>
      </w:r>
    </w:p>
    <w:p>
      <w:pPr>
        <w:pStyle w:val="Heading5"/>
      </w:pPr>
      <w:bookmarkStart w:id="887" w:name="_Toc604"/>
      <w:r>
        <w:t>روایت 28</w:t>
      </w:r>
      <w:bookmarkEnd w:id="887"/>
    </w:p>
    <w:p>
      <w:pPr>
        <w:pStyle w:val="BookText"/>
      </w:pPr>
      <w:r>
        <w:rPr>
          <w:rFonts w:ascii="IRNazanin" w:hAnsi="IRNazanin" w:eastAsia="IRNazanin" w:cs="IRNazanin"/>
          <w:lang w:bidi="fa-IR"/>
          <w:color w:val="111111"/>
          <w:sz w:val="28"/>
          <w:szCs w:val="28"/>
          <w:rtl/>
        </w:rPr>
        <w:t xml:space="preserve">رجال کشی: ابو بصیر گوید: به محضر حضرت صادق علیه السلام مشرف شدم.پرسید: «ابو حمزه ثمالی چه شده؟» عرض کردم: «مریض است.» فرمود: «وقتی بازگشتی سلام مرا به او برسان و بگو در فلان روز از فلان ماه می‌میرد.» ابو بصیر گوید عرض کردم: «قربان شما شوم!به خدا او به شما انس دارد و از شیعیان شماست.» فرمود: «راست می‌گویی، آنچه نزد ماست برای شما بهتر است.»عرض کردم: «شیعه شما با شما هستند؟» فرمود: «اگر از خدا بترسد، مراقب (گفتار) پیامبرش باشد و خود را از آلودگی به گناه حفظ کند، در طبقات مربوط به ما با ما خواهد بود.» علی بن حمزه بطائنی که این روایت را از ابو بصیر نقل می‌کند، گفت آن سال وقتی به وطن خود بازگشتم، چندی نگذشت که ابو حمزه ثمالی از دنیا رفت.</w:t>
      </w:r>
      <w:r>
        <w:rPr>
          <w:rStyle w:val="FootnoteReference"/>
        </w:rPr>
        <w:footnoteReference w:id="784"/>
      </w:r>
    </w:p>
    <w:p>
      <w:pPr>
        <w:pStyle w:val="Heading5"/>
      </w:pPr>
      <w:bookmarkStart w:id="888" w:name="_Toc605"/>
      <w:r>
        <w:t>روایت 29</w:t>
      </w:r>
      <w:bookmarkEnd w:id="888"/>
    </w:p>
    <w:p>
      <w:pPr>
        <w:pStyle w:val="BookText"/>
      </w:pPr>
      <w:r>
        <w:rPr>
          <w:rFonts w:ascii="IRNazanin" w:hAnsi="IRNazanin" w:eastAsia="IRNazanin" w:cs="IRNazanin"/>
          <w:lang w:bidi="fa-IR"/>
          <w:color w:val="111111"/>
          <w:sz w:val="28"/>
          <w:szCs w:val="28"/>
          <w:rtl/>
        </w:rPr>
        <w:t xml:space="preserve">رجال کشی: عبید بن زراره گوید: خدمت حضرت صادق علیه السلام مشرف شدم.«بقباق» هم خدمت آن حضرت بود.عرض کردم: «قربانت گردم! مردی است که بنی امیه را دوست دارد. آیا او هم با آنهاست؟» فرمود آری.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9" w:name="pg13490_132775"/>
    <w:bookmarkEnd w:id="99"/>
    <w:p>
      <w:pPr>
        <w:pStyle w:val="BookText"/>
      </w:pPr>
      <w:r>
        <w:rPr>
          <w:rFonts w:ascii="Amiri" w:hAnsi="Amiri" w:eastAsia="Amiri" w:cs="Amiri"/>
          <w:lang w:bidi="ar-SA"/>
          <w:color w:val="111111"/>
          <w:sz w:val="28"/>
          <w:szCs w:val="28"/>
          <w:rtl/>
        </w:rPr>
        <w:t xml:space="preserve">قُلْتُ رَجُلٌ أَحَبَّكُمْ أَ هُوَ مَعَكُمْ قَالَ نَعَمْ قُلْتُ وَ إِنْ زَنَي وَ إِنْ سَرَقَ قَالَ فَنَظَرَ إِلَي الْبَقْبَاقِ فَوَجَدَ مِنْهُ غَفْلَةً ثُمَّ أَوْمَأَ بِرَأْسِهِ نَعَمْ‌</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Heading5"/>
      </w:pPr>
      <w:bookmarkStart w:id="889" w:name="_Toc606"/>
      <w:r>
        <w:t>«30»</w:t>
      </w:r>
      <w:bookmarkEnd w:id="889"/>
    </w:p>
    <w:p>
      <w:pPr>
        <w:pStyle w:val="BookText"/>
      </w:pPr>
      <w:r>
        <w:rPr>
          <w:rFonts w:ascii="Amiri" w:hAnsi="Amiri" w:eastAsia="Amiri" w:cs="Amiri"/>
          <w:lang w:bidi="ar-SA"/>
          <w:color w:val="111111"/>
          <w:sz w:val="28"/>
          <w:szCs w:val="28"/>
          <w:rtl/>
        </w:rPr>
        <w:t xml:space="preserve">كش، [رجال الكشي] عَنْ نَصْرِ بْنِ الصَّبَّاحِ عَنِ ابْنِ أَبِي عُثْمَانَ عَنْ مُحَمَّدِ بْنِ الصَّبَّاحِ عَنْ زَيْدٍ الشَّحَّامِ قَالَ: دَخَلْتُ عَلَي أَبِي عَبْدِ اللَّهِ عليه السلام فَقَالَ لِي يَا زَيْدُ جَدِّدِ التَّوْبَةَ وَ أَحْدِثْ عِبَادَةً قَالَ قُلْتُ نَعَيْتَ إِلَيَّ نَفْسِي قَالَ فَقَالَ لِي يَا زَيْدُ مَا عِنْدَنَا لَكَ خَيْرٌ وَ أَنْتَ مِنْ شِيعَتِنَا إِلَيْنَا الصِّرَاطُ وَ إِلَيْنَا الْمِيزَانُ وَ إِلَيْنَا حِسَابُ شِيعَتِنَا وَ اللَّهِ لَإِنَّا لَكُمْ أَرْحَمُ مِنْ أَحَدِكُمْ بِنَفْسِهِ يَا زَيْدُ كَأَنِّي أَنْظُرُ إِلَيْكَ فِي دَرَجَتِكَ مِنَ الْجَنَّةِ وَ رَفِيقُكَ فِيهَا الْحَارِثُ بْنُ الْمُغِيرَةِ النَّضْرِيُ‌</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Heading5"/>
      </w:pPr>
      <w:bookmarkStart w:id="890" w:name="_Toc607"/>
      <w:r>
        <w:t>«31»</w:t>
      </w:r>
      <w:bookmarkEnd w:id="890"/>
    </w:p>
    <w:p>
      <w:pPr>
        <w:pStyle w:val="BookText"/>
      </w:pPr>
      <w:r>
        <w:rPr>
          <w:rFonts w:ascii="Amiri" w:hAnsi="Amiri" w:eastAsia="Amiri" w:cs="Amiri"/>
          <w:lang w:bidi="ar-SA"/>
          <w:color w:val="111111"/>
          <w:sz w:val="28"/>
          <w:szCs w:val="28"/>
          <w:rtl/>
        </w:rPr>
        <w:t xml:space="preserve">كش، [رجال الكشي] عَنْ مُحَمَّدِ بْنِ مَسْعُودٍ عَنْ عَبْدِ اللَّهِ بْنِ مُحَمَّدِ بْنِ خَالِدٍ عَمَّنْ يَثِقُ بِهِ يَعْنِي أُمَّهُ عَنْ خَالِهِ مُحَمَّدٍ قَالَ: فَقَالَ لَهُ عَمْرُو بْنُ إِلْيَاسَ قَالَ دَخَلْتُ أَنَا وَ أَبِي إِلْيَاسُ بْنُ عَمْرٍو عَلَي أَبِي بَكْرٍ الْحَضْرَمِيِّ وَ هُوَ يَجُودُ بِنَفْسِهِ فَقَالَ يَا عَمْرُو لَيْسَتْ سَاعَةَ الْكَذِبِ أَشْهَدُ عَلَي جَعْفَرِ بْنِ مُحَمَّدٍ أَنِّي سَمِعْتُهُ يَقُولُ لَا يَمَسُّ النَّارُ مَنْ مَاتَ وَ هُوَ يَقُولُ بِهَذَا الْأَمْرِ</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Heading5"/>
      </w:pPr>
      <w:bookmarkStart w:id="891" w:name="_Toc608"/>
      <w:r>
        <w:t>«32»</w:t>
      </w:r>
      <w:bookmarkEnd w:id="891"/>
    </w:p>
    <w:p>
      <w:pPr>
        <w:pStyle w:val="BookText"/>
      </w:pPr>
      <w:r>
        <w:rPr>
          <w:rFonts w:ascii="Amiri" w:hAnsi="Amiri" w:eastAsia="Amiri" w:cs="Amiri"/>
          <w:lang w:bidi="ar-SA"/>
          <w:color w:val="111111"/>
          <w:sz w:val="28"/>
          <w:szCs w:val="28"/>
          <w:rtl/>
        </w:rPr>
        <w:t xml:space="preserve">كش، [رجال الكشي] عَنْ مُحَمَّدِ بْنِ عَلِيِّ بْنِ الْقَاسِمِ عَنِ الصَّفَّارِ عَنْ عَبْدِ اللَّهِ بْنِ مُحَمَّدِ بْنِ خَالِدٍ عَنِ الْوَشَّاءِ عَنْ خَالِهِ عَمْرِو بْنِ إِلْيَاسَ قَالَ: دَخَلْتُ عَلَي أَبِي بَكْرٍ الْحَضْرَمِيِّ وَ هُوَ يَجُودُ بِنَفْسِهِ فَقَالَ لِي أَشْهَدُ عَلَي جَعْفَرِ بْنِ مُحَمَّدٍ أَنَّهُ قَالَ لَا يَدْخُلُ النَّارَ مِنْكُمْ أَحَدٌ</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5"/>
      </w:pPr>
      <w:bookmarkStart w:id="892" w:name="_Toc609"/>
      <w:r>
        <w:t>«33»</w:t>
      </w:r>
      <w:bookmarkEnd w:id="892"/>
    </w:p>
    <w:p>
      <w:pPr>
        <w:pStyle w:val="BookText"/>
      </w:pPr>
      <w:r>
        <w:rPr>
          <w:rFonts w:ascii="Amiri" w:hAnsi="Amiri" w:eastAsia="Amiri" w:cs="Amiri"/>
          <w:lang w:bidi="ar-SA"/>
          <w:color w:val="111111"/>
          <w:sz w:val="28"/>
          <w:szCs w:val="28"/>
          <w:rtl/>
        </w:rPr>
        <w:t xml:space="preserve">فض، [كتاب الروضة] يل، [الفضائل لابن شاذان] بِالْإِسْنَادِ يَرْفَعُهُ إِلَي صَفْوَانَ الْجَمَّالِ قَالَ: دَخَلْتُ عَلَي أَبِي عَبْدِ اللَّهِ عليه السلام فَقُلْتُ جُعِلْتُ فِدَاكَ سَمِعْتُكَ تَقُولُ شِيعَتُنَا فِي الْجَنَّةِ وَ فِيهِمْ أَقْوَامٌ مُذْنِبُونَ يَرْكَبُونَ الْفَوَاحِشَ وَ يَأْكُلُونَ أَمْوَالَ النَّاسِ وَ يَشْرَبُونَ الْخُمُورَ وَ يَتَمَتَّعُونَ فِي دُنْيَاهُمْ فَقَالَ عليه السلام هُمْ فِي الْجَنَّةِ اعْلَمْ أَنَّ الْمُؤْمِنَ مِنْ شِيعَتِنَا لَا يَخْرُجُ مِنَ الدُّنْيَا حَتَّي يُبْتَلَي بِدَيْنٍ أَوْ بِسُقْمٍ أَوْ بِفَقْرٍ فَإِنْ عَفَا عَنْ هَذَا كُلِّهِ شَدَّدَ اللَّهُ عَلَيْهِ فِي النَّزْعِ عِنْدَ خُرُوجِ رُوحِهِ حَتَّي يَخْرُجَ مِنَ الدُّنْيَا وَ لَا ذَنْبَ عَلَيْهِ قُلْتُ فِدَاكَ</w:t>
      </w:r>
    </w:p>
    <w:p>
      <w:pPr>
        <w:pStyle w:val="BookText"/>
      </w:pPr>
      <w:r>
        <w:rPr>
          <w:rFonts w:ascii="IRNazanin" w:hAnsi="IRNazanin" w:eastAsia="IRNazanin" w:cs="IRNazanin"/>
          <w:lang w:bidi="fa-IR"/>
          <w:color w:val="111111"/>
          <w:sz w:val="28"/>
          <w:szCs w:val="28"/>
          <w:rtl/>
        </w:rPr>
        <w:t xml:space="preserve">عرض کردم: «مرد دیگری است که شما را دوست دارد. آیا او با شماست؟» فرمود آری.عرض کردم: «اگرچه مرتکب زنا و دزدی شود؟» راوی گوید: حضرت نگاهی به بقباق‌</w:t>
      </w:r>
      <w:r>
        <w:rPr>
          <w:rStyle w:val="FootnoteReference"/>
        </w:rPr>
        <w:footnoteReference w:id="789"/>
      </w:r>
      <w:r>
        <w:rPr>
          <w:rFonts w:ascii="IRNazanin" w:hAnsi="IRNazanin" w:eastAsia="IRNazanin" w:cs="IRNazanin"/>
          <w:lang w:bidi="fa-IR"/>
          <w:color w:val="111111"/>
          <w:sz w:val="28"/>
          <w:szCs w:val="28"/>
          <w:rtl/>
        </w:rPr>
        <w:t xml:space="preserve">کردند و وقتی دیدند او متوجه گفتگوی ما نیست، با سر اشاره فرمودند «آری.»</w:t>
      </w:r>
      <w:r>
        <w:rPr>
          <w:rStyle w:val="FootnoteReference"/>
        </w:rPr>
        <w:footnoteReference w:id="790"/>
      </w:r>
    </w:p>
    <w:p>
      <w:pPr>
        <w:pStyle w:val="Heading5"/>
      </w:pPr>
      <w:bookmarkStart w:id="893" w:name="_Toc610"/>
      <w:r>
        <w:t>روایت 30</w:t>
      </w:r>
      <w:bookmarkEnd w:id="893"/>
    </w:p>
    <w:p>
      <w:pPr>
        <w:pStyle w:val="BookText"/>
      </w:pPr>
      <w:r>
        <w:rPr>
          <w:rFonts w:ascii="IRNazanin" w:hAnsi="IRNazanin" w:eastAsia="IRNazanin" w:cs="IRNazanin"/>
          <w:lang w:bidi="fa-IR"/>
          <w:color w:val="111111"/>
          <w:sz w:val="28"/>
          <w:szCs w:val="28"/>
          <w:rtl/>
        </w:rPr>
        <w:t xml:space="preserve">رجال کشی: زید شحّام روایت کند که خدمت حضرت صادق علیه السلام رفتم.آن حضرت به من فرمود: «ای زید! توبه‌ات را تجدید کن و عبادتی تازه انجام ده.» زید گوید: عرض کردم: «خبر مرگم را به من می‌دهی؟» فرمود: «ای زید! برای تو نزد ما خیری نیست و تو از شیعیان مایی (و بدان) که صراط با ماست، میزان با ماست و حساب شیعیان ما با ماست.به خدا من به شما از خود شما مهربان‌ترم. ای زید! گویا (الان) می‌نگرم به درجه تو در بهشت و رفیق تو در آنجا حارث بن مغیره نضری است.»</w:t>
      </w:r>
      <w:r>
        <w:rPr>
          <w:rStyle w:val="FootnoteReference"/>
        </w:rPr>
        <w:footnoteReference w:id="791"/>
      </w:r>
    </w:p>
    <w:p>
      <w:pPr>
        <w:pStyle w:val="Heading5"/>
      </w:pPr>
      <w:bookmarkStart w:id="894" w:name="_Toc611"/>
      <w:r>
        <w:t>روایت 31</w:t>
      </w:r>
      <w:bookmarkEnd w:id="894"/>
    </w:p>
    <w:p>
      <w:pPr>
        <w:pStyle w:val="BookText"/>
      </w:pPr>
      <w:r>
        <w:rPr>
          <w:rFonts w:ascii="IRNazanin" w:hAnsi="IRNazanin" w:eastAsia="IRNazanin" w:cs="IRNazanin"/>
          <w:lang w:bidi="fa-IR"/>
          <w:color w:val="111111"/>
          <w:sz w:val="28"/>
          <w:szCs w:val="28"/>
          <w:rtl/>
        </w:rPr>
        <w:t xml:space="preserve">رجال کشی: عمرو بن الیاس گوید: من و پدرم نزد ابوبکر حضرمی رفتیم. او که در حال احتضار بود، به من گفت: «ای عمرو! اکنون هنگام دروغ گفتن نیست.گواهی می‌دهم که از حضرت صادق علیه السلام شنیدم که فرمود: «آتش دوزخ به کسی که بمیرد و او معتقد به این امر (تشیع) باشد،نمی‌رسد.»</w:t>
      </w:r>
      <w:r>
        <w:rPr>
          <w:rStyle w:val="FootnoteReference"/>
        </w:rPr>
        <w:footnoteReference w:id="792"/>
      </w:r>
    </w:p>
    <w:p>
      <w:pPr>
        <w:pStyle w:val="Heading5"/>
      </w:pPr>
      <w:bookmarkStart w:id="895" w:name="_Toc612"/>
      <w:r>
        <w:t>روایت 32</w:t>
      </w:r>
      <w:bookmarkEnd w:id="895"/>
    </w:p>
    <w:p>
      <w:pPr>
        <w:pStyle w:val="BookText"/>
      </w:pPr>
      <w:r>
        <w:rPr>
          <w:rFonts w:ascii="IRNazanin" w:hAnsi="IRNazanin" w:eastAsia="IRNazanin" w:cs="IRNazanin"/>
          <w:lang w:bidi="fa-IR"/>
          <w:color w:val="111111"/>
          <w:sz w:val="28"/>
          <w:szCs w:val="28"/>
          <w:rtl/>
        </w:rPr>
        <w:t xml:space="preserve">رجال کشی: عمرو بن الیاس نقل می‌کند که به ملاقات ابوبکر حضرمی رفتم.او که در آستانه مرگ بود، به من گفت: «گواهی می‌دهم که حضرت صادق علیه السلام فرمود: «هیچ کس از شما وارد دوزخ نمی‌شود.»</w:t>
      </w:r>
      <w:r>
        <w:rPr>
          <w:rStyle w:val="FootnoteReference"/>
        </w:rPr>
        <w:footnoteReference w:id="793"/>
      </w:r>
    </w:p>
    <w:p>
      <w:pPr>
        <w:pStyle w:val="Heading5"/>
      </w:pPr>
      <w:bookmarkStart w:id="896" w:name="_Toc613"/>
      <w:r>
        <w:t>روایت 33</w:t>
      </w:r>
      <w:bookmarkEnd w:id="896"/>
    </w:p>
    <w:p>
      <w:pPr>
        <w:pStyle w:val="BookText"/>
      </w:pPr>
      <w:r>
        <w:rPr>
          <w:rFonts w:ascii="IRNazanin" w:hAnsi="IRNazanin" w:eastAsia="IRNazanin" w:cs="IRNazanin"/>
          <w:lang w:bidi="fa-IR"/>
          <w:color w:val="111111"/>
          <w:sz w:val="28"/>
          <w:szCs w:val="28"/>
          <w:rtl/>
        </w:rPr>
        <w:t xml:space="preserve">روضه کافی و فضائل شیعه: صفوان جمال گوید: خدمت حضرت صادق علیه السلام رفتم وعرض کردم: «فدایت شوم! از شما شنیدم که فرمودی شیعیان ما در بهشت هستند و در میان آنها افرادی گناهکار هستند که مرتکب فحشا می‌شوند، اموال مردم را می‌خورند، شراب می‌نوشند و در دنیا (از انواع لذت‌ها) بهره‌برداری می‌کنند.» حضرت فرمود: «آنها در بهشت هستند. بدان همانا هر مؤمنی از شیعیان ما از دنیا بیرون نمی‌رود مگر اینکه به قرض یا مرض یا فقر مبتلا می‌شود. اگر گناهش با اینها پاک نشود،خداوند جانش را به سختی می‌گیرد تا وقتی از دنیا می‌رود، گناهی نداشته باشد.» عرض کردم: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0" w:name="pg13490_132776"/>
    <w:bookmarkEnd w:id="100"/>
    <w:p>
      <w:pPr>
        <w:pStyle w:val="BookText"/>
      </w:pPr>
      <w:r>
        <w:rPr>
          <w:rFonts w:ascii="Amiri" w:hAnsi="Amiri" w:eastAsia="Amiri" w:cs="Amiri"/>
          <w:lang w:bidi="ar-SA"/>
          <w:color w:val="111111"/>
          <w:sz w:val="28"/>
          <w:szCs w:val="28"/>
          <w:rtl/>
        </w:rPr>
        <w:t xml:space="preserve">أَبِي وَ أُمِّي فَمَنْ يَرُدُّ الْمَظَالِمَ قَالَ اللَّهُ عَزَّ وَ جَلَّ يَجْعَلُ حِسَابَ الْخَلْقِ إِلَي مُحَمَّدٍ وَ عَلِيٍّ عليه السلام فَكُلُّ مَا كَانَ عَلَي شِيعَتِنَا حَاسَبْنَاهُمْ مِمَّا كَانَ لَنَا مِنَ الْحَقِّ فِي أَمْوَالِهِمْ وَ كُلُّ مَا بَيْنَهُ وَ بَيْنَ خَالِقِهِ اسْتَوْهَبْنَاهُ مِنْهُ وَ لَمْ نَزَلْ بِهِ حَتَّي نُدْخِلَهُ الْجَنَّةَ بِرَحْمَةٍ مِنَ اللَّهِ وَ شَفَاعَةٍ مِنْ مُحَمَّدٍ وَ عَلِيٍّ عليهما السلام.</w:t>
      </w:r>
    </w:p>
    <w:p>
      <w:pPr>
        <w:pStyle w:val="BookText"/>
      </w:pPr>
      <w:r>
        <w:rPr>
          <w:rFonts w:ascii="Amiri" w:hAnsi="Amiri" w:eastAsia="Amiri" w:cs="Amiri"/>
          <w:lang w:bidi="ar-SA"/>
          <w:color w:val="111111"/>
          <w:sz w:val="28"/>
          <w:szCs w:val="28"/>
          <w:rtl/>
        </w:rPr>
        <w:t xml:space="preserve">غو، [غوالي اللئالي] عن صفوان: مثله.</w:t>
      </w:r>
    </w:p>
    <w:p>
      <w:pPr>
        <w:pStyle w:val="Heading5"/>
      </w:pPr>
      <w:bookmarkStart w:id="897" w:name="_Toc614"/>
      <w:r>
        <w:t>«34»</w:t>
      </w:r>
      <w:bookmarkEnd w:id="897"/>
    </w:p>
    <w:p>
      <w:pPr>
        <w:pStyle w:val="BookText"/>
      </w:pPr>
      <w:r>
        <w:rPr>
          <w:rFonts w:ascii="Amiri" w:hAnsi="Amiri" w:eastAsia="Amiri" w:cs="Amiri"/>
          <w:lang w:bidi="ar-SA"/>
          <w:color w:val="111111"/>
          <w:sz w:val="28"/>
          <w:szCs w:val="28"/>
          <w:rtl/>
        </w:rPr>
        <w:t xml:space="preserve">كشف، [كشف الغمة] مِنْ كِتَابِ كِفَايَةِ الطَّالِبِ عَنْ أَبِي مَرْيَمَ السَّلُولِيِّ قَالَ سَمِعْتُ رَسُولَ اللَّهِ صلي الله عليه و آله يَقُولُ: يَا عَلِيُّ إِنَّ اللَّهَ قَدْ زَيَّنَكَ بِزِينَةٍ لَمْ يُزَيِّنِ الْعِبَادَ بِزِينَةٍ أَحَبَّ إِلَي اللَّهِ مِنْهَا الزُّهْدُ فِي الدُّنْيَا وَ جَعَلَكَ لَا تَنَالُ مِنَ الدُّنْيَا شَيْئاً وَ لَا تَنَالُ الدُّنْيَا مِنْكَ شَيْئاً وَ وَهَبَ لَكَ حُبَّ الْمَسَاكِينِ فَرَضُوا بِكَ إِمَاماً وَ رَضِيتَ بِهِمْ أَتْبَاعاً فَطُوبَي لِمَنْ أَحَبَّكَ وَ صَدَّقَ فِيكَ وَ وَيْلٌ لِمَنْ أَبْغَضَكَ وَ كَذَّبَ عَلَيْكَ فَأَمَّا الَّذِينَ أَحَبُّوكَ وَ صَدَقُوا فِيكَ فَهُمْ جِيرَانُكَ فِي دَارِكَ وَ رُفَقَاؤُكَ فِي قَصْرِكَ وَ أَمَّا الَّذِينَ بَغَّضُوكَ وَ كَذَبُوا عَلَيْكَ فَحَقٌّ عَلَي اللَّهِ أَنْ يُوقِفَهُمْ مَوْقِفَ الْكَذَّابِينَ يَوْمَ الْقِيَامَةِ قَالَ وَ ذَكَرَهُ ابْنُ مَرْدَوَيْهِ فِي مَنَاقِبِهِ‌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5"/>
      </w:pPr>
      <w:bookmarkStart w:id="898" w:name="_Toc615"/>
      <w:r>
        <w:t>«35»</w:t>
      </w:r>
      <w:bookmarkEnd w:id="898"/>
    </w:p>
    <w:p>
      <w:pPr>
        <w:pStyle w:val="BookText"/>
      </w:pPr>
      <w:r>
        <w:rPr>
          <w:rFonts w:ascii="Amiri" w:hAnsi="Amiri" w:eastAsia="Amiri" w:cs="Amiri"/>
          <w:lang w:bidi="ar-SA"/>
          <w:color w:val="111111"/>
          <w:sz w:val="28"/>
          <w:szCs w:val="28"/>
          <w:rtl/>
        </w:rPr>
        <w:t xml:space="preserve">جش، [الفهرست للنجاشي] عَنِ الْحَسَنِ بْنِ عَلِيِّ بْنِ بِنْتِ إِلْيَاسَ رَوَي عَنْ جَدِّهِ إِلْيَاسَ قَالَ: لَمَّا حَضَرَتْهُ الْوَفَاةُ قَالَ لَنَا اشْهَدُوا عَلَيَّ وَ لَيْسَتْ سَاعَةَ الْكَذِبِ هَذِهِ السَّاعَةُ لَسَمِعْتُ أَبَا عَبْدِ اللَّهِ عليه السلام يَقُولُ وَ اللَّهِ لَا يَمُوتُ عَبْدٌ يُحِبُّ اللَّهَ وَ رَسُولَهُ وَ يَتَوَلَّي الْأَئِمَّةَ فَتَمَسُّهُ النَّارُ ثُمَّ أَعَادَ الثَّانِيَةَ وَ الثَّالِثَةَ مِنْ غَيْرِ أَنْ أَسْأَلَهُ‌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5"/>
      </w:pPr>
      <w:bookmarkStart w:id="899" w:name="_Toc616"/>
      <w:r>
        <w:t>«36»</w:t>
      </w:r>
      <w:bookmarkEnd w:id="899"/>
    </w:p>
    <w:p>
      <w:pPr>
        <w:pStyle w:val="BookText"/>
      </w:pPr>
      <w:r>
        <w:rPr>
          <w:rFonts w:ascii="Amiri" w:hAnsi="Amiri" w:eastAsia="Amiri" w:cs="Amiri"/>
          <w:lang w:bidi="ar-SA"/>
          <w:color w:val="111111"/>
          <w:sz w:val="28"/>
          <w:szCs w:val="28"/>
          <w:rtl/>
        </w:rPr>
        <w:t xml:space="preserve">رِيَاضُ الْجِنَانِ، لِفَضْلِ اللَّهِ بْنِ مَحْمُودٍ الْفَارِسِيِّ بِالْإِسْنَادِ عَنْ أَبِي مُحَمَّدٍ الْحَسَنِ الْحَرَّانِيِّ عَنْ أَمِيرِ الْمُؤْمِنِينَ عليه السلام قَالَ: مَا مِنْ شِيعَتِنَا أَحَدٌ يُقَارِفُ أَمْراً نَهَيْنَاهُ عَنْهُ فَيَمُوتُ حَتَّي يَبْتَلِيَهُ اللَّهُ بِبَلِيَّةٍ تُمَحَّصُ بِهَا ذُنُوبُهُ إِمَّا فِي مَالِهِ أَوْ وُلْدِهِ وَ إِمَّا فِي نَفْسِهِ حَتَّي يَلْقَي اللَّهَ مُحِبُّنَا وَ مَا لَهُ ذَنْبٌ وَ إِنَّهُ لَيَبْقَي عَلَيْهِ شَيْ‌ءٌ مِنْ ذُنُوبِهِ فَيُشَدَّدُ عَلَيْهِ عِنْدَ مَوْتِهِ</w:t>
      </w:r>
    </w:p>
    <w:p>
      <w:pPr>
        <w:pStyle w:val="BookText"/>
      </w:pPr>
      <w:r>
        <w:rPr>
          <w:rFonts w:ascii="IRNazanin" w:hAnsi="IRNazanin" w:eastAsia="IRNazanin" w:cs="IRNazanin"/>
          <w:lang w:bidi="fa-IR"/>
          <w:color w:val="111111"/>
          <w:sz w:val="28"/>
          <w:szCs w:val="28"/>
          <w:rtl/>
        </w:rPr>
        <w:t xml:space="preserve">«پدر و مادرم فدایت باد! طلب و بستانکاری مردم را چه کسی می‌دهد؟»</w:t>
      </w:r>
    </w:p>
    <w:p>
      <w:pPr>
        <w:pStyle w:val="BookText"/>
      </w:pPr>
      <w:r>
        <w:rPr>
          <w:rFonts w:ascii="IRNazanin" w:hAnsi="IRNazanin" w:eastAsia="IRNazanin" w:cs="IRNazanin"/>
          <w:lang w:bidi="fa-IR"/>
          <w:color w:val="111111"/>
          <w:sz w:val="28"/>
          <w:szCs w:val="28"/>
          <w:rtl/>
        </w:rPr>
        <w:t xml:space="preserve">فرمود: «خداوند عزوجل محاسبه بندگان را بر عهده محمّد صلی الله علیه و آله و علی علیه السلام قرار داده. پس هر چه به گردن شیعیان ما باشد، از حقی که در اموال (صاحبان حق و بستانکاران) داریم حساب می‌کنیم و هر چه بین او و خدایش باشد، از خدا طلب بخشش می‌کنیم، و پیوسته با او باشیم تا به رحمت خدا و شفاعت محمّد و علی علیهما السلام ، او را بهشت ببریم.»</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غوالی اللئالی مانند این روایت را آورده است.</w:t>
      </w:r>
    </w:p>
    <w:p>
      <w:pPr>
        <w:pStyle w:val="Heading5"/>
      </w:pPr>
      <w:bookmarkStart w:id="900" w:name="_Toc617"/>
      <w:r>
        <w:t>روایت 34</w:t>
      </w:r>
      <w:bookmarkEnd w:id="900"/>
    </w:p>
    <w:p>
      <w:pPr>
        <w:pStyle w:val="BookText"/>
      </w:pPr>
      <w:r>
        <w:rPr>
          <w:rFonts w:ascii="IRNazanin" w:hAnsi="IRNazanin" w:eastAsia="IRNazanin" w:cs="IRNazanin"/>
          <w:lang w:bidi="fa-IR"/>
          <w:color w:val="111111"/>
          <w:sz w:val="28"/>
          <w:szCs w:val="28"/>
          <w:rtl/>
        </w:rPr>
        <w:t xml:space="preserve">کشف الغمّه: در کتاب کفایه الطالب از قول ابو مریم سلولی گوید: از حضرت رسول صلی الله علیه و آله شنیدم کهمی‌فرمود: «یا علی! خداوند تو را به زیوری آراسته که هیچ کدام از بندگانش را به زیوری محبوب‌تر از آن نزد خدا نیاراسته است، (و آن) زهد در دنیاست. و تو را آنچنان قرار داده که نه تو از دنیا چیزی ببری و نه دنیا از تو. و دوستی مستمندان را به تو بخشیده است. پس آنان تو را به امامت و تو آنها را به پیروی پسندیدید. خوشا به حال آن کس که تو را دوست بدارد و درباره تو راست بگوید و وای بر آن کس که با تو دشمنی کند و بر تو دروغ گوید! امّا آنها که تو را دوست بدارند و درباره تو راست بگویند، آنها در خانه تو همسایگان تو و در کاخ تو رفیقان تو هستند. و امّا آنهایی که با تو دشمنی کردند و بر تو دروغ گفتند، بر خداست که روز رستاخیز آنها را در ایستگاه دروغگویان توقیف کند.»</w:t>
      </w:r>
    </w:p>
    <w:p>
      <w:pPr>
        <w:pStyle w:val="BookText"/>
      </w:pPr>
      <w:r>
        <w:rPr>
          <w:rFonts w:ascii="IRNazanin" w:hAnsi="IRNazanin" w:eastAsia="IRNazanin" w:cs="IRNazanin"/>
          <w:lang w:bidi="fa-IR"/>
          <w:color w:val="111111"/>
          <w:sz w:val="28"/>
          <w:szCs w:val="28"/>
          <w:rtl/>
        </w:rPr>
        <w:t xml:space="preserve">گوید این روایت را ابن مردویه نیز در مناقب خویش ذکر کرده است.</w:t>
      </w:r>
      <w:r>
        <w:rPr>
          <w:rStyle w:val="FootnoteReference"/>
        </w:rPr>
        <w:footnoteReference w:id="797"/>
      </w:r>
    </w:p>
    <w:p>
      <w:pPr>
        <w:pStyle w:val="Heading5"/>
      </w:pPr>
      <w:bookmarkStart w:id="901" w:name="_Toc618"/>
      <w:r>
        <w:t>روایت 35</w:t>
      </w:r>
      <w:bookmarkEnd w:id="901"/>
    </w:p>
    <w:p>
      <w:pPr>
        <w:pStyle w:val="BookText"/>
      </w:pPr>
      <w:r>
        <w:rPr>
          <w:rFonts w:ascii="IRNazanin" w:hAnsi="IRNazanin" w:eastAsia="IRNazanin" w:cs="IRNazanin"/>
          <w:lang w:bidi="fa-IR"/>
          <w:color w:val="111111"/>
          <w:sz w:val="28"/>
          <w:szCs w:val="28"/>
          <w:rtl/>
        </w:rPr>
        <w:t xml:space="preserve">فهرست نجاشی: حسن بن علی، نواده دختری الیاس گوید: پدر بزرگم در حال احتضار گفت: «اکنون هنگامی نیست که کسی دروغ بگوید. گواه باشید که از حضرت‌صادق علیه السلام شنیدم که فرمود: «به خدا نمیرد بنده‌ای که خدا و رسولش را دوست بدارد و وابسته به ائمّه باشد که آتش دوزخ به او برسد. سپس بار دوم و سوم نیز این جملات را تکرار کرد، بدون آنکه از او بپرسم.»</w:t>
      </w:r>
      <w:r>
        <w:rPr>
          <w:rStyle w:val="FootnoteReference"/>
        </w:rPr>
        <w:footnoteReference w:id="798"/>
      </w:r>
    </w:p>
    <w:p>
      <w:pPr>
        <w:pStyle w:val="Heading5"/>
      </w:pPr>
      <w:bookmarkStart w:id="902" w:name="_Toc619"/>
      <w:r>
        <w:t>روایت 36</w:t>
      </w:r>
      <w:bookmarkEnd w:id="902"/>
    </w:p>
    <w:p>
      <w:pPr>
        <w:pStyle w:val="BookText"/>
      </w:pPr>
      <w:r>
        <w:rPr>
          <w:rFonts w:ascii="IRNazanin" w:hAnsi="IRNazanin" w:eastAsia="IRNazanin" w:cs="IRNazanin"/>
          <w:lang w:bidi="fa-IR"/>
          <w:color w:val="111111"/>
          <w:sz w:val="28"/>
          <w:szCs w:val="28"/>
          <w:rtl/>
        </w:rPr>
        <w:t xml:space="preserve">ریاض الجنان: ابو محمّد حرّانی از حضرت امیرالمؤمنین علیه السلام روایت کند که فرمود: «نیست از شیعیان ما کسی که مخالفت فرمان عمل کند و بمیرد، مگر اینکه خداوند او را به بلایی گرفتار سازد تا گناهانش بریزد یا گرفتاری مالی پیدا کند یا از ناحیه فرزندانش مبتلا شود و یا ناراحتی شخصی برایش ایجاد شود تا وقتی به ملاقات خدا می‌رسد و خداوند دوست ما را دیدار می‌کند، گناهی نداشته باشد. البته تعدادی از گناهانش باقی می‌ماند که دم مرگ و با سختی جان کندن،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1" w:name="pg13490_132777"/>
    <w:bookmarkEnd w:id="101"/>
    <w:p>
      <w:pPr>
        <w:pStyle w:val="BookText"/>
      </w:pPr>
      <w:r>
        <w:rPr>
          <w:rFonts w:ascii="Amiri" w:hAnsi="Amiri" w:eastAsia="Amiri" w:cs="Amiri"/>
          <w:lang w:bidi="ar-SA"/>
          <w:color w:val="111111"/>
          <w:sz w:val="28"/>
          <w:szCs w:val="28"/>
          <w:rtl/>
        </w:rPr>
        <w:t xml:space="preserve">فَتُمَحَّصُ ذُنُوبُهُ.</w:t>
      </w:r>
    </w:p>
    <w:p>
      <w:pPr>
        <w:pStyle w:val="Heading5"/>
      </w:pPr>
      <w:bookmarkStart w:id="903" w:name="_Toc620"/>
      <w:r>
        <w:t>«37»</w:t>
      </w:r>
      <w:bookmarkEnd w:id="903"/>
    </w:p>
    <w:p>
      <w:pPr>
        <w:pStyle w:val="BookText"/>
      </w:pPr>
      <w:r>
        <w:rPr>
          <w:rFonts w:ascii="Amiri" w:hAnsi="Amiri" w:eastAsia="Amiri" w:cs="Amiri"/>
          <w:lang w:bidi="ar-SA"/>
          <w:color w:val="111111"/>
          <w:sz w:val="28"/>
          <w:szCs w:val="28"/>
          <w:rtl/>
        </w:rPr>
        <w:t xml:space="preserve">بشا، [بشارة المصطفي] عَنْ مُحَمَّدِ بْنِ أَحْمَدَ بْنِ شَهْرَيَارَ عَنْ حَمْزَةَ بْنِ مُحَمَّدِ بْنِ يَعْقُوبَ عَنْ مُحَمَّدِ بْنِ أَحْمَدَ الْجَوَالِيقِيِّ عَنْ مُحَمَّدِ بْنِ أَحْمَدَ بْنِ الْوَلِيدِ عَنْ سَعْدَانَ عَنْ عَلِيٍّ عَنْ حُسَيْنِ بْنِ نَصْرٍ عَنْ أَبِيهِ عَنِ الصَّبَّاحِ الْمُزَنِيِّ عَنِ الثُّمَالِيِّ عَمَّنْ حَدَّثَهُ عَنْ أَبِي رَزِينٍ عَنْ عَلِيِّ بْنِ الْحُسَيْنِ عليهما السلام أَنَّهُ قَالَ: مَنْ أَحَبَّنَا لِلَّهِ نَفَعَهُ حُبُّنَا وَ لَوْ كَانَ فِي جَبَلِ الدَّيْلَمِ وَ مَنْ أَحَبَّنَا لِغَيْرِ ذَلِكَ فَإِنَّ اللَّهَ يَفْعَلُ مَا يَشَاءُ إِنَّ حُبَّنَا أَهْلَ الْبَيْتِ يُسَاقِطُ عَنِ الْعِبَادِ الذُّنُوبَ كَمَا تُسَاقِطُ الرِّيحُ الْوَرَقَ مِنَ الشَّجَرِ</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Heading5"/>
      </w:pPr>
      <w:bookmarkStart w:id="904" w:name="_Toc621"/>
      <w:r>
        <w:t>«38»</w:t>
      </w:r>
      <w:bookmarkEnd w:id="904"/>
    </w:p>
    <w:p>
      <w:pPr>
        <w:pStyle w:val="BookText"/>
      </w:pPr>
      <w:r>
        <w:rPr>
          <w:rFonts w:ascii="Amiri" w:hAnsi="Amiri" w:eastAsia="Amiri" w:cs="Amiri"/>
          <w:lang w:bidi="ar-SA"/>
          <w:color w:val="111111"/>
          <w:sz w:val="28"/>
          <w:szCs w:val="28"/>
          <w:rtl/>
        </w:rPr>
        <w:t xml:space="preserve">بشا، [بشارة المصطفي] بِالْإِسْنَادِ إِلَي الصَّدُوقِ عَنِ ابْنِ إِدْرِيسَ عَنْ أَبِيهِ عَنِ الْبَرْقِيِّ عَنِ ابْنِ مَعْرُوفٍ عَنْ مُحَمَّدِ بْنِ يَحْيَي عَنْ طَلْحَةَ بْنِ زَيْدٍ عَنِ الصَّادِقِ عَنْ آبَائِهِ عليهم السلام قَالَ قَالَ رَسُولُ اللَّهِ صلي الله عليه و آله: أَتَانِي جَبْرَئِيلُ مِنْ قِبَلِ رَبِّي جَلَّ جَلَالُهُ فَقَالَ يَا مُحَمَّدُ إِنَّ اللَّهَ عَزَّ وَ جَلَّ يُقْرِئُكَ السَّلَامَ وَ يَقُولُ لَكَ بَشِّرْ أَخَاكَ عَلِيّاً بِأَنِّي لَا أُعَذِّبُ مَنْ تَوَلَّاهُ وَ لَا أَرْحَمُ مَنْ عَادَاهُ‌</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Heading5"/>
      </w:pPr>
      <w:bookmarkStart w:id="905" w:name="_Toc622"/>
      <w:r>
        <w:t>«39»</w:t>
      </w:r>
      <w:bookmarkEnd w:id="905"/>
    </w:p>
    <w:p>
      <w:pPr>
        <w:pStyle w:val="BookText"/>
      </w:pPr>
      <w:r>
        <w:rPr>
          <w:rFonts w:ascii="Amiri" w:hAnsi="Amiri" w:eastAsia="Amiri" w:cs="Amiri"/>
          <w:lang w:bidi="ar-SA"/>
          <w:color w:val="111111"/>
          <w:sz w:val="28"/>
          <w:szCs w:val="28"/>
          <w:rtl/>
        </w:rPr>
        <w:t xml:space="preserve">ما، [الأمالي] للشيخ الطوسي عَنِ الْمُفِيدِ عَنِ ابْنِ قُولَوَيْهِ عَنْ مُحَمَّدِ بْنِ هَمَّامٍ عَنِ الْحِمْيَرِيِّ عَنْ مُحَمَّدِ بْنِ مُوسَي بْنِ عَبْدِ اللَّهِ بْنِ مِهْرَانَ عَنْ مُحَمَّدِ بْنِ سِنَانٍ عَنْ أَبِي بَكْرٍ الْحَضْرَمِيِّ قَالَ قَالَ أَبُو عَبْدِ اللَّهِ عليه السلام: لَوْ أَنَّ كَافِراً وَصَفَ مَا تَصِفُونَ عِنْدَ خُرُوجِ نَفْسِهِ مَا طَعِمَتِ النَّارُ مِنْ جَسَدِهِ شَيْئاً</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Heading5"/>
      </w:pPr>
      <w:bookmarkStart w:id="906" w:name="_Toc623"/>
      <w:r>
        <w:t>«40»</w:t>
      </w:r>
      <w:bookmarkEnd w:id="906"/>
    </w:p>
    <w:p>
      <w:pPr>
        <w:pStyle w:val="BookText"/>
      </w:pPr>
      <w:r>
        <w:rPr>
          <w:rFonts w:ascii="Amiri" w:hAnsi="Amiri" w:eastAsia="Amiri" w:cs="Amiri"/>
          <w:lang w:bidi="ar-SA"/>
          <w:color w:val="111111"/>
          <w:sz w:val="28"/>
          <w:szCs w:val="28"/>
          <w:rtl/>
        </w:rPr>
        <w:t xml:space="preserve">ما، [الأمالي للشيخ الطوسي] عَنْ جَمَاعَةٍ عَنْ أَبِي الْمُفَضَّلِ عَنْ عَبْدِ اللَّهِ بْنِ مُحَمَّدِ بْنِ مَحْمُودٍ عَنْ أَحْمَدَ بْنِ عَبْدِ الرَّحْمَنِ الذُّهْلِيِّ عَنْ عَبْدِ الرَّحْمَنِ بْنِ أَبِي حَمَّادٍ عَنْ أَبِي الْعَلَاءِ الْخَفَّافِ يَعْنِي خَالِدَ بْنَ طَهْمَانَ عَنْ شَجَرَةَ قَالَ قَالَ أَبُو جَعْفَرٍ الْبَاقِرُ عليه السلام: يَا شَجَرَةُ بِحُبِّنَا تُغْفَرُ لَكُمُ الذُّنُوبُ‌</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گناهش پاک می‌شود.»</w:t>
      </w:r>
      <w:r>
        <w:rPr>
          <w:rStyle w:val="FootnoteReference"/>
        </w:rPr>
        <w:footnoteReference w:id="803"/>
      </w:r>
    </w:p>
    <w:p>
      <w:pPr>
        <w:pStyle w:val="Heading5"/>
      </w:pPr>
      <w:bookmarkStart w:id="907" w:name="_Toc624"/>
      <w:r>
        <w:t>روایت 37</w:t>
      </w:r>
      <w:bookmarkEnd w:id="907"/>
    </w:p>
    <w:p>
      <w:pPr>
        <w:pStyle w:val="BookText"/>
      </w:pPr>
      <w:r>
        <w:rPr>
          <w:rFonts w:ascii="IRNazanin" w:hAnsi="IRNazanin" w:eastAsia="IRNazanin" w:cs="IRNazanin"/>
          <w:lang w:bidi="fa-IR"/>
          <w:color w:val="111111"/>
          <w:sz w:val="28"/>
          <w:szCs w:val="28"/>
          <w:rtl/>
        </w:rPr>
        <w:t xml:space="preserve">بشارة المصطفی: ابو رزین گزارش کند که حضرت زین العابدین علیه السلام فرمود: «هر کس ما را برای خدا دوست بدارد، از دوستی ما سود برد، گرچه در کوه دیلم باشد. و هر کس ما را برای غیر خدا دوست بدارد،خدا هر چه خواهد با او انجام دهد. راستی که دوستی ما خاندان، گناهان بندگان را فرو ریزد، همچنان که باد برگ را از درخت فرو می‌ریزد.»</w:t>
      </w:r>
      <w:r>
        <w:rPr>
          <w:rStyle w:val="FootnoteReference"/>
        </w:rPr>
        <w:footnoteReference w:id="804"/>
      </w:r>
    </w:p>
    <w:p>
      <w:pPr>
        <w:pStyle w:val="Heading5"/>
      </w:pPr>
      <w:bookmarkStart w:id="908" w:name="_Toc625"/>
      <w:r>
        <w:t>روایت 38</w:t>
      </w:r>
      <w:bookmarkEnd w:id="908"/>
    </w:p>
    <w:p>
      <w:pPr>
        <w:pStyle w:val="BookText"/>
      </w:pPr>
      <w:r>
        <w:rPr>
          <w:rFonts w:ascii="IRNazanin" w:hAnsi="IRNazanin" w:eastAsia="IRNazanin" w:cs="IRNazanin"/>
          <w:lang w:bidi="fa-IR"/>
          <w:color w:val="111111"/>
          <w:sz w:val="28"/>
          <w:szCs w:val="28"/>
          <w:rtl/>
        </w:rPr>
        <w:t xml:space="preserve">بشارة المصطفی: حضرت صادق علیه السلام از پدرانش علیهم السلام روایت کند که حضرت رسول صلی الله علیه و آله فرمود: «جبرئیل از سوی خداوند بزرگ به سوی من آمد و گفت: «ای محمد صلی الله علیه و آله خداوند عزوجل تو را درود می‌گوید و می‌فرماید که برادرت علی علیه السلام را مژده ده که من البتّه هر کس را که به او بپیوندد، آزار نمی‌کنم و به هر کس که با او دشمنی کند، رحم نمی‌کنم‌</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Heading5"/>
      </w:pPr>
      <w:bookmarkStart w:id="909" w:name="_Toc626"/>
      <w:r>
        <w:t>روایت 39</w:t>
      </w:r>
      <w:bookmarkEnd w:id="909"/>
    </w:p>
    <w:p>
      <w:pPr>
        <w:pStyle w:val="BookText"/>
      </w:pPr>
      <w:r>
        <w:rPr>
          <w:rFonts w:ascii="IRNazanin" w:hAnsi="IRNazanin" w:eastAsia="IRNazanin" w:cs="IRNazanin"/>
          <w:lang w:bidi="fa-IR"/>
          <w:color w:val="111111"/>
          <w:sz w:val="28"/>
          <w:szCs w:val="28"/>
          <w:rtl/>
        </w:rPr>
        <w:t xml:space="preserve">امالی طوسی: ابوبکر حضرمی گوید: حضرت صادق علیه السلام فرمود: «اگر کافری در دم مرگ آنچه را که شما می‌گویید بگوید، آتش دوزخ از بدن او چیزی را نمی‌خورد.»</w:t>
      </w:r>
      <w:r>
        <w:rPr>
          <w:rStyle w:val="FootnoteReference"/>
        </w:rPr>
        <w:footnoteReference w:id="806"/>
      </w:r>
    </w:p>
    <w:p>
      <w:pPr>
        <w:pStyle w:val="Heading5"/>
      </w:pPr>
      <w:bookmarkStart w:id="910" w:name="_Toc627"/>
      <w:r>
        <w:t>روایت 40</w:t>
      </w:r>
      <w:bookmarkEnd w:id="910"/>
    </w:p>
    <w:p>
      <w:pPr>
        <w:pStyle w:val="BookText"/>
      </w:pPr>
      <w:r>
        <w:rPr>
          <w:rFonts w:ascii="IRNazanin" w:hAnsi="IRNazanin" w:eastAsia="IRNazanin" w:cs="IRNazanin"/>
          <w:lang w:bidi="fa-IR"/>
          <w:color w:val="111111"/>
          <w:sz w:val="28"/>
          <w:szCs w:val="28"/>
          <w:rtl/>
        </w:rPr>
        <w:t xml:space="preserve">امالی طوسی: شجره گوید: حضرت باقر علیه السلام فرمود: «ای شجره! به سبب دوستی ما، گناهان شما آمرزیده می‌شود.»</w:t>
      </w:r>
      <w:r>
        <w:rPr>
          <w:rStyle w:val="FootnoteReference"/>
        </w:rPr>
        <w:footnoteReference w:id="807"/>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2" w:name="pg13490_132778"/>
    <w:bookmarkEnd w:id="102"/>
    <w:p>
      <w:pPr>
        <w:pStyle w:val="Heading5"/>
      </w:pPr>
      <w:bookmarkStart w:id="911" w:name="_Toc628"/>
      <w:r>
        <w:t>«41»</w:t>
      </w:r>
      <w:bookmarkEnd w:id="911"/>
    </w:p>
    <w:p>
      <w:pPr>
        <w:pStyle w:val="BookText"/>
      </w:pPr>
      <w:r>
        <w:rPr>
          <w:rFonts w:ascii="Amiri" w:hAnsi="Amiri" w:eastAsia="Amiri" w:cs="Amiri"/>
          <w:lang w:bidi="ar-SA"/>
          <w:color w:val="111111"/>
          <w:sz w:val="28"/>
          <w:szCs w:val="28"/>
          <w:rtl/>
        </w:rPr>
        <w:t xml:space="preserve">ما، [الأمالي] للشيخ الطوسي عَنِ الْفَحَّامِ عَنِ الْمَنْصُورِيِّ عَنْ سَهْلِ بْنِ يَعْقُوبَ بْنِ إِسْحَاقَ عَنِ الْحَسَنِ بْنِ عَبْدِ اللَّهِ بْنِ مُطَهَّرٍ عَنْ مُحَمَّدِ بْنِ سُلَيْمَانَ الدَّيْلَمِيِّ عَنْ أَبِيهِ قَالَ: دَخَلَ سَمَاعَةُ بْنُ مِهْرَانَ عَلَي الصَّادِقِ عليه السلام فَقَالَ لَهُ يَا سَمَاعَةُ مَنْ شَرُّ النَّاسِ قَالَ نَحْنُ يَا ابْنَ رَسُولِ اللَّهِ قَالَ فَغَضِبَ حَتَّي احْمَرَّتْ وَجْنَتَاهُ ثُمَّ اسْتَوَي جَالِساً وَ كَانَ مُتَّكِئاً فَقَالَ يَا سَمَاعَةُ مَنْ شَرُّ النَّاسِ عِنْدَ النَّاسِ فَقُلْتُ وَ اللَّهِ مَا كَذَبْتُكَ يَا ابْنَ رَسُولِ اللَّهِ نَحْنُ شَرُّ النَّاسِ عِنْدَ النَّاسِ لِأَنَّهُمْ سَمَّوْنَا كُفَّاراً وَ رَافِضَةً فَنَظَرَ إِلَيَّ ثُمَّ قَالَ كَيْفَ بِكُمْ إِذَا سِيقَ بِكُمْ إِلَي الْجَنَّةِ وَ سِيقَ بِهِمْ إِلَي النَّارِ فَيَنْظُرُونَ إِلَيْكُمْ وَ يَقُولُونَ ما لَنا لا نَري رِجالًا كُنَّا نَعُدُّهُمْ مِنَ الْأَشْرارِ يَا سَمَاعَةَ بْنَ مِهْرَانَ إِنَّهُ مَنْ أَسَاءَ مِنْكُمْ إِسَاءَةً مَشَيْنَا إِلَي اللَّهِ تَعَالَي يَوْمَ الْقِيَامَةِ بِأَقْدَامِنَا فَنَشْفَعُ فِيهِ فَنُشَفَّعُ وَ اللَّهِ لَا يَدْخُلُ النَّارَ مِنْكُمْ عَشَرَةُ رِجَالٍ وَ اللَّهِ لَا يَدْخُلُ النَّارَ مِنْكُمْ خَمْسَةُ رِجَالٍ وَ اللَّهِ لَا يَدْخُلُ النَّارَ مِنْكُمْ ثَلَاثَةُ رِجَالٍ وَ اللَّهِ لَا يَدْخُلُ النَّارَ مِنْكُمْ رَجُلٌ وَاحِدٌ فَتَنَافَسُوا فِي الدَّرَجَاتِ وَ أَكْمِدُوا عَدُوَّكُمْ بِالْوَرَعِ‌</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5"/>
      </w:pPr>
      <w:bookmarkStart w:id="912" w:name="_Toc629"/>
      <w:r>
        <w:t>بيان</w:t>
      </w:r>
      <w:bookmarkEnd w:id="912"/>
    </w:p>
    <w:p>
      <w:pPr>
        <w:pStyle w:val="BookText"/>
      </w:pPr>
      <w:r>
        <w:rPr>
          <w:rFonts w:ascii="Amiri" w:hAnsi="Amiri" w:eastAsia="Amiri" w:cs="Amiri"/>
          <w:lang w:bidi="ar-SA"/>
          <w:color w:val="111111"/>
          <w:sz w:val="28"/>
          <w:szCs w:val="28"/>
          <w:rtl/>
        </w:rPr>
        <w:t xml:space="preserve">في القاموس الكمدة بالضم و الكمد بالفتح و التحريك تغير اللون و ذهاب صفائه و الحزن الشديد و مرض القلب منه كمد كفرح فهو كامد و أكمده فهو مكمود.</w:t>
      </w:r>
    </w:p>
    <w:p>
      <w:pPr>
        <w:pStyle w:val="Heading5"/>
      </w:pPr>
      <w:bookmarkStart w:id="913" w:name="_Toc630"/>
      <w:r>
        <w:t>«42»</w:t>
      </w:r>
      <w:bookmarkEnd w:id="913"/>
    </w:p>
    <w:p>
      <w:pPr>
        <w:pStyle w:val="BookText"/>
      </w:pPr>
      <w:r>
        <w:rPr>
          <w:rFonts w:ascii="Amiri" w:hAnsi="Amiri" w:eastAsia="Amiri" w:cs="Amiri"/>
          <w:lang w:bidi="ar-SA"/>
          <w:color w:val="111111"/>
          <w:sz w:val="28"/>
          <w:szCs w:val="28"/>
          <w:rtl/>
        </w:rPr>
        <w:t xml:space="preserve">ما، [الأمالي] للشيخ الطوسي عَنِ الْفَحَّامِ عَنِ الْمَنْصُورِيِّ عَنْ عَمِّ أَبِيهِ عَنْ أَبِي الْحَسَنِ الثَّالِثِ عَنْ آبَائِهِ عَنْ أَمِيرِ الْمُؤْمِنِينَ صَلَوَاتُ اللَّهِ عَلَيْهِمْ قَالَ سَمِعْتُ النَّبِيَّ صلي الله عليه و آله يَقُولُ: إِذَا حُشِرَ النَّاسُ يَوْمَ الْقِيَامَةِ نَادَانِي مُنَادٍ يَا رَسُولَ اللَّهِ إِنَّ اللَّهَ جَلَّ اسْمُهُ قَدْ أَمْكَنَكَ مِنْ مُجَازَاةِ مُحِبِّيكَ وَ مُحِبِّي أَهْلِ بَيْتِكَ الْمُوَالِينَ لَهُمْ فِيكَ وَ الْمُعَادِينَ لَهُمْ فِيكَ فَكَافِئْهُمْ بِمَا شِئْتَ وَ أَقُولُ يَا رَبِّ الْجَنَّةَ فَأُبَوِّؤُهُمْ مِنْهَا حَيْثُ شِئْتُ فَذَلِكَ الْمَقَامُ الْمَحْمُودُ الَّذِي وُعِدْتُ بِهِ‌</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Heading5"/>
      </w:pPr>
      <w:bookmarkStart w:id="914" w:name="_Toc631"/>
      <w:r>
        <w:t>«43»</w:t>
      </w:r>
      <w:bookmarkEnd w:id="914"/>
    </w:p>
    <w:p>
      <w:pPr>
        <w:pStyle w:val="BookText"/>
      </w:pPr>
      <w:r>
        <w:rPr>
          <w:rFonts w:ascii="Amiri" w:hAnsi="Amiri" w:eastAsia="Amiri" w:cs="Amiri"/>
          <w:lang w:bidi="ar-SA"/>
          <w:color w:val="111111"/>
          <w:sz w:val="28"/>
          <w:szCs w:val="28"/>
          <w:rtl/>
        </w:rPr>
        <w:t xml:space="preserve">ما، [الأمالي] للشيخ الطوسي بِإِسْنَادِ أَخِي دِعْبِلٍ عَنِ الرِّضَا عَنْ آبَائِهِ عليهم السلام قَالَ قَالَ</w:t>
      </w:r>
    </w:p>
    <w:p>
      <w:pPr>
        <w:pStyle w:val="Heading5"/>
      </w:pPr>
      <w:bookmarkStart w:id="915" w:name="_Toc632"/>
      <w:r>
        <w:t>روایت 41</w:t>
      </w:r>
      <w:bookmarkEnd w:id="915"/>
    </w:p>
    <w:p>
      <w:pPr>
        <w:pStyle w:val="BookText"/>
      </w:pPr>
      <w:r>
        <w:rPr>
          <w:rFonts w:ascii="IRNazanin" w:hAnsi="IRNazanin" w:eastAsia="IRNazanin" w:cs="IRNazanin"/>
          <w:lang w:bidi="fa-IR"/>
          <w:color w:val="111111"/>
          <w:sz w:val="28"/>
          <w:szCs w:val="28"/>
          <w:rtl/>
        </w:rPr>
        <w:t xml:space="preserve">امالی طوسی: پدر سلیمان دیلمی گوید: سماعه بن مهران خدمت حضرت صادق علیه السلام مشرف شد. حضرت فرمود: «ای سماعه! بدترین مردم کیست؟» عرض کردم: «ای پسر رسول خدا! ما!» حضرت خشمگین شد، به طوری که دو گونه مبارکش سرخ شد. با اینکه قبلا تکیه داده بود، با شنیدن این حرف راست نشست و پرسید: «ای سماعه! بدترین مردم نزد مردم کیست؟»عرض کردم: «به خدا دروغ نگفتم ای پسر رسول خدا! ماییم بدترین مردم نزد مردم، زیرا آنها ما را کافر و رافضه می‌نامند.» حضرت نگاهی به من کرد و فرمود: «چگونه است حال شما آنگاه که شما را به بهشت و آنها را به دوزخ می‌برند؟ آنها شما را بنگرند و بگویند چه شده است ما را؟ «ما لَنا لا نَری رِجالًا کُنَّا نَعُدُّهُمْ مِنَ الْأَشْرار»،{نمی‌بینیم مردانی را که آنها را از اشرار و بدکاران می‌دانستیم.}</w:t>
      </w:r>
      <w:r>
        <w:rPr>
          <w:rStyle w:val="FootnoteReference"/>
        </w:rPr>
        <w:footnoteReference w:id="810"/>
      </w:r>
      <w:r>
        <w:rPr>
          <w:rFonts w:ascii="IRNazanin" w:hAnsi="IRNazanin" w:eastAsia="IRNazanin" w:cs="IRNazanin"/>
          <w:lang w:bidi="fa-IR"/>
          <w:color w:val="111111"/>
          <w:sz w:val="28"/>
          <w:szCs w:val="28"/>
          <w:rtl/>
        </w:rPr>
        <w:t xml:space="preserve">ای سماعة بن مهران! همانا هر کس از شما که کار بدی انجام دهد، ما روز قیامت با پای خود نزد پروردگارمان می‌رویم و برای او شفاعت می‌کنیم و شفاعت ما پذیرفته می‌شود.به خدا از شما، ده نفر به دوزخ نرود! به خدا از شما، پنج نفر به دوزخ نمی‌رود!به خدا از شما، سه مرد وارد دوزخ نشود!به خدا از شما، یک مرد هم وارد دوزخ نشود! پس در رسیدن به درجات بهشت با یکدیگر رقابت کنید و دشمن خود را با پارسایی خود، زرد چهره و غمگین سازید.»</w:t>
      </w:r>
      <w:r>
        <w:rPr>
          <w:rStyle w:val="FootnoteReference"/>
        </w:rPr>
        <w:footnoteReference w:id="811"/>
      </w:r>
    </w:p>
    <w:p>
      <w:pPr>
        <w:pStyle w:val="Heading5"/>
      </w:pPr>
      <w:bookmarkStart w:id="916" w:name="_Toc633"/>
      <w:r>
        <w:t>توضیح</w:t>
      </w:r>
      <w:bookmarkEnd w:id="916"/>
    </w:p>
    <w:p>
      <w:pPr>
        <w:pStyle w:val="BookText"/>
      </w:pPr>
      <w:r>
        <w:rPr>
          <w:rFonts w:ascii="IRNazanin" w:hAnsi="IRNazanin" w:eastAsia="IRNazanin" w:cs="IRNazanin"/>
          <w:lang w:bidi="fa-IR"/>
          <w:color w:val="111111"/>
          <w:sz w:val="28"/>
          <w:szCs w:val="28"/>
          <w:rtl/>
        </w:rPr>
        <w:t xml:space="preserve">در قاموس می‌گوید«کمده» به ضمّ کاف و «کمد» به فتح کاف و میم، دگرگونی رنگ (چهره) و رفتن آب و رنگ است و همچنین اندوه زیاد و کسالت دل از غصّه را گویند، و کمد بر وزن فرح است، اسم فاعل آن «کامد» و از باب افعال «اکمده» و اسم مفعول آن «مکمود» است.</w:t>
      </w:r>
    </w:p>
    <w:p>
      <w:pPr>
        <w:pStyle w:val="Heading5"/>
      </w:pPr>
      <w:bookmarkStart w:id="917" w:name="_Toc634"/>
      <w:r>
        <w:t>روایت 42</w:t>
      </w:r>
      <w:bookmarkEnd w:id="917"/>
    </w:p>
    <w:p>
      <w:pPr>
        <w:pStyle w:val="BookText"/>
      </w:pPr>
      <w:r>
        <w:rPr>
          <w:rFonts w:ascii="IRNazanin" w:hAnsi="IRNazanin" w:eastAsia="IRNazanin" w:cs="IRNazanin"/>
          <w:lang w:bidi="fa-IR"/>
          <w:color w:val="111111"/>
          <w:sz w:val="28"/>
          <w:szCs w:val="28"/>
          <w:rtl/>
        </w:rPr>
        <w:t xml:space="preserve">امالی طوسی: حضرت موسی بن جعفر علیه السلام از پدرانش علیهم السلام از حضرت امیرالمؤمنین علیه السلام روایت کند که فرمود: از پیغمبر اکرم صلی الله علیه و آله شنیدم که می‌فرمود: «چون در روز قیامت مردم محشور شوند، منادی مرا صدا می‌زند که: ای رسول خدا! همانا خداوند بزرگ تو را متصدی پاداش دادن دوستانت، دوستان خاندانت، وابستگان به آنها در راه (ارادت به تو) و دشمنانِدشمنان آنها در راه تو قرار داده است. پس هر پاداشی که خواهی به آنها ده.» من می‌گویم: «ای پروردگار بهشت! آنها را در هر کجای آنکه بخواهم جا می‌دهم.» پس این است آن مقام محمود که به آن نوید داده شده‌ام.»</w:t>
      </w:r>
      <w:r>
        <w:rPr>
          <w:rStyle w:val="FootnoteReference"/>
        </w:rPr>
        <w:footnoteReference w:id="812"/>
      </w:r>
    </w:p>
    <w:p>
      <w:pPr>
        <w:pStyle w:val="Heading5"/>
      </w:pPr>
      <w:bookmarkStart w:id="918" w:name="_Toc635"/>
      <w:r>
        <w:t>روایت 43</w:t>
      </w:r>
      <w:bookmarkEnd w:id="918"/>
    </w:p>
    <w:p>
      <w:pPr>
        <w:pStyle w:val="BookText"/>
      </w:pPr>
      <w:r>
        <w:rPr>
          <w:rFonts w:ascii="IRNazanin" w:hAnsi="IRNazanin" w:eastAsia="IRNazanin" w:cs="IRNazanin"/>
          <w:lang w:bidi="fa-IR"/>
          <w:color w:val="111111"/>
          <w:sz w:val="28"/>
          <w:szCs w:val="28"/>
          <w:rtl/>
        </w:rPr>
        <w:t xml:space="preserve">امالی طوسی: برادر دعبل از حضرت رضا علیه السلام از پدران بزرگوارش علیهم السلام روایت می‌کند که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3" w:name="pg13490_132779"/>
    <w:bookmarkEnd w:id="103"/>
    <w:p>
      <w:pPr>
        <w:pStyle w:val="BookText"/>
      </w:pPr>
      <w:r>
        <w:rPr>
          <w:rFonts w:ascii="Amiri" w:hAnsi="Amiri" w:eastAsia="Amiri" w:cs="Amiri"/>
          <w:lang w:bidi="ar-SA"/>
          <w:color w:val="111111"/>
          <w:sz w:val="28"/>
          <w:szCs w:val="28"/>
          <w:rtl/>
        </w:rPr>
        <w:t xml:space="preserve">رَسُولُ اللَّهِ صلي الله عليه و آله: فِي قَوْلِهِ عَزَّ وَ جَلَ أَلْقِيا فِي جَهَنَّمَ كُلَّ كَفَّارٍ عَنِيدٍ قَالَ نَزَلَتْ فِيَّ وَ فِي عَلِيِّ بْنِ أَبِي طَالِبٍ وَ ذَلِكَ أَنَّهُ إِذَا كَانَ يَوْمُ الْقِيَامَةِ شَفَّعَنِي رَبِّي وَ شَفَّعَكَ يَا عَلِيُّ وَ كَسَانِي وَ كَسَاكَ يَا عَلِيُّ ثُمَّ قَالَ لِي وَ لَكَ يَا عَلِيُّ أَلْقِيَا فِي جَهَنَّمَ كُلَّ مَنْ أَبْغَضَكُمَا وَ أَدْخِلَا فِي الْجَنَّةِ كُلَّ مَنْ أَحَبَّكُمَا فَإِنَّ ذَلِكَ هُوَ الْمُؤْمِنُ‌</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Heading5"/>
      </w:pPr>
      <w:bookmarkStart w:id="919" w:name="_Toc636"/>
      <w:r>
        <w:t>«44»</w:t>
      </w:r>
      <w:bookmarkEnd w:id="919"/>
    </w:p>
    <w:p>
      <w:pPr>
        <w:pStyle w:val="BookText"/>
      </w:pPr>
      <w:r>
        <w:rPr>
          <w:rFonts w:ascii="Amiri" w:hAnsi="Amiri" w:eastAsia="Amiri" w:cs="Amiri"/>
          <w:lang w:bidi="ar-SA"/>
          <w:color w:val="111111"/>
          <w:sz w:val="28"/>
          <w:szCs w:val="28"/>
          <w:rtl/>
        </w:rPr>
        <w:t xml:space="preserve">ير، [بصائر الدرجات] عَنْ مُحَمَّدِ بْنِ الْحُسَيْنِ عَنْ عَبْدِ اللَّهِ بْنِ جَبَلَةَ عَنْ عَلِيِّ بْنِ أَبِي حَمْزَةَ عَنْ أَبِي بَصِيرٍ قَالَ: حَجَجْتُ مَعَ أَبِي عَبْدِ اللَّهِ عليه السلام فَلَمَّا كُنَّا فِي الطَّوَافِ قُلْتُ لَهُ جُعِلْتُ فِدَاكَ يَا ابْنَ رَسُولِ اللَّهِ يَغْفِرُ اللَّهُ لِهَذَا الْخَلْقِ فَقَالَ يَا أَبَا بَصِيرٍ إِنَّ أَكْثَرَ مَنْ تَرَي قِرَدَةٌ وَ خَنَازِيرُ قَالَ قُلْتُ لَهُ أَرِنِيهِمْ قَالَ فَتَكَلَّمَ بِكَلِمَاتٍ ثُمَّ أَمَرَّ يَدَهُ عَلَي بَصَرِي فَرَأَيْتُهُمْ قِرَدَةً وَ خَنَازِيرَ فَهَالَنِي ذَلِكَ ثُمَّ أَمَرَّ يَدَهُ عَلَي بَصَرِي فَرَأَيْتُهُمْ كَمَا كَانُوا فِي الْمَرَّةِ الْأُولَي ثُمَّ قَالَ يَا أَبَا مُحَمَّدٍ أَنْتُمْ فِي الْجَنَّةِ تُحْبَرُونَ وَ بَيْنَ أَطْبَاقِ النَّارِ تُطْلَبُونَ فَلَا تُوجَدُونَ وَ اللَّهِ لَا يَجْتَمِعُ فِي النَّارِ مِنْكُمْ ثَلَاثَةٌ لَا وَ اللَّهِ وَ لَا اثْنَانِ لَا وَ اللَّهِ وَ لَا وَاحِدٌ</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5"/>
      </w:pPr>
      <w:bookmarkStart w:id="920" w:name="_Toc637"/>
      <w:r>
        <w:t>«45»</w:t>
      </w:r>
      <w:bookmarkEnd w:id="920"/>
    </w:p>
    <w:p>
      <w:pPr>
        <w:pStyle w:val="BookText"/>
      </w:pPr>
      <w:r>
        <w:rPr>
          <w:rFonts w:ascii="Amiri" w:hAnsi="Amiri" w:eastAsia="Amiri" w:cs="Amiri"/>
          <w:lang w:bidi="ar-SA"/>
          <w:color w:val="111111"/>
          <w:sz w:val="28"/>
          <w:szCs w:val="28"/>
          <w:rtl/>
        </w:rPr>
        <w:t xml:space="preserve">ك، [إكمال الدين] عَنِ ابْنِ الْمُتَوَكِّلِ عَنِ الْأَسَدِيِّ عَنِ النَّخَعِيِّ عَنِ النَّوْفَلِيِّ عَنِ الْحَسَنِ بْنِ عَلِيِّ بْنِ أَبِي حَمْزَةَ الثُّمَالِيِ‌</w:t>
      </w:r>
      <w:r>
        <w:rPr>
          <w:rStyle w:val="FootnoteReference"/>
        </w:rPr>
        <w:footnoteReference w:id="815"/>
      </w:r>
      <w:r>
        <w:rPr>
          <w:rFonts w:ascii="Amiri" w:hAnsi="Amiri" w:eastAsia="Amiri" w:cs="Amiri"/>
          <w:lang w:bidi="ar-SA"/>
          <w:color w:val="111111"/>
          <w:sz w:val="28"/>
          <w:szCs w:val="28"/>
          <w:rtl/>
        </w:rPr>
        <w:t xml:space="preserve">عَنْ أَبِيهِ عَنِ الصَّادِقِ جَعْفَرِ بْنِ مُحَمَّدٍ عَنْ أَبِيهِ عَنْ آبَائِهِ عليهم السلام قَالَ قَالَ رَسُولُ اللَّهِ صلي الله عليه و آله: حَدَّثَنِي جَبْرَئِيلُ عَنْ رَبِّ الْعِزَّةِ جَلَّ جَلَالُهُ أَنَّهُ قَالَ مَنْ عَلِمَ أَنَّهُ لَا إِلَهَ إِلَّا أَنَا وَحْدِي وَ أَنَّ مُحَمَّداً عَبْدِي وَ رَسُولِي وَ أَنَّ عَلِيَّ بْنَ أَبِي طَالِبٍ خَلِيفَتِي وَ أَنَّ الْأَئِمَّةَ مِنْ وُلْدِهِ حُجَجِي أَدْخَلْتُهُ الْجَنَّةَ بِرَحْمَتِي وَ نَجَّيْتُهُ مِنَ النَّارِ بِعَفْوِي وَ أَبَحْتُ لَهُ جِوَارِي وَ أَوْجَبْتُ لَهُ كَرَامَتِي وَ أَتْمَمْتُ عَلَيْهِ نِعْمَتِي وَ جَعَلْتُهُ مِنْ خَاصَّتِي وَ خَالِصَتِي إِنْ نَادَانِي لَبَّيْتُهُ وَ إِنْ دَعَانِي أَجَبْتُهُ وَ إِنْ سَأَلَنِي أَعْطَيْتُهُ وَ إِنْ سَكَتَ ابْتَدَأْتُهُ وَ إِنْ أَسَاءَ رَحِمْتُهُ وَ إِنْ فَرَّ مِنِّي دَعَوْتُهُ وَ إِنْ رَجَعَ إِلَيَّ قَبِلْتُهُ وَ إِنْ قَرَعَ بَابِي فَتَحْتُهُ.</w:t>
      </w:r>
    </w:p>
    <w:p>
      <w:pPr>
        <w:pStyle w:val="BookText"/>
      </w:pPr>
      <w:r>
        <w:rPr>
          <w:rFonts w:ascii="Amiri" w:hAnsi="Amiri" w:eastAsia="Amiri" w:cs="Amiri"/>
          <w:lang w:bidi="ar-SA"/>
          <w:color w:val="111111"/>
          <w:sz w:val="28"/>
          <w:szCs w:val="28"/>
          <w:rtl/>
        </w:rPr>
        <w:t xml:space="preserve">وَ مَنْ لَمْ يَشْهَدْ أَنْ لَا إِلَهَ إِلَّا أَنَا وَحْدِي أَوْ شَهِدَ وَ لَمْ يَشْهَدْ أَنَّ مُحَمَّداً عَبْدِي وَ رَسُولِي</w:t>
      </w:r>
    </w:p>
    <w:p>
      <w:pPr>
        <w:pStyle w:val="BookText"/>
      </w:pPr>
      <w:r>
        <w:rPr>
          <w:rFonts w:ascii="Amiri" w:hAnsi="Amiri" w:eastAsia="Amiri" w:cs="Amiri"/>
          <w:lang w:bidi="ar-SA"/>
          <w:color w:val="111111"/>
          <w:sz w:val="28"/>
          <w:szCs w:val="28"/>
          <w:rtl/>
        </w:rPr>
        <w:t xml:space="preserve">حضرت رسول صلی الله علیه و آله در تفسیر این آیه شریفه: «أَلْقِیا فِی جَهَنَّمَ کُلَّ کَفَّارٍ عَنِید»،{شما دو نفر هر کافر معاند را به دوزخ در افکنید}</w:t>
      </w:r>
      <w:r>
        <w:rPr>
          <w:rStyle w:val="FootnoteReference"/>
        </w:rPr>
        <w:footnoteReference w:id="816"/>
      </w:r>
      <w:r>
        <w:rPr>
          <w:rFonts w:ascii="IRNazanin" w:hAnsi="IRNazanin" w:eastAsia="IRNazanin" w:cs="IRNazanin"/>
          <w:lang w:bidi="fa-IR"/>
          <w:color w:val="111111"/>
          <w:sz w:val="28"/>
          <w:szCs w:val="28"/>
          <w:rtl/>
        </w:rPr>
        <w:t xml:space="preserve">فرمود: «این آیه درباره من و علی بن ابی طالب علیه السلام نازل شده، زیرا چون روز قیامت شود، پروردگارم مرا و تو را ای علی شفیع قرار دهد و من و تو را (خلعت شفاعت) بپوشاند. سپس به من و تو گوید: «شما دو نفر هر کس را که با شما دشمنی کرده به دوزخ بیفکنید و هر کس را که با شما دوستی داشته، به بهشت برید که آن دوستدار ما، همان مؤمن است.»</w:t>
      </w:r>
      <w:r>
        <w:rPr>
          <w:rStyle w:val="FootnoteReference"/>
        </w:rPr>
        <w:footnoteReference w:id="817"/>
      </w:r>
    </w:p>
    <w:p>
      <w:pPr>
        <w:pStyle w:val="Heading5"/>
      </w:pPr>
      <w:bookmarkStart w:id="921" w:name="_Toc638"/>
      <w:r>
        <w:t>روایت 44</w:t>
      </w:r>
      <w:bookmarkEnd w:id="921"/>
    </w:p>
    <w:p>
      <w:pPr>
        <w:pStyle w:val="BookText"/>
      </w:pPr>
      <w:r>
        <w:rPr>
          <w:rFonts w:ascii="IRNazanin" w:hAnsi="IRNazanin" w:eastAsia="IRNazanin" w:cs="IRNazanin"/>
          <w:lang w:bidi="fa-IR"/>
          <w:color w:val="111111"/>
          <w:sz w:val="28"/>
          <w:szCs w:val="28"/>
          <w:rtl/>
        </w:rPr>
        <w:t xml:space="preserve">بصائر الدرجات: ابو بصیر روایت کند که در ایام حج، خدمت حضرت صادق علیه السلام رفتم. در حین طواف به آن حضرت عرض کردم: «قربانت شوم! آیا خداوند این افرادی را که در حال طوافند می‌آمرزد؟» فرمود: «ای ابو بصیر! بیشتر اینها که می‌بینی میمون و خوکند.» عرض کردم: «مرا نشان ده.» کلماتی را با خود فرمود و سپس دست مبارکش را بر چشم من کشید؛ همه آنها را میمون و خوک دیدم، به</w:t>
      </w:r>
    </w:p>
    <w:p>
      <w:pPr>
        <w:pStyle w:val="BookText"/>
      </w:pPr>
      <w:r>
        <w:rPr>
          <w:rFonts w:ascii="IRNazanin" w:hAnsi="IRNazanin" w:eastAsia="IRNazanin" w:cs="IRNazanin"/>
          <w:lang w:bidi="fa-IR"/>
          <w:color w:val="111111"/>
          <w:sz w:val="28"/>
          <w:szCs w:val="28"/>
          <w:rtl/>
        </w:rPr>
        <w:t xml:space="preserve">طوری که از این منظره در هراس افتادم. سپس آن حضرت دوباره دست خود را به چشم من کشید و مردم را مثل اوّل بار دیدم. آنگاه فرمود: «ای ابو محمد! شما در بهشت شادید، ولی شما را در طبقات دوزخ می‌جویند و نمی‌یابند. به خدا سوگند سه نفر از شما در دوزخ گرد نیاید، نه به خدا و نه دو نفر، نه به خدا و نه یک نفر.»</w:t>
      </w:r>
      <w:r>
        <w:rPr>
          <w:rStyle w:val="FootnoteReference"/>
        </w:rPr>
        <w:footnoteReference w:id="818"/>
      </w:r>
    </w:p>
    <w:p>
      <w:pPr>
        <w:pStyle w:val="Heading5"/>
      </w:pPr>
      <w:bookmarkStart w:id="922" w:name="_Toc639"/>
      <w:r>
        <w:t>روایت 45</w:t>
      </w:r>
      <w:bookmarkEnd w:id="922"/>
    </w:p>
    <w:p>
      <w:pPr>
        <w:pStyle w:val="BookText"/>
      </w:pPr>
      <w:r>
        <w:rPr>
          <w:rFonts w:ascii="IRNazanin" w:hAnsi="IRNazanin" w:eastAsia="IRNazanin" w:cs="IRNazanin"/>
          <w:lang w:bidi="fa-IR"/>
          <w:color w:val="111111"/>
          <w:sz w:val="28"/>
          <w:szCs w:val="28"/>
          <w:rtl/>
        </w:rPr>
        <w:t xml:space="preserve">کمال الدین: حضرت صادق علیه السلام از پدرش علیه السلام از پدرانش علیهم السلام روایت کند که حضرت رسول صلی الله علیه و آله فرمود: «جبرئیل مرا از سوی پروردگارم، خدایگان عزّت و جلالت فرمود: «هر کس بداند که شایسته پرستشی جز من نیست و نیز بداند که محمد صلی الله علیه و آله بنده من و فرستاده من است، و علی بن ابی طالب علیه السلام خلیفه من و امامانی که از نژاد اویند، حجّت‌های من هستند، او را به رحمت خود وارد بهشت می‌سازم، با گذشت خود از آتش دوزخ، نجاتش می‌دهم، همسایگی خود را بر او روا می‌دارم، کرامتم را بر او واجب و نعمتم را بر او تمام گردانم و او را از خاصّان و خالصان خویش قرار دهم. اگر مرا صدا زند پاسخ گویم و اگر بخواند، اجابت کنم و اگر سؤال کند، عطا گردانم و اگر خاموش باشد، بدو آغاز کنم و اگر بد کند،به او مهر ورزم و اگر از من بگریزد، او را بخوانم و اگر بازگردد، بپذیرم و اگر در خانه‌ام را کوبد، باز کنم.</w:t>
      </w:r>
    </w:p>
    <w:p>
      <w:pPr>
        <w:pStyle w:val="BookText"/>
      </w:pPr>
      <w:r>
        <w:rPr>
          <w:rFonts w:ascii="IRNazanin" w:hAnsi="IRNazanin" w:eastAsia="IRNazanin" w:cs="IRNazanin"/>
          <w:lang w:bidi="fa-IR"/>
          <w:color w:val="111111"/>
          <w:sz w:val="28"/>
          <w:szCs w:val="28"/>
          <w:rtl/>
        </w:rPr>
        <w:t xml:space="preserve">و امّا کسی که به خدایی من و اینکه غیر از من شایسته پرستشی نیست گواهی ندهد، یا خدایی مرا بپذیرد، ولی به بندگی و رسالت محمد صلی الله علیه و آله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4" w:name="pg13490_132780"/>
    <w:bookmarkEnd w:id="104"/>
    <w:p>
      <w:pPr>
        <w:pStyle w:val="BookText"/>
      </w:pPr>
      <w:r>
        <w:rPr>
          <w:rFonts w:ascii="Amiri" w:hAnsi="Amiri" w:eastAsia="Amiri" w:cs="Amiri"/>
          <w:lang w:bidi="ar-SA"/>
          <w:color w:val="111111"/>
          <w:sz w:val="28"/>
          <w:szCs w:val="28"/>
          <w:rtl/>
        </w:rPr>
        <w:t xml:space="preserve">أَوْ شَهِدَ بِذَلِكَ وَ لَمْ يَشْهَدْ أَنَّ عَلِيَّ بْنَ أَبِي طَالِبٍ خَلِيفَتِي أَوْ شَهِدَ بِذَلِكَ وَ لَمْ يَشْهَدْ أَنَّ الْأَئِمَّةَ مِنْ وُلْدِهِ حُجَجِي فَقَدْ جَحَدَ نِعْمَتِي وَ صَغَّرَ عَظَمَتِي وَ كَفَرَ بِآيَاتِي وَ كُتُبِي إِنْ قَصَدَنِي حَجَبْتُهُ وَ إِنْ سَأَلَنِي حَرَمْتُهُ وَ إِنْ نَادَانِي لَمْ أَسْمَعْ نِدَاءَهُ وَ إِنْ دَعَانِي لَمْ أَسْمَعْ دُعَاءَهُ وَ إِنْ رَجَانِي خَيَّبْتُهُ وَ ذَلِكَ جَزَاؤُهُ مِنِّي وَ ما أَنَا بِظَلَّامٍ لِلْعَبِيدِ</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Heading5"/>
      </w:pPr>
      <w:bookmarkStart w:id="923" w:name="_Toc640"/>
      <w:r>
        <w:t>أقول</w:t>
      </w:r>
      <w:bookmarkEnd w:id="923"/>
    </w:p>
    <w:p>
      <w:pPr>
        <w:pStyle w:val="BookText"/>
      </w:pPr>
      <w:r>
        <w:rPr>
          <w:rFonts w:ascii="Amiri" w:hAnsi="Amiri" w:eastAsia="Amiri" w:cs="Amiri"/>
          <w:lang w:bidi="ar-SA"/>
          <w:color w:val="111111"/>
          <w:sz w:val="28"/>
          <w:szCs w:val="28"/>
          <w:rtl/>
        </w:rPr>
        <w:t xml:space="preserve">تمامه في باب نص النبي صلي الله عليه و آله‌</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5"/>
      </w:pPr>
      <w:bookmarkStart w:id="924" w:name="_Toc641"/>
      <w:r>
        <w:t>«46»</w:t>
      </w:r>
      <w:bookmarkEnd w:id="924"/>
    </w:p>
    <w:p>
      <w:pPr>
        <w:pStyle w:val="BookText"/>
      </w:pPr>
      <w:r>
        <w:rPr>
          <w:rFonts w:ascii="Amiri" w:hAnsi="Amiri" w:eastAsia="Amiri" w:cs="Amiri"/>
          <w:lang w:bidi="ar-SA"/>
          <w:color w:val="111111"/>
          <w:sz w:val="28"/>
          <w:szCs w:val="28"/>
          <w:rtl/>
        </w:rPr>
        <w:t xml:space="preserve">سن، [المحاسن] عَنْ أَبِيهِ عَنِ النَّضْرِ عَنْ يَحْيَي الْحَلَبِيِّ عَنْ عَبْدِ اللَّهِ بْنِ مُسْكَانَ عَنْ بَدْرِ بْنِ الْوَلِيدِ الْخَثْعَمِيِّ قَالَ: دَخَلَ يَحْيَي بْنُ سَابُورَ عَلَي أَبِي عَبْدِ اللَّهِ عليه السلام لِيُوَدِّعَهُ فَقَالَ أَبُو عَبْدِ اللَّهِ عليه السلام أَمَا وَ اللَّهِ إِنَّكُمْ لَعَلَي الْحَقِّ وَ إِنَّ مَنْ خَالَفَكُمْ لَعَلَي غَيْرِ الْحَقِّ وَ اللَّهِ مَا أَشُكُّ أَنَّكُمْ فِي الْجَنَّةِ فَإِنِّي لَأَرْجُو أَنْ يُقِرَّ اللَّهُ أَعْيُنَكُمْ إِلَي قَرِيبٍ‌</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Heading5"/>
      </w:pPr>
      <w:bookmarkStart w:id="925" w:name="_Toc642"/>
      <w:r>
        <w:t>«47»</w:t>
      </w:r>
      <w:bookmarkEnd w:id="925"/>
    </w:p>
    <w:p>
      <w:pPr>
        <w:pStyle w:val="BookText"/>
      </w:pPr>
      <w:r>
        <w:rPr>
          <w:rFonts w:ascii="Amiri" w:hAnsi="Amiri" w:eastAsia="Amiri" w:cs="Amiri"/>
          <w:lang w:bidi="ar-SA"/>
          <w:color w:val="111111"/>
          <w:sz w:val="28"/>
          <w:szCs w:val="28"/>
          <w:rtl/>
        </w:rPr>
        <w:t xml:space="preserve">سن، [المحاسن] عَنْ أَبِيهِ عَنِ ابْنِ أَبِي عُمَيْرٍ عَنْ جَمِيلٍ عَنْ زُرَارَةَ عَنْ أَبِي جَعْفَرٍ عليه السلام قَالَ: لَا تَطْعَمُ النَّارُ وَاحِداً وَصَفَ هَذَا الْأَمْرَ</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Heading5"/>
      </w:pPr>
      <w:bookmarkStart w:id="926" w:name="_Toc643"/>
      <w:r>
        <w:t>«48»</w:t>
      </w:r>
      <w:bookmarkEnd w:id="926"/>
    </w:p>
    <w:p>
      <w:pPr>
        <w:pStyle w:val="BookText"/>
      </w:pPr>
      <w:r>
        <w:rPr>
          <w:rFonts w:ascii="Amiri" w:hAnsi="Amiri" w:eastAsia="Amiri" w:cs="Amiri"/>
          <w:lang w:bidi="ar-SA"/>
          <w:color w:val="111111"/>
          <w:sz w:val="28"/>
          <w:szCs w:val="28"/>
          <w:rtl/>
        </w:rPr>
        <w:t xml:space="preserve">سن، [المحاسن] عَنْ أَحْمَدَ عَنِ ابْنِ فَضَّالٍ عَنْ بَكَّارِ بْنِ أَبِي بَكْرٍ الْحَضْرَمِيِّ قَالَ: قِيلَ لِأَبِي جَعْفَرٍ عليه السلام إِنَّ عِكْرِمَةَ مَوْلَي ابْنِ عَبَّاسٍ قَدْ حَضَرَتْهُ الْوَفَاةُ قَالَ فَانْتَقَلَ‌</w:t>
      </w:r>
      <w:r>
        <w:rPr>
          <w:rStyle w:val="FootnoteReference"/>
        </w:rPr>
        <w:footnoteReference w:id="823"/>
      </w:r>
      <w:r>
        <w:rPr>
          <w:rFonts w:ascii="Amiri" w:hAnsi="Amiri" w:eastAsia="Amiri" w:cs="Amiri"/>
          <w:lang w:bidi="ar-SA"/>
          <w:color w:val="111111"/>
          <w:sz w:val="28"/>
          <w:szCs w:val="28"/>
          <w:rtl/>
        </w:rPr>
        <w:t xml:space="preserve">ثُمَّ قَالَ إِنْ أَدْرَكْتُهُ عَلَّمْتُهُ كَلَاماً لَمْ تَطْعَمْهُ النَّارُ فَدَخَلَ عَلَيْهِ دَاخِلٌ فَقَالَ قَدْ هَلَكَ قَالَ فَقَالَ لَهُ أَبِي فَعَلِّمْنَاهُ فَقَالَ وَ اللَّهِ مَا هُوَ إِلَّا هَذَا الْأَمْرُ الَّذِي</w:t>
      </w:r>
    </w:p>
    <w:p>
      <w:pPr>
        <w:pStyle w:val="BookText"/>
      </w:pPr>
      <w:r>
        <w:rPr>
          <w:rFonts w:ascii="IRNazanin" w:hAnsi="IRNazanin" w:eastAsia="IRNazanin" w:cs="IRNazanin"/>
          <w:lang w:bidi="fa-IR"/>
          <w:color w:val="111111"/>
          <w:sz w:val="28"/>
          <w:szCs w:val="28"/>
          <w:rtl/>
        </w:rPr>
        <w:t xml:space="preserve">اعتراف نکند، یا اینکه او را هم اقرار کند، ولی خلافت علی بن ابی طالب علیه السلام را قبول نکند، یابه آنهم گواهی دهد، ولی امامانی را که از نژاد و فرزندان اویند، حجت من نداند، نعمت مرا انکار کرده و آیات و کتاب‌های مرا کافر شده است. اگر آهنگ من کند، پرده آویزم و اگر از من سؤال کند، محرومش کنم و اگر مرا صدا زند، ندایش را نشنوم و اگر بخواند، دعایش را گوش ندهم و اگر امیدوارم شود، ناامیدش سازم و این کیفری است که از من می‌بیند، و من به بندگان ستمکاری ندارم.»</w:t>
      </w:r>
      <w:r>
        <w:rPr>
          <w:rStyle w:val="FootnoteReference"/>
        </w:rPr>
        <w:footnoteReference w:id="824"/>
      </w:r>
    </w:p>
    <w:p>
      <w:pPr>
        <w:pStyle w:val="Heading5"/>
      </w:pPr>
      <w:bookmarkStart w:id="927" w:name="_Toc644"/>
      <w:r>
        <w:t>مؤلف</w:t>
      </w:r>
      <w:bookmarkEnd w:id="927"/>
    </w:p>
    <w:p>
      <w:pPr>
        <w:pStyle w:val="BookText"/>
      </w:pPr>
      <w:r>
        <w:rPr>
          <w:rFonts w:ascii="IRNazanin" w:hAnsi="IRNazanin" w:eastAsia="IRNazanin" w:cs="IRNazanin"/>
          <w:lang w:bidi="fa-IR"/>
          <w:color w:val="111111"/>
          <w:sz w:val="28"/>
          <w:szCs w:val="28"/>
          <w:rtl/>
        </w:rPr>
        <w:t xml:space="preserve">تمام این روایت در باب تصریح پیامبر صلی الله علیه و آله گذشت.</w:t>
      </w:r>
      <w:r>
        <w:rPr>
          <w:rStyle w:val="FootnoteReference"/>
        </w:rPr>
        <w:footnoteReference w:id="825"/>
      </w:r>
    </w:p>
    <w:p>
      <w:pPr>
        <w:pStyle w:val="Heading5"/>
      </w:pPr>
      <w:bookmarkStart w:id="928" w:name="_Toc645"/>
      <w:r>
        <w:t>روایت 46</w:t>
      </w:r>
      <w:bookmarkEnd w:id="928"/>
    </w:p>
    <w:p>
      <w:pPr>
        <w:pStyle w:val="BookText"/>
      </w:pPr>
      <w:r>
        <w:rPr>
          <w:rFonts w:ascii="IRNazanin" w:hAnsi="IRNazanin" w:eastAsia="IRNazanin" w:cs="IRNazanin"/>
          <w:lang w:bidi="fa-IR"/>
          <w:color w:val="111111"/>
          <w:sz w:val="28"/>
          <w:szCs w:val="28"/>
          <w:rtl/>
        </w:rPr>
        <w:t xml:space="preserve">محاسن برقی: بدر بن ولید خثعمی گوید: یحیی بن سابور نزد حضرت صادق علیه السلام رفت تا با آن حضرت خداحافظی کند. حضرت فرمود: «بدان که به خدا شما برحقید! و البتّه هر کس با شما مخالفت ورزد، بر غیر حق است.به خدا تردیدی ندارم که شما در بهشت هستید. همانا امیدوارم خداوند به همین زودی چشم شما را روشن سازد.»</w:t>
      </w:r>
      <w:r>
        <w:rPr>
          <w:rStyle w:val="FootnoteReference"/>
        </w:rPr>
        <w:footnoteReference w:id="826"/>
      </w:r>
    </w:p>
    <w:p>
      <w:pPr>
        <w:pStyle w:val="Heading5"/>
      </w:pPr>
      <w:bookmarkStart w:id="929" w:name="_Toc646"/>
      <w:r>
        <w:t>روایت 47</w:t>
      </w:r>
      <w:bookmarkEnd w:id="929"/>
    </w:p>
    <w:p>
      <w:pPr>
        <w:pStyle w:val="BookText"/>
      </w:pPr>
      <w:r>
        <w:rPr>
          <w:rFonts w:ascii="IRNazanin" w:hAnsi="IRNazanin" w:eastAsia="IRNazanin" w:cs="IRNazanin"/>
          <w:lang w:bidi="fa-IR"/>
          <w:color w:val="111111"/>
          <w:sz w:val="28"/>
          <w:szCs w:val="28"/>
          <w:rtl/>
        </w:rPr>
        <w:t xml:space="preserve">محاسن برقی: حضرت باقر علیه السلام فرمود: «آتش دوزخ حتی یک نفر از کسانی را که این امر (تشیع) را بستاید، نمی‌چشد.»</w:t>
      </w:r>
      <w:r>
        <w:rPr>
          <w:rStyle w:val="FootnoteReference"/>
        </w:rPr>
        <w:footnoteReference w:id="827"/>
      </w:r>
    </w:p>
    <w:p>
      <w:pPr>
        <w:pStyle w:val="Heading5"/>
      </w:pPr>
      <w:bookmarkStart w:id="930" w:name="_Toc647"/>
      <w:r>
        <w:t>روایت 48</w:t>
      </w:r>
      <w:bookmarkEnd w:id="930"/>
    </w:p>
    <w:p>
      <w:pPr>
        <w:pStyle w:val="BookText"/>
      </w:pPr>
      <w:r>
        <w:rPr>
          <w:rFonts w:ascii="IRNazanin" w:hAnsi="IRNazanin" w:eastAsia="IRNazanin" w:cs="IRNazanin"/>
          <w:lang w:bidi="fa-IR"/>
          <w:color w:val="111111"/>
          <w:sz w:val="28"/>
          <w:szCs w:val="28"/>
          <w:rtl/>
        </w:rPr>
        <w:t xml:space="preserve">محاسن برقی: بکّار بن ابوبکر حضرمی گوید: به حضرت باقر علیه السلام عرض کردند: «عکرمه غلام ابن عباس در حال مرگ است.» حضرت جابجا شد و سپس فرمود: «اگر او را می‌یافتم، سخنی یادش می‌دادم که آتش دوزخ او را نچشد.» در همین وقت کسی وارد شد و عرض کرد که عکرمه مرد. راوی گوید: پدرم به آن حضرت عرض کرد: « آن سخن را به ما تعلیم فرما!» حضرت فرمود: «به خدا غیر از این روشی که شماها دارید،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5" w:name="pg13490_132781"/>
    <w:bookmarkEnd w:id="105"/>
    <w:p>
      <w:pPr>
        <w:pStyle w:val="BookText"/>
      </w:pPr>
      <w:r>
        <w:rPr>
          <w:rFonts w:ascii="Amiri" w:hAnsi="Amiri" w:eastAsia="Amiri" w:cs="Amiri"/>
          <w:lang w:bidi="ar-SA"/>
          <w:color w:val="111111"/>
          <w:sz w:val="28"/>
          <w:szCs w:val="28"/>
          <w:rtl/>
        </w:rPr>
        <w:t xml:space="preserve">أَنْتُمْ عَلَيْهِ‌</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Heading5"/>
      </w:pPr>
      <w:bookmarkStart w:id="931" w:name="_Toc648"/>
      <w:r>
        <w:t>«49»</w:t>
      </w:r>
      <w:bookmarkEnd w:id="931"/>
    </w:p>
    <w:p>
      <w:pPr>
        <w:pStyle w:val="BookText"/>
      </w:pPr>
      <w:r>
        <w:rPr>
          <w:rFonts w:ascii="Amiri" w:hAnsi="Amiri" w:eastAsia="Amiri" w:cs="Amiri"/>
          <w:lang w:bidi="ar-SA"/>
          <w:color w:val="111111"/>
          <w:sz w:val="28"/>
          <w:szCs w:val="28"/>
          <w:rtl/>
        </w:rPr>
        <w:t xml:space="preserve">بشا، [بشارة المصطفي] عَنْ إِبْرَاهِيمَ بْنِ الْحُسَيْنِ بْنِ إِبْرَاهِيمَ عَنْ مُحَمَّدِ بْنِ الْحُسَيْنِ بْنِ عُتْبَةَ عَنْ مُحَمَّدِ بْنِ الْحُسَيْنِ بْنِ أَحْمَدَ الْفَقِيهِ عَنْ حَمَّوَيْهِ بْنِ عَلِيٍّ عَنْ مُحَمَّدِ بْنِ عَبْدِ اللَّهِ بْنِ الْمُطَّلِبِ عَنْ مُحَمَّدِ بْنِ عَلِيِّ بْنِ مَهْدِيٍّ عَنْ مُحَمَّدِ بْنِ عَلِيِّ بْنِ عُمَرَ بْنِ ظَرِيفٍ عَنْ أَبِيهِ عَنْ جَمِيلِ بْنِ صَالِحٍ عَنْ أَبِي خَالِدٍ الْكَابُلِيِّ عَنِ الْأَصْبَغِ بْنِ نُبَاتَةَ قَالَ: دَخَلَ الْحَارِثُ الْهَمْدَانِيُّ عَلَي أَمِيرِ الْمُؤْمِنِينَ عليه السلام فِي نَفَرٍ مِنَ الشِّيعَةِ وَ كُنْتُ فِيهِمْ فَجَعَلَ الْحَارِثُ يَتَأَوَّدُ فِي مِشْيَتِهِ‌</w:t>
      </w:r>
      <w:r>
        <w:rPr>
          <w:rStyle w:val="FootnoteReference"/>
        </w:rPr>
        <w:footnoteReference w:id="829"/>
      </w:r>
      <w:r>
        <w:rPr>
          <w:rFonts w:ascii="Amiri" w:hAnsi="Amiri" w:eastAsia="Amiri" w:cs="Amiri"/>
          <w:lang w:bidi="ar-SA"/>
          <w:color w:val="111111"/>
          <w:sz w:val="28"/>
          <w:szCs w:val="28"/>
          <w:rtl/>
        </w:rPr>
        <w:t xml:space="preserve">وَ يَخْبِطُ الْأَرْضَ بِمِحْجَنِهِ وَ كَانَ مَرِيضاً فَأَقْبَلَ عَلَيْهِ أَمِيرُ الْمُؤْمِنِينَ وَ كَانَتْ لَهُ مِنْهُ مَنْزِلَةٌ فَقَالَ كَيْفَ تَجِدُكَ يَا حَارِثُ‌</w:t>
      </w:r>
      <w:r>
        <w:rPr>
          <w:rStyle w:val="FootnoteReference"/>
        </w:rPr>
        <w:footnoteReference w:id="830"/>
      </w:r>
      <w:r>
        <w:rPr>
          <w:rFonts w:ascii="Amiri" w:hAnsi="Amiri" w:eastAsia="Amiri" w:cs="Amiri"/>
          <w:lang w:bidi="ar-SA"/>
          <w:color w:val="111111"/>
          <w:sz w:val="28"/>
          <w:szCs w:val="28"/>
          <w:rtl/>
        </w:rPr>
        <w:t xml:space="preserve">قَالَ نَالَ الدَّهْرُ مِنِّي يَا أَمِيرَ الْمُؤْمِنِينَ وَ زَادَنِي أَوْ زَادَ غَلِيلًا اخْتِصَامُ أَصْحَابِكَ بِبَابِكَ قَالَ وَ فِيمَ خُصُومَتُهُمْ قَالَ فِي شَأْنِكَ وَ الثَّلَاثَةِ مِنْ قَبْلِكَ فَمِنْ مُفْرِطٍ غَالٍ وَ مُقْتَصِدٍ تَالٍ وَ مِنْ مُتَرَدِّدٍ مُرْتَابٍ لَا يَدْرِي أَ يُقْدِمُ أَمْ يُحْجِمُ ؟</w:t>
      </w:r>
    </w:p>
    <w:p>
      <w:pPr>
        <w:pStyle w:val="BookText"/>
      </w:pPr>
      <w:r>
        <w:rPr>
          <w:rFonts w:ascii="Amiri" w:hAnsi="Amiri" w:eastAsia="Amiri" w:cs="Amiri"/>
          <w:lang w:bidi="ar-SA"/>
          <w:color w:val="111111"/>
          <w:sz w:val="28"/>
          <w:szCs w:val="28"/>
          <w:rtl/>
        </w:rPr>
        <w:t xml:space="preserve">قَالَ بِحَسْبِكَ يَا أَخَا هَمْدَانَ أَلَا إِنَّ خَيْرَ شِيعَتِي النَّمَطُ الْأَوْسَطُ إِلَيْهِمْ يَرْجِعُ الْغَالِي وَ بِهِمْ يَلْحَقُ التَّالِي قَالَ فَقَالَ لَهُ الْحَارِثُ لَوْ كَشَفْتَ فِدَاكَ أَبِي وَ أُمِّي الرَّيْبَ عَنْ قُلُوبِنَا وَ جَعَلْتَنَا فِي ذَلِكَ عَلَي بَصِيرَةٍ مِنْ أَمْرِنَا قَالَ قَدْكَ فَإِنَّكَ امْرُؤٌ مَلْبُوسٌ عَلَيْهِ إِنَّ دِينَ اللَّهِ لَا يُعْرَفُ بِالرِّجَالِ بَلْ بِآيَةِ الْحَقِّ فَاعْرِفِ الْحَقَّ تَعْرِفْ أَهْلَهُ يَا حَارِثُ إِنَّ الْحَقَّ أَحْسَنُ الْحَدِيثِ وَ الصَّادِعَ بِهِ مُجَاهِدٌ وَ بِالْحَقِّ أُخْبِرُكَ فَأَرْعِنِي سَمْعَكَ ثُمَّ خَبِّرْ بِهِ مَنْ كَانَتْ لَهُ حَصَافَةٌ مِنْ أَصْحَابِكَ .</w:t>
      </w:r>
    </w:p>
    <w:p>
      <w:pPr>
        <w:pStyle w:val="BookText"/>
      </w:pPr>
      <w:r>
        <w:rPr>
          <w:rFonts w:ascii="Amiri" w:hAnsi="Amiri" w:eastAsia="Amiri" w:cs="Amiri"/>
          <w:lang w:bidi="ar-SA"/>
          <w:color w:val="111111"/>
          <w:sz w:val="28"/>
          <w:szCs w:val="28"/>
          <w:rtl/>
        </w:rPr>
        <w:t xml:space="preserve">أَلَا إِنِّي عَبْدُ اللَّهِ وَ أَخُو رَسُولِ اللَّهِ وَ صِدِّيقُهُ الْأَكْبَرُ صَدَّقْتُهُ وَ آدَمُ بَيْنَ الرُّوحِ وَ الْجَسَدِ ثُمَّ إِنِّي صِدِّيقُهُ الْأَوَّلُ فِي أُمَّتِكُمْ حَقّاً فَنَحْنُ الْأَوَّلُونَ وَ نَحْنُ الْآخِرُونَ</w:t>
      </w:r>
    </w:p>
    <w:p>
      <w:pPr>
        <w:pStyle w:val="BookText"/>
      </w:pPr>
      <w:r>
        <w:rPr>
          <w:rFonts w:ascii="IRNazanin" w:hAnsi="IRNazanin" w:eastAsia="IRNazanin" w:cs="IRNazanin"/>
          <w:lang w:bidi="fa-IR"/>
          <w:color w:val="111111"/>
          <w:sz w:val="28"/>
          <w:szCs w:val="28"/>
          <w:rtl/>
        </w:rPr>
        <w:t xml:space="preserve">چیزی نیست.»</w:t>
      </w:r>
      <w:r>
        <w:rPr>
          <w:rStyle w:val="FootnoteReference"/>
        </w:rPr>
        <w:footnoteReference w:id="831"/>
      </w:r>
    </w:p>
    <w:p>
      <w:pPr>
        <w:pStyle w:val="Heading5"/>
      </w:pPr>
      <w:bookmarkStart w:id="932" w:name="_Toc649"/>
      <w:r>
        <w:t>روایت 49</w:t>
      </w:r>
      <w:bookmarkEnd w:id="932"/>
    </w:p>
    <w:p>
      <w:pPr>
        <w:pStyle w:val="BookText"/>
      </w:pPr>
      <w:r>
        <w:rPr>
          <w:rFonts w:ascii="IRNazanin" w:hAnsi="IRNazanin" w:eastAsia="IRNazanin" w:cs="IRNazanin"/>
          <w:lang w:bidi="fa-IR"/>
          <w:color w:val="111111"/>
          <w:sz w:val="28"/>
          <w:szCs w:val="28"/>
          <w:rtl/>
        </w:rPr>
        <w:t xml:space="preserve">بشارة المصطفی: اصبغ بن نباته گوید: حارث همدانی با چند نفر از شیعیانکه من هم جزو آنها بودم، خدمت حضرت امیرالمؤمنین علیه السلام آمد. حارث که با ناراحتی راه می‌رفت، نمی‌توانست مستقیم حرکت کند و عصای سر کج خود را محکم به زمین می‌کوبید تا بر آن تکیه کند.او با آنکه بیمار بود خود را به آن حضرت رساند. مولی علیه السلام رو به حارث که نزد آن جناب موقعیتی داشت، کرد و فرمود: «ای حارث! خود را چگونه می‌یابی؟» عرض کرد: «یا امیرالمؤمنین!روزگار گرفتارم ساخته و توانم را سلب کرده و جنگ و ستیز یاران شما بر در خانه‌ات، اندوه و کینه مرا زیاد ساخته.» حضرت فرمود: «در چه چیز ستیز دارید؟»عرض کرد: «درباره مقام شما و آن سه نفری که قبل از شما بودند. عقیده آنها مختلف است؛ بعضی افراط و زیاده‌روی می‌کنند، برخی میانه‌رو و معتدلند و پیرو پیشوایان خود هستند و دسته‌ای هم مردّدند و اسیر شک و نمی‌دانند پیش روند یا در جا بزنند.»</w:t>
      </w:r>
    </w:p>
    <w:p>
      <w:pPr>
        <w:pStyle w:val="BookText"/>
      </w:pPr>
      <w:r>
        <w:rPr>
          <w:rFonts w:ascii="IRNazanin" w:hAnsi="IRNazanin" w:eastAsia="IRNazanin" w:cs="IRNazanin"/>
          <w:lang w:bidi="fa-IR"/>
          <w:color w:val="111111"/>
          <w:sz w:val="28"/>
          <w:szCs w:val="28"/>
          <w:rtl/>
        </w:rPr>
        <w:t xml:space="preserve">فرمود: «ای برادر همدانی، تو را بس است! بدان البتّه بهترین شیعه ما همان دسته میانه‌رو هستند که غالی پیشتاز باید به آنها برگردد و آن کس که عقب مانده، باید به آنها پیوندد.» حارث عرض کرد: «پدر و مادرم قربانت! بیشتر توضیح بده؛ تردید را از دل‌های ما بزدا و ما را در کار خود بینا گردان.» فرمود: «(گفتار من) تو را کفایت می‌کند. تو مردی هستی که گرفتار شبهه شده‌ای. همانا دین خدا به افراد شناخته نمی‌شود، بلکه به نشانه حق آن را باید شناخت. پس حق را بشناس تا اهل آن را بشناسی. ای حارث! همانا حق و راستی بهترین گفتار است و هر کس آن را بی‌پرده بگوید، مجاهد است. هم اکنون تو را از حق با خبر سازم. پس گوشَت را به من عاریه ده. سپس هر کس از یارانت را خردمند و سخن‌دار یافتی، با خبر ساز.</w:t>
      </w:r>
    </w:p>
    <w:p>
      <w:pPr>
        <w:pStyle w:val="BookText"/>
      </w:pPr>
      <w:r>
        <w:rPr>
          <w:rFonts w:ascii="IRNazanin" w:hAnsi="IRNazanin" w:eastAsia="IRNazanin" w:cs="IRNazanin"/>
          <w:lang w:bidi="fa-IR"/>
          <w:color w:val="111111"/>
          <w:sz w:val="28"/>
          <w:szCs w:val="28"/>
          <w:rtl/>
        </w:rPr>
        <w:t xml:space="preserve">بدان که من بنده خدا و برادر رسول خدا و صدّیق اکبر اویم؛ او راتصدیق کردم وقتی آدم بین جان و بدن بود. سپس در امّت شما اولین کسی که او را تصدیق کرد، من بودم؛ پس اولین ما هستیم و آخرین نیز ماییم.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 إِنِّي خَاصَّتُهُ يَا حَارِثُ وَ صِنْوُهُ وَ وَصِيُّهُ وَ وَلِيُّهُ وَ صَاحِبُ نَجْوَاهُ وَ سِرِّهِ أُوتِيتُ فَهْمَ الْكِتَابِ وَ فَصْلَ الْخِطَابِ وَ عِلْمَ الْقُرْآنِ وَ اسْتُودِعْتُ أَلْفَ مِفْتَاحٍ يَفْتَحُ كُلُّ مِفْتَاحٍ أَلْفَ بَابٍ يُفْضِي كُلُّ بَابٍ إِلَي أَلْفِ أَلْفِ عَهْدٍ وَ أُيِّدْتُ أَوْ قَالَ أُمْدِدْتُ بِلَيْلَةِ الْقَدْرِ نَفْلًا وَ إِنَّ ذَلِكَ لَيَجْرِي لِي وَ لِلْمُسْتَحْفَظِينَ مِنْ ذُرِّيَّتِي كَمَا يَجْرِي اللَّيْلُ وَ النَّهَارُ حَتَّي يَرِثَ اللَّهُ الْأَرْضَ وَ مَنْ عَلَيْهَا وَ أُبَشِّرُكَ يَا حَارِثُ لَيَعْرِفُنِي وَلِيِّي وَ عَدُوِّي فِي مَوَاطِنَ شَتَّي لَيَعْرِفُنِي عِنْدَ الْمَمَاتِ وَ عِنْدَ الصِّرَاطِ وَ عِنْدَ الْحَوْضِ وَ عِنْدَ الْمُقَاسَمَةِ قَالَ الْحَارِثُ وَ مَا الْمُقَاسَمَةُ يَا مَوْلَايَ قَالَ مُقَاسَمَةُ النَّارِ أُقَاسِمُهَا قِسْمَةً صِحَاحاً أَقُولُ هَذَا وَلِيِّي فَاتْرُكِيهِ وَ هَذَا عَدُوِّي فَخُذِيهِ .</w:t>
      </w:r>
    </w:p>
    <w:p>
      <w:pPr>
        <w:pStyle w:val="BookText"/>
      </w:pPr>
      <w:r>
        <w:rPr>
          <w:rFonts w:ascii="Amiri" w:hAnsi="Amiri" w:eastAsia="Amiri" w:cs="Amiri"/>
          <w:lang w:bidi="ar-SA"/>
          <w:color w:val="111111"/>
          <w:sz w:val="28"/>
          <w:szCs w:val="28"/>
          <w:rtl/>
        </w:rPr>
        <w:t xml:space="preserve">ثُمَّ أَخَذَ أَمِيرُ الْمُؤْمِنِينَ علِيٌّ عليه السلام بِيَدِ الْحَارِثِ فَقَالَ يَا حَارِثُ أَخَذْتُ بِيَدِكَ كَمَا أَخَذَ رَسُولُ اللَّهِ صلي الله عليه و آله بِيَدِي فَقَالَ لِي وَ قَدِ اشْتَكَيْتُ إِلَيْهِ حَسَدَ قُرَيْشٍ وَ الْمُنَافِقِينَ أَنَّهُ إِذَا كَانَ يَوْمُ الْقِيَامَةِ أَخَذْتُ بِحَبْلٍ أَوْ بِحُجْزَةٍ يَعْنِي عِصْمَةً مِنْ ذِي الْعَرْشِ تَعَالَي وَ أَخَذْتَ أَنْتَ يَا عَلِيُّ بِحُجْزَتِي وَ أَخَذَتْ ذُرِّيَّتُكَ بِحُجْزَتِكَ وَ أَخَذَتْ شِيعَتُكُمْ بِحُجْزَتِكُمْ فَمَا ذَا يَصْنَعُ اللَّهُ عَزَّ وَ جَلَّ بِنَبِيِّهِ وَ مَا ذَا يَصْنَعُ نَبِيُّهُ بِوَصِيِّةِ خُذْهَا إِلَيْكَ يَا حَارِثُ قَصِيرَةٌ مِنْ طَوِيلَةٍ أَنْتَ مَعَ مَنْ أَحْبَبْتَ وَ لَكَ مَا اكْتَسَبْتَ قَالَهَا ثَلَاثاً فَقَالَ الْحَارِثُ وَ قَامَ يَجُرُّ رِدَاءَهُ جَذِلًا</w:t>
      </w:r>
      <w:r>
        <w:rPr>
          <w:rStyle w:val="FootnoteReference"/>
        </w:rPr>
        <w:footnoteReference w:id="832"/>
      </w:r>
      <w:r>
        <w:rPr>
          <w:rFonts w:ascii="Amiri" w:hAnsi="Amiri" w:eastAsia="Amiri" w:cs="Amiri"/>
          <w:lang w:bidi="ar-SA"/>
          <w:color w:val="111111"/>
          <w:sz w:val="28"/>
          <w:szCs w:val="28"/>
          <w:rtl/>
        </w:rPr>
        <w:t xml:space="preserve">مَا أُبَالِي وَ رَبِّي بَعْدَ هَذَا مَتَي لَقِيتُ الْمَوْتَ أَوْ لَقِيَنِي.</w:t>
      </w:r>
    </w:p>
    <w:p>
      <w:pPr>
        <w:pStyle w:val="BookText"/>
      </w:pPr>
      <w:r>
        <w:rPr>
          <w:rFonts w:ascii="Amiri" w:hAnsi="Amiri" w:eastAsia="Amiri" w:cs="Amiri"/>
          <w:lang w:bidi="ar-SA"/>
          <w:color w:val="111111"/>
          <w:sz w:val="28"/>
          <w:szCs w:val="28"/>
          <w:rtl/>
        </w:rPr>
        <w:t xml:space="preserve">قال جميل بن صالح فأنشدني أبو هاشم السيد بن محمد في كلمة له:</w:t>
      </w:r>
    </w:p>
    <w:p>
      <w:pPr>
        <w:pStyle w:val="BookText"/>
      </w:pPr>
      <w:r>
        <w:rPr>
          <w:rFonts w:ascii="Amiri" w:hAnsi="Amiri" w:eastAsia="Amiri" w:cs="Amiri"/>
          <w:lang w:bidi="ar-SA"/>
          <w:color w:val="111111"/>
          <w:sz w:val="28"/>
          <w:szCs w:val="28"/>
          <w:rtl/>
        </w:rPr>
        <w:t xml:space="preserve">قول علي لحارث عجب *** كم ثم أعجوبة له حملا</w:t>
      </w:r>
    </w:p>
    <w:p>
      <w:pPr>
        <w:pStyle w:val="BookText"/>
      </w:pPr>
      <w:r>
        <w:rPr>
          <w:rFonts w:ascii="Amiri" w:hAnsi="Amiri" w:eastAsia="Amiri" w:cs="Amiri"/>
          <w:lang w:bidi="ar-SA"/>
          <w:color w:val="111111"/>
          <w:sz w:val="28"/>
          <w:szCs w:val="28"/>
          <w:rtl/>
        </w:rPr>
        <w:t xml:space="preserve">يا حار همدان من يمت يرني *** من مؤمن أو منافق قبلا</w:t>
      </w:r>
    </w:p>
    <w:p>
      <w:pPr>
        <w:pStyle w:val="BookText"/>
      </w:pPr>
      <w:r>
        <w:rPr>
          <w:rFonts w:ascii="Amiri" w:hAnsi="Amiri" w:eastAsia="Amiri" w:cs="Amiri"/>
          <w:lang w:bidi="ar-SA"/>
          <w:color w:val="111111"/>
          <w:sz w:val="28"/>
          <w:szCs w:val="28"/>
          <w:rtl/>
        </w:rPr>
        <w:t xml:space="preserve">يعرفني طرفه و أعرفه *** بعينه و اسمه و ما عملا</w:t>
      </w:r>
    </w:p>
    <w:p>
      <w:pPr>
        <w:pStyle w:val="BookText"/>
      </w:pPr>
      <w:r>
        <w:rPr>
          <w:rFonts w:ascii="Amiri" w:hAnsi="Amiri" w:eastAsia="Amiri" w:cs="Amiri"/>
          <w:lang w:bidi="ar-SA"/>
          <w:color w:val="111111"/>
          <w:sz w:val="28"/>
          <w:szCs w:val="28"/>
          <w:rtl/>
        </w:rPr>
        <w:t xml:space="preserve">و أنت عند الصراط تعرفني *** فلا تخف عثرة و لا زللا</w:t>
      </w:r>
    </w:p>
    <w:p>
      <w:pPr>
        <w:pStyle w:val="BookText"/>
      </w:pPr>
      <w:r>
        <w:rPr>
          <w:rFonts w:ascii="Amiri" w:hAnsi="Amiri" w:eastAsia="Amiri" w:cs="Amiri"/>
          <w:lang w:bidi="ar-SA"/>
          <w:color w:val="111111"/>
          <w:sz w:val="28"/>
          <w:szCs w:val="28"/>
          <w:rtl/>
        </w:rPr>
        <w:t xml:space="preserve">أسقيك من بارد علي ظماء *** تخاله في الحلاوة العسلا</w:t>
      </w:r>
    </w:p>
    <w:p>
      <w:pPr>
        <w:pStyle w:val="BookText"/>
      </w:pPr>
      <w:r>
        <w:rPr>
          <w:rFonts w:ascii="Amiri" w:hAnsi="Amiri" w:eastAsia="Amiri" w:cs="Amiri"/>
          <w:lang w:bidi="ar-SA"/>
          <w:color w:val="111111"/>
          <w:sz w:val="28"/>
          <w:szCs w:val="28"/>
          <w:rtl/>
        </w:rPr>
        <w:t xml:space="preserve">أقول للنار حين توقف للعر *** ض علي جسرها ذري الرجلا</w:t>
      </w:r>
    </w:p>
    <w:p>
      <w:pPr>
        <w:pStyle w:val="BookText"/>
      </w:pPr>
      <w:r>
        <w:rPr>
          <w:rFonts w:ascii="IRNazanin" w:hAnsi="IRNazanin" w:eastAsia="IRNazanin" w:cs="IRNazanin"/>
          <w:lang w:bidi="fa-IR"/>
          <w:color w:val="111111"/>
          <w:sz w:val="28"/>
          <w:szCs w:val="28"/>
          <w:rtl/>
        </w:rPr>
        <w:t xml:space="preserve">ای حارث! بدان که من فرد نزدیک به آن حضرت و برادر، وصیّ، ولیّ، صاحب سرّ و رازدار اویم. فهم کتاب و فصل خطاب و علم قرآن دارم؛ هزار کلید دانش به ودیعت دارم که هر کدام آنها هزار در را باز می‌کند و هر دری کشیده می‌شود تا هزار هزار پیمان. علاوه بر همه امتیازات و فضائلی که دارم، شب قدر نیز کمک و مؤیّد من است. آنچه گفتم هم برای من است و هم برای فرزندان من که نگهبانان علم و دینند و این برنامه همچون شب و روز ادامه دارد تا خداوند، وارث زمین و هر که بر آن زندگی می‌کند گردد. ای حارث!تو را مژده می‌دهم که دوست و دشمن، مرا در چند مورد ببینند و بشناسند: دم مرگ، نزد صراط و کنار حوض و هنگام تقسیم.» حارث عرض کرد: «ای مولای من! تقسیم چیست؟» فرمود: «تعیین سهم دوزخ. (درآنجا) قسمت او را بدون کم و زیاد می‌دهم و می‌گویم این دوست من است، او را رها کن و این دشمن من است، او را بگیر.» سپس حضرت امیرالمؤمنین علیه السلام دست حارث را گرفت و فرمود: «ای حارث! دست تو را گرفتم، آنچنان که پیامبر خدا صلی الله علیه و آله دست مرا گرفت و وقتی از حسد قریش و منافقین به او شکایت کردم، به من فرمود: «چون روز قیامت شود، من ریسمانی را بگیرم یا دامنی یعنی دستگیره‌ای از صاحب عرش، و تو یا علی دست به دامن من شوی و فرزندان تو، دامن تو را گیرند و شیعیان شما، دامن شما را. پس خداوند عزوجل با پیامبرش چه می‌کند؟ و پیامبر با جانشین خود چه می‌کند؟ ای حارث! این مختصر از بسیار را بگیر. تو با آن کسی هستی که دوستش داری و برای توست آنچه که به دست آوری.» و این جمله را سه بار تکرار فرمود.</w:t>
      </w:r>
    </w:p>
    <w:p>
      <w:pPr>
        <w:pStyle w:val="BookText"/>
      </w:pPr>
      <w:r>
        <w:rPr>
          <w:rFonts w:ascii="IRNazanin" w:hAnsi="IRNazanin" w:eastAsia="IRNazanin" w:cs="IRNazanin"/>
          <w:lang w:bidi="fa-IR"/>
          <w:color w:val="111111"/>
          <w:sz w:val="28"/>
          <w:szCs w:val="28"/>
          <w:rtl/>
        </w:rPr>
        <w:t xml:space="preserve">حارث خوشحال و مسرور، در حالی که عبایش را روی زمین می‌کشید، از جا حرکت کرد و می‌گفت: «به خدا سوگند بعد از این باکی ندارم. هر زمانی به مرگ برخورم واو مرا دریابد.»</w:t>
      </w:r>
    </w:p>
    <w:p>
      <w:pPr>
        <w:pStyle w:val="BookText"/>
      </w:pPr>
      <w:r>
        <w:rPr>
          <w:rFonts w:ascii="IRNazanin" w:hAnsi="IRNazanin" w:eastAsia="IRNazanin" w:cs="IRNazanin"/>
          <w:lang w:bidi="fa-IR"/>
          <w:color w:val="111111"/>
          <w:sz w:val="28"/>
          <w:szCs w:val="28"/>
          <w:rtl/>
        </w:rPr>
        <w:t xml:space="preserve">جمیل بن صالح گوید: ابو هاشم سید بن محمّد در ضمن گفتاری، این اشعار را برای من خواند:</w:t>
      </w:r>
    </w:p>
    <w:p>
      <w:pPr>
        <w:pStyle w:val="BookText"/>
      </w:pPr>
      <w:r>
        <w:rPr>
          <w:rFonts w:ascii="IRNazanin" w:hAnsi="IRNazanin" w:eastAsia="IRNazanin" w:cs="IRNazanin"/>
          <w:lang w:bidi="fa-IR"/>
          <w:color w:val="111111"/>
          <w:sz w:val="28"/>
          <w:szCs w:val="28"/>
          <w:rtl/>
        </w:rPr>
        <w:t xml:space="preserve">سخن علی علیه السلام به حارث شگفت است / آنجا چقدر شگفتی‌ها در بر دارد</w:t>
      </w:r>
    </w:p>
    <w:p>
      <w:pPr>
        <w:pStyle w:val="BookText"/>
      </w:pPr>
      <w:r>
        <w:rPr>
          <w:rFonts w:ascii="IRNazanin" w:hAnsi="IRNazanin" w:eastAsia="IRNazanin" w:cs="IRNazanin"/>
          <w:lang w:bidi="fa-IR"/>
          <w:color w:val="111111"/>
          <w:sz w:val="28"/>
          <w:szCs w:val="28"/>
          <w:rtl/>
        </w:rPr>
        <w:t xml:space="preserve">ای حارث همدانی! هر که بمیرد او مرا بیند / روبه روی خویش مؤمن باشد یا منافق</w:t>
      </w:r>
    </w:p>
    <w:p>
      <w:pPr>
        <w:pStyle w:val="BookText"/>
      </w:pPr>
      <w:r>
        <w:rPr>
          <w:rFonts w:ascii="IRNazanin" w:hAnsi="IRNazanin" w:eastAsia="IRNazanin" w:cs="IRNazanin"/>
          <w:lang w:bidi="fa-IR"/>
          <w:color w:val="111111"/>
          <w:sz w:val="28"/>
          <w:szCs w:val="28"/>
          <w:rtl/>
        </w:rPr>
        <w:t xml:space="preserve">دیده‌اش مرا شناسد و من او را شناسم / هم شخص او را و هم نام و کردار او را</w:t>
      </w:r>
    </w:p>
    <w:p>
      <w:pPr>
        <w:pStyle w:val="BookText"/>
      </w:pPr>
      <w:r>
        <w:rPr>
          <w:rFonts w:ascii="IRNazanin" w:hAnsi="IRNazanin" w:eastAsia="IRNazanin" w:cs="IRNazanin"/>
          <w:lang w:bidi="fa-IR"/>
          <w:color w:val="111111"/>
          <w:sz w:val="28"/>
          <w:szCs w:val="28"/>
          <w:rtl/>
        </w:rPr>
        <w:t xml:space="preserve">و تو نزد صراط مرا بشناسی / پس از خطا و لغزش نترس</w:t>
      </w:r>
    </w:p>
    <w:p>
      <w:pPr>
        <w:pStyle w:val="BookText"/>
      </w:pPr>
      <w:r>
        <w:rPr>
          <w:rFonts w:ascii="IRNazanin" w:hAnsi="IRNazanin" w:eastAsia="IRNazanin" w:cs="IRNazanin"/>
          <w:lang w:bidi="fa-IR"/>
          <w:color w:val="111111"/>
          <w:sz w:val="28"/>
          <w:szCs w:val="28"/>
          <w:rtl/>
        </w:rPr>
        <w:t xml:space="preserve">به تو بنوشانم آب سرد در تشنگی / که پنداری از شیرینی عسل است</w:t>
      </w:r>
    </w:p>
    <w:p>
      <w:pPr>
        <w:pStyle w:val="BookText"/>
      </w:pPr>
      <w:r>
        <w:rPr>
          <w:rFonts w:ascii="IRNazanin" w:hAnsi="IRNazanin" w:eastAsia="IRNazanin" w:cs="IRNazanin"/>
          <w:lang w:bidi="fa-IR"/>
          <w:color w:val="111111"/>
          <w:sz w:val="28"/>
          <w:szCs w:val="28"/>
          <w:rtl/>
        </w:rPr>
        <w:t xml:space="preserve">به دوزخ گویم هنگامی که بایستی برای / عرضه بر پل آنکه این مرد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6" w:name="pg13490_132783"/>
    <w:bookmarkEnd w:id="106"/>
    <w:p>
      <w:pPr>
        <w:pStyle w:val="BookText"/>
      </w:pPr>
      <w:r>
        <w:rPr>
          <w:rFonts w:ascii="Amiri" w:hAnsi="Amiri" w:eastAsia="Amiri" w:cs="Amiri"/>
          <w:lang w:bidi="ar-SA"/>
          <w:color w:val="111111"/>
          <w:sz w:val="28"/>
          <w:szCs w:val="28"/>
          <w:rtl/>
        </w:rPr>
        <w:t xml:space="preserve">ذريه لا تقربيه إن له *** حبلا بحبل الوصي متصلا</w:t>
      </w:r>
    </w:p>
    <w:p>
      <w:pPr>
        <w:pStyle w:val="BookText"/>
      </w:pPr>
      <w:r>
        <w:rPr>
          <w:rFonts w:ascii="Amiri" w:hAnsi="Amiri" w:eastAsia="Amiri" w:cs="Amiri"/>
          <w:lang w:bidi="ar-SA"/>
          <w:color w:val="111111"/>
          <w:sz w:val="28"/>
          <w:szCs w:val="28"/>
          <w:rtl/>
        </w:rPr>
        <w:t xml:space="preserve">هذا لنا شيعة و شيعتنا *** أعطاني الله فيهم الأملا</w:t>
      </w:r>
      <w:r>
        <w:rPr>
          <w:rStyle w:val="FootnoteReference"/>
        </w:rPr>
        <w:footnoteReference w:id="833"/>
      </w:r>
    </w:p>
    <w:p>
      <w:pPr>
        <w:pStyle w:val="BookText"/>
      </w:pPr>
      <w:r>
        <w:rPr>
          <w:rFonts w:ascii="Amiri" w:hAnsi="Amiri" w:eastAsia="Amiri" w:cs="Amiri"/>
          <w:lang w:bidi="ar-SA"/>
          <w:color w:val="111111"/>
          <w:sz w:val="28"/>
          <w:szCs w:val="28"/>
          <w:rtl/>
        </w:rPr>
        <w:t xml:space="preserve">جا، [المجالس] للمفيد عن المفيد عن علي بن محمد بن الزبير عن محمد بن علي بن مهدي: مثله‌</w:t>
      </w:r>
      <w:r>
        <w:rPr>
          <w:rStyle w:val="FootnoteReference"/>
        </w:rPr>
        <w:footnoteReference w:id="834"/>
      </w:r>
    </w:p>
    <w:p>
      <w:pPr>
        <w:pStyle w:val="BookText"/>
      </w:pPr>
      <w:r>
        <w:rPr>
          <w:rFonts w:ascii="Amiri" w:hAnsi="Amiri" w:eastAsia="Amiri" w:cs="Amiri"/>
          <w:lang w:bidi="ar-SA"/>
          <w:color w:val="111111"/>
          <w:sz w:val="28"/>
          <w:szCs w:val="28"/>
          <w:rtl/>
        </w:rPr>
        <w:t xml:space="preserve">ما، [الأمالي] للشيخ الطوسي عن جماعة عن أبي المفضل عن محمد بن علي: مثله‌</w:t>
      </w:r>
      <w:r>
        <w:rPr>
          <w:rStyle w:val="FootnoteReference"/>
        </w:rPr>
        <w:footnoteReference w:id="835"/>
      </w:r>
    </w:p>
    <w:p>
      <w:pPr>
        <w:pStyle w:val="Heading5"/>
      </w:pPr>
      <w:bookmarkStart w:id="933" w:name="_Toc650"/>
      <w:r>
        <w:t>بيان</w:t>
      </w:r>
      <w:bookmarkEnd w:id="933"/>
    </w:p>
    <w:p>
      <w:pPr>
        <w:pStyle w:val="BookText"/>
      </w:pPr>
      <w:r>
        <w:rPr>
          <w:rFonts w:ascii="Amiri" w:hAnsi="Amiri" w:eastAsia="Amiri" w:cs="Amiri"/>
          <w:lang w:bidi="ar-SA"/>
          <w:color w:val="111111"/>
          <w:sz w:val="28"/>
          <w:szCs w:val="28"/>
          <w:rtl/>
        </w:rPr>
        <w:t xml:space="preserve">يتأد أي يتثبت و يتأني من التؤدة و في بعض النسخ يتأود أي يتعطف و يعوج و المحجن كمنبر العصا المعوجة و زادني أو زاد الترديد من الراوي و في ما، الأمالي للشيخ الطوسي أوارا و غليلا و الأوار بالضم حرارة الشمس و حرارة العطش و الغليل الحقد و الضغن و حرارة الحب و الحزن و مقتصد أي متوسط بين الإفراط و التفريط تال يتلو أئمة الحق و يتبعهم و في بعض النسخ قال أي مبغض لأئمة الجور و الأول أظهر و أحجم عنه كف أو نكص هيبة حسبك في بعض النسخ بحسبك فالباء زائدة أو هو علي صيغة المضارع و قال الفيروزآبادي قد مخففة حرفية و اسمية و هي علي وجهين اسم فعل مرادفة ليكفي قدني درهم و قد زيدا درهم أي يكفي و اسم مرادف لحسب و تستعمل مبنية غالبا قد زيد درهم و معربة قد زيد بالرفع و قال الصدع الشق و قوله تعالي فاصدع بما تؤمر أي شق جماعاتهم بالتوحيد أو اجهر بالقرآن و أظهر أو احكم بالحق و افصل بالأمر أو اقصد بما تؤمر أو افرق به بين الحق و الباطل.</w:t>
      </w:r>
    </w:p>
    <w:p>
      <w:pPr>
        <w:pStyle w:val="BookText"/>
      </w:pPr>
      <w:r>
        <w:rPr>
          <w:rFonts w:ascii="Amiri" w:hAnsi="Amiri" w:eastAsia="Amiri" w:cs="Amiri"/>
          <w:lang w:bidi="ar-SA"/>
          <w:color w:val="111111"/>
          <w:sz w:val="28"/>
          <w:szCs w:val="28"/>
          <w:rtl/>
        </w:rPr>
        <w:t xml:space="preserve">و قال أرعني و راعني سمعك استمع لمقالي و قال الجوهري أرعيته سمعي أي أصغيت إليه من كانت له حصافة أي استحكام عقل و ضبط للكلام في القاموس حصف ككرم استحكم عقله و أحصف الأمر أحكمه قوله عليه السلام نفلا</w:t>
      </w:r>
    </w:p>
    <w:p>
      <w:pPr>
        <w:pStyle w:val="BookText"/>
      </w:pPr>
      <w:r>
        <w:rPr>
          <w:rFonts w:ascii="IRNazanin" w:hAnsi="IRNazanin" w:eastAsia="IRNazanin" w:cs="IRNazanin"/>
          <w:lang w:bidi="fa-IR"/>
          <w:color w:val="111111"/>
          <w:sz w:val="28"/>
          <w:szCs w:val="28"/>
          <w:rtl/>
        </w:rPr>
        <w:t xml:space="preserve">را رها کن او را بگذار و نزدیکش نیا چون ریسمان او / به ریسمان وصیّ پیغمبر متصل است</w:t>
      </w:r>
    </w:p>
    <w:p>
      <w:pPr>
        <w:pStyle w:val="BookText"/>
      </w:pPr>
      <w:r>
        <w:rPr>
          <w:rFonts w:ascii="IRNazanin" w:hAnsi="IRNazanin" w:eastAsia="IRNazanin" w:cs="IRNazanin"/>
          <w:lang w:bidi="fa-IR"/>
          <w:color w:val="111111"/>
          <w:sz w:val="28"/>
          <w:szCs w:val="28"/>
          <w:rtl/>
        </w:rPr>
        <w:t xml:space="preserve">این شیعه ماست و شیعیان ما را / خدا برای آنها هر چه آرزو کردم داده است‌</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مجالس مفید و امالی طوسی نیز همین روایت را آورده‌اند.</w:t>
      </w:r>
    </w:p>
    <w:p>
      <w:pPr>
        <w:pStyle w:val="Heading5"/>
      </w:pPr>
      <w:bookmarkStart w:id="934" w:name="_Toc651"/>
      <w:r>
        <w:t>توضیح</w:t>
      </w:r>
      <w:bookmarkEnd w:id="934"/>
    </w:p>
    <w:p>
      <w:pPr>
        <w:pStyle w:val="BookText"/>
      </w:pPr>
      <w:r>
        <w:rPr>
          <w:rFonts w:ascii="IRNazanin" w:hAnsi="IRNazanin" w:eastAsia="IRNazanin" w:cs="IRNazanin"/>
          <w:lang w:bidi="fa-IR"/>
          <w:color w:val="111111"/>
          <w:sz w:val="28"/>
          <w:szCs w:val="28"/>
          <w:rtl/>
        </w:rPr>
        <w:t xml:space="preserve">«یتأد» مصدر آن «تؤده»، یعنی با تأنّی و آرامش حرکت می‌کرد</w:t>
      </w:r>
    </w:p>
    <w:p>
      <w:pPr>
        <w:pStyle w:val="BookText"/>
      </w:pPr>
      <w:r>
        <w:rPr>
          <w:rFonts w:ascii="IRNazanin" w:hAnsi="IRNazanin" w:eastAsia="IRNazanin" w:cs="IRNazanin"/>
          <w:lang w:bidi="fa-IR"/>
          <w:color w:val="111111"/>
          <w:sz w:val="28"/>
          <w:szCs w:val="28"/>
          <w:rtl/>
        </w:rPr>
        <w:t xml:space="preserve">و در بعضی از نسخه‌ها «یتأوّد» هست، یعنی در راه رفتن به یک طرف متمایل و بدنش کج می‌شد. و «محجن» بر وزن منبر، عصای سر کج را گویند. و «زادنی او زاد» (زیاد کرد مرا یا زیاد کرد) تردید بین این دو کلمه از راوی حدیث است. همچنین در امالی طوسی، به جای «او زاد غلیلا»، «اُواراً و غلیلاً» نوشته شده و «أوار» به ضمّ همزه، حرارت آفتاب و حرارت تشنگی را گویند. و «غلیل»، حقد و کینه و همچنین آتش دوستی و نیز اندوه را گویند.«مقتصد» یعنی میانه‌رو بین افراط و تفریط، «تال»یعنی به دنبال پیشوایان حق می‌رود و از آنها پیروی می‌کند، و در بعضی از نسخه‌ها به جای تال، «قال» نوشته شده، یعنی دشمن پیشوایان هستم و البتّه تال با سیاق روایت روشن‌تر است.</w:t>
      </w:r>
    </w:p>
    <w:p>
      <w:pPr>
        <w:pStyle w:val="BookText"/>
      </w:pPr>
      <w:r>
        <w:rPr>
          <w:rFonts w:ascii="IRNazanin" w:hAnsi="IRNazanin" w:eastAsia="IRNazanin" w:cs="IRNazanin"/>
          <w:lang w:bidi="fa-IR"/>
          <w:color w:val="111111"/>
          <w:sz w:val="28"/>
          <w:szCs w:val="28"/>
          <w:rtl/>
        </w:rPr>
        <w:t xml:space="preserve">«احجم عنه»: یعنی خودداری کرد و از هیبت کنار کشید.«حسبک» یا «بحسبک» که در بعضی از نسخه‌ها نوشته شده و بنابراین باء اول زیادی است و ممکن است یحسبک فعل مضارع باشد. فیروزآبادی گوید کلمه «قد» بدون تشدید، هم حرفیّه است و هم اسمیّه و قد اسمی دو صورت دارد، اسم فعل است به معنای «لیکفی»، یعنی بس می‌کند.می‌گویند«قدنی درهم» یعنی یکدرهم مرا بس است و «قد زیدا درهم»، یعنی زید را یکدرهم بس است. و ممکن است اسم باشد به معنی حسب و بیشتر اوقات مبنی است و گاهی است که معرب می‌شود و اعراب او رفع است. و گوید «صدع» به معنی شقّ و شکافتن است و آیه قرآن که می‌فرماید «فَاصْدَعْ بِما تُؤْمَرُ»، یعنی اجتماعات آنها را به ندای توحید بشکاف، یا اینکه قرآن را با صدای بلند بخوان و حق را آشکار کن، یا اینکه حکم کن به حق و کار را یکسره کن، یا توجه کن به آنچه دستور می‌گیری، یا با فرامین و دستورهای خداوند حق را از باطل جدا کن. و گوید «ارعنی و راعنی سمعک»، یعنی سخنم را گوش کن و جوهری گوید «ارعیته سمعی»، یعنی به آن گوش دادم.</w:t>
      </w:r>
    </w:p>
    <w:p>
      <w:pPr>
        <w:pStyle w:val="BookText"/>
      </w:pPr>
      <w:r>
        <w:rPr>
          <w:rFonts w:ascii="IRNazanin" w:hAnsi="IRNazanin" w:eastAsia="IRNazanin" w:cs="IRNazanin"/>
          <w:lang w:bidi="fa-IR"/>
          <w:color w:val="111111"/>
          <w:sz w:val="28"/>
          <w:szCs w:val="28"/>
          <w:rtl/>
        </w:rPr>
        <w:t xml:space="preserve">«من کانت له حصافه»: یعنی هر کس عقل محکم و حفظ سخن دارد. در قاموس گوید «حصف» بر وزن کرم، یعنی خردش نیرومند شد، و «احصف الامر»، یعنی کار را محکم کرد. و «نفلا»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7" w:name="pg13490_132784"/>
    <w:bookmarkEnd w:id="107"/>
    <w:p>
      <w:pPr>
        <w:pStyle w:val="BookText"/>
      </w:pPr>
      <w:r>
        <w:rPr>
          <w:rFonts w:ascii="Amiri" w:hAnsi="Amiri" w:eastAsia="Amiri" w:cs="Amiri"/>
          <w:lang w:bidi="ar-SA"/>
          <w:color w:val="111111"/>
          <w:sz w:val="28"/>
          <w:szCs w:val="28"/>
          <w:rtl/>
        </w:rPr>
        <w:t xml:space="preserve">أي زائدا علي ما أعطيت من الفضائل و المكارم في النهاية النفل بالسكون و قد يحرك الزيادة و للمستحفظين علي بناء المفعول أي الأئمة الذين طلب منهم حفظ العلم و الدين كما قال تعالي بِمَا اسْتُحْفِظُوا مِنْ كِتابِ اللَّهِ و في القاموس و في المثل قصيرة من طويلة أي تمرة من نخلة يضرب في اختصار الكلام‌</w:t>
      </w:r>
      <w:r>
        <w:rPr>
          <w:rStyle w:val="FootnoteReference"/>
        </w:rPr>
        <w:footnoteReference w:id="837"/>
      </w:r>
      <w:r>
        <w:rPr>
          <w:rFonts w:ascii="Amiri" w:hAnsi="Amiri" w:eastAsia="Amiri" w:cs="Amiri"/>
          <w:lang w:bidi="ar-SA"/>
          <w:color w:val="111111"/>
          <w:sz w:val="28"/>
          <w:szCs w:val="28"/>
          <w:rtl/>
        </w:rPr>
        <w:t xml:space="preserve">قوله فأنشدني في جا، المجالس للمفيد و ما، الأمالي للشيخ الطوسي و أنشدني أبو هاشم السيد الحميري رحمه الله فيما تضمنه هذا الخبر قول علي عليه السلام إلخ.</w:t>
      </w:r>
    </w:p>
    <w:p>
      <w:pPr>
        <w:pStyle w:val="BookText"/>
      </w:pPr>
      <w:r>
        <w:rPr>
          <w:rFonts w:ascii="Amiri" w:hAnsi="Amiri" w:eastAsia="Amiri" w:cs="Amiri"/>
          <w:lang w:bidi="ar-SA"/>
          <w:color w:val="111111"/>
          <w:sz w:val="28"/>
          <w:szCs w:val="28"/>
          <w:rtl/>
        </w:rPr>
        <w:t xml:space="preserve">قوله جذلا بكسر الذال أي فرحا أو بالتحريك مصدرا و كم ثم أي حمل حارث هناك أعاجيب كثيرة له يا حار همدان قال شارح الديوان الترخيم هنا لضرورة الشعر إذ لا يجوز ترخيم المنادي المضاف في غيرها و في القاموس رأيته قبلا محركة و بضمتين و كصرد و كعنب أي عيانا و مقابلة و قال خال الشي‌ء يخاله ظنه علي جسرها في الديوان ذريه لا تقربي الرجلا و في ما، الأمالي للشيخ الطوسي دعيه لا تقبلي الرجلا.</w:t>
      </w:r>
    </w:p>
    <w:p>
      <w:pPr>
        <w:pStyle w:val="Heading5"/>
      </w:pPr>
      <w:bookmarkStart w:id="935" w:name="_Toc652"/>
      <w:r>
        <w:t>«50»</w:t>
      </w:r>
      <w:bookmarkEnd w:id="935"/>
    </w:p>
    <w:p>
      <w:pPr>
        <w:pStyle w:val="BookText"/>
      </w:pPr>
      <w:r>
        <w:rPr>
          <w:rFonts w:ascii="Amiri" w:hAnsi="Amiri" w:eastAsia="Amiri" w:cs="Amiri"/>
          <w:lang w:bidi="ar-SA"/>
          <w:color w:val="111111"/>
          <w:sz w:val="28"/>
          <w:szCs w:val="28"/>
          <w:rtl/>
        </w:rPr>
        <w:t xml:space="preserve">بشا، [بشارة المصطفي] عَنِ الْحَسَنِ بْنِ الْحُسَيْنِ بْنِ بَابَوَيْهِ عَنْ عَمِّهِ مُحَمَّدِ بْنِ الْحَسَنِ عَنْ أَبِيهِ الْحَسَنِ بْنِ الْحُسَيْنِ عَنْ عَمِّهِ أَبِي جَعْفَرِ بْنِ بَابَوَيْهِ عَنِ الْقَطَّانِ عَنِ ابْنِ زَكَرِيَّا عَنْ أَبِي حَبِيبٍ عَنِ ابْنِ بُهْلُولٍ عَنْ أَبِيهِ عَنْ أَبِي الْحَسَنِ الْعَبْدِيِّ عَنْ سُلَيْمَانَ بْنِ مِهْرَانَ عَنْ عَبَايَةَ بْنِ رِبْعِيٍّ قَالَ: قُلْتُ لِعَبْدِ اللَّهِ بْنِ الْعَبَّاسِ لِمَ كَنَّي رَسُولُ اللَّهِ صلي الله عليه و آله عَلِيّاً عليه السلام أَبَا تُرَابٍ قَالَ لِأَنَّهُ صَاحِبُ الْأَرْضِ وَ حُجَّةُ اللَّهِ عَلَي أَهْلِهَا بَعْدَهُ وَ بِهِ بَقَاؤُهَا وَ إِلَيْهِ سُكُونُهَا وَ لَقَدْ سَمِعْتُ رَسُولَ اللَّهِ صلي الله عليه و آله يَقُولُ إِنَّهُ إِذَا كَانَ يَوْمُ الْقِيَامَةِ وَ رَأَي الْكَافِرُ مَا أَعَدَّ اللَّهُ تَعَالَي لِشِيعَةِ عَلِيٍّ مِنَ الثَّوَابِ وَ الزُّلْفَي وَ الْكَرَامَةِ قَالَ يَا لَيْتَنِي كُنْتُ تُرَاباً أَيْ يَا لَيْتَنِي كُنْتُ مِنْ شِيعَةِ عَلِيٍّ وَ ذَلِكَ قَوْلُ اللَّهِ عَزَّ وَ جَلَ وَ يَقُولُ الْكافِرُ يا لَيْتَنِي كُنْتُ تُراباً</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Heading5"/>
      </w:pPr>
      <w:bookmarkStart w:id="936" w:name="_Toc653"/>
      <w:r>
        <w:t>«51»</w:t>
      </w:r>
      <w:bookmarkEnd w:id="936"/>
    </w:p>
    <w:p>
      <w:pPr>
        <w:pStyle w:val="BookText"/>
      </w:pPr>
      <w:r>
        <w:rPr>
          <w:rFonts w:ascii="Amiri" w:hAnsi="Amiri" w:eastAsia="Amiri" w:cs="Amiri"/>
          <w:lang w:bidi="ar-SA"/>
          <w:color w:val="111111"/>
          <w:sz w:val="28"/>
          <w:szCs w:val="28"/>
          <w:rtl/>
        </w:rPr>
        <w:t xml:space="preserve">بشا، [بشارة المصطفي] بِالْإِسْنَادِ إِلَي الصَّدُوقِ عَنْ مُحَمَّدِ بْنِ عُمَرَ عَنْ مُحَمَّدِ بْنِ أَحْمَدَ بْنِ ثَابِتٍ</w:t>
      </w:r>
    </w:p>
    <w:p>
      <w:pPr>
        <w:pStyle w:val="BookText"/>
      </w:pPr>
      <w:r>
        <w:rPr>
          <w:rFonts w:ascii="IRNazanin" w:hAnsi="IRNazanin" w:eastAsia="IRNazanin" w:cs="IRNazanin"/>
          <w:lang w:bidi="fa-IR"/>
          <w:color w:val="111111"/>
          <w:sz w:val="28"/>
          <w:szCs w:val="28"/>
          <w:rtl/>
        </w:rPr>
        <w:t xml:space="preserve">یعنی زائد بر آنچه از فضائل و مکارم که به من داده‌اند. در نهایه گوید «نفل» به سکون فاء و گاهی با حرکت آن، به معنی زیاده است. و «للمستحفظین»، به صیغه اسم مفعول، یعنی پیشوایانی که حفظ و نگهداری دین و دانش را از آنها خواسته‌اند. چنانچه خداوند می‌فرماید«بِمَا اسْتُحْفِظُوا مِنْ کِتابِ اللَّهِ»، یعنی «به آنچه که از کتاب خداوند، نگهداری‌اش از آنها خواسته شده.» و در قاموس گوید جمله «قصیره من طویله»، یعنی یک خرما از درخت خرما که مثل است برای مختصر کردن کلام. و در مجالس مفید و امالی طوسی به جای «السیّد ابن محمّد فی کلمه له»، «السیّد الحمیری رحمه اللَّه فیما تضمنه هذا الخبر» نوشته شده است.</w:t>
      </w:r>
    </w:p>
    <w:p>
      <w:pPr>
        <w:pStyle w:val="BookText"/>
      </w:pPr>
      <w:r>
        <w:rPr>
          <w:rFonts w:ascii="IRNazanin" w:hAnsi="IRNazanin" w:eastAsia="IRNazanin" w:cs="IRNazanin"/>
          <w:lang w:bidi="fa-IR"/>
          <w:color w:val="111111"/>
          <w:sz w:val="28"/>
          <w:szCs w:val="28"/>
          <w:rtl/>
        </w:rPr>
        <w:t xml:space="preserve">«جذلا» به کسر ذال، یعنی سرور و خوشحالی و به فتح ذال، مصدر است. و «کم‌ثمّ اعجوبه له حملا» یعنی «حارث در اینجا شگفتی‌های زیادی را در بر گرفته.»«یا حار همدان»، حار همان حارث است. شارح دیوان گوید به جهت ضرورت شعری، حرف آخر آن افتاده و جایز نیست حرف آخر اسم منادی را بیندازند، مگر به جهت ضرورت شعری. و در قاموس گوید «رأیته قبلا» به فتح قاف و باء و به ضمّه هر دو و بر وزن «صرد» به ضمّ قاف و فتح باء و بر وزن «عنب» به کسر قاف و فتح باء، به معنی آشکار و روبه روست. و گوید «خال الشی‌ء یخاله»، یعنی گمان او را برد. و در دیوان به جای «علی جسرها ذری الرّجلا»، «ذریه لا تقربی الرّجلا» و در امالی طوسی «دعیه لا تقبلی الرّجلا» نوشته شده است .</w:t>
      </w:r>
    </w:p>
    <w:p>
      <w:pPr>
        <w:pStyle w:val="Heading5"/>
      </w:pPr>
      <w:bookmarkStart w:id="937" w:name="_Toc654"/>
      <w:r>
        <w:t>روایت 50</w:t>
      </w:r>
      <w:bookmarkEnd w:id="937"/>
    </w:p>
    <w:p>
      <w:pPr>
        <w:pStyle w:val="BookText"/>
      </w:pPr>
      <w:r>
        <w:rPr>
          <w:rFonts w:ascii="IRNazanin" w:hAnsi="IRNazanin" w:eastAsia="IRNazanin" w:cs="IRNazanin"/>
          <w:lang w:bidi="fa-IR"/>
          <w:color w:val="111111"/>
          <w:sz w:val="28"/>
          <w:szCs w:val="28"/>
          <w:rtl/>
        </w:rPr>
        <w:t xml:space="preserve">بشارة المصطفی: عبایة بن ربعی گوید: از عبداللَّه بن عباس پرسیدم: «چرا پیامبر خدا صلی الله علیه و آله کنیه علی علیه السلام را ابو تراب نهاد؟» گفت: «به خاطر اینکه علی علیه السلام صاحب زمین و حجت خدا بر اهل زمین بعد از پیغمبر اکرم صلی الله علیه و آله است و بقای زمین به وجود او و آرامش آن به اوست. و از رسول خدا صلی الله علیه و آله شنیدم که می‌فرمود: «چون روز قیامت شود و کافر ببیند ثواب‌ها و کرامات و مقام شیعه را نزد خدا، گوید ای کاش من تراب (خاک) بودم، یعنی ای کاش من از شیعیان علی علیه السلام بودم و این همان گفتار خداوند عزوجل است که فرمود: «وَ یَقُولُ الْکافِرُ یا لَیْتَنِی کُنْتُ تُراباً»</w:t>
      </w:r>
      <w:r>
        <w:rPr>
          <w:rStyle w:val="FootnoteReference"/>
        </w:rPr>
        <w:footnoteReference w:id="839"/>
      </w:r>
      <w:r>
        <w:rPr>
          <w:rFonts w:ascii="IRNazanin" w:hAnsi="IRNazanin" w:eastAsia="IRNazanin" w:cs="IRNazanin"/>
          <w:lang w:bidi="fa-IR"/>
          <w:color w:val="111111"/>
          <w:sz w:val="28"/>
          <w:szCs w:val="28"/>
          <w:rtl/>
        </w:rPr>
        <w:t xml:space="preserve">، {و کافر آرزو می‌کند که ای کاش خاک بودم.}</w:t>
      </w:r>
      <w:r>
        <w:rPr>
          <w:rStyle w:val="FootnoteReference"/>
        </w:rPr>
        <w:footnoteReference w:id="840"/>
      </w:r>
    </w:p>
    <w:p>
      <w:pPr>
        <w:pStyle w:val="Heading5"/>
      </w:pPr>
      <w:bookmarkStart w:id="938" w:name="_Toc655"/>
      <w:r>
        <w:t>روایت 51</w:t>
      </w:r>
      <w:bookmarkEnd w:id="938"/>
    </w:p>
    <w:p>
      <w:pPr>
        <w:pStyle w:val="BookText"/>
      </w:pPr>
      <w:r>
        <w:rPr>
          <w:rFonts w:ascii="IRNazanin" w:hAnsi="IRNazanin" w:eastAsia="IRNazanin" w:cs="IRNazanin"/>
          <w:lang w:bidi="fa-IR"/>
          <w:color w:val="111111"/>
          <w:sz w:val="28"/>
          <w:szCs w:val="28"/>
          <w:rtl/>
        </w:rPr>
        <w:t xml:space="preserve">بشارة المصطفی: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8" w:name="pg13490_132785"/>
    <w:bookmarkEnd w:id="108"/>
    <w:p>
      <w:pPr>
        <w:pStyle w:val="BookText"/>
      </w:pPr>
      <w:r>
        <w:rPr>
          <w:rFonts w:ascii="Amiri" w:hAnsi="Amiri" w:eastAsia="Amiri" w:cs="Amiri"/>
          <w:lang w:bidi="ar-SA"/>
          <w:color w:val="111111"/>
          <w:sz w:val="28"/>
          <w:szCs w:val="28"/>
          <w:rtl/>
        </w:rPr>
        <w:t xml:space="preserve">عَنْ مُحَمَّدِ بْنِ الْعَبَّاسِ عَنِ الْحَسَنِ بْنِ الْحُسَيْنِ الْعُرَنِيِّ عَنْ عُمَرَ بْنِ ثَابِتٍ عَنْ عَطَاءِ بْنِ السَّائِبِ عَنِ ابْنِ يَحْيَي عَنِ ابْنِ عَبَّاسٍ قَالَ قَالَ رَسُولُ اللَّهِ صلي الله عليه و آله: أَرْبَعَةٌ أَنَا لَهُمْ شَفِيعٌ يَوْمَ الْقِيَامَةِ وَ لَوْ أَتَوْنِي بِذُنُوبِ أَهْلِ الْأَرْضِ الضَّارِبُ بِسَيْفِهِ أَمَامَ ذُرِّيَّتِي وَ الْقَاضِي لَهُمْ حَوَائِجَهُمْ عِنْدَ مَا اضْطُرُّوا عَلَيْهِ وَ الْمُحِبُّ لَهُمْ بِقَلْبِهِ وَ لِسَانِهِ‌</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5"/>
      </w:pPr>
      <w:bookmarkStart w:id="939" w:name="_Toc656"/>
      <w:r>
        <w:t>«52»</w:t>
      </w:r>
      <w:bookmarkEnd w:id="939"/>
    </w:p>
    <w:p>
      <w:pPr>
        <w:pStyle w:val="BookText"/>
      </w:pPr>
      <w:r>
        <w:rPr>
          <w:rFonts w:ascii="Amiri" w:hAnsi="Amiri" w:eastAsia="Amiri" w:cs="Amiri"/>
          <w:lang w:bidi="ar-SA"/>
          <w:color w:val="111111"/>
          <w:sz w:val="28"/>
          <w:szCs w:val="28"/>
          <w:rtl/>
        </w:rPr>
        <w:t xml:space="preserve">بشا، [بشارة المصطفي] بِالْإِسْنَادِ إِلَي الصَّدُوقِ عَنِ الْعَسْكَرِيِّ عَنْ مُحَمَّدِ بْنِ مَنْصُورٍ وَ أَبِي يَزِيدَ الْقُرَشِيِّ عَنْ نَصْرِ بْنِ عَلِيٍّ الْجَهْضَمِيِّ عَنْ عَلِيِّ بْنِ جَعْفَرٍ عَنْ مُوسَي بْنِ جَعْفَرٍ عَنْ آبَائِهِ عَنْ أَمِيرِ الْمُؤْمِنِينَ عليهم السلام قَالَ: أَخَذَ رَسُولُ اللَّهِ صلي الله عليه و آله بِيَدِ الْحَسَنِ وَ الْحُسَيْنِ فَقَالَ مَنْ أَحَبَّ هَذَيْنِ وَ أَبَاهُمَا وَ أُمَّهُمَا كَانَ مَعِي فِي دَرَجَتِي يَوْمَ الْقِيَامَةِ</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بشا، [بشارة المصطفي] عن أبي محمد الجبار بن علي عن عبد الرحمن بن أحمد عن أحمد بن الحسن الباقلاني عن عمر بن إبراهيم الزهري عن إسماعيل بن محمد الكاتب عن الحسن بن علي بن زكريا عن علي بن جعفر: مثله.</w:t>
      </w:r>
    </w:p>
    <w:p>
      <w:pPr>
        <w:pStyle w:val="Heading5"/>
      </w:pPr>
      <w:bookmarkStart w:id="940" w:name="_Toc657"/>
      <w:r>
        <w:t>«53»</w:t>
      </w:r>
      <w:bookmarkEnd w:id="940"/>
    </w:p>
    <w:p>
      <w:pPr>
        <w:pStyle w:val="BookText"/>
      </w:pPr>
      <w:r>
        <w:rPr>
          <w:rFonts w:ascii="Amiri" w:hAnsi="Amiri" w:eastAsia="Amiri" w:cs="Amiri"/>
          <w:lang w:bidi="ar-SA"/>
          <w:color w:val="111111"/>
          <w:sz w:val="28"/>
          <w:szCs w:val="28"/>
          <w:rtl/>
        </w:rPr>
        <w:t xml:space="preserve">بشا، [بشارة المصطفي] عَنْ مُحَمَّدِ بْنِ عَبْدِ الْوَهَّابِ الرَّازِيِّ عَنْ مُحَمَّدِ بْنِ أَحْمَدَ بْنِ الْحُسَيْنِ النَّيْسَابُورِيِّ عَنْ عَقِيلِ بْنِ الْحُسَيْنِ الْعَلَوِيِّ عَنِ الْحَسَنِ بْنِ الْعَبَّاسِ الْكِرْمَانِيِّ عَنْ عَلِيِّ بْنِ إِسْمَاعِيلَ الْعَبْدِيِّ عَنْ دِحْيَةَ بْنِ الْحَسَنِ عَنْ مُحَمَّدِ بْنِ عَبْدِ اللَّهِ الْبَلْخِيِّ عَنْ قُتَيْبَةَ بْنِ سَعِيدٍ عَنْ حَمَّادِ بْنِ زَيْدٍ عَنْ عَبْدِ الرَّحْمَنِ السَّرَّاجِ عَنْ نَافِعٍ عَنِ ابْنِ عُمَرَ قَالَ: سَأَلْتُ النَّبِيَّ صلي الله عليه و آله عَنْ عَلِيِّ بْنِ أَبِي طَالِبٍ عليه السلام فَغَضِبَ وَ قَالَ مَا بَالُ أَقْوَامٍ يَذْكُرُونَ مَنْزِلَةَ مَنْ مَنْزِلَتُهُ مِنَ اللَّهِ كَمَنْزِلَتِي مَنْ لَهُ مَنْزِلَةٌ كَمَنْزِلَتِي أَلَا وَ مَنْ أَحَبَّ عَلِيّاً فَقَدْ أَحَبَّنِي وَ مَنْ أَحَبَّنِي رَضِيَ اللَّهُ عَنْهُ وَ مَنْ رَضِيَ اللَّهُ عَنْهُ كَافَأَهُ الْجَنَّةَ أَلَا وَ مَنْ أَحَبَّ عَلِيّاً تَقَبَّلَ اللَّهُ صَلَاتَهُ وَ صِيَامَهُ وَ قِيَامَهُ وَ اسْتَجَابَ اللَّهُ لَهُ دُعَاءَهُ .</w:t>
      </w:r>
    </w:p>
    <w:p>
      <w:pPr>
        <w:pStyle w:val="BookText"/>
      </w:pPr>
      <w:r>
        <w:rPr>
          <w:rFonts w:ascii="Amiri" w:hAnsi="Amiri" w:eastAsia="Amiri" w:cs="Amiri"/>
          <w:lang w:bidi="ar-SA"/>
          <w:color w:val="111111"/>
          <w:sz w:val="28"/>
          <w:szCs w:val="28"/>
          <w:rtl/>
        </w:rPr>
        <w:t xml:space="preserve">أَلَا وَ مَنْ أَحَبَّ عَلِيّاً اسْتَغْفَرَتْ لَهُ الْمَلَائِكَةُ وَ فُتِحَتْ لَهُ أَبْوَابُ الْجَنَّةِ الثَّمَانِيَةُ</w:t>
      </w:r>
    </w:p>
    <w:p>
      <w:pPr>
        <w:pStyle w:val="BookText"/>
      </w:pPr>
      <w:r>
        <w:rPr>
          <w:rFonts w:ascii="IRNazanin" w:hAnsi="IRNazanin" w:eastAsia="IRNazanin" w:cs="IRNazanin"/>
          <w:lang w:bidi="fa-IR"/>
          <w:color w:val="111111"/>
          <w:sz w:val="28"/>
          <w:szCs w:val="28"/>
          <w:rtl/>
        </w:rPr>
        <w:t xml:space="preserve">ابن عبّاس گزارش کند که حضرت رسول صلی الله علیه و آله فرمود: «چهار نفر هستند که من در روز قیامت آنها را شفاعت کنم، اگرچه با گناهان اهل زمین بیایند: کسی که پیشاپیش فرزندان من شمشیر زند؛ کسی که در موقع نیازمندی آنها نیازشان را برآورد؛ کسی که آنها را به دل و زبان دوست دارد .»</w:t>
      </w:r>
      <w:r>
        <w:rPr>
          <w:rStyle w:val="FootnoteReference"/>
        </w:rPr>
        <w:footnoteReference w:id="843"/>
      </w:r>
    </w:p>
    <w:p>
      <w:pPr>
        <w:pStyle w:val="Heading5"/>
      </w:pPr>
      <w:bookmarkStart w:id="941" w:name="_Toc658"/>
      <w:r>
        <w:t>روایت 52</w:t>
      </w:r>
      <w:bookmarkEnd w:id="941"/>
    </w:p>
    <w:p>
      <w:pPr>
        <w:pStyle w:val="BookText"/>
      </w:pPr>
      <w:r>
        <w:rPr>
          <w:rFonts w:ascii="IRNazanin" w:hAnsi="IRNazanin" w:eastAsia="IRNazanin" w:cs="IRNazanin"/>
          <w:lang w:bidi="fa-IR"/>
          <w:color w:val="111111"/>
          <w:sz w:val="28"/>
          <w:szCs w:val="28"/>
          <w:rtl/>
        </w:rPr>
        <w:t xml:space="preserve">بشارة المصطفی: حضرت موسی بن جعفر علیه السلام از پدرانش علیه السلام ،از حضرت امیرالمؤمنین علیه السلام نقل می‌کندکه رسول خدا صلی الله علیه و آله دست حسن و حسین علیهما السلام ام را گرفت و فرمود: «هر کس این دو نفر و پدر و مادرشان را دوست دارد، روز قیامت هم‌درجه من است.»</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همین روایت در کتاب بشارة المصطفی از طریق دیگری نقل شده است.</w:t>
      </w:r>
    </w:p>
    <w:p>
      <w:pPr>
        <w:pStyle w:val="Heading5"/>
      </w:pPr>
      <w:bookmarkStart w:id="942" w:name="_Toc659"/>
      <w:r>
        <w:t>روایت 53</w:t>
      </w:r>
      <w:bookmarkEnd w:id="942"/>
    </w:p>
    <w:p>
      <w:pPr>
        <w:pStyle w:val="BookText"/>
      </w:pPr>
      <w:r>
        <w:rPr>
          <w:rFonts w:ascii="IRNazanin" w:hAnsi="IRNazanin" w:eastAsia="IRNazanin" w:cs="IRNazanin"/>
          <w:lang w:bidi="fa-IR"/>
          <w:color w:val="111111"/>
          <w:sz w:val="28"/>
          <w:szCs w:val="28"/>
          <w:rtl/>
        </w:rPr>
        <w:t xml:space="preserve">بشارة المصطفی: ابن عمر گوید: از حضرت رسول صلی الله علیه و آله از مقام و موقعیت حضرت علی علیه السلام سؤال کردم. خشمگین شد و فرمود: «چه می‌رسد مردم را که درباره مقام کسی گفتگو کنند که موقعیت او نزد خدا، همچون موقعیت من است! بدان هر کس علی علیه السلام را دوست دارد، مرا دوست داشته و هر کس مرا دوست دارد، خدا از او خشنود است و هر کس خدا از او خشنود شود، بهشت را سزایش دهد. بدان هر کس علی علیه السلام را دوست دارد، خدا نماز و روزه و عبادتش را بپذیرد و دعایش را اجابت فرماید.</w:t>
      </w:r>
    </w:p>
    <w:p>
      <w:pPr>
        <w:pStyle w:val="BookText"/>
      </w:pPr>
      <w:r>
        <w:rPr>
          <w:rFonts w:ascii="IRNazanin" w:hAnsi="IRNazanin" w:eastAsia="IRNazanin" w:cs="IRNazanin"/>
          <w:lang w:bidi="fa-IR"/>
          <w:color w:val="111111"/>
          <w:sz w:val="28"/>
          <w:szCs w:val="28"/>
          <w:rtl/>
        </w:rPr>
        <w:t xml:space="preserve">بدان، هر کس علی علیه السلام را دوست دارد، فرشتگان برایش آمرزش خواهند و هشت درِ بهشت به رویش باز شود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مِنْ أَيِّ بَابٍ شَاءَ بِغَيْرِ حِسَابٍ أَلَا وَ مَنْ أَحَبَّ عَلِيّاً لَا يَخْرُجُ مِنَ الدُّنْيَا حَتَّي يَشْرَبَ مِنَ الْكَوْثَرِ وَ يَأْكُلَ مِنْ شَجَرَةِ طُوبَي وَ يَرَي مَكَانَهُ مِنَ الْجَنَّةِ أَلَا وَ مَنْ أَحَبَّ عَلِيّاً هَوَّنَ اللَّهُ تَعَالَي عَلَيْهِ سَكَرَاتِ الْمَوْتِ وَ جَعَلَ قَبْرَهُ رَوْضَةً مِنْ رِيَاضِ الْجَنَّةِ أَلَا وَ مَنْ أَحَبَّ عَلِيّاً أَعْطَاهُ اللَّهُ بِعَدَدِ كُلِّ عِرْقٍ فِي بَدَنِهِ حَوْرَاءَ وَ يُشَفَّعُ فِي ثَمَانِينَ مِنْ أَهْلِ بَيْتِهِ وَ لَهُ بِكُلِّ شَعْرَةٍ عَلَي بَدَنِهِ مَدِينَةٌ فِي الْجَنَّةِ.</w:t>
      </w:r>
    </w:p>
    <w:p>
      <w:pPr>
        <w:pStyle w:val="BookText"/>
      </w:pPr>
      <w:r>
        <w:rPr>
          <w:rFonts w:ascii="Amiri" w:hAnsi="Amiri" w:eastAsia="Amiri" w:cs="Amiri"/>
          <w:lang w:bidi="ar-SA"/>
          <w:color w:val="111111"/>
          <w:sz w:val="28"/>
          <w:szCs w:val="28"/>
          <w:rtl/>
        </w:rPr>
        <w:t xml:space="preserve">أَلَا وَ مَنْ أَحَبَّ عَلِيّاً بَعَثَ اللَّهُ إِلَيْهِ مَلَكَ الْمَوْتِ بِرِفْقٍ وَ رَفَعَ اللَّهُ عَزَّ وَ جَلَّ عَنْهُ هَوْلَ مُنْكَرٍ وَ نَكِيرٍ وَ نَوَّرَ قَبْرَهُ وَ بَيَّضَ وَجْهَهُ أَلَا وَ مَنْ أَحَبَّ عَلِيّاً عليه السلام أَظَلَّهُ اللَّهُ فِي ظِلِّ عَرْشِهِ مَعَ الشُّهَدَاءِ وَ الصِّدِّيقِينَ أَلَا وَ مَنْ أَحَبَّ عَلِيّاً نَجَّاهُ اللَّهُ مِنَ النَّارِ أَلَا وَ مَنْ أَحَبَّ عَلِيّاً تَقَبَّلَ اللَّهُ مِنْهُ حَسَنَاتِهِ وَ تَجَاوَزَ عَنْ سَيِّئَاتِهِ وَ كَانَ فِي الْجَنَّةِ رَفِيقَ حَمْزَةَ سَيِّدِ الشُّهَدَاءِ أَلَا وَ مَنْ أَحَبَّ عَلِيّاً أَثْبَتَ اللَّهُ الْحِكْمَةَ فِي قَلْبِهِ وَ أَجْرَي عَلَي لِسَانِهِ الصَّوَابَ وَ فَتَحَ اللَّهُ لَهُ أَبْوَابَ الرَّحْمَةِ أَلَا وَ مَنْ أَحَبَّ عَلِيّاً سُمِّيَ فِي السَّمَاوَاتِ أَسِيرَ اللَّهِ فِي الْأَرْضِ .</w:t>
      </w:r>
    </w:p>
    <w:p>
      <w:pPr>
        <w:pStyle w:val="BookText"/>
      </w:pPr>
      <w:r>
        <w:rPr>
          <w:rFonts w:ascii="Amiri" w:hAnsi="Amiri" w:eastAsia="Amiri" w:cs="Amiri"/>
          <w:lang w:bidi="ar-SA"/>
          <w:color w:val="111111"/>
          <w:sz w:val="28"/>
          <w:szCs w:val="28"/>
          <w:rtl/>
        </w:rPr>
        <w:t xml:space="preserve">أَلَا وَ مَنْ أَحَبَّ عَلِيّاً نَادَاهُ مَلَكٌ مِنْ تَحْتِ الْعَرْشِ أَنْ يَا عَبْدَ اللَّهِ اسْتَأْنِفِ الْعَمَلَ فَقَدْ غَفَرَ اللَّهُ لَكَ الذُّنُوبَ كُلَّهَا أَلَا وَ مَنْ أَحَبَّ عَلِيّاً جَاءَ يَوْمَ الْقِيَامَةِ كَالْقَمَرِ لَيْلَةَ الْبَدْرِ أَلَا وَ مَنْ أَحَبَّ عَلِيّاً وَضَعَ اللَّهُ عَلَي رَأْسِهِ تَاجَ الْمُلْكِ وَ أَلْبَسَهُ حُلَّةَ الْكَرَامَةِ أَلَا وَ مَنْ أَحَبَّ عَلِيّاً عليه السلام مَرَّ عَلَي الصِّرَاطِ كَالْبَرْقِ الْخَاطِفِ أَلَا وَ مَنْ أَحَبَّ عَلِيّاً وَ تَوَلَّاهُ كَتَبَ اللَّهُ لَهُ بَرَاءَةً مِنَ النَّارِ وَ جَوَازاً مِنَ الصِّرَاطِ وَ أَمَاناً مِنَ الْعَذَابِ أَلَا وَ مَنْ أَحَبَّ عَلِيّاً لَا يُنْشَرُ لَهُ دِيوَانٌ وَ لَا يُنْصَبُ لَهُ مِيزَانٌ وَ يُقَالُ أَوْ قِيلَ لَهُ ادْخُلِ الْجَنَّةَ بِغَيْرِ حِسَابٍ أَلَا وَ مَنْ أَحَبَّ عَلِيّاً صَافَحَتْهُ الْمَلَائِكَةُ وَ زَارَتْهُ الْأَنْبِيَاءُ وَ قَضَي اللَّهُ لَهُ كُلَّ حَاجَةٍ كَانَتْ لَهُ عِنْدَ اللَّهِ عَزَّ وَ جَلَّ أَلَا وَ مَنْ مَاتَ عَلَي حُبِّ آلِ مُحَمَّدٍ فَأَنَا كَفِيلُهُ بِالْجَنَّةِ قَالَهَا ثَلَاثاً.</w:t>
      </w:r>
    </w:p>
    <w:p>
      <w:pPr>
        <w:pStyle w:val="BookText"/>
      </w:pPr>
      <w:r>
        <w:rPr>
          <w:rFonts w:ascii="Amiri" w:hAnsi="Amiri" w:eastAsia="Amiri" w:cs="Amiri"/>
          <w:lang w:bidi="ar-SA"/>
          <w:color w:val="111111"/>
          <w:sz w:val="28"/>
          <w:szCs w:val="28"/>
          <w:rtl/>
        </w:rPr>
        <w:t xml:space="preserve">قَالَ قُتَيْبَةُ بْنُ سَعِيدٍ أَبُو رَجَاءٍ كَانَ حَمَّادُ بْنُ زَيْدٍ يَفْتَخِرُ بِهَذَا الْحَدِيثِ وَ يَقُولُ هُوَ الْأَصْلُ لِمَنْ يُقِرُّ بِهِ‌</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هر کدام که بخواهد، بدون حساب و بازرسی وارد شود. بدان هر کس علی علیه السلام را دوست دارد، از دنیا بیرون نرود تا از کوثر بنوشد، از درخت طوبی بخورد و جایگاه خود را در بهشت می‌بیند. بدان هر کس علی علیه السلام را دوست دارد، خداوند سکرات مرگ را بر او آسان سازد و قبر او را باغی از بوستان‌های بهشت قرار دهد. بدان هر کس علی علیه السلام را دوست دارد، خداوند به عدد هر رگی که در بدن اوست، حوریّه‌ای به او بدهد، درباره هشتاد نفر از خاندانش شفاعت کند و به تعداد موهای بدنش، در بهشت شهر دارد.</w:t>
      </w:r>
    </w:p>
    <w:p>
      <w:pPr>
        <w:pStyle w:val="BookText"/>
      </w:pPr>
      <w:r>
        <w:rPr>
          <w:rFonts w:ascii="IRNazanin" w:hAnsi="IRNazanin" w:eastAsia="IRNazanin" w:cs="IRNazanin"/>
          <w:lang w:bidi="fa-IR"/>
          <w:color w:val="111111"/>
          <w:sz w:val="28"/>
          <w:szCs w:val="28"/>
          <w:rtl/>
        </w:rPr>
        <w:t xml:space="preserve">بدان هر کس علی علیه السلام را دوست دارد، خداوند فرشته مرگ را با رفق و مدارا بر او گسیل فرماید، هراس و وحشت نکیر و منکر را از او بردارد و قبرش را نورانی و صورتش را سفید گرداند. بدان هر کس علی علیه السلام را دوست دارد، خداوند بر او در سایه عرش خویش همراه شهدا و صدیقان سایه افکند. بدان هر کس علی علیه السلام را دوست دارد، خداوند او را از آتش دوزخ نجات بخشد. بدان هر کس علی علیه السلام را دوست دارد، کارهای خوبش را خدا بپذیرد، از گناهانش درگذرد و در بهشت رفیق حمزه سیّد الشّهدا باشد. بدان هر کس علی علیه السلام را دوست دارد، خداوند حکمت را در دلش جایگزین و حق را بر زبانش جاری فرماید و درهای رحمت را به رویش بگشاید. بدان هر کس علی علیه السلام را دوست دارد، در آسمان‌ها اسیر خدا در زمین نامیده شود.</w:t>
      </w:r>
    </w:p>
    <w:p>
      <w:pPr>
        <w:pStyle w:val="BookText"/>
      </w:pPr>
      <w:r>
        <w:rPr>
          <w:rFonts w:ascii="IRNazanin" w:hAnsi="IRNazanin" w:eastAsia="IRNazanin" w:cs="IRNazanin"/>
          <w:lang w:bidi="fa-IR"/>
          <w:color w:val="111111"/>
          <w:sz w:val="28"/>
          <w:szCs w:val="28"/>
          <w:rtl/>
        </w:rPr>
        <w:t xml:space="preserve">بدان هر کس علی علیه السلام را دوست دارد، فرشته‌ای از زیر عرش او را ندا کند که: «ای بنده خدا! کار خویش را از سر گیر؛ خداوند تمام گناهان تو را آمرزید.» بدان هر کس علی علیه السلام را دوست دارد، در روز قیامت همچون ماه شب چهارده بیاید. بدان هر کس علی علیه السلام را دوست دارد، خداوند تاج حکمرانی بر سرش نهد و جامه کرامت بر تنش پوشد. بدان هر کس علی علیه السلام را دوست دارد، از صراط چون برق جهنده بگذرد. بدان هر کس علی علیه السلام را دوست دارد و وابسته او باشد، خداوند دوری از آتش و عبور از صراط و ایمنی از عذاب را برای او مقرّر دارد. بدان هر کس علی علیه السلام را دوست دارد، دیوان حساب برایش گسترده نشود و میزان سنجش نصب نگردد و به او گفته می‌شود بدون حساب وارد بهشت شو. بدان هر کس علی علیه السلام را دوست دارد، فرشتگان با او دست دهند، پیامبران زیارتش کنند و هر نیازی که نزد خدا داشته باشد برآورد. بدان هر کس بر دوستی آل محمّد صلی الله علیه و آله بمیرد، من برایش ضامن بهشتم.» و این جمله را سه بار تکرار فرمود.</w:t>
      </w:r>
    </w:p>
    <w:p>
      <w:pPr>
        <w:pStyle w:val="BookText"/>
      </w:pPr>
      <w:r>
        <w:rPr>
          <w:rFonts w:ascii="IRNazanin" w:hAnsi="IRNazanin" w:eastAsia="IRNazanin" w:cs="IRNazanin"/>
          <w:lang w:bidi="fa-IR"/>
          <w:color w:val="111111"/>
          <w:sz w:val="28"/>
          <w:szCs w:val="28"/>
          <w:rtl/>
        </w:rPr>
        <w:t xml:space="preserve">قتیبه بن سعید ابو رجاء گوید: حمّاد بن زید که یکی از راویان این حدیث‌است، به این روایت بر خود می‌بالید و می‌گفت: «این حدیث اصلی است برای هر کس که بدان اعتراف کند.»</w:t>
      </w:r>
      <w:r>
        <w:rPr>
          <w:rStyle w:val="FootnoteReference"/>
        </w:rPr>
        <w:footnoteReference w:id="846"/>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9" w:name="pg13490_132787"/>
    <w:bookmarkEnd w:id="109"/>
    <w:p>
      <w:pPr>
        <w:pStyle w:val="Heading5"/>
      </w:pPr>
      <w:bookmarkStart w:id="943" w:name="_Toc660"/>
      <w:r>
        <w:t>أقول</w:t>
      </w:r>
      <w:bookmarkEnd w:id="943"/>
    </w:p>
    <w:p>
      <w:pPr>
        <w:pStyle w:val="BookText"/>
      </w:pPr>
      <w:r>
        <w:rPr>
          <w:rFonts w:ascii="Amiri" w:hAnsi="Amiri" w:eastAsia="Amiri" w:cs="Amiri"/>
          <w:lang w:bidi="ar-SA"/>
          <w:color w:val="111111"/>
          <w:sz w:val="28"/>
          <w:szCs w:val="28"/>
          <w:rtl/>
        </w:rPr>
        <w:t xml:space="preserve">رواه الصدوق رحمه الله في فضائل الشيعة عن أبيه عن المؤدب عن أحمد بن علي الأصبهاني رفعه إلي نافع: مثله‌</w:t>
      </w:r>
      <w:r>
        <w:rPr>
          <w:rStyle w:val="FootnoteReference"/>
        </w:rPr>
        <w:footnoteReference w:id="847"/>
      </w:r>
      <w:r>
        <w:rPr>
          <w:rFonts w:ascii="Amiri" w:hAnsi="Amiri" w:eastAsia="Amiri" w:cs="Amiri"/>
          <w:lang w:bidi="ar-SA"/>
          <w:color w:val="111111"/>
          <w:sz w:val="28"/>
          <w:szCs w:val="28"/>
          <w:rtl/>
        </w:rPr>
        <w:t xml:space="preserve">مع أدني تفاوت و زيادة.</w:t>
      </w:r>
    </w:p>
    <w:p>
      <w:pPr>
        <w:pStyle w:val="Heading5"/>
      </w:pPr>
      <w:bookmarkStart w:id="944" w:name="_Toc661"/>
      <w:r>
        <w:t>«54»</w:t>
      </w:r>
      <w:bookmarkEnd w:id="944"/>
    </w:p>
    <w:p>
      <w:pPr>
        <w:pStyle w:val="BookText"/>
      </w:pPr>
      <w:r>
        <w:rPr>
          <w:rFonts w:ascii="Amiri" w:hAnsi="Amiri" w:eastAsia="Amiri" w:cs="Amiri"/>
          <w:lang w:bidi="ar-SA"/>
          <w:color w:val="111111"/>
          <w:sz w:val="28"/>
          <w:szCs w:val="28"/>
          <w:rtl/>
        </w:rPr>
        <w:t xml:space="preserve">بشا، [بشارة المصطفي] عَنْ مُحَمَّدِ بْنِ أَحْمَدَ بْنِ شَهْرَيَارَ عَنْ مُحَمَّدِ بْنِ مُحَمَّدِ بْنِ الْحُسَيْنِ عَنْ مُحَمَّدِ بْنِ حَمْزَةَ بْنِ الْحُسَيْنِ عَنِ الْحُسَيْنِ بْنِ عَلِيِّ بْنِ بَابَوَيْهِ عَنْ مُحَمَّدِ بْنِ الْحُسَيْنِ بْنِ النَّحْوِيِّ عَنْ سَعْدِ بْنِ عَبْدِ اللَّهِ عَنْ عَبْدِ اللَّهِ بْنِ أَحْمَدَ بْنِ كُلَيْبٍ عَنْ جَعْفَرِ بْنِ خَالِدٍ عَنْ صَفْوَانَ بْنِ يَحْيَي عَنْ حُذَيْفَةَ بْنِ مَنْصُورٍ قَالَ: كُنْتُ عِنْدَ أَبِي عَبْدِ اللَّهِ عليه السلام إِذْ دَخَلَ عَلَيْهِ رَجُلٌ فَقَالَ جُعِلْتُ فِدَاكَ إِنَّ لِي أَخاً لَا يُؤْتَي مِنْ مَحَبَّتِكُمْ وَ إِجْلَالِكُمْ وَ تَعْظِيمِكُمْ غَيْرَ أَنَّهُ يَشْرَبُ الْخَمْرَ فَقَالَ الصَّادِقُ عليه السلام أَمَا إِنَّهُ لَعَظِيمٌ أَنْ يَكُونَ مُحِبُّنَا بِهَذِهِ الْحَالَةِ وَ لَكِنْ أَ لَا أُنَبِّئُكُمْ بِشَرٍّ مِنْ هَذَا النَّاصِبُ لَنَا شَرٌّ مِنْهُ .</w:t>
      </w:r>
    </w:p>
    <w:p>
      <w:pPr>
        <w:pStyle w:val="BookText"/>
      </w:pPr>
      <w:r>
        <w:rPr>
          <w:rFonts w:ascii="Amiri" w:hAnsi="Amiri" w:eastAsia="Amiri" w:cs="Amiri"/>
          <w:lang w:bidi="ar-SA"/>
          <w:color w:val="111111"/>
          <w:sz w:val="28"/>
          <w:szCs w:val="28"/>
          <w:rtl/>
        </w:rPr>
        <w:t xml:space="preserve">وَ إِنَّ أَدْنَي الْمُؤْمِنِينَ وَ لَيْسَ فِيهِمْ دَنِيٌّ لَيُشَفَّعُ فِي مِائَتَيْ إِنْسَانٍ وَ لَوْ أَنَّ أَهْلَ السَّمَاوَاتِ السَّبْعِ وَ الْأَرَضِينَ السَّبْعِ وَ الْبِحَارِ السَّبْعِ شَفَعُوا فِي نَاصِبِيٍّ مَا شُفِّعُوا فِيهِ أَلَا إِنَّ هَذَا لَا يَخْرُجُ مِنَ الدُّنْيَا حَتَّي يَتُوبَ أَوْ يَبْتَلِيَهُ اللَّهُ بِبَلَاءٍ فِي جَسَدِهِ فَيَكُونَ تَحْبِيطاً لِخَطَايَاهُ حَتَّي يَلْقَي اللَّهَ عَزَّ وَ جَلَّ لَا ذَنْبَ لَهُ إِنَّ شِيعَتَنَا عَلَي السَّبِيلِ الْأَقْوَمِ إِنَّ شِيعَتَنَا لَفِي خَيْرٍ ثُمَّ قَالَ عليه السلام إِنَّ أَبِي كَانَ كَثِيراً مَا يَقُولُ أَحْبِبْ حَبِيبَ آلِ مُحَمَّدٍ وَ إِنْ كَانَ مُرَهَّقاً ذَيَّالًا وَ أَبْغِضْ بَغِيضَ آلِ مُحَمَّدٍ وَ إِنْ كَانَ صَوَّاماً قَوَّاماً</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Heading5"/>
      </w:pPr>
      <w:bookmarkStart w:id="945" w:name="_Toc662"/>
      <w:r>
        <w:t>بيان</w:t>
      </w:r>
      <w:bookmarkEnd w:id="945"/>
    </w:p>
    <w:p>
      <w:pPr>
        <w:pStyle w:val="BookText"/>
      </w:pPr>
      <w:r>
        <w:rPr>
          <w:rFonts w:ascii="Amiri" w:hAnsi="Amiri" w:eastAsia="Amiri" w:cs="Amiri"/>
          <w:lang w:bidi="ar-SA"/>
          <w:color w:val="111111"/>
          <w:sz w:val="28"/>
          <w:szCs w:val="28"/>
          <w:rtl/>
        </w:rPr>
        <w:t xml:space="preserve">لا يؤتي من محبتكم أي لا يأتيه الشيطان من جهة محبتكم أو لا يهلك بسبب ترك المحبة في القاموس أتيته جئته و أتي عليه الدهر أهلكه و أتي فلان كعني أشرف عليه العدو و في النهاية يقال رجل فيه رهق إذا كان يخف إلي الشر و يغشاه و الرهق السفه و غشيان المحارم و منه حديث أبي وائل أنه صلي علي امرأة كانت ترهق أي تتهم بشر و منه الحديث الآخر فلان مرهق أي متهم بسوء و سفه و كأن المراد بالذيال من يجر ذيله للخيلاء قال في النهاية في حديث مصعب بن عمير كان مترفا في الجاهلية يدهن بالعبير و يذيل يمنة اليمن</w:t>
      </w:r>
    </w:p>
    <w:p>
      <w:pPr>
        <w:pStyle w:val="Heading5"/>
      </w:pPr>
      <w:bookmarkStart w:id="946" w:name="_Toc663"/>
      <w:r>
        <w:t>مؤلف</w:t>
      </w:r>
      <w:bookmarkEnd w:id="946"/>
    </w:p>
    <w:p>
      <w:pPr>
        <w:pStyle w:val="BookText"/>
      </w:pPr>
      <w:r>
        <w:rPr>
          <w:rFonts w:ascii="IRNazanin" w:hAnsi="IRNazanin" w:eastAsia="IRNazanin" w:cs="IRNazanin"/>
          <w:lang w:bidi="fa-IR"/>
          <w:color w:val="111111"/>
          <w:sz w:val="28"/>
          <w:szCs w:val="28"/>
          <w:rtl/>
        </w:rPr>
        <w:t xml:space="preserve">مرحوم صدوق در فضائل الشیعه، همین روایت را با مختصر تفاوت و مقداری بیش از آنچه ما نقل کرده‌ایم، ذکر کرده است‌</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Heading5"/>
      </w:pPr>
      <w:bookmarkStart w:id="947" w:name="_Toc664"/>
      <w:r>
        <w:t>روایت 54</w:t>
      </w:r>
      <w:bookmarkEnd w:id="947"/>
    </w:p>
    <w:p>
      <w:pPr>
        <w:pStyle w:val="BookText"/>
      </w:pPr>
      <w:r>
        <w:rPr>
          <w:rFonts w:ascii="IRNazanin" w:hAnsi="IRNazanin" w:eastAsia="IRNazanin" w:cs="IRNazanin"/>
          <w:lang w:bidi="fa-IR"/>
          <w:color w:val="111111"/>
          <w:sz w:val="28"/>
          <w:szCs w:val="28"/>
          <w:rtl/>
        </w:rPr>
        <w:t xml:space="preserve">بشارة المصطفی: حذیفة بن منصور گزارش کند که خدمت حضرت صادق علیه السلام مشرف بودم. مردی وارد شد و عرض کرد: « فدایت شوم! برادری دارم که در محبّت و بزرگداشت شما کوتاهی ندارد، ولی تنها عیبش این است که شراب می‌خورد.» حضرت فرمود: «البتّه خیلی گران است که دوست ما چنین باشد، امّا شما را خبر می‌دهم از کسی که بدتر از برادر توست؛ دشمن ما (به مراتب) بدتر از آن شخص شرابخوار است.» سپس فرمود: «پست‌ترین فرد از مؤمنین - گرچه در میان مؤمنان پست وجود ندارد - همانا در مورد دویست نفر شفاعت می‌کند، ولی اگر اهل آسمان‌ها و زمین‌ها و دریاهای هفتگانه، در مورد یک دشمن ما وساطت کنند، پذیرفته نشود.</w:t>
      </w:r>
    </w:p>
    <w:p>
      <w:pPr>
        <w:pStyle w:val="BookText"/>
      </w:pPr>
      <w:r>
        <w:rPr>
          <w:rFonts w:ascii="IRNazanin" w:hAnsi="IRNazanin" w:eastAsia="IRNazanin" w:cs="IRNazanin"/>
          <w:lang w:bidi="fa-IR"/>
          <w:color w:val="111111"/>
          <w:sz w:val="28"/>
          <w:szCs w:val="28"/>
          <w:rtl/>
        </w:rPr>
        <w:t xml:space="preserve">بدان که این برادر تو از دنیا بیرون نمی‌رود، مگر اینکه خداوند او را به نوعی از ناراحتی‌های جسمی گرفتار می‌سازد تا لغزش‌های او از بین برود یا توبه کند که وقتی خدا را ملاقات می‌کند، گناهی نداشته باشد. البتّه شیعیان ما بر راه راستند؛ شیعیان ما در خیر و خوبی‌اند.» سپس فرمود: «پدرم این جمله را زیاد می‌فرمود: «دوست بدار دوستدار آل محمّد صلی الله علیه و آله را، اگر چه بدکار باشد و دامنش را (از شدت تکبّر و تبختر به زمین بکشد) و دشمن بدار دشمن آل محمّد صلی الله علیه و آله را، اگر چه دائما در روزه و نماز باشد.»</w:t>
      </w:r>
      <w:r>
        <w:rPr>
          <w:rStyle w:val="FootnoteReference"/>
        </w:rPr>
        <w:footnoteReference w:id="850"/>
      </w:r>
    </w:p>
    <w:p>
      <w:pPr>
        <w:pStyle w:val="Heading5"/>
      </w:pPr>
      <w:bookmarkStart w:id="948" w:name="_Toc665"/>
      <w:r>
        <w:t>توضیح</w:t>
      </w:r>
      <w:bookmarkEnd w:id="948"/>
    </w:p>
    <w:p>
      <w:pPr>
        <w:pStyle w:val="BookText"/>
      </w:pPr>
      <w:r>
        <w:rPr>
          <w:rFonts w:ascii="IRNazanin" w:hAnsi="IRNazanin" w:eastAsia="IRNazanin" w:cs="IRNazanin"/>
          <w:lang w:bidi="fa-IR"/>
          <w:color w:val="111111"/>
          <w:sz w:val="28"/>
          <w:szCs w:val="28"/>
          <w:rtl/>
        </w:rPr>
        <w:t xml:space="preserve">جمله «لا یؤتی من محبتکم»، یعنی شیطان او را از راه دوستی شماوسوسه نمی‌کند، یا اینکه به خاطر ترک دوستی شما، هلاک نمی‌شود. در قاموس گوید «اتیته» یعنی آمدم او را و «اتی علیه الدهر»، یعنی روزگار او را نابود ساخت و «اتی فلان» بر وزن «عنی»، یعنی دشمن بر او پیروز شد. در نهایه گوید «رجل فیه رهق» این جمله را وقتی می‌گویند که مردی به سوی شرّ شتاب کند و با آن درآویزد. و «رهق»، یعنی کم خردی و هم‌بستری با محارم و به همین معناست کلمه رهق در حدیث ابو وائل که گویند بر جنازه زنی که متهم به بدکاری بود، نماز خواند، و همچنین حدیث دیگری که این جمله در آن است.</w:t>
      </w:r>
    </w:p>
    <w:p>
      <w:pPr>
        <w:pStyle w:val="BookText"/>
      </w:pPr>
      <w:r>
        <w:rPr>
          <w:rFonts w:ascii="IRNazanin" w:hAnsi="IRNazanin" w:eastAsia="IRNazanin" w:cs="IRNazanin"/>
          <w:lang w:bidi="fa-IR"/>
          <w:color w:val="111111"/>
          <w:sz w:val="28"/>
          <w:szCs w:val="28"/>
          <w:rtl/>
        </w:rPr>
        <w:t xml:space="preserve">«فلان مرهق»: یعنی فلانی متهم به بدی و کم‌خردی است. گویا مقصود از «ذیّال» کسی است که دامنش را از روی غرور بر زمین می‌کشد. در نهایه درباره مصعب بن عمیر گوید که در جاهلیت خیلی خوشگذران بود و به خود عبیر می‌مالید. برد یمنی می‌پوشید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0" w:name="pg13490_132788"/>
    <w:bookmarkEnd w:id="110"/>
    <w:p>
      <w:pPr>
        <w:pStyle w:val="BookText"/>
      </w:pPr>
      <w:r>
        <w:rPr>
          <w:rFonts w:ascii="Amiri" w:hAnsi="Amiri" w:eastAsia="Amiri" w:cs="Amiri"/>
          <w:lang w:bidi="ar-SA"/>
          <w:color w:val="111111"/>
          <w:sz w:val="28"/>
          <w:szCs w:val="28"/>
          <w:rtl/>
        </w:rPr>
        <w:t xml:space="preserve">أي يطيل ذيلها و في القاموس ذال فلان تبختر فجر ذيله و الذيال الطويل القد الطويل الذيل المتبختر في مشيه.</w:t>
      </w:r>
    </w:p>
    <w:p>
      <w:pPr>
        <w:pStyle w:val="Heading5"/>
      </w:pPr>
      <w:bookmarkStart w:id="949" w:name="_Toc666"/>
      <w:r>
        <w:t>«55»</w:t>
      </w:r>
      <w:bookmarkEnd w:id="949"/>
    </w:p>
    <w:p>
      <w:pPr>
        <w:pStyle w:val="BookText"/>
      </w:pPr>
      <w:r>
        <w:rPr>
          <w:rFonts w:ascii="Amiri" w:hAnsi="Amiri" w:eastAsia="Amiri" w:cs="Amiri"/>
          <w:lang w:bidi="ar-SA"/>
          <w:color w:val="111111"/>
          <w:sz w:val="28"/>
          <w:szCs w:val="28"/>
          <w:rtl/>
        </w:rPr>
        <w:t xml:space="preserve">بشا، [بشارة المصطفي] عَنْ عُمَرَ بْنِ إِبْرَاهِيمَ بْنِ حَمْزَةَ وَ سَعِيدِ بْنِ مُحَمَّدٍ الثَّقَفِيِّ مَعاً عَنْ مُحَمَّدِ بْنِ عَلِيِّ بْنِ الْحَسَنِ الْعَلَوِيِّ عَنْ مُحَمَّدِ بْنِ الْحَجَّاجِ الْجُعْفِيِّ عَنْ زَيْدِ بْنِ مُحَمَّدٍ الْعَامِرِيِّ عَنْ عَلِيِّ بْنِ الْحُسَيْنِ الْقُرَشِيِّ عَنْ إِسْمَاعِيلَ بْنِ أَبَانٍ عَنْ عُمَرَ بْنِ ثَابِتٍ عَنْ مَيْسَرَةَ بْنِ حَبِيبٍ عَنْ عَلِيِّ بْنِ الْحُسَيْنِ عليهما السلام قَالَ: إِنَّا يَوْمَ الْقِيَامَةِ آخِذُونَ بِحُجْزَةِ نَبِيِّنَا وَ إِنَّ شِيعَتَنَا آخِذُونَ بِحُجْزَتِنَا</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Heading5"/>
      </w:pPr>
      <w:bookmarkStart w:id="950" w:name="_Toc667"/>
      <w:r>
        <w:t>«56»</w:t>
      </w:r>
      <w:bookmarkEnd w:id="950"/>
    </w:p>
    <w:p>
      <w:pPr>
        <w:pStyle w:val="BookText"/>
      </w:pPr>
      <w:r>
        <w:rPr>
          <w:rFonts w:ascii="Amiri" w:hAnsi="Amiri" w:eastAsia="Amiri" w:cs="Amiri"/>
          <w:lang w:bidi="ar-SA"/>
          <w:color w:val="111111"/>
          <w:sz w:val="28"/>
          <w:szCs w:val="28"/>
          <w:rtl/>
        </w:rPr>
        <w:t xml:space="preserve">بشا، [بشارة المصطفي] عَنْ يَحْيَي بْنِ مُحَمَّدٍ الْجَوَّانِيِّ عَنِ الْحُسَيْنِ بْنِ عَلِيِّ بْنِ الدَّاعِي عَنْ جَعْفَرِ بْنِ مُحَمَّدٍ الْحُسَيْنِيِّ عَنْ مُحَمَّدِ بْنِ عَبْدِ اللَّهِ الْحَافِظِ عَنْ عَلِيِّ بْنِ مُحَمَّدٍ الْحُسَيْنِيِّ عَنْ مُحَمَّدِ بْنِ مُوسَي الشَّامِيِّ عَنْ عُبَيْدِ اللَّهِ بْنِ مُحَمَّدٍ التَّيْمِيِّ عَنْ إِسْمَاعِيلَ بْنِ عَمْرٍو الْبَجَلِيِّ عَنِ الْأَجْلَحِ عَنْ حَبِيبِ بْنِ أَبِي ثَابِتٍ عَنْ عَاصِمِ بْنِ أَبِي ضَمْرَةَ عَنْ عَلِيٍّ عليه السلام قَالَ أَخْبَرَنِي رَسُولُ اللَّهِ صلي الله عليه و آله: أَنَّ أَوَّلَ مَنْ يَدْخُلُ الْجَنَّةَ أَنَا وَ فَاطِمَةُ وَ الْحَسَنُ وَ الْحُسَيْنُ قُلْتُ يَا رَسُولَ اللَّهِ فَمُحِبُّونَا قَالَ مِنْ وَرَائِكُمْ‌</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Heading5"/>
      </w:pPr>
      <w:bookmarkStart w:id="951" w:name="_Toc668"/>
      <w:r>
        <w:t>«57»</w:t>
      </w:r>
      <w:bookmarkEnd w:id="951"/>
    </w:p>
    <w:p>
      <w:pPr>
        <w:pStyle w:val="BookText"/>
      </w:pPr>
      <w:r>
        <w:rPr>
          <w:rFonts w:ascii="Amiri" w:hAnsi="Amiri" w:eastAsia="Amiri" w:cs="Amiri"/>
          <w:lang w:bidi="ar-SA"/>
          <w:color w:val="111111"/>
          <w:sz w:val="28"/>
          <w:szCs w:val="28"/>
          <w:rtl/>
        </w:rPr>
        <w:t xml:space="preserve">بشا، [بشارة المصطفي] عَنْ مُحَمَّدِ بْنِ أَحْمَدَ بْنِ شَهْرَيَارَ عَنْ مُحَمَّدِ بْنِ مُحَمَّدٍ الْبُرْسِيِّ عَنْ عُبَيْدِ اللَّهِ بْنِ مُحَمَّدٍ الشَّيْبَانِيِّ عَنْ مُحَمَّدِ بْنِ الْحُسَيْنِ التَّيْمُلِيِّ عَنْ عَلِيِّ بْنِ الْعَبَّاسِ عَنْ جَعْفَرِ بْنِ مُحَمَّدٍ الرُّمَّانِيِّ عَنِ الْحَسَنِ بْنِ الْحُسَيْنِ الْعَابِدِ عَنْ حُسَيْنِ بْنِ عُلْوَانَ عَنِ الثُّمَالِيِّ عَنْ أَبِي جَعْفَرٍ الْبَاقِرِ عليه السلام قَالَ: إِنَّ اللَّهَ سُبْحَانَهُ يَبْعَثُ شِيعَتَنَا يَوْمَ الْقِيَامَةِ مِنْ قُبُورِهِمْ عَلَي مَا كَانَ مِنْهُمْ مِنَ الذُّنُوبِ وَ الْعُيُوبِ وَ وُجُوهُهُمْ كَالْقَمَرِ لَيْلَةَ الْبَدْرِ مُسَكَّنَةً رَوْعَاتُهُمْ مَسْتُورَةً عَوْرَاتُهُمْ قَدْ أُعْطُوا الْأَمْنَ وَ الْأَمَانَ يَخَافُ النَّاسُ وَ لَا يَخَافُونَ وَ يَحْزَنُ النَّاسُ وَ لَا يَحْزَنُونَ يُحْشَرُونَ عَلَي نُوقٍ لَهَا أَجْنِحَةٌ مِنْ ذَهَبٍ تَتَلَأْلَأُ قَدْ ذُلِّلَتْ مِنْ غَيْرِ رِيَاضَةٍ أَعْنَاقُهَا مِنْ يَاقُوتٍ أَحْمَرَ أَلْيَنُ مِنَ الْحَرِيرِ لِكَرَامَتِهِمْ عَلَي اللَّهِ‌</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Heading5"/>
      </w:pPr>
      <w:bookmarkStart w:id="952" w:name="_Toc669"/>
      <w:r>
        <w:t>«58»</w:t>
      </w:r>
      <w:bookmarkEnd w:id="952"/>
    </w:p>
    <w:p>
      <w:pPr>
        <w:pStyle w:val="BookText"/>
      </w:pPr>
      <w:r>
        <w:rPr>
          <w:rFonts w:ascii="Amiri" w:hAnsi="Amiri" w:eastAsia="Amiri" w:cs="Amiri"/>
          <w:lang w:bidi="ar-SA"/>
          <w:color w:val="111111"/>
          <w:sz w:val="28"/>
          <w:szCs w:val="28"/>
          <w:rtl/>
        </w:rPr>
        <w:t xml:space="preserve">بشا، [بشارة المصطفي] عَنْ يَحْيَي بْنِ مُحَمَّدٍ الْحُسَيْنِيِّ عَنِ الْحُسَيْنِ بْنِ عَلِيٍّ الْحَسَنِيِّ عَنْ جَعْفَرِ بْنِ</w:t>
      </w:r>
    </w:p>
    <w:p>
      <w:pPr>
        <w:pStyle w:val="BookText"/>
      </w:pPr>
      <w:r>
        <w:rPr>
          <w:rFonts w:ascii="IRNazanin" w:hAnsi="IRNazanin" w:eastAsia="IRNazanin" w:cs="IRNazanin"/>
          <w:lang w:bidi="fa-IR"/>
          <w:color w:val="111111"/>
          <w:sz w:val="28"/>
          <w:szCs w:val="28"/>
          <w:rtl/>
        </w:rPr>
        <w:t xml:space="preserve">و دامن آن را دراز می‌کرد که موقع راه رفتن،روی زمین کشیده شود، و در قاموس گوید «ذال فلان» یعنی تکبرورزید و دامن پیراهن خود را به زمین کشید، و ذیّال بلند قد بلند دامن را گویند که در راه رفتن تکبّر ورزد.</w:t>
      </w:r>
    </w:p>
    <w:p>
      <w:pPr>
        <w:pStyle w:val="Heading5"/>
      </w:pPr>
      <w:bookmarkStart w:id="953" w:name="_Toc670"/>
      <w:r>
        <w:t>روایت 55</w:t>
      </w:r>
      <w:bookmarkEnd w:id="953"/>
    </w:p>
    <w:p>
      <w:pPr>
        <w:pStyle w:val="BookText"/>
      </w:pPr>
      <w:r>
        <w:rPr>
          <w:rFonts w:ascii="IRNazanin" w:hAnsi="IRNazanin" w:eastAsia="IRNazanin" w:cs="IRNazanin"/>
          <w:lang w:bidi="fa-IR"/>
          <w:color w:val="111111"/>
          <w:sz w:val="28"/>
          <w:szCs w:val="28"/>
          <w:rtl/>
        </w:rPr>
        <w:t xml:space="preserve">بشارة المصطفی: حضرت زین العابدین علیه السلام فرمود: «ما روز قیامت دامن پیامبرمان را می‌گیریم و شیعیان ما، دامن ما را می‌گیرند.»</w:t>
      </w:r>
      <w:r>
        <w:rPr>
          <w:rStyle w:val="FootnoteReference"/>
        </w:rPr>
        <w:footnoteReference w:id="854"/>
      </w:r>
    </w:p>
    <w:p>
      <w:pPr>
        <w:pStyle w:val="Heading5"/>
      </w:pPr>
      <w:bookmarkStart w:id="954" w:name="_Toc671"/>
      <w:r>
        <w:t>روایت 56</w:t>
      </w:r>
      <w:bookmarkEnd w:id="954"/>
    </w:p>
    <w:p>
      <w:pPr>
        <w:pStyle w:val="BookText"/>
      </w:pPr>
      <w:r>
        <w:rPr>
          <w:rFonts w:ascii="IRNazanin" w:hAnsi="IRNazanin" w:eastAsia="IRNazanin" w:cs="IRNazanin"/>
          <w:lang w:bidi="fa-IR"/>
          <w:color w:val="111111"/>
          <w:sz w:val="28"/>
          <w:szCs w:val="28"/>
          <w:rtl/>
        </w:rPr>
        <w:t xml:space="preserve">بشارة المصطفی: عاصم بن ابی ضمرة از حضرت علی علیه السلام روایت کند که حضرت رسول صلی الله علیه و آله فرمود: «اولین کسی که وارد بهشت می‌شود، من و فاطمه و حسن و حسین علیهم السلام هستیم.»عرض کردم: «ای رسول خدا! پس دوستان ما (چه می‌شوند ؟)» فرمود: «پشت سر ما.»</w:t>
      </w:r>
      <w:r>
        <w:rPr>
          <w:rStyle w:val="FootnoteReference"/>
        </w:rPr>
        <w:footnoteReference w:id="855"/>
      </w:r>
    </w:p>
    <w:p>
      <w:pPr>
        <w:pStyle w:val="Heading5"/>
      </w:pPr>
      <w:bookmarkStart w:id="955" w:name="_Toc672"/>
      <w:r>
        <w:t>روایت 57</w:t>
      </w:r>
      <w:bookmarkEnd w:id="955"/>
    </w:p>
    <w:p>
      <w:pPr>
        <w:pStyle w:val="BookText"/>
      </w:pPr>
      <w:r>
        <w:rPr>
          <w:rFonts w:ascii="IRNazanin" w:hAnsi="IRNazanin" w:eastAsia="IRNazanin" w:cs="IRNazanin"/>
          <w:lang w:bidi="fa-IR"/>
          <w:color w:val="111111"/>
          <w:sz w:val="28"/>
          <w:szCs w:val="28"/>
          <w:rtl/>
        </w:rPr>
        <w:t xml:space="preserve">بشارة المصطفی: حضرت باقر علیه السلام فرمود: «خداوند شیعیان ما را روز قیامت، از قبرها برانگیزد، با همه گناهان‌و عیب‌هایی که داشته‌اند، در حالی که صورت‌های آنها همچون ماه شب چهارده می‌درخشد و دل‌های آنها آرام و عورت‌هایشان پوشیده است و به آنها امن و امان داده‌اند. مردم می‌ترسند و آنان را ترسی نیست؛ دیگران اندوهگین‌اند و آنها اندوهی ندارند، در حالی که بر ناقه‌هایی سوارند که بال‌هایی از طلا دارند و می‌درخشند و بدون تمرین و زحمت، رام شده‌اند؛ با گردن‌هایی از یاقوت سرخ و نرم‌تر از حریر. همه اینها به خاطر منزلت و احترامی است که آنها نزد خدا دارند.»</w:t>
      </w:r>
      <w:r>
        <w:rPr>
          <w:rStyle w:val="FootnoteReference"/>
        </w:rPr>
        <w:footnoteReference w:id="856"/>
      </w:r>
    </w:p>
    <w:p>
      <w:pPr>
        <w:pStyle w:val="Heading5"/>
      </w:pPr>
      <w:bookmarkStart w:id="956" w:name="_Toc673"/>
      <w:r>
        <w:t>روایت 58</w:t>
      </w:r>
      <w:bookmarkEnd w:id="956"/>
    </w:p>
    <w:p>
      <w:pPr>
        <w:pStyle w:val="BookText"/>
      </w:pPr>
      <w:r>
        <w:rPr>
          <w:rFonts w:ascii="IRNazanin" w:hAnsi="IRNazanin" w:eastAsia="IRNazanin" w:cs="IRNazanin"/>
          <w:lang w:bidi="fa-IR"/>
          <w:color w:val="111111"/>
          <w:sz w:val="28"/>
          <w:szCs w:val="28"/>
          <w:rtl/>
        </w:rPr>
        <w:t xml:space="preserve">بشارة المصطفی: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1" w:name="pg13490_132789"/>
    <w:bookmarkEnd w:id="111"/>
    <w:p>
      <w:pPr>
        <w:pStyle w:val="BookText"/>
      </w:pPr>
      <w:r>
        <w:rPr>
          <w:rFonts w:ascii="Amiri" w:hAnsi="Amiri" w:eastAsia="Amiri" w:cs="Amiri"/>
          <w:lang w:bidi="ar-SA"/>
          <w:color w:val="111111"/>
          <w:sz w:val="28"/>
          <w:szCs w:val="28"/>
          <w:rtl/>
        </w:rPr>
        <w:t xml:space="preserve">مُحَمَّدٍ الْحُسَيْنِيِّ عَنْ مُحَمَّدِ بْنِ عَبْدِ اللَّهِ الْحَافِظِ عَنْ مُحَمَّدِ بْنِ هَارُونَ الدَّقِيقِيِّ عَنْ سُمَانَةَ بِنْتِ حُمْرَانَ عَنْ أَبِيهَا عَنْ عَمْرِو بْنِ زِيَادٍ الْيُونَانِيِّ عَنْ عَبْدِ الْعَزِيزِ بْنِ مُحَمَّدٍ عَنْ زَيْدِ بْنِ أَسْلَمَ عَنْ أَبِيهِ عَنْ عُمَرَ بْنِ الْخَطَّابِ قَالَ قَالَ رَسُولُ اللَّهِ صلي الله عليه و آله: أَنَا وَ فَاطِمَةُ وَ الْحَسَنُ وَ الْحُسَيْنُ وَ عَلِيٌّ فِي حَظِيرَةِ الْقُدْسِ فِي قُبَّةٍ بَيْضَاءَ وَ هِيَ قُبَّةُ الْمَجْدِ وَ شِيعَتُنَا عَنْ يَمِينِ الرَّحْمَنِ تَبَارَكَ وَ تَعَالَي‌</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Heading5"/>
      </w:pPr>
      <w:bookmarkStart w:id="957" w:name="_Toc674"/>
      <w:r>
        <w:t>«59»</w:t>
      </w:r>
      <w:bookmarkEnd w:id="957"/>
    </w:p>
    <w:p>
      <w:pPr>
        <w:pStyle w:val="BookText"/>
      </w:pPr>
      <w:r>
        <w:rPr>
          <w:rFonts w:ascii="Amiri" w:hAnsi="Amiri" w:eastAsia="Amiri" w:cs="Amiri"/>
          <w:lang w:bidi="ar-SA"/>
          <w:color w:val="111111"/>
          <w:sz w:val="28"/>
          <w:szCs w:val="28"/>
          <w:rtl/>
        </w:rPr>
        <w:t xml:space="preserve">بشا، [بشارة المصطفي] عَنْ عُمَرَ بْنِ إِبْرَاهِيمَ الْعَلَوِيِّ وَ سَعِيدِ بْنِ مُحَمَّدٍ الثَّقَفِيِّ عَنْ مُحَمَّدِ بْنِ عَلِيِّ بْنِ عَبْدِ الرَّحْمَنِ عَنْ أَبِيهِ عَنْ أَحْمَدَ بْنِ عَلِيٍّ الْمُرْهِبِيِّ عَنْ عَلِيِّ بْنِ مُجَالِدٍ عَنْ جَعْفَرِ بْنِ حَفْصٍ عَنْ سَوَادَةَ بْنِ مُحَمَّدٍ عَنْ أَبِي الْعَبَّاسِ الضَّرِيرِ عَنْ أَبِي الصَّبَّاحِ عَنْ هَمَّامٍ أَبِي عَلِيٍّ قَالَ: قُلْتُ لِكَعْبٍ الْحِبْرِ مَا تَقُولُ فِي هَذِهِ الشِّيعَةِ شِيعَةِ عَلِيِّ بْنِ أَبِي طَالِبٍ عليه السلام قَالَ يَا هَمَّامُ إِنِّي لَأَجِدُ صِفَتَهُمْ فِي كِتَابِ اللَّهِ الْمُنْزَلِ إِنَّهُمْ حِزْبُ اللَّهِ وَ أَنْصَارُ دِينِهِ وَ شِيعَةُ وَلِيِّهِ وَ هُمْ خَاصَّةُ اللَّهِ مِنْ عِبَادِهِ وَ نُجَبَاؤُهُ مِنْ خَلْقِهِ اصْطَفَاهُمْ لِدِينِهِ وَ خَلَقَهُمْ لِجَنَّتِهِ مَسْكَنُهُمُ الْجَنَّةُ إِلَي الْفِرْدَوْسِ الْأَعْلَي فِي خِيَامِ الدُّرِّ وَ غُرَفِ اللُّؤْلُؤِ وَ هُمْ فِي الْمُقَرَّبِينَ الْأَبْرَارِ يَشْرَبُونَ مِنَ الرَّحِيقِ الْمَخْتُومِ وَ تِلْكَ عَيْنٌ يُقَالُ لَهَا تَسْنِيمٌ لَا يَشْرَبُ مِنْهَا غَيْرُهُمْ وَ إِنَّ تَسْنِيماً عَيْنٌ وَهَبَهَا اللَّهُ لِفَاطِمَةَ بِنْتِ مُحَمَّدٍ زَوْجَةِ عَلِيِّ بْنِ أَبِي طَالِبٍ تَخْرُجُ مِنْ تَحْتِ قَائِمَةِ قُبَّتِهَا عَلَي بَرْدِ الْكَافُورِ وَ طَعْمِ الزَّنْجَبِيلِ وَ رِيحِ الْمِسْكِ ثُمَّ تَسِيلُ فَيَشْرَبُ مِنْهَا شِيعَتُهَا وَ أَحِبَّاؤُهَا .</w:t>
      </w:r>
    </w:p>
    <w:p>
      <w:pPr>
        <w:pStyle w:val="BookText"/>
      </w:pPr>
      <w:r>
        <w:rPr>
          <w:rFonts w:ascii="Amiri" w:hAnsi="Amiri" w:eastAsia="Amiri" w:cs="Amiri"/>
          <w:lang w:bidi="ar-SA"/>
          <w:color w:val="111111"/>
          <w:sz w:val="28"/>
          <w:szCs w:val="28"/>
          <w:rtl/>
        </w:rPr>
        <w:t xml:space="preserve">وَ إِنَّ لِقُبَّتِهَا أَرْبَعَ قَوَائِمَ قَائِمَةً مِنْ لُؤْلُؤَةٍ بَيْضَاءَ تَخْرُجُ مِنْ تَحْتِهَا عَيْنٌ تَسِيلُ فِي سُبُلِ أَهْلِ الْجَنَّةِ يُقَالُ لَهَا السَّلْسَبِيلُ وَ قَائِمَةً مِنْ دُرَّةٍ صَفْرَاءَ تَخْرُجُ مِنْ تَحْتِهَا عَيْنٌ يُقَالُ لَهَا طَهُورٌ وَ قَائِمَةً مِنْ زُمُرُّدَةٍ خَضْرَاءَ تَخْرُجُ مِنْ تَحْتِهَا عَيْنانِ نَضَّاخَتانِ مِنْ خَمْرٍ وَ عَسَلٍ فَكُلُّ عَيْنٍ مِنْهَا تَسِيلُ إِلَي أَسْفَلِ الْجِنَانِ إِلَّا التَّسْنِيمَ فَإِنَّهَا تَسِيلُ إِلَي عِلِّيِّينَ فَيَشْرَبُ مِنْهَا خَاصَّةُ أَهْلِ الْجَنَّةِ وَ هُمْ شِيعَةُ عَلِيٍّ وَ أَحِبَّاؤُهُ وَ تِلْكَ قَوْلُ اللَّهِ عَزَّ وَجَلَّ فِي كِتَابِهِ يُسْقَوْنَ مِنْ رَحِيقٍ مَخْتُومٍ خِتامُهُ مِسْكٌ وَ فِي ذلِكَ فَلْيَتَنافَسِ الْمُتَنافِسُونَ وَ مِزاجُهُ مِنْ تَسْنِيمٍ عَيْناً يَشْرَبُ بِهَا الْمُقَرَّبُونَ-</w:t>
      </w:r>
      <w:r>
        <w:rPr>
          <w:rStyle w:val="FootnoteReference"/>
        </w:rPr>
        <w:footnoteReference w:id="858"/>
      </w:r>
      <w:r>
        <w:rPr>
          <w:rFonts w:ascii="Amiri" w:hAnsi="Amiri" w:eastAsia="Amiri" w:cs="Amiri"/>
          <w:lang w:bidi="ar-SA"/>
          <w:color w:val="111111"/>
          <w:sz w:val="28"/>
          <w:szCs w:val="28"/>
          <w:rtl/>
        </w:rPr>
        <w:t xml:space="preserve">فَهَنِيئاً لَهُمْ ثُمَّ قَالَ كَعْبٌ وَ اللَّهِ</w:t>
      </w:r>
    </w:p>
    <w:p>
      <w:pPr>
        <w:pStyle w:val="BookText"/>
      </w:pPr>
      <w:r>
        <w:rPr>
          <w:rFonts w:ascii="IRNazanin" w:hAnsi="IRNazanin" w:eastAsia="IRNazanin" w:cs="IRNazanin"/>
          <w:lang w:bidi="fa-IR"/>
          <w:color w:val="111111"/>
          <w:sz w:val="28"/>
          <w:szCs w:val="28"/>
          <w:rtl/>
        </w:rPr>
        <w:t xml:space="preserve">عمر بن خطاب گوید: حضرت رسول صلی الله علیه و آله فرمود: «من و فاطمه و حسن و حسین و علی علیهم السلام در «حظیرة القدس» (بهشت) در گنبد سفیدی هستیم و آن گنبد، گنبد مجد و عظمت است و شیعیان ما در جانب راست خدای رحمان تبارک و تعالی هستند.»</w:t>
      </w:r>
      <w:r>
        <w:rPr>
          <w:rStyle w:val="FootnoteReference"/>
        </w:rPr>
        <w:footnoteReference w:id="859"/>
      </w:r>
    </w:p>
    <w:p>
      <w:pPr>
        <w:pStyle w:val="Heading5"/>
      </w:pPr>
      <w:bookmarkStart w:id="958" w:name="_Toc675"/>
      <w:r>
        <w:t>روایت 59</w:t>
      </w:r>
      <w:bookmarkEnd w:id="958"/>
    </w:p>
    <w:p>
      <w:pPr>
        <w:pStyle w:val="BookText"/>
      </w:pPr>
      <w:r>
        <w:rPr>
          <w:rFonts w:ascii="IRNazanin" w:hAnsi="IRNazanin" w:eastAsia="IRNazanin" w:cs="IRNazanin"/>
          <w:lang w:bidi="fa-IR"/>
          <w:color w:val="111111"/>
          <w:sz w:val="28"/>
          <w:szCs w:val="28"/>
          <w:rtl/>
        </w:rPr>
        <w:t xml:space="preserve">بشارة المصطفی: همام ابی علی گزارش کند که از کعب الحبر پرسیدم: «چه می‌گویی درباره شیعیان علی بن ابی طالب علیه السلام ؟» گفت: «ای همام! من اوصاف آنها را در کتاب خدا چنین دیدم که آنها حزب خدا و یاوران دین خدا و شیعیان ولی خدایند، و آنهایند بندگان ویژه خدا و برگزیدگان از آفریدگان او که آنها را برای دین خود برگزیده و برای بهشت آفریده. محل سکونت آنها بهشت است تا فردوس اعلی، در خیمه‌هایی از درّ و غرفه‌هایی از لؤلؤ، و آنها در گروه مقربان و نیکانند، از«رَحِیقٍ مَخْتُومٍ» (شراب سر به مهر) می‌نوشند و آن چشمه‌ای است در بهشت به نام تسنیم که مخصوص این دسته است. و تسنیم چشمه‌ای است که خداوند آن را به فاطمه دختر محمد صلی الله علیه و آله و همسر علی بن ابی طالب علیه السلام بخشیده و از پای ستون گنبد (کاخ) حضرت زهرا علیها السلام خارج می‌شود، همچون کافور سرد است و مزه زنجبیل و بوی مشک دارد، جاری می‌شود و شیعیان‌و دوستان آن حضرت، از آن مینوشند.</w:t>
      </w:r>
    </w:p>
    <w:p>
      <w:pPr>
        <w:pStyle w:val="BookText"/>
      </w:pPr>
      <w:r>
        <w:rPr>
          <w:rFonts w:ascii="IRNazanin" w:hAnsi="IRNazanin" w:eastAsia="IRNazanin" w:cs="IRNazanin"/>
          <w:lang w:bidi="fa-IR"/>
          <w:color w:val="111111"/>
          <w:sz w:val="28"/>
          <w:szCs w:val="28"/>
          <w:rtl/>
        </w:rPr>
        <w:t xml:space="preserve">راستی، گنبد (کاخ) حضرت زهرا علیها السلام چهار پایه دارد: پایه‌ای از لؤلؤ سفید که از پای آن چشمه‌ای می‌جوشد و آب آن در راه‌ها (و خیابان‌ها و کوچه‌های منازل) اهل بهشت جریان دارد و به آن سلسبیل گویند. پایه دیگر آن از زمرّد سبز است که از زیر آن دو چشمه جوشان از شراب و عسل جاری است و مسیر هر کدام از این چشمه‌ها، از کاخ آن حضرت تا قسمت‌های پایین بهشت است، مگر چشمه تسنیم که تنها قسمت‌های بالای بهشت را مشروب می‌سازد و بندگان خاص خدا، یعنی شیعیان و دوستان حضرت علی علیه السلام از آن می‌نوشند و این همان گفتار خداوند متعال است که می‌فرماید: «یُسْقَوْنَ مِنْ رَحِیقٍ مَخْتُومٍ خِتامُهُ مِسْکٌ وَ فِی ذلِکَ فَلْیَتَنافَسِ الْمُتَنافِسُونَ وَ مِزاجُهُ مِنْ تَسْنِیمٍ عَیْناً یَشْرَبُ بِهَا الْمُقَرَّبُون»، {و به آنها شراب ناب سر به مهر بنوشانند که به مشک مهر کرده‌اند و عاقلان بر این نعمت و شادمانی ابد باید به شوق و رغبت بکوشن. ترکیب طبع آن شراب ناب از عالم بالاست، سرچشمه‌ای که مقربان خدا از آن می‌نوشند.}</w:t>
      </w:r>
      <w:r>
        <w:rPr>
          <w:rStyle w:val="FootnoteReference"/>
        </w:rPr>
        <w:footnoteReference w:id="860"/>
      </w:r>
      <w:r>
        <w:rPr>
          <w:rFonts w:ascii="IRNazanin" w:hAnsi="IRNazanin" w:eastAsia="IRNazanin" w:cs="IRNazanin"/>
          <w:lang w:bidi="fa-IR"/>
          <w:color w:val="111111"/>
          <w:sz w:val="28"/>
          <w:szCs w:val="28"/>
          <w:rtl/>
        </w:rPr>
        <w:t xml:space="preserve">گوارا باد بر آنها!» سپس کعب گوید: «به خدا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2" w:name="pg13490_132790"/>
    <w:bookmarkEnd w:id="112"/>
    <w:p>
      <w:pPr>
        <w:pStyle w:val="BookText"/>
      </w:pPr>
      <w:r>
        <w:rPr>
          <w:rFonts w:ascii="Amiri" w:hAnsi="Amiri" w:eastAsia="Amiri" w:cs="Amiri"/>
          <w:lang w:bidi="ar-SA"/>
          <w:color w:val="111111"/>
          <w:sz w:val="28"/>
          <w:szCs w:val="28"/>
          <w:rtl/>
        </w:rPr>
        <w:t xml:space="preserve">لَا يُحِبُّهُمْ إِلَّا مَنْ أَخَذَ اللَّهُ عَزَّ وَ جَلَّ مِنْهُ الْمِيثَاقَ.</w:t>
      </w:r>
    </w:p>
    <w:p>
      <w:pPr>
        <w:pStyle w:val="BookText"/>
      </w:pPr>
      <w:r>
        <w:rPr>
          <w:rFonts w:ascii="Amiri" w:hAnsi="Amiri" w:eastAsia="Amiri" w:cs="Amiri"/>
          <w:lang w:bidi="ar-SA"/>
          <w:color w:val="111111"/>
          <w:sz w:val="28"/>
          <w:szCs w:val="28"/>
          <w:rtl/>
        </w:rPr>
        <w:t xml:space="preserve">ثُمَّ قَالَ الْمُصَنِّفُ قَدَّسَ اللَّهُ رُوحَهُ قَالَ مُحَمَّدُ بْنُ أَبِي الْقَاسِمِ يحري [لَحَرِيٌ] أَنْ تَكْتُبَ الشِّيعَةُ هَذَا الْخَبَرَ بِالذَّهَبِ لِإِنْمَائِهِ وَ تَحْفَظَهُ وَ تَعْمَلَ بِمَا فِيهِ بِمَا تُدْرِكُ بِهِ هَذِهِ الدَّرَجَاتِ الْعَظِيمَةَ لَا سِيَّمَا رِوَايَةٍ رَوَتْهَا الْعَامَّةُ فَتَكُونَ أَبْلَغَ فِي الْحُجَّةِ وَ أَوْضَحَ فِي الصِّحَّةِ رَزَقَنَا اللَّهُ الْعِلْمَ وَ الْعَمَلَ بِمَا أَدَّوْا إِلَيْنَا الْهُدَاةُ الْأَئِمَّةُ عَلَيْهِمُ الصَّلَاةُ وَ السَّلَامُ‌</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Heading5"/>
      </w:pPr>
      <w:bookmarkStart w:id="959" w:name="_Toc676"/>
      <w:r>
        <w:t>بيان</w:t>
      </w:r>
      <w:bookmarkEnd w:id="959"/>
    </w:p>
    <w:p>
      <w:pPr>
        <w:pStyle w:val="BookText"/>
      </w:pPr>
      <w:r>
        <w:rPr>
          <w:rFonts w:ascii="Amiri" w:hAnsi="Amiri" w:eastAsia="Amiri" w:cs="Amiri"/>
          <w:lang w:bidi="ar-SA"/>
          <w:color w:val="111111"/>
          <w:sz w:val="28"/>
          <w:szCs w:val="28"/>
          <w:rtl/>
        </w:rPr>
        <w:t xml:space="preserve">لإنمائه أي لإذاعته و إفشائه.</w:t>
      </w:r>
    </w:p>
    <w:p>
      <w:pPr>
        <w:pStyle w:val="Heading5"/>
      </w:pPr>
      <w:bookmarkStart w:id="960" w:name="_Toc677"/>
      <w:r>
        <w:t>«59»</w:t>
      </w:r>
      <w:bookmarkEnd w:id="960"/>
    </w:p>
    <w:p>
      <w:pPr>
        <w:pStyle w:val="BookText"/>
      </w:pPr>
      <w:r>
        <w:rPr>
          <w:rFonts w:ascii="Amiri" w:hAnsi="Amiri" w:eastAsia="Amiri" w:cs="Amiri"/>
          <w:lang w:bidi="ar-SA"/>
          <w:color w:val="111111"/>
          <w:sz w:val="28"/>
          <w:szCs w:val="28"/>
          <w:rtl/>
        </w:rPr>
        <w:t xml:space="preserve">بشا، [بشارة المصطفي] عَنْ عَمْرِو بْنِ مُحَمَّدٍ الْعَلَوِيِّ وَ سَعِيدِ بْنِ مُحَمَّدٍ الثَّقَفِيِّ عَنْ مُحَمَّدِ بْنِ عَلِيِّ بْنِ الْحُسَيْنِ عَنْ عَلِيِّ بْنِ الْعَبَّاسِ عَنْ جَعْفَرِ بْنِ مُحَمَّدٍ الزُّهْرِيِّ عَنْ عُثْمَانَ بْنِ سَعِيدٍ عَنْ يُونُسَ بْنِ أَبِي يَعْفُورٍ الْجُعْفِيِّ عَنْ جَابِرٍ عَنْ أَبِي جَعْفَرٍ عليه السلام أَنَّهُ قَالَ: لَنْ يَغْفِرَ اللَّهُ إِلَّا لَنَا وَ لِشِيعَتِنَا إِنَّ شِيعَتَنَا هُمُ الْفَائِزُونَ يَوْمَ الْقِيَامَةِ</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مُحَمَّدِ بْنِ عَلِيٍّ عَنْ مُحَمَّدِ بْنِ عَبْدِ اللَّهِ الْجُعْفِيِّ عَنِ ابْنِ عُقْدَةَ عَنْ يَعْقُوبَ بْنِ يُوسُفَ وَ أَحْمَدَ بْنِ حَازِمٍ عَنْ يَعْقُوبَ عَنْ عَبْدِ اللَّهِ بْنِ مُوسَي عَنْ خَالِدِ بْنِ طَهْمَانَ عَنْ أَبِي جَعْفَرٍ عليه السلام قَالَ: بِحُبِّنَا يُغْفَرُ لَكُمْ‌</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Heading5"/>
      </w:pPr>
      <w:bookmarkStart w:id="961" w:name="_Toc678"/>
      <w:r>
        <w:t>«60»</w:t>
      </w:r>
      <w:bookmarkEnd w:id="961"/>
    </w:p>
    <w:p>
      <w:pPr>
        <w:pStyle w:val="BookText"/>
      </w:pPr>
      <w:r>
        <w:rPr>
          <w:rFonts w:ascii="Amiri" w:hAnsi="Amiri" w:eastAsia="Amiri" w:cs="Amiri"/>
          <w:lang w:bidi="ar-SA"/>
          <w:color w:val="111111"/>
          <w:sz w:val="28"/>
          <w:szCs w:val="28"/>
          <w:rtl/>
        </w:rPr>
        <w:t xml:space="preserve">بشا، [بشارة المصطفي] بِالْإِسْنَادِ إِلَي الْمُفِيدِ عَنِ الْحُسَيْنِ بْنِ أَحْمَدَ بْنِ الْمُغِيرَةِ عَنْ حَيْدَرِ بْنِ مُحَمَّدٍ عَنْ مُحَمَّدِ بْنِ عُمَرَ عَنِ الْعَيَّاشِيِّ عَنْ مُحَمَّدٍ النَّهْدِيِّ عَنْ مُعَاوِيَةَ بْنِ حُكَيْمٍ عَنْ شَرِيفِ بْنِ سَابِقٍ عَنْ حمار [حَمَّادٍ] السَّمَنْدِيِّ قَالَ: قُلْتُ لِأَبِي عَبْدِ اللَّهِ عليه السلام إِنِّي أَدْخُلُ بِلَادَ الشِّرْكِ وَ إِنَّ مَنْ عِنْدَنَا يَقُولُونَ إِنْ مِتَّ ثَمَّ حُشِرْتَ مَعَهُمْ قَالَ فَقَالَ لِي يَا حَمَّادُ إِذَا كُنْتَ ثَمَّ تَذْكُرُ أَمْرَنَا وَ تَدْعُو إِلَيْهِ قُلْتُ نَعَمْ قَالَ فَإِذَا كُنْتَ فِي هَذِهِ الْمُدُنِ مُدُنِ الْإِسْلَامِ تَذْكُرُ أَمْرَنَا وَ تَدْعُو إِلَيْهِ قَالَ قُلْتُ لَا فَقَالَ لِي إِنَّكَ إِنْ مِتَّ ثَمَّ حُشِرْتَ أُمَّةً وَحْدَكَ وَ سَعَي نُورٌ بَيْنَ يَدَيْكَ‌</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خانواده را دوست ندارد، مگر آن کسی که خدا از او پیمان گرفته است.»</w:t>
      </w:r>
    </w:p>
    <w:p>
      <w:pPr>
        <w:pStyle w:val="BookText"/>
      </w:pPr>
      <w:r>
        <w:rPr>
          <w:rFonts w:ascii="IRNazanin" w:hAnsi="IRNazanin" w:eastAsia="IRNazanin" w:cs="IRNazanin"/>
          <w:lang w:bidi="fa-IR"/>
          <w:color w:val="111111"/>
          <w:sz w:val="28"/>
          <w:szCs w:val="28"/>
          <w:rtl/>
        </w:rPr>
        <w:t xml:space="preserve">نویسنده کتاب از قول محمد بن ابوالقاسم گوید: شایسته است شیعیان این روایت را با طلا نویسند و نشرش دهند و حفظ کنند و کرداری که باعث رسیدن به این موقعیت‌های بهشتی می‌شود انجام دهند، به ویژه اینکه این روایت را اهل سنت نیز نقل کرده‌اند.بنابراین بهتر می‌توان به آن استدلال کرد و به صحت و درستی آن اعتماد کرد. خداوند توفیق علم و عمل به آنچه که امامان معصوم علیه السلام فرموده‌اند، به ما عنایت فرماید.</w:t>
      </w:r>
      <w:r>
        <w:rPr>
          <w:rStyle w:val="FootnoteReference"/>
        </w:rPr>
        <w:footnoteReference w:id="865"/>
      </w:r>
    </w:p>
    <w:p>
      <w:pPr>
        <w:pStyle w:val="Heading5"/>
      </w:pPr>
      <w:bookmarkStart w:id="962" w:name="_Toc679"/>
      <w:r>
        <w:t>توضیح</w:t>
      </w:r>
      <w:bookmarkEnd w:id="962"/>
    </w:p>
    <w:p>
      <w:pPr>
        <w:pStyle w:val="BookText"/>
      </w:pPr>
      <w:r>
        <w:rPr>
          <w:rFonts w:ascii="IRNazanin" w:hAnsi="IRNazanin" w:eastAsia="IRNazanin" w:cs="IRNazanin"/>
          <w:lang w:bidi="fa-IR"/>
          <w:color w:val="111111"/>
          <w:sz w:val="28"/>
          <w:szCs w:val="28"/>
          <w:rtl/>
        </w:rPr>
        <w:t xml:space="preserve">کلمه «لا نمائه» در متن، یعنی به خاطر انتشار و گسترش آن.</w:t>
      </w:r>
    </w:p>
    <w:p>
      <w:pPr>
        <w:pStyle w:val="Heading5"/>
      </w:pPr>
      <w:bookmarkStart w:id="963" w:name="_Toc680"/>
      <w:r>
        <w:t>روایت 59</w:t>
      </w:r>
      <w:bookmarkEnd w:id="963"/>
    </w:p>
    <w:p>
      <w:pPr>
        <w:pStyle w:val="BookText"/>
      </w:pPr>
      <w:r>
        <w:rPr>
          <w:rFonts w:ascii="IRNazanin" w:hAnsi="IRNazanin" w:eastAsia="IRNazanin" w:cs="IRNazanin"/>
          <w:lang w:bidi="fa-IR"/>
          <w:color w:val="111111"/>
          <w:sz w:val="28"/>
          <w:szCs w:val="28"/>
          <w:rtl/>
        </w:rPr>
        <w:t xml:space="preserve">بشارة المصطفی:</w:t>
      </w:r>
      <w:r>
        <w:rPr>
          <w:rStyle w:val="FootnoteReference"/>
        </w:rPr>
        <w:footnoteReference w:id="866"/>
      </w:r>
      <w:r>
        <w:rPr>
          <w:rFonts w:ascii="IRNazanin" w:hAnsi="IRNazanin" w:eastAsia="IRNazanin" w:cs="IRNazanin"/>
          <w:lang w:bidi="fa-IR"/>
          <w:color w:val="111111"/>
          <w:sz w:val="28"/>
          <w:szCs w:val="28"/>
          <w:rtl/>
        </w:rPr>
        <w:t xml:space="preserve">جابر گزارش کند که حضرت باقر علیه السلام فرمود: «خداوند هرگز نیامرزد مگر ما و شیعیان ما را، همانا شیعیان ما همان پیروزان رستاخیزند.»</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و به همین سند از امام باقر علیه السلام نقل شده است که فرمود: «تنها به سبب دوستی ما، خدا شما را می‌آمرزد.»</w:t>
      </w:r>
      <w:r>
        <w:rPr>
          <w:rStyle w:val="FootnoteReference"/>
        </w:rPr>
        <w:footnoteReference w:id="868"/>
      </w:r>
    </w:p>
    <w:p>
      <w:pPr>
        <w:pStyle w:val="Heading5"/>
      </w:pPr>
      <w:bookmarkStart w:id="964" w:name="_Toc681"/>
      <w:r>
        <w:t>روایت 60</w:t>
      </w:r>
      <w:bookmarkEnd w:id="964"/>
    </w:p>
    <w:p>
      <w:pPr>
        <w:pStyle w:val="BookText"/>
      </w:pPr>
      <w:r>
        <w:rPr>
          <w:rFonts w:ascii="IRNazanin" w:hAnsi="IRNazanin" w:eastAsia="IRNazanin" w:cs="IRNazanin"/>
          <w:lang w:bidi="fa-IR"/>
          <w:color w:val="111111"/>
          <w:sz w:val="28"/>
          <w:szCs w:val="28"/>
          <w:rtl/>
        </w:rPr>
        <w:t xml:space="preserve">بشارة المصطفی: حمّار سمندی گوید: به حضرت صادق علیه السلام عرض کردم: «من به شهرها و کشورهای بیگانگان و غیر مسلمان رفت و آمد می‌کنم. بعضی از هم‌مسلک‌های ما می‌گویند که اگر تو در آن شهرها بمیری، با آنها محشور خواهی شد.» حضرت فرمود: «ای حمّاد! وقتی در آن محیط‌ها هستی، به یاد امر ما هستی و مردم را به آن می‌خوانی؟»عرض کردم آری. فرمود: «امّا اگر در شهرهای اسلامی باشی، باز به یاد امر (ولایت و خلافت) ما هستی و مردم را به آن تبلیغ می‌کنی؟» عرض کردم نه. فرمود: «بنابراین اگر در محیط غیر اسلامی که برای ما تبلیغ می‌کنی بمیری، یک امّت تنها محشور شوی و نور تو در جلوت بشتابد.»</w:t>
      </w:r>
      <w:r>
        <w:rPr>
          <w:rStyle w:val="FootnoteReference"/>
        </w:rPr>
        <w:footnoteReference w:id="869"/>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3" w:name="pg13490_132791"/>
    <w:bookmarkEnd w:id="113"/>
    <w:p>
      <w:pPr>
        <w:pStyle w:val="Heading5"/>
      </w:pPr>
      <w:bookmarkStart w:id="965" w:name="_Toc682"/>
      <w:r>
        <w:t>«61»</w:t>
      </w:r>
      <w:bookmarkEnd w:id="965"/>
    </w:p>
    <w:p>
      <w:pPr>
        <w:pStyle w:val="BookText"/>
      </w:pPr>
      <w:r>
        <w:rPr>
          <w:rFonts w:ascii="Amiri" w:hAnsi="Amiri" w:eastAsia="Amiri" w:cs="Amiri"/>
          <w:lang w:bidi="ar-SA"/>
          <w:color w:val="111111"/>
          <w:sz w:val="28"/>
          <w:szCs w:val="28"/>
          <w:rtl/>
        </w:rPr>
        <w:t xml:space="preserve">بشا، [بشارة المصطفي] عَنْ مُحَمَّدِ بْنِ عِيسَي بْنِ عَبْدِ الْوَهَّابِ عَنْ مُحَمَّدِ بْنِ أَحْمَدَ النَّيْسَابُورِيِّ عَنْ عَبْدِ الْمَلِكِ بْنِ مُحَمَّدٍ عَنْ أَبِيهِ عَنْ يَعْقُوبَ عَنْ إِسْحَاقَ بْنِ أَحْمَدَ عَنْ أَحْمَدَ بْنِ مُحَمَّدِ بْنِ إِسْحَاقَ عَنْ عُبَيْدِ بْنِ مُوسَي الرُّويَانِيِّ عَنْ مُحَمَّدِ بْنِ عَلِيِّ بْنِ خَلَفٍ عَنِ الْحُسَيْنِ الْأَشْقَرِ عَنِ الْأَعْمَشِ عَنْ أَبِي وَائِلٍ عَنْ عَبْدِ اللَّهِ بْنِ مَسْعُودٍ قَالَ قَالَ رَسُولُ اللَّهِ صلي الله عليه و آله: لَمَّا خَلَقَ اللَّهُ آدَمَ عليه السلام وَ نَفَخَ فِيهِ الرُّوحَ عَطَسَ آدَمُ عليه السلام فَأُلْهِمَ أَنْ قَالَ الْحَمْدُ لِلَّهِ رَبِّ الْعالَمِينَ فَأَوْحَي اللَّهُ إِلَيْهِ أَنْ يَا آدَمُ حَمِدْتَنِي فَوَ عِزَّتِي وَ جَلَالِي لَوْ لَا عَبْدَيْنِ أُرِيدُ أَنْ أَخْلُقَهُمَا فِي آخِرِ الدُّنْيَا مَا خَلَقْتُكَ قَالَ أَيْ رَبِّ فَمَتَي يَكُونَانِ وَ مَا سَمَّيْتَهُمَا فَأَوْحَي اللَّهُ إِلَيْهِ أَنِ ارْفَعْ رَأْسَكَ فَرَفَعَ رَأْسَهُ فَإِذَا تَحْتَ الْعَرْشِ مَكْتُوبٌ لَا إِلَهَ إِلَّا اللَّهُ مُحَمَّدٌ رَسُولُ اللَّهِ نَبِيُّ الرَّحْمَةِ وَ عَلِيٌّ مِفْتَاحُ الْجَنَّةِ أُقْسِمُ بِعِزَّتِي أَنْ أَرْحَمَ مَنْ تَوَلَّاهُ وَ أُعَذِّبَ مَنْ عَادَاهُ‌</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Heading5"/>
      </w:pPr>
      <w:bookmarkStart w:id="966" w:name="_Toc683"/>
      <w:r>
        <w:t>«62»</w:t>
      </w:r>
      <w:bookmarkEnd w:id="966"/>
    </w:p>
    <w:p>
      <w:pPr>
        <w:pStyle w:val="BookText"/>
      </w:pPr>
      <w:r>
        <w:rPr>
          <w:rFonts w:ascii="Amiri" w:hAnsi="Amiri" w:eastAsia="Amiri" w:cs="Amiri"/>
          <w:lang w:bidi="ar-SA"/>
          <w:color w:val="111111"/>
          <w:sz w:val="28"/>
          <w:szCs w:val="28"/>
          <w:rtl/>
        </w:rPr>
        <w:t xml:space="preserve">بشا، [بشارة المصطفي] عَنْ مُحَمَّدِ بْنِ شَهْرَيَارَ عَنْ مُحَمَّدِ بْنِ مُحَمَّدٍ الْبُرْسِيِّ عَنْ مُحَمَّدِ بْنِ الْحُسَيْنِ الْقُرَشِيِّ عَنْ أَحْمَدَ بْنِ أَحْمَدَ بْنِ حُمْرَانَ عَنْ مُحَمَّدِ بْنِ عَلِيٍّ الْمُقْرِي عَنْ عُبَيْدِ اللَّهِ بْنِ مُحَمَّدٍ الْإِيَادِيِّ عَنْ عُمَرَ بْنِ مُدْرِكٍ عَنْ مُحَمَّدِ بْنِ زِيَادٍ الْمَكِّيِّ عَنْ جَرِيرِ بْنِ عَبْدِ الْحَمِيدِ عَنِ الْأَعْمَشِ عَنْ عَطِيَّةَ الْعَوْفِيِّ قَالَ: خَرَجْتُ مَعَ جَابِرِ بْنِ عَبْدِ اللَّهِ الْأَنْصَارِيِّ رَحِمَهُ اللَّهُ زَائِرَيْنِ قَبْرَ الْحُسَيْنِ بْنِ عَلِيِّ بْنِ أَبِي طَالِبٍ عليه السلام فَلَمَّا وَرَدْنَا كَرْبَلَاءَ دَنَا جَابِرٌ مِنْ شَاطِئِ الْفُرَاتِ فَاغْتَسَلَ ثُمَّ ائْتَزَرَ بِإِزَارٍ وَ ارْتَدَي بِآخَرَ ثُمَّ فَتَحَ صُرَّةً فِيهَا سُعْدٌ فَنَثَرَهَا عَلَي بَدَنِهِ ثُمَّ لَمْ يَخْطُ خُطْوَةً إِلَّا ذَكَرَ اللَّهَ حَتَّي إِذَا دَنَا مِنَ الْقَبْرِ قَالَ أَلْمِسْنِيهِ فَأَلْمَسْتُهُ فَخَرَّ عَلَي الْقَبْرِ مَغْشِيّاً عَلَيْهِ فَرَشَشْتُ عَلَيْهِ شَيْئاً مِنَ الْمَاءِ فَأَفَاقَ .</w:t>
      </w:r>
    </w:p>
    <w:p>
      <w:pPr>
        <w:pStyle w:val="BookText"/>
      </w:pPr>
      <w:r>
        <w:rPr>
          <w:rFonts w:ascii="Amiri" w:hAnsi="Amiri" w:eastAsia="Amiri" w:cs="Amiri"/>
          <w:lang w:bidi="ar-SA"/>
          <w:color w:val="111111"/>
          <w:sz w:val="28"/>
          <w:szCs w:val="28"/>
          <w:rtl/>
        </w:rPr>
        <w:t xml:space="preserve">ثُمَّ قَالَ يَا حُسَيْنُ ثَلَاثاً ثُمَّ قَالَ حَبِيبٌ لَا يُجِيبُ حَبِيبَهُ ثُمَّ قَالَ وَ أَنَّي لَكَ بِالْجَوَابِ وَ قَدْ شُحِطَتْ أَوْدَاجُكَ عَلَي أَثْبَاجِكَ‌</w:t>
      </w:r>
      <w:r>
        <w:rPr>
          <w:rStyle w:val="FootnoteReference"/>
        </w:rPr>
        <w:footnoteReference w:id="871"/>
      </w:r>
      <w:r>
        <w:rPr>
          <w:rFonts w:ascii="Amiri" w:hAnsi="Amiri" w:eastAsia="Amiri" w:cs="Amiri"/>
          <w:lang w:bidi="ar-SA"/>
          <w:color w:val="111111"/>
          <w:sz w:val="28"/>
          <w:szCs w:val="28"/>
          <w:rtl/>
        </w:rPr>
        <w:t xml:space="preserve">وَ فُرِّقَ بَيْنَ بَدَنِكَ وَ رَأْسِكَ فَأَشْهَدُ أَنَّكَ ابْنُ النَّبِيِّينَ وَ ابْنُ سَيِّدِ الْمُؤْمِنِينَ وَ ابْنُ حَلِيفِ التَّقْوَي وَ سَلِيلُ الْهُدَي وَ خَامِسُ أَصْحَابِ الْكِسَاءِ وَ ابْنُ سَيِّدِ النُّقَبَاءِ وَ ابْنُ فَاطِمَةَ سَيِّدَةِ النِّسَاءِ وَ مَا لَكَ لَا تَكُونُ</w:t>
      </w:r>
    </w:p>
    <w:p>
      <w:pPr>
        <w:pStyle w:val="Heading5"/>
      </w:pPr>
      <w:bookmarkStart w:id="967" w:name="_Toc684"/>
      <w:r>
        <w:t>روایت 61</w:t>
      </w:r>
      <w:bookmarkEnd w:id="967"/>
    </w:p>
    <w:p>
      <w:pPr>
        <w:pStyle w:val="BookText"/>
      </w:pPr>
      <w:r>
        <w:rPr>
          <w:rFonts w:ascii="IRNazanin" w:hAnsi="IRNazanin" w:eastAsia="IRNazanin" w:cs="IRNazanin"/>
          <w:lang w:bidi="fa-IR"/>
          <w:color w:val="111111"/>
          <w:sz w:val="28"/>
          <w:szCs w:val="28"/>
          <w:rtl/>
        </w:rPr>
        <w:t xml:space="preserve">بشارة المصطفی: عبداللَّه بن مسعود از حضرت رسول صلی الله علیه و آله نقل می‌کند که فرمود: «وقتی خداوند آدم را آفرید و جان آدمی در او دمید، عطسه زد به او الهام شد تا بلافاصله گفت«الْحَمْدُ لِلَّهِ رَبِّ الْعالَمِینَ.» خداوند به او وحی فرستاد که: «ای آدم! مرا ستایش کردی. به عزّت و بزرگی‌ام سوگند که اگر نبودند دو بنده من که می‌خواهمآنها را در آخر دنیا بیافرینم، تو را نمی‌آفریدم.» آدم عرض کرد: «پروردگارا! آن دو بنده کی هستند و نامشان چیست؟» خداوند به او وحی فرمود: «سرت را بالا کن!» تا سرش را بلند کرد، دید زیر عرش نوشته است «لا اله الّا اللَّه، محمد صلّی اللَّه علیه و آله و سلّم‌فرستاده خدا و پیامبر رحمت است و علی علیه السلام کلید بهشت است. به عزّتم سوگند می‌خورم که به دوستان و وابستگان به او رحم آورم و دشمنانش را عذاب کنم.»</w:t>
      </w:r>
      <w:r>
        <w:rPr>
          <w:rStyle w:val="FootnoteReference"/>
        </w:rPr>
        <w:footnoteReference w:id="872"/>
      </w:r>
    </w:p>
    <w:p>
      <w:pPr>
        <w:pStyle w:val="Heading5"/>
      </w:pPr>
      <w:bookmarkStart w:id="968" w:name="_Toc685"/>
      <w:r>
        <w:t>روایت 62</w:t>
      </w:r>
      <w:bookmarkEnd w:id="968"/>
    </w:p>
    <w:p>
      <w:pPr>
        <w:pStyle w:val="BookText"/>
      </w:pPr>
      <w:r>
        <w:rPr>
          <w:rFonts w:ascii="IRNazanin" w:hAnsi="IRNazanin" w:eastAsia="IRNazanin" w:cs="IRNazanin"/>
          <w:lang w:bidi="fa-IR"/>
          <w:color w:val="111111"/>
          <w:sz w:val="28"/>
          <w:szCs w:val="28"/>
          <w:rtl/>
        </w:rPr>
        <w:t xml:space="preserve">بشارة المصطفی: عطیّه کوفی گوید: با جابر بن عبداللَّه انصاری برای زیارت قبر امام حسین علیه السلام از کوفه بیرون شدیم. وقتی به کربلا رسیدیم، جابر کنار فرات رفت و غسل کرد. سپس لنگی به کمر خود بست و قطعه دیگری (همچون لباس احرام) نشانه‌اش افکند و مقداری «سعد» (گیاه خوشبو) از کیسه درآورد و به بدنش پاشید و به راه افتاد. هر قدمی که برمی‌داشت ذکر خدا را می‌گفت و چون نزدیک قبر رسید، به من گفت: «دستم را به قبر برسان!» تا دستش به قبر رسید، بیهوش به روی آن افتاد. قدری آب به صورتش پاشیدم تا حالش به جا آمد. سپس سه بار گفت «یا حسین!» بعد از آن گفت: «دوست جواب دوستش را نمی‌دهد.»سپس گفت:چگونه پاسخ دهی، زیرا خون از رگ‌های گردنت به پشت و شانه‌ات روان شده و بین بدن و سر مبارکت جدایی افتاده، و من گواهم که تویی فرزند پیامبران و پسر آقای مؤمنان و پسر هم‌پیمان تقوا و پرهیزگاری و از نژاد هدایت و پنجمین نفر از اصحاب کسا و پسر سیّد نقبا و پسر فاطمه، بهترین زنان. چرا چنین نباشی،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4" w:name="pg13490_132792"/>
    <w:bookmarkEnd w:id="114"/>
    <w:p>
      <w:pPr>
        <w:pStyle w:val="BookText"/>
      </w:pPr>
      <w:r>
        <w:rPr>
          <w:rFonts w:ascii="Amiri" w:hAnsi="Amiri" w:eastAsia="Amiri" w:cs="Amiri"/>
          <w:lang w:bidi="ar-SA"/>
          <w:color w:val="111111"/>
          <w:sz w:val="28"/>
          <w:szCs w:val="28"/>
          <w:rtl/>
        </w:rPr>
        <w:t xml:space="preserve">هَكَذَا وَ قَدْ غَذَّتْكَ كَفُّ سَيِّدِ الْمُرْسَلِينَ وَ رُبِّيتَ فِي حَجْرِ الْمُتَّقِينَ وَ رَضَعْتَ مِنْ ثَدْيِ الْإِيمَانِ وَ فُطِمْتَ بِالْإِسْلَامِ فَطِبْتَ حَيّاً وَ طِبْتَ مَيِّتاً غَيْرَ أَنَّ قُلُوبَ الْمُؤْمِنِينَ غَيْرُ طَيِّبَةٍ لِفِرَاقِكَ وَ لَا شَاكَّةٍ فِي الْخِيَرَةِ لَكَ‌</w:t>
      </w:r>
      <w:r>
        <w:rPr>
          <w:rStyle w:val="FootnoteReference"/>
        </w:rPr>
        <w:footnoteReference w:id="873"/>
      </w:r>
      <w:r>
        <w:rPr>
          <w:rFonts w:ascii="Amiri" w:hAnsi="Amiri" w:eastAsia="Amiri" w:cs="Amiri"/>
          <w:lang w:bidi="ar-SA"/>
          <w:color w:val="111111"/>
          <w:sz w:val="28"/>
          <w:szCs w:val="28"/>
          <w:rtl/>
        </w:rPr>
        <w:t xml:space="preserve">فَعَلَيْكَ سَلَامُ اللَّهِ وَ رِضْوَانُهُ وَ أَشْهَدُ أَنَّكَ مَضَيْتَ عَلَي مَا مَضَي عَلَيْهِ أَخُوكَ يَحْيَي بْنُ زَكَرِيَّا.</w:t>
      </w:r>
    </w:p>
    <w:p>
      <w:pPr>
        <w:pStyle w:val="BookText"/>
      </w:pPr>
      <w:r>
        <w:rPr>
          <w:rFonts w:ascii="Amiri" w:hAnsi="Amiri" w:eastAsia="Amiri" w:cs="Amiri"/>
          <w:lang w:bidi="ar-SA"/>
          <w:color w:val="111111"/>
          <w:sz w:val="28"/>
          <w:szCs w:val="28"/>
          <w:rtl/>
        </w:rPr>
        <w:t xml:space="preserve">ثُمَّ جَالَ بِبَصَرِهِ حَوْلَ الْقَبْرِ وَ قَالَ السَّلَامُ عَلَيْكُمْ أَيُّهَا الْأَرْوَاحُ الَّتِي حَلَّتْ بِفِنَاءِ الْحُسَيْنِ وَ أَنَاخَتْ بِرَحْلِهِ أَشْهَدُ أَنَّكُمْ أَقَمْتُمُ الصَّلَاةَ وَ آتَيْتُمُ الزَّكَاةَ وَ أَمَرْتُمْ بِالْمَعْرُوفِ وَ نَهَيْتُمْ عَنِ الْمُنْكَرِ وَ جَاهَدْتُمُ الْمُلْحِدِينَ وَ عَبَدْتُمُ اللَّهَ حَتَّي أَتَاكُمُ الْيَقِينُ وَ الَّذِي بَعَثَ مُحَمَّداً بِالْحَقِّ لَقَدْ شَارَكْنَاكُمْ فِيمَا دَخَلْتُمْ فِيهِ.</w:t>
      </w:r>
    </w:p>
    <w:p>
      <w:pPr>
        <w:pStyle w:val="BookText"/>
      </w:pPr>
      <w:r>
        <w:rPr>
          <w:rFonts w:ascii="Amiri" w:hAnsi="Amiri" w:eastAsia="Amiri" w:cs="Amiri"/>
          <w:lang w:bidi="ar-SA"/>
          <w:color w:val="111111"/>
          <w:sz w:val="28"/>
          <w:szCs w:val="28"/>
          <w:rtl/>
        </w:rPr>
        <w:t xml:space="preserve">قَالَ عَطِيَّةُ فَقُلْتُ لِجَابِرٍ وَ كَيْفَ وَ لَمْ نَهْبِطْ وَادِياً وَ لَمْ نَعْلُ جَبَلًا وَ لَمْ نَضْرِبْ بِسَيْفٍ وَ الْقَوْمُ قَدْ فُرِّقَ بَيْنَ رُءُوسِهِمْ وَ أَبْدَانِهِمْ وَ أُوتِمَتْ أَوْلَادُهُمْ وَ أَرْمَلَتِ الْأَزْوَاجُ فَقَالَ لِي يَا عَطِيَّةُ سَمِعْتُ حَبِيبِي رَسُولَ اللَّهِ صلي الله عليه و آله يَقُولُ مَنْ أَحَبَّ قَوْماً حُشِرَ مَعَهُمْ وَ مَنْ أَحَبَّ عَمَلَ قَوْمٍ أُشْرِكَ فِي عَمَلِهِمْ وَ الَّذِي بَعَثَ مُحَمَّداً بِالْحَقِّ نَبِيّاً إِنَّ نِيَّتِي وَ نِيَّةَ أَصْحَابِي عَلَي مَا مَضَي عَلَيْهِ الْحُسَيْنُ وَ أَصْحَابُهُ خُذُوا بِي نَحْوَ أَبْيَاتِ كُوفَانَ فَلَمَّا صِرْنَا فِي بَعْضِ الطَّرِيقِ فَقَالَ لِي يَا عَطِيَّةُ هَلْ أُوصِيكَ وَ مَا أَظُنُّ أَنَّنِي بَعْدَ هَذِهِ السَّفْرَةِ مُلَاقِيكَ أَحِبَّ مُحِبَّ آلِ مُحَمَّدٍ مَا أَحَبَّهُمْ وَ أَبْغِضْ مُبْغِضَ آلِ مُحَمَّدٍ مَا أَبْغَضَهُمْ وَ إِنْ كَانَ صَوَّاماً قَوَّاماً وَ ارْفُقْ بِمُحِبِّ آلِ مُحَمَّدٍ فَإِنَّهُ إِنْ تَزِلَّ لَهُمْ قَدَمٌ بِكَثْرَةِ ذُنُوبِهِمْ ثَبَتَتْ لَهُمْ أُخْرَي بِمَحَبَّتِهِمْ فَإِنَّ مُحِبَّهُمْ يَعُودُ إِلَي الْجَنَّةِ وَ مُبْغِضَهُمْ يَعُودُ إِلَي النَّارِ</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Heading5"/>
      </w:pPr>
      <w:bookmarkStart w:id="969" w:name="_Toc686"/>
      <w:r>
        <w:t>«63»</w:t>
      </w:r>
      <w:bookmarkEnd w:id="969"/>
    </w:p>
    <w:p>
      <w:pPr>
        <w:pStyle w:val="BookText"/>
      </w:pPr>
      <w:r>
        <w:rPr>
          <w:rFonts w:ascii="Amiri" w:hAnsi="Amiri" w:eastAsia="Amiri" w:cs="Amiri"/>
          <w:lang w:bidi="ar-SA"/>
          <w:color w:val="111111"/>
          <w:sz w:val="28"/>
          <w:szCs w:val="28"/>
          <w:rtl/>
        </w:rPr>
        <w:t xml:space="preserve">بشا، [بشارة المصطفي] عَنْ أَبِي عَلِيِّ بْنِ شَيْخِ الطَّائِفَةِ عَنْ أَبِيهِ عَنِ الْمُفِيدِ عَنِ الْمَرَاغِيِّ عَنِ ابْنِ عِيسَي عَنِ ابْنِ الْبَطَائِنِيِّ وَ عَنِ الْمُفِيدِ أَيْضاً عَنْ أَحْمَدَ بْنِ الْوَلِيدِ عَنْ أَبِيهِ عَنِ الصَّفَّارِ عَنْ عَبْدِ اللَّهِ بْنِ الْوَلِيدِ قَالَ: دَخَلْنَا عَلَي أَبِي عَبْدِ اللَّهِ عليه السلام فِي زَمَنِ بَنِي مَرْوَانَ فَقَالَ مِمَّنْ أَنْتُمْ قُلْنَا مِنْ أَهْلِ الْكُوفَةِ قَالَ مَا مِنْ أَهْلِ الْبُلْدَانِ أَكْثَرُ مُحِبّاً</w:t>
      </w:r>
    </w:p>
    <w:p>
      <w:pPr>
        <w:pStyle w:val="BookText"/>
      </w:pPr>
      <w:r>
        <w:rPr>
          <w:rFonts w:ascii="IRNazanin" w:hAnsi="IRNazanin" w:eastAsia="IRNazanin" w:cs="IRNazanin"/>
          <w:lang w:bidi="fa-IR"/>
          <w:color w:val="111111"/>
          <w:sz w:val="28"/>
          <w:szCs w:val="28"/>
          <w:rtl/>
        </w:rPr>
        <w:t xml:space="preserve">در حالی که دست آقای پیامبران تو را غذا داده،در دامن پرهیزگاران پرورش یافتی، از پستان ایمان شیر نوشیدی و به مسلمانی از شیر گرفته شدی، پاک زندگی کردی و پاک از دنیا رفتی، امّا دل‌های مؤمنان در فراقت ناراحت است، ولی در زنده بودنت تردیدی ندارد. پس درود و خشنودی خدا بر تو باد! و من گواهی می‌دهم که تو به روش و برنامه برادرت یحیی، پسر زکریااز دنیا رفتی.»</w:t>
      </w:r>
    </w:p>
    <w:p>
      <w:pPr>
        <w:pStyle w:val="BookText"/>
      </w:pPr>
      <w:r>
        <w:rPr>
          <w:rFonts w:ascii="IRNazanin" w:hAnsi="IRNazanin" w:eastAsia="IRNazanin" w:cs="IRNazanin"/>
          <w:lang w:bidi="fa-IR"/>
          <w:color w:val="111111"/>
          <w:sz w:val="28"/>
          <w:szCs w:val="28"/>
          <w:rtl/>
        </w:rPr>
        <w:t xml:space="preserve">سپس چشمش را به اطراف قبر چرخاند و گفت: «درود بر شما ای جان‌هایی</w:t>
      </w:r>
    </w:p>
    <w:p>
      <w:pPr>
        <w:pStyle w:val="BookText"/>
      </w:pPr>
      <w:r>
        <w:rPr>
          <w:rFonts w:ascii="IRNazanin" w:hAnsi="IRNazanin" w:eastAsia="IRNazanin" w:cs="IRNazanin"/>
          <w:lang w:bidi="fa-IR"/>
          <w:color w:val="111111"/>
          <w:sz w:val="28"/>
          <w:szCs w:val="28"/>
          <w:rtl/>
        </w:rPr>
        <w:t xml:space="preserve">که در آستان حسین علیه السلام منزل کردید و درمنزل او پیاده شدید. من گواهی می‌دهم که شما نماز را بپا داشتید، زکات را پرداختید، امر به معروف و نهی از منکر کردید، با ملحدان و بی‌دینان مبارزه کردید و خدا را بندگی کردید تا به سرحدّ یقین و باور کامل رسیدید. سوگند به آن کس که محمّد را به راستی برگزید، ما در راهیکه شما رفتید، با شما شرکت داریم.»</w:t>
      </w:r>
    </w:p>
    <w:p>
      <w:pPr>
        <w:pStyle w:val="BookText"/>
      </w:pPr>
      <w:r>
        <w:rPr>
          <w:rFonts w:ascii="IRNazanin" w:hAnsi="IRNazanin" w:eastAsia="IRNazanin" w:cs="IRNazanin"/>
          <w:lang w:bidi="fa-IR"/>
          <w:color w:val="111111"/>
          <w:sz w:val="28"/>
          <w:szCs w:val="28"/>
          <w:rtl/>
        </w:rPr>
        <w:t xml:space="preserve">عطیه می‌گوید: از جابر پرسیدم: «چگونه (ما شریک آنهاییم)؟ با اینکه از دره فرود نیامدیم و از کوهی بالا نرفتیم و شمشیر نزدیم، ولی آنها سرشان از بدن‌ها جدا شده و فرزندانشان یتیم و زن‌هاشان بیوه گشتند؟» گفت: «ای عطیه! از دوستم رسول خدا صلی الله علیه و آله شنیدم که فرمود: «هر کس قومی را دوست بدارد، با آنها محشور گردد و هر کس کردار قومی را دوست بدارد، با آنها شریک است. سوگند به آن کس که محمّد صلی الله علیه و آله را به راستی برگزید، نیّت و قصد من و یارانم، همان نیّت امام حسین علیه السلام و اصحاب آن حضرت است. مرا به سوی خانه‌های کوفه ببرید.» چون مقداری راه رفتیم، به من گفت: «ای عطیّه!تو را وصیّتی می‌کنم، چون دیگر گمان ندارم بعد از این سفر،تو را ملاقات کنم. دوست بدار دوستان آل محمد صلی الله علیه و آله را تا وقتی دوست آنهایند و دشمن بدار دشمنان آل محمّد صلی الله علیه و آله را تا وقتی دشمن باشند، اگرچه آن دشمنان بسیار اهل روزه و نماز باشند، و با دوستان آل محمّد صلی الله علیه و آله همراهی کن، زیرا اگر آنها به خاطر گناهان زیاد یکقدم بلغزند، ولی چون دوستدار آن خاندانند، در قدم دیگر ثابت می‌مانند. به راستی دوست آنها به بهشت و دشمن آنان به دوزخ بازمی‌گردد.»</w:t>
      </w:r>
      <w:r>
        <w:rPr>
          <w:rStyle w:val="FootnoteReference"/>
        </w:rPr>
        <w:footnoteReference w:id="875"/>
      </w:r>
    </w:p>
    <w:p>
      <w:pPr>
        <w:pStyle w:val="Heading5"/>
      </w:pPr>
      <w:bookmarkStart w:id="970" w:name="_Toc687"/>
      <w:r>
        <w:t>روایت 63</w:t>
      </w:r>
      <w:bookmarkEnd w:id="970"/>
    </w:p>
    <w:p>
      <w:pPr>
        <w:pStyle w:val="BookText"/>
      </w:pPr>
      <w:r>
        <w:rPr>
          <w:rFonts w:ascii="IRNazanin" w:hAnsi="IRNazanin" w:eastAsia="IRNazanin" w:cs="IRNazanin"/>
          <w:lang w:bidi="fa-IR"/>
          <w:color w:val="111111"/>
          <w:sz w:val="28"/>
          <w:szCs w:val="28"/>
          <w:rtl/>
        </w:rPr>
        <w:t xml:space="preserve">بشارة المصطفی: عبداللَّه بن ولید گوید: در روزگار حکومت بنی مروان، روزی محضر حضرت صادق علیه السلام مشرف شدم. فرمود: «شما از کدام مردمید؟» عرض کردم از اهل کوفه. فرمود: «در هیچ شهری به اندازه کوفه ما دوست نداریم،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5" w:name="pg13490_132793"/>
    <w:bookmarkEnd w:id="115"/>
    <w:p>
      <w:pPr>
        <w:pStyle w:val="BookText"/>
      </w:pPr>
      <w:r>
        <w:rPr>
          <w:rFonts w:ascii="Amiri" w:hAnsi="Amiri" w:eastAsia="Amiri" w:cs="Amiri"/>
          <w:lang w:bidi="ar-SA"/>
          <w:color w:val="111111"/>
          <w:sz w:val="28"/>
          <w:szCs w:val="28"/>
          <w:rtl/>
        </w:rPr>
        <w:t xml:space="preserve">لَنَا مِنْ أَهْلِ الْكُوفَةِ لَا سِيَّمَا هَذِهِ الْعِصَابَةِ إِنَّ اللَّهَ هَدَاكُمْ لِأَمْرٍ جَهِلَهُ النَّاسُ فَأَحْبَبْتُمُونَا وَ أَبْغَضَنَا النَّاسُ وَ تَابَعْتُمُونَا وَ خَالَفَنَا النَّاسُ وَ صَدَّقْتُمُونَا وَ كَذَّبَنَا النَّاسُ فَأَحْيَاكُمُ اللَّهُ مَحْيَانَا وَ أَمَاتَكُمْ مَمَاتَنَا فَأَشْهَدُ عَلَي أَبِي أَنَّهُ كَانَ يَقُولُ مَا بَيْنَ أَحَدِكُمْ وَ بَيْنَ أَنْ يَرَي مَا تَقَرُّ بِهِ عَيْنُهُ أَوْ يَغْتَبِطُ إِلَّا أَنْ تَبْلُغَ نَفْسُهُ هَاهُنَا وَ أَهْوَي بِيَدِهِ إِلَي حَلْقِهِ وَ قَدْ قَالَ اللَّهُ عَزَّ وَ جَلَّ فِي كِتَابِهِ وَ لَقَدْ أَرْسَلْنا رُسُلًا مِنْ قَبْلِكَ وَ جَعَلْنا لَهُمْ أَزْواجاً وَ ذُرِّيَّةً فَنَحْنُ ذُرِّيَّةُ رَسُولِ اللَّهِ صلي الله عليه و آله‌</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5"/>
      </w:pPr>
      <w:bookmarkStart w:id="971" w:name="_Toc688"/>
      <w:r>
        <w:t>«64»</w:t>
      </w:r>
      <w:bookmarkEnd w:id="971"/>
    </w:p>
    <w:p>
      <w:pPr>
        <w:pStyle w:val="BookText"/>
      </w:pPr>
      <w:r>
        <w:rPr>
          <w:rFonts w:ascii="Amiri" w:hAnsi="Amiri" w:eastAsia="Amiri" w:cs="Amiri"/>
          <w:lang w:bidi="ar-SA"/>
          <w:color w:val="111111"/>
          <w:sz w:val="28"/>
          <w:szCs w:val="28"/>
          <w:rtl/>
        </w:rPr>
        <w:t xml:space="preserve">بشا، [بشارة المصطفي] عَنْ عُمَرَ بْنِ مُحَمَّدِ بْنِ حَمْزَةَ الْعَلَوِيِّ وَ سَعِيدِ بْنِ مُحَمَّدٍ الثَّقَفِيِّ عَنْ مُحَمَّدِ بْنِ عَبْدِ الرَّحْمَنِ الْعَلَوِيِّ عَنْ جَعْفَرِ بْنِ مُحَمَّدٍ الْجَعْفَرِيِّ وَ زَيْدِ بْنِ جَعْفَرِ بْنِ حَاجِبٍ عَنْ مُحَمَّدِ بْنِ الْقَاسِمِ الْمُحَارِبِيِّ عَنِ الْحَسَنِ بْنِ مُحَمَّدِ بْنِ عَبْدِ الْوَاحِدِ عَنْ حَرْبِ بْنِ حَسَنٍ الطَّحَّانِ عَنْ يَحْيَي بْنِ مُسَاوِرٍ عَنْ بَشِيرٍ النَّبَّالِ وَ كَانَ يَرْمِي بِالنَّبْلِ قَالَ: اشْتَرَيْتُ بَعِيراً نِضْواً فَقَالَ لِي قَوْمٌ يَحْمِلُكَ وَ قَالَ قَوْمٌ لَا يَحْمِلُكَ فَرَكِبْتُ وَ مَشَيْتُ حَتَّي وَصَلْتُ الْمَدِينَةَ وَ قَدْ تَشَقَّقَ وَجْهِي وَ يَدَايَ وَ رِجْلَايَ فَأَتَيْتُ بَابَ أَبِي جَعْفَرٍ فَقُلْتُ يَا غُلَامُ اسْتَأْذِنْ لِي عَلَيْهِ قَالَ فَسَمِعَ صَوْتِي فَقَالَ ادْخُلْ يَا بَشِيرُ مَرْحَباً يَا بَشِيرُ مَا هَذَا الَّذِي أَرَي بِكَ قُلْتُ جُعِلْتُ فِدَاكَ اشْتَرَيْتُ بَعِيراً نِضْواً فَرَكِبْتُ وَ مَشَيْتُ فَشُقِّقَ وَجْهِي وَ يَدَايَ وَ رِجْلَايَ قَالَ فَمَا دَعَاكَ إِلَي ذَلِكَ قَالَ قُلْتُ حُبُّكُمْ وَ اللَّهِ جُعِلْتُ فِدَاكَ قَالَ إِذَا كَانَ يَوْمُ الْقِيَامَةِ فَزِعَ رَسُولُ اللَّهِ صلي الله عليه و آله إِلَي اللَّهِ وَ فَزِعْنَا إِلَي رَسُولِ اللَّهِ صلي الله عليه و آله وَ فَزِعْتُمْ إِلَيْنَا فَإِلَي أَيْنَ تَرَوْنَا نَذْهَبُ بِكُمْ إِلَي الْجَنَّةِ وَ رَبِّ الْكَعْبَةِ إِلَي الْجَنَّةِ وَ رَبِّ الْكَعْبَةِ</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Heading5"/>
      </w:pPr>
      <w:bookmarkStart w:id="972" w:name="_Toc689"/>
      <w:r>
        <w:t>بيان</w:t>
      </w:r>
      <w:bookmarkEnd w:id="972"/>
    </w:p>
    <w:p>
      <w:pPr>
        <w:pStyle w:val="BookText"/>
      </w:pPr>
      <w:r>
        <w:rPr>
          <w:rFonts w:ascii="Amiri" w:hAnsi="Amiri" w:eastAsia="Amiri" w:cs="Amiri"/>
          <w:lang w:bidi="ar-SA"/>
          <w:color w:val="111111"/>
          <w:sz w:val="28"/>
          <w:szCs w:val="28"/>
          <w:rtl/>
        </w:rPr>
        <w:t xml:space="preserve">و كان يرمي بالنبل أي لقب بالنبال لرميه بالنبل لا لأنه كان صانعه في القاموس النبل أي بالفتح السهام بلا واحد أو نبلة و الجمع أنبال و نبال و النبال صاحبه و صانعه و نبله رماه به و قال النضو بالكسر المهزول من الإبل و غيرها فركبت أي أحيانا و مشيت أحيانا.</w:t>
      </w:r>
    </w:p>
    <w:p>
      <w:pPr>
        <w:pStyle w:val="BookText"/>
      </w:pPr>
      <w:r>
        <w:rPr>
          <w:rFonts w:ascii="IRNazanin" w:hAnsi="IRNazanin" w:eastAsia="IRNazanin" w:cs="IRNazanin"/>
          <w:lang w:bidi="fa-IR"/>
          <w:color w:val="111111"/>
          <w:sz w:val="28"/>
          <w:szCs w:val="28"/>
          <w:rtl/>
        </w:rPr>
        <w:t xml:space="preserve">مخصوصا از این دسته شیعه. خداوند شما را به مطلبی که دیگران نمی‌دانند راهنمایی فرموده و شما ما را پاسخ مثبت دادید،ولی سایر مردم با ما دشمنی‌کردند. شما از ما پیروی کردید و دیگران مخالفت کردند. شما ما را تصدیق کردید و دیگران تکذیب کردند. خدا شما را زنده دارد به زندگی ما و بمیراند به مردن ما. من گواهم که پدرم بارها می‌فرمود: «بین شما و دیدن دیدنی‌هایی که مایه روشنایی چشم شما و حسرت و رشک دیگران می‌شود، فاصله‌ای نیست مگر جان به اینجا برسد.»آنگاه با دست به گلوی خود اشاره کرد و فرمود: «خداوند در قرآن فرموده است: «وَ لَقَدْ أَرْسَلْنا رُسُلًا مِنْ قَبْلِکَ وَ جَعَلْنا لَهُمْ أَزْواجاً وَ ذُرِّیَّة»، {و ما رسولانی پیش از تو به خلق فرستادیم و برای همه (مانند تو) زنان و فرزندان مقرر کردیم.}</w:t>
      </w:r>
      <w:r>
        <w:rPr>
          <w:rStyle w:val="FootnoteReference"/>
        </w:rPr>
        <w:footnoteReference w:id="878"/>
      </w:r>
      <w:r>
        <w:rPr>
          <w:rFonts w:ascii="IRNazanin" w:hAnsi="IRNazanin" w:eastAsia="IRNazanin" w:cs="IRNazanin"/>
          <w:lang w:bidi="fa-IR"/>
          <w:color w:val="111111"/>
          <w:sz w:val="28"/>
          <w:szCs w:val="28"/>
          <w:rtl/>
        </w:rPr>
        <w:t xml:space="preserve">و ماییم فرزندان رسول خدا صلی الله علیه و آله .»</w:t>
      </w:r>
      <w:r>
        <w:rPr>
          <w:rStyle w:val="FootnoteReference"/>
        </w:rPr>
        <w:footnoteReference w:id="879"/>
      </w:r>
    </w:p>
    <w:p>
      <w:pPr>
        <w:pStyle w:val="Heading5"/>
      </w:pPr>
      <w:bookmarkStart w:id="973" w:name="_Toc690"/>
      <w:r>
        <w:t>روایت 64</w:t>
      </w:r>
      <w:bookmarkEnd w:id="973"/>
    </w:p>
    <w:p>
      <w:pPr>
        <w:pStyle w:val="BookText"/>
      </w:pPr>
      <w:r>
        <w:rPr>
          <w:rFonts w:ascii="IRNazanin" w:hAnsi="IRNazanin" w:eastAsia="IRNazanin" w:cs="IRNazanin"/>
          <w:lang w:bidi="fa-IR"/>
          <w:color w:val="111111"/>
          <w:sz w:val="28"/>
          <w:szCs w:val="28"/>
          <w:rtl/>
        </w:rPr>
        <w:t xml:space="preserve">بشارة المصطفی: بشیر نبّال که تیراندازی می‌کرد، گزارش کند که گفت: روزی شتر لاغری خریدم. بعضی گفتند قدرت کشیدن تو را دارد و بعضی گفتند ندارد. با آن شتر راه مدینه را پیش گرفتم. گاهی سوار آن می‌شدم و گاهی پیاده می‌رفتم تا بالاخره به مدینه رسیدم، ولی صورت و دست و پایم تمام ترکیده بود .</w:t>
      </w:r>
    </w:p>
    <w:p>
      <w:pPr>
        <w:pStyle w:val="BookText"/>
      </w:pPr>
      <w:r>
        <w:rPr>
          <w:rFonts w:ascii="IRNazanin" w:hAnsi="IRNazanin" w:eastAsia="IRNazanin" w:cs="IRNazanin"/>
          <w:lang w:bidi="fa-IR"/>
          <w:color w:val="111111"/>
          <w:sz w:val="28"/>
          <w:szCs w:val="28"/>
          <w:rtl/>
        </w:rPr>
        <w:t xml:space="preserve">درب خانه حضرت باقر علیه السلام رفتم و به غلام حضرت گفتم: «برای من از مولی اجازه ورود بگیر.» حضرت صدای مرا شنید و فرمود: «ای بشیر! داخل شو، خوش آمدی! بشیر، این چه حالی است که در تو می‌بینم؟»عرض کردم: «فدایت شوم! شتر لاغری خریدم که مقداری از راه را سواره و مقداری را پیاده آمدم و صورت و دست و پایم تمام ترکیده است.» فرمود: «چه چیز باعث شد به این همه مشقت تن در دهی؟»عرض کردم: «دوستی شما به خدا سوگند، قربانت شوم!» فرمود: «چون روز قیامت شود، پیامبر خدا صلی الله علیه و آله به خدا پناه برد و ما به پیامبر صلی الله علیه و آله و شما به ما پناه برید. فکر می‌کنید ما شما را کجامی‌بریم؟ به سوی بهشت، سوگند به پروردگار کعبه!به سوی بهشت، سوگند به پروردگار کعبه!»</w:t>
      </w:r>
      <w:r>
        <w:rPr>
          <w:rStyle w:val="FootnoteReference"/>
        </w:rPr>
        <w:footnoteReference w:id="880"/>
      </w:r>
    </w:p>
    <w:p>
      <w:pPr>
        <w:pStyle w:val="Heading5"/>
      </w:pPr>
      <w:bookmarkStart w:id="974" w:name="_Toc691"/>
      <w:r>
        <w:t>توضیح</w:t>
      </w:r>
      <w:bookmarkEnd w:id="974"/>
    </w:p>
    <w:p>
      <w:pPr>
        <w:pStyle w:val="BookText"/>
      </w:pPr>
      <w:r>
        <w:rPr>
          <w:rFonts w:ascii="IRNazanin" w:hAnsi="IRNazanin" w:eastAsia="IRNazanin" w:cs="IRNazanin"/>
          <w:lang w:bidi="fa-IR"/>
          <w:color w:val="111111"/>
          <w:sz w:val="28"/>
          <w:szCs w:val="28"/>
          <w:rtl/>
        </w:rPr>
        <w:t xml:space="preserve">«کان یرمی بالنّبل» یعنی لقب او نبّال بود، چون تیراندازی می‌کرد، نه اینکه سازنده تیر بود. در قاموس گوید «نبل» به فتح نون، یعنی تیرها. بنابراین جمع است و مفرد هم ندارد یا اینکه مفرد آن «نبله» است و در این صورت جمع نبله،«انبال» و «نبال» است و نبّال یعنی صاحب و سازنده تیر، و نبله فعل است، یعنی آن تیر را افکند. و گوید «نضو» به کسر نون، شتر یا هر حیوان لاغر را گویند. اینکه می‌گوید «فرکبت و مشیت»، یعنی گاهی سوار می‌شدم و گاهی پیاده راه می‌رفتم.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6" w:name="pg13490_132794"/>
    <w:bookmarkEnd w:id="116"/>
    <w:p>
      <w:pPr>
        <w:pStyle w:val="Heading5"/>
      </w:pPr>
      <w:bookmarkStart w:id="975" w:name="_Toc692"/>
      <w:r>
        <w:t>«65»</w:t>
      </w:r>
      <w:bookmarkEnd w:id="975"/>
    </w:p>
    <w:p>
      <w:pPr>
        <w:pStyle w:val="BookText"/>
      </w:pPr>
      <w:r>
        <w:rPr>
          <w:rFonts w:ascii="Amiri" w:hAnsi="Amiri" w:eastAsia="Amiri" w:cs="Amiri"/>
          <w:lang w:bidi="ar-SA"/>
          <w:color w:val="111111"/>
          <w:sz w:val="28"/>
          <w:szCs w:val="28"/>
          <w:rtl/>
        </w:rPr>
        <w:t xml:space="preserve">بشا، [بشارة المصطفي] عَنْ مُحَمَّدِ بْنِ عَبْدِ الْوَهَّابِ عَنْ مُحَمَّدِ بْنِ أَحْمَدَ بْنِ الْحُسَيْنِ عَنِ الْحَسَنِ بْنِ عَلِيٍّ الصَّفَّارِ عَنْ أَبِي عِمْرَانَ مَهْدِيٍّ عَنِ ابْنِ عُقْدَةَ عَنْ مُحَمَّدِ بْنِ أَحْمَدَ الْقَطَوَانِيِّ عَنْ إِبْرَاهِيمَ بْنِ أَنَسٍ عَنْ إِبْرَاهِيمَ بْنِ جَعْفَرِ بْنِ عَبْدِ اللَّهِ عَنِ ابْنِ الزُّبَيْرِ عَنْ جَابِرِ بْنِ عَبْدِ اللَّهِ قَالَ: كُنَّا عِنْدَ النَّبِيِّ صلي الله عليه و آله فَأَقْبَلَ عَلِيُّ بْنُ أَبِي طَالِبٍ عليه السلام فَقَالَ النَّبِيُّ صلي الله عليه و آله قَدْ أَتَاكُمْ أَخِي ثُمَّ الْتَفَتَ إِلَي الْكَعْبَةِ فَضَرَبَهَا بِيَدِهِ وَ قَالَ وَ الَّذِي نَفْسِي بِيَدِهِ إِنَّ هَذَا وَ شِيعَتَهُ هُمُ الْفَائِزُونَ يَوْمَ الْقِيَامَةِ ثُمَّ قَالَ إِنَّهُ أَوَّلُكُمْ إِيمَاناً مَعِي وَ أَوْفَاكُمْ بِعَهْدِ اللَّهِ وَ أَقْوَمُكُمْ بِأَمْرِ اللَّهِ عَزَّ وَ جَلَّ وَ أَعْدَلُكُمْ فِي الرَّعِيَّةِ وَ أَقْسَمُكُمْ بِالسَّوِيَّةِ وَ أَعْظَمُكُمْ عِنْدَ اللَّهِ مَزِيَّةً قَالَ وَ نَزَلَتْ إِنَّ الَّذِينَ آمَنُوا وَ عَمِلُوا الصَّالِحاتِ أُولئِكَ هُمْ خَيْرُ الْبَرِيَّةِ</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5"/>
      </w:pPr>
      <w:bookmarkStart w:id="976" w:name="_Toc693"/>
      <w:r>
        <w:t>«66»</w:t>
      </w:r>
      <w:bookmarkEnd w:id="976"/>
    </w:p>
    <w:p>
      <w:pPr>
        <w:pStyle w:val="BookText"/>
      </w:pPr>
      <w:r>
        <w:rPr>
          <w:rFonts w:ascii="Amiri" w:hAnsi="Amiri" w:eastAsia="Amiri" w:cs="Amiri"/>
          <w:lang w:bidi="ar-SA"/>
          <w:color w:val="111111"/>
          <w:sz w:val="28"/>
          <w:szCs w:val="28"/>
          <w:rtl/>
        </w:rPr>
        <w:t xml:space="preserve">بشا، [بشارة المصطفي] عَنْ يَحْيَي بْنِ مُحَمَّدٍ الْجَوَّانِيِّ عَنِ الْحُسَيْنِ بْنِ عَلِيِّ بْنِ الدَّاعِي عَنْ جَعْفَرِ بْنِ مُحَمَّدٍ الْحُسَيْنِيِّ عَنْ مُحَمَّدِ بْنِ عَبْدِ اللَّهِ الْحَافِظِ عَنْ عَبْدِ الْبَاقِي بْنِ نَافِعٍ وَ الْحَسَنِ بْنِ مُحَمَّدٍ الْأَزْهَرِيِّ عَنْ مُحَمَّدِ بْنِ زَكَرِيَّا بْنِ دِينَارٍ عَنْ يَحْيَي بْنِ أَبِي كَثِيرٍ عَنْ أَبِيهِ عَنْ أَبِي هُرَيْرَةَ قَالَ: إِنَّمَا سُمِّيَتْ فَاطِمَةُ فَاطِمَةَ صَلَوَاتُ اللَّهِ عَلَيْهَا لِأَنَّ اللَّهَ فَطَمَ مَنْ أَحَبَّهَا مِنَ النَّارِ.</w:t>
      </w:r>
    </w:p>
    <w:p>
      <w:pPr>
        <w:pStyle w:val="BookText"/>
      </w:pPr>
      <w:r>
        <w:rPr>
          <w:rFonts w:ascii="Amiri" w:hAnsi="Amiri" w:eastAsia="Amiri" w:cs="Amiri"/>
          <w:lang w:bidi="ar-SA"/>
          <w:color w:val="111111"/>
          <w:sz w:val="28"/>
          <w:szCs w:val="28"/>
          <w:rtl/>
        </w:rPr>
        <w:t xml:space="preserve">وَ عَنْ يَحْيَي عَنْ جَامِعِ بْنِ أَحْمَدَ عَنْ عَلِيِّ بْنِ الْحَسَنِ بْنِ الْعَبَّاسِ عَنْ إِبْرَاهِيمَ بْنِ مُحَمَّدٍ الثَّعَالِبِيِّ عَنْ يَعْقُوبَ بْنِ أَحْمَدَ السَّرِيِّ عَنْ مُحَمَّدِ بْنِ عَبْدِ اللَّهِ بْنِ مُحَمَّدٍ عَنْ عَبْدِ اللَّهِ بْنِ أَحْمَدَ بْنِ عَامِرٍ الطَّائِيِّ عَنْ أَبِيهِ عَنِ الرِّضَا عَنْ آبَائِهِ عليهم السلام قَالَ قَالَ رَسُولُ اللَّهِ صلي الله عليه و آله: إِنَّمَا سُمِّيَتْ ابْنَتِي فَاطِمَةَ لِأَنَّ اللَّهَ فَطَمَهَا وَ فَطَمَ مَنْ أَحَبَّهَا مِنَ النَّارِ</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Heading5"/>
      </w:pPr>
      <w:bookmarkStart w:id="977" w:name="_Toc694"/>
      <w:r>
        <w:t>«67»</w:t>
      </w:r>
      <w:bookmarkEnd w:id="977"/>
    </w:p>
    <w:p>
      <w:pPr>
        <w:pStyle w:val="BookText"/>
      </w:pPr>
      <w:r>
        <w:rPr>
          <w:rFonts w:ascii="Amiri" w:hAnsi="Amiri" w:eastAsia="Amiri" w:cs="Amiri"/>
          <w:lang w:bidi="ar-SA"/>
          <w:color w:val="111111"/>
          <w:sz w:val="28"/>
          <w:szCs w:val="28"/>
          <w:rtl/>
        </w:rPr>
        <w:t xml:space="preserve">بشا، [بشارة المصطفي] عَنِ ابْنِ شَيْخِ الطَّائِفَةِ عَنْ أَبِيهِ عَنِ الْفَحَّامِ عَنِ الْمَنْصُورِيِّ عَنْ عَمِّ أَبِيهِ عَنْ عَلِيِّ بْنِ مُحَمَّدٍ الْعَسْكَرِيِّ عَنْ آبَائِهِ عَنْ جَعْفَرِ بْنِ مُحَمَّدٍ الصَّادِقِ عَنْ أَبِيهِ عليهم السلام عَنْ جَابِرٍ قَالَ الْفَحَّامُ وَ حَدَّثَنِي عَمِّي عُمَرُ بْنُ يَحْيَي عَنْ إِبْرَاهِيمَ بْنِ</w:t>
      </w:r>
    </w:p>
    <w:p>
      <w:pPr>
        <w:pStyle w:val="Heading5"/>
      </w:pPr>
      <w:bookmarkStart w:id="978" w:name="_Toc695"/>
      <w:r>
        <w:t>روایت 65</w:t>
      </w:r>
      <w:bookmarkEnd w:id="978"/>
    </w:p>
    <w:p>
      <w:pPr>
        <w:pStyle w:val="BookText"/>
      </w:pPr>
      <w:r>
        <w:rPr>
          <w:rFonts w:ascii="IRNazanin" w:hAnsi="IRNazanin" w:eastAsia="IRNazanin" w:cs="IRNazanin"/>
          <w:lang w:bidi="fa-IR"/>
          <w:color w:val="111111"/>
          <w:sz w:val="28"/>
          <w:szCs w:val="28"/>
          <w:rtl/>
        </w:rPr>
        <w:t xml:space="preserve">بشارة المصطفی: جابر بن عبداللَّه گزارش کند که با جمعی خدمت حضرت رسول صلی الله علیه و آله بودیم که حضرت علی علیه السلام وارد شد. پیغمبر اکرم صلی الله علیه و آله فرمود: «برادرم آمد.» سپس رو به کعبه کرد، دست مبارکش را بر آن زد و فرمود: «سوگند به آن کس که جانم در دست اوست، همانا این و شیعیانش روز قیامت پیروزند، البتّه او اولین فرد شماست که به من ایمان آورده و از تمام شما نسبت به پیمان خدایی، وفادارتر است، به فرمان حق پایدارتر و در بین رعیّت از شما عادل‌تر است، و در تقسیم مساوی اموال میان مستحقین، از تمام شما واردتر است و نیز مقام و موقعیت او نزد خدا، از شما بالاتر است. و (به همین جهت) این آیه قرآن (درباره او) نازل شده است: «إِنَّ الَّذِینَ آمَنُوا وَ عَمِلُوا الصَّالِحاتِ أُولئِکَ هُمْ خَیْرُ الْبَرِیَّة»</w:t>
      </w:r>
      <w:r>
        <w:rPr>
          <w:rStyle w:val="FootnoteReference"/>
        </w:rPr>
        <w:footnoteReference w:id="883"/>
      </w:r>
      <w:r>
        <w:rPr>
          <w:rFonts w:ascii="IRNazanin" w:hAnsi="IRNazanin" w:eastAsia="IRNazanin" w:cs="IRNazanin"/>
          <w:lang w:bidi="fa-IR"/>
          <w:color w:val="111111"/>
          <w:sz w:val="28"/>
          <w:szCs w:val="28"/>
          <w:rtl/>
        </w:rPr>
        <w:t xml:space="preserve">،{آنهایی که ایمان آورده‌اند و عمل صالح دارند، بهترین مردمانند.}</w:t>
      </w:r>
      <w:r>
        <w:rPr>
          <w:rStyle w:val="FootnoteReference"/>
        </w:rPr>
        <w:footnoteReference w:id="884"/>
      </w:r>
    </w:p>
    <w:p>
      <w:pPr>
        <w:pStyle w:val="Heading5"/>
      </w:pPr>
      <w:bookmarkStart w:id="979" w:name="_Toc696"/>
      <w:r>
        <w:t>روایت 66</w:t>
      </w:r>
      <w:bookmarkEnd w:id="979"/>
    </w:p>
    <w:p>
      <w:pPr>
        <w:pStyle w:val="BookText"/>
      </w:pPr>
      <w:r>
        <w:rPr>
          <w:rFonts w:ascii="IRNazanin" w:hAnsi="IRNazanin" w:eastAsia="IRNazanin" w:cs="IRNazanin"/>
          <w:lang w:bidi="fa-IR"/>
          <w:color w:val="111111"/>
          <w:sz w:val="28"/>
          <w:szCs w:val="28"/>
          <w:rtl/>
        </w:rPr>
        <w:t xml:space="preserve">بشارة المصطفی: ابو هریره گفت: سبب نامگذاری حضرت فاطمه علیها السلام به این نام،این است که خداوند دوست حضرت فاطمه علیها السلام را از آتش بریده است.</w:t>
      </w:r>
    </w:p>
    <w:p>
      <w:pPr>
        <w:pStyle w:val="BookText"/>
      </w:pPr>
      <w:r>
        <w:rPr>
          <w:rFonts w:ascii="IRNazanin" w:hAnsi="IRNazanin" w:eastAsia="IRNazanin" w:cs="IRNazanin"/>
          <w:lang w:bidi="fa-IR"/>
          <w:color w:val="111111"/>
          <w:sz w:val="28"/>
          <w:szCs w:val="28"/>
          <w:rtl/>
        </w:rPr>
        <w:t xml:space="preserve">و همچنین عبداللَّه بن احمد بن عامر طایی از پدرش، از حضرت رضا علیه السلام از پدرانش علیه السلام گزارش کند که حضرت رسول صلی الله علیه و آله فرمود: «همانا دخترم فاطمه نامیده شد، زیرا خداوند او و دوستانش را از آتش دوزخ بریده است.»</w:t>
      </w:r>
      <w:r>
        <w:rPr>
          <w:rStyle w:val="FootnoteReference"/>
        </w:rPr>
        <w:footnoteReference w:id="885"/>
      </w:r>
    </w:p>
    <w:p>
      <w:pPr>
        <w:pStyle w:val="Heading5"/>
      </w:pPr>
      <w:bookmarkStart w:id="980" w:name="_Toc697"/>
      <w:r>
        <w:t>روایت 67</w:t>
      </w:r>
      <w:bookmarkEnd w:id="980"/>
    </w:p>
    <w:p>
      <w:pPr>
        <w:pStyle w:val="BookText"/>
      </w:pPr>
      <w:r>
        <w:rPr>
          <w:rFonts w:ascii="IRNazanin" w:hAnsi="IRNazanin" w:eastAsia="IRNazanin" w:cs="IRNazanin"/>
          <w:lang w:bidi="fa-IR"/>
          <w:color w:val="111111"/>
          <w:sz w:val="28"/>
          <w:szCs w:val="28"/>
          <w:rtl/>
        </w:rPr>
        <w:t xml:space="preserve">بشارة المصطفی: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7" w:name="pg13490_132795"/>
    <w:bookmarkEnd w:id="117"/>
    <w:p>
      <w:pPr>
        <w:pStyle w:val="BookText"/>
      </w:pPr>
      <w:r>
        <w:rPr>
          <w:rFonts w:ascii="Amiri" w:hAnsi="Amiri" w:eastAsia="Amiri" w:cs="Amiri"/>
          <w:lang w:bidi="ar-SA"/>
          <w:color w:val="111111"/>
          <w:sz w:val="28"/>
          <w:szCs w:val="28"/>
          <w:rtl/>
        </w:rPr>
        <w:t xml:space="preserve">عَبْدِ اللَّهِ الْبَلْخِيِّ عَنِ الضَّحَّاكِ بْنِ مَخْلَدٍ عَنِ الصَّادِقِ عَنْ أَبِيهِ عليهما السلام عَنْ جَابِرِ بْنِ عَبْدِ اللَّهِ قَالَ: كُنْتُ عِنْدَ النَّبِيِّ صلي الله عليه و آله أَنَا مِنْ جَانِبٍ وَ عَلِيٌّ أَمِيرُ الْمُؤْمِنِينَ عليه السلام مِنْ جَانِبٍ إِذْ أَقْبَلَ عُمَرُ بْنُ الْخَطَّابِ وَ مَعَهُ رَجُلٌ قَدْ تَلَبَّبَ بِهِ-</w:t>
      </w:r>
      <w:r>
        <w:rPr>
          <w:rStyle w:val="FootnoteReference"/>
        </w:rPr>
        <w:footnoteReference w:id="886"/>
      </w:r>
      <w:r>
        <w:rPr>
          <w:rFonts w:ascii="Amiri" w:hAnsi="Amiri" w:eastAsia="Amiri" w:cs="Amiri"/>
          <w:lang w:bidi="ar-SA"/>
          <w:color w:val="111111"/>
          <w:sz w:val="28"/>
          <w:szCs w:val="28"/>
          <w:rtl/>
        </w:rPr>
        <w:t xml:space="preserve">فَقَالَ مَا بَالُهُ قَالَ حُكِيَ عَنْكَ يَا رَسُولَ اللَّهِ أَنَّكَ قُلْتَ يَا رَسُولَ اللَّهِ مَنْ قَالَ لَا إِلَهَ إِلَّا اللَّهُ مُحَمَّدٌ رَسُولُ اللَّهِ دَخَلَ الْجَنَّةَ وَ هَذَا إِذَا سَمِعَهُ النَّاسُ فَرَّطُوا فِي الْأَعْمَالِ أَ فَأَنْتَ قُلْتَ ذَاكَ يَا رَسُولَ اللَّهِ قَالَ نَعَمْ إِذَا تَمَسَّكَ بِمَحَبَّةِ هَذَا وَ وَلَايَتِهِ‌</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Heading5"/>
      </w:pPr>
      <w:bookmarkStart w:id="981" w:name="_Toc698"/>
      <w:r>
        <w:t>«68»</w:t>
      </w:r>
      <w:bookmarkEnd w:id="981"/>
    </w:p>
    <w:p>
      <w:pPr>
        <w:pStyle w:val="BookText"/>
      </w:pPr>
      <w:r>
        <w:rPr>
          <w:rFonts w:ascii="Amiri" w:hAnsi="Amiri" w:eastAsia="Amiri" w:cs="Amiri"/>
          <w:lang w:bidi="ar-SA"/>
          <w:color w:val="111111"/>
          <w:sz w:val="28"/>
          <w:szCs w:val="28"/>
          <w:rtl/>
        </w:rPr>
        <w:t xml:space="preserve">بشا، [بشارة المصطفي] عَنْ أَبِي عَلِيِّ بْنِ شَيْخِ الطَّائِفَةِ عَنْ أَبِيهِ عَنِ الْحَسَنِ بْنِ يَحْيَي الْفَحَّامِ عَنْ عَمِّهِ عُمَرَ بْنِ يَحْيَي عَنْ مُحَمَّدِ بْنِ سُلَيْمَانَ بْنِ عَاصِمٍ عَنْ أَحْمَدَ بْنِ مُحَمَّدٍ الْعَبْدِيِّ عَنْ عَلِيِّ بْنِ الْحَسَنِ الْأُمَوِيِّ عَنِ الْعَبَّاسِ بْنِ عُبَيْدِ اللَّهِ عَنِ ابْنِ طَرِيفٍ عَنِ ابْنِ نُبَاتَةَ عَنْ أَبِي مَرْيَمَ عَنْ سَلْمَانَ قَالَ: كُنَّا جُلُوساً عِنْدَ النَّبِيِّ صلي الله عليه و آله إِذْ أَقْبَلَ عَلِيُّ بْنُ أَبِي طَالِبٍ عليه السلام فَنَاوَلَهُ النَّبِيُّ صلي الله عليه و آله الْحَصَاةَ فَلَمَّا اسْتَقَرَّتِ الْحَصَاةُ فِي كَفِّ عَلِيٍّ عليه السلام نَطَقَتْ وَ هِيَ تَقُولُ لَا إِلَهَ إِلَّا اللَّهُ مُحَمَّدٌ رَسُولُ اللَّهِ رَضِيتُ بِاللَّهِ رَبّاً وَ بِمُحَمَّدٍ نَبِيّاً وَ بِعَلِيِّ بْنِ أَبِي طَالِبٍ وَلِيّاً ثُمَّ قَالَ النَّبِيُّ صلي الله عليه و آله مَنْ أَصْبَحَ مِنْكُمْ رَاضِياً بِاللَّهِ وَ بِوِلَايَةِ عَلِيِّ بْنِ أَبِي طَالِبٍ عليه السلام فَقَدْ أَمِنَ خَوْفَ اللَّهِ وَ عِقَابَهُ‌</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Heading5"/>
      </w:pPr>
      <w:bookmarkStart w:id="982" w:name="_Toc699"/>
      <w:r>
        <w:t>«69»</w:t>
      </w:r>
      <w:bookmarkEnd w:id="982"/>
    </w:p>
    <w:p>
      <w:pPr>
        <w:pStyle w:val="BookText"/>
      </w:pPr>
      <w:r>
        <w:rPr>
          <w:rFonts w:ascii="Amiri" w:hAnsi="Amiri" w:eastAsia="Amiri" w:cs="Amiri"/>
          <w:lang w:bidi="ar-SA"/>
          <w:color w:val="111111"/>
          <w:sz w:val="28"/>
          <w:szCs w:val="28"/>
          <w:rtl/>
        </w:rPr>
        <w:t xml:space="preserve">بشا، [بشارة المصطفي] عَنْ يَحْيَي بْنِ مُحَمَّدٍ الْجَوَّانِيِّ عَنْ جَامِعِ بْنِ أَحْمَدَ عَنْ عَلِيِّ بْنِ الْحَسَنِ بْنِ الْعَبَّاسِ عَنْ أَحْمَدَ بْنِ مُحَمَّدٍ الثَّعَالِبِيِّ عَنْ يَعْقُوبَ بْنِ أَحْمَدَ السَّرِيِّ عَنْ مُحَمَّدِ بْنِ عَبْدِ اللَّهِ بْنِ مُحَمَّدٍ عَنْ عَبْدِ اللَّهِ بْنِ أَحْمَدَ بْنِ عَامِرٍ عَنْ أَبِيهِ عَنِ الرِّضَا عَنْ آبَائِهِ عليهم السلام قَالَ قَالَ رَسُولُ اللَّهِ صلي الله عليه و آله: يَا عَلِيُّ إِذَا كَانَ يَوْمُ الْقِيَامَةِ أَخَذْتُ بِحُجْزَةِ اللَّهِ عَزَّ وَ جَلَّ وَ أَخَذْتَ أَنْتَ بِحُجْزَتِي وَ أَخَذَ وُلْدُكَ بِحُجْزَتِكَ وَ أَخَذَ شِيعَةُ وُلْدِكَ بِحُجْزَتِهِمْ فَتَرَي أَيْنَ يُؤْمَرُ بِنَا. قال أبو القاسم الطائي سألت أبا العباس ثعلب عن الحجزة فقال هي السبب و سألت نفطويه النحوي عن ذلك فقال هي السبب قال محمد بن أبي القاسم الطبري و هي العصمة من الله تعالي</w:t>
      </w:r>
    </w:p>
    <w:p>
      <w:pPr>
        <w:pStyle w:val="BookText"/>
      </w:pPr>
      <w:r>
        <w:rPr>
          <w:rFonts w:ascii="IRNazanin" w:hAnsi="IRNazanin" w:eastAsia="IRNazanin" w:cs="IRNazanin"/>
          <w:lang w:bidi="fa-IR"/>
          <w:color w:val="111111"/>
          <w:sz w:val="28"/>
          <w:szCs w:val="28"/>
          <w:rtl/>
        </w:rPr>
        <w:t xml:space="preserve">حضرت صادق علیه السلام از پدرش علیه السلام از جابر بن عبداللَّه گوید: «من در یکطرف حضرت رسول صلی الله علیه و آله بودم و حضرت امیرالمؤمنین علیه السلام در طرف دیگر آن حضرت. در همان موقع عمر بن خطاب وارد شد،همراه با مردیکه جامه او را به دست خود پیچیده بود (و آن مرد بنا بر مشهور، ابو هریره بود.) حضرت پرسید: «این مرد چه کرده؟» عمر گفت: «از شما نقل کرده که فرموده‌اید هر کس بگوید «لا اله الّا اللَّه، محمّد رسول اللَّه» وارد بهشت می‌شود. وقتی مردم این روایت را بشنوند، در عمل کوتاهی خواهند کرد. آیا شما چنین فرموده‌اید؟» حضرت فرمود: «آری و آنچه گفتم وقتی است که به دوستی این (یعنی علی علیه السلام ) تمسک جوید و وابسته او شود.»</w:t>
      </w:r>
      <w:r>
        <w:rPr>
          <w:rStyle w:val="FootnoteReference"/>
        </w:rPr>
        <w:footnoteReference w:id="889"/>
      </w:r>
    </w:p>
    <w:p>
      <w:pPr>
        <w:pStyle w:val="Heading5"/>
      </w:pPr>
      <w:bookmarkStart w:id="983" w:name="_Toc700"/>
      <w:r>
        <w:t>روایت 68</w:t>
      </w:r>
      <w:bookmarkEnd w:id="983"/>
    </w:p>
    <w:p>
      <w:pPr>
        <w:pStyle w:val="BookText"/>
      </w:pPr>
      <w:r>
        <w:rPr>
          <w:rFonts w:ascii="IRNazanin" w:hAnsi="IRNazanin" w:eastAsia="IRNazanin" w:cs="IRNazanin"/>
          <w:lang w:bidi="fa-IR"/>
          <w:color w:val="111111"/>
          <w:sz w:val="28"/>
          <w:szCs w:val="28"/>
          <w:rtl/>
        </w:rPr>
        <w:t xml:space="preserve">بشارة المصطفی: سلمان گوید: در خدمت حضرت رسول نشسته بودیم.در همان موقع حضرت علی علیه السلام وارد شد. پیغمبر اکرم صلی الله علیه و آله سنگ‌ریزه‌ای به او داد. چون آن سنگ در دست علی علیه السلام جای گرفت، به زبان آمد و گفت «لا اله الّا اللَّه، محمّد رسول اللَّه. خدا را به پروردگاری، محمّد را به پیامبری و علی بن ابی طالب را به ولایت و سرپرستی پسندیدم!» سپس حضرت رسول صلی الله علیه و آله فرمود: «هر کس از شما (مسلمان‌ها) شب را صبح کند در حالی که به خدایی خدا و ولایت علی بن ابی طالب علیه السلام راضی شود، از ترس و کیفر خدا ایمن است.»</w:t>
      </w:r>
      <w:r>
        <w:rPr>
          <w:rStyle w:val="FootnoteReference"/>
        </w:rPr>
        <w:footnoteReference w:id="890"/>
      </w:r>
    </w:p>
    <w:p>
      <w:pPr>
        <w:pStyle w:val="Heading5"/>
      </w:pPr>
      <w:bookmarkStart w:id="984" w:name="_Toc701"/>
      <w:r>
        <w:t>روایت 69</w:t>
      </w:r>
      <w:bookmarkEnd w:id="984"/>
    </w:p>
    <w:p>
      <w:pPr>
        <w:pStyle w:val="BookText"/>
      </w:pPr>
      <w:r>
        <w:rPr>
          <w:rFonts w:ascii="IRNazanin" w:hAnsi="IRNazanin" w:eastAsia="IRNazanin" w:cs="IRNazanin"/>
          <w:lang w:bidi="fa-IR"/>
          <w:color w:val="111111"/>
          <w:sz w:val="28"/>
          <w:szCs w:val="28"/>
          <w:rtl/>
        </w:rPr>
        <w:t xml:space="preserve">بشارة المصطفی: حضرت رضا علیه السلام از پدرانش علیهم السلام روایت کند که حضرت رسول صلی الله علیه و آله فرمود: «یا علی! چون روز قیامت شود، من به خدا پناه می‌برم و تو دامن من و فرزندان تو دامن تو و شیعیان فرزندانت دامن آنها را می‌گیرند. پس فکر می‌کنی ما را به کجا فرمان می‌دهند؟»</w:t>
      </w:r>
    </w:p>
    <w:p>
      <w:pPr>
        <w:pStyle w:val="BookText"/>
      </w:pPr>
      <w:r>
        <w:rPr>
          <w:rFonts w:ascii="IRNazanin" w:hAnsi="IRNazanin" w:eastAsia="IRNazanin" w:cs="IRNazanin"/>
          <w:lang w:bidi="fa-IR"/>
          <w:color w:val="111111"/>
          <w:sz w:val="28"/>
          <w:szCs w:val="28"/>
          <w:rtl/>
        </w:rPr>
        <w:t xml:space="preserve">ابوالقاسم طایی گوید:از ابوالعباس ثعلب پرسیدم که معنی «حجزه» چیست؟گفت: «حجزه یعنی سبب و وسیله.» از نفطویه نحوی نیز سؤال کردم و او هم گفت که به معنی سبب است.</w:t>
      </w:r>
    </w:p>
    <w:p>
      <w:pPr>
        <w:pStyle w:val="BookText"/>
      </w:pPr>
      <w:r>
        <w:rPr>
          <w:rFonts w:ascii="IRNazanin" w:hAnsi="IRNazanin" w:eastAsia="IRNazanin" w:cs="IRNazanin"/>
          <w:lang w:bidi="fa-IR"/>
          <w:color w:val="111111"/>
          <w:sz w:val="28"/>
          <w:szCs w:val="28"/>
          <w:rtl/>
        </w:rPr>
        <w:t xml:space="preserve">محمد بن ابوالقاسم طبری گوید: حجزه به معنی مصونیت و نگهداری است از جانب خداوند متعال؛ تأمین خدایی است که هیچ گاه شکسته نشود؛ ریسمان خداست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8" w:name="pg13490_132796"/>
    <w:bookmarkEnd w:id="118"/>
    <w:p>
      <w:pPr>
        <w:pStyle w:val="BookText"/>
      </w:pPr>
      <w:r>
        <w:rPr>
          <w:rFonts w:ascii="Amiri" w:hAnsi="Amiri" w:eastAsia="Amiri" w:cs="Amiri"/>
          <w:lang w:bidi="ar-SA"/>
          <w:color w:val="111111"/>
          <w:sz w:val="28"/>
          <w:szCs w:val="28"/>
          <w:rtl/>
        </w:rPr>
        <w:t xml:space="preserve">و ذمته التي لا تخفر و حبله الذي من تمسك به لم ينقطع عنه و قد أمر الله تعالي بالتمسك به فقال وَ اعْتَصِمُوا بِحَبْلِ اللَّهِ جَمِيعاً يعني بولاية علي بن أبي طالب عليه السلام و ولاية الأئمة المعصومين عليهم السلام وفقنا الله و إياكم لطاعته و طاعة أولي الأمر و محبته و محبتهم بحق محمد و آله صلي الله عليه و عليهم‌</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Heading5"/>
      </w:pPr>
      <w:bookmarkStart w:id="985" w:name="_Toc702"/>
      <w:r>
        <w:t>«70»</w:t>
      </w:r>
      <w:bookmarkEnd w:id="985"/>
    </w:p>
    <w:p>
      <w:pPr>
        <w:pStyle w:val="BookText"/>
      </w:pPr>
      <w:r>
        <w:rPr>
          <w:rFonts w:ascii="Amiri" w:hAnsi="Amiri" w:eastAsia="Amiri" w:cs="Amiri"/>
          <w:lang w:bidi="ar-SA"/>
          <w:color w:val="111111"/>
          <w:sz w:val="28"/>
          <w:szCs w:val="28"/>
          <w:rtl/>
        </w:rPr>
        <w:t xml:space="preserve">بشا، [بشارة المصطفي] عَنِ ابْنِ شَيْخِ الطَّائِفَةِ عَنْ وَالِدِهِ عَنِ الْفَحَّامِ عَنْ عَمِّهِ عُمَرَ بْنِ يَحْيَي عَنْ عَبْدِ اللَّهِ بْنِ عَامِرٍ عَنْ أَبِيهِ أَحْمَدَ بْنِ عَامِرٍ عَنِ الرِّضَا عَنْ آبَائِهِ عَنْ أَمِيرِ الْمُؤْمِنِينَ عليه السلام قَالَ قَالَ رَسُولُ اللَّهِ صلي الله عليه و آله: أَرْبَعَةٌ أَنَا لَهُمُ الشَّفِيعُ يَوْمَ الْقِيَامَةِ الْمُحِبُّ لِأَهْلِ بَيْتِي وَ الْمُوَالِي لَهُمْ وَ الْمُعَادِي فِيهِمْ وَ الْقَاضِي لَهُمْ حَوَائِجَهُمْ وَ السَّاعِي لَهُمْ فِيمَا يَنُوبُهُمْ مِنْ أُمُورِهِمْ‌</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Heading5"/>
      </w:pPr>
      <w:bookmarkStart w:id="986" w:name="_Toc703"/>
      <w:r>
        <w:t>«71»</w:t>
      </w:r>
      <w:bookmarkEnd w:id="986"/>
    </w:p>
    <w:p>
      <w:pPr>
        <w:pStyle w:val="BookText"/>
      </w:pPr>
      <w:r>
        <w:rPr>
          <w:rFonts w:ascii="Amiri" w:hAnsi="Amiri" w:eastAsia="Amiri" w:cs="Amiri"/>
          <w:lang w:bidi="ar-SA"/>
          <w:color w:val="111111"/>
          <w:sz w:val="28"/>
          <w:szCs w:val="28"/>
          <w:rtl/>
        </w:rPr>
        <w:t xml:space="preserve">بشا، [بشارة المصطفي] عَنْ مُحَمَّدِ بْنِ عَلِيِّ بْنِ عَبْدِ الصَّمَدِ عَنْ أَبِيهِ عَنْ جَدِّهِ عَنْ عَلِيِّ بْنِ الْحَسَنِ الْقَطَّانِ عَنْ مُحَمَّدِ بْنِ رُمَيْحٍ عَنْ أَحْمَدَ بْنِ يَعْقُوبَ عَنْ مُحَمَّدِ بْنِ خَالِدِ بْنِ سُلَيْمَانَ عَنْ عَبْدِ الرَّزَّاقِ عَنْ أَبِيهِ عَنِ ابْنِ طَاوُسٍ عَنْ أَبِيهِ عَنِ ابْنِ عَبَّاسٍ قَالَ سَمِعْتُ رَسُولَ اللَّهِ صلي الله عليه و آله يَقُولُ: إِنَّ لِلَّهِ عَمُوداً مِنْ يَاقُوتَةٍ حَمْرَاءَ مُشَبَّكَةٍ بِقَوَائِمِ الْعَرْشِ لَا يَنَالُهَا إِلَّا عَلِيٌّ وَ شِيعَتُهُ‌</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محمد بن عبد الله السجستاني عن أحمد بن عبيد الله عن إسماعيل بن بشر عن أحمد بن يعقوب: مثله‌</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Heading5"/>
      </w:pPr>
      <w:bookmarkStart w:id="987" w:name="_Toc704"/>
      <w:r>
        <w:t>«72»</w:t>
      </w:r>
      <w:bookmarkEnd w:id="987"/>
    </w:p>
    <w:p>
      <w:pPr>
        <w:pStyle w:val="BookText"/>
      </w:pPr>
      <w:r>
        <w:rPr>
          <w:rFonts w:ascii="Amiri" w:hAnsi="Amiri" w:eastAsia="Amiri" w:cs="Amiri"/>
          <w:lang w:bidi="ar-SA"/>
          <w:color w:val="111111"/>
          <w:sz w:val="28"/>
          <w:szCs w:val="28"/>
          <w:rtl/>
        </w:rPr>
        <w:t xml:space="preserve">بشا، [بشارة المصطفي] بِهَذَا الْإِسْنَادِ عَنْ عَبْدِ اللَّهِ بْنِ أَحْمَدَ الصَّفَّارِ الْبُخَارِيِّ عَنْ عَبْدِ اللَّهِ بْنِ مُحَمَّدِ بْنِ يَعْقُوبَ عَنْ مُحَمَّدِ بْنِ الْحُسَيْنِ بْنِ حَفْصٍ عَنْ أَحْمَدَ بْنِ عُثْمَانَ بْنِ حَكِيمٍ عَنْ قَصَبَةَ عَنْ سَوَّارٍ الْأَعْمَي عَنْ دَاوُدَ بْنِ أَبِي عَوْفٍ أَبِي الْجَحَّافِ عَنْ مُحَمَّدِ بْنِ عُمَيْرٍ عَنْ فَاطِمَةَ عَنْ أُمِّ سَلَمَةَ قَالَتْ: كَانَتْ لَيْلَتِي مِنْ رَسُولِ اللَّهِ عِنْدِي</w:t>
      </w:r>
    </w:p>
    <w:p>
      <w:pPr>
        <w:pStyle w:val="BookText"/>
      </w:pPr>
      <w:r>
        <w:rPr>
          <w:rFonts w:ascii="IRNazanin" w:hAnsi="IRNazanin" w:eastAsia="IRNazanin" w:cs="IRNazanin"/>
          <w:lang w:bidi="fa-IR"/>
          <w:color w:val="111111"/>
          <w:sz w:val="28"/>
          <w:szCs w:val="28"/>
          <w:rtl/>
        </w:rPr>
        <w:t xml:space="preserve">که هر کس به آن چنگ زند، از آن جدا نشود. همان است که خداوند دستور داده به آن چنگ زنند و فرموده: «وَ اعْتَصِمُوا بِحَبْلِ اللَّهِ جَمِیعا»،{و همگی به رشته دین خدا چنگ زنید}</w:t>
      </w:r>
      <w:r>
        <w:rPr>
          <w:rStyle w:val="FootnoteReference"/>
        </w:rPr>
        <w:footnoteReference w:id="895"/>
      </w:r>
      <w:r>
        <w:rPr>
          <w:rFonts w:ascii="IRNazanin" w:hAnsi="IRNazanin" w:eastAsia="IRNazanin" w:cs="IRNazanin"/>
          <w:lang w:bidi="fa-IR"/>
          <w:color w:val="111111"/>
          <w:sz w:val="28"/>
          <w:szCs w:val="28"/>
          <w:rtl/>
        </w:rPr>
        <w:t xml:space="preserve">و مقصود از رشته دین خدا، ولایت علی بن ابی طالب علیه السلام و ائمّه معصومین علیهم السلام است. خداوند ما و شما را به پیروی از او و صاحبان امر (پیشوایان معصوم) و دوستی آنها موفق فرماید، به حق محمد صلی الله علیه و آله و خاندان پاکش.»</w:t>
      </w:r>
      <w:r>
        <w:rPr>
          <w:rStyle w:val="FootnoteReference"/>
        </w:rPr>
        <w:footnoteReference w:id="896"/>
      </w:r>
    </w:p>
    <w:p>
      <w:pPr>
        <w:pStyle w:val="Heading5"/>
      </w:pPr>
      <w:bookmarkStart w:id="988" w:name="_Toc705"/>
      <w:r>
        <w:t>روایت 70</w:t>
      </w:r>
      <w:bookmarkEnd w:id="988"/>
    </w:p>
    <w:p>
      <w:pPr>
        <w:pStyle w:val="BookText"/>
      </w:pPr>
      <w:r>
        <w:rPr>
          <w:rFonts w:ascii="IRNazanin" w:hAnsi="IRNazanin" w:eastAsia="IRNazanin" w:cs="IRNazanin"/>
          <w:lang w:bidi="fa-IR"/>
          <w:color w:val="111111"/>
          <w:sz w:val="28"/>
          <w:szCs w:val="28"/>
          <w:rtl/>
        </w:rPr>
        <w:t xml:space="preserve">بشارة المصطفی: حضرت رضا علیه السلام از پدرانش علیهم السلام از حضرت امیرالمؤمنین علیه السلام روایت کند که حضرت رسول صلی الله علیه و آله فرمود: «چهار نفرند که روز قیامت من شفیع آنهایم: دوست خاندانم؛ آن کس که به خاطر آنها، دوستانشان را دوست و دشمنانشان را دشمن دارد؛ برآورنده نیازهای اهل بیت من؛ و آن کس که در انجام کارهای شخصی خاندان من کوشا باشد.»</w:t>
      </w:r>
      <w:r>
        <w:rPr>
          <w:rStyle w:val="FootnoteReference"/>
        </w:rPr>
        <w:footnoteReference w:id="897"/>
      </w:r>
    </w:p>
    <w:p>
      <w:pPr>
        <w:pStyle w:val="Heading5"/>
      </w:pPr>
      <w:bookmarkStart w:id="989" w:name="_Toc706"/>
      <w:r>
        <w:t>روایت 71</w:t>
      </w:r>
      <w:bookmarkEnd w:id="989"/>
    </w:p>
    <w:p>
      <w:pPr>
        <w:pStyle w:val="BookText"/>
      </w:pPr>
      <w:r>
        <w:rPr>
          <w:rFonts w:ascii="IRNazanin" w:hAnsi="IRNazanin" w:eastAsia="IRNazanin" w:cs="IRNazanin"/>
          <w:lang w:bidi="fa-IR"/>
          <w:color w:val="111111"/>
          <w:sz w:val="28"/>
          <w:szCs w:val="28"/>
          <w:rtl/>
        </w:rPr>
        <w:t xml:space="preserve">بشارة المصطفی: ابن عباس نقل می‌کند که از حضرت رسول صلی الله علیه و آله شنیدم کهمی‌فرمود: «همانا خدا را عمودی است از یاقوت سرخ که به پایه‌های عرش متصل است و جز علی علیه السلام و شیعیان او، کسی به آن دست نیابد.»</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همین روایت از احمد بن یعقوب نقل شده است.</w:t>
      </w:r>
      <w:r>
        <w:rPr>
          <w:rStyle w:val="FootnoteReference"/>
        </w:rPr>
        <w:footnoteReference w:id="899"/>
      </w:r>
    </w:p>
    <w:p>
      <w:pPr>
        <w:pStyle w:val="Heading5"/>
      </w:pPr>
      <w:bookmarkStart w:id="990" w:name="_Toc707"/>
      <w:r>
        <w:t>روایت 72</w:t>
      </w:r>
      <w:bookmarkEnd w:id="990"/>
    </w:p>
    <w:p>
      <w:pPr>
        <w:pStyle w:val="BookText"/>
      </w:pPr>
      <w:r>
        <w:rPr>
          <w:rFonts w:ascii="IRNazanin" w:hAnsi="IRNazanin" w:eastAsia="IRNazanin" w:cs="IRNazanin"/>
          <w:lang w:bidi="fa-IR"/>
          <w:color w:val="111111"/>
          <w:sz w:val="28"/>
          <w:szCs w:val="28"/>
          <w:rtl/>
        </w:rPr>
        <w:t xml:space="preserve">بشارة المصطفی: امّ سلمه گوید: در یکی از شب‌هایی که حضرت رسول صلی الله علیه و آله به خانه من بود،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9" w:name="pg13490_132797"/>
    <w:bookmarkEnd w:id="119"/>
    <w:p>
      <w:pPr>
        <w:pStyle w:val="BookText"/>
      </w:pPr>
      <w:r>
        <w:rPr>
          <w:rFonts w:ascii="Amiri" w:hAnsi="Amiri" w:eastAsia="Amiri" w:cs="Amiri"/>
          <w:lang w:bidi="ar-SA"/>
          <w:color w:val="111111"/>
          <w:sz w:val="28"/>
          <w:szCs w:val="28"/>
          <w:rtl/>
        </w:rPr>
        <w:t xml:space="preserve">فَجَاءَتْ فَاطِمَةُ وَ تَبِعَهَا عَلِيٌّ عليهما السلام فَقَالَ لَهُ رَسُولُ اللَّهِ صلي الله عليه و آله أَبْشِرْ يَا عَلِيُّ أَنْتَ وَ أَصْحَابُكَ فِي الْجَنَّةِ أَبْشِرْ يَا عَلِيُّ أَنْتَ وَ شِيعَتُكَ فِي الْجَنَّةِ تَمَامَ الْخَبَرِ</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Heading5"/>
      </w:pPr>
      <w:bookmarkStart w:id="991" w:name="_Toc708"/>
      <w:r>
        <w:t>«73»</w:t>
      </w:r>
      <w:bookmarkEnd w:id="991"/>
    </w:p>
    <w:p>
      <w:pPr>
        <w:pStyle w:val="BookText"/>
      </w:pPr>
      <w:r>
        <w:rPr>
          <w:rFonts w:ascii="Amiri" w:hAnsi="Amiri" w:eastAsia="Amiri" w:cs="Amiri"/>
          <w:lang w:bidi="ar-SA"/>
          <w:color w:val="111111"/>
          <w:sz w:val="28"/>
          <w:szCs w:val="28"/>
          <w:rtl/>
        </w:rPr>
        <w:t xml:space="preserve">بشا، [بشارة المصطفي] عَنْ مُحَمَّدِ بْنِ عَلِيِّ بْنِ الصَّمَدِ عَنْ أَبِيهِ عَنْ جَدِّهِ عَنْ أَبِي الْحُسَيْنِ بْنِ أَبِي الطَّيِّبِ بْنِ شُعَيْبٍ عَنْ أَحْمَدَ بْنِ أَبِي الْقَاسِمِ الْقُرَشِيِّ عَنْ عِيسَي بْنِ مِهْرَانَ عَنْ مُخَوَّلِ بْنِ إِبْرَاهِيمَ عَنْ جَابِرٍ الْجُعْفِيِّ عَنْ عُبَيْدِ اللَّهِ بْنِ شَرِيكٍ عَنِ الْحَارِثِ عَنْ عَلِيٍّ عليه السلام قَالَ: أَتَيْتُ أَمِيرَ الْمُؤْمِنِينَ عليه السلامَلِيّاً بَعْدَ هَدْأَةٍ مِنَ اللَّيْلِ فَقَالَ مَا جَاءَ بِكَ يَا أَعْوَرُ قَالَ قُلْتُ يَا أَمِيرَ الْمُؤْمِنِينَ حُبُّكَ قَالَ اللَّهُ الَّذِي لَا إِلَهَ إِلَّا هُوَ وَ أَعَادَ عَلَيَّ ذَلِكَ ثَلَاثاً وَ قَالَ أَمَا إِنَّكَ سَتَرَانِي فِي ثَلَاثِ مَوَاطِنَ حِينَ تَبْلُغُ نَفْسُكَ هَاهُنَا وَ أَشَارَ مُخَوَّلٌ إِلَي حَلْقِهِ وَ عَلَي الصِّرَاطِ وَ عِنْدَ الْحَوْضِ‌</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Heading5"/>
      </w:pPr>
      <w:bookmarkStart w:id="992" w:name="_Toc709"/>
      <w:r>
        <w:t>بيان</w:t>
      </w:r>
      <w:bookmarkEnd w:id="992"/>
    </w:p>
    <w:p>
      <w:pPr>
        <w:pStyle w:val="BookText"/>
      </w:pPr>
      <w:r>
        <w:rPr>
          <w:rFonts w:ascii="Amiri" w:hAnsi="Amiri" w:eastAsia="Amiri" w:cs="Amiri"/>
          <w:lang w:bidi="ar-SA"/>
          <w:color w:val="111111"/>
          <w:sz w:val="28"/>
          <w:szCs w:val="28"/>
          <w:rtl/>
        </w:rPr>
        <w:t xml:space="preserve">في القاموس هدأ كمنع هدءا و هدوءا سكن و أتانا بعد هدء من الليل و هدء و هدأة أي حين هدأ الليل و الرجل أو الهدء أول الليل إلي ثلثه‌</w:t>
      </w:r>
      <w:r>
        <w:rPr>
          <w:rStyle w:val="FootnoteReference"/>
        </w:rPr>
        <w:footnoteReference w:id="902"/>
      </w:r>
      <w:r>
        <w:rPr>
          <w:rFonts w:ascii="Amiri" w:hAnsi="Amiri" w:eastAsia="Amiri" w:cs="Amiri"/>
          <w:lang w:bidi="ar-SA"/>
          <w:color w:val="111111"/>
          <w:sz w:val="28"/>
          <w:szCs w:val="28"/>
          <w:rtl/>
        </w:rPr>
        <w:t xml:space="preserve">الله مجرور علي القسم بتقدير حرف الاستفهام.</w:t>
      </w:r>
    </w:p>
    <w:p>
      <w:pPr>
        <w:pStyle w:val="Heading5"/>
      </w:pPr>
      <w:bookmarkStart w:id="993" w:name="_Toc710"/>
      <w:r>
        <w:t>«74»</w:t>
      </w:r>
      <w:bookmarkEnd w:id="993"/>
    </w:p>
    <w:p>
      <w:pPr>
        <w:pStyle w:val="BookText"/>
      </w:pPr>
      <w:r>
        <w:rPr>
          <w:rFonts w:ascii="Amiri" w:hAnsi="Amiri" w:eastAsia="Amiri" w:cs="Amiri"/>
          <w:lang w:bidi="ar-SA"/>
          <w:color w:val="111111"/>
          <w:sz w:val="28"/>
          <w:szCs w:val="28"/>
          <w:rtl/>
        </w:rPr>
        <w:t xml:space="preserve">بشا، [بشارة المصطفي] عَنْ مُحَمَّدِ بْنِ عَلِيٍّ عَنْ أَبِيهِ عَنْ جَدِّهِ عَنْ أَحْمَدَ بْنِ أَبِي جَعْفَرٍ الْبَيْهَقِيِّ عَنْ مُحَمَّدِ بْنِ إِبْرَاهِيمَ بْنِ حَسْنَوَيْهِ عَنْ عَبْدِ اللَّهِ بْنِ عَلِيٍّ عَنْ مُحَمَّدِ بْنِ صَالِحٍ عَنْ مُوسَي بْنِ عِمْرَانَ عَنْ أَبِي عَمْرٍو الْفَرَّاءِ عَنْ دَاوُدَ بْنِ أَبِي السبيك عَنْ أَبِي هَارُونَ الْعَبْدِيِّ قَالَ: خَرَجْتُ عَامَ الْحَرَّةِ فَإِذَا جَمْعٌ مِنَ النَّاسِ فَقُلْتُ مَا هَذَا الْجَمْعُ فَقِيلَ هَذَا أَبُو سَعِيدٍ الْخُدْرِيُّ قَالَ فَانْتَهَيْتُ إِلَيْهِ وَ قُلْتُ حَدِّثْنِي فِي عَلِيِّ بْنِ أَبِي طَالِبٍ عليه السلام فَقَالَ أَبُو سَعِيدٍ أَرْسَلَ رَسُولُ اللَّهِ صلي الله عليه و آله مُنَادِياً يُنَادِي مَنْ قَالَ لَا إِلَهَ إِلَّا اللَّهُ مُحَمَّدٌ رَسُولُ اللَّهِ دَخَلَ الْجَنَّةَ فَاسْتَقْبَلَ الْمُنَادِيَ عُمَرُ بْنُ الْخَطَّابِ فَسَأَلَهُ أَ عَامٌّ هُوَ أَمْ خَاصٌّ قَالَ فَرَجَعَ الْمُنَادِي إِلَي رَسُولِ اللَّهِ صلي الله عليه و آله وَ قَالَ أَمَرْتَنِي أَنْ أُنَادِيَ فِي النَّاسِ وَ إِنَّ عُمَرَ اسْتَقْبَلَنِي فَقَالَ أَ عَامٌّ هُوَ أَمْ خَاصٌّ قَالَ فَضَرَبَ رَسُولُ اللَّهِ صلي الله عليه و آله بِيَدِهِ عَلَي</w:t>
      </w:r>
    </w:p>
    <w:p>
      <w:pPr>
        <w:pStyle w:val="BookText"/>
      </w:pPr>
      <w:r>
        <w:rPr>
          <w:rFonts w:ascii="IRNazanin" w:hAnsi="IRNazanin" w:eastAsia="IRNazanin" w:cs="IRNazanin"/>
          <w:lang w:bidi="fa-IR"/>
          <w:color w:val="111111"/>
          <w:sz w:val="28"/>
          <w:szCs w:val="28"/>
          <w:rtl/>
        </w:rPr>
        <w:t xml:space="preserve">حضرت فاطمه علیها السلام و پشت سر او حضرت علی علیه السلام هم آمدند. آنگاه حضرت رسول صلی الله علیه و آله فرمود: «یا علی! مژده باد تو را که تو و اصحاب تو، در بهشت هستید. مژده باد تو را یا علی که تو و اصحاب تو در بهشت هستید ... .»</w:t>
      </w:r>
      <w:r>
        <w:rPr>
          <w:rStyle w:val="FootnoteReference"/>
        </w:rPr>
        <w:footnoteReference w:id="903"/>
      </w:r>
    </w:p>
    <w:p>
      <w:pPr>
        <w:pStyle w:val="Heading5"/>
      </w:pPr>
      <w:bookmarkStart w:id="994" w:name="_Toc711"/>
      <w:r>
        <w:t>روایت 73</w:t>
      </w:r>
      <w:bookmarkEnd w:id="994"/>
    </w:p>
    <w:p>
      <w:pPr>
        <w:pStyle w:val="BookText"/>
      </w:pPr>
      <w:r>
        <w:rPr>
          <w:rFonts w:ascii="IRNazanin" w:hAnsi="IRNazanin" w:eastAsia="IRNazanin" w:cs="IRNazanin"/>
          <w:lang w:bidi="fa-IR"/>
          <w:color w:val="111111"/>
          <w:sz w:val="28"/>
          <w:szCs w:val="28"/>
          <w:rtl/>
        </w:rPr>
        <w:t xml:space="preserve">بشارة المصطفی: حارث گزارش کند که پاسی از شب گذشته بود که خدمت حضرت امیرالمؤمنین علیه السلام رفتم. فرمود: «چه باعث شد که این وقت آمدی ای اعور؟»عرض کردم: «دوستی شما ای امیرالمؤمنین!»حضرت سه بار فرمود: «سوگند به خدا، آن کس که جز او خدایی نیست.»آنگاه فرمود: «آگاه باش که در سه جا مرا خواهی دید: وقتی جانت به گلو برسد، نزد صراط و کنار حوض.»</w:t>
      </w:r>
      <w:r>
        <w:rPr>
          <w:rStyle w:val="FootnoteReference"/>
        </w:rPr>
        <w:footnoteReference w:id="904"/>
      </w:r>
    </w:p>
    <w:p>
      <w:pPr>
        <w:pStyle w:val="Heading5"/>
      </w:pPr>
      <w:bookmarkStart w:id="995" w:name="_Toc712"/>
      <w:r>
        <w:t>توضیح</w:t>
      </w:r>
      <w:bookmarkEnd w:id="995"/>
    </w:p>
    <w:p>
      <w:pPr>
        <w:pStyle w:val="BookText"/>
      </w:pPr>
      <w:r>
        <w:rPr>
          <w:rFonts w:ascii="IRNazanin" w:hAnsi="IRNazanin" w:eastAsia="IRNazanin" w:cs="IRNazanin"/>
          <w:lang w:bidi="fa-IR"/>
          <w:color w:val="111111"/>
          <w:sz w:val="28"/>
          <w:szCs w:val="28"/>
          <w:rtl/>
        </w:rPr>
        <w:t xml:space="preserve">در قاموس گوید «هدأ» بر وزن «منع»، مصدر آن «هدءا» و «هدوءا»، به معنی سکن است، یعنی آرام گرفت، و اینکه می‌گویند بعد از هدء یا هدء یا هداه از شب آمد، یعنی وقتی شب ساکن شد و پا از راه‌رفتن آرام گرفت، یا اینکه هدء ثلث اول شب را گویند.</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«کلمه اللَّه» در فرمایش حضرت مجرور است، بنا بر اینکه قسم باشد، به تقدیر حرف استفهام.</w:t>
      </w:r>
    </w:p>
    <w:p>
      <w:pPr>
        <w:pStyle w:val="Heading5"/>
      </w:pPr>
      <w:bookmarkStart w:id="996" w:name="_Toc713"/>
      <w:r>
        <w:t>روایت 74</w:t>
      </w:r>
      <w:bookmarkEnd w:id="996"/>
    </w:p>
    <w:p>
      <w:pPr>
        <w:pStyle w:val="BookText"/>
      </w:pPr>
      <w:r>
        <w:rPr>
          <w:rFonts w:ascii="IRNazanin" w:hAnsi="IRNazanin" w:eastAsia="IRNazanin" w:cs="IRNazanin"/>
          <w:lang w:bidi="fa-IR"/>
          <w:color w:val="111111"/>
          <w:sz w:val="28"/>
          <w:szCs w:val="28"/>
          <w:rtl/>
        </w:rPr>
        <w:t xml:space="preserve">بشارة المصطفی: ابو هارون عبدی گوید: در سال «حرّه»</w:t>
      </w:r>
      <w:r>
        <w:rPr>
          <w:rStyle w:val="FootnoteReference"/>
        </w:rPr>
        <w:footnoteReference w:id="906"/>
      </w:r>
      <w:r>
        <w:rPr>
          <w:rFonts w:ascii="IRNazanin" w:hAnsi="IRNazanin" w:eastAsia="IRNazanin" w:cs="IRNazanin"/>
          <w:lang w:bidi="fa-IR"/>
          <w:color w:val="111111"/>
          <w:sz w:val="28"/>
          <w:szCs w:val="28"/>
          <w:rtl/>
        </w:rPr>
        <w:t xml:space="preserve">روزی از خانه‌ام بیرون آمدم و اجتماعی را دیدم. پرسیدم چه خبر است؟ گفتند: «ابو سعید خدری (از اصحاب حضرت رسول صلی الله علیه و آله ) است و مردم دور او را گرفته‌اند.» جلو رفتم تا به او رسیدم. گفتم: «حدیثی درباره حضرت علی بن ابی طالب علیه السلام برایم نقل‌کن.» ابو سعید گفت: «پیغمبر اکرم صلی الله علیه و آله کسی را فرستاد تا در میان مسلمان‌ها با صدای بلند بگوید: «هر کس بگویدلا اله الا اللَّه، محمد رسول اللَّه»،وارد بهشت شود. فرستاده پیغمبر بعد از انجام مأموریت، به عمر بن خطاببرخورد. عمر از او پرسید: «آنچه گفتی عمومی است یا فقط درباره افراد مخصوصی است؟» فرستاده برگشت خدمت حضرت رسول صلی الله علیه و آله و سؤال عمر را عرض کرد. حضرت رسول صلی الله علیه و آله دست خود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0" w:name="pg13490_132798"/>
    <w:bookmarkEnd w:id="120"/>
    <w:p>
      <w:pPr>
        <w:pStyle w:val="BookText"/>
      </w:pPr>
      <w:r>
        <w:rPr>
          <w:rFonts w:ascii="Amiri" w:hAnsi="Amiri" w:eastAsia="Amiri" w:cs="Amiri"/>
          <w:lang w:bidi="ar-SA"/>
          <w:color w:val="111111"/>
          <w:sz w:val="28"/>
          <w:szCs w:val="28"/>
          <w:rtl/>
        </w:rPr>
        <w:t xml:space="preserve">مَنْكِبِ عَلِيٍّ عليه السلام فَقَالَ هِيَ لِهَذَا وَ شِيعَتِهِ‌</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Heading5"/>
      </w:pPr>
      <w:bookmarkStart w:id="997" w:name="_Toc714"/>
      <w:r>
        <w:t>«75»</w:t>
      </w:r>
      <w:bookmarkEnd w:id="997"/>
    </w:p>
    <w:p>
      <w:pPr>
        <w:pStyle w:val="BookText"/>
      </w:pPr>
      <w:r>
        <w:rPr>
          <w:rFonts w:ascii="Amiri" w:hAnsi="Amiri" w:eastAsia="Amiri" w:cs="Amiri"/>
          <w:lang w:bidi="ar-SA"/>
          <w:color w:val="111111"/>
          <w:sz w:val="28"/>
          <w:szCs w:val="28"/>
          <w:rtl/>
        </w:rPr>
        <w:t xml:space="preserve">بشا، [بشارة المصطفي] عَنْ مُحَمَّدِ بْنِ عَلِيِّ بْنِ عَبْدِ الصَّمَدِ عَنْ أَبِيهِ عَنْ جَدِّهِ عَنِ الصَّدُوقِ عَنْ مُحَمَّدِ بْنِ عُمَرَ الْحَافِظِ عَنْ عَبْدِ اللَّهِ بْنِ يَزِيدَ عَنْ مُحَمَّدِ بْنِ ثَوَابٍ عَنْ إِسْحَاقَ بْنِ مَنْصُورٍ عَنْ كَادِحٍ عَنْ أَبِي جَعْفَرٍ الْبَجَلِيِّ عَنْ عَبْدِ اللَّهِ بْنِ لَهِيعَةَ عَنْ عَبْدِ الرَّحْمَنِ بْنِ زِيَادٍ عَنْ سَالِمِ بْنِ يَسَارٍ عَنْ جَابِرِ بْنِ عَبْدِ اللَّهِ قَالَ: لَمَّا قَدِمَ عَلِيٌّ عليه السلام عَلَي رَسُولِ اللَّهِ صلي الله عليه و آله بِفَتْحِ خَيْبَرَ قَالَ لَهُ رَسُولُ اللَّهِ صلي الله عليه و آله لَوْ لَا أَنْ يَقُولَ فِيكَ طَوَائِفُ مِنْ أُمَّتِي مَا قَالَتِ النَّصَارَي لِلْمَسِيحِ عِيسَي ابْنِ مَرْيَمَ لَقُلْتُ الْيَوْمَ فِيكَ مَقَالًا لَا تَمُرُّ بِمَلَإٍ إِلَّا أَخَذُوا التُّرَابَ مِنْ تَحْتِ رِجْلَيْكَ وَ مِنْ فَضْلِ طَهُورِكَ يَسْتَشْفُونَ بِهِ وَ لَكِنْ حَسْبُكَ أَنْ تَكُونَ مِنِّي وَ أَنَا مِنْكَ تَرِثُنِي وَ أَرِثُكَ وَ إِنَّكَ مِنِّي بِمَنْزِلَةِ هَارُونَ مِنْ مُوسَي إِلَّا أَنَّهُ لَا نَبِيَّ بَعْدِي .</w:t>
      </w:r>
    </w:p>
    <w:p>
      <w:pPr>
        <w:pStyle w:val="BookText"/>
      </w:pPr>
      <w:r>
        <w:rPr>
          <w:rFonts w:ascii="Amiri" w:hAnsi="Amiri" w:eastAsia="Amiri" w:cs="Amiri"/>
          <w:lang w:bidi="ar-SA"/>
          <w:color w:val="111111"/>
          <w:sz w:val="28"/>
          <w:szCs w:val="28"/>
          <w:rtl/>
        </w:rPr>
        <w:t xml:space="preserve">وَ إِنَّكَ تُبْرِئُ ذِمَّتِي وَ تُقَاتِلُ عَلَي سُنَّتِي وَ إِنَّكَ غَداً عَلَي الْحَوْضِ خَلِيفَتِي وَ إِنَّكَ أَوَّلُ مَنْ يَرِدُ عَلَيَّ الْحَوْضَ وَ إِنَّكَ أَوَّلُ مَنْ يُكْسَي مَعِي وَ إِنَّكَ أَوَّلُ دَاخِلِ الْجَنَّةِ مِنْ أُمَّتِي وَ إِنَّ شِيعَتَكَ عَلَي مَنَابِرَ مِنْ نُورٍ مُضِيئَةً وُجُوهُهُمْ حَوْلِي أَشْفَعُ لَهُمْ وَ يَكُونُوا غَداً فِي الْجَنَّةِ جِيرَانِي وَ إِنَّ حَرْبَكَ حَرْبِي وَ سِلْمَكَ سِلْمِي وَ إِنَّ سِرَّكَ سِرِّي وَ عَلَانِيَتَكَ عَلَانِيَتِي وَ إِنَّ سَرِيرَةَ صَدْرِكَ كَسَرِيرَتِي وَ إِنَّ وُلْدَكَ وُلْدِي وَ إِنَّكَ تُنْجِزُ عِدَاتِي وَ إِنَّ الْحَقَّ مَعَكَ وَ عَلَي لِسَانِكَ وَ قَلْبِكَ وَ بَيْنَ عَيْنَيْكَ وَ الْإِيمَانَ مُخَالِطٌ لَحْمَكَ وَ دَمَكَ كَمَا خَالَطَ لَحْمِي وَ دَمِي وَ إِنَّهُ لَنْ يَرِدَ عَلَيَّ الْحَوْضَ مُبْغِضٌ لَكَ وَ لَنْ يَغِيبَ عَنْكَ مُحِبٌّ لَكَ حَتَّي يَرِدَ الْحَوْضَ مَعَكَ .</w:t>
      </w:r>
    </w:p>
    <w:p>
      <w:pPr>
        <w:pStyle w:val="BookText"/>
      </w:pPr>
      <w:r>
        <w:rPr>
          <w:rFonts w:ascii="Amiri" w:hAnsi="Amiri" w:eastAsia="Amiri" w:cs="Amiri"/>
          <w:lang w:bidi="ar-SA"/>
          <w:color w:val="111111"/>
          <w:sz w:val="28"/>
          <w:szCs w:val="28"/>
          <w:rtl/>
        </w:rPr>
        <w:t xml:space="preserve">فَخَرَّ سَاجِداً وَ قَالَ الْحَمْدُ لِلَّهِ الَّذِي أَنْعَمَ عَلَيَّ بِالْإِسْلَامِ وَ عَلَّمَنِي الْقُرْآنَ وَ حَبَّبَنِي إِلَي خَيْرِ الْبَرِيَّةِ خَاتَمِ النَّبِيِّينَ وَ سَيِّدِ الْمُرْسَلِينَ إِحْسَاناً مِنْهُ وَ فَضْلًا عَلَيَّ فَقَالَ النَّبِيُّ صلي الله عليه و آله لَوْ لَا أَنْتَ لَمْ يُعْرَفِ الْمُؤْمِنُونَ بَعْدِي‌</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Heading5"/>
      </w:pPr>
      <w:bookmarkStart w:id="998" w:name="_Toc715"/>
      <w:r>
        <w:t>«76»</w:t>
      </w:r>
      <w:bookmarkEnd w:id="998"/>
    </w:p>
    <w:p>
      <w:pPr>
        <w:pStyle w:val="BookText"/>
      </w:pPr>
      <w:r>
        <w:rPr>
          <w:rFonts w:ascii="Amiri" w:hAnsi="Amiri" w:eastAsia="Amiri" w:cs="Amiri"/>
          <w:lang w:bidi="ar-SA"/>
          <w:color w:val="111111"/>
          <w:sz w:val="28"/>
          <w:szCs w:val="28"/>
          <w:rtl/>
        </w:rPr>
        <w:t xml:space="preserve">جع، [جامع الأخبار] قَالَ النَّبِيُّ صلي الله عليه و آله: مَنْ مَاتَ عَلَي حُبِّ آلِ مُحَمَّدٍ مَاتَ شَهِيداً أَلَا وَ</w:t>
      </w:r>
    </w:p>
    <w:p>
      <w:pPr>
        <w:pStyle w:val="BookText"/>
      </w:pPr>
      <w:r>
        <w:rPr>
          <w:rFonts w:ascii="IRNazanin" w:hAnsi="IRNazanin" w:eastAsia="IRNazanin" w:cs="IRNazanin"/>
          <w:lang w:bidi="fa-IR"/>
          <w:color w:val="111111"/>
          <w:sz w:val="28"/>
          <w:szCs w:val="28"/>
          <w:rtl/>
        </w:rPr>
        <w:t xml:space="preserve">را به شانه علی علیه السلام زد و فرمود: «مخصوص این و شیعیان اوست.»</w:t>
      </w:r>
      <w:r>
        <w:rPr>
          <w:rStyle w:val="FootnoteReference"/>
        </w:rPr>
        <w:footnoteReference w:id="909"/>
      </w:r>
    </w:p>
    <w:p>
      <w:pPr>
        <w:pStyle w:val="Heading5"/>
      </w:pPr>
      <w:bookmarkStart w:id="999" w:name="_Toc716"/>
      <w:r>
        <w:t>روایت 75</w:t>
      </w:r>
      <w:bookmarkEnd w:id="999"/>
    </w:p>
    <w:p>
      <w:pPr>
        <w:pStyle w:val="BookText"/>
      </w:pPr>
      <w:r>
        <w:rPr>
          <w:rFonts w:ascii="IRNazanin" w:hAnsi="IRNazanin" w:eastAsia="IRNazanin" w:cs="IRNazanin"/>
          <w:lang w:bidi="fa-IR"/>
          <w:color w:val="111111"/>
          <w:sz w:val="28"/>
          <w:szCs w:val="28"/>
          <w:rtl/>
        </w:rPr>
        <w:t xml:space="preserve">بشارة المصطفی: جابر بن عبداللَّه گزارش کند که وقتی حضرت علی علیه السلام خیبر را فتح کرد و نزد حضرت رسول صلی الله علیه و آله برگشت، حضرت فرمود: «اگر نه این بود که مردمی از امّت من،آنچه را که نصارادرباره حضرت مسیح گفتنددرباره تو بگویند، هر آینه امروز جمله‌ای را در شأن تو می‌گفتم که بعد از این، به هر جمعیتی برخورد کنی، خاک زیر پایت و زیادی آب وضویت را برای معالجه و شفای امراض بگیرند. ولی همین قدر تو را بس است که تو از منی و من از تو؛ تو از من ارث می‌بری و من از تو؛ و تو نسبت به من، چون هارونی نسبت به موسی، با این فرق که بعد از من پیامبری نیست.</w:t>
      </w:r>
    </w:p>
    <w:p>
      <w:pPr>
        <w:pStyle w:val="BookText"/>
      </w:pPr>
      <w:r>
        <w:rPr>
          <w:rFonts w:ascii="IRNazanin" w:hAnsi="IRNazanin" w:eastAsia="IRNazanin" w:cs="IRNazanin"/>
          <w:lang w:bidi="fa-IR"/>
          <w:color w:val="111111"/>
          <w:sz w:val="28"/>
          <w:szCs w:val="28"/>
          <w:rtl/>
        </w:rPr>
        <w:t xml:space="preserve">تو آنچه من بر عهده گرفته‌ام ادا می‌کنی؛تو برای حفظ روش و سنّت من می‌جنگی؛تو فردا کنار حوض جانشین منی؛ تو اولین کسی باشی که کنار حوض بر من وارد شوی؛ تو اول کسی هستی که با من لباس بپوشی؛ و تو اولین فرد از امّت من هستی که داخل بهشت شوی. همانا شیعیان تو بر کرسی‌هایی از نور و با صورت‌های نورانی در گرد من جمع شوند. من آنها را شفاعت می‌کنم و فردا در بهشت، همسایگان من هستند. راستی که جنگ با تو، مبارزه با من؛ صلح با تو، آشتی با من؛ نهانِ تو، نهان من؛ آشکارِ تو، آشکار من؛ نهادِ سینه‌ات چون نهادِ سینه من؛ و فرزندانت فرزندان من است. تو هستی که وعده‌های مرا انجام می‌دهی و راستی که حق با تو و بر زبان و دل تو و بین دو دیده توست، و ایمان (به خدا و حقیقت) با گوشت و خون تو آمیخته شده، همچنان که با گوشت و خون من آمیخته است و البته دشمن تو هرگز کنار حوض بر من وارد نشود و دوست تو از نظر تو پنهان نباشد تا با تو بر حوض وارد شود.»</w:t>
      </w:r>
    </w:p>
    <w:p>
      <w:pPr>
        <w:pStyle w:val="BookText"/>
      </w:pPr>
      <w:r>
        <w:rPr>
          <w:rFonts w:ascii="IRNazanin" w:hAnsi="IRNazanin" w:eastAsia="IRNazanin" w:cs="IRNazanin"/>
          <w:lang w:bidi="fa-IR"/>
          <w:color w:val="111111"/>
          <w:sz w:val="28"/>
          <w:szCs w:val="28"/>
          <w:rtl/>
        </w:rPr>
        <w:t xml:space="preserve">در این هنگام علی علیه السلام سر به سجده گذاشت و فرمود: «حمد خدایی را که نعمت دین اسلام را به من ارزانی فرمود، مرا قرآن تعلیم داد و مرا محبوبِ بهترینِ مردمان، آخرین پیامبر و سرور انبیا قرار داد. اینها همه از احسان خدا و بزرگواری او بر من است.» پیغمبر اکرم صلی الله علیه و آله فرمود: «اگر تو نبودی، بعد از منمؤمنین شناخته نمی‌شدند.»</w:t>
      </w:r>
      <w:r>
        <w:rPr>
          <w:rStyle w:val="FootnoteReference"/>
        </w:rPr>
        <w:footnoteReference w:id="910"/>
      </w:r>
    </w:p>
    <w:p>
      <w:pPr>
        <w:pStyle w:val="Heading5"/>
      </w:pPr>
      <w:bookmarkStart w:id="1000" w:name="_Toc717"/>
      <w:r>
        <w:t>روایت 76</w:t>
      </w:r>
      <w:bookmarkEnd w:id="1000"/>
    </w:p>
    <w:p>
      <w:pPr>
        <w:pStyle w:val="BookText"/>
      </w:pPr>
      <w:r>
        <w:rPr>
          <w:rFonts w:ascii="IRNazanin" w:hAnsi="IRNazanin" w:eastAsia="IRNazanin" w:cs="IRNazanin"/>
          <w:lang w:bidi="fa-IR"/>
          <w:color w:val="111111"/>
          <w:sz w:val="28"/>
          <w:szCs w:val="28"/>
          <w:rtl/>
        </w:rPr>
        <w:t xml:space="preserve">جامع الاخبار: حضرت رسول صلی الله علیه و آله فرمود: «هر کس به دوستی آل محمد صلی الله علیه و آله بمیرد شهید است. بدان هر کس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1" w:name="pg13490_132799"/>
    <w:bookmarkEnd w:id="121"/>
    <w:p>
      <w:pPr>
        <w:pStyle w:val="BookText"/>
      </w:pPr>
      <w:r>
        <w:rPr>
          <w:rFonts w:ascii="Amiri" w:hAnsi="Amiri" w:eastAsia="Amiri" w:cs="Amiri"/>
          <w:lang w:bidi="ar-SA"/>
          <w:color w:val="111111"/>
          <w:sz w:val="28"/>
          <w:szCs w:val="28"/>
          <w:rtl/>
        </w:rPr>
        <w:t xml:space="preserve">مَنْ مَاتَ عَلَي حُبِّ آلِ مُحَمَّدٍ مَاتَ مَغْفُوراً لَهُ أَلَا وَ مَنْ مَاتَ عَلَي حُبِّ آلِ مُحَمَّدٍ مَاتَ تَائِباً أَلَا وَ مَنْ مَاتَ عَلَي حُبِّ آلِ مُحَمَّدٍ مَاتَ مُؤْمِناً مُسْتَكْمِلَ الْإِيمَانِ أَلَا وَ مَنْ مَاتَ عَلَي حُبِّ آلِ مُحَمَّدٍ بَشَّرَهُ مَلَكُ الْمَوْتِ بِالْجَنَّةِ ثُمَّ مُنْكَرٌ وَ نَكِيرٌ أَلَا وَ مَنْ مَاتَ عَلَي حُبِّ آلِ مُحَمَّدٍ فُتِحَ لَهُ فِي قَبْرِهِ بَابَانِ إِلَي الْجَنَّةِ أَلَا وَ مَنْ مَاتَ عَلَي حُبِّ آلِ مُحَمَّدٍ جَعَلَ اللَّهُ قَبْرَهُ قَرَارَ مَلَائِكَةِ الرَّحْمَةِ أَلَا وَ مَنْ مَاتَ عَلَي حُبِّ آلِ مُحَمَّدٍ مَاتَ عَلَي السُّنَّةِ وَ الْجَمَاعَةِ أَلَا وَ مَنْ مَاتَ عَلَي بُغْضِ آلِ مُحَمَّدٍ جَاءَ يَوْمَ الْقِيَامَةِ مَكْتُوباً بَيْنَ عَيْنَيْهِ آيِسٌ مِنْ رَحْمَةِ اللَّهِ أَلَا وَ مَنْ مَاتَ عَلَي بُغْضِ آلِ مُحَمَّدٍ مَاتَ كَافِراً أَلَا وَ مَنْ مَاتَ عَلَي بُغْضِ آلِ مُحَمَّدٍ لَمْ يَشَمَّ رَائِحَةَ الْجَنَّةِ</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5"/>
      </w:pPr>
      <w:bookmarkStart w:id="1001" w:name="_Toc718"/>
      <w:r>
        <w:t>«77»</w:t>
      </w:r>
      <w:bookmarkEnd w:id="1001"/>
    </w:p>
    <w:p>
      <w:pPr>
        <w:pStyle w:val="BookText"/>
      </w:pPr>
      <w:r>
        <w:rPr>
          <w:rFonts w:ascii="Amiri" w:hAnsi="Amiri" w:eastAsia="Amiri" w:cs="Amiri"/>
          <w:lang w:bidi="ar-SA"/>
          <w:color w:val="111111"/>
          <w:sz w:val="28"/>
          <w:szCs w:val="28"/>
          <w:rtl/>
        </w:rPr>
        <w:t xml:space="preserve">بشا، [بشارة المصطفي] عَنْ مُحَمَّدِ بْنِ عَلِيِّ بْنِ عَبْدِ الصَّمَدِ عَنْ أَبِيهِ عَنْ جَدِّهِ عَنْ أَحْمَدَ بْنِ مُحَمَّدِ بْنِ عَبَّادٍ الرَّازِيِّ عَنْ مُحَمَّدِ بْنِ أَحْمَدَ الْمَدَائِنِيِّ عَنْ جَابِرِ بْنِ عَبْدِ اللَّهِ عَنْ مُحَمَّدِ بْنِ عَلِيٍّ عَنْ أَبِيهِ زَيْنِ الْعَابِدِينَ: أَنَّهُ أَتَاهُ رَجُلٌ فَقَالَ أَخْبِرْنِي بِحَدِيثٍ فِيكُمْ خَاصَّةً قَالَ نَعَمْ نَحْنُ خُزَّانُ عِلْمِ اللَّهِ وَ وَرَثَةُ وَحْيِ اللَّهِ وَ حَمَلَةُ كِتَابِ اللَّهِ طَاعَتُنَا فَرِيضَةٌ وَ حُبُّنَا إِيمَانٌ وَ بُغْضُنَا نِفَاقٌ مُحِبُّونَا فِي الْجَنَّةِ وَ مُبْغِضُونَا فِي النَّارِ خُلِقْنَا وَ رَبِّ الْكَعْبَةِ مِنْ طِينَةٍ عَذْبٍ لَمْ يُخْلَقْ مِنْهَا سِوَانَا وَ خُلِقَ مُحِبُّونَا مِنْ طِينٍ أَسْفَلَ فَإِذَا كَانَ يَوْمُ الْقِيَامَةِ أُلْحِقَتِ السُّفْلَي بِالْعُليَا فَأَيْنَ تَرَي اللَّهَ يَفْعَلُ بِنَبِيِّهِ وَ أَيْنَ تَرَي نَبِيَّهُ يَفْعَلُ بِوُلْدِهِ وَ أَيْنَ تَرَي وُلْدَهُ يَفْعَلُونَ بِمُحِبِّيهِمْ وَ شِيعَتِهِمْ كُلٌّ إِلَي جِنَانِ رَبِّ الْعَالَمِينَ‌</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Heading5"/>
      </w:pPr>
      <w:bookmarkStart w:id="1002" w:name="_Toc719"/>
      <w:r>
        <w:t>«78»</w:t>
      </w:r>
      <w:bookmarkEnd w:id="1002"/>
    </w:p>
    <w:p>
      <w:pPr>
        <w:pStyle w:val="BookText"/>
      </w:pPr>
      <w:r>
        <w:rPr>
          <w:rFonts w:ascii="Amiri" w:hAnsi="Amiri" w:eastAsia="Amiri" w:cs="Amiri"/>
          <w:lang w:bidi="ar-SA"/>
          <w:color w:val="111111"/>
          <w:sz w:val="28"/>
          <w:szCs w:val="28"/>
          <w:rtl/>
        </w:rPr>
        <w:t xml:space="preserve">بشا، [بشارة المصطفي] بِهَذَا الْإِسْنَادِ عَنْ عَبْدِ الصَّمَدِ عَنْ إِبْرَاهِيمَ بْنِ أَحْمَدَ عَنْ مُحَمَّدِ بْنِ الْفَيْضِ الغاني عَنْ هِشَامِ بْنِ عَمَّارٍ عَنْ خَالِدِ بْنِ عَبْدِ اللَّهِ عَنْ أَيُّوبَ السِّجِسْتَانِيِّ عَنْ أَبِي قِلَابَةَ قَالَ: سَأَلَتْ أُمُّ سَلَمَةَ رَضِيَ اللَّهُ عَنْهَا عَنْ شِيعَةِ عَلِيٍّ عليه السلام فَقَالَتْ سَمِعْتُ رَسُولَ اللَّهِ صلي الله عليه و آله يَقُولُ شِيعَةُ عَلِيٍّ هُمُ الْفَائِزُونَ يَوْمَ الْقِيَامَةِ</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Heading5"/>
      </w:pPr>
      <w:bookmarkStart w:id="1003" w:name="_Toc720"/>
      <w:r>
        <w:t>«79»</w:t>
      </w:r>
      <w:bookmarkEnd w:id="1003"/>
    </w:p>
    <w:p>
      <w:pPr>
        <w:pStyle w:val="BookText"/>
      </w:pPr>
      <w:r>
        <w:rPr>
          <w:rFonts w:ascii="Amiri" w:hAnsi="Amiri" w:eastAsia="Amiri" w:cs="Amiri"/>
          <w:lang w:bidi="ar-SA"/>
          <w:color w:val="111111"/>
          <w:sz w:val="28"/>
          <w:szCs w:val="28"/>
          <w:rtl/>
        </w:rPr>
        <w:t xml:space="preserve">بشا، [بشارة المصطفي] بِهَذَا الْإِسْنَادِ عَنْ عَبْدِ الصَّمَدِ عَنْ مُحَمَّدِ بْنِ عَبْدِ اللَّهِ بْنِ مُحَمَّدٍ عَنْ عَبْدِ الْمَلِكِ بْنِ مُحَمَّدٍ عَنْ أَحْمَدَ بْنِ يَحْيَي الْأَوْدِيِّ عَنْ إِسْمَاعِيلَ بْنِ أَبَانٍ عَنْ عَمْرِو بْنِ حُرَيْثٍ عَنْ</w:t>
      </w:r>
    </w:p>
    <w:p>
      <w:pPr>
        <w:pStyle w:val="BookText"/>
      </w:pPr>
      <w:r>
        <w:rPr>
          <w:rFonts w:ascii="IRNazanin" w:hAnsi="IRNazanin" w:eastAsia="IRNazanin" w:cs="IRNazanin"/>
          <w:lang w:bidi="fa-IR"/>
          <w:color w:val="111111"/>
          <w:sz w:val="28"/>
          <w:szCs w:val="28"/>
          <w:rtl/>
        </w:rPr>
        <w:t xml:space="preserve">به دوستی آل محمد صلی الله علیه و آله بمیرد، آمرزیده است. بدان هر کس به دوستی آل محمد صلی الله علیه و آله بمیرد، با توبه مرده است؛ هر کس به دوستی آل محمّد صلی الله علیه و آله بمیرد، ایمانش کامل است؛ هر کس بر دوستی آل محمد صلی الله علیه و آله بمیرد، فرشته مرگ او را نوید بهشت دهد، سپس نکیر و منکر نیز نویدش دهند. و نیز بدان هر کس بر دوستی آل محمّد صلی الله علیه و آله بمیرد، در قبرش دو در به سوی بهشت گشوده شود؛ هر کس بر دوستی آل محمّد صلی الله علیه و آله بمیرد، قبرش پایگاه فرشتگان رحمت شود؛ هر کس به دوستی آل محمّد صلی الله علیه و آله بمیرد، بر روش پیغمبر و اجتماع مسلمین مرده است؛ و هر کس بر دشمنی آل محمّد صلی الله علیه و آله بمیرد، روز قیامت بیاید، در حالی که بین دو چشمش نوشته شده «محروم از رحمت خدا.» بدان هر کس بر دشمنی آل محمّد صلی الله علیه و آله بمیرد، کافر است و هر کس به دشمنی آل محمّد صلی الله علیه و آله بمیرد، بوی بهشت را نشنود.»</w:t>
      </w:r>
      <w:r>
        <w:rPr>
          <w:rStyle w:val="FootnoteReference"/>
        </w:rPr>
        <w:footnoteReference w:id="914"/>
      </w:r>
    </w:p>
    <w:p>
      <w:pPr>
        <w:pStyle w:val="Heading5"/>
      </w:pPr>
      <w:bookmarkStart w:id="1004" w:name="_Toc721"/>
      <w:r>
        <w:t>روایت 77</w:t>
      </w:r>
      <w:bookmarkEnd w:id="1004"/>
    </w:p>
    <w:p>
      <w:pPr>
        <w:pStyle w:val="BookText"/>
      </w:pPr>
      <w:r>
        <w:rPr>
          <w:rFonts w:ascii="IRNazanin" w:hAnsi="IRNazanin" w:eastAsia="IRNazanin" w:cs="IRNazanin"/>
          <w:lang w:bidi="fa-IR"/>
          <w:color w:val="111111"/>
          <w:sz w:val="28"/>
          <w:szCs w:val="28"/>
          <w:rtl/>
        </w:rPr>
        <w:t xml:space="preserve">بشارة المصطفی: جابر بن عبداللَّه از حضرت باقر علیه السلام از حضرت زین العابدین علیه السلام نقل می‌کند که مردی حضور آن جناب آمد و عرض کرد : «از احادیثی که مخصوص به شماست و تنها درباره شماست برایم بفرما.» فرمود: «خوب ماییم خزینه‌داران علم خدا، وارثان وحی خدا و دارندگان کتاب خدا. اطاعت از ما واجب است، دوستی ما ایمان است و دشمنی ما نفاق. دوستان ما در بهشتند و دشمنان ما در دوزخ. به پروردگار کعبه سوگند که ما از سرشت شیرینی آفریده شدیم که غیر از ما از آن آفریده نشدند و دوستان ما از سرشت پایین تر از مایند. و روز قیامت که شود، قسمت زیرین به بالا پیوندد (یعنی دوستان ما که از سرشت پایین آفریده شدند، به ما بپیوندند) پس به نظر تو خدا با پیامبرش چه می‌کند؟ و به نظر تو پیامبر با فرزندانش و فرزندان پیامبر با دوستان و شیعیان خود چه می‌کنند؟ تمام به سوی بهشت‌های پروردگار جهانیان.»</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Heading5"/>
      </w:pPr>
      <w:bookmarkStart w:id="1005" w:name="_Toc722"/>
      <w:r>
        <w:t>روایت 78</w:t>
      </w:r>
      <w:bookmarkEnd w:id="1005"/>
    </w:p>
    <w:p>
      <w:pPr>
        <w:pStyle w:val="BookText"/>
      </w:pPr>
      <w:r>
        <w:rPr>
          <w:rFonts w:ascii="IRNazanin" w:hAnsi="IRNazanin" w:eastAsia="IRNazanin" w:cs="IRNazanin"/>
          <w:lang w:bidi="fa-IR"/>
          <w:color w:val="111111"/>
          <w:sz w:val="28"/>
          <w:szCs w:val="28"/>
          <w:rtl/>
        </w:rPr>
        <w:t xml:space="preserve">بشارة المصطفی: ابو قلابه گوید: از ام سلمه درباره شیعیان حضرت علی علیه السلام سؤال کردم. گفت: «از پیغمبر اکرم صلی الله علیه و آله شنیدم که می‌فرمود: «شیعیان علی علیه السلام همان افراد پیروز و موفق روز قیامت هستند.»</w:t>
      </w:r>
      <w:r>
        <w:rPr>
          <w:rStyle w:val="FootnoteReference"/>
        </w:rPr>
        <w:footnoteReference w:id="916"/>
      </w:r>
    </w:p>
    <w:p>
      <w:pPr>
        <w:pStyle w:val="Heading5"/>
      </w:pPr>
      <w:bookmarkStart w:id="1006" w:name="_Toc723"/>
      <w:r>
        <w:t>روایت 79</w:t>
      </w:r>
      <w:bookmarkEnd w:id="1006"/>
    </w:p>
    <w:p>
      <w:pPr>
        <w:pStyle w:val="BookText"/>
      </w:pPr>
      <w:r>
        <w:rPr>
          <w:rFonts w:ascii="IRNazanin" w:hAnsi="IRNazanin" w:eastAsia="IRNazanin" w:cs="IRNazanin"/>
          <w:lang w:bidi="fa-IR"/>
          <w:color w:val="111111"/>
          <w:sz w:val="28"/>
          <w:szCs w:val="28"/>
          <w:rtl/>
        </w:rPr>
        <w:t xml:space="preserve">بشارة المصطفی: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2" w:name="pg13490_132800"/>
    <w:bookmarkEnd w:id="122"/>
    <w:p>
      <w:pPr>
        <w:pStyle w:val="BookText"/>
      </w:pPr>
      <w:r>
        <w:rPr>
          <w:rFonts w:ascii="Amiri" w:hAnsi="Amiri" w:eastAsia="Amiri" w:cs="Amiri"/>
          <w:lang w:bidi="ar-SA"/>
          <w:color w:val="111111"/>
          <w:sz w:val="28"/>
          <w:szCs w:val="28"/>
          <w:rtl/>
        </w:rPr>
        <w:t xml:space="preserve">دَاوُدَ بْنِ السَّلِيلِ عَنْ أَنَسِ بْنِ مَالِكٍ قَالَ قَالَ رَسُولُ اللَّهِ صلي الله عليه و آله: يَدْخُلُ الْجَنَّةَ مِنْ أُمَّتِي سَبْعُونَ أَلْفاً لَا حِسَابَ عَلَيْهِمْ وَ لَا عَذَابَ ثُمَّ الْتَفَتَ إِلَي عَلِيٍّ عليه السلام فَقَالَ هُمْ شِيعَتُكَ وَ أَنْتَ إِمَامُهُمْ‌</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 [كتاب الروضة] يل، [الفضائل لابن شاذان] عن ابن عباس عنه صلي الله عليه و آله: مثله.</w:t>
      </w:r>
    </w:p>
    <w:p>
      <w:pPr>
        <w:pStyle w:val="Heading5"/>
      </w:pPr>
      <w:bookmarkStart w:id="1007" w:name="_Toc724"/>
      <w:r>
        <w:t>«80»</w:t>
      </w:r>
      <w:bookmarkEnd w:id="1007"/>
    </w:p>
    <w:p>
      <w:pPr>
        <w:pStyle w:val="BookText"/>
      </w:pPr>
      <w:r>
        <w:rPr>
          <w:rFonts w:ascii="Amiri" w:hAnsi="Amiri" w:eastAsia="Amiri" w:cs="Amiri"/>
          <w:lang w:bidi="ar-SA"/>
          <w:color w:val="111111"/>
          <w:sz w:val="28"/>
          <w:szCs w:val="28"/>
          <w:rtl/>
        </w:rPr>
        <w:t xml:space="preserve">بشا، [بشارة المصطفي] بِهَذَا الْإِسْنَادِ عَنْ عَبْدِ اللَّهِ بْنِ مُحَمَّدِ بْنِ عَبْدِ اللَّهِ بْنِ دِينَارٍ عَنْ أَبِيهِ عَنْ أَحْمَدَ بْنِ مُحَمَّدِ بْنِ سَالِمٍ عَنْ مُحَمَّدِ بْنِ يَحْيَي بْنِ ضُرَيْسٍ عَنْ مُحَمَّدِ بْنِ جَعْفَرٍ عَنْ نَصْرِ بْنِ مُزَاحِمٍ وَ ابْنِ أَبِي حَمَّادٍ عَنْ أَبِي دَاوُدَ عَنْ عَبْدِ اللَّهِ بْنِ شَرِيكٍ عَنْ أَبِي جَعْفَرٍ عليه السلام قَالَ: أَقْبَلَ أَبُو بَكْرٍ وَ عُمَرُ وَ الزُّبَيْرُ وَ عَبْدُ الرَّحْمَنِ بْنُ عَوْفٍ جَلَسُوا بِفِنَاءِ رَسُولِ اللَّهِ صلي الله عليه و آله فَخَرَجَ إِلَيْهِمُ النَّبِيُّ صلي الله عليه و آله فَجَلَسَ إِلَيْهِمْ فَانْقَطَعَ شِسْعُهُ فَرَمَي بِنَعْلِهِ إِلَي عَلِيِّ بْنِ أَبِي طَالِبٍ عليه السلام ثُمَّ قَالَ إِنَّ عَنْ يَمِينِ اللَّهِ عَزَّ وَ جَلَّ أَوْ عَنْ يَمِينِ الْعَرْشِ قَوْماً مِنَّا عَلَي مَنَابِرَ مِنْ نُورٍ وُجُوهُهُمْ مِنْ نُورٍ وَ ثِيَابُهُمْ مِنْ نُورٍ تَغْشَي وُجُوهُهُمْ أَبْصَارَ النَّاظِرِينَ دُونَهُمْ قَالَ أَبُو بَكْرٍ مَنْ هُمْ يَا رَسُولَ اللَّهِ فَسَكَتَ فَقَالَ الزُّبَيْرُ مَنْ هُمْ يَا رَسُولَ اللَّهِ فَسَكَتَ فَقَالَ عَبْدُ الرَّحْمَنِ مَنْ هُمْ يَا رَسُولَ اللَّهِ فَسَكَتَ فَقَالَ عَلِيٌّ عليه السلام مَنْ هُمْ يَا رَسُولَ اللَّهِ فَقَالَ هُمْ قَوْمٌ تَحَابُّوا بِرَوْحِ اللَّهِ عَلَي غَيْرِ أَنْسَابٍ وَ لَا أَمْوَالٍ أُولَئِكَ شِيعَتُكَ وَ أَنْتَ إِمَامُهُمْ يَا عَلِيُ‌</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Heading5"/>
      </w:pPr>
      <w:bookmarkStart w:id="1008" w:name="_Toc725"/>
      <w:r>
        <w:t>بيان</w:t>
      </w:r>
      <w:bookmarkEnd w:id="1008"/>
    </w:p>
    <w:p>
      <w:pPr>
        <w:pStyle w:val="BookText"/>
      </w:pPr>
      <w:r>
        <w:rPr>
          <w:rFonts w:ascii="Amiri" w:hAnsi="Amiri" w:eastAsia="Amiri" w:cs="Amiri"/>
          <w:lang w:bidi="ar-SA"/>
          <w:color w:val="111111"/>
          <w:sz w:val="28"/>
          <w:szCs w:val="28"/>
          <w:rtl/>
        </w:rPr>
        <w:t xml:space="preserve">بروح الله أي برحمته أو بدينه و علمه أو بخلفائه و الحاصل أن حبهم لله لا للأحساب و الأموال و الأنساب و سائر الأمور الدنيوية.</w:t>
      </w:r>
    </w:p>
    <w:p>
      <w:pPr>
        <w:pStyle w:val="Heading5"/>
      </w:pPr>
      <w:bookmarkStart w:id="1009" w:name="_Toc726"/>
      <w:r>
        <w:t>«81»</w:t>
      </w:r>
      <w:bookmarkEnd w:id="1009"/>
    </w:p>
    <w:p>
      <w:pPr>
        <w:pStyle w:val="BookText"/>
      </w:pPr>
      <w:r>
        <w:rPr>
          <w:rFonts w:ascii="Amiri" w:hAnsi="Amiri" w:eastAsia="Amiri" w:cs="Amiri"/>
          <w:lang w:bidi="ar-SA"/>
          <w:color w:val="111111"/>
          <w:sz w:val="28"/>
          <w:szCs w:val="28"/>
          <w:rtl/>
        </w:rPr>
        <w:t xml:space="preserve">بشا، [بشارة المصطفي] بِالْإِسْنَادِ إِلَي الصَّدُوقِ عَنِ الدَّقَّاقِ عَنِ ابْنِ زَكَرِيَّا عَنِ ابْنِ حَبِيبٍ عَنْ عُمَرَ بْنِ عَبْدِ اللَّهِ عَنِ الْحَسَنِ بْنِ الْحُسَيْنِ بْنِ عَاصِمٍ عَنْ عَبْدِ اللَّهِ بْنِ مُحَمَّدٍ الْعَلَوِيِّ عَنْ أَبِيهِ عَنْ جَدِّهِ عَنْ عَلِيٍّ عليه السلام قَالَ حَدَّثَنِي سَلْمَانُ الْخَيْرُ رَضِيَ اللَّهُ عَنْهُ فَقَالَ: يَا أَبَا الْحَسَنِ قَلَّ مَا أَقْبَلْتَ أَنْتَ وَ أَنَا عِنْدَ رَسُولِ اللَّهِ صلي الله عليه و آله إِلَّا قَالَ :</w:t>
      </w:r>
    </w:p>
    <w:p>
      <w:pPr>
        <w:pStyle w:val="BookText"/>
      </w:pPr>
      <w:r>
        <w:rPr>
          <w:rFonts w:ascii="IRNazanin" w:hAnsi="IRNazanin" w:eastAsia="IRNazanin" w:cs="IRNazanin"/>
          <w:lang w:bidi="fa-IR"/>
          <w:color w:val="111111"/>
          <w:sz w:val="28"/>
          <w:szCs w:val="28"/>
          <w:rtl/>
        </w:rPr>
        <w:t xml:space="preserve">انس بن مالک گوید: حضرت رسول صلی الله علیه و آله فرمود: «از امّت من هفتاد هزار نفر بی‌حساب و بدون عذاب وارد بهشت می‌شوند.»سپس رو به علی علیه السلام کرد و فرمود: «آنها شیعیان تواند و تو پیشوای آنهایی.»</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مثل این روایت در کتاب روضه و فضائل از ابن عباس نقل شده است.</w:t>
      </w:r>
    </w:p>
    <w:p>
      <w:pPr>
        <w:pStyle w:val="Heading5"/>
      </w:pPr>
      <w:bookmarkStart w:id="1010" w:name="_Toc727"/>
      <w:r>
        <w:t>روایت 80</w:t>
      </w:r>
      <w:bookmarkEnd w:id="1010"/>
    </w:p>
    <w:p>
      <w:pPr>
        <w:pStyle w:val="BookText"/>
      </w:pPr>
      <w:r>
        <w:rPr>
          <w:rFonts w:ascii="IRNazanin" w:hAnsi="IRNazanin" w:eastAsia="IRNazanin" w:cs="IRNazanin"/>
          <w:lang w:bidi="fa-IR"/>
          <w:color w:val="111111"/>
          <w:sz w:val="28"/>
          <w:szCs w:val="28"/>
          <w:rtl/>
        </w:rPr>
        <w:t xml:space="preserve">بشارة المصطفی: عبداللَّه بن شریک از حضرت باقر علیه السلام روایت کند که فرمود: «ابوبکر، عمر، زبیر و عبدالرحمن بن عوف در صحن خانه حضرت رسول صلی الله علیه و آله نشسته بودند. حضرت رسول صلی الله علیه و آله هم (از حجره خویش)بیرون آمد و در جمع آنها نشست. ناگاه بند کفش آن جناب کنده شد. حضرت کفش خود را به سوی علی بن ابی طالب علیه السلام افکند و فرمود: «همانا از جانب راست خداوند عزوجل یا از جانب راست عرش، مردمی از ما بر کرسی‌هایی از نور هستند که صورت‌هاشان از نور و لباس‌هایشان از نور است و نور آنها، چشم‌های بینندگان از غیر آنها را پر کند.»ابوبکر پرسید: «آنها چه کسانی هستند یا رسول اللَّه؟» حضرت سکوت فرمود. زبیر پرسید: «یا رسول اللَّه! آنها چه کسانی هستند؟» حضرت باز هم سکوت فرمود. عبدالرّحمن پرسید، باز هم چیزی نفرمود. تا اینکه حضرت علی علیه السلام سؤال کرد و این بار فرمود: «آنها کسانی هستند که به رحمت خدا با هم دوستی کنند و دوستی‌شان بر پایه نژاد و مال نباشد. یا علی! آنها شیعیان تواند و تو پیشوای آنهایی.»</w:t>
      </w:r>
      <w:r>
        <w:rPr>
          <w:rStyle w:val="FootnoteReference"/>
        </w:rPr>
        <w:footnoteReference w:id="920"/>
      </w:r>
    </w:p>
    <w:p>
      <w:pPr>
        <w:pStyle w:val="Heading5"/>
      </w:pPr>
      <w:bookmarkStart w:id="1011" w:name="_Toc728"/>
      <w:r>
        <w:t>توضیح</w:t>
      </w:r>
      <w:bookmarkEnd w:id="1011"/>
    </w:p>
    <w:p>
      <w:pPr>
        <w:pStyle w:val="BookText"/>
      </w:pPr>
      <w:r>
        <w:rPr>
          <w:rFonts w:ascii="IRNazanin" w:hAnsi="IRNazanin" w:eastAsia="IRNazanin" w:cs="IRNazanin"/>
          <w:lang w:bidi="fa-IR"/>
          <w:color w:val="111111"/>
          <w:sz w:val="28"/>
          <w:szCs w:val="28"/>
          <w:rtl/>
        </w:rPr>
        <w:t xml:space="preserve">کلمه «بروح اللَّه» در متن، یعنی به رحمت خدا یا دین او یا دانش او یا جانشینان او. خلاصه اینکه دوستی آنها برای خداست، نه برای مال و حسب و نسب و سایر امور دنیایی.</w:t>
      </w:r>
    </w:p>
    <w:p>
      <w:pPr>
        <w:pStyle w:val="Heading5"/>
      </w:pPr>
      <w:bookmarkStart w:id="1012" w:name="_Toc729"/>
      <w:r>
        <w:t>روایت 81</w:t>
      </w:r>
      <w:bookmarkEnd w:id="1012"/>
    </w:p>
    <w:p>
      <w:pPr>
        <w:pStyle w:val="BookText"/>
      </w:pPr>
      <w:r>
        <w:rPr>
          <w:rFonts w:ascii="IRNazanin" w:hAnsi="IRNazanin" w:eastAsia="IRNazanin" w:cs="IRNazanin"/>
          <w:lang w:bidi="fa-IR"/>
          <w:color w:val="111111"/>
          <w:sz w:val="28"/>
          <w:szCs w:val="28"/>
          <w:rtl/>
        </w:rPr>
        <w:t xml:space="preserve">بشارة المصطفی: حضرت علی علیه السلام فرمود: «سلمان الخیر (یعنی سلمان که تمام وجود او خیر است) که رضوان خدا بر او باد، از پیغمبر اکرم صلی الله علیه و آله مرا حدیث کرد و گفت: «ای ابوالحسن!کمتر موردی بود که تو بیایی و من در حضور حضرت رسول صلی الله علیه و آله باشم و حضرت نفرماید: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3" w:name="pg13490_132801"/>
    <w:bookmarkEnd w:id="123"/>
    <w:p>
      <w:pPr>
        <w:pStyle w:val="BookText"/>
      </w:pPr>
      <w:r>
        <w:rPr>
          <w:rFonts w:ascii="Amiri" w:hAnsi="Amiri" w:eastAsia="Amiri" w:cs="Amiri"/>
          <w:lang w:bidi="ar-SA"/>
          <w:color w:val="111111"/>
          <w:sz w:val="28"/>
          <w:szCs w:val="28"/>
          <w:rtl/>
        </w:rPr>
        <w:t xml:space="preserve">يَا سَلْمَانُ هَذَا وَ حِزْبُهُ هُمُ الْمُفْلِحُونَ يَوْمَ الْقِيَامَةِ</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5"/>
      </w:pPr>
      <w:bookmarkStart w:id="1013" w:name="_Toc730"/>
      <w:r>
        <w:t>«82»</w:t>
      </w:r>
      <w:bookmarkEnd w:id="1013"/>
    </w:p>
    <w:p>
      <w:pPr>
        <w:pStyle w:val="BookText"/>
      </w:pPr>
      <w:r>
        <w:rPr>
          <w:rFonts w:ascii="Amiri" w:hAnsi="Amiri" w:eastAsia="Amiri" w:cs="Amiri"/>
          <w:lang w:bidi="ar-SA"/>
          <w:color w:val="111111"/>
          <w:sz w:val="28"/>
          <w:szCs w:val="28"/>
          <w:rtl/>
        </w:rPr>
        <w:t xml:space="preserve">كنز، [كنز جامع الفوائد و تأويل الآيات الظاهرة] بِحَذْفِ الْإِسْنَادِ مَرْفُوعاً عَنْ مَوْلَانَا عَلِيِّ بْنِ الْحُسَيْنِ عَنْ أَبِيهِ عَنْ جَدِّهِ أَمِيرِ الْمُؤْمِنِينَ صلوات الله عليهم قَالَ: الْمُؤْمِنُ عَلَي أَيِّ حَالٍ مَاتَ وَ فِي أَيِّ سَاعَةٍ قُبِضَ فَهُوَ شَهِيدٌ وَ لَقَدْ سَمِعْتُ حَبِيبِي رَسُولَ اللَّهِ صلي الله عليه و آله يَقُولُ إِنَّ الْمُؤْمِنَ إِذَا خَرَجَ مِنَ الدُّنْيَا وَ عَلَيْهِ مِثْلُ ذُنُوبِ أَهْلِ الْأَرْضِ لَكَانَ الْمَوْتُ كَفَّارَةً لِتِلْكَ الذُّنُوبِ ثُمَّ قَالَ عليه السلام مَنْ قَالَ لَا إِلَهَ إِلَّا اللَّهُ بِالْإِخْلَاصِ فَهُوَ بَرِي‌ءٌ مِنَ الشِّرْكِ وَ مَنْ خَرَجَ مِنَ الدُّنْيَا لَا يُشْرِكُ بِاللَّهِ شَيْئاً دَخَلَ الْجَنَّةَ ثُمَّ تَلَا هَذِهِ الْآيَةَ إِنَّ اللَّهَ لا يَغْفِرُ أَنْ يُشْرَكَ بِهِ وَ يَغْفِرُ ما دُونَ ذلِكَ لِمَنْ يَشاءُ</w:t>
      </w:r>
      <w:r>
        <w:rPr>
          <w:rStyle w:val="FootnoteReference"/>
        </w:rPr>
        <w:footnoteReference w:id="922"/>
      </w:r>
      <w:r>
        <w:rPr>
          <w:rFonts w:ascii="Amiri" w:hAnsi="Amiri" w:eastAsia="Amiri" w:cs="Amiri"/>
          <w:lang w:bidi="ar-SA"/>
          <w:color w:val="111111"/>
          <w:sz w:val="28"/>
          <w:szCs w:val="28"/>
          <w:rtl/>
        </w:rPr>
        <w:t xml:space="preserve">وَ هُمْ شِيعَتُكَ وَ مُحِبُّوكَ يَا عَلِيُّ فَقُلْتُ يَا رَسُولَ اللَّهِ هَذَا لِشِيعَتِي فَقَالَ إِي وَ رَبِّي لِشِيعَتِكَ وَ مُحِبِّيكَ خَاصَّةً وَ إِنَّهُمْ لَيَخْرُجُونَ مِنْ قُبُورِهِمْ وَ هُمْ يَقُولُونَ لَا إِلَهَ إِلَّا اللَّهُ مُحَمَّدٌ رَسُولُ اللَّهِ عَلِيٌّ وَلِيُّ اللَّهِ فَيُؤْتَوْنَ بِحُلَلٍ خُضْرٍ مِنَ الْجَنَّةِ وَ أَكَالِيلَ مِنَ الْجَنَّةِ وَ تِيجَانٍ مِنَ الْجَنَّةِ وَ يُلْبَسُ كُلُّ وَاحِدٍ مِنْهُمْ حُلَّةً خَضْرَاءَ وَ تَاجَ الْمُلْكِ وَ إِكْلِيلَ الْكَرَامَةِ وَ يَرْكَبُونَ النَّجَائِبَ فَتَطِيرُ بِهِمْ إِلَي الْجَنَّةِ لا يَحْزُنُهُمُ الْفَزَعُ الْأَكْبَرُ وَ تَتَلَقَّاهُمُ الْمَلائِكَةُ هذا يَوْمُكُمُ الَّذِي كُنْتُمْ تُوعَدُونَ‌</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Heading5"/>
      </w:pPr>
      <w:bookmarkStart w:id="1014" w:name="_Toc731"/>
      <w:r>
        <w:t>«83»</w:t>
      </w:r>
      <w:bookmarkEnd w:id="1014"/>
    </w:p>
    <w:p>
      <w:pPr>
        <w:pStyle w:val="BookText"/>
      </w:pPr>
      <w:r>
        <w:rPr>
          <w:rFonts w:ascii="Amiri" w:hAnsi="Amiri" w:eastAsia="Amiri" w:cs="Amiri"/>
          <w:lang w:bidi="ar-SA"/>
          <w:color w:val="111111"/>
          <w:sz w:val="28"/>
          <w:szCs w:val="28"/>
          <w:rtl/>
        </w:rPr>
        <w:t xml:space="preserve">نبه، [تنبيه الخاطر]: كَتَبَ أَحْمَدُ بْنُ حَمَّادٍ أَبُو مَحْمُودٍ إِلَي أَبِي جَعْفَرٍ عليه السلام كِتَاباً طَوِيلًا فَأَجَابَهُ فِي بَعْضِ كِتَابِهِ أَمَّا الدُّنْيَا فَنَحْنُ فِيهِ مُفْتَرِقُونَ فِي الْبِلَادِ وَ لَكِنَّ مَنْ هَوَي هَوَي صَاحِبَهُ وَ دَانَ بِدِينِهِ فَهُوَ مَعَهُ وَ إِنْ كَانَ نَائِياً عَنْهُ وَ أَمَّا الْآخِرَةُ فَهِيَ دَارُ الْقَرَارِ.</w:t>
      </w:r>
    </w:p>
    <w:p>
      <w:pPr>
        <w:pStyle w:val="Heading5"/>
      </w:pPr>
      <w:bookmarkStart w:id="1015" w:name="_Toc732"/>
      <w:r>
        <w:t>«84»</w:t>
      </w:r>
      <w:bookmarkEnd w:id="1015"/>
    </w:p>
    <w:p>
      <w:pPr>
        <w:pStyle w:val="BookText"/>
      </w:pPr>
      <w:r>
        <w:rPr>
          <w:rFonts w:ascii="Amiri" w:hAnsi="Amiri" w:eastAsia="Amiri" w:cs="Amiri"/>
          <w:lang w:bidi="ar-SA"/>
          <w:color w:val="111111"/>
          <w:sz w:val="28"/>
          <w:szCs w:val="28"/>
          <w:rtl/>
        </w:rPr>
        <w:t xml:space="preserve">كنز، [كنز جامع الفوائد و تأويل الآيات الظاهرة] رَوَي عَلِيُّ بْنُ إِبْرَاهِيمَ عَنْ أَبِيهِ عَنْ عَبْدِ اللَّهِ بْنِ شَرِيكٍ الْعَامِرِيِّ عَنْ عَبْدِ اللَّهِ بْنِ سِنَانٍ عَنْ أَبِي عَبْدِ اللَّهِ عليه السلام قَالَ: قَالَ رَسُولُ اللَّهِ صلي الله عليه و آله</w:t>
      </w:r>
    </w:p>
    <w:p>
      <w:pPr>
        <w:pStyle w:val="BookText"/>
      </w:pPr>
      <w:r>
        <w:rPr>
          <w:rFonts w:ascii="IRNazanin" w:hAnsi="IRNazanin" w:eastAsia="IRNazanin" w:cs="IRNazanin"/>
          <w:lang w:bidi="fa-IR"/>
          <w:color w:val="111111"/>
          <w:sz w:val="28"/>
          <w:szCs w:val="28"/>
          <w:rtl/>
        </w:rPr>
        <w:t xml:space="preserve">«ای سلمان! این و حزب او، در روز قیامت رستگارند.»</w:t>
      </w:r>
      <w:r>
        <w:rPr>
          <w:rStyle w:val="FootnoteReference"/>
        </w:rPr>
        <w:footnoteReference w:id="924"/>
      </w:r>
    </w:p>
    <w:p>
      <w:pPr>
        <w:pStyle w:val="Heading5"/>
      </w:pPr>
      <w:bookmarkStart w:id="1016" w:name="_Toc733"/>
      <w:r>
        <w:t>روایت 82</w:t>
      </w:r>
      <w:bookmarkEnd w:id="1016"/>
    </w:p>
    <w:p>
      <w:pPr>
        <w:pStyle w:val="BookText"/>
      </w:pPr>
      <w:r>
        <w:rPr>
          <w:rFonts w:ascii="IRNazanin" w:hAnsi="IRNazanin" w:eastAsia="IRNazanin" w:cs="IRNazanin"/>
          <w:lang w:bidi="fa-IR"/>
          <w:color w:val="111111"/>
          <w:sz w:val="28"/>
          <w:szCs w:val="28"/>
          <w:rtl/>
        </w:rPr>
        <w:t xml:space="preserve">کنز جامع الفوائد: حضرت سجّاد علیه السلام از پدرش علیه السلام از جدش امیرالمؤمنین علیه السلام نقل فرمود که: «مؤمن در هر حال و هر ساعتی جانش گرفته شود، شهید است. همانا از دوستم رسول خدا صلی الله علیه و آله شنیدم که می‌فرمود: «راستی مؤمن هر گاه از دنیا رود و همچون گناهان اهل زمین را داشته باشد، مرگ کفّاره این گناهان است.» سپس‌فرمود: «هر کس از روی خلوص «لا اله الّا اللَّه» گوید، از شرک دور است و هر کس از دنیا بیرون رود و چیزی به خدا شرک نورزد، وارد بهشت شود.» سپس این آیه را تلاوت فرمود: «إِنَّ اللَّهَ لا یَغْفِرُ أَنْ یُشْرَکَ بِهِ وَ یَغْفِرُ ما دُونَ ذلِکَ لِمَنْ یَشاء»،{محقق است که خدا هر کس را که به او شرک آورد نخواهد بخشید و سوای شرک، هر که را خواهد می‌بخشد.}</w:t>
      </w:r>
      <w:r>
        <w:rPr>
          <w:rStyle w:val="FootnoteReference"/>
        </w:rPr>
        <w:footnoteReference w:id="925"/>
      </w:r>
      <w:r>
        <w:rPr>
          <w:rFonts w:ascii="IRNazanin" w:hAnsi="IRNazanin" w:eastAsia="IRNazanin" w:cs="IRNazanin"/>
          <w:lang w:bidi="fa-IR"/>
          <w:color w:val="111111"/>
          <w:sz w:val="28"/>
          <w:szCs w:val="28"/>
          <w:rtl/>
        </w:rPr>
        <w:t xml:space="preserve">و آنها شیعیان و دوستان تو هستند یا علی!»عرض کردم: «یا رسول اللَّه صلی الله علیه و آله این برای شیعیان من است؟» فرمود: «آری، به پروردگارم سوگند تنها برای شیعیان و دوستان توست. آنها در حال گفتن «لا اله الّا اللَّه، محمّد رسول اللَّه، علیّ ولیّ اللَّه» از قبرهای خویش بیرون می‌آیند. برای آنان خلعت‌های سبز و افسرها و تاج‌های بهشتی آورند. هر کدام از آنها یک خلعت سبز پوشد، تاج حکومت بر سر نهد، افسر کرامت گیرد و بر مرکب‌های نجیب سوار شوند که آنها را به سوی بهشت پرواز دهند، (سپس این آیه را قرائت فرمود:) «لا یَحْزُنُهُمُ الْفَزَعُ الْأَکْبَرُ وَ تَتَلَقَّاهُمُ الْمَلائِکَةُ هذا یَوْمُکُمُ الَّذِی کُنْتُمْ تُوعَدُون»</w:t>
      </w:r>
      <w:r>
        <w:rPr>
          <w:rStyle w:val="FootnoteReference"/>
        </w:rPr>
        <w:footnoteReference w:id="926"/>
      </w:r>
      <w:r>
        <w:rPr>
          <w:rFonts w:ascii="IRNazanin" w:hAnsi="IRNazanin" w:eastAsia="IRNazanin" w:cs="IRNazanin"/>
          <w:lang w:bidi="fa-IR"/>
          <w:color w:val="111111"/>
          <w:sz w:val="28"/>
          <w:szCs w:val="28"/>
          <w:rtl/>
        </w:rPr>
        <w:t xml:space="preserve">، {هیچ گاه فزع اکبر و هنگامه بزرگ قیامت آنها را محزون نخواهد ساخت و با آنان فرشتگان (رحمت) ملاقات کنند (و گویند) این است آن روز (سعادت) شما که در دنیا به شما وعده می‌دادند.}</w:t>
      </w:r>
      <w:r>
        <w:rPr>
          <w:rStyle w:val="FootnoteReference"/>
        </w:rPr>
        <w:footnoteReference w:id="927"/>
      </w:r>
    </w:p>
    <w:p>
      <w:pPr>
        <w:pStyle w:val="Heading5"/>
      </w:pPr>
      <w:bookmarkStart w:id="1017" w:name="_Toc734"/>
      <w:r>
        <w:t>روایت 83</w:t>
      </w:r>
      <w:bookmarkEnd w:id="1017"/>
    </w:p>
    <w:p>
      <w:pPr>
        <w:pStyle w:val="BookText"/>
      </w:pPr>
      <w:r>
        <w:rPr>
          <w:rFonts w:ascii="IRNazanin" w:hAnsi="IRNazanin" w:eastAsia="IRNazanin" w:cs="IRNazanin"/>
          <w:lang w:bidi="fa-IR"/>
          <w:color w:val="111111"/>
          <w:sz w:val="28"/>
          <w:szCs w:val="28"/>
          <w:rtl/>
        </w:rPr>
        <w:t xml:space="preserve">تنبیه الخاطر: احمد بن حمّاد ابو محمود نامه مفصّلی به حضرت باقر علیه السلام نوشت.آن حضرت در ضمن جواب نامه او، چنین پاسخ فرمود: «امّا دنیا، ما در دنیا در شهرهای مختلف متفرق و از هم دوریم، ولی هر کس خواسته رفیقش رابخواهد و به دین اومتدین شود، با اوست اگرچه از او دور باشد، امّا آخرت سرای ماندن و آرامش است.»</w:t>
      </w:r>
      <w:r>
        <w:rPr>
          <w:rStyle w:val="FootnoteReference"/>
        </w:rPr>
        <w:footnoteReference w:id="928"/>
      </w:r>
    </w:p>
    <w:p>
      <w:pPr>
        <w:pStyle w:val="Heading5"/>
      </w:pPr>
      <w:bookmarkStart w:id="1018" w:name="_Toc735"/>
      <w:r>
        <w:t>توضیح</w:t>
      </w:r>
      <w:bookmarkEnd w:id="1018"/>
    </w:p>
    <w:p>
      <w:pPr>
        <w:pStyle w:val="BookText"/>
      </w:pPr>
      <w:r>
        <w:rPr>
          <w:rFonts w:ascii="IRNazanin" w:hAnsi="IRNazanin" w:eastAsia="IRNazanin" w:cs="IRNazanin"/>
          <w:lang w:bidi="fa-IR"/>
          <w:color w:val="111111"/>
          <w:sz w:val="28"/>
          <w:szCs w:val="28"/>
          <w:rtl/>
        </w:rPr>
        <w:t xml:space="preserve">جوهری گوید«رحاله» زین است که از پوست حیوانات می‌سازند و چوب در آن به کار برده نشده است. از این زین برای سرعت زیاد استفاده می‌شود و جمع آن «رحائل» است.</w:t>
      </w:r>
    </w:p>
    <w:p>
      <w:pPr>
        <w:pStyle w:val="Heading5"/>
      </w:pPr>
      <w:bookmarkStart w:id="1019" w:name="_Toc736"/>
      <w:r>
        <w:t>روایت 84</w:t>
      </w:r>
      <w:bookmarkEnd w:id="1019"/>
    </w:p>
    <w:p>
      <w:pPr>
        <w:pStyle w:val="BookText"/>
      </w:pPr>
      <w:r>
        <w:rPr>
          <w:rFonts w:ascii="IRNazanin" w:hAnsi="IRNazanin" w:eastAsia="IRNazanin" w:cs="IRNazanin"/>
          <w:lang w:bidi="fa-IR"/>
          <w:color w:val="111111"/>
          <w:sz w:val="28"/>
          <w:szCs w:val="28"/>
          <w:rtl/>
        </w:rPr>
        <w:t xml:space="preserve">کنز جامع الفوائد: عبداللَّه بن سنان از حضرت صادق علیه السلام روایت کند که حضرت رسول صلی الله علیه و آله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4" w:name="pg13490_132802"/>
    <w:bookmarkEnd w:id="124"/>
    <w:p>
      <w:pPr>
        <w:pStyle w:val="BookText"/>
      </w:pPr>
      <w:r>
        <w:rPr>
          <w:rFonts w:ascii="Amiri" w:hAnsi="Amiri" w:eastAsia="Amiri" w:cs="Amiri"/>
          <w:lang w:bidi="ar-SA"/>
          <w:color w:val="111111"/>
          <w:sz w:val="28"/>
          <w:szCs w:val="28"/>
          <w:rtl/>
        </w:rPr>
        <w:t xml:space="preserve">لِعَلِيٍّ عليه السلام يَا عَلِيُّ يَخْرُجُ يَوْمَ الْقِيَامَةِ قَوْمٌ مِنْ قُبُورِهِمْ بَيَاضُ وُجُوهِهِمْ كَبَيَاضِ الثَّلْجِ عَلَيْهِمْ ثِيَابٌ بَيَاضُهَا كَبَيَاضِ اللَّبَنِ عَلَيْهِمْ نِعَالُ الذَّهَبِ شِرَاكُهَا مِنَ اللُّؤْلُؤِ يَتَلَأْلَأُ فَيُؤْتَوْنَ بِنُوقٍ مِنْ نُورٍ عَلَيْهَا رَحَائِلُ الذَّهَبِ مُكَلَّلَةً بِالدُّرِّ وَ الْيَاقُوتِ فَيَرْكَبُونَ عَلَيْهَا حَتَّي يَنْتَهُوا إِلَي عَرْشِ الرَّحْمَنِ وَ النَّاسُ فِي الْحِسَابِ يَهْتَمُّونَ وَ يَغْتَمُّونَ وَ هَؤُلَاءِ يَأْكُلُونَ وَ يَشْرَبُونَ فَرِحُونَ فَقَالَ أَمِيرُ الْمُؤْمِنِينَ عليه السلام مَنْ هَؤُلَاءِ يَا رَسُولَ اللَّهِ قَالَ هُمْ شِيعَتُكَ وَ أَنْتَ إِمَامُهُمْ وَ هُوَ قَوْلُ اللَّهِ عَزَّ وَ جَلَ يَوْمَ نَحْشُرُ الْمُتَّقِينَ إِلَي الرَّحْمنِ وَفْداً عَلَي الرَّحَائِلِ وَ نَسُوقُ الْمُجْرِمِينَ إِلي جَهَنَّمَ وِرْداً</w:t>
      </w:r>
      <w:r>
        <w:rPr>
          <w:rStyle w:val="FootnoteReference"/>
        </w:rPr>
        <w:footnoteReference w:id="929"/>
      </w:r>
      <w:r>
        <w:rPr>
          <w:rFonts w:ascii="Amiri" w:hAnsi="Amiri" w:eastAsia="Amiri" w:cs="Amiri"/>
          <w:lang w:bidi="ar-SA"/>
          <w:color w:val="111111"/>
          <w:sz w:val="28"/>
          <w:szCs w:val="28"/>
          <w:rtl/>
        </w:rPr>
        <w:t xml:space="preserve">وَ هُمْ أَعْدَاؤُكَ يُسَاقُونَ إِلَي النَّارِ بِلَا حِسَابٍ.</w:t>
      </w:r>
    </w:p>
    <w:p>
      <w:pPr>
        <w:pStyle w:val="Heading5"/>
      </w:pPr>
      <w:bookmarkStart w:id="1020" w:name="_Toc737"/>
      <w:r>
        <w:t>توضيح</w:t>
      </w:r>
      <w:bookmarkEnd w:id="1020"/>
    </w:p>
    <w:p>
      <w:pPr>
        <w:pStyle w:val="BookText"/>
      </w:pPr>
      <w:r>
        <w:rPr>
          <w:rFonts w:ascii="Amiri" w:hAnsi="Amiri" w:eastAsia="Amiri" w:cs="Amiri"/>
          <w:lang w:bidi="ar-SA"/>
          <w:color w:val="111111"/>
          <w:sz w:val="28"/>
          <w:szCs w:val="28"/>
          <w:rtl/>
        </w:rPr>
        <w:t xml:space="preserve">قال الجوهري الرحالة سرج من جلود ليس فيه خشب كانوا يتخذونه للركض الشديد و الجمع الرحائل.</w:t>
      </w:r>
    </w:p>
    <w:p>
      <w:pPr>
        <w:pStyle w:val="Heading5"/>
      </w:pPr>
      <w:bookmarkStart w:id="1021" w:name="_Toc738"/>
      <w:r>
        <w:t>«85»</w:t>
      </w:r>
      <w:bookmarkEnd w:id="1021"/>
    </w:p>
    <w:p>
      <w:pPr>
        <w:pStyle w:val="BookText"/>
      </w:pPr>
      <w:r>
        <w:rPr>
          <w:rFonts w:ascii="Amiri" w:hAnsi="Amiri" w:eastAsia="Amiri" w:cs="Amiri"/>
          <w:lang w:bidi="ar-SA"/>
          <w:color w:val="111111"/>
          <w:sz w:val="28"/>
          <w:szCs w:val="28"/>
          <w:rtl/>
        </w:rPr>
        <w:t xml:space="preserve">مَجْمَعُ الْبَيَانِ، عَنِ الْعَيَّاشِيِّ بِالْإِسْنَادِ عَنْ مِنْهَالٍ الْقَصَّابِ قَالَ: قُلْتُ لِأَبِي عَبْدِ اللَّهِ عليه السلام ادْعُ اللَّهَ أَنْ يَرْزُقَنِيَ الشَّهَادَةَ فَقَالَ الْمُؤْمِنُ شَهِيدٌ ثُمَّ تَلَا وَ الَّذِينَ آمَنُوا بِاللَّهِ وَ رُسُلِهِ أُولئِكَ هُمُ الصِّدِّيقُونَ وَ الشُّهَداءُ عِنْدَ رَبِّهِمْ لَهُمْ أَجْرُهُمْ وَ نُورُهُمْ.</w:t>
      </w:r>
    </w:p>
    <w:p>
      <w:pPr>
        <w:pStyle w:val="BookText"/>
      </w:pPr>
      <w:r>
        <w:rPr>
          <w:rFonts w:ascii="Amiri" w:hAnsi="Amiri" w:eastAsia="Amiri" w:cs="Amiri"/>
          <w:lang w:bidi="ar-SA"/>
          <w:color w:val="111111"/>
          <w:sz w:val="28"/>
          <w:szCs w:val="28"/>
          <w:rtl/>
        </w:rPr>
        <w:t xml:space="preserve">رُوِيَ أَيْضاً عَنِ الْحَارِثِ بْنِ الْمُغِيرَةِ قَالَ: كُنَّا عِنْدَ أَبِي جَعْفَرٍ عليه السلام فَقَالَ الْعَارِفُ مِنْكُمْ هَذَا الْأَمْرَ الْمُنْتَظِرُ لَهُ الْمُحْتَسِبُ فِيهِ الْخَيْرَ كَمَنْ جَاهَدَ وَ اللَّهِ مَعَ قَائِمِ آلِ مُحَمَّدٍ بِسَيْفِهِ ثُمَّ قَالَ بَلْ وَ اللَّهِ كَمَنْ جَاهَدَ مَعَ رَسُولِ اللَّهِ صلي الله عليه و آله بِسَيْفِهِ ثُمَّ قَالَ الثَّالِثَةَ بَلْ وَ اللَّهِ كَمَنِ اسْتُشْهِدَ مَعَ رَسُولِ اللَّهِ صلي الله عليه و آله فِي فُسْطَاطِهِ وَ فِيكُمْ آيَةٌ فِي كِتَابِ اللَّهِ قُلْتُ وَ أَيُّ آيَةٍ جُعِلْتُ فِدَاكَ قَالَ قَوْلُ اللَّهِ تَعَالَي وَ الَّذِينَ آمَنُوا بِاللَّهِ وَ رُسُلِهِ أُولئِكَ هُمُ الصِّدِّيقُونَ وَ الشُّهَداءُ عِنْدَ رَبِّهِمْ لَهُمْ أَجْرُهُمْ وَ نُورُهُمْ ثُمَّ قَالَ صِرْتُمْ وَ اللَّهِ صَادِقِينَ شُهَدَاءَ عِنْدَ رَبِّكُمْ‌</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Heading5"/>
      </w:pPr>
      <w:bookmarkStart w:id="1022" w:name="_Toc739"/>
      <w:r>
        <w:t>«86»</w:t>
      </w:r>
      <w:bookmarkEnd w:id="1022"/>
    </w:p>
    <w:p>
      <w:pPr>
        <w:pStyle w:val="BookText"/>
      </w:pPr>
      <w:r>
        <w:rPr>
          <w:rFonts w:ascii="Amiri" w:hAnsi="Amiri" w:eastAsia="Amiri" w:cs="Amiri"/>
          <w:lang w:bidi="ar-SA"/>
          <w:color w:val="111111"/>
          <w:sz w:val="28"/>
          <w:szCs w:val="28"/>
          <w:rtl/>
        </w:rPr>
        <w:t xml:space="preserve">كنز، [كنز جامع الفوائد و تأويل الآيات الظاهرة] رَوَي صَاحِبُ كِتَابِ الْبِشَارَاتِ مَرْفُوعاً إِلَي الْحُسَيْنِ بْنِ أَبِي حَمْزَةَ عَنْ أَبِيهِ قَالَ: قُلْتُ لِأَبِي عَبْدِ اللَّهِ عليه السلام جُعِلْتُ فِدَاكَ قَدْ كَبِرَ سِنِّي وَ دَقَّ عَظْمِي وَ</w:t>
      </w:r>
    </w:p>
    <w:p>
      <w:pPr>
        <w:pStyle w:val="BookText"/>
      </w:pPr>
      <w:r>
        <w:rPr>
          <w:rFonts w:ascii="IRNazanin" w:hAnsi="IRNazanin" w:eastAsia="IRNazanin" w:cs="IRNazanin"/>
          <w:lang w:bidi="fa-IR"/>
          <w:color w:val="111111"/>
          <w:sz w:val="28"/>
          <w:szCs w:val="28"/>
          <w:rtl/>
        </w:rPr>
        <w:t xml:space="preserve">به علی علیه السلام فرمود: «یا علی! روز قیامت‌جمعی از قبرهای خود بیرون آیند با صورت‌های سفید همچون برف و لباس‌های سفید همچون شیر؛ آنها کفش‌هایی از طلا به پا دارند که بندهای آن از لؤلؤ است و می‌درخشد، و ناقه‌هایی از نور برای آنها می‌آورند، با زین‌هایی از طلا که نگین‌هایی از درّ و یاقوت دارد. آنهابر آن ناقه‌ها سوار شوند تا به عرش خدا رسند. مردم مشغول بازخواست و محاکمه هستند و غمگین و افسرده‌اند، امّا این عده می‌خورند و می‌نوشند و خوشحال و مسرورند.»امیرالمؤمنین علیه السلام عرض کرد: «یا رسول اللَّه! اینها چه کسانی هستند؟» فرمود آنها شیعیان تواند و تو پیشوای آنانی و این فرموده خدای عزوجل است: «یَوْمَ نَحْشُرُ الْمُتَّقِینَ إِلَی الرَّحْمنِ وَفْداً» عَلَی الرَّحَائِلِ وَ «نَسُوقُ الْمُجْرِمِینَ إِلی جَهَنَّمَ وِرْداً»،{یاد آر روزی را که متقیان را به سوی خدای مهربان به اجتماع محشور گردانیم} بر سر زین‌ها{و بدکاران را به آتش دوزخ درافکنیم}</w:t>
      </w:r>
      <w:r>
        <w:rPr>
          <w:rStyle w:val="FootnoteReference"/>
        </w:rPr>
        <w:footnoteReference w:id="931"/>
      </w:r>
      <w:r>
        <w:rPr>
          <w:rFonts w:ascii="IRNazanin" w:hAnsi="IRNazanin" w:eastAsia="IRNazanin" w:cs="IRNazanin"/>
          <w:lang w:bidi="fa-IR"/>
          <w:color w:val="111111"/>
          <w:sz w:val="28"/>
          <w:szCs w:val="28"/>
          <w:rtl/>
        </w:rPr>
        <w:t xml:space="preserve">و آنها دشمنان تو هستند که بی‌حساب به سوی دوزخ کشیده می‌شوند.»</w:t>
      </w:r>
      <w:r>
        <w:rPr>
          <w:rStyle w:val="FootnoteReference"/>
        </w:rPr>
        <w:footnoteReference w:id="932"/>
      </w:r>
    </w:p>
    <w:p>
      <w:pPr>
        <w:pStyle w:val="Heading5"/>
      </w:pPr>
      <w:bookmarkStart w:id="1023" w:name="_Toc740"/>
      <w:r>
        <w:t>روایت 85</w:t>
      </w:r>
      <w:bookmarkEnd w:id="1023"/>
    </w:p>
    <w:p>
      <w:pPr>
        <w:pStyle w:val="BookText"/>
      </w:pPr>
      <w:r>
        <w:rPr>
          <w:rFonts w:ascii="IRNazanin" w:hAnsi="IRNazanin" w:eastAsia="IRNazanin" w:cs="IRNazanin"/>
          <w:lang w:bidi="fa-IR"/>
          <w:color w:val="111111"/>
          <w:sz w:val="28"/>
          <w:szCs w:val="28"/>
          <w:rtl/>
        </w:rPr>
        <w:t xml:space="preserve">مجمع البیان: منهال قصّاب روایت کند که به حضرت صادق علیه السلام عرض کردم: «دعا کن خداوند شهادت را نصیب من فرماید.» فرمود: «مؤمن شهید است.» سپس این آیه را تلاوت فرمود: «وَ الَّذِینَ آمَنُوا بِاللَّهِ وَ رُسُلِهِ أُولئِکَ هُمُ الصِّدِّیقُونَ وَ الشُّهَداءُ عِنْدَ رَبِّهِمْ لَهُمْ أَجْرُهُمْ وَ نُورُهُمْ.»،{و آنان که به خدا و رسولانش ایمان آورده‌اند، آنها به حقیقت راستگویان عالمند و برایشان نزد خدا اجر شهیدان است، پاداش اعمال و نور ایمانشان را (در بهشت) می‌یابند}</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حارث بن مغیره نیز گوید: خدمت حضرت باقر علیه السلام بودیم. حضرت فرمود: «آن کس از شما که این امر (تشیّع) را بشناسد، منتظر (فرج) او باشد و در این مسیر کار خیرکند، به خدا همچون کسی است که همراه قائم آل محمّد صلی الله علیه و آله با شمشیرش مبارزه کند.» سپس فرمود: «بلکه به خدا مثل کسی است که همراه پیامبر خدا صلی الله علیه و آله با شمشیرش بجنگد.» سپس برای بار سوم فرمود: «بلکه به خدا مانند کسی است که با رسول خدا صلی الله علیه و آله در چادر و خیمه آن حضرت باشد، و درباره شما آیه‌ای است در قرآن.»عرض کردم: «قربانت گردم! کدام آیه است؟»این گفتار خداوند متعال را نقل تلاوت فرمود:{و آنان که به خدا و رسولانش ایمان آوردند، به حقیقت راستگویان عالمند و برایشان نزد خدا اجر شهیدان است پاداش اعمال و نور ایمانشان را (در بهشت) می‌یابند.} آنگاه فرمود: «به خدا قسم شمایید راستگویان و شهیدان نزد پروردگارتان.»</w:t>
      </w:r>
      <w:r>
        <w:rPr>
          <w:rStyle w:val="FootnoteReference"/>
        </w:rPr>
        <w:footnoteReference w:id="934"/>
      </w:r>
    </w:p>
    <w:p>
      <w:pPr>
        <w:pStyle w:val="Heading5"/>
      </w:pPr>
      <w:bookmarkStart w:id="1024" w:name="_Toc741"/>
      <w:r>
        <w:t>روایت 86</w:t>
      </w:r>
      <w:bookmarkEnd w:id="1024"/>
    </w:p>
    <w:p>
      <w:pPr>
        <w:pStyle w:val="BookText"/>
      </w:pPr>
      <w:r>
        <w:rPr>
          <w:rFonts w:ascii="IRNazanin" w:hAnsi="IRNazanin" w:eastAsia="IRNazanin" w:cs="IRNazanin"/>
          <w:lang w:bidi="fa-IR"/>
          <w:color w:val="111111"/>
          <w:sz w:val="28"/>
          <w:szCs w:val="28"/>
          <w:rtl/>
        </w:rPr>
        <w:t xml:space="preserve">کنز جامع الفوائد: حسین بن ابی حمزه از پدرش نقل می‌کند که به حضرت صادق علیه السلام عرض کردم: «فدایت شوم! سنّم زیاد و استخوانم سست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5" w:name="pg13490_132803"/>
    <w:bookmarkEnd w:id="125"/>
    <w:p>
      <w:pPr>
        <w:pStyle w:val="BookText"/>
      </w:pPr>
      <w:r>
        <w:rPr>
          <w:rFonts w:ascii="Amiri" w:hAnsi="Amiri" w:eastAsia="Amiri" w:cs="Amiri"/>
          <w:lang w:bidi="ar-SA"/>
          <w:color w:val="111111"/>
          <w:sz w:val="28"/>
          <w:szCs w:val="28"/>
          <w:rtl/>
        </w:rPr>
        <w:t xml:space="preserve">اقْتَرَبَ أَجَلِي وَ قَدْ خِفْتُ أَنْ يُدْرِكَنِي قَبْلَ هَذَا الْأَمْرِ الْمَوْتُ قَالَ فَقَالَ لِي يَا أَبَا حَمْزَةَ أَ وَ مَا تَرَي الشَّهِيدَ إِلَّا أَنْ قُتِلَ قُلْتُ نَعَمْ جُعِلْتُ فِدَاكَ فَقَالَ لِي يَا أَبَا حَمْزَةَ مَنْ آمَنَ بِنَا وَ صَدَّقَ حَدِيثَنَا وَ انْتَظَرَ أَمْرَنَا كَانَ كَمَنْ قُتِلَ تَحْتَ رَايَةِ الْقَائِمِ بَلْ وَ اللَّهِ تَحْتَ رَايَةِ رَسُولِ اللَّهِ صلي الله عليه و آله.</w:t>
      </w:r>
    </w:p>
    <w:p>
      <w:pPr>
        <w:pStyle w:val="BookText"/>
      </w:pPr>
      <w:r>
        <w:rPr>
          <w:rFonts w:ascii="Amiri" w:hAnsi="Amiri" w:eastAsia="Amiri" w:cs="Amiri"/>
          <w:lang w:bidi="ar-SA"/>
          <w:color w:val="111111"/>
          <w:sz w:val="28"/>
          <w:szCs w:val="28"/>
          <w:rtl/>
        </w:rPr>
        <w:t xml:space="preserve">وَ عَنْ أَبِي بَصِيرٍ قَالَ: قَالَ لِيَ الصَّادِقُ عليه السلام يَا أَبَا مُحَمَّدٍ إِنَّ الْمَيِّتَ عَلَي هَذَا الْأَمْرِ شَهِيدٌ قَالَ قُلْتُ جُعِلْتُ فِدَاكَ وَ إِنْ مَاتَ عَلَي فِرَاشِهِ قَالَ وَ إِنْ مَاتَ عَلَي فِرَاشِهِ فَإِنَّهُ حَيٌّ يُرْزَقُ.</w:t>
      </w:r>
    </w:p>
    <w:p>
      <w:pPr>
        <w:pStyle w:val="Heading5"/>
      </w:pPr>
      <w:bookmarkStart w:id="1025" w:name="_Toc742"/>
      <w:r>
        <w:t>«87»</w:t>
      </w:r>
      <w:bookmarkEnd w:id="1025"/>
    </w:p>
    <w:p>
      <w:pPr>
        <w:pStyle w:val="BookText"/>
      </w:pPr>
      <w:r>
        <w:rPr>
          <w:rFonts w:ascii="Amiri" w:hAnsi="Amiri" w:eastAsia="Amiri" w:cs="Amiri"/>
          <w:lang w:bidi="ar-SA"/>
          <w:color w:val="111111"/>
          <w:sz w:val="28"/>
          <w:szCs w:val="28"/>
          <w:rtl/>
        </w:rPr>
        <w:t xml:space="preserve">كنز، [كنز جامع الفوائد و تأويل الآيات الظاهرة] رُوِيَ مَرْفُوعاً عَنْ أَنَسِ بْنِ مَالِكٍ قَالَ قَالَ رَسُولُ اللَّهِ صلي الله عليه و آله: خَلَقَ اللَّهُ مِنْ نُورِ وَجْهِ عَلِيِّ بْنِ أَبِي طَالِبٍ عليه السلام سَبْعِينَ أَلْفَ مَلَكٍ يَسْتَغْفِرُونَ لَهُ وَ لِمُحِبِّيهِ إِلَي يَوْمِ الْقِيَامَةِ.</w:t>
      </w:r>
    </w:p>
    <w:p>
      <w:pPr>
        <w:pStyle w:val="BookText"/>
      </w:pPr>
      <w:r>
        <w:rPr>
          <w:rFonts w:ascii="Amiri" w:hAnsi="Amiri" w:eastAsia="Amiri" w:cs="Amiri"/>
          <w:lang w:bidi="ar-SA"/>
          <w:color w:val="111111"/>
          <w:sz w:val="28"/>
          <w:szCs w:val="28"/>
          <w:rtl/>
        </w:rPr>
        <w:t xml:space="preserve">وَ رَوَي أَبُو نُعَيْمٍ عَنْ مُحَمَّدِ بْنِ حُمَيْدٍ بِإِسْنَادِهِ عَنْ عِيسَي بْنِ عَبْدِ اللَّهِ بْنِ عُمَرَ بْنِ عَلِيِّ بْنِ أَبِي طَالِبٍ عَنْ أَبِيهِ عَنْ جَدِّهِ عَنْ عَلِيٍّ عليه السلام قَالَ قَالَ سَلْمَانُ الْفَارِسِيُّ: يَا أَبَا الْحَسَنِ مَا طَلَعْتَ عَلَي رَسُولِ اللَّهِ صلي الله عليه و آله إِلَّا وَ ضَرَبَ بَيْنَ كَتِفَيَّ وَ قَالَ يَا سَلْمَانُ هَذَا وَ حِزْبُهُ هُمُ الْمُفْلِحُونَ.</w:t>
      </w:r>
    </w:p>
    <w:p>
      <w:pPr>
        <w:pStyle w:val="Heading5"/>
      </w:pPr>
      <w:bookmarkStart w:id="1026" w:name="_Toc743"/>
      <w:r>
        <w:t>«88»</w:t>
      </w:r>
      <w:bookmarkEnd w:id="1026"/>
    </w:p>
    <w:p>
      <w:pPr>
        <w:pStyle w:val="BookText"/>
      </w:pPr>
      <w:r>
        <w:rPr>
          <w:rFonts w:ascii="Amiri" w:hAnsi="Amiri" w:eastAsia="Amiri" w:cs="Amiri"/>
          <w:lang w:bidi="ar-SA"/>
          <w:color w:val="111111"/>
          <w:sz w:val="28"/>
          <w:szCs w:val="28"/>
          <w:rtl/>
        </w:rPr>
        <w:t xml:space="preserve">ختص، [الإختصاص] عَنْ مُحَمَّدِ بْنِ الْحُسَيْنِ عَنِ ابْنِ مَحْبُوبٍ عَنْ هِشَامِ بْنِ سَالِمٍ عَنْ حَبِيبٍ السِّجِسْتَانِيِّ عَنْ أَبِي جَعْفَرٍ عليه السلام قَالَ: قَالَ اللَّهُ تَبَارَكَ وَ تَعَالَي لَأُعَذِّبَنَّ كُلَّ رَعِيَّةٍ فِي الْإِسْلَامِ أَطَاعَتْ كُلَّ إِمَامٍ لَيْسَ مِنَ اللَّهِ وَ إِنْ كَانَتِ الرَّعِيَّةُ بَارَّةً تَقِيَّةً وَ لَأَعْفُوَنَّ عَنْ كُلِّ رَعِيَّةٍ أَطَاعَتْ كُلَّ إِمَامٍ عَادِلٍ مِنَ اللَّهِ وَ إِنْ كَانَتِ الرَّعِيَّةُ ظَالِمَةً مُسِيئَةً</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Heading5"/>
      </w:pPr>
      <w:bookmarkStart w:id="1027" w:name="_Toc744"/>
      <w:r>
        <w:t>أقول</w:t>
      </w:r>
      <w:bookmarkEnd w:id="1027"/>
    </w:p>
    <w:p>
      <w:pPr>
        <w:pStyle w:val="BookText"/>
      </w:pPr>
      <w:r>
        <w:rPr>
          <w:rFonts w:ascii="Amiri" w:hAnsi="Amiri" w:eastAsia="Amiri" w:cs="Amiri"/>
          <w:lang w:bidi="ar-SA"/>
          <w:color w:val="111111"/>
          <w:sz w:val="28"/>
          <w:szCs w:val="28"/>
          <w:rtl/>
        </w:rPr>
        <w:t xml:space="preserve">رواه الصدوق في كتاب فضائل الشيعة بإسناده عن السجستاني و فيه دانت لولاية كل إمام في الموضعين‌</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Heading5"/>
      </w:pPr>
      <w:bookmarkStart w:id="1028" w:name="_Toc745"/>
      <w:r>
        <w:t>«89»</w:t>
      </w:r>
      <w:bookmarkEnd w:id="1028"/>
    </w:p>
    <w:p>
      <w:pPr>
        <w:pStyle w:val="BookText"/>
      </w:pPr>
      <w:r>
        <w:rPr>
          <w:rFonts w:ascii="Amiri" w:hAnsi="Amiri" w:eastAsia="Amiri" w:cs="Amiri"/>
          <w:lang w:bidi="ar-SA"/>
          <w:color w:val="111111"/>
          <w:sz w:val="28"/>
          <w:szCs w:val="28"/>
          <w:rtl/>
        </w:rPr>
        <w:t xml:space="preserve">وَ بِإِسْنَادِهِ عَنِ الثُّمَالِيِّ قَالَ سَمِعْتُ أَبَا عَبْدِ اللَّهِ عليه السلام يَقُولُ: أَنْتُمْ أَهْلُ تَحِيَّةِ</w:t>
      </w:r>
    </w:p>
    <w:p>
      <w:pPr>
        <w:pStyle w:val="BookText"/>
      </w:pPr>
      <w:r>
        <w:rPr>
          <w:rFonts w:ascii="IRNazanin" w:hAnsi="IRNazanin" w:eastAsia="IRNazanin" w:cs="IRNazanin"/>
          <w:lang w:bidi="fa-IR"/>
          <w:color w:val="111111"/>
          <w:sz w:val="28"/>
          <w:szCs w:val="28"/>
          <w:rtl/>
        </w:rPr>
        <w:t xml:space="preserve">و مرگم نزدیک شده. می‌ترسم قبل از امر (فرج) بمیرم.» فرمود: «ای ابو حمزه!مگر شهید را کسی جز کشته شده (در راه خدا) نمی‌دانی؟»عرض کردم: «آری، درست است قربانت گردم!» فرمود: «ای ابو حمزه! هر کس به ما ایمان آورد، گفتار ما را تصدیق کند و منتظر امر (فرج) ما باشد، مثل کسی است که زیر پرچم قائم علیه السلام کشته شده، بلکه به خدا زیر پرچم رسول خدا صلی الله علیه و آله .»</w:t>
      </w:r>
    </w:p>
    <w:p>
      <w:pPr>
        <w:pStyle w:val="BookText"/>
      </w:pPr>
      <w:r>
        <w:rPr>
          <w:rFonts w:ascii="IRNazanin" w:hAnsi="IRNazanin" w:eastAsia="IRNazanin" w:cs="IRNazanin"/>
          <w:lang w:bidi="fa-IR"/>
          <w:color w:val="111111"/>
          <w:sz w:val="28"/>
          <w:szCs w:val="28"/>
          <w:rtl/>
        </w:rPr>
        <w:t xml:space="preserve">ابو بصیر گوید: حضرت صادق علیه السلام به من فرمود: «ای ابو محمّد! آن کس که بر این امر (تشیّع) بمیرد، شهید است.»عرض کردم: «فدایت شوم! اگر چه در بستر بمیرد؟» فرمود: «اگر چه در بستر بمیرد، و محققا او زنده است (بعد از مرگ، و همچون شهیدان) روزی می‌خورد.»</w:t>
      </w:r>
      <w:r>
        <w:rPr>
          <w:rStyle w:val="FootnoteReference"/>
        </w:rPr>
        <w:footnoteReference w:id="937"/>
      </w:r>
    </w:p>
    <w:p>
      <w:pPr>
        <w:pStyle w:val="Heading5"/>
      </w:pPr>
      <w:bookmarkStart w:id="1029" w:name="_Toc746"/>
      <w:r>
        <w:t>روایت 87</w:t>
      </w:r>
      <w:bookmarkEnd w:id="1029"/>
    </w:p>
    <w:p>
      <w:pPr>
        <w:pStyle w:val="BookText"/>
      </w:pPr>
      <w:r>
        <w:rPr>
          <w:rFonts w:ascii="IRNazanin" w:hAnsi="IRNazanin" w:eastAsia="IRNazanin" w:cs="IRNazanin"/>
          <w:lang w:bidi="fa-IR"/>
          <w:color w:val="111111"/>
          <w:sz w:val="28"/>
          <w:szCs w:val="28"/>
          <w:rtl/>
        </w:rPr>
        <w:t xml:space="preserve">کنز جامع الفوائد: انس بن مالک گوید: حضرت رسول صلی الله علیه و آله فرمود: «خداوند از نور صورت علی بن ابی طالب علیه السلام هفتاد هزار فرشته آفریده که تا روز قیامت برای او و دوستانش طلب آمرزش می‌کنند.»حضرت علی علیه السلام نقل کند که سلمان فارسی گفت: «ای ابوالحسن! هیچ گاه بر رسول خدا وارد نشدی مگر اینکه آن حضرت، با دست مبارک خویش بین دو شانه من زد و فرمود: «ای سلمان! این و حزب او رستگارند.»</w:t>
      </w:r>
      <w:r>
        <w:rPr>
          <w:rStyle w:val="FootnoteReference"/>
        </w:rPr>
        <w:footnoteReference w:id="938"/>
      </w:r>
    </w:p>
    <w:p>
      <w:pPr>
        <w:pStyle w:val="Heading5"/>
      </w:pPr>
      <w:bookmarkStart w:id="1030" w:name="_Toc747"/>
      <w:r>
        <w:t>روایت 88</w:t>
      </w:r>
      <w:bookmarkEnd w:id="1030"/>
    </w:p>
    <w:p>
      <w:pPr>
        <w:pStyle w:val="BookText"/>
      </w:pPr>
      <w:r>
        <w:rPr>
          <w:rFonts w:ascii="IRNazanin" w:hAnsi="IRNazanin" w:eastAsia="IRNazanin" w:cs="IRNazanin"/>
          <w:lang w:bidi="fa-IR"/>
          <w:color w:val="111111"/>
          <w:sz w:val="28"/>
          <w:szCs w:val="28"/>
          <w:rtl/>
        </w:rPr>
        <w:t xml:space="preserve">اختصاص: حبیب سجستانی از حضرت باقر علیه السلام روایت کند که: «خداوند تبارک و تعالی فرماید: «هر آینه آزار می‌کنم هر رعیّتی را در اسلام که اطاعت کند از پیشوایی که از جانب خدا نباشد، اگرچه آن فرد رعیّت، خوب و پرهیزگار باشد، و هر آینه گذشت می‌کنم از هر رعیّتی که پیروی کند از پیشوای دادگری که از جانب خداست، اگرچه آن رعیّت ستمگر و بد باشد.»</w:t>
      </w:r>
      <w:r>
        <w:rPr>
          <w:rStyle w:val="FootnoteReference"/>
        </w:rPr>
        <w:footnoteReference w:id="939"/>
      </w:r>
    </w:p>
    <w:p>
      <w:pPr>
        <w:pStyle w:val="Heading5"/>
      </w:pPr>
      <w:bookmarkStart w:id="1031" w:name="_Toc748"/>
      <w:r>
        <w:t>مولف</w:t>
      </w:r>
      <w:bookmarkEnd w:id="1031"/>
    </w:p>
    <w:p>
      <w:pPr>
        <w:pStyle w:val="BookText"/>
      </w:pPr>
      <w:r>
        <w:rPr>
          <w:rFonts w:ascii="IRNazanin" w:hAnsi="IRNazanin" w:eastAsia="IRNazanin" w:cs="IRNazanin"/>
          <w:lang w:bidi="fa-IR"/>
          <w:color w:val="111111"/>
          <w:sz w:val="28"/>
          <w:szCs w:val="28"/>
          <w:rtl/>
        </w:rPr>
        <w:t xml:space="preserve">همین روایت را مرحوم صدوق در کتاب فضائل الشیعه از سجستانی نقل می‌کند، با اینفرق که آنجا به جای جمله «اطاعت کل امام» در هر دو جا، جمله «دانت لولایه کل امام» نوشته شده.</w:t>
      </w:r>
      <w:r>
        <w:rPr>
          <w:rStyle w:val="FootnoteReference"/>
        </w:rPr>
        <w:footnoteReference w:id="940"/>
      </w:r>
    </w:p>
    <w:p>
      <w:pPr>
        <w:pStyle w:val="Heading5"/>
      </w:pPr>
      <w:bookmarkStart w:id="1032" w:name="_Toc749"/>
      <w:r>
        <w:t>روایت 89</w:t>
      </w:r>
      <w:bookmarkEnd w:id="1032"/>
    </w:p>
    <w:p>
      <w:pPr>
        <w:pStyle w:val="BookText"/>
      </w:pPr>
      <w:r>
        <w:rPr>
          <w:rFonts w:ascii="IRNazanin" w:hAnsi="IRNazanin" w:eastAsia="IRNazanin" w:cs="IRNazanin"/>
          <w:lang w:bidi="fa-IR"/>
          <w:color w:val="111111"/>
          <w:sz w:val="28"/>
          <w:szCs w:val="28"/>
          <w:rtl/>
        </w:rPr>
        <w:t xml:space="preserve">اختصاص: ابو حمزه ثمالی گوید: از حضرت صادق علیه السلام شنیدم که می‌فرمود: «شمایید اهل ثنای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6" w:name="pg13490_132804"/>
    <w:bookmarkEnd w:id="126"/>
    <w:p>
      <w:pPr>
        <w:pStyle w:val="BookText"/>
      </w:pPr>
      <w:r>
        <w:rPr>
          <w:rFonts w:ascii="Amiri" w:hAnsi="Amiri" w:eastAsia="Amiri" w:cs="Amiri"/>
          <w:lang w:bidi="ar-SA"/>
          <w:color w:val="111111"/>
          <w:sz w:val="28"/>
          <w:szCs w:val="28"/>
          <w:rtl/>
        </w:rPr>
        <w:t xml:space="preserve">اللَّهِ وَ سَلَامِهِ وَ أَنْتُمْ أَهْلُ أُثْرَةِ اللَّهِ بِرَحْمَتِهِ وَ أَهْلُ تَوْفِيقِ اللَّهِ وَ عِصْمَتِهِ وَ أَهْلُ دَعْوَةِ اللَّهِ بِطَاعَتِهِ لَا حِسَابٌ عَلَيْكُمْ وَ لَا خَوْفٌ وَ لَا حُزْنٌ.</w:t>
      </w:r>
    </w:p>
    <w:p>
      <w:pPr>
        <w:pStyle w:val="BookText"/>
      </w:pPr>
      <w:r>
        <w:rPr>
          <w:rFonts w:ascii="Amiri" w:hAnsi="Amiri" w:eastAsia="Amiri" w:cs="Amiri"/>
          <w:lang w:bidi="ar-SA"/>
          <w:color w:val="111111"/>
          <w:sz w:val="28"/>
          <w:szCs w:val="28"/>
          <w:rtl/>
        </w:rPr>
        <w:t xml:space="preserve">قَالَ أَبُو حَمْزَةَ وَ سَمِعْتُهُ يَقُولُ رُفِعَ الْقَلَمُ عَنِ الشِّيعَةِ بِعِصْمَةِ اللَّهِ وَ وَلَايَتِهِ قَالَ وَ سَمِعْتُهُ عليه السلام يَقُولُ إِنِّي لَأَعْلَمُ قَوْماً قَدْ غَفَرَ اللَّهُ لَهُمْ وَ رَضِيَ عَنْهُمْ وَ عَصَمَهُمْ وَ رَحِمَهُمْ وَ حَفِظَهُمْ مِنْ كُلِّ سُوءٍ وَ أَيَّدَهُمْ وَ هَدَاهُمْ إِلَي كُلِّ رُشْدٍ وَ بَلَغَ بِهِمْ غَايَةَ الْإِمْكَانِ قِيلَ مَنْ هُمْ يَا أَبَا عَبْدِ اللَّهِ قَالَ أُولَئِكَ شِيعَتُنَا الْأَبْرَارُ شِيعَةُ عَلِيٍّ عليه السلام.</w:t>
      </w:r>
    </w:p>
    <w:p>
      <w:pPr>
        <w:pStyle w:val="BookText"/>
      </w:pPr>
      <w:r>
        <w:rPr>
          <w:rFonts w:ascii="Amiri" w:hAnsi="Amiri" w:eastAsia="Amiri" w:cs="Amiri"/>
          <w:lang w:bidi="ar-SA"/>
          <w:color w:val="111111"/>
          <w:sz w:val="28"/>
          <w:szCs w:val="28"/>
          <w:rtl/>
        </w:rPr>
        <w:t xml:space="preserve">وَ قَالَ عليه السلام نَحْنُ الشُّهَدَاءُ عَلَي شِيعَتِنَا وَ شِيعَتُنَا شُهَدَاءُ عَلَي النَّاسِ وَ بِشَهَادَةِ شِيعَتِنَا يُجْزَوْنَ وَ يُعَاقَبُونَ.</w:t>
      </w:r>
    </w:p>
    <w:p>
      <w:pPr>
        <w:pStyle w:val="Heading5"/>
      </w:pPr>
      <w:bookmarkStart w:id="1033" w:name="_Toc750"/>
      <w:r>
        <w:t>بيان</w:t>
      </w:r>
      <w:bookmarkEnd w:id="1033"/>
    </w:p>
    <w:p>
      <w:pPr>
        <w:pStyle w:val="BookText"/>
      </w:pPr>
      <w:r>
        <w:rPr>
          <w:rFonts w:ascii="Amiri" w:hAnsi="Amiri" w:eastAsia="Amiri" w:cs="Amiri"/>
          <w:lang w:bidi="ar-SA"/>
          <w:color w:val="111111"/>
          <w:sz w:val="28"/>
          <w:szCs w:val="28"/>
          <w:rtl/>
        </w:rPr>
        <w:t xml:space="preserve">في المصباح آثرته بالمد فضلته و استأثر بالشي‌ء استبد به و الاسم الأثرة كقصبة و في القاموس الأثرة بالضم المكرمة المتوارثة و البقية من العلم تؤثر كالأثرة و الإثارة و آثر اختار و فلان أثيري أي من خلصائي و الأكثر هنا مناسب.</w:t>
      </w:r>
    </w:p>
    <w:p>
      <w:pPr>
        <w:pStyle w:val="Heading5"/>
      </w:pPr>
      <w:bookmarkStart w:id="1034" w:name="_Toc751"/>
      <w:r>
        <w:t>«90»</w:t>
      </w:r>
      <w:bookmarkEnd w:id="1034"/>
    </w:p>
    <w:p>
      <w:pPr>
        <w:pStyle w:val="BookText"/>
      </w:pPr>
      <w:r>
        <w:rPr>
          <w:rFonts w:ascii="Amiri" w:hAnsi="Amiri" w:eastAsia="Amiri" w:cs="Amiri"/>
          <w:lang w:bidi="ar-SA"/>
          <w:color w:val="111111"/>
          <w:sz w:val="28"/>
          <w:szCs w:val="28"/>
          <w:rtl/>
        </w:rPr>
        <w:t xml:space="preserve">فَضَائِلُ الشِّيعَةِ، عَنْ أَبِيهِ عَنْ سَعْدٍ عَنْ عَبَّادِ بْنِ سُلَيْمَانَ عَنْ مُحَمَّدِ بْنِ سُلَيْمَانَ عَنْ أَبِيهِ عَنِ ابْنِ تَغْلِبَ عَنْ أَبِي عَبْدِ اللَّهِ عليه السلام قَالَ: قُلْتُ جُعِلْتُ فِدَاكَ فَلَا اقْتَحَمَ الْعَقَبَةَ قَالَ فَقَالَ مَنْ أَكْرَمَهُ اللَّهُ بِوَلَايَتِنَا فَقَدْ جَازَ الْعَقَبَةَ وَ نَحْنُ تِلْكَ الْعَقَبَةُ مَنِ اقْتَحَمَهَا نَجَا قَالَ فَسَكَتَ ثُمَّ قَالَ هَلَّا أُفِيدُكَ حَرْفاً خَيْراً مِنَ الدُّنْيَا وَ مَا فِيهَا قَالَ قُلْتُ بَلَي جُعِلْتُ فِدَاكَ قَالَ قَوْلُهُ تَعَالَي فَكُّ رَقَبَةٍ النَّاسُ كُلُّهُمْ عَبِيدُ النَّارِ غَيْرَكَ وَ أَصْحَابِكَ فَإِنَّ اللَّهَ عَزَّ وَ جَلَّ فَكَّ رِقَابَهُمْ مِنَ النَّارِ بِوَلَايَتِنَا أَهْلَ الْبَيْتِ‌</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أَبِي عَبْدِ اللَّهِ الْجَدَلِيِّ قَالَ قَالَ عَلِيٌّ عليه السلام. يَا أَبَا عَبْدِ اللَّهِ أَ لَا أُحَدِّثُكَ بِالْحَسَنَةِ الَّتِي مَنْ جَاءَ بِهَا أَمِنَ مِنْ فَزَعِ يَوْمِ الْقِيَامَةِ وَ السَّيِّئَةِ الَّتِي مَنْ جَاءَ بِهَا أَكَبَّهُ اللَّهُ عَلَي وَجْهِهِ فِي النَّارِ قَالَ قُلْتُ بَلَي قَالَ الْحَسَنَةُ حُبُّنَا</w:t>
      </w:r>
    </w:p>
    <w:p>
      <w:pPr>
        <w:pStyle w:val="BookText"/>
      </w:pPr>
      <w:r>
        <w:rPr>
          <w:rFonts w:ascii="IRNazanin" w:hAnsi="IRNazanin" w:eastAsia="IRNazanin" w:cs="IRNazanin"/>
          <w:lang w:bidi="fa-IR"/>
          <w:color w:val="111111"/>
          <w:sz w:val="28"/>
          <w:szCs w:val="28"/>
          <w:rtl/>
        </w:rPr>
        <w:t xml:space="preserve">خدا و سلامتی و درود او؛ و شمایید برگزیده رحمت خدا؛ و اهل توفیق و حفظ خدا؛ و اهل دعوت خدا به اطاعت از خودش. بر شما نه حسابی است و نه ترس و اندوهی.»</w:t>
      </w:r>
    </w:p>
    <w:p>
      <w:pPr>
        <w:pStyle w:val="BookText"/>
      </w:pPr>
      <w:r>
        <w:rPr>
          <w:rFonts w:ascii="IRNazanin" w:hAnsi="IRNazanin" w:eastAsia="IRNazanin" w:cs="IRNazanin"/>
          <w:lang w:bidi="fa-IR"/>
          <w:color w:val="111111"/>
          <w:sz w:val="28"/>
          <w:szCs w:val="28"/>
          <w:rtl/>
        </w:rPr>
        <w:t xml:space="preserve">ابو حمزه گوید: و نیز از آن حضرت شنیدم کهمی‌فرمود: «به حفظ و ولایت خدایی، قلم (حساب و عقاب) از شیعه برداشته شده است.» و نیز می‌فرمود: «راستی من جمعی را می‌شناسم که خدا آنها را آمرزیده، از آنها خشنود شده، آنان را از هر بدی نگاهداری و مهربانی فرموده و به سوی هر امری که مایه رشد و پیشرفت است،راهنمایی و تأیید کرده و آنها را به نهایت درجه امکان بالا برده است.» سؤال شد: «یا ابا عبداللَّه!آنها چه کسانی هستند؟» فرمود آنها شیعیان خوب ما هستند؛ شیعه حضرت علی علیه السلام .»</w:t>
      </w:r>
    </w:p>
    <w:p>
      <w:pPr>
        <w:pStyle w:val="BookText"/>
      </w:pPr>
      <w:r>
        <w:rPr>
          <w:rFonts w:ascii="IRNazanin" w:hAnsi="IRNazanin" w:eastAsia="IRNazanin" w:cs="IRNazanin"/>
          <w:lang w:bidi="fa-IR"/>
          <w:color w:val="111111"/>
          <w:sz w:val="28"/>
          <w:szCs w:val="28"/>
          <w:rtl/>
        </w:rPr>
        <w:t xml:space="preserve">همچنین آن حضرت فرمود: «ما شاهد و گواه شیعیان خود هستیم، و شیعیان ما گواهان مردمند، و مردمان دیگر با گواهی شیعیان ما پاداش و عذاب می‌بینند.»</w:t>
      </w:r>
      <w:r>
        <w:rPr>
          <w:rStyle w:val="FootnoteReference"/>
        </w:rPr>
        <w:footnoteReference w:id="942"/>
      </w:r>
    </w:p>
    <w:p>
      <w:pPr>
        <w:pStyle w:val="Heading5"/>
      </w:pPr>
      <w:bookmarkStart w:id="1035" w:name="_Toc752"/>
      <w:r>
        <w:t>توضیح</w:t>
      </w:r>
      <w:bookmarkEnd w:id="1035"/>
    </w:p>
    <w:p>
      <w:pPr>
        <w:pStyle w:val="BookText"/>
      </w:pPr>
      <w:r>
        <w:rPr>
          <w:rFonts w:ascii="IRNazanin" w:hAnsi="IRNazanin" w:eastAsia="IRNazanin" w:cs="IRNazanin"/>
          <w:lang w:bidi="fa-IR"/>
          <w:color w:val="111111"/>
          <w:sz w:val="28"/>
          <w:szCs w:val="28"/>
          <w:rtl/>
        </w:rPr>
        <w:t xml:space="preserve">در مصباح گوید «آثرته» با مدّ الف یعنی او را برتری دادم، و «استأثر بالشی‌ء»، یعنی به آن امر استبداد جست. و نیز«اثره» بر وزن «قصبه» اسم است و در قاموس گوید اثره به ضمّ همزه، بزرگواری میراثی است و باقی مانده از دانش را نیز گویند، مانند «اُثره» و «إثاره»، و «آثر» یعنی برگزید، و «فلان اثیری» یعنی فلان کس از دوستان خالص من است. بیشتر این معانی که ذکر شد، با این روایت مناسب است.</w:t>
      </w:r>
    </w:p>
    <w:p>
      <w:pPr>
        <w:pStyle w:val="Heading5"/>
      </w:pPr>
      <w:bookmarkStart w:id="1036" w:name="_Toc753"/>
      <w:r>
        <w:t>روایت 90</w:t>
      </w:r>
      <w:bookmarkEnd w:id="1036"/>
    </w:p>
    <w:p>
      <w:pPr>
        <w:pStyle w:val="BookText"/>
      </w:pPr>
      <w:r>
        <w:rPr>
          <w:rFonts w:ascii="IRNazanin" w:hAnsi="IRNazanin" w:eastAsia="IRNazanin" w:cs="IRNazanin"/>
          <w:lang w:bidi="fa-IR"/>
          <w:color w:val="111111"/>
          <w:sz w:val="28"/>
          <w:szCs w:val="28"/>
          <w:rtl/>
        </w:rPr>
        <w:t xml:space="preserve">فضائل شیعه: ابن تغلب از حضرت صادق علیه السلام روایت کند که به آن حضرت عرض کردم: «(معنی) «فَلَا اقْتَحَمَ الْعَقَبَةَ» {باز هم به عقبه تکلیف تن در نداد} (چیست؟)» فرمود: «هر که را خداوند به ولایت ما گرامی دارد، از عقبه بگذرد و آن عقبه ما هستیم که هر کس به ما تن در دهد، نجات یابد.» بعد از آن سکوت کرد و سپس فرمود: «آیا تو را به سخنی فایده نرسانم که بهتر از دنیا و آنچه که در اوست باشد؟»عرض کردم: «چرا، قربانت گردم! فرمود: «فَکُّ رَقَبَة»</w:t>
      </w:r>
      <w:r>
        <w:rPr>
          <w:rStyle w:val="FootnoteReference"/>
        </w:rPr>
        <w:footnoteReference w:id="943"/>
      </w:r>
      <w:r>
        <w:rPr>
          <w:rFonts w:ascii="IRNazanin" w:hAnsi="IRNazanin" w:eastAsia="IRNazanin" w:cs="IRNazanin"/>
          <w:lang w:bidi="fa-IR"/>
          <w:color w:val="111111"/>
          <w:sz w:val="28"/>
          <w:szCs w:val="28"/>
          <w:rtl/>
        </w:rPr>
        <w:t xml:space="preserve">،{بنده آزاد کردن است}، تمام مردم بنده دوزخند، غیر از تو و یارانت، چون خداوند عزوجل گردن‌های آنها را به ولایت ما خاندان از دوزخ آزاد کرده.»</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ابو عبداللَّه جدلی گوید: حضرت علی علیه السلام فرمود: «ای ابو عبداللَّه! آیا تو را با خبر نسازم از حسنه‌ای که هر کس آن را بیاورد، از هنگامه روز قیامت ایمن است، و گناهی که هر کس آن را بیاورد، خداوند او را به رو در آتش افکند؟ »عرض کردم چرا. فرمود: «آن حسنه دوستی ما،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7" w:name="pg13490_132805"/>
    <w:bookmarkEnd w:id="127"/>
    <w:p>
      <w:pPr>
        <w:pStyle w:val="BookText"/>
      </w:pPr>
      <w:r>
        <w:rPr>
          <w:rFonts w:ascii="Amiri" w:hAnsi="Amiri" w:eastAsia="Amiri" w:cs="Amiri"/>
          <w:lang w:bidi="ar-SA"/>
          <w:color w:val="111111"/>
          <w:sz w:val="28"/>
          <w:szCs w:val="28"/>
          <w:rtl/>
        </w:rPr>
        <w:t xml:space="preserve">وَ السَّيِّئَةُ بُغْضُنَا</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ابْنِ فَضَّالٍ عَنْ مُحَمَّدِ بْنِ الْفُضَيْلِ عَنْ أَبِي حَمْزَةَ قَالَ سَمِعْتُ أَبَا عَبْدِ اللَّهِ عليه السلام يَقُولُ: أَنْتُمْ لِلْجَنَّةِ وَ الْجَنَّةُ لَكُمْ أَسْمَاؤُكُمْ عِنْدَنَا الصَّالِحُونَ وَ الْمُصْلِحُونَ أَنْتُمْ أَهْلُ الرِّضَا عَنِ اللَّهِ لِرِضَاهُ عَنْكُمْ وَ الْمَلَائِكَةُ إِخْوَانُكُمْ فِي الْخَيْرِ إِذَا اجْتَهَدُوا</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عَنْهُ عليه السلام قَالَ: دِيَارُكُمْ لَكُمْ جَنَّةٌ وَ قُبُورُكُمْ لَكُمْ جَنَّةٌ لِلْجَنَّةِ خُلِقْتُمْ وَ إِلَي الْجَنَّةِ تَصِيرُونَ‌</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Heading5"/>
      </w:pPr>
      <w:bookmarkStart w:id="1037" w:name="_Toc754"/>
      <w:r>
        <w:t>«91»</w:t>
      </w:r>
      <w:bookmarkEnd w:id="1037"/>
    </w:p>
    <w:p>
      <w:pPr>
        <w:pStyle w:val="BookText"/>
      </w:pPr>
      <w:r>
        <w:rPr>
          <w:rFonts w:ascii="Amiri" w:hAnsi="Amiri" w:eastAsia="Amiri" w:cs="Amiri"/>
          <w:lang w:bidi="ar-SA"/>
          <w:color w:val="111111"/>
          <w:sz w:val="28"/>
          <w:szCs w:val="28"/>
          <w:rtl/>
        </w:rPr>
        <w:t xml:space="preserve">كنز، [كنز جامع الفوائد و تأويل الآيات الظاهرة] عَنِ الصَّدُوقِ عَنْ مَاجِيلَوَيْهِ بِإِسْنَادِهِ عَنْ رِجَالِهِ عَنْ حَنْظَلَةَ عَنْ مَيْسَرَةَ قَالَ سَمِعْتُ أَبَا الْحَسَنِ الرِّضَا عليه السلام يَقُولُ: وَ اللَّهِ لَا يُرَي مِنْكُمْ فِي النَّارِ اثْنَانِ لَا وَ اللَّهِ وَ لَا وَاحِدٌ قَالَ قُلْتُ فَأَيْنَ ذَلِكَ مِنْ كِتَابِ اللَّهِ قَالَ فَأَمْسَكَ عَنِّي سَنَةً قَالَ فَإِنِّي مَعَهُ ذَاتَ يَوْمٍ فِي الطَّوَافِ إِذْ قَالَ لِيَ الْيَوْمَ أُذِنَ لِي فِي جَوَابِكَ عَنْ مَسْأَلَةِ كَذَا قَالَ فَقُلْتُ فَأَيْنَ هُوَ مِنَ الْقُرْآنِ قَالَ فِي سُورَةِ الرَّحْمَنِ وَ هُوَ قَوْلُ اللَّهِ عَزَّ وَ جَلَّ فَيَوْمَئِذٍ لَا يُسْأَلُ عَنْ ذَنْبِهِ مِنْكُمْ إِنْسٌ وَ لَا جَانٌ‌</w:t>
      </w:r>
      <w:r>
        <w:rPr>
          <w:rStyle w:val="FootnoteReference"/>
        </w:rPr>
        <w:footnoteReference w:id="948"/>
      </w:r>
      <w:r>
        <w:rPr>
          <w:rFonts w:ascii="Amiri" w:hAnsi="Amiri" w:eastAsia="Amiri" w:cs="Amiri"/>
          <w:lang w:bidi="ar-SA"/>
          <w:color w:val="111111"/>
          <w:sz w:val="28"/>
          <w:szCs w:val="28"/>
          <w:rtl/>
        </w:rPr>
        <w:t xml:space="preserve">فَقُلْتُ لَهُ لَيْسَ فِيهَا مِنْكُمْ قَالَ إِنَّ أَوَّلَ مَنْ غَيَّرَهَا ابْنُ أَرْوَي‌</w:t>
      </w:r>
      <w:r>
        <w:rPr>
          <w:rStyle w:val="FootnoteReference"/>
        </w:rPr>
        <w:footnoteReference w:id="949"/>
      </w:r>
      <w:r>
        <w:rPr>
          <w:rFonts w:ascii="Amiri" w:hAnsi="Amiri" w:eastAsia="Amiri" w:cs="Amiri"/>
          <w:lang w:bidi="ar-SA"/>
          <w:color w:val="111111"/>
          <w:sz w:val="28"/>
          <w:szCs w:val="28"/>
          <w:rtl/>
        </w:rPr>
        <w:t xml:space="preserve">وَ ذَلِكَ أَنَّهَا حُجَّةٌ عَلَيْهِ وَ عَلَي أَصْحَابِهِ وَ لَوْ لَمْ يَكُنْ فِيهَا مِنْكُمْ لَسَقَطَ عِقَابُ اللَّهِ عَنْ خَلْقِهِ إِذَا لَمْ يُسْأَلْ عَنْ ذَنْبِهِ إِنْسٌ وَ لَا جَانٌّ فَلِمَنْ يُعَاقِبُ إِذَا كَانَ يَوْمُ الْقِيَامَةِ.</w:t>
      </w:r>
    </w:p>
    <w:p>
      <w:pPr>
        <w:pStyle w:val="Heading5"/>
      </w:pPr>
      <w:bookmarkStart w:id="1038" w:name="_Toc755"/>
      <w:r>
        <w:t>«92»</w:t>
      </w:r>
      <w:bookmarkEnd w:id="1038"/>
    </w:p>
    <w:p>
      <w:pPr>
        <w:pStyle w:val="BookText"/>
      </w:pPr>
      <w:r>
        <w:rPr>
          <w:rFonts w:ascii="Amiri" w:hAnsi="Amiri" w:eastAsia="Amiri" w:cs="Amiri"/>
          <w:lang w:bidi="ar-SA"/>
          <w:color w:val="111111"/>
          <w:sz w:val="28"/>
          <w:szCs w:val="28"/>
          <w:rtl/>
        </w:rPr>
        <w:t xml:space="preserve">محص، [التمحيص] رِيَاضُ الْجِنَانِ، عَنْ فُرَاتِ بْنِ أَحْنَفَ قَالَ: كُنْتُ عِنْدَ أَبِي عَبْدِ اللَّهِ عليه السلام إِذْ دَخَلَ عَلَيْهِ رَجُلٌ مِنْ هَؤُلَاءِ الْمَلَاعِينِ فَقَالَ وَ اللَّهِ لَأَسُوءَنَّهُ فِي شِيعَتِهِ فَقَالَ يَا أَبَا عَبْدِ اللَّهِ أَقْبِلْ إِلَيَّ فَلَمْ يُقْبِلْ إِلَيْهِ فَأَعَادَ فَلَمْ يُقْبِلْ إِلَيْهِ ثُمَّ أَعَادَ الثَّالِثَةَ فَقَالَ هَا أَنَا ذَا مُقْبِلٌ</w:t>
      </w:r>
    </w:p>
    <w:p>
      <w:pPr>
        <w:pStyle w:val="BookText"/>
      </w:pPr>
      <w:r>
        <w:rPr>
          <w:rFonts w:ascii="IRNazanin" w:hAnsi="IRNazanin" w:eastAsia="IRNazanin" w:cs="IRNazanin"/>
          <w:lang w:bidi="fa-IR"/>
          <w:color w:val="111111"/>
          <w:sz w:val="28"/>
          <w:szCs w:val="28"/>
          <w:rtl/>
        </w:rPr>
        <w:t xml:space="preserve">و آن گناه دشمنی با ماست.</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ابو حمزه نیز گوید: از حضرت صادق علیه السلام شنیدم که می‌فرمود: «شما برای بهشتید و بهشت برای شماست؛ نام شما نزد ما صالح و مصلح است؛ شما اهل خشنودی از خدایید، زیرا خدا از شما خشنود است و فرشتگان برادران شما هستند وقتی در کار خیر کوشش کنند.»</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و به همین سند حضرت صادق علیه السلام فرمود: «خانه‌های شما برای شما بهشت است و قبرهایتان برای شما بهشت است؛ شما برای بهشت آفریده شدید و مسیر شما به سوی بهشت است.»</w:t>
      </w:r>
      <w:r>
        <w:rPr>
          <w:rStyle w:val="FootnoteReference"/>
        </w:rPr>
        <w:footnoteReference w:id="952"/>
      </w:r>
    </w:p>
    <w:p>
      <w:pPr>
        <w:pStyle w:val="Heading5"/>
      </w:pPr>
      <w:bookmarkStart w:id="1039" w:name="_Toc756"/>
      <w:r>
        <w:t>روایت 91</w:t>
      </w:r>
      <w:bookmarkEnd w:id="1039"/>
    </w:p>
    <w:p>
      <w:pPr>
        <w:pStyle w:val="BookText"/>
      </w:pPr>
      <w:r>
        <w:rPr>
          <w:rFonts w:ascii="IRNazanin" w:hAnsi="IRNazanin" w:eastAsia="IRNazanin" w:cs="IRNazanin"/>
          <w:lang w:bidi="fa-IR"/>
          <w:color w:val="111111"/>
          <w:sz w:val="28"/>
          <w:szCs w:val="28"/>
          <w:rtl/>
        </w:rPr>
        <w:t xml:space="preserve">کنز جامع الفوائد: میسره نقل می‌کند که از حضرت رضا علیه السلام شنیدم که می‌فرمود: «به خدا دیده نخواهد شد از شما در دوزخ (حتی) دو نفر، نه به خدا، حتی نه یکنفر.»عرض کردم: «اینکه فرمودی در کجای قرآن است؟»</w:t>
      </w:r>
    </w:p>
    <w:p>
      <w:pPr>
        <w:pStyle w:val="BookText"/>
      </w:pPr>
      <w:r>
        <w:rPr>
          <w:rFonts w:ascii="IRNazanin" w:hAnsi="IRNazanin" w:eastAsia="IRNazanin" w:cs="IRNazanin"/>
          <w:lang w:bidi="fa-IR"/>
          <w:color w:val="111111"/>
          <w:sz w:val="28"/>
          <w:szCs w:val="28"/>
          <w:rtl/>
        </w:rPr>
        <w:t xml:space="preserve">یک سال گذشت و جوابی به من نفرمود. بعد از یک سال، یک روز با آن حضرت مشغول طواف بودم که فرمود: «امروز به من اجازه دادند که جواب آن سؤال تو را بگویم.» عرض کردم: «آن مطلب در کجای قرآن است؟» فرمود: «در سوره الرحمن، آنجا که می‌فرماید:{آن روز پرسش نشود از گناه او، (که شما باشید) از آدمی و پری.}</w:t>
      </w:r>
      <w:r>
        <w:rPr>
          <w:rStyle w:val="FootnoteReference"/>
        </w:rPr>
        <w:footnoteReference w:id="953"/>
      </w:r>
      <w:r>
        <w:rPr>
          <w:rFonts w:ascii="IRNazanin" w:hAnsi="IRNazanin" w:eastAsia="IRNazanin" w:cs="IRNazanin"/>
          <w:lang w:bidi="fa-IR"/>
          <w:color w:val="111111"/>
          <w:sz w:val="28"/>
          <w:szCs w:val="28"/>
          <w:rtl/>
        </w:rPr>
        <w:t xml:space="preserve">عرض کردم: «در این آیه کلمه «منکم» نیست، ولی شما الآن اضافه فرمودید.» فرمود: «اول کسی که این آیه را تغییر داد،«ابن اروی»</w:t>
      </w:r>
      <w:r>
        <w:rPr>
          <w:rStyle w:val="FootnoteReference"/>
        </w:rPr>
        <w:footnoteReference w:id="954"/>
      </w:r>
      <w:r>
        <w:rPr>
          <w:rFonts w:ascii="IRNazanin" w:hAnsi="IRNazanin" w:eastAsia="IRNazanin" w:cs="IRNazanin"/>
          <w:lang w:bidi="fa-IR"/>
          <w:color w:val="111111"/>
          <w:sz w:val="28"/>
          <w:szCs w:val="28"/>
          <w:rtl/>
        </w:rPr>
        <w:t xml:space="preserve">بود، زیرا این آیه دلیل محکمی بود علیه او و یارانش و اگر در این آیه کلمه منکم نباشد، کیفر خداوند از تمام بندگانش ساقط می‌شود، زیرا اگر در آن روز از گناه آدمی و پری سؤال نشود، پس چه کسی را کیفر دهد؟»</w:t>
      </w:r>
      <w:r>
        <w:rPr>
          <w:rStyle w:val="FootnoteReference"/>
        </w:rPr>
        <w:footnoteReference w:id="955"/>
      </w:r>
    </w:p>
    <w:p>
      <w:pPr>
        <w:pStyle w:val="Heading5"/>
      </w:pPr>
      <w:bookmarkStart w:id="1040" w:name="_Toc757"/>
      <w:r>
        <w:t>روایت 92</w:t>
      </w:r>
      <w:bookmarkEnd w:id="1040"/>
    </w:p>
    <w:p>
      <w:pPr>
        <w:pStyle w:val="BookText"/>
      </w:pPr>
      <w:r>
        <w:rPr>
          <w:rFonts w:ascii="IRNazanin" w:hAnsi="IRNazanin" w:eastAsia="IRNazanin" w:cs="IRNazanin"/>
          <w:lang w:bidi="fa-IR"/>
          <w:color w:val="111111"/>
          <w:sz w:val="28"/>
          <w:szCs w:val="28"/>
          <w:rtl/>
        </w:rPr>
        <w:t xml:space="preserve">تمحیص و ریاض الجنان: فرات بن احنف گوید: خدمت حضرت صادق علیه السلام بودم که ناگاه مردی‌از مخالفین و ملعونان، نزد آن حضرت آمد و گفت: «به خدا او را درباره شیعه‌اش به بدی گرفتار کنم» و گفت: «یا ابا عبداللَّه!به من رو کن!» حضرت توجهی نفرمود. دوباره گفت: «به من رو کن!» باز هم نگاه نفرمود. بار سوم درخواست کرد.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8" w:name="pg13490_132806"/>
    <w:bookmarkEnd w:id="128"/>
    <w:p>
      <w:pPr>
        <w:pStyle w:val="BookText"/>
      </w:pPr>
      <w:r>
        <w:rPr>
          <w:rFonts w:ascii="Amiri" w:hAnsi="Amiri" w:eastAsia="Amiri" w:cs="Amiri"/>
          <w:lang w:bidi="ar-SA"/>
          <w:color w:val="111111"/>
          <w:sz w:val="28"/>
          <w:szCs w:val="28"/>
          <w:rtl/>
        </w:rPr>
        <w:t xml:space="preserve">فَقُلْ وَ لَنْ تَقُولَ خَيْراً فَقَالَ إِنَّ شِيعَتَكَ يَشْرَبُونَ النَّبِيذَ فَقَالَ وَ مَا بَأْسٌ بِالنَّبِيذِ أَخْبَرَنِي أَبِي عَنْ جَابِرِ بْنِ عَبْدِ اللَّهِ أَنَّ أَصْحَابَ رَسُولِ اللَّهِ صلي الله عليه و آله كَانُوا يَشْرَبُونَ النَّبِيذَ فَقَالَ لَيْسَ أَعْنِيكَ النَّبِيذَ أَعْنِيكَ الْمُسْكِرَ فَقَالَ شِيعَتُنَا أَزْكَي وَ أَطْهَرُ مِنْ أَنْ يَجْرِيَ لِلشَّيْطَانِ فِي أَمْعَائِهِمْ رَسِيسٌ وَ إِنْ فَعَلَ ذَلِكَ الْمَخْذُولُ مِنْهُمْ فَيَجِدُ رَبّاً رَءُوفاً وَ نَبِيّاً بِالاسْتِغْفَارِ لَهُ عَطُوفاً وَ وَلِيّاً لَهُ عِنْدَ الْحَوْضِ وَلُوفاً وَ تَكُونُ أَنْتَ وَ أَصْحَابُكَ بِبَرَهُوتٍ مَلُوفاً .</w:t>
      </w:r>
    </w:p>
    <w:p>
      <w:pPr>
        <w:pStyle w:val="BookText"/>
      </w:pPr>
      <w:r>
        <w:rPr>
          <w:rFonts w:ascii="Amiri" w:hAnsi="Amiri" w:eastAsia="Amiri" w:cs="Amiri"/>
          <w:lang w:bidi="ar-SA"/>
          <w:color w:val="111111"/>
          <w:sz w:val="28"/>
          <w:szCs w:val="28"/>
          <w:rtl/>
        </w:rPr>
        <w:t xml:space="preserve">قَالَ فَأُفْحِمَ الرَّجُلُ وَ سَكَتَ ثُمَّ قَالَ لَيْسَ أَعْنِيكَ الْمُسْكِرَ إِنَّمَا أَعْنِيكَ الْخَمْرَ فَقَالَ أَبُو عَبْدِ اللَّهِ عليه السلام سَلَبَكَ اللَّهُ لِسَانَكَ مَا لَكَ تُؤْذِينَا فِي شِيعَتِنَا مُنْذُ الْيَوْمِ أَخْبَرَنِي أَبِي- عَنْ عَلِيِّ بْنِ الْحُسَيْنِ عليه السلامَنْ عَلِيِّ بْنِ أَبِي طَالِبٍ عَنْ رَسُولِ اللَّهِ- عَنْ جَبْرَئِيلَ صلوات الله عليهم عَنِ اللَّهِ عَزَّ وَ جَلَّ أَنَّهُ قَالَ يَا مُحَمَّدُ إِنَّنِي حَظَرْتُ الْفِرْدَوْسَ عَلَي جَمِيعِ النَّبِيِّينَ حَتَّي تَدْخُلَهَا أَنْتَ وَ عَلِيٌّ وَ شِيعَتُكُمَا إِلَّا مَنِ اقْتَرَفَ مِنْهُمْ كَبِيرَةً فَإِنِّي أَبْلُوهُ فِي مَالِهِ أَوْ بِخَوْفٍ مِنْ سُلْطَانِهِ حَتَّي تَلْقَاهُ الْمَلَائِكَةُ بِالرَّوْحِ وَ الرَّيْحَانِ وَ أَنَا عَلَيْهِ غَيْرُ غَضْبَانَ فَيَكُونُ ذَلِكَ حِلًّا لِمَا كَانَ مِنْهُ فَهَلْ عِنْدَ أَصْحَابِكَ هَؤُلَاءِ شَيْ‌ءٌ مِنْ هَذَا فَلُمْ أَوْ دَعْ.</w:t>
      </w:r>
    </w:p>
    <w:p>
      <w:pPr>
        <w:pStyle w:val="Heading5"/>
      </w:pPr>
      <w:bookmarkStart w:id="1041" w:name="_Toc758"/>
      <w:r>
        <w:t>بيان</w:t>
      </w:r>
      <w:bookmarkEnd w:id="1041"/>
    </w:p>
    <w:p>
      <w:pPr>
        <w:pStyle w:val="BookText"/>
      </w:pPr>
      <w:r>
        <w:rPr>
          <w:rFonts w:ascii="Amiri" w:hAnsi="Amiri" w:eastAsia="Amiri" w:cs="Amiri"/>
          <w:lang w:bidi="ar-SA"/>
          <w:color w:val="111111"/>
          <w:sz w:val="28"/>
          <w:szCs w:val="28"/>
          <w:rtl/>
        </w:rPr>
        <w:t xml:space="preserve">رسيس أي شي‌ء ثابت كناية عن الاعتياد أو قليل أوجب للحرام أو ابتداؤه في القاموس الرس ابتداء الشي‌ء و منه رس الحمي و رسيسها و الإصلاح و الإفساد و الحفر و الدس و الرسيس الشي‌ء الثابت و ابتداء الحب و الحمي و قال الوليف البرق المتتابع اللمعان كالولوف و ضرب من العدو تقع القوائم معا و أن يجي‌ء القوم معا</w:t>
      </w:r>
      <w:r>
        <w:rPr>
          <w:rStyle w:val="FootnoteReference"/>
        </w:rPr>
        <w:footnoteReference w:id="956"/>
      </w:r>
    </w:p>
    <w:p>
      <w:pPr>
        <w:pStyle w:val="BookText"/>
      </w:pPr>
      <w:r>
        <w:rPr>
          <w:rFonts w:ascii="Amiri" w:hAnsi="Amiri" w:eastAsia="Amiri" w:cs="Amiri"/>
          <w:lang w:bidi="ar-SA"/>
          <w:color w:val="111111"/>
          <w:sz w:val="28"/>
          <w:szCs w:val="28"/>
          <w:rtl/>
        </w:rPr>
        <w:t xml:space="preserve">أقول: و في الصحاح المطبوعة أخيرا ص 1441: ضرب من العدو و هو أن تقع القوائم معا و كذلك أن يجيي‌ء القوم معا قال الكميت:</w:t>
      </w:r>
    </w:p>
    <w:p>
      <w:pPr>
        <w:pStyle w:val="BookText"/>
      </w:pPr>
      <w:r>
        <w:rPr>
          <w:rFonts w:ascii="Amiri" w:hAnsi="Amiri" w:eastAsia="Amiri" w:cs="Amiri"/>
          <w:lang w:bidi="ar-SA"/>
          <w:color w:val="111111"/>
          <w:sz w:val="28"/>
          <w:szCs w:val="28"/>
          <w:rtl/>
        </w:rPr>
        <w:t xml:space="preserve">و ولي بأجريا و لاف كأنّه *** علي الشرف الاقصي بساط و يكلب</w:t>
      </w:r>
    </w:p>
    <w:p>
      <w:pPr>
        <w:pStyle w:val="BookText"/>
      </w:pPr>
      <w:r>
        <w:rPr>
          <w:rFonts w:ascii="Amiri" w:hAnsi="Amiri" w:eastAsia="Amiri" w:cs="Amiri"/>
          <w:lang w:bidi="ar-SA"/>
          <w:color w:val="111111"/>
          <w:sz w:val="28"/>
          <w:szCs w:val="28"/>
          <w:rtl/>
        </w:rPr>
        <w:t xml:space="preserve">و الولاف و المؤالفة الإلاف و الاعتزاء و الاتصال و قال لأف الطعام</w:t>
      </w:r>
    </w:p>
    <w:p>
      <w:pPr>
        <w:pStyle w:val="BookText"/>
      </w:pPr>
      <w:r>
        <w:rPr>
          <w:rFonts w:ascii="IRNazanin" w:hAnsi="IRNazanin" w:eastAsia="IRNazanin" w:cs="IRNazanin"/>
          <w:lang w:bidi="fa-IR"/>
          <w:color w:val="111111"/>
          <w:sz w:val="28"/>
          <w:szCs w:val="28"/>
          <w:rtl/>
        </w:rPr>
        <w:t xml:space="preserve">این بار حضرت فرمود: «توجّه کردم، بگو و هرگز حرف خوب نخواهی گفت.» آن مرد گفت: «شیعیان شما نبیذ</w:t>
      </w:r>
      <w:r>
        <w:rPr>
          <w:rStyle w:val="FootnoteReference"/>
        </w:rPr>
        <w:footnoteReference w:id="957"/>
      </w:r>
      <w:r>
        <w:rPr>
          <w:rFonts w:ascii="IRNazanin" w:hAnsi="IRNazanin" w:eastAsia="IRNazanin" w:cs="IRNazanin"/>
          <w:lang w:bidi="fa-IR"/>
          <w:color w:val="111111"/>
          <w:sz w:val="28"/>
          <w:szCs w:val="28"/>
          <w:rtl/>
        </w:rPr>
        <w:t xml:space="preserve">می‌نوشند.» حضرت فرمود: «نبیذ باکی ندارد. پدرم مرا خبر داد از قول جابر بن عبداللَّه که اصحاب رسول خدا صلی الله علیه و آله نبیذ می‌نوشیدند.» آن مرد گفت: «مقصودم نبیذ نیست، بلکه منظور من شراب مست‌کننده است.» حضرت فرمود: «شیعیان ما پاک‌تر از آن هستند که شیطان در روده‌های آنها راه یابد و رخنه کند، و اگر یک‌فرد وامانده شکست خورده از آنها این عمل را انجام دهد، پروردگار مهربان و پیامبر با محبّت، در استغفار و طلب آمرزش و ولیّ همدمی کنار حوض دارد، ولی تو و یارانت در برهوت خشک بی‌آب و علف باشید.»</w:t>
      </w:r>
    </w:p>
    <w:p>
      <w:pPr>
        <w:pStyle w:val="BookText"/>
      </w:pPr>
      <w:r>
        <w:rPr>
          <w:rFonts w:ascii="IRNazanin" w:hAnsi="IRNazanin" w:eastAsia="IRNazanin" w:cs="IRNazanin"/>
          <w:lang w:bidi="fa-IR"/>
          <w:color w:val="111111"/>
          <w:sz w:val="28"/>
          <w:szCs w:val="28"/>
          <w:rtl/>
        </w:rPr>
        <w:t xml:space="preserve">آن مرد سرافکنده و خاموش شد. بعد از مدتی گفت: «مقصود مست‌کننده نبود، بلکه منظورم شراب انگور بود.» حضرت صادق علیه السلام فرمود: «خدا زبانت را بگیرد! چرا امروز ما را درباره شیعیانمان آزار می‌دهی؟ پدرم مرا خبر داد از حضرت زین العابدین علیه السلام از حضرت علیّ بن ابی طالب علیه السلام از حضرت رسول صلی الله علیه و آله از جبرئیل، از خداوند عزوجل که فرمود: «یا محمد! همانا من ورود تمام پیامبران را به بهشت ممنوع ساختم تا تو و علی و شیعیانتان وارد شوید، مگر آن شیعه‌ای که مرتکب گناه کبیره شود و در عوض او را به ناراحتی و گرفتاری مالی یا ترس از حکومت‌ها مبتلا می‌سازم تا (از گناه پاک شود و) فرشتگان او را با روح و ریحان دیدار کنند و من بر اوخشمگین نباشم و این ابتلا باعث رهایی او از شر گناهش می‌شود. پس آیا در نزد دوستان و یاران تو چیزی از این هست؟ پس سرزنش کن یا دست بردار.»</w:t>
      </w:r>
      <w:r>
        <w:rPr>
          <w:rStyle w:val="FootnoteReference"/>
        </w:rPr>
        <w:footnoteReference w:id="958"/>
      </w:r>
    </w:p>
    <w:p>
      <w:pPr>
        <w:pStyle w:val="Heading5"/>
      </w:pPr>
      <w:bookmarkStart w:id="1042" w:name="_Toc759"/>
      <w:r>
        <w:t>توضیح</w:t>
      </w:r>
      <w:bookmarkEnd w:id="1042"/>
    </w:p>
    <w:p>
      <w:pPr>
        <w:pStyle w:val="BookText"/>
      </w:pPr>
      <w:r>
        <w:rPr>
          <w:rFonts w:ascii="IRNazanin" w:hAnsi="IRNazanin" w:eastAsia="IRNazanin" w:cs="IRNazanin"/>
          <w:lang w:bidi="fa-IR"/>
          <w:color w:val="111111"/>
          <w:sz w:val="28"/>
          <w:szCs w:val="28"/>
          <w:rtl/>
        </w:rPr>
        <w:t xml:space="preserve">«رسیس» یعنی چیز ثابت و پایدار و کنایه از اعتیاد است یا چیز کمی که موجب حرام شود یا اوّل هر چیز را گویند. در قاموس گوید «رس» اوّل هر چیز است و از همان معنی است.«رسّ الحمی و رسیسها» یعنی ابتدای تب و «رسّ الاصلاح و الافساد و الحفر و الدّس»، یعنی ابتدای اصلاح و خرابکاری و کندن و توطئه چینی، و رسیس شی‌ء ثابت و ابتدای دوستی و تب را گویند. و گوید «الولیف» یعنی برقی که تابش و درخشندگی آن پشت سر هم است، مثل «ولوف» و یک‌نوع از دویدن را که پاها با یک دیگر به زمین برسد و همچنین آمدن دسته‌جمعی را ولیف گویند.</w:t>
      </w:r>
      <w:r>
        <w:rPr>
          <w:rStyle w:val="FootnoteReference"/>
        </w:rPr>
        <w:footnoteReference w:id="959"/>
      </w:r>
      <w:r>
        <w:rPr>
          <w:rFonts w:ascii="IRNazanin" w:hAnsi="IRNazanin" w:eastAsia="IRNazanin" w:cs="IRNazanin"/>
          <w:lang w:bidi="fa-IR"/>
          <w:color w:val="111111"/>
          <w:sz w:val="28"/>
          <w:szCs w:val="28"/>
          <w:rtl/>
        </w:rPr>
        <w:t xml:space="preserve">و «ولاف» و «مؤالفه» به معنی الفت یافتن و انتساب و خویشاوندی و اتصال است. و گوید «لأف الطعام»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9" w:name="pg13490_132807"/>
    <w:bookmarkEnd w:id="129"/>
    <w:p>
      <w:pPr>
        <w:pStyle w:val="BookText"/>
      </w:pPr>
      <w:r>
        <w:rPr>
          <w:rFonts w:ascii="Amiri" w:hAnsi="Amiri" w:eastAsia="Amiri" w:cs="Amiri"/>
          <w:lang w:bidi="ar-SA"/>
          <w:color w:val="111111"/>
          <w:sz w:val="28"/>
          <w:szCs w:val="28"/>
          <w:rtl/>
        </w:rPr>
        <w:t xml:space="preserve">كمنع أكله أكلا جيدا و قال لفت الطعام لوفا أكلته أو مضغته و اللؤف من الكلاء و الطعام ما لا يشتهي و كلأ ملوف قد غسله المطر .</w:t>
      </w:r>
    </w:p>
    <w:p>
      <w:pPr>
        <w:pStyle w:val="BookText"/>
      </w:pPr>
      <w:r>
        <w:rPr>
          <w:rFonts w:ascii="Amiri" w:hAnsi="Amiri" w:eastAsia="Amiri" w:cs="Amiri"/>
          <w:lang w:bidi="ar-SA"/>
          <w:color w:val="111111"/>
          <w:sz w:val="28"/>
          <w:szCs w:val="28"/>
          <w:rtl/>
        </w:rPr>
        <w:t xml:space="preserve">فلم أودع أي إذا عرفت ذلك فإن شئت فلم أي اثبت علي الملامة فتعذب أو اترك الملامة لتنجو منه.</w:t>
      </w:r>
    </w:p>
    <w:p>
      <w:pPr>
        <w:pStyle w:val="Heading5"/>
      </w:pPr>
      <w:bookmarkStart w:id="1043" w:name="_Toc760"/>
      <w:r>
        <w:t>«93»</w:t>
      </w:r>
      <w:bookmarkEnd w:id="1043"/>
    </w:p>
    <w:p>
      <w:pPr>
        <w:pStyle w:val="BookText"/>
      </w:pPr>
      <w:r>
        <w:rPr>
          <w:rFonts w:ascii="Amiri" w:hAnsi="Amiri" w:eastAsia="Amiri" w:cs="Amiri"/>
          <w:lang w:bidi="ar-SA"/>
          <w:color w:val="111111"/>
          <w:sz w:val="28"/>
          <w:szCs w:val="28"/>
          <w:rtl/>
        </w:rPr>
        <w:t xml:space="preserve">محص، [التمحيص] عَنِ الْكِنَانِيِّ قَالَ: كُنْتُ أَنَا وَ زُرَارَةُ عِنْدَ أَبِي عَبْدِ اللَّهِ عليه السلام فَقَالَ لَا تَطْعَمُ النَّارُ أَحَداً وَصَفَ هَذَا الْأَمْرَ فَقَالَ زُرَارَةُ إِنَّ مِمَّنْ يَصِفُ هَذَا الْأَمْرَ يَعْمَلُ بِالْكَبَائِرِ فَقَالَ أَ وَ مَا تَدْرِي مَا كَانَ أَبِي يَقُولُ فِي ذَلِكَ إِنَّهُ كَانَ يَقُولُ إِذَا أَصَابَ الْمُؤْمِنُ مِنْ تِلْكَ الْمُوبِقَاتِ شَيْئاً ابْتَلَاهُ اللَّهُ بِبَلِيَّةٍ فِي جَسَدِهِ أَوْ بِخَوْفٍ يُدْخِلُهُ اللَّهُ عَلَيْهِ حَتَّي يَخْرُجَ مِنَ الدُّنْيَا وَ قَدْ خَرَجَ مِنْ ذُنُوبِهِ.</w:t>
      </w:r>
    </w:p>
    <w:p>
      <w:pPr>
        <w:pStyle w:val="Heading5"/>
      </w:pPr>
      <w:bookmarkStart w:id="1044" w:name="_Toc761"/>
      <w:r>
        <w:t>«94»</w:t>
      </w:r>
      <w:bookmarkEnd w:id="1044"/>
    </w:p>
    <w:p>
      <w:pPr>
        <w:pStyle w:val="BookText"/>
      </w:pPr>
      <w:r>
        <w:rPr>
          <w:rFonts w:ascii="Amiri" w:hAnsi="Amiri" w:eastAsia="Amiri" w:cs="Amiri"/>
          <w:lang w:bidi="ar-SA"/>
          <w:color w:val="111111"/>
          <w:sz w:val="28"/>
          <w:szCs w:val="28"/>
          <w:rtl/>
        </w:rPr>
        <w:t xml:space="preserve">محص، [التمحيص] عَنْ زَكَرِيَّا بْنِ آدَمَ قَالَ: دَخَلْتُ عَلَي أَبِي الْحَسَنِ الرِّضَا عليه السلام فَقَالَ يَا زَكَرِيَّا بْنَ آدَمَ شِيعَةُ عَلِيٍّ رُفِعَ عَنْهُمُ الْقَلَمُ قُلْتُ جُعِلْتُ فِدَاكَ فَمَا الْعِلَّةُ فِي ذَلِكَ قَالَ لِأَنَّهُمْ أُخِّرُوا فِي دَوْلَةِ الْبَاطِلِ يَخَافُونَ عَلَي أَنْفُسِهِمْ وَ يَحْذَرُونَ عَلَي إِمَامِهِمْ يَا زَكَرِيَّا بْنَ آدَمَ مَا أَحَدٌ مِنْ شِيعَةِ عَلِيٍّ أَصْبَحَ صَبِيحَةً أَتَي بِسَيِّئَةٍ أَوِ ارْتَكَبَ ذَنْباً إِلَّا أَمْسَي وَ قَدْ نَالَهُ غَمٌّ حَطَّ عَنْهُ سَيِّئَتَهُ فَكَيْفَ يَجْرِي عَلَيْهِ الْقَلَمُ.</w:t>
      </w:r>
    </w:p>
    <w:p>
      <w:pPr>
        <w:pStyle w:val="Heading5"/>
      </w:pPr>
      <w:bookmarkStart w:id="1045" w:name="_Toc762"/>
      <w:r>
        <w:t>«95»</w:t>
      </w:r>
      <w:bookmarkEnd w:id="1045"/>
    </w:p>
    <w:p>
      <w:pPr>
        <w:pStyle w:val="BookText"/>
      </w:pPr>
      <w:r>
        <w:rPr>
          <w:rFonts w:ascii="Amiri" w:hAnsi="Amiri" w:eastAsia="Amiri" w:cs="Amiri"/>
          <w:lang w:bidi="ar-SA"/>
          <w:color w:val="111111"/>
          <w:sz w:val="28"/>
          <w:szCs w:val="28"/>
          <w:rtl/>
        </w:rPr>
        <w:t xml:space="preserve">ما، [الأمالي] للشيخ الطوسي بِإِسْنَادِهِ عَنْ إِبْرَاهِيمَ بْنِ صَالِحٍ عَنْ سَلَّامٍ الْحَنَّاطِ عَنْ هَاشِمِ بْنِ سَعِيدٍ وَ سُلَيْمَانَ الدَّيْلَمِيِّ عَنْ أَبِي عَبْدِ اللَّهِ عليه السلام قَالَ: كُنْتُ مَعَ أَبِي حَتَّي انْتَهَيْنَا إِلَي الْقَبْرِ وَ الْمِنْبَرِ فَإِذَا أُنَاسٌ مِنْ أَصْحَابِهِ فَوَقَفَ عَلَيْهِمْ فَسَلَّمَ وَ قَالَ وَ اللَّهِ إِنِّي لَأُحِبُّكُمْ وَ أُحِبُّ رِيحَكُمْ وَ أَرْوَاحَكُمْ فَأَعِينُونَا عَلَي ذَلِكَ بِوَرَعٍ وَ اجْتِهَادٍ فَإِنَّكُمْ لَنْ تَنَالُوا وَلَايَتَنَا إِلَّا بِالْوَرَعِ وَ الِاجْتِهَادِ مَنِ ائْتَمَّ بِإِمَامٍ فَلْيَعْمَلْ بِعَمَلِهِ .</w:t>
      </w:r>
    </w:p>
    <w:p>
      <w:pPr>
        <w:pStyle w:val="BookText"/>
      </w:pPr>
      <w:r>
        <w:rPr>
          <w:rFonts w:ascii="Amiri" w:hAnsi="Amiri" w:eastAsia="Amiri" w:cs="Amiri"/>
          <w:lang w:bidi="ar-SA"/>
          <w:color w:val="111111"/>
          <w:sz w:val="28"/>
          <w:szCs w:val="28"/>
          <w:rtl/>
        </w:rPr>
        <w:t xml:space="preserve">ثُمَّ قَالَ أَنْتُمْ شُرْطَةُ اللَّهِ وَ أَنْتُمْ شِيعَةُ اللَّهِ وَ أَنْتُمُ السَّابِقُونَ الْأَوَّلُونَ وَ السَّابِقُونَ الْآخِرُونَ أَنْتُمُ السَّابِقُونَ فِي الدُّنْيَا إِلَي مَحَبَّتِنَا وَ السَّابِقُونَ فِي الْآخِرَةِ إِلَي الْجَنَّةِ ضَمِنَّا لَكُمُ الْجَنَّةَ بِضَمَانِ اللَّهِ عَزَّ وَ جَلَّ وَ ضَمَانِ رَسُولِهِ أَنْتُمُ الطَّيِّبُونَ وَ نِسَاؤُكُمُ الطَّيِّبَاتُ كُلُّ مُؤْمِنٍ صِدِّيقٌ وَ كُلُّ مُؤْمِنَةٍ حَوْرَاءُ كَمْ مِنْ مَرَّةٍ قَدْ قَالَ عَلِيٌّ عليه السلام لِقَنْبَرٍ بَشِّرْ وَ أَبْشِرْ وَ اسْتَبْشِرْ فَوَ اللَّهِ لَقَدْ مَاتَ رَسُولُ اللَّهِ صلي الله عليه و آله وَ إِنَّهُ لَسَاخِطٌ عَلَي جَمِيعِ أُمَّتِهِ</w:t>
      </w:r>
    </w:p>
    <w:p>
      <w:pPr>
        <w:pStyle w:val="BookText"/>
      </w:pPr>
      <w:r>
        <w:rPr>
          <w:rFonts w:ascii="IRNazanin" w:hAnsi="IRNazanin" w:eastAsia="IRNazanin" w:cs="IRNazanin"/>
          <w:lang w:bidi="fa-IR"/>
          <w:color w:val="111111"/>
          <w:sz w:val="28"/>
          <w:szCs w:val="28"/>
          <w:rtl/>
        </w:rPr>
        <w:t xml:space="preserve">بر وزن منع، یعنی غذا را به خوبی خورد و «لفت الطعام لوفا» یعنی غذا را خوردم یا جویدم. و «لوف» گیاه یا غذاییرا گویند که کسی در آن میل نکند و کلأ «ملوف» یعنی گیاهی که باران او را شسته باشد. «فلم اودع» یعنی اگر دانستی آنچه را گفتم، پس اگر خواستی سرزنش کن و بر این ملامت کردن پایدار بمان تا عذاب شوی یا ملامت را ترک کن تا نجات یابی.</w:t>
      </w:r>
    </w:p>
    <w:p>
      <w:pPr>
        <w:pStyle w:val="Heading5"/>
      </w:pPr>
      <w:bookmarkStart w:id="1046" w:name="_Toc763"/>
      <w:r>
        <w:t>روایت 93</w:t>
      </w:r>
      <w:bookmarkEnd w:id="1046"/>
    </w:p>
    <w:p>
      <w:pPr>
        <w:pStyle w:val="BookText"/>
      </w:pPr>
      <w:r>
        <w:rPr>
          <w:rFonts w:ascii="IRNazanin" w:hAnsi="IRNazanin" w:eastAsia="IRNazanin" w:cs="IRNazanin"/>
          <w:lang w:bidi="fa-IR"/>
          <w:color w:val="111111"/>
          <w:sz w:val="28"/>
          <w:szCs w:val="28"/>
          <w:rtl/>
        </w:rPr>
        <w:t xml:space="preserve">تمحیص: کنانی گوید: من و زراره خدمت حضرت صادق علیه السلام بودیم. حضرت فرمود: «آتش دوزخ نمی‌چشد کسی را که این امر (تشیّع) را وصف کند.» زراره عرض کرد: « بعضی از افرادی که امر تشیع را می‌ستایند، مرتکب گناهان کبیره می‌شوند» فرمود: «مگر نمی‌دانی آنچه را که پدرم در این باره می‌فرمود؟ پدرم می‌فرمود که اگر مؤمن یکی از این کارهای هلاکت‌بار را انجام دهد، خداوند او را به نوعی ناراحتی جسمی یا به ترس مبتلا می‌سازد تا وقتی که از دنیا بیرون می‌رود، از گناهانش نیز بیرون رود.»</w:t>
      </w:r>
      <w:r>
        <w:rPr>
          <w:rStyle w:val="FootnoteReference"/>
        </w:rPr>
        <w:footnoteReference w:id="960"/>
      </w:r>
    </w:p>
    <w:p>
      <w:pPr>
        <w:pStyle w:val="Heading5"/>
      </w:pPr>
      <w:bookmarkStart w:id="1047" w:name="_Toc764"/>
      <w:r>
        <w:t>روایت 94</w:t>
      </w:r>
      <w:bookmarkEnd w:id="1047"/>
    </w:p>
    <w:p>
      <w:pPr>
        <w:pStyle w:val="BookText"/>
      </w:pPr>
      <w:r>
        <w:rPr>
          <w:rFonts w:ascii="IRNazanin" w:hAnsi="IRNazanin" w:eastAsia="IRNazanin" w:cs="IRNazanin"/>
          <w:lang w:bidi="fa-IR"/>
          <w:color w:val="111111"/>
          <w:sz w:val="28"/>
          <w:szCs w:val="28"/>
          <w:rtl/>
        </w:rPr>
        <w:t xml:space="preserve">تمحیص: زکریا ابن آدم گوید: خدمت حضرت رضا علیه السلام مشرف شدم. فرمود: «ای زکریا! قلم (حساب و عقاب) از شیعه علی علیه السلام برداشته شده است.»عرض کردم: «فدایت شوم، به چه جهت؟» فرمود: «بدان جهت که در زمان حکومت‌های باطل،آنها را عقب انداختند و آنها همیشه بر جان خود میترسیدند و بر پیشوای خود نیز بیمناک بودند. ای زکریا! هیچ کدام از شیعیان علی علیه السلام نیستند که در روز مرتکب گناهی شوند، مگر اینکه در شب غم و غصّه برایش پیش آید تا گناهش پاک شود. پس چگونه قلم بر او جاری شود.»</w:t>
      </w:r>
      <w:r>
        <w:rPr>
          <w:rStyle w:val="FootnoteReference"/>
        </w:rPr>
        <w:footnoteReference w:id="961"/>
      </w:r>
    </w:p>
    <w:p>
      <w:pPr>
        <w:pStyle w:val="Heading5"/>
      </w:pPr>
      <w:bookmarkStart w:id="1048" w:name="_Toc765"/>
      <w:r>
        <w:t>روایت 95</w:t>
      </w:r>
      <w:bookmarkEnd w:id="1048"/>
    </w:p>
    <w:p>
      <w:pPr>
        <w:pStyle w:val="BookText"/>
      </w:pPr>
      <w:r>
        <w:rPr>
          <w:rFonts w:ascii="IRNazanin" w:hAnsi="IRNazanin" w:eastAsia="IRNazanin" w:cs="IRNazanin"/>
          <w:lang w:bidi="fa-IR"/>
          <w:color w:val="111111"/>
          <w:sz w:val="28"/>
          <w:szCs w:val="28"/>
          <w:rtl/>
        </w:rPr>
        <w:t xml:space="preserve">امالی طوسی: هاشم بن سعید و سلیمان دیلمی از حضرت صادق علیه السلام روایت کنند که فرمود: «با پدرم می‌رفتم تا رسیدم بین قبر و منبر (رسول اللَّه صلی الله علیه و آله ). جمعی از دوستان پدرم آنجا بودند. پدرم کنار آنها ایستاد، بر آنها سلام کرد و فرمود: «به خدا من شما را دوست دارم و بوی شما و جان‌های شما را دوست می‌دارم. پس در این امر ما را به پارسایی و کوشش یاری کنید، زیرا شما هرگز به ولایت ما نمی‌رسید، مگر به پارسایی و کوششو هر کس دنبال پیشوایی را می‌گیرد، باید همچون او عمل کند.»</w:t>
      </w:r>
    </w:p>
    <w:p>
      <w:pPr>
        <w:pStyle w:val="BookText"/>
      </w:pPr>
      <w:r>
        <w:rPr>
          <w:rFonts w:ascii="IRNazanin" w:hAnsi="IRNazanin" w:eastAsia="IRNazanin" w:cs="IRNazanin"/>
          <w:lang w:bidi="fa-IR"/>
          <w:color w:val="111111"/>
          <w:sz w:val="28"/>
          <w:szCs w:val="28"/>
          <w:rtl/>
        </w:rPr>
        <w:t xml:space="preserve">سپس فرمود: «شما پاسبانان خدایید؛ شما شیعه خدایید؛ شمایید پیشتازان نخستین و پیشتازان آخرین؛ شمایید پیشی‌گیرندگان در دنیا به سوی دوستی ما و پیشی‌گیرندگان در آخرت به سوی بهشت. ما به ضمانت خداوند عزوجل و ضمانت رسول خدا صلی الله علیه و آله بهشت را برای شما تضمین کردیم. شمایید طیبین (پاکیزه‌ها) و زن‌های شما طیّبات هستند. هر مرد مؤمن صدّیق است و هر زن مؤمن حوریّه. بارها حضرت علی علیه السلام به قنبر می‌فرمود: «مژده باد تو را! شاد شو و مژده ده!به خدا سوگند پیامبر خدا صلی الله علیه و آله از دنیا رفت بر تمام امّتش خشمگین بود،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0" w:name="pg13490_132808"/>
    <w:bookmarkEnd w:id="130"/>
    <w:p>
      <w:pPr>
        <w:pStyle w:val="BookText"/>
      </w:pPr>
      <w:r>
        <w:rPr>
          <w:rFonts w:ascii="Amiri" w:hAnsi="Amiri" w:eastAsia="Amiri" w:cs="Amiri"/>
          <w:lang w:bidi="ar-SA"/>
          <w:color w:val="111111"/>
          <w:sz w:val="28"/>
          <w:szCs w:val="28"/>
          <w:rtl/>
        </w:rPr>
        <w:t xml:space="preserve">إِلَّا الشِّيعَةَ.</w:t>
      </w:r>
    </w:p>
    <w:p>
      <w:pPr>
        <w:pStyle w:val="BookText"/>
      </w:pPr>
      <w:r>
        <w:rPr>
          <w:rFonts w:ascii="Amiri" w:hAnsi="Amiri" w:eastAsia="Amiri" w:cs="Amiri"/>
          <w:lang w:bidi="ar-SA"/>
          <w:color w:val="111111"/>
          <w:sz w:val="28"/>
          <w:szCs w:val="28"/>
          <w:rtl/>
        </w:rPr>
        <w:t xml:space="preserve">إِنَّ لِكُلِّ شَيْ‌ءٍ عُرْوَةً وَ إِنَّ عُرْوَةَ الدِّينِ الشِّيعَةُ أَلَا وَ إِنَّ لِكُلِّ شَيْ‌ءٍ شَرَفاً وَ شَرَفُ الدِّينِ الشِّيعَةُ أَلَا وَ إِنَّ لِكُلِّ شَيْ‌ءٍ إِمَاماً وَ إِنَّ إِمَامَ الْأَرْضِ أَرْضٌ تَسْكُنُهَا الشِّيعَةُ أَلَا وَ إِنَّ لِكُلِّ شَيْ‌ءٍ شَهْوَةً وَ إِنَّ شَهْوَةَ الدُّنْيَا لِسُكْنَي الشِّيعَةِ فِيهَا وَ اللَّهِ لَوْ لَا مَا فِي الْأَرْضِ مِنْكُمْ مَا رَمَتْ بِعُشْبٍ أَبَداً وَ مَا لَهُمْ فِي الْأَرْضِ مِنْ نَصِيبٍ كُلُّ مُخَالِفٍ وَ اللَّهِ وَ إِنْ تَعَبَّدَ وَ اجْتَهَدَ مَنْسُوبٌ إِلَي هَذِهِ الْآيَةِ عامِلَةٌ ناصِبَةٌ تَصْلي ناراً حامِيَةً</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مَا دَعَا مُخَالِفٌ دَعْوَةَ خَيْرٍ إِلَّا كَانَتْ إِجَابَةُ دَعْوَتِهِ لَكُمْ وَ لَا دَعَا أَحَدٌ مِنْكُمْ دَعْوَةً إِلَّا كَانَتْ لَهُ مِنَ اللَّهِ مِائَةٌ وَ لَا سَأَلَهُ مَسْأَلَةً إِلَّا كَانَتْ لَهُ مِنَ اللَّهِ مِائَةٌ وَ لَا عَمِلَ أَحَدٌ مِنْكُمْ حَسَنَةً إِلَّا لَمْ يُحْصِ تَضَاعِيفَهَا وَ اللَّهِ إِنَّ صَائِمَكُمْ لَيَرْتَعُ فِي رِيَاضِ الْجَنَّةِ وَ اللَّهِ إِنَّ حَاجَّكُمْ وَ مُعْتَمِرَكُمْ لَمِنْ خَاصَّةِ اللَّهِ وَ إِنَّكُمْ جَمِيعاً لَأَهْلُ دَعْوَةِ اللَّهِ وَ أَهْلُ إِجَابَتِهِ لا خَوْفٌ عَلَيْكُمْ وَ لا أَنْتُمْ تَحْزَنُونَ كُلُّكُمْ فِي الْجَنَّةِ فَتَنَافَسُوا فِي الدَّرَجَاتِ فَوَ اللَّهِ مَا أَحَدٌ أَقْرَبَ إِلَي عَرْشِ اللَّهِ بَعْدَنَا مِنْ شِيعَتِنَا حَبَّذَا شِيعَتُنَا مَا أَحْسَنَ صُنْعَ اللَّهِ إِلَيْهِمْ وَ اللَّهِ لَقَدْ قَالَ أَمِيرُ الْمُؤْمِنِينَ عليه السلام يَخْرُجُ شِيعَتُنَا مِنْ قُبُورِهِمْ مُشْرِقَةً وُجُوهُهُمْ قَرِيرَةً أَعْيُنُهُمْ قَدْ أُعْطُوا الْأَمَانَ يَخَافُ النَّاسُ وَ لَا يَخَافُونَ وَ يَحْزَنُ النَّاسُ وَ لَا يَحْزَنُونَ وَ اللَّهِ مَا سَعَي أَحَدٌ مِنْكُمْ إِلَي الصَّلَاةِ إِلَّا وَ قَدِ اكْتَنَفَتْهُ الْمَلَائِكَةُ مِنْ خَلْفِهِ يَدْعُونَ اللَّهَ لَهُ بِالْفَوْزِ حَتَّي يَفْرُغَ أَلَا إِنَّ لِكُلِّ شَيْ‌ءٍ جَوْهَراً وَ جَوْهَرُ وُلْدِ آدَمَ مُحَمَّدٌ صلي الله عليه و آله وَ نَحْنُ وَ أَنْتُمْ.</w:t>
      </w:r>
    </w:p>
    <w:p>
      <w:pPr>
        <w:pStyle w:val="BookText"/>
      </w:pPr>
      <w:r>
        <w:rPr>
          <w:rFonts w:ascii="Amiri" w:hAnsi="Amiri" w:eastAsia="Amiri" w:cs="Amiri"/>
          <w:lang w:bidi="ar-SA"/>
          <w:color w:val="111111"/>
          <w:sz w:val="28"/>
          <w:szCs w:val="28"/>
          <w:rtl/>
        </w:rPr>
        <w:t xml:space="preserve">قَالَ سُلَيْمَانُ وَ زَادَ فِيهِ عَيْثَمُ بْنُ أَسْلَمَ عَنْ أَبِي عَبْدِ اللَّهِ عليه السلام قَالَ لَوْ لَا مَا فِي الْأَرْضِ مِنْكُمْ مَا زُخْرِفَتِ الْجَنَّةُ وَ لَا خُلِقَتْ حَوَّاءُ وَ لَا رَحِمٌ وَ طِفْلٌ وَ لَا أُرْتِعَتْ بَهِيمَةٌ وَ اللَّهِ إِنَّ اللَّهَ أَشَدُّ حُبّاً لَكُمْ مِنَّا</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Heading5"/>
      </w:pPr>
      <w:bookmarkStart w:id="1049" w:name="_Toc766"/>
      <w:r>
        <w:t>«96»</w:t>
      </w:r>
      <w:bookmarkEnd w:id="1049"/>
    </w:p>
    <w:p>
      <w:pPr>
        <w:pStyle w:val="BookText"/>
      </w:pPr>
      <w:r>
        <w:rPr>
          <w:rFonts w:ascii="Amiri" w:hAnsi="Amiri" w:eastAsia="Amiri" w:cs="Amiri"/>
          <w:lang w:bidi="ar-SA"/>
          <w:color w:val="111111"/>
          <w:sz w:val="28"/>
          <w:szCs w:val="28"/>
          <w:rtl/>
        </w:rPr>
        <w:t xml:space="preserve">كِتَابُ زَيْدٍ النَّرْسِيِّ، قَالَ: قُلْتُ لِأَبِي الْحَسَنِ مُوسَي عليه السلام الرَّجُلُ مِنْ مَوَالِيكُمْ يَكُونُ عَارِفاً يَشْرَبُ الْخَمْرَ وَ يَرْتَكِبُ الْمُوبِقَ مِنَ الذَّنْبِ نَتَبَرَّأُ مِنْهُ فَقَالَ:</w:t>
      </w:r>
    </w:p>
    <w:p>
      <w:pPr>
        <w:pStyle w:val="BookText"/>
      </w:pPr>
      <w:r>
        <w:rPr>
          <w:rFonts w:ascii="IRNazanin" w:hAnsi="IRNazanin" w:eastAsia="IRNazanin" w:cs="IRNazanin"/>
          <w:lang w:bidi="fa-IR"/>
          <w:color w:val="111111"/>
          <w:sz w:val="28"/>
          <w:szCs w:val="28"/>
          <w:rtl/>
        </w:rPr>
        <w:t xml:space="preserve">مگر بر شیعه.</w:t>
      </w:r>
    </w:p>
    <w:p>
      <w:pPr>
        <w:pStyle w:val="BookText"/>
      </w:pPr>
      <w:r>
        <w:rPr>
          <w:rFonts w:ascii="IRNazanin" w:hAnsi="IRNazanin" w:eastAsia="IRNazanin" w:cs="IRNazanin"/>
          <w:lang w:bidi="fa-IR"/>
          <w:color w:val="111111"/>
          <w:sz w:val="28"/>
          <w:szCs w:val="28"/>
          <w:rtl/>
        </w:rPr>
        <w:t xml:space="preserve">راستی هر چیزی را دستگیره است و دستگیره دین، شیعه است، و هر چیزی‌را شرفی است و شرف دین، شیعه است. بدان که هر چیزی را پیشوایی است و پیشوای زمین، زمینی است که شیعه در آن ساکن است. بدان که هر چیزی را شهوت و خواسته‌ای است و شهوت دنیا، سکونت شیعه در آن است.به خدا اگر از شما کسی در زمین نباشد، گیاهی نمی‌روید، و آنان را بهره‌ای در دنیا نخواهد بود.به خدا هر مخالف (با ما) اگر چه عبادت کند و کوشا باشد، به این آیه شریفه منسوب است: «عامِلَةٌ ناصِبَةٌ تَصْلی ناراً حامِیَة»، {و همه کارشان رنج و مشقت است، و پیوسته در آتش دوزخ معذبند.}</w:t>
      </w:r>
      <w:r>
        <w:rPr>
          <w:rStyle w:val="FootnoteReference"/>
        </w:rPr>
        <w:footnoteReference w:id="964"/>
      </w:r>
      <w:r>
        <w:rPr>
          <w:rFonts w:ascii="IRNazanin" w:hAnsi="IRNazanin" w:eastAsia="IRNazanin" w:cs="IRNazanin"/>
          <w:lang w:bidi="fa-IR"/>
          <w:color w:val="111111"/>
          <w:sz w:val="28"/>
          <w:szCs w:val="28"/>
          <w:rtl/>
        </w:rPr>
        <w:t xml:space="preserve">به خدا مخالف ما هیچ دعای خیری نمی‌کند، مگر اینکه دعای او درباره شما مستجاب می‌شود، و از شما کسی دعا نمی‌کند، مگر اینکه از سوی خداوند صد برابر شود، و از خدا چیزی نمی‌خواهد، مگر اینکه از جانب خدا صد چندانش دهند، و عملی را انجام نمی‌دهد، مگر آنکه آنقدر زیاد شود که چندانش به شماره نگردد.به خدا روزه‌دارِ شما در باغ‌های بهشت می‌گردد، و به خدا حاجی و معتمر (کسی که عمره انجام می‌دهد ) شما از مخصوصان خدایید. همه شما اهل دعوت خدایید و اهل پاسخ به دعوت او هستید. بر شما ترسی نیست و اندوهی ندارید، همه شما در بهشت هستید. پس برای رسیدن به مقامات آن بر یکدیگر رقابت جویید.به خدا سوگند بعد از ما، هیچ کس از شیعیان ما به عرش خدا نزدیک‌تر نخواهد بود. خوشا به سعادت شیعیان ما! چه زیباست رفتار خدا با آنها!به خدا حضرت امیرالمؤمنین علیه السلام فرمود: «شیعیان ما از قبرهای خود بیرون می‌آیند با صورت‌های نورانی و چشم‌های روشن، و از عذاب قیامت امان گرفته‌اند. مردم می‌ترسند، ولی آنها ترس ندارند؛ مردم محزونند و آنها را اندوهی نیست.به خدا هیچ کدام از شما به سوی نماز نمی‌رود، مگر اینکه فرشتگان از پشت سر، گرد او را می‌گیرند و برای پیروزی و موفقیت او دعا می‌کنند تا از نماز فارغ شود. بدان که هر چیزی نخبه و خلاصه‌ای دارد و نخبه فرزندان آدم، محمّد صلی الله علیه و آله و ما و شمایید.»سلیمان گوید: عیثم بن اسلّم چند جمله دیگر بر این روایت افزوده است و می‌گوید: حضرت صادق علیه السلام فرمود: «اگر از شما شیعیان در زمین کسی نمی‌بود، بهشت زینت نمی‌گرفت؛ حوّا آفریده نمی‌شد؛ رحم و کودک نبود؛ و حیوانی نمی‌چرید.به خدا که خداوند بیش از ما، شما را دوست دارد.»</w:t>
      </w:r>
      <w:r>
        <w:rPr>
          <w:rStyle w:val="FootnoteReference"/>
        </w:rPr>
        <w:footnoteReference w:id="965"/>
      </w:r>
    </w:p>
    <w:p>
      <w:pPr>
        <w:pStyle w:val="Heading5"/>
      </w:pPr>
      <w:bookmarkStart w:id="1050" w:name="_Toc767"/>
      <w:r>
        <w:t>روایت 96</w:t>
      </w:r>
      <w:bookmarkEnd w:id="1050"/>
    </w:p>
    <w:p>
      <w:pPr>
        <w:pStyle w:val="BookText"/>
      </w:pPr>
      <w:r>
        <w:rPr>
          <w:rFonts w:ascii="IRNazanin" w:hAnsi="IRNazanin" w:eastAsia="IRNazanin" w:cs="IRNazanin"/>
          <w:lang w:bidi="fa-IR"/>
          <w:color w:val="111111"/>
          <w:sz w:val="28"/>
          <w:szCs w:val="28"/>
          <w:rtl/>
        </w:rPr>
        <w:t xml:space="preserve">کتاب زیدنرسی: راوی گوید: به حضرت موسی بن جعفر علیه السلام عرض کردم: «یکی از دوستان عارف و شناسای شما، شراب می‌نوشد و مرتکب گناهان هلاکت‌بار می‌شود. آیا از او بیزاری جوییم؟» فرمود: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1" w:name="pg13490_132809"/>
    <w:bookmarkEnd w:id="131"/>
    <w:p>
      <w:pPr>
        <w:pStyle w:val="BookText"/>
      </w:pPr>
      <w:r>
        <w:rPr>
          <w:rFonts w:ascii="Amiri" w:hAnsi="Amiri" w:eastAsia="Amiri" w:cs="Amiri"/>
          <w:lang w:bidi="ar-SA"/>
          <w:color w:val="111111"/>
          <w:sz w:val="28"/>
          <w:szCs w:val="28"/>
          <w:rtl/>
        </w:rPr>
        <w:t xml:space="preserve">تَبَرَّءُوا مِنْ فِعْلِهِ وَ لَا تَبَرَّءُوا مِنْهُ أَحِبُّوهُ وَ أَبْغِضُوا عَمَلَهُ قُلْتُ فَيَسَعُنَا أَنْ نَقُولَ فَاسِقٌ فَاجِرٌ فَقَالَ لَا الْفَاسِقُ الْفَاجِرُ الْكَافِرُ الْجَاحِدُ لَنَا النَّاصِبُ لِأَوْلِيَائِنَا أَبَي اللَّهُ أَنْ يَكُونَ وَلِيُّنَا فَاسِقاً فَاجِراً وَ إِنْ عَمِلَ مَا عَمِلَ وَ لَكِنَّكُمْ تَقُولُونَ فَاسِقُ الْعَمَلِ فَاجِرُ الْعَمَلِ مُؤْمِنُ النَّفْسِ خَبِيثُ الْفِعْلِ طَيِّبُ الرُّوحِ وَ الْبَدَنِ وَ اللَّهِ مَا يَخْرُجُ وَلِيُّنَا مِنَ الدُّنْيَا إِلَّا وَ اللَّهُ وَ رَسُولُهُ وَ نَحْنُ عَنْهُ رَاضُونَ يَحْشُرُهُ اللَّهُ عَلَي مَا فِيهِ مِنَ الذُّنُوبِ مُبْيَضّاً وَجْهُهُ مَسْتُورَةً عَوْرَتُهُ آمِنَةً رَوْعَتُهُ لَا خَوْفٌ عَلَيْهِ وَ لَا حُزْنٌ وَ ذَلِكَ أَنَّهُ لَا يَخْرُجُ مِنَ الدُّنْيَا حَتَّي يُصَفَّي مِنَ الذُّنُوبِ إِمَّا بِمُصِيبَةٍ فِي مَالٍ أَوْ نَفْسٍ أَوْ وَلَدٍ أَوْ مَرَضٍ وَ أَدْنَي مَا يُصَفَّي بِهِ وُلِيُّنَا أَنْ يُرِيَهُ اللَّهُ رُؤْيَا مَهُولَةً فَيُصْبِحُ حَزِيناً لِمَا رَأَي فَيَكُونُ ذَلِكَ كَفَّارَةً لَهُ أَوْ خَوْفاً يَرِدُ عَلَيْهِ مِنْ أَهْلِ دَوْلَةِ الْبَاطِلِ أَوْ يُشَدَّدُ عَلَيْهِ عِنْدَ الْمَوْتِ فَيَلْقَي اللَّهَ طَاهِراً مِنَ الذُّنُوبِ آمِناً رَوْعَتُهُ بِمُحَمَّدٍ صلي الله عليه و آله وَ أَمِيرِ الْمُؤْمِنِينَ عليه السلام ثُمَّ يَكُونُ أَمَامَهُ أَحَدُ الْأَمْرَيْنِ رَحْمَةُ اللَّهِ الْوَاسِعَةُ الَّتِي هِيَ أَوْسَعُ مِنْ ذُنُوبِ أَهْلِ الْأَرْضِ جَمِيعاً وَ شَفَاعَةُ مُحَمَّدٍ وَ أَمِيرِ الْمُؤْمِنِينَ صَلَّي اللَّهُ عَلَيْهِمَا إِنْ أَخْطَأَتْهُ رَحْمَةُ رَبِّهِ أَدْرَكَتْهُ شَفَاعَةُ نَبِيِّهِ وَ أَمِيرِ الْمُؤْمِنِينَ صلي الله عليهما فَعِنْدَهَا تُصِيبُهُ رَحْمَةُ رَبِّهِ الْوَاسِعَةُ.</w:t>
      </w:r>
    </w:p>
    <w:p>
      <w:pPr>
        <w:pStyle w:val="Heading5"/>
      </w:pPr>
      <w:bookmarkStart w:id="1051" w:name="_Toc768"/>
      <w:r>
        <w:t>«97»</w:t>
      </w:r>
      <w:bookmarkEnd w:id="1051"/>
    </w:p>
    <w:p>
      <w:pPr>
        <w:pStyle w:val="BookText"/>
      </w:pPr>
      <w:r>
        <w:rPr>
          <w:rFonts w:ascii="Amiri" w:hAnsi="Amiri" w:eastAsia="Amiri" w:cs="Amiri"/>
          <w:lang w:bidi="ar-SA"/>
          <w:color w:val="111111"/>
          <w:sz w:val="28"/>
          <w:szCs w:val="28"/>
          <w:rtl/>
        </w:rPr>
        <w:t xml:space="preserve">سن، [المحاسن] عَنِ ابْنِ فَضَّالٍ عَنْ عَلِيِّ بْنِ عُقْبَةَ عَنْ أَبِيهِ عَنْ سُلَيْمَانَ بْنِ خَالِدٍ قَالَ: كُنْتُ فِي مَحْمِلِي أَقْرَأُ إِذْ نَادَانِي أَبُو عَبْدِ اللَّهِ عليه السلام اقْرَأْ يَا سُلَيْمَانُ فَأَنَا فِي هَذِهِ الْآيَاتِ الَّتِي فِي آخِرِ تَبَارَكَ وَ الَّذِينَ لا يَدْعُونَ مَعَ اللَّهِ إِلهاً آخَرَ وَ لا يَقْتُلُونَ النَّفْسَ الَّتِي حَرَّمَ اللَّهُ إِلَّا بِالْحَقِّ وَ لا يَزْنُونَ وَ مَنْ يَفْعَلْ ذلِكَ يَلْقَ أَثاماً-</w:t>
      </w:r>
      <w:r>
        <w:rPr>
          <w:rStyle w:val="FootnoteReference"/>
        </w:rPr>
        <w:footnoteReference w:id="966"/>
      </w:r>
      <w:r>
        <w:rPr>
          <w:rFonts w:ascii="Amiri" w:hAnsi="Amiri" w:eastAsia="Amiri" w:cs="Amiri"/>
          <w:lang w:bidi="ar-SA"/>
          <w:color w:val="111111"/>
          <w:sz w:val="28"/>
          <w:szCs w:val="28"/>
          <w:rtl/>
        </w:rPr>
        <w:t xml:space="preserve">فَقَالَ هَذِهِ فِينَا أَمَا وَ اللَّهِ لَقَدْ وَعَظَنَا وَ هُوَ يَعْلَمُ أَنَّا لَا نَزْنِي اقْرَأْ يَا سُلَيْمَانُ فَقَرَأْتُ حَتَّي انْتَهَيْتُ إِلَي قَوْلِهِ إِلَّا مَنْ تابَ وَ آمَنَ وَ عَمِلَ عَمَلًا صالِحاً فَأُوْلئِكَ يُبَدِّلُ اللَّهُ سَيِّئاتِهِمْ حَسَناتٍ قَالَ قِفْ هَذِهِ فِيكُمْ إِنَّهُ يُؤْتَي بِالْمُؤْمِنِ الْمُذْنِبِ يَوْمَ الْقِيَامَةِ حَتَّي يُوقَفَ بَيْنَ يَدَيِ اللَّهِ عَزَّ وَ جَلَّ فَيَكُونَ هُوَ الَّذِي يَلِي حِسَابَهُ فَيُوقِفُهُ عَلَي سَيِّئَاتِهِ شَيْئاً شَيْئاً فَيَقُولُ عَمِلْتَ كَذَا فِي يَوْمِ كَذَا فِي سَاعَةِ كَذَا فَيَقُولُ أَعْرِفُ يَا رَبِّ حَتَّي يُوقِفَهُ عَلَي سَيِّئَاتِهِ كُلِّهَا كُلَّ ذَلِكَ يَقُولُ أَعْرِفُ فَيَقُولُ سَتَرْتُهَا عَلَيْكَ فِي الدُّنْيَا وَ أَغْفِرُهَا لَكَ الْيَوْمَ</w:t>
      </w:r>
    </w:p>
    <w:p>
      <w:pPr>
        <w:pStyle w:val="BookText"/>
      </w:pPr>
      <w:r>
        <w:rPr>
          <w:rFonts w:ascii="IRNazanin" w:hAnsi="IRNazanin" w:eastAsia="IRNazanin" w:cs="IRNazanin"/>
          <w:lang w:bidi="fa-IR"/>
          <w:color w:val="111111"/>
          <w:sz w:val="28"/>
          <w:szCs w:val="28"/>
          <w:rtl/>
        </w:rPr>
        <w:t xml:space="preserve">«از کار او بیزاری کنید، نه از خودش. او را دوست بدارید و کارش را دشمن باشید.»عرض کردم: «می‌توانیم او را فاسق و فاجر بنامیم.» فرمود: «نه، فاسق و فاجر آن کافری است که ما را انکار می‌کند و دشمن دوستان ما است. خداوند نخواسته دوست ما فاسق و هرزه باشد. اگرچه هر عملی را انجام دهد،ولی شما او را فاسق العمل و هرزه‌کار بگویید، مؤمن النفس و پلید کردار، پاک جان و پاک بدن بدانید.به خدا دوست ما از دنیا نرود مگر اینکه خدا و پیامبرش و ما از او راضی باشیم. خداوند او را با همه گناهانش محشور سازد، با صورت سفید، با عورت پوشیده و آسوده خاطر. ترس و اندوهی بر او نیست، زیرا از دنیا بیرون نمی‌رود مگر اینکه از گناهان پاک می‌شود یا با گرفتاری مالی یا جانی یا گرفتاری دیگری در مورد فرزند یا مرض و کسالت. و پست‌ترین چیزی که دوست ما با ابتلا به آن از گناه پاک می‌شود، مناظر وحشتناک است که خدا در خواب به او نشان می‌دهد و صبح، با حزن و اندوه بیدار می‌شود و این خواب ترسناک، کفاره گناه او می‌شود، یا ترسی که از حکومت‌های باطل در دل او جا می‌گیرد ، یا اینکه دم مرگ، جانش به سختی گرفته می‌شود. پس خدا را ملاقات می‌کند، در حالی که از گناهان پاک است و خاطرش به محمّد صلی الله علیه و آله و امیرالمؤمنین علیه السلام آسوده است. سپس پیشاپیش او یکی از دو امر است: رحمت واسع خداوند که از گناهان تمام مردم زمین به مراتب وسیع‌تر است؛ و شفاعت محمّد صلی الله علیه و آله و امیرالمؤمنین علیه السلام که اگر رحمت واسع خداوند او را نگیرد، شفاعت پیامبر و امیرالمؤمنین علیه السلام او را دریابد و آنگاه مشمول رحمت واسع خدا شود.»</w:t>
      </w:r>
      <w:r>
        <w:rPr>
          <w:rStyle w:val="FootnoteReference"/>
        </w:rPr>
        <w:footnoteReference w:id="967"/>
      </w:r>
    </w:p>
    <w:p>
      <w:pPr>
        <w:pStyle w:val="Heading5"/>
      </w:pPr>
      <w:bookmarkStart w:id="1052" w:name="_Toc769"/>
      <w:r>
        <w:t>روایت 97</w:t>
      </w:r>
      <w:bookmarkEnd w:id="1052"/>
    </w:p>
    <w:p>
      <w:pPr>
        <w:pStyle w:val="BookText"/>
      </w:pPr>
      <w:r>
        <w:rPr>
          <w:rFonts w:ascii="IRNazanin" w:hAnsi="IRNazanin" w:eastAsia="IRNazanin" w:cs="IRNazanin"/>
          <w:lang w:bidi="fa-IR"/>
          <w:color w:val="111111"/>
          <w:sz w:val="28"/>
          <w:szCs w:val="28"/>
          <w:rtl/>
        </w:rPr>
        <w:t xml:space="preserve">محاسن برقی: سلیمان بن خالد گوید: من در کجاوه خود مشغول قرآن خواندم بودم که حضرت صادق علیه السلام فریاد زد: «ای سلیمان، بخوان!» و من این آیات آخر سوره تبارک را می‌خواندم: «وَ الَّذِینَ لا یَدْعُونَ مَعَ اللَّهِ إِلهاً آخَرَ وَ لا یَقْتُلُونَ النَّفْسَ الَّتِی حَرَّمَ اللَّهُ إِلَّا بِالْحَقِّ وَ لا یَزْنُونَ وَ مَنْ یَفْعَلْ ذلِکَ یَلْقَ أَثاما»، {و آنان هستند که با خدای یکتا کسیرا شریک نمی‌خوانند و نفس محترمی را که خدا حرام کرده به قتل نمی‌رسانند و هر گز گرد عمل زنا نمی‌گردند که هر که این عمل کند، کیفرش را خواهد یافت.} حضرت فرمود: «این آیه درباره ماست. بدان به خدا سوگند ما را پند می‌دهی و خدا می‌داند ما زنا نمی‌کنیم. ای سلیمان، بخوان! خواندم تا به این آیه رسیدم: «إِلَّا مَنْ تابَ وَ آمَنَ وَ عَمِلَ عَمَلًا صالِحاً فَأُوْلئِکَ یُبَدِّلُ اللَّهُ سَیِّئاتِهِمْ حَسَنات»، {مگر آن کسانی که از گناه توبه کنند و با ایمان به خدا، عمل صالح به جای آرند، پس خدا گناهان آنها را بدل به ثواب گرداند.}</w:t>
      </w:r>
      <w:r>
        <w:rPr>
          <w:rStyle w:val="FootnoteReference"/>
        </w:rPr>
        <w:footnoteReference w:id="968"/>
      </w:r>
      <w:r>
        <w:rPr>
          <w:rFonts w:ascii="IRNazanin" w:hAnsi="IRNazanin" w:eastAsia="IRNazanin" w:cs="IRNazanin"/>
          <w:lang w:bidi="fa-IR"/>
          <w:color w:val="111111"/>
          <w:sz w:val="28"/>
          <w:szCs w:val="28"/>
          <w:rtl/>
        </w:rPr>
        <w:t xml:space="preserve">فرمود: «صبر کن! این آیه درباره شماست. بنده مؤمن را روز قیامت می‌آورند تا در مقابل خداوند عزوجل می‌ایستد، و خداست که متصدی حساب او می‌شود، او را بر گناهان خویش یکی بعد از دیگری آگاه می‌سازد و می‌فرماید: «فلان روز در فلان ساعت، فلان عمل را انجام دادی!» عرض می‌کند: «پروردگارا! می‌دانم.»تا آنجا که او را بر همه گناهانش آگاه می‌سازد. عرض می‌کند: «پروردگارا! می‌دانم.» آنگاه می‌فرماید: «این گناهان را در دنیا پنهان کردم و امروز می‌بخشم؛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2" w:name="pg13490_132810"/>
    <w:bookmarkEnd w:id="132"/>
    <w:p>
      <w:pPr>
        <w:pStyle w:val="BookText"/>
      </w:pPr>
      <w:r>
        <w:rPr>
          <w:rFonts w:ascii="Amiri" w:hAnsi="Amiri" w:eastAsia="Amiri" w:cs="Amiri"/>
          <w:lang w:bidi="ar-SA"/>
          <w:color w:val="111111"/>
          <w:sz w:val="28"/>
          <w:szCs w:val="28"/>
          <w:rtl/>
        </w:rPr>
        <w:t xml:space="preserve">فَبَدِّلُوهَا لِعَبْدِي حَسَنَاتٍ قَالَ فَتُرْفَعُ صَحِيفَتُهُ لِلنَّاسِ فَيَقُولُونَ سُبْحَانَ اللَّهِ أَ مَا كَانَتْ لِهَذَا الْعَبْدِ سَيِّئَةٌ وَاحِدَةٌ فَهُوَ قَوْلُ اللَّهِ عَزَّ وَ جَلَ فَأُوْلئِكَ يُبَدِّلُ اللَّهُ سَيِّئاتِهِمْ حَسَناتٍ‌</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Heading5"/>
      </w:pPr>
      <w:bookmarkStart w:id="1053" w:name="_Toc770"/>
      <w:r>
        <w:t>أقول</w:t>
      </w:r>
      <w:bookmarkEnd w:id="1053"/>
    </w:p>
    <w:p>
      <w:pPr>
        <w:pStyle w:val="BookText"/>
      </w:pPr>
      <w:r>
        <w:rPr>
          <w:rFonts w:ascii="Amiri" w:hAnsi="Amiri" w:eastAsia="Amiri" w:cs="Amiri"/>
          <w:lang w:bidi="ar-SA"/>
          <w:color w:val="111111"/>
          <w:sz w:val="28"/>
          <w:szCs w:val="28"/>
          <w:rtl/>
        </w:rPr>
        <w:t xml:space="preserve">قد مرت أخبار كثيرة من هذا الباب في أبواب المعاد من الحوض و الشفاعة و أحوال المؤمنين و المجرمين في القيامة و غيرها و أبواب فضائل الأئمة عليهم السلام.</w:t>
      </w:r>
    </w:p>
    <w:p>
      <w:pPr>
        <w:pStyle w:val="Heading3"/>
      </w:pPr>
      <w:bookmarkStart w:id="1054" w:name="_Toc771"/>
      <w:r>
        <w:t>باب 19 صفات الشيعة و أصنافهم و ذم الاغترار و الحث علي العمل و التقوي</w:t>
      </w:r>
      <w:bookmarkEnd w:id="1054"/>
    </w:p>
    <w:p>
      <w:pPr>
        <w:pStyle w:val="Heading4"/>
      </w:pPr>
      <w:bookmarkStart w:id="1055" w:name="_Toc772"/>
      <w:r>
        <w:t>روايات</w:t>
      </w:r>
      <w:bookmarkEnd w:id="1055"/>
    </w:p>
    <w:p>
      <w:pPr>
        <w:pStyle w:val="Heading5"/>
      </w:pPr>
      <w:bookmarkStart w:id="1056" w:name="_Toc773"/>
      <w:r>
        <w:t>«1»</w:t>
      </w:r>
      <w:bookmarkEnd w:id="1056"/>
    </w:p>
    <w:p>
      <w:pPr>
        <w:pStyle w:val="BookText"/>
      </w:pPr>
      <w:r>
        <w:rPr>
          <w:rFonts w:ascii="Amiri" w:hAnsi="Amiri" w:eastAsia="Amiri" w:cs="Amiri"/>
          <w:lang w:bidi="ar-SA"/>
          <w:color w:val="111111"/>
          <w:sz w:val="28"/>
          <w:szCs w:val="28"/>
          <w:rtl/>
        </w:rPr>
        <w:t xml:space="preserve">ب، [قرب الإسناد] عَنْ هَارُونَ عَنِ ابْنِ صَدَقَةَ عَنْ أَبِي عَبْدِ اللَّهِ عليه السلام قَالَ: امْتَحِنُوا شِيعَتَنَا عِنْدَ مَوَاقِيتِ الصَّلَوَاتِ كَيْفَ مُحَافَظَتُهُمْ عَلَيْهَا وَ إِلَي أَسْرَارِنَا كَيْفَ حِفْظُهُمْ لَهَا عِنْدَ عَدُوِّنَا وَ إِلَي أَمْوَالِهِمْ كَيْفَ مُوَاسَاتُهُمْ لِإِخْوَانِهِمْ فِيهَا</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5"/>
      </w:pPr>
      <w:bookmarkStart w:id="1057" w:name="_Toc774"/>
      <w:r>
        <w:t>«2»</w:t>
      </w:r>
      <w:bookmarkEnd w:id="1057"/>
    </w:p>
    <w:p>
      <w:pPr>
        <w:pStyle w:val="BookText"/>
      </w:pPr>
      <w:r>
        <w:rPr>
          <w:rFonts w:ascii="Amiri" w:hAnsi="Amiri" w:eastAsia="Amiri" w:cs="Amiri"/>
          <w:lang w:bidi="ar-SA"/>
          <w:color w:val="111111"/>
          <w:sz w:val="28"/>
          <w:szCs w:val="28"/>
          <w:rtl/>
        </w:rPr>
        <w:t xml:space="preserve">ل، [الخصال] عَنْ أَبِيهِ عَنْ أَحْمَدَ بْنِ إِدْرِيسَ عَنِ الْأَشْعَرِيِّ عَنْ مُحَمَّدِ بْنِ عِيسَي عَنْ أَبِي مُحَمَّدٍ الْأَنْصَارِيِّ عَنْ عَمْرِو بْنِ أَبِي الْمِقْدَامِ عَنْ أَبِيهِ قَالَ: قَالَ لِي أَبُو جَعْفَرٍ عليه السلام يَا أَبَا الْمِقْدَامِ إِنَّمَا شِيعَةُ عَلِيٍّ عليه السلام الشَّاحِبُونَ النَّاحِلُونَ‌</w:t>
      </w:r>
      <w:r>
        <w:rPr>
          <w:rStyle w:val="FootnoteReference"/>
        </w:rPr>
        <w:footnoteReference w:id="971"/>
      </w:r>
      <w:r>
        <w:rPr>
          <w:rFonts w:ascii="Amiri" w:hAnsi="Amiri" w:eastAsia="Amiri" w:cs="Amiri"/>
          <w:lang w:bidi="ar-SA"/>
          <w:color w:val="111111"/>
          <w:sz w:val="28"/>
          <w:szCs w:val="28"/>
          <w:rtl/>
        </w:rPr>
        <w:t xml:space="preserve">الذَّابِلُونَ ذَابِلَةٌ شِفَاهُهُمْ خَمِيصَةٌ بُطُونُهُمْ مُتَغَيِّرَةٌ أَلْوَانُهُمْ مُصْفَرَّةٌ وُجُوهُهُمْ إِذَا جَنَّهُمُ اللَّيْلُ اتَّخَذُوا الْأَرْضَ فِرَاشاً وَ اسْتَقْبَلُوا الْأَرْضَ بِجِبَاهِهِمْ كَثِيرٌ سُجُودُهُمْ</w:t>
      </w:r>
    </w:p>
    <w:p>
      <w:pPr>
        <w:pStyle w:val="BookText"/>
      </w:pPr>
      <w:r>
        <w:rPr>
          <w:rFonts w:ascii="IRNazanin" w:hAnsi="IRNazanin" w:eastAsia="IRNazanin" w:cs="IRNazanin"/>
          <w:lang w:bidi="fa-IR"/>
          <w:color w:val="111111"/>
          <w:sz w:val="28"/>
          <w:szCs w:val="28"/>
          <w:rtl/>
        </w:rPr>
        <w:t xml:space="preserve">گناهان بنده مرا به ثواب تبدیل کنید.»</w:t>
      </w:r>
    </w:p>
    <w:p>
      <w:pPr>
        <w:pStyle w:val="BookText"/>
      </w:pPr>
      <w:r>
        <w:rPr>
          <w:rFonts w:ascii="IRNazanin" w:hAnsi="IRNazanin" w:eastAsia="IRNazanin" w:cs="IRNazanin"/>
          <w:lang w:bidi="fa-IR"/>
          <w:color w:val="111111"/>
          <w:sz w:val="28"/>
          <w:szCs w:val="28"/>
          <w:rtl/>
        </w:rPr>
        <w:t xml:space="preserve">آنگاه حضرت فرمود: «در آن وقت نامه عمل او را به مردم نشان می‌دهند. مردم می‌گویند: «سبحان اللَّه! این بنده خدا حتی یک گناه هم انجام نداده است؟»این همان گفتار خداوند متعال است:{خدا گناهان آنها را بدل به ثواب گرداند.}</w:t>
      </w:r>
      <w:r>
        <w:rPr>
          <w:rStyle w:val="FootnoteReference"/>
        </w:rPr>
        <w:footnoteReference w:id="972"/>
      </w:r>
    </w:p>
    <w:p>
      <w:pPr>
        <w:pStyle w:val="Heading5"/>
      </w:pPr>
      <w:bookmarkStart w:id="1058" w:name="_Toc775"/>
      <w:r>
        <w:t>مؤلف</w:t>
      </w:r>
      <w:bookmarkEnd w:id="1058"/>
    </w:p>
    <w:p>
      <w:pPr>
        <w:pStyle w:val="BookText"/>
      </w:pPr>
      <w:r>
        <w:rPr>
          <w:rFonts w:ascii="IRNazanin" w:hAnsi="IRNazanin" w:eastAsia="IRNazanin" w:cs="IRNazanin"/>
          <w:lang w:bidi="fa-IR"/>
          <w:color w:val="111111"/>
          <w:sz w:val="28"/>
          <w:szCs w:val="28"/>
          <w:rtl/>
        </w:rPr>
        <w:t xml:space="preserve">روایات زیادی از این مقوله در کتاب «معاد، باب: حوض، شفاعت و احوال مؤمنین و گنهکاران در روز قیامت» و دیگر باب‌های معاد و همچنین در «باب فضائل ائمه علیه السلام »قبلا بیان شده است .</w:t>
      </w:r>
    </w:p>
    <w:p>
      <w:pPr>
        <w:pStyle w:val="Heading3"/>
      </w:pPr>
      <w:bookmarkStart w:id="1059" w:name="_Toc776"/>
      <w:r>
        <w:t>باب نوزدهم : صفات و طبقات مختلف شیعه و مذمت مغرور شدن و وادار کردن بر عمل و پرهیزگاری</w:t>
      </w:r>
      <w:bookmarkEnd w:id="1059"/>
    </w:p>
    <w:p>
      <w:pPr>
        <w:pStyle w:val="Heading4"/>
      </w:pPr>
      <w:bookmarkStart w:id="1060" w:name="_Toc777"/>
      <w:r>
        <w:t>روایات</w:t>
      </w:r>
      <w:bookmarkEnd w:id="1060"/>
    </w:p>
    <w:p>
      <w:pPr>
        <w:pStyle w:val="Heading5"/>
      </w:pPr>
      <w:bookmarkStart w:id="1061" w:name="_Toc778"/>
      <w:r>
        <w:t>روایت 1</w:t>
      </w:r>
      <w:bookmarkEnd w:id="1061"/>
    </w:p>
    <w:p>
      <w:pPr>
        <w:pStyle w:val="BookText"/>
      </w:pPr>
      <w:r>
        <w:rPr>
          <w:rFonts w:ascii="IRNazanin" w:hAnsi="IRNazanin" w:eastAsia="IRNazanin" w:cs="IRNazanin"/>
          <w:lang w:bidi="fa-IR"/>
          <w:color w:val="111111"/>
          <w:sz w:val="28"/>
          <w:szCs w:val="28"/>
          <w:rtl/>
        </w:rPr>
        <w:t xml:space="preserve">قرب الاسناد: ابن صدقه از حضرت صادق علیه السلام روایت کند که فرمود: «شیعیان ما را در این موارد آزمایش کنید: در اوقات نماز که چگونه آن را حفظ می‌کنند؛ در نگهداری اسرار و رازهای ما در برابر دشمنانمان؛ و در این باره که چگونه اموال و دارایی‌شان که با برادران خود در راه ما همراهی می‌کنند.»</w:t>
      </w:r>
      <w:r>
        <w:rPr>
          <w:rStyle w:val="FootnoteReference"/>
        </w:rPr>
        <w:footnoteReference w:id="973"/>
      </w:r>
    </w:p>
    <w:p>
      <w:pPr>
        <w:pStyle w:val="Heading5"/>
      </w:pPr>
      <w:bookmarkStart w:id="1062" w:name="_Toc779"/>
      <w:r>
        <w:t>روایت 2</w:t>
      </w:r>
      <w:bookmarkEnd w:id="1062"/>
    </w:p>
    <w:p>
      <w:pPr>
        <w:pStyle w:val="BookText"/>
      </w:pPr>
      <w:r>
        <w:rPr>
          <w:rFonts w:ascii="IRNazanin" w:hAnsi="IRNazanin" w:eastAsia="IRNazanin" w:cs="IRNazanin"/>
          <w:lang w:bidi="fa-IR"/>
          <w:color w:val="111111"/>
          <w:sz w:val="28"/>
          <w:szCs w:val="28"/>
          <w:rtl/>
        </w:rPr>
        <w:t xml:space="preserve">خصال: عمرو بن ابی مقدام از پدرش گزارش کند که حضرت باقر علیه السلام به من فرمود: «ای ابو المقدام! همانا شیعیان علی علیه السلام رنگ پریده، لاغر اندام و پژمرده‌اند؛ لب‌هایشان خشک و شکم‌هاشان به پشت چسبیده، رنگشان دگرگون و صورت‌هایشان زرد است؛ چون شب فرا رسد، زمین را بستر سازند و پیشانی را بر آن نهند؛ زیاد سجده کنند؛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3" w:name="pg13490_132811"/>
    <w:bookmarkEnd w:id="133"/>
    <w:p>
      <w:pPr>
        <w:pStyle w:val="BookText"/>
      </w:pPr>
      <w:r>
        <w:rPr>
          <w:rFonts w:ascii="Amiri" w:hAnsi="Amiri" w:eastAsia="Amiri" w:cs="Amiri"/>
          <w:lang w:bidi="ar-SA"/>
          <w:color w:val="111111"/>
          <w:sz w:val="28"/>
          <w:szCs w:val="28"/>
          <w:rtl/>
        </w:rPr>
        <w:t xml:space="preserve">كَثِيرَةٌ دُمُوعُهُمْ كَثِيرٌ دُعَاؤُهُمْ كَثِيرٌ بُكَاؤُهُمْ يَفْرَحُ النَّاسُ وَ هُمْ مَحْزُونُونَ‌</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[فلاح السائل] بإسناده عن سعد عن محمد بن عيسي: مثله</w:t>
      </w:r>
    </w:p>
    <w:p>
      <w:pPr>
        <w:pStyle w:val="Heading5"/>
      </w:pPr>
      <w:bookmarkStart w:id="1063" w:name="_Toc780"/>
      <w:r>
        <w:t>بيان</w:t>
      </w:r>
      <w:bookmarkEnd w:id="1063"/>
    </w:p>
    <w:p>
      <w:pPr>
        <w:pStyle w:val="BookText"/>
      </w:pPr>
      <w:r>
        <w:rPr>
          <w:rFonts w:ascii="Amiri" w:hAnsi="Amiri" w:eastAsia="Amiri" w:cs="Amiri"/>
          <w:lang w:bidi="ar-SA"/>
          <w:color w:val="111111"/>
          <w:sz w:val="28"/>
          <w:szCs w:val="28"/>
          <w:rtl/>
        </w:rPr>
        <w:t xml:space="preserve">اتخذوا الأرض فراشا أي يسجدون علي الأرض بدلا من النوم علي الفراش أو ينامون علي الأرض بدون فرش و استقبلوا الأرض بجباههم للسجود.</w:t>
      </w:r>
    </w:p>
    <w:p>
      <w:pPr>
        <w:pStyle w:val="Heading5"/>
      </w:pPr>
      <w:bookmarkStart w:id="1064" w:name="_Toc781"/>
      <w:r>
        <w:t>«3»</w:t>
      </w:r>
      <w:bookmarkEnd w:id="1064"/>
    </w:p>
    <w:p>
      <w:pPr>
        <w:pStyle w:val="BookText"/>
      </w:pPr>
      <w:r>
        <w:rPr>
          <w:rFonts w:ascii="Amiri" w:hAnsi="Amiri" w:eastAsia="Amiri" w:cs="Amiri"/>
          <w:lang w:bidi="ar-SA"/>
          <w:color w:val="111111"/>
          <w:sz w:val="28"/>
          <w:szCs w:val="28"/>
          <w:rtl/>
        </w:rPr>
        <w:t xml:space="preserve">ن، [عيون أخبار الرضا عليه السلام] عَنْ عَبْدِ اللَّهِ بْنِ مُحَمَّدِ بْنِ عَبْدِ الْوَهَّابِ عَنْ مَنْصُورِ بْنِ عَبْدِ اللَّهِ الْأَصْفَهَانِيِّ عَنْ عَلِيِّ بْنِ عَبْدِ اللَّهِ الْإِسْكَنْدَرَانِيِّ عَنْ أَحْمَدَ بْنِ عَلِيِّ بْنِ مَهْدِيٍّ الرَّقِّيِّ عَنْ أَبِيهِ عَنْ عَلِيِّ بْنِ مُوسَي الرِّضَا عَنْ آبَائِهِ عَنْ أَمِيرِ الْمُؤْمِنِينَ صلوات الله عليهم قَالَ قَالَ رَسُولُ اللَّهِ صلي الله عليه و آله: يَا عَلِيُّ طُوبَي لِمَنْ أَحَبَّكَ وَ صَدَّقَ بِكَ وَ وَيْلٌ لِمَنْ أَبْغَضَكَ وَ كَذَّبَ بِكَ مُحِبُّوكَ مَعْرُوفُونَ فِي السَّمَاءِ السَّابِعَةِ وَ الْأَرْضِ السَّابِعَةِ السُّفْلَي وَ مَا بَيْنَ ذَلِكَ هُمْ أَهْلُ الدِّينِ وَ الْوَرَعِ وَ السَّمْتِ الْحَسَنِ وَ التَّوَاضُعِ لِلَّهِ عَزَّ وَ جَلَّ خَاشِعَةٌ أَبْصَارُهُمْ وَجِلَةٌ قُلُوبُهُمْ لِذِكْرِ اللَّهِ عَزَّ وَ جَلَّ وَ قَدْ عَرَفُوا حَقَّ وَلَايَتِكَ وَ أَلْسِنَتُهُمْ نَاطِقَةٌ بِفَضْلِكَ وَ أَعْيُنُهُمْ سَاكِبَةٌ تَحَنُّناً عَلَيْكَ وَ عَلَي الْأَئِمَّةِ مِنْ وُلْدِكَ يَدِينُونَ اللَّهَ بِمَا أَمَرَهُمْ بِهِ فِي كِتَابِهِ وَ جَاءَهُمْ بِهِ الْبُرْهَانُ مِنْ سُنَّةِ نَبِيِّهِ عَامِلُونَ بِمَا يَأْمُرُهُمْ بِهِ أُولُو الْأَمْرِ مِنْهُمْ مُتَوَاصِلُونَ غَيْرُ مُتَقَاطِعِينَ مُتَحَابُّونَ غَيْرُ مُتَبَاغِضِينَ إِنَّ الْمَلَائِكَةَ لَتُصَلِّي عَلَيْهِمْ وَ تُؤَمِّنُ عَلَي دُعَائِهِمْ وَ تَسْتَغْفِرُ لِلْمُذْنِبِ مِنْهُمْ وَ تَشْهَدُ حَضْرَتَهُ وَ تَسْتَوْحِشُ لِفَقْدِهِ إِلَي يَوْمِ الْقِيَامَةِ</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Heading5"/>
      </w:pPr>
      <w:bookmarkStart w:id="1065" w:name="_Toc782"/>
      <w:r>
        <w:t>بيان</w:t>
      </w:r>
      <w:bookmarkEnd w:id="1065"/>
    </w:p>
    <w:p>
      <w:pPr>
        <w:pStyle w:val="BookText"/>
      </w:pPr>
      <w:r>
        <w:rPr>
          <w:rFonts w:ascii="Amiri" w:hAnsi="Amiri" w:eastAsia="Amiri" w:cs="Amiri"/>
          <w:lang w:bidi="ar-SA"/>
          <w:color w:val="111111"/>
          <w:sz w:val="28"/>
          <w:szCs w:val="28"/>
          <w:rtl/>
        </w:rPr>
        <w:t xml:space="preserve">في النهاية السمت الهيئة الحسنة و منه فينظرون إلي سمته و هدية أي حسن هيئته و منظره في الدين و فلان حسن السمت أي حسن القصد و في القاموس الحنين الشوق و شدة البكاء و الطرب أو صوت الطرب عن حزن أو فرح و تحنن ترحم و قال الدين بالكسر الجزاء و العبادة و الطاعة و الذل و اسم لجميع ما يتعبد الله عز و جل به و دنته أدينه خدمته و أحسنت إليه و دان يدين ذل و أطاع.</w:t>
      </w:r>
    </w:p>
    <w:p>
      <w:pPr>
        <w:pStyle w:val="Heading5"/>
      </w:pPr>
      <w:bookmarkStart w:id="1066" w:name="_Toc783"/>
      <w:r>
        <w:t>«4»</w:t>
      </w:r>
      <w:bookmarkEnd w:id="1066"/>
    </w:p>
    <w:p>
      <w:pPr>
        <w:pStyle w:val="BookText"/>
      </w:pPr>
      <w:r>
        <w:rPr>
          <w:rFonts w:ascii="Amiri" w:hAnsi="Amiri" w:eastAsia="Amiri" w:cs="Amiri"/>
          <w:lang w:bidi="ar-SA"/>
          <w:color w:val="111111"/>
          <w:sz w:val="28"/>
          <w:szCs w:val="28"/>
          <w:rtl/>
        </w:rPr>
        <w:t xml:space="preserve">شا، [الإرشاد] ما، [الأمالي] للشيخ الطوسي رُوِيَ: أَنَّ أَمِيرَ الْمُؤْمِنِينَ عليه السلام خَرَجَ ذَاتَ لَيْلَةٍ مِنَ الْمَسْجِدِ وَ كَانَتْ لَيْلَةً قَمْرَاءَ فَأَمَّ الْجَبَّانَةَ وَ لَحِقَهُ جَمَاعَةٌ يَقْفُونَ أَثَرَهُ فَوَقَفَ عَلَيْهِمْ ثُمَّ قَالَ:</w:t>
      </w:r>
    </w:p>
    <w:p>
      <w:pPr>
        <w:pStyle w:val="BookText"/>
      </w:pPr>
      <w:r>
        <w:rPr>
          <w:rFonts w:ascii="IRNazanin" w:hAnsi="IRNazanin" w:eastAsia="IRNazanin" w:cs="IRNazanin"/>
          <w:lang w:bidi="fa-IR"/>
          <w:color w:val="111111"/>
          <w:sz w:val="28"/>
          <w:szCs w:val="28"/>
          <w:rtl/>
        </w:rPr>
        <w:t xml:space="preserve">اشک ریز و اهل دعا و گریه زیاد باشند؛ مردم شادند و آنها اندوهگین.»</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مانند همین روایت را «فلاح السائل» نیز آورده است .</w:t>
      </w:r>
    </w:p>
    <w:p>
      <w:pPr>
        <w:pStyle w:val="Heading5"/>
      </w:pPr>
      <w:bookmarkStart w:id="1067" w:name="_Toc784"/>
      <w:r>
        <w:t>توضیح</w:t>
      </w:r>
      <w:bookmarkEnd w:id="1067"/>
    </w:p>
    <w:p>
      <w:pPr>
        <w:pStyle w:val="BookText"/>
      </w:pPr>
      <w:r>
        <w:rPr>
          <w:rFonts w:ascii="IRNazanin" w:hAnsi="IRNazanin" w:eastAsia="IRNazanin" w:cs="IRNazanin"/>
          <w:lang w:bidi="fa-IR"/>
          <w:color w:val="111111"/>
          <w:sz w:val="28"/>
          <w:szCs w:val="28"/>
          <w:rtl/>
        </w:rPr>
        <w:t xml:space="preserve">«زمین را بستر خود سازند»، یعنی به جای خوابیدن بر زمین، بر آن سجده می‌کنند. یا اینکه خواب آنها روی زمین است، نه در بستر نرم، و زمین را با پیشانی استقبال می‌کنند ، یعنی برای سجده کردن.</w:t>
      </w:r>
    </w:p>
    <w:p>
      <w:pPr>
        <w:pStyle w:val="Heading5"/>
      </w:pPr>
      <w:bookmarkStart w:id="1068" w:name="_Toc785"/>
      <w:r>
        <w:t>روایت 3</w:t>
      </w:r>
      <w:bookmarkEnd w:id="1068"/>
    </w:p>
    <w:p>
      <w:pPr>
        <w:pStyle w:val="BookText"/>
      </w:pPr>
      <w:r>
        <w:rPr>
          <w:rFonts w:ascii="IRNazanin" w:hAnsi="IRNazanin" w:eastAsia="IRNazanin" w:cs="IRNazanin"/>
          <w:lang w:bidi="fa-IR"/>
          <w:color w:val="111111"/>
          <w:sz w:val="28"/>
          <w:szCs w:val="28"/>
          <w:rtl/>
        </w:rPr>
        <w:t xml:space="preserve">عیون اخبار الرضا: حضرت رضا علیه السلام از پدرانش علیهم السلام از حضرت امیرالمؤمنین علیه السلام روایت کند که حضرت رسول صلی الله علیه و آله فرمود: «یا علی! خوشا به حال آن کس که تو را دوست دارد و تو راباورکند. و وای بر آن کس که دشمن تو باشد و تو را دروغ داند. دوستان تو در آسمان هفتم و طبقه هفتم پایین زمین و مابین این دو شناخته شده‌اند. آنها اهل دین و پارسایی و سیمای زیبا و فروتنی برای خداوند عزوجل هستند؛ چشم‌هایی افتاده و دل‌هایی ترسناک از یاد خدا دارند. آنان حق ولایت تو را شناخته و زبانشان به فضیلت تو گویاست و چشم‌های آنها از جهت دلدادگی به تو و امامانی که از نسل تو هستند، اشک‌ریز است. آنچه را که خداوند در کتابش به آنها امر فرموده و روش پیامبر آنان را به او راهنمایی فرموده،باور دارند و بدانچه پیشوایان و صاحبان امر آنان را فرمان دهند، عمل کنند؛ با هم پیوسته‌اند و از یکدیگر نمی‌بُرند؛ دوست و دوستدار یکدیگرند و با هم دشمنی ندارند. همانا فرشتگان بر آنها درود می‌فرستند، دعای آنها را آمین می‌گویند و برای گناهکارانشان از خدا طلب آمرزش می‌کنند؛ فرشتگان به حضور آنها آیند و از فقدان آنها متوحش گردند تا روز قیامت.»</w:t>
      </w:r>
      <w:r>
        <w:rPr>
          <w:rStyle w:val="FootnoteReference"/>
        </w:rPr>
        <w:footnoteReference w:id="977"/>
      </w:r>
    </w:p>
    <w:p>
      <w:pPr>
        <w:pStyle w:val="Heading5"/>
      </w:pPr>
      <w:bookmarkStart w:id="1069" w:name="_Toc786"/>
      <w:r>
        <w:t>توضیح</w:t>
      </w:r>
      <w:bookmarkEnd w:id="1069"/>
    </w:p>
    <w:p>
      <w:pPr>
        <w:pStyle w:val="BookText"/>
      </w:pPr>
      <w:r>
        <w:rPr>
          <w:rFonts w:ascii="IRNazanin" w:hAnsi="IRNazanin" w:eastAsia="IRNazanin" w:cs="IRNazanin"/>
          <w:lang w:bidi="fa-IR"/>
          <w:color w:val="111111"/>
          <w:sz w:val="28"/>
          <w:szCs w:val="28"/>
          <w:rtl/>
        </w:rPr>
        <w:t xml:space="preserve">در نهایه گوید «سمت»، قیافه زیبا را گویند و از همین معنی است«فینظرون الی سمته و هدیه»، یعنی نگاه می‌کنند به قیافه زیبا و منظرش در دین، و «فلان حسن السّمت»، یعنی فلانی قصدش نیکوست. و در قاموس گوید «حنین» شوق و گریه شدید و خوشحالی و طرب یا صدای طربناک را گویند که از اندوه باشد یا خوشحالی، و «تحنّن» به معنی ترحّم است و گوید «دین» به کسر دال، پاداش و بندگی و اطاعت و افتادگی را گویند و نیز هر چیزی را که به وسیله آن بندگی خدا شود دین گویند.و «دنته» یا «أدینه»، یعنی او را خدمت کردم و به او احسان کردم، و «دان یدین» یعنی خوار شد و اطاعت کرد.</w:t>
      </w:r>
    </w:p>
    <w:p>
      <w:pPr>
        <w:pStyle w:val="Heading5"/>
      </w:pPr>
      <w:bookmarkStart w:id="1070" w:name="_Toc787"/>
      <w:r>
        <w:t>روایت 4</w:t>
      </w:r>
      <w:bookmarkEnd w:id="1070"/>
    </w:p>
    <w:p>
      <w:pPr>
        <w:pStyle w:val="BookText"/>
      </w:pPr>
      <w:r>
        <w:rPr>
          <w:rFonts w:ascii="IRNazanin" w:hAnsi="IRNazanin" w:eastAsia="IRNazanin" w:cs="IRNazanin"/>
          <w:lang w:bidi="fa-IR"/>
          <w:color w:val="111111"/>
          <w:sz w:val="28"/>
          <w:szCs w:val="28"/>
          <w:rtl/>
        </w:rPr>
        <w:t xml:space="preserve">ارشاد القلوب و امالی طوسی: روایت است که حضرت امیرالمؤمنین علیه السلام در یکی از شب‌های مهتابی،از مسجد به قصد رفتن به بیابان خارج شد. عده‌ای پشت سر حضرت حرکت می‌کردند،(حضرت آهسته کرد) تا آنها رسیدند. آن جناب ایستاد و فرمود: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4" w:name="pg13490_132812"/>
    <w:bookmarkEnd w:id="134"/>
    <w:p>
      <w:pPr>
        <w:pStyle w:val="BookText"/>
      </w:pPr>
      <w:r>
        <w:rPr>
          <w:rFonts w:ascii="Amiri" w:hAnsi="Amiri" w:eastAsia="Amiri" w:cs="Amiri"/>
          <w:lang w:bidi="ar-SA"/>
          <w:color w:val="111111"/>
          <w:sz w:val="28"/>
          <w:szCs w:val="28"/>
          <w:rtl/>
        </w:rPr>
        <w:t xml:space="preserve">مَنْ أَنْتُمْ قَالُوا شِيعَتُكَ يَا أَمِيرَ الْمُؤْمِنِينَ فَتَفَرَّسَ فِي وُجُوهِهِمْ ثُمَّ قَالَ فَمَا لِي لَا أَرَي عَلَيْكُمْ سِيمَاءَ الشِّيعَةِ قَالُوا وَ مَا سِيمَاءُ الشِّيعَةِ يَا أَمِيرَ الْمُؤْمِنِينَ فَقَالَ صُفْرُ الْوُجُوهِ مِنَ السَّهَرِ عُمْشُ الْعُيُونِ مِنَ الْبُكَاءِ حُدْبُ الظُّهُورِ مِنَ الْقِيَامِ خُمْصُ الْبُطُونِ مِنَ الصِّيَامِ ذُبُلُ الشِّفَاهِ مِنَ الدُّعَاءِ عَلَيْهِمْ غَبَرَةُ الْخَاشِعِينَ‌</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صفات الشيعة، للصدوق عن أبيه عن محمد بن أحمد بن علي بن الصلت عن أحمد بن محمد رفعه عن السندي بن محمد: مثله‌</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5"/>
      </w:pPr>
      <w:bookmarkStart w:id="1071" w:name="_Toc788"/>
      <w:r>
        <w:t>«5»</w:t>
      </w:r>
      <w:bookmarkEnd w:id="1071"/>
    </w:p>
    <w:p>
      <w:pPr>
        <w:pStyle w:val="BookText"/>
      </w:pPr>
      <w:r>
        <w:rPr>
          <w:rFonts w:ascii="Amiri" w:hAnsi="Amiri" w:eastAsia="Amiri" w:cs="Amiri"/>
          <w:lang w:bidi="ar-SA"/>
          <w:color w:val="111111"/>
          <w:sz w:val="28"/>
          <w:szCs w:val="28"/>
          <w:rtl/>
        </w:rPr>
        <w:t xml:space="preserve">وَ مِنْهُ، عَنِ ابْنِ الْمُتَوَكِّلِ عَنِ الْحِمْيَرِيِّ رَفَعَهُ إِلَي ابْنِ نُبَاتَةَ قَالَ: خَرَجَ عَلِيٌّ عليه السلام ذَاتَ يَوْمٍ وَ نَحْنُ مُجْتَمِعُونَ فَقَالَ مَنْ أَنْتُمْ وَ مَا اجْتِمَاعُكُمْ فَقُلْنَا قَوْمٌ مِنْ شِيعَتِكَ يَا أَمِيرَ الْمُؤْمِنِينَ فَقَالَ مَا لِي لَا أَرَي سِيمَاءَ الشِّيعَةِ عَلَيْكُمْ فَقُلْنَا وَ مَا سِيمَاءُ الشِّيعَةِ فَقَالَ صُفْرُ الْوُجُوهِ مِنْ صَلَاةِ اللَّيْلِ عُمْشُ الْعُيُونِ مِنْ مَخَافَةِ اللَّهِ ذُبُلُ الشِّفَاهِ مِنَ الصِّيَامِ عَلَيْهِمْ غَبَرَةُ الْخَاشِعِينَ‌</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Heading5"/>
      </w:pPr>
      <w:bookmarkStart w:id="1072" w:name="_Toc789"/>
      <w:r>
        <w:t>إيضاح</w:t>
      </w:r>
      <w:bookmarkEnd w:id="1072"/>
    </w:p>
    <w:p>
      <w:pPr>
        <w:pStyle w:val="BookText"/>
      </w:pPr>
      <w:r>
        <w:rPr>
          <w:rFonts w:ascii="Amiri" w:hAnsi="Amiri" w:eastAsia="Amiri" w:cs="Amiri"/>
          <w:lang w:bidi="ar-SA"/>
          <w:color w:val="111111"/>
          <w:sz w:val="28"/>
          <w:szCs w:val="28"/>
          <w:rtl/>
        </w:rPr>
        <w:t xml:space="preserve">الحدب بالضم جمع الأحدب و الحدب محركة خروج الظهر و دخول الصدر و البطن عليهم عبرة الخاشعين في بعض النسخ بالعين المهملة أي بكاؤهم و في بعضها بالمعجمة أي ذلهم و شعثهم و اغبرارهم و في القاموس الغبراء من السنين الجدية و بنو غبراء الفقراء و المغبرة قوم يغبرون بذكر الله أي يهللون و يرددون الصوت بالقراءة و غيرها سموا بها لأنهم يرغبون الناس في الغابرة أي الباقية و في النهاية في غبراء الناس بالمد أي فقرائهم و منه قيل للمحاويج بنو غبراء كأنهم نسبوا إلي الأرض و التراب.</w:t>
      </w:r>
    </w:p>
    <w:p>
      <w:pPr>
        <w:pStyle w:val="Heading5"/>
      </w:pPr>
      <w:bookmarkStart w:id="1073" w:name="_Toc790"/>
      <w:r>
        <w:t>«6»</w:t>
      </w:r>
      <w:bookmarkEnd w:id="1073"/>
    </w:p>
    <w:p>
      <w:pPr>
        <w:pStyle w:val="BookText"/>
      </w:pPr>
      <w:r>
        <w:rPr>
          <w:rFonts w:ascii="Amiri" w:hAnsi="Amiri" w:eastAsia="Amiri" w:cs="Amiri"/>
          <w:lang w:bidi="ar-SA"/>
          <w:color w:val="111111"/>
          <w:sz w:val="28"/>
          <w:szCs w:val="28"/>
          <w:rtl/>
        </w:rPr>
        <w:t xml:space="preserve">ما، [الأمالي] للشيخ الطوسي عَنِ الْغَضَائِرِيِّ عَنِ الصَّدُوقِ عَنِ الْمُكَتِّبِ عَنِ ابْنِ زَكَرِيَّا عَنِ ابْنِ حَبِيبٍ عَنِ ابْنِ بُهْلُولٍ عَنْ جَعْفَرِ بْنِ عُثْمَانَ الْأَحْوَلِ عَنْ سُلَيْمَانَ بْنِ مِهْرَانَ قَالَ: دَخَلْتُ عَلَي الصَّادِقِ جَعْفَرِ بْنِ مُحَمَّدٍ عليه السلام وَ عِنْدَهُ نَفَرٌ مِنَ الشِّيعَةِ وَ هُوَ يَقُولُ مَعَاشِرَ الشِّيعَةِ كُونُوا لَنَا زَيْناً وَ لَا تَكُونُوا عَلَيْنَا شَيْناً قُولُوا لِلنَّاسِ حُسْناً وَ احْفَظُوا</w:t>
      </w:r>
    </w:p>
    <w:p>
      <w:pPr>
        <w:pStyle w:val="BookText"/>
      </w:pPr>
      <w:r>
        <w:rPr>
          <w:rFonts w:ascii="IRNazanin" w:hAnsi="IRNazanin" w:eastAsia="IRNazanin" w:cs="IRNazanin"/>
          <w:lang w:bidi="fa-IR"/>
          <w:color w:val="111111"/>
          <w:sz w:val="28"/>
          <w:szCs w:val="28"/>
          <w:rtl/>
        </w:rPr>
        <w:t xml:space="preserve">«شما چه کسانی هستید؟» گفتند: «شیعیان توایم یا امیرالمؤمنین!»حضرت در چهره‌های آنها دقیق شد و فرمود: «پس چرا چهره شیعه را در شما نمی‌بینم؟»عرض کردند: «یا امیرالمؤمنین! علیه السلام چهره شیعه چیست؟» فرمود: «رنگ زرد از بیداری شب‌ها؛ تاری دیدگان از گریه زیاد؛ پشت‌های خمیده از ایستادن؛ شکم‌های چسبیده به پشت از روزه؛ پژمردگی لب‌ها از دعای زیاد و گرد خشوع که بر آنها نمایان است.»</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در صفات شیعه همین روایت آمده است.</w:t>
      </w:r>
    </w:p>
    <w:p>
      <w:pPr>
        <w:pStyle w:val="Heading5"/>
      </w:pPr>
      <w:bookmarkStart w:id="1074" w:name="_Toc791"/>
      <w:r>
        <w:t>روایت 5</w:t>
      </w:r>
      <w:bookmarkEnd w:id="1074"/>
    </w:p>
    <w:p>
      <w:pPr>
        <w:pStyle w:val="BookText"/>
      </w:pPr>
      <w:r>
        <w:rPr>
          <w:rFonts w:ascii="IRNazanin" w:hAnsi="IRNazanin" w:eastAsia="IRNazanin" w:cs="IRNazanin"/>
          <w:lang w:bidi="fa-IR"/>
          <w:color w:val="111111"/>
          <w:sz w:val="28"/>
          <w:szCs w:val="28"/>
          <w:rtl/>
        </w:rPr>
        <w:t xml:space="preserve">صفات شیعه: اصبغ بن نباته گوید: روزی حضرت علی علیه السلام (از خانه) بیرون آمد و ما عده‌ای (در منزل) جمع بودیم. فرمود: «شما چه کسانی هستید و برای چه جمع شدید؟»عرض کردم: «یا امیرالمؤمنین!نفری چند از شیعیان توایم.» فرمود: «پس چیست مرا که رخساره شیعه در شما نمی‌بینم؟»عرض کردیم: «رخساره شیعه چگونه است؟» فرمود: «رنگ زرد از نماز شب؛ تاری دیدگان از خوف خدا؛ پژمردگی لب‌ها از روزه و آثار خشوع و شکستی که در آنها نمودار است.»</w:t>
      </w:r>
      <w:r>
        <w:rPr>
          <w:rStyle w:val="FootnoteReference"/>
        </w:rPr>
        <w:footnoteReference w:id="982"/>
      </w:r>
    </w:p>
    <w:p>
      <w:pPr>
        <w:pStyle w:val="Heading5"/>
      </w:pPr>
      <w:bookmarkStart w:id="1075" w:name="_Toc792"/>
      <w:r>
        <w:t>توضیح</w:t>
      </w:r>
      <w:bookmarkEnd w:id="1075"/>
    </w:p>
    <w:p>
      <w:pPr>
        <w:pStyle w:val="BookText"/>
      </w:pPr>
      <w:r>
        <w:rPr>
          <w:rFonts w:ascii="IRNazanin" w:hAnsi="IRNazanin" w:eastAsia="IRNazanin" w:cs="IRNazanin"/>
          <w:lang w:bidi="fa-IR"/>
          <w:color w:val="111111"/>
          <w:sz w:val="28"/>
          <w:szCs w:val="28"/>
          <w:rtl/>
        </w:rPr>
        <w:t xml:space="preserve">«حدب» به ضمّ حاء، جمع «احدب» است و حدب به حرکت حاء و دال، بیرون آمدن پشت و فرورفتگی سینه و شکم است.«علیهم غبره الخاشعین»، در بعضی از نسخه‌ها به جای غبره،«عبره» باعین آمده، یعنی گریه آنها و در بعضی از نسخه‌ها غبره نقطه‌دار است، یعنی خواری و ژولیدگی و گردآلود بودن آنها، و در قاموس گوید «غبراء» سال خشک و قحطی و «بنو غبراء» یعنی فقرا و «مغبّره»جمعی را گویند که «یغبرون بذکر اللَّه» یعنی تسبیح و تهلیل می‌گویند و صداشان را در خواندن تهلیلات و اذکار و اوراد تغییر می‌دهند. آنان را مغبّره نامیدند، زیرا آنها مردم را به «غابره»، یعنی سرای جاوید تشویق می‌کنند و در نهایه گوید «غبراءالناس» به مدّ الف، غبراء یعنی مردمان فقیر و به تمام محتاجان و نیازمندان بنو غبراء می‌گویند، گویا آنها منسوب به زمین و خاکند.</w:t>
      </w:r>
    </w:p>
    <w:p>
      <w:pPr>
        <w:pStyle w:val="Heading5"/>
      </w:pPr>
      <w:bookmarkStart w:id="1076" w:name="_Toc793"/>
      <w:r>
        <w:t>روایت 6</w:t>
      </w:r>
      <w:bookmarkEnd w:id="1076"/>
    </w:p>
    <w:p>
      <w:pPr>
        <w:pStyle w:val="BookText"/>
      </w:pPr>
      <w:r>
        <w:rPr>
          <w:rFonts w:ascii="IRNazanin" w:hAnsi="IRNazanin" w:eastAsia="IRNazanin" w:cs="IRNazanin"/>
          <w:lang w:bidi="fa-IR"/>
          <w:color w:val="111111"/>
          <w:sz w:val="28"/>
          <w:szCs w:val="28"/>
          <w:rtl/>
        </w:rPr>
        <w:t xml:space="preserve">امالی طوسی: سلیمان بن مهران گزارش کند که خدمت حضرت صادق علیه السلام مشرف شدم. چند نفر از شیعیان در محضرش بودند و آن حضرت می‌فرمود: «ای جمعیت شیعه!برای ما زینت باشید نه ننگ و عار؛ با مردم نیکو سخن گویید، زبانتان را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5" w:name="pg13490_132813"/>
    <w:bookmarkEnd w:id="135"/>
    <w:p>
      <w:pPr>
        <w:pStyle w:val="BookText"/>
      </w:pPr>
      <w:r>
        <w:rPr>
          <w:rFonts w:ascii="Amiri" w:hAnsi="Amiri" w:eastAsia="Amiri" w:cs="Amiri"/>
          <w:lang w:bidi="ar-SA"/>
          <w:color w:val="111111"/>
          <w:sz w:val="28"/>
          <w:szCs w:val="28"/>
          <w:rtl/>
        </w:rPr>
        <w:t xml:space="preserve">أَلْسِنَتَكُمْ وَ كُفُّوهَا عَنِ الْفُضُولِ وَ قُبْحِ الْقَوْلِ‌</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Heading5"/>
      </w:pPr>
      <w:bookmarkStart w:id="1077" w:name="_Toc794"/>
      <w:r>
        <w:t>بيان</w:t>
      </w:r>
      <w:bookmarkEnd w:id="1077"/>
    </w:p>
    <w:p>
      <w:pPr>
        <w:pStyle w:val="BookText"/>
      </w:pPr>
      <w:r>
        <w:rPr>
          <w:rFonts w:ascii="Amiri" w:hAnsi="Amiri" w:eastAsia="Amiri" w:cs="Amiri"/>
          <w:lang w:bidi="ar-SA"/>
          <w:color w:val="111111"/>
          <w:sz w:val="28"/>
          <w:szCs w:val="28"/>
          <w:rtl/>
        </w:rPr>
        <w:t xml:space="preserve">كونوا لنا زينا أي كونوا من أهل الورع و التقوي و العمل الصالح لتكونوا زينة لنا فإن حسن اتباع الرجل زينة له إذ يمدحونه بحسن تأديب أصحابه بخلاف ما إذا كانوا فسقة فإنه يصير سببا لتشنيع رئيسهم و يكونون شينا و عيبا لرئيسهم و عمدة الغرض في هذا المقام رعاية التقية و حسن العشرة مع المخالفين لئلا يصير سببا لنفرتهم عن أئمتهم و سوء القول فيهم بقرينة ما بعده و قولوا للناس حسنا</w:t>
      </w:r>
      <w:r>
        <w:rPr>
          <w:rStyle w:val="FootnoteReference"/>
        </w:rPr>
        <w:footnoteReference w:id="984"/>
      </w:r>
      <w:r>
        <w:rPr>
          <w:rFonts w:ascii="Amiri" w:hAnsi="Amiri" w:eastAsia="Amiri" w:cs="Amiri"/>
          <w:lang w:bidi="ar-SA"/>
          <w:color w:val="111111"/>
          <w:sz w:val="28"/>
          <w:szCs w:val="28"/>
          <w:rtl/>
        </w:rPr>
        <w:t xml:space="preserve">فيه تضمين للآية الكريمة قال الطبرسي رحمه الله اختلف في معني قوله حسنا فقيل هو القول الحسن الجميل و الخلق الكريم عن ابن عباس و قيل هو الأمر بالمعروف و النهي عن المنكر و قال الربيع حسنا أي معروفا وَ رَوَي جَابِرٌ عَنْ أَبِي جَعْفَرٍ عليه السلام: فِي قَوْلِهِ قُولُوا لِلنَّاسِ حُسْناً قَالَ قُولُوا لِلنَّاسِ أَحْسَنَ مَا تُحِبُّونَ أَنْ يُقَالَ لَكُمْ فَإِنَّ اللَّهَ يُبْغِضُ اللَّعَّانَ السَّبَّابَ الطَّعَّانَ عَلَي الْمُؤْمِنِينَ الْفَاحِشَ الْمُتَفَحِّشَ السَّائِلَ الْمُلْحِفَ وَ يُحِبُّ الْحَلِيمَ الْعَفِيفَ الْمُتَعَفِّفَ. ثم اختلف فيه من وجه آخر فقيل هو عام في المؤمن و الكافر علي ما روي عن الباقر عليه السلام و قيل هو خاص في المؤمن و اختلف من قال إنه عام فقيل إنه منسوخ بآية السيف و قد روي أيضا عن الصادق عليه السلام و قال الأكثرون إنها ليست بمنسوخة لأنه يمكن قتالهم مع حسن القول في دعائهم إلي الإيمان كما قال الله تعالي ادْعُ إِلي سَبِيلِ رَبِّكَ بِالْحِكْمَةِ وَ الْمَوْعِظَةِ الْحَسَنَةِ وَ جادِلْهُمْ بِالَّتِي هِيَ أَحْسَنُ‌</w:t>
      </w:r>
      <w:r>
        <w:rPr>
          <w:rStyle w:val="FootnoteReference"/>
        </w:rPr>
        <w:footnoteReference w:id="985"/>
      </w:r>
      <w:r>
        <w:rPr>
          <w:rFonts w:ascii="Amiri" w:hAnsi="Amiri" w:eastAsia="Amiri" w:cs="Amiri"/>
          <w:lang w:bidi="ar-SA"/>
          <w:color w:val="111111"/>
          <w:sz w:val="28"/>
          <w:szCs w:val="28"/>
          <w:rtl/>
        </w:rPr>
        <w:t xml:space="preserve">و قال في آية أخري وَ لا تَسُبُّوا الَّذِينَ يَدْعُونَ مِنْ دُونِ اللَّهِ فَيَسُبُّوا اللَّهَ عَدْواً بِغَيْرِ عِلْمٍ‌</w:t>
      </w:r>
      <w:r>
        <w:rPr>
          <w:rStyle w:val="FootnoteReference"/>
        </w:rPr>
        <w:footnoteReference w:id="986"/>
      </w:r>
      <w:r>
        <w:rPr>
          <w:rFonts w:ascii="Amiri" w:hAnsi="Amiri" w:eastAsia="Amiri" w:cs="Amiri"/>
          <w:lang w:bidi="ar-SA"/>
          <w:color w:val="111111"/>
          <w:sz w:val="28"/>
          <w:szCs w:val="28"/>
          <w:rtl/>
        </w:rPr>
        <w:t xml:space="preserve">انتهي.</w:t>
      </w:r>
    </w:p>
    <w:p>
      <w:pPr>
        <w:pStyle w:val="Heading5"/>
      </w:pPr>
      <w:bookmarkStart w:id="1078" w:name="_Toc795"/>
      <w:r>
        <w:t>و أقول</w:t>
      </w:r>
      <w:bookmarkEnd w:id="1078"/>
    </w:p>
    <w:p>
      <w:pPr>
        <w:pStyle w:val="BookText"/>
      </w:pPr>
      <w:r>
        <w:rPr>
          <w:rFonts w:ascii="Amiri" w:hAnsi="Amiri" w:eastAsia="Amiri" w:cs="Amiri"/>
          <w:lang w:bidi="ar-SA"/>
          <w:color w:val="111111"/>
          <w:sz w:val="28"/>
          <w:szCs w:val="28"/>
          <w:rtl/>
        </w:rPr>
        <w:t xml:space="preserve">عمدة الغرض هنا حسن القول مع المخالفين تقية و كذا المراد بحفظ الألسنة حفظها عما يخالف التقية و الفضول زوائد الكلام و ما لا منفعة فيه قال في المصباح الفضل الزيادة و الجمع فضول كفلس و فلوس و قد استعمل</w:t>
      </w:r>
    </w:p>
    <w:p>
      <w:pPr>
        <w:pStyle w:val="BookText"/>
      </w:pPr>
      <w:r>
        <w:rPr>
          <w:rFonts w:ascii="IRNazanin" w:hAnsi="IRNazanin" w:eastAsia="IRNazanin" w:cs="IRNazanin"/>
          <w:lang w:bidi="fa-IR"/>
          <w:color w:val="111111"/>
          <w:sz w:val="28"/>
          <w:szCs w:val="28"/>
          <w:rtl/>
        </w:rPr>
        <w:t xml:space="preserve">حفظ کنید، و آن را جلوگیری کنید تا زیاده‌روی در گفتار و سخنان زشت نکند.»</w:t>
      </w:r>
      <w:r>
        <w:rPr>
          <w:rStyle w:val="FootnoteReference"/>
        </w:rPr>
        <w:footnoteReference w:id="987"/>
      </w:r>
    </w:p>
    <w:p>
      <w:pPr>
        <w:pStyle w:val="Heading5"/>
      </w:pPr>
      <w:bookmarkStart w:id="1079" w:name="_Toc796"/>
      <w:r>
        <w:t>توضیح</w:t>
      </w:r>
      <w:bookmarkEnd w:id="1079"/>
    </w:p>
    <w:p>
      <w:pPr>
        <w:pStyle w:val="BookText"/>
      </w:pPr>
      <w:r>
        <w:rPr>
          <w:rFonts w:ascii="IRNazanin" w:hAnsi="IRNazanin" w:eastAsia="IRNazanin" w:cs="IRNazanin"/>
          <w:lang w:bidi="fa-IR"/>
          <w:color w:val="111111"/>
          <w:sz w:val="28"/>
          <w:szCs w:val="28"/>
          <w:rtl/>
        </w:rPr>
        <w:t xml:space="preserve">«زینت ما باشید»، یعنی اهل پارسایی و پرهیزگاری و عمل صالح شوید تا زینت ما باشید، زیراخوبی پیروان، مایه زینت پیشرو است. دیگران او را ستایش می‌کنند و می‌گویند یارانش را نیکو ادب فرموده، ولی به عکس اگر پیروان کسی بدکار باشند، مایه ننگ رئیس خود هستند. غرض اصلی حضرت در این فرمایش، رعایت تقیّه و حسن معاشرت و رفتار با مخالفان است، یعنی طوری باید با آنها رفتار شود که آنان از پیشوایان ما نفرت پیدا نکنند و به آن بزرگواران بد نگویند، چون بعد از این جمله می‌فرماید«با مردم نیکو سخن گویید» و این روایت آیه‌ای از قرآن را تضمین فرموده و آن آیه این است : «وَ قُولُوا لِلنَّاسِ حُسْناً»</w:t>
      </w:r>
      <w:r>
        <w:rPr>
          <w:rStyle w:val="FootnoteReference"/>
        </w:rPr>
        <w:footnoteReference w:id="988"/>
      </w:r>
      <w:r>
        <w:rPr>
          <w:rFonts w:ascii="IRNazanin" w:hAnsi="IRNazanin" w:eastAsia="IRNazanin" w:cs="IRNazanin"/>
          <w:lang w:bidi="fa-IR"/>
          <w:color w:val="111111"/>
          <w:sz w:val="28"/>
          <w:szCs w:val="28"/>
          <w:rtl/>
        </w:rPr>
        <w:t xml:space="preserve">،{با مردم نیکو سخن گویید.} مرحوم طبرسی در تفسیر این آیه می‌فرماید که در کلمه «حسنا» اختلاف شده. بعضی گویند مقصود خداوند گفتار خوب و زیبا و خوی خوش است و این قول از ابن عباس است. و بعضی گویند مقصود، امر به معروف و نهی از منکر است و ربیع گوید حسنا یعنی معروف و گفتار خوش. و جابر در تفسیر این آیه از حضرت باقر علیه السلام روایت کرده که فرمود: «با مردم به بهترینشکلیکه دوست دارید با شما حرف بزنند، سخن بگویید، زیرا خداوند دشمن می‌دارد کسیرا که زیاد لعنت کند، دشنام دهد، مؤمنان را طعنه زند، هرزه باشد و هرزه‌گری کند، و همچنین گدایی که‌در گدایی زیاد اصرار ورزد. و خداوند دوست می‌دارد آدم شکیبا و عفیف را که خود را به عفت وادارد.»</w:t>
      </w:r>
    </w:p>
    <w:p>
      <w:pPr>
        <w:pStyle w:val="BookText"/>
      </w:pPr>
      <w:r>
        <w:rPr>
          <w:rFonts w:ascii="IRNazanin" w:hAnsi="IRNazanin" w:eastAsia="IRNazanin" w:cs="IRNazanin"/>
          <w:lang w:bidi="fa-IR"/>
          <w:color w:val="111111"/>
          <w:sz w:val="28"/>
          <w:szCs w:val="28"/>
          <w:rtl/>
        </w:rPr>
        <w:t xml:space="preserve">بعلاوه در این آیه شریفه از جهت دیگری نیز اختلاف شده است. بعضی گفته‌اند این دستور عمومیت دارد و درباره مؤمن و کافر باید رعایت شود. بنا بر آنچه که از حضرت باقر علیه السلام روایت شده و بعضی گویند، مخصوص مؤمنین است و آنها که می‌گویند دستور عمومی است باز چند دسته شده‌اند: عده‌ای می‌گویند این آیه به آیه دیگری که دستور شمشیر زدن و مبارزه با کفار می‌دهد، نسخ شده است.بنابراین دستور حسن گفتار، مخصوص مؤمنین می‌شود. و روایتی هم به این مضمون از حضرت صادق علیه السلام رسیده است، ولی بیشتر آنها می‌گویند که دستور حسن گفتار نسخ نشده، زیرا مانعی ندارد که نسبت به کفار هم دستور جنگ باشد، ولی در عین حال دستور حسن گفتار هم در دعوت آنها به سوی ایمان باشد. چنانچه خداوند متعال می‌فرماید: «ادْعُ إِلی سَبِیلِ رَبِّکَ بِالْحِکْمَةِ وَ الْمَوْعِظَةِ الْحَسَنَةِ وَ جادِلْهُمْ بِالَّتِی هِیَ أَحْسَن»،{(ای رسول ما) خلق را با حکمت و برهان و موعظه نیکو به راه خدا دعوت کن و با بهترین طریق مبارزه کن.}</w:t>
      </w:r>
      <w:r>
        <w:rPr>
          <w:rStyle w:val="FootnoteReference"/>
        </w:rPr>
        <w:footnoteReference w:id="989"/>
      </w:r>
      <w:r>
        <w:rPr>
          <w:rFonts w:ascii="IRNazanin" w:hAnsi="IRNazanin" w:eastAsia="IRNazanin" w:cs="IRNazanin"/>
          <w:lang w:bidi="fa-IR"/>
          <w:color w:val="111111"/>
          <w:sz w:val="28"/>
          <w:szCs w:val="28"/>
          <w:rtl/>
        </w:rPr>
        <w:t xml:space="preserve">و در آیه دیگر می‌فرماید: «وَ لا تَسُبُّوا الَّذِینَ یَدْعُونَ مِنْ دُونِ اللَّهِ فَیَسُبُّوا اللَّهَ عَدْواً بِغَیْرِ عِلْم»، {شما مؤمنان دشنام به آنان که غیر خدا را می‌خوانند مدهید تا مبادا آنها نیز از روی دشمنی و جهالت خدا را دشنام دهند.}</w:t>
      </w:r>
      <w:r>
        <w:rPr>
          <w:rStyle w:val="FootnoteReference"/>
        </w:rPr>
        <w:footnoteReference w:id="990"/>
      </w:r>
      <w:r>
        <w:rPr>
          <w:rFonts w:ascii="IRNazanin" w:hAnsi="IRNazanin" w:eastAsia="IRNazanin" w:cs="IRNazanin"/>
          <w:lang w:bidi="fa-IR"/>
          <w:color w:val="111111"/>
          <w:sz w:val="28"/>
          <w:szCs w:val="28"/>
          <w:rtl/>
        </w:rPr>
        <w:t xml:space="preserve">پایان گفتار طبرسی (ره)</w:t>
      </w:r>
      <w:r>
        <w:rPr>
          <w:rStyle w:val="FootnoteReference"/>
        </w:rPr>
        <w:footnoteReference w:id="991"/>
      </w:r>
    </w:p>
    <w:p>
      <w:pPr>
        <w:pStyle w:val="Heading5"/>
      </w:pPr>
      <w:bookmarkStart w:id="1080" w:name="_Toc797"/>
      <w:r>
        <w:t>مؤلف</w:t>
      </w:r>
      <w:bookmarkEnd w:id="1080"/>
    </w:p>
    <w:p>
      <w:pPr>
        <w:pStyle w:val="BookText"/>
      </w:pPr>
      <w:r>
        <w:rPr>
          <w:rFonts w:ascii="IRNazanin" w:hAnsi="IRNazanin" w:eastAsia="IRNazanin" w:cs="IRNazanin"/>
          <w:lang w:bidi="fa-IR"/>
          <w:color w:val="111111"/>
          <w:sz w:val="28"/>
          <w:szCs w:val="28"/>
          <w:rtl/>
        </w:rPr>
        <w:t xml:space="preserve">مقصود اصلی از فرمایش حضرت در این روایت، حسن گفتار با دشمنان است از روی تقیّه و همچنین مقصود حضرت از نگهداری زبان، نگهداری آن است از هر چه که خلاف تقیّه باشد و فضول، سخنان زائد است و آنچه را که بهره‌ای در گفتنش نیست. در مصباح گوید «فضل» یعنی زیادی و جمع آن «فضول» است مثل «فلس» و «فلوس»، و گاهی لفظ جمع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6" w:name="pg13490_132814"/>
    <w:bookmarkEnd w:id="136"/>
    <w:p>
      <w:pPr>
        <w:pStyle w:val="BookText"/>
      </w:pPr>
      <w:r>
        <w:rPr>
          <w:rFonts w:ascii="Amiri" w:hAnsi="Amiri" w:eastAsia="Amiri" w:cs="Amiri"/>
          <w:lang w:bidi="ar-SA"/>
          <w:color w:val="111111"/>
          <w:sz w:val="28"/>
          <w:szCs w:val="28"/>
          <w:rtl/>
        </w:rPr>
        <w:t xml:space="preserve">الجمع استعمال المفرد فيما لا خير فيه و لهذا نسب إليه علي لفظه فقيل فضولي لمن يشتغل بما لا يعنيه.</w:t>
      </w:r>
    </w:p>
    <w:p>
      <w:pPr>
        <w:pStyle w:val="Heading5"/>
      </w:pPr>
      <w:bookmarkStart w:id="1081" w:name="_Toc798"/>
      <w:r>
        <w:t>«7»</w:t>
      </w:r>
      <w:bookmarkEnd w:id="1081"/>
    </w:p>
    <w:p>
      <w:pPr>
        <w:pStyle w:val="BookText"/>
      </w:pPr>
      <w:r>
        <w:rPr>
          <w:rFonts w:ascii="Amiri" w:hAnsi="Amiri" w:eastAsia="Amiri" w:cs="Amiri"/>
          <w:lang w:bidi="ar-SA"/>
          <w:color w:val="111111"/>
          <w:sz w:val="28"/>
          <w:szCs w:val="28"/>
          <w:rtl/>
        </w:rPr>
        <w:t xml:space="preserve">ما، [الأمالي] للشيخ الطوسي عَنْ أَبِي عَمْرٍو عَنِ ابْنِ عُقْدَةَ عَنْ أَحْمَدَ بْنِ يَحْيَي عَنْ جَعْفَرِ بْنِ عَنْبَسَةَ عَنْ إِسْمَاعِيلَ بْنِ أَبَانٍ عَنْ مَسْعُودِ بْنِ سَعْدٍ عَنْ جَابِرٍ عَنْ أَبِي جَعْفَرٍ عليه السلام قَالَ: إِنَّمَا شِيعَتُنَا مَنْ أَطَاعَ اللَّهَ عَزَّ وَ جَلَ‌</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5"/>
      </w:pPr>
      <w:bookmarkStart w:id="1082" w:name="_Toc799"/>
      <w:r>
        <w:t>«8»</w:t>
      </w:r>
      <w:bookmarkEnd w:id="1082"/>
    </w:p>
    <w:p>
      <w:pPr>
        <w:pStyle w:val="BookText"/>
      </w:pPr>
      <w:r>
        <w:rPr>
          <w:rFonts w:ascii="Amiri" w:hAnsi="Amiri" w:eastAsia="Amiri" w:cs="Amiri"/>
          <w:lang w:bidi="ar-SA"/>
          <w:color w:val="111111"/>
          <w:sz w:val="28"/>
          <w:szCs w:val="28"/>
          <w:rtl/>
        </w:rPr>
        <w:t xml:space="preserve">ل، [الخصال] عَنْ حَمْزَةَ الْعَلَوِيِّ عَنْ عَلِيٍّ عَنْ أَبِيهِ عَنْ مُحَمَّدٍ الْبَرْقِيِّ عَنْ خَلَفِ بْنِ حَمَّادٍ عَنْ مُعَاوِيَةَ بْنِ وَهْبٍ قَالَ قَالَ أَبُو عَبْدِ اللَّهِ عليه السلام: الشِّيعَةُ ثَلَاثٌ مُحِبٌّ وَادٌّ فَهُوَ مِنَّا وَ مُتَزَيِّنٌ بِنَا وَ نَحْنُ زَيْنٌ لِمَنْ تَزَيَّنَ بِنَا وَ مُسْتَأْكِلٌ بِنَا النَّاسَ وَ مَنِ اسْتَأْكَلَ بِنَا افْتَقَرَ</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Heading5"/>
      </w:pPr>
      <w:bookmarkStart w:id="1083" w:name="_Toc800"/>
      <w:r>
        <w:t>بيان</w:t>
      </w:r>
      <w:bookmarkEnd w:id="1083"/>
    </w:p>
    <w:p>
      <w:pPr>
        <w:pStyle w:val="BookText"/>
      </w:pPr>
      <w:r>
        <w:rPr>
          <w:rFonts w:ascii="Amiri" w:hAnsi="Amiri" w:eastAsia="Amiri" w:cs="Amiri"/>
          <w:lang w:bidi="ar-SA"/>
          <w:color w:val="111111"/>
          <w:sz w:val="28"/>
          <w:szCs w:val="28"/>
          <w:rtl/>
        </w:rPr>
        <w:t xml:space="preserve">التزين بهم هو أن يجعلوا الانتساب إليهم و موالاتهم زينة لهم و فخرا بين الناس و لا زينة أرفع من ذلك و الاستئكال بهم عليهم السلام هو أن يجعلوا إظهار موالاتهم و نشر علومهم و أخبارهم وسيلة لتحصيل الرزق و جلب المنافع من الناس فينتج خلاف مطلوبهم و يصير سببا لفقرهم و القسم الأول هو الذي يحبهم و يواليهم في الله و لله و هو ناج في الدنيا و الآخرة.</w:t>
      </w:r>
    </w:p>
    <w:p>
      <w:pPr>
        <w:pStyle w:val="Heading5"/>
      </w:pPr>
      <w:bookmarkStart w:id="1084" w:name="_Toc801"/>
      <w:r>
        <w:t>«9»</w:t>
      </w:r>
      <w:bookmarkEnd w:id="1084"/>
    </w:p>
    <w:p>
      <w:pPr>
        <w:pStyle w:val="BookText"/>
      </w:pPr>
      <w:r>
        <w:rPr>
          <w:rFonts w:ascii="Amiri" w:hAnsi="Amiri" w:eastAsia="Amiri" w:cs="Amiri"/>
          <w:lang w:bidi="ar-SA"/>
          <w:color w:val="111111"/>
          <w:sz w:val="28"/>
          <w:szCs w:val="28"/>
          <w:rtl/>
        </w:rPr>
        <w:t xml:space="preserve">ير، [بصائر الدرجات] عَنْ سَلَمَةَ بْنِ الْخَطَّابِ عَنْ عَبْدِ اللَّهِ بْنِ مُحَمَّدٍ عَنْ عَبْدِ اللَّهِ بْنِ الْقَاسِمِ بْنِ الْحَارِثِ الْبَطَلِ عَنْ مُرَازِمٍ قَالَ: دَخَلْتُ الْمَدِينَةَ فَرَأَيْتُ جَارِيَةً فِي الدَّارِ الَّتِي نَزَلْتُهَا فَعَجَّبَتْنِي فَأَرَدْتُ أَنْ أَتَمَتَّعَ مِنْهَا فَأَبَتْ أَنْ تُزَوِّجَنِي نَفْسَهَا قَالَ فَجِئْتُ بَعْدَ الْعَتَمَةِ فَقَرَعْتُ الْبَابَ فَكَانَتْ هِيَ الَّتِي فَتَحَتْ لِي فَوَضَعْتُ يَدِي عَلَي صَدْرِهَا فَبَادَرَتْنِي حَتَّي دَخَلْتُ فَلَمَّا أَصْبَحْتُ دَخَلْتُ عَلَي أَبِي الْحَسَنِ عليه السلام فَقَالَ يَا مُرَازِمُ لَيْسَ مِنْ شِيعَتِنَا مَنْ خَلَا ثُمَّ لَمْ يَرِعْ قَلْبُهُ‌</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Heading5"/>
      </w:pPr>
      <w:bookmarkStart w:id="1085" w:name="_Toc802"/>
      <w:r>
        <w:t>«10»</w:t>
      </w:r>
      <w:bookmarkEnd w:id="1085"/>
    </w:p>
    <w:p>
      <w:pPr>
        <w:pStyle w:val="BookText"/>
      </w:pPr>
      <w:r>
        <w:rPr>
          <w:rFonts w:ascii="Amiri" w:hAnsi="Amiri" w:eastAsia="Amiri" w:cs="Amiri"/>
          <w:lang w:bidi="ar-SA"/>
          <w:color w:val="111111"/>
          <w:sz w:val="28"/>
          <w:szCs w:val="28"/>
          <w:rtl/>
        </w:rPr>
        <w:t xml:space="preserve">سن، [المحاسن] عَنْ مُحَمَّدِ بْنِ عَلِيٍّ عَنْ مُحَمَّدِ بْنِ أَسْلَمَ عَنِ الْخَطَّابِ الْكُوفِيِّ وَ مُصْعَبِ بْنِ عَبْدِ اللَّهِ الْكُوفِيِّ قَالا: دَخَلَ سَدِيرٌ الصَّيْرَفِيُّ عَلَي أَبِي عَبْدِ اللَّهِ عليه السلام وَ عِنْدَهُ جَمَاعَةٌ مِنْ أَصْحَابِهِ</w:t>
      </w:r>
    </w:p>
    <w:p>
      <w:pPr>
        <w:pStyle w:val="BookText"/>
      </w:pPr>
      <w:r>
        <w:rPr>
          <w:rFonts w:ascii="IRNazanin" w:hAnsi="IRNazanin" w:eastAsia="IRNazanin" w:cs="IRNazanin"/>
          <w:lang w:bidi="fa-IR"/>
          <w:color w:val="111111"/>
          <w:sz w:val="28"/>
          <w:szCs w:val="28"/>
          <w:rtl/>
        </w:rPr>
        <w:t xml:space="preserve">به جای مفرد استعمال می‌شود، یعنی‌مثلا فضول به چیزی می‌گویند که خیری در او نیست و فضولی به کسی می‌گویند که به کار بی‌فایده مشغول باشد.</w:t>
      </w:r>
    </w:p>
    <w:p>
      <w:pPr>
        <w:pStyle w:val="Heading5"/>
      </w:pPr>
      <w:bookmarkStart w:id="1086" w:name="_Toc803"/>
      <w:r>
        <w:t>روایت 7</w:t>
      </w:r>
      <w:bookmarkEnd w:id="1086"/>
    </w:p>
    <w:p>
      <w:pPr>
        <w:pStyle w:val="BookText"/>
      </w:pPr>
      <w:r>
        <w:rPr>
          <w:rFonts w:ascii="IRNazanin" w:hAnsi="IRNazanin" w:eastAsia="IRNazanin" w:cs="IRNazanin"/>
          <w:lang w:bidi="fa-IR"/>
          <w:color w:val="111111"/>
          <w:sz w:val="28"/>
          <w:szCs w:val="28"/>
          <w:rtl/>
        </w:rPr>
        <w:t xml:space="preserve">امالی طوسی: جابر روایت کند که حضرت باقر علیه السلام فرمود: «همانا شیعه ما کسی است که مطیع خداوند عزوجل باشد.»</w:t>
      </w:r>
      <w:r>
        <w:rPr>
          <w:rStyle w:val="FootnoteReference"/>
        </w:rPr>
        <w:footnoteReference w:id="995"/>
      </w:r>
    </w:p>
    <w:p>
      <w:pPr>
        <w:pStyle w:val="Heading5"/>
      </w:pPr>
      <w:bookmarkStart w:id="1087" w:name="_Toc804"/>
      <w:r>
        <w:t>روایت 8</w:t>
      </w:r>
      <w:bookmarkEnd w:id="1087"/>
    </w:p>
    <w:p>
      <w:pPr>
        <w:pStyle w:val="BookText"/>
      </w:pPr>
      <w:r>
        <w:rPr>
          <w:rFonts w:ascii="IRNazanin" w:hAnsi="IRNazanin" w:eastAsia="IRNazanin" w:cs="IRNazanin"/>
          <w:lang w:bidi="fa-IR"/>
          <w:color w:val="111111"/>
          <w:sz w:val="28"/>
          <w:szCs w:val="28"/>
          <w:rtl/>
        </w:rPr>
        <w:t xml:space="preserve">خصال: معاویة بن وهب گزارش کند که حضرت صادق علیه السلام فرمود: «شیعه بر سه گونه است: دوست خالص که او از ماست؛ کسی که خود را با وابستگی به ما زیور دهد و ما برای او زینت باشیم؛ و کسی که به نام ما از مردم (بکند و) بخورد و هر کس ما را وسیله معاش خویش قرار دهد، فقیر شود.»</w:t>
      </w:r>
      <w:r>
        <w:rPr>
          <w:rStyle w:val="FootnoteReference"/>
        </w:rPr>
        <w:footnoteReference w:id="996"/>
      </w:r>
    </w:p>
    <w:p>
      <w:pPr>
        <w:pStyle w:val="Heading5"/>
      </w:pPr>
      <w:bookmarkStart w:id="1088" w:name="_Toc805"/>
      <w:r>
        <w:t>توضیح</w:t>
      </w:r>
      <w:bookmarkEnd w:id="1088"/>
    </w:p>
    <w:p>
      <w:pPr>
        <w:pStyle w:val="BookText"/>
      </w:pPr>
      <w:r>
        <w:rPr>
          <w:rFonts w:ascii="IRNazanin" w:hAnsi="IRNazanin" w:eastAsia="IRNazanin" w:cs="IRNazanin"/>
          <w:lang w:bidi="fa-IR"/>
          <w:color w:val="111111"/>
          <w:sz w:val="28"/>
          <w:szCs w:val="28"/>
          <w:rtl/>
        </w:rPr>
        <w:t xml:space="preserve">«زیور گرفتن به آنها»، آن است که انتساب به آنها و دوستی آنان را مایه زینت و افتخار خود در بین مردم قرار دهد و البتّه زینتی بالاتر از این نیست، و «خوردن به وسیله آنها»، آن است که اظهار دوستی آنان و پخش علوم و اخبار و روایات آنان را وسیله به دست آوردن روزی و جلب منفعت از مردمان قرار دهد، ولی نتیجه‌اش عکس شده و همین باعث فقر آنها شود، و دسته اول آنهایند که آن بزرگواران را در راه خدا و برای خدا دوست دارند و چنین کسی در دنیا و آخرت ناجی خواهد بود.</w:t>
      </w:r>
    </w:p>
    <w:p>
      <w:pPr>
        <w:pStyle w:val="Heading5"/>
      </w:pPr>
      <w:bookmarkStart w:id="1089" w:name="_Toc806"/>
      <w:r>
        <w:t>روایت 9</w:t>
      </w:r>
      <w:bookmarkEnd w:id="1089"/>
    </w:p>
    <w:p>
      <w:pPr>
        <w:pStyle w:val="BookText"/>
      </w:pPr>
      <w:r>
        <w:rPr>
          <w:rFonts w:ascii="IRNazanin" w:hAnsi="IRNazanin" w:eastAsia="IRNazanin" w:cs="IRNazanin"/>
          <w:lang w:bidi="fa-IR"/>
          <w:color w:val="111111"/>
          <w:sz w:val="28"/>
          <w:szCs w:val="28"/>
          <w:rtl/>
        </w:rPr>
        <w:t xml:space="preserve">بصائر الدرجات: مرازم نقل کند که وارد مدینه شدم. در خانه‌ای که سکونت کردم، کنیزی بود که زیبایی‌اش مرا به شگفت آورد. به فکر افتادم از او کام بگیرم، ولی او موافقت نکرد. شب بعد از وقت نماز عشاء که منزل آمدم و در زدم، همان زن در را باز کرد.بی‌درنگ دست به سینه‌اش زدم، کنیز (دوید) و پیش از من رفت و من وارد شدم. فردا صبح وقتی محضر حضرت ابوالحسن علیه السلام مشرف شدم، فرمود: «ای مرازم! شیعه ما نیست کسی که در خلوت دلش پارسا نباشد.»</w:t>
      </w:r>
      <w:r>
        <w:rPr>
          <w:rStyle w:val="FootnoteReference"/>
        </w:rPr>
        <w:footnoteReference w:id="997"/>
      </w:r>
    </w:p>
    <w:p>
      <w:pPr>
        <w:pStyle w:val="Heading5"/>
      </w:pPr>
      <w:bookmarkStart w:id="1090" w:name="_Toc807"/>
      <w:r>
        <w:t>روایت 10</w:t>
      </w:r>
      <w:bookmarkEnd w:id="1090"/>
    </w:p>
    <w:p>
      <w:pPr>
        <w:pStyle w:val="BookText"/>
      </w:pPr>
      <w:r>
        <w:rPr>
          <w:rFonts w:ascii="IRNazanin" w:hAnsi="IRNazanin" w:eastAsia="IRNazanin" w:cs="IRNazanin"/>
          <w:lang w:bidi="fa-IR"/>
          <w:color w:val="111111"/>
          <w:sz w:val="28"/>
          <w:szCs w:val="28"/>
          <w:rtl/>
        </w:rPr>
        <w:t xml:space="preserve">محاسن برقی: خطّاب و مصعب بن عبداللَّه کوفی گفتند که سدیر صیرفی بر حضرت صادق علیه السلام وارد شد. عده‌ای از اصحاب آن حضرت نیز در خدمتش بودند.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7" w:name="pg13490_132815"/>
    <w:bookmarkEnd w:id="137"/>
    <w:p>
      <w:pPr>
        <w:pStyle w:val="BookText"/>
      </w:pPr>
      <w:r>
        <w:rPr>
          <w:rFonts w:ascii="Amiri" w:hAnsi="Amiri" w:eastAsia="Amiri" w:cs="Amiri"/>
          <w:lang w:bidi="ar-SA"/>
          <w:color w:val="111111"/>
          <w:sz w:val="28"/>
          <w:szCs w:val="28"/>
          <w:rtl/>
        </w:rPr>
        <w:t xml:space="preserve">فَقَالَ يَا سَدِيرُ لَا تَزَالُ شِيعَتُنَا مَرْعِيِّينَ مَحْفُوظِينَ مَسْتُورِينَ مَعْصُومِينَ مَا أَحْسَنُوا النَّظَرَ لِأَنْفُسِهِمْ فِيمَا بَيْنَهُمْ وَ بَيْنَ خَالِقِهِمْ وَ صَحَّتْ نِيَّاتُهُمْ لِأَئِمَّتِهِمْ وَ بَرُّوا إِخْوَانَهُمْ فَعَطَفُوا عَلَي ضَعِيفِهِمْ وَ تَصَدَّقُوا عَلَي ذَوِي الْفَاقَةِ مِنْهُمْ إِنَّا لَا نَأْمُرُ بِظُلْمٍ وَ لَكِنَّا نَأْمُرُكُمْ بِالْوَرَعِ الْوَرَعِ الْوَرَعِ وَ الْمُوَاسَاةِ الْمُوَاسَاةِ لِإِخْوَانِكُمْ فَإِنَّ أَوْلِيَاءَ اللَّهِ لَمْ يَزَالُوا مُسْتَضْعَفِينَ قَلِيلِينَ مُنْذُ خَلَقَ اللَّهُ آدَمَ عليه السلام‌</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Heading5"/>
      </w:pPr>
      <w:bookmarkStart w:id="1091" w:name="_Toc808"/>
      <w:r>
        <w:t>«11»</w:t>
      </w:r>
      <w:bookmarkEnd w:id="1091"/>
    </w:p>
    <w:p>
      <w:pPr>
        <w:pStyle w:val="BookText"/>
      </w:pPr>
      <w:r>
        <w:rPr>
          <w:rFonts w:ascii="Amiri" w:hAnsi="Amiri" w:eastAsia="Amiri" w:cs="Amiri"/>
          <w:lang w:bidi="ar-SA"/>
          <w:color w:val="111111"/>
          <w:sz w:val="28"/>
          <w:szCs w:val="28"/>
          <w:rtl/>
        </w:rPr>
        <w:t xml:space="preserve">م، [تفسير الإمام عليه السلام] قَالَ عليه السلام قَالَ رَسُولُ اللَّهِ صلي الله عليه و آله: اتَّقُوا اللَّهَ مَعَاشِرَ الشِّيعَةِ فَإِنَّ الْجَنَّةَ لَنْ تَفُوتَكُمْ وَ إِنْ أَبْطَأَتْ بِهَا عَنْكُمْ قَبَائِحُ أَعْمَالِكُمْ فَتَنَافَسُوا فِي دَرَجَاتِهَا قِيلَ فَهَلْ يَدْخُلُ جَهَنَّمَ أَحَدٌ مِنْ مُحِبِّيكَ وَ مُحِبِّي عَلِيٍّ عليه السلام قَالَ مَنْ قَذِرَ نَفْسُهُ بِمُخَالَفَةِ مُحَمَّدٍ وَ عَلِيٍّ وَ وَاقَعَ الْمُحَرَّمَاتِ وَ ظَلَمَ الْمُؤْمِنِينَ وَ الْمُؤْمِنَاتِ وَ خَالَفَ مَا رُسِمَ لَهُ مِنَ الشَّرِيعَاتِ جَاءَ يَوْمَ الْقِيَامَةِ قَذِراً طَفِساً يَقُولُ مُحَمَّدٌ وَ عَلِيٌّ عليهما السلام يَا فُلَانُ أَنْتَ قَذِرٌ طَفِسٌ لَا تَصْلُحُ لِمُرَافَقَةِ مَوَالِيكَ الْأَخْيَارِ وَ لَا لِمُعَانَقَةِ الْحُورِ الْحِسَانِ وَ لَا الْمَلَائِكَةِ الْمُقَرَّبِينَ لَا تَصِلُ إِلَي مَا هُنَاكَ إِلَّا بِأَنْ تَطْهُرَ عَنْكَ مَا هَاهُنَا يَعْنِي مَا عَلَيْكَ مِنَ الذُّنُوبِ فَيَدْخُلُ إِلَي الطَّبَقِ الْأَعْلَي مِنْ جَهَنَّمَ فَيُعَذَّبُ بِبَعْضِ ذُنُوبِهِ وَ مِنْهُمْ مَنْ يُصِيبُهُ الشَّدَائِدُ فِي الْمَحْشَرِ بِبَعْضِ ذُنُوبِهِ .</w:t>
      </w:r>
    </w:p>
    <w:p>
      <w:pPr>
        <w:pStyle w:val="BookText"/>
      </w:pPr>
      <w:r>
        <w:rPr>
          <w:rFonts w:ascii="Amiri" w:hAnsi="Amiri" w:eastAsia="Amiri" w:cs="Amiri"/>
          <w:lang w:bidi="ar-SA"/>
          <w:color w:val="111111"/>
          <w:sz w:val="28"/>
          <w:szCs w:val="28"/>
          <w:rtl/>
        </w:rPr>
        <w:t xml:space="preserve">ثُمَّ يَلْقُطُهُ مِنْ هُنَا وَ مِنْ هُنَا مَنْ يَبْعَثُهُمْ إِلَيْهِ مَوَالِيهِ مِنْ خِيَارِ شِيعَتِهِمْ كَمَا يَلْقُطُ الطَّيْرُ الْحَبَّ وَ مِنْهُمْ مَنْ يَكُونُ ذُنُوبُهُ أَقَلَّ وَ أَخَفَّ فَيُطَهَّرُ مِنْهَا بِالشَّدَائِدِ وَ النَّوَائِبِ مِنَ السَّلَاطِينِ وَ غَيْرِهِمْ وَ مِنَ الْآفَاتِ فِي الْأَبْدَانِ فِي الدُّنْيَا لِيُدْلَي فِي قَبْرِهِ وَ هُوَ طَاهِرٌ وَ مِنْهُمْ مَنْ يَقْرُبُ مَوْتُهُ وَ قَدْ بَقِيَتْ عَلَيْهِ سَيِّئَةٌ فَيُشْتَدُّ نَزْعُهُ وَ يُكَفَّرُ بِهِ عَنْهُ فَإِنْ بَقِيَ شَيْ‌ءٌ وَ قَوِيَتْ عَلَيْهِ يَكُونُ لَهُ بَطَرٌ وَ اضْطِرَابٌ فِي يَوْمِ مَوْتِهِ فَيَقِلُّ مَنْ بِحَضْرَتِهِ فَيَلْحَقُهُ بِهِ الذُّلُّ فَيُكَفَّرُ عَنْهُ فَإِنْ بَقِيَ شَيْ‌ءٌ أُتِيَ بِهِ وَ لَمَّا يُلْحَدْ فَيُوضَعُ فَيَتَفَرَّقُونَ عَنْهُ فَيُطَهَّرُ .</w:t>
      </w:r>
    </w:p>
    <w:p>
      <w:pPr>
        <w:pStyle w:val="BookText"/>
      </w:pPr>
      <w:r>
        <w:rPr>
          <w:rFonts w:ascii="Amiri" w:hAnsi="Amiri" w:eastAsia="Amiri" w:cs="Amiri"/>
          <w:lang w:bidi="ar-SA"/>
          <w:color w:val="111111"/>
          <w:sz w:val="28"/>
          <w:szCs w:val="28"/>
          <w:rtl/>
        </w:rPr>
        <w:t xml:space="preserve">فَإِنْ كَانَ ذُنُوبُهُ أَعْظَمَ وَ أَكْثَرَ طَهُرَ مِنْهَا بِشَدَائِدِ عَرَصَاتِ يَوْمِ الْقِيَامَةِ فَإِنْ كَانَتْ أَكْثَرَ وَ أَعْظَمَ طَهُرَ مِنْهَا فِي الطَّبَقِ الْأَعْلَي مِنْ جَهَنَّمَ وَ هَؤُلَاءِ أَشَدُّ مُحِبِّينَا عَذَاباً وَ أَعْظَمُهُمْ ذُنُوباً لَيْسَ هَؤُلَاءِ يُسَمَّوْنَ بِشِيعَتِنَا وَ لَكِنَّهُمْ يُسَمَّوْنَ بِمُحِبِّينَا وَ الْمُوَالِينَ لِأَوْلِيَائِنَا وَ الْمُعَادِينَ لِأَعْدَائِنَا إِنَّ شِيعَتَنَا مَنْ شَيَّعَنَا وَ اتَّبَعَ آثَارَنَا وَ اقْتَدَي بِأَعْمَالِنَا.</w:t>
      </w:r>
    </w:p>
    <w:p>
      <w:pPr>
        <w:pStyle w:val="BookText"/>
      </w:pPr>
      <w:r>
        <w:rPr>
          <w:rFonts w:ascii="IRNazanin" w:hAnsi="IRNazanin" w:eastAsia="IRNazanin" w:cs="IRNazanin"/>
          <w:lang w:bidi="fa-IR"/>
          <w:color w:val="111111"/>
          <w:sz w:val="28"/>
          <w:szCs w:val="28"/>
          <w:rtl/>
        </w:rPr>
        <w:t xml:space="preserve">حضرت فرمود: «ای سدیر! همیشه شیعیان ما در پناه رعایت و حفظ و پوشش و عصمت (خدا) هستند، تا وقتی درباره خود از نظر روابطی که با خدای خویش دارند، خوشبین باشند،درباره پیشوایان خود درست فکر کنند، به برادرانشان نیکی کنند، بر ناتوانشان عطوفت ورزند و بر تنگدست آنها تصدق کنند. ما شما را به ستمگری فرمان ندهیم، ولی شما را به پارسایی فرمان دهیم، پارسایی، پارسایی، و همدردی، همدردی با برادرانتان. همانا دوستان خدا از روزی که خدا آدم علیه السلام را آفریده، همچنان ضعیف و اندک هستند.»</w:t>
      </w:r>
      <w:r>
        <w:rPr>
          <w:rStyle w:val="FootnoteReference"/>
        </w:rPr>
        <w:footnoteReference w:id="999"/>
      </w:r>
    </w:p>
    <w:p>
      <w:pPr>
        <w:pStyle w:val="Heading5"/>
      </w:pPr>
      <w:bookmarkStart w:id="1092" w:name="_Toc809"/>
      <w:r>
        <w:t>روایت 11</w:t>
      </w:r>
      <w:bookmarkEnd w:id="1092"/>
    </w:p>
    <w:p>
      <w:pPr>
        <w:pStyle w:val="BookText"/>
      </w:pPr>
      <w:r>
        <w:rPr>
          <w:rFonts w:ascii="IRNazanin" w:hAnsi="IRNazanin" w:eastAsia="IRNazanin" w:cs="IRNazanin"/>
          <w:lang w:bidi="fa-IR"/>
          <w:color w:val="111111"/>
          <w:sz w:val="28"/>
          <w:szCs w:val="28"/>
          <w:rtl/>
        </w:rPr>
        <w:t xml:space="preserve">تفسیر امام حسن عسکری: حضرت رسول صلی الله علیه و آله فرمود: «ای جماعت شیعیان! از خدا بترسید، زیرا بهشت از دست شما نمی‌رود، اگرچه کردار زشتتان شما را در رسیدن به آن تنبل سازد. بنابراین در رسیدن و به دست آوردن درجات بهشت بر یکدیگر رقابت جویید.» کسی از آن حضرت سؤال کرد: «آیا کسی از دوستان شما و دوستان علی علیه السلام وارد دوزخ می‌شود؟» فرمود: «هر کس جانش را با مخالفت محمّد صلی الله علیه و آله و علی علیه السلام آلوده سازد، کارهای حرام را انجام دهد، مؤمنین و مؤمنات را ستم ورزد و با برنامه و مرام دین مخالفت کند، روز قیامت کثیف و آلوده خواهد بود. محمّد صلی الله علیه و آله و علی علیه السلام به او می‌گویند: «فلانی! تو کثیفی و لیاقت همراهی با موالیان و سروران خود را نداری، و همچنین شایسته آغوش حوریّه‌های زیبا نباشی و با فرشتگان مقرب سازگاری نداری. به آنچه در آنجاست نمی‌رسی مگر اینکه خویش را از آنچه اینجا داری پاک سازی، یعنی گناهانت شسته شود، او را به طبقه بالای دوزخ می‌برند تا کیفر بعضی از گناهان خویش را ببیند.</w:t>
      </w:r>
    </w:p>
    <w:p>
      <w:pPr>
        <w:pStyle w:val="BookText"/>
      </w:pPr>
      <w:r>
        <w:rPr>
          <w:rFonts w:ascii="IRNazanin" w:hAnsi="IRNazanin" w:eastAsia="IRNazanin" w:cs="IRNazanin"/>
          <w:lang w:bidi="fa-IR"/>
          <w:color w:val="111111"/>
          <w:sz w:val="28"/>
          <w:szCs w:val="28"/>
          <w:rtl/>
        </w:rPr>
        <w:t xml:space="preserve">برخی از آنها به کیفر گناه خود مبتلا به شداید و گرفتاری‌های محشر می‌شوند.سپس سروران و موالیان آنها بعضی از بهترین شیعیان خود را سراغ آنها می‌فرستند و آن مبتلایان را از گوشه و کنار برچینند،آن طوری که پرنده دانه را برچیند. بعضی دیگر از آنها کسانی هستند که گناهشان کمتر از این دو دسته است و آنها با شداید دنیا و ابتلای به ناملایمات حکومت‌های وقت، و دیگران و آفات و امراض جسمی از گناه پاک می‌شوند تا وقتی سرازیر در قبر می‌گردند پاک باشند. بعضی از آنها مرگشان فرا می‌رسد، ولی هنوز گناهانشان تمام نشده، از این رو با سختی جان کندن تطهیر می‌گردند و اگر باز چیزی از گناه آنها باقیمانده باشد، وقت مردن دچار پریشانی شوند، به طوری که اطرافیان او کم شوند و از این جهت خوار جلوه کند و این کفاره گناهش باشد. باز اگر چیزی باقی بماند، مقداری کنار قبر معطل ماند و دفن جنازه‌اش مشکل شود، به طوری که مردم متفرق شوند و این نیز سبب پاکی از گناه است.</w:t>
      </w:r>
    </w:p>
    <w:p>
      <w:pPr>
        <w:pStyle w:val="BookText"/>
      </w:pPr>
      <w:r>
        <w:rPr>
          <w:rFonts w:ascii="IRNazanin" w:hAnsi="IRNazanin" w:eastAsia="IRNazanin" w:cs="IRNazanin"/>
          <w:lang w:bidi="fa-IR"/>
          <w:color w:val="111111"/>
          <w:sz w:val="28"/>
          <w:szCs w:val="28"/>
          <w:rtl/>
        </w:rPr>
        <w:t xml:space="preserve">و اگر گناهانش بزرگ‌تر و بیشتر از این باشد، به عرصات و شداید روز قیامت مبتلا شود و اگر باز از آن بیشتر باشد، در طبقه بالای دوزخ تطهیر شود و این دسته از دوستان ما، گناهشان از دیگران بیشتر و عذابشان شدیدتر است. آنها شیعه ما نیستند، فقط در زمره دوستان مایند که دوستان ما را دوست دارند و با دشمنان ما دشمن هستند، همانا شیعه ما کسی است که دنبال ما بیاید، از آثار ما پیروی کند و به کردار ما اقتدا کند.»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الْإِمَامُ عليه السلام قَالَ رَجُلٌ لِرَسُولِ اللَّهِ يَا رَسُولَ اللَّهِ فُلَانٌ يَنْظُرُ إِلَي حَرَمِ جَارِهِ فَإِنْ أَمْكَنَهُ مُوَاقَعَةُ حَرَامٍ لَمْ يَرْعَ عَنْهُ فَغَضِبَ رَسُولُ اللَّهِ صلي الله عليه و آله وَ قَالَ ائْتُونِي بِهِ فَقَالَ رَجُلٌ آخَرُ يَا رَسُولَ اللَّهِ إِنَّهُ مِنْ شِيعَتِكُمْ مِمَّنْ يَعْتَقِدُ مُوَالاتَكَ وَ مُوَالاةَ عَلِيٍّ وَ يَبْرَأُ مِنْ أَعْدَائِكُمَا فَقَالَ رَسُولُ اللَّهِ صلي الله عليه و آله لَا تَقُلْ إِنَّهُ مِنْ شِيعَتِنَا فَإِنَّهُ كَذِبٌ إِنَّ شِيعَتَنَا مَنْ شَيَّعَنَا وَ تَبِعَنَا فِي أَعْمَالِنَا وَ لَيْسَ هَذَا الَّذِي ذَكَرْتَهُ فِي هَذَا الرَّجُلِ مِنْ أَعْمَالِنَا .</w:t>
      </w:r>
    </w:p>
    <w:p>
      <w:pPr>
        <w:pStyle w:val="BookText"/>
      </w:pPr>
      <w:r>
        <w:rPr>
          <w:rFonts w:ascii="Amiri" w:hAnsi="Amiri" w:eastAsia="Amiri" w:cs="Amiri"/>
          <w:lang w:bidi="ar-SA"/>
          <w:color w:val="111111"/>
          <w:sz w:val="28"/>
          <w:szCs w:val="28"/>
          <w:rtl/>
        </w:rPr>
        <w:t xml:space="preserve">وَ قِيلَ لِأَمِيرِ الْمُؤْمِنِينَ وَ إِمَامِ الْمُتَّقِينَ وَ يَعْسُوبِ الدِّينِ وَ قَائِدِ الْغُرِّ الْمُحَجَّلِينَ وَ وَصِيِّ رَسُولِ رَبِّ الْعَالَمِينَ عليه السلام إِنَّ فُلَاناً سَرَفَ عَلَي نَفْسِهِ بِالذُّنُوبِ الْمُوبِقَاتِ وَ هُوَ مَعَ ذَلِكَ مِنْ شِيعَتِكُمْ فَقَالَ أَمِيرُ الْمُؤْمِنِينَ قَدْ كُتِبَتْ عَلَيْكَ كَذِبَةٌ أَوْ كَذِبَتَانِ إِنْ كَانَ مُسْرِفاً بِالذُّنُوبِ عَلَي نَفْسِهِ يُحِبُّنَا وَ يُبْغِضُ أَعْدَاءَنَا فَهُوَ كَذِبَةٌ وَاحِدَةٌ لِأَنَّهُ مِنْ مُحِبِّينَا لَا مِنْ شِيعَتِنَا وَ إِنْ كَانَ يُوَالِي أَوْلِيَاءَنَا وَ يُعَادِي أَعْدَاءَنَا وَ لَيْسَ بِمُسْرِفٍ عَلَي نَفْسِهِ كَمَا ذَكَرْتَ فَهُوَ مِنْكَ كَذِبَةٌ لِأَنَّهُ لَا يُسْرِفُ فِي الذُّنُوبِ وَ إِنْ كَانَ يُسْرِفُ فِي الذُّنُوبِ وَ لَا يُوَالِينَا وَ لَا يُعَادِي أَعْدَاءَنَا فَهُوَ مِنْكَ كَذِبَتَانِ.</w:t>
      </w:r>
    </w:p>
    <w:p>
      <w:pPr>
        <w:pStyle w:val="BookText"/>
      </w:pPr>
      <w:r>
        <w:rPr>
          <w:rFonts w:ascii="Amiri" w:hAnsi="Amiri" w:eastAsia="Amiri" w:cs="Amiri"/>
          <w:lang w:bidi="ar-SA"/>
          <w:color w:val="111111"/>
          <w:sz w:val="28"/>
          <w:szCs w:val="28"/>
          <w:rtl/>
        </w:rPr>
        <w:t xml:space="preserve">وَ قَالَ رَجُلٌ لِامْرَأَتِهِ اذْهَبِي إِلَي فَاطِمَةَ بِنْتِ رَسُولِ اللَّهِ صلي الله عليه و آله فَاسْأَلِيهَا عَنِّي أَنِّي مِنْ شِيعَتِكُمْ أَمْ لَيْسَ مِنْ شِيعَتِكُمْ فَسَأَلَتْهَا فَقَالَتْ قُولِي لَهُ إِنْ كُنْتَ تَعْمَلُ بِمَا أَمَرْنَاكَ وَ تَنْتَهِي عَمَّا زَجَرْنَاكَ عَنْهُ فَأَنْتَ مِنْ شِيعَتِنَا وَ إِلَّا فَلَا فَرَجَعَتْ فَأَخْبَرَتْهُ فَقَالَ يَا وَلِيِّي وَ مَنْ يَنْفَكُّ مِنَ الذُّنُوبِ وَ الْخَطَايَا فَأَنَا إِذاً خَالِدٌ فِي النَّارِ فَإِنَّ مَنْ لَيْسَ مِنْ شِيعَتِهِمْ فَهُوَ خَالِدٌ فِي النَّارِ .</w:t>
      </w:r>
    </w:p>
    <w:p>
      <w:pPr>
        <w:pStyle w:val="BookText"/>
      </w:pPr>
      <w:r>
        <w:rPr>
          <w:rFonts w:ascii="Amiri" w:hAnsi="Amiri" w:eastAsia="Amiri" w:cs="Amiri"/>
          <w:lang w:bidi="ar-SA"/>
          <w:color w:val="111111"/>
          <w:sz w:val="28"/>
          <w:szCs w:val="28"/>
          <w:rtl/>
        </w:rPr>
        <w:t xml:space="preserve">فَرَجَعَتِ الْمَرْأَةُ فَقَالَتْ لِفَاطِمَةَ مَا قَالَ زَوْجُهَا فَقَالَتْ فَاطِمَةُ قُولِي لَهُ لَيْسَ هَكَذَا شِيعَتُنَا مِنْ خِيَارِ أَهْلِ الْجَنَّةِ وَ كُلُّ مُحِبِّينَا وَ مُوَالِي أَوْلِيَائِنَا وَ مُعَادِي أَعْدَائِنَا وَ الْمُسْلِمُ بِقَلْبِهِ وَ لِسَانِهِ لَنَا لَيْسُوا مِنْ شِيعَتِنَا إِذَا خَالَفُوا أَوَامِرَنَا وَ نَوَاهِيَنَا فِي سَائِرِ الْمُوبِقَاتِ وَ هُمْ مَعَ ذَلِكَ فِي الْجَنَّةِ وَ لَكِنْ بَعْدَ مَا يُطَهَّرُونَ مِنْ ذُنُوبِهِمْ بِالْبَلَايَا وَ الرَّزَايَا أَوْ فِي عَرَصَاتِ الْقِيَامَةِ بِأَنْوَاعِ شَدَائِدِهَا أَوْ فِي الطَّبَقِ الْأَعْلَي مِنْ جَهَنَّمَ بِعَذَابِهَا إِلَي أَنْ نَسْتَنْقِذَهُمْ بِحُبِّنَا مِنْهَا وَ نَنْقُلَهُمْ إِلَي حَضْرَتِنَا .</w:t>
      </w:r>
    </w:p>
    <w:p>
      <w:pPr>
        <w:pStyle w:val="BookText"/>
      </w:pPr>
      <w:r>
        <w:rPr>
          <w:rFonts w:ascii="IRNazanin" w:hAnsi="IRNazanin" w:eastAsia="IRNazanin" w:cs="IRNazanin"/>
          <w:lang w:bidi="fa-IR"/>
          <w:color w:val="111111"/>
          <w:sz w:val="28"/>
          <w:szCs w:val="28"/>
          <w:rtl/>
        </w:rPr>
        <w:t xml:space="preserve">امام علیه السلام فرمود: «مردی محضر مقدس حضرت رسول صلی الله علیه و آله عرض کرد: «یا رسول اللَّه! فلانی به زن همسایه‌اش نگاه می‌کند و اگر از راه حرام لذتی برای او پیش آید، رعایت نمی‌کند.» رسول خدا صلی الله علیه و آله در خشم شد و فرمود: «او را نزد من بیاورید. دیگری عرض کرد: «یا رسول اللَّه! او از شیعیان شماست و از کسانی که معتقد به ولایت شما و علی علیه السلام است و از دشمنان شما بیزار و متنفّر است.» پیامبر صلی الله علیه و آله فرمود: «نگو او از شیعیان ماست، اگر چنین ادعایی کند دروغ گفته است.همانا شیعه ما کسی است که دنبال ما بیاید و ما را در کردار پیروی کند و آنچه که تو نسبت به این‌مرد گفتی، از کردار ما نیست.»</w:t>
      </w:r>
    </w:p>
    <w:p>
      <w:pPr>
        <w:pStyle w:val="BookText"/>
      </w:pPr>
      <w:r>
        <w:rPr>
          <w:rFonts w:ascii="IRNazanin" w:hAnsi="IRNazanin" w:eastAsia="IRNazanin" w:cs="IRNazanin"/>
          <w:lang w:bidi="fa-IR"/>
          <w:color w:val="111111"/>
          <w:sz w:val="28"/>
          <w:szCs w:val="28"/>
          <w:rtl/>
        </w:rPr>
        <w:t xml:space="preserve">محضر مقدس امیر مؤمنان، پیشوای متقیان، سرور دین و پیشرو مردان ممتاز و رجال شایسته راستین و جانشین فرستاده پروردگار جهانیان عرض کردند: «فلانی با گناهان هلاکت‌بار، بر خود ستم کرده و در عین حال از شیعیان شماست.» حضرت فرمود با این جمله، یک یا دو دروغ برای تو نوشتند. اگر با ارتکاب گناهان بر خود ستم کرده ولی ما را دوست می‌دارد و با دشمنان ما دشمن است، یک دروغ، زیرا او از دوستان ماست نه از شیعیان ما (و تو گفتی از شیعیان ماست) و اگر دوستان ما را دوست دارد و با دشمنان ما دشمن است و چنانچه تو گفتی گناه و ظلم به نفس ندارد، باز یک دروغ گفتی، زیرا او در گناه زیاده‌روی ندارد و اگر واقعا در گناه زیاده‌روی می‌کند و ما را دوست ندارد و با دشمنان ما دشمن نیست، پس دو دروغ گفتی.»</w:t>
      </w:r>
    </w:p>
    <w:p>
      <w:pPr>
        <w:pStyle w:val="BookText"/>
      </w:pPr>
      <w:r>
        <w:rPr>
          <w:rFonts w:ascii="IRNazanin" w:hAnsi="IRNazanin" w:eastAsia="IRNazanin" w:cs="IRNazanin"/>
          <w:lang w:bidi="fa-IR"/>
          <w:color w:val="111111"/>
          <w:sz w:val="28"/>
          <w:szCs w:val="28"/>
          <w:rtl/>
        </w:rPr>
        <w:t xml:space="preserve">مردی به زن خود گفت: «برو خدمت حضرت فاطمه دختر رسول خدا صلی الله علیه و آله و از طرف من از او سؤال کن که آیا من از شیعیان آنها هستم یا نه.» آن زن خدمت حضرت زهرا علیها السلام آمد و پرسید. حضرت فرمود: «به شوهرت بگو اگر بدانچه ما فرمانت دادیم عمل می‌کنی و از آنچه تو را نهی کردیم خودداری می‌کنی، تو از شیعیان مایی، و الا نه.» زن بازگشت و جریان را به شوهرش گفت. مرد تا شنید، گفت: «وای بر من! کیست که بتواند از گناه و لغزش جدا شود؟ در این صورت من در دوزخ جاوید و همیشگی هستم، زیرا با این بیان که حضرت فرموده، من شیعه آنها نیستم و هر کس شیعه اهل بیت نباشد، در آتش دوزخ مخلّد است.»</w:t>
      </w:r>
    </w:p>
    <w:p>
      <w:pPr>
        <w:pStyle w:val="BookText"/>
      </w:pPr>
      <w:r>
        <w:rPr>
          <w:rFonts w:ascii="IRNazanin" w:hAnsi="IRNazanin" w:eastAsia="IRNazanin" w:cs="IRNazanin"/>
          <w:lang w:bidi="fa-IR"/>
          <w:color w:val="111111"/>
          <w:sz w:val="28"/>
          <w:szCs w:val="28"/>
          <w:rtl/>
        </w:rPr>
        <w:t xml:space="preserve">زن دوباره خدمت حضرت زهرا علیها السلام آمد و سخن شوهرش را عرض کرد. حضرت فرمود: «به او بگو چنین نیست. شیعیان ما بهترین مردم بهشت هستند و هر کس که ما را دوست دارد، دوستدار دوستان ما و دشمن دشمنان ماست و با دل و زبان تسلیم ماست، اگر مخالفت دستورات ما کند، از شیعیان ما نیست، ولی بااین وضع آنها نیز اهل بهشت هستند.امّا بعد از اینکه با ابتلای به مصیبت‌های دنیا یا گرفتاری در عرصات قیامت و مشکلات گوناگون آن روز یا رفتن در طبقه بالای دوزخ از گناهان پاک شود و وقتی پاک شد، چون از دوستان ماست، او را نجات می‌دهیم و او را به جایگاه خود منتقل می‌سازیم.»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رَجُلٌ لِلْحَسَنِ بْنِ عَلِيٍّ عليهما السلام إِنِّي مِنْ شِيعَتِكُمْ فَقَالَ الْحَسَنُ بْنُ عَلِيٍّ عليه السلام يَا عَبْدَ اللَّهِ إِنْ كُنْتَ لَنَا فِي أَوَامِرِنَا وَ زَوَاجِرِنَا مُطِيعاً فَقَدْ صَدَقْتَ وَ إِنْ كُنْتَ بِخِلَافِ ذَلِكَ فَلَا تَزِدْ فِي ذُنُوبِكَ بِدَعْوَاكَ مَرْتَبَةً شَرِيفَةً لَسْتَ مِنْ أَهْلِهَا لَا تَقُلْ لَنَا أَنَا مِنْ شِيعَتِكُمْ وَ لَكِنْ قُلْ أَنَا مِنْ مُوَالِيكُمْ وَ مُحِبِّيكُمْ وَ مُعَادِي أَعْدَائِكُمْ وَ أَنْتَ فِي خَيْرٍ وَ إِلَي خَيْرٍ .</w:t>
      </w:r>
    </w:p>
    <w:p>
      <w:pPr>
        <w:pStyle w:val="BookText"/>
      </w:pPr>
      <w:r>
        <w:rPr>
          <w:rFonts w:ascii="Amiri" w:hAnsi="Amiri" w:eastAsia="Amiri" w:cs="Amiri"/>
          <w:lang w:bidi="ar-SA"/>
          <w:color w:val="111111"/>
          <w:sz w:val="28"/>
          <w:szCs w:val="28"/>
          <w:rtl/>
        </w:rPr>
        <w:t xml:space="preserve">وَ قَالَ رَجُلٌ لِلْحُسَيْنِ بْنِ عَلِيٍّ عليهما السلام يَا ابْنَ رَسُولِ اللَّهِ أَنَا مِنْ شِيعَتِكُمْ قَالَ اتَّقِ اللَّهَ وَ لَا تَدَّعِيَنَّ شَيْئاً يَقُولُ اللَّهُ لَكَ كَذَبْتَ وَ فَجَرْتَ فِي دَعْوَاكَ إِنَّ شِيعَتَنَا مَنْ سَلِمَتْ قُلُوبُهُمْ مِنْ كُلِّ غِشٍّ وَ غِلٍّ وَ دَغَلٍ وَ لَكِنْ قُلْ أَنَا مِنْ مُوَالِيكُمْ وَ مُحِبِّيكُمْ .</w:t>
      </w:r>
    </w:p>
    <w:p>
      <w:pPr>
        <w:pStyle w:val="BookText"/>
      </w:pPr>
      <w:r>
        <w:rPr>
          <w:rFonts w:ascii="Amiri" w:hAnsi="Amiri" w:eastAsia="Amiri" w:cs="Amiri"/>
          <w:lang w:bidi="ar-SA"/>
          <w:color w:val="111111"/>
          <w:sz w:val="28"/>
          <w:szCs w:val="28"/>
          <w:rtl/>
        </w:rPr>
        <w:t xml:space="preserve">وَ قَالَ رَجُلٌ لِعَلِيِّ بْنِ الْحُسَيْنِ عليهما السلام يَا ابْنَ رَسُولِ اللَّهِ أَنَا مِنْ شِيعَتِكُمُ الْخُلَّصِ فَقَالَ لَهُ يَا عَبْدَ اللَّهِ فَإِذَا أَنْتَ كَإِبْرَاهِيمَ الْخَلِيلِ عليه السلام الَّذِي قَالَ اللَّهُ وَ إِنَّ مِنْ شِيعَتِهِ لَإِبْراهِيمَ إِذْ جاءَ رَبَّهُ بِقَلْبٍ سَلِيمٍ‌</w:t>
      </w:r>
      <w:r>
        <w:rPr>
          <w:rStyle w:val="FootnoteReference"/>
        </w:rPr>
        <w:footnoteReference w:id="1000"/>
      </w:r>
      <w:r>
        <w:rPr>
          <w:rFonts w:ascii="Amiri" w:hAnsi="Amiri" w:eastAsia="Amiri" w:cs="Amiri"/>
          <w:lang w:bidi="ar-SA"/>
          <w:color w:val="111111"/>
          <w:sz w:val="28"/>
          <w:szCs w:val="28"/>
          <w:rtl/>
        </w:rPr>
        <w:t xml:space="preserve">فَإِنْ كَانَ قَلْبُكَ كَقَلْبِهِ فَأَنْتَ مِنْ شِيعَتِنَا وَ إِنْ لَمْ يَكُنْ قَلْبُكَ كَقَلْبِهِ وَ هُوَ طَاهِرٌ مِنَ الْغِشِّ وَ الْغِلِّ فَأَنْتَ مِنْ مُحِبِّينَا وَ إِلَّا فَإِنَّكَ إِنْ عَرَفْتَ أَنَّكَ بِقَوْلِكَ كَاذِبٌ فِيهِ إِنَّكَ لَمُبْتَلًي بِفَالِجٍ لَا يُفَارِقُكَ إِلَي الْمَوْتِ أَوْ جُذَامٍ لِيَكُونَ كَفَّارَةً لِكَذِبِكَ هَذَا.</w:t>
      </w:r>
    </w:p>
    <w:p>
      <w:pPr>
        <w:pStyle w:val="BookText"/>
      </w:pPr>
      <w:r>
        <w:rPr>
          <w:rFonts w:ascii="Amiri" w:hAnsi="Amiri" w:eastAsia="Amiri" w:cs="Amiri"/>
          <w:lang w:bidi="ar-SA"/>
          <w:color w:val="111111"/>
          <w:sz w:val="28"/>
          <w:szCs w:val="28"/>
          <w:rtl/>
        </w:rPr>
        <w:t xml:space="preserve">وَ قَالَ الْبَاقِرُ عليه السلام لِرَجُلٍ فَخَرَ عَلَي آخَرَ وَ قَالَ أَ تُفَاخِرُنِي وَ أَنَا مِنْ شِيعَةِ آلِ مُحَمَّدٍ الطَّيِّبِينَ فَقَالَ الْبَاقِرُ عليه السلام مَا فَخَرْتَ عَلَيْهِ وَ رَبِّ الْكَعْبَةِ وَ غُبِنَ مِنْكَ عَلَي الْكَذِبِ يَا عَبْدَ اللَّهِ أَ مَالُكَ مَعَكَ تُنْفِقُهُ عَلَي نَفْسِكَ أَحَبُّ إِلَيْكَ أَمْ تُنْفِقُهُ عَلَي إِخْوَانِكَ الْمُؤْمِنِينَ قَالَ بَلْ أُنْفِقُهُ عَلَي نَفْسِي قَالَ فَلَسْتَ مِنْ شِيعَتِنَا فَإِنَّنَا نَحْنُ مَا نُنْفِقُ عَلَي الْمُنْتَحِلِينَ مِنْ إِخْوَانِنَا أَحَبُّ إِلَيْنَا وَ لَكِنْ قُلْ أَنَا مِنْ مُحِبِّيكُمْ وَ مِنَ الرَّاجِينَ النَّجَاةَ بِمَحَبَّتِكُمْ .</w:t>
      </w:r>
    </w:p>
    <w:p>
      <w:pPr>
        <w:pStyle w:val="BookText"/>
      </w:pPr>
      <w:r>
        <w:rPr>
          <w:rFonts w:ascii="Amiri" w:hAnsi="Amiri" w:eastAsia="Amiri" w:cs="Amiri"/>
          <w:lang w:bidi="ar-SA"/>
          <w:color w:val="111111"/>
          <w:sz w:val="28"/>
          <w:szCs w:val="28"/>
          <w:rtl/>
        </w:rPr>
        <w:t xml:space="preserve">وَ قِيلَ لِلصَّادِقِ عليه السلام إِنَّ عَمَّاراً الدُّهْنِيَّ شَهِدَ الْيَوْمَ عِنْدَ ابْنِ أَبِي لَيْلَي قَاضِيَ الْكُوفَةِ بِشَهَادَةٍ فَقَالَ لَهُ الْقَاضِي قُمْ يَا عَمَّارُ فَقَدْ عَرَفْنَاكَ لَا تُقْبَلُ شَهَادَتُكَ لِأَنَّكَ رَافِضِيٌّ فَقَامَ عَمَّارٌ وَ قَدِ ارْتَعَدَتْ فَرَائِصُهُ وَ اسْتَفْرَغَهُ الْبُكَاءُ فَقَالَ لَهُ ابْنُ أَبِي لَيْلَي أَنْتَ رَجُلٌ مِنْ أَهْلِ الْعِلْمِ وَ الْحَدِيثِ إِنْ كَانَ يَسُوؤُكَ أَنْ يُقَالَ لَكَ رَافِضِيٌّ فَتَبَرَّأْ مِنَ الرَّفْضِ فَأَنْتَ مِنْ إِخْوَانِنَا فَقَالَ لَهُ عَمَّارٌ يَا هَذَا مَا ذَهَبْتَ وَ اللَّهِ حَيْثُ ذَهَبْتَ وَ لَكِنْ بَكَيْتُ</w:t>
      </w:r>
    </w:p>
    <w:p>
      <w:pPr>
        <w:pStyle w:val="BookText"/>
      </w:pPr>
      <w:r>
        <w:rPr>
          <w:rFonts w:ascii="IRNazanin" w:hAnsi="IRNazanin" w:eastAsia="IRNazanin" w:cs="IRNazanin"/>
          <w:lang w:bidi="fa-IR"/>
          <w:color w:val="111111"/>
          <w:sz w:val="28"/>
          <w:szCs w:val="28"/>
          <w:rtl/>
        </w:rPr>
        <w:t xml:space="preserve">مردی به امام حسن علیه السلام عرض کرد: «من از شیعیان شمایم.» حضرت فرمود: «ای بنده خدا! اگر در اوامر و نواهی ما مطیع ما هستی، راست گفتی و اگر چنان نیستی، دیگر با ادعای مقام شریف و بزرگی که اهل آن نیستی، بر گناهان خود نیفزا. به ما نگو که من از شیعیان شمایم، بلکه بگو از وابستگان و دوستان شما و دشمن دشمنان شما هستم. در عین حال تو در خیری و به سوی خیر.»</w:t>
      </w:r>
    </w:p>
    <w:p>
      <w:pPr>
        <w:pStyle w:val="BookText"/>
      </w:pPr>
      <w:r>
        <w:rPr>
          <w:rFonts w:ascii="IRNazanin" w:hAnsi="IRNazanin" w:eastAsia="IRNazanin" w:cs="IRNazanin"/>
          <w:lang w:bidi="fa-IR"/>
          <w:color w:val="111111"/>
          <w:sz w:val="28"/>
          <w:szCs w:val="28"/>
          <w:rtl/>
        </w:rPr>
        <w:t xml:space="preserve">مردی به حضرت حسین علیه السلام عرض کرد: «ای پسر پیامبر! من از شیعیان شمایم.» فرمود: «از خدا بترس و چیزی را ادعا نکن که خدا بگوید دروغ گفتی و با این ادعا گناه کنی. همانا شیعه ما کسی است که دلش از هر گونه غشّ و کینه و دغل پاک باشد. ولی بگو من از وابستگان و دوستان شمایم.»</w:t>
      </w:r>
    </w:p>
    <w:p>
      <w:pPr>
        <w:pStyle w:val="BookText"/>
      </w:pPr>
      <w:r>
        <w:rPr>
          <w:rFonts w:ascii="IRNazanin" w:hAnsi="IRNazanin" w:eastAsia="IRNazanin" w:cs="IRNazanin"/>
          <w:lang w:bidi="fa-IR"/>
          <w:color w:val="111111"/>
          <w:sz w:val="28"/>
          <w:szCs w:val="28"/>
          <w:rtl/>
        </w:rPr>
        <w:t xml:space="preserve">مردی به حضرت زین العابدین علیه السلام عرض کرد: «ای پسر پیامبر! من از شیعیان خالص شمایم.» حضرت فرمود: «بنده خدا!بنابراین تو همچون ابراهیم خلیل علیه السلام هستی که خدا درباره‌اش فرموده«وَ إِنَّ مِنْ شِیعَتِهِ لَإِبْراهِیمَ إِذْ جاءَ رَبَّهُ بِقَلْبٍ سَلِیم»، {و از پیروان او به حقیقت ابراهیم (خلیل) بود که او از جانب خدا با قلبی پاک و سالم (از شرک) به دعوت خلق آمد.}</w:t>
      </w:r>
      <w:r>
        <w:rPr>
          <w:rStyle w:val="FootnoteReference"/>
        </w:rPr>
        <w:footnoteReference w:id="1001"/>
      </w:r>
      <w:r>
        <w:rPr>
          <w:rFonts w:ascii="IRNazanin" w:hAnsi="IRNazanin" w:eastAsia="IRNazanin" w:cs="IRNazanin"/>
          <w:lang w:bidi="fa-IR"/>
          <w:color w:val="111111"/>
          <w:sz w:val="28"/>
          <w:szCs w:val="28"/>
          <w:rtl/>
        </w:rPr>
        <w:t xml:space="preserve">اگر دل تو همچون دل اوست، از شیعیان مایی و اگر دلت چون او از دورویی و کینه پاک نیست، از دوستان مایی و اگر متوجه باشی که در این ادّعا دروغ می‌گویی، تا آخر عمر به کیفر این دروغی که گفتی، به مرض فلج یا خوره مبتلا گردی.» دو نفر به یکدیگر تفاخر می‌کردند. یکی از آن دو به دیگری گفت: «آیا به من فخر می‌کنی و حال آنکه من شیعه خاندان پاک محمّد صلی الله علیه و آله هستم؟»حضرت باقر علیه السلام که از نزدیک سخنان آن دو را می‌شنید،به او فرمود: «ای بنده خدا!به خدای کعبهکهتو را بر او فخری نیست، بلکه خود را فریب دادی و دروغ گفتی.»سپساو را با این سؤال آزمایش فرمود: «مال و ثروتی که خودت به دست آوردی را دوست داری خودت از آن استفاده کنی یا برادران مؤمنت؟ (به تعبیر دیگر، اگر در راه خودت مصرف کنی خوشحال‌تری یا اینکه به مصرف برادران مؤمن برسانی.) عرض کرد: «خرج خودم می‌کنم.» فرمود: «بنابراین تواز شیعیان ما نیستی، زیرا ما خودمان، اگر مالمان را در راه وابستگان از برادران خویش صرف کنیم، برای ما بهتر است از اینکه به مصرف خود برسانیم (پس از شیعیان ما نیستی.) ولی بگو از دوستان شمایم و از کسانی که با دوستی شما، امید نجات دارم.»</w:t>
      </w:r>
    </w:p>
    <w:p>
      <w:pPr>
        <w:pStyle w:val="BookText"/>
      </w:pPr>
      <w:r>
        <w:rPr>
          <w:rFonts w:ascii="IRNazanin" w:hAnsi="IRNazanin" w:eastAsia="IRNazanin" w:cs="IRNazanin"/>
          <w:lang w:bidi="fa-IR"/>
          <w:color w:val="111111"/>
          <w:sz w:val="28"/>
          <w:szCs w:val="28"/>
          <w:rtl/>
        </w:rPr>
        <w:t xml:space="preserve">به حضرت صادق علیه السلام عرض کردند که عمّار دهنی، امروز برای شهادت نزد ابن ابی لیلی قاضی کوفه رفت. قاضی به او گفت: «برخیز و برو! ما گواهی تو را نمی‌پذیریم. زیرا تو رافضی هستی.» از این جمله بدن عمّار لرزید و گریه امانش نداد. قاضی چون چنین دید،به او گفت تو مردی دانشمند و اهل حدیثی، اگر از این نسبت ناراحت می‌شوی، اظهار برائت و بیزاری کن، بعد از آن از برادران ما خواهی بود.» عمّار گفت: «ای مرد! از آنچه تو خیال می‌کنی ناراحت نیستم، بلکه گریه من هم برای خودم هست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وَ عَلَيَّ أَمَّا بُكَائِي عَلَي نَفْسِي فَإِنَّكَ نَسَبْتَنِي إِلَي رُتْبَةٍ شَرِيفَةٍ لَسْتُ مِنْ أَهْلِهَا زَعَمْتَ أَنِّي رَافِضِيٌّ وَيْحَكَ لَقَدْ حَدَّثَنِي الصَّادِقُ عليه السلام أَنَّ أَوَّلَ مَنْ سُمِّيَ الرَّفَضَةَ السَّحَرَةُ الَّذِينَ لَمَّا شَاهَدُوا آيَةَ مُوسَي فِي عَصَاهُ آمَنُوا بِهِ وَ اتَّبَعُوهُ وَ رَفَضُوا أَمْرَ فِرْعَوْنَ وَ اسْتَسْلَمُوا لِكُلِّ مَا نَزَلَ بِهِمْ فَسَمَّاهُمْ فِرْعَوْنُ الرَّافِضَةَ لِمَا رَفَضُوا دِينَهُ فَالرَّافِضِيُّ كُلُّ مَنْ رَفَضَ جَمِيعَ مَا كَرِهَ اللَّهُ وَ فَعَلَ كُلَّ مَا أَمَرَهُ اللَّهُ فَأَيْنَ فِي هَذَا الزَّمَانِ مِثْلُ هَذِهِ ؟</w:t>
      </w:r>
    </w:p>
    <w:p>
      <w:pPr>
        <w:pStyle w:val="BookText"/>
      </w:pPr>
      <w:r>
        <w:rPr>
          <w:rFonts w:ascii="Amiri" w:hAnsi="Amiri" w:eastAsia="Amiri" w:cs="Amiri"/>
          <w:lang w:bidi="ar-SA"/>
          <w:color w:val="111111"/>
          <w:sz w:val="28"/>
          <w:szCs w:val="28"/>
          <w:rtl/>
        </w:rPr>
        <w:t xml:space="preserve">وَ إِنَّمَا بَكَيْتُ عَلَي نَفْسِي خَشِيتُ أَنْ يَطَّلِعَ اللَّهُ عَزَّ وَ جَلَّ عَلَي قَلْبِي وَ قَدْ تَلَقَّبْتُ هَذَا الِاسْمَ الشَّرِيفَ عَلَي نَفْسِي فَيُعَاتِبَنِي رَبِّي عَزَّ وَ جَلَّ وَ يَقُولَ يَا عَمَّارُ أَ كُنْتَ رَافِضاً لِلْأَبَاطِيلِ عَامِلًا بِالطَّاعَاتِ كَمَا قَالَ لَكَ فَيَكُونَ ذَلِكَ بِي مُقَصِّراً فِي الدَّرَجَاتِ إِنْ سَامَحَنِي وَ مُوجِباً لِشَدِيدِ الْعِقَابِ عَلَيَّ إِنْ نَاقَشَنِي إِلَّا أَنْ يَتَدَارَكَنِي مَوَالِيَّ بِشَفَاعَتِهِمْ .</w:t>
      </w:r>
    </w:p>
    <w:p>
      <w:pPr>
        <w:pStyle w:val="BookText"/>
      </w:pPr>
      <w:r>
        <w:rPr>
          <w:rFonts w:ascii="Amiri" w:hAnsi="Amiri" w:eastAsia="Amiri" w:cs="Amiri"/>
          <w:lang w:bidi="ar-SA"/>
          <w:color w:val="111111"/>
          <w:sz w:val="28"/>
          <w:szCs w:val="28"/>
          <w:rtl/>
        </w:rPr>
        <w:t xml:space="preserve">وَ أَمَّا بُكَائِي عَلَيْكَ فَلِعِظَمِ كَذِبِكَ فِي تَسْمِيَتِي بِغَيْرِ اسْمِي وَ شَفَقَتِي الشَّدِيدَةِ عَلَيْكَ مِنْ عَذَابِ اللَّهِ إِنْ صَرَفْتَ أَشْرَفَ الْأَسْمَاءِ إِلَيَّ وَ إِنْ جَعَلْتَهُ مِنْ أَرْذَلِهَا كَيْفَ يَصْبِرُ بَدَنُكَ عَلَي عَذَابِ كَلِمَتِكَ هَذِهِ؟</w:t>
      </w:r>
    </w:p>
    <w:p>
      <w:pPr>
        <w:pStyle w:val="BookText"/>
      </w:pPr>
      <w:r>
        <w:rPr>
          <w:rFonts w:ascii="Amiri" w:hAnsi="Amiri" w:eastAsia="Amiri" w:cs="Amiri"/>
          <w:lang w:bidi="ar-SA"/>
          <w:color w:val="111111"/>
          <w:sz w:val="28"/>
          <w:szCs w:val="28"/>
          <w:rtl/>
        </w:rPr>
        <w:t xml:space="preserve">فَقَالَ الصَّادِقُ عليه السلام لَوْ أَنَّ عَلَي عَمَّارٍ مِنَ الذُّنُوبِ مَا هُوَ أَعْظَمُ مِنَ السَّمَاوَاتِ وَ الْأَرَضِينَ لَمُحِيَتْ عَنْهُ بِهَذِهِ الْكَلِمَاتِ وَ إِنَّهَا لَتَزِيدُ فِي حَسَنَاتِهِ عِنْدَ رَبِّهِ عَزَّ وَ جَلَّ حَتَّي يُجْعَلَ كُلُّ خَرْدَلَةٍ مِنْهَا أَعْظَمَ مِنَ الدُّنْيَا أَلْفَ مَرَّةٍ.</w:t>
      </w:r>
    </w:p>
    <w:p>
      <w:pPr>
        <w:pStyle w:val="BookText"/>
      </w:pPr>
      <w:r>
        <w:rPr>
          <w:rFonts w:ascii="Amiri" w:hAnsi="Amiri" w:eastAsia="Amiri" w:cs="Amiri"/>
          <w:lang w:bidi="ar-SA"/>
          <w:color w:val="111111"/>
          <w:sz w:val="28"/>
          <w:szCs w:val="28"/>
          <w:rtl/>
        </w:rPr>
        <w:t xml:space="preserve">قَالَ وَ قِيلَ لِمُوسَي بْنِ جَعْفَرٍ عليه السلام مَرَرْنَا بِرَجُلٍ فِي السُّوقِ وَ هُوَ يُنَادِي أَنَا مِنْ شِيعَةِ مُحَمَّدٍ وَ آلِ مُحَمَّدٍ الْخُلَّصِ وَ هُوَ يُنَادِي عَلَي ثِيَابٍ يَبِيعُهَا مَنْ يَزِيدُ فَقَالَ مُوسَي عليه السلام مَا جَهِلَ وَ لَا ضَاعَ امْرُؤٌ عَرَفَ قَدْرَ نَفْسِهِ أَ تَدْرُونَ مَا مَثَلُ هَذَا هَذَا شَخْصٌ قَالَ أَنَا مِثْلُ سَلْمَانَ وَ أَبِي ذَرٍّ وَ الْمِقْدَادِ وَ عَمَّارٍ وَ هُوَ مَعَ ذَلِكَ يُبَاخِسُ‌</w:t>
      </w:r>
      <w:r>
        <w:rPr>
          <w:rStyle w:val="FootnoteReference"/>
        </w:rPr>
        <w:footnoteReference w:id="1002"/>
      </w:r>
      <w:r>
        <w:rPr>
          <w:rFonts w:ascii="Amiri" w:hAnsi="Amiri" w:eastAsia="Amiri" w:cs="Amiri"/>
          <w:lang w:bidi="ar-SA"/>
          <w:color w:val="111111"/>
          <w:sz w:val="28"/>
          <w:szCs w:val="28"/>
          <w:rtl/>
        </w:rPr>
        <w:t xml:space="preserve">فِي بَيْعِهِ وَ يُدَلِّسُ عُيُوبَ الْمَبِيعِ عَلَي مُشْتَرِيهِ وَ يَشْتَرِي الشَّيْ‌ءَ بِثَمَنٍ فَيُزَايِدُ الْغَرِيبَ يَطْلُبُهُ فَيُوجِبُ لَهُ ثُمَّ إِذَا غَابَ الْمُشْتَرِي قَالَ لَا أُرِيدُهُ إِلَّا بِكَذَا بِدُونِ مَا كَانَ طَلَبَهُ مِنْهُ أَ يَكُونُ هَذَا كَسَلْمَانَ وَ أَبِي ذَرٍّ وَ الْمِقْدَادِ وَ عَمَّارٍ حَاشَ لِلَّهِ أَنْ يَكُونَ هَذَا كَهُمْ وَ لَكِنْ مَا يَمْنَعُهُ مِنْ أَنْ يَقُولَ إِنِّي مِنْ مُحِبِّي مُحَمَّدٍ وَ آلِ مُحَمَّدٍ وَ مَنْ يُوَالِي أَوْلِيَاءَهُمْ وَ يُعَادِي أَعْدَاءَهُمْ.</w:t>
      </w:r>
    </w:p>
    <w:p>
      <w:pPr>
        <w:pStyle w:val="BookText"/>
      </w:pPr>
      <w:r>
        <w:rPr>
          <w:rFonts w:ascii="Amiri" w:hAnsi="Amiri" w:eastAsia="Amiri" w:cs="Amiri"/>
          <w:lang w:bidi="ar-SA"/>
          <w:color w:val="111111"/>
          <w:sz w:val="28"/>
          <w:szCs w:val="28"/>
          <w:rtl/>
        </w:rPr>
        <w:t xml:space="preserve">قَالَ عليه السلام وَ لَمَّا جَعَلَ الْمَأْمُونُ إِلَي عَلِيِّ بْنِ مُوسَي الرِّضَا عليهما السلام وِلَايَةَ الْعَهْدِ</w:t>
      </w:r>
    </w:p>
    <w:p>
      <w:pPr>
        <w:pStyle w:val="BookText"/>
      </w:pPr>
      <w:r>
        <w:rPr>
          <w:rFonts w:ascii="IRNazanin" w:hAnsi="IRNazanin" w:eastAsia="IRNazanin" w:cs="IRNazanin"/>
          <w:lang w:bidi="fa-IR"/>
          <w:color w:val="111111"/>
          <w:sz w:val="28"/>
          <w:szCs w:val="28"/>
          <w:rtl/>
        </w:rPr>
        <w:t xml:space="preserve">و هم بر تو. اما بر خود می‌گریم زیرا تو مرا به مقام بلند با ارزشی نسبت دادی که من درخور آن نیستم، زیرا تو مرا رافضی دانستی، وای بر تو! حضرت صادق علیه السلام به من فرمود: «اول کسی که نام رافضی گرفتند، ساحران فرعون بودند که وقتی معجزه موسی را در عصای او دیدند،به او ایمان آوردند، پیرو او شدند و فرعون را رها کردند و در برابر ناراحتی‌ها و مشکلاتی که از فرعون به خاطر پیروی از حضرت موسی علیه السلام می‌دیدند، صبر می‌کردند و تسلیم بودند. چون آنها مرام فرعون را رها کرده بودند، از آن جهت فرعون آنها را رافضه نامید.بنابراین رافضی کسی است که هر چه را که از نظر خداوند زشت است، رها کند و هر چه را خدا به او دستور داده، انجام دهد.با اینوصف در این زمان مثل این افراد کجاست؟</w:t>
      </w:r>
    </w:p>
    <w:p>
      <w:pPr>
        <w:pStyle w:val="BookText"/>
      </w:pPr>
      <w:r>
        <w:rPr>
          <w:rFonts w:ascii="IRNazanin" w:hAnsi="IRNazanin" w:eastAsia="IRNazanin" w:cs="IRNazanin"/>
          <w:lang w:bidi="fa-IR"/>
          <w:color w:val="111111"/>
          <w:sz w:val="28"/>
          <w:szCs w:val="28"/>
          <w:rtl/>
        </w:rPr>
        <w:t xml:space="preserve">همچنین بر خود می‌گریم، زیرا می‌ترسم خدایی که از دل و نهاد من آگاه است، مرا عتاب کند که این نام شریف را به خود گرفتم و بگوید: «ای عمّار! آیا تو هر باطلی را رها کردی و هر طاعتی را آنچنان که فرمانت داده‌اند انجام دادی؟» آنگاه اگر خداوند بخواهد در مورد من مسامحه کند و گناهان مرا بیامرزد، این ادعای بیجا باعث شود که مرا از آن رتبه و مقام تنزل دهد و اگر بخواهد بررسی دقیق و محاسبه کامل فرماید، باز این داعیه سبب عذاب شدید خدا گردد، مگر اینکه سرورانم با شفاعت خود کمبودهای مرا جبران فرمایند.</w:t>
      </w:r>
    </w:p>
    <w:p>
      <w:pPr>
        <w:pStyle w:val="BookText"/>
      </w:pPr>
      <w:r>
        <w:rPr>
          <w:rFonts w:ascii="IRNazanin" w:hAnsi="IRNazanin" w:eastAsia="IRNazanin" w:cs="IRNazanin"/>
          <w:lang w:bidi="fa-IR"/>
          <w:color w:val="111111"/>
          <w:sz w:val="28"/>
          <w:szCs w:val="28"/>
          <w:rtl/>
        </w:rPr>
        <w:t xml:space="preserve">و امّا گریه‌ام بر تو به خاطر دروغ بزرگی است که گفتی و مرا به غیر نام خودم نامیدی. ناراحتی من به خاطر عذاب خداست بر تو، زیرا شریف‌ترین و مقدس‌ترین نام‌ها را به دروغ بر من گذاشتی و اگر چنانچه این نام در نظر تو بدترین و زشت‌ترین نام‌ها باشد و از آن جهت مرا به آن نام نامیدی، چگونه بدن تو طاقت عذاب همین یک جمله سخنت را خواهد داشت؟»</w:t>
      </w:r>
    </w:p>
    <w:p>
      <w:pPr>
        <w:pStyle w:val="BookText"/>
      </w:pPr>
      <w:r>
        <w:rPr>
          <w:rFonts w:ascii="IRNazanin" w:hAnsi="IRNazanin" w:eastAsia="IRNazanin" w:cs="IRNazanin"/>
          <w:lang w:bidi="fa-IR"/>
          <w:color w:val="111111"/>
          <w:sz w:val="28"/>
          <w:szCs w:val="28"/>
          <w:rtl/>
        </w:rPr>
        <w:t xml:space="preserve">حضرت صادق علیه السلام فرمود: «اگر عمّار دهنی گناهش بزرگ‌تر از آسمان‌ها و زمین‌ها باشد، با همین چند جمله‌ای که به قاضی کوفه گفته است، گناه او پاک شده است و همین گفتار او، سبب مزید ثواب های او خواهد شد، تا آنجا که هر ارزن از ثواب‌های او، بزرگ‌تر از هزار برابر دنیا شود.»</w:t>
      </w:r>
    </w:p>
    <w:p>
      <w:pPr>
        <w:pStyle w:val="BookText"/>
      </w:pPr>
      <w:r>
        <w:rPr>
          <w:rFonts w:ascii="IRNazanin" w:hAnsi="IRNazanin" w:eastAsia="IRNazanin" w:cs="IRNazanin"/>
          <w:lang w:bidi="fa-IR"/>
          <w:color w:val="111111"/>
          <w:sz w:val="28"/>
          <w:szCs w:val="28"/>
          <w:rtl/>
        </w:rPr>
        <w:t xml:space="preserve">به حضرت موسی بن جعفر علیه السلام عرض کردند: «مردی را در بازار دیدیم که فریاد می‌زد: «من از شیعیان پاک و خالص محمّد صلی الله علیه و آله و آل محمّد صلی الله علیه و آله هستم!» آن مرد پارچه‌ای را برای فروش در دست گرفته بود و مکرر فریاد می‌زد: «کیست که این پارچه را بیشتر بخرد؟» حضرت فرمود: «کسی که قدر خود را بشناسد و میزان شخصیت خویش را بداند، ضایع نگردد و گرفتار جهالت نشود. می‌دانید این شخص مانند کیست؟ همانند کسی که می‌گوید: «من مثل سلمان و ابوذر و مقداد و عمارم و با اینوصف‌کم‌فروشی می‌کند و عیب متاع خویش را از مشتری پنهان می‌سازد، یا اینکه جنسی را می‌خرد و با بیگانه که وارد نیست، مزایده می‌کند تا او را وادار به خرید کند، ولی تا آن بیگانه می‌رود و از خرید منصرف می‌شود ومی‌گوید من این جنس را بیشتر از این نمی‌خرم، یعنی کمتر از آن که در مزایده با بیگانه می‌خرید. آیا چنین کسی همچون سلمان و ابوذر و مقداد و عمار است؟ هرگز مانند آنها نباشد، ولی چه مانعی دارد چنین کسی بگوید من از دوستان محمّد صلی الله علیه و آله و آل محمّد صلی الله علیه و آله هستم از آنها که دوستان آنها را دوست و دشمنانشان را دشمن دارد.»</w:t>
      </w:r>
    </w:p>
    <w:p>
      <w:pPr>
        <w:pStyle w:val="BookText"/>
      </w:pPr>
      <w:r>
        <w:rPr>
          <w:rFonts w:ascii="IRNazanin" w:hAnsi="IRNazanin" w:eastAsia="IRNazanin" w:cs="IRNazanin"/>
          <w:lang w:bidi="fa-IR"/>
          <w:color w:val="111111"/>
          <w:sz w:val="28"/>
          <w:szCs w:val="28"/>
          <w:rtl/>
        </w:rPr>
        <w:t xml:space="preserve">فرمود: «وقتی مأمون حضرت رضا علیه السلام را ولیعهد خود قرار داد،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عَلَيْهِ آذِنُهُ وَ قَالَ إِنَّ قَوْماً بِالْبَابِ يَسْتَأْذِنُونَ عَلَيْكَ يَقُولُونَ نَحْنُ شِيعَةُ عَلِيٍّ فَقَالَ عليه السلام أَنَا مَشْغُولٌ فَاصْرِفْهُمْ فَصَرَفَهُمْ فَلَمَّا كَانَ مِنَ الْيَوْمِ الثَّانِي جَاءُوا وَ قَالُوا كَذَلِكَ مِثْلَهَا فَصَرَفَهُمْ إِلَي أَنْ جَاءُوا هَكَذَا يَقُولُونَ وَ يَصْرِفُهُمْ شَهْرَيْنِ ثُمَّ أَيِسُوا مِنَ الْوُصُولِ وَ قَالُوا لِلْحَاجِبِ قُلْ لِمَوْلَانَا إِنَّا شِيعَةُ أَبِيكَ عَلِيِّ بْنِ أَبِي طَالِبٍ عليه السلام وَ قَدْ شَمِتَ بِنَا أَعْدَاؤُنَا فِي حِجَابِكَ لَنَا وَ نَحْنُ نَنْصَرِفُ هَذِهِ الْكَرَّةَ وَ نَهْرُبُ مِنْ بَلَدِنَا خَجِلًا وَ أَنَفَةً مِمَّا لَحِقَنَا وَ عَجْزاً عَنِ احْتِمَالِ مَضَضِ مَا يَلْحَقُنَا بِشَمَاتَةِ الْأَعْدَاءِ فَقَالَ عَلِيُّ بْنُ مُوسَي الرِّضَا عليه السلام ائْذَنْ لَهُمْ لِيَدْخُلُوا فَدَخَلُوا عَلَيْهِ فَسَلَّمُوا عَلَيْهِ فَلَمْ يَرُدَّ عَلَيْهِمْ وَ لَمْ يَأْذَنْ لَهُمْ بِالْجُلُوسِ فَبَقُوا قِيَاماً فَقَالُوا يَا ابْنَ رَسُولِ اللَّهِ مَا هَذَا الْجَفَاءُ الْعَظِيمُ وَ الِاسْتِخْفَافُ بَعْدَ هَذَا الْحِجَابِ الصَّعْبِ أَيُّ بَاقِيَةٍ تَبْقَي مِنَّا بَعْدَ هَذَا؟</w:t>
      </w:r>
    </w:p>
    <w:p>
      <w:pPr>
        <w:pStyle w:val="BookText"/>
      </w:pPr>
      <w:r>
        <w:rPr>
          <w:rFonts w:ascii="Amiri" w:hAnsi="Amiri" w:eastAsia="Amiri" w:cs="Amiri"/>
          <w:lang w:bidi="ar-SA"/>
          <w:color w:val="111111"/>
          <w:sz w:val="28"/>
          <w:szCs w:val="28"/>
          <w:rtl/>
        </w:rPr>
        <w:t xml:space="preserve">فَقَالَ الرِّضَا عليه السلام اقْرَءُوا وَ ما أَصابَكُمْ مِنْ مُصِيبَةٍ فَبِما كَسَبَتْ أَيْدِيكُمْ وَ يَعْفُوا عَنْ كَثِيرٍ</w:t>
      </w:r>
      <w:r>
        <w:rPr>
          <w:rStyle w:val="FootnoteReference"/>
        </w:rPr>
        <w:footnoteReference w:id="1003"/>
      </w:r>
      <w:r>
        <w:rPr>
          <w:rFonts w:ascii="Amiri" w:hAnsi="Amiri" w:eastAsia="Amiri" w:cs="Amiri"/>
          <w:lang w:bidi="ar-SA"/>
          <w:color w:val="111111"/>
          <w:sz w:val="28"/>
          <w:szCs w:val="28"/>
          <w:rtl/>
        </w:rPr>
        <w:t xml:space="preserve">مَا اقْتَدَيْتُ إِلَّا بِرَبِّي عَزَّ وَ جَلَّ فِيكُمْ وَ بِرَسُولِ اللَّهِ وَ بِأَمِيرِ الْمُؤْمِنِينَ وَ مَنْ بَعْدَهُ مِنْ آبَائِيَ الطَّاهِرِينَ عليهم السلام عَتَبُوا عَلَيْكُمْ فَاقْتَدَيْتُ بِهِمْ قَالُوا لِمَا ذَا يَا ابْنَ رَسُولِ اللَّهِ قَالَ لِدَعْوَاكُمْ أَنَّكُمْ شِيعَةُ أَمِيرِ الْمُؤْمِنِينَ علِيِّ بْنِ أَبِي طَالِبٍ عليه السلام .</w:t>
      </w:r>
    </w:p>
    <w:p>
      <w:pPr>
        <w:pStyle w:val="BookText"/>
      </w:pPr>
      <w:r>
        <w:rPr>
          <w:rFonts w:ascii="Amiri" w:hAnsi="Amiri" w:eastAsia="Amiri" w:cs="Amiri"/>
          <w:lang w:bidi="ar-SA"/>
          <w:color w:val="111111"/>
          <w:sz w:val="28"/>
          <w:szCs w:val="28"/>
          <w:rtl/>
        </w:rPr>
        <w:t xml:space="preserve">وَيْحَكُمْ إِنَّمَا شِيعَتُهُ الْحَسَنُ وَ الْحُسَيْنُ وَ أَبُو ذَرٍّ وَ سَلْمَانُ وَ الْمِقْدَادُ وَ عَمَّارٌ وَ مُحَمَّدُ بْنُ أَبِي بَكْرٍ الَّذِينَ لَمْ يُخَالِفُوا شَيْئاً مِنْ أَوَامِرِهِ وَ لَمْ يَرْكَبُوا شَيْئاً مِنْ فُنُونِ زَوَاجِرِهِ فَأَمَّا أَنْتُمْ إِذَا قُلْتُمْ إِنَّكُمْ شِيعَتُهُ وَ أَنْتُمْ فِي أَكْثَرِ أَعْمَالِكُمْ لَهُ مُخَالِفُونَ مُقَصِّرُونَ فِي كَثِيرٍ مِنَ الْفَرَائِضِ مُتَهَاوِنُونَ بِعَظِيمِ حُقُوقِ إِخْوَانِكُمْ فِي اللَّهِ وَ تَتَّقُونَ حَيْثُ لَا يَجِبُ التَّقِيَّةُ وَ تَتْرُكُونَ التَّقِيَّةَ حَيْثُ لَا بُدَّ مِنَ التَّقِيَّةِ فَلَوْ قُلْتُمْ إِنَّكُمْ مُوَالُوهُ وَ مُحِبُّوهُ وَ الْمُوَالُونَ لِأَوْلِيَائِهِ وَ الْمُعَادُونَ لِأَعْدَائِهِ لَمْ أُنْكِرْهُ مِنْ قَوْلِكُمْ وَ لَكِنْ هَذِهِ مَرْتَبَةٌ شَرِيفَةٌ ادَّعَيْتُمُوهَا إِنْ لَمْ تُصَدِّقُوا قَوْلَكُمْ بِفِعْلِكُمْ هَلَكْتُمْ إِلَّا أَنْ تَتَدَارَكَكُمْ رَحْمَةٌ مِنْ رَبِّكُمْ .</w:t>
      </w:r>
    </w:p>
    <w:p>
      <w:pPr>
        <w:pStyle w:val="BookText"/>
      </w:pPr>
      <w:r>
        <w:rPr>
          <w:rFonts w:ascii="Amiri" w:hAnsi="Amiri" w:eastAsia="Amiri" w:cs="Amiri"/>
          <w:lang w:bidi="ar-SA"/>
          <w:color w:val="111111"/>
          <w:sz w:val="28"/>
          <w:szCs w:val="28"/>
          <w:rtl/>
        </w:rPr>
        <w:t xml:space="preserve">قَالُوا يَا ابْنَ رَسُولِ اللَّهِ فَإِنَّا نَسْتَغْفِرُ اللَّهَ وَ نَتُوبُ إِلَيْهِ مِنْ قَوْلِنَا بَلْ نَقُولُ كَمَا عَلَّمَنَا مَوْلَانَا نَحْنُ مُحِبُّوكُمْ وَ مُحِبُّو أَوْلِيَائِكُمْ وَ مُعَادُو أَعْدَائِكُمْ قَالَ الرِّضَا عليه السلام :</w:t>
      </w:r>
    </w:p>
    <w:p>
      <w:pPr>
        <w:pStyle w:val="BookText"/>
      </w:pPr>
      <w:r>
        <w:rPr>
          <w:rFonts w:ascii="IRNazanin" w:hAnsi="IRNazanin" w:eastAsia="IRNazanin" w:cs="IRNazanin"/>
          <w:lang w:bidi="fa-IR"/>
          <w:color w:val="111111"/>
          <w:sz w:val="28"/>
          <w:szCs w:val="28"/>
          <w:rtl/>
        </w:rPr>
        <w:t xml:space="preserve">دربان آن حضرت آمد و عرض کرد: «جمعیتی دم در ایستاده اجازه می‌خواهند حضور شما مشرف شوند و می‌گویند ما از شیعیان علی علیه السلام هستیم.» حضرت فرمود: «من کار دارم، آنها را برگردان.» دربان آنها را برگرداند. آنها روز بعد آمدند و همچون روز گذشته خود را معرفی کردند. باز دربان آنها را برگرداند. آنها روز سوم و چهارم تا دو ماه هر روز می‌آمدند، ولی اجازه ملاقات نمی‌یافتند. بعد از دو ماه به دربان گفتند: «به آقای ما بگو که ما شیعیان پدر شما حضرت علی بن ابی طالب علیه السلام هستیم و شما به ما اجازه ملاقات ندادید. دشمنان ما را به این جهت شماتت می‌کنند. ما برمی‌گردیم، ولی از شدت شرمندگی و خجلت از شهر و وطن خود آواره می‌شویم، زیرا دیگر نمی‌توانیم شماتت و سرزنش دشمنان را تحمل کنیم.» حضرت رضا علیه السلام به دربان فرمود: «به آنها اجازه ورود ده.» آنها وارد شدند و به آن حضرت سلام کردند، ولی حضرت نه جواب سلام فرمود و نه اجازه نشستن داد. آنان همچنان که ایستاده بودند،عرض کردند: «ای پسر پیامبر! این جفای بزرگ و استخفاف چیست؟ بعد از آن در بستن طولانی که دو ماه به ما اجازه ملاقات نفرمودی، دیگر برای ما چه می‌ماند؟» حضرت فرمود: «این آیه را بخوانید: «وَ ما أَصابَکُمْ مِنْ مُصِیبَةٍ فَبِما کَسَبَتْ أَیْدِیکُمْ وَ یَعْفُوا عَنْ کَثِیر»، {و آنچه از رنج و مصائب به شما می‌رسد، همه از دست اعمال زشت خود شماست، در صورتی که خدا بسیاری از اعمال بد را عفومی‌کند.}</w:t>
      </w:r>
      <w:r>
        <w:rPr>
          <w:rStyle w:val="FootnoteReference"/>
        </w:rPr>
        <w:footnoteReference w:id="1004"/>
      </w:r>
      <w:r>
        <w:rPr>
          <w:rFonts w:ascii="IRNazanin" w:hAnsi="IRNazanin" w:eastAsia="IRNazanin" w:cs="IRNazanin"/>
          <w:lang w:bidi="fa-IR"/>
          <w:color w:val="111111"/>
          <w:sz w:val="28"/>
          <w:szCs w:val="28"/>
          <w:rtl/>
        </w:rPr>
        <w:t xml:space="preserve">من درباره شما از پروردگارم پیروی کردم و همچنین به رسول خدا و امیرالمؤمنین و پدران پاکم علیه السلام اقتداکردم. آنها شما را عتاب کردند، منهم پیروی کردم.»عرض کردند: «ای پسر رسول خدا! چرا؟»</w:t>
      </w:r>
    </w:p>
    <w:p>
      <w:pPr>
        <w:pStyle w:val="BookText"/>
      </w:pPr>
      <w:r>
        <w:rPr>
          <w:rFonts w:ascii="IRNazanin" w:hAnsi="IRNazanin" w:eastAsia="IRNazanin" w:cs="IRNazanin"/>
          <w:lang w:bidi="fa-IR"/>
          <w:color w:val="111111"/>
          <w:sz w:val="28"/>
          <w:szCs w:val="28"/>
          <w:rtl/>
        </w:rPr>
        <w:t xml:space="preserve">فرمود: «زیرا شما ادعا کردید که شیعه امیرالمؤمنین علی بن ابی طالب علیه السلام هستید.وای بر شما! شیعه امیرالمؤمنین علیه السلام افرادی چون امام حسن علیه السلام و امام حسین علیه السلام و ابوذر و سلمان و مقداد و عمّار و محمّد بن ابی بکر هستند که هیچ یک از فرمان‌های خدا را مخالفت نکرده و همچنین هیچ کدام از محرّمات او را انجام ندادند. شما هم می‌گویید ما از شیعیان آن حضرت هستیم، در حالی که در بیشتر اعمال مخالف او هستید و در بسیاری از واجبات کوتاهی می‌کنید، حقوق برادران دینی را سبک و کوچک می‌شمارید و جایی که مورد تقیّه نیست، تقیّه می‌کنید، ولی در مواردی که چاره‌ای جز تقیّه نیست، این وظیفه بزرگ را انجام نمی‌دهید. اگر به جای ادعای تشیع می‌گفتید که شما از وابستگان و دوستان آن حضرت هستید، دوستان او را دوست و دشمنانش را دشمن می‌دارید، من ادّعای شما را تکذیب نمی‌کردم و می‌پذیرفتم، ولی شما مقام بلندی را ادعا کردید که اگر کردارتان این گفته شما را تصدیق نکند، هلاک و نابود شدید، مگر اینکه خداوند با رحمت خویش تدارک فرماید.»</w:t>
      </w:r>
    </w:p>
    <w:p>
      <w:pPr>
        <w:pStyle w:val="BookText"/>
      </w:pPr>
      <w:r>
        <w:rPr>
          <w:rFonts w:ascii="IRNazanin" w:hAnsi="IRNazanin" w:eastAsia="IRNazanin" w:cs="IRNazanin"/>
          <w:lang w:bidi="fa-IR"/>
          <w:color w:val="111111"/>
          <w:sz w:val="28"/>
          <w:szCs w:val="28"/>
          <w:rtl/>
        </w:rPr>
        <w:t xml:space="preserve">عرض کردند: «ای پسر پیامبر! ما از خدا طلب آمرزش می‌کنیم، از این گفته بیجا به سوی خدا توبه می‌کنیم و همچنان که مولای‌مان ما را آموخت،می‌گوییم ما دوستان شما و دوستان دوستان شما و دشمن دشمنان شماییم.» حضرت رضا علیه السلام فرمود: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فَمَرْحَباً بِكُمْ يَا إِخْوَانِي وَ أَهْلِ وُدِّي ارْتَفِعُوا ارْتَفِعُوا ارْتَفِعُوا فَمَا زَالَ يَرْفَعُهُمْ حَتَّي أَلْصَقَهُمْ بِنَفْسِهِ ثُمَّ قَالَ لِحَاجِبِهِ كَمْ مَرَّةً حَجَبْتَهُمْ قَالَ سِتِّينَ مَرَّةً فَقَالَ لِحَاجِبِهِ فَاخْتَلِفْ إِلَيْهِمْ سِتِّينَ مَرَّةً مُتَوَالِيَةً فَسَلِّمْ عَلَيْهِمْ وَ أَقْرِئْهُمْ سَلَامِي فَقَدْ مَحَوْا مَا كَانَ مِنْ ذُنُوبِهِمْ بِاسْتِغْفَارِهِمْ وَ تَوْبَتِهِمْ وَ اسْتَحَقُّوا الْكَرَامَةَ لِمَحَبَّتِهِمْ لَنَا وَ مُوَالاتِهِمْ وَ تَفَقَّدْ أُمُورَهُمْ وَ أُمُورَ عِيَالاتِهِمْ فَأَوْسِعْهُمْ بِنَفَقَاتٍ وَ مَبَرَّاتٍ وَ صِلَاتٍ وَ رَفْعِ مُعَرَّاتٍ.</w:t>
      </w:r>
    </w:p>
    <w:p>
      <w:pPr>
        <w:pStyle w:val="BookText"/>
      </w:pPr>
      <w:r>
        <w:rPr>
          <w:rFonts w:ascii="Amiri" w:hAnsi="Amiri" w:eastAsia="Amiri" w:cs="Amiri"/>
          <w:lang w:bidi="ar-SA"/>
          <w:color w:val="111111"/>
          <w:sz w:val="28"/>
          <w:szCs w:val="28"/>
          <w:rtl/>
        </w:rPr>
        <w:t xml:space="preserve">قَالَ عليه السلام وَ دَخَلَ رَجُلٌ عَلَي مُحَمَّدِ بْنِ عَلِيٍّ الرِّضَا عليهما السلام وَ هُوَ مَسْرُورٌ فَقَالَ مَا لِي أَرَاكَ مَسْرُوراً قَالَ يَا ابْنَ رَسُولِ اللَّهِ سَمِعْتُ أَبَاكَ يَقُولُ أَحَقُّ يَوْمٍ بِأَنْ يُسَرَّ الْعَبْدُ فِيهِ يَوْمٌ يَرْزُقُهُ اللَّهُ صَدَقَاتٍ وَ مَبَرَّاتٍ وَ مَدْخَلَاتٍ مِنْ إِخْوَانٍ لَهُ مُؤْمِنِينَ فَإِنَّهُ قَصَدَنِيَ الْيَوْمَ عَشَرَةٌ مِنْ إِخْوَانِيَ الْفُقَرَاءِ لَهُمْ عِيَالاتٌ فَقَصَدُونِي مِنْ بَلَدِ كَذَا وَ كَذَا فَأَعْطَيْتُ كُلَّ وَاحِدٍ مِنْهُمْ فَلِهَذَا سُرُورِي.</w:t>
      </w:r>
    </w:p>
    <w:p>
      <w:pPr>
        <w:pStyle w:val="BookText"/>
      </w:pPr>
      <w:r>
        <w:rPr>
          <w:rFonts w:ascii="Amiri" w:hAnsi="Amiri" w:eastAsia="Amiri" w:cs="Amiri"/>
          <w:lang w:bidi="ar-SA"/>
          <w:color w:val="111111"/>
          <w:sz w:val="28"/>
          <w:szCs w:val="28"/>
          <w:rtl/>
        </w:rPr>
        <w:t xml:space="preserve">فَقَالَ مُحَمَّدُ بْنُ عَلِيٍّ عليهما السلام لَعَمْرِي إِنَّكَ حَقِيقٌ بِأَنْ تُسَرَّ إِنْ لَمْ تَكُنْ أَحْبَطْتَهُ أَوْ لَمْ تُحْبِطْهُ فِيمَا بَعْدُ فَقَالَ الرَّجُلُ فَكَيْفَ أَحْبَطْتُهُ وَ أَنَا مِنْ شِيعَتِكُمُ الْخُلَّصِ قَالَ هَاهْ قَدْ أَبْطَلْتَ بِرَّكَ بِإِخْوَانِكَ وَ صَدَقَاتِكَ قَالَ وَ كَيْفَ ذَاكَ يَا ابْنَ رَسُولِ اللَّهِ قَالَ لَهُ مُحَمَّدُ بْنُ عَلِيٍّ عليه السلام اقْرَأْ قَوْلَ اللَّهِ عَزَّ وَ جَلَ يا أَيُّهَا الَّذِينَ آمَنُوا لا تُبْطِلُوا صَدَقاتِكُمْ بِالْمَنِّ وَ الْأَذي‌</w:t>
      </w:r>
      <w:r>
        <w:rPr>
          <w:rStyle w:val="FootnoteReference"/>
        </w:rPr>
        <w:footnoteReference w:id="1005"/>
      </w:r>
      <w:r>
        <w:rPr>
          <w:rFonts w:ascii="Amiri" w:hAnsi="Amiri" w:eastAsia="Amiri" w:cs="Amiri"/>
          <w:lang w:bidi="ar-SA"/>
          <w:color w:val="111111"/>
          <w:sz w:val="28"/>
          <w:szCs w:val="28"/>
          <w:rtl/>
        </w:rPr>
        <w:t xml:space="preserve">قَالَ يَا ابْنَ رَسُولِ اللَّهِ مَا مَنَنْتُ عَلَي الْقَوْمِ الَّذِينَ تَصَدَّقْتُ عَلَيْهِمْ وَ لَا آذَيْتُهُمْ قَالَ لَهُ مُحَمَّدُ بْنُ عَلِيٍّ عليه السلام إِنَّ اللَّهَ عَزَّ وَ جَلَّ إِنَّمَا قَالَ لا تُبْطِلُوا صَدَقاتِكُمْ بِالْمَنِّ وَ الْأَذي وَ لَمْ يَقُلْ بِالْمَنِّ عَلَي مَنْ تَتَصَدَّقُونَ عَلَيْهِ وَ بِالْأَذَي لِمَنْ تَتَصَدَّقُونَ عَلَيْهِ وَ هُوَ كُلُّ أَذًي أَ فَتَرَي أَذَاكَ الْقَوْمَ الَّذِينَ تَصَدَّقْتَ عَلَيْهِمْ أَعْظَمُ أَمْ أَذَاكَ لِحَفَظَتِكَ وَ مَلَائِكَةِ اللَّهِ الْمُقَرَّبِينَ حَوَالَيْكَ أَمْ أَذَاكَ لَنَا فَقَالَ الرَّجُلُ بَلْ هَذَا يَا ابْنَ رَسُولِ اللَّهِ فَقَالَ لَقَدْ آذَيْتَنِي وَ آذَيْتَهُمْ وَ أَبْطَلْتَ صَدَقَتَكَ قَالَ لِمَا ذَا قَالَ لِقَوْلِكَ وَ كَيْفَ أَحْبَطْتُهُ وَ أَنَا مِنْ شِيعَتِكُمُ الْخُلَّصِ ؟</w:t>
      </w:r>
    </w:p>
    <w:p>
      <w:pPr>
        <w:pStyle w:val="BookText"/>
      </w:pPr>
      <w:r>
        <w:rPr>
          <w:rFonts w:ascii="Amiri" w:hAnsi="Amiri" w:eastAsia="Amiri" w:cs="Amiri"/>
          <w:lang w:bidi="ar-SA"/>
          <w:color w:val="111111"/>
          <w:sz w:val="28"/>
          <w:szCs w:val="28"/>
          <w:rtl/>
        </w:rPr>
        <w:t xml:space="preserve">ثُمَّ قَالَ وَيْحَكَ أَ تَدْرِي مَنْ شِيعَتُنَا الْخُلَّصُ قَالَ لَا قَالَ فَإِنَّ شِيعَتَنَا الْخُلَّصَ حِزْبِيلُ الْمُؤْمِنُ مُؤْمِنُ آلِ فِرْعَوْنَ وَ صَاحِبُ يس الَّذِي قَالَ اللَّهُ تَعَالَي وَ جاءَ مِنْ أَقْصَا</w:t>
      </w:r>
    </w:p>
    <w:p>
      <w:pPr>
        <w:pStyle w:val="BookText"/>
      </w:pPr>
      <w:r>
        <w:rPr>
          <w:rFonts w:ascii="IRNazanin" w:hAnsi="IRNazanin" w:eastAsia="IRNazanin" w:cs="IRNazanin"/>
          <w:lang w:bidi="fa-IR"/>
          <w:color w:val="111111"/>
          <w:sz w:val="28"/>
          <w:szCs w:val="28"/>
          <w:rtl/>
        </w:rPr>
        <w:t xml:space="preserve">«خوش آمدید ای برادران و ای دوستان من! بالاتر بیایید، بالا بیایید، بالا بیایید!» سپس آنقدر آنها را بالا برد تا به خود چسباند.آنگاه از دربان خویش پرسید: «چند بار اینها را از در خانه بازگرداندی؟»عرض کرد شصت بار. فرمود: «پس شصت بار پشت‌سر هم به خانه آنها برو،به آنها سلام کن و سلام مرا نیز برسان، زیرا اینها چون امروز توبه کردند، گناهانشان آمرزیده شد و چون دوست و وابسته به ما هستند، سزاوار و شایسته احترامند.بنابراین به ملاقات آنها برو و وضع زندگی آنها و خانواده‌شان را بررسی کن، خرج زندگی و خیرات و مبرات به آنها برسان و ناراحتی‌ها و مشکلات آنها را برطرف کن.»</w:t>
      </w:r>
    </w:p>
    <w:p>
      <w:pPr>
        <w:pStyle w:val="BookText"/>
      </w:pPr>
      <w:r>
        <w:rPr>
          <w:rFonts w:ascii="IRNazanin" w:hAnsi="IRNazanin" w:eastAsia="IRNazanin" w:cs="IRNazanin"/>
          <w:lang w:bidi="fa-IR"/>
          <w:color w:val="111111"/>
          <w:sz w:val="28"/>
          <w:szCs w:val="28"/>
          <w:rtl/>
        </w:rPr>
        <w:t xml:space="preserve">و نیز فرمود: «مردیدر حالی که شاد و مسرور بود، خدمت حضرت امام محمد تقی علیه السلام وارد شد. حضرت فرمود: «چیست که تو را شاد می‌بینم؟»عرض کرد: «ای پسر پیامبر! از پدر بزرگوارت شنیدم که می‌فرمود بهترین روزی که سزاوار است بنده خدا در آن روز شاد باشد، روزی است که توفیق خدمت و کمک و دستگیری از برادران مؤمن نصیب او گردد. امروز ده نفر از برادران فقیر و عائله‌مندم از فلان شهر و فلان شهر به قصد من آمدند و من به هر کدام از آنها بخششی کردم، از آن جهت خوشحالم.» حضرت فرمود: «به جان خودم سوگند تو شایسته این شادی هستی، اگر آن انفاقت را نابود نکرده باشی یا بعد از این در آینده آن را از بین نبری.» آن مرد عرض کرد: «چگونه آن را از بین ببرم و حال آنکه من از شیعیان خالص شما هستم؟»</w:t>
      </w:r>
    </w:p>
    <w:p>
      <w:pPr>
        <w:pStyle w:val="BookText"/>
      </w:pPr>
      <w:r>
        <w:rPr>
          <w:rFonts w:ascii="IRNazanin" w:hAnsi="IRNazanin" w:eastAsia="IRNazanin" w:cs="IRNazanin"/>
          <w:lang w:bidi="fa-IR"/>
          <w:color w:val="111111"/>
          <w:sz w:val="28"/>
          <w:szCs w:val="28"/>
          <w:rtl/>
        </w:rPr>
        <w:t xml:space="preserve">حضرت فرمود: «احسانی که در حق برادران مؤمنت روا داشتی باطل ساختی.»عرض کرد: «چگونه باطل شد؟» فرمود: «این آیه قرآن را بخوان: «یا أَیُّهَا الَّذِینَ آمَنُوا لا تُبْطِلُوا صَدَقاتِکُمْ بِالْمَنِّ وَ الْأَذی»،{ای اهل ایمان صدقات خود را به سبب منّت و آزار تباه نسازید.}</w:t>
      </w:r>
      <w:r>
        <w:rPr>
          <w:rStyle w:val="FootnoteReference"/>
        </w:rPr>
        <w:footnoteReference w:id="1006"/>
      </w:r>
      <w:r>
        <w:rPr>
          <w:rFonts w:ascii="IRNazanin" w:hAnsi="IRNazanin" w:eastAsia="IRNazanin" w:cs="IRNazanin"/>
          <w:lang w:bidi="fa-IR"/>
          <w:color w:val="111111"/>
          <w:sz w:val="28"/>
          <w:szCs w:val="28"/>
          <w:rtl/>
        </w:rPr>
        <w:t xml:space="preserve">عرض کرد: «ای پسر پیامبر! من به آنها که خدمت و نیکی کردم، نه منت گذاشتم و نه آزار دادم.» حضرت فرمود: «خداوند عزوجل می‌فرماید صدقات خود را به سبب منت و آزار تباه نسازید و نفرموده است با منت گزاردن بر آنها که در حقشان خوبی کردید یا آزردن همان‌ها، بلکه هر گونه آزردنی باعث تباه شدن آن احسان است. تو فکر می‌کنی آن جمعیتی که به آنها خوبی کردی، آزارشان مهم‌تر است یا آزردن فرشتگان محافظ تو و فرشتگان مقربی که دور و برتو هستند یا آزردن ما؟» آن مرد عرض کرد: «این آزار بزرگ‌تر و مهم‌تر است.» حضرت فرمود: «بنابراین هم مرا آزردی و هم فرشتگان را و صدقه خود را تباه ساختی!»عرض کرد چرا؟ فرمود: «با همین گفته‌ات چون گفتی من از شیعیان خالص شمایم.»</w:t>
      </w:r>
    </w:p>
    <w:p>
      <w:pPr>
        <w:pStyle w:val="BookText"/>
      </w:pPr>
      <w:r>
        <w:rPr>
          <w:rFonts w:ascii="IRNazanin" w:hAnsi="IRNazanin" w:eastAsia="IRNazanin" w:cs="IRNazanin"/>
          <w:lang w:bidi="fa-IR"/>
          <w:color w:val="111111"/>
          <w:sz w:val="28"/>
          <w:szCs w:val="28"/>
          <w:rtl/>
        </w:rPr>
        <w:t xml:space="preserve">سپس فرمود: «وای بر تو! می‌دانی شیعه خالص ما کیست؟»پاسخ داد نه. فرمود: «شیعه خالص ما حزبیل مؤمن، همان مؤمن آل فرعون و صاحب یس است که خداوند متعال می‌فرماید: «وَ جاءَ مِنْ أَقْصَا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رَجُلٌ يَسْعي‌</w:t>
      </w:r>
      <w:r>
        <w:rPr>
          <w:rStyle w:val="FootnoteReference"/>
        </w:rPr>
        <w:footnoteReference w:id="1007"/>
      </w:r>
      <w:r>
        <w:rPr>
          <w:rFonts w:ascii="Amiri" w:hAnsi="Amiri" w:eastAsia="Amiri" w:cs="Amiri"/>
          <w:lang w:bidi="ar-SA"/>
          <w:color w:val="111111"/>
          <w:sz w:val="28"/>
          <w:szCs w:val="28"/>
          <w:rtl/>
        </w:rPr>
        <w:t xml:space="preserve">وَ سَلْمَانُ وَ أَبُو ذَرٍّ وَ الْمِقْدَادُ وَ عَمَّارٌ سَوَّيْتَ نَفْسَكَ بِهَؤُلَاءِ أَ مَا آذَيْتَ بِهَذَا الْمَلَائِكَةَ وَ آذَيْتَنَا فَقَالَ الرَّجُلُ أَسْتَغْفِرُ اللَّهَ وَ أَتُوبُ إِلَيْهِ فَكَيْفَ أَقُولُ قَالَ قُلْ أَنَا مِنْ مُوَالِيكَ وَ مُحِبِّيكَ وَ مُعَادِي أَعْدَائِكَ وَ مُوَالِي أَوْلِيَائِكَ قَالَ فَكَذَلِكَ أَقُولُ وَ كَذَلِكَ أَنَا يَا ابْنَ رَسُولِ اللَّهِ وَ قَدْ تُبْتُ مِنَ الْقَوْلِ الَّذِي أَنْكَرْتَهُ وَ أَنْكَرَتْهُ الْمَلَائِكَةُ فَمَا أَنْكَرْتُمْ ذَلِكَ إِلَّا لِإِنْكَارِ اللَّهِ عَزَّ وَ جَلَّ فَقَالَ مُحَمَّدُ بْنُ عَلِيٍّ عليهما السلام الْآنَ قَدْ عَادَتْ إِلَيْكَ مَثُوبَاتُ صَدَقَاتِكَ وَ زَالَ عَنْهَا الْإِحْبَاطُ.</w:t>
      </w:r>
    </w:p>
    <w:p>
      <w:pPr>
        <w:pStyle w:val="BookText"/>
      </w:pPr>
      <w:r>
        <w:rPr>
          <w:rFonts w:ascii="Amiri" w:hAnsi="Amiri" w:eastAsia="Amiri" w:cs="Amiri"/>
          <w:lang w:bidi="ar-SA"/>
          <w:color w:val="111111"/>
          <w:sz w:val="28"/>
          <w:szCs w:val="28"/>
          <w:rtl/>
        </w:rPr>
        <w:t xml:space="preserve">قَالَ أَبُو يَعْقُوبَ يُوسُفُ بْنُ زِيَادٍ وَ عَلِيُّ بْنُ سَيَّارٍ رَضِيَ اللَّهُ عَنْهُمَا:</w:t>
      </w:r>
      <w:r>
        <w:rPr>
          <w:rStyle w:val="FootnoteReference"/>
        </w:rPr>
        <w:footnoteReference w:id="1008"/>
      </w:r>
      <w:r>
        <w:rPr>
          <w:rFonts w:ascii="Amiri" w:hAnsi="Amiri" w:eastAsia="Amiri" w:cs="Amiri"/>
          <w:lang w:bidi="ar-SA"/>
          <w:color w:val="111111"/>
          <w:sz w:val="28"/>
          <w:szCs w:val="28"/>
          <w:rtl/>
        </w:rPr>
        <w:t xml:space="preserve">حَضَرْنَا لَيْلَةً عَلَي غُرْفَةِ الْحَسَنِ بْنِ عَلِيِّ بْنِ مُحَمَّدٍ عليهم السلام وَ قَدْ كَانَ مَلِكُ الزَّمَانِ لَهُ مُعَظِّماً وَ حَاشِيَتُهُ لَهُ مُبَجِّلِينَ إِذْ مَرَّ عَلَيْنَا وَالِي الْبَلَدِ وَالِي الْجِسْرِينِ وَ مَعَهُ رَجُلٌ مَكْتُوفٌ وَ الْحَسَنُ بْنُ عَلِيٍّ مُشْرِفٌ مِنْ رَوْزَنَتِهِ فَلَمَّا رَآهُ الْوَالِي تَرَجَّلَ عَنْ دَابَّتِهِ إِجْلَالًا لَهُ فَقَالَ الْحَسَنُ بْنُ عَلِيٍّ عليهما السلام عُدْ إِلَي مَوْضِعِكَ فَعَادَ وَ هُوَ مُعَظِّمٌ لَهُ وَ قَالَ يَا ابْنَ رَسُولِ اللَّهِ أَخَذْتُ هَذَا فِي هَذِهِ اللَّيْلَةِ عَلَي بَابِ حَانُوتِ صَيْرَفِيٍّ فَاتَّهَمْتُهُ بِأَنَّهُ يُرِيدُ نَقْبَهُ وَ السَّرِقَةَ مِنْهُ فَقَبَضْتُ عَلَيْهِ فَلَمَّا هَمَمْتُ أَنْ أَضْرِبَهُ خَمْسَمِائَةِ سَوْطٍ وَ هَذِهِ سَبِيلِي فِيمَنِ اتَّهَمْتُهُ مِمَّنْ آخُذُهُ لِئَلَّا يَسْأَلَنِي فِيهِ مَنْ لَا أُطِيقُ مُدَافَعَتَهُ لِيَكُونَ قَدْ شَقِيَ بِبَعْضِ ذُنُوبِهِ قَبْلَ أَنْ يَأْتِيَنِي مَنْ لَا أُطِيقُ مُدَافَعَتَهُ فَقَالَ لِي اتَّقِ اللَّهَ وَ لَا تَتَعَرَّضْ لِسَخَطِ اللَّهِ فَإِنِّي مِنْ شِيعَةِ أَمِيرِ الْمُؤْمِنِينَ وَ شِيعَةِ هَذَا الْإِمَامِ أَبِي الْقَائِمِ بِأَمْرِ اللَّهِ عليه السلام فَكَفَفْتُ عَنْهُ وَ قُلْتُ أَنَا مَارٌّ بِكَ عَلَيْهِ فَإِنْ عَرَفَكَ بِالتَّشَيُّعِ أَطْلَقْتُ عَنْكَ وَ إِلَّا قَطَعْتُ يَدَكَ وَ رِجْلَكَ بَعْدَ أَنْ أَجْلِدَكَ أَلْفَ سَوْطٍ وَ قَدْ جِئْتُكَ بِهِ يَا ابْنَ رَسُولِ اللَّهِ فَهَلْ هُوَ مِنْ شِيعَةِ عَلِيٍّ عليه السلام كَمَا ادَّعَي ؟</w:t>
      </w:r>
    </w:p>
    <w:p>
      <w:pPr>
        <w:pStyle w:val="BookText"/>
      </w:pPr>
      <w:r>
        <w:rPr>
          <w:rFonts w:ascii="Amiri" w:hAnsi="Amiri" w:eastAsia="Amiri" w:cs="Amiri"/>
          <w:lang w:bidi="ar-SA"/>
          <w:color w:val="111111"/>
          <w:sz w:val="28"/>
          <w:szCs w:val="28"/>
          <w:rtl/>
        </w:rPr>
        <w:t xml:space="preserve">فَقَالَ الْحَسَنُ بْنُ عَلِيٍّ عليهما السلام مَعَاذَ اللَّهِ مَا هَذَا مِنْ شِيعَةِ عَلِيٍّ وَ إِنَّمَا ابْتَلَاهُ اللَّهُ فِي يَدِكَ لِاعْتِقَادِهِ فِي نَفْسِهِ أَنَّهُ مِنْ شِيعَةِ عَلِيٍّ عليه السلام فَقَالَ الْوَالِي كَفَيْتَنِي مَئُونَتَهُ</w:t>
      </w:r>
    </w:p>
    <w:p>
      <w:pPr>
        <w:pStyle w:val="BookText"/>
      </w:pPr>
      <w:r>
        <w:rPr>
          <w:rFonts w:ascii="Amiri" w:hAnsi="Amiri" w:eastAsia="Amiri" w:cs="Amiri"/>
          <w:lang w:bidi="ar-SA"/>
          <w:color w:val="111111"/>
          <w:sz w:val="28"/>
          <w:szCs w:val="28"/>
          <w:rtl/>
        </w:rPr>
        <w:t xml:space="preserve">الْمَدِینَةِ رَجُلٌ یَسْعی»، {مردی شتابان از دورترین نقاط شهر (انطاکیه) فرا رسید}</w:t>
      </w:r>
      <w:r>
        <w:rPr>
          <w:rStyle w:val="FootnoteReference"/>
        </w:rPr>
        <w:footnoteReference w:id="1009"/>
      </w:r>
      <w:r>
        <w:rPr>
          <w:rFonts w:ascii="IRNazanin" w:hAnsi="IRNazanin" w:eastAsia="IRNazanin" w:cs="IRNazanin"/>
          <w:lang w:bidi="fa-IR"/>
          <w:color w:val="111111"/>
          <w:sz w:val="28"/>
          <w:szCs w:val="28"/>
          <w:rtl/>
        </w:rPr>
        <w:t xml:space="preserve">و همچنین سلمان و ابوذر و مقداد و عمّار از شیعیان ما هستند. و تو خود را با این افراد برابر دانستی. در این صورت آیا ما و فرشتگان را آزار ندادی؟»</w:t>
      </w:r>
    </w:p>
    <w:p>
      <w:pPr>
        <w:pStyle w:val="BookText"/>
      </w:pPr>
      <w:r>
        <w:rPr>
          <w:rFonts w:ascii="IRNazanin" w:hAnsi="IRNazanin" w:eastAsia="IRNazanin" w:cs="IRNazanin"/>
          <w:lang w:bidi="fa-IR"/>
          <w:color w:val="111111"/>
          <w:sz w:val="28"/>
          <w:szCs w:val="28"/>
          <w:rtl/>
        </w:rPr>
        <w:t xml:space="preserve">آن مرد عرض کرد: «طلب آمرزش می‌کنم از خدا و توبه می‌کنم. حالا چه بگویم؟» فرمود: «بگو من از وابستگان و دوستان شما، دشمن دشمنانتان و دوست دوستانتان هستم.» آن مرد عرض کرد: «پس چنین می‌گویم و چنین نیز هستم و از سخنی که شما و فرشتگان نپذیرفتند، توبه کردم. چون می‌دانم نپذیرفتن شما بدان معنی است که خداوند عزوجل نپذیرفته است.» حضرت جواد علیه السلام فرمود: «(چون توبه کردی) ثواب صدقات و احسانی که به برادرانت کردی بازگشت و نابودی آنها رفت.»</w:t>
      </w:r>
    </w:p>
    <w:p>
      <w:pPr>
        <w:pStyle w:val="BookText"/>
      </w:pPr>
      <w:r>
        <w:rPr>
          <w:rFonts w:ascii="IRNazanin" w:hAnsi="IRNazanin" w:eastAsia="IRNazanin" w:cs="IRNazanin"/>
          <w:lang w:bidi="fa-IR"/>
          <w:color w:val="111111"/>
          <w:sz w:val="28"/>
          <w:szCs w:val="28"/>
          <w:rtl/>
        </w:rPr>
        <w:t xml:space="preserve">یوسف بن زیاد و علی بن سیّار گویند: شبی در طبقه بالای منزل امام حسن عسکری علیه السلام در محضر آن حضرت بودیم. در آن روزها که حکومت وقت آن جناب را نیز احترام می‌کرد و اطرافیان خلیفه هم احترام می‌کردند. در این اثناء فرماندار شهر، یعنی حکمران جسرین از جلو منزل آن حضرت عبور می‌کرد. مردی کت‌بسته هم با او بود و امام علیه السلام در جایگاه خویش کاملا بر خیابان مسلط بود. فرماندار تا چشمش به امام علیه السلام افتاد، به احترام آن حضرت از مرکب پیاده شد. حضرت به او فرمود: «به جای خود برگرد» و فرماندار پس از ادای احترام به امام علیه السلام ،عرض کرد: «ای پسر پیامبر! این مرد را امشب از پشت در دکان صرّافی گرفتم، به اتهام دزدی و اینکه‌می‌خواهد دکان را سوراخ کند و اشیای آن را به سرقت ببرد. برنامه من در این گونه موارد که کسی را به اتهام دزدی می‌گیرم،این است که بلافاصله او را پانصد تازیانه می‌زنم، قبل از آنکه افرادی بفهمند و بخواهند برای او وساطت کنند تا لااقل مقداری از کیفرش را ببیند، ولی امشب وقتی می‌خواستم این مرد را مجازات کنم، به من گفت از خدا بترس و خدا را بر خود خشمگین مساز، زیرا من از شیعیان امیرالمؤمنین علیه السلام و از شیعیان این امام، یعنی پدر حضرت قائم علیه السلام هستم. من دست نگهداشتم و به او گفتم ما با هم از کنار منزل آن حضرت عبور می‌کنیم، اگر حضرت تو را به عنوان شیعه خود شناخت، رهایت می‌سازم، وگرنه دست و پایت را جدا می‌کنم، بعد از هزار تازیانه که بر بدنت خواهم زد. اکنون او را خدمت شما آوردم. آیا این همچنان که ادعا دارد از شیعیان حضرت علی علیه السلام هست یا نه؟»</w:t>
      </w:r>
    </w:p>
    <w:p>
      <w:pPr>
        <w:pStyle w:val="BookText"/>
      </w:pPr>
      <w:r>
        <w:rPr>
          <w:rFonts w:ascii="IRNazanin" w:hAnsi="IRNazanin" w:eastAsia="IRNazanin" w:cs="IRNazanin"/>
          <w:lang w:bidi="fa-IR"/>
          <w:color w:val="111111"/>
          <w:sz w:val="28"/>
          <w:szCs w:val="28"/>
          <w:rtl/>
        </w:rPr>
        <w:t xml:space="preserve">حضرت فرمود: «پناه به خدا ! این مرد شیعه علی علیه السلام نیست و به خاطر این ادّعای بیجا و گمان بی‌موردی که نسبت به خود داشته، خداوند او را در چنگ تو قرار داده است.» فرماندار عرض کرد: «رنج مرا پایان دادی.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أَضْرِبُهُ خَمْسَمِائَةٍ لَا حَرَجَ عَلَيَّ فِيهَا فَلَمَّا نَحَّاهُ بَعِيداً فَقَالَ ابْطَحُوهُ فَبَطَحُوهُ وَ أَقَامَ عَلَيْهِ جَلَّادَيْنِ وَاحِداً عَنْ يَمِينِهِ وَ آخَرَ عَنْ شِمَالِهِ فَقَالَ أَوْجِعَاهُ فَأَهْوَيَا إِلَيْهِ بِعِصِيِّهِمَا لَا يُصِيبَانِ اسْتَهُ شَيْئاً إِنَّمَا يُصِيبَانِ الْأَرْضَ فَضَجِرَ مِنْ ذَلِكَ فَقَالَ وَيْلَكُمْ تَضْرِبُونَ الْأَرْضَ اضْرِبُوا اسْتَهُ فَذَهَبُوا يَضْرِبُونَ اسْتَهُ فَعَدَلَتْ أَيْدِيهِمَا فَجَعَلَا يَضْرِبُ بَعْضُهُمَا بَعْضاً وَ يَصِيحُ وَ يَتَأَوَّهُ.</w:t>
      </w:r>
    </w:p>
    <w:p>
      <w:pPr>
        <w:pStyle w:val="BookText"/>
      </w:pPr>
      <w:r>
        <w:rPr>
          <w:rFonts w:ascii="Amiri" w:hAnsi="Amiri" w:eastAsia="Amiri" w:cs="Amiri"/>
          <w:lang w:bidi="ar-SA"/>
          <w:color w:val="111111"/>
          <w:sz w:val="28"/>
          <w:szCs w:val="28"/>
          <w:rtl/>
        </w:rPr>
        <w:t xml:space="preserve">فَقَالَ لَهُمَا وَيْحَكُمَا أَ مَجَانِينُ أَنْتُمَا يَضْرِبُ بَعْضُكُمَا بَعْضاً اضْرِبَا الرَّجُلَ فَقَالا مَا نَضْرِبُ إِلَّا الرَّجُلَ وَ مَا نَقْصِدُ سِوَاهُ وَ لَكِنْ يَعْدِلُ أَيْدِينَا حَتَّي يَضْرِبَ بَعْضُنَا بَعْضاً قَالَ فَقَالَ يَا فُلَانُ وَ يَا فُلَانُ حَتَّي دَعَا أَرْبَعَةً وَ صَارُوا مَعَ الْأَوَّلَيْنِ سِتَّةً وَ قَالَ أَحِيطُوا بِهِ فَأَحَاطُوا بِهِ فَكَانَ يَعْدِلُ بِأَيْدِيهِمْ وَ يَرْفَعُ عِصِيَّهُمْ إِلَي فَوْقُ فَكَانَتْ لَا تَقَعُ إِلَّا بِالْوَالِي فَسَقَطَ عَنْ دَابَّتِهِ وَ قَالَ قَتَلْتُمُونِي قَتَلَكُمُ اللَّهُ مَا هَذَا فَقَالُوا مَا ضَرَبْنَا إِلَّا إِيَّاهُ .</w:t>
      </w:r>
    </w:p>
    <w:p>
      <w:pPr>
        <w:pStyle w:val="BookText"/>
      </w:pPr>
      <w:r>
        <w:rPr>
          <w:rFonts w:ascii="Amiri" w:hAnsi="Amiri" w:eastAsia="Amiri" w:cs="Amiri"/>
          <w:lang w:bidi="ar-SA"/>
          <w:color w:val="111111"/>
          <w:sz w:val="28"/>
          <w:szCs w:val="28"/>
          <w:rtl/>
        </w:rPr>
        <w:t xml:space="preserve">ثُمَّ قَالَ لِغَيْرِهِمْ تَعَالَوْا فَاضْرِبُوا هَذَا فَجَاءُوا فَضَرَبُوهُ بَعْدُ فَقَالَ وَيْلَكُمْ إِيَّايَ تَضْرِبُونَ قَالُوا لَا وَ اللَّهِ مَا نَضْرِبُ إِلَّا الرَّجُلَ قَالَ الْوَالِي فَمِنْ أَيْنَ لِي هَذِهِ الشَّجَّاتُ‌</w:t>
      </w:r>
      <w:r>
        <w:rPr>
          <w:rStyle w:val="FootnoteReference"/>
        </w:rPr>
        <w:footnoteReference w:id="1010"/>
      </w:r>
      <w:r>
        <w:rPr>
          <w:rFonts w:ascii="Amiri" w:hAnsi="Amiri" w:eastAsia="Amiri" w:cs="Amiri"/>
          <w:lang w:bidi="ar-SA"/>
          <w:color w:val="111111"/>
          <w:sz w:val="28"/>
          <w:szCs w:val="28"/>
          <w:rtl/>
        </w:rPr>
        <w:t xml:space="preserve">بِرَأْسِي وَ وَجْهِي وَ بَدَنِي إِنْ لَمْ تَكُونُوا تَضْرِبُونِي فَقَالُوا شَلَّتْ أَيْمَانُنَا إِنْ كُنَّا قَدْ قَصَدْنَاكَ بِضَرْبٍ .</w:t>
      </w:r>
    </w:p>
    <w:p>
      <w:pPr>
        <w:pStyle w:val="BookText"/>
      </w:pPr>
      <w:r>
        <w:rPr>
          <w:rFonts w:ascii="Amiri" w:hAnsi="Amiri" w:eastAsia="Amiri" w:cs="Amiri"/>
          <w:lang w:bidi="ar-SA"/>
          <w:color w:val="111111"/>
          <w:sz w:val="28"/>
          <w:szCs w:val="28"/>
          <w:rtl/>
        </w:rPr>
        <w:t xml:space="preserve">قَالَ الرَّجُلُ يَا عَبْدَ اللَّهِ يَعْنِي الْوَالِيَ أَ مَا تَعْتَبِرُ بِهَذِهِ الْأَلْطَافِ الَّتِي بِهَا يُصْرَفُ عَنِّي هَذَا الضَّرْبُ وَيْلَكَ رُدَّنِي إِلَي الْإِمَامِ وَ امْتَثِلْ فِيَّ أَمْرَهُ قَالَ فَرَدَّهُ الْوَالِي بَعْدُ إِلَي بَيْنِ يَدَيِ الْحَسَنِ بْنِ عَلِيٍّ عليهما السلام وَ قَالَ يَا ابْنَ رَسُولِ اللَّهِ صلي الله عليه و آله عَجِبْنَا لِهَذَا أَنْكَرْتَ أَنْ يَكُونَ مِنْ شِيعَتِكُمْ وَ مَنْ لَمْ يَكُنْ مِنْ شِيعَتِكُمْ فَهُوَ مِنْ شِيعَةِ إِبْلِيسَ وَ هُوَ فِي النَّارِ وَ قَدْ رَأَيْتُ لَهُ مِنَ الْمُعْجِزَاتِ مَا لَا يَكُونُ إِلَّا لِلْأَنْبِيَاءِ فَقَالَ الْحَسَنُ بْنُ عَلِيٍّ عليهما السلام قُلْ أَوْ لِلْأَوْصِيَاءِ فَقَالَ أَوْ لِلْأَوْصِيَاءِ.</w:t>
      </w:r>
    </w:p>
    <w:p>
      <w:pPr>
        <w:pStyle w:val="BookText"/>
      </w:pPr>
      <w:r>
        <w:rPr>
          <w:rFonts w:ascii="Amiri" w:hAnsi="Amiri" w:eastAsia="Amiri" w:cs="Amiri"/>
          <w:lang w:bidi="ar-SA"/>
          <w:color w:val="111111"/>
          <w:sz w:val="28"/>
          <w:szCs w:val="28"/>
          <w:rtl/>
        </w:rPr>
        <w:t xml:space="preserve">فَقَالَ الْحَسَنُ بْنُ عَلِيٍّ عليه السلام لِلْوَالِي يَا عَبْدَ اللَّهِ إِنَّهُ كَذَبَ فِي دَعْوَاهُ أَنَّهُ مِنْ شِيعَتِنَا كَذْبَةً لَوْ عَرَفَهَا ثُمَّ تَعَمَّدَهَا لَابْتُلِيَ بِجَمِيعِ عَذَابِكَ وَ لَبَقِيَ فِي الْمُطْبِقِ ثَلَاثِينَ سَنَةً</w:t>
      </w:r>
    </w:p>
    <w:p>
      <w:pPr>
        <w:pStyle w:val="BookText"/>
      </w:pPr>
      <w:r>
        <w:rPr>
          <w:rFonts w:ascii="IRNazanin" w:hAnsi="IRNazanin" w:eastAsia="IRNazanin" w:cs="IRNazanin"/>
          <w:lang w:bidi="fa-IR"/>
          <w:color w:val="111111"/>
          <w:sz w:val="28"/>
          <w:szCs w:val="28"/>
          <w:rtl/>
        </w:rPr>
        <w:t xml:space="preserve">هم اکنون پانصد تازیانه بر او می‌زنم و در این کیفر هیچ گناهی بر من نخواهد بود.» چون مقدار زیادی از آن حضرت دور شد، دستور داد آن مرد را به رو بر زمین انداختند و دو مأمور مجازات، یکی از جانب راست او و دیگری از جانب چپبر او گمارده و گفت که او را بزنند. مأمورین چوب‌های خود را بر پشت او فرود آوردند، ولی به جای اینکه به بدن او بخورد، بر زمین می‌خورد، به طوری که فرماندار ناراحت شد، مأمورین را نهیب زد و گفت: «زمین را می‌زنید؟چوب‌ها را به پشت او بزنید، نه بر زمین!» مأمورین با دقت بیشتری پشت او را هدف قرار می‌دادند، ولی دست آنها لرزید و به جای آنکه چوب بر پشت متهم بخورد، به دست خود مأمورین خورد و فریاد آنها از درد بلند شد.</w:t>
      </w:r>
    </w:p>
    <w:p>
      <w:pPr>
        <w:pStyle w:val="BookText"/>
      </w:pPr>
      <w:r>
        <w:rPr>
          <w:rFonts w:ascii="IRNazanin" w:hAnsi="IRNazanin" w:eastAsia="IRNazanin" w:cs="IRNazanin"/>
          <w:lang w:bidi="fa-IR"/>
          <w:color w:val="111111"/>
          <w:sz w:val="28"/>
          <w:szCs w:val="28"/>
          <w:rtl/>
        </w:rPr>
        <w:t xml:space="preserve">فرماندار گفت: «وای بر شما! آیا دیوانه شده‌اید؟ چرا یکدیگر را می‌زنید؟ این مرد متهم را بزنید.» گفتند: «ما چوب را بر پشت او فرود می‌آوریم، ولی دست ما می‌لغزد و در نتیجه چوب‌ها به بدن خود ما می‌خورد.» فرماندار چهار نفر دیگر از مأمورین خود را صدا زد، حالا جمعا شش نفر شدند و به آنها گفت اطراف این مرد را بگیرید.مأمورین دور او را گرفتند. دست‌ها بالا رفت و چوب‌ها بلند شد. این بار به جای این که چوب‌ها به متهم بخورد یا مثل دفعه قبل به بدن مأمورین اصابت کند،به خود فرماندار خورد، به طوری که از مرکبش به زمین افتاد و فریادش به هوا رفت: «مرا کشتید! خدا شما را بکشد!» مأمورین گفتند: «ما (به شما جسارت نکردیم)، چوب‌ها را به طرف او فرود آوردیم.» فرماندار چند مأمور دیگر را انتخاب کرد و به آنها دستور داد متهم را بزنند. این بار نیز خود فرماندار را زدند، باز فریادش بلند شد که چرا مرا می‌زنید؟ گفتند: «نه به خدا! ما این مرد را می‌زنیم.» فرماندار گفت: «اگر مرا نمی‌زنید، پس این جراحت‌ها و شکستگی‌های سر و صورت من از کجاست؟» گفتند دست‌های ما شَل باد اگر چوب را به سوی شما بلند کرده باشیم!»</w:t>
      </w:r>
    </w:p>
    <w:p>
      <w:pPr>
        <w:pStyle w:val="BookText"/>
      </w:pPr>
      <w:r>
        <w:rPr>
          <w:rFonts w:ascii="IRNazanin" w:hAnsi="IRNazanin" w:eastAsia="IRNazanin" w:cs="IRNazanin"/>
          <w:lang w:bidi="fa-IR"/>
          <w:color w:val="111111"/>
          <w:sz w:val="28"/>
          <w:szCs w:val="28"/>
          <w:rtl/>
        </w:rPr>
        <w:t xml:space="preserve">مرد متهم بعد از این ماجراها، رو به فرماندار کرد و گفت: «ای بنده خدا! با این همه لطفی که خدا نسبت به من روا داشت، به طوری که دیدی تمام این ضربه‌ها خطا کرد و به من اصابت نکرد، آیا پند و عبرت نگرفتی؟ وای بر تو! مرا به سوی امام عسکری علیه السلام بازگردان و هر چه آن حضرت دستور فرمود در مورد من انجام ده.»</w:t>
      </w:r>
    </w:p>
    <w:p>
      <w:pPr>
        <w:pStyle w:val="BookText"/>
      </w:pPr>
      <w:r>
        <w:rPr>
          <w:rFonts w:ascii="IRNazanin" w:hAnsi="IRNazanin" w:eastAsia="IRNazanin" w:cs="IRNazanin"/>
          <w:lang w:bidi="fa-IR"/>
          <w:color w:val="111111"/>
          <w:sz w:val="28"/>
          <w:szCs w:val="28"/>
          <w:rtl/>
        </w:rPr>
        <w:t xml:space="preserve">فرماندار او را نزد امام علیه السلام آورد وعرض کرد: «ای پسر پیامبر! جای بسی شگفتی است. شما تشیع این مرد را انکار فرمودید و معلوم است که هر کس پیرو شما نباشد، پیرو شیطان است و دوزخی خواهد بود، ولی با این وصف ما از این مرد معجزاتی دیدیم که جز پیامبران کسی یارای آن را ندارد.» حضرت فرمود: «(بر سخن خود اضافه کن و) بگو یا جانشینان و اوصیای پیامبران.»عرض کرد: «یا اوصیا.» حضرت به فرماندار فرمود: «ای بنده خدا! این مرد در ادعای خویش که گفته بود از شیعیان ماست دروغ گفت، دروغی که اگر توجه می‌داشت و از روی عمد گفته بود، تمام این آزارها و کیفر سخت تو را می‌دید و سی سال هم در زندان می‌ماند،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اللَّهَ رَحِمَهُ لِإِطْلَاقِ كَلِمَةٍ عَلَي مَا عَنَي لَا عَلَي تَعَمُّدِ كَذِبٍ وَ أَنْتَ يَا عَبْدَ اللَّهِ اعْلَمْ أَنَّ اللَّهَ عَزَّ وَ جَلَّ قَدْ خَلَّصَهُ بِأَنَّهُ مِنْ مُوَالِينَا وَ مُحِبِّينَا وَ لَيْسَ مِنْ شِيعَتِنَا فَقَالَ الْوَالِي مَا كَانَ هَذَا كُلُّهُ عِنْدَنَا إِلَّا سَوَاءً فَمَا الْفَرْقُ ؟</w:t>
      </w:r>
    </w:p>
    <w:p>
      <w:pPr>
        <w:pStyle w:val="BookText"/>
      </w:pPr>
      <w:r>
        <w:rPr>
          <w:rFonts w:ascii="Amiri" w:hAnsi="Amiri" w:eastAsia="Amiri" w:cs="Amiri"/>
          <w:lang w:bidi="ar-SA"/>
          <w:color w:val="111111"/>
          <w:sz w:val="28"/>
          <w:szCs w:val="28"/>
          <w:rtl/>
        </w:rPr>
        <w:t xml:space="preserve">قَالَ الْإِمَامُ الْفَرْقُ أَنَّ شِيعَتَنَا هُمُ الَّذِينَ يَتَّبِعُونَ آثَارَنَا وَ يُطِيعُونَا فِي جَمِيعِ أَوَامِرِنَا وَ نَوَاهِينَا فَأُولَئِكَ شِيعَتُنَا فَأَمَّا مَنْ خَالَفَنَا فِي كَثِيرٍ مِمَّا فَرَضَهُ اللَّهُ عَلَيْهِ فَلَيْسُوا مِنْ شِيعَتِنَا.</w:t>
      </w:r>
    </w:p>
    <w:p>
      <w:pPr>
        <w:pStyle w:val="BookText"/>
      </w:pPr>
      <w:r>
        <w:rPr>
          <w:rFonts w:ascii="Amiri" w:hAnsi="Amiri" w:eastAsia="Amiri" w:cs="Amiri"/>
          <w:lang w:bidi="ar-SA"/>
          <w:color w:val="111111"/>
          <w:sz w:val="28"/>
          <w:szCs w:val="28"/>
          <w:rtl/>
        </w:rPr>
        <w:t xml:space="preserve">قَالَ الْإِمَامُ عليه السلام لِلْوَالِي وَ أَنْتَ قَدْ كَذَبْتَ كَذِبَةً لَوْ تَعَمَّدْتَهَا وَ كَذَبْتَهَا لَابْتَلَاكَ اللَّهُ عَزَّ وَ جَلَّ بِأَلْفِ سَوْطٍ وَ سِجْنِ ثَلَاثِينَ سَنَةً فِي الْمُطْبِقِ قَالَ وَ مَا هِيَ يَا ابْنَ رَسُولِ اللَّهِ قَالَ بِزَعْمِكَ أَنَّكَ رَأَيْتَ لَهُ مُعْجِزَاتٍ إِنَّ الْمُعْجِزَاتِ لَيْسَتْ لَهُ إِنَّمَا هِيَ لَنَا أَظْهَرَهَا اللَّهُ فِيهِ إِبَانَةً لِحُجَّتِنَا وَ إِيضَاحاً لِجَلَالَتِنَا وَ شَرَفِنَا وَ لَوْ قُلْتَ شَاهَدْتُ فِيهِ مُعْجِزَاتٍ لَمْ أُنْكِرْهُ عَلَيْكَ أَ لَيْسَ إِحْيَاءُ عِيسَي الْمَيِّتَ مُعْجِزَةً أَ فَهِيَ لِلْمَيِّتِ أَمْ لِعِيسَي أَ وَ لَيْسَ خَلَقَهُ مِنَ الطِّينِ كَهَيْئَةِ الطَّيْرِ فَصَارَ طَيْراً بِإِذْنِ اللَّهِ أَ هِيَ لِلطَّائِرِ أَوْ لِعِيسَي أَ وَ لَيْسَ الَّذِينَ جُعِلُوا قِرَدَةً خَاسِئِينَ مُعْجِزَةً فَهِيَ مُعْجِزَةٌ لِلْقِرَدَةِ أَوْ لِنَبِيِّ ذَلِكَ الزَّمَانِ فَقَالَ الْوَالِي أَسْتَغْفِرُ اللَّهَ رَبِّي وَ أَتُوبُ إِلَيْهِ.</w:t>
      </w:r>
    </w:p>
    <w:p>
      <w:pPr>
        <w:pStyle w:val="BookText"/>
      </w:pPr>
      <w:r>
        <w:rPr>
          <w:rFonts w:ascii="Amiri" w:hAnsi="Amiri" w:eastAsia="Amiri" w:cs="Amiri"/>
          <w:lang w:bidi="ar-SA"/>
          <w:color w:val="111111"/>
          <w:sz w:val="28"/>
          <w:szCs w:val="28"/>
          <w:rtl/>
        </w:rPr>
        <w:t xml:space="preserve">ثُمَّ قَالَ الْحَسَنُ بْنُ عَلِيٍّ عليه السلام لِلرَّجُلِ الَّذِي قَالَ إِنَّهُ مِنْ شِيعَةِ عَلِيٍّ عليه السلام يَا عَبْدَ اللَّهِ لَسْتَ مِنْ شِيعَةِ عَلِيٍّ عليه السلام إِنَّمَا أَنْتَ مِنْ مُحِبِّيهِ إِنَّمَا شِيعَةُ عَلِيٍّ عليه السلام الَّذِينَ قَالَ اللَّهُ عَزَّ وَ جَلَّ فِيهِمْ وَ الَّذِينَ آمَنُوا وَ عَمِلُوا الصَّالِحاتِ أُولئِكَ أَصْحابُ الْجَنَّةِ هُمْ فِيها خالِدُونَ‌</w:t>
      </w:r>
      <w:r>
        <w:rPr>
          <w:rStyle w:val="FootnoteReference"/>
        </w:rPr>
        <w:footnoteReference w:id="1011"/>
      </w:r>
      <w:r>
        <w:rPr>
          <w:rFonts w:ascii="Amiri" w:hAnsi="Amiri" w:eastAsia="Amiri" w:cs="Amiri"/>
          <w:lang w:bidi="ar-SA"/>
          <w:color w:val="111111"/>
          <w:sz w:val="28"/>
          <w:szCs w:val="28"/>
          <w:rtl/>
        </w:rPr>
        <w:t xml:space="preserve">هُمُ الَّذِينَ آمَنُوا بِاللَّهِ وَ وَصَفُوهُ بِصِفَاتِهِ وَ نَزَّهُوهُ عَنْ خِلَافِ صِفَاتِهِ وَ صَدَّقُوا مُحَمَّداً فِي أَقْوَالِهِ وَ صَوَّبُوهُ فِي أَفْعَالِهِ وَ رَأَوْا عَلِيّاً بَعْدَهُ سَيِّداً إِمَاماً وَ قَرَماً هُمَاماً لَا يَعْدِلُهُ مِنْ أُمَّةِ مُحَمَّدٍ أَحَدٌ وَ لَا كُلُّهُمْ لَوْ جَمَعُوا فِي كِفَّةٍ يُوزَنُونَ بِوَزْنِهِ بَلْ يَرْجَحُ عَلَيْهِمْ كَمَا يَرْجَحُ السَّمَاءُ عَلَي الْأَرْضِ وَ الْأَرْضُ عَلَي الذَّرَّةِ وَ شِيعَةُ عَلِيٍّ عليه السلام هُمُ الَّذِينَ لَا يُبَالُونَ فِي سَبِيلِ اللَّهِ أَ وَقَعَ الْمَوْتُ عَلَيْهِمْ أَوْ وَقَعُوا عَلَي الْمَوْتِ وَ شِيعَةُ عَلِيٍّ عليه السلام هُمُ الَّذِينَ يُؤْثِرُونَ إِخْوَانَهُمْ عَلي أَنْفُسِهِمْ وَ لَوْ كانَ بِهِمْ</w:t>
      </w:r>
    </w:p>
    <w:p>
      <w:pPr>
        <w:pStyle w:val="BookText"/>
      </w:pPr>
      <w:r>
        <w:rPr>
          <w:rFonts w:ascii="IRNazanin" w:hAnsi="IRNazanin" w:eastAsia="IRNazanin" w:cs="IRNazanin"/>
          <w:lang w:bidi="fa-IR"/>
          <w:color w:val="111111"/>
          <w:sz w:val="28"/>
          <w:szCs w:val="28"/>
          <w:rtl/>
        </w:rPr>
        <w:t xml:space="preserve">ولی چون عمدا دروغ نگفته، مقصود دیگری داشته و بی‌توجه این کلمه را بر مقصود خود اطلاق کرده، خداوند بر او رحم فرمود. ولی تو ای بنده خدا! بدان که خدا او را از تازیانه‌های تو نجات بخشید، زیرا او از وابستگان و دوستان ماست، امّا از شیعیان ما نیست.» فرماندار عرض کرد: «تمام اینها (وابسته، دوست، شیعه) در نظر ما برابر است و از نظر ما فرقی ندارد. حالا بفرمایید بین اینها چه فرق است؟»</w:t>
      </w:r>
    </w:p>
    <w:p>
      <w:pPr>
        <w:pStyle w:val="BookText"/>
      </w:pPr>
      <w:r>
        <w:rPr>
          <w:rFonts w:ascii="IRNazanin" w:hAnsi="IRNazanin" w:eastAsia="IRNazanin" w:cs="IRNazanin"/>
          <w:lang w:bidi="fa-IR"/>
          <w:color w:val="111111"/>
          <w:sz w:val="28"/>
          <w:szCs w:val="28"/>
          <w:rtl/>
        </w:rPr>
        <w:t xml:space="preserve">امام علیه السلام فرمود: «فرقش این است که شیعیان ما آنهایند که از آثار ما پیروی می‌کنند و در تمام اوامر و نواهی از ما اطاعت می‌کنند. اینها شیعیان ما هستند، ولی کسانی که در بیشتر واجبات خدایی با ما مخالفت می‌کنند، از شیعیان ما نیستند.»</w:t>
      </w:r>
    </w:p>
    <w:p>
      <w:pPr>
        <w:pStyle w:val="BookText"/>
      </w:pPr>
      <w:r>
        <w:rPr>
          <w:rFonts w:ascii="IRNazanin" w:hAnsi="IRNazanin" w:eastAsia="IRNazanin" w:cs="IRNazanin"/>
          <w:lang w:bidi="fa-IR"/>
          <w:color w:val="111111"/>
          <w:sz w:val="28"/>
          <w:szCs w:val="28"/>
          <w:rtl/>
        </w:rPr>
        <w:t xml:space="preserve">سپس حضرت به فرماندار فرمود: «تو نیز دروغ گفتی که اگر از روی عمد بود. خداوند تو را به هزار ضربه تازیانه و سی سال زندان مبتلا می‌ساخت.»پرسید: «چه بود دروغ من؟» فرمود: «همین که گفتی ما از این مرد معجزاتی دیدیم و حال آنکه معجزه‌ای نیست مگر از ما؛ ما هستیم که برای تصدیق موقعیت و روشن شدن شخصیت و شرفمان، خداوند برای ما معجزه قرار داده است. اگر گفته بودی در مورد این مرد معجزاتی دیدیم، راست بود و تو را انکار نمی‌کردیم، (مثل مرده زنده کردن حضرت عیسی). آیا مرده زنده کردن حضرت عیسی معجزه نبود؟ آیا آن معجزه از مرده بود یا از حضرت عیسی؟ آیا از خاک پرنده ساختن و پرواز دادن آن به اجازه پروردگار معجزه نبود؟ و آیا آن معجزه از پرنده بود یا از حضرت عیسی؟ آیا میمون شدن یک عده معجزه نیست؟ و آیا این اعجاز از میمون بود یا از پیامبر صلی الله علیه و آله ؟فرماندار عرض کرد: «از پروردگارم پوزش و آمرزش می‌خواهم و توبه می‌کنم.» سپس امام علیه السلام به آن مردی که ادّعای تشیع کرده بود فرمود: «ای بنده خدا! تو از شیعیان حضرت علی علیه السلام نیستی، بلکه تو دوست آن حضرتی، زیراشیعیان علی علیه السلام کسانی هستند که خداوند عزوجل درباره آنها فرموده: «وَ الَّذِینَ آمَنُوا وَ عَمِلُوا الصَّالِحاتِ أُولئِکَ أَصْحابُ الْجَنَّةِ هُمْ فِیها خالِدُون»، {و کسانی که ایمان آوردند و کارهای نیک و شایسته کردند، آنان اهل بهشتند و پیوسته در بهشت جاوید و متنعّم خواهند بود.}</w:t>
      </w:r>
      <w:r>
        <w:rPr>
          <w:rStyle w:val="FootnoteReference"/>
        </w:rPr>
        <w:footnoteReference w:id="1012"/>
      </w:r>
      <w:r>
        <w:rPr>
          <w:rFonts w:ascii="IRNazanin" w:hAnsi="IRNazanin" w:eastAsia="IRNazanin" w:cs="IRNazanin"/>
          <w:lang w:bidi="fa-IR"/>
          <w:color w:val="111111"/>
          <w:sz w:val="28"/>
          <w:szCs w:val="28"/>
          <w:rtl/>
        </w:rPr>
        <w:t xml:space="preserve">آنها افرادی هستند که خداوند را باور داشته باشند؛ او را به صفات خویش ستایند و از غیر صفاتش دور دانند؛ محمّد صلی الله علیه و آله را در گفتارش تصدیق و کردار حضرتش را تصویب کنند؛ علی علیه السلام را بعد از آن حضرت، بزرگ و پیشوا و بزرگوار و سترگ دانند؛ هیچ فرد از امّت حضرت محمّد صلی الله علیه و آله را با آن حضرت برابر ندانند و بلکه تمام افراد امت را نیز برابرش نسازند، بلکه آن جناب را بر همه امت برتر دانند، چنانچه آسمان برتر از زمین و زمین نیز برتر از ذرّه است. و شیعه علی علیه السلام آنهایی هستند که در راه خدا باکی ندارند از اینکه به مرگ دچار شوند یا اینکه مرگ دچار آنها گردد. و نیز شیعه علی علیه السلام کسانی هستند که برادرشان را (در نیازمندی‌های زندگی) بر خود مقدم می‌دارند، اگرچه خود فقیر و بینوا باشند.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8" w:name="pg13490_132824"/>
    <w:bookmarkEnd w:id="138"/>
    <w:p>
      <w:pPr>
        <w:pStyle w:val="BookText"/>
      </w:pPr>
      <w:r>
        <w:rPr>
          <w:rFonts w:ascii="Amiri" w:hAnsi="Amiri" w:eastAsia="Amiri" w:cs="Amiri"/>
          <w:lang w:bidi="ar-SA"/>
          <w:color w:val="111111"/>
          <w:sz w:val="28"/>
          <w:szCs w:val="28"/>
          <w:rtl/>
        </w:rPr>
        <w:t xml:space="preserve">خَصاصَةٌ وَ هُمُ الَّذِينَ لَا يَرَاهُمُ اللَّهُ حَيْثُ نَهَاهُمْ وَ لَا يَفْقِدُهُمْ حَيْثُ أَمَرَهُمْ وَ شِيعَةُ عَلِيٍّ هُمُ الَّذِينَ يَقْتَدُونَ بِعَلِيٍّ عليه السلام فِي إِكْرَامِ إِخْوَانِهِمُ الْمُؤْمِنِينَ .</w:t>
      </w:r>
    </w:p>
    <w:p>
      <w:pPr>
        <w:pStyle w:val="BookText"/>
      </w:pPr>
      <w:r>
        <w:rPr>
          <w:rFonts w:ascii="Amiri" w:hAnsi="Amiri" w:eastAsia="Amiri" w:cs="Amiri"/>
          <w:lang w:bidi="ar-SA"/>
          <w:color w:val="111111"/>
          <w:sz w:val="28"/>
          <w:szCs w:val="28"/>
          <w:rtl/>
        </w:rPr>
        <w:t xml:space="preserve">مَا عَنْ قَوْلِي أَقُولُ لَكَ هَذَا بَلْ أَقُولُهُ عَنْ قَوْلِ مُحَمَّدٍ صلي الله عليه و آله فَذَلِكَ قَوْلُهُ وَ عَمِلُوا الصَّالِحاتِ قَضَوُا الْفَرَائِضَ كُلَّهَا بَعْدَ التَّوْحِيدِ وَ اعْتِقَادِ النُّبُوَّةِ وَ الْإِمَامَةِ وَ أَعْظَمُهَا قَضَاءُ حُقُوقِ الْإِخْوَانِ فِي اللَّهِ وَ اسْتِعْمَالُ التَّقِيَّةِ مِنْ أَعْدَاءِ اللَّهِ عَزَّ وَ جَلَ‌</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5"/>
      </w:pPr>
      <w:bookmarkStart w:id="1093" w:name="_Toc810"/>
      <w:r>
        <w:t>إيضاح</w:t>
      </w:r>
      <w:bookmarkEnd w:id="1093"/>
    </w:p>
    <w:p>
      <w:pPr>
        <w:pStyle w:val="BookText"/>
      </w:pPr>
      <w:r>
        <w:rPr>
          <w:rFonts w:ascii="Amiri" w:hAnsi="Amiri" w:eastAsia="Amiri" w:cs="Amiri"/>
          <w:lang w:bidi="ar-SA"/>
          <w:color w:val="111111"/>
          <w:sz w:val="28"/>
          <w:szCs w:val="28"/>
          <w:rtl/>
        </w:rPr>
        <w:t xml:space="preserve">قال الفيروزآبادي الطفس محركة قذر الإنسان إذا لم يتعهد نفسه و هو طفس ككتف قذر نجس قوله فهو منك كذبة أي كذبت في نسبته إلي الإسراف و هو غير مسرف و في القاموس غبن الشي‌ء و فيه كفرح غبنا و غبنا نسيه أو أغفله أو غلط فيه و الغبن محركة الضعف و النسيان و قال أفرغه صبه كفرغه و الدماء أراقها و تفريغ الظروف إخلاؤها و استفرغ تقيا و مجهوده بذل طاقته و افترغت لنفسي ماء صببته و قال المضض محركة وجع المصيبة و قال المعرة الإثم و الأذي و الغرم و الدية و الخيانة.</w:t>
      </w:r>
    </w:p>
    <w:p>
      <w:pPr>
        <w:pStyle w:val="BookText"/>
      </w:pPr>
      <w:r>
        <w:rPr>
          <w:rFonts w:ascii="Amiri" w:hAnsi="Amiri" w:eastAsia="Amiri" w:cs="Amiri"/>
          <w:lang w:bidi="ar-SA"/>
          <w:color w:val="111111"/>
          <w:sz w:val="28"/>
          <w:szCs w:val="28"/>
          <w:rtl/>
        </w:rPr>
        <w:t xml:space="preserve">قوله عليه السلام علي المنتحلين أي المدعين للتشيع و لم يكونوا كذلك فيكف إذا كان من شيعتنا حقا ما ذهبت بصيغة المتكلم حيث ذهبت بصيغة الخطاب و في القاموس كتف فلانا كضرب شد يديه إلي خلف بالكتاف و هو حبل يشد به و قال بطحه ألقاه علي وجهه فانبطح و المطبق كأنه كان اسم السجن و لم يذكره اللغويون أو المراد به الجنون المطبق و في القاموس القرم السيد و قال الهمام كغراب الملك العظيم الهمة و السيد الشجاع السخي.</w:t>
      </w:r>
    </w:p>
    <w:p>
      <w:pPr>
        <w:pStyle w:val="Heading5"/>
      </w:pPr>
      <w:bookmarkStart w:id="1094" w:name="_Toc811"/>
      <w:r>
        <w:t>«12»</w:t>
      </w:r>
      <w:bookmarkEnd w:id="1094"/>
    </w:p>
    <w:p>
      <w:pPr>
        <w:pStyle w:val="BookText"/>
      </w:pPr>
      <w:r>
        <w:rPr>
          <w:rFonts w:ascii="Amiri" w:hAnsi="Amiri" w:eastAsia="Amiri" w:cs="Amiri"/>
          <w:lang w:bidi="ar-SA"/>
          <w:color w:val="111111"/>
          <w:sz w:val="28"/>
          <w:szCs w:val="28"/>
          <w:rtl/>
        </w:rPr>
        <w:t xml:space="preserve">م، [تفسير الإمام عليه السلام] قَالَ أَمِيرُ الْمُؤْمِنِينَ عليه السلام: أَمَّا الْمُطِيعُونَ لَنَا فَسَيَغْفِرُ اللَّهُ ذُنُوبَهُمُ امْتِنَاناً إِلَي إِحْسَانِهِمْ قَالُوا يَا أَمِيرَ الْمُؤْمِنِينَ وَ مَنِ الْمُطِيعُونَ لَكُمْ قَالَ الَّذِينَ يُوَحِّدُونَ رَبَّهُمْ وَ يَصِفُونَهُ بِمَا يَلِيقُ بِهِ مِنَ الصِّفَاتِ وَ يُؤْمِنُونَ بِمُحَمَّدٍ نَبِيِّهِ صلي الله عليه و آله وَ يُطِيعُونَ اللَّهَ فِي إِتْيَانِ فَرَائِضِهِ وَ تَرْكِ مَحَارِمِهِ وَ يُحْيُونَ أَوْقَاتَهُمْ بِذِكْرِهِ وَ بِالصَّلَاةِ عَلَي نَبِيِّهِ مُحَمَّدٍ وَ آلِهِ الطَّيِّبِينَ وَ يَتَّقُونَ عَلَي أَنْفُسِهِمُ الشُّحَّ وَ الْبُخْلَ وَ يُؤَدُّونَ</w:t>
      </w:r>
    </w:p>
    <w:p>
      <w:pPr>
        <w:pStyle w:val="BookText"/>
      </w:pPr>
      <w:r>
        <w:rPr>
          <w:rFonts w:ascii="IRNazanin" w:hAnsi="IRNazanin" w:eastAsia="IRNazanin" w:cs="IRNazanin"/>
          <w:lang w:bidi="fa-IR"/>
          <w:color w:val="111111"/>
          <w:sz w:val="28"/>
          <w:szCs w:val="28"/>
          <w:rtl/>
        </w:rPr>
        <w:t xml:space="preserve">آنان افرادی هستند که خدایشان آنها را در گرد منهیّات نبیند، ولی در موارد امر و فرمان خود، آنها را گم نبیند.(دو جمله اخیر مبهم ترجمه شده) شیعیان علی علیه السلام آنهایند که در بزرگداشت برادران دینی خود به آن حضرت اقتداکرده‌اند.</w:t>
      </w:r>
    </w:p>
    <w:p>
      <w:pPr>
        <w:pStyle w:val="BookText"/>
      </w:pPr>
      <w:r>
        <w:rPr>
          <w:rFonts w:ascii="IRNazanin" w:hAnsi="IRNazanin" w:eastAsia="IRNazanin" w:cs="IRNazanin"/>
          <w:lang w:bidi="fa-IR"/>
          <w:color w:val="111111"/>
          <w:sz w:val="28"/>
          <w:szCs w:val="28"/>
          <w:rtl/>
        </w:rPr>
        <w:t xml:space="preserve">این سخن را از خود نمی‌گویم، بلکه از زبان پیامبر خدا محمّد صلی الله علیه و آله می‌گویم که در تفسیر آیه‌ای که گذشت، در مورد کارهای نیک فرمود که یعنی همه واجبات را انجام دهند و بعد از توحید و اعتقاد به پیامبری و امامت، و بزرگ‌ترین واجبات ادای حقوق برادران دینی و خدایی و به کار بستن تقیّه از دشمنان خداوند عزوجل است.»</w:t>
      </w:r>
      <w:r>
        <w:rPr>
          <w:rStyle w:val="FootnoteReference"/>
        </w:rPr>
        <w:footnoteReference w:id="1014"/>
      </w:r>
    </w:p>
    <w:p>
      <w:pPr>
        <w:pStyle w:val="Heading5"/>
      </w:pPr>
      <w:bookmarkStart w:id="1095" w:name="_Toc812"/>
      <w:r>
        <w:t>توضیح</w:t>
      </w:r>
      <w:bookmarkEnd w:id="1095"/>
    </w:p>
    <w:p>
      <w:pPr>
        <w:pStyle w:val="BookText"/>
      </w:pPr>
      <w:r>
        <w:rPr>
          <w:rFonts w:ascii="IRNazanin" w:hAnsi="IRNazanin" w:eastAsia="IRNazanin" w:cs="IRNazanin"/>
          <w:lang w:bidi="fa-IR"/>
          <w:color w:val="111111"/>
          <w:sz w:val="28"/>
          <w:szCs w:val="28"/>
          <w:rtl/>
        </w:rPr>
        <w:t xml:space="preserve">فیروزآبادی گوید «طفس» به فتح طاء وفاء، نجاست است و اسم فاعل‌آن «طفس» بر وزن کتف به معنای نجس است. و فرمایش حضرت امیرالمؤمنین علیه السلام که به راوی فرمود«پس آن یک دروغ است از تو»، یعنی دروغ گفتی که نسبت اسراف به او دادی، زیرا او مسرف نیست. و در قاموس گوید «غبن الشی‌ء» بر وزن فرح و مصدر آن «غبن» به سکون باء و غبن به فتح باء یعنی آن چیز را فراموش کرد یا از او غفلت ورزید یا در آن اشتباه کرد و غبن به فتح باء، به معنای ضعف و فراموشی است. و گوید «افرغه» مثل «فرّغه» یعنی آن را ریخت و «افرغ الدّماء» یعنی خون ها را روان ساخت، و «تفریغ الظروف» یعنی خالی کردن ظرف‌ها.«استفرغ» یعنی قی کردن و «استفرغ مجهوده»، یعنی تمام نیرویش را مصرف کرد، و «افترغت لنفسی ماء» یعنی آب را برای خود ریختم. و گوید«مضض» به فتح ضاء، درد مصیبت است و گوید «معرّه» به معنی گناه و آزار و غرامت و دیه و خیانت است.</w:t>
      </w:r>
    </w:p>
    <w:p>
      <w:pPr>
        <w:pStyle w:val="BookText"/>
      </w:pPr>
      <w:r>
        <w:rPr>
          <w:rFonts w:ascii="IRNazanin" w:hAnsi="IRNazanin" w:eastAsia="IRNazanin" w:cs="IRNazanin"/>
          <w:lang w:bidi="fa-IR"/>
          <w:color w:val="111111"/>
          <w:sz w:val="28"/>
          <w:szCs w:val="28"/>
          <w:rtl/>
        </w:rPr>
        <w:t xml:space="preserve">فرمایش امام علیه السلام که فرمود«علی المنتحلین»یعنی آنهایی که ادعای تشیع دارند ولی شیعه نیستند، چه برسد به آنهایی که حقا شیعه باشند.«ما ذهبت» به صیغه متکلّم است، یعنی نرفتم.«ح-یث ذهبت» به صیغه مخاطب است، یعنی جایی که تو رفتی. و در قاموس گوید «کتف فلانا» بر وزن ضرب، یعنی دو دست او را با ریسمان به پشت او محکم بست. و گوید «بطحه» یعنی او را به رو افکند، پس به رو درآمد. و «مطبق» مثل اینکه نام زندان است، ولی در کتاب‌های لغت نوشته نشده و ممکن است معنی مطبق جنون مطبق، یعنی دیوانگی همیشگی باشد. و در قاموس گوید که«قرم»، سیّد و بزرگ را گویند و گوید «همام» بر وزن «غراب»، پادشاهی را گویند که همت او بزرگ باشد و نیز بزرگی که شجاع و با سخاوت باشد.</w:t>
      </w:r>
    </w:p>
    <w:p>
      <w:pPr>
        <w:pStyle w:val="Heading5"/>
      </w:pPr>
      <w:bookmarkStart w:id="1096" w:name="_Toc813"/>
      <w:r>
        <w:t>روایت 12</w:t>
      </w:r>
      <w:bookmarkEnd w:id="1096"/>
    </w:p>
    <w:p>
      <w:pPr>
        <w:pStyle w:val="BookText"/>
      </w:pPr>
      <w:r>
        <w:rPr>
          <w:rFonts w:ascii="IRNazanin" w:hAnsi="IRNazanin" w:eastAsia="IRNazanin" w:cs="IRNazanin"/>
          <w:lang w:bidi="fa-IR"/>
          <w:color w:val="111111"/>
          <w:sz w:val="28"/>
          <w:szCs w:val="28"/>
          <w:rtl/>
        </w:rPr>
        <w:t xml:space="preserve">تفسیر امام حسن عسکری: حضرت امیرالمؤمنین علیه السلام فرمود: «آنها که از ما اطاعت می‌کنند،خداوند گناهانشان را می‌آمرزد برای قدردانی از نیکوکاری‌شان.»عرض کردند: «یا امیرالمؤمنین! اطاعت‌کنندگان از شما چه کسانی هستند؟» فرمود: «کسانی که پروردگارشان را یکی بدانند و بدانچه شایسته خدایی اوست، او را ستایش کنند؛ محمّد صلی الله علیه و آله پیامبرش را باور دارند؛ خدا را در انجام واجبات و ترک محرمات اطاعت کنند؛ اوقات خود را به یاد او و به درود بر پیامبر او محمّد صلی الله علیه و آله و خاندان پاکش زنده دارند؛ بر خویشتن ازتنگ‌نظری و بخل بپرهیزند؛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9" w:name="pg13490_132825"/>
    <w:bookmarkEnd w:id="139"/>
    <w:p>
      <w:pPr>
        <w:pStyle w:val="BookText"/>
      </w:pPr>
      <w:r>
        <w:rPr>
          <w:rFonts w:ascii="Amiri" w:hAnsi="Amiri" w:eastAsia="Amiri" w:cs="Amiri"/>
          <w:lang w:bidi="ar-SA"/>
          <w:color w:val="111111"/>
          <w:sz w:val="28"/>
          <w:szCs w:val="28"/>
          <w:rtl/>
        </w:rPr>
        <w:t xml:space="preserve">كُلَّ مَا فَرَضَ عَلَيْهِمْ مِنَ الزَّكَاةِ وَ لَا يَمْنَعُونَهَا</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Heading5"/>
      </w:pPr>
      <w:bookmarkStart w:id="1097" w:name="_Toc814"/>
      <w:r>
        <w:t>«13»</w:t>
      </w:r>
      <w:bookmarkEnd w:id="1097"/>
    </w:p>
    <w:p>
      <w:pPr>
        <w:pStyle w:val="BookText"/>
      </w:pPr>
      <w:r>
        <w:rPr>
          <w:rFonts w:ascii="Amiri" w:hAnsi="Amiri" w:eastAsia="Amiri" w:cs="Amiri"/>
          <w:lang w:bidi="ar-SA"/>
          <w:color w:val="111111"/>
          <w:sz w:val="28"/>
          <w:szCs w:val="28"/>
          <w:rtl/>
        </w:rPr>
        <w:t xml:space="preserve">سر، [السرائر] مِنْ كِتَابِ أَبِي الْقَاسِمِ بْنِ قُولَوَيْهِ عَنْ مُحَمَّدِ بْنِ عُمَرَ بْنِ حَنْظَلَةَ قَالَ قَالَ أَبُو عَبْدِ اللَّهِ عليه السلام: لَيْسَ مِنْ شِيعَتِنَا مَنْ قَالَ بِلِسَانِهِ وَ خَالَفَنَا فِي أَعْمَالِنَا وَ آثَارِنَا وَ لَكِنْ شِيعَتُنَا مَنْ وَافَقَنَا بِلِسَانِهِ وَ قَلْبِهِ وَ اتَّبَعَ آثَارَنَا وَ عَمِلَ بِأَعْمَالِنَا أُولَئِكَ شِيعَتُنَا.</w:t>
      </w:r>
    </w:p>
    <w:p>
      <w:pPr>
        <w:pStyle w:val="BookText"/>
      </w:pPr>
      <w:r>
        <w:rPr>
          <w:rFonts w:ascii="Amiri" w:hAnsi="Amiri" w:eastAsia="Amiri" w:cs="Amiri"/>
          <w:lang w:bidi="ar-SA"/>
          <w:color w:val="111111"/>
          <w:sz w:val="28"/>
          <w:szCs w:val="28"/>
          <w:rtl/>
        </w:rPr>
        <w:t xml:space="preserve">وَ عَنْ أَبِي زَيْدٍ عَنْ أَبِي عَبْدِ اللَّهِ عليه السلام قَالَ: لَيْسَ مِنْ شِيعَتِنَا مَنْ يَكُونُ فِي مِصْرٍ يَكُونُ فِيهِ آلَافٌ وَ يَكُونُ فِي الْمِصْرِ أَوْرَعُ مِنْهُ.</w:t>
      </w:r>
    </w:p>
    <w:p>
      <w:pPr>
        <w:pStyle w:val="Heading5"/>
      </w:pPr>
      <w:bookmarkStart w:id="1098" w:name="_Toc815"/>
      <w:r>
        <w:t>«14»</w:t>
      </w:r>
      <w:bookmarkEnd w:id="1098"/>
    </w:p>
    <w:p>
      <w:pPr>
        <w:pStyle w:val="BookText"/>
      </w:pPr>
      <w:r>
        <w:rPr>
          <w:rFonts w:ascii="Amiri" w:hAnsi="Amiri" w:eastAsia="Amiri" w:cs="Amiri"/>
          <w:lang w:bidi="ar-SA"/>
          <w:color w:val="111111"/>
          <w:sz w:val="28"/>
          <w:szCs w:val="28"/>
          <w:rtl/>
        </w:rPr>
        <w:t xml:space="preserve">جا، [المجالس] للمفيد عَنِ ابْنِ قُولَوَيْهِ عَنْ أَبِيهِ عَنْ مُحَمَّدِ بْنِ يَحْيَي وَ أَحْمَدَ بْنِ إِدْرِيسَ مَعاً عَنْ عَلِيِّ بْنِ مُحَمَّدٍ الْأَشْعَرِيِّ عَنِ الْحُسَيْنِ بْنِ النَّصْرِ بْنِ مُزَاحِمٍ عَنْ أَبِيهِ عَنْ عَمْرِو بْنِ شِمْرٍ عَنْ جَابِرٍ عَنْ أَبِي جَعْفَرٍ عليه السلام قَالَ: سَمِعْتُ جَابِرَ بْنَ عَبْدِ اللَّهِ بْنِ حَرَامٍ الْأَنْصَارِيَّ يَقُولُ لَوْ نَشَرَ سَلْمَانُ وَ أَبُو ذَرٍّ رَحِمَهُمَا اللَّهُ لِهَؤُلَاءِ الَّذِينَ يَنْتَحِلُونَ مَوَدَّتَكُمْ أَهْلَ الْبَيْتِ لَقَالُوا هَؤُلَاءِ كَذَّابُونَ وَ لَوْ رَأَي هَؤُلَاءِ أُولَئِكَ لَقَالُوا مَجَانِينُ‌</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Heading5"/>
      </w:pPr>
      <w:bookmarkStart w:id="1099" w:name="_Toc816"/>
      <w:r>
        <w:t>«15»</w:t>
      </w:r>
      <w:bookmarkEnd w:id="1099"/>
    </w:p>
    <w:p>
      <w:pPr>
        <w:pStyle w:val="BookText"/>
      </w:pPr>
      <w:r>
        <w:rPr>
          <w:rFonts w:ascii="Amiri" w:hAnsi="Amiri" w:eastAsia="Amiri" w:cs="Amiri"/>
          <w:lang w:bidi="ar-SA"/>
          <w:color w:val="111111"/>
          <w:sz w:val="28"/>
          <w:szCs w:val="28"/>
          <w:rtl/>
        </w:rPr>
        <w:t xml:space="preserve">ني، [الغيبة] للنعماني عَنِ ابْنِ عُقْدَةَ عَنِ الْقَاسِمِ بْنِ مُحَمَّدِ بْنِ حَازِمٍ عَنْ عُبَيْسٍ عَنِ ابْنِ جَبَلَةَ عَنْ أَبِي خَالِدٍ الْمَكْفُوفِ عَنْ بَعْضِ أَصْحَابِهِ قَالَ قَالَ أَبُو عَبْدِ اللَّهِ عليه السلام: يَنْبَغِي لِمَنِ ادَّعَي هَذَا الْأَمْرَ فِي السِّرِّ أَنْ يَأْتِيَ عَلَيْهِ بِبُرْهَانٍ فِي الْعَلَانِيَةِ قُلْتُ وَ مَا هَذَا الْبُرْهَانُ الَّذِي يَأْتِي بِهِ فِي الْعَلَانِيَةِ قَالَ يُحِلُّ حَلَالَ اللَّهِ وَ يُحَرِّمُ حَرَامَ اللَّهِ وَ يَكُونُ لَهُ ظَاهِرٌ يُصَدِّقُ بَاطِنَهُ‌</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Heading5"/>
      </w:pPr>
      <w:bookmarkStart w:id="1100" w:name="_Toc817"/>
      <w:r>
        <w:t>«16»</w:t>
      </w:r>
      <w:bookmarkEnd w:id="1100"/>
    </w:p>
    <w:p>
      <w:pPr>
        <w:pStyle w:val="BookText"/>
      </w:pPr>
      <w:r>
        <w:rPr>
          <w:rFonts w:ascii="Amiri" w:hAnsi="Amiri" w:eastAsia="Amiri" w:cs="Amiri"/>
          <w:lang w:bidi="ar-SA"/>
          <w:color w:val="111111"/>
          <w:sz w:val="28"/>
          <w:szCs w:val="28"/>
          <w:rtl/>
        </w:rPr>
        <w:t xml:space="preserve">ني، [الغيبة] للنعماني عَنْ أَحْمَدَ بْنِ هَوْذَةَ عَنِ النَّهَاوَنْدِيِّ عَنْ عَبْدِ اللَّهِ بْنِ حَمَّادٍ عَنْ رَجُلٍ عَنْ أَبِي عَبْدِ اللَّهِ عليه السلام: أَنَّهُ دَخَلَ عَلَيْهِ بَعْضُ أَصْحَابِهِ فَقَالَ لَهُ جُعِلْتُ فِدَاكَ إِنِّي وَ اللَّهِ أُحِبُّكَ وَ أُحِبُّ مَنْ يُحِبُّكَ يَا سَيِّدِي مَا أَكْثَرَ شِيعَتَكُمْ فَقَالَ لَهُ اذْكُرْهُمْ</w:t>
      </w:r>
    </w:p>
    <w:p>
      <w:pPr>
        <w:pStyle w:val="BookText"/>
      </w:pPr>
      <w:r>
        <w:rPr>
          <w:rFonts w:ascii="IRNazanin" w:hAnsi="IRNazanin" w:eastAsia="IRNazanin" w:cs="IRNazanin"/>
          <w:lang w:bidi="fa-IR"/>
          <w:color w:val="111111"/>
          <w:sz w:val="28"/>
          <w:szCs w:val="28"/>
          <w:rtl/>
        </w:rPr>
        <w:t xml:space="preserve">و زکات (و سایر وجوه و مالیات دینی) خود را بپردازند و از پرداخت آن خودداری نکنند.»</w:t>
      </w:r>
      <w:r>
        <w:rPr>
          <w:rStyle w:val="FootnoteReference"/>
        </w:rPr>
        <w:footnoteReference w:id="1018"/>
      </w:r>
    </w:p>
    <w:p>
      <w:pPr>
        <w:pStyle w:val="Heading5"/>
      </w:pPr>
      <w:bookmarkStart w:id="1101" w:name="_Toc818"/>
      <w:r>
        <w:t>روایت 13</w:t>
      </w:r>
      <w:bookmarkEnd w:id="1101"/>
    </w:p>
    <w:p>
      <w:pPr>
        <w:pStyle w:val="BookText"/>
      </w:pPr>
      <w:r>
        <w:rPr>
          <w:rFonts w:ascii="IRNazanin" w:hAnsi="IRNazanin" w:eastAsia="IRNazanin" w:cs="IRNazanin"/>
          <w:lang w:bidi="fa-IR"/>
          <w:color w:val="111111"/>
          <w:sz w:val="28"/>
          <w:szCs w:val="28"/>
          <w:rtl/>
        </w:rPr>
        <w:t xml:space="preserve">سرائر: محمد بن عمر بن حنظله گوید: حضرت صادق علیه السلام فرمود: «شیعه ما نیست کسی که به زبان بگوید، ولی با کردار و آثار ما عملا مخالفت کند. ولی شیعه ما کسی است که دل و زبانش موافق ما و در کردار و آثار، پیرو ما باشد. اینها شیعیان ما هستند.»</w:t>
      </w:r>
    </w:p>
    <w:p>
      <w:pPr>
        <w:pStyle w:val="BookText"/>
      </w:pPr>
      <w:r>
        <w:rPr>
          <w:rFonts w:ascii="IRNazanin" w:hAnsi="IRNazanin" w:eastAsia="IRNazanin" w:cs="IRNazanin"/>
          <w:lang w:bidi="fa-IR"/>
          <w:color w:val="111111"/>
          <w:sz w:val="28"/>
          <w:szCs w:val="28"/>
          <w:rtl/>
        </w:rPr>
        <w:t xml:space="preserve">و ابو زید از حضرت صادق علیه السلام روایت کند که فرمود: «شیعه ما نیست کسی که در شهر چند هزار نفری باشد و در آن شهر، کسی از او پارساتر هم زندگی کند.»</w:t>
      </w:r>
      <w:r>
        <w:rPr>
          <w:rStyle w:val="FootnoteReference"/>
        </w:rPr>
        <w:footnoteReference w:id="1019"/>
      </w:r>
    </w:p>
    <w:p>
      <w:pPr>
        <w:pStyle w:val="Heading5"/>
      </w:pPr>
      <w:bookmarkStart w:id="1102" w:name="_Toc819"/>
      <w:r>
        <w:t>روایت 14</w:t>
      </w:r>
      <w:bookmarkEnd w:id="1102"/>
    </w:p>
    <w:p>
      <w:pPr>
        <w:pStyle w:val="BookText"/>
      </w:pPr>
      <w:r>
        <w:rPr>
          <w:rFonts w:ascii="IRNazanin" w:hAnsi="IRNazanin" w:eastAsia="IRNazanin" w:cs="IRNazanin"/>
          <w:lang w:bidi="fa-IR"/>
          <w:color w:val="111111"/>
          <w:sz w:val="28"/>
          <w:szCs w:val="28"/>
          <w:rtl/>
        </w:rPr>
        <w:t xml:space="preserve">مجالس مفید: جابر از حضرت باقر علیه السلام نقل می‌کند کهفرمود: «از جابر بن عبداللَّه انصاری شنیدم که می‌گفت اگر سلمان و ابوذر زنده شوند و این افرادی را که امروز ادعای تشیع و پیروی و دوستی شما را دارند ببینند، خواهند گفت اینها دروغ می‌گویند و اگر این مدعیان تشیع امروزی سلمان و ابوذر را ببینند،می‌گویند آنها دیوانه هستند.»</w:t>
      </w:r>
      <w:r>
        <w:rPr>
          <w:rStyle w:val="FootnoteReference"/>
        </w:rPr>
        <w:footnoteReference w:id="1020"/>
      </w:r>
    </w:p>
    <w:p>
      <w:pPr>
        <w:pStyle w:val="Heading5"/>
      </w:pPr>
      <w:bookmarkStart w:id="1103" w:name="_Toc820"/>
      <w:r>
        <w:t>روایت 15</w:t>
      </w:r>
      <w:bookmarkEnd w:id="1103"/>
    </w:p>
    <w:p>
      <w:pPr>
        <w:pStyle w:val="BookText"/>
      </w:pPr>
      <w:r>
        <w:rPr>
          <w:rFonts w:ascii="IRNazanin" w:hAnsi="IRNazanin" w:eastAsia="IRNazanin" w:cs="IRNazanin"/>
          <w:lang w:bidi="fa-IR"/>
          <w:color w:val="111111"/>
          <w:sz w:val="28"/>
          <w:szCs w:val="28"/>
          <w:rtl/>
        </w:rPr>
        <w:t xml:space="preserve">غیبت نعمانی: ابو خالد مکفوف از بعضی اصحابش نقل کند که حضرت صادق علیه السلام فرمود: «سزاوار است کسی که در نهان ادعای تشیع می‌کند، در آشکار نیز نشانه‌ای بر ادعای خود بیاورد.»عرض کردم: «آن نشانه چیست؟» فرمود: «حلال خدا را حلال و حرام او را حرام بداند و چنین عمل کند و نمود عملش، ادعای درونش را تصدیق کند.»</w:t>
      </w:r>
      <w:r>
        <w:rPr>
          <w:rStyle w:val="FootnoteReference"/>
        </w:rPr>
        <w:footnoteReference w:id="1021"/>
      </w:r>
    </w:p>
    <w:p>
      <w:pPr>
        <w:pStyle w:val="Heading5"/>
      </w:pPr>
      <w:bookmarkStart w:id="1104" w:name="_Toc821"/>
      <w:r>
        <w:t>روایت 16</w:t>
      </w:r>
      <w:bookmarkEnd w:id="1104"/>
    </w:p>
    <w:p>
      <w:pPr>
        <w:pStyle w:val="BookText"/>
      </w:pPr>
      <w:r>
        <w:rPr>
          <w:rFonts w:ascii="IRNazanin" w:hAnsi="IRNazanin" w:eastAsia="IRNazanin" w:cs="IRNazanin"/>
          <w:lang w:bidi="fa-IR"/>
          <w:color w:val="111111"/>
          <w:sz w:val="28"/>
          <w:szCs w:val="28"/>
          <w:rtl/>
        </w:rPr>
        <w:t xml:space="preserve">غیبت نعمانی: مردی از حضرت صادق علیه السلام گزارش کند که یکی از یاران به خانه آن حضرت آمد و عرض کرد: «فدایت شوم!به خدا سوگند من شما را دوست دارم و دوستان شما را نیز دوست دارم. ای آقای من، چقدر شیعیان شما زیادند!» حضرت فرمود: «نام آنها را بگو!»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كَثِيرٌ فَقَالَ تُحْصِيهِمْ فَقَالَ هُمْ أَكْثَرُ مِنْ ذَلِكَ فَقَالَ أَبُو عَبْدِ اللَّهِ عليه السلام أَمَا لَوْ كَمَلَتِ الْعِدَّةُ الْمَوْصُوفَةُ ثَلَاثَمِائَةٍ وَ بِضْعَةَ عَشَرَ كَانَ الَّذِي تُرِيدُونَ وَ لَكِنْ شِيعَتُنَا مَنْ لَا يَعْدُو صَوْتُهُ سَمْعَهُ وَ لَا شَحْنَاؤُهُ بَدَنَهُ‌</w:t>
      </w:r>
      <w:r>
        <w:rPr>
          <w:rStyle w:val="FootnoteReference"/>
        </w:rPr>
        <w:footnoteReference w:id="1022"/>
      </w:r>
      <w:r>
        <w:rPr>
          <w:rFonts w:ascii="Amiri" w:hAnsi="Amiri" w:eastAsia="Amiri" w:cs="Amiri"/>
          <w:lang w:bidi="ar-SA"/>
          <w:color w:val="111111"/>
          <w:sz w:val="28"/>
          <w:szCs w:val="28"/>
          <w:rtl/>
        </w:rPr>
        <w:t xml:space="preserve">وَ لَا يَمْدَحُ بِنَا غَالِياً وَ لَا يُخَاصِمُ لَنَا وَالِياً وَ لَا يُجَالِسُ لَنَا عَائِباً وَ لَا يُحَدِّثُ لَنَا ثَالِباً وَ لَا يُحِبُّ لَنَا مُبْغِضاً وَ لَا يُبْغِضُ لَنَا مُحِبّاً .</w:t>
      </w:r>
    </w:p>
    <w:p>
      <w:pPr>
        <w:pStyle w:val="BookText"/>
      </w:pPr>
      <w:r>
        <w:rPr>
          <w:rFonts w:ascii="Amiri" w:hAnsi="Amiri" w:eastAsia="Amiri" w:cs="Amiri"/>
          <w:lang w:bidi="ar-SA"/>
          <w:color w:val="111111"/>
          <w:sz w:val="28"/>
          <w:szCs w:val="28"/>
          <w:rtl/>
        </w:rPr>
        <w:t xml:space="preserve">فَقُلْتُ فَكَيْفَ أَصْنَعُ بِهَذِهِ الشِّيعَةِ الْمُخْتَلِفَةِ الَّذِينَ يَقُولُونَ إِنَّهُمْ يَتَشَيَّعُونَ فَقَالَ فِيهِمُ التَّمْيِيزُ وَ فِيهِمُ التَّمْحِيصُ وَ فِيهِمُ التَّبْدِيلُ يَأْتِي عَلَيْهِمْ سِنُونَ تُفْنِيهِمْ وَ سُيُوفٌ تَقْتُلُهُمْ وَ اخْتِلَافٌ تُبَدِّدُهُمْ إِنَّمَا شِيعَتُنَا مَنْ لَا يَهِرُّ هَرِيرَ الْكَلْبِ وَ لَا يَطْمَعُ طَمَعَ الْغُرَابِ‌</w:t>
      </w:r>
      <w:r>
        <w:rPr>
          <w:rStyle w:val="FootnoteReference"/>
        </w:rPr>
        <w:footnoteReference w:id="1023"/>
      </w:r>
      <w:r>
        <w:rPr>
          <w:rFonts w:ascii="Amiri" w:hAnsi="Amiri" w:eastAsia="Amiri" w:cs="Amiri"/>
          <w:lang w:bidi="ar-SA"/>
          <w:color w:val="111111"/>
          <w:sz w:val="28"/>
          <w:szCs w:val="28"/>
          <w:rtl/>
        </w:rPr>
        <w:t xml:space="preserve">وَ لَا يَسْأَلُ النَّاسَ بِكَفِّهِ وَ إِنْ مَاتَ جُوعاً قُلْتُ جُعِلْتُ فِدَاكَ فَأَيْنَ أَطْلُبُ هَؤُلَاءِ الْمَوْصُوفِينَ بِهَذِهِ الصِّفَةِ فَقَالَ اطْلُبْهُمْ فِي أَطْرَافِ الْأَرْضِ أُولَئِكَ الْخَشِنُ عَيْشُهُمُ الْمُنْتَقِلَةُ دَارُهُمُ الَّذِينَ إِنْ شَهِدُوا لَمْ يُعْرَفُوا وَ إِنْ غَابُوا لَمْ يُفْتَقَدُوا وَ إِنْ مَرِضُوا لَمْ يُعَادُوا وَ إِنْ خَطَبُوا لَمْ يُزَوَّجُوا وَ إِنْ مَاتُوا لَمْ يُشْهَدُوا أُولَئِكَ الَّذِينَ فِي أَمْوَالِهِمْ يَتَوَاسَوْنَ وَ فِي قُبُورِهِمْ يَتَزَاوَرُونَ وَ لَا يَخْتَلِفُ أَهْوَاؤُهُمْ وَ إِنِ اخْتَلَفَتْ بِهِمُ الْبُلْدَانُ‌</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أَيْضاً عَنْ مُحَمَّدِ بْنِ هَمَّامٍ عَنْ حُمَيْدِ بْنِ زِيَادٍ الْكُوفِيِّ عَنِ الْحَسَنِ بْنِ مُحَمَّدِ بْنِ سَمَاعَةَ عَنْ أَحْمَدَ بْنِ الْحَسَنِ الْمِيثَمِيِّ عَنْ عَلِيِّ بْنِ مَنْصُورٍ عَنْ إِبْرَاهِيمَ بْنِ مِهْزَمٍ عَنْ أَبِيهِ عَنْ أَبِي عَبْدِ اللَّهِ عليه السلام: مِثْلَهُ إِلَّا أَنَّهُ زَادَ فِيهِ وَ إِنْ رَأَوْا مُؤْمِناً أَكْرَمُوهُ وَ إِنْ رَأَوْا مُنَافِقاً هَجَرُوهُ وَ عِنْدَ الْمَوْتِ لَا يَجْزَعُونَ وَ فِي قُبُورِهِمْ يَتَزَاوَرُونَ</w:t>
      </w:r>
    </w:p>
    <w:p>
      <w:pPr>
        <w:pStyle w:val="BookText"/>
      </w:pPr>
      <w:r>
        <w:rPr>
          <w:rFonts w:ascii="IRNazanin" w:hAnsi="IRNazanin" w:eastAsia="IRNazanin" w:cs="IRNazanin"/>
          <w:lang w:bidi="fa-IR"/>
          <w:color w:val="111111"/>
          <w:sz w:val="28"/>
          <w:szCs w:val="28"/>
          <w:rtl/>
        </w:rPr>
        <w:t xml:space="preserve">عرض کرد: «زیادند.» فرمود: «عددشان را بیان کن.»عرض کرد: «بیرون از شماره‌اند.» حضرت فرمود: «بدان که اگر تعداد آنها به بیش از سیصد و ده نفر برسد، همانا خواسته دیرینه شما انجام گردد، ولی (هنوز این عدد کامل نشده، زیرا) شیعه ما کسی است که صدایش از گوشش نگذرد؛ کینه و عداوتش از بدنش تجاوز نکند؛ ما را تا سر حدّ غلوّ نستاید؛ در راه ما با حکمرانی درنیفتد؛ با عیب‌گوی ما همنشینی و با بدگوی ما گفتگو نکند؛ و دشمن ما را دوست و دوست ما را دشمن ندارد.»</w:t>
      </w:r>
    </w:p>
    <w:p>
      <w:pPr>
        <w:pStyle w:val="BookText"/>
      </w:pPr>
      <w:r>
        <w:rPr>
          <w:rFonts w:ascii="IRNazanin" w:hAnsi="IRNazanin" w:eastAsia="IRNazanin" w:cs="IRNazanin"/>
          <w:lang w:bidi="fa-IR"/>
          <w:color w:val="111111"/>
          <w:sz w:val="28"/>
          <w:szCs w:val="28"/>
          <w:rtl/>
        </w:rPr>
        <w:t xml:space="preserve">عرض کردم: «بنابراین با این افراد مختلفی که می‌گویند شیعه شما هستند چه کنم و درباره آنها چه بگویم؟» حضرت فرمود: «شناخته شوند، امتحان گردند و دگرگون شوند. بر آنها قحطی‌ها آید که نابودشان سازد و شمشیرهایی که آنان را بکشد و اختلاف عقیده و سخنی که پراکنده‌شان کند. همانا شیعه ما کسی است که همچون سگ (بر غریبان حمله نکند) و زوزه نکشد، همچون کلاغ طمع نورزد و گدای با دست نباشد، اگر چه از گرسنگی بمیرد.»عرض کردم: «فدایت شوم! مردمی با این خصوصیات را از کجا بیابم؟» فرمود: «در گوشه و کنار زمین. آنها دارای زندگی سخت هستند و خانه‌هایشان در نقل و انتقال است؛ کسانی هستند که اگر در جمع باشند، شناخته نشوند و اگر غایب باشند، جستجو نشوند. اگر مریض شوند، عیادت نگردند و اگر خواستگاری کنند، به ازدواج نرسند و اگر بمیرند، کسی بر جنازه آنها حاضر نشود. آنها افرادی هستند که در اموالشان به یکدیگر همراهی دارند و در قبرها به زیارت هم می‌روند و دل‌های آنها با هم اختلافی ندارد، اگرچه شهرها و محل زندگی‌شان مختلف باشد.»</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و نیز ابراهیم بن مهزم از پدرش، از حضرت صادق علیه السلام مانند روایت قبلی را گزارش کرده و در این روایت حضرت اضافه فرموده: «(آنها کسانی هستند) که اگر مؤمنی را ببینند، گرامی‌اش دارند و اگر منافقی را ببینند، از او بپرهیزند، هنگام مرگ جزع ندارند و در قبرها به زیارت هم می‌روند ...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0" w:name="pg13490_132827"/>
    <w:bookmarkEnd w:id="140"/>
    <w:p>
      <w:pPr>
        <w:pStyle w:val="BookText"/>
      </w:pPr>
      <w:r>
        <w:rPr>
          <w:rFonts w:ascii="Amiri" w:hAnsi="Amiri" w:eastAsia="Amiri" w:cs="Amiri"/>
          <w:lang w:bidi="ar-SA"/>
          <w:color w:val="111111"/>
          <w:sz w:val="28"/>
          <w:szCs w:val="28"/>
          <w:rtl/>
        </w:rPr>
        <w:t xml:space="preserve">تَمَامَ الْحَدِيثِ‌</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Heading5"/>
      </w:pPr>
      <w:bookmarkStart w:id="1105" w:name="_Toc822"/>
      <w:r>
        <w:t>بيان</w:t>
      </w:r>
      <w:bookmarkEnd w:id="1105"/>
    </w:p>
    <w:p>
      <w:pPr>
        <w:pStyle w:val="BookText"/>
      </w:pPr>
      <w:r>
        <w:rPr>
          <w:rFonts w:ascii="Amiri" w:hAnsi="Amiri" w:eastAsia="Amiri" w:cs="Amiri"/>
          <w:lang w:bidi="ar-SA"/>
          <w:color w:val="111111"/>
          <w:sz w:val="28"/>
          <w:szCs w:val="28"/>
          <w:rtl/>
        </w:rPr>
        <w:t xml:space="preserve">في القاموس ثلبه يثلبه لامه و عابه و قد مر شرح سائر أجزائه.</w:t>
      </w:r>
    </w:p>
    <w:p>
      <w:pPr>
        <w:pStyle w:val="Heading5"/>
      </w:pPr>
      <w:bookmarkStart w:id="1106" w:name="_Toc823"/>
      <w:r>
        <w:t>«17»</w:t>
      </w:r>
      <w:bookmarkEnd w:id="1106"/>
    </w:p>
    <w:p>
      <w:pPr>
        <w:pStyle w:val="BookText"/>
      </w:pPr>
      <w:r>
        <w:rPr>
          <w:rFonts w:ascii="Amiri" w:hAnsi="Amiri" w:eastAsia="Amiri" w:cs="Amiri"/>
          <w:lang w:bidi="ar-SA"/>
          <w:color w:val="111111"/>
          <w:sz w:val="28"/>
          <w:szCs w:val="28"/>
          <w:rtl/>
        </w:rPr>
        <w:t xml:space="preserve">كش، [رجال الكشي] عَنْ حَمْدَوَيْهِ بْنِ نُصَيْرٍ عَنْ أَيُّوبَ بْنِ نُوحٍ عَنْ صَفْوَانَ بْنِ يَحْيَي عَنْ دَاوُدَ بْنِ فَرْقَدٍ قَالَ سَمِعْتُ أَبَا عَبْدِ اللَّهِ عليه السلام يَقُولُ: إِنَّ أَصْحَابِي أُولُو النُّهَي وَ التُّقَي فَمَنْ لَمْ يَكُنْ مِنْ أَهْلِ النُّهَي وَ التُّقَي فَلَيْسَ مِنْ أَصْحَابِي‌</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Heading5"/>
      </w:pPr>
      <w:bookmarkStart w:id="1107" w:name="_Toc824"/>
      <w:r>
        <w:t>«18»</w:t>
      </w:r>
      <w:bookmarkEnd w:id="1107"/>
    </w:p>
    <w:p>
      <w:pPr>
        <w:pStyle w:val="BookText"/>
      </w:pPr>
      <w:r>
        <w:rPr>
          <w:rFonts w:ascii="Amiri" w:hAnsi="Amiri" w:eastAsia="Amiri" w:cs="Amiri"/>
          <w:lang w:bidi="ar-SA"/>
          <w:color w:val="111111"/>
          <w:sz w:val="28"/>
          <w:szCs w:val="28"/>
          <w:rtl/>
        </w:rPr>
        <w:t xml:space="preserve">كش، [رجال الكشي] عَنِ ابْنِ مَسْعُودٍ عَنْ عَبْدِ اللَّهِ بْنِ مُحَمَّدٍ الطَّيَالِسِيِّ عَنِ الْوَشَّاءِ عَنْ مُحَمَّدِ بْنِ حُمْرَانَ عَنْ أَبِي الصَّبَّاحِ الْكِنَانِيِّ قَالَ: قُلْتُ لِأَبِي عَبْدِ اللَّهِ عليه السلام إِنَّا نُعَيَّرُ بِالْكُوفَةِ فَيُقَالُ لَنَا جَعْفَرِيَّةٌ قَالَ فَغَضِبَ أَبُو عَبْدِ اللَّهِ عليه السلام ثُمَّ قَالَ إِنَّ أَصْحَابَ جَعْفَرٍ مِنْكُمْ لَقَلِيلٌ إِنَّمَا أَصْحَابُ جَعْفَرٍ مَنِ اشْتَدَّ وَرَعُهُ وَ عَمِلَ لِخَالِقِهِ‌</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5"/>
      </w:pPr>
      <w:bookmarkStart w:id="1108" w:name="_Toc825"/>
      <w:r>
        <w:t>«19»</w:t>
      </w:r>
      <w:bookmarkEnd w:id="1108"/>
    </w:p>
    <w:p>
      <w:pPr>
        <w:pStyle w:val="BookText"/>
      </w:pPr>
      <w:r>
        <w:rPr>
          <w:rFonts w:ascii="Amiri" w:hAnsi="Amiri" w:eastAsia="Amiri" w:cs="Amiri"/>
          <w:lang w:bidi="ar-SA"/>
          <w:color w:val="111111"/>
          <w:sz w:val="28"/>
          <w:szCs w:val="28"/>
          <w:rtl/>
        </w:rPr>
        <w:t xml:space="preserve">كش، [رجال الكشي] عَنْ حَمْدَوَيْهِ عَنْ يَعْقُوبَ بْنِ يَزِيدَ عَنِ ابْنِ أَبِي عُمَيْرٍ عَنْ إِبْرَاهِيمَ الْكَرْخِيِّ عَنْ أَبِي عَبْدِ اللَّهِ عليه السلام قَالَ: إِنَّ مِمَّنْ يَنْتَحِلُ هَذَا الْأَمْرَ لَمَنْ هُوَ شَرٌّ مِنَ الْيَهُودِ وَ النَّصَارَي وَ الْمَجُوسِ وَ الَّذِينَ أَشْرَكُوا</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Heading5"/>
      </w:pPr>
      <w:bookmarkStart w:id="1109" w:name="_Toc826"/>
      <w:r>
        <w:t>«20»</w:t>
      </w:r>
      <w:bookmarkEnd w:id="1109"/>
    </w:p>
    <w:p>
      <w:pPr>
        <w:pStyle w:val="BookText"/>
      </w:pPr>
      <w:r>
        <w:rPr>
          <w:rFonts w:ascii="Amiri" w:hAnsi="Amiri" w:eastAsia="Amiri" w:cs="Amiri"/>
          <w:lang w:bidi="ar-SA"/>
          <w:color w:val="111111"/>
          <w:sz w:val="28"/>
          <w:szCs w:val="28"/>
          <w:rtl/>
        </w:rPr>
        <w:t xml:space="preserve">كش، [رجال الكشي] عَنْ خَالِدِ بْنِ حَمَّادٍ عَنِ الْحَسَنِ بْنِ طَلْحَةَ رَفَعَهُ عَنْ مُحَمَّدِ بْنِ إِسْمَاعِيلَ عَنْ عَلِيِّ بْنِ زَيْدٍ الشَّامِيِّ قَالَ قَالَ أَبُو الْحَسَنِ عليه السلام قَالَ أَبُو عَبْدِ اللَّهِ عليه السلام: مَا أَنْزَلَ اللَّهُ سُبْحَانَهُ وَ تَعَالَي آيَةً فِي الْمُنَافِقِينَ إِلَّا وَ هِيَ فِيمَنْ يَنْتَحِلُ التَّشَيُّعَ‌</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Heading5"/>
      </w:pPr>
      <w:bookmarkStart w:id="1110" w:name="_Toc827"/>
      <w:r>
        <w:t>«21»</w:t>
      </w:r>
      <w:bookmarkEnd w:id="1110"/>
    </w:p>
    <w:p>
      <w:pPr>
        <w:pStyle w:val="BookText"/>
      </w:pPr>
      <w:r>
        <w:rPr>
          <w:rFonts w:ascii="Amiri" w:hAnsi="Amiri" w:eastAsia="Amiri" w:cs="Amiri"/>
          <w:lang w:bidi="ar-SA"/>
          <w:color w:val="111111"/>
          <w:sz w:val="28"/>
          <w:szCs w:val="28"/>
          <w:rtl/>
        </w:rPr>
        <w:t xml:space="preserve">بشا، [بشارة المصطفي] عَنِ الْحَسَنِ بْنِ الْحُسَيْنِ بْنِ بَابَوَيْهِ عَنْ عَمِّهِ مُحَمَّدِ بْنِ الْحَسَنِ عَنْ أَبِيهِ عَنْ عَمِّهِ أَبِي جَعْفَرِ بْنِ بَابَوَيْهِ عَنْ أَبِيهِ عَنْ عَلِيٍّ عَنْ أَبِيهِ عَنْ صَالِحِ بْنِ السِّنْدِيِّ عَنْ يُونُسَ عَنْ يَحْيَي الْحَلَبِيِّ عَنْ عَبْدِ الْحَمِيدِ بْنِ عَوَّاضٍ عَنْ عُمَرَ بْنِ يَحْيَي بْنِ</w:t>
      </w:r>
    </w:p>
    <w:p>
      <w:pPr>
        <w:pStyle w:val="BookText"/>
      </w:pPr>
      <w:r>
        <w:rPr>
          <w:rFonts w:ascii="IRNazanin" w:hAnsi="IRNazanin" w:eastAsia="IRNazanin" w:cs="IRNazanin"/>
          <w:lang w:bidi="fa-IR"/>
          <w:color w:val="111111"/>
          <w:sz w:val="28"/>
          <w:szCs w:val="28"/>
          <w:rtl/>
        </w:rPr>
        <w:t xml:space="preserve">تا آخر حدیث.</w:t>
      </w:r>
      <w:r>
        <w:rPr>
          <w:rStyle w:val="FootnoteReference"/>
        </w:rPr>
        <w:footnoteReference w:id="1031"/>
      </w:r>
    </w:p>
    <w:p>
      <w:pPr>
        <w:pStyle w:val="Heading5"/>
      </w:pPr>
      <w:bookmarkStart w:id="1111" w:name="_Toc828"/>
      <w:r>
        <w:t>توضیح</w:t>
      </w:r>
      <w:bookmarkEnd w:id="1111"/>
    </w:p>
    <w:p>
      <w:pPr>
        <w:pStyle w:val="BookText"/>
      </w:pPr>
      <w:r>
        <w:rPr>
          <w:rFonts w:ascii="IRNazanin" w:hAnsi="IRNazanin" w:eastAsia="IRNazanin" w:cs="IRNazanin"/>
          <w:lang w:bidi="fa-IR"/>
          <w:color w:val="111111"/>
          <w:sz w:val="28"/>
          <w:szCs w:val="28"/>
          <w:rtl/>
        </w:rPr>
        <w:t xml:space="preserve">در قاموس گوید «ثلبه یثلبه» یعنی او را سرزنش و از او عیبجوییکرد. شرح سایر کلمات مشکل روایت،پیش از این گذشت.</w:t>
      </w:r>
    </w:p>
    <w:p>
      <w:pPr>
        <w:pStyle w:val="Heading5"/>
      </w:pPr>
      <w:bookmarkStart w:id="1112" w:name="_Toc829"/>
      <w:r>
        <w:t>روایت 17</w:t>
      </w:r>
      <w:bookmarkEnd w:id="1112"/>
    </w:p>
    <w:p>
      <w:pPr>
        <w:pStyle w:val="BookText"/>
      </w:pPr>
      <w:r>
        <w:rPr>
          <w:rFonts w:ascii="IRNazanin" w:hAnsi="IRNazanin" w:eastAsia="IRNazanin" w:cs="IRNazanin"/>
          <w:lang w:bidi="fa-IR"/>
          <w:color w:val="111111"/>
          <w:sz w:val="28"/>
          <w:szCs w:val="28"/>
          <w:rtl/>
        </w:rPr>
        <w:t xml:space="preserve">رجال کشی: داود بن فرقد گوید: از حضرت صادق علیه السلام شنیدم که می‌فرمود: «همانا یاران من خردمند و پرهیزگارند.بنابراین هر کس اهل خرد و پرهیزگاری نباشد، از یاران من نیست.»</w:t>
      </w:r>
      <w:r>
        <w:rPr>
          <w:rStyle w:val="FootnoteReference"/>
        </w:rPr>
        <w:footnoteReference w:id="1032"/>
      </w:r>
    </w:p>
    <w:p>
      <w:pPr>
        <w:pStyle w:val="Heading5"/>
      </w:pPr>
      <w:bookmarkStart w:id="1113" w:name="_Toc830"/>
      <w:r>
        <w:t>روایت 18</w:t>
      </w:r>
      <w:bookmarkEnd w:id="1113"/>
    </w:p>
    <w:p>
      <w:pPr>
        <w:pStyle w:val="BookText"/>
      </w:pPr>
      <w:r>
        <w:rPr>
          <w:rFonts w:ascii="IRNazanin" w:hAnsi="IRNazanin" w:eastAsia="IRNazanin" w:cs="IRNazanin"/>
          <w:lang w:bidi="fa-IR"/>
          <w:color w:val="111111"/>
          <w:sz w:val="28"/>
          <w:szCs w:val="28"/>
          <w:rtl/>
        </w:rPr>
        <w:t xml:space="preserve">رجال کشی: ابوالصباح کنانی گزارش کند که به حضرت صادق علیه السلام عرض کردم: «مردم کوفه ما را سرزنش می‌کنند و ما را «جعفری» می‌نامند.» حضرت خشمگین شد و سپس فرمود: «مسلّما یاران جعفر میان شما اندکند. چون یاران جعفر کسانی هستند که در نهایت پارسا هستند و فقط برای خدا کار می‌کنند.»</w:t>
      </w:r>
      <w:r>
        <w:rPr>
          <w:rStyle w:val="FootnoteReference"/>
        </w:rPr>
        <w:footnoteReference w:id="1033"/>
      </w:r>
    </w:p>
    <w:p>
      <w:pPr>
        <w:pStyle w:val="Heading5"/>
      </w:pPr>
      <w:bookmarkStart w:id="1114" w:name="_Toc831"/>
      <w:r>
        <w:t>روایت 19</w:t>
      </w:r>
      <w:bookmarkEnd w:id="1114"/>
    </w:p>
    <w:p>
      <w:pPr>
        <w:pStyle w:val="BookText"/>
      </w:pPr>
      <w:r>
        <w:rPr>
          <w:rFonts w:ascii="IRNazanin" w:hAnsi="IRNazanin" w:eastAsia="IRNazanin" w:cs="IRNazanin"/>
          <w:lang w:bidi="fa-IR"/>
          <w:color w:val="111111"/>
          <w:sz w:val="28"/>
          <w:szCs w:val="28"/>
          <w:rtl/>
        </w:rPr>
        <w:t xml:space="preserve">رجال کشی: ابراهیم کرخی از حضرت صادق علیه السلام روایت کند که فرمود: «در میان افرادی که خود را به تشیع نسبت می‌دهند، کسانی هستند که از یهود و نصاری و مجوس و مشرکین بدترند.»</w:t>
      </w:r>
      <w:r>
        <w:rPr>
          <w:rStyle w:val="FootnoteReference"/>
        </w:rPr>
        <w:footnoteReference w:id="1034"/>
      </w:r>
    </w:p>
    <w:p>
      <w:pPr>
        <w:pStyle w:val="Heading5"/>
      </w:pPr>
      <w:bookmarkStart w:id="1115" w:name="_Toc832"/>
      <w:r>
        <w:t>روایت 20</w:t>
      </w:r>
      <w:bookmarkEnd w:id="1115"/>
    </w:p>
    <w:p>
      <w:pPr>
        <w:pStyle w:val="BookText"/>
      </w:pPr>
      <w:r>
        <w:rPr>
          <w:rFonts w:ascii="IRNazanin" w:hAnsi="IRNazanin" w:eastAsia="IRNazanin" w:cs="IRNazanin"/>
          <w:lang w:bidi="fa-IR"/>
          <w:color w:val="111111"/>
          <w:sz w:val="28"/>
          <w:szCs w:val="28"/>
          <w:rtl/>
        </w:rPr>
        <w:t xml:space="preserve">رجال کشی: علی بن زید شامی از حضرت موسی بن جعفر علیه السلام ، از حضرت صادق علیه السلام روایت کند که فرمود: «خداوند متعال هر آیه‌ای را که (در قرآن) در مورد منافقین نازل فرموده،درباره کسانی است که خود را (بی‌جهت) به تشیع نسبت می‌دهند.»</w:t>
      </w:r>
      <w:r>
        <w:rPr>
          <w:rStyle w:val="FootnoteReference"/>
        </w:rPr>
        <w:footnoteReference w:id="1035"/>
      </w:r>
    </w:p>
    <w:p>
      <w:pPr>
        <w:pStyle w:val="Heading5"/>
      </w:pPr>
      <w:bookmarkStart w:id="1116" w:name="_Toc833"/>
      <w:r>
        <w:t>روایت 21</w:t>
      </w:r>
      <w:bookmarkEnd w:id="1116"/>
    </w:p>
    <w:p>
      <w:pPr>
        <w:pStyle w:val="BookText"/>
      </w:pPr>
      <w:r>
        <w:rPr>
          <w:rFonts w:ascii="IRNazanin" w:hAnsi="IRNazanin" w:eastAsia="IRNazanin" w:cs="IRNazanin"/>
          <w:lang w:bidi="fa-IR"/>
          <w:color w:val="111111"/>
          <w:sz w:val="28"/>
          <w:szCs w:val="28"/>
          <w:rtl/>
        </w:rPr>
        <w:t xml:space="preserve">بشارة المصطفی: عمر بن یحیی بن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1" w:name="pg13490_132828"/>
    <w:bookmarkEnd w:id="141"/>
    <w:p>
      <w:pPr>
        <w:pStyle w:val="BookText"/>
      </w:pPr>
      <w:r>
        <w:rPr>
          <w:rFonts w:ascii="Amiri" w:hAnsi="Amiri" w:eastAsia="Amiri" w:cs="Amiri"/>
          <w:lang w:bidi="ar-SA"/>
          <w:color w:val="111111"/>
          <w:sz w:val="28"/>
          <w:szCs w:val="28"/>
          <w:rtl/>
        </w:rPr>
        <w:t xml:space="preserve">بَسَّامٍ قَالَ سَمِعْتُ أَبَا عَبْدِ اللَّهِ عليه السلام يَقُولُ: إِنَّ أَحَقَّ النَّاسِ بِالْوَرَعِ آلُ مُحَمَّدٍ وَ شِيعَتُهُمْ كَيْ تَقْتَدِيَ الرَّعِيَّةُ بِهِمْ‌</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Heading5"/>
      </w:pPr>
      <w:bookmarkStart w:id="1117" w:name="_Toc834"/>
      <w:r>
        <w:t>«22»</w:t>
      </w:r>
      <w:bookmarkEnd w:id="1117"/>
    </w:p>
    <w:p>
      <w:pPr>
        <w:pStyle w:val="BookText"/>
      </w:pPr>
      <w:r>
        <w:rPr>
          <w:rFonts w:ascii="Amiri" w:hAnsi="Amiri" w:eastAsia="Amiri" w:cs="Amiri"/>
          <w:lang w:bidi="ar-SA"/>
          <w:color w:val="111111"/>
          <w:sz w:val="28"/>
          <w:szCs w:val="28"/>
          <w:rtl/>
        </w:rPr>
        <w:t xml:space="preserve">بشا، [بشارة المصطفي] بِهَذَا الْإِسْنَادِ عَنْ أَبِي جَعْفَرِ بْنِ بَابَوَيْهِ عَنْ مُحَمَّدِ بْنِ عَلِيِّ بْنِ إِبْرَاهِيمَ عَنْ أَبِيهِ عَنِ ابْنِ مَرَّارٍ عَنْ يُونُسَ عَنْ يَحْيَي الْحَلَبِيِّ عَنْ أَبِي الْمَغْرَاءِ عَنْ يَزِيدَ بْنِ خَلِيفَةَ قَالَ: قَالَ لَنَا أَبُو عَبْدِ اللَّهِ عليه السلام وَ نَحْنُ عِنْدَهُ نَظَرْتُمْ حَيْثُ نَظَرَ اللَّهُ وَ اخْتَرْتُمْ مَنِ اخْتَارَ اللَّهُ أَخَذَ النَّاسُ يَمِيناً وَ شِمَالًا وَ قَصَدْتُمْ مُحَمَّداً صلي الله عليه و آله أَمَا إِنَّكُمْ لَعَلَي الْمَحَجَّةِ الْبَيْضَاءِ فَأَعِينُوا عَلَي ذَلِكَ بِوَرَعٍ ثُمَّ قَالَ حَيْثُ أَرَدْنَا أَنْ نَخْرُجَ وَ مَا عَلَي أَحَدِكُمْ إِذَا عَرَّفَهُ اللَّهُ هَذَا الْأَمْرَ أَنْ لَا يُعَرِّفَهُ النَّاسَ إِنَّهُ مَنْ عَمِلَ لِلنَّاسِ كَانَ ثَوَابُهُ عَلَي النَّاسِ وَ مَنْ عَمِلَ لِلَّهِ كَانَ ثَوَابُهُ عَلَي اللَّهِ‌</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Heading5"/>
      </w:pPr>
      <w:bookmarkStart w:id="1118" w:name="_Toc835"/>
      <w:r>
        <w:t>«23»</w:t>
      </w:r>
      <w:bookmarkEnd w:id="1118"/>
    </w:p>
    <w:p>
      <w:pPr>
        <w:pStyle w:val="BookText"/>
      </w:pPr>
      <w:r>
        <w:rPr>
          <w:rFonts w:ascii="Amiri" w:hAnsi="Amiri" w:eastAsia="Amiri" w:cs="Amiri"/>
          <w:lang w:bidi="ar-SA"/>
          <w:color w:val="111111"/>
          <w:sz w:val="28"/>
          <w:szCs w:val="28"/>
          <w:rtl/>
        </w:rPr>
        <w:t xml:space="preserve">صِفَاتُ الشِّيعَةِ لِلصَّدُوقِ رَحِمَهُ اللَّهُ، عَنِ ابْنِ الْمُتَوَكِّلِ عَنْ مُحَمَّدٍ الْعَطَّارِ عَنِ النَّخَعِيِّ عَنِ النَّوْفَلِيِّ عَنْ عَلِيِّ بْنِ سَالِمٍ عَنْ أَبِيهِ عَنْ أَبِي بَصِيرٍ قَالَ قَالَ الصَّادِقُ عليه السلام: شِيعَتُنَا أَهْلُ الْوَرَعِ وَ الِاجْتِهَادِ وَ أَهْلُ الْوَفَاءِ وَ الْأَمَانَةِ وَ أَهْلُ الزُّهْدِ وَ الْعِبَادَةِ أَصْحَابُ إِحْدَي وَ خَمْسِينَ رَكْعَةً فِي الْيَوْمِ وَ اللَّيْلَةِ الْقَائِمُونَ بِاللَّيْلِ الصَّائِمُونَ بِالنَّهَارِ يُزَكُّونَ أَمْوَالَهُمْ وَ يَحُجُّونَ الْبَيْتَ وَ يَجْتَنِبُونَ كُلَّ مُحَرَّمٍ‌</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Heading5"/>
      </w:pPr>
      <w:bookmarkStart w:id="1119" w:name="_Toc836"/>
      <w:r>
        <w:t>«24»</w:t>
      </w:r>
      <w:bookmarkEnd w:id="1119"/>
    </w:p>
    <w:p>
      <w:pPr>
        <w:pStyle w:val="BookText"/>
      </w:pPr>
      <w:r>
        <w:rPr>
          <w:rFonts w:ascii="Amiri" w:hAnsi="Amiri" w:eastAsia="Amiri" w:cs="Amiri"/>
          <w:lang w:bidi="ar-SA"/>
          <w:color w:val="111111"/>
          <w:sz w:val="28"/>
          <w:szCs w:val="28"/>
          <w:rtl/>
        </w:rPr>
        <w:t xml:space="preserve">وَ مِنْهُ، عَنْ أَبِيهِ عَنْ عَلِيٍّ عَنْ أَبِيهِ عَنْ عَلِيِّ بْنِ مَعْبَدٍ عَنِ الْحُسَيْنِ بْنِ خَالِدٍ عَنِ الرِّضَا عليه السلام قَالَ: شِيعَتُنَا الْمُسَلِّمُونَ لِأَمْرِنَا الْآخِذُونَ بِقَوْلِنَا الْمُخَالِفُونَ لِأَعْدَائِنَا فَمَنْ لَمْ يَكُنْ كَذَلِكَ فَلَيْسَ مِنَّا</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Heading5"/>
      </w:pPr>
      <w:bookmarkStart w:id="1120" w:name="_Toc837"/>
      <w:r>
        <w:t>«25»</w:t>
      </w:r>
      <w:bookmarkEnd w:id="1120"/>
    </w:p>
    <w:p>
      <w:pPr>
        <w:pStyle w:val="BookText"/>
      </w:pPr>
      <w:r>
        <w:rPr>
          <w:rFonts w:ascii="Amiri" w:hAnsi="Amiri" w:eastAsia="Amiri" w:cs="Amiri"/>
          <w:lang w:bidi="ar-SA"/>
          <w:color w:val="111111"/>
          <w:sz w:val="28"/>
          <w:szCs w:val="28"/>
          <w:rtl/>
        </w:rPr>
        <w:t xml:space="preserve">وَ مِنْهُ، عَنْ أَبِيهِ عَنِ الْحِمْيَرِيِّ عَنْ أَحْمَدَ بْنِ مُحَمَّدٍ عَنِ ابْنِ أَبِي نَجْرَانَ قَالَ سَمِعْتُ أَبَا الْحَسَنِ عليه السلام يَقُولُ: مَنْ عَادَي شِيعَتَنَا فَقَدْ عَادَانَا وَ مَنْ وَالاهُمْ فَقَدْ وَالانَا لِأَنَّهُمْ مِنَّا خُلِقُوا مِنْ طِينَتِنَا مَنْ أَحَبَّهُمْ فَهُوَ مِنَّا وَ مَنْ أَبْغَضَهُمْ فَلَيْسَ مِنَّا شِيعَتُنَا يَنْظُرُونَ بِنُورِ اللَّهِ وَ يَتَقَلَّبُونَ فِي رَحْمَةِ اللَّهِ وَ يَفُوزُونَ بِكَرَامَةِ اللَّهِ</w:t>
      </w:r>
    </w:p>
    <w:p>
      <w:pPr>
        <w:pStyle w:val="BookText"/>
      </w:pPr>
      <w:r>
        <w:rPr>
          <w:rFonts w:ascii="IRNazanin" w:hAnsi="IRNazanin" w:eastAsia="IRNazanin" w:cs="IRNazanin"/>
          <w:lang w:bidi="fa-IR"/>
          <w:color w:val="111111"/>
          <w:sz w:val="28"/>
          <w:szCs w:val="28"/>
          <w:rtl/>
        </w:rPr>
        <w:t xml:space="preserve">بسّام گزارش کند که از حضرت صادق علیه السلام شنیدم که می‌فرمود: «سزاوارترین مردم به پارسایی، آل محمّد صلی الله علیه و آله و شیعیان آنها هستند تا سایر افراد به آنها اقتدا کنند.»</w:t>
      </w:r>
      <w:r>
        <w:rPr>
          <w:rStyle w:val="FootnoteReference"/>
        </w:rPr>
        <w:footnoteReference w:id="1040"/>
      </w:r>
    </w:p>
    <w:p>
      <w:pPr>
        <w:pStyle w:val="Heading5"/>
      </w:pPr>
      <w:bookmarkStart w:id="1121" w:name="_Toc838"/>
      <w:r>
        <w:t>روایت 22</w:t>
      </w:r>
      <w:bookmarkEnd w:id="1121"/>
    </w:p>
    <w:p>
      <w:pPr>
        <w:pStyle w:val="BookText"/>
      </w:pPr>
      <w:r>
        <w:rPr>
          <w:rFonts w:ascii="IRNazanin" w:hAnsi="IRNazanin" w:eastAsia="IRNazanin" w:cs="IRNazanin"/>
          <w:lang w:bidi="fa-IR"/>
          <w:color w:val="111111"/>
          <w:sz w:val="28"/>
          <w:szCs w:val="28"/>
          <w:rtl/>
        </w:rPr>
        <w:t xml:space="preserve">بشارة المصطفی: یزید بن خلیفه روایت کند که ما در محضر امام صادق علیه السلام بودیم. حضرت به ما فرمود: «شما نگریستید آنجا که خدا نگریسته و برگزیدید آن را که خدا برگزیده؛ مردم دیگر به سوی راست و چپ رفتند، ولی شما آهنگ محمّد صلی الله علیه و آله را کردید. بدان همانا که شما بر راه روشن هستید. (خویشتن را) در این راه به پارسایی یاری کنید.»</w:t>
      </w:r>
    </w:p>
    <w:p>
      <w:pPr>
        <w:pStyle w:val="BookText"/>
      </w:pPr>
      <w:r>
        <w:rPr>
          <w:rFonts w:ascii="IRNazanin" w:hAnsi="IRNazanin" w:eastAsia="IRNazanin" w:cs="IRNazanin"/>
          <w:lang w:bidi="fa-IR"/>
          <w:color w:val="111111"/>
          <w:sz w:val="28"/>
          <w:szCs w:val="28"/>
          <w:rtl/>
        </w:rPr>
        <w:t xml:space="preserve">وقتی که می‌خواستم از خدمتش مرخص شوم نیز فرمود: «هر کدام از شما را که خداوند امر تشیع را بدو شناسانده، برایش مهم نیست که مردم او را نشناسند، زیرا هر کس برای مردم کار کند، جزایش بر مردم است و هر کس برای خدا کار کند، ثوابش بر خداوند است.»</w:t>
      </w:r>
      <w:r>
        <w:rPr>
          <w:rStyle w:val="FootnoteReference"/>
        </w:rPr>
        <w:footnoteReference w:id="1041"/>
      </w:r>
    </w:p>
    <w:p>
      <w:pPr>
        <w:pStyle w:val="Heading5"/>
      </w:pPr>
      <w:bookmarkStart w:id="1122" w:name="_Toc839"/>
      <w:r>
        <w:t>روایت 23</w:t>
      </w:r>
      <w:bookmarkEnd w:id="1122"/>
    </w:p>
    <w:p>
      <w:pPr>
        <w:pStyle w:val="BookText"/>
      </w:pPr>
      <w:r>
        <w:rPr>
          <w:rFonts w:ascii="IRNazanin" w:hAnsi="IRNazanin" w:eastAsia="IRNazanin" w:cs="IRNazanin"/>
          <w:lang w:bidi="fa-IR"/>
          <w:color w:val="111111"/>
          <w:sz w:val="28"/>
          <w:szCs w:val="28"/>
          <w:rtl/>
        </w:rPr>
        <w:t xml:space="preserve">صفات شیعه: ابو بصیر گزارش کند که حضرت صادق علیه السلام فرمود: «شیعیان ما اهل پارسایی، کوشش، وفا، امانت، زهد و عبادتند؛ آنها مردمی هستند که در شبانه روز پنجاه و یک رکعت نماز می‌گزارند</w:t>
      </w:r>
      <w:r>
        <w:rPr>
          <w:rStyle w:val="FootnoteReference"/>
        </w:rPr>
        <w:footnoteReference w:id="1042"/>
      </w:r>
      <w:r>
        <w:rPr>
          <w:rFonts w:ascii="IRNazanin" w:hAnsi="IRNazanin" w:eastAsia="IRNazanin" w:cs="IRNazanin"/>
          <w:lang w:bidi="fa-IR"/>
          <w:color w:val="111111"/>
          <w:sz w:val="28"/>
          <w:szCs w:val="28"/>
          <w:rtl/>
        </w:rPr>
        <w:t xml:space="preserve">، شب را به نماز می‌ایستند، روزها روزه دارند، زکات مال خویش را می‌پردازند، حج می‌کنند و از هر عمل حرامی دورند.»</w:t>
      </w:r>
      <w:r>
        <w:rPr>
          <w:rStyle w:val="FootnoteReference"/>
        </w:rPr>
        <w:footnoteReference w:id="1043"/>
      </w:r>
    </w:p>
    <w:p>
      <w:pPr>
        <w:pStyle w:val="Heading5"/>
      </w:pPr>
      <w:bookmarkStart w:id="1123" w:name="_Toc840"/>
      <w:r>
        <w:t>روایت 24</w:t>
      </w:r>
      <w:bookmarkEnd w:id="1123"/>
    </w:p>
    <w:p>
      <w:pPr>
        <w:pStyle w:val="BookText"/>
      </w:pPr>
      <w:r>
        <w:rPr>
          <w:rFonts w:ascii="IRNazanin" w:hAnsi="IRNazanin" w:eastAsia="IRNazanin" w:cs="IRNazanin"/>
          <w:lang w:bidi="fa-IR"/>
          <w:color w:val="111111"/>
          <w:sz w:val="28"/>
          <w:szCs w:val="28"/>
          <w:rtl/>
        </w:rPr>
        <w:t xml:space="preserve">صفات شیعه: حضرت رضا علیه السلام فرمود: «شیعیان ما تسلیم اوامر ما، پیرو گفتار ما و مخالف دشمنان ما هستند. پس هر کس چنین نباشداز ما نیست.»</w:t>
      </w:r>
      <w:r>
        <w:rPr>
          <w:rStyle w:val="FootnoteReference"/>
        </w:rPr>
        <w:footnoteReference w:id="1044"/>
      </w:r>
    </w:p>
    <w:p>
      <w:pPr>
        <w:pStyle w:val="Heading5"/>
      </w:pPr>
      <w:bookmarkStart w:id="1124" w:name="_Toc841"/>
      <w:r>
        <w:t>روایت 25</w:t>
      </w:r>
      <w:bookmarkEnd w:id="1124"/>
    </w:p>
    <w:p>
      <w:pPr>
        <w:pStyle w:val="BookText"/>
      </w:pPr>
      <w:r>
        <w:rPr>
          <w:rFonts w:ascii="IRNazanin" w:hAnsi="IRNazanin" w:eastAsia="IRNazanin" w:cs="IRNazanin"/>
          <w:lang w:bidi="fa-IR"/>
          <w:color w:val="111111"/>
          <w:sz w:val="28"/>
          <w:szCs w:val="28"/>
          <w:rtl/>
        </w:rPr>
        <w:t xml:space="preserve">صفات شیعه: ابن ابی نجران گوید: از حضرت ابوالحسن علیه السلام شنیدم که می‌فرمود: «هر کس شیعیان ما را دشمن بدارد، با ما دشمن است و هر کس آنها را دوست بدارد، ما را دوست داشته، زیرا آنها از ما هستند و از سرشت ما آفریده شده‌اند. هر کس آنان را دوست بدارد از ماست و هر کس آنان را دشمن بدارد، از ما نخواهد بود. شیعیان ما به نور خدا نگاه می‌کنند، در رحمت خدا غوطه‌ورند و به کرامت خدا پیروزند.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2" w:name="pg13490_132829"/>
    <w:bookmarkEnd w:id="142"/>
    <w:p>
      <w:pPr>
        <w:pStyle w:val="BookText"/>
      </w:pPr>
      <w:r>
        <w:rPr>
          <w:rFonts w:ascii="Amiri" w:hAnsi="Amiri" w:eastAsia="Amiri" w:cs="Amiri"/>
          <w:lang w:bidi="ar-SA"/>
          <w:color w:val="111111"/>
          <w:sz w:val="28"/>
          <w:szCs w:val="28"/>
          <w:rtl/>
        </w:rPr>
        <w:t xml:space="preserve">مَا مِنْ أَحَدٍ مِنْ شِيعَتِنَا يَمْرَضُ إِلَّا مَرِضْنَا لِمَرَضِهِ وَ لَا اغْتَمَّ إِلَّا اغْتَمَمْنَا لِغَمِّهِ وَ لَا يَفْرَحُ إِلَّا فَرِحْنَا لِفَرَحِهِ وَ لَا يَغِيبُ عَنَّا أَحَدٌ مِنْ شِيعَتِنَا أَيْنَ كَانَ فِي شَرْقِ الْأَرْضِ أَوْ غَرْبِهَا وَ مَنْ تَرَكَ مِنْ شِيعَتِنَا دَيْناً فَهُوَ عَلَيْنَا وَ مَنْ تَرَكَ مِنْهُمْ مَالًا فَهُوَ لِوَرَثَتِهِ شِيعَتُنَا الَّذِينَ يُقِيمُونَ الصَّلاةَ وَ يُؤْتُونَ الزَّكاةَ وَ يَحُجُّونَ الْبَيْتَ الْحَرَامَ وَ يَصُومُونَ شَهْرَ رَمَضَانَ وَ يُوَالُونَ أَهْلَ الْبَيْتِ وَ يَتَبَرَّءُونَ مِنْ أَعْدَائِهِمْ أُولَئِكَ أَهْلُ الْإِيمَانِ وَ التُّقَي وَ أَهْلُ الْوَرَعِ وَ التَّقْوَي مَنْ رَدَّ عَلَيْهِمْ فَقَدْ رَدَّ عَلَي اللَّهِ وَ مَنْ طَعَنَ عَلَيْهِمْ فَقَدْ طَعَنَ عَلَي اللَّهِ لِأَنَّهُمْ عِبَادُ اللَّهِ حَقّاً وَ أَوْلِيَاؤُهُ صِدْقاً وَ اللَّهِ إِنَّ أَحَدَهُمْ لَيَشْفَعُ فِي مِثْلِ رَبِيعَةَ وَ مُضَرَ فَيُشَفِّعُهُ اللَّهُ فِيهِمْ لِكَرَامَتِهِ عَلَي اللَّهِ عَزَّ وَ جَلَ‌</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Heading5"/>
      </w:pPr>
      <w:bookmarkStart w:id="1125" w:name="_Toc842"/>
      <w:r>
        <w:t>«26»</w:t>
      </w:r>
      <w:bookmarkEnd w:id="1125"/>
    </w:p>
    <w:p>
      <w:pPr>
        <w:pStyle w:val="BookText"/>
      </w:pPr>
      <w:r>
        <w:rPr>
          <w:rFonts w:ascii="Amiri" w:hAnsi="Amiri" w:eastAsia="Amiri" w:cs="Amiri"/>
          <w:lang w:bidi="ar-SA"/>
          <w:color w:val="111111"/>
          <w:sz w:val="28"/>
          <w:szCs w:val="28"/>
          <w:rtl/>
        </w:rPr>
        <w:t xml:space="preserve">وَ مِنْهُ، عَنِ ابْنِ الْمُتَوَكِّلِ عَنِ الْبَرْقِيِّ رَفَعَهُ عَنْ أَبِي عَبْدِ اللَّهِ عليه السلام قَالَ: وَ اللَّهِ مَا شِيعَةُ عَلِيٍّ عليه السلام إِلَّا مَنْ عَفَّ بَطْنُهُ وَ فَرْجُهُ وَ عَمِلَ لِخَالِقِهِ وَ رَجَا ثَوَابَهُ وَ خَافَ عِقَابَهُ‌</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5"/>
      </w:pPr>
      <w:bookmarkStart w:id="1126" w:name="_Toc843"/>
      <w:r>
        <w:t>«27»</w:t>
      </w:r>
      <w:bookmarkEnd w:id="1126"/>
    </w:p>
    <w:p>
      <w:pPr>
        <w:pStyle w:val="BookText"/>
      </w:pPr>
      <w:r>
        <w:rPr>
          <w:rFonts w:ascii="Amiri" w:hAnsi="Amiri" w:eastAsia="Amiri" w:cs="Amiri"/>
          <w:lang w:bidi="ar-SA"/>
          <w:color w:val="111111"/>
          <w:sz w:val="28"/>
          <w:szCs w:val="28"/>
          <w:rtl/>
        </w:rPr>
        <w:t xml:space="preserve">وَ مِنْهُ، عَنْ أَبِيهِ عَنْ مُحَمَّدِ بْنِ أَحْمَدَ بْنِ عَلِيِّ بْنِ الصَّلْتِ عَنْ أَبِيهِ بِإِسْنَادِهِ عَنْ مُحَمَّدِ بْنِ عَجْلَانَ قَالَ: كُنْتُ مَعَ أَبِي عَبْدِ اللَّهِ عليه السلام فَدَخَلَ رَجُلٌ فَسَلَّمَ فَسَأَلَهُ كَيْفَ مَنْ خَلَّفْتَ مِنْ إِخْوَانِكَ فَأَحْسَنَ الثَّنَاءَ وَ زَكَّي وَ أَطْرَي فَقَالَ كَيْفَ عِيَادَةُ أَغْنِيَائِهِمْ لِفُقَرَائِهِمْ قَالَ قَلِيلَةٌ قَالَ فَكَيْفَ مُوَاصَلَةُ أَغْنِيَائِهِمْ لِفُقَرَائِهِمْ فِي ذَاتِ أَيْدِيهِمْ فَقَالَ إِنَّكَ تَذْكُرُ أَخْلَاقاً مَا هِيَ فِيمَنْ عِنْدَنَا قَالَ كَيْفَ يَزْعُمُ هَؤُلَاءِ أَنَّهُمْ لَنَا شِيعَةٌ</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Heading5"/>
      </w:pPr>
      <w:bookmarkStart w:id="1127" w:name="_Toc844"/>
      <w:r>
        <w:t>«28»</w:t>
      </w:r>
      <w:bookmarkEnd w:id="1127"/>
    </w:p>
    <w:p>
      <w:pPr>
        <w:pStyle w:val="BookText"/>
      </w:pPr>
      <w:r>
        <w:rPr>
          <w:rFonts w:ascii="Amiri" w:hAnsi="Amiri" w:eastAsia="Amiri" w:cs="Amiri"/>
          <w:lang w:bidi="ar-SA"/>
          <w:color w:val="111111"/>
          <w:sz w:val="28"/>
          <w:szCs w:val="28"/>
          <w:rtl/>
        </w:rPr>
        <w:t xml:space="preserve">وَ مِنْهُ، بِإِسْنَادِهِ عَنْ جَابِرٍ عَنْ أَبِي جَعْفَرٍ عليه السلام قَالَ قَالَ: يَا جَابِرُ إِنَّمَا شِيعَةُ عَلِيٍّ عليه السلام مَنْ لَا يَعْدُو صَوْتُهُ سَمْعَهُ وَ لَا شَحْنَاؤُهُ بَدَنَهُ لَا يَمْدَحُ لَنَا قَالِياً وَ لَا يُوَاصِلُ لَنَا مُبْغِضاً وَ لَا يُجَالِسُ لَنَا عَائِباً شِيعَةُ عَلِيٍّ عليه السلام مَنْ لَا يَهِرُّ هَرِيرَ الْكَلْبِ وَ لَا يَطْمَعُ طَمَعَ الْغُرَابِ وَ لَا يَسْأَلُ النَّاسَ وَ إِنْ مَاتَ جُوعاً أُولَئِكَ الْخَفِيضَةُ عَيْشُهُمُ الْمُنْتَقِلَةُ دِيَارُهُمْ إِنْ شَهِدُوا لَمْ يُعْرَفُوا وَ إِنْ غَابُوا لَمْ يُفْتَقَدُوا وَ إِنْ مَرِضُوا لَمْ يُعَادُوا وَ إِنْ مَاتُوا لَمْ يُشْهَدُوا فِي قُبُورِهِمْ يَتَزَاوَرُونَ قُلْتُ وَ أَيْنَ أَطْلُبُ هَؤُلَاءِ قَالَ فِي أَطْرَافِ</w:t>
      </w:r>
    </w:p>
    <w:p>
      <w:pPr>
        <w:pStyle w:val="BookText"/>
      </w:pPr>
      <w:r>
        <w:rPr>
          <w:rFonts w:ascii="IRNazanin" w:hAnsi="IRNazanin" w:eastAsia="IRNazanin" w:cs="IRNazanin"/>
          <w:lang w:bidi="fa-IR"/>
          <w:color w:val="111111"/>
          <w:sz w:val="28"/>
          <w:szCs w:val="28"/>
          <w:rtl/>
        </w:rPr>
        <w:t xml:space="preserve">هیچ یک از شیعیان ما بیمار نمی‌شود، مگر اینکه ما نیز به بیماری او بیماریم، و اندوهگین نگردد مگر اینکه به اندوه او ما نیز اندوهناکیم، و مسرور نباشد مگر اینکه به سرور او ما همچنان شادیم، و هیچ یک از شیعیان ما از نظر ما پنهان نباشد هر کجا بوده باشد، در خاور زمین یا در باختر، هر کدام از شیعیان ما مدیون بمیرد، بدهی او به حساب ما خواهد بود و اگر ثروتی بگذارد، از آن ورثه است. شیعیان ما کسانی هستند که نماز را بپا می‌دارند، زکات می‌دهند، به زیارت خانه خدا می‌روند و مناسک حج را انجام می‌دهند، ماه رمضان را روزه می‌گیرند، اهل بیت پیغمبر صلی الله علیه و آله را دوست دارند و از دشمنان آنها بیزارند. اینها اهل ایمان و تقوا و پارسایی و پرهیزگاری‌اند. هر کس آنان را رد کند، خدای را رد کرده و هر کس بر آنها طعن زند،به خدا طعن زده، زیرا آنها حقا بنده خدا و دوستان راستین اویند.به خدا هر کدام از آنها جمعیتی همچون دو قبیله ربیعه و «مضر» را شفاعت می‌کند و خدا هم به خاطر موقعیتی که شیعه ما نزد او دارد، شفاعت او را می‌پذیرد.»</w:t>
      </w:r>
      <w:r>
        <w:rPr>
          <w:rStyle w:val="FootnoteReference"/>
        </w:rPr>
        <w:footnoteReference w:id="1048"/>
      </w:r>
    </w:p>
    <w:p>
      <w:pPr>
        <w:pStyle w:val="Heading5"/>
      </w:pPr>
      <w:bookmarkStart w:id="1128" w:name="_Toc845"/>
      <w:r>
        <w:t>روایت 26</w:t>
      </w:r>
      <w:bookmarkEnd w:id="1128"/>
    </w:p>
    <w:p>
      <w:pPr>
        <w:pStyle w:val="BookText"/>
      </w:pPr>
      <w:r>
        <w:rPr>
          <w:rFonts w:ascii="IRNazanin" w:hAnsi="IRNazanin" w:eastAsia="IRNazanin" w:cs="IRNazanin"/>
          <w:lang w:bidi="fa-IR"/>
          <w:color w:val="111111"/>
          <w:sz w:val="28"/>
          <w:szCs w:val="28"/>
          <w:rtl/>
        </w:rPr>
        <w:t xml:space="preserve">صفات شیعه: حضرت صادق علیه السلام فرمود: «به خدا شیعه علی علیه السلام نیست مگر آن کس که شکم و دامنش عفیف باشد، برای خدایش کار کند، به امید پاداش او باشد و از کیفر او بترسد.»</w:t>
      </w:r>
      <w:r>
        <w:rPr>
          <w:rStyle w:val="FootnoteReference"/>
        </w:rPr>
        <w:footnoteReference w:id="1049"/>
      </w:r>
    </w:p>
    <w:p>
      <w:pPr>
        <w:pStyle w:val="Heading5"/>
      </w:pPr>
      <w:bookmarkStart w:id="1129" w:name="_Toc846"/>
      <w:r>
        <w:t>روایت 27</w:t>
      </w:r>
      <w:bookmarkEnd w:id="1129"/>
    </w:p>
    <w:p>
      <w:pPr>
        <w:pStyle w:val="BookText"/>
      </w:pPr>
      <w:r>
        <w:rPr>
          <w:rFonts w:ascii="IRNazanin" w:hAnsi="IRNazanin" w:eastAsia="IRNazanin" w:cs="IRNazanin"/>
          <w:lang w:bidi="fa-IR"/>
          <w:color w:val="111111"/>
          <w:sz w:val="28"/>
          <w:szCs w:val="28"/>
          <w:rtl/>
        </w:rPr>
        <w:t xml:space="preserve">صفات شیعه: محمد بن عجلان گوید: خدمت حضرت صادق علیه السلام بودم. مردی وارد شد و پس از عرض سلام، حضرت از او پرسید: «برادرانت چگونه بودند؟» آن مرد از برادرانش ستایش و آنان را مدح کرد. حضرت فرمود: «دیدار ثروتمندان آنان از فقرایشان چگونه است؟»عرض کرد کم است. فرمود: «رسیدگی و همراهی ثروتمندان از فقیران در دارایی و پول خود چگونه است؟»عرض کرد شما مطالبی را می‌فرمایید و صفاتی را برمی‌شمرید که مردمی که نزد ما هستند، از آنها بی‌خبرند.» حضرت فرمود: «اینها چگونه می‌گویند شیعه ما هستند؟»</w:t>
      </w:r>
      <w:r>
        <w:rPr>
          <w:rStyle w:val="FootnoteReference"/>
        </w:rPr>
        <w:footnoteReference w:id="1050"/>
      </w:r>
    </w:p>
    <w:p>
      <w:pPr>
        <w:pStyle w:val="Heading5"/>
      </w:pPr>
      <w:bookmarkStart w:id="1130" w:name="_Toc847"/>
      <w:r>
        <w:t>روایت 28</w:t>
      </w:r>
      <w:bookmarkEnd w:id="1130"/>
    </w:p>
    <w:p>
      <w:pPr>
        <w:pStyle w:val="BookText"/>
      </w:pPr>
      <w:r>
        <w:rPr>
          <w:rFonts w:ascii="IRNazanin" w:hAnsi="IRNazanin" w:eastAsia="IRNazanin" w:cs="IRNazanin"/>
          <w:lang w:bidi="fa-IR"/>
          <w:color w:val="111111"/>
          <w:sz w:val="28"/>
          <w:szCs w:val="28"/>
          <w:rtl/>
        </w:rPr>
        <w:t xml:space="preserve">صفات شیعه: جابر از حضرت باقر علیه السلام روایت می‌کند که فرمود: «ای جابر! همانا شیعه علی علیه السلام کسی است که صدایش از گوشش، و کینه و عداوتش از بدنش تجاوز نکند، دشمن ما را نستاید، به او نپیوندد و با عیب‌گوی ما ننشیند. شیعه علی علیه السلام کسی است که همچون سگ زوزه نکشد و همچون کلاغ طمع نداشته باشد و گدایی نکند، گرچه از گرسنگی بمیرد. آنها زندگی متوسط و در سطح پایین دارند، خانه و مسکن معیّنی ندارند، اگر حاضر باشند، شناخته نشوند و اگر غایب باشند،از آنان خبری نگیرند و اگر مریض شوند، عیادت نگردند و اگر بمیرند، کسی بر جنازه‌شان حاضر نشود.آنها در قبرها به دیدار یکدیگر می‌روند.»عرض کردم: «این افراد را با این خصوصیاتی که فرمودید در کجا بجویم؟» فرمود: «در گوشه و کنار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3" w:name="pg13490_132830"/>
    <w:bookmarkEnd w:id="143"/>
    <w:p>
      <w:pPr>
        <w:pStyle w:val="BookText"/>
      </w:pPr>
      <w:r>
        <w:rPr>
          <w:rFonts w:ascii="Amiri" w:hAnsi="Amiri" w:eastAsia="Amiri" w:cs="Amiri"/>
          <w:lang w:bidi="ar-SA"/>
          <w:color w:val="111111"/>
          <w:sz w:val="28"/>
          <w:szCs w:val="28"/>
          <w:rtl/>
        </w:rPr>
        <w:t xml:space="preserve">الْأَرْضِ بَيْنَ الْأَسْوَاقِ وَ هُوَ قَوْلُ اللَّهِ عَزَّ وَ جَلَ أَذِلَّةٍ عَلَي الْمُؤْمِنِينَ أَعِزَّةٍ عَلَي الْكافِرِينَ‌</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5"/>
      </w:pPr>
      <w:bookmarkStart w:id="1131" w:name="_Toc848"/>
      <w:r>
        <w:t>«29»</w:t>
      </w:r>
      <w:bookmarkEnd w:id="1131"/>
    </w:p>
    <w:p>
      <w:pPr>
        <w:pStyle w:val="BookText"/>
      </w:pPr>
      <w:r>
        <w:rPr>
          <w:rFonts w:ascii="Amiri" w:hAnsi="Amiri" w:eastAsia="Amiri" w:cs="Amiri"/>
          <w:lang w:bidi="ar-SA"/>
          <w:color w:val="111111"/>
          <w:sz w:val="28"/>
          <w:szCs w:val="28"/>
          <w:rtl/>
        </w:rPr>
        <w:t xml:space="preserve">وَ مِنْهُ، عَنْ مَاجِيلَوَيْهِ عَنْ عَمِّهِ عَنْ هَارُونَ بْنِ مُسْلِمٍ عَنْ مَسْعَدَةَ بْنِ صَدَقَةَ قَالَ: سُئِلَ أَبُو عَبْدِ اللَّهِ عليه السلام عَنْ شِيعَتِهِمْ فَقَالَ شِيعَتُنَا مَنْ قَدَّمَ مَا اسْتَحْسَنَ وَ أَمْسَكَ مَا اسْتَقْبَحَ وَ أَظْهَرَ الْجَمِيلَ وَ سَارَعَ بِالْأَمْرِ الْجَلِيلِ رَغْبَةً إِلَي رَحْمَةِ الْجَلِيلِ فَذَاكَ مِنَّا وَ إِلَيْنَا وَ مَعَنَا حَيْثُمَا كُنَّا</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Heading5"/>
      </w:pPr>
      <w:bookmarkStart w:id="1132" w:name="_Toc849"/>
      <w:r>
        <w:t>«30»</w:t>
      </w:r>
      <w:bookmarkEnd w:id="1132"/>
    </w:p>
    <w:p>
      <w:pPr>
        <w:pStyle w:val="BookText"/>
      </w:pPr>
      <w:r>
        <w:rPr>
          <w:rFonts w:ascii="Amiri" w:hAnsi="Amiri" w:eastAsia="Amiri" w:cs="Amiri"/>
          <w:lang w:bidi="ar-SA"/>
          <w:color w:val="111111"/>
          <w:sz w:val="28"/>
          <w:szCs w:val="28"/>
          <w:rtl/>
        </w:rPr>
        <w:t xml:space="preserve">وَ مِنْهُ، عَنْ أَبِيهِ عَنْ عَلِيٍّ عَنْ أَبِيهِ عَنْ إِسْمَاعِيلَ بْنِ مِهْرَانَ عَنْ حُمْرَانَ بْنِ أَعْيَنَ عَنْ أَبِي عَبْدِ اللَّهِ عليه السلام قَالَ: كَانَ عَلِيُّ بْنُ الْحُسَيْنِ عليه السلام قَاعِداً فِي بَيْتِهِ إِذْ قَرَعَ قَوْمٌ عَلَيْهِمُ الْبَابَ فَقَالَ يَا جَارِيَةُ انْظُرِي مَنْ بِالْبَابِ فَقَالُوا قَوْمٌ مِنْ شِيعَتِكَ فَوَثَبَ عَجَلًا حَتَّي كَادَ أَنْ يَقَعَ فَلَمَّا فَتَحَ الْبَابَ وَ نَظَرَ إِلَيْهِمْ رَجَعَ فَقَالَ كَذَبُوا فَأَيْنَ السَّمْتُ فِي الْوُجُوهِ أَيْنَ أَثَرُ الْعِبَادَةِ أَيْنَ سِيمَاءُ السُّجُودِ إِنَّمَا شِيعَتُنَا يُعْرَفُونَ بِعِبَادَتِهِمْ وَ شَعَثِهِمْ قَدْ قَرَحَتِ الْعِبَادَةُ مِنْهُمُ الْآنَافَ وَ دَثَرَتِ الْجِبَاهَ وَ الْمَسَاجِدَ خُمْصُ الْبُطُونِ ذُبُلُ الشِّفَاهِ قَدْ هَيَّجَتِ الْعِبَادَةُ وُجُوهَهُمْ وَ أَخْلَقَ سَهَرُ اللَّيَالِي وَ قَطْعُ الْهَوَاجِرِ جُثَثَهُمُ الْمُسَبِّحُونَ إِذَا سَكَتَ النَّاسُ وَ الْمُصَلُّونَ إِذَا نَامَ النَّاسُ وَ الْمَحْزُونُونَ إِذَا فَرِحَ النَّاسُ‌</w:t>
      </w:r>
      <w:r>
        <w:rPr>
          <w:rStyle w:val="FootnoteReference"/>
        </w:rPr>
        <w:footnoteReference w:id="1053"/>
      </w:r>
      <w:r>
        <w:rPr>
          <w:rFonts w:ascii="Amiri" w:hAnsi="Amiri" w:eastAsia="Amiri" w:cs="Amiri"/>
          <w:lang w:bidi="ar-SA"/>
          <w:color w:val="111111"/>
          <w:sz w:val="28"/>
          <w:szCs w:val="28"/>
          <w:rtl/>
        </w:rPr>
        <w:t xml:space="preserve">يُعْرَفُونَ بِالزُّهْدِ كَلَامُهُمُ الرَّحْمَةُ وَ تَشَاغُلُهُمْ بِالْجَنَّةِ.</w:t>
      </w:r>
    </w:p>
    <w:p>
      <w:pPr>
        <w:pStyle w:val="Heading5"/>
      </w:pPr>
      <w:bookmarkStart w:id="1133" w:name="_Toc850"/>
      <w:r>
        <w:t>بيان</w:t>
      </w:r>
      <w:bookmarkEnd w:id="1133"/>
    </w:p>
    <w:p>
      <w:pPr>
        <w:pStyle w:val="BookText"/>
      </w:pPr>
      <w:r>
        <w:rPr>
          <w:rFonts w:ascii="Amiri" w:hAnsi="Amiri" w:eastAsia="Amiri" w:cs="Amiri"/>
          <w:lang w:bidi="ar-SA"/>
          <w:color w:val="111111"/>
          <w:sz w:val="28"/>
          <w:szCs w:val="28"/>
          <w:rtl/>
        </w:rPr>
        <w:t xml:space="preserve">الآناف جمع الأنف كالأنوف و قرحها إما لكثرة السجود لأنها من المساجد المستحبة أو لكثرة البكاء في القاموس الدثور الدروس و الداثر الهالك و في النهاية فيه إن القلب يدثر كما يدثر السيف فجلاؤه ذكر الله أي يصدأ كما يصدأ السيف و في القاموس هاج يهيج ثار كاهتاج و تهيج و أثار و النبت يبس و الهائجة أرض يبس بقلها أو اصفر و أهاجه أيبسه و كان يحتمل النسخة الباء الموحدة من قولهم هبجه</w:t>
      </w:r>
    </w:p>
    <w:p>
      <w:pPr>
        <w:pStyle w:val="BookText"/>
      </w:pPr>
      <w:r>
        <w:rPr>
          <w:rFonts w:ascii="Amiri" w:hAnsi="Amiri" w:eastAsia="Amiri" w:cs="Amiri"/>
          <w:lang w:bidi="ar-SA"/>
          <w:color w:val="111111"/>
          <w:sz w:val="28"/>
          <w:szCs w:val="28"/>
          <w:rtl/>
        </w:rPr>
        <w:t xml:space="preserve">زمین و در بازارها (و خیابان‌ها). و این همان فرمایش خداوند متعال است: «أَذِلَّةٍ عَلَی الْمُؤْمِنِینَ أَعِزَّةٍ عَلَی الْکافِرِین»</w:t>
      </w:r>
      <w:r>
        <w:rPr>
          <w:rStyle w:val="FootnoteReference"/>
        </w:rPr>
        <w:footnoteReference w:id="1054"/>
      </w:r>
      <w:r>
        <w:rPr>
          <w:rFonts w:ascii="IRNazanin" w:hAnsi="IRNazanin" w:eastAsia="IRNazanin" w:cs="IRNazanin"/>
          <w:lang w:bidi="fa-IR"/>
          <w:color w:val="111111"/>
          <w:sz w:val="28"/>
          <w:szCs w:val="28"/>
          <w:rtl/>
        </w:rPr>
        <w:t xml:space="preserve">، {نسبت به مؤمنان سرافکنده و فروتن و به کافران سرافراز و مقتدرند.}</w:t>
      </w:r>
      <w:r>
        <w:rPr>
          <w:rStyle w:val="FootnoteReference"/>
        </w:rPr>
        <w:footnoteReference w:id="1055"/>
      </w:r>
    </w:p>
    <w:p>
      <w:pPr>
        <w:pStyle w:val="Heading5"/>
      </w:pPr>
      <w:bookmarkStart w:id="1134" w:name="_Toc851"/>
      <w:r>
        <w:t>روایت 29</w:t>
      </w:r>
      <w:bookmarkEnd w:id="1134"/>
    </w:p>
    <w:p>
      <w:pPr>
        <w:pStyle w:val="BookText"/>
      </w:pPr>
      <w:r>
        <w:rPr>
          <w:rFonts w:ascii="IRNazanin" w:hAnsi="IRNazanin" w:eastAsia="IRNazanin" w:cs="IRNazanin"/>
          <w:lang w:bidi="fa-IR"/>
          <w:color w:val="111111"/>
          <w:sz w:val="28"/>
          <w:szCs w:val="28"/>
          <w:rtl/>
        </w:rPr>
        <w:t xml:space="preserve">صفات شیعه: مسعده بن صدقه گزارش کند که از حضرت صادق علیه السلام صفات و خصوصیات شیعه را پرسیدند. فرمود: «شیعه ما کسی است که هر چه را نیک می‌شمرد،پیش دارد و انجام دهد و هر چه را زشت می‌شمرد، درانجام آن دست نگهدارد؛ و نیکی را بروز دهد، و در کارهای خیر و مهم پیش تازد به خاطر رغبتی که به رحمت خدای بزرگ دارد. پس چنین فردی از ما و به سوی ما و با ماست هر کجا بوده باشیم.»</w:t>
      </w:r>
      <w:r>
        <w:rPr>
          <w:rStyle w:val="FootnoteReference"/>
        </w:rPr>
        <w:footnoteReference w:id="1056"/>
      </w:r>
    </w:p>
    <w:p>
      <w:pPr>
        <w:pStyle w:val="Heading5"/>
      </w:pPr>
      <w:bookmarkStart w:id="1135" w:name="_Toc852"/>
      <w:r>
        <w:t>روایت 30</w:t>
      </w:r>
      <w:bookmarkEnd w:id="1135"/>
    </w:p>
    <w:p>
      <w:pPr>
        <w:pStyle w:val="BookText"/>
      </w:pPr>
      <w:r>
        <w:rPr>
          <w:rFonts w:ascii="IRNazanin" w:hAnsi="IRNazanin" w:eastAsia="IRNazanin" w:cs="IRNazanin"/>
          <w:lang w:bidi="fa-IR"/>
          <w:color w:val="111111"/>
          <w:sz w:val="28"/>
          <w:szCs w:val="28"/>
          <w:rtl/>
        </w:rPr>
        <w:t xml:space="preserve">صفات شیعه: حمران بن اعین از حضرت صادق علیه السلام نقل می‌کند که فرمود: «حضرت زین العابدین علیه السلام در خانه خود نشسته بود. ناگاه جمعی درِ خانه را کوبیدند و آن حضرت به کنیزی فرمود: «ببین کیست پشت در!» آنها از پشت در گفتند که جمعی از شیعیان شما هستیم. حضرت با شتاب از جا پرید، به طوری که نزدیک بود به زمین بیفتد. او با شتاب رفت و خودش در را باز کرد، ولی تا چشمش به آنها افتاد، برگشت و فرمود: «دروغ گفتند! پس کجاست جلوه خیر در صورت‌ها؟ کجاست اثر بندگی؟ کجاست نشانه سجده؟ همانا شیعیان ما به عبادت خدا و قیافه ساده و بی‌زیور شناخته می‌شوند؛ عبادت خدا بینی آنها را مجروح کرده و پیشانی و اعضای آنها که در موقع سجده روی زمین قرار می‌گیرد، پژمرده شده؛ شکم‌هایشان به پشت چسبیده و لب‌های آنها افسرده است؛ بندگی خدا صورت‌هایشان را دگرگون ساخته؛ بیداری شب‌ها و تشنگی روزهای داغ، بدن‌های آنها را بی‌فروغ و بی‌رمق ساخته؛ آنگاه که مردم در سکوتند تسبیح می‌گویند و آنگاه که دیگران خوابند، نماز می‌گزارند و گاهی که مردم شادند، آنان اندوهناکند؛ آنان به زهد و پارسایی شناخته می‌شوند، سخنشان رحمت و اشتغال آنها به بهشت است.»</w:t>
      </w:r>
      <w:r>
        <w:rPr>
          <w:rStyle w:val="FootnoteReference"/>
        </w:rPr>
        <w:footnoteReference w:id="1057"/>
      </w:r>
    </w:p>
    <w:p>
      <w:pPr>
        <w:pStyle w:val="Heading5"/>
      </w:pPr>
      <w:bookmarkStart w:id="1136" w:name="_Toc853"/>
      <w:r>
        <w:t>توضیح</w:t>
      </w:r>
      <w:bookmarkEnd w:id="1136"/>
    </w:p>
    <w:p>
      <w:pPr>
        <w:pStyle w:val="BookText"/>
      </w:pPr>
      <w:r>
        <w:rPr>
          <w:rFonts w:ascii="IRNazanin" w:hAnsi="IRNazanin" w:eastAsia="IRNazanin" w:cs="IRNazanin"/>
          <w:lang w:bidi="fa-IR"/>
          <w:color w:val="111111"/>
          <w:sz w:val="28"/>
          <w:szCs w:val="28"/>
          <w:rtl/>
        </w:rPr>
        <w:t xml:space="preserve">«اناف» همچون «انوف» جمع انف به معنی بینی است و جراحت آن یا به خاطر سجده زیاد است، زیرا مستحب است در حال سجده بینی هم روی خاک باشد و یا از شدت گریه مجروح شده (چون یک مقدار از اشک چشم از طریق بینی جریان می‌یابد.) و در قاموس گوید «دثور» یعنی کهنه شدن و «داثر» به معنی هالک است، و در نهایه در کلمه «دثر» گوید که قلب گاهی زنگار می‌گیرد، چنانچه‌شمشیر زنگ می‌زند و جلا و روشنایی آن با یاد خداست. و در قاموس گوید «هاج یهیج» مثل «اهتاج» و «تهیّج» به معنی ثار (جوشید) است و «اثار النبت» یعنی گیاه خشک شد. و «هائجه» زمینی است که سبزه آن خشک یا زرد شده باشد، و «اهاجه» یعنی آن را خشک کرد و احتمال دارد به جای «هیّجت العباده»، «هبّجت العباده» باشد،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4" w:name="pg13490_132831"/>
    <w:bookmarkEnd w:id="144"/>
    <w:p>
      <w:pPr>
        <w:pStyle w:val="BookText"/>
      </w:pPr>
      <w:r>
        <w:rPr>
          <w:rFonts w:ascii="Amiri" w:hAnsi="Amiri" w:eastAsia="Amiri" w:cs="Amiri"/>
          <w:lang w:bidi="ar-SA"/>
          <w:color w:val="111111"/>
          <w:sz w:val="28"/>
          <w:szCs w:val="28"/>
          <w:rtl/>
        </w:rPr>
        <w:t xml:space="preserve">تهبيجا ورمه.</w:t>
      </w:r>
    </w:p>
    <w:p>
      <w:pPr>
        <w:pStyle w:val="Heading5"/>
      </w:pPr>
      <w:bookmarkStart w:id="1137" w:name="_Toc854"/>
      <w:r>
        <w:t>«31»</w:t>
      </w:r>
      <w:bookmarkEnd w:id="1137"/>
    </w:p>
    <w:p>
      <w:pPr>
        <w:pStyle w:val="BookText"/>
      </w:pPr>
      <w:r>
        <w:rPr>
          <w:rFonts w:ascii="Amiri" w:hAnsi="Amiri" w:eastAsia="Amiri" w:cs="Amiri"/>
          <w:lang w:bidi="ar-SA"/>
          <w:color w:val="111111"/>
          <w:sz w:val="28"/>
          <w:szCs w:val="28"/>
          <w:rtl/>
        </w:rPr>
        <w:t xml:space="preserve">وَ مِنْهُ، بِإِسْنَادِهِ عَنْ مُحَمَّدِ بْنِ صَالِحٍ عَنْ أَبِي الْعَبَّاسِ الدِّينَوَرِيِّ عَنْ مُحَمَّدِ بْنِ الْحَنَفِيَّةِ قَالَ: لَمَّا قَدِمَ أَمِيرُ الْمُؤْمِنِينَ عليه السلام الْبَصْرَةَ بَعْدَ قِتَالِ أَهْلِ الْجَمَلِ دَعَاهُ الْأَحْنَفُ بْنُ قَيْسٍ وَ اتَّخَذَ لَهُ طَعَاماً فَبَعَثَ إِلَيْهِ صَلَوَاتُ اللَّهِ عَلَيْهِ وَ إِلَي أَصْحَابِهِ فَأَقْبَلَ ثُمَّ قَالَ يَا أَحْنَفُ ادْعُ لِي أَصْحَابِي فَدَخَلَ عَلَيْهِ قَوْمٌ مُتَخَشِّعُونَ كَأَنَّهُمْ شِنَانٌ بوالي‌</w:t>
      </w:r>
      <w:r>
        <w:rPr>
          <w:rStyle w:val="FootnoteReference"/>
        </w:rPr>
        <w:footnoteReference w:id="1058"/>
      </w:r>
      <w:r>
        <w:rPr>
          <w:rFonts w:ascii="Amiri" w:hAnsi="Amiri" w:eastAsia="Amiri" w:cs="Amiri"/>
          <w:lang w:bidi="ar-SA"/>
          <w:color w:val="111111"/>
          <w:sz w:val="28"/>
          <w:szCs w:val="28"/>
          <w:rtl/>
        </w:rPr>
        <w:t xml:space="preserve">[بَوَالٍ] فَقَالَ الْأَحْنَفُ بْنُ قَيْسٍ يَا أَمِيرَ الْمُؤْمِنِينَ مَا هَذَا الَّذِي نَزَلَ بِهِمْ أَ مِنْ قِلَّةِ الطَّعَامِ أَوْ مِنْ هَوْلِ الْحَرْبِ ؟</w:t>
      </w:r>
    </w:p>
    <w:p>
      <w:pPr>
        <w:pStyle w:val="BookText"/>
      </w:pPr>
      <w:r>
        <w:rPr>
          <w:rFonts w:ascii="Amiri" w:hAnsi="Amiri" w:eastAsia="Amiri" w:cs="Amiri"/>
          <w:lang w:bidi="ar-SA"/>
          <w:color w:val="111111"/>
          <w:sz w:val="28"/>
          <w:szCs w:val="28"/>
          <w:rtl/>
        </w:rPr>
        <w:t xml:space="preserve">فَقَالَ صَلَوَاتُ اللَّهِ عَلَيْهِ لَا يَا أَحْنَفُ إِنَّ اللَّهَ سُبْحَانَهُ أَجَابَ‌</w:t>
      </w:r>
      <w:r>
        <w:rPr>
          <w:rStyle w:val="FootnoteReference"/>
        </w:rPr>
        <w:footnoteReference w:id="1059"/>
      </w:r>
      <w:r>
        <w:rPr>
          <w:rFonts w:ascii="Amiri" w:hAnsi="Amiri" w:eastAsia="Amiri" w:cs="Amiri"/>
          <w:lang w:bidi="ar-SA"/>
          <w:color w:val="111111"/>
          <w:sz w:val="28"/>
          <w:szCs w:val="28"/>
          <w:rtl/>
        </w:rPr>
        <w:t xml:space="preserve">أَقْوَاماً تَنَسَّكُوا لَهُ فِي دَارِ الدُّنْيَا تَنَسُّكَ مَنْ هَجَمَ عَلَي مَا عَلِمَ مِنْ قُرْبِهِمْ مِنْ يَوْمِ الْقِيَامَةِ مِنْ قَبْلِ أَنْ يُشَاهِدُوهَا فَحَمَلُوا أَنْفُسَهُمْ عَلَي مَجْهُودِهَا وَ كَانُوا إِذَا ذَكَرُوا صَبَاحَ يَوْمِ الْعَرْضِ عَلَي اللَّهِ سُبْحَانَهُ تَوَهَّمُوا خُرُوجَ عُنُقٍ يَخْرُجُ مِنَ النَّارِ يُحْشَرُ الْخَلَائِقُ إِلَي رَبِّهِمْ تَبَارَكَ وَ تَعَالَي وَ كِتَابٍ يَبْدُو فِيهِ عَلَي رُءُوسِ الْأَشْهَادِ فَضَائِحُ ذُنُوبِهِمْ فَكَادَتْ أَنْفُسُهُمْ تَسِيلُ سَيَلَاناً أَوْ تَطِيرُ قُلُوبُهُمْ بِأَجْنِحَةِ الْخَوْفِ طَيَرَاناً وَ تُفَارِقُهُمْ عُقُولُهُمْ إِذَا غَلَتْ بِهِمْ مَرَاجِلُ الْمُجَرَّدِ</w:t>
      </w:r>
      <w:r>
        <w:rPr>
          <w:rStyle w:val="FootnoteReference"/>
        </w:rPr>
        <w:footnoteReference w:id="1060"/>
      </w:r>
      <w:r>
        <w:rPr>
          <w:rFonts w:ascii="Amiri" w:hAnsi="Amiri" w:eastAsia="Amiri" w:cs="Amiri"/>
          <w:lang w:bidi="ar-SA"/>
          <w:color w:val="111111"/>
          <w:sz w:val="28"/>
          <w:szCs w:val="28"/>
          <w:rtl/>
        </w:rPr>
        <w:t xml:space="preserve">إِلَي اللَّهِ سُبْحَانَهُ غَلَيَاناً .</w:t>
      </w:r>
    </w:p>
    <w:p>
      <w:pPr>
        <w:pStyle w:val="BookText"/>
      </w:pPr>
      <w:r>
        <w:rPr>
          <w:rFonts w:ascii="Amiri" w:hAnsi="Amiri" w:eastAsia="Amiri" w:cs="Amiri"/>
          <w:lang w:bidi="ar-SA"/>
          <w:color w:val="111111"/>
          <w:sz w:val="28"/>
          <w:szCs w:val="28"/>
          <w:rtl/>
        </w:rPr>
        <w:t xml:space="preserve">فَكَانُوا يَحِنُّونَ حَنِينَ الْوَالِهِ فِي دُجَي الظُّلَمِ وَ كَانُوا يَفْجَعُونَ مِنْ خَوْفِ مَا أَوْقَفُوا عَلَيْهِ أَنْفُسَهُمْ فَمَضَوْا ذُبُلَ الْأَجْسَامِ حَزِينَةً قُلُوبُهُمْ كَالِحَةً وُجُوهُهُمْ ذَابِلَةً شِفَاهُهُمْ خَامِصَةً بُطُونُهُمْ تَرَاهُمْ سُكَارَي سُمَّارُ وَحْشَةِ اللَّيْلِ مُتَخَشِّعُونَ كَأَنَّهُمْ شِنَانٌ بوالي [بَوَالٍ] قَدْ أَخْلَصُوا لِلَّهِ أَعْمَالًا سِرّاً وَ عَلَانِيَةً فَلَمْ تَأْمَنْ مِنْ فَزَعِهِ قُلُوبُهُمْ بَلْ كَانُوا كَمَنْ حَرَسُوا قِبَابَ خَرَاجِهِمْ‌ </w:t>
      </w:r>
      <w:r>
        <w:rPr>
          <w:rStyle w:val="FootnoteReference"/>
        </w:rPr>
        <w:footnoteReference w:id="1061"/>
      </w:r>
      <w:r>
        <w:rPr>
          <w:rFonts w:ascii="Amiri" w:hAnsi="Amiri" w:eastAsia="Amiri" w:cs="Amiri"/>
          <w:lang w:bidi="ar-SA"/>
          <w:color w:val="111111"/>
          <w:sz w:val="28"/>
          <w:szCs w:val="28"/>
          <w:rtl/>
        </w:rPr>
        <w:t xml:space="preserve">فَلَوْ رَأَيْتَهمْ فِي لَيْلَتِهِمْ وَ قَدْ نَامَتِ الْعُيُونُ وَ هَدَأَتِ</w:t>
      </w:r>
    </w:p>
    <w:p>
      <w:pPr>
        <w:pStyle w:val="BookText"/>
      </w:pPr>
      <w:r>
        <w:rPr>
          <w:rFonts w:ascii="IRNazanin" w:hAnsi="IRNazanin" w:eastAsia="IRNazanin" w:cs="IRNazanin"/>
          <w:lang w:bidi="fa-IR"/>
          <w:color w:val="111111"/>
          <w:sz w:val="28"/>
          <w:szCs w:val="28"/>
          <w:rtl/>
        </w:rPr>
        <w:t xml:space="preserve">یعنی صورت‌هایشان از عبادت آماس کرده است.</w:t>
      </w:r>
    </w:p>
    <w:p>
      <w:pPr>
        <w:pStyle w:val="Heading5"/>
      </w:pPr>
      <w:bookmarkStart w:id="1138" w:name="_Toc855"/>
      <w:r>
        <w:t>روایت 31</w:t>
      </w:r>
      <w:bookmarkEnd w:id="1138"/>
    </w:p>
    <w:p>
      <w:pPr>
        <w:pStyle w:val="BookText"/>
      </w:pPr>
      <w:r>
        <w:rPr>
          <w:rFonts w:ascii="IRNazanin" w:hAnsi="IRNazanin" w:eastAsia="IRNazanin" w:cs="IRNazanin"/>
          <w:lang w:bidi="fa-IR"/>
          <w:color w:val="111111"/>
          <w:sz w:val="28"/>
          <w:szCs w:val="28"/>
          <w:rtl/>
        </w:rPr>
        <w:t xml:space="preserve">صفات شیعه: محمد بن حنفیّه روایت کند که بعد از پایان جنگ جمل،امیرالمؤمنین علیه السلام به بصره آمد. احنف بن قیس به افتخار آن حضرت و یارانش ضیافتی ترتیب داد. حضرت به خانه او رفت و فرمود: «ای احنف! یاران مرا بخوان که بیایند.» در این موقع جمعی وارد مجلس شدند که در نهایت خشوع و شکستگی، همچون مشک‌های پوسیده بودند. احنف پرسید: «یا امیرالمؤمنین!اینها چه ناراحتی دارند؟ آیا از غذا نخوردن چنین ضعیف شده‌اند یا از وحشت و هراس جنگ؟»</w:t>
      </w:r>
    </w:p>
    <w:p>
      <w:pPr>
        <w:pStyle w:val="BookText"/>
      </w:pPr>
      <w:r>
        <w:rPr>
          <w:rFonts w:ascii="IRNazanin" w:hAnsi="IRNazanin" w:eastAsia="IRNazanin" w:cs="IRNazanin"/>
          <w:lang w:bidi="fa-IR"/>
          <w:color w:val="111111"/>
          <w:sz w:val="28"/>
          <w:szCs w:val="28"/>
          <w:rtl/>
        </w:rPr>
        <w:t xml:space="preserve">حضرت فرمود: «نه ای احنف! خداوند سبحان جمعیت‌هایی را که در دنیا به خاطر او ریاضت کشیده‌اند پذیرفته است،زیرا خودشان را به روز قیامت نزدیک می‌دانند، پیش از آنکه آن روز را ببینند، خویشتن را به رنج و ریاضت واداشته است. آنها چنانند که هر گاه صبح قیامت و لحظه‌ای را که به پیشگاه خدا عرضه می‌شوند به خاطر می‌آورند، گردن‌هایی را که از آتش دوزخ بیرون می‌آید یاد می‌کنند، و به یاد می‌آورند که مردم به سوی پروردگارشان محشور می‌گردند، در حالی که نامه سرگشاده‌ای که همه بر آن آگاهی می‌یابند کردار زشت و گناهانشان را ثبت کرده، از شدت وحشت نزدیک است جانشان آب شود یا دل‌هایشان با بال‌های ترس به یکباره پر زند و از خرد بیگانه شوند، آنگاه که آهنگ خدای سبحان آنان را به غلیان و جوشش می‌آورد.</w:t>
      </w:r>
    </w:p>
    <w:p>
      <w:pPr>
        <w:pStyle w:val="BookText"/>
      </w:pPr>
      <w:r>
        <w:rPr>
          <w:rFonts w:ascii="IRNazanin" w:hAnsi="IRNazanin" w:eastAsia="IRNazanin" w:cs="IRNazanin"/>
          <w:lang w:bidi="fa-IR"/>
          <w:color w:val="111111"/>
          <w:sz w:val="28"/>
          <w:szCs w:val="28"/>
          <w:rtl/>
        </w:rPr>
        <w:t xml:space="preserve">آنها همچون دلدادگان در تاریکی شب‌ها ناله شوق سر می‌کنند، پیوسته از ترس کرداری که خود بر آنها آگاهند فزع دارند، دنیا را با بدن‌های افسرده وخشکیده، دل‌های غم‌زده، صورت‌های تیره رنگ و بی‌فروغ، لب‌های پژمرده، شکم‌های تهی و به پشت چسبیده واگذارند. آنان را در حال بی‌خودی همچون افراد مست و داستانسرای وحشت شب می‌بینی، و در نهایت خشوع و شکستگی همچون مشک‌های پوسیده‌اند. آنها در نهان و آشکار فقط برای خدا کار می‌کنند و از بیم او لحظه‌ای دلشان آرام نیست (پیوسته بیدار و هشیارند)، گویا نگهبان انبارهای ارزاقند.ای احنف! شبانگاه اگر آنها را ببینی هنگامی که دیدگان در خواب،صداها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الْأَصْوَاتُ وَ سَكَنَتِ الْحَرَكَاتُ مِنَ الطَّيْرِ فِي الْوُكُورِ وَ قَدْ نَهْنَهَهُمْ هَوْلُ يَوْمِ الْقِيَامَةِ بِالْوَعِيدِ عَنِ الرُّقَادِ كَمَا قَالَ سُبْحَانَهُ أَ فَأَمِنَ أَهْلُ الْقُري أَنْ يَأْتِيَهُمْ بَأْسُنا بَياتاً وَ هُمْ نائِمُونَ‌</w:t>
      </w:r>
      <w:r>
        <w:rPr>
          <w:rStyle w:val="FootnoteReference"/>
        </w:rPr>
        <w:footnoteReference w:id="1062"/>
      </w:r>
      <w:r>
        <w:rPr>
          <w:rFonts w:ascii="Amiri" w:hAnsi="Amiri" w:eastAsia="Amiri" w:cs="Amiri"/>
          <w:lang w:bidi="ar-SA"/>
          <w:color w:val="111111"/>
          <w:sz w:val="28"/>
          <w:szCs w:val="28"/>
          <w:rtl/>
        </w:rPr>
        <w:t xml:space="preserve">فَاسْتَيْقَظُوا لَهَا فَزِعِينَ وَ قَامُوا إِلَي صَلَاتِهِمْ مُعْوِلِينَ بَاكِينَ تَارَةً وَ أُخْرَي مُسَبِّحِينَ يَبْكُونَ فِي مَحَارِيبِهِمْ وَ يَرِنُّونَ يَصْطَفُّونَ لَيْلَةً مُظْلِمَةً بَهْمَاءَ يَبْكُونَ .</w:t>
      </w:r>
    </w:p>
    <w:p>
      <w:pPr>
        <w:pStyle w:val="BookText"/>
      </w:pPr>
      <w:r>
        <w:rPr>
          <w:rFonts w:ascii="Amiri" w:hAnsi="Amiri" w:eastAsia="Amiri" w:cs="Amiri"/>
          <w:lang w:bidi="ar-SA"/>
          <w:color w:val="111111"/>
          <w:sz w:val="28"/>
          <w:szCs w:val="28"/>
          <w:rtl/>
        </w:rPr>
        <w:t xml:space="preserve">فَلَوْ رَأَيْتَهُمْ يَا أَحْنَفُ فِي لَيْلَتِهِمْ قِيَاماً عَلَي أَطْرَافِهِمْ مُنْحَنِيَةً ظُهُورُهُمْ يَتْلُونَ أَجْزَاءَ الْقُرْآنِ لِصَلَوَاتِهِمْ قَدِ اشْتَدَّتْ إِعْوَالُهُمْ وَ نَحِيبُهُمْ وَ زَفِيرُهُمْ إِذَا زَفَرُوا خِلْتَ النَّارَ قَدْ أَخَذَتْ مِنْهُمْ إِلَي حَلَاقِيمِهِمْ وَ إِذَا أَعْوَلُوا حَسِبْتَ السَّلَاسِلَ قَدْ صُفِّدَتْ فِي أَعْنَاقِهِمْ فَلَوْ رَأَيْتَهُمْ فِي نَهَارِهِمْ إِذاً لَرَأَيْتَ قَوْماً يَمْشُونَ عَلَي الْأَرْضِ هَوْناً وَ يَقُولُونَ لِلنَّاسِ حُسْناً وَ إِذا خاطَبَهُمُ الْجاهِلُونَ قالُوا سَلاماً وَ إِذا مَرُّوا بِاللَّغْوِ مَرُّوا كِراماً</w:t>
      </w:r>
      <w:r>
        <w:rPr>
          <w:rStyle w:val="FootnoteReference"/>
        </w:rPr>
        <w:footnoteReference w:id="1063"/>
      </w:r>
      <w:r>
        <w:rPr>
          <w:rFonts w:ascii="Amiri" w:hAnsi="Amiri" w:eastAsia="Amiri" w:cs="Amiri"/>
          <w:lang w:bidi="ar-SA"/>
          <w:color w:val="111111"/>
          <w:sz w:val="28"/>
          <w:szCs w:val="28"/>
          <w:rtl/>
        </w:rPr>
        <w:t xml:space="preserve">قَدْ قَيَّدُوا أَقْدَامَهُمْ مِنَ التُّهَمَاتِ وَ أَبْكَمُوا أَلْسِنَتَهُمْ أَنْ يَتَكَلَّمُوا فِي أَعْرَاضِ النَّاسِ وَ سَجَّمُوا أَسْمَاعَهُمْ أَنْ يَلِجَهَا خَوْضُ خَائِضٍ وَ كَحَلُوا أَبْصَارَهُمْ بِغَضِّ الْبَصَرِ عَنِ الْمَعَاصِي وَ انْتَحَوْا دَارَ السَّلَامِ الَّتِي مَنْ دَخَلَهَا كَانَ آمِناً مِنَ الرَّيْبِ وَ الْأَحْزَانِ .</w:t>
      </w:r>
    </w:p>
    <w:p>
      <w:pPr>
        <w:pStyle w:val="BookText"/>
      </w:pPr>
      <w:r>
        <w:rPr>
          <w:rFonts w:ascii="Amiri" w:hAnsi="Amiri" w:eastAsia="Amiri" w:cs="Amiri"/>
          <w:lang w:bidi="ar-SA"/>
          <w:color w:val="111111"/>
          <w:sz w:val="28"/>
          <w:szCs w:val="28"/>
          <w:rtl/>
        </w:rPr>
        <w:t xml:space="preserve">فَلَعَلَّكَ يَا أَحْنَفُ شَغَلَكَ نَظَرُكَ فِي وَجْهِ وَاحِدَةٍ تُبْدِي الْأَسْقَامَ بِغَاضِرَةِ وَجْهِهَا وَ دَارٍ قَدِ اشْتَغَلْتَ بنفس روأتها</w:t>
      </w:r>
      <w:r>
        <w:rPr>
          <w:rStyle w:val="FootnoteReference"/>
        </w:rPr>
        <w:footnoteReference w:id="1064"/>
      </w:r>
      <w:r>
        <w:rPr>
          <w:rFonts w:ascii="Amiri" w:hAnsi="Amiri" w:eastAsia="Amiri" w:cs="Amiri"/>
          <w:lang w:bidi="ar-SA"/>
          <w:color w:val="111111"/>
          <w:sz w:val="28"/>
          <w:szCs w:val="28"/>
          <w:rtl/>
        </w:rPr>
        <w:t xml:space="preserve">[بِنَقْشِ رَوَاقِهَا] وَ سُتُورٍ قَدْ عَلَّقْتَهَا وَ الرِّيحُ وَ الْآجَامُ مُوَكَّلَةٌ بِثَمَرِهَا وَ لَيْسَتْ دَارُكَ هَذِهِ دَارَ الْبَقَاءِ فَأَحْمَتْكَ الدَّارُ الَّتِي خَلَقَهَا اللَّهُ سُبْحَانَهُ مِنْ لُؤْلُؤَةٍ بَيْضَاءَ فَشَقَّقَ فِيهَا أَنْهَارَهَا</w:t>
      </w:r>
      <w:r>
        <w:rPr>
          <w:rStyle w:val="FootnoteReference"/>
        </w:rPr>
        <w:footnoteReference w:id="1065"/>
      </w:r>
      <w:r>
        <w:rPr>
          <w:rFonts w:ascii="Amiri" w:hAnsi="Amiri" w:eastAsia="Amiri" w:cs="Amiri"/>
          <w:lang w:bidi="ar-SA"/>
          <w:color w:val="111111"/>
          <w:sz w:val="28"/>
          <w:szCs w:val="28"/>
          <w:rtl/>
        </w:rPr>
        <w:t xml:space="preserve">وَ غَرَسَ فِيهَا أَشْجَارَهَا وَ ظَلَّلَ عَلَيْهَا بِالنَّضْجِ مِنْ أَثْمَارِهَا وَ كَبَسَهَا بِالْعَوَابِقِ مِنْ حُورِهَا ثُمَّ أَسْكَنَهَا أَوْلِيَاءَهُ وَ أَهْلَ طَاعَتِهِ.</w:t>
      </w:r>
    </w:p>
    <w:p>
      <w:pPr>
        <w:pStyle w:val="BookText"/>
      </w:pPr>
      <w:r>
        <w:rPr>
          <w:rFonts w:ascii="Amiri" w:hAnsi="Amiri" w:eastAsia="Amiri" w:cs="Amiri"/>
          <w:lang w:bidi="ar-SA"/>
          <w:color w:val="111111"/>
          <w:sz w:val="28"/>
          <w:szCs w:val="28"/>
          <w:rtl/>
        </w:rPr>
        <w:t xml:space="preserve">فَلَوْ رَأَيْتَهُمْ يَا أَحْنَفُ وَ قَدْ قَدِمُوا عَلَي زِيَادَاتِ رَبِّهِمْ سُبْحَانَهُ فَإِذَا ضَرَبَتْ</w:t>
      </w:r>
    </w:p>
    <w:p>
      <w:pPr>
        <w:pStyle w:val="BookText"/>
      </w:pPr>
      <w:r>
        <w:rPr>
          <w:rFonts w:ascii="IRNazanin" w:hAnsi="IRNazanin" w:eastAsia="IRNazanin" w:cs="IRNazanin"/>
          <w:lang w:bidi="fa-IR"/>
          <w:color w:val="111111"/>
          <w:sz w:val="28"/>
          <w:szCs w:val="28"/>
          <w:rtl/>
        </w:rPr>
        <w:t xml:space="preserve">آرام، جنبش‌ها ساکن و پرندگان در لانه‌ها هستند، آنان از بیم و هراس روز قیامت آرام ندارند و وعده‌های عذاب، آنها را از استراحت بازداشته است. چنانچه خداوند فرموده: «أَ فَأَمِنَ أَهْلُ الْقُری أَنْ یَأْتِیَهُمْ بَأْسُنا بَیاتاً وَ هُمْ نائِمُون»،{آیا اهل شهر و دیار از آن ایمنند که شبانگاه که در خوابند عذاب ما آنها را فرو گیرد.}</w:t>
      </w:r>
      <w:r>
        <w:rPr>
          <w:rStyle w:val="FootnoteReference"/>
        </w:rPr>
        <w:footnoteReference w:id="1066"/>
      </w:r>
      <w:r>
        <w:rPr>
          <w:rFonts w:ascii="IRNazanin" w:hAnsi="IRNazanin" w:eastAsia="IRNazanin" w:cs="IRNazanin"/>
          <w:lang w:bidi="fa-IR"/>
          <w:color w:val="111111"/>
          <w:sz w:val="28"/>
          <w:szCs w:val="28"/>
          <w:rtl/>
        </w:rPr>
        <w:t xml:space="preserve">آنها از هول عذاب خدا، با وحشت و ترس از خواب می‌پرند و با ناله و آه به نماز می‌ایستند، گاهی می‌گریند و زمانی تسبیح می‌گویند، در محراب عبادت اشک می‌ریزند، صدای ناله‌شان طنین می‌افکند و در شب تیره و تار، به صف می‌ایستند و می‌گریند.</w:t>
      </w:r>
    </w:p>
    <w:p>
      <w:pPr>
        <w:pStyle w:val="BookText"/>
      </w:pPr>
      <w:r>
        <w:rPr>
          <w:rFonts w:ascii="IRNazanin" w:hAnsi="IRNazanin" w:eastAsia="IRNazanin" w:cs="IRNazanin"/>
          <w:lang w:bidi="fa-IR"/>
          <w:color w:val="111111"/>
          <w:sz w:val="28"/>
          <w:szCs w:val="28"/>
          <w:rtl/>
        </w:rPr>
        <w:t xml:space="preserve">ای احنف! شب هنگام اگر به آن قوم نظر افکنی، مردمی را می‌بینی که روی پاها ایستاده ولی پشت آنها خم گشته؛ در نمازند و قرآن می‌سرایند؛ ناله و فریاد و سوز و گدازشان پرشور است؛ چنان می‌گدازند که خیال می‌کنی آتش دوزخ در دم گریبانشان را گرفته و چون می‌نالند که گمان داری زنجیرهای آتشین گردن‌هاشان را آزار می‌دهد؛ اگر روز وضعشان را بنگری، خواهی دید که با تواضع و آرام بر زمین راه می‌روند و با مردم نیکو سخن می‌گویند؛ هر گاه مردم جاهل به آنها خطاب (و عتابی) کنند، با سلامت نفس (و زبان خوش) جواب دهند و هر گاه به عمل لغوی بگذرند، بزرگوارانه از آن درگذرند.</w:t>
      </w:r>
      <w:r>
        <w:rPr>
          <w:rStyle w:val="FootnoteReference"/>
        </w:rPr>
        <w:footnoteReference w:id="1067"/>
      </w:r>
      <w:r>
        <w:rPr>
          <w:rFonts w:ascii="IRNazanin" w:hAnsi="IRNazanin" w:eastAsia="IRNazanin" w:cs="IRNazanin"/>
          <w:lang w:bidi="fa-IR"/>
          <w:color w:val="111111"/>
          <w:sz w:val="28"/>
          <w:szCs w:val="28"/>
          <w:rtl/>
        </w:rPr>
        <w:t xml:space="preserve">آنها پاهای خود را از موارد تهمت بسته‌اند، زبان‌های خود را از سخن گفتن درباره مردمان لال گردانده‌اند، گوش‌های خود را گرفته‌اند تا سخن هرزه‌گویان در آن راه نیابد، دیدگان خود را به چشم‌پوشی از گناهان سرمه کشیده‌اند و دلگرمی و اعتمادشان به دارالسلام است که هر کس در آن وارد شود، از هر گونه دلهره و اندوه ایمن است.</w:t>
      </w:r>
    </w:p>
    <w:p>
      <w:pPr>
        <w:pStyle w:val="BookText"/>
      </w:pPr>
      <w:r>
        <w:rPr>
          <w:rFonts w:ascii="IRNazanin" w:hAnsi="IRNazanin" w:eastAsia="IRNazanin" w:cs="IRNazanin"/>
          <w:lang w:bidi="fa-IR"/>
          <w:color w:val="111111"/>
          <w:sz w:val="28"/>
          <w:szCs w:val="28"/>
          <w:rtl/>
        </w:rPr>
        <w:t xml:space="preserve">ای احنف! شاید توجه به دنیا که در عین شادابی و طراوت و زرق و برق، اقسام دردها و بلاها را نیز در بر دارد تو را به خود مشغول داشته، زیبایی منظر و پرده‌های آویزان آن و باد و حرارتش که مأمور به ثمر رساندن میوه‌ها هستند،تو رااز یاد آخرت باز داشته و این خانه‌ای که برای تو بقا ندارد،تو را از ورود به خانه‌ای که خداوند سبحان آن را از لؤلؤ سفید آفریده، نهرها در آن روان ساخته، درخت‌ها در آن نشانده، سایه‌اش را از میوه‌های رسیده قرار داده و آن را از بوهای خوش حوریه‌ها مملوّ ساخته، سپس دوستان و مطیعان خویش را در آن جای داده، جلوگیری می‌کند.</w:t>
      </w:r>
    </w:p>
    <w:p>
      <w:pPr>
        <w:pStyle w:val="BookText"/>
      </w:pPr>
      <w:r>
        <w:rPr>
          <w:rFonts w:ascii="IRNazanin" w:hAnsi="IRNazanin" w:eastAsia="IRNazanin" w:cs="IRNazanin"/>
          <w:lang w:bidi="fa-IR"/>
          <w:color w:val="111111"/>
          <w:sz w:val="28"/>
          <w:szCs w:val="28"/>
          <w:rtl/>
        </w:rPr>
        <w:t xml:space="preserve">ای احنف! اگر آنها را ببینی در حالی که به نعمت‌های زیاد و وافر پروردگارشان درآیند، وقتی اسب‌های یدکی آنها را می‌کشند،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جَنَائِبُهُمْ صَوَّتَتْ رَوَاحِلُهُمْ بِأَصْوَاتٍ لَمْ يَسْمَعِ السَّامِعُونَ بِأَحْسَنَ مِنْهَا وَ أَظَلَّتْهُمْ غَمَامَةٌ فَأَمْطَرَتْ عَلَيْهِمُ الْمِسْكَ وَ الرَّادِنَ وَ صَهَلَتْ خُيُولُهَا بَيْنَ أَغْرَاسِ تِلْكَ الْجِنَانِ وَ تَخَلَّلَتْ بِهِمْ نُوقُهُمْ بَيْنَ كُثَبِ الزَّعْفَرَانِ وَ يَتَّطِئُ مِنْ تَحْتِ أَقْدَامِهِمُ اللُّؤْلُؤُ وَ الْمَرْجَانُ وَ اسْتَقْبَلَتْهُمْ قَهَارِمَتُهَا بِمَنَابِرِ الرَّيْحَانِ وَ تَفَاجَتْ لَهُمْ‌</w:t>
      </w:r>
      <w:r>
        <w:rPr>
          <w:rStyle w:val="FootnoteReference"/>
        </w:rPr>
        <w:footnoteReference w:id="1068"/>
      </w:r>
      <w:r>
        <w:rPr>
          <w:rFonts w:ascii="Amiri" w:hAnsi="Amiri" w:eastAsia="Amiri" w:cs="Amiri"/>
          <w:lang w:bidi="ar-SA"/>
          <w:color w:val="111111"/>
          <w:sz w:val="28"/>
          <w:szCs w:val="28"/>
          <w:rtl/>
        </w:rPr>
        <w:t xml:space="preserve">رِيحٌ مِنْ قِبَلِ الْعَرْشِ فَنَثَرَتْ عَلَيْهِمُ الْيَاسَمِينَ وَ الْأُقْحُوَانَ وَ ذَهَبُوا إِلَي بَابِهَا فَيَفْتَحُ لَهُمُ الْبَابَ رِضْوَانُ ثُمَّ سَجَدُوا لِلَّهِ فِي فِنَاءِ الْجِنَانِ فَقَالَ لَهُمُ الْجَبَّارُ ارْفَعُوا رُءُوسَكُمْ فَإِنِّي قَدْ رَفَعْتُ عَنْكُمْ مَئُونَةَ الْعِبَادَةِ وَ أَسْكَنْتُكُمْ جَنَّةَ الرِّضْوَانِ .</w:t>
      </w:r>
    </w:p>
    <w:p>
      <w:pPr>
        <w:pStyle w:val="BookText"/>
      </w:pPr>
      <w:r>
        <w:rPr>
          <w:rFonts w:ascii="Amiri" w:hAnsi="Amiri" w:eastAsia="Amiri" w:cs="Amiri"/>
          <w:lang w:bidi="ar-SA"/>
          <w:color w:val="111111"/>
          <w:sz w:val="28"/>
          <w:szCs w:val="28"/>
          <w:rtl/>
        </w:rPr>
        <w:t xml:space="preserve">فَإِنْ فَاتَكَ يَا أَحْنَفُ مَا ذَكَرْتُ لَكَ فِي صَدْرِ كَلَامِي لَتُتْرَكَنَّ فِي سَرَابِيلِ الْقَطِرَانِ وَ لَتَطُوفَنَ بَيْنَها وَ بَيْنَ حَمِيمٍ آنٍ وَ لَتُسْقَيَنَّ شَرَاباً حَارَّ الْغَلَيَانِ فِي إِنْضَاجِهِ فَكَمْ يَوْمَئِذٍ فِي النَّارِ مِنْ صُلْبٍ مَحْطُومٍ وَ وَجْهٍ مَهْشُومٍ وَ مُشَوَّهٍ مَضْرُوبٍ عَلَي الْخُرْطُومِ قَدْ أَكَلَتِ الْجَامِعَةُ كَفَّهُ وَ الْتَحَمَ الطَّوْقُ بِعُنُقِهِ .</w:t>
      </w:r>
    </w:p>
    <w:p>
      <w:pPr>
        <w:pStyle w:val="BookText"/>
      </w:pPr>
      <w:r>
        <w:rPr>
          <w:rFonts w:ascii="Amiri" w:hAnsi="Amiri" w:eastAsia="Amiri" w:cs="Amiri"/>
          <w:lang w:bidi="ar-SA"/>
          <w:color w:val="111111"/>
          <w:sz w:val="28"/>
          <w:szCs w:val="28"/>
          <w:rtl/>
        </w:rPr>
        <w:t xml:space="preserve">فَلَوْ رَأَيْتَهُمْ يَا أَحْنَفُ يَنْحَدِرُونَ فِي أَوْدِيَتِهَا وَ يَصْعَدُونَ جِبَالَهَا وَ قَدْ أُلْبِسُوا الْمُقَطَّعَاتِ مِنَ الْقَطِرَانِ وَ أُقْرِنُوا مَعَ فُجَّارِهَا وَ شَيَاطِينِهَا فَإِذَا اسْتَغَاثُوا بِأَسْوَإِ أَخْذٍ مِنْ حَرِيقٍ شَدَّتْ عَلَيْهِمْ عَقَارِبُهَا وَ حَيَّاتُهَا وَ لَوْ رَأَيْتَ مُنَادِياً يُنَادِي وَ هُوَ يَقُولُ يَا أَهْلَ الْجَنَّةِ وَ نَعِيمِهَا وَ يَا أَهْلَ حُلِيِّهَا وَ حُلَلِهَا خَلِّدُوا فَلَا مَوْتَ فَعِنْدَهَا يَنْقَطِعُ رَجَاؤُهُمْ وَ تَنْغَلِقُ الْأَبْوَابُ وَ تَنْقَطِعُ بِهِمُ الْأَسْبَابُ فَكَمْ يَوْمَئِذٍ مِنْ شَيْخٍ يُنَادِي وَا شَيْبَتَاهْ وَ كَمْ مِنْ شَابٍّ يُنَادِي وَا شَبَابَاهْ وَ كَمْ مِنِ امْرَأَةٍ تُنَادِي وَا فَضِيحَتَاهْ هُتِكَتْ عَنْهُمُ السُّتُورُ فَكَمْ يَوْمَئِذٍ مِنْ مَغْمُوسٍ بَيْنَ أَطْبَاقِهَا مَحْبُوسٌ يَا لَكَ غَمْسَةٌ أَلْبَسَتْكَ بَعْدَ لِبَاسِ الْكَتَّانِ وَ الْمَاءِ الْمُبَرَّدِ عَلَي الْجُدْرَانِ وَ أَكْلِ الطَّعَامِ أَلْوَاناً بَعْدَ أَلْوَانٍ لِبَاساً لَمْ يَدَعْ لَكَ شَعْراً نَاعِماً كُنْتَ مُطْعَمَهُ إِلَّا بَيَّضَهُ وَ لَا عَيْناً كُنْتَ تُبْصِرُ بِهَا إِلَي حَبِيبٍ إِلَّا فَقَأَهَا هَذَا مَا أَعَدَّ اللَّهُ لِلْمُجْرِمِينَ وَ ذَلِكَ مَا أَعَدَّ اللَّهُ لِلْمُتَّقِينَ‌</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شتران زیر پایشان آوازی در دهند که زیباتر از آن شنیده نشده، ابری بر سر آنها سایه افکند و بر آنها مشک و زعفران ببارد، اسب‌های آنها در سبزه‌ها و بین درخت‌های بهشت شیهه می‌کشند و در وسط اسب‌ها، شترانشان آنها را بین تپّه‌های زعفران ببرند، زیر پای آنها لؤلؤ و مرجان است که بر آنها گام می‌نهند، مأمورین و دربان‌های بهشت آنان را با شاخه‌های ریحان استقبال کنند و ناگاه بادی از جانب عرش بر آنها بوزد و این باد، گل‌های یاسمن و اقحوان بر آنان نثار کند. در این موقع به سوی بهشت روان شوند و چون رضوان،دربان بهشت در را بر آنان بگشاید، همان جا در آستانه بهشت خدای را سجده می‌کنند. خداوند جبّار به آنها می‌فرماید سرهایتان را از سجده بردارید، زیرا زحمت عبادت را از شما برداشتم‌و شما را در بهشت رضوان جای دادم.</w:t>
      </w:r>
    </w:p>
    <w:p>
      <w:pPr>
        <w:pStyle w:val="BookText"/>
      </w:pPr>
      <w:r>
        <w:rPr>
          <w:rFonts w:ascii="IRNazanin" w:hAnsi="IRNazanin" w:eastAsia="IRNazanin" w:cs="IRNazanin"/>
          <w:lang w:bidi="fa-IR"/>
          <w:color w:val="111111"/>
          <w:sz w:val="28"/>
          <w:szCs w:val="28"/>
          <w:rtl/>
        </w:rPr>
        <w:t xml:space="preserve">ای احنف! آنچه را که در ابتدای گفتارم به آن اشاره کردم اگر در تو نباشد، حتما در پیراهنی از مس ذوب شده یا پوششی از آتش قرار می‌گیری که پیوسته در آن و در آب داغ در حال جوشش گردانده می‌شوی و از همان آب داغِ در حال جوش تو را بنوشانند. پس در آن روز در میان آتش، چقدر پشت‌های خورده شده و صورت‌های درهم شکسته و زشت‌رو و بینی بریده خواهد بود که غل و زنجیر دستش را بسته و زنجیر در گوشت گردنش فرو نشسته است.</w:t>
      </w:r>
    </w:p>
    <w:p>
      <w:pPr>
        <w:pStyle w:val="BookText"/>
      </w:pPr>
      <w:r>
        <w:rPr>
          <w:rFonts w:ascii="IRNazanin" w:hAnsi="IRNazanin" w:eastAsia="IRNazanin" w:cs="IRNazanin"/>
          <w:lang w:bidi="fa-IR"/>
          <w:color w:val="111111"/>
          <w:sz w:val="28"/>
          <w:szCs w:val="28"/>
          <w:rtl/>
        </w:rPr>
        <w:t xml:space="preserve">ای احنف! اگر آنها را ببینی، در حالی که گاهی در درّه‌های دوزخ پرت می‌شوند و گاهی از کوه‌های آن بالا می‌روند، قطعه‌هایی از قطران (یعنی مس ذوبشده یا پوشش دوزخی) بر تن دارند و با شیاطین و بدکاران همنشین هستند و چون از آتش و شدت سوزندگی آن شکایت کنند، مارها و عقرب‌های دوزخ بر آنها یورش آورند.</w:t>
      </w:r>
    </w:p>
    <w:p>
      <w:pPr>
        <w:pStyle w:val="BookText"/>
      </w:pPr>
      <w:r>
        <w:rPr>
          <w:rFonts w:ascii="IRNazanin" w:hAnsi="IRNazanin" w:eastAsia="IRNazanin" w:cs="IRNazanin"/>
          <w:lang w:bidi="fa-IR"/>
          <w:color w:val="111111"/>
          <w:sz w:val="28"/>
          <w:szCs w:val="28"/>
          <w:rtl/>
        </w:rPr>
        <w:t xml:space="preserve">ای احنف! منادی را می‌بینی که فریاد می‌زند و می‌گوید: «ای اهل بهشت و نعمت‌های آن و ای اهل زر و زیور بهشتی! برای همیشه در بهشت بمانید؛ بعد از این مرگی نخواهد بود.» در این هنگام امید دوزخیان قطع می‌شود، درهای دوزخ به روی آنان قفل می‌گردد و راه‌ها و روابطی را که با دین و اهل آن داشتند برچیده می‌شود. چه بسیار پیرانی که آن روز فریاد می‌زنند «وای بر پیری‌ام!» چه بسیار جوانانی که می‌گویند «وای بر جوانی‌ام» و چه بسیار زنانی که می‌گویند«وای بر این رسوایی!» پرده‌ها از کردار آنها برداشته شده، چه افراد زیادی که آن روز در دوزخ فرو روند و در طبقات آن زندانی گردند. ای (احنف!) تعجب است از پوشش دوزخی تو بعد از لباس‌های لطیف کتان که در دنیا می‌پوشیدی، و آب‌های سردی که کوزه را سر دیوار می‌گذاری تا خنک‌تر شود، و خوردن غذاهای الوان و رنگارنگ، پوششی به تو می‌دهد که موهای نازپرورده تو را همه سفید می‌کند، و دیدگانی را که با آن‌به معشوق می‌نگریستی و از دیدن جلوه‌های زیبایی یار لذّت می‌بردی، از کاسه سر بیرون می‌آورد. این کیفری است که خداوند برای مجرمین آماده کرده و آن پاداشی بود که برای متقین مهیّا کرده است.»</w:t>
      </w:r>
      <w:r>
        <w:rPr>
          <w:rStyle w:val="FootnoteReference"/>
        </w:rPr>
        <w:footnoteReference w:id="1070"/>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5" w:name="pg13490_132834"/>
    <w:bookmarkEnd w:id="145"/>
    <w:p>
      <w:pPr>
        <w:pStyle w:val="Heading5"/>
      </w:pPr>
      <w:bookmarkStart w:id="1139" w:name="_Toc856"/>
      <w:r>
        <w:t>توضيح</w:t>
      </w:r>
      <w:bookmarkEnd w:id="1139"/>
    </w:p>
    <w:p>
      <w:pPr>
        <w:pStyle w:val="BookText"/>
      </w:pPr>
      <w:r>
        <w:rPr>
          <w:rFonts w:ascii="Amiri" w:hAnsi="Amiri" w:eastAsia="Amiri" w:cs="Amiri"/>
          <w:lang w:bidi="ar-SA"/>
          <w:color w:val="111111"/>
          <w:sz w:val="28"/>
          <w:szCs w:val="28"/>
          <w:rtl/>
        </w:rPr>
        <w:t xml:space="preserve">المراجل جمع المرجل كمنبر و هو القدر من الحجارة و النحاس و المحرد بالحاء المهملة من الحرد بمعني القصد أو التنحي و الاعتزال عن الخلق و عن كل شي‌ء سوي الله في القاموس حرده يحرده قصده و رجل حرد و حرد و حريد و متحرد من قوم حراد و حرداء معتزل متنح و حي حريد منفرد إما لعزته أو لقلته و حرد كضرب و سمع غضب و أحرد في السير أغذ انتهي و الكل مناسب و في بعض النسخ بالجيم و كأنه علي المفعول من بناء التفعيل من قولهم تجرد للأمر أي جد فيه و انجرد بنا السير أي امتد أو من التجريد و هو التعرية من الثياب كناية عن قطع العلائق متوجها إلي الله سبحانه و الأول أظهر و في القاموس سمر سمرا و سمورا لم ينم و هم السمار و قال نهنهه عن الأمر فتنهنه كفه و زجره فكف و قال أعول رفع صوته بالبكاء و الصياح كعول و الاسم العول و العولة و العويل و قال صفده يصفده شده و أوثقه كأصفده و صفده من التهمات أي من مواضع التهمة أو من تتبع عيوب الناس و اتهامهم.</w:t>
      </w:r>
    </w:p>
    <w:p>
      <w:pPr>
        <w:pStyle w:val="BookText"/>
      </w:pPr>
      <w:r>
        <w:rPr>
          <w:rFonts w:ascii="Amiri" w:hAnsi="Amiri" w:eastAsia="Amiri" w:cs="Amiri"/>
          <w:lang w:bidi="ar-SA"/>
          <w:color w:val="111111"/>
          <w:sz w:val="28"/>
          <w:szCs w:val="28"/>
          <w:rtl/>
        </w:rPr>
        <w:t xml:space="preserve">قوله و سجموا أسماعهم أي كفوها و منعوها عن أن يلجها أي يدخلها كلمات المبطلين قال الزمخشري في الأساس سجم عن الأمر أبطأ و انقبض و قال خاضوا في الحديث و تخاوضوا فيه و هو يخوض مع الخائضين أي يبطل مع المبطلين و هم في خوض يلعبون و قال الراغب الخوض هو الشروع في الماء و المرور فيه و يستعار في الأمور و أكثر ما ورد في القرآن ورد فيما يذم الشروع فيه نحو قوله وَ لَئِنْ سَأَلْتَهُمْ لَيَقُولُنَّ إِنَّما كُنَّا نَخُوضُ وَ نَلْعَبُ‌</w:t>
      </w:r>
      <w:r>
        <w:rPr>
          <w:rStyle w:val="FootnoteReference"/>
        </w:rPr>
        <w:footnoteReference w:id="1071"/>
      </w:r>
      <w:r>
        <w:rPr>
          <w:rFonts w:ascii="Amiri" w:hAnsi="Amiri" w:eastAsia="Amiri" w:cs="Amiri"/>
          <w:lang w:bidi="ar-SA"/>
          <w:color w:val="111111"/>
          <w:sz w:val="28"/>
          <w:szCs w:val="28"/>
          <w:rtl/>
        </w:rPr>
        <w:t xml:space="preserve">وَ خُضْتُمْ كَالَّذِي خاضُوا</w:t>
      </w:r>
      <w:r>
        <w:rPr>
          <w:rStyle w:val="FootnoteReference"/>
        </w:rPr>
        <w:footnoteReference w:id="1072"/>
      </w:r>
      <w:r>
        <w:rPr>
          <w:rFonts w:ascii="Amiri" w:hAnsi="Amiri" w:eastAsia="Amiri" w:cs="Amiri"/>
          <w:lang w:bidi="ar-SA"/>
          <w:color w:val="111111"/>
          <w:sz w:val="28"/>
          <w:szCs w:val="28"/>
          <w:rtl/>
        </w:rPr>
        <w:t xml:space="preserve">و قال تعالي ثُمَّ ذَرْهُمْ فِي خَوْضِهِمْ يَلْعَبُونَ‌</w:t>
      </w:r>
      <w:r>
        <w:rPr>
          <w:rStyle w:val="FootnoteReference"/>
        </w:rPr>
        <w:footnoteReference w:id="1073"/>
      </w:r>
    </w:p>
    <w:p>
      <w:pPr>
        <w:pStyle w:val="Heading5"/>
      </w:pPr>
      <w:bookmarkStart w:id="1140" w:name="_Toc857"/>
      <w:r>
        <w:t>توضیح</w:t>
      </w:r>
      <w:bookmarkEnd w:id="1140"/>
    </w:p>
    <w:p>
      <w:pPr>
        <w:pStyle w:val="BookText"/>
      </w:pPr>
      <w:r>
        <w:rPr>
          <w:rFonts w:ascii="IRNazanin" w:hAnsi="IRNazanin" w:eastAsia="IRNazanin" w:cs="IRNazanin"/>
          <w:lang w:bidi="fa-IR"/>
          <w:color w:val="111111"/>
          <w:sz w:val="28"/>
          <w:szCs w:val="28"/>
          <w:rtl/>
        </w:rPr>
        <w:t xml:space="preserve">«مراجل» جمع «مرجل» بر وزن منبر، دیگ سنگی یا مسی را گویند. و «محرد» با حاء، از «حرد» به معنی قصد یا اعتزال و کناره‌گیری از مردم و سایر موجودات غیر از خداست. در قاموس گوید «حرد یحرد» یعنی «قصد یقصد» و «رجل حرد» و «حرد و حرید و متحرّد»، مردی را گویند که از جمعی کناره گرفته باشد و «حراد» و «حرداد» نیز به معنی گوشه‌گیر و استعفاکننده است. و «حیّ حرید» یعنی منفرد و تنها یا به جهت گرانی یا به جهت کمیابی آن شی‌ء، و حرد بر وزن ضرب و سمع، یعنی خشمگین شد و «احرد فی السیر» یعنی در راه رفتن سرعت گرفت (پایان).</w:t>
      </w:r>
    </w:p>
    <w:p>
      <w:pPr>
        <w:pStyle w:val="BookText"/>
      </w:pPr>
      <w:r>
        <w:rPr>
          <w:rFonts w:ascii="IRNazanin" w:hAnsi="IRNazanin" w:eastAsia="IRNazanin" w:cs="IRNazanin"/>
          <w:lang w:bidi="fa-IR"/>
          <w:color w:val="111111"/>
          <w:sz w:val="28"/>
          <w:szCs w:val="28"/>
          <w:rtl/>
        </w:rPr>
        <w:t xml:space="preserve">تمام این معانی که برای «حرد» برشمردند، با این روایت تناسب دارد، و در بعضی از نسخه‌ها با جیم است و در این صورت اسم مفعول از باب تفعیل خواهد بود از «تجرّد للامر»، یعنی جدیت کرد در امر و از «انجرد بنا السّیر» یعنی سیر و حرکت ما را امتداد داد یا از تجرید به معنی برهنه شدن از لباس است، کنایه از قطع علاقه‌های مادّی در حال توجه به خداوند سبحان خواهد بود و معنای اول روشن‌تر است. همچنین در قاموس گوید«سمر» یعنی نخوابید و «سُمّار» جمع است و گوید«نهنهه عن الامر فتنهنه»، یعنی او را از آن کار بازداشت و او نیز خودداری کرد. و گوید «اعول» مثل «عوّل» یعنی صدایش را به گریه و فریاد بلند کرد و اسم آن «عول» و «عوله» و «عویل» است. و گوید «صفده یصفده» مثل «اصفده و صفّده»، یعنی او را محکم ساخت، «من التّهمات» یعنی از موارد تهمت یا از پی‌گیری عیب مردم و تهمت زدن به آنان.</w:t>
      </w:r>
    </w:p>
    <w:p>
      <w:pPr>
        <w:pStyle w:val="BookText"/>
      </w:pPr>
      <w:r>
        <w:rPr>
          <w:rFonts w:ascii="IRNazanin" w:hAnsi="IRNazanin" w:eastAsia="IRNazanin" w:cs="IRNazanin"/>
          <w:lang w:bidi="fa-IR"/>
          <w:color w:val="111111"/>
          <w:sz w:val="28"/>
          <w:szCs w:val="28"/>
          <w:rtl/>
        </w:rPr>
        <w:t xml:space="preserve">همچنین اینکه فرمود«و سجموا اسماعهم»، یعنی گوش‌های خود را بازداشتند و جلو گرفتند از «ان یلجها» یعنی از اینکه سخنان مردمان هرزه در آن راه یابد.زمخشری در «اساس» گوید «سجم عن الامر» یعنی کندی کرد و خود را گرفت. و گوید «خاضوا فی الحدیث و تخاوضوا فیه و هو یخوض مع الخائضین»، در گفتار هرزگی کرد و با هرزه‌گویان هرزگی کرد، و به همین معنی است «و هُمْ فِی خَوْضٍ یَلْعَبُونَ»، یعنی آنان در هرزگی بازی می‌کنند. راغب اصفهانی گوید «خوض» یعنی شروع و مرور در آب و استعاره آورده می‌شود برای شروع در کارها و بیشتر آنچه که در قرآن وارد شده در موردی است که شروع و ابتدای در آن امور مذمّت شده. همچون فرمایش خداوند که اگر از آنها سؤال کنی حتما می‌گویند «إِنَّما کُنَّا نَخُوضُ وَ نَلْعَبُ»</w:t>
      </w:r>
      <w:r>
        <w:rPr>
          <w:rStyle w:val="FootnoteReference"/>
        </w:rPr>
        <w:footnoteReference w:id="1074"/>
      </w:r>
      <w:r>
        <w:rPr>
          <w:rFonts w:ascii="IRNazanin" w:hAnsi="IRNazanin" w:eastAsia="IRNazanin" w:cs="IRNazanin"/>
          <w:lang w:bidi="fa-IR"/>
          <w:color w:val="111111"/>
          <w:sz w:val="28"/>
          <w:szCs w:val="28"/>
          <w:rtl/>
        </w:rPr>
        <w:t xml:space="preserve">،{همانا</w:t>
      </w:r>
    </w:p>
    <w:p>
      <w:pPr>
        <w:pStyle w:val="BookText"/>
      </w:pPr>
      <w:r>
        <w:rPr>
          <w:rFonts w:ascii="IRNazanin" w:hAnsi="IRNazanin" w:eastAsia="IRNazanin" w:cs="IRNazanin"/>
          <w:lang w:bidi="fa-IR"/>
          <w:color w:val="111111"/>
          <w:sz w:val="28"/>
          <w:szCs w:val="28"/>
          <w:rtl/>
        </w:rPr>
        <w:t xml:space="preserve">ما پیوسته کارهای مذموم را شروع و نیز بازی می‌کردیم.}همچنین آیه دیگری که می‌فرماید«وَ خُضْتُمْ. کَالَّذِی خاضُوا»</w:t>
      </w:r>
      <w:r>
        <w:rPr>
          <w:rStyle w:val="FootnoteReference"/>
        </w:rPr>
        <w:footnoteReference w:id="1075"/>
      </w:r>
      <w:r>
        <w:rPr>
          <w:rFonts w:ascii="IRNazanin" w:hAnsi="IRNazanin" w:eastAsia="IRNazanin" w:cs="IRNazanin"/>
          <w:lang w:bidi="fa-IR"/>
          <w:color w:val="111111"/>
          <w:sz w:val="28"/>
          <w:szCs w:val="28"/>
          <w:rtl/>
        </w:rPr>
        <w:t xml:space="preserve">، {شما هم در شهوات دنیا به مانند آنها فرو رفتید} همچنین آیه دیگری که می‌فرماید«ذَرْهُمْ فِی خَوْضِهِمْ یَلْعَبُونَ»</w:t>
      </w:r>
      <w:r>
        <w:rPr>
          <w:rStyle w:val="FootnoteReference"/>
        </w:rPr>
        <w:footnoteReference w:id="1076"/>
      </w:r>
      <w:r>
        <w:rPr>
          <w:rFonts w:ascii="IRNazanin" w:hAnsi="IRNazanin" w:eastAsia="IRNazanin" w:cs="IRNazanin"/>
          <w:lang w:bidi="fa-IR"/>
          <w:color w:val="111111"/>
          <w:sz w:val="28"/>
          <w:szCs w:val="28"/>
          <w:rtl/>
        </w:rPr>
        <w:t xml:space="preserve">،{آنها را رها کن در شهوت‌ها و خواسته‌های خود بازی کنند.} و در جای دیگر می‌فرماید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6" w:name="pg13490_132835"/>
    <w:bookmarkEnd w:id="146"/>
    <w:p>
      <w:pPr>
        <w:pStyle w:val="BookText"/>
      </w:pPr>
      <w:r>
        <w:rPr>
          <w:rFonts w:ascii="Amiri" w:hAnsi="Amiri" w:eastAsia="Amiri" w:cs="Amiri"/>
          <w:lang w:bidi="ar-SA"/>
          <w:color w:val="111111"/>
          <w:sz w:val="28"/>
          <w:szCs w:val="28"/>
          <w:rtl/>
        </w:rPr>
        <w:t xml:space="preserve">و إِذا رَأَيْتَ الَّذِينَ يَخُوضُونَ فِي آياتِنا فَأَعْرِضْ عَنْهُمْ حَتَّي يَخُوضُوا فِي حَدِيثٍ غَيْرِهِ‌</w:t>
      </w:r>
      <w:r>
        <w:rPr>
          <w:rStyle w:val="FootnoteReference"/>
        </w:rPr>
        <w:footnoteReference w:id="1077"/>
      </w:r>
      <w:r>
        <w:rPr>
          <w:rFonts w:ascii="Amiri" w:hAnsi="Amiri" w:eastAsia="Amiri" w:cs="Amiri"/>
          <w:lang w:bidi="ar-SA"/>
          <w:color w:val="111111"/>
          <w:sz w:val="28"/>
          <w:szCs w:val="28"/>
          <w:rtl/>
        </w:rPr>
        <w:t xml:space="preserve">و تقول أخضت دابتي في الماء انتهي.</w:t>
      </w:r>
    </w:p>
    <w:p>
      <w:pPr>
        <w:pStyle w:val="Heading5"/>
      </w:pPr>
      <w:bookmarkStart w:id="1141" w:name="_Toc858"/>
      <w:r>
        <w:t>و أقول</w:t>
      </w:r>
      <w:bookmarkEnd w:id="1141"/>
    </w:p>
    <w:p>
      <w:pPr>
        <w:pStyle w:val="BookText"/>
      </w:pPr>
      <w:r>
        <w:rPr>
          <w:rFonts w:ascii="Amiri" w:hAnsi="Amiri" w:eastAsia="Amiri" w:cs="Amiri"/>
          <w:lang w:bidi="ar-SA"/>
          <w:color w:val="111111"/>
          <w:sz w:val="28"/>
          <w:szCs w:val="28"/>
          <w:rtl/>
        </w:rPr>
        <w:t xml:space="preserve">يمكن أن يقرأ سجموا هنا علي بناء التفعيل أو علي بناء المجرد فيكون أسماعهم بالرفع بدلا عن الضمير و نحاه و انتحاه قصده و انتحي جد في وجه واحدة أي دار واحدة و تظهر</w:t>
      </w:r>
      <w:r>
        <w:rPr>
          <w:rStyle w:val="FootnoteReference"/>
        </w:rPr>
        <w:footnoteReference w:id="1078"/>
      </w:r>
      <w:r>
        <w:rPr>
          <w:rFonts w:ascii="Amiri" w:hAnsi="Amiri" w:eastAsia="Amiri" w:cs="Amiri"/>
          <w:lang w:bidi="ar-SA"/>
          <w:color w:val="111111"/>
          <w:sz w:val="28"/>
          <w:szCs w:val="28"/>
          <w:rtl/>
        </w:rPr>
        <w:t xml:space="preserve">الأسقام بغاضرة وجهها من الغضارة و هي النعمة و السعة و الحسن و طيب العيش أي في عين النضارة و الغضارة تظهر أنواع البلاء قد اشتغلت أي شغلتك عن الآخرة بنفائس رواتها و حسنها و الآجام بالجيم من قولهم تأجم النهار أي اشتد حره أو بالحاء المهملة و الميمين من قولهم أحم الماء سخنه.</w:t>
      </w:r>
    </w:p>
    <w:p>
      <w:pPr>
        <w:pStyle w:val="BookText"/>
      </w:pPr>
      <w:r>
        <w:rPr>
          <w:rFonts w:ascii="Amiri" w:hAnsi="Amiri" w:eastAsia="Amiri" w:cs="Amiri"/>
          <w:lang w:bidi="ar-SA"/>
          <w:color w:val="111111"/>
          <w:sz w:val="28"/>
          <w:szCs w:val="28"/>
          <w:rtl/>
        </w:rPr>
        <w:t xml:space="preserve">فأحمتك الضمير للدار المقدمة و هي الدنيا أي منعتك دار الدنيا عن دار الآخرة في القاموس حمي الشي‌ء يحميه حميا و حماية منعه و حمي المريض ما يضره منعه إياه فاحتمي و تحمي امتنع و أحمي المكان جعله حمي لا يقرب و حمي من الشي‌ء كرضي أنف و قال كبس البئر و النهر يكبسهما طمهما بالتراب و رأسه في ثوبه أخفاه و أدخله فيه و داره هجم عليه و احتاط و قال عبق به الطيب كفرح لزق به أو هو بالتاء المثناة الفوقانية جمع عاتق و هي الجارية أول ما أدركت و التي لم تتزوج ذكره الفيروزآبادي و قال الحور جمع أحور و حوراء و بالتحريك أن يشتد بياض العين و سواد سوادها و تستدير حدقتها و ترق جفونها و يبيض ما حواليها أو شدة بياضها و سوادها في شدة بياض الجسد أو اسوداد العين كلها مثل الظباء و لا يكون في بني آدم بل يستعار لها قوله علي زيادات ربهم أي نعمهم الزائدة عن قدر أعمالهم كما قال سبحانه لِلَّذِينَ أَحْسَنُوا الْحُسْني وَ زِيادَةٌ و قال وَ لَدَيْنا مَزِيدٌ</w:t>
      </w:r>
      <w:r>
        <w:rPr>
          <w:rStyle w:val="FootnoteReference"/>
        </w:rPr>
        <w:footnoteReference w:id="1079"/>
      </w:r>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w:t>
      </w:r>
      <w:r>
        <w:rPr>
          <w:rStyle w:val="FootnoteReference"/>
        </w:rPr>
        <w:footnoteReference w:id="1080"/>
      </w:r>
      <w:r>
        <w:rPr>
          <w:rFonts w:ascii="IRNazanin" w:hAnsi="IRNazanin" w:eastAsia="IRNazanin" w:cs="IRNazanin"/>
          <w:lang w:bidi="fa-IR"/>
          <w:color w:val="111111"/>
          <w:sz w:val="28"/>
          <w:szCs w:val="28"/>
          <w:rtl/>
        </w:rPr>
        <w:t xml:space="preserve">، {چون گروهی را دیدی که برای خرده‌گیری و طعن‌زدن در آیات ما گفتگو می‌کنند، از آنان دوری گزین تا در سخنی دیگر وارد شوند.}بنابراین خوض به معنی وارد شدن و شروع در کار است و به همین معنی است جمله«اخضت دابتی فی الماء»، یعنی اسبم را در آب فرو بردم.</w:t>
      </w:r>
      <w:r>
        <w:rPr>
          <w:rStyle w:val="FootnoteReference"/>
        </w:rPr>
        <w:footnoteReference w:id="1081"/>
      </w:r>
    </w:p>
    <w:p>
      <w:pPr>
        <w:pStyle w:val="Heading5"/>
      </w:pPr>
      <w:bookmarkStart w:id="1142" w:name="_Toc859"/>
      <w:r>
        <w:t>مؤلف</w:t>
      </w:r>
      <w:bookmarkEnd w:id="1142"/>
    </w:p>
    <w:p>
      <w:pPr>
        <w:pStyle w:val="BookText"/>
      </w:pPr>
      <w:r>
        <w:rPr>
          <w:rFonts w:ascii="IRNazanin" w:hAnsi="IRNazanin" w:eastAsia="IRNazanin" w:cs="IRNazanin"/>
          <w:lang w:bidi="fa-IR"/>
          <w:color w:val="111111"/>
          <w:sz w:val="28"/>
          <w:szCs w:val="28"/>
          <w:rtl/>
        </w:rPr>
        <w:t xml:space="preserve">ممکن است کلمه «سجموا» در اینجا به صیغه باب تفعیل خوانده شود یا اینکه ثلاثی مجرّد باشد و «اسماع» را مرفوع بخوانیم تا بدل باشد از ضمیر (در سجموا). و نیز «نحاه و انتحاه»یعنی آهنگ او کرد و «انتحی»، یعنی جدیّت کرد. «فی وجه واحده» یعنی در یک خانه و کلمه «غاضره» از «غضاره» به معنی نعمت و وسعت و زیبایی و زندگی خوش است، یعنی دنیا در عین طراوت و خوبی، اقسام بلاها را نیز بروز می‌دهد.</w:t>
      </w:r>
    </w:p>
    <w:p>
      <w:pPr>
        <w:pStyle w:val="BookText"/>
      </w:pPr>
      <w:r>
        <w:rPr>
          <w:rFonts w:ascii="IRNazanin" w:hAnsi="IRNazanin" w:eastAsia="IRNazanin" w:cs="IRNazanin"/>
          <w:lang w:bidi="fa-IR"/>
          <w:color w:val="111111"/>
          <w:sz w:val="28"/>
          <w:szCs w:val="28"/>
          <w:rtl/>
        </w:rPr>
        <w:t xml:space="preserve">«قد اشتغلت»: یعنی دنیا تو را به زیبایی منظر خود از یاد آخرت باز داشته.</w:t>
      </w:r>
    </w:p>
    <w:p>
      <w:pPr>
        <w:pStyle w:val="BookText"/>
      </w:pPr>
      <w:r>
        <w:rPr>
          <w:rFonts w:ascii="IRNazanin" w:hAnsi="IRNazanin" w:eastAsia="IRNazanin" w:cs="IRNazanin"/>
          <w:lang w:bidi="fa-IR"/>
          <w:color w:val="111111"/>
          <w:sz w:val="28"/>
          <w:szCs w:val="28"/>
          <w:rtl/>
        </w:rPr>
        <w:t xml:space="preserve">«اجام بجیم» از «تاجّم النّار» است، یعنی حرارت آتش شدید شد و با حاء بدون نقطه و دو میم، یعنی «احمام» از «احمّ الماء»، یعنی آب را گرم کرد.</w:t>
      </w:r>
    </w:p>
    <w:p>
      <w:pPr>
        <w:pStyle w:val="BookText"/>
      </w:pPr>
      <w:r>
        <w:rPr>
          <w:rFonts w:ascii="IRNazanin" w:hAnsi="IRNazanin" w:eastAsia="IRNazanin" w:cs="IRNazanin"/>
          <w:lang w:bidi="fa-IR"/>
          <w:color w:val="111111"/>
          <w:sz w:val="28"/>
          <w:szCs w:val="28"/>
          <w:rtl/>
        </w:rPr>
        <w:t xml:space="preserve">«فاحمتک»: ضمیر در فاحمت به دار که قبلا ذکر شده برمی‌گردد و آن دار دنیاست، یعنی خانه دنیا تو را از خانه آخرت بازداشت. در قاموس گوید «حمی الشی‌ء» یعنی او را بازداشت و «حمی المریض ما یضرّه» یعنی از مریض،در برابر آنچه کهبه او ضرر می‌زد جلوگیریکرد.بنابراین «احتمی» و «تحمّی» یعنی خودداری کرد و «احمی المکان»، یعنی برای آن مکان حریم قائل شده و به آن نزدیک نمی‌شود، و «حمی من الشی‌ء» بر وزن رضی، یعنی از آن چیز بدش آمد. و گوید «کبس البئر و النّهر»، یعنی چاه و نهر را پر از خاک کرد، و «کبس رأسه فی ثوبه» یعنی سرش را در جامه‌اش داخل و پنهان کرد، و «کبس داره» یعنی به خانه‌اش یورش برد و احتیاط کرد. همچنین گوید «عبق به الطیب» بر وزن فرح، یعنی بوی خوش به او چسبید و ممکن است به جای «عوابق»، «عواتق» باشد که جمع «عاتق» است و عاتق کنیزی را گویند که تازه خود را شناخته و هنوز ازدواج نکرده است. این بیان از فیروزآبادی نقل شده و گوید«حور» جمع «احور» و «حوراء»، چشمی را گویند که سفیدی و سیاهی آن زیاد و پررنگ و حدقه چشم گرد و پلک‌های آن نازک و اطراف آن سفید باشد. یا چشمی که سفیدی و سیاهی آن زیاد و در بدن بسیار سفید باشد یا چشم سیاه آهویی را گویند که در آدمیان نیست، ولی چشم انسان را به آن تشبیه می‌کنند .</w:t>
      </w:r>
    </w:p>
    <w:p>
      <w:pPr>
        <w:pStyle w:val="BookText"/>
      </w:pPr>
      <w:r>
        <w:rPr>
          <w:rFonts w:ascii="IRNazanin" w:hAnsi="IRNazanin" w:eastAsia="IRNazanin" w:cs="IRNazanin"/>
          <w:lang w:bidi="fa-IR"/>
          <w:color w:val="111111"/>
          <w:sz w:val="28"/>
          <w:szCs w:val="28"/>
          <w:rtl/>
        </w:rPr>
        <w:t xml:space="preserve">فرمایش حضرت که فرمود«علی زیادات من ربّهم»، یعنی نعمت‌های آنها که بیشتر از اندازه اعمال آنهاست، چنانچه خداوند می‌فرماید: «لِلَّذِینَ أَحْسَنُوا الْحُسْنی وَ زِیادَةٌ»،{مردم نیکوکار به نیکوترین پاداش عمل خود و زیادت لطف خدا نائل شوند.}</w:t>
      </w:r>
      <w:r>
        <w:rPr>
          <w:rStyle w:val="FootnoteReference"/>
        </w:rPr>
        <w:footnoteReference w:id="1082"/>
      </w:r>
      <w:r>
        <w:rPr>
          <w:rFonts w:ascii="IRNazanin" w:hAnsi="IRNazanin" w:eastAsia="IRNazanin" w:cs="IRNazanin"/>
          <w:lang w:bidi="fa-IR"/>
          <w:color w:val="111111"/>
          <w:sz w:val="28"/>
          <w:szCs w:val="28"/>
          <w:rtl/>
        </w:rPr>
        <w:t xml:space="preserve">و در جای دیگرمی‌فرماید: «وَ لَدَیْنا مَزِید»، {و افزون‌تر از آن نزد ما خواهد بود.}</w:t>
      </w:r>
      <w:r>
        <w:rPr>
          <w:rStyle w:val="FootnoteReference"/>
        </w:rPr>
        <w:footnoteReference w:id="1083"/>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7" w:name="pg13490_132836"/>
    <w:bookmarkEnd w:id="147"/>
    <w:p>
      <w:pPr>
        <w:pStyle w:val="BookText"/>
      </w:pPr>
      <w:r>
        <w:rPr>
          <w:rFonts w:ascii="Amiri" w:hAnsi="Amiri" w:eastAsia="Amiri" w:cs="Amiri"/>
          <w:lang w:bidi="ar-SA"/>
          <w:color w:val="111111"/>
          <w:sz w:val="28"/>
          <w:szCs w:val="28"/>
          <w:rtl/>
        </w:rPr>
        <w:t xml:space="preserve">فإذا ضربت أي أسرعت أو علي بناء المجهول و الجنائب جمع الجنيبة و هي الفرس تقاد و لا تركب و الرواحل جمع الراحلة و هي المركب من الإبل ذكرا كان أو أنثي و قيل هي الناقة التي تصلح أن ترحل و الرادن الزعفران أو هو الألوان أي أنواع الطيب أو الأرجوان بالضم أي الورد الأحمر أو الثوب الأرغواني و الوردان جمع ورد لكنه لم يذكر في كتب اللغة و الكثب بالضم جمع الكثيب و هو التل من الرمل و يتطئ من تحت أقدامهم افتعال من الوطء في القاموس وطئه بالكسر يطؤه داسه كوطأه و وطأته توطئة و استوطأه وجده وطيئا و وطئه هيأه و دمثه و سهله كوطأ في الكل فاتطأ و اتطأ كافتعل استقام و بلغ نهايته و تهيأ و رجل موطأ الأكناف كمعظم سهل دمث كريم مضياف.</w:t>
      </w:r>
    </w:p>
    <w:p>
      <w:pPr>
        <w:pStyle w:val="BookText"/>
      </w:pPr>
      <w:r>
        <w:rPr>
          <w:rFonts w:ascii="Amiri" w:hAnsi="Amiri" w:eastAsia="Amiri" w:cs="Amiri"/>
          <w:lang w:bidi="ar-SA"/>
          <w:color w:val="111111"/>
          <w:sz w:val="28"/>
          <w:szCs w:val="28"/>
          <w:rtl/>
        </w:rPr>
        <w:t xml:space="preserve">و قال في الأساس اطمأنّ بالمكان و وتّد الله الأرضَ بالجبال فاطمأنّت و من المجاز وقار و طمأنينة و رأيته قَلِقا فَرِقا فطأمنت منه حتي اطمأن و من المجاز في فلان وقار و تطامن و تقول قلبه آمن و جأشه متطامن و أرض مطمئنة و متطأمنة منخفضة انتهي.</w:t>
      </w:r>
    </w:p>
    <w:p>
      <w:pPr>
        <w:pStyle w:val="Heading5"/>
      </w:pPr>
      <w:bookmarkStart w:id="1143" w:name="_Toc860"/>
      <w:r>
        <w:t>و أقول</w:t>
      </w:r>
      <w:bookmarkEnd w:id="1143"/>
    </w:p>
    <w:p>
      <w:pPr>
        <w:pStyle w:val="BookText"/>
      </w:pPr>
      <w:r>
        <w:rPr>
          <w:rFonts w:ascii="Amiri" w:hAnsi="Amiri" w:eastAsia="Amiri" w:cs="Amiri"/>
          <w:lang w:bidi="ar-SA"/>
          <w:color w:val="111111"/>
          <w:sz w:val="28"/>
          <w:szCs w:val="28"/>
          <w:rtl/>
        </w:rPr>
        <w:t xml:space="preserve">فيتحمل أن يكون من جزء الكلمة من يتطأمن أي يمشون علي اللؤلؤ و المرجان من غير عسر و حزونة و كان الأول أظهر.</w:t>
      </w:r>
    </w:p>
    <w:p>
      <w:pPr>
        <w:pStyle w:val="BookText"/>
      </w:pPr>
      <w:r>
        <w:rPr>
          <w:rFonts w:ascii="Amiri" w:hAnsi="Amiri" w:eastAsia="Amiri" w:cs="Amiri"/>
          <w:lang w:bidi="ar-SA"/>
          <w:color w:val="111111"/>
          <w:sz w:val="28"/>
          <w:szCs w:val="28"/>
          <w:rtl/>
        </w:rPr>
        <w:t xml:space="preserve">و القهارمة جمع القهرمان و في النهاية هو كالخازن و الوكيل و الحافظ لما تحت يده و القائم بأمور الرجل بلغة الفرس بمنابر الريحان أي ما اجتمع و ارتفع منه في القاموس نبر الشي‌ء رفعه و منه المنبر بكسر الميم و قال النبرة كل مرتفع من شي‌ء و يمكن أن يكون منائر بالهمز من النور بالفتح أي الأزهار و تفاجت من الفجأة بالتخفيف و الحذف و أصله تفاجأت أي ثارت فجأة و في بعض النسخ هاجت من الهيجان و في القاموس السربال بالكسر القميص أو الدرع أو كل ما لبس.</w:t>
      </w:r>
    </w:p>
    <w:p>
      <w:pPr>
        <w:pStyle w:val="BookText"/>
      </w:pPr>
      <w:r>
        <w:rPr>
          <w:rFonts w:ascii="Amiri" w:hAnsi="Amiri" w:eastAsia="Amiri" w:cs="Amiri"/>
          <w:lang w:bidi="ar-SA"/>
          <w:color w:val="111111"/>
          <w:sz w:val="28"/>
          <w:szCs w:val="28"/>
          <w:rtl/>
        </w:rPr>
        <w:t xml:space="preserve">مِنْ قَطِرانٍ قال البيضاوي و جاء قطران و قطران‌</w:t>
      </w:r>
      <w:r>
        <w:rPr>
          <w:rStyle w:val="FootnoteReference"/>
        </w:rPr>
        <w:footnoteReference w:id="1084"/>
      </w:r>
      <w:r>
        <w:rPr>
          <w:rFonts w:ascii="Amiri" w:hAnsi="Amiri" w:eastAsia="Amiri" w:cs="Amiri"/>
          <w:lang w:bidi="ar-SA"/>
          <w:color w:val="111111"/>
          <w:sz w:val="28"/>
          <w:szCs w:val="28"/>
          <w:rtl/>
        </w:rPr>
        <w:t xml:space="preserve">لغتين فيه و هو ما يتحلب من الأبهل فيطبخ فيهنأ به الإبل الجربي فيحرق الجرب بحدته و هو</w:t>
      </w:r>
    </w:p>
    <w:p>
      <w:pPr>
        <w:pStyle w:val="BookText"/>
      </w:pPr>
      <w:r>
        <w:rPr>
          <w:rFonts w:ascii="IRNazanin" w:hAnsi="IRNazanin" w:eastAsia="IRNazanin" w:cs="IRNazanin"/>
          <w:lang w:bidi="fa-IR"/>
          <w:color w:val="111111"/>
          <w:sz w:val="28"/>
          <w:szCs w:val="28"/>
          <w:rtl/>
        </w:rPr>
        <w:t xml:space="preserve">«فاذا ضربت» یعنی وقتی سرعت گرفتی، یا اگر فعل را مجهول معنی کنیم یعنی وقتی سرعت گیرد (نائب).</w:t>
      </w:r>
    </w:p>
    <w:p>
      <w:pPr>
        <w:pStyle w:val="BookText"/>
      </w:pPr>
      <w:r>
        <w:rPr>
          <w:rFonts w:ascii="IRNazanin" w:hAnsi="IRNazanin" w:eastAsia="IRNazanin" w:cs="IRNazanin"/>
          <w:lang w:bidi="fa-IR"/>
          <w:color w:val="111111"/>
          <w:sz w:val="28"/>
          <w:szCs w:val="28"/>
          <w:rtl/>
        </w:rPr>
        <w:t xml:space="preserve">«جنائب» جمع «جنیبه» است و آن اسبی است که او را می‌برند، ولی کسی بر آن سوار نمی‌شود. «رواحل» جمع «راحله» یعنی شتر سواری نر باشد یا ماده و بعضی گویند راحله یعنی ماده شتری که آماده سواری است. «رادن» زعفران است یا غذاهای رنگارنگ یا «ارجوان»، یعنی گل سرخ یا جامه ارغوانی رنگ را گویند و «وردان» جمع «ورد» به معنی گل است، ولی در کتاب لغت ذکر نشده است. «کثب»به ضم کاف، جمع «کثیف» یعنی تپّه شن است. «یتطّأ من تحت اقدامهم» افتعال است از گام و قدم، یعنی گام خورده و لگدمال شده. در قاموس گوید «وطئه» به کسر طاء، یعنی او را لگد کرد، مثل «وطّأ» و «استوطأه» یعنی آن شی‌ء را لگدمال یافت، و «وطئه» یعنی او را آماده و نرم و آسان ساخت. همه این معانی که برای «وطیی» ذکر شد، برای وطّأ نیز هست.بنابراین «اتّطأ» بر وزن افتعل، یعنی مقاومت کرد و به آخر رسید و آماده شد و گام زد. و «موطّأ الاکناف» یعنی آدم سهل و نرم و کریم و مهمان‌دار و مهمان‌نواز .</w:t>
      </w:r>
    </w:p>
    <w:p>
      <w:pPr>
        <w:pStyle w:val="BookText"/>
      </w:pPr>
      <w:r>
        <w:rPr>
          <w:rFonts w:ascii="IRNazanin" w:hAnsi="IRNazanin" w:eastAsia="IRNazanin" w:cs="IRNazanin"/>
          <w:lang w:bidi="fa-IR"/>
          <w:color w:val="111111"/>
          <w:sz w:val="28"/>
          <w:szCs w:val="28"/>
          <w:rtl/>
        </w:rPr>
        <w:t xml:space="preserve">و در اساس گوید«اطمان بالمکان» یعنی در آن مکان ساکن شد. و خداوند زمین را به وسیله کوه‌ها میخکوب کرد، پس زمین ساکن شد و مجازا وقار و طمأنینه را گویند. و (گویند) فلان چیز را آشفته و متفرق دیدم، خاطرم را از آن جمع کردم تا ساکن شد و می‌گویی دل او ایمن و سینه‌اش متطامن، یعنی آرام است و «ارض مطمئنّه و متطامنه»، یعنی زمین پست و پایین (پایان).</w:t>
      </w:r>
    </w:p>
    <w:p>
      <w:pPr>
        <w:pStyle w:val="Heading5"/>
      </w:pPr>
      <w:bookmarkStart w:id="1144" w:name="_Toc861"/>
      <w:r>
        <w:t>مؤلف</w:t>
      </w:r>
      <w:bookmarkEnd w:id="1144"/>
    </w:p>
    <w:p>
      <w:pPr>
        <w:pStyle w:val="BookText"/>
      </w:pPr>
      <w:r>
        <w:rPr>
          <w:rFonts w:ascii="IRNazanin" w:hAnsi="IRNazanin" w:eastAsia="IRNazanin" w:cs="IRNazanin"/>
          <w:lang w:bidi="fa-IR"/>
          <w:color w:val="111111"/>
          <w:sz w:val="28"/>
          <w:szCs w:val="28"/>
          <w:rtl/>
        </w:rPr>
        <w:t xml:space="preserve">احتمال دارد «من» بعد از «یتطّأ» جزو کلمه باشد، یعنی مجموعا یک کلمه (یتطّأ من) باشد.بنابراین معنای این جمله چنین می‌شود: «روی لؤلؤ و مرجان به آسانی و بدون اندوه راه می‌روند»، ولی توجیه اول بهتر است.نیز «القهارمه» جمع قهرمان است و در نهایه گوید که قهرمان لغت فارسی است، به معنی کلیددار و نماینده و نگهبان و متصدی کار. «بمنابر الرّیحان»یعنی آن مقدار از ریحان که بلند شده و جمع گردیده. در قاموس گوید: «نبر الشی‌ء» یعنی آن چیز را بلند کرد و «منبر» به کسر میم، به همین معنی است، یعنی جای بلند، و گوید «نبره» هر چیز بلند را گویند و ممکن است به جای منابر، «منائر» با همزه باشد،در این صورتجمع «نور» به فتح نون و به معنی گل است. «تفاجتم از «فجأه» به تخفیف جیم و حذف همزه است و اصل آن «تفاجأت» بوده، یعنی ناگهان آشوب کرد، و در بعضی از نسخه‌ها به جای تفاجت، «هاجت» نوشته شده، از هیجان به معنی جنبش و حرکت. و در قاموس گوید«سربال» به کسر سین، پیراهن یا زره یا هر گونه لباسی را گویند.</w:t>
      </w:r>
    </w:p>
    <w:p>
      <w:pPr>
        <w:pStyle w:val="BookText"/>
      </w:pPr>
      <w:r>
        <w:rPr>
          <w:rFonts w:ascii="IRNazanin" w:hAnsi="IRNazanin" w:eastAsia="IRNazanin" w:cs="IRNazanin"/>
          <w:lang w:bidi="fa-IR"/>
          <w:color w:val="111111"/>
          <w:sz w:val="28"/>
          <w:szCs w:val="28"/>
          <w:rtl/>
        </w:rPr>
        <w:t xml:space="preserve">«مِنْ قَطِرانٍ»: بیضاوی گوید «قطرن» که هم به فتح قاف و به کسر آن آمده، شیره درخت «ابهل» است که آن را می‌پزند و با آن شتر گر را چرب می‌کنند و گری را با تندی خود می‌سوزاند؛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8" w:name="pg13490_132837"/>
    <w:bookmarkEnd w:id="148"/>
    <w:p>
      <w:pPr>
        <w:pStyle w:val="BookText"/>
      </w:pPr>
      <w:r>
        <w:rPr>
          <w:rFonts w:ascii="Amiri" w:hAnsi="Amiri" w:eastAsia="Amiri" w:cs="Amiri"/>
          <w:lang w:bidi="ar-SA"/>
          <w:color w:val="111111"/>
          <w:sz w:val="28"/>
          <w:szCs w:val="28"/>
          <w:rtl/>
        </w:rPr>
        <w:t xml:space="preserve">أسود منتن يشتعل فيه النار بسرعة يطلي به جلود أهل النار حتي يكون طلاؤه لهم كالقميص ليجتمع عليهم لذع القطران و وحشة لونه و نتن ريحه مع إسراع النار في جلودهم و عن يعقوب من قطران و القطر النحاس أو الصفر المذاب و الآني المتناهي حره و قال يَطُوفُونَ بَيْنَها أي بين النار يحرقون بها وَ بَيْنَ حَمِيمٍ آنٍ أي ماء حار بلغ النهاية في الحرارة يصب عليهم أو يسقون منه و قيل إذا استغاثوا من النار أغيثوا بالحميم‌</w:t>
      </w:r>
      <w:r>
        <w:rPr>
          <w:rStyle w:val="FootnoteReference"/>
        </w:rPr>
        <w:footnoteReference w:id="1085"/>
      </w:r>
      <w:r>
        <w:rPr>
          <w:rFonts w:ascii="Amiri" w:hAnsi="Amiri" w:eastAsia="Amiri" w:cs="Amiri"/>
          <w:lang w:bidi="ar-SA"/>
          <w:color w:val="111111"/>
          <w:sz w:val="28"/>
          <w:szCs w:val="28"/>
          <w:rtl/>
        </w:rPr>
        <w:t xml:space="preserve">و الحطم الكسر و الهشم كسر اليابس و شوهه الله قبح وجهه و الخرطوم كزنبور الأنف قال تعالي سَنَسِمُهُ عَلَي الْخُرْطُومِ‌</w:t>
      </w:r>
      <w:r>
        <w:rPr>
          <w:rStyle w:val="FootnoteReference"/>
        </w:rPr>
        <w:footnoteReference w:id="1086"/>
      </w:r>
      <w:r>
        <w:rPr>
          <w:rFonts w:ascii="Amiri" w:hAnsi="Amiri" w:eastAsia="Amiri" w:cs="Amiri"/>
          <w:lang w:bidi="ar-SA"/>
          <w:color w:val="111111"/>
          <w:sz w:val="28"/>
          <w:szCs w:val="28"/>
          <w:rtl/>
        </w:rPr>
        <w:t xml:space="preserve">و الجامعة الغل و التحم الطوق أي دخل في اللحم و نشب فيه خلدوا أي كونوا مخلدين.</w:t>
      </w:r>
    </w:p>
    <w:p>
      <w:pPr>
        <w:pStyle w:val="BookText"/>
      </w:pPr>
      <w:r>
        <w:rPr>
          <w:rFonts w:ascii="Amiri" w:hAnsi="Amiri" w:eastAsia="Amiri" w:cs="Amiri"/>
          <w:lang w:bidi="ar-SA"/>
          <w:color w:val="111111"/>
          <w:sz w:val="28"/>
          <w:szCs w:val="28"/>
          <w:rtl/>
        </w:rPr>
        <w:t xml:space="preserve">و تنقطع بهم الأسباب إشارة إلي قوله سبحانه إِذْ تَبَرَّأَ الَّذِينَ اتُّبِعُوا مِنَ الَّذِينَ اتَّبَعُوا وَ رَأَوُا الْعَذابَ وَ تَقَطَّعَتْ بِهِمُ الْأَسْبابُ قال البيضاوي الأسباب الوصل التي كانت بينهم من الاتباع و الاتفاق علي الدين و الأغراض الداعية إلي ذلك علي الجدران لأنهم كانوا يضعونه فوق الجدار ليزيد تبريده كنت مطعمه أي رزقته علي بناء المجهول فيهما مجازا.</w:t>
      </w:r>
    </w:p>
    <w:p>
      <w:pPr>
        <w:pStyle w:val="BookText"/>
      </w:pPr>
      <w:r>
        <w:rPr>
          <w:rFonts w:ascii="Amiri" w:hAnsi="Amiri" w:eastAsia="Amiri" w:cs="Amiri"/>
          <w:lang w:bidi="ar-SA"/>
          <w:color w:val="111111"/>
          <w:sz w:val="28"/>
          <w:szCs w:val="28"/>
          <w:rtl/>
        </w:rPr>
        <w:t xml:space="preserve">و هذا الخبر كان في غاية السقم و لم أجده في كتاب آخر أصححه به و كان فيه بعض التصحيف و الحذف.</w:t>
      </w:r>
    </w:p>
    <w:p>
      <w:pPr>
        <w:pStyle w:val="Heading5"/>
      </w:pPr>
      <w:bookmarkStart w:id="1145" w:name="_Toc862"/>
      <w:r>
        <w:t>«32»</w:t>
      </w:r>
      <w:bookmarkEnd w:id="1145"/>
    </w:p>
    <w:p>
      <w:pPr>
        <w:pStyle w:val="BookText"/>
      </w:pPr>
      <w:r>
        <w:rPr>
          <w:rFonts w:ascii="Amiri" w:hAnsi="Amiri" w:eastAsia="Amiri" w:cs="Amiri"/>
          <w:lang w:bidi="ar-SA"/>
          <w:color w:val="111111"/>
          <w:sz w:val="28"/>
          <w:szCs w:val="28"/>
          <w:rtl/>
        </w:rPr>
        <w:t xml:space="preserve">فَضَائِلُ الشِّيعَةِ، لِلصَّدُوقِ رَحِمَهُ اللَّهُ بِإِسْنَادِهِ عَنْ أَبِي بَصِيرٍ عَنْ أَبِي عَبْدِ اللَّهِ عليه السلام قَالَ قَالَ أَمِيرُ الْمُؤْمِنِينَ عليه السلام: أَنَا الرَّاعِي رَاعِي الْأَنَامِ أَ فَتَرَي الرَّاعِيَ لَا يَعْرِفُ غَنَمَهُ قَالَ فَقَامَ إِلَيْهِ جُوَيْرِيَةُ وَ قَالَ يَا أَمِيرَ الْمُؤْمِنِينَ فَمَنْ غَنَمُكَ قَالَ صُفْرُ الْوُجُوهِ ذُبُلُ الشِّفَاهِ مِنْ ذِكْرِ اللَّهِ‌</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Heading5"/>
      </w:pPr>
      <w:bookmarkStart w:id="1146" w:name="_Toc863"/>
      <w:r>
        <w:t>«33»</w:t>
      </w:r>
      <w:bookmarkEnd w:id="1146"/>
    </w:p>
    <w:p>
      <w:pPr>
        <w:pStyle w:val="BookText"/>
      </w:pPr>
      <w:r>
        <w:rPr>
          <w:rFonts w:ascii="Amiri" w:hAnsi="Amiri" w:eastAsia="Amiri" w:cs="Amiri"/>
          <w:lang w:bidi="ar-SA"/>
          <w:color w:val="111111"/>
          <w:sz w:val="28"/>
          <w:szCs w:val="28"/>
          <w:rtl/>
        </w:rPr>
        <w:t xml:space="preserve">محص، [التمحيص] عَنِ الْحَذَّاءِ عَنْ أَبِي جَعْفَرٍ عليه السلام قَالَ سَمِعْتُهُ يَقُولُ: أَمَا وَ اللَّهِ إِنَّ أَحَبَّ أَصْحَابِي إِلَيَّ أَوْرَعُهُمْ وَ أَكْتَمُهُمْ لِحَدِيثِنَا وَ إِنَّ أَسْوَأَهُمْ عِنْدِي حَالًا</w:t>
      </w:r>
    </w:p>
    <w:p>
      <w:pPr>
        <w:pStyle w:val="BookText"/>
      </w:pPr>
      <w:r>
        <w:rPr>
          <w:rFonts w:ascii="IRNazanin" w:hAnsi="IRNazanin" w:eastAsia="IRNazanin" w:cs="IRNazanin"/>
          <w:lang w:bidi="fa-IR"/>
          <w:color w:val="111111"/>
          <w:sz w:val="28"/>
          <w:szCs w:val="28"/>
          <w:rtl/>
        </w:rPr>
        <w:t xml:space="preserve">ماده ای سیاه و بدبو است و زود آتش می‌گیرد و از آن به بدن اهل جهنم می‌مالند تا همچون پیراهنی گردد. سوزش آن و ترس از رنگش و بدی بویش و نیز زود آتش گرفتن پوست آنان، هر کدام عذابی است برای آنها. یعقوب گوید که قطران مرکب است از «قطر» به معنی مس یا روی گداخته و به معنی بسیار داغ، و گوید«یَطُوفُونَ بَیْنَها» یعنی در آتش می‌چرخند و با آن می‌سوزند،و «بَیْنَ حَمِیمٍ آنٍ» یعنی آب داغ که به آخرین درجه حرارت رسیده باشد که آن را بر سرشان می‌ریزند یا به خوردشان می‌دهند. و گفته شده هر گاه از آتش شکایت کنند، از «حمیم» پاسخ می‌شنوند.</w:t>
      </w:r>
      <w:r>
        <w:rPr>
          <w:rStyle w:val="FootnoteReference"/>
        </w:rPr>
        <w:footnoteReference w:id="1088"/>
      </w:r>
      <w:r>
        <w:rPr>
          <w:rFonts w:ascii="IRNazanin" w:hAnsi="IRNazanin" w:eastAsia="IRNazanin" w:cs="IRNazanin"/>
          <w:lang w:bidi="fa-IR"/>
          <w:color w:val="111111"/>
          <w:sz w:val="28"/>
          <w:szCs w:val="28"/>
          <w:rtl/>
        </w:rPr>
        <w:t xml:space="preserve">و نیز «حطم» به معنی شکستن و «هشم» به معنی شکستن چیز خشک است. و «شوّهه اللَّه» یعنی خدا رویش را زشت کند، و «خرطوم» بر وزن زنبور، به معنی بینی است. خداوند می‌فرماید: «سَنَسِمُهُ عَلَی الْخُرْطُومِ.»</w:t>
      </w:r>
      <w:r>
        <w:rPr>
          <w:rStyle w:val="FootnoteReference"/>
        </w:rPr>
        <w:footnoteReference w:id="1089"/>
      </w:r>
      <w:r>
        <w:rPr>
          <w:rFonts w:ascii="IRNazanin" w:hAnsi="IRNazanin" w:eastAsia="IRNazanin" w:cs="IRNazanin"/>
          <w:lang w:bidi="fa-IR"/>
          <w:color w:val="111111"/>
          <w:sz w:val="28"/>
          <w:szCs w:val="28"/>
          <w:rtl/>
        </w:rPr>
        <w:t xml:space="preserve">، {به زودی بر بینی (ولید) داغ (شمشیر) نهیم.} همچنین «جامعه» زنجیر را گویند و «التحم الطوق» یعنی زنجیر گردنش در گوشت فرو رفته. «خلّدوا» یعنی همیشه و جاوید بودند.</w:t>
      </w:r>
    </w:p>
    <w:p>
      <w:pPr>
        <w:pStyle w:val="BookText"/>
      </w:pPr>
      <w:r>
        <w:rPr>
          <w:rFonts w:ascii="IRNazanin" w:hAnsi="IRNazanin" w:eastAsia="IRNazanin" w:cs="IRNazanin"/>
          <w:lang w:bidi="fa-IR"/>
          <w:color w:val="111111"/>
          <w:sz w:val="28"/>
          <w:szCs w:val="28"/>
          <w:rtl/>
        </w:rPr>
        <w:t xml:space="preserve">«تنقطع بهم الاسباب»: اشاره به این آیه شریفه است: «إِذْ تَبَرَّأَ الَّذِینَ اتُّبِعُوا مِنَ الَّذِینَ اتَّبَعُوا وَ رَأَوُا الْعَذابَ وَ تَقَطَّعَتْ بِهِمُ الْأَسْبابُ »، {هنگامی که بیزاری جویند رؤسا و پیشوایان باطل از پیروان خود و عذاب خدا را مشاهده کنند و هر گونه وسیله و اسباب از آنها قطع شده و هیچ روابط باطل به جا نماند.}</w:t>
      </w:r>
      <w:r>
        <w:rPr>
          <w:rStyle w:val="FootnoteReference"/>
        </w:rPr>
        <w:footnoteReference w:id="1090"/>
      </w:r>
      <w:r>
        <w:rPr>
          <w:rFonts w:ascii="IRNazanin" w:hAnsi="IRNazanin" w:eastAsia="IRNazanin" w:cs="IRNazanin"/>
          <w:lang w:bidi="fa-IR"/>
          <w:color w:val="111111"/>
          <w:sz w:val="28"/>
          <w:szCs w:val="28"/>
          <w:rtl/>
        </w:rPr>
        <w:t xml:space="preserve">بیضاوی گوید «اسباب» روابطی است که بین آنها بوده، یعنی همان پیروی و همراهی در دین و اهدافی که داعی بر این بود.</w:t>
      </w:r>
    </w:p>
    <w:p>
      <w:pPr>
        <w:pStyle w:val="BookText"/>
      </w:pPr>
      <w:r>
        <w:rPr>
          <w:rFonts w:ascii="IRNazanin" w:hAnsi="IRNazanin" w:eastAsia="IRNazanin" w:cs="IRNazanin"/>
          <w:lang w:bidi="fa-IR"/>
          <w:color w:val="111111"/>
          <w:sz w:val="28"/>
          <w:szCs w:val="28"/>
          <w:rtl/>
        </w:rPr>
        <w:t xml:space="preserve">«علی الجدران»: یعنی بر دیوارها، زیرا آنها ظرف آب خود را روی دیوار می‌گذاشتند تا سردتر گردد.</w:t>
      </w:r>
    </w:p>
    <w:p>
      <w:pPr>
        <w:pStyle w:val="BookText"/>
      </w:pPr>
      <w:r>
        <w:rPr>
          <w:rFonts w:ascii="IRNazanin" w:hAnsi="IRNazanin" w:eastAsia="IRNazanin" w:cs="IRNazanin"/>
          <w:lang w:bidi="fa-IR"/>
          <w:color w:val="111111"/>
          <w:sz w:val="28"/>
          <w:szCs w:val="28"/>
          <w:rtl/>
        </w:rPr>
        <w:t xml:space="preserve">«کنت مطعمه»: یعنی به تو روزی شده بود.</w:t>
      </w:r>
    </w:p>
    <w:p>
      <w:pPr>
        <w:pStyle w:val="BookText"/>
      </w:pPr>
      <w:r>
        <w:rPr>
          <w:rFonts w:ascii="IRNazanin" w:hAnsi="IRNazanin" w:eastAsia="IRNazanin" w:cs="IRNazanin"/>
          <w:lang w:bidi="fa-IR"/>
          <w:color w:val="111111"/>
          <w:sz w:val="28"/>
          <w:szCs w:val="28"/>
          <w:rtl/>
        </w:rPr>
        <w:t xml:space="preserve">این روایت اشکالات زیادی دارد و در کتاب‌های دیگر نبود تا تصحیح شود. تغییراتی در اصل روایت داده شده و مقداری هم کم دارد.</w:t>
      </w:r>
    </w:p>
    <w:p>
      <w:pPr>
        <w:pStyle w:val="Heading5"/>
      </w:pPr>
      <w:bookmarkStart w:id="1147" w:name="_Toc864"/>
      <w:r>
        <w:t>روایت 32</w:t>
      </w:r>
      <w:bookmarkEnd w:id="1147"/>
    </w:p>
    <w:p>
      <w:pPr>
        <w:pStyle w:val="BookText"/>
      </w:pPr>
      <w:r>
        <w:rPr>
          <w:rFonts w:ascii="IRNazanin" w:hAnsi="IRNazanin" w:eastAsia="IRNazanin" w:cs="IRNazanin"/>
          <w:lang w:bidi="fa-IR"/>
          <w:color w:val="111111"/>
          <w:sz w:val="28"/>
          <w:szCs w:val="28"/>
          <w:rtl/>
        </w:rPr>
        <w:t xml:space="preserve">فضائل شیعه: حضرت صادق علیه السلام روایت کند که حضرت امیرالمؤمنین علیه السلام فرمود: «من شبانم؛ شبان مردمم. آیا تا به حال شبان را دیده‌ای که گوسفندان خود را نشناسد؟»«جویریه» از جا برخاست و عرض کرد: «یا امیرالمؤمنین!گوسفندان تو کدامند؟» فرمود: «صورت‌های زرد و لب‌های پژمرده از یاد خدا.»</w:t>
      </w:r>
      <w:r>
        <w:rPr>
          <w:rStyle w:val="FootnoteReference"/>
        </w:rPr>
        <w:footnoteReference w:id="1091"/>
      </w:r>
    </w:p>
    <w:p>
      <w:pPr>
        <w:pStyle w:val="Heading5"/>
      </w:pPr>
      <w:bookmarkStart w:id="1148" w:name="_Toc865"/>
      <w:r>
        <w:t>روایت 33</w:t>
      </w:r>
      <w:bookmarkEnd w:id="1148"/>
    </w:p>
    <w:p>
      <w:pPr>
        <w:pStyle w:val="BookText"/>
      </w:pPr>
      <w:r>
        <w:rPr>
          <w:rFonts w:ascii="IRNazanin" w:hAnsi="IRNazanin" w:eastAsia="IRNazanin" w:cs="IRNazanin"/>
          <w:lang w:bidi="fa-IR"/>
          <w:color w:val="111111"/>
          <w:sz w:val="28"/>
          <w:szCs w:val="28"/>
          <w:rtl/>
        </w:rPr>
        <w:t xml:space="preserve">تمحیص: حذّاء از حضرت باقر علیه السلام روایت کند که شنیدم فرمود: «بدان که محبوب‌ترین یاران نزد من، پارساترین آنها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9" w:name="pg13490_132838"/>
    <w:bookmarkEnd w:id="149"/>
    <w:p>
      <w:pPr>
        <w:pStyle w:val="BookText"/>
      </w:pPr>
      <w:r>
        <w:rPr>
          <w:rFonts w:ascii="Amiri" w:hAnsi="Amiri" w:eastAsia="Amiri" w:cs="Amiri"/>
          <w:lang w:bidi="ar-SA"/>
          <w:color w:val="111111"/>
          <w:sz w:val="28"/>
          <w:szCs w:val="28"/>
          <w:rtl/>
        </w:rPr>
        <w:t xml:space="preserve">وَ أَمْقَتَهُمْ إِلَيَّ الَّذِي إِذَا سَمِعَ الْحَدِيثَ يُنْسَبُ إِلَيْنَا وَ يُرْوَي عَنَّا فَلَمْ يَعْقِلْهُ وَ لَمْ يَقْبَلْهُ قَلْبُهُ اشْمَأَزَّتْ مِنْهُ وَ جَحَدَهُ وَ كَفَرَ بِمَنْ دَانَ بِهِ وَ هُوَ لَا يَدْرِي لَعَلَّ الْحَدِيثَ مِنْ عِنْدِنَا خَرَجَ وَ إِلَيْنَا أُسْنِدَ فَيَكُونُ بِذَلِكَ خَارِجاً عَنْ وَلَايَتِنَا.</w:t>
      </w:r>
    </w:p>
    <w:p>
      <w:pPr>
        <w:pStyle w:val="Heading5"/>
      </w:pPr>
      <w:bookmarkStart w:id="1149" w:name="_Toc866"/>
      <w:r>
        <w:t>بيان</w:t>
      </w:r>
      <w:bookmarkEnd w:id="1149"/>
    </w:p>
    <w:p>
      <w:pPr>
        <w:pStyle w:val="BookText"/>
      </w:pPr>
      <w:r>
        <w:rPr>
          <w:rFonts w:ascii="IRNazanin" w:hAnsi="IRNazanin" w:eastAsia="IRNazanin" w:cs="IRNazanin"/>
          <w:lang w:bidi="fa-IR"/>
          <w:color w:val="111111"/>
          <w:sz w:val="28"/>
          <w:szCs w:val="28"/>
          <w:rtl/>
        </w:rPr>
        <w:t xml:space="preserve">اشمأز انقبض و اقشعر.</w:t>
      </w:r>
    </w:p>
    <w:p>
      <w:pPr>
        <w:pStyle w:val="Heading5"/>
      </w:pPr>
      <w:bookmarkStart w:id="1150" w:name="_Toc867"/>
      <w:r>
        <w:t>«34»</w:t>
      </w:r>
      <w:bookmarkEnd w:id="1150"/>
    </w:p>
    <w:p>
      <w:pPr>
        <w:pStyle w:val="BookText"/>
      </w:pPr>
      <w:r>
        <w:rPr>
          <w:rFonts w:ascii="Amiri" w:hAnsi="Amiri" w:eastAsia="Amiri" w:cs="Amiri"/>
          <w:lang w:bidi="ar-SA"/>
          <w:color w:val="111111"/>
          <w:sz w:val="28"/>
          <w:szCs w:val="28"/>
          <w:rtl/>
        </w:rPr>
        <w:t xml:space="preserve">ما، [الأمالي] للشيخ الطوسي جَمَاعَةٌ عَنْ أَبِي الْمُفَضَّلِ عَنْ أَبِي الطَّيِّبِ مُحَمَّدِ بْنِ الْحُسَيْنِ اللَّخْمِيِّ عَنْ جَعْفَرِ بْنِ عَبْدِ اللَّهِ الْعَلَوِيِّ عَنْ مَنْصُورِ بْنِ أَبِي بَرِيرَةَ عَنْ نُوحِ بْنِ دَرَّاجٍ عَنْ ثَابِتِ بْنِ أَبِي صَفِيَّةَ عَنْ يَحْيَي ابْنِ أُمِّ الطَّوِيلِ عَنْ نَوْفِ بْنِ عَبْدِ اللَّهِ الْبِكَالِيِّ قَالَ: قَالَ لِي عَلِيٌّ عليه السلام يَا نَوْفُ خُلِقْنَا مِنْ طِينَةٍ طَيِّبَةٍ وَ خُلِقَ شِيعَتُنَا مِنْ طِينَتِنَا فَإِذَا كَانَ يَوْمُ الْقِيَامَةِ أُلْحِقُوا بِنَا قَالَ نَوْفٌ فَقُلْتُ صِفْ لِي شِيعَتَكَ يَا أَمِيرَ الْمُؤْمِنِينَ فَبَكَي لِذِكْرِي شِيعَتَهُ وَ قَالَ يَا نَوْفُ شِيعَتِي وَ اللَّهِ الْحُلَمَاءُ الْعُلَمَاءُ بِاللَّهِ وَ دِينِهِ الْعَامِلُونَ بِطَاعَتِهِ وَ أَمْرِهِ الْمُهْتَدُونَ بِحُبِّهِ أَنْضَاءُ عِبَادَةٍ أَحْلَاسُ زَهَادَةٍ صُفْرُ الْوُجُوهِ مِنَ التَّهَجُّدِ عُمْشُ الْعُيُونِ مِنَ الْبُكَاءِ ذُبُلُ الشِّفَاهِ مِنَ الذِّكْرِ خُمْصُ الْبُطُونِ مِنَ الطَّوَي تُعْرَفُ الرَّبَّانِيَّةُ فِي وُجُوهِهِمْ وَ الرَّهْبَانِيَّةُ فِي سَمْتِهِمْ مَصَابِيحُ كُلِّ ظُلْمَةٍ وَ رَيْحَانُ كُلِّ قَبِيلٍ لَا يُثْنُونَ مِنَ الْمُسْلِمِينَ سَلَفاً وَ لَا يَقْفُونَ لَهُمْ خَلَفاً شُرُورُهُمْ مَكْنُونَةٌ وَ قُلُوبُهُمْ مَحْزُونَةٌ وَ أَنْفُسُهُمْ عَفِيفَةٌ وَ حَوَائِجُهُمْ خَفِيفَةٌ أَنْفُسُهُمْ مِنْهُمْ فِي عَنَاءٍ وَ النَّاسُ مِنْهُمْ فِي رَاحَةٍ فَهُمُ الْكَاسَةُ الْأَلِبَّاءُ وَ الْخَالِصَةُ النُّجَبَاءُ فَهُمُ الرَّوَّاغُونَ فِرَاراً بِدِينِهِمْ إِنْ شَهِدُوا لَمْ يُعْرَفُوا وَ إِنْ غَابُوا لَمْ يُفْتَقَدُوا أُولَئِكَ شِيعَتِيَ الْأَطْيَبُونَ وَ إِخْوَانِيَ الْأَكْرَمُونَ أَلَا هَاهْ شَوْقاً إِلَيْهِمْ‌</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5"/>
      </w:pPr>
      <w:bookmarkStart w:id="1151" w:name="_Toc868"/>
      <w:r>
        <w:t>بيان</w:t>
      </w:r>
      <w:bookmarkEnd w:id="1151"/>
    </w:p>
    <w:p>
      <w:pPr>
        <w:pStyle w:val="BookText"/>
      </w:pPr>
      <w:r>
        <w:rPr>
          <w:rFonts w:ascii="Amiri" w:hAnsi="Amiri" w:eastAsia="Amiri" w:cs="Amiri"/>
          <w:lang w:bidi="ar-SA"/>
          <w:color w:val="111111"/>
          <w:sz w:val="28"/>
          <w:szCs w:val="28"/>
          <w:rtl/>
        </w:rPr>
        <w:t xml:space="preserve">الأنضاء جمع النضو بالكسر و هو المهزول من الإبل و غيرها أحلاس زهادة أي ملازمون للزهد أو ملازمون للبيوت لزهدهم في النهاية في حديث الفتن عد منها فتنة الأحلاس الأحلاس جمع حلس و هو الكساء الذي يلي ظهر البعير تحت القتب و فيه كونوا أحلاس بيوتكم أي الزموها ريحان كل قبيل أي الشيعة عزيز كريم بين كل قبيلة بمنزلة الريحان و لذا يطلق</w:t>
      </w:r>
    </w:p>
    <w:p>
      <w:pPr>
        <w:pStyle w:val="BookText"/>
      </w:pPr>
      <w:r>
        <w:rPr>
          <w:rFonts w:ascii="IRNazanin" w:hAnsi="IRNazanin" w:eastAsia="IRNazanin" w:cs="IRNazanin"/>
          <w:lang w:bidi="fa-IR"/>
          <w:color w:val="111111"/>
          <w:sz w:val="28"/>
          <w:szCs w:val="28"/>
          <w:rtl/>
        </w:rPr>
        <w:t xml:space="preserve">و رازدارترین آنها نسبت به احادیث ماست. و همانا بدحال‌ترین یاران نزد من و مبغوض‌ترین آنها، کسی است که تا حدیثی را که منسوب به ماست و از ما روایت شده بشنود و معنی آن را نفهمد و قلبش آن حدیث را نپذیرد، از آن روایت متنفر شود،آن را انکار کند و به افرادی که آن روایت را بپذیرند کفر ورزد. او نمی‌داند که شاید در واقع آن حدیث از ما صادر شده ومنسوب به ما باشد و او به خاطر انکار آن، از ولایت ما بیرون رود.»</w:t>
      </w:r>
      <w:r>
        <w:rPr>
          <w:rStyle w:val="FootnoteReference"/>
        </w:rPr>
        <w:footnoteReference w:id="1093"/>
      </w:r>
    </w:p>
    <w:p>
      <w:pPr>
        <w:pStyle w:val="Heading5"/>
      </w:pPr>
      <w:bookmarkStart w:id="1152" w:name="_Toc869"/>
      <w:r>
        <w:t>توضیح</w:t>
      </w:r>
      <w:bookmarkEnd w:id="1152"/>
    </w:p>
    <w:p>
      <w:pPr>
        <w:pStyle w:val="BookText"/>
      </w:pPr>
      <w:r>
        <w:rPr>
          <w:rFonts w:ascii="IRNazanin" w:hAnsi="IRNazanin" w:eastAsia="IRNazanin" w:cs="IRNazanin"/>
          <w:lang w:bidi="fa-IR"/>
          <w:color w:val="111111"/>
          <w:sz w:val="28"/>
          <w:szCs w:val="28"/>
          <w:rtl/>
        </w:rPr>
        <w:t xml:space="preserve">«اشمأزّ» یعنی درهم شد و لرزید.</w:t>
      </w:r>
    </w:p>
    <w:p>
      <w:pPr>
        <w:pStyle w:val="Heading5"/>
      </w:pPr>
      <w:bookmarkStart w:id="1153" w:name="_Toc870"/>
      <w:r>
        <w:t>روایت 34</w:t>
      </w:r>
      <w:bookmarkEnd w:id="1153"/>
    </w:p>
    <w:p>
      <w:pPr>
        <w:pStyle w:val="BookText"/>
      </w:pPr>
      <w:r>
        <w:rPr>
          <w:rFonts w:ascii="IRNazanin" w:hAnsi="IRNazanin" w:eastAsia="IRNazanin" w:cs="IRNazanin"/>
          <w:lang w:bidi="fa-IR"/>
          <w:color w:val="111111"/>
          <w:sz w:val="28"/>
          <w:szCs w:val="28"/>
          <w:rtl/>
        </w:rPr>
        <w:t xml:space="preserve">امالی طوسی: نوف بن عبداللَّه بکّالی گزارش کند که حضرت علی علیه السلام به من فرمود: «ای نوف! ما از سرشت پاک آفریده شدیم و شیعیان ما از سرشت ما آفریده شدند. چون روز قیامت شود آنها به ما پیوندند.» نوف گوید:عرض کردم: «ای امیرالمؤمنین!شیعیانت را برایم توصیف کن.» حضرت چون از شیعه‌اش یاد شد، گریست و فرمود: «ای نوف! شیعه من به خدا بردباران هستند؛ دانایان به خدا و دین او؛ عمل‌کنندگان به دستورهای او. آنها راه یافتگان به دوستی او، کاهیده عبادت و گلیم پارسایی‌اند؛ صورت‌هایشان از شب‌زنده‌داری زرد، چشم‌هایشان از گریه به هم خورده، لبهابشان از ذکر خدا پژمرده و شکم‌هایشان از گرسنگی تهی است. خداپرستی از چهره‌شان و گوشه‌گیری و بی‌اعتنایی به دنیا از سیمایشان شناخته می‌شود.آنها روشنگر هر تاریکی و گل سرسبد اجتماعند. چنین نیستند که مسلمان‌های زمان قبل از خود را ستایش کنند، ولی آنها که بعد آمده‌اند را متهم سازند؛ بدی‌هایشان پنهان، دل‌هاشان غمین، نفس‌هایشان عفیف و نیازشان سبک و خفیف است. آنها خود از خویش در رنج و مردم از آنها در راحتند.بنابراین آنها زیرکان خردمند و پاکان نجیبند. آنان به خاطر حفظ دین خود از مردم می‌گریزند؛ چنانند که اگر در جمع باشند، شناخته نشوند و اگر غایب باشند، جستجو نگردند. اینها شیعیان پاک من و برادران گرامی منند. آه آه که چقدر شیفته و مشتاق دیدار آنهایم!»</w:t>
      </w:r>
      <w:r>
        <w:rPr>
          <w:rStyle w:val="FootnoteReference"/>
        </w:rPr>
        <w:footnoteReference w:id="1094"/>
      </w:r>
    </w:p>
    <w:p>
      <w:pPr>
        <w:pStyle w:val="Heading5"/>
      </w:pPr>
      <w:bookmarkStart w:id="1154" w:name="_Toc871"/>
      <w:r>
        <w:t>توضیح</w:t>
      </w:r>
      <w:bookmarkEnd w:id="1154"/>
    </w:p>
    <w:p>
      <w:pPr>
        <w:pStyle w:val="BookText"/>
      </w:pPr>
      <w:r>
        <w:rPr>
          <w:rFonts w:ascii="IRNazanin" w:hAnsi="IRNazanin" w:eastAsia="IRNazanin" w:cs="IRNazanin"/>
          <w:lang w:bidi="fa-IR"/>
          <w:color w:val="111111"/>
          <w:sz w:val="28"/>
          <w:szCs w:val="28"/>
          <w:rtl/>
        </w:rPr>
        <w:t xml:space="preserve">«انضاء» جمع «نضو» به کسر نون، یعنی شتر یا هر حیوان لاغر دیگر. «احلاس زهاده» یعنی همیشه همراه زهدند یا به خاطر زهدشان، همیشه ملازم خانه‌اند. در کتاب نهایه آمدهاست که در حدیث فتنه ها،«فتنه احلاس» را هم یکی از فتنه ها برشمرده است.«احلاس» جمع «حلس» همان پارچه‌ای است که زیر پالان شتر می‌گذارند. و در حدیث است که می‌فرماید«احلاس خانه‌های خود باشید»، یعنی ملازم خانه‌تان باشید. «ریحان کل قبیل» یعنی شیعه به قدری عزیز و بزرگوار است که در هر قبیله‌ای که باشد، همچون ریحان است. به همین جهت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0" w:name="pg13490_132839"/>
    <w:bookmarkEnd w:id="150"/>
    <w:p>
      <w:pPr>
        <w:pStyle w:val="BookText"/>
      </w:pPr>
      <w:r>
        <w:rPr>
          <w:rFonts w:ascii="Amiri" w:hAnsi="Amiri" w:eastAsia="Amiri" w:cs="Amiri"/>
          <w:lang w:bidi="ar-SA"/>
          <w:color w:val="111111"/>
          <w:sz w:val="28"/>
          <w:szCs w:val="28"/>
          <w:rtl/>
        </w:rPr>
        <w:t xml:space="preserve">الريحان علي الولد و علي الرزق و لا يقفون أي لا يتهمون و لا يقذفون أولا يتبعونهم بغير حجة في القاموس قفوته تبعته و قذفته بالفجور صريحا و رميته بأمر قبيح فهم الرواغون أي يميلون عن الناس و مخالطتهم أو يجادلون في الدين و يدخلون الناس فيه بِالْحِكْمَةِ وَ الْمَوْعِظَةِ الْحَسَنَةِ و في القاموس راغ الرجل و الثعلب روغا و روغانا مال و حاد عن الشي‌ء و هذه رواغتهم و رياغتهم بكسرهما أي مصطرعهم و أخذتني بالرويغة بالحيلة من الروغ و أراغ أراد و طلب و المراوغة المصارعة.</w:t>
      </w:r>
    </w:p>
    <w:p>
      <w:pPr>
        <w:pStyle w:val="Heading5"/>
      </w:pPr>
      <w:bookmarkStart w:id="1155" w:name="_Toc872"/>
      <w:r>
        <w:t>«35»</w:t>
      </w:r>
      <w:bookmarkEnd w:id="1155"/>
    </w:p>
    <w:p>
      <w:pPr>
        <w:pStyle w:val="BookText"/>
      </w:pPr>
      <w:r>
        <w:rPr>
          <w:rFonts w:ascii="Amiri" w:hAnsi="Amiri" w:eastAsia="Amiri" w:cs="Amiri"/>
          <w:lang w:bidi="ar-SA"/>
          <w:color w:val="111111"/>
          <w:sz w:val="28"/>
          <w:szCs w:val="28"/>
          <w:rtl/>
        </w:rPr>
        <w:t xml:space="preserve">مِشْكَاةُ الْأَنْوَارِ، عَنْ عَلِيِّ بْنِ الْحُسَيْنِ عليه السلام قَالَ: صَلَّي أَمِيرُ الْمُؤْمِنِينَ عليه السلام ثُمَّ لَمْ يَزَلْ فِي مَوْضِعِهِ حَتَّي صَارَتِ الشَّمْسُ عَلَي قِيدِ رُمْحٍ وَ أَقْبَلَ عَلَي النَّاسِ بِوَجْهِهِ فَقَالَ وَ اللَّهِ لَقَدْ أَدْرَكْنَا أَقْوَاماً كَانُوا يَبِيتُونَ لِرَبِّهِمْ سُجَّداً وَ قِياماً يُرَاوِحُونَ بَيْنَ جِبَاهِهِمْ وَ رُكَبِهِمْ كَأَنَّ زَفِيرَ النَّارِ فِي آذَانِهِمْ إِذَا ذُكِرَ اللَّهُ عِنْدَهُمْ مَادُوا كَمَا يَمِيدُ الشَّجَرُ كَأَنَّ الْقَوْمَ بَاتُوا غَافِلِينَ قَالَ ثُمَّ قَامَ فَمَا رُئِيَ ضَاحِكاً حَتَّي قُبِضَ ص‌</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Heading5"/>
      </w:pPr>
      <w:bookmarkStart w:id="1156" w:name="_Toc873"/>
      <w:r>
        <w:t>«36»</w:t>
      </w:r>
      <w:bookmarkEnd w:id="1156"/>
    </w:p>
    <w:p>
      <w:pPr>
        <w:pStyle w:val="BookText"/>
      </w:pPr>
      <w:r>
        <w:rPr>
          <w:rFonts w:ascii="Amiri" w:hAnsi="Amiri" w:eastAsia="Amiri" w:cs="Amiri"/>
          <w:lang w:bidi="ar-SA"/>
          <w:color w:val="111111"/>
          <w:sz w:val="28"/>
          <w:szCs w:val="28"/>
          <w:rtl/>
        </w:rPr>
        <w:t xml:space="preserve">وَ مِنْهُ، عَنْ عَمْرِو بْنِ سَعِيدِ بْنِ بِلَالٍ قَالَ: دَخَلْتُ عَلَي أَبِي جَعْفَرٍ عليه السلام وَ نَحْنُ جَمَاعَةٌ فَقَالَ كُونُوا النُّمْرُقَةَ الْوُسْطَي يَرْجِعُ إِلَيْكُمُ الْغَالِي وَ يَلْحَقُ بِكُمُ التَّالِي وَ اعْلَمُوا يَا شِيعَةَ آلِ مُحَمَّدٍ مَا بَيْنَنَا وَ بَيْنَ اللَّهِ مِنْ قَرَابَةٍ وَ لَا لَنَا عَلَي اللَّهِ حُجَّةٌ وَ لَا يَقْرُبُ إِلَي اللَّهِ إِلَّا بِالطَّاعَةِ مَنْ كَانَ مُطِيعاً نَفَعَتْهُ وَلَايَتُنَا وَ مَنْ كَانَ عَاصِياً لَمْ تَنْفَعْهُ وَلَايَتُنَا قَالَ ثُمَّ الْتَفَتَ إِلَيْنَا وَ قَالَ لَا تَغْتَرُّوا وَ لَا تَفْتُرُوا قُلْتُ وَ مَا النُّمْرُقَةُ الْوُسْطَي قَالَ أَ لَا تَرَوْنَ أَهْلًا تَأْتُونَ أَنْ تَجْعَلُوا لِلنَّمَطِ الْأَوْسَطِ فَضْلَهُ‌</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Heading5"/>
      </w:pPr>
      <w:bookmarkStart w:id="1157" w:name="_Toc874"/>
      <w:r>
        <w:t>بيان</w:t>
      </w:r>
      <w:bookmarkEnd w:id="1157"/>
    </w:p>
    <w:p>
      <w:pPr>
        <w:pStyle w:val="BookText"/>
      </w:pPr>
      <w:r>
        <w:rPr>
          <w:rFonts w:ascii="Amiri" w:hAnsi="Amiri" w:eastAsia="Amiri" w:cs="Amiri"/>
          <w:lang w:bidi="ar-SA"/>
          <w:color w:val="111111"/>
          <w:sz w:val="28"/>
          <w:szCs w:val="28"/>
          <w:rtl/>
        </w:rPr>
        <w:t xml:space="preserve">النمرقة بضم النون و الراء و كسرهما الوسادة و النمط الطريقة من الطرائق و الجماعة من الناس أمرهم واحد و أصله ضرب من البسط له خمل رقيق أ لا ترون إلخ أي تدخلون بيتا فيه أنماط و نمارق تتوجهون إلي الوسط منها و</w:t>
      </w:r>
    </w:p>
    <w:p>
      <w:pPr>
        <w:pStyle w:val="BookText"/>
      </w:pPr>
      <w:r>
        <w:rPr>
          <w:rFonts w:ascii="IRNazanin" w:hAnsi="IRNazanin" w:eastAsia="IRNazanin" w:cs="IRNazanin"/>
          <w:lang w:bidi="fa-IR"/>
          <w:color w:val="111111"/>
          <w:sz w:val="28"/>
          <w:szCs w:val="28"/>
          <w:rtl/>
        </w:rPr>
        <w:t xml:space="preserve">(که هر چیز عزیزی را ریحان می‌گویند ) به فرزند و روزی نیز ریحان می‌گویند.</w:t>
      </w:r>
    </w:p>
    <w:p>
      <w:pPr>
        <w:pStyle w:val="BookText"/>
      </w:pPr>
      <w:r>
        <w:rPr>
          <w:rFonts w:ascii="IRNazanin" w:hAnsi="IRNazanin" w:eastAsia="IRNazanin" w:cs="IRNazanin"/>
          <w:lang w:bidi="fa-IR"/>
          <w:color w:val="111111"/>
          <w:sz w:val="28"/>
          <w:szCs w:val="28"/>
          <w:rtl/>
        </w:rPr>
        <w:t xml:space="preserve">«و لا یقفون»: یعنی تهمت نمی‌زنند و دشنام نمی‌دهند، یا اینکه بدون دلیل پیروی از پیشینیان نمی‌کنند. در قاموس گوید«قفوته» یعنی دنبال او رفتم، و او را با سخنان زشت دشنام صریح دادم، و او را به کار زشت نسبت دادم.</w:t>
      </w:r>
    </w:p>
    <w:p>
      <w:pPr>
        <w:pStyle w:val="BookText"/>
      </w:pPr>
      <w:r>
        <w:rPr>
          <w:rFonts w:ascii="IRNazanin" w:hAnsi="IRNazanin" w:eastAsia="IRNazanin" w:cs="IRNazanin"/>
          <w:lang w:bidi="fa-IR"/>
          <w:color w:val="111111"/>
          <w:sz w:val="28"/>
          <w:szCs w:val="28"/>
          <w:rtl/>
        </w:rPr>
        <w:t xml:space="preserve">«فهم الرّواغون»: یعنی از مردم و معاشرت با آنها کناره می‌گیرند، یا اینکه در مسائل دینی با مردم بحث و مجادله می‌کنند و آنان را با دلیل و برهان و موعظه، در دین داخل می گردانند. و در قاموس گوید «راغ الرجل و الثعلب» یعنی آن مرد یا آن روباه منحرف شد و پرت گردید. و «هذه رواغتهم» و «ریاغتهم» به کسر راء، در هر دو یعنی اینجا محل افکندن و افتادن آنهاست.</w:t>
      </w:r>
    </w:p>
    <w:p>
      <w:pPr>
        <w:pStyle w:val="BookText"/>
      </w:pPr>
      <w:r>
        <w:rPr>
          <w:rFonts w:ascii="IRNazanin" w:hAnsi="IRNazanin" w:eastAsia="IRNazanin" w:cs="IRNazanin"/>
          <w:lang w:bidi="fa-IR"/>
          <w:color w:val="111111"/>
          <w:sz w:val="28"/>
          <w:szCs w:val="28"/>
          <w:rtl/>
        </w:rPr>
        <w:t xml:space="preserve">«اخذتنی بالرّویغه»: یعنی مرا به مکر و حیله گرفت. و «اراغ» یعنی اراده کرد و خواست و «مراوغه»، یعنی کشتی‌گیری و مغالبه بر یکدیگر .</w:t>
      </w:r>
    </w:p>
    <w:p>
      <w:pPr>
        <w:pStyle w:val="Heading5"/>
      </w:pPr>
      <w:bookmarkStart w:id="1158" w:name="_Toc875"/>
      <w:r>
        <w:t>روایت 35</w:t>
      </w:r>
      <w:bookmarkEnd w:id="1158"/>
    </w:p>
    <w:p>
      <w:pPr>
        <w:pStyle w:val="BookText"/>
      </w:pPr>
      <w:r>
        <w:rPr>
          <w:rFonts w:ascii="IRNazanin" w:hAnsi="IRNazanin" w:eastAsia="IRNazanin" w:cs="IRNazanin"/>
          <w:lang w:bidi="fa-IR"/>
          <w:color w:val="111111"/>
          <w:sz w:val="28"/>
          <w:szCs w:val="28"/>
          <w:rtl/>
        </w:rPr>
        <w:t xml:space="preserve">مشکاة الانوار: حضرت زین العابدین علیه السلام فرمود: «یک روز امیرالمؤمنین علیه السلام نماز گزارد و همچنان در جای خود نشست تا خورشید به اندازه یک نیزه برآمد. (آنگاه) رو به مردم کرد و فرمود: «به خدا ما مردمی را یافتیم که شب را تا صبح برای خدا بیدار بودند. گاهی در سجده و زمانی در قیام می‌گذراندند و میان پیشانی و زانوهای خود نوبت می‌گذاشتند. گویا طنین شعله‌های آتش در گوش آنهاست. چون در حضور آنها یاد خدا شود، همچون درخت می‌لرزند. و گویا این مردم شب را در حال بی‌خبری می‌گذرانند.» سپس آن حضرت از جا برخاست و دیگر تا آخر عمرش خندان دیده نشد.»</w:t>
      </w:r>
      <w:r>
        <w:rPr>
          <w:rStyle w:val="FootnoteReference"/>
        </w:rPr>
        <w:footnoteReference w:id="1097"/>
      </w:r>
    </w:p>
    <w:p>
      <w:pPr>
        <w:pStyle w:val="Heading5"/>
      </w:pPr>
      <w:bookmarkStart w:id="1159" w:name="_Toc876"/>
      <w:r>
        <w:t>روایت 36</w:t>
      </w:r>
      <w:bookmarkEnd w:id="1159"/>
    </w:p>
    <w:p>
      <w:pPr>
        <w:pStyle w:val="BookText"/>
      </w:pPr>
      <w:r>
        <w:rPr>
          <w:rFonts w:ascii="IRNazanin" w:hAnsi="IRNazanin" w:eastAsia="IRNazanin" w:cs="IRNazanin"/>
          <w:lang w:bidi="fa-IR"/>
          <w:color w:val="111111"/>
          <w:sz w:val="28"/>
          <w:szCs w:val="28"/>
          <w:rtl/>
        </w:rPr>
        <w:t xml:space="preserve">مشکاة الانوار: عمرو بن سعید بن بلال گوید: با جمعی خدمت حضرت باقر علیه السلام مشرف شدیم. حضرت فرمود: «بالش میانه (یعنی میانه‌رو) باشید تا پیشتاز به شما بازگردد و عقب مانده به شما برسد. ای شیعیان آل محمّد صلی الله علیه و آله بدانید بین ما و خداوند خویشاوندی نیست، حجّتی هم بر خدا نداریم. ضمنا هیچ کس به خدا نزدیک نمی‌شود، مگر به اطاعت. هر کس مطیع باشد، از ولایت ما سود برد و هر کس نافرمان باشد، بهره‌ای از ولایت ما نمی‌برد.» سپس رو به ما کرد و فرمود: «(تنها به نام ولایت ما) مغرور نشوید و (از طرفی مأیوس نباشید و) سست نگردید.»عرض کردم: «بالش میانه چیست؟» فرمود: «آیا نمی‌بینید که وقتی به خانه‌ای می‌روید،(وسط منزل را برای راه انتخاب می‌کنید،نه کنار دیوار را و) راه میانه را بهتر می‌دانید؟»</w:t>
      </w:r>
      <w:r>
        <w:rPr>
          <w:rStyle w:val="FootnoteReference"/>
        </w:rPr>
        <w:footnoteReference w:id="1098"/>
      </w:r>
      <w:r>
        <w:rPr>
          <w:rFonts w:ascii="IRNazanin" w:hAnsi="IRNazanin" w:eastAsia="IRNazanin" w:cs="IRNazanin"/>
          <w:lang w:bidi="fa-IR"/>
          <w:color w:val="111111"/>
          <w:sz w:val="28"/>
          <w:szCs w:val="28"/>
          <w:rtl/>
        </w:rPr>
        <w:t xml:space="preserve">(توجه:منظور از کلمه بالش در این روایت زیاد روشن نیست)</w:t>
      </w:r>
    </w:p>
    <w:p>
      <w:pPr>
        <w:pStyle w:val="Heading5"/>
      </w:pPr>
      <w:bookmarkStart w:id="1160" w:name="_Toc877"/>
      <w:r>
        <w:t>توضیح</w:t>
      </w:r>
      <w:bookmarkEnd w:id="1160"/>
    </w:p>
    <w:p>
      <w:pPr>
        <w:pStyle w:val="BookText"/>
      </w:pPr>
      <w:r>
        <w:rPr>
          <w:rFonts w:ascii="IRNazanin" w:hAnsi="IRNazanin" w:eastAsia="IRNazanin" w:cs="IRNazanin"/>
          <w:lang w:bidi="fa-IR"/>
          <w:color w:val="111111"/>
          <w:sz w:val="28"/>
          <w:szCs w:val="28"/>
          <w:rtl/>
        </w:rPr>
        <w:t xml:space="preserve">«نمرقه» به ضمّ نون و راء و کسر هر دو، به معنی بالش است و «نمط» راهی از راه‌هاست و نیز جمعی از مردم که دارای یک برنامه باشند. نمط در اصل اسم بود برای نوعی گلیم کم پرز. «الا ترون ... » تا آخر، یعنی وارد خانه می‌شوید که در آن فرش‌ها و پشتی‌های زیادی است، امّا شما به قسمت وسط آنها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1" w:name="pg13490_132840"/>
    <w:bookmarkEnd w:id="151"/>
    <w:p>
      <w:pPr>
        <w:pStyle w:val="BookText"/>
      </w:pPr>
      <w:r>
        <w:rPr>
          <w:rFonts w:ascii="Amiri" w:hAnsi="Amiri" w:eastAsia="Amiri" w:cs="Amiri"/>
          <w:lang w:bidi="ar-SA"/>
          <w:color w:val="111111"/>
          <w:sz w:val="28"/>
          <w:szCs w:val="28"/>
          <w:rtl/>
        </w:rPr>
        <w:t xml:space="preserve">ترون فضله علي سائر الوسائد و البسط فهذا علي الاستعارة و قد مر الكلام فيه.</w:t>
      </w:r>
    </w:p>
    <w:p>
      <w:pPr>
        <w:pStyle w:val="Heading5"/>
      </w:pPr>
      <w:bookmarkStart w:id="1161" w:name="_Toc878"/>
      <w:r>
        <w:t>«37»</w:t>
      </w:r>
      <w:bookmarkEnd w:id="1161"/>
    </w:p>
    <w:p>
      <w:pPr>
        <w:pStyle w:val="BookText"/>
      </w:pPr>
      <w:r>
        <w:rPr>
          <w:rFonts w:ascii="Amiri" w:hAnsi="Amiri" w:eastAsia="Amiri" w:cs="Amiri"/>
          <w:lang w:bidi="ar-SA"/>
          <w:color w:val="111111"/>
          <w:sz w:val="28"/>
          <w:szCs w:val="28"/>
          <w:rtl/>
        </w:rPr>
        <w:t xml:space="preserve">الْمِشْكَاةُ، رَوَي مُحَمَّدُ بْنُ نبيك قَالَ حَدَّثَنِي أَبُو عَبْدِ اللَّهِ جَعْفَرُ بْنُ مُحَمَّدِ بْنِ مُقْبِلٍ الْقُمِّيِّ عَنْ عَلِيِّ بْنِ مُحَمَّدٍ الزَّائِدِيِّ عَنِ الْحَسَنِ بْنِ أَسَدٍ عَنِ الْهَيْثَمِ بْنِ وَاقِدٍ عَنْ مِهْزَمٍ قَالَ: دَخَلْتُ عَلَي أَبِي عَبْدِ اللَّهِ عليه السلام فَذَكَرْتُ الشِّيعَةَ فَقَالَ يَا مِهْزَمُ إِنَّمَا الشِّيعَةُ مَنْ لَا يَعْدُو سَمْعَهُ صَوْتُهُ وَ لَا شَجْنُهُ بَدَنَهُ‌</w:t>
      </w:r>
      <w:r>
        <w:rPr>
          <w:rStyle w:val="FootnoteReference"/>
        </w:rPr>
        <w:footnoteReference w:id="1099"/>
      </w:r>
      <w:r>
        <w:rPr>
          <w:rFonts w:ascii="Amiri" w:hAnsi="Amiri" w:eastAsia="Amiri" w:cs="Amiri"/>
          <w:lang w:bidi="ar-SA"/>
          <w:color w:val="111111"/>
          <w:sz w:val="28"/>
          <w:szCs w:val="28"/>
          <w:rtl/>
        </w:rPr>
        <w:t xml:space="preserve">وَ لَا يُحِبُّ لَنَا مُبْغِضاً وَ لَا يُبْغِضُ لَنَا مُحِبّاً وَ لَا يُجَالِسُ لَنَا غَالِياً وَ لَا يَهِرُّ هَرِيرَ الْكَلْبِ وَ لَا يَطْمَعُ طَمَعَ الْغُرَابِ وَ لَا يَسْأَلُ النَّاسَ وَ إِنْ مَاتَ جُوعاً الْمُتَنَحِّي عَنِ النَّاسِ الْخَفِيُّ عَلَيْهِمْ وَ إِنِ اخْتَلَفَتْ بِهِمُ الدَّارُ لَمْ تَخْتَلِفْ أَقَاوِيلُهُمْ إِنْ غَابُوا لَمْ يُفْقَدُوا وَ إِنْ حَضَرُوا لَمْ يُؤْبَهْ بِهِمْ‌</w:t>
      </w:r>
      <w:r>
        <w:rPr>
          <w:rStyle w:val="FootnoteReference"/>
        </w:rPr>
        <w:footnoteReference w:id="1100"/>
      </w:r>
      <w:r>
        <w:rPr>
          <w:rFonts w:ascii="Amiri" w:hAnsi="Amiri" w:eastAsia="Amiri" w:cs="Amiri"/>
          <w:lang w:bidi="ar-SA"/>
          <w:color w:val="111111"/>
          <w:sz w:val="28"/>
          <w:szCs w:val="28"/>
          <w:rtl/>
        </w:rPr>
        <w:t xml:space="preserve">وَ إِنْ خَطَبُوا لَمْ يُزَوَّجُوا يَخْرُجُونَ مِنَ الدُّنْيَا وَ حَوَائِجُهُمْ فِي صُدُورِهِمْ إِنْ لَقُوا مُؤْمِناً أَكْرَمُوهُ وَ إِنْ لَقُوا كَافِراً هَجَرُوهُ وَ إِنْ أَتَاهُمْ ذُو حَاجَةٍ رَحِمُوهُ وَ فِي أَمْوَالِهِمْ يَتَوَاسَوْنَ ثُمَّ قَالَ يَا مِهْزَمُ قَالَ جَدِّي رَسُولُ اللَّهِ صلي الله عليه و آله لِعَلِيٍّ رِضْوَانُ اللَّهِ عَلَيْهِ يَا عَلِيُّ كَذَبَ مَنْ زَعَمَ أَنَّهُ يُحِبُّنِي وَ لَا يُحِبُّكَ أَنَا الْمَدِينَةُ وَ أَنْتَ الْبَابُ وَ مِنْ أَيْنَ تُؤْتَي الْمَدِينَةُ إِلَّا مِنْ بَابِهَا.</w:t>
      </w:r>
    </w:p>
    <w:p>
      <w:pPr>
        <w:pStyle w:val="BookText"/>
      </w:pPr>
      <w:r>
        <w:rPr>
          <w:rFonts w:ascii="Amiri" w:hAnsi="Amiri" w:eastAsia="Amiri" w:cs="Amiri"/>
          <w:lang w:bidi="ar-SA"/>
          <w:color w:val="111111"/>
          <w:sz w:val="28"/>
          <w:szCs w:val="28"/>
          <w:rtl/>
        </w:rPr>
        <w:t xml:space="preserve">وَ رَوَي أَيْضاً مِهْزَمٌ: هَذَا الْحَدِيثَ إِلَي قَوْلِهِ وَ إِنْ مَاتَ جُوعاً قَالَ قُلْتُ جُعِلْتُ فِدَاكَ أَيْنَ أَطْلُبُ هَؤُلَاءِ قَالَ هَؤُلَاءِ اطْلُبْهُمْ فِي أَطْرَافِ الْأَرْضِ أُولَئِكَ الْخَفِيضُ عَيْشُهُمْ الْمُنَقَّلَةُ دِيَارُهُمُ الْقَلِيلَةُ مُنَازَعَتُهُمْ إِنْ مَرِضُوا لَمْ يُعَادُوا وَ إِنْ مَاتُوا لَمْ يُشْهَدُوا وَ إِنْ خَاطَبَهُمْ جَاهِلٌ سَلَّمُوا وَ عِنْدَ الْمَوْتِ لَا يَجْزَعُونَ وَ فِي أَمْوَالِهِمْ مُتَوَاسُونَ إِنِ الْتَجَأَ إِلَيْهِمْ ذُو حَاجَةٍ مِنْهُمْ رَحِمُوهُ لَمْ يَخْتَلِفْ قَوْلُهُمْ وَ إِنِ اخْتَلَفَ بِهِمُ الْبُلْدَانُ ثُمَّ قَالَ قَالَ رَسُولُ اللَّهِ صلي الله عليه و آله كَذَبَ يَا عَلِيُّ مَنْ زَعَمَ أَنَّهُ يُحِبُّنِي وَ يُبْغِضُكَ‌</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دارید و آنجا را از دیگر نقاط بهتر می‌دانید. البته این فرمایش استعاره و تشبیه است و قبلا نیز در باب آن سخن گفته شد.</w:t>
      </w:r>
    </w:p>
    <w:p>
      <w:pPr>
        <w:pStyle w:val="Heading5"/>
      </w:pPr>
      <w:bookmarkStart w:id="1162" w:name="_Toc879"/>
      <w:r>
        <w:t>روایت 37</w:t>
      </w:r>
      <w:bookmarkEnd w:id="1162"/>
    </w:p>
    <w:p>
      <w:pPr>
        <w:pStyle w:val="BookText"/>
      </w:pPr>
      <w:r>
        <w:rPr>
          <w:rFonts w:ascii="IRNazanin" w:hAnsi="IRNazanin" w:eastAsia="IRNazanin" w:cs="IRNazanin"/>
          <w:lang w:bidi="fa-IR"/>
          <w:color w:val="111111"/>
          <w:sz w:val="28"/>
          <w:szCs w:val="28"/>
          <w:rtl/>
        </w:rPr>
        <w:t xml:space="preserve">مشکاة الانوار: مهزم روایت کند که خدمت حضرت صادق علیه السلام مشرف شدم و نامی از شیعه بردم. فرمود: «ای مهزم! همانا شیعه کسی است که صدایش از گوشش و حزنش از بدنش نگذرد؛ به خاطر دوستی با ما، دشمن ما را دوست نگیرد و دوست ما را دشمن نشود؛ با آنها که درباره ما غلوّ و زیاده‌روی می‌کنند ننشیند؛ همچون سگ زوزه نکشد و چون کلاغ طمع نداشته باشد؛ از مردم سؤال (و گدایی) نکند، اگرچه از گرسنگی بمیرد؛ از مردم‌کناره گیرد و از آنها پنهان باشد؛ اگر خانه‌هایشان از هم جدا شد، گفتارشان همچنان یکی باشد؛ اگر غایب شوند، جستجو نگردند و اگر در جمع باشند، مورد توجه قرار نگیرند؛ اگر خواستگاری کنند،به آنها زن ندهند. آنها در حالی از دنیا بیرون می‌روندکه هنوز نیازها(ی مادّی)شان در سینه است؛ اگر مؤمنی را ببینند گرامی‌اش می‌دارند و اگر کافری را ببینند، از او دور شوند و اگر نیازمندی به جانب آنها بیاید، رحمش کنند و در دارایی خود با یکدیگر همراهی دارند.»</w:t>
      </w:r>
    </w:p>
    <w:p>
      <w:pPr>
        <w:pStyle w:val="BookText"/>
      </w:pPr>
      <w:r>
        <w:rPr>
          <w:rFonts w:ascii="IRNazanin" w:hAnsi="IRNazanin" w:eastAsia="IRNazanin" w:cs="IRNazanin"/>
          <w:lang w:bidi="fa-IR"/>
          <w:color w:val="111111"/>
          <w:sz w:val="28"/>
          <w:szCs w:val="28"/>
          <w:rtl/>
        </w:rPr>
        <w:t xml:space="preserve">سپس فرمود: «ای مهزم! جدم پیامبر خدا صلی الله علیه و آله به علی علیه السلام فرمود: «یا علی! دروغ می‌گوید کسی که گمان می‌کند مرا دوست دارد، ولی دوست تو نباشد. من شهرم و تو درِ آن؛ از کجا وارد شهر می‌شوند جز از در آن؟»</w:t>
      </w:r>
    </w:p>
    <w:p>
      <w:pPr>
        <w:pStyle w:val="BookText"/>
      </w:pPr>
      <w:r>
        <w:rPr>
          <w:rFonts w:ascii="IRNazanin" w:hAnsi="IRNazanin" w:eastAsia="IRNazanin" w:cs="IRNazanin"/>
          <w:lang w:bidi="fa-IR"/>
          <w:color w:val="111111"/>
          <w:sz w:val="28"/>
          <w:szCs w:val="28"/>
          <w:rtl/>
        </w:rPr>
        <w:t xml:space="preserve">همین راوی عین این روایت را نقل کرده، تا آنجا که فرمود: «سؤال نکنند، ولو از گرسنگی بمیرند.» بعد از این جمله می‌گوید: «پرسیدم: «فدایت شوم! اینها را که فرمودی در کجا بیابم؟» فرمود: «اینها را در گوشه و کنار زمین بجوی. اینها زندگی سطح پایینیدارند؛ خانه‌هایشان در نقل و انتقال است؛ نزاع و مرافعه کم دارند؛ اگر بیمار شوند، عیادت نگردند و اگر بمیرند، کسی بر جنازه‌شان حاضر نشود و اگر نادانی با آنها سخن گوید، به مسالمت پاسخ گویند (یا سلام کنند). آنها دم مرگ جزع ندارند؛ در دارایی خود همراهی دارند؛ اگر نیازمندی به آنها پناه برد، بدو مهر ورزند؛و گفتارشان مختلف نباشد، اگر چه شهرهای آنها مختلف باشد.» سپس فرمود: «پیامبر خدا صلی الله علیه و آله فرمود: «یا علی! دروغ گفته است کسی که گمان کند مرا دوست دارد، ولی با تو دشمن باشد.»</w:t>
      </w:r>
      <w:r>
        <w:rPr>
          <w:rStyle w:val="FootnoteReference"/>
        </w:rPr>
        <w:footnoteReference w:id="1102"/>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2" w:name="pg13490_132841"/>
    <w:bookmarkEnd w:id="152"/>
    <w:p>
      <w:pPr>
        <w:pStyle w:val="Heading5"/>
      </w:pPr>
      <w:bookmarkStart w:id="1163" w:name="_Toc880"/>
      <w:r>
        <w:t>«38»</w:t>
      </w:r>
      <w:bookmarkEnd w:id="1163"/>
    </w:p>
    <w:p>
      <w:pPr>
        <w:pStyle w:val="BookText"/>
      </w:pPr>
      <w:r>
        <w:rPr>
          <w:rFonts w:ascii="Amiri" w:hAnsi="Amiri" w:eastAsia="Amiri" w:cs="Amiri"/>
          <w:lang w:bidi="ar-SA"/>
          <w:color w:val="111111"/>
          <w:sz w:val="28"/>
          <w:szCs w:val="28"/>
          <w:rtl/>
        </w:rPr>
        <w:t xml:space="preserve">وَ مِنْهُ، عَنْ مُيَسِّرٍ قَالَ قَالَ أَبُو جَعْفَرٍ عليه السلام: يَا مُيَسِّرُ أَ لَا أُخْبِرُكَ بِشِيعَتِنَا قُلْتُ بَلَي جُعِلْتُ فِدَاكَ قَالَ إِنَّهُمْ حُصُونٌ حَصِينَةٌ وَ صُدُورٌ أَمِينَةٌ وَ أَحْلَامٌ رَزِينَةٌ لَيْسُوا بِالْمَذَايِيعِ الْبُذُرِ وَ لَا بِالْجُفَاةِ الْمُرَاءِينَ رُهْبَانٌ بِاللَّيْلِ أُسْدٌ بِالنَّهَارِ</w:t>
      </w:r>
      <w:r>
        <w:rPr>
          <w:rStyle w:val="FootnoteReference"/>
        </w:rPr>
        <w:footnoteReference w:id="1103"/>
      </w:r>
      <w:r>
        <w:rPr>
          <w:rFonts w:ascii="Amiri" w:hAnsi="Amiri" w:eastAsia="Amiri" w:cs="Amiri"/>
          <w:lang w:bidi="ar-SA"/>
          <w:color w:val="111111"/>
          <w:sz w:val="28"/>
          <w:szCs w:val="28"/>
          <w:rtl/>
        </w:rPr>
        <w:t xml:space="preserve">. و البذر القوم الذين لا يكتمون الكلام.</w:t>
      </w:r>
    </w:p>
    <w:p>
      <w:pPr>
        <w:pStyle w:val="BookText"/>
      </w:pPr>
      <w:r>
        <w:rPr>
          <w:rFonts w:ascii="Amiri" w:hAnsi="Amiri" w:eastAsia="Amiri" w:cs="Amiri"/>
          <w:lang w:bidi="ar-SA"/>
          <w:color w:val="111111"/>
          <w:sz w:val="28"/>
          <w:szCs w:val="28"/>
          <w:rtl/>
        </w:rPr>
        <w:t xml:space="preserve">وَ عَنْ أَبِي عَبْدِ اللَّهِ عليه السلام قَالَ: إِنَّ أَصْحَابَ عَلِيٍّ عليه السلام كَانُوا الْمَنْظُورَ إِلَيْهِمْ فِي القَبَائِلِ وَ كَانُوا أَصْحَابَ الْوَدَائِعِ مَرْضِيِّينَ عِنْدَ النَّاسِ سُهَارَ اللَّيْلِ مَصَابِيحَ النَّهَارِ</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Heading5"/>
      </w:pPr>
      <w:bookmarkStart w:id="1164" w:name="_Toc881"/>
      <w:r>
        <w:t>«39»</w:t>
      </w:r>
      <w:bookmarkEnd w:id="1164"/>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مِهْزَمٍ وَ بَعْضِ أَصْحَابِنَا عَنْ مُحَمَّدِ بْنِ عَلِيٍّ عَنْ مُحَمَّدِ بْنِ إِسْحَاقَ الْكَاهِلِيِّ وَ أَبِي عَلِيٍّ الْأَشْعَرِيِّ عَنِ الْحَسَنِ بْنِ عَلِيٍّ الْكُوفِيِّ عَنِ الْعَبَّاسِ بْنِ عَامِرٍ عَنْ رَبِيعِ بْنِ مُحَمَّدٍ جَمِيعاً عَنْ مِهْزَمٍ الْأَسَدِيِّ قَالَ قَالَ أَبُو عَبْدِ اللَّهِ عليه السلام: يَا مِهْزَمُ شِيعَتُنَا مَنْ لَا يَعْدُو صَوْتُهُ سَمْعَهُ وَ لَا شَحْنَاؤُهُ بَدَنَهُ وَ لَا يَمْتَدِحُ بِنَا مُعْلِناً وَ لَا يُجَالِسُ لَنَا عَائِباً وَ لَا يُخَاصِمُ لَنَا قَالِياً إِنْ لَقِيَ مُؤْمِناً أَكْرَمَهُ وَ إِنْ لَقِيَ جَاهِلًا هَجَرَهُ .</w:t>
      </w:r>
    </w:p>
    <w:p>
      <w:pPr>
        <w:pStyle w:val="BookText"/>
      </w:pPr>
      <w:r>
        <w:rPr>
          <w:rFonts w:ascii="Amiri" w:hAnsi="Amiri" w:eastAsia="Amiri" w:cs="Amiri"/>
          <w:lang w:bidi="ar-SA"/>
          <w:color w:val="111111"/>
          <w:sz w:val="28"/>
          <w:szCs w:val="28"/>
          <w:rtl/>
        </w:rPr>
        <w:t xml:space="preserve">قُلْتُ جُعِلْتُ فِدَاكَ فَكَيْفَ أَصْنَعُ بِهَؤُلَاءِ الْمُتَشَيِّعَةِ قَالَ فِيهِمُ التَّمْيِيزُ وَ فِيهِمُ التَّبْدِيلُ وَ فِيهِمُ التَّمْحِيصُ تَأْتِي عَلَيْهِمْ سِنُونَ تُفْنِيهِمْ وَ طَاعُونٌ يَقْتُلُهُمْ وَ اخْتِلَافٌ يُبَدِّدُهُمْ شِيعَتُنَا مَنْ لَا يَهِرُّ هَرِيرَ الْكَلْبِ وَ لَا يَطْمَعُ طَمَعَ الْغُرَابِ وَ لَا يَسْأَلُ عَدُوَّنَا وَ إِنْ مَاتَ جُوعاً قُلْتُ جُعِلْتُ فِدَاكَ فَأَيْنَ أَطْلُبُ هَؤُلَاءِ قَالَ فِي أَطْرَافِ الْأَرْضِ أُولَئِكَ الْخَفِيضُ عَيْشُهُمْ الْمُنْتَقِلَةُ دِيَارُهُمْ إِنْ شَهِدُوا لَمْ يُعْرَفُوا وَ إِنْ غَابُوا لَمْ يُفْتَقَدُوا وَ مِنَ الْمَوْتِ لَا يَجْزَعُونَ وَ فِي الْقُبُورِ يَتَزَاوَرُونَ وَ إِنْ لَجَأَ إِلَيْهِمْ ذُو حَاجَةٍ مِنْهُمْ رَحِمُوهُ لَنْ تَخْتَلِفَ قُلُوبُهُمْ وَ إِنِ اخْتَلَفَ بِهِمُ الدَّارُ ثُمَّ قَالَ قَالَ رَسُولُ اللَّهِ صلي الله عليه و آله أَنَا الْمَدِينَةُ وَ عَلِيٌّ الْبَابُ وَ كَذَبَ مَنْ زَعَمَ أَنَّهُ يَدْخُلُ الْمَدِينَةَ لَا مِنْ قِبَلِ الْبَابِ وَ كَذَبَ مَنْ زَعَمَ أَنَّهُ يُحِبُّنِي وَ يُبْغِضُ عَلِيّاً عليه السلام‌</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Heading5"/>
      </w:pPr>
      <w:bookmarkStart w:id="1165" w:name="_Toc882"/>
      <w:r>
        <w:t>روایت 38</w:t>
      </w:r>
      <w:bookmarkEnd w:id="1165"/>
    </w:p>
    <w:p>
      <w:pPr>
        <w:pStyle w:val="BookText"/>
      </w:pPr>
      <w:r>
        <w:rPr>
          <w:rFonts w:ascii="IRNazanin" w:hAnsi="IRNazanin" w:eastAsia="IRNazanin" w:cs="IRNazanin"/>
          <w:lang w:bidi="fa-IR"/>
          <w:color w:val="111111"/>
          <w:sz w:val="28"/>
          <w:szCs w:val="28"/>
          <w:rtl/>
        </w:rPr>
        <w:t xml:space="preserve">مشکاة الانوار: میسّر گوید: حضرت باقر علیه السلام فرمود: «ای میسّر! آیا از شیعیانمان با خبرت نسازم؟»عرض کردم: «چرا قربانت گردم!» فرمود: «همانا شیعیان ما دژهای محکم، سینه‌های رازدار و بردباران متین‌اندو آنها از فاش‌کنندگان اسرار و سخن‌چینان و جفاکاران خود نما نیستند؛ آنها راهبان شب و شیران روزند.»</w:t>
      </w:r>
    </w:p>
    <w:p>
      <w:pPr>
        <w:pStyle w:val="BookText"/>
      </w:pPr>
      <w:r>
        <w:rPr>
          <w:rFonts w:ascii="IRNazanin" w:hAnsi="IRNazanin" w:eastAsia="IRNazanin" w:cs="IRNazanin"/>
          <w:lang w:bidi="fa-IR"/>
          <w:color w:val="111111"/>
          <w:sz w:val="28"/>
          <w:szCs w:val="28"/>
          <w:rtl/>
        </w:rPr>
        <w:t xml:space="preserve">«بذر»: یعنی مردمی که سخن را پنهان نمی‌دارند.</w:t>
      </w:r>
    </w:p>
    <w:p>
      <w:pPr>
        <w:pStyle w:val="BookText"/>
      </w:pPr>
      <w:r>
        <w:rPr>
          <w:rFonts w:ascii="IRNazanin" w:hAnsi="IRNazanin" w:eastAsia="IRNazanin" w:cs="IRNazanin"/>
          <w:lang w:bidi="fa-IR"/>
          <w:color w:val="111111"/>
          <w:sz w:val="28"/>
          <w:szCs w:val="28"/>
          <w:rtl/>
        </w:rPr>
        <w:t xml:space="preserve">حضرت صادق علیه السلام فرمود: «همانا یاران علی علیه السلام در هر قبیله‌ای مورد توجه بودند؛ محل امانت‌های مردم و نیز مورد پسند آنان بودند.آنها سحرخیزان شب و چراغ‌های روشنگر روز بودند.»</w:t>
      </w:r>
      <w:r>
        <w:rPr>
          <w:rStyle w:val="FootnoteReference"/>
        </w:rPr>
        <w:footnoteReference w:id="1106"/>
      </w:r>
    </w:p>
    <w:p>
      <w:pPr>
        <w:pStyle w:val="Heading5"/>
      </w:pPr>
      <w:bookmarkStart w:id="1166" w:name="_Toc883"/>
      <w:r>
        <w:t>روایت 39</w:t>
      </w:r>
      <w:bookmarkEnd w:id="1166"/>
    </w:p>
    <w:p>
      <w:pPr>
        <w:pStyle w:val="BookText"/>
      </w:pPr>
      <w:r>
        <w:rPr>
          <w:rFonts w:ascii="IRNazanin" w:hAnsi="IRNazanin" w:eastAsia="IRNazanin" w:cs="IRNazanin"/>
          <w:lang w:bidi="fa-IR"/>
          <w:color w:val="111111"/>
          <w:sz w:val="28"/>
          <w:szCs w:val="28"/>
          <w:rtl/>
        </w:rPr>
        <w:t xml:space="preserve">کافی: مهزم اسدی روایت کند که حضرت صادق علیه السلام فرمود: «ای مهزم! شیعه ما کسی است که صدایش از گوشش و کینه‌اش از بدنش نگذرد؛ آشکارا ما را نستاید؛ با عیبگوی ما ننشیند و با دشمن ما نستیزد؛ اگر مؤمنی را بیند، گرامی‌اش دارد و اگر نادانی را بیند، از او دور شود.»</w:t>
      </w:r>
    </w:p>
    <w:p>
      <w:pPr>
        <w:pStyle w:val="BookText"/>
      </w:pPr>
      <w:r>
        <w:rPr>
          <w:rFonts w:ascii="IRNazanin" w:hAnsi="IRNazanin" w:eastAsia="IRNazanin" w:cs="IRNazanin"/>
          <w:lang w:bidi="fa-IR"/>
          <w:color w:val="111111"/>
          <w:sz w:val="28"/>
          <w:szCs w:val="28"/>
          <w:rtl/>
        </w:rPr>
        <w:t xml:space="preserve">عرض کردم: «قربانت گردم!پس با این افرادی که خود را شیعه وانمود می‌کنند و در واقع شیعه نیستند چه کنم؟» فرمود: «از هم ممتاز گردند؛ دگرگونی دارند و آزمون؛ سال‌های قحط بر آنها آید که نابودشان کند و طاعونی که آنان را بکشد و اختلافی که آنها را از هم بپاشد. شیعه ما کسی است که همچون سگ نپرد و زوزه نکشد و چون کلاغ طمع نبندد؛و از دشمن ما سؤال نکند، گرچه از گرسنگی بمیرد.» عرض کردم: «فدایت شوم! این افراد را از کجا بجویم؟» فرمود: «در گوشه و کنار زمین. اینها زندگی متوسط و پایینی دارند؛خانه‌هایشان در نقل و انتقال است؛ اگر در جمع باشند، شناخته نگردند و اگر غایب شوند،از آنان خبر نگیرند. آنها از مرگ جزع نمی‌کنند؛ در قبر به زیارت یکدیگر می‌روند و اگر نیازمندی به آنها پناهنده شود، بدو مهر ورزند. آنها دل‌هایشان یکی است، اگرچه خانه‌هایشان مختلف باشد.»</w:t>
      </w:r>
    </w:p>
    <w:p>
      <w:pPr>
        <w:pStyle w:val="BookText"/>
      </w:pPr>
      <w:r>
        <w:rPr>
          <w:rFonts w:ascii="IRNazanin" w:hAnsi="IRNazanin" w:eastAsia="IRNazanin" w:cs="IRNazanin"/>
          <w:lang w:bidi="fa-IR"/>
          <w:color w:val="111111"/>
          <w:sz w:val="28"/>
          <w:szCs w:val="28"/>
          <w:rtl/>
        </w:rPr>
        <w:t xml:space="preserve">سپس فرمود: «پیامبر خدا صلی الله علیه و آله فرمود: «من شهرم و علی علیه السلام درِ آن. و دروغ گفته است کسی که گمان کند داخل شهر شده، اما نه از در، و دروغ گفته‌کسی که گمان برد مرا دوست دارد، ولی دشمن علی علیه السلام باشد.»</w:t>
      </w:r>
      <w:r>
        <w:rPr>
          <w:rStyle w:val="FootnoteReference"/>
        </w:rPr>
        <w:footnoteReference w:id="1107"/>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3" w:name="pg13490_132842"/>
    <w:bookmarkEnd w:id="153"/>
    <w:p>
      <w:pPr>
        <w:pStyle w:val="BookText"/>
      </w:pPr>
      <w:r>
        <w:rPr>
          <w:rFonts w:ascii="Amiri" w:hAnsi="Amiri" w:eastAsia="Amiri" w:cs="Amiri"/>
          <w:lang w:bidi="ar-SA"/>
          <w:color w:val="111111"/>
          <w:sz w:val="28"/>
          <w:szCs w:val="28"/>
          <w:rtl/>
        </w:rPr>
        <w:t xml:space="preserve">تبيين: من لا يعدو أي لا يتجاوز و في بعض النسخ لا يعلو صوته سمعه كأنه كناية عن عدم رفع الصوت كثيرا و يحمل علي ما إذا لم يحتج إلي الرفع لسماع الناس كما قال تعالي وَ اغْضُضْ مِنْ صَوْتِكَ إِنَّ أَنْكَرَ الْأَصْواتِ لَصَوْتُ الْحَمِيرِ</w:t>
      </w:r>
      <w:r>
        <w:rPr>
          <w:rStyle w:val="FootnoteReference"/>
        </w:rPr>
        <w:footnoteReference w:id="1108"/>
      </w:r>
      <w:r>
        <w:rPr>
          <w:rFonts w:ascii="Amiri" w:hAnsi="Amiri" w:eastAsia="Amiri" w:cs="Amiri"/>
          <w:lang w:bidi="ar-SA"/>
          <w:color w:val="111111"/>
          <w:sz w:val="28"/>
          <w:szCs w:val="28"/>
          <w:rtl/>
        </w:rPr>
        <w:t xml:space="preserve">أو علي الدعاء و التلاوة و العبادة فإن خفض الصوت فيها أبعد من الرئاء و يمكن أن يكون المراد بالسمع إلا سماع كما ورد في اللغة أو يكون بالإضافة إلي المفعول أي السمع منه أي لا يرفع الصوت زائدا علي إسماع الناس أو يكون بضم السين و تشديد الميم المفتوحة جمع سامع أي لا يتجاوز صوته السامعين منه و قرئ السمع بضمتين جمع سموع بالفتح أي لا يقول شيئا إلا لمن يسمع قوله و يقبل منه.</w:t>
      </w:r>
    </w:p>
    <w:p>
      <w:pPr>
        <w:pStyle w:val="BookText"/>
      </w:pPr>
      <w:r>
        <w:rPr>
          <w:rFonts w:ascii="Amiri" w:hAnsi="Amiri" w:eastAsia="Amiri" w:cs="Amiri"/>
          <w:lang w:bidi="ar-SA"/>
          <w:color w:val="111111"/>
          <w:sz w:val="28"/>
          <w:szCs w:val="28"/>
          <w:rtl/>
        </w:rPr>
        <w:t xml:space="preserve">و لا شحناؤه بدنه أي لا يتجاوز عداوته بدنه أي يعادي نفسه و لا يعادي غيره أو إن عادي غيره في الله لا يظهره تقية.</w:t>
      </w:r>
    </w:p>
    <w:p>
      <w:pPr>
        <w:pStyle w:val="BookText"/>
      </w:pPr>
      <w:r>
        <w:rPr>
          <w:rFonts w:ascii="Amiri" w:hAnsi="Amiri" w:eastAsia="Amiri" w:cs="Amiri"/>
          <w:lang w:bidi="ar-SA"/>
          <w:color w:val="111111"/>
          <w:sz w:val="28"/>
          <w:szCs w:val="28"/>
          <w:rtl/>
        </w:rPr>
        <w:t xml:space="preserve">و في بعض النسخ يديه أي لا تغلب عليه عداوته بل هي بيديه و اختياره يدفعها باللطف و الرفق أو لا يتجاوز أثر عداوته من يده إلي الخصم بأن يضبط نفسه عن الضرب أو لا يضمر العداوة في القلب و إن كانت المكافاة باليد أيضا مذمومة لكن هذا أشد و سيأتي‌</w:t>
      </w:r>
      <w:r>
        <w:rPr>
          <w:rStyle w:val="FootnoteReference"/>
        </w:rPr>
        <w:footnoteReference w:id="1109"/>
      </w:r>
      <w:r>
        <w:rPr>
          <w:rFonts w:ascii="Amiri" w:hAnsi="Amiri" w:eastAsia="Amiri" w:cs="Amiri"/>
          <w:lang w:bidi="ar-SA"/>
          <w:color w:val="111111"/>
          <w:sz w:val="28"/>
          <w:szCs w:val="28"/>
          <w:rtl/>
        </w:rPr>
        <w:t xml:space="preserve">عن غيبة النعماني و لا شجاه بدنه و عن مشكاة الأنوار و لا شجنة بدنه و الشجا الحزن و ما اعترض في الحلق و الشجن محركة الهم و الحزن و حاصلهما عدم إظهار همه و حزنه لغيره كما مر أن بشره في وجهه و حزنه في قلبه أي لا يصل ضرر حزنه إلي غيره و لا يمتدح بنا معلنا في القاموس مدحه كمنعه مدحا و مدحة أحسن الثناء عليه كمدحه و امتدحه و تمدحه و تمدح تكلف أن يمدح و تشبع بما ليس عنده و الأرض و الخاصرة اتسعتا كامتدحت‌</w:t>
      </w:r>
      <w:r>
        <w:rPr>
          <w:rStyle w:val="FootnoteReference"/>
        </w:rPr>
        <w:footnoteReference w:id="1110"/>
      </w:r>
      <w:r>
        <w:rPr>
          <w:rFonts w:ascii="IRNazanin" w:hAnsi="IRNazanin" w:eastAsia="IRNazanin" w:cs="IRNazanin"/>
          <w:lang w:bidi="fa-IR"/>
          <w:color w:val="111111"/>
          <w:sz w:val="28"/>
          <w:szCs w:val="28"/>
          <w:rtl/>
        </w:rPr>
        <w:t xml:space="preserve">و قال اعتلن ظهر و أعلنته و به و علنته أظهرته.</w:t>
      </w:r>
    </w:p>
    <w:p>
      <w:pPr>
        <w:pStyle w:val="Heading5"/>
      </w:pPr>
      <w:bookmarkStart w:id="1167" w:name="_Toc884"/>
      <w:r>
        <w:t>توضیح</w:t>
      </w:r>
      <w:bookmarkEnd w:id="1167"/>
    </w:p>
    <w:p>
      <w:pPr>
        <w:pStyle w:val="BookText"/>
      </w:pPr>
      <w:r>
        <w:rPr>
          <w:rFonts w:ascii="IRNazanin" w:hAnsi="IRNazanin" w:eastAsia="IRNazanin" w:cs="IRNazanin"/>
          <w:lang w:bidi="fa-IR"/>
          <w:color w:val="111111"/>
          <w:sz w:val="28"/>
          <w:szCs w:val="28"/>
          <w:rtl/>
        </w:rPr>
        <w:t xml:space="preserve">«من لا یعدو» یعنی نگذرد و در بعضی از نسخه به جای «لا یعدوا»،«لا یعلوا» نوشته شده، یعنی صدایش از گوشش بلندتر نباشد، و گویا این جمله کنایه است از اینکه صدایش زیاد بلند نیست و حمل می‌شود بر وقتی که به صدای بلند نیاز نداشته باشد برای شنواندن سخنش به مردم، همچون خداوند متعال که در قرآن می‌فرماید: «وَ اغْضُضْ مِنْ صَوْتِکَ إِنَّ أَنْکَرَ الْأَصْواتِ لَصَوْتُ الْحَمِیر»، {و سخن آرام گونه با فریاد بلند که منکر و زشت‌ترین صداها صوت الاغ است.}</w:t>
      </w:r>
      <w:r>
        <w:rPr>
          <w:rStyle w:val="FootnoteReference"/>
        </w:rPr>
        <w:footnoteReference w:id="1111"/>
      </w:r>
      <w:r>
        <w:rPr>
          <w:rFonts w:ascii="IRNazanin" w:hAnsi="IRNazanin" w:eastAsia="IRNazanin" w:cs="IRNazanin"/>
          <w:lang w:bidi="fa-IR"/>
          <w:color w:val="111111"/>
          <w:sz w:val="28"/>
          <w:szCs w:val="28"/>
          <w:rtl/>
        </w:rPr>
        <w:t xml:space="preserve">یا حمل می‌شود بر دعا و تلاوت قرآن و عبادت، زیرا صدای آهسته در این موارد از روی ریا و نشان دادن به مردم دورتر است. و ممکن است مراد از «سمع»،«اسماع» باشد، همچنان که در لغت نیز وارد شده، و ممکن است از باب اضافه به سوی مفعول باشد، یعنی صدایش از اندازه شنیدن مردم بیشتر و بلندتر نباشد، یا اینکه سمع به ضم سین و تشدید میم مفتوحه، جمع «سامع» باشد، یعنی صدایش از شنوندگانش نگذرد. و سمع به ضم سین و میم، جمع سامع به فتح سین نیز خوانده شده، یعنی سخن نگوید مگر برای کسی که از او شنوایی و پذیرش دارد.</w:t>
      </w:r>
    </w:p>
    <w:p>
      <w:pPr>
        <w:pStyle w:val="BookText"/>
      </w:pPr>
      <w:r>
        <w:rPr>
          <w:rFonts w:ascii="IRNazanin" w:hAnsi="IRNazanin" w:eastAsia="IRNazanin" w:cs="IRNazanin"/>
          <w:lang w:bidi="fa-IR"/>
          <w:color w:val="111111"/>
          <w:sz w:val="28"/>
          <w:szCs w:val="28"/>
          <w:rtl/>
        </w:rPr>
        <w:t xml:space="preserve">«و لا شحناؤه بدنه»: یعنی دشمنی او از بدنش نگذرد، تنها با نفس خود عداوت ورزد نه با دیگران، یا اگر با دیگران به خاطر خدا دشمن شد، از روی تقیه دشمنی خود را اظهار نسازد.و در بعضی از نسخه‌ها به جای «بدنه»، «یدیه» یعنی دو دست او نوشته شده.بنابراین معنای این جمله چنین می‌شود که «دشمنی او بر او چیره نشود، بلکه همیشه به دست خود و در اختیار اوست و با لطف و مدارا از او جلوگیری می‌کند.» یا اینکه «اثر دشمنی از دست او،به سوی دشمنش تجاوز نمی‌کند»، به این معنی که از زدن خودداری می‌کند یا اینکه دشمنی اش را در دل پنهان نمی‌کند، گرچه مجازات با دست نیز مذموم است، ولی کینه در دل داشتن بدتر است. و در روایتی که در آینده ازغیبت نعمانی نقل می‌شود، «و لا شجاه بدنه» و در مشکاة الانوار «و لا شجنه بدنه» نوشته شده است.«شجا» به معنی اندوه است و هر چه که در گلوی انسان گیر کند، و «شجن» به فتح شین و جیم، به معنی غم و اندوه است.بنابراین معنی این جمله این است که «غم و اندوه خود را برای دیگران ظاهر نمی‌سازد.» همچنان که قبلا ذکر شد، شیعه اهل بیت علیه السلام شادی‌اش در صورتش نمایان، ولی اندوهش در دل پنهان است، یعنی زیان غم و غصّه‌اش به دیگران نمی‌رسد. درباره «و لا یمدّح بنا معلنا» در قاموس گوید «مدحه» بر وزن منعه یعنی او را نیکو ثنا گفت، همچون «مدّحه» و «امتدحه» و «تمدّحه» و «تمدّح» یعنی خود را به زحمت افکند تا مدحش کنند و تظاهر به سیری کرد از چیزی که نزد او نیست. و «تمدّحت الارض و الخاصره» همچون «امتدحت»، یعنی زمین یا پهلو وسعتیافت‌</w:t>
      </w:r>
      <w:r>
        <w:rPr>
          <w:rStyle w:val="FootnoteReference"/>
        </w:rPr>
        <w:footnoteReference w:id="1112"/>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4" w:name="pg13490_132843"/>
    <w:bookmarkEnd w:id="154"/>
    <w:p>
      <w:pPr>
        <w:pStyle w:val="Heading5"/>
      </w:pPr>
      <w:bookmarkStart w:id="1168" w:name="_Toc885"/>
      <w:r>
        <w:t>أقول</w:t>
      </w:r>
      <w:bookmarkEnd w:id="1168"/>
    </w:p>
    <w:p>
      <w:pPr>
        <w:pStyle w:val="BookText"/>
      </w:pPr>
      <w:r>
        <w:rPr>
          <w:rFonts w:ascii="Amiri" w:hAnsi="Amiri" w:eastAsia="Amiri" w:cs="Amiri"/>
          <w:lang w:bidi="ar-SA"/>
          <w:color w:val="111111"/>
          <w:sz w:val="28"/>
          <w:szCs w:val="28"/>
          <w:rtl/>
        </w:rPr>
        <w:t xml:space="preserve">فالكلام يحتمل وجوها :</w:t>
      </w:r>
    </w:p>
    <w:p>
      <w:pPr>
        <w:pStyle w:val="BookText"/>
      </w:pPr>
      <w:r>
        <w:rPr>
          <w:rFonts w:ascii="Amiri" w:hAnsi="Amiri" w:eastAsia="Amiri" w:cs="Amiri"/>
          <w:lang w:bidi="ar-SA"/>
          <w:color w:val="111111"/>
          <w:sz w:val="28"/>
          <w:szCs w:val="28"/>
          <w:rtl/>
        </w:rPr>
        <w:t xml:space="preserve">الأول أن يكون الظرف متعلقا بمعلنا كما في نظائره و الامتداح بمعني المدح أي لا يمدح معلنا لإمامتنا فإنه لتركه التقية لا يستحق المدح.</w:t>
      </w:r>
    </w:p>
    <w:p>
      <w:pPr>
        <w:pStyle w:val="BookText"/>
      </w:pPr>
      <w:r>
        <w:rPr>
          <w:rFonts w:ascii="Amiri" w:hAnsi="Amiri" w:eastAsia="Amiri" w:cs="Amiri"/>
          <w:lang w:bidi="ar-SA"/>
          <w:color w:val="111111"/>
          <w:sz w:val="28"/>
          <w:szCs w:val="28"/>
          <w:rtl/>
        </w:rPr>
        <w:t xml:space="preserve">الثاني أن يكون الامتداح بمعني التمدح كما في بعض النسخ أي لا يطلب المدح و لا يمدح نفسه بسبب قوله بإمامتنا علانية و ذلك أيضا لترك التقية و فيه إشعار بأنه ليس بشيعة لنا لتركه أمرنا بل يتكلف ذلك.</w:t>
      </w:r>
    </w:p>
    <w:p>
      <w:pPr>
        <w:pStyle w:val="BookText"/>
      </w:pPr>
      <w:r>
        <w:rPr>
          <w:rFonts w:ascii="Amiri" w:hAnsi="Amiri" w:eastAsia="Amiri" w:cs="Amiri"/>
          <w:lang w:bidi="ar-SA"/>
          <w:color w:val="111111"/>
          <w:sz w:val="28"/>
          <w:szCs w:val="28"/>
          <w:rtl/>
        </w:rPr>
        <w:t xml:space="preserve">الثالث أن تكون الباء زائدة أي لا يمدحنا معلنا و هو بعيد.</w:t>
      </w:r>
    </w:p>
    <w:p>
      <w:pPr>
        <w:pStyle w:val="BookText"/>
      </w:pPr>
      <w:r>
        <w:rPr>
          <w:rFonts w:ascii="Amiri" w:hAnsi="Amiri" w:eastAsia="Amiri" w:cs="Amiri"/>
          <w:lang w:bidi="ar-SA"/>
          <w:color w:val="111111"/>
          <w:sz w:val="28"/>
          <w:szCs w:val="28"/>
          <w:rtl/>
        </w:rPr>
        <w:t xml:space="preserve">لنا عائبا الظرف متعلق بقوله عائبا و لا يخاصم لنا قاليا أي مبغضا لنا و إن لقي جاهلا كأن المراد به غير المؤمن الكامل أي العالم العامل بقرينة المقابلة فيشمل الجاهل و العالم غير العامل بعلمه بل الهجران عنه أهم و ضرر مجالسته أتم فكيف أصنع بهؤلاء المتشيعة أي الذين يدعون التشيع و ليس لهم صفاته و علاماته و الكلام يحتمل وجهين:</w:t>
      </w:r>
    </w:p>
    <w:p>
      <w:pPr>
        <w:pStyle w:val="BookText"/>
      </w:pPr>
      <w:r>
        <w:rPr>
          <w:rFonts w:ascii="Amiri" w:hAnsi="Amiri" w:eastAsia="Amiri" w:cs="Amiri"/>
          <w:lang w:bidi="ar-SA"/>
          <w:color w:val="111111"/>
          <w:sz w:val="28"/>
          <w:szCs w:val="28"/>
          <w:rtl/>
        </w:rPr>
        <w:t xml:space="preserve">أحدهما أن المعني كيف أصنع بهم حتي يكونوا هكذا فأجاب عليه السلام بأن هذا ليس من شأنك بل الله يمحصهم و يبدلهم.</w:t>
      </w:r>
    </w:p>
    <w:p>
      <w:pPr>
        <w:pStyle w:val="BookText"/>
      </w:pPr>
      <w:r>
        <w:rPr>
          <w:rFonts w:ascii="Amiri" w:hAnsi="Amiri" w:eastAsia="Amiri" w:cs="Amiri"/>
          <w:lang w:bidi="ar-SA"/>
          <w:color w:val="111111"/>
          <w:sz w:val="28"/>
          <w:szCs w:val="28"/>
          <w:rtl/>
        </w:rPr>
        <w:t xml:space="preserve">و الثاني أن المعني ما أعتقد فيهم فالجواب أنهم ليسوا بشيعة لنا و الله تعالي يصلحهم و يذهب بمن لا يقبل الصلاح منهم.</w:t>
      </w:r>
    </w:p>
    <w:p>
      <w:pPr>
        <w:pStyle w:val="BookText"/>
      </w:pPr>
      <w:r>
        <w:rPr>
          <w:rFonts w:ascii="Amiri" w:hAnsi="Amiri" w:eastAsia="Amiri" w:cs="Amiri"/>
          <w:lang w:bidi="ar-SA"/>
          <w:color w:val="111111"/>
          <w:sz w:val="28"/>
          <w:szCs w:val="28"/>
          <w:rtl/>
        </w:rPr>
        <w:t xml:space="preserve">و فيهم التمييز قيل كلمة في في المواضع للتعليل و الظرف خبر للمبتدإ و التقديم للحصر و اللام في الثلاثة للعهد إشارة إلي ما روي عَنْ أَمِيرِ الْمُؤْمِنِينَ حَيْثُ قَالَ: لَتُبَلْبَلُنَّ بَلْبَلَةً وَ لَتُغَرْبَلُنَّ غَرْبَلَةً حَتَّي يَعُودَ أَسْفَلُكُمْ أَعْلَاكُمْ وَ أَعْلَاكُمْ أَسْفَلَكُمْ إِلَي آخِرِ الْخَبَرِ</w:t>
      </w:r>
      <w:r>
        <w:rPr>
          <w:rStyle w:val="FootnoteReference"/>
        </w:rPr>
        <w:footnoteReference w:id="1113"/>
      </w:r>
      <w:r>
        <w:rPr>
          <w:rFonts w:ascii="Amiri" w:hAnsi="Amiri" w:eastAsia="Amiri" w:cs="Amiri"/>
          <w:lang w:bidi="ar-SA"/>
          <w:color w:val="111111"/>
          <w:sz w:val="28"/>
          <w:szCs w:val="28"/>
          <w:rtl/>
        </w:rPr>
        <w:t xml:space="preserve">وَ أَقُولَ قَدْ رُوِيَ أَيْضاً عَنْ أَبِي عَبْدِ اللَّهِ عليه السلام: وَيْلٌ لِطُغَاةِ الْعَرَبِ مِنْ أَمْرٍ اقْتَرَبَ قُلْتُ جُعِلْتُ فِدَاكَ كَمْ مَعَ الْقَائِمِ مِنَ الْعَرَبِ قَالَ نَفَرٌ يَسِيرٌ قُلْتُ وَ اللَّهِ إِنَّ مَنْ يَصِفُ هَذَا الْأَمْرَ مِنْهُمْ لَكَثِيرٌ قَالَ لَا بُدَّ لِلنَّاسِ مِنْ أَنْ يُمَحَّصُوا وَ يُمَيَّزُوا وَ يُغَرْبَلُوا</w:t>
      </w:r>
    </w:p>
    <w:p>
      <w:pPr>
        <w:pStyle w:val="BookText"/>
      </w:pPr>
      <w:r>
        <w:rPr>
          <w:rFonts w:ascii="IRNazanin" w:hAnsi="IRNazanin" w:eastAsia="IRNazanin" w:cs="IRNazanin"/>
          <w:lang w:bidi="fa-IR"/>
          <w:color w:val="111111"/>
          <w:sz w:val="28"/>
          <w:szCs w:val="28"/>
          <w:rtl/>
        </w:rPr>
        <w:t xml:space="preserve">و گوید «اعتلن» یعنی ظاهر شد،«اعلنته» و «اعلنت به» و «علّنته»، یعنی او را ظاهر ساختم.</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بنابراین فرمایش حضرت که فرمود«لا یمتدح بنا معلنا» چند احتمال دارد.</w:t>
      </w:r>
    </w:p>
    <w:p>
      <w:pPr>
        <w:pStyle w:val="BookText"/>
      </w:pPr>
      <w:r>
        <w:rPr>
          <w:rFonts w:ascii="IRNazanin" w:hAnsi="IRNazanin" w:eastAsia="IRNazanin" w:cs="IRNazanin"/>
          <w:lang w:bidi="fa-IR"/>
          <w:color w:val="111111"/>
          <w:sz w:val="28"/>
          <w:szCs w:val="28"/>
          <w:rtl/>
        </w:rPr>
        <w:t xml:space="preserve">اوّل: اینکه ظرف (یعنی کلمه «بنا») متعلق باشد به «معلنا»، مثل سایر جملات روایت، و «امتداح» به معنی مدح باشد.بنابراین معنی این جمله چنین است، کسی را که آشکارا دم از امامت ما می‌زند مدح نمی‌کند، چون آن کس که امامت ما را آشکار سازد، تقیّه را ترک کرده، بدین جهت شایسته مدح نیست .</w:t>
      </w:r>
    </w:p>
    <w:p>
      <w:pPr>
        <w:pStyle w:val="BookText"/>
      </w:pPr>
      <w:r>
        <w:rPr>
          <w:rFonts w:ascii="IRNazanin" w:hAnsi="IRNazanin" w:eastAsia="IRNazanin" w:cs="IRNazanin"/>
          <w:lang w:bidi="fa-IR"/>
          <w:color w:val="111111"/>
          <w:sz w:val="28"/>
          <w:szCs w:val="28"/>
          <w:rtl/>
        </w:rPr>
        <w:t xml:space="preserve">دوّم: اینکه امتدح به معنی «تمدّح» باشد، چنانچه در بعضی نسخه‌ها هست، یعنی خویشتن را برای آشکار ساختن امامت ما ستایش نکند و بدین جهت از کسی ستایش نخواهد، چون در این صورت تقیّه انجام نمی‌شود.از این رواین جمله اشاره است به اینکه چنین کسی شیعه ما نیست، چون فرمان ما را در مورد تقیّه عمل نکرده.</w:t>
      </w:r>
    </w:p>
    <w:p>
      <w:pPr>
        <w:pStyle w:val="BookText"/>
      </w:pPr>
      <w:r>
        <w:rPr>
          <w:rFonts w:ascii="IRNazanin" w:hAnsi="IRNazanin" w:eastAsia="IRNazanin" w:cs="IRNazanin"/>
          <w:lang w:bidi="fa-IR"/>
          <w:color w:val="111111"/>
          <w:sz w:val="28"/>
          <w:szCs w:val="28"/>
          <w:rtl/>
        </w:rPr>
        <w:t xml:space="preserve">سوّم: اینکه «باء» زائده باشد، یعنی ما را آشکارا مدح نکند، و این احتمال سوّم بعید است.</w:t>
      </w:r>
    </w:p>
    <w:p>
      <w:pPr>
        <w:pStyle w:val="BookText"/>
      </w:pPr>
      <w:r>
        <w:rPr>
          <w:rFonts w:ascii="IRNazanin" w:hAnsi="IRNazanin" w:eastAsia="IRNazanin" w:cs="IRNazanin"/>
          <w:lang w:bidi="fa-IR"/>
          <w:color w:val="111111"/>
          <w:sz w:val="28"/>
          <w:szCs w:val="28"/>
          <w:rtl/>
        </w:rPr>
        <w:t xml:space="preserve">«لنا عائبا» ظرف متعلق است به «عائبا»، «و لا یخاصم لنا قالیا» یعنی با دشمن ما نجنگد. «و ان لقی جاهلا» گویا مقصود از جاهل، غیر مؤمن کامل یعنی غیر عالم عاقل است، چون جاهل را مقابل مؤمن قرار داده، پس شامل نادان و همچنین دانای بی‌عمل نیز می‌شود، بلکه دوری از دانای بی‌عمل اهمیتش از نادان بیشتر و ضرر همنشینی او، بیش از همنشینی با نادان است. «فکیف اصنع بهؤلاء المتشیّعه» یعنی آنهایی که ادّعای تشیّع می‌کنند، ولی صفات و نشانه‌های شیعه در آنها نیست و این فرمایش دو احتمال دارد:</w:t>
      </w:r>
    </w:p>
    <w:p>
      <w:pPr>
        <w:pStyle w:val="BookText"/>
      </w:pPr>
      <w:r>
        <w:rPr>
          <w:rFonts w:ascii="IRNazanin" w:hAnsi="IRNazanin" w:eastAsia="IRNazanin" w:cs="IRNazanin"/>
          <w:lang w:bidi="fa-IR"/>
          <w:color w:val="111111"/>
          <w:sz w:val="28"/>
          <w:szCs w:val="28"/>
          <w:rtl/>
        </w:rPr>
        <w:t xml:space="preserve">اوّل: اینکه معنایش این است که«چه کنم تا این افرادی که به دروغ ادّعای تشیّع دارند، شیعه واقعی گردند؟» و حضرت در پاسخ می‌فرماید «این کار در عهده تو نیست، خداوند آنها را آزمایش و خوب را از بد جدا می‌سازد.»</w:t>
      </w:r>
    </w:p>
    <w:p>
      <w:pPr>
        <w:pStyle w:val="BookText"/>
      </w:pPr>
      <w:r>
        <w:rPr>
          <w:rFonts w:ascii="IRNazanin" w:hAnsi="IRNazanin" w:eastAsia="IRNazanin" w:cs="IRNazanin"/>
          <w:lang w:bidi="fa-IR"/>
          <w:color w:val="111111"/>
          <w:sz w:val="28"/>
          <w:szCs w:val="28"/>
          <w:rtl/>
        </w:rPr>
        <w:t xml:space="preserve">دوّم: اینکه «عقیده‌ام درباره این افراد چگونه باشد؟» پاسخش این است که «آنها شیعه ما نیستند و خداوند متعال آنان را اصلاح می‌کند و هر کدام را که اصلاح نپذیرند،می‌برد.»</w:t>
      </w:r>
    </w:p>
    <w:p>
      <w:pPr>
        <w:pStyle w:val="BookText"/>
      </w:pPr>
      <w:r>
        <w:rPr>
          <w:rFonts w:ascii="IRNazanin" w:hAnsi="IRNazanin" w:eastAsia="IRNazanin" w:cs="IRNazanin"/>
          <w:lang w:bidi="fa-IR"/>
          <w:color w:val="111111"/>
          <w:sz w:val="28"/>
          <w:szCs w:val="28"/>
          <w:rtl/>
        </w:rPr>
        <w:t xml:space="preserve">«و فیهم التمییز»: گویند کلمه «فی» در این جملات، برای تعلیل است و ظرف خبر مبتداست، منتهی بر مبتدا مقدم شده تا حصر را بفهماند، و الف و لام در هر سه جمله برای عهد است و اشاره است به آنچه که از حضرت امیرالمؤمنین علیه السلام روایت شده که فرمود: «هر آینه زیر و رو شوید و غربال گردید تا قسمت پایین از جمعیت شما، بالا و قسمت بالا،پایین آید ... »</w:t>
      </w:r>
      <w:r>
        <w:rPr>
          <w:rStyle w:val="FootnoteReference"/>
        </w:rPr>
        <w:footnoteReference w:id="1114"/>
      </w:r>
      <w:r>
        <w:rPr>
          <w:rFonts w:ascii="IRNazanin" w:hAnsi="IRNazanin" w:eastAsia="IRNazanin" w:cs="IRNazanin"/>
          <w:lang w:bidi="fa-IR"/>
          <w:color w:val="111111"/>
          <w:sz w:val="28"/>
          <w:szCs w:val="28"/>
          <w:rtl/>
        </w:rPr>
        <w:t xml:space="preserve">و نیز از حضرت صادق علیه السلام روایت شده که فرمود: «وای بر سرکشان عرب از امری که نزدیک است!» راوی عرض کرد: «فدایت شوم! چند نفر از عرب همراه قائم علیه السلام هستند؟» فرمود: «افراد کمی.» عرض کرد: «به خدا سوگند اعرابی که دم از تشیع می‌زنند زیادند!» فرمود: «مردم ناگزیرند از اینکه آزمایش گردند، ممتاز شوند و غربال گردند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يُسْتَخْرَجَ فِي الْغِرْبَالِ خَلْقٌ كَثِيرٌ</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عليه السلام أمورا توجب خروجهم من الفرقة الناجية أو هلاكهم بالأعمال و الأخلاق الشنيعة في الدنيا و الآخرة:</w:t>
      </w:r>
    </w:p>
    <w:p>
      <w:pPr>
        <w:pStyle w:val="BookText"/>
      </w:pPr>
      <w:r>
        <w:rPr>
          <w:rFonts w:ascii="Amiri" w:hAnsi="Amiri" w:eastAsia="Amiri" w:cs="Amiri"/>
          <w:lang w:bidi="ar-SA"/>
          <w:color w:val="111111"/>
          <w:sz w:val="28"/>
          <w:szCs w:val="28"/>
          <w:rtl/>
        </w:rPr>
        <w:t xml:space="preserve">أحدها التمييز بين الثابت الراسخ و غيره في المصباح يقال مزته ميزا من باب باع بمعني عزلته و فصلته من غيره و التثقيل مبالغة و ذلك يكون في المشتبهات نحو لِيَمِيزَ اللَّهُ الْخَبِيثَ مِنَ الطَّيِّبِ‌</w:t>
      </w:r>
      <w:r>
        <w:rPr>
          <w:rStyle w:val="FootnoteReference"/>
        </w:rPr>
        <w:footnoteReference w:id="1116"/>
      </w:r>
      <w:r>
        <w:rPr>
          <w:rFonts w:ascii="Amiri" w:hAnsi="Amiri" w:eastAsia="Amiri" w:cs="Amiri"/>
          <w:lang w:bidi="ar-SA"/>
          <w:color w:val="111111"/>
          <w:sz w:val="28"/>
          <w:szCs w:val="28"/>
          <w:rtl/>
        </w:rPr>
        <w:t xml:space="preserve">و في المختلطات نحو وَ امْتازُوا الْيَوْمَ أَيُّهَا الْمُجْرِمُونَ‌</w:t>
      </w:r>
      <w:r>
        <w:rPr>
          <w:rStyle w:val="FootnoteReference"/>
        </w:rPr>
        <w:footnoteReference w:id="1117"/>
      </w:r>
      <w:r>
        <w:rPr>
          <w:rFonts w:ascii="Amiri" w:hAnsi="Amiri" w:eastAsia="Amiri" w:cs="Amiri"/>
          <w:lang w:bidi="ar-SA"/>
          <w:color w:val="111111"/>
          <w:sz w:val="28"/>
          <w:szCs w:val="28"/>
          <w:rtl/>
        </w:rPr>
        <w:t xml:space="preserve">و تمييز الشي‌ء انفصاله من غيره.</w:t>
      </w:r>
    </w:p>
    <w:p>
      <w:pPr>
        <w:pStyle w:val="BookText"/>
      </w:pPr>
      <w:r>
        <w:rPr>
          <w:rFonts w:ascii="Amiri" w:hAnsi="Amiri" w:eastAsia="Amiri" w:cs="Amiri"/>
          <w:lang w:bidi="ar-SA"/>
          <w:color w:val="111111"/>
          <w:sz w:val="28"/>
          <w:szCs w:val="28"/>
          <w:rtl/>
        </w:rPr>
        <w:t xml:space="preserve">و ثانيها التبديل أي تبديل حالهم بحال أخس أو تبديلهم بقوم آخرين لا يكونون أمثالهم كما قال تعالي وَ إِنْ تَتَوَلَّوْا يَسْتَبْدِلْ قَوْماً غَيْرَكُمْ ثُمَّ لا يَكُونُوا أَمْثالَكُمْ‌</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ثالثها التمحيص و هو الابتلاء و الاختبار و التخليص يقال محصت الذهب بالنار إذا خلصته مما يشوبه.</w:t>
      </w:r>
    </w:p>
    <w:p>
      <w:pPr>
        <w:pStyle w:val="BookText"/>
      </w:pPr>
      <w:r>
        <w:rPr>
          <w:rFonts w:ascii="Amiri" w:hAnsi="Amiri" w:eastAsia="Amiri" w:cs="Amiri"/>
          <w:lang w:bidi="ar-SA"/>
          <w:color w:val="111111"/>
          <w:sz w:val="28"/>
          <w:szCs w:val="28"/>
          <w:rtl/>
        </w:rPr>
        <w:t xml:space="preserve">و رابعها السنون و هي الجدب و القحط قال الله تعالي وَ لَقَدْ أَخَذْنا آلَ فِرْعَوْنَ بِالسِّنِينَ‌</w:t>
      </w:r>
      <w:r>
        <w:rPr>
          <w:rStyle w:val="FootnoteReference"/>
        </w:rPr>
        <w:footnoteReference w:id="1119"/>
      </w:r>
      <w:r>
        <w:rPr>
          <w:rFonts w:ascii="Amiri" w:hAnsi="Amiri" w:eastAsia="Amiri" w:cs="Amiri"/>
          <w:lang w:bidi="ar-SA"/>
          <w:color w:val="111111"/>
          <w:sz w:val="28"/>
          <w:szCs w:val="28"/>
          <w:rtl/>
        </w:rPr>
        <w:t xml:space="preserve">و الواحد السنة و هي محذوفة اللام و فيها لغتان إحداهما جعل اللام هاء و الأصل سنهة و تجمع علي سنهات مثل سجدة و سجدات و تصغر علي سنيهة و أرض سنهاء أصابتها السنة و هي الجدب و الثانية جعلها واوا و الأصل سنوة و تجمع علي سنوات مثل شهوة و شهوات و تصغر علي سنية و أرض سنواء أصابتها السنوة و تجمع في اللغتين كجمع المذكر السالم أيضا فيقال سنون و سنين و تحذف النون للإضافة و في لغة تثبت الياء في الأحوال كلها . و</w:t>
      </w:r>
    </w:p>
    <w:p>
      <w:pPr>
        <w:pStyle w:val="BookText"/>
      </w:pPr>
      <w:r>
        <w:rPr>
          <w:rFonts w:ascii="IRNazanin" w:hAnsi="IRNazanin" w:eastAsia="IRNazanin" w:cs="IRNazanin"/>
          <w:lang w:bidi="fa-IR"/>
          <w:color w:val="111111"/>
          <w:sz w:val="28"/>
          <w:szCs w:val="28"/>
          <w:rtl/>
        </w:rPr>
        <w:t xml:space="preserve">و از غربال جمع زیادی بیرون روند.»</w:t>
      </w:r>
      <w:r>
        <w:rPr>
          <w:rStyle w:val="FootnoteReference"/>
        </w:rPr>
        <w:footnoteReference w:id="1120"/>
      </w:r>
      <w:r>
        <w:rPr>
          <w:rFonts w:ascii="IRNazanin" w:hAnsi="IRNazanin" w:eastAsia="IRNazanin" w:cs="IRNazanin"/>
          <w:lang w:bidi="fa-IR"/>
          <w:color w:val="111111"/>
          <w:sz w:val="28"/>
          <w:szCs w:val="28"/>
          <w:rtl/>
        </w:rPr>
        <w:t xml:space="preserve">و آن حضرت اموری را ذکر فرموده که باعث شود آنها از فرقه ناجیه (شیعه) خارج شوند یا به جهت کارهای زشت خود،در دنیا و آخرت نابود شوند.</w:t>
      </w:r>
    </w:p>
    <w:p>
      <w:pPr>
        <w:pStyle w:val="BookText"/>
      </w:pPr>
      <w:r>
        <w:rPr>
          <w:rFonts w:ascii="IRNazanin" w:hAnsi="IRNazanin" w:eastAsia="IRNazanin" w:cs="IRNazanin"/>
          <w:lang w:bidi="fa-IR"/>
          <w:color w:val="111111"/>
          <w:sz w:val="28"/>
          <w:szCs w:val="28"/>
          <w:rtl/>
        </w:rPr>
        <w:t xml:space="preserve">اوّل: جدا شدن افراد ثابت از غیر ثابت. در مصباح گوید «مزته میزا» از باب اجوف یایی، یعنی آن شی‌ء را از اشیای دیگر تفکیک و جدا ساختم و تشدید باب تفعیل، برای مبالغه است. و این جدا شدن افراد مورد شبهه است، یعنی با یکدیگر اشتباه گرفته می‌شوند. چنانچه می‌فرماید: «لِیَمِیزَ اللَّهُ الْخَبِیثَ مِنَ الطَّیِّب»،{تا آنکه خدا پلید را از پاکیزه جدا سازد.}</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و نیز در مورد افراد آمیخته به یکدیگر است، مثل این آیه شریفه: «وَ امْتازُوا الْیَوْمَ أَیُّهَا الْمُجْرِمُون»، {ای بدکاران، امروز شما از صف نیکوان جدا شوید.}</w:t>
      </w:r>
      <w:r>
        <w:rPr>
          <w:rStyle w:val="FootnoteReference"/>
        </w:rPr>
        <w:footnoteReference w:id="1122"/>
      </w:r>
      <w:r>
        <w:rPr>
          <w:rFonts w:ascii="IRNazanin" w:hAnsi="IRNazanin" w:eastAsia="IRNazanin" w:cs="IRNazanin"/>
          <w:lang w:bidi="fa-IR"/>
          <w:color w:val="111111"/>
          <w:sz w:val="28"/>
          <w:szCs w:val="28"/>
          <w:rtl/>
        </w:rPr>
        <w:t xml:space="preserve">و «تمییز الشی‌ء»، یعنی جدا شدن آن چیز از چیزهای دیگر.</w:t>
      </w:r>
    </w:p>
    <w:p>
      <w:pPr>
        <w:pStyle w:val="BookText"/>
      </w:pPr>
      <w:r>
        <w:rPr>
          <w:rFonts w:ascii="IRNazanin" w:hAnsi="IRNazanin" w:eastAsia="IRNazanin" w:cs="IRNazanin"/>
          <w:lang w:bidi="fa-IR"/>
          <w:color w:val="111111"/>
          <w:sz w:val="28"/>
          <w:szCs w:val="28"/>
          <w:rtl/>
        </w:rPr>
        <w:t xml:space="preserve">دوّم: تبدیل یعنی تغییر حال آنها به اینکه حالشان پست‌تر شود یا خود آنها به اقوام دیگری تبدیل شوند که مثل آنها نباشند. چنانچه خداوند می‌فرماید: «وَ إِنْ تَتَوَلَّوْا یَسْتَبْدِلْ قَوْماً غَیْرَکُمْ ثُمَّ لا یَکُونُوا أَمْثالَکُم»، {و اگر شما روی (از دین حق) بگردانید، خدا قومی غیر از شما که مانند شما نیستند به جای شما پدید آورد.}</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سوّم: «تمحیص» یعنی امتحان و آزمایش و پاک ساختن. گویند «محّصت الذّهب بالنّار»، یعنی وقتی طلا را از آنچه با آن مخلوط شده، پاک سازی.</w:t>
      </w:r>
    </w:p>
    <w:p>
      <w:pPr>
        <w:pStyle w:val="BookText"/>
      </w:pPr>
      <w:r>
        <w:rPr>
          <w:rFonts w:ascii="IRNazanin" w:hAnsi="IRNazanin" w:eastAsia="IRNazanin" w:cs="IRNazanin"/>
          <w:lang w:bidi="fa-IR"/>
          <w:color w:val="111111"/>
          <w:sz w:val="28"/>
          <w:szCs w:val="28"/>
          <w:rtl/>
        </w:rPr>
        <w:t xml:space="preserve">چهارم: «سنون» یعنی قحطی و خشکسالی. خداوند متعال می‌فرماید: «وَ لَقَدْ أَخَذْنا آلَ فِرْعَوْنَ بِالسِّنِین»،{وفرعونیان را سخت به قحط و تنگی مبتلا کردیم.}</w:t>
      </w:r>
      <w:r>
        <w:rPr>
          <w:rStyle w:val="FootnoteReference"/>
        </w:rPr>
        <w:footnoteReference w:id="1124"/>
      </w:r>
      <w:r>
        <w:rPr>
          <w:rFonts w:ascii="IRNazanin" w:hAnsi="IRNazanin" w:eastAsia="IRNazanin" w:cs="IRNazanin"/>
          <w:lang w:bidi="fa-IR"/>
          <w:color w:val="111111"/>
          <w:sz w:val="28"/>
          <w:szCs w:val="28"/>
          <w:rtl/>
        </w:rPr>
        <w:t xml:space="preserve">سنون جمع است و مفرد آن «سنه» است و لام الفعل آن حذف شده. و در کلمه سنه دو لغت است، یکی آنکه لام الفعل آن هاء است و اصل سنه،«سنهه» بوده و جمع آن «سنهات»، مثل سجده و سجدات است و مصغّر آن «سنیهه» است. و «ارض سنهاء»یعنی زمین خشک. و دوّم اینکه لام الفعل آن واو است و اصل آن «سنوه» و جمع آن«سنوات» مثل شهوه و شهوات و مصغّر آن «سنیّه» است و «ارض سنواء» نیز یعنی زمین خشک، و در هر دو لغت بر وزن جمع مذکّر سالم هم جمع بسته می‌شود. از این جهت جمع آن سنون و سنین و در حال اضافه نون حذف می‌شود و در لغت دیگری در تمام حالات، یاء محفوظ 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تجعل النون حرف إعراب تنون في التنكير و لا تحذف مع الإضافة كأنها من أصول الكلمة و علي هذه اللغة قَوْلُهُ صلي الله عليه و آله: اللَّهُمَّ اجْعَلْهَا عَلَيْهِمْ سِنِيناً كَسِنِينِ يُوسُفَ‌</w:t>
      </w:r>
      <w:r>
        <w:rPr>
          <w:rStyle w:val="FootnoteReference"/>
        </w:rPr>
        <w:footnoteReference w:id="1125"/>
      </w:r>
      <w:r>
        <w:rPr>
          <w:rFonts w:ascii="Amiri" w:hAnsi="Amiri" w:eastAsia="Amiri" w:cs="Amiri"/>
          <w:lang w:bidi="ar-SA"/>
          <w:color w:val="111111"/>
          <w:sz w:val="28"/>
          <w:szCs w:val="28"/>
          <w:rtl/>
        </w:rPr>
        <w:t xml:space="preserve">كل ذلك ذكرها في المصباح.</w:t>
      </w:r>
    </w:p>
    <w:p>
      <w:pPr>
        <w:pStyle w:val="BookText"/>
      </w:pPr>
      <w:r>
        <w:rPr>
          <w:rFonts w:ascii="IRNazanin" w:hAnsi="IRNazanin" w:eastAsia="IRNazanin" w:cs="IRNazanin"/>
          <w:lang w:bidi="fa-IR"/>
          <w:color w:val="111111"/>
          <w:sz w:val="28"/>
          <w:szCs w:val="28"/>
          <w:rtl/>
        </w:rPr>
        <w:t xml:space="preserve">و خامسها الطاعون و هو الموت من الوباء.</w:t>
      </w:r>
    </w:p>
    <w:p>
      <w:pPr>
        <w:pStyle w:val="BookText"/>
      </w:pPr>
      <w:r>
        <w:rPr>
          <w:rFonts w:ascii="Amiri" w:hAnsi="Amiri" w:eastAsia="Amiri" w:cs="Amiri"/>
          <w:lang w:bidi="ar-SA"/>
          <w:color w:val="111111"/>
          <w:sz w:val="28"/>
          <w:szCs w:val="28"/>
          <w:rtl/>
        </w:rPr>
        <w:t xml:space="preserve">و سادسها اختلاف يبددهم أي اختلاف بالتدابر و التقاطع و التنازع يبددهم و يفرقهم تفريقا شديدا تقول بددت الشي‌ء من باب قتل إذا فرقته و التثقيل مبالغة و تكثير و قيل يأتي عليهم سنون إلي هنا دعاء عليهم و لا يخفي بعده.</w:t>
      </w:r>
    </w:p>
    <w:p>
      <w:pPr>
        <w:pStyle w:val="BookText"/>
      </w:pPr>
      <w:r>
        <w:rPr>
          <w:rFonts w:ascii="Amiri" w:hAnsi="Amiri" w:eastAsia="Amiri" w:cs="Amiri"/>
          <w:lang w:bidi="ar-SA"/>
          <w:color w:val="111111"/>
          <w:sz w:val="28"/>
          <w:szCs w:val="28"/>
          <w:rtl/>
        </w:rPr>
        <w:t xml:space="preserve">لا يهر هرير الكلب أي لا يجزع عند المصائب أو لا يصول علي الناس بغير سبب كالكلب قال في القاموس هر الكلب إليه يهر أي بكسر الهاء هريرا و هو صوته دون نباحه من قلة صبره علي البرد و قد هره البرد صوته كأهره و هر يهر بالفتح ساء خلقه و لا يطمع طمع الغراب طمعه معروف يضرب به المثل فإنه يذهب إلي فراسخ كثيرة لطلب طعمته و إن مات جوعا كأنه علي المبالغة أو محمول علي إمكان سؤال غير العدو و إلا فالظاهر أن السؤال مطلقا عند ظن الموت من الجوع واجب و قيل المراد به السؤال من غير عوض و أما معه كالاقتراض فالظاهر أنه جائز فأين أطلب هؤلاء أي لا أجد بين الناس من اتصف بتلك الصفات قال في أطراف الأرض لأنهم يهربون من المخالفين تقية أو يستوحشون من الناس لاستيلاء حب الدنيا و الجهل عليهم حذرا من أن يصيروا مثلهم و ما قيل إن في بمعني عند كما قيل في قوله تعالي فَما مَتاعُ الْحَياةِ الدُّنْيا فِي الْآخِرَةِ إِلَّا قَلِيلٌ‌</w:t>
      </w:r>
      <w:r>
        <w:rPr>
          <w:rStyle w:val="FootnoteReference"/>
        </w:rPr>
        <w:footnoteReference w:id="1126"/>
      </w:r>
      <w:r>
        <w:rPr>
          <w:rFonts w:ascii="Amiri" w:hAnsi="Amiri" w:eastAsia="Amiri" w:cs="Amiri"/>
          <w:lang w:bidi="ar-SA"/>
          <w:color w:val="111111"/>
          <w:sz w:val="28"/>
          <w:szCs w:val="28"/>
          <w:rtl/>
        </w:rPr>
        <w:t xml:space="preserve">و الأطراف جمع طريف بمعني النفيس و المراد بهم العلماء فلا يخفي بعده أولئك الخفيض عيشهم أي هم خفيفو المئونة يكتفون من الدنيا بأقلها فلا يتعبون في تحصيلها و ترك الملاذ أسهل من ارتكاب المشاق في القاموس الخفض الدعة و عيش خافض و السير اللين و غض الصوت و أرض خافضة السقيا سهلة السقي و خفض القول يا فلان لينه و الأمر هونة المنتقلة ديارهم لفرارهم من شرار الناس من أرض إلي أرض أو</w:t>
      </w:r>
    </w:p>
    <w:p>
      <w:pPr>
        <w:pStyle w:val="BookText"/>
      </w:pPr>
      <w:r>
        <w:rPr>
          <w:rFonts w:ascii="IRNazanin" w:hAnsi="IRNazanin" w:eastAsia="IRNazanin" w:cs="IRNazanin"/>
          <w:lang w:bidi="fa-IR"/>
          <w:color w:val="111111"/>
          <w:sz w:val="28"/>
          <w:szCs w:val="28"/>
          <w:rtl/>
        </w:rPr>
        <w:t xml:space="preserve">و نون آن هم در تمام موارد، حتی در حال اضافه حذف نمی‌شود، گویا از اصول کلمه است. و فرمایش امام علیه السلام در این روایت که فرمود: «اللّهم اجعل علیهم سنینا کسنین یوسف»</w:t>
      </w:r>
      <w:r>
        <w:rPr>
          <w:rStyle w:val="FootnoteReference"/>
        </w:rPr>
        <w:footnoteReference w:id="1127"/>
      </w:r>
      <w:r>
        <w:rPr>
          <w:rFonts w:ascii="IRNazanin" w:hAnsi="IRNazanin" w:eastAsia="IRNazanin" w:cs="IRNazanin"/>
          <w:lang w:bidi="fa-IR"/>
          <w:color w:val="111111"/>
          <w:sz w:val="28"/>
          <w:szCs w:val="28"/>
          <w:rtl/>
        </w:rPr>
        <w:t xml:space="preserve">، یعنی«بار پروردگارا! بر آنها قحطی‌هایی همچون خشکسالی‌های زمان یوسف بگمار.»بنابراین لغت است. تا به حال آنچه درباره سنون ذکر شد، همه از مصباح نقل شده است.</w:t>
      </w:r>
    </w:p>
    <w:p>
      <w:pPr>
        <w:pStyle w:val="BookText"/>
      </w:pPr>
      <w:r>
        <w:rPr>
          <w:rFonts w:ascii="IRNazanin" w:hAnsi="IRNazanin" w:eastAsia="IRNazanin" w:cs="IRNazanin"/>
          <w:lang w:bidi="fa-IR"/>
          <w:color w:val="111111"/>
          <w:sz w:val="28"/>
          <w:szCs w:val="28"/>
          <w:rtl/>
        </w:rPr>
        <w:t xml:space="preserve">پنجم: «طاعون» یعنی مردن از وبا.</w:t>
      </w:r>
    </w:p>
    <w:p>
      <w:pPr>
        <w:pStyle w:val="BookText"/>
      </w:pPr>
      <w:r>
        <w:rPr>
          <w:rFonts w:ascii="IRNazanin" w:hAnsi="IRNazanin" w:eastAsia="IRNazanin" w:cs="IRNazanin"/>
          <w:lang w:bidi="fa-IR"/>
          <w:color w:val="111111"/>
          <w:sz w:val="28"/>
          <w:szCs w:val="28"/>
          <w:rtl/>
        </w:rPr>
        <w:t xml:space="preserve">ششم: اختلافی که آنها را پراکنده سازد، یعنی اختلاف به وسیله پشت کردن به یکدیگر و جدا شدن از هم و نزاعی که آنان را پراکنده و متفرق سازد.«بدد» بر وزن قتل یعنی جدا کرد و تشدید باب تفعیل، برای مبالغه در جدایی و زیادی آن است. برخی گفته‌اند از آنجا که فرمود: «تأتی علیهم سنون» تا آنجا که فرمود: «اختلافی بدّدهم.» این جملات تمام نفرینی است که امام علیه السلام در حق مدعیان تشیّع فرموده ولی این گفتار از سیاق فرمایش امام بعید است .</w:t>
      </w:r>
    </w:p>
    <w:p>
      <w:pPr>
        <w:pStyle w:val="BookText"/>
      </w:pPr>
      <w:r>
        <w:rPr>
          <w:rFonts w:ascii="IRNazanin" w:hAnsi="IRNazanin" w:eastAsia="IRNazanin" w:cs="IRNazanin"/>
          <w:lang w:bidi="fa-IR"/>
          <w:color w:val="111111"/>
          <w:sz w:val="28"/>
          <w:szCs w:val="28"/>
          <w:rtl/>
        </w:rPr>
        <w:t xml:space="preserve">«لا یهرّ هریر الکلب»: یعنی در ناملایمات جزع نمی‌کند، یا اینکه بی‌جهت مثل سگ به مردم نمی‌پرد. در قاموس گوید «هرّ یهرّ» به کسر عین الفعل، مضارع زوزه سگ است در مقابل سرما و این زوزه غیر از پارس کردن سگ است. و «هرّ یهرّ» به فتح عین الفعل مضارع بد خلقی را گویند.</w:t>
      </w:r>
    </w:p>
    <w:p>
      <w:pPr>
        <w:pStyle w:val="BookText"/>
      </w:pPr>
      <w:r>
        <w:rPr>
          <w:rFonts w:ascii="IRNazanin" w:hAnsi="IRNazanin" w:eastAsia="IRNazanin" w:cs="IRNazanin"/>
          <w:lang w:bidi="fa-IR"/>
          <w:color w:val="111111"/>
          <w:sz w:val="28"/>
          <w:szCs w:val="28"/>
          <w:rtl/>
        </w:rPr>
        <w:t xml:space="preserve">«و لا یطمع طمع الغراب»: طمع کلاغ معروف است به حدی که ضرب المثل است و برای به دست آوردن طعمه، فرسنگ‌ها راه می‌رود. «و ان مات جوعا» گویا این جمله برای مبالغه است، یا اینکه منظور حضرت این است که در جایی که می‌تواند از غیر دشمن سؤال کند، از دشمن سؤال نکند، ولو از گرسنگی بمیرد، وگرنه ظاهرا در مواردی که احتمال خطر بدهد که اگر گدایی نکند ممکن است بمیرد، سؤال کردن واجب است. بعضی گفته‌اند منظور از این سؤال که نهی فرموده، گدایی است، ولی سؤال به عنوان قرض گرفتن که عوض آن را باید بعدا بپردازد، جایز است،</w:t>
      </w:r>
    </w:p>
    <w:p>
      <w:pPr>
        <w:pStyle w:val="BookText"/>
      </w:pPr>
      <w:r>
        <w:rPr>
          <w:rFonts w:ascii="IRNazanin" w:hAnsi="IRNazanin" w:eastAsia="IRNazanin" w:cs="IRNazanin"/>
          <w:lang w:bidi="fa-IR"/>
          <w:color w:val="111111"/>
          <w:sz w:val="28"/>
          <w:szCs w:val="28"/>
          <w:rtl/>
        </w:rPr>
        <w:t xml:space="preserve">«فاین اطلب هؤلاء»: یعنی بین مردم کسی را که دارای این صفات باشد نمی‌یابم. حضرت نیز در پاسخ فرموده است در گوشه و کنار زمین، زیرا شیعیان از ترس مخالفین می‌گریزند تا بتوانند عقاید خود را حفظ کنند، یا اینکه از اجتماع وحشت دارند، زیرا نوع مردم گرفتار حبّ دنیا و نادانی هستند از ترس اینکه همچون آنها نشوند می‌گریزند. و آنچه گفته شده که کلمه «فی» به معنی «عند» است، همچون آیه شریفه قرآن «فَما مَتاعُ الْحَیاةِ الدُّنْیا فِی الْآخِرَةِ إِلَّا قَلِیلٌ»</w:t>
      </w:r>
      <w:r>
        <w:rPr>
          <w:rStyle w:val="FootnoteReference"/>
        </w:rPr>
        <w:footnoteReference w:id="1128"/>
      </w:r>
      <w:r>
        <w:rPr>
          <w:rFonts w:ascii="IRNazanin" w:hAnsi="IRNazanin" w:eastAsia="IRNazanin" w:cs="IRNazanin"/>
          <w:lang w:bidi="fa-IR"/>
          <w:color w:val="111111"/>
          <w:sz w:val="28"/>
          <w:szCs w:val="28"/>
          <w:rtl/>
        </w:rPr>
        <w:t xml:space="preserve">که «فی» را به معنی «عند» گرفته‌اند، یعنی متاع دنیا در پیش عالم آخرت اندک و ناچیز است. و «اطرف» جمع «طریف» به معنی شی‌ء نفیس و گرانبهاست و در اینجا مقصود دانشمندان هستند، ولی بعید است.</w:t>
      </w:r>
    </w:p>
    <w:p>
      <w:pPr>
        <w:pStyle w:val="BookText"/>
      </w:pPr>
      <w:r>
        <w:rPr>
          <w:rFonts w:ascii="IRNazanin" w:hAnsi="IRNazanin" w:eastAsia="IRNazanin" w:cs="IRNazanin"/>
          <w:lang w:bidi="fa-IR"/>
          <w:color w:val="111111"/>
          <w:sz w:val="28"/>
          <w:szCs w:val="28"/>
          <w:rtl/>
        </w:rPr>
        <w:t xml:space="preserve">«اؤلئک الخفیض عیشهم»: یعنی زندگی آنها سبک است،به اندکی از دنیا بسازند و خویشتن را در به دست آوردن دنیا به زحمت نیفکنند، زیرا رها ساختن لذائذ دنیا، از تحمل مشقت‌ها و ناملایمات آسان‌تر است. در قاموس گوید«خفض» یعنی نرمی و ملایمت، زندگی سبک، حرکت نرم و آرام و صدای آهسته. و «ارض خافضة السقیا» یعنی زمینی که به آسانی آب می‌خورد، و «خفّض القول»، یعنی به نرمی حرف بزن، و «خفّض الامر» یعنی کار را سبک بگیر.</w:t>
      </w:r>
    </w:p>
    <w:p>
      <w:pPr>
        <w:pStyle w:val="BookText"/>
      </w:pPr>
      <w:r>
        <w:rPr>
          <w:rFonts w:ascii="IRNazanin" w:hAnsi="IRNazanin" w:eastAsia="IRNazanin" w:cs="IRNazanin"/>
          <w:lang w:bidi="fa-IR"/>
          <w:color w:val="111111"/>
          <w:sz w:val="28"/>
          <w:szCs w:val="28"/>
          <w:rtl/>
        </w:rPr>
        <w:t xml:space="preserve">«المنتقله دیارهم»: چون از شرّ مردمان بد از این شهر به آن شهر می‌روند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يختارون الغربة لطلب العلم إن شهدوا لم يعرفوا لعدم شهرتهم و خمول ذكرهم بين الناس و قيل لاختيارهم الغربة لطلب العلم و إن غابوا لم يفتقدوا أي لم يطلبوا لاستنكاف الناس عن صحبتهم و عدم اعتنائهم بشأنهم و قيل لغربتهم بينهم كما مر و في القاموس افتقده و تفقده طلبه عند غيبته و مات غير فقيد و لا حميد و غير مفقود غير مكترث لفقدانه.</w:t>
      </w:r>
    </w:p>
    <w:p>
      <w:pPr>
        <w:pStyle w:val="BookText"/>
      </w:pPr>
      <w:r>
        <w:rPr>
          <w:rFonts w:ascii="Amiri" w:hAnsi="Amiri" w:eastAsia="Amiri" w:cs="Amiri"/>
          <w:lang w:bidi="ar-SA"/>
          <w:color w:val="111111"/>
          <w:sz w:val="28"/>
          <w:szCs w:val="28"/>
          <w:rtl/>
        </w:rPr>
        <w:t xml:space="preserve">و من الموت لا يجزعون لأن أولياء الله يحبون الموت و يتمنونه و قيل من للتعليل و الظرف متعلق بالنفي لا بالمنفي و التقديم للحصر أي عدم جزعهم من أحوال الدنيا و أهلها و ما يصيبه منهم من المكاره إنما هو لعلمهم بالموت و الانتقام منهم بعده و لا يخفي بعده.</w:t>
      </w:r>
    </w:p>
    <w:p>
      <w:pPr>
        <w:pStyle w:val="BookText"/>
      </w:pPr>
      <w:r>
        <w:rPr>
          <w:rFonts w:ascii="Amiri" w:hAnsi="Amiri" w:eastAsia="Amiri" w:cs="Amiri"/>
          <w:lang w:bidi="ar-SA"/>
          <w:color w:val="111111"/>
          <w:sz w:val="28"/>
          <w:szCs w:val="28"/>
          <w:rtl/>
        </w:rPr>
        <w:t xml:space="preserve">و في القبور يتزاورون أي أنهم لشدة التقية و تفرقهم قلما يمكنهم زيارة بعضهم لبعض و إنما يتزاورون في عالم البرزخ لحسن حالهم و رفاهيتهم أو أنهم مختفون من الناس لا يزارون إلا بعد الموت أو مساكنهم المقابر و المواضع الخربة في تلك المواطن يلقي بعضهم بعضا و قيل أي يزور أحياؤهم أمواتهم في المقابر و قيل القبور عبارة عن مواضع قوم ماتت قلوبهم لترك ذكر الله كما قال تعالي وَ ما أَنْتَ بِمُسْمِعٍ مَنْ فِي الْقُبُورِ</w:t>
      </w:r>
      <w:r>
        <w:rPr>
          <w:rStyle w:val="FootnoteReference"/>
        </w:rPr>
        <w:footnoteReference w:id="1129"/>
      </w:r>
      <w:r>
        <w:rPr>
          <w:rFonts w:ascii="Amiri" w:hAnsi="Amiri" w:eastAsia="Amiri" w:cs="Amiri"/>
          <w:lang w:bidi="ar-SA"/>
          <w:color w:val="111111"/>
          <w:sz w:val="28"/>
          <w:szCs w:val="28"/>
          <w:rtl/>
        </w:rPr>
        <w:t xml:space="preserve">أي لا تمكنهم الزيارة في موضع تكون فيه جماعة من الضلال و الجهال الذين هم بمنزلة الأموات و الأول أظهر.</w:t>
      </w:r>
    </w:p>
    <w:p>
      <w:pPr>
        <w:pStyle w:val="BookText"/>
      </w:pPr>
      <w:r>
        <w:rPr>
          <w:rFonts w:ascii="Amiri" w:hAnsi="Amiri" w:eastAsia="Amiri" w:cs="Amiri"/>
          <w:lang w:bidi="ar-SA"/>
          <w:color w:val="111111"/>
          <w:sz w:val="28"/>
          <w:szCs w:val="28"/>
          <w:rtl/>
        </w:rPr>
        <w:t xml:space="preserve">لن تختلف قلوبهم و إن اختلفت بهم الدار. أي هم علي مذهب واحد و طريقة واحدة و إن تباعد بعضهم بعضا في الديار فإنهم تابعون لأئمة الحق و لا اختلاف عندهم و قيل أي قلب كل واحد منهم غير مختلف و لا متغير من حال إلي حال و إن اختلفت دياره و منازله لأنسه بالله و عدم تعلقه بغيره فلا يستوحش بالوحدة و الغربة و اختلاف الديار لأن مقصوده و أنيسه واحد حاضر معه في الديار كلها بخلاف غيره لأن قلبه لما كان متعلقا بغيره تعالي يأنس به إذا وجده و يستوحش إذا فقده انتهي و لا يخفي بعده.</w:t>
      </w:r>
    </w:p>
    <w:p>
      <w:pPr>
        <w:pStyle w:val="BookText"/>
      </w:pPr>
      <w:r>
        <w:rPr>
          <w:rFonts w:ascii="IRNazanin" w:hAnsi="IRNazanin" w:eastAsia="IRNazanin" w:cs="IRNazanin"/>
          <w:lang w:bidi="fa-IR"/>
          <w:color w:val="111111"/>
          <w:sz w:val="28"/>
          <w:szCs w:val="28"/>
          <w:rtl/>
        </w:rPr>
        <w:t xml:space="preserve">و دوری از وطن را برای تحصیل علم برمی‌گزینند.</w:t>
      </w:r>
    </w:p>
    <w:p>
      <w:pPr>
        <w:pStyle w:val="BookText"/>
      </w:pPr>
      <w:r>
        <w:rPr>
          <w:rFonts w:ascii="IRNazanin" w:hAnsi="IRNazanin" w:eastAsia="IRNazanin" w:cs="IRNazanin"/>
          <w:lang w:bidi="fa-IR"/>
          <w:color w:val="111111"/>
          <w:sz w:val="28"/>
          <w:szCs w:val="28"/>
          <w:rtl/>
        </w:rPr>
        <w:t xml:space="preserve">«ان شهدوا لم یعرفوا»: چون مشهور نیستند و میان مردم گمنامند و به قولی چون به خاطر تحصیل علم، در دیار غربت به سر می‌برند</w:t>
      </w:r>
    </w:p>
    <w:p>
      <w:pPr>
        <w:pStyle w:val="BookText"/>
      </w:pPr>
      <w:r>
        <w:rPr>
          <w:rFonts w:ascii="IRNazanin" w:hAnsi="IRNazanin" w:eastAsia="IRNazanin" w:cs="IRNazanin"/>
          <w:lang w:bidi="fa-IR"/>
          <w:color w:val="111111"/>
          <w:sz w:val="28"/>
          <w:szCs w:val="28"/>
          <w:rtl/>
        </w:rPr>
        <w:t xml:space="preserve">«و ان غابوا لم یفتقدوا»: یعنی جستجو نشوند، چون مردم از مصاحبت با آنان منزجرند و به مقام آنها بی‌اعتنایند، و به قولی نیز به خاطر غریب بودن آنها در بین مردم. در قاموس گوید: «افتقده» یعنی در غیاب او جستجویش کرد، و «مات غیر فقید»، یعنی نبودنش مهمّ نیست.</w:t>
      </w:r>
    </w:p>
    <w:p>
      <w:pPr>
        <w:pStyle w:val="BookText"/>
      </w:pPr>
      <w:r>
        <w:rPr>
          <w:rFonts w:ascii="IRNazanin" w:hAnsi="IRNazanin" w:eastAsia="IRNazanin" w:cs="IRNazanin"/>
          <w:lang w:bidi="fa-IR"/>
          <w:color w:val="111111"/>
          <w:sz w:val="28"/>
          <w:szCs w:val="28"/>
          <w:rtl/>
        </w:rPr>
        <w:t xml:space="preserve">«و من الموت لا یجزعون»: زیرا اولیای خدا مرگ را دوست دارند و آرزو می‌کنند، و به قولی «من» برای تعلیل است و ظرف متعلق به نفی است، نه به منفی و تقدیم ظرف برای حصر است، یعنی جزع نکردن آنها از دنیا و اهل دنیا و مصیبت‌های آن، به خاطر این است که مرگ و انتقام بعد از مرگ را باور دارند، ولی این توجیه از سیاق روایت دور است.</w:t>
      </w:r>
    </w:p>
    <w:p>
      <w:pPr>
        <w:pStyle w:val="BookText"/>
      </w:pPr>
      <w:r>
        <w:rPr>
          <w:rFonts w:ascii="IRNazanin" w:hAnsi="IRNazanin" w:eastAsia="IRNazanin" w:cs="IRNazanin"/>
          <w:lang w:bidi="fa-IR"/>
          <w:color w:val="111111"/>
          <w:sz w:val="28"/>
          <w:szCs w:val="28"/>
          <w:rtl/>
        </w:rPr>
        <w:t xml:space="preserve">«و فی القبور یتزاورون»: یعنی آنها به خاطر شدّت تقیّه و دور بودن از یکدیگر، کمتر می‌توانند در دنیا به زیارت و دیدار یکدیگر بروند، ولی در عالم برزخ چون حالشان خوب و از هر جهت آزادند، یکدیگر را زیارت می‌کنند، یا اینکه آنها چون از خلق پنهانند، کسی به زیارتشان نمی‌رود، مگر بعد از مرگ، یا اینکه خانه‌های آنها در دنیا مقبره‌ها و خرابه‌هاست و در این خرابه‌ها یکدیگر را ملاقات می‌کنند. و به قولی یعنی زنده‌ها در گورستان‌ها به دیدار مرده‌ها می‌روند و به قولی قبور عبارت است از خانه‌های مردمی که دل‌های آنها به خاطر رها ساختن یاد خدا مرده است. چنانچه خداوند متعال می‌فرماید«وَ ما أَنْتَ بِمُسْمِعٍ مَنْ فِی الْقُبُورِ.»</w:t>
      </w:r>
      <w:r>
        <w:rPr>
          <w:rStyle w:val="FootnoteReference"/>
        </w:rPr>
        <w:footnoteReference w:id="1130"/>
      </w:r>
      <w:r>
        <w:rPr>
          <w:rFonts w:ascii="IRNazanin" w:hAnsi="IRNazanin" w:eastAsia="IRNazanin" w:cs="IRNazanin"/>
          <w:lang w:bidi="fa-IR"/>
          <w:color w:val="111111"/>
          <w:sz w:val="28"/>
          <w:szCs w:val="28"/>
          <w:rtl/>
        </w:rPr>
        <w:t xml:space="preserve">، {تو آن کس راکه در گورستان (کفر و جهالت و شهوت‌پرستی) فرو رفته، هرگز شنوا نتوانی کرد.} یعنی ملاقات آنها با یکدیگر، جز در مراکزی که گمراهان و نادانان هستند امکان ندارد، ولی توجیه اوّل از همه روشن‌تر است.</w:t>
      </w:r>
    </w:p>
    <w:p>
      <w:pPr>
        <w:pStyle w:val="BookText"/>
      </w:pPr>
      <w:r>
        <w:rPr>
          <w:rFonts w:ascii="IRNazanin" w:hAnsi="IRNazanin" w:eastAsia="IRNazanin" w:cs="IRNazanin"/>
          <w:lang w:bidi="fa-IR"/>
          <w:color w:val="111111"/>
          <w:sz w:val="28"/>
          <w:szCs w:val="28"/>
          <w:rtl/>
        </w:rPr>
        <w:t xml:space="preserve">«لن تختلف قلوبهم و ان اختلف بهم الدار»: یعنی آنها دارای یک مذهب و یک راهند، اگرچه بعضی از بعضی دیگر و از خانه و شهر دور باشند، زیرا آنها پیرو پیشوایان حقند و نزد آنان اختلافی نیست. و به قولی یعنی دل‌های آنها حالی یه حالی نمی‌شود، اگر چه خانه و محل سکونتشان تغییر کند، زیرا انس آنها با خداست و به دیگری تعلّق نیابند.بنابراین از تنهایی و غربت و از این شهر به آن شهر رفتن وحشت نکند، چون مقصود و مونس او یکی است و همیشه در تمام موارد با او هست. بر خلاف غیر مؤمن و غیر شیعه کامل، زیرا او تا وقتی قلبش به یاد خدا باشد، مأنوس است و وقتی او را در دلش نیابد، وحشت دارد. البته این توجیه بعید است.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5" w:name="pg13490_132847"/>
    <w:bookmarkEnd w:id="155"/>
    <w:p>
      <w:pPr>
        <w:pStyle w:val="BookText"/>
      </w:pPr>
      <w:r>
        <w:rPr>
          <w:rFonts w:ascii="Amiri" w:hAnsi="Amiri" w:eastAsia="Amiri" w:cs="Amiri"/>
          <w:lang w:bidi="ar-SA"/>
          <w:color w:val="111111"/>
          <w:sz w:val="28"/>
          <w:szCs w:val="28"/>
          <w:rtl/>
        </w:rPr>
        <w:t xml:space="preserve">أنا المدينة كان ذكر هذا الخبر لبيان علة اتفاق قلوبهم فإنهم عاملون بهذا الخبر أو لبيان أن تلك الصفات إنما تنفع إذا كانت مع الولاية أو لبيان لزوم اختيار تلك الصفات فإنها من أخلاق مولي المؤمنين و هو باب مدينة الدين و العلم و الحكمة فلا بد لمن ادعي الدخول في الدين أن يتصف بها.</w:t>
      </w:r>
    </w:p>
    <w:p>
      <w:pPr>
        <w:pStyle w:val="Heading5"/>
      </w:pPr>
      <w:bookmarkStart w:id="1169" w:name="_Toc886"/>
      <w:r>
        <w:t>«40»</w:t>
      </w:r>
      <w:bookmarkEnd w:id="1169"/>
    </w:p>
    <w:p>
      <w:pPr>
        <w:pStyle w:val="BookText"/>
      </w:pPr>
      <w:r>
        <w:rPr>
          <w:rFonts w:ascii="Amiri" w:hAnsi="Amiri" w:eastAsia="Amiri" w:cs="Amiri"/>
          <w:lang w:bidi="ar-SA"/>
          <w:color w:val="111111"/>
          <w:sz w:val="28"/>
          <w:szCs w:val="28"/>
          <w:rtl/>
        </w:rPr>
        <w:t xml:space="preserve">كا، [الكافي] عَنْ مُحَمَّدِ بْنِ يَحْيَي عَنِ ابْنِ عِيسَي عَنْ مُحَمَّدِ بْنِ الْحَسَنِ زَعْلَانَ عَنْ أَبِي إِسْحَاقَ الْخُرَاسَانِيِّ عَنْ عَمْرِو بْنِ جُمَيْعٍ الْعَبْدِيِّ عَنْ أَبِي عَبْدِ اللَّهِ عليه السلام قَالَ: شِيعَتُنَا الشَّاحِبُونَ الذَّابِلُونَ النَّاحِلُونَ الَّذِينَ إِذَا جَنَّهُمُ اللَّيْلُ اسْتَقْبَلُوهُ بِحُزْنٍ‌</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Heading5"/>
      </w:pPr>
      <w:bookmarkStart w:id="1170" w:name="_Toc887"/>
      <w:r>
        <w:t>بيان</w:t>
      </w:r>
      <w:bookmarkEnd w:id="1170"/>
    </w:p>
    <w:p>
      <w:pPr>
        <w:pStyle w:val="BookText"/>
      </w:pPr>
      <w:r>
        <w:rPr>
          <w:rFonts w:ascii="Amiri" w:hAnsi="Amiri" w:eastAsia="Amiri" w:cs="Amiri"/>
          <w:lang w:bidi="ar-SA"/>
          <w:color w:val="111111"/>
          <w:sz w:val="28"/>
          <w:szCs w:val="28"/>
          <w:rtl/>
        </w:rPr>
        <w:t xml:space="preserve">شيعتنا الشاحبون و في نادر من النسخ السائحون بالمهملتين بينهما مثناة تحتانية قيل أي الملازمون للمساجد و السيح أيضا الذهاب في الأرض للعبادة و قال في النهاية الشاحب المتغير اللون و الجسم لعارض من مرض أو سفر و نحوهما و قال ذبلت بشرته أي قل ماء جلده و ذهبت نضارته و في الصحاح ذبل الفرس ضمر و قال النحول الهزال و جمل ناحل مهزول و قال جن عليه الليل يجن جنونا و يقال أيضا جنه الليل و أجنه الليل بمعني.</w:t>
      </w:r>
    </w:p>
    <w:p>
      <w:pPr>
        <w:pStyle w:val="Heading5"/>
      </w:pPr>
      <w:bookmarkStart w:id="1171" w:name="_Toc888"/>
      <w:r>
        <w:t>و أقول</w:t>
      </w:r>
      <w:bookmarkEnd w:id="1171"/>
    </w:p>
    <w:p>
      <w:pPr>
        <w:pStyle w:val="BookText"/>
      </w:pPr>
      <w:r>
        <w:rPr>
          <w:rFonts w:ascii="Amiri" w:hAnsi="Amiri" w:eastAsia="Amiri" w:cs="Amiri"/>
          <w:lang w:bidi="ar-SA"/>
          <w:color w:val="111111"/>
          <w:sz w:val="28"/>
          <w:szCs w:val="28"/>
          <w:rtl/>
        </w:rPr>
        <w:t xml:space="preserve">تعريف الخبر باللام للحصر و الحاصل أنه ليس شيعتنا إلا الذين تغيرت ألوانهم من كثرة العبادة و السهر و ذبلت أجسادهم من كثرة الرياضة أو شفاههم من الصوم و هزلت أبدانهم مما ذكر الذين إذا سترهم الليل استقبلوه بحزن أي اشتغلوا بالعبادة فيه مع الحزن للتفكر في أمر الآخرة و أهوالها.</w:t>
      </w:r>
    </w:p>
    <w:p>
      <w:pPr>
        <w:pStyle w:val="Heading5"/>
      </w:pPr>
      <w:bookmarkStart w:id="1172" w:name="_Toc889"/>
      <w:r>
        <w:t>«41»</w:t>
      </w:r>
      <w:bookmarkEnd w:id="1172"/>
    </w:p>
    <w:p>
      <w:pPr>
        <w:pStyle w:val="BookText"/>
      </w:pPr>
      <w:r>
        <w:rPr>
          <w:rFonts w:ascii="Amiri" w:hAnsi="Amiri" w:eastAsia="Amiri" w:cs="Amiri"/>
          <w:lang w:bidi="ar-SA"/>
          <w:color w:val="111111"/>
          <w:sz w:val="28"/>
          <w:szCs w:val="28"/>
          <w:rtl/>
        </w:rPr>
        <w:t xml:space="preserve">كا، [الكافي] عَنْ عَلِيٍّ عَنْ أَبِيهِ عَنْ حَمَّادِ بْنِ عِيسَي عَنْ إِبْرَاهِيمَ بْنِ عُمَرَ الْيَمَانِيِّ عَنْ رَجُلٍ عَنْ أَبِي عَبْدِ اللَّهِ عليه السلام قَالَ: شِيعَتُنَا أَهْلُ الْهُدَي وَ أَهْلُ التُّقَي وَ أَهْلُ الْخَيْرِ وَ أَهْلُ الْإِيمَانِ وَ أَهْلُ الْفَتْحِ وَ الظَّفَرِ</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5"/>
      </w:pPr>
      <w:bookmarkStart w:id="1173" w:name="_Toc890"/>
      <w:r>
        <w:t>بيان</w:t>
      </w:r>
      <w:bookmarkEnd w:id="1173"/>
    </w:p>
    <w:p>
      <w:pPr>
        <w:pStyle w:val="BookText"/>
      </w:pPr>
      <w:r>
        <w:rPr>
          <w:rFonts w:ascii="Amiri" w:hAnsi="Amiri" w:eastAsia="Amiri" w:cs="Amiri"/>
          <w:lang w:bidi="ar-SA"/>
          <w:color w:val="111111"/>
          <w:sz w:val="28"/>
          <w:szCs w:val="28"/>
          <w:rtl/>
        </w:rPr>
        <w:t xml:space="preserve">أهل الهدي أي الهداية إلي الدين المبين و هو مقدم علي كل شي‌ء ثم أردفه بالتقوي و هو ترك المنهيات ثم بالخير و هو فعل الطاعات ثم بالإيمان</w:t>
      </w:r>
    </w:p>
    <w:p>
      <w:pPr>
        <w:pStyle w:val="BookText"/>
      </w:pPr>
      <w:r>
        <w:rPr>
          <w:rFonts w:ascii="IRNazanin" w:hAnsi="IRNazanin" w:eastAsia="IRNazanin" w:cs="IRNazanin"/>
          <w:lang w:bidi="fa-IR"/>
          <w:color w:val="111111"/>
          <w:sz w:val="28"/>
          <w:szCs w:val="28"/>
          <w:rtl/>
        </w:rPr>
        <w:t xml:space="preserve">«انا المدینة»: گویا این روایت علّت وحدت و یکرنگی دل‌های شیعیان را بیان می‌کند، زیرا آنهایند که به این خبر شریف عمل می‌کنند ، یا ذکرش بدان جهت است که بفرماید این صفات ارزنده وقتی فایده دارد که با ولایت توأم باشد، بدان جهت است که بفرماید این صفات لازم است، زیرا اینها اخلاق و خوی‌های پسندیده سرور مؤمنین است، و او درِ شهر دین و دانش و حکمت است، و هر کس ادعا می‌کند در دین داخل شده، ناگزیر است از این در وارد شود و به این صفات متّصف گردد.</w:t>
      </w:r>
    </w:p>
    <w:p>
      <w:pPr>
        <w:pStyle w:val="Heading5"/>
      </w:pPr>
      <w:bookmarkStart w:id="1174" w:name="_Toc891"/>
      <w:r>
        <w:t>روایت 40</w:t>
      </w:r>
      <w:bookmarkEnd w:id="1174"/>
    </w:p>
    <w:p>
      <w:pPr>
        <w:pStyle w:val="BookText"/>
      </w:pPr>
      <w:r>
        <w:rPr>
          <w:rFonts w:ascii="IRNazanin" w:hAnsi="IRNazanin" w:eastAsia="IRNazanin" w:cs="IRNazanin"/>
          <w:lang w:bidi="fa-IR"/>
          <w:color w:val="111111"/>
          <w:sz w:val="28"/>
          <w:szCs w:val="28"/>
          <w:rtl/>
        </w:rPr>
        <w:t xml:space="preserve">کافی: حضرت صادق علیه السلام فرمود: «شیعیان ما رنگ پریده و بی‌طراوت و لاغرند؛ آنهایند که چون شب فرا رسد، با حزن و اندوه از آن استقبال کنند.»</w:t>
      </w:r>
      <w:r>
        <w:rPr>
          <w:rStyle w:val="FootnoteReference"/>
        </w:rPr>
        <w:footnoteReference w:id="1133"/>
      </w:r>
    </w:p>
    <w:p>
      <w:pPr>
        <w:pStyle w:val="Heading5"/>
      </w:pPr>
      <w:bookmarkStart w:id="1175" w:name="_Toc892"/>
      <w:r>
        <w:t>توضیح</w:t>
      </w:r>
      <w:bookmarkEnd w:id="1175"/>
    </w:p>
    <w:p>
      <w:pPr>
        <w:pStyle w:val="BookText"/>
      </w:pPr>
      <w:r>
        <w:rPr>
          <w:rFonts w:ascii="IRNazanin" w:hAnsi="IRNazanin" w:eastAsia="IRNazanin" w:cs="IRNazanin"/>
          <w:lang w:bidi="fa-IR"/>
          <w:color w:val="111111"/>
          <w:sz w:val="28"/>
          <w:szCs w:val="28"/>
          <w:rtl/>
        </w:rPr>
        <w:t xml:space="preserve">«شیعتنا الشّاحبون» که در پاره‌ای از نسخه‌ها «السّائحون» است،بنا به قولی یعنی ملازم مسجدهایند، و «سیح» به معنی سیر در ارض برای عبادت خداست. در نهایه گوید «شاحب» کسی است که رنگ چهره و بدنشه مرض یا مسافرت تغییر کرده باشد. و گوید «ذبلت بشرته» یعنی آب و رنگ پوست او کم شد و طراوتش رفت، و در صحاح گوید«ذبل الفرس» یعنی لاغر شد، و گوید«نحول» لاغری است و نجمل ناحل» یعنی شتر لاغر.</w:t>
      </w:r>
    </w:p>
    <w:p>
      <w:pPr>
        <w:pStyle w:val="Heading5"/>
      </w:pPr>
      <w:bookmarkStart w:id="1176" w:name="_Toc893"/>
      <w:r>
        <w:t>مؤلف</w:t>
      </w:r>
      <w:bookmarkEnd w:id="1176"/>
    </w:p>
    <w:p>
      <w:pPr>
        <w:pStyle w:val="BookText"/>
      </w:pPr>
      <w:r>
        <w:rPr>
          <w:rFonts w:ascii="IRNazanin" w:hAnsi="IRNazanin" w:eastAsia="IRNazanin" w:cs="IRNazanin"/>
          <w:lang w:bidi="fa-IR"/>
          <w:color w:val="111111"/>
          <w:sz w:val="28"/>
          <w:szCs w:val="28"/>
          <w:rtl/>
        </w:rPr>
        <w:t xml:space="preserve">الف و لام تعریف در روایت برای حصر است.بنابراین معنای روایت چنین است که شیعه ما نیست، مگر آنهایی که رنگ چهره‌شان از عبادت زیاد و بیداری شب دگرگون باشد؛ بدنشان از ریاضت زیاد بی‌طراوت؛ لب‌هایشان از روزه خشک؛ و بدنشان نیز از عبادت نحیف و ضعیف باشد؛ کسانی که چون شب آنها را پنهان سازد، او را با اندوه استقبال کنند، یعنی شب هنگام به عبادت پردازند و از تفکّر در امر آخرت و اهوال قیامت، اندوهناک شوند.</w:t>
      </w:r>
    </w:p>
    <w:p>
      <w:pPr>
        <w:pStyle w:val="Heading5"/>
      </w:pPr>
      <w:bookmarkStart w:id="1177" w:name="_Toc894"/>
      <w:r>
        <w:t>روایت 41</w:t>
      </w:r>
      <w:bookmarkEnd w:id="1177"/>
    </w:p>
    <w:p>
      <w:pPr>
        <w:pStyle w:val="BookText"/>
      </w:pPr>
      <w:r>
        <w:rPr>
          <w:rFonts w:ascii="IRNazanin" w:hAnsi="IRNazanin" w:eastAsia="IRNazanin" w:cs="IRNazanin"/>
          <w:lang w:bidi="fa-IR"/>
          <w:color w:val="111111"/>
          <w:sz w:val="28"/>
          <w:szCs w:val="28"/>
          <w:rtl/>
        </w:rPr>
        <w:t xml:space="preserve">کافی: امام صادق علیه السلام فرمود: «شیعه ما اهل هدایت، اهل تقوا، اهل خیر، اهل ایمان و اهل گشایش و پیروزی‌اند.»</w:t>
      </w:r>
      <w:r>
        <w:rPr>
          <w:rStyle w:val="FootnoteReference"/>
        </w:rPr>
        <w:footnoteReference w:id="1134"/>
      </w:r>
    </w:p>
    <w:p>
      <w:pPr>
        <w:pStyle w:val="Heading5"/>
      </w:pPr>
      <w:bookmarkStart w:id="1178" w:name="_Toc895"/>
      <w:r>
        <w:t>توضیح</w:t>
      </w:r>
      <w:bookmarkEnd w:id="1178"/>
    </w:p>
    <w:p>
      <w:pPr>
        <w:pStyle w:val="BookText"/>
      </w:pPr>
      <w:r>
        <w:rPr>
          <w:rFonts w:ascii="IRNazanin" w:hAnsi="IRNazanin" w:eastAsia="IRNazanin" w:cs="IRNazanin"/>
          <w:lang w:bidi="fa-IR"/>
          <w:color w:val="111111"/>
          <w:sz w:val="28"/>
          <w:szCs w:val="28"/>
          <w:rtl/>
        </w:rPr>
        <w:t xml:space="preserve">«اهل الهدی» یعنی رهنمونی به سوی دین مبین که بر همه فضائل انسانی مقدم است. سپس در ردیف هدایت تقوا یعنی ترک منهیات و بعد از آن خیر، یعنی انجام اوامر و اطاعت‌ها.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6" w:name="pg13490_132848"/>
    <w:bookmarkEnd w:id="156"/>
    <w:p>
      <w:pPr>
        <w:pStyle w:val="BookText"/>
      </w:pPr>
      <w:r>
        <w:rPr>
          <w:rFonts w:ascii="Amiri" w:hAnsi="Amiri" w:eastAsia="Amiri" w:cs="Amiri"/>
          <w:lang w:bidi="ar-SA"/>
          <w:color w:val="111111"/>
          <w:sz w:val="28"/>
          <w:szCs w:val="28"/>
          <w:rtl/>
        </w:rPr>
        <w:t xml:space="preserve">أي الكامل فإنه متوقف عليها و أما الفتح و الظفر فالمراد به إما الفتح و الظفر علي المخالفين بالحجج و البراهين أو علي الأعادي الظاهرة إن أمروا بالجهاد فإنهم أهل اليقين و الشجاعة أو علي الأعادي الباطنة بغلبة جنود العقل علي عساكر الجهل و الجنود الشيطانية بالمجاهدات النفسانية كما مر في كتاب العقل أو المراد أنهم أهل لفتح أبواب العنايات الربانية و الإفاضات الرحمانية و أهل الظفر بالمقصود كما قيل إن الأول إشارة إلي كمالهم في القوة النظرية و الثاني إلي كمالهم في القوة العملية حتي بلغوا إلي غايتهما و هو فتح أبواب الأسرار و الفوز بقرب الحق.</w:t>
      </w:r>
    </w:p>
    <w:p>
      <w:pPr>
        <w:pStyle w:val="Heading5"/>
      </w:pPr>
      <w:bookmarkStart w:id="1179" w:name="_Toc896"/>
      <w:r>
        <w:t>«42»</w:t>
      </w:r>
      <w:bookmarkEnd w:id="1179"/>
    </w:p>
    <w:p>
      <w:pPr>
        <w:pStyle w:val="BookText"/>
      </w:pPr>
      <w:r>
        <w:rPr>
          <w:rFonts w:ascii="Amiri" w:hAnsi="Amiri" w:eastAsia="Amiri" w:cs="Amiri"/>
          <w:lang w:bidi="ar-SA"/>
          <w:color w:val="111111"/>
          <w:sz w:val="28"/>
          <w:szCs w:val="28"/>
          <w:rtl/>
        </w:rPr>
        <w:t xml:space="preserve">كا، [الكافي] عَنْ مُحَمَّدِ بْنِ يَحْيَي عَنِ ابْنِ عِيسَي عَنْ مُحَمَّدِ بْنِ إِسْمَاعِيلَ عَنْ مَنْصُورٍ بُزُرْجَ عَنِ الْمُفَضَّلِ قَالَ قَالَ أَبُو عَبْدِ اللَّهِ عليه السلام: إِيَّاكَ وَ السَّفِلَةَ فَإِنَّمَا شِيعَةُ عَلِيٍّ عليه السلام مَنْ عَفَّ بَطْنُهُ وَ فَرْجُهُ وَ اشْتَدَّ جِهَادُهُ وَ عَمِلَ لِخَالِقِهِ وَ رَجَا ثَوَابَهُ وَ خَافَ عِقَابَهُ فَإِذَا رَأَيْتَ أُولَئِكَ فَأُولَئِكَ شِيعَةُ جَعْفَرٍ</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أبيه عن سعد عن البرقي عن أبيه عن محمد بن سنان عن المفضل قال قال أبو عبد الله عليه السلام: إنما شيعة جعفر إلي آخر الخبر</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مشكاة الأنوار، مرسلا: مثله‌</w:t>
      </w:r>
      <w:r>
        <w:rPr>
          <w:rStyle w:val="FootnoteReference"/>
        </w:rPr>
        <w:footnoteReference w:id="1137"/>
      </w:r>
    </w:p>
    <w:p>
      <w:pPr>
        <w:pStyle w:val="BookText"/>
      </w:pPr>
      <w:r>
        <w:rPr>
          <w:rFonts w:ascii="Amiri" w:hAnsi="Amiri" w:eastAsia="Amiri" w:cs="Amiri"/>
          <w:lang w:bidi="ar-SA"/>
          <w:color w:val="111111"/>
          <w:sz w:val="28"/>
          <w:szCs w:val="28"/>
          <w:rtl/>
        </w:rPr>
        <w:t xml:space="preserve">كش، [رجال الكشي] عَنْ إِبْرَاهِيمَ بْنِ عَلِيٍّ الْكُوفِيِّ عَنْ إِبْرَاهِيمَ بْنِ إِسْحَاقَ الْمَوْصِلِيِّ عَنْ يُونُسَ عَنِ الْعَلَاءِ عَنِ الْمُفَضَّلِ قَالَ سَمِعْتُ أَبَا عَبْدِ اللَّهِ عليه السلام يَقُولُ: إِيَّاكَ وَ السَّفِلَةَ إِلَي قَوْلِهِ وَ خَافَ عِقَابَهُ‌</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5"/>
      </w:pPr>
      <w:bookmarkStart w:id="1180" w:name="_Toc897"/>
      <w:r>
        <w:t>بيان</w:t>
      </w:r>
      <w:bookmarkEnd w:id="1180"/>
    </w:p>
    <w:p>
      <w:pPr>
        <w:pStyle w:val="BookText"/>
      </w:pPr>
      <w:r>
        <w:rPr>
          <w:rFonts w:ascii="Amiri" w:hAnsi="Amiri" w:eastAsia="Amiri" w:cs="Amiri"/>
          <w:lang w:bidi="ar-SA"/>
          <w:color w:val="111111"/>
          <w:sz w:val="28"/>
          <w:szCs w:val="28"/>
          <w:rtl/>
        </w:rPr>
        <w:t xml:space="preserve">في القاموس السفل و السفلة بكسرهما نقيض العلو و سفل في خلقه و علمه ككرم سفلا و يضم و سفالا ككتاب و في الشي‌ء سفولا بالضم نزل من أعلاه إلي أسفله و سفلة الناس بالكسر و كفرحة أسافلهم و غوغاؤهم و في النهاية:</w:t>
      </w:r>
    </w:p>
    <w:p>
      <w:pPr>
        <w:pStyle w:val="BookText"/>
      </w:pPr>
      <w:r>
        <w:rPr>
          <w:rFonts w:ascii="IRNazanin" w:hAnsi="IRNazanin" w:eastAsia="IRNazanin" w:cs="IRNazanin"/>
          <w:lang w:bidi="fa-IR"/>
          <w:color w:val="111111"/>
          <w:sz w:val="28"/>
          <w:szCs w:val="28"/>
          <w:rtl/>
        </w:rPr>
        <w:t xml:space="preserve">سپس ایمان کامل را ذکر فرموده و امّا فتح و ظفر یا مقصود فتح و پیروزی بر مخالفین است به وسیله دلیل و برهان یا مقصود پیروز شدن بر دشمنان ظاهری است که به جنگ با مسلمین قیام کردند. شیعیان اگر فرمان جهاد داده شوند، پیروز گردند، زیرا آنها اهل یقین و شجاعتند، یا مقصود پیروزی بر دشمنان باطنی است به وسیله غالب شدن لشکر عقل بر سربازان جهل و لشکر شیطان بر اثر مجاهدت‌های با نفس، چنانچه در «کتاب عقل» گذشت، یا اینکه‌مقصود حضرت آن است که این افراد شایسته‌اند درهای عنایات پروردگار و افاضات حضرت رحمان به رویشان گشوده شود و اهل پیروزی و رسیدن به مقصودند، و به قولی فتح اشاره به کمال آنها در قوت نظر و دقت فکر است، و ظفر اشاره به سوی کمال آنها در نیروی عملی است و در هر دو به نهایت رسیده‌اند، یعنی به گشوده شدن درهای اسرار و پیروزی به قرب پروردگار.</w:t>
      </w:r>
    </w:p>
    <w:p>
      <w:pPr>
        <w:pStyle w:val="Heading5"/>
      </w:pPr>
      <w:bookmarkStart w:id="1181" w:name="_Toc898"/>
      <w:r>
        <w:t>روایت 42</w:t>
      </w:r>
      <w:bookmarkEnd w:id="1181"/>
    </w:p>
    <w:p>
      <w:pPr>
        <w:pStyle w:val="BookText"/>
      </w:pPr>
      <w:r>
        <w:rPr>
          <w:rFonts w:ascii="IRNazanin" w:hAnsi="IRNazanin" w:eastAsia="IRNazanin" w:cs="IRNazanin"/>
          <w:lang w:bidi="fa-IR"/>
          <w:color w:val="111111"/>
          <w:sz w:val="28"/>
          <w:szCs w:val="28"/>
          <w:rtl/>
        </w:rPr>
        <w:t xml:space="preserve">کافی: مفضل گزارش کند که حضرت صادق علیه السلام فرمود: «بپرهیز از مردم پست، زیرا شیعه علی علیه السلام کسی است که شکم و دامنش با عفت باشد؛ کوشش زیاد داشته باشد؛ برای خدایش کار کند و به پاداش او امیدوار و از کیفر او بیمناک باشد. اگر این افراد را دیدی،همانا شیعه جعفر علیه السلام هستند.»</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خصال و مشکاة الانوار نیز همین روایت را آورده اند.</w:t>
      </w:r>
    </w:p>
    <w:p>
      <w:pPr>
        <w:pStyle w:val="Heading5"/>
      </w:pPr>
      <w:bookmarkStart w:id="1182" w:name="_Toc899"/>
      <w:r>
        <w:t>توضیح</w:t>
      </w:r>
      <w:bookmarkEnd w:id="1182"/>
    </w:p>
    <w:p>
      <w:pPr>
        <w:pStyle w:val="BookText"/>
      </w:pPr>
      <w:r>
        <w:rPr>
          <w:rFonts w:ascii="IRNazanin" w:hAnsi="IRNazanin" w:eastAsia="IRNazanin" w:cs="IRNazanin"/>
          <w:lang w:bidi="fa-IR"/>
          <w:color w:val="111111"/>
          <w:sz w:val="28"/>
          <w:szCs w:val="28"/>
          <w:rtl/>
        </w:rPr>
        <w:t xml:space="preserve">در قاموس گوید «سفل» و «سفله» به کسر سین، هر دو ضدّ بلندی است، و «سفل فی خلقه و علمه» بر وزن کرم، یعنی از بالای اخلاق و دانشش به مرحله پایین و پست آن تنزّل کرد، و «سفله الناس» به کسر سین، یعنی مردمان پست و رذل. و در نهایه گوید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7" w:name="pg13490_132849"/>
    <w:bookmarkEnd w:id="157"/>
    <w:p>
      <w:pPr>
        <w:pStyle w:val="BookText"/>
      </w:pPr>
      <w:r>
        <w:rPr>
          <w:rFonts w:ascii="Amiri" w:hAnsi="Amiri" w:eastAsia="Amiri" w:cs="Amiri"/>
          <w:lang w:bidi="ar-SA"/>
          <w:color w:val="111111"/>
          <w:sz w:val="28"/>
          <w:szCs w:val="28"/>
          <w:rtl/>
        </w:rPr>
        <w:t xml:space="preserve">فقالت امرأة من سفلة الناس السفلة بفتح السين و كسر الفاء السقاط من الناس و السفالة النذالة يقال هو من السفلة و لا يقال هو سفلة و العامة تقول رجل سفلة من قوم سفل و ليس بعربي و بعض العرب يخفف فيقول فلان من سفلة الناس فينقل كسرة الفاء إلي السين انتهي.</w:t>
      </w:r>
    </w:p>
    <w:p>
      <w:pPr>
        <w:pStyle w:val="Heading5"/>
      </w:pPr>
      <w:bookmarkStart w:id="1183" w:name="_Toc900"/>
      <w:r>
        <w:t>و أقول</w:t>
      </w:r>
      <w:bookmarkEnd w:id="1183"/>
    </w:p>
    <w:p>
      <w:pPr>
        <w:pStyle w:val="BookText"/>
      </w:pPr>
      <w:r>
        <w:rPr>
          <w:rFonts w:ascii="Amiri" w:hAnsi="Amiri" w:eastAsia="Amiri" w:cs="Amiri"/>
          <w:lang w:bidi="ar-SA"/>
          <w:color w:val="111111"/>
          <w:sz w:val="28"/>
          <w:szCs w:val="28"/>
          <w:rtl/>
        </w:rPr>
        <w:t xml:space="preserve">ربما يقرأ سفلة بالتحريك جمع سافل و الحاصل أن السفلة أراذل الناس و أدانيهم و قد ورد النهي عن مخالطتهم و معاملتهم و فسر في الحديث بمن لا يبالي ما قال و لا ما قيل له و هاهنا قوبل بالشيعة الموصوفين بالصفات المذكورة و حذر عن مخالطتهم و رغب في مصاحبة هؤلاء.</w:t>
      </w:r>
    </w:p>
    <w:p>
      <w:pPr>
        <w:pStyle w:val="BookText"/>
      </w:pPr>
      <w:r>
        <w:rPr>
          <w:rFonts w:ascii="Amiri" w:hAnsi="Amiri" w:eastAsia="Amiri" w:cs="Amiri"/>
          <w:lang w:bidi="ar-SA"/>
          <w:color w:val="111111"/>
          <w:sz w:val="28"/>
          <w:szCs w:val="28"/>
          <w:rtl/>
        </w:rPr>
        <w:t xml:space="preserve">و الجهاد هنا الاجتهاد و السعي في العبادة أو مجاهدة النفس الأمارة و عمل لخالقه أي خالصا له و التعبير بالخالق تعليل للحكم و تأكيد له فإن من كان خالقا و معطيا للوجود و القوي و الجوارح و لجميع ما يحتاج إليه فهو المستحق للعبادة و لا يجوز عقلا تشريك غيره معه فيها.</w:t>
      </w:r>
    </w:p>
    <w:p>
      <w:pPr>
        <w:pStyle w:val="Heading5"/>
      </w:pPr>
      <w:bookmarkStart w:id="1184" w:name="_Toc901"/>
      <w:r>
        <w:t>«43»</w:t>
      </w:r>
      <w:bookmarkEnd w:id="1184"/>
    </w:p>
    <w:p>
      <w:pPr>
        <w:pStyle w:val="BookText"/>
      </w:pPr>
      <w:r>
        <w:rPr>
          <w:rFonts w:ascii="Amiri" w:hAnsi="Amiri" w:eastAsia="Amiri" w:cs="Amiri"/>
          <w:lang w:bidi="ar-SA"/>
          <w:color w:val="111111"/>
          <w:sz w:val="28"/>
          <w:szCs w:val="28"/>
          <w:rtl/>
        </w:rPr>
        <w:t xml:space="preserve">كا، [الكافي] عَنِ الْعِدَّةِ عَنْ سَهْلِ بْنِ زِيَادٍ عَنِ ابْنِ مَحْبُوبٍ عَنِ ابْنِ رِئَابٍ عَنِ ابْنِ أَبِي يَعْفُورٍ عَنْ أَبِي عَبْدِ اللَّهِ عليه السلام قَالَ: إِنَّ شِيعَةَ عَلِيٍّ عليه السلام كَانُوا خُمْصَ الْبُطُونِ ذُبُلَ الشِّفَاهِ أَهْلَ رَأْفَةٍ وَ عِلْمٍ وَ حِلْمٍ يُعْرَفُونَ بِالرَّهْبَانِيَّةِ فَأَعِينُوا عَلَي مَا أَنْتُمْ عَلَيْهِ بِالْوَرَعِ وَ الِاجْتِهَادِ</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صفات الشيعة، عن أبيه عن سعد و الحميري عن أحمد بن محمد رفعه عنه عليه السلام: مثله‌</w:t>
      </w:r>
      <w:r>
        <w:rPr>
          <w:rStyle w:val="FootnoteReference"/>
        </w:rPr>
        <w:footnoteReference w:id="1141"/>
      </w:r>
    </w:p>
    <w:p>
      <w:pPr>
        <w:pStyle w:val="BookText"/>
      </w:pPr>
      <w:r>
        <w:rPr>
          <w:rFonts w:ascii="Amiri" w:hAnsi="Amiri" w:eastAsia="Amiri" w:cs="Amiri"/>
          <w:lang w:bidi="ar-SA"/>
          <w:color w:val="111111"/>
          <w:sz w:val="28"/>
          <w:szCs w:val="28"/>
          <w:rtl/>
        </w:rPr>
        <w:t xml:space="preserve">محص، [التمحيص] عَنِ ابْنِ أَبِي يَعْفُورٍ عَنْهُ عليه السلام: مِثْلَهُ وَ زَادَ فِي آخِرِهِ وَ الصَّبْرِ.</w:t>
      </w:r>
    </w:p>
    <w:p>
      <w:pPr>
        <w:pStyle w:val="Heading5"/>
      </w:pPr>
      <w:bookmarkStart w:id="1185" w:name="_Toc902"/>
      <w:r>
        <w:t>بيان</w:t>
      </w:r>
      <w:bookmarkEnd w:id="1185"/>
    </w:p>
    <w:p>
      <w:pPr>
        <w:pStyle w:val="BookText"/>
      </w:pPr>
      <w:r>
        <w:rPr>
          <w:rFonts w:ascii="Amiri" w:hAnsi="Amiri" w:eastAsia="Amiri" w:cs="Amiri"/>
          <w:lang w:bidi="ar-SA"/>
          <w:color w:val="111111"/>
          <w:sz w:val="28"/>
          <w:szCs w:val="28"/>
          <w:rtl/>
        </w:rPr>
        <w:t xml:space="preserve">خماص البطن كناية عن قلة الأكل أو كثرة الصوم أو العفة عن أكل أموال الناس و ذبل الشفاه إما كناية عن الصوم أو كثرة التلاوة و الدعاء و الذكر و الخمص بالضم جمع أخمص أو بالفتح مصدر و الحمل للمبالغة و ربما يقرأ</w:t>
      </w:r>
    </w:p>
    <w:p>
      <w:pPr>
        <w:pStyle w:val="BookText"/>
      </w:pPr>
      <w:r>
        <w:rPr>
          <w:rFonts w:ascii="IRNazanin" w:hAnsi="IRNazanin" w:eastAsia="IRNazanin" w:cs="IRNazanin"/>
          <w:lang w:bidi="fa-IR"/>
          <w:color w:val="111111"/>
          <w:sz w:val="28"/>
          <w:szCs w:val="28"/>
          <w:rtl/>
        </w:rPr>
        <w:t xml:space="preserve">«فقالت امرأه من سفله الناس»، یعنی زنی از طبقه پست و رذل مردم گفت. سفله به فتح سین و کسر فاء، دونان را گویند و «سفاله»، پستی است.بنابراین می‌گویند «هو من السفله»، (او از دونان است) و صحیح نیست بگویند «هو سفله» (او دون است)، و بیشتر مردم می‌گویند «رجل سفل من قوم سفل» و این جمله عربی نیست، ولی بعضی از عرب‌ها آن را مخفف می‌خوانند،«فلان من سفله الناس» به کسر سین، یعنی کسر فاء را به سین می‌دهند (پایان).</w:t>
      </w:r>
    </w:p>
    <w:p>
      <w:pPr>
        <w:pStyle w:val="Heading5"/>
      </w:pPr>
      <w:bookmarkStart w:id="1186" w:name="_Toc903"/>
      <w:r>
        <w:t>مؤلف</w:t>
      </w:r>
      <w:bookmarkEnd w:id="1186"/>
    </w:p>
    <w:p>
      <w:pPr>
        <w:pStyle w:val="BookText"/>
      </w:pPr>
      <w:r>
        <w:rPr>
          <w:rFonts w:ascii="IRNazanin" w:hAnsi="IRNazanin" w:eastAsia="IRNazanin" w:cs="IRNazanin"/>
          <w:lang w:bidi="fa-IR"/>
          <w:color w:val="111111"/>
          <w:sz w:val="28"/>
          <w:szCs w:val="28"/>
          <w:rtl/>
        </w:rPr>
        <w:t xml:space="preserve">چه بسا سفله به فتح سین و فاء خوانده می‌شود که در این صورت جمع سافل است. حاصل اینکه سفله مردمان رذل و دونند که در روایات ازمعاشرت و معامله با آنها نهی شده و سفله را در بعضی از روایات به کسانی تفسیر کرده‌اند که به سخنان خود توجهی ندارند و نمی‌دانند چه می‌گویند و نیز به آنچه در مورد آنها گفته می‌شود، اعتنا نمی‌کنند و در این روایت سفله در مقابل شیعه با آن خصوصیات قرار گرفته و از معاشرت با آنها تحذیر و به عکس، به مصاحبت با شیعیان ترغیب شده‌اند. و جهاد در این روایت به معنی سعی و کوشش در عبادت یا مبارزه با نفس امّاره است. «و عمل لخالقه» یعنی تنها برای او کار کند و تعبیر از خداوند و به خالق، تعلیل حکم است، یعنی چون خدا او را آفریده، از این جهت تنها برای او کار کند. چون آن کس که خالق است و به او وجود داده و تمام اعضا و جوارح و نیازمندی‌های او را فراهم ساخته، شایسته عبادت است و صحیح نباشد دیگری را در عبادت با او شریک کرد.</w:t>
      </w:r>
    </w:p>
    <w:p>
      <w:pPr>
        <w:pStyle w:val="Heading5"/>
      </w:pPr>
      <w:bookmarkStart w:id="1187" w:name="_Toc904"/>
      <w:r>
        <w:t>روایت 43</w:t>
      </w:r>
      <w:bookmarkEnd w:id="1187"/>
    </w:p>
    <w:p>
      <w:pPr>
        <w:pStyle w:val="BookText"/>
      </w:pPr>
      <w:r>
        <w:rPr>
          <w:rFonts w:ascii="IRNazanin" w:hAnsi="IRNazanin" w:eastAsia="IRNazanin" w:cs="IRNazanin"/>
          <w:lang w:bidi="fa-IR"/>
          <w:color w:val="111111"/>
          <w:sz w:val="28"/>
          <w:szCs w:val="28"/>
          <w:rtl/>
        </w:rPr>
        <w:t xml:space="preserve">کافی: ابن ابی یعفور از حضرت صادق علیه السلام روایت کند که فرمود: «همانا شیعیان علی علیه السلام دارای شکم‌های تهی و لب‌های پژمرده‌اند، اهل مهربانی و دانش و حلم هستند و به انزوا و رها ساختن زیادی‌های دنیا شناخته می‌شوند. پس روشی را که دارید با پارسایی و کوشش کمک کنید.»</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در صفات شیعه و تمحیص همین روایت آمده، با فزونی واژه «و الصبر» در پایان روایت در کتاب تمحیص.</w:t>
      </w:r>
    </w:p>
    <w:p>
      <w:pPr>
        <w:pStyle w:val="Heading5"/>
      </w:pPr>
      <w:bookmarkStart w:id="1188" w:name="_Toc905"/>
      <w:r>
        <w:t>توضیح</w:t>
      </w:r>
      <w:bookmarkEnd w:id="1188"/>
    </w:p>
    <w:p>
      <w:pPr>
        <w:pStyle w:val="BookText"/>
      </w:pPr>
      <w:r>
        <w:rPr>
          <w:rFonts w:ascii="IRNazanin" w:hAnsi="IRNazanin" w:eastAsia="IRNazanin" w:cs="IRNazanin"/>
          <w:lang w:bidi="fa-IR"/>
          <w:color w:val="111111"/>
          <w:sz w:val="28"/>
          <w:szCs w:val="28"/>
          <w:rtl/>
        </w:rPr>
        <w:t xml:space="preserve">«خماض البطن» (تهی بودن شکم) کنایه است از کم خوردن یا زیاد روزه گرفتن، همراه با عفّت و پاک بودن از خوردن اموال مردم. و پژمرده بودن لب‌ها یا کنایه است از روزه یا زیاد قرآن خواندن و دعا و ذکر زیاد. و «خمص» به ضمّ خاء، جمع «اخمص» و به فتح خاء، مصدر است و حمل مصدر بر آنها،به منظور مبالغه در رساندن مقصود است و چه بسا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8" w:name="pg13490_132850"/>
    <w:bookmarkEnd w:id="158"/>
    <w:p>
      <w:pPr>
        <w:pStyle w:val="BookText"/>
      </w:pPr>
      <w:r>
        <w:rPr>
          <w:rFonts w:ascii="Amiri" w:hAnsi="Amiri" w:eastAsia="Amiri" w:cs="Amiri"/>
          <w:lang w:bidi="ar-SA"/>
          <w:color w:val="111111"/>
          <w:sz w:val="28"/>
          <w:szCs w:val="28"/>
          <w:rtl/>
        </w:rPr>
        <w:t xml:space="preserve">خمصا بضمتين جمع خميص كرغف و رغيف و الذبل قد يقرأ بالفتح مصدرا و الحمل كما مر أو بالضم أو بضمتين أو كركع و الجميع جمع ذابل و قال في القاموس الخمصة الجوعة و المخمصة المجاعة و قد خمصه الجوع خمصا و مخمصة و خمص البطن مثلثة الميم خلا و قال ذبل النبات كنصر و كرم ذبلا و ذبولا ذوي و ذبل الفرس ضمر و قني ذابل رقيق لاصق بالليط و الجمع ككتب و ركع و في النهاية رجل خمصان و خميص إذا كان ضامر البطن و جمع الخميص الخماص و منه الحديث خماص البطون خفاف الظهور أي أنهم أعفة عن أموال الناس فهم ضامروا البطون من أكلها خفاف الظهور من ثقل وزرها انتهي.</w:t>
      </w:r>
    </w:p>
    <w:p>
      <w:pPr>
        <w:pStyle w:val="BookText"/>
      </w:pPr>
      <w:r>
        <w:rPr>
          <w:rFonts w:ascii="Amiri" w:hAnsi="Amiri" w:eastAsia="Amiri" w:cs="Amiri"/>
          <w:lang w:bidi="ar-SA"/>
          <w:color w:val="111111"/>
          <w:sz w:val="28"/>
          <w:szCs w:val="28"/>
          <w:rtl/>
        </w:rPr>
        <w:t xml:space="preserve">و الرهبانية هنا ترك زوائد الدنيا و عدم الانهماك في لذاتها أو صلاة الليل كما ورد في الخبر فأعينوا علي ما أنتم عليه أي أعينونا في شفاعتكم زائدا علي ما أنتم عليه من الولاية أو كائنين علي ما أنتم عليه و قد ورد أعينونا بالورع و يحتمل أن يكون المراد بما أنتم عليه من المعاصي أي أعينوا أنفسكم أو أعينونا لدفع ما أنتم عليه من المعاصي و ذمائم الأخلاق أو العذاب المرتب عليها بالورع و هذا أنسب لفظا فإنه يقال أعنه علي عدوه.</w:t>
      </w:r>
    </w:p>
    <w:p>
      <w:pPr>
        <w:pStyle w:val="Heading5"/>
      </w:pPr>
      <w:bookmarkStart w:id="1189" w:name="_Toc906"/>
      <w:r>
        <w:t>«44»</w:t>
      </w:r>
      <w:bookmarkEnd w:id="1189"/>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مُحَمَّدِ بْنِ سِنَانٍ عَنْ مُفَضَّلِ بْنِ عُمَرَ عَنْ أَبِي أَيُّوبَ الْعَطَّارِ عَنْ جَابِرٍ قَالَ قَالَ أَبُو جَعْفَرٍ عليه السلام: إِنَّمَا شِيعَةُ عَلِيٍّ عليه السلام الْحُلَمَاءُ الْعُلَمَاءُ الذُّبُلُ الشِّفَاهِ تُعْرَفُ الرَّهْبَانِيَّةُ عَلَي وُجُوهِهِمْ‌</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Heading5"/>
      </w:pPr>
      <w:bookmarkStart w:id="1190" w:name="_Toc907"/>
      <w:r>
        <w:t>بيان</w:t>
      </w:r>
      <w:bookmarkEnd w:id="1190"/>
    </w:p>
    <w:p>
      <w:pPr>
        <w:pStyle w:val="BookText"/>
      </w:pPr>
      <w:r>
        <w:rPr>
          <w:rFonts w:ascii="Amiri" w:hAnsi="Amiri" w:eastAsia="Amiri" w:cs="Amiri"/>
          <w:lang w:bidi="ar-SA"/>
          <w:color w:val="111111"/>
          <w:sz w:val="28"/>
          <w:szCs w:val="28"/>
          <w:rtl/>
        </w:rPr>
        <w:t xml:space="preserve">تعرف الرهبانية أي آثار الخوف و الخشوع و ترك الدنيا أو أثر صلاة الليل كما مر.</w:t>
      </w:r>
    </w:p>
    <w:p>
      <w:pPr>
        <w:pStyle w:val="Heading5"/>
      </w:pPr>
      <w:bookmarkStart w:id="1191" w:name="_Toc908"/>
      <w:r>
        <w:t>«45»</w:t>
      </w:r>
      <w:bookmarkEnd w:id="1191"/>
    </w:p>
    <w:p>
      <w:pPr>
        <w:pStyle w:val="BookText"/>
      </w:pPr>
      <w:r>
        <w:rPr>
          <w:rFonts w:ascii="Amiri" w:hAnsi="Amiri" w:eastAsia="Amiri" w:cs="Amiri"/>
          <w:lang w:bidi="ar-SA"/>
          <w:color w:val="111111"/>
          <w:sz w:val="28"/>
          <w:szCs w:val="28"/>
          <w:rtl/>
        </w:rPr>
        <w:t xml:space="preserve">كا، [الكافي] عَنْ عَلِيِّ بْنِ إِبْرَاهِيمَ عَنْ صَالِحِ بْنِ السِّنْدِيِّ عَنْ جَعْفَرِ بْنِ بَشِيرٍ عَنِ الْمُفَضَّلِ بْنِ عُمَرَ قَالَ قَالَ أَبُو عَبْدِ اللَّهِ عليه السلام: إِذَا أَرَدْتَ أَنْ تَعْرِفَ أَصْحَابِي فَانْظُرْ إِلَي مَنِ اشْتَدَّ وَرَعُهُ وَ خَافَ خَالِقَهُ وَ رَجَا ثَوَابَهُ فَإِذَا رَأَيْتَ هَؤُلَاءِ</w:t>
      </w:r>
    </w:p>
    <w:p>
      <w:pPr>
        <w:pStyle w:val="BookText"/>
      </w:pPr>
      <w:r>
        <w:rPr>
          <w:rFonts w:ascii="IRNazanin" w:hAnsi="IRNazanin" w:eastAsia="IRNazanin" w:cs="IRNazanin"/>
          <w:lang w:bidi="fa-IR"/>
          <w:color w:val="111111"/>
          <w:sz w:val="28"/>
          <w:szCs w:val="28"/>
          <w:rtl/>
        </w:rPr>
        <w:t xml:space="preserve">به ضمّ خاء و میم خوانده شود که جمع خمیص است، مثل «رغف» و «رغیف»، و «ذبل» نیز به فتح خوانده شده که مصدر باشد و بنابراین حمل مصدر نیز برای مبالغه است و می‌توان او را به ضمّ ذال و همچنین به ضمّ ذال و باء و نیزبه ضمّ ذال و فتح و تشدید باء، بر وزن «رکّع» خواند و تمام اینها جمع «ذابل» است. و در قاموس گوید «خمصه» گرسنگی و «مخمصه» قحطی است و خمص و مخمصه هر دو مصدر است و «خمص البطن» به ضمّ و فتح و کسر میم، تهی بودن شکم است. و گوید «ذبل النبات» بر وزن نصر و کرم و مصدر آن ذبل و «ذبول»، یعنی گیاه پژمرده شده، و «ذبل الفرس» یعنی اسب لاغر شد و جمع آن مثل کتب و رکّع است. و در نهایه گوید «رجل خمصان»، خمیص یعنی مردیکه شکمش لاغر است و جمع خمیص، خماص است و به همین معنی است حدیثی که می‌فرماید: «خماص البطون خفاف الظهور»، یعنی آنان در اموال مردم دوری می‌کنند پس شکم‌هایشان از خوردن مال مردم لاغر و ضعیف و تهی است و پشت‌های آنان از سنگینی وزر اموال مردم سبک است. پایان و منظور از رهبانیت در این روایت، رها کردن زیادی‌های دنیا و غرق نشدن در لذّت‌های آن است یا مقصود نماز شب است، چنانچه در خبر وارد شده است.</w:t>
      </w:r>
    </w:p>
    <w:p>
      <w:pPr>
        <w:pStyle w:val="BookText"/>
      </w:pPr>
      <w:r>
        <w:rPr>
          <w:rFonts w:ascii="IRNazanin" w:hAnsi="IRNazanin" w:eastAsia="IRNazanin" w:cs="IRNazanin"/>
          <w:lang w:bidi="fa-IR"/>
          <w:color w:val="111111"/>
          <w:sz w:val="28"/>
          <w:szCs w:val="28"/>
          <w:rtl/>
        </w:rPr>
        <w:t xml:space="preserve">«فاعینوا علی ما انتم علیه»: یعنی ما را در شفاعت خود زائد بر ولایتی که دارید، یاری کنید. و در روایات دیگر فرموده‌اند «اعینوا بالورع»، ما را به پارسایی یاری کنید و احتمال دارد مقصود از«ما انتم علیه»،معاصی آنها باشد، یعنی خودتان یا ما را در دفع معاصی شما و خوی‌های ناپسند یا عذابی که بر اثر ارتکاب آن نافرمانی‌ها خواهید داشت، به پارسایی یاری کنید. این توجیه از نظر لفظ روایت مناسب‌تر است، زیرا معاونت و همکاری همیشه علیه دشمن است و دشمن آنها بنا بر آنچه که گفتیم، معاصی آنهاست.</w:t>
      </w:r>
    </w:p>
    <w:p>
      <w:pPr>
        <w:pStyle w:val="Heading5"/>
      </w:pPr>
      <w:bookmarkStart w:id="1192" w:name="_Toc909"/>
      <w:r>
        <w:t>روایت 44</w:t>
      </w:r>
      <w:bookmarkEnd w:id="1192"/>
    </w:p>
    <w:p>
      <w:pPr>
        <w:pStyle w:val="BookText"/>
      </w:pPr>
      <w:r>
        <w:rPr>
          <w:rFonts w:ascii="IRNazanin" w:hAnsi="IRNazanin" w:eastAsia="IRNazanin" w:cs="IRNazanin"/>
          <w:lang w:bidi="fa-IR"/>
          <w:color w:val="111111"/>
          <w:sz w:val="28"/>
          <w:szCs w:val="28"/>
          <w:rtl/>
        </w:rPr>
        <w:t xml:space="preserve">کافی: حضرت باقر علیه السلام فرمود: «همانا شیعیان علی علیه السلام بردباران دانشمندند، با لب‌های پژمرده که رهبانیت بر چهره‌های آنها نمودار است.»</w:t>
      </w:r>
      <w:r>
        <w:rPr>
          <w:rStyle w:val="FootnoteReference"/>
        </w:rPr>
        <w:footnoteReference w:id="1144"/>
      </w:r>
    </w:p>
    <w:p>
      <w:pPr>
        <w:pStyle w:val="Heading5"/>
      </w:pPr>
      <w:bookmarkStart w:id="1193" w:name="_Toc910"/>
      <w:r>
        <w:t>توضیح</w:t>
      </w:r>
      <w:bookmarkEnd w:id="1193"/>
    </w:p>
    <w:p>
      <w:pPr>
        <w:pStyle w:val="BookText"/>
      </w:pPr>
      <w:r>
        <w:rPr>
          <w:rFonts w:ascii="IRNazanin" w:hAnsi="IRNazanin" w:eastAsia="IRNazanin" w:cs="IRNazanin"/>
          <w:lang w:bidi="fa-IR"/>
          <w:color w:val="111111"/>
          <w:sz w:val="28"/>
          <w:szCs w:val="28"/>
          <w:rtl/>
        </w:rPr>
        <w:t xml:space="preserve">«تعرف الرّهبانیّه» یعنی آثار ترس و شکستگی و ترک دنیا یا اثرنماز شب، در چهره‌های آنها نمودار است.</w:t>
      </w:r>
    </w:p>
    <w:p>
      <w:pPr>
        <w:pStyle w:val="Heading5"/>
      </w:pPr>
      <w:bookmarkStart w:id="1194" w:name="_Toc911"/>
      <w:r>
        <w:t>روایت 45</w:t>
      </w:r>
      <w:bookmarkEnd w:id="1194"/>
    </w:p>
    <w:p>
      <w:pPr>
        <w:pStyle w:val="BookText"/>
      </w:pPr>
      <w:r>
        <w:rPr>
          <w:rFonts w:ascii="IRNazanin" w:hAnsi="IRNazanin" w:eastAsia="IRNazanin" w:cs="IRNazanin"/>
          <w:lang w:bidi="fa-IR"/>
          <w:color w:val="111111"/>
          <w:sz w:val="28"/>
          <w:szCs w:val="28"/>
          <w:rtl/>
        </w:rPr>
        <w:t xml:space="preserve">کافی: حضرت صادق علیه السلام فرمود: «هر گاه خواستی یاران مرا بشناسی، ببین چه کسی پارسایی‌اش زیادتر است، از آفریدگارش ترسان است و به پاداش او امید دارد. اگر چنین فردی را دیدی،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9" w:name="pg13490_132851"/>
    <w:bookmarkEnd w:id="159"/>
    <w:p>
      <w:pPr>
        <w:pStyle w:val="BookText"/>
      </w:pPr>
      <w:r>
        <w:rPr>
          <w:rFonts w:ascii="Amiri" w:hAnsi="Amiri" w:eastAsia="Amiri" w:cs="Amiri"/>
          <w:lang w:bidi="ar-SA"/>
          <w:color w:val="111111"/>
          <w:sz w:val="28"/>
          <w:szCs w:val="28"/>
          <w:rtl/>
        </w:rPr>
        <w:t xml:space="preserve">فَهَؤُلَاءِ أَصْحَابِي‌</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Heading5"/>
      </w:pPr>
      <w:bookmarkStart w:id="1195" w:name="_Toc912"/>
      <w:r>
        <w:t>توضيح</w:t>
      </w:r>
      <w:bookmarkEnd w:id="1195"/>
    </w:p>
    <w:p>
      <w:pPr>
        <w:pStyle w:val="BookText"/>
      </w:pPr>
      <w:r>
        <w:rPr>
          <w:rFonts w:ascii="Amiri" w:hAnsi="Amiri" w:eastAsia="Amiri" w:cs="Amiri"/>
          <w:lang w:bidi="ar-SA"/>
          <w:color w:val="111111"/>
          <w:sz w:val="28"/>
          <w:szCs w:val="28"/>
          <w:rtl/>
        </w:rPr>
        <w:t xml:space="preserve">أن تعرف أصحابي أي خلص أصحابي و الذين ارتضيتهم لذلك من اشتد ورعه أي اجتنابه عن المحرمات و الشبهات و خاف خالقه إشارة إلي أن من عرف الله بالخالقية ينبغي أن يخاف عذابه و يرجو ثوابه لكمال قدرته عليهما.</w:t>
      </w:r>
    </w:p>
    <w:p>
      <w:pPr>
        <w:pStyle w:val="Heading5"/>
      </w:pPr>
      <w:bookmarkStart w:id="1196" w:name="_Toc913"/>
      <w:r>
        <w:t>«46»</w:t>
      </w:r>
      <w:bookmarkEnd w:id="1196"/>
    </w:p>
    <w:p>
      <w:pPr>
        <w:pStyle w:val="BookText"/>
      </w:pPr>
      <w:r>
        <w:rPr>
          <w:rFonts w:ascii="Amiri" w:hAnsi="Amiri" w:eastAsia="Amiri" w:cs="Amiri"/>
          <w:lang w:bidi="ar-SA"/>
          <w:color w:val="111111"/>
          <w:sz w:val="28"/>
          <w:szCs w:val="28"/>
          <w:rtl/>
        </w:rPr>
        <w:t xml:space="preserve">كا، [الكافي] عَنِ الْعِدَّةِ عَنِ الْبَرْقِيِّ عَنْ مُحَمَّدِ بْنِ الْحَسَنِ بْنِ شَمُّونٍ عَنْ عَبْدِ اللَّهِ بْنِ عَمْرِو بْنِ الْأَشْعَثِ عَنْ عَبْدِ اللَّهِ بْنِ حَمَّادٍ الْأَنْصَارِيِّ عَنْ عَمْرِو بْنِ أَبِي الْمِقْدَامِ عَنْ أَبِيهِ عَنْ أَبِي جَعْفَرٍ عليه السلام قَالَ قَالَ أَمِيرُ الْمُؤْمِنِينَ عليه السلام: شِيعَتُنَا الْمُتَبَاذِلُونَ فِي وَلَايَتِنَا الْمُتَحَابُّونَ فِي مَوَدَّتِنَا الْمُتَزَاوِرُونَ فِي إِحْيَاءِ أَمْرِنَا الَّذِينَ إِنْ غَضِبُوا لَمْ يَظْلِمُوا وَ إِنْ رَضُوا لَمْ يُسْرِفُوا بَرَكَةٌ عَلَي مَنْ جَاوَرُوا سِلْمٌ لِمَنْ خَالَطُوا</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ابن الوليد عن الصفار عن ابن معروف عن الحسن بن فضال عن ظريف بن ناصح عن عمرو بن أبي المقدام عنه عليه السلام: مثله‌</w:t>
      </w:r>
      <w:r>
        <w:rPr>
          <w:rStyle w:val="FootnoteReference"/>
        </w:rPr>
        <w:footnoteReference w:id="1147"/>
      </w:r>
    </w:p>
    <w:p>
      <w:pPr>
        <w:pStyle w:val="BookText"/>
      </w:pPr>
      <w:r>
        <w:rPr>
          <w:rFonts w:ascii="Amiri" w:hAnsi="Amiri" w:eastAsia="Amiri" w:cs="Amiri"/>
          <w:lang w:bidi="ar-SA"/>
          <w:color w:val="111111"/>
          <w:sz w:val="28"/>
          <w:szCs w:val="28"/>
          <w:rtl/>
        </w:rPr>
        <w:t xml:space="preserve">المشكاة، مرسلا: مثله‌</w:t>
      </w:r>
      <w:r>
        <w:rPr>
          <w:rStyle w:val="FootnoteReference"/>
        </w:rPr>
        <w:footnoteReference w:id="1148"/>
      </w:r>
    </w:p>
    <w:p>
      <w:pPr>
        <w:pStyle w:val="Heading5"/>
      </w:pPr>
      <w:bookmarkStart w:id="1197" w:name="_Toc914"/>
      <w:r>
        <w:t>تبيين</w:t>
      </w:r>
      <w:bookmarkEnd w:id="1197"/>
    </w:p>
    <w:p>
      <w:pPr>
        <w:pStyle w:val="BookText"/>
      </w:pPr>
      <w:r>
        <w:rPr>
          <w:rFonts w:ascii="Amiri" w:hAnsi="Amiri" w:eastAsia="Amiri" w:cs="Amiri"/>
          <w:lang w:bidi="ar-SA"/>
          <w:color w:val="111111"/>
          <w:sz w:val="28"/>
          <w:szCs w:val="28"/>
          <w:rtl/>
        </w:rPr>
        <w:t xml:space="preserve">المتباذلون في ولايتنا الظاهر أن في للسببية و التباذل بذل بعضهم بعضا فضل ماله و الولاية إما بالفتح بمعني النصرة أو بالكسر بمعني الإمامة و الإمارة و الأول أظهر و الإضافة إلي المفعول و التحابب حب بعضهم بعضا في مودتنا أي لأن المحبون يحبنا أو لأن المحب يودنا أو الأعم أو لنشر مودتنا و إبقائها بينهم و التزاور زيارة بعضهم بعضا في إحياء أمرنا أي لإحياء ديننا و ذكر فضائلنا و علومنا و إبقائها لئلا تندرس بغلبة المخالفين و شبهاتهم و في الخصال لإحياء.</w:t>
      </w:r>
    </w:p>
    <w:p>
      <w:pPr>
        <w:pStyle w:val="BookText"/>
      </w:pPr>
      <w:r>
        <w:rPr>
          <w:rFonts w:ascii="Amiri" w:hAnsi="Amiri" w:eastAsia="Amiri" w:cs="Amiri"/>
          <w:lang w:bidi="ar-SA"/>
          <w:color w:val="111111"/>
          <w:sz w:val="28"/>
          <w:szCs w:val="28"/>
          <w:rtl/>
        </w:rPr>
        <w:t xml:space="preserve">و إن رضوا عن أحد و أحبوه لم يسرفوا أي لم يجاوزوا الحد في المحبة</w:t>
      </w:r>
    </w:p>
    <w:p>
      <w:pPr>
        <w:pStyle w:val="BookText"/>
      </w:pPr>
      <w:r>
        <w:rPr>
          <w:rFonts w:ascii="IRNazanin" w:hAnsi="IRNazanin" w:eastAsia="IRNazanin" w:cs="IRNazanin"/>
          <w:lang w:bidi="fa-IR"/>
          <w:color w:val="111111"/>
          <w:sz w:val="28"/>
          <w:szCs w:val="28"/>
          <w:rtl/>
        </w:rPr>
        <w:t xml:space="preserve">او از یاران من است.»</w:t>
      </w:r>
      <w:r>
        <w:rPr>
          <w:rStyle w:val="FootnoteReference"/>
        </w:rPr>
        <w:footnoteReference w:id="1149"/>
      </w:r>
    </w:p>
    <w:p>
      <w:pPr>
        <w:pStyle w:val="Heading5"/>
      </w:pPr>
      <w:bookmarkStart w:id="1198" w:name="_Toc915"/>
      <w:r>
        <w:t>توضیح</w:t>
      </w:r>
      <w:bookmarkEnd w:id="1198"/>
    </w:p>
    <w:p>
      <w:pPr>
        <w:pStyle w:val="BookText"/>
      </w:pPr>
      <w:r>
        <w:rPr>
          <w:rFonts w:ascii="IRNazanin" w:hAnsi="IRNazanin" w:eastAsia="IRNazanin" w:cs="IRNazanin"/>
          <w:lang w:bidi="fa-IR"/>
          <w:color w:val="111111"/>
          <w:sz w:val="28"/>
          <w:szCs w:val="28"/>
          <w:rtl/>
        </w:rPr>
        <w:t xml:space="preserve">«ان تعرف اصحابی» یعنی یاران خالص من و آنهایی که برای خود پسندیده‌ام. «من اشتدّ ورعه» یعنی پرهیز او از محرّمات و شبهات. «و خاف خالقه»اشاره به این است که هر کس خدا را به آفریدگاری بشناسد، شایسته است از عذابش بترسد و به پاداش او امیدوار باشد، چون اوست که بر کیفر و پاداش قدرت دارد.</w:t>
      </w:r>
    </w:p>
    <w:p>
      <w:pPr>
        <w:pStyle w:val="Heading5"/>
      </w:pPr>
      <w:bookmarkStart w:id="1199" w:name="_Toc916"/>
      <w:r>
        <w:t>روایت 46</w:t>
      </w:r>
      <w:bookmarkEnd w:id="1199"/>
    </w:p>
    <w:p>
      <w:pPr>
        <w:pStyle w:val="BookText"/>
      </w:pPr>
      <w:r>
        <w:rPr>
          <w:rFonts w:ascii="IRNazanin" w:hAnsi="IRNazanin" w:eastAsia="IRNazanin" w:cs="IRNazanin"/>
          <w:lang w:bidi="fa-IR"/>
          <w:color w:val="111111"/>
          <w:sz w:val="28"/>
          <w:szCs w:val="28"/>
          <w:rtl/>
        </w:rPr>
        <w:t xml:space="preserve">کافی: حضرت امیرالمؤمنین علیه السلام فرمود: «شیعیان ما، بخشندگان در راه ولایت ما، دوستی‌کنندگان در راه دوستی ماو دیدارکنندگان در راه زنده‌داشتن امر ما هستند؛ آنها که هر گاه خشم گیرند ستم نکنند؛ اگر خشنود شوند زیاده‌روی نکنند؛ برای همسایگان خود با برکت هستند و با هر کس معاشرت کنند، سازش دارند.»</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همین روایت در کتاب خصال و المشکاة آمده است.</w:t>
      </w:r>
    </w:p>
    <w:p>
      <w:pPr>
        <w:pStyle w:val="Heading5"/>
      </w:pPr>
      <w:bookmarkStart w:id="1200" w:name="_Toc917"/>
      <w:r>
        <w:t>توضیح</w:t>
      </w:r>
      <w:bookmarkEnd w:id="1200"/>
    </w:p>
    <w:p>
      <w:pPr>
        <w:pStyle w:val="BookText"/>
      </w:pPr>
      <w:r>
        <w:rPr>
          <w:rFonts w:ascii="IRNazanin" w:hAnsi="IRNazanin" w:eastAsia="IRNazanin" w:cs="IRNazanin"/>
          <w:lang w:bidi="fa-IR"/>
          <w:color w:val="111111"/>
          <w:sz w:val="28"/>
          <w:szCs w:val="28"/>
          <w:rtl/>
        </w:rPr>
        <w:t xml:space="preserve">«المتباذلون فی ولایتنا»:ظاهرا کلمه «فی» برای سببیّت است، و «تباذل» یعنی بذل و بخشش کردن به یکدیگر از زیادی مال خود، و «ولایت» یا به فتح واو است به معنی یاری کردن یا به کسر واو، به معنی پیشوایی و ریاست و حکومت و معنی اوّل روشن‌تر است. و ولایت اضافه شده است به مفعول.«تحابب» یعنی دوست داشتن یکدیگر.</w:t>
      </w:r>
    </w:p>
    <w:p>
      <w:pPr>
        <w:pStyle w:val="BookText"/>
      </w:pPr>
      <w:r>
        <w:rPr>
          <w:rFonts w:ascii="IRNazanin" w:hAnsi="IRNazanin" w:eastAsia="IRNazanin" w:cs="IRNazanin"/>
          <w:lang w:bidi="fa-IR"/>
          <w:color w:val="111111"/>
          <w:sz w:val="28"/>
          <w:szCs w:val="28"/>
          <w:rtl/>
        </w:rPr>
        <w:t xml:space="preserve">«فی مودّتنا»:یعنی چون دوستان، ما را دوست دارند یا به جهت پخش کردن دوستی ما و باقی نگهداشتن آن.</w:t>
      </w:r>
    </w:p>
    <w:p>
      <w:pPr>
        <w:pStyle w:val="BookText"/>
      </w:pPr>
      <w:r>
        <w:rPr>
          <w:rFonts w:ascii="IRNazanin" w:hAnsi="IRNazanin" w:eastAsia="IRNazanin" w:cs="IRNazanin"/>
          <w:lang w:bidi="fa-IR"/>
          <w:color w:val="111111"/>
          <w:sz w:val="28"/>
          <w:szCs w:val="28"/>
          <w:rtl/>
        </w:rPr>
        <w:t xml:space="preserve">«تزاور»: به معنای ملاقات یکدیگراست.</w:t>
      </w:r>
    </w:p>
    <w:p>
      <w:pPr>
        <w:pStyle w:val="BookText"/>
      </w:pPr>
      <w:r>
        <w:rPr>
          <w:rFonts w:ascii="IRNazanin" w:hAnsi="IRNazanin" w:eastAsia="IRNazanin" w:cs="IRNazanin"/>
          <w:lang w:bidi="fa-IR"/>
          <w:color w:val="111111"/>
          <w:sz w:val="28"/>
          <w:szCs w:val="28"/>
          <w:rtl/>
        </w:rPr>
        <w:t xml:space="preserve">«فی احیاء امرنا»:یعنی برای زنده داشتن دین ما و یاد فضائل و علوم ما و باقی نگهداشتن آنها، تا در غلبه دشمنان و شبهاتی که آنها به وجود می‌آورند، مرام و فضائل و علوم ما کهنه نگردد. و در خصال صدوق به جای «فی احیاء»،«لاحیاء» نوشته شده است.</w:t>
      </w:r>
    </w:p>
    <w:p>
      <w:pPr>
        <w:pStyle w:val="BookText"/>
      </w:pPr>
      <w:r>
        <w:rPr>
          <w:rFonts w:ascii="IRNazanin" w:hAnsi="IRNazanin" w:eastAsia="IRNazanin" w:cs="IRNazanin"/>
          <w:lang w:bidi="fa-IR"/>
          <w:color w:val="111111"/>
          <w:sz w:val="28"/>
          <w:szCs w:val="28"/>
          <w:rtl/>
        </w:rPr>
        <w:t xml:space="preserve">«و ان رضوا»:اگر از کسی خشنود شوند و او را دوست دارند.</w:t>
      </w:r>
    </w:p>
    <w:p>
      <w:pPr>
        <w:pStyle w:val="BookText"/>
      </w:pPr>
      <w:r>
        <w:rPr>
          <w:rFonts w:ascii="IRNazanin" w:hAnsi="IRNazanin" w:eastAsia="IRNazanin" w:cs="IRNazanin"/>
          <w:lang w:bidi="fa-IR"/>
          <w:color w:val="111111"/>
          <w:sz w:val="28"/>
          <w:szCs w:val="28"/>
          <w:rtl/>
        </w:rPr>
        <w:t xml:space="preserve">«لم یسرفوا»: یعنی در محبت و کمک به او،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0" w:name="pg13490_132852"/>
    <w:bookmarkEnd w:id="160"/>
    <w:p>
      <w:pPr>
        <w:pStyle w:val="BookText"/>
      </w:pPr>
      <w:r>
        <w:rPr>
          <w:rFonts w:ascii="Amiri" w:hAnsi="Amiri" w:eastAsia="Amiri" w:cs="Amiri"/>
          <w:lang w:bidi="ar-SA"/>
          <w:color w:val="111111"/>
          <w:sz w:val="28"/>
          <w:szCs w:val="28"/>
          <w:rtl/>
        </w:rPr>
        <w:t xml:space="preserve">و المعاونة و الإسراف في المال بعيد هنا بركة أي يصل نفعهم إلي من جاوروه في البيت أو في المجلس أعم من المنافع الدنيوية و الأخروية و في الخصال لمن جاوروا سلم بالكسر أو الفتح أي مسالم و علي الأول مصدر و الحمل للمبالغة في القاموس السلم بالكسر المسالم و الصلح و يفتح.</w:t>
      </w:r>
    </w:p>
    <w:p>
      <w:pPr>
        <w:pStyle w:val="Heading5"/>
      </w:pPr>
      <w:bookmarkStart w:id="1201" w:name="_Toc918"/>
      <w:r>
        <w:t>«47»</w:t>
      </w:r>
      <w:bookmarkEnd w:id="1201"/>
    </w:p>
    <w:p>
      <w:pPr>
        <w:pStyle w:val="BookText"/>
      </w:pPr>
      <w:r>
        <w:rPr>
          <w:rFonts w:ascii="Amiri" w:hAnsi="Amiri" w:eastAsia="Amiri" w:cs="Amiri"/>
          <w:lang w:bidi="ar-SA"/>
          <w:color w:val="111111"/>
          <w:sz w:val="28"/>
          <w:szCs w:val="28"/>
          <w:rtl/>
        </w:rPr>
        <w:t xml:space="preserve">كَنْزُ الْكَرَاجُكِيِّ، عَنْ مُحَمَّدِ بْنِ طَالِبٍ عَنْ أَبِي الْمُفَضَّلِ الشَّيْبَانِيِّ عَنْ عَبْدِ اللَّهِ بْنِ جَعْفَرٍ الْأَزْدِيِّ عَنْ خَالِدِ بْنِ يَزِيدَ الثَّقَفِيِّ عَنْ أَبِيهِ عَنْ حَنَانِ بْنِ سَدِيرٍ عَنْ أَبِيهِ عَنْ مُحَمَّدِ بْنِ عَلِيٍّ عَنْ أَبِيهِ عَنْ جَدِّهِ عليهم السلام قَالَ: قَالَ عَلِيٌّ لِمَوْلَاهُ نَوْفٍ الشَّامِيِّ وَ هُوَ مَعَهُ فِي السَّطْحِ يَا نَوْفُ أَ رَامِقٌ أَمْ نَبْهَانُ قَالَ نَبْهَانُ أَرْمُقُكَ يَا أَمِيرَ الْمُؤْمِنِينَ قَالَ هَلْ تَدْرِي مَنْ شِيعَتِي قَالَ لَا وَ اللَّهِ قَالَ شِيعَتِي الذُّبُلُ الشِّفَاهِ الْخُمْصُ الْبُطُونِ الَّذِينَ تُعْرَفُ الرَّهْبَانِيَّةُ وَ الرَّبَّانِيَّةُ فِي وُجُوهِهِمْ رُهْبَانٌ بِاللَّيْلِ أُسُدٌ بِالنَّهَارِ الَّذِينَ إِذَا جَنَّهُمُ اللَّيْلُ اتَّزَرُوا عَلَي أَوْسَاطِهِمْ وَ ارْتَدَوْا عَلَي أَطْرَافِهِمْ وَ صَفُّوا أَقْدَامَهُمْ وَ افْتَرَشُوا جِبَاهَهُمْ تَجْرِي دُمُوعُهُمْ عَلَي خُدُودِهِمْ يَجْأَرُونَ إِلَي اللَّهِ فِي فَكَاكِ رِقَابِهِمْ وَ أَمَّا النَّهَارَ فَحُلَمَاءُ عُلَمَاءُ كِرَامٌ نُجَبَاءُ أَبْرَارٌ أَتْقِيَاءُ .</w:t>
      </w:r>
    </w:p>
    <w:p>
      <w:pPr>
        <w:pStyle w:val="BookText"/>
      </w:pPr>
      <w:r>
        <w:rPr>
          <w:rFonts w:ascii="Amiri" w:hAnsi="Amiri" w:eastAsia="Amiri" w:cs="Amiri"/>
          <w:lang w:bidi="ar-SA"/>
          <w:color w:val="111111"/>
          <w:sz w:val="28"/>
          <w:szCs w:val="28"/>
          <w:rtl/>
        </w:rPr>
        <w:t xml:space="preserve">يَا نَوْفُ شِيعَتِيَ الَّذِينَ اتَّخَذُوا الْأَرْضَ بِسَاطاً وَ الْمَاءَ طِيباً وَ الْقُرْآنَ شِعَاراً إِنْ شَهِدُوا لَمْ يُعْرَفُوا وَ إِنْ غَابُوا لَمْ يُفْتَقَدُوا شِيعَتِيَ الَّذِينَ فِي قُبُورِهِمْ يَتَزَاوَرُونَ وَ فِي أَمْوَالِهِمْ يَتَوَاسَوْنَ وَ فِي اللَّهِ يَتَبَاذَلُونَ يَا نَوْفُ دِرْهَمٌ وَ دِرْهَمٌ وَ ثَوْبٌ وَ ثَوْبٌ وَ إِلَّا فَلَا شِيعَتِي مَنْ لَا يَهِرُّ هَرِيرَ الْكَلْبِ وَ لَا يَطْمَعُ طَمَعَ الْغُرَابِ وَ لَمْ يَسْأَلِ النَّاسَ وَ إِنْ مَاتَ جُوعاً إِنْ رَأَي مُؤْمِناً أَكْرَمَهُ وَ إِنْ رَأَي فَاسِقاً هَجَرَهُ هَؤُلَاءِ وَ اللَّهِ يَا نَوْفُ شِيعَتِي شُرُورُهُمْ مَأْمُونَةٌ وَ قُلُوبُهُمْ مَحْزُونَةٌ وَ حَوَائِجُهُمْ خَفِيفَةٌ وَ أَنْفُسُهُمْ عَفِيفَةٌ اخْتَلَفَ بِهِمُ الْأَبْدَانُ وَ لَمْ تَخْتَلِفْ قُلُوبُهُمْ .</w:t>
      </w:r>
    </w:p>
    <w:p>
      <w:pPr>
        <w:pStyle w:val="BookText"/>
      </w:pPr>
      <w:r>
        <w:rPr>
          <w:rFonts w:ascii="Amiri" w:hAnsi="Amiri" w:eastAsia="Amiri" w:cs="Amiri"/>
          <w:lang w:bidi="ar-SA"/>
          <w:color w:val="111111"/>
          <w:sz w:val="28"/>
          <w:szCs w:val="28"/>
          <w:rtl/>
        </w:rPr>
        <w:t xml:space="preserve">قَالَ قُلْتُ يَا أَمِيرَ الْمُؤْمِنِينَ جَعَلَنِيَ اللَّهُ فِدَاكَ أَيْنَ أَطْلُبُ هَؤُلَاءِ قَالَ فَقَالَ لِي فِي أَطْرَافِ الْأَرْضِ يَا نَوْفُ يَجِي‌ءُ النَّبِيُّ صلي الله عليه و آله يَوْمَ الْقِيَامَةِ آخِذاً بِحُجْزَةِ رَبِّهِ جَلَّتْ أَسْمَاؤُهُ يَعْنِي بِحَبْلِ الدِّينِ وَ حُجْزَةِ الدِّينِ وَ أَنَا آخِذٌ بِحُجْزَتِهِ وَ أَهْلُ بَيْتِي آخِذُونَ بِحُجْزَتِي وَ شِيعَتُنَا آخِذُونَ بِحُجْزَتِنَا فَإِلَي أَيْنَ إِلَي الْجَنَّةِ وَ رَبِّ الْكَعْبَةِ</w:t>
      </w:r>
    </w:p>
    <w:p>
      <w:pPr>
        <w:pStyle w:val="BookText"/>
      </w:pPr>
      <w:r>
        <w:rPr>
          <w:rFonts w:ascii="IRNazanin" w:hAnsi="IRNazanin" w:eastAsia="IRNazanin" w:cs="IRNazanin"/>
          <w:lang w:bidi="fa-IR"/>
          <w:color w:val="111111"/>
          <w:sz w:val="28"/>
          <w:szCs w:val="28"/>
          <w:rtl/>
        </w:rPr>
        <w:t xml:space="preserve">از حدّ خود تجاوز نمی‌کنند، و اسراف در مال بعید است، یعنی اینکه بگوییم در بذل و بخشش مالی زیاده‌روی نمی‌کنند. «برکه» یعنی هر کس همسایه خانه آنها شود، نفع آنها به او می‌رسد یا هر کس در مجلسی کنار آنها نشیند، از آنها بهره‌مند می‌شود، چه بهره مادی و چه معنوی. و در خصال به جای «علی من جاوروا»، «لمن جاوروا» نوشته شده. «سلم» به کسر سین یا فتح آن، یعنی اهل سازش و در صورت اول که به کسر سین بخوانیم، مصدر است و حمل مصدر برای مبالغه است. در قاموس گوید سلم به کسر سین، به معنی اهل سازش و نیز به معنی صلح است و به فتح سین هم آمده.</w:t>
      </w:r>
    </w:p>
    <w:p>
      <w:pPr>
        <w:pStyle w:val="Heading5"/>
      </w:pPr>
      <w:bookmarkStart w:id="1202" w:name="_Toc919"/>
      <w:r>
        <w:t>روایت 47</w:t>
      </w:r>
      <w:bookmarkEnd w:id="1202"/>
    </w:p>
    <w:p>
      <w:pPr>
        <w:pStyle w:val="BookText"/>
      </w:pPr>
      <w:r>
        <w:rPr>
          <w:rFonts w:ascii="IRNazanin" w:hAnsi="IRNazanin" w:eastAsia="IRNazanin" w:cs="IRNazanin"/>
          <w:lang w:bidi="fa-IR"/>
          <w:color w:val="111111"/>
          <w:sz w:val="28"/>
          <w:szCs w:val="28"/>
          <w:rtl/>
        </w:rPr>
        <w:t xml:space="preserve">کنز کراجکی: حضرت علی علیه السلام شبی به غلام آزاد کرده خود، نوف شامی که در پشت بام نزد آن حضرت بود، فرمود: «ای نوف! آیا خوابی یا بیدار؟»عرض کرد: «بیدارم و به اعمال شما خیره شده‌ام.» فرمود: «آیا می‌دانی شیعه من کیست؟»عرض کرد نه به خدا! فرمود: «شیعه من، پژمرده لبان و تهی‌شکمان هستند؛ آنان که گوشه‌گیری و اثر نماز شب و آثار خدایی در چهره‌شان نمودار است؛ راهبان شب و شیران روزند؛ آنها که چون شب تار آنان را پنهان سازد، لنگی به کمر و ردایی بر دوش می‌افکنند و گام‌ها را رده می‌کنند، جبهه بر خاک می‌نهند و اشک بر گونه‌هاشان روان شود، در پیشگاه خدا می‌نالند و برای آزادی از دوزخ نعره می‌زنند، ولی چون روز شود، بردباران دانشمند، بزرگواران نجیب، خوبان پرهیزگارند.ای نوف! شیعه من آنهایند که زمین را فرش خود و آب را عطر و قرآن را شعار خود ساختند؛ اگر در جمع باشند شناخته نگردند و اگر غایب شوند، جستجو نگردند. شیعه من آنهایند که در قبرهای خود به زیارت یکدیگر می‌روند، در اموالشان همراهی دارند و در راه خدا به یکدیگر می‌بخشند. یا نوف! یکدرهم و یک درهم، و یک جامه و یک جامه، و الا هیچ .</w:t>
      </w:r>
    </w:p>
    <w:p>
      <w:pPr>
        <w:pStyle w:val="BookText"/>
      </w:pPr>
      <w:r>
        <w:rPr>
          <w:rFonts w:ascii="IRNazanin" w:hAnsi="IRNazanin" w:eastAsia="IRNazanin" w:cs="IRNazanin"/>
          <w:lang w:bidi="fa-IR"/>
          <w:color w:val="111111"/>
          <w:sz w:val="28"/>
          <w:szCs w:val="28"/>
          <w:rtl/>
        </w:rPr>
        <w:t xml:space="preserve">شیعه من همچون سگ زوزه نکشد، چون کلاغ طمع نکند و گدایی نکند، گرچه از گرسنگی بمیرد؛ اگر مؤمنی را بیند گرامی‌اش دارد و اگر فاسقی را بیند، از او دوری کند. ای نوف! اینها به خدا شیعه من هستند. شری از آنها سر نزند و دل‌هایشان اندوهگین، نیازهایشان سبک و نفس‌هایشان پاک است؛ آنها بدن‌هاشان از هم جدا، ولی دل‌هاشان جدایی ندارد.»</w:t>
      </w:r>
    </w:p>
    <w:p>
      <w:pPr>
        <w:pStyle w:val="BookText"/>
      </w:pPr>
      <w:r>
        <w:rPr>
          <w:rFonts w:ascii="IRNazanin" w:hAnsi="IRNazanin" w:eastAsia="IRNazanin" w:cs="IRNazanin"/>
          <w:lang w:bidi="fa-IR"/>
          <w:color w:val="111111"/>
          <w:sz w:val="28"/>
          <w:szCs w:val="28"/>
          <w:rtl/>
        </w:rPr>
        <w:t xml:space="preserve">نوف گوید: عرض کردم: «ای امیرالمؤمنین،خدا مرا فدایت سازد! این افراد را کجا بیابم؟» فرمود: «در گوشه و کنار زمین. ای نوف! روز قیامت پیغمبر اکرم صلی الله علیه و آله می‌آید، در حالی که به خدا پناهنده است، یعنی به رشته دین و دامن دین چنگ افکنده و من دامن او را و خاندان من، دامن مرا و شیعیان ما، دامن ما را می‌گیرند. پس کجا؟ به پروردگار کعبه سوگند به سوی بهشت!»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1" w:name="pg13490_132853"/>
    <w:bookmarkEnd w:id="161"/>
    <w:p>
      <w:pPr>
        <w:pStyle w:val="BookText"/>
      </w:pPr>
      <w:r>
        <w:rPr>
          <w:rFonts w:ascii="Amiri" w:hAnsi="Amiri" w:eastAsia="Amiri" w:cs="Amiri"/>
          <w:lang w:bidi="ar-SA"/>
          <w:color w:val="111111"/>
          <w:sz w:val="28"/>
          <w:szCs w:val="28"/>
          <w:rtl/>
        </w:rPr>
        <w:t xml:space="preserve">قَالَهَا ثَلَاثاً.</w:t>
      </w:r>
    </w:p>
    <w:p>
      <w:pPr>
        <w:pStyle w:val="Heading5"/>
      </w:pPr>
      <w:bookmarkStart w:id="1203" w:name="_Toc920"/>
      <w:r>
        <w:t>بيان</w:t>
      </w:r>
      <w:bookmarkEnd w:id="1203"/>
    </w:p>
    <w:p>
      <w:pPr>
        <w:pStyle w:val="BookText"/>
      </w:pPr>
      <w:r>
        <w:rPr>
          <w:rFonts w:ascii="Amiri" w:hAnsi="Amiri" w:eastAsia="Amiri" w:cs="Amiri"/>
          <w:lang w:bidi="ar-SA"/>
          <w:color w:val="111111"/>
          <w:sz w:val="28"/>
          <w:szCs w:val="28"/>
          <w:rtl/>
        </w:rPr>
        <w:t xml:space="preserve">في المصباح رمقه بعينه رمقا من باب قتل أطال النظر و النبهان المنتبه من النوم و المعني أ تنظر إلي أم أنت منتبه من النوم من غير نظر قوله عليه السلام درهم و درهم أي يواسي إخوانه بأن يأخذ درهما و يعطي درهما و يأخذ ثوبا و يعطي ثوبا و إلا فلا أي و إن لم يفعل ذلك فليس من شيعتي.</w:t>
      </w:r>
    </w:p>
    <w:p>
      <w:pPr>
        <w:pStyle w:val="Heading5"/>
      </w:pPr>
      <w:bookmarkStart w:id="1204" w:name="_Toc921"/>
      <w:r>
        <w:t>«48»</w:t>
      </w:r>
      <w:bookmarkEnd w:id="1204"/>
    </w:p>
    <w:p>
      <w:pPr>
        <w:pStyle w:val="BookText"/>
      </w:pPr>
      <w:r>
        <w:rPr>
          <w:rFonts w:ascii="Amiri" w:hAnsi="Amiri" w:eastAsia="Amiri" w:cs="Amiri"/>
          <w:lang w:bidi="ar-SA"/>
          <w:color w:val="111111"/>
          <w:sz w:val="28"/>
          <w:szCs w:val="28"/>
          <w:rtl/>
        </w:rPr>
        <w:t xml:space="preserve">وَ بِالْإِسْنَادِ عَنْ أَبِي الْمُفَضَّلِ عَنْ جَعْفَرِ بْنِ مُحَمَّدٍ الْعَلَوِيِّ عَنْ أَحْمَدَ بْنِ مُحَمَّدٍ الْوَابِشِيِّ عَنْ عَاصِمِ بْنِ حُمَيْدٍ وَ عَنْ أَبِي الْمُفَضَّلِ عَنْ مُحَمَّدِ بْنِ عَلِيٍّ الْبُنْدَارِ عَنِ الْحَسَنِ بْنِ عَلِيِّ بْنِ بَزِيعٍ عَنْ مَالِكِ بْنِ إِبْرَاهِيمَ عَنْ عَاصِمِ بْنِ حُمَيْدٍ عَنْ أَبِي حَمْزَةَ الثُّمَالِيِّ عَنْ رَجُلٍ مِنْ قَوْمِهِ يَعْنِي يَحْيَي ابْنَ أُمِّ الطَّوِيلِ أَنَّهُ أَخْبَرَهُ عَنْ نَوْفٍ الْبِكَالِيِّ قَالَ: عُرِضَتْ لِي إِلَي أَمِيرِ الْمُؤْمِنِينَ علِيِّ بْنِ أَبِي طَالِبٍ عليه السلام حَاجَةٌ فَاسْتَتْبَعْتُ إِلَيْهِ جُنْدَبَ بْنَ زُهَيْرٍ وَ الرَّبِيعَ بْنَ خُثَيْمٍ وَ ابْنَ أُخْتِهِ هَمَّامَ بْنَ عُبَادَةَ بْنِ خُثَيْمٍ وَ كَانَ مِنْ أَصْحَابِ الْبَرَانِسِ فَأَقْبَلْنَا مُعْتَمِدِينَ لِقَاءَ أَمِيرِ الْمُؤْمِنِينَ عليه السلام فَأَلْفَيْنَاهُ حِينَ خَرَجَ يَؤُمُّ الْمَسْجِدَ فَأَفْضَي وَ نَحْنُ مَعَهُ إِلَي نَفَرٍ مُبَدَّنِينَ قَدْ أَفَاضُوا فِي الْأُحْدُوثَاتِ تَفَكُّهاً وَ بَعْضُهُمْ يُلْهِي بَعْضاً فَلَمَّا أَشْرَفَ لَهُمْ أَمِيرُ الْمُؤْمِنِينَ عليه السلام أَسْرَعُوا إِلَيْهِ قِيَاماً فَسَلَّمُوا فَرَدَّ التَّحِيَّةَ ثُمَّ قَالَ مَنِ الْقَوْمُ قَالُوا أُنَاسٌ مِنْ شِيعَتِكَ يَا أَمِيرَ الْمُؤْمِنِينَ فَقَالَ لَهُمْ خَيْراً ثُمَّ قَالَ يَا هَؤُلَاءِ مَا لِي لَا أَرَي فِيكُمْ سِمَةَ شِيعَتِنَا وَ حِلْيَةَ أَحِبَّتِنَا أَهْلَ الْبَيْتِ فَأَمْسَكَ الْقَوْمُ حَيَاءً .</w:t>
      </w:r>
    </w:p>
    <w:p>
      <w:pPr>
        <w:pStyle w:val="BookText"/>
      </w:pPr>
      <w:r>
        <w:rPr>
          <w:rFonts w:ascii="Amiri" w:hAnsi="Amiri" w:eastAsia="Amiri" w:cs="Amiri"/>
          <w:lang w:bidi="ar-SA"/>
          <w:color w:val="111111"/>
          <w:sz w:val="28"/>
          <w:szCs w:val="28"/>
          <w:rtl/>
        </w:rPr>
        <w:t xml:space="preserve">قَالَ نَوْفٌ فَأَقْبَلَ عَلَيْهِ جُنْدَبٌ وَ الرَّبِيعُ فَقَالا مَا سِمَةُ شِيعَتِكُمْ وَ صِفَتُهُمْ يَا أَمِيرَ الْمُؤْمِنِينَ فَتَثَاقَلَ عَنْ جَوَابِهِمَا وَ قَالَ اتَّقِيَا اللَّهَ أَيُّهَا الرَّجُلَانِ وَ أَحْسِنَا فَ إِنَّ اللَّهَ مَعَ الَّذِينَ اتَّقَوْا وَ الَّذِينَ هُمْ مُحْسِنُونَ .</w:t>
      </w:r>
    </w:p>
    <w:p>
      <w:pPr>
        <w:pStyle w:val="BookText"/>
      </w:pPr>
      <w:r>
        <w:rPr>
          <w:rFonts w:ascii="Amiri" w:hAnsi="Amiri" w:eastAsia="Amiri" w:cs="Amiri"/>
          <w:lang w:bidi="ar-SA"/>
          <w:color w:val="111111"/>
          <w:sz w:val="28"/>
          <w:szCs w:val="28"/>
          <w:rtl/>
        </w:rPr>
        <w:t xml:space="preserve">فَقَالَ هَمَّامُ بْنُ عُبَادَةَ وَ كَانَ عَابِداً مُجْتَهِداً أَسْأَلُكَ بِالَّذِي أَكْرَمَكُمْ أَهْلَ الْبَيْتِ وَ خَصَّكُمْ وَ حَبَاكُمْ وَ فَضَّلَكُمْ تَفْضِيلًا إِلَّا أَنْبَأْتَنَا بِصِفَةِ شِيعَتِكُمْ فَقَالَ لَا تُقْسِمْ فَسَأُنَبِّئُكُمْ جَمِيعاً وَ أَخَذَ بِيَدِ هَمَّامٍ فَدَخَلَ الْمَسْجِدَ فَسَبَّحَ رَكْعَتَيْنِ أَوْجَزَهُمَا وَ أَكْمَلَهُمَا وَ جَلَسَ وَ أَقْبَلَ عَلَيْنَا وَ حَفَّ الْقَوْمُ بِهِ فَحَمِدَ اللَّهَ وَ أَثْنَي عَلَيْهِ وَ صَلَّي عَلَي النَّبِيِّ صلي الله عليه و آله</w:t>
      </w:r>
    </w:p>
    <w:p>
      <w:pPr>
        <w:pStyle w:val="BookText"/>
      </w:pPr>
      <w:r>
        <w:rPr>
          <w:rFonts w:ascii="IRNazanin" w:hAnsi="IRNazanin" w:eastAsia="IRNazanin" w:cs="IRNazanin"/>
          <w:lang w:bidi="fa-IR"/>
          <w:color w:val="111111"/>
          <w:sz w:val="28"/>
          <w:szCs w:val="28"/>
          <w:rtl/>
        </w:rPr>
        <w:t xml:space="preserve">و این جمله را سه بار فرمود.</w:t>
      </w:r>
      <w:r>
        <w:rPr>
          <w:rStyle w:val="FootnoteReference"/>
        </w:rPr>
        <w:footnoteReference w:id="1151"/>
      </w:r>
    </w:p>
    <w:p>
      <w:pPr>
        <w:pStyle w:val="Heading5"/>
      </w:pPr>
      <w:bookmarkStart w:id="1205" w:name="_Toc922"/>
      <w:r>
        <w:t>توضیح</w:t>
      </w:r>
      <w:bookmarkEnd w:id="1205"/>
    </w:p>
    <w:p>
      <w:pPr>
        <w:pStyle w:val="BookText"/>
      </w:pPr>
      <w:r>
        <w:rPr>
          <w:rFonts w:ascii="IRNazanin" w:hAnsi="IRNazanin" w:eastAsia="IRNazanin" w:cs="IRNazanin"/>
          <w:lang w:bidi="fa-IR"/>
          <w:color w:val="111111"/>
          <w:sz w:val="28"/>
          <w:szCs w:val="28"/>
          <w:rtl/>
        </w:rPr>
        <w:t xml:space="preserve">در مصباح گوید «رمقه بعینه» از باب قتل، یعنی نگاهش را ادامه داد. و «نبهان» یعنی کسی که از خواب بیدار شده و معنی فرمایش حضرت این است که آیا به من نگاه می‌کنی یا تازه از خواب برخاستی و نگاهت به من نیست. و «درهم و درهم» یعنی با برادرانش همراهی می‌کند به اینکه یکدرهم بگیرد و یکدرهم بدهد و جامه‌ای بگیرد و جامه‌ای بدهد. «و الّا فلا» یعنی اگر چنین نکند، از شیعیان من نیست.</w:t>
      </w:r>
    </w:p>
    <w:p>
      <w:pPr>
        <w:pStyle w:val="Heading5"/>
      </w:pPr>
      <w:bookmarkStart w:id="1206" w:name="_Toc923"/>
      <w:r>
        <w:t>روایت 48</w:t>
      </w:r>
      <w:bookmarkEnd w:id="1206"/>
    </w:p>
    <w:p>
      <w:pPr>
        <w:pStyle w:val="BookText"/>
      </w:pPr>
      <w:r>
        <w:rPr>
          <w:rFonts w:ascii="IRNazanin" w:hAnsi="IRNazanin" w:eastAsia="IRNazanin" w:cs="IRNazanin"/>
          <w:lang w:bidi="fa-IR"/>
          <w:color w:val="111111"/>
          <w:sz w:val="28"/>
          <w:szCs w:val="28"/>
          <w:rtl/>
        </w:rPr>
        <w:t xml:space="preserve">کنز کراجکی: نوف بکّالی گوید: کاری برایم پیش آمد که باید خدمت حضرت امیرالمؤمنین علیه السلام می‌رفتم. جندب بن زهیر و ربیع بن خثیم و خواهرزاده ربیع، یعنی همّام بن عباده را که دارای کلاه بلند بودنیز همراه خود برداشته و به قصد دیدار آن حضرت روان‌شدیم و آن جناب را در حالی که از خانه به قصد نماز بیرون شده بود، دیدیم. حضرت راه افتاد و ما همراهش بودیم. در راه به چند تن فرد تنومند و سرحال که به قصد تفریح و گردش به راه افتاده و با یکدیگر شوخی و بازی می‌کردند برخورد کردیم. چون حضرت امیرالمؤمنین علیه السلام به آنها رسید، آنها به سوی آن حضرت شتافتند و سلام کردند. حضرت پاسخ سلامشان را داد و سپس فرمود: «این جمعیّت چه کسانی‌اند؟»عرض کردند: «مردی چند از شیعیان شما ای امیرالمؤمنین!»فرمود: «خوب است.» سپس ادامه داد: «پس چه شده که نشانه شیعیان ما و زیور دوستانمان را در شما نمی‌بینم؟» آنها از شرمندگی سکوت کردند.</w:t>
      </w:r>
    </w:p>
    <w:p>
      <w:pPr>
        <w:pStyle w:val="BookText"/>
      </w:pPr>
      <w:r>
        <w:rPr>
          <w:rFonts w:ascii="IRNazanin" w:hAnsi="IRNazanin" w:eastAsia="IRNazanin" w:cs="IRNazanin"/>
          <w:lang w:bidi="fa-IR"/>
          <w:color w:val="111111"/>
          <w:sz w:val="28"/>
          <w:szCs w:val="28"/>
          <w:rtl/>
        </w:rPr>
        <w:t xml:space="preserve">نوف گوید: جندب و ربیع به آن حضرت رو کردند و پرسیدند: «نشانه شیعه شما چیست؟» حضرت مقداری در پاسخ آنها تأمل کرده و سپس فرمود: «ای دو مرد! از خدا بترسید و نیکی کنید. چون خدا با آنهاست که پرهیزگار باشند و آنها که نیکی کنند.»</w:t>
      </w:r>
    </w:p>
    <w:p>
      <w:pPr>
        <w:pStyle w:val="BookText"/>
      </w:pPr>
      <w:r>
        <w:rPr>
          <w:rFonts w:ascii="IRNazanin" w:hAnsi="IRNazanin" w:eastAsia="IRNazanin" w:cs="IRNazanin"/>
          <w:lang w:bidi="fa-IR"/>
          <w:color w:val="111111"/>
          <w:sz w:val="28"/>
          <w:szCs w:val="28"/>
          <w:rtl/>
        </w:rPr>
        <w:t xml:space="preserve">همّام که بنده ای کوشا بود عرض کرد: «تو را به آن کس که شما خاندان را گرامی داشت، شما را ویژه خود قرار داد، به شما بخشش کرد و شما را بر دیگران برتری داد، ما را از صفات شیعیان خود با خبر ساز.» حضرت فرمود: «سوگند مده.به زودی همه شما را از نشانه‌های شیعیان باخبر می‌سازم.» این جمله را فرمود و دست همّام را گرفت و وارد مسجد شد و پس از آنکه دو رکعت نماز نافله کوتاه بجا آورد، نشست و در حالی که مردم گردش را گرفته بودند رو به ما کرد، خدا را ستایش و ثنا گفت، بر پیامبر صلی الله علیه و آله درود فرستاد و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w:t>
      </w:r>
    </w:p>
    <w:p>
      <w:pPr>
        <w:pStyle w:val="BookText"/>
      </w:pPr>
      <w:r>
        <w:rPr>
          <w:rFonts w:ascii="Amiri" w:hAnsi="Amiri" w:eastAsia="Amiri" w:cs="Amiri"/>
          <w:lang w:bidi="ar-SA"/>
          <w:color w:val="111111"/>
          <w:sz w:val="28"/>
          <w:szCs w:val="28"/>
          <w:rtl/>
        </w:rPr>
        <w:t xml:space="preserve">أَمَّا بَعْدُ فَإِنَّ اللَّهَ جَلَّ ثَنَاؤُهُ وَ تَقَدَّسَتْ أَسْمَاؤُهُ خَلَقَ خَلْقَهُ فَأَلْزَمَهُمْ عِبَادَتَهُ وَ كَلَّفَهُمْ طَاعَتَهُ وَ قَسَمَ بَيْنَهُمْ مَعَايِشَهُمْ وَ وَضَعَهُمْ فِي الدُّنْيَا بِحَيْثُ وَضَعَهُمْ وَ هُوَ فِي ذَلِكَ غَنِيٌّ عَنْهُمْ لَا تَنْفَعُهُ طَاعَةُ مَنْ أَطَاعَهُ وَ لَا تَضُرُّهُ مَعْصِيَةُ مَنْ عَصَاهُ مِنْهُمْ لَكِنَّهُ عَلِمَ تَعَالَي قُصُورَهُمْ عَمَّا تَصْلُحُ عَلَيْهِ شُئُونُهُمْ وَ تَسْتَقِيمُ بِهِ دَهْمَاؤُهُمْ فِي عَاجِلِهِمْ وَ آجِلِهِمْ فَارْتَبَطَهُمْ بِإِذْنِهِ فِي أَمْرِهِ وَ نَهْيِهِ فَأَمَرَهُمْ تَخْيِيراً وَ كَلَّفَهُمْ يَسِيراً وَ أَثَابَهُمْ كَثِيراً وَ أَمَازَ سُبْحَانَهُ بِعَدْلِ حُكْمِهِ وَ حِكْمَتِهِ بَيْنَ الْمُوجِفِ مِنْ أَنَامِهِ إِلَي مَرْضَاتِهِ وَ مَحَبَّتِهِ وَ بَيْنَ الْمُبْطِئِ عَنْهَا وَ الْمُسْتَظْهِرِ عَلَي نِعْمَتِهِ مِنْهُمْ بِمَعْصِيَتِهِ فَذَلِكَ قَوْلُ اللَّهِ عَزَّ وَ جَلَ أَمْ حَسِبَ الَّذِينَ اجْتَرَحُوا السَّيِّئاتِ أَنْ نَجْعَلَهُمْ كَالَّذِينَ آمَنُوا وَ عَمِلُوا الصَّالِحاتِ سَواءً مَحْياهُمْ وَ مَماتُهُمْ ساءَ ما يَحْكُمُونَ‌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وَضَعَ أَمِيرُ الْمُؤْمِنِينَ صَلَوَاتُ اللَّهِ عَلَيْهِ يَدَهُ عَلَي مَنْكِبِ هَمَّامِ بْنِ عُبَادَةَ فَقَالَ أَلَا مَنْ سَأَلَ عَنْ شِيعَةِ أَهْلِ الْبَيْتِ الَّذِينَ أَذْهَبَ اللَّهُ عَنْهُمُ الرِّجْسَ وَ طَهَّرَهُمْ فِي كِتَابِهِ مَعَ نَبِيِّهِ تَطْهِيراً فَهُمُ الْعَارِفُونَ بِاللَّهِ الْعَامِلُونَ بِأَمْرِ اللَّهِ أَهْلُ الْفَضَائِلِ وَ الْفَوَاضِلِ مَنْطِقُهُمُ الصَّوَابُ وَ مَلْبَسُهُمُ الِاقْتِصَادُ وَ مَشْيُهُمُ التَّوَاضُعُ بَخَعُوا لِلَّهِ تَعَالَي بِطَاعَتِهِ وَ خَضَعُوا لَهُ بِعِبَادَتِهِ فَمَضَوْا غَاضِّينَ أَبْصَارَهُمْ عَمَّا حَرَّمَ اللَّهُ عَلَيْهِمْ وَاقِفِينَ أَسْمَاعَهُمْ عَلَي الْعِلْمِ بِدِينِهِمْ نُزِّلَتْ أَنْفُسُهُمْ مِنْهُمْ فِي الْبَلَاءِ كَالَّذِي نُزِّلَتْ مِنْهُمْ فِي الرَّخَاءِ رَضِيَ عَنِ اللَّهِ بِالْقَضَاءِ فَلَوْ لَا الْآجَالُ الَّتِي كَتَبَ اللَّهُ لَهُمْ لَمْ تَسْتَقِرَّ أَرْوَاحُهُمْ فِي أَجْسَادِهِمْ طَرْفَةَ عَيْنٍ شَوْقاً إِلَي لِقَاءِ اللَّهِ وَ الثَّوَابِ وَ خَوْفاً مِنَ الْعِقَابِ .</w:t>
      </w:r>
    </w:p>
    <w:p>
      <w:pPr>
        <w:pStyle w:val="BookText"/>
      </w:pPr>
      <w:r>
        <w:rPr>
          <w:rFonts w:ascii="Amiri" w:hAnsi="Amiri" w:eastAsia="Amiri" w:cs="Amiri"/>
          <w:lang w:bidi="ar-SA"/>
          <w:color w:val="111111"/>
          <w:sz w:val="28"/>
          <w:szCs w:val="28"/>
          <w:rtl/>
        </w:rPr>
        <w:t xml:space="preserve">عَظُمَ الْخَالِقُ فِي أَنْفُسِهِمْ وَ صَغُرَ مَا دُونَهُ فِي أَعْيُنِهِمْ فَهُمْ وَ الْجَنَّةُ كَمَنْ رَآهَا فَهُمْ عَلَي أَرَائِكِهَا مُتَّكِئُونَ وَ هُمْ وَ النَّارُ كَمَنْ أُدْخِلَهَا فَهُمْ فِيهَا يُعَذَّبُونَ قُلُوبُهُمْ مَحْزُونَةٌ وَ شُرُورُهُمْ مَأْمُونَةٌ وَ أَجْسَادُهُمْ نَحِيفَةٌ وَ حَوَائِجُهُمْ خَفِيفَةٌ وَ أَنْفُسُهُمْ عَفِيفَةٌ وَ مَعُونَتُهُمْ فِي الْإِسْلَامِ عَظِيمَةٌ صَبَرُوا أَيَّاماً قَلِيلَةً فَأَعْقَبَتْهُمْ رَاحَةً طَوِيلَةً وَ تِجَارَةٌ مُرْبِحَةٌ يَسَّرَهَا لَهُمْ رَبٌّ كَرِيمٌ أُنَاسٌ أَكْيَاسٌ أَرَادَتْهُمُ الدُّنْيَا فَلَمْ يُرِيدُوهَا وَ طَلَبَتْهُمْ</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«امّا بعد: خدایی که ثنایش بزرگ و نام‌هایش پاک است؛ خدایی که آفریده‌های خود را آفرید، بندگی خود را بر آنها لازم کرد، آنان را به طاعت خود مکلّف ساخت، زندگی آنها را بین آنان تقسیم کرد و آنها را در دنیا، در مکانی که بایست قرار داد. در حالی که خود از آنها بی‌نیاز است، اطاعت مردم او را نفعی ندهدو نافرمانی آنها زیانش نزند. ولی خداوند چون می‌دانست کوتاهی آنها را در آنچه که مصلحت آنها و مایه قوام اجتماع و هستی جامعه امروز و فردای آنهاست، از آن جهت آنان را به فرمان خویش در امر و نهی مربوط ساخت و آنها را فرمان داد، اما جوری که به اختیار خود باشند، و تکلیف آسانی بر آنها گمارد، به آنها پاداش زیاد داد و به دادگری و فرزانگی خود، مردمی را که در جلب پسند و دوستی او یکه‌تاز شدند، از آنهایی که در این مسیر کندی ورزیده و نعمت‌های خدا را در نافرمانی او صرف کرده‌اند،ممتاز گرداند. و این همان فرمایش خداوند عزوجل است که فرمود: «أَمْ حَسِبَ الَّذِینَ اجْتَرَحُوا السَّیِّئاتِ أَنْ نَجْعَلَهُمْ کَالَّذِینَ آمَنُوا وَ عَمِلُوا الصَّالِحاتِ سَواءً مَحْیاهُمْ وَ مَماتُهُمْ ساءَ ما یَحْکُمُون»،{آیا آنان که مرتکب اعمال زشت و تبه‌کاری شدند، گمان کردند رتبه آنها را مانند کسانی که به خدا ایمان آورده و نیکوکار شدند قرار می‌دهیم؟ تا در مرگ و زندگانی هم یکسان باشند. (هرگز چنین نیست) حکم آنها اندیشه بسیار باطل و جاهلانه‌ای است.}</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سپس حضرت دست مبارکش را روی شانه همام گذارد و فرمود: «آگاه باش هر کس بپرسد از صفات شیعیان اهل بیت، آنهایی که خداوند پلیدی را از آنان زدوده و در کتاب خویش آنان را با پیامبر خود تطهیر فرموده، پس آنها (شیعیان) خداشناسان، کارکنان به فرمان خدا، اهل فضیلت‌ها و نعمت‌هایند؛ گفتارشان درست، پوشش آنها میانه و معتدل و مشی آنها فروتنی است؛ به فرمان خدای تعالی گردن نهند، در پرستش او زانو زنند و در حالی که دیدگان خود را از محرمات الهی پوشیده و گوششان را وقف دانش دین کرده‌اند بگذرند؛ نفسشان در پذیرش بلا و مصیبت چنان است که در رفاه و خوشی، چون (خواستشان خواست خداست) و به قضای پروردگار خشنودند، اگر نه این بود که هر کدام اجل معینی دارند و قبل از آن مرگشان فرا نمی‌رسد، از شوق دیدار خدا و پاداش و ترس از کیفر، به میزان یک چشم به هم زدن هم روحشان در قالب تن نمی‌ماند.</w:t>
      </w:r>
    </w:p>
    <w:p>
      <w:pPr>
        <w:pStyle w:val="BookText"/>
      </w:pPr>
      <w:r>
        <w:rPr>
          <w:rFonts w:ascii="IRNazanin" w:hAnsi="IRNazanin" w:eastAsia="IRNazanin" w:cs="IRNazanin"/>
          <w:lang w:bidi="fa-IR"/>
          <w:color w:val="111111"/>
          <w:sz w:val="28"/>
          <w:szCs w:val="28"/>
          <w:rtl/>
        </w:rPr>
        <w:t xml:space="preserve">آفریدگارشان در برابر آنها عظیم است و غیر از خدا، در چشمشان کوچک جلوه‌می‌کند؛ حالشان نسبت به بهشت همچون کسی است که آن را در مقابل چشم خود می‌نگرد و بر پشتی‌های آن تکیه زده‌اند، و باورشان نسبت به دوزخ چنان است که گویا درون آن و در حال عذابند؛ دل‌های آنها غمگین و افسرده است؛ مردم از شرشان ایمن هستند، بدن‌هایشانزار و نحیف، نیازهایشان سبک و خفیف، نفس‌هایشان عفیف و کمک و یاری آنها در اسلام عظیم است؛ روزهایی چند را با تحمّل ناملایمات سر کرده، ولی از آن پس استراحتی طولانی دارند و تجارتی پرسود که پروردگار کریم بر ایشان میسّر ساخته است. آنها مردمی زیرکند، دنیا روی آنها انگشت گذاشته، ولی آنان دنیا را نخواسته‌اند؛دنیا به سراغ آنها رفته،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فَأَعْجَزُوهَا .</w:t>
      </w:r>
    </w:p>
    <w:p>
      <w:pPr>
        <w:pStyle w:val="BookText"/>
      </w:pPr>
      <w:r>
        <w:rPr>
          <w:rFonts w:ascii="Amiri" w:hAnsi="Amiri" w:eastAsia="Amiri" w:cs="Amiri"/>
          <w:lang w:bidi="ar-SA"/>
          <w:color w:val="111111"/>
          <w:sz w:val="28"/>
          <w:szCs w:val="28"/>
          <w:rtl/>
        </w:rPr>
        <w:t xml:space="preserve">أَمَّا اللَّيْلَ فَصَافُّونَ أَقْدَامَهُمْ تَالُونَ لِأَجْزَاءِ الْقُرْآنِ يُرَتِّلُونَهُ تَرْتِيلًا يَعِظُونَ أَنْفُسَهُمْ بِأَمْثَالِهِ وَ يَسْتَشْفُونَ لِدَائِهِمْ بِدَوَائِهِ تَارَةً وَ تَارَةً مُفْتَرِشُونَ جِبَاهَهُمْ وَ أَكُفَّهُمْ وَ رُكَبَهُمْ وَ أَطْرَافَ أَقْدَامِهِمْ تَجْرِي دُمُوعُهُمْ عَلَي خُدُودِهِمْ يُمَجِّدُونَ جَبَّاراً عَظِيماً وَ يَجْأَرُونَ إِلَيْهِ جَلَّ جَلَالُهُ فِي فَكَاكِ رِقَابِهِمْ هَذَا لَيْلُهُمْ فَأَمَّا النَّهَارَ فَحُلَمَاءُ عُلَمَاءُ بَرَرَةٌ أَتْقِيَاءُ بَرَاهُمْ خَوْفُ بَارِيهِمْ فَهُمْ أَمْثَالُ الْقِدَاحِ يَحْسَبُهُمُ النَّاظِرُ إِلَيْهِمْ مَرْضَي وَ مَا بِالْقَوْمِ مِنْ مَرَضٍ أَوْ قَدْ خُولِطُوا وَ قَدْ خَالَطَ الْقَوْمَ مِنْ عَظَمَةِ رَبِّهِمْ وَ شِدَّةِ سُلْطَانِهِ أَمْرٌ عَظِيمٌ طَاشَتْ لَهُ قُلُوبُهُمْ وَ ذَهَلَتْ مِنْهُ عُقُولُهُمْ فَإِذَا اسْتَقَامُوا مِنْ ذَلِكَ بَادَرُوا إِلَي اللَّهِ تَعَالَي بِالْأَعْمَالِ الزَّاكِيَةِ لَا يَرْضَوْنَ لَهُ بِالْقَلِيلِ وَ لَا يَسْتَكْثِرُونَ لَهُ الْجَزِيلَ فَهُمْ لِأَنْفُسِهِمْ مُتَّهِمُونَ وَ مِنْ أَعْمَالِهِمْ مُشْفِقُونَ إِنْ زُكِّيَ أَحَدُهُمْ خَافَ مِمَّا يَقُولُونَ وَ قَالَ أَنَا أَعْلَمُ بِنَفْسِي مِنْ غَيْرِي وَ رَبِّي أَعْلَمُ بِي اللَّهُمَّ لَا تُؤَاخِذْنِي بِمَا يَقُولُونَ وَ اجْعَلْنِي خَيْراً مِمَّا يَظُنُّونَ وَ اغْفِرْ لِي مَا لَا يَعْلَمُونَ فَإِنَّكَ عَلَّامُ الْغُيُوبِ وَ سَاتِرُ الْعُيُوبِ.</w:t>
      </w:r>
    </w:p>
    <w:p>
      <w:pPr>
        <w:pStyle w:val="BookText"/>
      </w:pPr>
      <w:r>
        <w:rPr>
          <w:rFonts w:ascii="Amiri" w:hAnsi="Amiri" w:eastAsia="Amiri" w:cs="Amiri"/>
          <w:lang w:bidi="ar-SA"/>
          <w:color w:val="111111"/>
          <w:sz w:val="28"/>
          <w:szCs w:val="28"/>
          <w:rtl/>
        </w:rPr>
        <w:t xml:space="preserve">هَذَا وَ مِنْ عَلَامَةِ أَحَدِهِمْ أَنْ تَرَي لَهُ قُوَّةً فِي دِينٍ وَ حَزْماً فِي لِينٍ وَ إِيمَاناً فِي يَقِينٍ وَ حِرْصاً عَلَي عِلْمٍ وَ فَهْماً فِي فِقْهٍ وَ عِلْماً فِي حِلْمٍ وَ كَيْساً فِي رِفْقٍ وَ قَصْداً فِي غِنًي وَ تَجَمُّلًا فِي فَاقَةٍ وَ صَبْراً فِي شِدَّةٍ وَ خُشُوعاً فِي عِبَادَةٍ وَ رَحْمَةً لِلْمَجْهُودِ وَ إِعْطَاءً فِي حَقٍّ وَ رِفْقاً فِي كَسْبٍ وَ طَلَباً فِي حَلَالٍ وَ تَعَفُّفاً فِي طَمَعٍ وَ طَمَعاً فِي غَيْرِ طَبَعٍ أَيْ دَنَسٍ وَ نَشَاطاً فِي هُدًي وَ اعْتِصَاماً فِي شَهْوَةٍ وَ بِرّاً فِي اسْتِقَامَةٍ لَا يَغُرُّهُ مَا جَهِلَهُ وَ لَا يَدَعُ إِحْصَاءَ مَا عَمِلَهُ يَسْتَبْطِئُ نَفْسَهُ فِي الْعَمَلِ وَ هُوَ مِنْ صَالِحِ عَمَلِهِ عَلَي وَجَلٍ يُصْبِحُ وَ شُغُلُهُ الذِّكْرُ وَ يُمْسِي وَ هَمُّهُ الشُّكْرُ يَبِيتُ حَذِراً مِنْ سِنَةِ الْغَفْلَةِ وَ يُصْبِحُ فَرِحاً لِمَا أَصَابَ مِنَ الْفَضْلِ وَ الرَّحْمَةِ إِنِ اسْتَصْعَبَتْ عَلَيْهِ نَفْسُهُ فِيمَا تَكْرَهُ لَمْ يُعْطِهَا سُؤْلَهَا فِيمَا إِلَيْهِ تَشْرَهُ رَغْبَتُهُ فِيمَا يَبْقَي وَ زَهَادَتُهُ فِيمَا يَفْنَي قَدْ قَرَنَ الْعَمَلَ بِالْعِلْمِ وَ الْعِلْمَ بِالْحِلْمِ يَظَلُّ دَائِماً نَشَاطُهُ بَعِيداً كَسَلُهُ قَرِيباً أَمَلُهُ قَلِيلًا زَلَلُهُ مُتَوَقِّعاً أَجَلَهُ خَاشِعاً قَلْبُهُ ذَاكِراً رَبَّهُ قَانِعَةً نَفْسُهُ عَازِباً جَهْلَهُ مُحْرِزاً دِينَهُ مَيِّتاً</w:t>
      </w:r>
    </w:p>
    <w:p>
      <w:pPr>
        <w:pStyle w:val="BookText"/>
      </w:pPr>
      <w:r>
        <w:rPr>
          <w:rFonts w:ascii="IRNazanin" w:hAnsi="IRNazanin" w:eastAsia="IRNazanin" w:cs="IRNazanin"/>
          <w:lang w:bidi="fa-IR"/>
          <w:color w:val="111111"/>
          <w:sz w:val="28"/>
          <w:szCs w:val="28"/>
          <w:rtl/>
        </w:rPr>
        <w:t xml:space="preserve">اما از پایش درآورده‌اند.</w:t>
      </w:r>
    </w:p>
    <w:p>
      <w:pPr>
        <w:pStyle w:val="BookText"/>
      </w:pPr>
      <w:r>
        <w:rPr>
          <w:rFonts w:ascii="IRNazanin" w:hAnsi="IRNazanin" w:eastAsia="IRNazanin" w:cs="IRNazanin"/>
          <w:lang w:bidi="fa-IR"/>
          <w:color w:val="111111"/>
          <w:sz w:val="28"/>
          <w:szCs w:val="28"/>
          <w:rtl/>
        </w:rPr>
        <w:t xml:space="preserve">آنها شب هنگام در صف (بندگی خدا و نماز) می‌ایستند، قطعاتی از قرآن را به آرامی و با قرائت نیکو تلاوت کنند، خویشتن را به مثال‌های قرآن پند دهند و دردشان را بدان درمان سازند. قسمتی از شبشان بدین گونه می‌گذرد و زمانی هم پیشانی و کف دست و زانوان و پشت پایشان را بر زمین فرش می‌سازند (یعنی به حال سجده بر خاک بیفتند)، اشکشان سیل‌آسا بر گونه‌ها روان می‌شود و بدینسان از جبّار عظیم تمجید می‌کنند، برای آزادی از دوزخ، در پیشگاه خدای بزرگ می‌نالند و از شدت جزع، نعره می‌کشند؛ شب آنها چنین می‌گذرد.</w:t>
      </w:r>
    </w:p>
    <w:p>
      <w:pPr>
        <w:pStyle w:val="BookText"/>
      </w:pPr>
      <w:r>
        <w:rPr>
          <w:rFonts w:ascii="IRNazanin" w:hAnsi="IRNazanin" w:eastAsia="IRNazanin" w:cs="IRNazanin"/>
          <w:lang w:bidi="fa-IR"/>
          <w:color w:val="111111"/>
          <w:sz w:val="28"/>
          <w:szCs w:val="28"/>
          <w:rtl/>
        </w:rPr>
        <w:t xml:space="preserve">و امّا در روز، آنها بردباران دانشمند و خوبان پرهیزگارند. ترس پروردگارشان آنها را چنان ضعیف کرده که همچون تیری لاغر و باریکند و هر کس آنان را بنگرد، پندارد بیمارند، در حالی که هیچ کسالتی ندارند، یا گمان کند دیوانه‌اند، ولی آنها دیوانه عظمت پروردگار خویشند. سلطنت عظیم خدا و حکومت قوی او دل‌هایشان را به تپش انداخته و عقلشان از هیبت آن پریده است. چون از این بیهوشی درآیند، با اعمال پاک و کردار پسندیده به سوی خدا مبادرت جویند؛ به کمی از آن اعمال رضایت ندهند و وافرش را زیاد ندانند.بنابراین خویشتن را (به کوتاهی در انجام وظیفه) متّهم سازند و از کردار خویش نگرانند؛ اگر تعریفش کنند ومقامش را بالا برند، از تعریف‌های مردم می‌ترسد و می‌گوید من خودم را بهتر از دیگران می‌شناسم و خدایم مرا بهتر از خودم می‌داند؛ بار پروردگارا! به آنچه درباره من می‌گویند مرا مؤاخذه نکن و مرا از آنچه درباره‌ام می‌پندارند، بهتر گردان و آنچه (از کارهای زشت من) که دیگران خبر ندارند ببخش و بیامرز، چون تو دانای پنهان‌ها و پوشنده عیب‌هایی.</w:t>
      </w:r>
    </w:p>
    <w:p>
      <w:pPr>
        <w:pStyle w:val="BookText"/>
      </w:pPr>
      <w:r>
        <w:rPr>
          <w:rFonts w:ascii="IRNazanin" w:hAnsi="IRNazanin" w:eastAsia="IRNazanin" w:cs="IRNazanin"/>
          <w:lang w:bidi="fa-IR"/>
          <w:color w:val="111111"/>
          <w:sz w:val="28"/>
          <w:szCs w:val="28"/>
          <w:rtl/>
        </w:rPr>
        <w:t xml:space="preserve">اینها را که گفتم داشته باش.و نشان هر کدام این است که در دین خود نیرومند، در نرمی دوراندیش، در یقین ایمان، و بر تحصیل دانش حریص است، و فهمش در فقه، و در بردباری دانش، و در رفاقت و همراهی زیرک، و در بی‌نیازی مقتصد، و در نداری تحمّل، و در سختی صبر و تحمل، و در عبادت خشوع، و مهرورزی نسبت به دسترنج خود، و بخشش در حق، و نرمش در کسب، و جستن روزی حلال، و عفّت در طمع، و طمع از خدا در غیر کثافت‌ها، و نشاط در رهنمایی، و خودداری در شهوت، و نیکی در راستی. مجهولاتش او را نفریبد؛ از شماره کردار و حساب اعمالش دست برندارد؛ خویشتن را در اعمالش کندکار شمرد؛ از کارهای خوب خود نگران باشد؛ شب را در اشتغال به ذکر خدا صبح کند و روز را در حالی که همش سپاس خدا باشد شب کند؛ با ترس از خواب غفلتشب را صبح کند و صبح مسرور باشد از فضل و رحمتی که به او رسیده است؛ اگر نفسش سرکشی کند در آنچه که میل ندارد، هوس آن را برنیاورد و خواسته‌اش را در آنچه بدان حریص است ندهد؛ در آنچه باقی می‌ماند رغبت کندو در آن چه فانی می‌شود زهد ورزد؛ عمل را با علم و علم را با حلم قرین سازد؛ نشاطش همیشه بر او سایه افکند و از تنبلی و کسالت دور است؛ آرزویش نزدیک، لغزشش اندک و منتظر مرگ است؛ دلش خاشع و همیشه به یاد خدا و نفسش قانع است؛ نادانی‌اش پنهان، دینش محرز،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دَاؤُهُ كَاظِماً غَيْظَهُ صَافِياً خُلُقُهُ آمِناً مِنْهُ جَارُهُ سَهْلًا أَمْرُهُ مَعْدُوماً كِبْرُهُ بَيِّناً صَبْرُهُ كَثِيراً ذِكْرُهُ لَا يَعْمَلُ شَيْئاً مِنَ الْخَيْرِ رِئَاءً وَ لَا يَتْرُكُهُ حَيَاءً .</w:t>
      </w:r>
    </w:p>
    <w:p>
      <w:pPr>
        <w:pStyle w:val="BookText"/>
      </w:pPr>
      <w:r>
        <w:rPr>
          <w:rFonts w:ascii="Amiri" w:hAnsi="Amiri" w:eastAsia="Amiri" w:cs="Amiri"/>
          <w:lang w:bidi="ar-SA"/>
          <w:color w:val="111111"/>
          <w:sz w:val="28"/>
          <w:szCs w:val="28"/>
          <w:rtl/>
        </w:rPr>
        <w:t xml:space="preserve">الْخَيْرُ مِنْهُ مَأْمُولٌ وَ الشَّرُّ مِنْهُ مَأْمُونٌ إِنْ كَانَ بَيْنَ الْغَافِلِينَ كُتِبَ فِي الذَّاكِرِينَ وَ إِنْ كَانَ مَعَ الذَّاكِرِينَ لَمْ يُكْتَبْ مِنَ الْغَافِلِينَ يَعْفُو عَمَّنْ ظَلَمَهُ وَ يُعْطِي مَنْ حَرَمَهُ وَ يَصِلُ مَنْ قَطَعَهُ قَرِيبٌ مَعْرُوفُهُ صَادِقٌ قَوْلُهُ حَسَنٌ فِعْلُهُ مُقْبِلٌ خَيْرُهُ مُدْبِرٌ شَرُّهُ غَائِبٌ مَكْرُهُ فِي الزَّلَازِلِ وَقُورٌ وَ فِي الْمَكَارِهِ صَبُورٌ وَ فِي الرَّخَاءِ شَكُورٌ لَا يَحِيفُ عَلَي مَنْ يُبْغِضُ وَ لَا يَأْثَمُ فِيمَنْ يُحِبُّ وَ لَا يَدَّعِي مَا لَيْسَ لَهُ وَ لَا يَجْحَدُ مَا عَلَيْهِ يَعْتَرِفُ بِالْحَقِّ قَبْلَ أَنْ يُشْهَدَ بِهِ عَلَيْهِ لَا يُضِيعُ مَا اسْتَحْفَظَهُ وَ لَا يُنَابِزُ بِالْأَلْقَابِ لَا يَبْغِي عَلَي أَحَدٍ وَ لَا يَغْلِبُهُ الْحَسَدُ وَ لَا يُضَارُّ بِالْجَارِ وَ لَا يَشْمَتُ بِالْمُصَابِ مُؤَدٍّ لِلْأَمَانَاتِ عَامِلٌ بِالطَّاعَاتِ سَرِيعٌ إِلَي الْخَيْرَاتِ بَطِي‌ءٌ عَنِ الْمُنْكَرَاتِ يَأْمُرُ بِالْمَعْرُوفِ وَ يَفْعَلُهُ وَ يَنْهَي عَنِ الْمُنْكَرِ وَ يَجْتَنِبُهُ لَا يَدْخُلُ فِي الْأُمُورِ بِجَهْلٍ وَ لَا يَخْرُجُ مِنَ الْحَقِّ بِعَجْزٍ إِنْ صَمَتَ لَمْ يُعْيِهِ الصَّمْتُ وَ إِنْ نَطَقَ لَمْ يُعْيِهِ اللَّفْظُ وَ إِنْ ضَحِكَ لَمْ يَعْلُ بِهِ صَوْتُهُ قَانِعٌ بِالَّذِي قُدِّرَ لَهُ لَا يَجْمَحُ بِهِ الْغَيْظُ وَ لَا يَغْلِبُهُ الْهَوَي وَ لَا يَقْهَرُهُ الشُّحُّ يُخَالِطُ النَّاسَ بِعِلْمٍ وَ يُفَارِقُهُمْ بِسِلْمٍ يَتَكَلَّمُ لِيَغْنَمَ وَ يَسْأَلُ لِيَفْهَمَ نَفْسُهُ مِنْهُ فِي عَنَاءٍ وَ النَّاسُ مِنْهُ فِي رَاحَةٍ أَرَاحَ النَّاسَ مِنْ نَفْسِهِ وَ أَتْعَبَهَا لِآخِرَتِهِ إِنْ بُغِيَ عَلَيْهِ صَبَرَ لِيَكُونَ اللَّهُ تَعَالَي هُوَ الْمُنْتَصِرَ لَهُ يَقْتَدِي بِمَنْ سَلَفَ مِنْ أَهْلِ الْخَيْرِ قَبْلَهُ فَهُوَ قُدْوَةٌ لِمَنْ خَلَفَ مِنْ طَالِبِ الْبِرِّ بَعْدَهُ أُولَئِكَ عُمَّالُ اللَّهِ وَ مَطَايَا أَمْرِهِ وَ طَاعَتِهِ وَ سُرُجُ أَرْضِهِ وَ بَرِيَّتِهِ أُولَئِكَ شِيعَتُنَا وَ أَحِبَّتُنَا وَ مِنَّا وَ مَعَنَا أَلَا هَا شَوْقاً إِلَيْهِمْ فَصَاحَ هَمَّامُ بْنُ عُبَادَةَ صَيْحَةً وَقَعَ مَغْشِيّاً عَلَيْهِ فَحَرَّكُوهُ فَإِذَا هُوَ قَدْ فَارَقَ الدُّنْيَا رَحْمَةُ اللَّهِ عَلَيْهِ .</w:t>
      </w:r>
    </w:p>
    <w:p>
      <w:pPr>
        <w:pStyle w:val="BookText"/>
      </w:pPr>
      <w:r>
        <w:rPr>
          <w:rFonts w:ascii="Amiri" w:hAnsi="Amiri" w:eastAsia="Amiri" w:cs="Amiri"/>
          <w:lang w:bidi="ar-SA"/>
          <w:color w:val="111111"/>
          <w:sz w:val="28"/>
          <w:szCs w:val="28"/>
          <w:rtl/>
        </w:rPr>
        <w:t xml:space="preserve">فَاسْتَعْبَرَ الرَّبِيعُ بَاكِياً وَ قَالَ لَأَسْرَعَ مَا أَوْدَتْ مَوْعِظَتُكَ يَا أَمِيرَ الْمُؤْمِنِينَ بِابْنِ أَخِي وَ لَوَدِدْتُ لَوْ أَنِّي بِمَكَانِهِ فَقَالَ أَمِيرُ الْمُؤْمِنِينَ عليه السلام هَكَذَا تَصْنَعُ الْمَوَاعِظُ الْبَالِغَةُ بِأَهْلِهَا أَمَا وَ اللَّهِ لَقَدْ كُنْتُ أَخَافُهَا عَلَيْهِ فَقَالَ لَهُ قَائِلٌ فَمَا بَالُكَ أَنْتَ يَا أَمِيرَ الْمُؤْمِنِينَ فَقَالَ وَيْحَكَ إِنَّ لِكُلِّ وَاحِدٍ أَجَلًا لَنْ يَعْدُوَهُ وَ سَبَباً لَنْ يُجَاوِزَهُ فَمَهْلًا لَا تَعُدْ لَهَا فَإِنَّمَا نَفَثَهَا عَلَي لِسَانِكَ الشَّيْطَانُ قَالَ فَصَلَّي عَلَيْهِ أَمِيرُ الْمُؤْمِنِينَ</w:t>
      </w:r>
    </w:p>
    <w:p>
      <w:pPr>
        <w:pStyle w:val="BookText"/>
      </w:pPr>
      <w:r>
        <w:rPr>
          <w:rFonts w:ascii="IRNazanin" w:hAnsi="IRNazanin" w:eastAsia="IRNazanin" w:cs="IRNazanin"/>
          <w:lang w:bidi="fa-IR"/>
          <w:color w:val="111111"/>
          <w:sz w:val="28"/>
          <w:szCs w:val="28"/>
          <w:rtl/>
        </w:rPr>
        <w:t xml:space="preserve">دردش مرده، غیظش فرو خورده و خُلقش پاک است؛ همسایه‌اش از او ایمن، کارش آسان، تکبّرش نابود، صبرش‌روشن و یاد خدایش زیاد است؛ هیچ کار خیری را برای خودنمایی انجام ندهد و به جهت شرم از مردم آن را رها نسازد.</w:t>
      </w:r>
    </w:p>
    <w:p>
      <w:pPr>
        <w:pStyle w:val="BookText"/>
      </w:pPr>
      <w:r>
        <w:rPr>
          <w:rFonts w:ascii="IRNazanin" w:hAnsi="IRNazanin" w:eastAsia="IRNazanin" w:cs="IRNazanin"/>
          <w:lang w:bidi="fa-IR"/>
          <w:color w:val="111111"/>
          <w:sz w:val="28"/>
          <w:szCs w:val="28"/>
          <w:rtl/>
        </w:rPr>
        <w:t xml:space="preserve">خوبی را از او آرزو دارند و از بدی ایمن است؛ اگر در جمع غفلت‌زده‌ها باشد از ذاکرانش نویسند و اگر در ذاکران باشد، از غافلانش ننویسند؛ هر کس بدو ستم ورزد عفوش کند؛ به هر کس که محرومش سازد ببخشد و به هر کس که از او ببرّد بپیوندد؛ احسانش نزدیک، گفتارش راست و کردارش نیکوست؛ خیرش روآور، شرش پشت‌کننده و مکرش غایب است؛ در پیش‌آمدهای لرزش‌آور با وقار، در ناملایمات صبور و در خوشی‌ها شکرگزار است؛ به دشمنش ستم نکند و در دوستی‌اش مرتکب گناه نشود؛ آنچه را که مال او نیست ادعا نکند و هر چه را که به گردن دارد منکر نشود؛ به حق اعتراف کند قبل از اینکه گواه بر او اقامه شود؛ آنچه را که باید حفظ کند ضایع نسازد؛ لقب‌های زشت به افراد ندهد، به کسی ستم نکند؛ مغلوب حسد نشود؛ به همسایه زیان نزند؛مصیبت‌دیده را شماتت نکند؛ امانت‌ها را ادا کند و به طاعات عمل کند؛ در کارهای خیر سرعت و در کارهای زشت کندی کند، امر به معروف کند و خودش عمل کند؛ نهی از منکر کند و خودش پرهیز کند؛ ندانسته دست به کاری نزند؛ از درماندگی از حق بیرون نشود؛ اگر سکوت کند از سکوت خسته نشود و این سکوت مایه کم‌دانشی او نگردد، زیرا در مدت سکوت، سرگرم تفکّر و تدبّر است؛ اگر سخن گوید، از گفتن درنماند و اگر بخندد، صدایش بلند نشود؛ به آنچه مقدرش باشد قناعت کند؛ خشمش او را چموش نکند و مغلوب خواسته‌اش نشود؛ حرص بر او چیره نگردد؛ به دانایی با مردم معاشرت کند و با مسالمت از آنها جدا شود؛ سخن گوید تا بهره‌مند شود و سؤال کند تا بفهمد؛ خویشتن را در رنج اندازد و مردم از او در آسایش باشند؛ مردم را از خود آسوده ساخته، ولی نفسش را به خاطر آخرت در تعب افکنده است؛ اگر به او ستم شود،صبر کند تا خدای متعال انتقام او را بگیرد؛ پیرو خیرمندان پیش از خودو پیشوای نیک‌خواهان پس از خود باشد؛آنها کارمندان خدا، مرکب‌های فرمان و طاعت او و چراغ‌های زمین و مردمند؛ آنهاشیعیان و دوستان ما، از ما و با ما هستند. آه از شوق دیدارشان!»</w:t>
      </w:r>
    </w:p>
    <w:p>
      <w:pPr>
        <w:pStyle w:val="BookText"/>
      </w:pPr>
      <w:r>
        <w:rPr>
          <w:rFonts w:ascii="IRNazanin" w:hAnsi="IRNazanin" w:eastAsia="IRNazanin" w:cs="IRNazanin"/>
          <w:lang w:bidi="fa-IR"/>
          <w:color w:val="111111"/>
          <w:sz w:val="28"/>
          <w:szCs w:val="28"/>
          <w:rtl/>
        </w:rPr>
        <w:t xml:space="preserve">همام پس از شنیدن این فرمایش‌ها، نعره کشید و بیهوش روی زمین افتاد. هر چه او را تکان دادند، حرکت نکرد و معلوم شد از دنیا رفته است، خدایش رحمت کناد.</w:t>
      </w:r>
    </w:p>
    <w:p>
      <w:pPr>
        <w:pStyle w:val="BookText"/>
      </w:pPr>
      <w:r>
        <w:rPr>
          <w:rFonts w:ascii="IRNazanin" w:hAnsi="IRNazanin" w:eastAsia="IRNazanin" w:cs="IRNazanin"/>
          <w:lang w:bidi="fa-IR"/>
          <w:color w:val="111111"/>
          <w:sz w:val="28"/>
          <w:szCs w:val="28"/>
          <w:rtl/>
        </w:rPr>
        <w:t xml:space="preserve">ربیع که از این منظره عبرت گرفته بود، گریست و گفت: «ای امیرالمؤمنین!چه زود موعظه شما برادرزاده مرا کشت. من دوست داشتم جای او بودم و فرمایش‌های شما در من چنین اثر داشت.» حضرت امیرالمؤمنین علیه السلام فرمود: «موعظه‌های ارزنده در اهل خود چنین کند. بدان به خدا من بر او از مرگ بیمناک بودم.» کسی به آن حضرت عرض کرد: «یا امیرالمؤمنین!حالا شما چه می‌کنید؟» (منظورش این بود که با این حسابشما او را کشته‌اید و حالا چه می‌کنید؟) فرمود: «وای بر تو! هر کس را اجلی است که هرگز از آن نگذرد و مرگش را علّتی است که تغییر نکند. پس آرام باش و چنین نگو، زیرا آنچه گفتی مطلبی است که شیطان بر زبانت انداخته.»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2" w:name="pg13490_132857"/>
    <w:bookmarkEnd w:id="162"/>
    <w:p>
      <w:pPr>
        <w:pStyle w:val="BookText"/>
      </w:pPr>
      <w:r>
        <w:rPr>
          <w:rFonts w:ascii="Amiri" w:hAnsi="Amiri" w:eastAsia="Amiri" w:cs="Amiri"/>
          <w:lang w:bidi="ar-SA"/>
          <w:color w:val="111111"/>
          <w:sz w:val="28"/>
          <w:szCs w:val="28"/>
          <w:rtl/>
        </w:rPr>
        <w:t xml:space="preserve">عليه السلام عَشِيَّةَ ذَلِكَ الْيَوْمِ وَ شَهِدَ جَنَازَتَهُ وَ نَحْنُ مَعَهُ .</w:t>
      </w:r>
    </w:p>
    <w:p>
      <w:pPr>
        <w:pStyle w:val="BookText"/>
      </w:pPr>
      <w:r>
        <w:rPr>
          <w:rFonts w:ascii="Amiri" w:hAnsi="Amiri" w:eastAsia="Amiri" w:cs="Amiri"/>
          <w:lang w:bidi="ar-SA"/>
          <w:color w:val="111111"/>
          <w:sz w:val="28"/>
          <w:szCs w:val="28"/>
          <w:rtl/>
        </w:rPr>
        <w:t xml:space="preserve">قَالَ الرَّاوِي عَنْ نَوْفٍ فَصِرْتُ إِلَي الرَّبِيعِ بْنِ خَيْثَمٍ فَذَكَرْتُ لَهُ مَا حَدَّثَنِي نَوْفٌ فَبَكَي الرَّبِيعُ حَتَّي كَادَتْ نَفْسُهُ أَنْ تَفِيضَ وَ قَالَ صَدَقَ أَخِي لَا جَرَمَ أَنَّ مَوْعِظَةَ أَمِيرِ الْمُؤْمِنِينَ وَ كَلَامَهُ ذَلِكَ مِنِّي بِمَرْأًي وَ مَسْمَعٍ وَ مَا ذَكَرْتُ مَا كَانَ مِنْ هَمَّامِ بْنِ عُبَادَةَ يَوْمَئِذٍ وَ أَنَا فِي بُلَهْنِيَةٍ إِلَّا كَدَّرَهَا وَ لَا شِدَّةٍ إِلَّا فَرَّجَهَا.</w:t>
      </w:r>
    </w:p>
    <w:p>
      <w:pPr>
        <w:pStyle w:val="Heading5"/>
      </w:pPr>
      <w:bookmarkStart w:id="1207" w:name="_Toc924"/>
      <w:r>
        <w:t>بيان</w:t>
      </w:r>
      <w:bookmarkEnd w:id="1207"/>
    </w:p>
    <w:p>
      <w:pPr>
        <w:pStyle w:val="BookText"/>
      </w:pPr>
      <w:r>
        <w:rPr>
          <w:rFonts w:ascii="Amiri" w:hAnsi="Amiri" w:eastAsia="Amiri" w:cs="Amiri"/>
          <w:lang w:bidi="ar-SA"/>
          <w:color w:val="111111"/>
          <w:sz w:val="28"/>
          <w:szCs w:val="28"/>
          <w:rtl/>
        </w:rPr>
        <w:t xml:space="preserve">قد مر هذا الخبر بروايات عديدة في باب صفات المؤمن‌</w:t>
      </w:r>
      <w:r>
        <w:rPr>
          <w:rStyle w:val="FootnoteReference"/>
        </w:rPr>
        <w:footnoteReference w:id="1154"/>
      </w:r>
      <w:r>
        <w:rPr>
          <w:rFonts w:ascii="Amiri" w:hAnsi="Amiri" w:eastAsia="Amiri" w:cs="Amiri"/>
          <w:lang w:bidi="ar-SA"/>
          <w:color w:val="111111"/>
          <w:sz w:val="28"/>
          <w:szCs w:val="28"/>
          <w:rtl/>
        </w:rPr>
        <w:t xml:space="preserve">و شرحناها هناك و نوضح هاهنا ما يختص بهذه الرواية نوف بفتح النون و سكون الواو و قال الجوهري نوف البكالي كان حاجب علي رضوان الله عليه قال تغلب هو منسوب إلي بكالة قبيلة انتهي و قيل هو بالكسر منسوب إلي بكالة قرية باليمن و سيأتي الكلام فيه إن شاء الله تعالي فاستتبعت أي جعلتهما تابعين لي في المضي إليه و في النسخ هنا الربيع بن خثيم بتقديم المثناة علي المثلثة و في كتب اللغة و الرجال بالعكس مصغرا و هو أحد الزهاد الثمانية و رأيت بعض الطعون فيه و هو المدفون بالمشهد المقدس الرضوي صلوات الله علي مشرفه و قال الجوهري البرنس قلنسوة طويلة و كان النساك يلبسونها في صدر الإسلام أي كان من الزهاد و العباد المشهورين بذلك و في المصباح أفضيت إلي الشي‌ء وصلت إليه.</w:t>
      </w:r>
    </w:p>
    <w:p>
      <w:pPr>
        <w:pStyle w:val="BookText"/>
      </w:pPr>
      <w:r>
        <w:rPr>
          <w:rFonts w:ascii="Amiri" w:hAnsi="Amiri" w:eastAsia="Amiri" w:cs="Amiri"/>
          <w:lang w:bidi="ar-SA"/>
          <w:color w:val="111111"/>
          <w:sz w:val="28"/>
          <w:szCs w:val="28"/>
          <w:rtl/>
        </w:rPr>
        <w:t xml:space="preserve">مبدنين بضم الميم و تشديد الدال المفتوحة أي سمانا ملحمين كما هو هيئة المترفين بالنعم في القاموس البادن و البدين و المبدن كمعظم الجسيم و في أساس اللغة بدنت لما بدنت أي سمنت لما أسننت يقال بدن الرجال و بدن بدنا و بدانة فهو بدين و بادن و بادنني فلان و بدنته أي كنت أبدن و رجل مبدان مبطان سمين ضخم و في القاموس أفاضوا في الحديث اندفعوا و حديث مفاض فيه و قال الأحدوثة ما يتحدث به و قال فكههم بملح الكلام تفكيها أطرفهم بها و هو فكه و فاكه طيب النفس ضحوك أو يحدث صحبة فيضحكهم و فاكهة مازحة و تفكه تندم و به تمتع و قال لها لهوا لعب كالتهي و ألهاه ذلك و لهي عنه غفل</w:t>
      </w:r>
    </w:p>
    <w:p>
      <w:pPr>
        <w:pStyle w:val="BookText"/>
      </w:pPr>
      <w:r>
        <w:rPr>
          <w:rFonts w:ascii="IRNazanin" w:hAnsi="IRNazanin" w:eastAsia="IRNazanin" w:cs="IRNazanin"/>
          <w:lang w:bidi="fa-IR"/>
          <w:color w:val="111111"/>
          <w:sz w:val="28"/>
          <w:szCs w:val="28"/>
          <w:rtl/>
        </w:rPr>
        <w:t xml:space="preserve">راوی گوید: آن روز شب شد و شب هنگام حضرت بر جنازه همام نماز گزارد و در تشییع جنازه‌اش شرکت فرمود. ما نیز همراهش بودیم.</w:t>
      </w:r>
    </w:p>
    <w:p>
      <w:pPr>
        <w:pStyle w:val="BookText"/>
      </w:pPr>
      <w:r>
        <w:rPr>
          <w:rFonts w:ascii="IRNazanin" w:hAnsi="IRNazanin" w:eastAsia="IRNazanin" w:cs="IRNazanin"/>
          <w:lang w:bidi="fa-IR"/>
          <w:color w:val="111111"/>
          <w:sz w:val="28"/>
          <w:szCs w:val="28"/>
          <w:rtl/>
        </w:rPr>
        <w:t xml:space="preserve">آن کس که این روایت را از نوف گزارش می‌کند، گوید: بعد از شنیدن این حدیث نزد ربیع بن خیثم رفتم و آنچه را نوف گفته بود نقل کردم. ربیع چنان گریست که نزدیک بود جانش به در رود. او گفت: «راست گفته برادرم.» از این رو فرمایش امیرالمؤمنین علیه السلام همیشه در برابر چشم و گوش من است و هر گاه داستان همام را به یاد می‌آورم، اگر در عیش و خوشی باشم، عیشم تیره شود و اگر در سختی باشم، برای من گشایشی است.</w:t>
      </w:r>
    </w:p>
    <w:p>
      <w:pPr>
        <w:pStyle w:val="Heading5"/>
      </w:pPr>
      <w:bookmarkStart w:id="1208" w:name="_Toc925"/>
      <w:r>
        <w:t>توضیح</w:t>
      </w:r>
      <w:bookmarkEnd w:id="1208"/>
    </w:p>
    <w:p>
      <w:pPr>
        <w:pStyle w:val="BookText"/>
      </w:pPr>
      <w:r>
        <w:rPr>
          <w:rFonts w:ascii="IRNazanin" w:hAnsi="IRNazanin" w:eastAsia="IRNazanin" w:cs="IRNazanin"/>
          <w:lang w:bidi="fa-IR"/>
          <w:color w:val="111111"/>
          <w:sz w:val="28"/>
          <w:szCs w:val="28"/>
          <w:rtl/>
        </w:rPr>
        <w:t xml:space="preserve">این حدیث به بیا‌ن‌های گوناگون در باب صفات مؤمن گذشت و بعداز نقل روایت شرح دادیم و فعلا آنچه را که فقط در این روایت است، توضیح می‌دهیم. «نوف» به فتح نون و سکون واو است و جوهری گوید «نوف بکّالی» دربان حضرت علی علیه السلام بوده.«تغلب» گوید: نوف از قبیله بکّاله است، پایان.</w:t>
      </w:r>
    </w:p>
    <w:p>
      <w:pPr>
        <w:pStyle w:val="BookText"/>
      </w:pPr>
      <w:r>
        <w:rPr>
          <w:rFonts w:ascii="IRNazanin" w:hAnsi="IRNazanin" w:eastAsia="IRNazanin" w:cs="IRNazanin"/>
          <w:lang w:bidi="fa-IR"/>
          <w:color w:val="111111"/>
          <w:sz w:val="28"/>
          <w:szCs w:val="28"/>
          <w:rtl/>
        </w:rPr>
        <w:t xml:space="preserve">همچنین گفته‌اند که بکالی به کسر باء، منسوب است به بکاله که قریه‌ای است در یمن و در بحث‌های بعد از آن سخن به میان خواهد آمد. «فاستتبعت» یعنی در رفتن به سوی آن حضرت، آنها را به دنبال خود قرار دادم و در نسخه‌های این روایت ربیع بن خیثم است که یاء بر ثاء مقدم شده است، ولی در کتاب‌های لغت و رجال به عکس است، یعنی ثاء و بر یاء مقدم شده که در این صورت مصغّر خواهد بود. و آن ربیع، یکی از زهّاد هشتگانه است و بعضی طعن‌ها هم نسبت به او دیده‌ام. او در مشهد مقدس رضوی علیه السلام مدفون است. جوهری گوید «برنس» کلاه دراز است و افراد تارک دنیا در صدر اسلام از این کلاه‌ها بر سر می‌گذاشتند.بنابراین آنچه راوی درباره همام می‌گوید که از اصحاب برانس بوده، یعنی از زهّاد و عبّاد معروف بوده است.</w:t>
      </w:r>
    </w:p>
    <w:p>
      <w:pPr>
        <w:pStyle w:val="BookText"/>
      </w:pPr>
      <w:r>
        <w:rPr>
          <w:rFonts w:ascii="IRNazanin" w:hAnsi="IRNazanin" w:eastAsia="IRNazanin" w:cs="IRNazanin"/>
          <w:lang w:bidi="fa-IR"/>
          <w:color w:val="111111"/>
          <w:sz w:val="28"/>
          <w:szCs w:val="28"/>
          <w:rtl/>
        </w:rPr>
        <w:t xml:space="preserve">در مصباح گوید: «افضیت الی الشی‌ء» یعنی به آنچیز رسیدم. «مبدّنین» به ضمّ میم و تشدید دال مفتوحه یعنی چاق‌های گوشت‌دار به قیافه پولدارها و مردمان خوشگذران. در قاموس گوید «بادن» و «بدین» و «مبدّن» بر وزن معظّم، جسیم را گویند. و در «اساس اللّغه» گوید که«لمّا بدّنت» یعنی چاق شدم وقتی پا به سنّ گذاشتم. سایر اشتقاقات آن نیز به همین معنی است و «رجل مبدان»، یعنی مرد بزرگ چاق و درشت. و در قاموس است که«افاضوا فی الحدیث» یعنی بی‌پروا وارد سخن شدند و «حدیث مفاض فیه» یعنی گفتار بی‌پروا. و گوید«احدوثه» یعنی آنچه گفته می‌شود. و گوید «فکّههم بملح الکلام تفکیها» یعنی حرف‌های تازه و نمکین برای آنها نقل کرد. «فکه» و «فاکه» یعنی آدم خوش باطن، خوشرو، خنده رو یا کسی که یارانش را می‌خنداند. و «فاکهه» یعنی با او مزاح کرد،«تفکّه» یعنی افسوس خورد، و تفکّه به یعنی بهره‌برداری کرد. و گوید «لها لهوا» مثل «التهی»یعنی بازی کرد. و «الهاه ذلک و لهی عنه» یعنی از او غافل ماند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ترك ذكره كلها كدعا لهيا و لهيانا.</w:t>
      </w:r>
    </w:p>
    <w:p>
      <w:pPr>
        <w:pStyle w:val="BookText"/>
      </w:pPr>
      <w:r>
        <w:rPr>
          <w:rFonts w:ascii="Amiri" w:hAnsi="Amiri" w:eastAsia="Amiri" w:cs="Amiri"/>
          <w:lang w:bidi="ar-SA"/>
          <w:color w:val="111111"/>
          <w:sz w:val="28"/>
          <w:szCs w:val="28"/>
          <w:rtl/>
        </w:rPr>
        <w:t xml:space="preserve">فسبح أي صلي السبحة و هي النافلة و كأنها صلاة التحية في النهاية قد يطلق التسبيح علي صلاة التطوع و النافلة و يقال أيضا للذكر و لصلاة النافلة سبحة يقال قضيت سبحتي و إنما خصت النافلة بالسبحة و إن شاركتها الفريضة في معني التسبيح لأن التسبيحات في الفرائض نوافل فقيل لصلاة النافلة لأنها نافلة كالتسبيحات و الأذكار في أنها غير واجبة أوجزهما أي كما و أكملهما أي كيفية من رعاية حضور القلب و الخشوع و غير ذلك جل ثناؤه عن أن يأتي به كما هو أهله أحد و تقدست أسماؤه عن أن تدل علي نقص أو عن أن يبلغ إلي كنهها أحد دهماؤهم أي أكثرهم أو جماعتهم مع كثرتهم في القاموس الدهماء العدد الكثير فأماز علي بناء الإفعال أي ميز و فرق في القاموس مازه يميزه ميزا عزله و فرزه كأمازه و ميزه فامتاز و انماز و تميز و الشي‌ء فضل بعضه علي بعض و الإيجاف الإسراع و إيجاف الخيل و البعير ركضهما و الوجيف نوع من عدو الإبل و استعير هنا للإسراع في الطاعات و الاستظهار الاستعانة و كأن المراد هنا من يستعين علي تحصيل نعمة الله و رزقه المقدر له بمعصية الله كالخيانة و يحتمل أن يكون علي القلب أي يستعين بنعمة الله علي معصيته أَمْ حَسِبَ الَّذِينَ اجْتَرَحُوا السَّيِّئاتِ قال البيضاوي أم منقطعة و معني الهمزة إنكار الحسبان و الاجتراح الاكتساب أَنْ نَجْعَلَهُمْ أن نصيرهم كَالَّذِينَ آمَنُوا وَ عَمِلُوا الصَّالِحاتِ مثلهم و هو ثاني مفعولي يجعل و قوله سَواءً مَحْياهُمْ وَ مَماتُهُمْ بدل منه إن كان الضمير للموصول الأول لأن المماثلة فيه إذ المعني إنكار أن يكون حياتهم و مماتهم سيان في البهجة و الكرامة كما هو للمؤمنين و يدل عليه قراءة حمزة و الكسائي و حفص سواء بالنصب علي البدل أو الحال من الضمير في الكاف أو المفعولية و الكاف حال و إن كان للثاني فحال منه أو استئناف يبين المقتضي للإنكار و إن كان لهما فبدل أو حال من الثاني و ضمير الأول و المعني إنكار أن يستووا بعد الممات في الكرامة أو ترك المؤاخذة كما استووا في الرزق و الصحة في الحياة أو استئناف مقرر لتساوي محيا كل صنف و مماته في</w:t>
      </w:r>
    </w:p>
    <w:p>
      <w:pPr>
        <w:pStyle w:val="BookText"/>
      </w:pPr>
      <w:r>
        <w:rPr>
          <w:rFonts w:ascii="IRNazanin" w:hAnsi="IRNazanin" w:eastAsia="IRNazanin" w:cs="IRNazanin"/>
          <w:lang w:bidi="fa-IR"/>
          <w:color w:val="111111"/>
          <w:sz w:val="28"/>
          <w:szCs w:val="28"/>
          <w:rtl/>
        </w:rPr>
        <w:t xml:space="preserve">و او را رها کرد. و «لهی» بر وزن دعی و مصدر آن لهی و «لهیان» است.</w:t>
      </w:r>
    </w:p>
    <w:p>
      <w:pPr>
        <w:pStyle w:val="BookText"/>
      </w:pPr>
      <w:r>
        <w:rPr>
          <w:rFonts w:ascii="IRNazanin" w:hAnsi="IRNazanin" w:eastAsia="IRNazanin" w:cs="IRNazanin"/>
          <w:lang w:bidi="fa-IR"/>
          <w:color w:val="111111"/>
          <w:sz w:val="28"/>
          <w:szCs w:val="28"/>
          <w:rtl/>
        </w:rPr>
        <w:t xml:space="preserve">«فسبّح»: یعنی نماز نافله گزارد و گویا آن نماز نافله نماز تحیت و احترام مسجد بوده است. در نهایه گوید گاهی به نماز مستحبی و نافله تسبیح گویند و نیز به ذکر و نماز نافله «سبحه گویند.» گفته می‌شود «قضیت سبحتی» یعنی نماز نافله‌ام، البتّه اگر چه نماز مستحبی و نماز واجب هر دو در معنی تسبیح شریکند، ولی تنها نماز مستحبی را تسبیح گفته‌اند. از آن جهت که تسبیحات در نمازهای واجب مستحب است.بنابراین به نماز نافله، تسبیح گویند، چون نماز نافله مثل تسبیحات و اذکار است در مستحب بودن .</w:t>
      </w:r>
    </w:p>
    <w:p>
      <w:pPr>
        <w:pStyle w:val="BookText"/>
      </w:pPr>
      <w:r>
        <w:rPr>
          <w:rFonts w:ascii="IRNazanin" w:hAnsi="IRNazanin" w:eastAsia="IRNazanin" w:cs="IRNazanin"/>
          <w:lang w:bidi="fa-IR"/>
          <w:color w:val="111111"/>
          <w:sz w:val="28"/>
          <w:szCs w:val="28"/>
          <w:rtl/>
        </w:rPr>
        <w:t xml:space="preserve">«اوجزهما»: یعنی از نظر مقدار و «اکملهما» یعنی از نظر کیفیّت و رعایت حضور قلب و خشوع. «جلّ ثناؤه» یعنی ثنای خداوند بزرگ‌تر از آن است که کسی بتواند آنچنان که او شایستگی دارد او را ثنا گوید.</w:t>
      </w:r>
    </w:p>
    <w:p>
      <w:pPr>
        <w:pStyle w:val="BookText"/>
      </w:pPr>
      <w:r>
        <w:rPr>
          <w:rFonts w:ascii="IRNazanin" w:hAnsi="IRNazanin" w:eastAsia="IRNazanin" w:cs="IRNazanin"/>
          <w:lang w:bidi="fa-IR"/>
          <w:color w:val="111111"/>
          <w:sz w:val="28"/>
          <w:szCs w:val="28"/>
          <w:rtl/>
        </w:rPr>
        <w:t xml:space="preserve">«و تقدّست اسماؤه»: یعنی نام‌های خداوند پاک است از اینکه دلالت بر نقص کند یا از اینکه کسی بتواند به کنه آنها برسد.</w:t>
      </w:r>
    </w:p>
    <w:p>
      <w:pPr>
        <w:pStyle w:val="BookText"/>
      </w:pPr>
      <w:r>
        <w:rPr>
          <w:rFonts w:ascii="IRNazanin" w:hAnsi="IRNazanin" w:eastAsia="IRNazanin" w:cs="IRNazanin"/>
          <w:lang w:bidi="fa-IR"/>
          <w:color w:val="111111"/>
          <w:sz w:val="28"/>
          <w:szCs w:val="28"/>
          <w:rtl/>
        </w:rPr>
        <w:t xml:space="preserve">«دهمائهم»: یعنی بیشتر آنها یا جمعیت آنان با زیادیشان. در قاموس گوید«دهماء» عدد کثیر است و «فاماز» از باب افعال، یعنی جدا کرد و تفرقه انداخت. در قاموس گوید«مازه» مثل «امازه» و «میّزه» یعنی او را عزل کرد و جدا ساخت. و «تمیّز الشی‌ء» یعنی بعضی از افراد آن چیز را بر بعضی دیگر برتری داد. و «ایجاف» یعنی تسریع کردن و «ایجاف الخیل و البعیر» دویدن اسب و شتر است.«وجیف» نوعی از دویدن شتر را گویند و در این روایت استعاره آورده شده برای سرعت گرفتن در اطاعت‌ها و استظهار کمک خواستن است، و گویا مراد روایت از مستظهر، کسی است که از معصیت و نافرمانی خداوند برای تحصیل روزی مقدّرش کمک می‌جوید، مثل اینکه خیانت بورزد. و احتمال دارد در ترجمه عبارت قلب باشد، یعنی از نعمت‌های خدا برای معصیت کمک می‌خواهد.</w:t>
      </w:r>
    </w:p>
    <w:p>
      <w:pPr>
        <w:pStyle w:val="BookText"/>
      </w:pPr>
      <w:r>
        <w:rPr>
          <w:rFonts w:ascii="IRNazanin" w:hAnsi="IRNazanin" w:eastAsia="IRNazanin" w:cs="IRNazanin"/>
          <w:lang w:bidi="fa-IR"/>
          <w:color w:val="111111"/>
          <w:sz w:val="28"/>
          <w:szCs w:val="28"/>
          <w:rtl/>
        </w:rPr>
        <w:t xml:space="preserve">«أَمْ حَسِبَ الَّذِینَ اجْتَرَحُوا السَّیِّئاتِ»: بیضاوی‌گوید«ام» منقطعه است و معنی همزه انکار گمان کردن است. و «اجتراح» به معنی اکتساب است.«أَنْ نَجْعَلَهُمْ» اینکه بگردانیم آنها را «کَالَّذِینَ آمَنُوا وَ عَمِلُوا الصَّالِحاتِ» مثل آنها و آن مفعول دوم «یجعل» است. و فرمایش خداوند که فرمود «سَواءً مَحْیاهُمْ وَ مَماتُهُمْ» بدل است از آن، اگر ضمیر به موصول اول برگردد، زیرا مماثله در آن است، زیرا معنی این جمله، انکار کردن مساوی بودن زندگی و مرگ آنهاست در طراوت و بزرگواری،چنانچه برای مؤمنین این چنین است. و دلیل بر این مطلب آن است که حمزه و کسایی و حفص، «سَواءً» را به نصب خوانده‌اند، بنا بر بدلیت یا حال از ضمیر در کاف، یا بنا بر مفعولیت است و کاف حال است، و اگر ضمیر به موصول دوّم برگردد، پس حال است از آن یا استیناف است که مقتضی انکار را بیان می‌کند، و اگر ضمیر به هر دو موصول برگردد، پس «سَواءً» بدل است یا حال است از دوّمی و ضمیر اوّل.بنابراین معنی این جمله، انکار مساوی بودن بعد از مرگ در بزرگواری یا ترک مؤاخذه است، همچنان که در حال زندگی در روزی و سلامتی مساوی هستند. یا استیناف است که تساوی زنده بودن و مرده بودن هر صنفی را در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الهدي و الضلال و قرئ مماتهم بالنصب علي أن محياهم و مماتهم ظرفان كمقدم الحاج ساءَ ما يَحْكُمُونَ ساء حكمهم هذا و بئس شيئا حكموا به.</w:t>
      </w:r>
    </w:p>
    <w:p>
      <w:pPr>
        <w:pStyle w:val="BookText"/>
      </w:pPr>
      <w:r>
        <w:rPr>
          <w:rFonts w:ascii="Amiri" w:hAnsi="Amiri" w:eastAsia="Amiri" w:cs="Amiri"/>
          <w:lang w:bidi="ar-SA"/>
          <w:color w:val="111111"/>
          <w:sz w:val="28"/>
          <w:szCs w:val="28"/>
          <w:rtl/>
        </w:rPr>
        <w:t xml:space="preserve">و في القاموس الفضيلة الدرجة الرفيعة في الفضل و الاسم الفاضلة و الفواضل الأيادي الجسيمة أو الجميلة و قال بخع نفسه كمنع قتلها غما و بالحق بخوعا أقر به و خضع له كبخع بالكسر بخاعة و بخوعا فمضوا أي في الطاعة أو إلي الآخرة خوف باريهم أي خالقهم و كونه من البري بعيد هذا أي خذ هذا و هو فصل في الكلام شائع في طمع كان في بمعني عن و إن لم يكن مذكورا في الكتب المشهورة أو بمعني مع فالمراد الطمع من الله أي دنس كأنه كلام الكراجكي و يحتمل غيره من الرواة و في النهاية الطبع بالتحريك الدنس و أصله من الدنس و الوسخ يغشيان السيف ثم استعمل فيما يشبه ذلك من الأوزار و الآثام و غيرهما من المقابح و منه الحديث أعوذ بالله من طمع يهدي إلي طبع أي يؤدي إلي شين و عيب و منه حديث ابن عبد العزيز لا يتزوج من العرب في الموالي إلا الطمع الطبع لا يغره ما جهله أي من عيوبه و الأظهر ثناء من جهله كما مر و الاعتصام الامتناع و في القاموس شره كفرح غلب حرصه فهو شره عازبا أي غائبا محرزا بكسر الراء أو بفتحها دينه بالنصب أو الرفع لم يعيه الصمت أي لا يصير صمته سببا لقلة علمه و إعيائه عن بيان الحق بل صمته تدبر و تفكر أو ليس صمته بسبب الإعياء و العجز عن الكلام بل لمفاسد الكلام و هو بعيد لفظا به أي بالضحك أو الباء للتعدية بعلم أي مع علمه بمن صاحبه و أنه أهل لذلك أو لتحصيل العلم ليوافق ما مر و إن كان بعيدا بسلم أي مع مسالمة و مصالحة لا لعداوة و منازعة و المطايا جمع المطية و هي الدابة تمطو أي تسرع في مسيرها أي يحملون أوامر الله و طاعاته إلي الخلق و يعلمونهم و يروون لهم أو يتحملونها و يعملون بها مسرعين في ذلك ألا ها ألا حرف تنبيه و ها إما اسم فعل بمعني خذ أو حكاية عن تنفس طويل تحسرا علي عدم لقائهم و شوقا علي الأول مصدر فعل محذوف أي اشتاق شوقا و علي الثاني يحتمل ذلك و أن يكون علة لما يدل عليه ها من التحسر و التحزن و في كلامه عليه السلام</w:t>
      </w:r>
    </w:p>
    <w:p>
      <w:pPr>
        <w:pStyle w:val="BookText"/>
      </w:pPr>
      <w:r>
        <w:rPr>
          <w:rFonts w:ascii="IRNazanin" w:hAnsi="IRNazanin" w:eastAsia="IRNazanin" w:cs="IRNazanin"/>
          <w:lang w:bidi="fa-IR"/>
          <w:color w:val="111111"/>
          <w:sz w:val="28"/>
          <w:szCs w:val="28"/>
          <w:rtl/>
        </w:rPr>
        <w:t xml:space="preserve">هدایت و گمراهی بیان می‌سازد، و «مماتهم» به نصب قرائت شده، بنا بر اینکه «محیاهم» و مماتهم دو ظرف باشند مثل مقدم الحاج یعنی محل پیاده شدن حاجی‌ها (که مقدم ظرف است)و «ساءَ ما یَحْکُمُونَ» یعنی این حکم آنان بد است و به بد چیزی حکم کرده‌اند.</w:t>
      </w:r>
    </w:p>
    <w:p>
      <w:pPr>
        <w:pStyle w:val="BookText"/>
      </w:pPr>
      <w:r>
        <w:rPr>
          <w:rFonts w:ascii="IRNazanin" w:hAnsi="IRNazanin" w:eastAsia="IRNazanin" w:cs="IRNazanin"/>
          <w:lang w:bidi="fa-IR"/>
          <w:color w:val="111111"/>
          <w:sz w:val="28"/>
          <w:szCs w:val="28"/>
          <w:rtl/>
        </w:rPr>
        <w:t xml:space="preserve">و در قاموس گوید که«فضیله» درجه بالای فضل است،«فاضله» اسم است و «فواضل نعمت‌های بزرگ و نیکو را گویند. و گوید «بخع نفسه» بر وزن منع، یعنی خودش را از غم و اندوه کشت.</w:t>
      </w:r>
    </w:p>
    <w:p>
      <w:pPr>
        <w:pStyle w:val="BookText"/>
      </w:pPr>
      <w:r>
        <w:rPr>
          <w:rFonts w:ascii="IRNazanin" w:hAnsi="IRNazanin" w:eastAsia="IRNazanin" w:cs="IRNazanin"/>
          <w:lang w:bidi="fa-IR"/>
          <w:color w:val="111111"/>
          <w:sz w:val="28"/>
          <w:szCs w:val="28"/>
          <w:rtl/>
        </w:rPr>
        <w:t xml:space="preserve">«بخع بالحق»: یعنی به حق اعتراف کرد و در برابر حق خضوع کرد، همچون بخع به کسر خاء و مصدر آن «بخاعه» و «بخوع» است.</w:t>
      </w:r>
    </w:p>
    <w:p>
      <w:pPr>
        <w:pStyle w:val="BookText"/>
      </w:pPr>
      <w:r>
        <w:rPr>
          <w:rFonts w:ascii="IRNazanin" w:hAnsi="IRNazanin" w:eastAsia="IRNazanin" w:cs="IRNazanin"/>
          <w:lang w:bidi="fa-IR"/>
          <w:color w:val="111111"/>
          <w:sz w:val="28"/>
          <w:szCs w:val="28"/>
          <w:rtl/>
        </w:rPr>
        <w:t xml:space="preserve">«فمضوا»: یعنی گذشتند در طاعت یا به سوی آخرت.</w:t>
      </w:r>
    </w:p>
    <w:p>
      <w:pPr>
        <w:pStyle w:val="BookText"/>
      </w:pPr>
      <w:r>
        <w:rPr>
          <w:rFonts w:ascii="IRNazanin" w:hAnsi="IRNazanin" w:eastAsia="IRNazanin" w:cs="IRNazanin"/>
          <w:lang w:bidi="fa-IR"/>
          <w:color w:val="111111"/>
          <w:sz w:val="28"/>
          <w:szCs w:val="28"/>
          <w:rtl/>
        </w:rPr>
        <w:t xml:space="preserve">«خوف باریهم»: یعنی از ترس آفریدگارشان.بنابراین «باری» از «برء» است و بعید است از «بری» باشد. «هذا» یعنی این مطالب را داشته‌باش و این کلمه را برای فاصله بین دو کلام می‌آورند و زیاد هم استعمال می‌شود. «فی طمع» گویا کلمه «فی» به معنی «عن» است، اگر چه در کتب مشهور نگفته‌اند که فی به معنی عن می‌آید، یا به معنی «مع» است بنابراین مقصود طمع از خداست. گویا کلمه «ای دنس» از کراجکی باشد و احتمال دارد از راوی دیگری غیر از او باشد. در نهایه گوید «طبع» به تحریک باء، به معنی «دنس» یعنی چرک است، و اصل آن چرک و کثافتی است که روی شمشیر را بگیرد، سپس در مورد هر چه که به چرک و زنگار روی شمشیر شباهت پیدا کند، از قبیل وزر و گناه و غیر اینها از زشتی‌ها به کار رفته است. و به همین معنی است این حدیث. پناه می‌برم به خدا از طمعی که هدایت کند به سوی طبع، یعنی به ننگ و عار بکشاند .</w:t>
      </w:r>
    </w:p>
    <w:p>
      <w:pPr>
        <w:pStyle w:val="BookText"/>
      </w:pPr>
      <w:r>
        <w:rPr>
          <w:rFonts w:ascii="IRNazanin" w:hAnsi="IRNazanin" w:eastAsia="IRNazanin" w:cs="IRNazanin"/>
          <w:lang w:bidi="fa-IR"/>
          <w:color w:val="111111"/>
          <w:sz w:val="28"/>
          <w:szCs w:val="28"/>
          <w:rtl/>
        </w:rPr>
        <w:t xml:space="preserve">«لا یغرّه ما جهله»: یعنی آنچه از عیب‌هایش که نمی‌داند، ولی بهتر آن است که کلمه «ثناء» در تقدیر باشد، چنانچه در روایات قبلی گذشت، یعنی ستایشِ کسی که او را نمی‌شناسد، مغرورش نسازد. و «اعتصام» به معنی امتناع و خودداری است. و در قاموس گوید«شره» بر وزن فرح، یعنی حرصش غالب شد و اسم فاعل آن «شره» است. «عازبا» یعنی «غائبا»، «محرزا» به کسر راء یا به فتح آن، «دینه» به نصب یا رفع.</w:t>
      </w:r>
    </w:p>
    <w:p>
      <w:pPr>
        <w:pStyle w:val="BookText"/>
      </w:pPr>
      <w:r>
        <w:rPr>
          <w:rFonts w:ascii="IRNazanin" w:hAnsi="IRNazanin" w:eastAsia="IRNazanin" w:cs="IRNazanin"/>
          <w:lang w:bidi="fa-IR"/>
          <w:color w:val="111111"/>
          <w:sz w:val="28"/>
          <w:szCs w:val="28"/>
          <w:rtl/>
        </w:rPr>
        <w:t xml:space="preserve">«لم یعیه الصّمت»: یعنی سکوتش مایه کم‌دانشی و عاجز بودن از بیان حق نشود، بلکه سکوت و خاموشی او تفکّر و تدبّر است، یا خاموشی او به خاطر خستگی و عاجز بودن از سخن نیست، بلکه از سخنان فاسد خاموش است، و این توجیه از نظر لفظی بعید است. «به» یعنی به خنده یا اینکه باء برای تعدیه است. «بعلم» یعنی با دانایی به کسی که با او رفاقت کند، و اینکه او اهلیت دارد، یا برای تحصیل علم تا مناسب باشد. با آنچه که گذشت، اگرچه از سیاق عبارت بعید است.</w:t>
      </w:r>
    </w:p>
    <w:p>
      <w:pPr>
        <w:pStyle w:val="BookText"/>
      </w:pPr>
      <w:r>
        <w:rPr>
          <w:rFonts w:ascii="IRNazanin" w:hAnsi="IRNazanin" w:eastAsia="IRNazanin" w:cs="IRNazanin"/>
          <w:lang w:bidi="fa-IR"/>
          <w:color w:val="111111"/>
          <w:sz w:val="28"/>
          <w:szCs w:val="28"/>
          <w:rtl/>
        </w:rPr>
        <w:t xml:space="preserve">«بسلم»: یعنی با مسالمت و سازش، نه برای دشمنی و نزاع.</w:t>
      </w:r>
    </w:p>
    <w:p>
      <w:pPr>
        <w:pStyle w:val="BookText"/>
      </w:pPr>
      <w:r>
        <w:rPr>
          <w:rFonts w:ascii="IRNazanin" w:hAnsi="IRNazanin" w:eastAsia="IRNazanin" w:cs="IRNazanin"/>
          <w:lang w:bidi="fa-IR"/>
          <w:color w:val="111111"/>
          <w:sz w:val="28"/>
          <w:szCs w:val="28"/>
          <w:rtl/>
        </w:rPr>
        <w:t xml:space="preserve">«المطایا»: جمع «مطیّه» است و آن چهارپایی است که به سرعت حرکت می‌کند، یعنی آنها امر و طاعات خدا را برای مردم حمل می‌کنند، به آنها تعلیم می‌دهند و برایشان نقل می‌کنند، یا اینکه دستورهای‌خدا را برمی‌دارند و به سرعت به آنها عمل می‌کنند.</w:t>
      </w:r>
    </w:p>
    <w:p>
      <w:pPr>
        <w:pStyle w:val="BookText"/>
      </w:pPr>
      <w:r>
        <w:rPr>
          <w:rFonts w:ascii="IRNazanin" w:hAnsi="IRNazanin" w:eastAsia="IRNazanin" w:cs="IRNazanin"/>
          <w:lang w:bidi="fa-IR"/>
          <w:color w:val="111111"/>
          <w:sz w:val="28"/>
          <w:szCs w:val="28"/>
          <w:rtl/>
        </w:rPr>
        <w:t xml:space="preserve">«الاها»،«الا» حرف تنبیه است و «ها» یا اسم فعل است به معنی «خذ» (بگیر) یا حکایت می‌کند از تنفس طولانی برای حسرت خوردن از ندیدن آنها. و «شوقا» بنا بر توجیه اوّل، کلمه «ها» مصدر است برای فعل محذوف، یعنی اشتقاق شوقا، و بنا بر توجیه دوّم احتمال دارد همچنین مصدر باشد برای فعل محذوف و نیز احتمال دارد علت باشد برای حسرت و حزنی که کلمه «ها» بر آن دلالت می‌کند.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3" w:name="pg13490_132860"/>
    <w:bookmarkEnd w:id="163"/>
    <w:p>
      <w:pPr>
        <w:pStyle w:val="BookText"/>
      </w:pPr>
      <w:r>
        <w:rPr>
          <w:rFonts w:ascii="Amiri" w:hAnsi="Amiri" w:eastAsia="Amiri" w:cs="Amiri"/>
          <w:lang w:bidi="ar-SA"/>
          <w:color w:val="111111"/>
          <w:sz w:val="28"/>
          <w:szCs w:val="28"/>
          <w:rtl/>
        </w:rPr>
        <w:t xml:space="preserve">في مواضع أخري آه آه شوقا إلي رؤيتهم و في القاموس أودي هلك و به الموت ذهب و قال البلهنية بضم الباء الرخاء و سعة العيش.</w:t>
      </w:r>
    </w:p>
    <w:p>
      <w:pPr>
        <w:pStyle w:val="Heading3"/>
      </w:pPr>
      <w:bookmarkStart w:id="1209" w:name="_Toc926"/>
      <w:r>
        <w:t>باب 20 النهي عن التعجيل علي الشيعة و تمحيص ذنوبهم</w:t>
      </w:r>
      <w:bookmarkEnd w:id="1209"/>
    </w:p>
    <w:p>
      <w:pPr>
        <w:pStyle w:val="Heading4"/>
      </w:pPr>
      <w:bookmarkStart w:id="1210" w:name="_Toc927"/>
      <w:r>
        <w:t>روايات</w:t>
      </w:r>
      <w:bookmarkEnd w:id="1210"/>
    </w:p>
    <w:p>
      <w:pPr>
        <w:pStyle w:val="Heading5"/>
      </w:pPr>
      <w:bookmarkStart w:id="1211" w:name="_Toc928"/>
      <w:r>
        <w:t>«1»</w:t>
      </w:r>
      <w:bookmarkEnd w:id="1211"/>
    </w:p>
    <w:p>
      <w:pPr>
        <w:pStyle w:val="BookText"/>
      </w:pPr>
      <w:r>
        <w:rPr>
          <w:rFonts w:ascii="Amiri" w:hAnsi="Amiri" w:eastAsia="Amiri" w:cs="Amiri"/>
          <w:lang w:bidi="ar-SA"/>
          <w:color w:val="111111"/>
          <w:sz w:val="28"/>
          <w:szCs w:val="28"/>
          <w:rtl/>
        </w:rPr>
        <w:t xml:space="preserve">ب، [قرب الإسناد] عَنِ ابْنِ أَبِي الْخَطَّابِ عَنِ الْبَزَنْطِيِّ عَنِ الرِّضَا عليه السلام قَالَ كَانَ أَبُو جَعْفَرٍ عليه السلام يَقُولُ: لَا تَعْجَلُوا عَلَي شِيعَتِنَا إِنْ تَزِلَّ لَهُمْ قَدَمٌ تَثْبُتْ لَهُمْ أُخْرَي‌</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Heading5"/>
      </w:pPr>
      <w:bookmarkStart w:id="1212" w:name="_Toc929"/>
      <w:r>
        <w:t>«2»</w:t>
      </w:r>
      <w:bookmarkEnd w:id="1212"/>
    </w:p>
    <w:p>
      <w:pPr>
        <w:pStyle w:val="BookText"/>
      </w:pPr>
      <w:r>
        <w:rPr>
          <w:rFonts w:ascii="Amiri" w:hAnsi="Amiri" w:eastAsia="Amiri" w:cs="Amiri"/>
          <w:lang w:bidi="ar-SA"/>
          <w:color w:val="111111"/>
          <w:sz w:val="28"/>
          <w:szCs w:val="28"/>
          <w:rtl/>
        </w:rPr>
        <w:t xml:space="preserve">ن، [عيون أخبار الرضا عليه السلام] عَنْ مُحَمَّدِ بْنِ عَلِيِّ بْنِ عَمْرٍو الْبَصْرِيِّ عَنْ صَالِحِ بْنِ شُعَيْبٍ عَنْ زَيْدِ بْنِ مُحَمَّدٍ الْبَغْدَادِيِّ عَنْ عَلِيِّ بْنِ أَحْمَدَ الْعَسْكَرِيِّ عَنْ عَبْدِ اللَّهِ بْنِ دَاوُدَ بْنِ قَبِيصَةَ عَنْ عَلِيِّ بْنِ مُوسَي الْقُرَشِيِّ عَنْ أَبِي الْحَسَنِ الرِّضَا عليه السلام قَالَ: رُفِعَ الْقَلَمُ عَنْ شِيعَتِنَا فَقُلْتُ يَا سَيِّدِي كَيْفَ ذَاكَ قَالَ لِأَنَّهُمْ أُخِذَ عَلَيْهِمُ الْعَهْدُ بِالتَّقِيَّةِ فِي دَوْلَةِ الْبَاطِلِ يَأْمَنُ النَّاسُ وَ يَخَافُونَ وَ يُكَفَّرُونَ فِينَا وَ لَا نُكَفَّرُ فِيهِمْ وَ يُقْتَلُونَ بِنَا وَ لَا نُقْتَلُ بِهِمْ مَا مِنْ أَحَدٍ مِنْ شِيعَتِنَا ارْتَكَبَ ذَنْباً أَوْ خَطْباً إِلَّا نَالَهُ فِي ذَلِكَ غَمٌّ مَحَّصَ عَنْهُ ذُنُوبَهُ وَ لَوْ أَنَّهُ أَتَي بِذُنُوبٍ بِعَدَدِ الْقَطْرِ وَ الْمَطَرِ وَ بِعَدَدِ الْحَصَي وَ الرَّمْلِ وَ بِعَدَدِ الشَّوْكِ وَ الشَّجَرِ فَإِنْ لَمْ يَنَلْهُ فِي نَفْسِهِ فَفِي أَهْلِهِ وَ مَالِهِ فَإِنْ لَمْ يَنَلْهُ فِي أَمْرِ دُنْيَاهُ مَا يَغْتَمُّ بِهِ تَخَايَلَ لَهُ فِي مَنَامِهِ مَا يَغْتَمُّ بِهِ فَيَكُونُ ذَلِكَ تَمْحِيصاً لِذُنُوبِهِ‌</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Heading5"/>
      </w:pPr>
      <w:bookmarkStart w:id="1213" w:name="_Toc930"/>
      <w:r>
        <w:t>«3»</w:t>
      </w:r>
      <w:bookmarkEnd w:id="1213"/>
    </w:p>
    <w:p>
      <w:pPr>
        <w:pStyle w:val="BookText"/>
      </w:pPr>
      <w:r>
        <w:rPr>
          <w:rFonts w:ascii="Amiri" w:hAnsi="Amiri" w:eastAsia="Amiri" w:cs="Amiri"/>
          <w:lang w:bidi="ar-SA"/>
          <w:color w:val="111111"/>
          <w:sz w:val="28"/>
          <w:szCs w:val="28"/>
          <w:rtl/>
        </w:rPr>
        <w:t xml:space="preserve">ما، [الأمالي] للشيخ الطوسي عَنِ الْمُفِيدِ عَنِ الْجِعَابِيِّ عَنِ ابْنِ عُقْدَةَ عَنْ أَبِي حَاتِمٍ عَنْ مُحَمَّدِ بْنِ الْفُرَاتِ عَنْ حَنَانِ بْنِ سَدِيرٍ عَنْ أَبِي جَعْفَرٍ عليه السلام قَالَ: مَا ثَبَّتَ اللَّهُ حُبَّ عَلِيٍّ عليه السلام فِي قَلْبِ أَحَدٍ فَزَلَّتْ لَهُ قَدَمٌ إِلَّا ثَبَتَتْ لَهُ قَدَمٌ أُخْرَي‌</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جاهای دیگر حضرت فرموده‌اند: «آه آه شوقا الی رؤیتهم.»و در قاموس گوید: «اودی» یعنی نابود شد و «اودی به الموت»، یعنی مرگ او را برد. و گوید «البلهنیة» به ضمّ باء، به معنی رفاه و زندگی وسیع است .</w:t>
      </w:r>
    </w:p>
    <w:p>
      <w:pPr>
        <w:pStyle w:val="Heading3"/>
      </w:pPr>
      <w:bookmarkStart w:id="1214" w:name="_Toc931"/>
      <w:r>
        <w:t>باب بیستم : نهی از شتاب در اظهار نظر درباره شیعیان و زدودن گناهانشان</w:t>
      </w:r>
      <w:bookmarkEnd w:id="1214"/>
    </w:p>
    <w:p>
      <w:pPr>
        <w:pStyle w:val="Heading4"/>
      </w:pPr>
      <w:bookmarkStart w:id="1215" w:name="_Toc932"/>
      <w:r>
        <w:t>روایات</w:t>
      </w:r>
      <w:bookmarkEnd w:id="1215"/>
    </w:p>
    <w:p>
      <w:pPr>
        <w:pStyle w:val="Heading5"/>
      </w:pPr>
      <w:bookmarkStart w:id="1216" w:name="_Toc933"/>
      <w:r>
        <w:t>روایت 1</w:t>
      </w:r>
      <w:bookmarkEnd w:id="1216"/>
    </w:p>
    <w:p>
      <w:pPr>
        <w:pStyle w:val="BookText"/>
      </w:pPr>
      <w:r>
        <w:rPr>
          <w:rFonts w:ascii="IRNazanin" w:hAnsi="IRNazanin" w:eastAsia="IRNazanin" w:cs="IRNazanin"/>
          <w:lang w:bidi="fa-IR"/>
          <w:color w:val="111111"/>
          <w:sz w:val="28"/>
          <w:szCs w:val="28"/>
          <w:rtl/>
        </w:rPr>
        <w:t xml:space="preserve">قرب الاسناد: ابن ابی الخطاب از بزنطی روایت کند که حضرت رضا علیه السلام فرمود: حضرت باقر علیه السلام می‌فرمود: «درباره شیعیان ما شتاب مکنید؛ اگر یک پای آنها بلغزد، پای دیگرشان ثابت است.»</w:t>
      </w:r>
      <w:r>
        <w:rPr>
          <w:rStyle w:val="FootnoteReference"/>
        </w:rPr>
        <w:footnoteReference w:id="1158"/>
      </w:r>
    </w:p>
    <w:p>
      <w:pPr>
        <w:pStyle w:val="Heading5"/>
      </w:pPr>
      <w:bookmarkStart w:id="1217" w:name="_Toc934"/>
      <w:r>
        <w:t>روایت 2</w:t>
      </w:r>
      <w:bookmarkEnd w:id="1217"/>
    </w:p>
    <w:p>
      <w:pPr>
        <w:pStyle w:val="BookText"/>
      </w:pPr>
      <w:r>
        <w:rPr>
          <w:rFonts w:ascii="IRNazanin" w:hAnsi="IRNazanin" w:eastAsia="IRNazanin" w:cs="IRNazanin"/>
          <w:lang w:bidi="fa-IR"/>
          <w:color w:val="111111"/>
          <w:sz w:val="28"/>
          <w:szCs w:val="28"/>
          <w:rtl/>
        </w:rPr>
        <w:t xml:space="preserve">عیون اخبار الرضا: علی بن موسی القرشی گزارش کند که حضرت رضا علیه السلام فرمود: «از شیعیان ما قلم برداشته شده.» عرض کردم: «ای آقای من، چطور؟» فرمود: «زیرا از آنها پیمان تقیه در زمان حکومت‌های باطل گرفته شده. مردم در امن و راحتند، ولی آنها می‌ترسند، به خاطر ما تکفیر می‌شوند و ما به خاطر آنها تکفیر نشویم، و به خاطر ما کشته می‌شوند و ما به خاطر آنهاکشته نشویم. نیست کسی از شیعیان ما که مرتکب گناه یا خطایی شود، مگر اینکه به خاطر آن گناه، اندوهی به او می‌رسد تا گناهش پاک شود، اگر چه گناهش به قدر قطره‌های باران و شن‌ها و سنگریزه‌ها و خارها و درختان باشد. و اگر به خودش آسیبی نرسد، در خاندان و مالش آسیب رسد، و اگر در امر دنیایش به او غمی نرسد، خواب وحشتناک می‌بیند تا غمگین و افسرده شود و بدین وسیله گناهانش پاک و زدوده شود.»</w:t>
      </w:r>
      <w:r>
        <w:rPr>
          <w:rStyle w:val="FootnoteReference"/>
        </w:rPr>
        <w:footnoteReference w:id="1159"/>
      </w:r>
    </w:p>
    <w:p>
      <w:pPr>
        <w:pStyle w:val="Heading5"/>
      </w:pPr>
      <w:bookmarkStart w:id="1218" w:name="_Toc935"/>
      <w:r>
        <w:t>روایت 3</w:t>
      </w:r>
      <w:bookmarkEnd w:id="1218"/>
    </w:p>
    <w:p>
      <w:pPr>
        <w:pStyle w:val="BookText"/>
      </w:pPr>
      <w:r>
        <w:rPr>
          <w:rFonts w:ascii="IRNazanin" w:hAnsi="IRNazanin" w:eastAsia="IRNazanin" w:cs="IRNazanin"/>
          <w:lang w:bidi="fa-IR"/>
          <w:color w:val="111111"/>
          <w:sz w:val="28"/>
          <w:szCs w:val="28"/>
          <w:rtl/>
        </w:rPr>
        <w:t xml:space="preserve">امالی طوسی: حنان بن سدیر روایت کند که حضرت باقر علیه السلام فرمود: «خداوند دوستی علی علیه السلام را در دل کسی تثبیت نفرموده که یک قدم بلغزد، مگر اینکه در قدم دیگر ثابت باشد.»</w:t>
      </w:r>
      <w:r>
        <w:rPr>
          <w:rStyle w:val="FootnoteReference"/>
        </w:rPr>
        <w:footnoteReference w:id="1160"/>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4" w:name="pg13490_132861"/>
    <w:bookmarkEnd w:id="164"/>
    <w:p>
      <w:pPr>
        <w:pStyle w:val="Heading5"/>
      </w:pPr>
      <w:bookmarkStart w:id="1219" w:name="_Toc936"/>
      <w:r>
        <w:t>«4»</w:t>
      </w:r>
      <w:bookmarkEnd w:id="1219"/>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اطْلُبْ لِأَخِيكَ عُذْراً فَإِنْ لَمْ تَجِدْ لَهُ عُذْراً فَالْتَمِسْ لَهُ عُذْراً</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Heading5"/>
      </w:pPr>
      <w:bookmarkStart w:id="1220" w:name="_Toc937"/>
      <w:r>
        <w:t>«5»</w:t>
      </w:r>
      <w:bookmarkEnd w:id="1220"/>
    </w:p>
    <w:p>
      <w:pPr>
        <w:pStyle w:val="BookText"/>
      </w:pPr>
      <w:r>
        <w:rPr>
          <w:rFonts w:ascii="Amiri" w:hAnsi="Amiri" w:eastAsia="Amiri" w:cs="Amiri"/>
          <w:lang w:bidi="ar-SA"/>
          <w:color w:val="111111"/>
          <w:sz w:val="28"/>
          <w:szCs w:val="28"/>
          <w:rtl/>
        </w:rPr>
        <w:t xml:space="preserve">سن، [المحاسن] عَنِ ابْنِ مَحْبُوبٍ عَنْ زَيْدٍ الشَّحَّامِ قَالَ سَمِعْتُ أَبَا عَبْدِ اللَّهِ عليه السلام يَقُولُ: إِنَّ وَلِيَّ عَلِيٍّ عليه السلام إِنْ تَزِلَّ بِهِ قَدَمٌ تَثْبُتْ أُخْرَي‌</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Heading5"/>
      </w:pPr>
      <w:bookmarkStart w:id="1221" w:name="_Toc938"/>
      <w:r>
        <w:t>«6»</w:t>
      </w:r>
      <w:bookmarkEnd w:id="1221"/>
    </w:p>
    <w:p>
      <w:pPr>
        <w:pStyle w:val="BookText"/>
      </w:pPr>
      <w:r>
        <w:rPr>
          <w:rFonts w:ascii="Amiri" w:hAnsi="Amiri" w:eastAsia="Amiri" w:cs="Amiri"/>
          <w:lang w:bidi="ar-SA"/>
          <w:color w:val="111111"/>
          <w:sz w:val="28"/>
          <w:szCs w:val="28"/>
          <w:rtl/>
        </w:rPr>
        <w:t xml:space="preserve">محص، [التمحيص] عَنْ عُمَرَ صَاحِبِ السَّابِرِيِّ قَالَ: قُلْتُ لِأَبِي عَبْدِ اللَّهِ عليه السلام إِنِّي لَأَرَي مِنْ أَصْحَابِنَا مَنْ يَرْتَكِبُ الذُّنُوبَ الْمُوبِقَةَ فَقَالَ يَا عُمَرُ لَا تُشَنِّعْ عَلَي أَوْلِيَاءِ اللَّهِ إِنَّ وَلِيَّنَا لَيَرْتَكِبُ ذُنُوباً يَسْتَحِقُّ بِهَا مِنَ اللَّهِ الْعَذَابَ فَيَبْتَلِيهِ اللَّهُ فِي بَدَنِهِ بِالسُّقْمِ حَتَّي تُمَحَّصَ عَنْهُ الذُّنُوبُ فَإِنْ عَافَاهُ فِي بَدَنِهِ ابْتَلَاهُ فِي مَالِهِ فَإِنْ عَافَاهُ فِي مَالِهِ ابْتَلَاهُ فِي وَلَدِهِ فَإِنْ عَافَاهُ مِنْ بَوَائِقِ الدَّهْرِ شَدَّدَ عَلَيْهِ خُرُوجَ نَفْسِهِ حَتَّي يَلْقَي اللَّهَ حِينَ يَلْقَاهُ وَ هُوَ عَنْهُ رَاضٍ قَدْ أَوْجَبَ لَهُ الْجَنَّةَ.</w:t>
      </w:r>
    </w:p>
    <w:p>
      <w:pPr>
        <w:pStyle w:val="BookText"/>
      </w:pPr>
      <w:r>
        <w:rPr>
          <w:rFonts w:ascii="Amiri" w:hAnsi="Amiri" w:eastAsia="Amiri" w:cs="Amiri"/>
          <w:lang w:bidi="ar-SA"/>
          <w:color w:val="111111"/>
          <w:sz w:val="28"/>
          <w:szCs w:val="28"/>
          <w:rtl/>
        </w:rPr>
        <w:t xml:space="preserve">رِيَاضُ الْجِنَانِ بِإِسْنَادِهِ عَنْ عُمَرَ السَّابِرِيِّ: مِثْلَهُ إِلَي قَوْلِهِ ابْتَلَاهُ فِي وَلَدِهِ فَإِنْ عَافَاهُ فِي وَلَدِهِ ابْتَلَاهُ اللَّهُ فِي أَهْلِهِ فَإِنْ عَافَاهُ فِي أَهْلِهِ ابْتَلَاهُ بِجَارِ سَوْءٍ يُؤْذِيهِ فَإِنْ عَافَاهُ مِنْ بَوَائِقِ الدَّهْرِ إِلَي آخِرِ الْخَبَرِ.</w:t>
      </w:r>
    </w:p>
    <w:p>
      <w:pPr>
        <w:pStyle w:val="Heading3"/>
      </w:pPr>
      <w:bookmarkStart w:id="1222" w:name="_Toc939"/>
      <w:r>
        <w:t>باب 21 دخول الشيعة مجالس المخالفين و بلاد الشرك</w:t>
      </w:r>
      <w:bookmarkEnd w:id="1222"/>
    </w:p>
    <w:p>
      <w:pPr>
        <w:pStyle w:val="Heading4"/>
      </w:pPr>
      <w:bookmarkStart w:id="1223" w:name="_Toc940"/>
      <w:r>
        <w:t>روايات</w:t>
      </w:r>
      <w:bookmarkEnd w:id="1223"/>
    </w:p>
    <w:p>
      <w:pPr>
        <w:pStyle w:val="Heading5"/>
      </w:pPr>
      <w:bookmarkStart w:id="1224" w:name="_Toc941"/>
      <w:r>
        <w:t>«1»</w:t>
      </w:r>
      <w:bookmarkEnd w:id="1224"/>
    </w:p>
    <w:p>
      <w:pPr>
        <w:pStyle w:val="BookText"/>
      </w:pPr>
      <w:r>
        <w:rPr>
          <w:rFonts w:ascii="Amiri" w:hAnsi="Amiri" w:eastAsia="Amiri" w:cs="Amiri"/>
          <w:lang w:bidi="ar-SA"/>
          <w:color w:val="111111"/>
          <w:sz w:val="28"/>
          <w:szCs w:val="28"/>
          <w:rtl/>
        </w:rPr>
        <w:t xml:space="preserve">ما، [الأمالي] للشيخ الطوسي عَنِ الْمُفِيدِ عَنِ الْحُسَيْنِ بْنِ أَحْمَدَ بْنِ الْمُغِيرَةِ عَنْ حَيْدَرِ بْنِ مُحَمَّدِ بْنِ نُعَيْمٍ عَنْ مُحَمَّدِ بْنِ عُمَرَ عَنْ مُحَمَّدِ بْنِ مَسْعُودٍ عَنْ مُحَمَّدِ بْنِ أَحْمَدَ النَّهْدِيِّ عَنْ مُعَاوِيَةَ بْنِ حُكَيْمٍ عَنِ التَّفْلِيسِيِّ عَنْ حَمَّادٍ السَّمَنْدَرِيِّ قَالَ: قُلْتُ لِأَبِي عَبْدِ اللَّهِ عليه السلام إِنِّي أَدْخُلُ بِلَادَ الشِّرْكِ وَ إِنَّ مَنْ عِنْدَنَا يَقُولُونَ إِنْ مِتَّ ثَمَّ حُشِرْتَ مَعَهُمْ</w:t>
      </w:r>
    </w:p>
    <w:p>
      <w:pPr>
        <w:pStyle w:val="Heading5"/>
      </w:pPr>
      <w:bookmarkStart w:id="1225" w:name="_Toc942"/>
      <w:r>
        <w:t>روایت 4</w:t>
      </w:r>
      <w:bookmarkEnd w:id="1225"/>
    </w:p>
    <w:p>
      <w:pPr>
        <w:pStyle w:val="BookText"/>
      </w:pPr>
      <w:r>
        <w:rPr>
          <w:rFonts w:ascii="IRNazanin" w:hAnsi="IRNazanin" w:eastAsia="IRNazanin" w:cs="IRNazanin"/>
          <w:lang w:bidi="fa-IR"/>
          <w:color w:val="111111"/>
          <w:sz w:val="28"/>
          <w:szCs w:val="28"/>
          <w:rtl/>
        </w:rPr>
        <w:t xml:space="preserve">خصال: حضرت امیرالمؤمنین علیه السلام فرمود: «برای برادرت (اگر کار خلافی کرد) عذری بجو و اگر نیافتی، عذری برایش بساز.»</w:t>
      </w:r>
      <w:r>
        <w:rPr>
          <w:rStyle w:val="FootnoteReference"/>
        </w:rPr>
        <w:footnoteReference w:id="1163"/>
      </w:r>
    </w:p>
    <w:p>
      <w:pPr>
        <w:pStyle w:val="Heading5"/>
      </w:pPr>
      <w:bookmarkStart w:id="1226" w:name="_Toc943"/>
      <w:r>
        <w:t>روایت 5</w:t>
      </w:r>
      <w:bookmarkEnd w:id="1226"/>
    </w:p>
    <w:p>
      <w:pPr>
        <w:pStyle w:val="BookText"/>
      </w:pPr>
      <w:r>
        <w:rPr>
          <w:rFonts w:ascii="IRNazanin" w:hAnsi="IRNazanin" w:eastAsia="IRNazanin" w:cs="IRNazanin"/>
          <w:lang w:bidi="fa-IR"/>
          <w:color w:val="111111"/>
          <w:sz w:val="28"/>
          <w:szCs w:val="28"/>
          <w:rtl/>
        </w:rPr>
        <w:t xml:space="preserve">محاسن برقی: ابن محبوب از زید شحام روایت کند که از حضرت صادق علیه السلام شنیدم که می‌فرمود: «همانا وابسته به علی علیه السلام اگر در یک قدم بلغزد، در قدم دیگر ثابت است.»</w:t>
      </w:r>
      <w:r>
        <w:rPr>
          <w:rStyle w:val="FootnoteReference"/>
        </w:rPr>
        <w:footnoteReference w:id="1164"/>
      </w:r>
    </w:p>
    <w:p>
      <w:pPr>
        <w:pStyle w:val="Heading5"/>
      </w:pPr>
      <w:bookmarkStart w:id="1227" w:name="_Toc944"/>
      <w:r>
        <w:t>روایت 6</w:t>
      </w:r>
      <w:bookmarkEnd w:id="1227"/>
    </w:p>
    <w:p>
      <w:pPr>
        <w:pStyle w:val="BookText"/>
      </w:pPr>
      <w:r>
        <w:rPr>
          <w:rFonts w:ascii="IRNazanin" w:hAnsi="IRNazanin" w:eastAsia="IRNazanin" w:cs="IRNazanin"/>
          <w:lang w:bidi="fa-IR"/>
          <w:color w:val="111111"/>
          <w:sz w:val="28"/>
          <w:szCs w:val="28"/>
          <w:rtl/>
        </w:rPr>
        <w:t xml:space="preserve">تمحیص: عمر صاحب السابری گوید: به حضرت صادق علیه السلام عرض کردم: «من بعضی از یاران هم مسلک خودمان را می‌بینم که گناهان هلاکت‌بار مرتکب می‌شوند.» فرمود: «ای عمر! از اولیای خدا عیب مگیر. همانا دوست ما (گاهی) گناهانی انجام می‌دهد که مستحق عذاب خدایی می‌شود، ولی خداوند او را به کسالت بدنی مبتلا می‌سازد تا گناهانش زدوده شود. و اگر تندرست ماند، او را به گرفتاری مالی مبتلا سازد و اگر مالش نیز محفوظ ماند، او را به مصیبتی در مورد فرزندانش مبتلا کندو اگر از تمام مشکلات روزگار در امان ماند، جان دادنش را سخت کند تا وقتی خدا را ملاقات می‌کند، خداوند از او خشنود و بهشت را بر او واجب فرموده باشد.»</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در ریاض الجنان عمر سابری نیز مثل این روایت را نقل کرده، تا آنجا که فرمود او را به مصیبتی در مورد فرزندانش مبتلا سازد. در این روایت بعد از آن جمله می‌فرماید: «و اگر فرزندانش سالم ماندند، در خانواده‌اش گرفتارش کند و اگر از این مصیبت صرف نظر فرمود، او را به همسایه بد مبتلا کند تا اذیّتش کند و اگر از تمام مشکلات روزگار محفوظش داشت ... » از اینجا به بعد دنباله روایت قبلی را ذکر می‌کند .</w:t>
      </w:r>
    </w:p>
    <w:p>
      <w:pPr>
        <w:pStyle w:val="Heading3"/>
      </w:pPr>
      <w:bookmarkStart w:id="1228" w:name="_Toc945"/>
      <w:r>
        <w:t>باب بیست و یکم : ورود شیعه در مجالس مخالفین و بلاد شرک</w:t>
      </w:r>
      <w:bookmarkEnd w:id="1228"/>
    </w:p>
    <w:p>
      <w:pPr>
        <w:pStyle w:val="Heading4"/>
      </w:pPr>
      <w:bookmarkStart w:id="1229" w:name="_Toc946"/>
      <w:r>
        <w:t>روایات</w:t>
      </w:r>
      <w:bookmarkEnd w:id="1229"/>
    </w:p>
    <w:p>
      <w:pPr>
        <w:pStyle w:val="Heading5"/>
      </w:pPr>
      <w:bookmarkStart w:id="1230" w:name="_Toc947"/>
      <w:r>
        <w:t>روایت 1</w:t>
      </w:r>
      <w:bookmarkEnd w:id="1230"/>
    </w:p>
    <w:p>
      <w:pPr>
        <w:pStyle w:val="BookText"/>
      </w:pPr>
      <w:r>
        <w:rPr>
          <w:rFonts w:ascii="IRNazanin" w:hAnsi="IRNazanin" w:eastAsia="IRNazanin" w:cs="IRNazanin"/>
          <w:lang w:bidi="fa-IR"/>
          <w:color w:val="111111"/>
          <w:sz w:val="28"/>
          <w:szCs w:val="28"/>
          <w:rtl/>
        </w:rPr>
        <w:t xml:space="preserve">امالی طوسی حمّاد سمندری روایت کند که به حضرت صادق علیه السلام عرض کردم: «من به بلاد شرک و شهرهای بت‌پرستان می‌روم و بعضی از کسانی که نزد ما هستند،می‌گویند اگر در آنجا بمیری، با آنها محشور می‌شوی.»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5" w:name="pg13490_132862"/>
    <w:bookmarkEnd w:id="165"/>
    <w:p>
      <w:pPr>
        <w:pStyle w:val="BookText"/>
      </w:pPr>
      <w:r>
        <w:rPr>
          <w:rFonts w:ascii="Amiri" w:hAnsi="Amiri" w:eastAsia="Amiri" w:cs="Amiri"/>
          <w:lang w:bidi="ar-SA"/>
          <w:color w:val="111111"/>
          <w:sz w:val="28"/>
          <w:szCs w:val="28"/>
          <w:rtl/>
        </w:rPr>
        <w:t xml:space="preserve">قَالَ فَقَالَ لِي يَا حَمَّادُ إِذَا كُنْتَ ثَمَّ تَذْكُرُ أَمْرَنَا وَ تَدْعُو إِلَيْهِ قَالَ قُلْتُ نَعَمْ قَالَ فَإِذَا كُنْتَ فِي هَذِهِ الْمُدُنِ مُدُنِ الْإِسْلَامِ تُذَاكِرُ أَمْرَنَا وَ تَدْعُو إِلَيْهِ قَالَ فَقُلْتُ لَا قَالَ فَقَالَ لِي إِنَّكَ إِنْ تَمُتْ ثَمَّ حُشِرْتَ أُمَّةً وَحْدَكَ وَ سَعَي نُورُكَ بَيْنَ يَدَيْكَ‌</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Heading5"/>
      </w:pPr>
      <w:bookmarkStart w:id="1231" w:name="_Toc948"/>
      <w:r>
        <w:t>«2»</w:t>
      </w:r>
      <w:bookmarkEnd w:id="1231"/>
    </w:p>
    <w:p>
      <w:pPr>
        <w:pStyle w:val="BookText"/>
      </w:pPr>
      <w:r>
        <w:rPr>
          <w:rFonts w:ascii="Amiri" w:hAnsi="Amiri" w:eastAsia="Amiri" w:cs="Amiri"/>
          <w:lang w:bidi="ar-SA"/>
          <w:color w:val="111111"/>
          <w:sz w:val="28"/>
          <w:szCs w:val="28"/>
          <w:rtl/>
        </w:rPr>
        <w:t xml:space="preserve">ما، [الأمالي] للشيخ الطوسي عَنِ الْمُفِيدِ عَنْ أَحْمَدَ بْنِ الْوَلِيدِ عَنْ أَبِيهِ عَنِ الصَّفَّارِ عَنِ ابْنِ عِيسَي عَنِ ابْنِ أَبِي عُمَيْرٍ عَنِ الْحَسَنِ بْنِ أَبِي فَاخِتَةَ قَالَ: كُنْتُ أَنَا وَ أَبُو سَلَمَةَ السَّرَّاجُ وَ يُونُسُ بْنُ يَعْقُوبَ وَ الْفُضَيْلُ بْنُ يَسَارٍ عِنْدَ أَبِي عَبْدِ اللَّهِ جَعْفَرِ بْنِ مُحَمَّدٍ عليهما السلام فَقُلْتُ لَهُ جُعِلْتُ فِدَاكَ إِنِّي أَحْضُرُ مَجَالِسَ هَؤُلَاءِ الْقَوْمِ فَأَذْكُرُكُمْ فِي نَفْسِي فَأَيَّ شَيْ‌ءٍ أَقُولُ فَقَالَ يَا حُسَيْنُ إِذَا حَضَرْتَ مَجَالِسَ هَؤُلَاءِ فَقُلِ اللَّهُمَّ أَرِنَا الرَّخَاءَ وَ السُّرُورَ فَإِنَّكَ تَأْتِي عَلَي مَا تُرِيدُ</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Heading5"/>
      </w:pPr>
      <w:bookmarkStart w:id="1232" w:name="_Toc949"/>
      <w:r>
        <w:t>بيان</w:t>
      </w:r>
      <w:bookmarkEnd w:id="1232"/>
    </w:p>
    <w:p>
      <w:pPr>
        <w:pStyle w:val="BookText"/>
      </w:pPr>
      <w:r>
        <w:rPr>
          <w:rFonts w:ascii="Amiri" w:hAnsi="Amiri" w:eastAsia="Amiri" w:cs="Amiri"/>
          <w:lang w:bidi="ar-SA"/>
          <w:color w:val="111111"/>
          <w:sz w:val="28"/>
          <w:szCs w:val="28"/>
          <w:rtl/>
        </w:rPr>
        <w:t xml:space="preserve">فإنك تأتي علي ما تريد</w:t>
      </w:r>
      <w:r>
        <w:rPr>
          <w:rStyle w:val="FootnoteReference"/>
        </w:rPr>
        <w:footnoteReference w:id="1168"/>
      </w:r>
      <w:r>
        <w:rPr>
          <w:rFonts w:ascii="Amiri" w:hAnsi="Amiri" w:eastAsia="Amiri" w:cs="Amiri"/>
          <w:lang w:bidi="ar-SA"/>
          <w:color w:val="111111"/>
          <w:sz w:val="28"/>
          <w:szCs w:val="28"/>
          <w:rtl/>
        </w:rPr>
        <w:t xml:space="preserve">أي يريك الله الرخاء و السرور في دينك أو يعطيك الله ثواب ما تريد الفوز به من ظهور دين الحق.</w:t>
      </w:r>
    </w:p>
    <w:p>
      <w:pPr>
        <w:pStyle w:val="Heading3"/>
      </w:pPr>
      <w:bookmarkStart w:id="1233" w:name="_Toc950"/>
      <w:r>
        <w:t>باب 22 في أن الله تعالي إنما يعطي الدين الحق و الإيمان و التشيع من أحبه و أن التواخي لا يقع علي الدين و في ترك دعاء الناس إلي الدين</w:t>
      </w:r>
      <w:bookmarkEnd w:id="1233"/>
    </w:p>
    <w:p>
      <w:pPr>
        <w:pStyle w:val="Heading4"/>
      </w:pPr>
      <w:bookmarkStart w:id="1234" w:name="_Toc951"/>
      <w:r>
        <w:t>روايات</w:t>
      </w:r>
      <w:bookmarkEnd w:id="1234"/>
    </w:p>
    <w:p>
      <w:pPr>
        <w:pStyle w:val="Heading5"/>
      </w:pPr>
      <w:bookmarkStart w:id="1235" w:name="_Toc952"/>
      <w:r>
        <w:t>«1»</w:t>
      </w:r>
      <w:bookmarkEnd w:id="1235"/>
    </w:p>
    <w:p>
      <w:pPr>
        <w:pStyle w:val="BookText"/>
      </w:pPr>
      <w:r>
        <w:rPr>
          <w:rFonts w:ascii="Amiri" w:hAnsi="Amiri" w:eastAsia="Amiri" w:cs="Amiri"/>
          <w:lang w:bidi="ar-SA"/>
          <w:color w:val="111111"/>
          <w:sz w:val="28"/>
          <w:szCs w:val="28"/>
          <w:rtl/>
        </w:rPr>
        <w:t xml:space="preserve">كا، [الكافي] عَنْ مُحَمَّدِ بْنِ يَحْيَي عَنِ ابْنِ عِيسَي عَنِ ابْنِ فَضَّالٍ عَنِ ابْنِ بُكَيْرٍ عَنْ حَمْزَةَ بْنِ حُمْرَانَ عَنْ عُمَرَ بْنِ حَنْظَلَةَ قَالَ: قَالَ لِي أَبُو عَبْدِ اللَّهِ عليه السلام يَا أَبَا الصَّخْرِ</w:t>
      </w:r>
    </w:p>
    <w:p>
      <w:pPr>
        <w:pStyle w:val="BookText"/>
      </w:pPr>
      <w:r>
        <w:rPr>
          <w:rFonts w:ascii="IRNazanin" w:hAnsi="IRNazanin" w:eastAsia="IRNazanin" w:cs="IRNazanin"/>
          <w:lang w:bidi="fa-IR"/>
          <w:color w:val="111111"/>
          <w:sz w:val="28"/>
          <w:szCs w:val="28"/>
          <w:rtl/>
        </w:rPr>
        <w:t xml:space="preserve">حضرت فرمود: «در آن محیط‌ها به یاد امر ما (تشیع) هستی و مردم را به سوی آن می‌خوانی؟»عرض کردم آری. فرمود: «اگر در شهرهای اسلامی باشی، باز به یاد امر ما هستی و مردم را به سوی آن دعوت می‌کنی؟»عرض کردم نه. فرمود: «بنابراین اگر در آن شهرهای بت‌پرستی بمیری، به صورت امّت واحده محشور می‌شوی و نورت در جلو تو می‌شتابد.»</w:t>
      </w:r>
      <w:r>
        <w:rPr>
          <w:rStyle w:val="FootnoteReference"/>
        </w:rPr>
        <w:footnoteReference w:id="1169"/>
      </w:r>
    </w:p>
    <w:p>
      <w:pPr>
        <w:pStyle w:val="Heading5"/>
      </w:pPr>
      <w:bookmarkStart w:id="1236" w:name="_Toc953"/>
      <w:r>
        <w:t>روایت 2</w:t>
      </w:r>
      <w:bookmarkEnd w:id="1236"/>
    </w:p>
    <w:p>
      <w:pPr>
        <w:pStyle w:val="BookText"/>
      </w:pPr>
      <w:r>
        <w:rPr>
          <w:rFonts w:ascii="IRNazanin" w:hAnsi="IRNazanin" w:eastAsia="IRNazanin" w:cs="IRNazanin"/>
          <w:lang w:bidi="fa-IR"/>
          <w:color w:val="111111"/>
          <w:sz w:val="28"/>
          <w:szCs w:val="28"/>
          <w:rtl/>
        </w:rPr>
        <w:t xml:space="preserve">من عرض کردم: «فدایت شوم! من در مجالس و محافل این قوم (مخالفین) حاضر می‌شوم و شما را در دل خود یاد می‌کنم. پس چه چیز بگویم؟» فرمود: «ای حسین! هر وقت به مجالس آنها رفتی، بگو بار خدایا! خوشی و شادی را به ما بنما؛ چون تو بیاوری هر چه را که بخواهی»</w:t>
      </w:r>
      <w:r>
        <w:rPr>
          <w:rStyle w:val="FootnoteReference"/>
        </w:rPr>
        <w:footnoteReference w:id="1170"/>
      </w:r>
      <w:r>
        <w:rPr>
          <w:rFonts w:ascii="IRNazanin" w:hAnsi="IRNazanin" w:eastAsia="IRNazanin" w:cs="IRNazanin"/>
          <w:lang w:bidi="fa-IR"/>
          <w:color w:val="111111"/>
          <w:sz w:val="28"/>
          <w:szCs w:val="28"/>
          <w:rtl/>
        </w:rPr>
        <w:t xml:space="preserve">. (و یا «چون تو نابود می‌سازی هر چه را که بخواهی.»)</w:t>
      </w:r>
    </w:p>
    <w:p>
      <w:pPr>
        <w:pStyle w:val="Heading5"/>
      </w:pPr>
      <w:bookmarkStart w:id="1237" w:name="_Toc954"/>
      <w:r>
        <w:t>توضیح</w:t>
      </w:r>
      <w:bookmarkEnd w:id="1237"/>
    </w:p>
    <w:p>
      <w:pPr>
        <w:pStyle w:val="BookText"/>
      </w:pPr>
      <w:r>
        <w:rPr>
          <w:rFonts w:ascii="IRNazanin" w:hAnsi="IRNazanin" w:eastAsia="IRNazanin" w:cs="IRNazanin"/>
          <w:lang w:bidi="fa-IR"/>
          <w:color w:val="111111"/>
          <w:sz w:val="28"/>
          <w:szCs w:val="28"/>
          <w:rtl/>
        </w:rPr>
        <w:t xml:space="preserve">«فانک تأتی علی ما ترید»یعنی خدا شادی و سرور در دینت را به تو نشان می‌دهد یا ثواب آنچه را که تو می‌خواهی که پیروزی ظهور دین حق باشد، به تو عنایت می‌کند .</w:t>
      </w:r>
    </w:p>
    <w:p>
      <w:pPr>
        <w:pStyle w:val="Heading3"/>
      </w:pPr>
      <w:bookmarkStart w:id="1238" w:name="_Toc955"/>
      <w:r>
        <w:t>باب بیست و دوم : در اینکه خداوند متعال هر که را دوست داشته باشد، دین حق و ایمان و تشیع را به او عنایت فرماید؛ و اینکه دین برادری بردار نیست، و در ترک دعوت مردم به سوی دین</w:t>
      </w:r>
      <w:bookmarkEnd w:id="1238"/>
    </w:p>
    <w:p>
      <w:pPr>
        <w:pStyle w:val="Heading4"/>
      </w:pPr>
      <w:bookmarkStart w:id="1239" w:name="_Toc956"/>
      <w:r>
        <w:t>روایات</w:t>
      </w:r>
      <w:bookmarkEnd w:id="1239"/>
    </w:p>
    <w:p>
      <w:pPr>
        <w:pStyle w:val="Heading5"/>
      </w:pPr>
      <w:bookmarkStart w:id="1240" w:name="_Toc957"/>
      <w:r>
        <w:t>روایت 1</w:t>
      </w:r>
      <w:bookmarkEnd w:id="1240"/>
    </w:p>
    <w:p>
      <w:pPr>
        <w:pStyle w:val="BookText"/>
      </w:pPr>
      <w:r>
        <w:rPr>
          <w:rFonts w:ascii="IRNazanin" w:hAnsi="IRNazanin" w:eastAsia="IRNazanin" w:cs="IRNazanin"/>
          <w:lang w:bidi="fa-IR"/>
          <w:color w:val="111111"/>
          <w:sz w:val="28"/>
          <w:szCs w:val="28"/>
          <w:rtl/>
        </w:rPr>
        <w:t xml:space="preserve">کافی: عمر بن حنظله روایت کند که حضرت صادق علیه السلام به من فرمود: «ای ابوالصّخر!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6" w:name="pg13490_132863"/>
    <w:bookmarkEnd w:id="166"/>
    <w:p>
      <w:pPr>
        <w:pStyle w:val="BookText"/>
      </w:pPr>
      <w:r>
        <w:rPr>
          <w:rFonts w:ascii="Amiri" w:hAnsi="Amiri" w:eastAsia="Amiri" w:cs="Amiri"/>
          <w:lang w:bidi="ar-SA"/>
          <w:color w:val="111111"/>
          <w:sz w:val="28"/>
          <w:szCs w:val="28"/>
          <w:rtl/>
        </w:rPr>
        <w:t xml:space="preserve">إِنَّ اللَّهَ يُعْطِي الدُّنْيَا مَنْ يُحِبُّ وَ يُبْغِضُ‌</w:t>
      </w:r>
      <w:r>
        <w:rPr>
          <w:rStyle w:val="FootnoteReference"/>
        </w:rPr>
        <w:footnoteReference w:id="1171"/>
      </w:r>
      <w:r>
        <w:rPr>
          <w:rFonts w:ascii="Amiri" w:hAnsi="Amiri" w:eastAsia="Amiri" w:cs="Amiri"/>
          <w:lang w:bidi="ar-SA"/>
          <w:color w:val="111111"/>
          <w:sz w:val="28"/>
          <w:szCs w:val="28"/>
          <w:rtl/>
        </w:rPr>
        <w:t xml:space="preserve">وَ لَا يُعْطِي هَذَا الْأَمْرَ إِلَّا صَفْوَتَهُ مِنْ خَلْقِهِ أَنْتُمْ وَ اللَّهِ عَلَي دِينِي وَ دِينِ آبَائِي إِبْرَاهِيمَ وَ إِسْمَاعِيلَ لَا أَعْنِي عَلِيَّ بْنَ الْحُسَيْنِ وَ لَا مُحَمَّدَ بْنَ عَلِيٍّ وَ إِنْ كَانَ هَؤُلَاءِ عَلَي دِينِ هَؤُلَاءِ</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Heading5"/>
      </w:pPr>
      <w:bookmarkStart w:id="1241" w:name="_Toc958"/>
      <w:r>
        <w:t>تبيان</w:t>
      </w:r>
      <w:bookmarkEnd w:id="1241"/>
    </w:p>
    <w:p>
      <w:pPr>
        <w:pStyle w:val="BookText"/>
      </w:pPr>
      <w:r>
        <w:rPr>
          <w:rFonts w:ascii="Amiri" w:hAnsi="Amiri" w:eastAsia="Amiri" w:cs="Amiri"/>
          <w:lang w:bidi="ar-SA"/>
          <w:color w:val="111111"/>
          <w:sz w:val="28"/>
          <w:szCs w:val="28"/>
          <w:rtl/>
        </w:rPr>
        <w:t xml:space="preserve">من يحب و من يبغض أي من يحبه الله و من يبغضه الله أو من يحب الله و من يبغض الله و الأول أظهر و لا يعطي هذا الأمر أي الاعتقاد بالولاية و اختيار دين الإمامية إلا صفوته من خلقه أي من اصطفاه و اختاره و فضله من جميع خلقه بسبب طيب روحه و طينته كما مر أو المعني أن ذا المال و الجاه و النعمة في الدنيا يمكن أن يكون محبوبا لله أو مبغوضا لله و ليست سببا لحب الله و لا علامة له بخلاف دين الحق فإن من أوتيه يكون لا محالة محبوبا لله مختارا عنده و علي الوجهين الغرض بيان فضل الولاية و الشكر عليها و عدم الشكاية بعد حصولها عن فقر الدنيا و ذلها و شدائدها و حقارة الدنيا و أهلها عند الله و أنها ليست مناط الشرف و الفضل.</w:t>
      </w:r>
    </w:p>
    <w:p>
      <w:pPr>
        <w:pStyle w:val="BookText"/>
      </w:pPr>
      <w:r>
        <w:rPr>
          <w:rFonts w:ascii="Amiri" w:hAnsi="Amiri" w:eastAsia="Amiri" w:cs="Amiri"/>
          <w:lang w:bidi="ar-SA"/>
          <w:color w:val="111111"/>
          <w:sz w:val="28"/>
          <w:szCs w:val="28"/>
          <w:rtl/>
        </w:rPr>
        <w:t xml:space="preserve">قوله عليه السلام و دين آبائي و المعني أن أصول الدين مشتركة في ملل جميع الأنبياء و إنما الاختلاف في بعض الخصوصيات فإن الاعتقاد بالتوحيد و العدل و المعاد مما اشترك فيه جميع الملل و كذا التصديق بنبوة الأنبياء و الإذعان بجميع ما جاءوا به و أهمها الإيمان بأوصيائهم و متابعتهم في جميع الأمور و عدم العدول عنهم إلي غيرهم كان لازما في جميع الملل و إنما الاختلاف في خصوص النبي و خصوص الأوصياء و خصوص بعض العبادات فمن أقر بنبينا صلي الله عليه و آله و بجميع ما جاء</w:t>
      </w:r>
    </w:p>
    <w:p>
      <w:pPr>
        <w:pStyle w:val="BookText"/>
      </w:pPr>
      <w:r>
        <w:rPr>
          <w:rFonts w:ascii="IRNazanin" w:hAnsi="IRNazanin" w:eastAsia="IRNazanin" w:cs="IRNazanin"/>
          <w:lang w:bidi="fa-IR"/>
          <w:color w:val="111111"/>
          <w:sz w:val="28"/>
          <w:szCs w:val="28"/>
          <w:rtl/>
        </w:rPr>
        <w:t xml:space="preserve">خداوند دنیا را به دوست و دشمنش می‌دهد، ولی این امر (تشیّع) را نمی‌دهد مگر به افراد زبده از مخلوقاتش. شما به خدا بر دین من و دین پدران من ابراهیم و اسماعیل هستید. مقصودم علی بن الحسین علیه السلام و محمد بن علی علیه السلام نیستند، گرچه اینان هم هم‌دین آنانند.»</w:t>
      </w:r>
      <w:r>
        <w:rPr>
          <w:rStyle w:val="FootnoteReference"/>
        </w:rPr>
        <w:footnoteReference w:id="1173"/>
      </w:r>
    </w:p>
    <w:p>
      <w:pPr>
        <w:pStyle w:val="Heading5"/>
      </w:pPr>
      <w:bookmarkStart w:id="1242" w:name="_Toc959"/>
      <w:r>
        <w:t>توضیح</w:t>
      </w:r>
      <w:bookmarkEnd w:id="1242"/>
    </w:p>
    <w:p>
      <w:pPr>
        <w:pStyle w:val="BookText"/>
      </w:pPr>
      <w:r>
        <w:rPr>
          <w:rFonts w:ascii="IRNazanin" w:hAnsi="IRNazanin" w:eastAsia="IRNazanin" w:cs="IRNazanin"/>
          <w:lang w:bidi="fa-IR"/>
          <w:color w:val="111111"/>
          <w:sz w:val="28"/>
          <w:szCs w:val="28"/>
          <w:rtl/>
        </w:rPr>
        <w:t xml:space="preserve">«من یحبّ و من یبغض» یعنی آن کس را که خدا دوست می‌دارد وهر کس را که خدا دشمن می‌دارد، یا هر کس که خدا را دوست دارد و هر کس که او را دشمن می‌دارد،گرچه توجیه اول روشن‌تر است .</w:t>
      </w:r>
    </w:p>
    <w:p>
      <w:pPr>
        <w:pStyle w:val="BookText"/>
      </w:pPr>
      <w:r>
        <w:rPr>
          <w:rFonts w:ascii="IRNazanin" w:hAnsi="IRNazanin" w:eastAsia="IRNazanin" w:cs="IRNazanin"/>
          <w:lang w:bidi="fa-IR"/>
          <w:color w:val="111111"/>
          <w:sz w:val="28"/>
          <w:szCs w:val="28"/>
          <w:rtl/>
        </w:rPr>
        <w:t xml:space="preserve">«و لا یعطی هذا الأمر»: یعنی اعتقاد به ولایت و انتخاب دین و مذهب اثنا عشری.</w:t>
      </w:r>
    </w:p>
    <w:p>
      <w:pPr>
        <w:pStyle w:val="BookText"/>
      </w:pPr>
      <w:r>
        <w:rPr>
          <w:rFonts w:ascii="IRNazanin" w:hAnsi="IRNazanin" w:eastAsia="IRNazanin" w:cs="IRNazanin"/>
          <w:lang w:bidi="fa-IR"/>
          <w:color w:val="111111"/>
          <w:sz w:val="28"/>
          <w:szCs w:val="28"/>
          <w:rtl/>
        </w:rPr>
        <w:t xml:space="preserve">«الّا صفوته من خلقه»: یعنی مگر آنهایی</w:t>
      </w:r>
    </w:p>
    <w:p>
      <w:pPr>
        <w:pStyle w:val="BookText"/>
      </w:pPr>
      <w:r>
        <w:rPr>
          <w:rFonts w:ascii="IRNazanin" w:hAnsi="IRNazanin" w:eastAsia="IRNazanin" w:cs="IRNazanin"/>
          <w:lang w:bidi="fa-IR"/>
          <w:color w:val="111111"/>
          <w:sz w:val="28"/>
          <w:szCs w:val="28"/>
          <w:rtl/>
        </w:rPr>
        <w:t xml:space="preserve">را که برگزیده و انتخاب کرده و آنها را به سبب پاکی روح و سرشت آنها، چنانچه گذشت،بر تمام موجوداتش برتری داده است. یا اینکه معنی این است که صاحب مال و مقام و نعمت در دنیا، ممکن است محبوب خدا باشد و ممکن است مبغوض خدا باشد.بنابراین نعمت‌های دنیا نشانه حبّ خدا نیست، بر خلاف دین حق که هر کس آن را داشته باشد، مسلّم محبوب خدا و برگزیده اوست، و در هر دو صورت مقصود بیان موقعیت ولایت و سپاسگزاری بر این نعمت است و اینکه با داشتن این نعمت بزرگ، دیگر نباید از فقر و گرفتاری‌های دنیا شکایت کرد، و اینکه دنیا و اهلش نزد خدا حقیر و ناچیزند، بنابراین این مال و منال دنیا، مناط شرف و فضیلت نیست.</w:t>
      </w:r>
    </w:p>
    <w:p>
      <w:pPr>
        <w:pStyle w:val="BookText"/>
      </w:pPr>
      <w:r>
        <w:rPr>
          <w:rFonts w:ascii="IRNazanin" w:hAnsi="IRNazanin" w:eastAsia="IRNazanin" w:cs="IRNazanin"/>
          <w:lang w:bidi="fa-IR"/>
          <w:color w:val="111111"/>
          <w:sz w:val="28"/>
          <w:szCs w:val="28"/>
          <w:rtl/>
        </w:rPr>
        <w:t xml:space="preserve">«و دین آبائی»: معنی این جمله آن است که اصول دین در مسلک همه انبیا یکی است و اختلاف، تنها در بعضی از خصوصیات است.بنابراین عقیده به توحید و عدل و معاد از چیزهایی است که همه ملّت‌ها در آن شریکند و همچنین تصدیق نبوّت انبیا و اعتراف و قبول کردن آنچه را که تمام پیامبران آورده‌اند،و مهمترین مطلبی که تمام پیامبران از جانب خداوند آورده‌اند، ایمان به جانشینان آنها، پیروی از آنها در تمام امور و منحرف نشدن از آنهاست. این مطلب در شریعت و مرام همه پیامبران بوده و تنها اختلاف، در شخص پیامبر و شخص جانشینان او و بعضی از عبادات است.بنابراین هر کس به پیامبر ما صلی الله علیه و آله و تمام آنچه را که فرموده و همه جانشینانش اعتراف کند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7" w:name="pg13490_132864"/>
    <w:bookmarkEnd w:id="167"/>
    <w:p>
      <w:pPr>
        <w:pStyle w:val="BookText"/>
      </w:pPr>
      <w:r>
        <w:rPr>
          <w:rFonts w:ascii="Amiri" w:hAnsi="Amiri" w:eastAsia="Amiri" w:cs="Amiri"/>
          <w:lang w:bidi="ar-SA"/>
          <w:color w:val="111111"/>
          <w:sz w:val="28"/>
          <w:szCs w:val="28"/>
          <w:rtl/>
        </w:rPr>
        <w:t xml:space="preserve">به و بجميع أوصيائه و لم يعدل عنهم إلي غيرهم فهو علي دين جميع الأنبياء.</w:t>
      </w:r>
    </w:p>
    <w:p>
      <w:pPr>
        <w:pStyle w:val="BookText"/>
      </w:pPr>
      <w:r>
        <w:rPr>
          <w:rFonts w:ascii="Amiri" w:hAnsi="Amiri" w:eastAsia="Amiri" w:cs="Amiri"/>
          <w:lang w:bidi="ar-SA"/>
          <w:color w:val="111111"/>
          <w:sz w:val="28"/>
          <w:szCs w:val="28"/>
          <w:rtl/>
        </w:rPr>
        <w:t xml:space="preserve">و يحتمل أن يكون إشارة إلي ما ورد في كثير من الأخبار أن الإقرار بنبينا صلي الله عليه و آله و أوصيائه عليهم السلام كان مأخوذا علي جميع الأنبياء عليهم السلام و أممهم و قيل المراد أنه مأخوذ في دين الإسلام نفي الشرك و نصب غير من نصبه الله للإمامة و الرجوع إليه نوع من الشرك فالتوحيد الذي هو دين جميع الأنبياء مخصوص بالشيعة و ما ذكرنا أوضح و أمتن.</w:t>
      </w:r>
    </w:p>
    <w:p>
      <w:pPr>
        <w:pStyle w:val="Heading5"/>
      </w:pPr>
      <w:bookmarkStart w:id="1243" w:name="_Toc960"/>
      <w:r>
        <w:t>«2»</w:t>
      </w:r>
      <w:bookmarkEnd w:id="1243"/>
    </w:p>
    <w:p>
      <w:pPr>
        <w:pStyle w:val="BookText"/>
      </w:pPr>
      <w:r>
        <w:rPr>
          <w:rFonts w:ascii="Amiri" w:hAnsi="Amiri" w:eastAsia="Amiri" w:cs="Amiri"/>
          <w:lang w:bidi="ar-SA"/>
          <w:color w:val="111111"/>
          <w:sz w:val="28"/>
          <w:szCs w:val="28"/>
          <w:rtl/>
        </w:rPr>
        <w:t xml:space="preserve">كا، [الكافي] عَنِ الْحُسَيْنِ بْنِ مُحَمَّدٍ عَنِ الْمُعَلَّي عَنِ الْوَشَّاءِ عَنْ عَاصِمِ بْنِ حُمَيْدٍ عَنْ مَالِكِ بْنِ أَعْيَنَ الْجُهَنِيِّ قَالَ سَمِعْتُ أَبَا جَعْفَرٍ عليه السلام يَقُولُ: يَا مَالِكُ إِنَّ اللَّهَ يُعْطِي الدُّنْيَا مَنْ يُحِبُّ وَ يُبْغِضُ وَ لَا يُعْطِي دِينَهُ إِلَّا مَنْ يُحِبُ‌</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الوشاء و محمد بن عبد الحميد العطار عن عاصم: مثله‌</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Heading5"/>
      </w:pPr>
      <w:bookmarkStart w:id="1244" w:name="_Toc961"/>
      <w:r>
        <w:t>«3»</w:t>
      </w:r>
      <w:bookmarkEnd w:id="1244"/>
    </w:p>
    <w:p>
      <w:pPr>
        <w:pStyle w:val="BookText"/>
      </w:pPr>
      <w:r>
        <w:rPr>
          <w:rFonts w:ascii="Amiri" w:hAnsi="Amiri" w:eastAsia="Amiri" w:cs="Amiri"/>
          <w:lang w:bidi="ar-SA"/>
          <w:color w:val="111111"/>
          <w:sz w:val="28"/>
          <w:szCs w:val="28"/>
          <w:rtl/>
        </w:rPr>
        <w:t xml:space="preserve">كا، [الكافي] بِالْإِسْنَادِ الْمُتَقَدِّمِ عَنِ الْوَشَّاءِ عَنْ عَبْدِ الْكَرِيمِ بْنِ عَمْرٍو الْخَثْعَمِيِّ عَنْ عُمَرَ بْنِ حَنْظَلَةَ وَ عَنْ حَمْزَةَ بْنِ حُمْرَانَ عَنْ حُمْرَانَ عَنْ أَبِي جَعْفَرٍ عليه السلام قَالَ: إِنَّ هَذِهِ الدُّنْيَا يُعْطِيهَا اللَّهُ الْبَرَّ وَ الْفَاجِرَ وَ لَا يُعْطِي الْإِيمَانَ إِلَّا صَفْوَتَهُ مِنْ خَلْقِهِ‌</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الوشاء: مثله‌</w:t>
      </w:r>
      <w:r>
        <w:rPr>
          <w:rStyle w:val="FootnoteReference"/>
        </w:rPr>
        <w:footnoteReference w:id="1177"/>
      </w:r>
    </w:p>
    <w:p>
      <w:pPr>
        <w:pStyle w:val="Heading5"/>
      </w:pPr>
      <w:bookmarkStart w:id="1245" w:name="_Toc962"/>
      <w:r>
        <w:t>بيان</w:t>
      </w:r>
      <w:bookmarkEnd w:id="1245"/>
    </w:p>
    <w:p>
      <w:pPr>
        <w:pStyle w:val="BookText"/>
      </w:pPr>
      <w:r>
        <w:rPr>
          <w:rFonts w:ascii="Amiri" w:hAnsi="Amiri" w:eastAsia="Amiri" w:cs="Amiri"/>
          <w:lang w:bidi="ar-SA"/>
          <w:color w:val="111111"/>
          <w:sz w:val="28"/>
          <w:szCs w:val="28"/>
          <w:rtl/>
        </w:rPr>
        <w:t xml:space="preserve">قال الجوهري صفوة الشي‌ء خالصه و محمد صفوة الله من خلقه و مصطفاه أبو عبيدة يقال له صفوة مالي و صفوة مالي و صفوة مالي فإذا نزعوا الهاء قالوا له صفو مالي بالفتح لا غير</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Heading5"/>
      </w:pPr>
      <w:bookmarkStart w:id="1246" w:name="_Toc963"/>
      <w:r>
        <w:t>«4»</w:t>
      </w:r>
      <w:bookmarkEnd w:id="1246"/>
    </w:p>
    <w:p>
      <w:pPr>
        <w:pStyle w:val="BookText"/>
      </w:pPr>
      <w:r>
        <w:rPr>
          <w:rFonts w:ascii="Amiri" w:hAnsi="Amiri" w:eastAsia="Amiri" w:cs="Amiri"/>
          <w:lang w:bidi="ar-SA"/>
          <w:color w:val="111111"/>
          <w:sz w:val="28"/>
          <w:szCs w:val="28"/>
          <w:rtl/>
        </w:rPr>
        <w:t xml:space="preserve">كا، [الكافي] عَنْ مُحَمَّدِ بْنِ يَحْيَي عَنْ أَحْمَدَ بْنِ مُحَمَّدٍ عَنْ عَلِيِّ بْنِ النُّعْمَانِ عَنْ</w:t>
      </w:r>
    </w:p>
    <w:p>
      <w:pPr>
        <w:pStyle w:val="BookText"/>
      </w:pPr>
      <w:r>
        <w:rPr>
          <w:rFonts w:ascii="IRNazanin" w:hAnsi="IRNazanin" w:eastAsia="IRNazanin" w:cs="IRNazanin"/>
          <w:lang w:bidi="fa-IR"/>
          <w:color w:val="111111"/>
          <w:sz w:val="28"/>
          <w:szCs w:val="28"/>
          <w:rtl/>
        </w:rPr>
        <w:t xml:space="preserve">و از مسیر آنها منحرف نشود و به دنبال دیگران نرود. چنین کسی بر روش همه پیامبران خواهد بود.</w:t>
      </w:r>
    </w:p>
    <w:p>
      <w:pPr>
        <w:pStyle w:val="BookText"/>
      </w:pPr>
      <w:r>
        <w:rPr>
          <w:rFonts w:ascii="IRNazanin" w:hAnsi="IRNazanin" w:eastAsia="IRNazanin" w:cs="IRNazanin"/>
          <w:lang w:bidi="fa-IR"/>
          <w:color w:val="111111"/>
          <w:sz w:val="28"/>
          <w:szCs w:val="28"/>
          <w:rtl/>
        </w:rPr>
        <w:t xml:space="preserve">و احتمال دارد این جمله اشاره باشد به مطلبی که در بسیاری از اخبار هست که اقرار به پیامبر ما صلی الله علیه و آله و اوصیای آن حضرت از مطالبی است که خداوند از همه پیامبران و امت‌های آنها اقرار گرفته است. و گفته‌اند که مقصود این است که از اعتقادات دین اسلام شریک نورزیدن و نصب نکردن غیر افرادیرا که خدا برگزیده، برای امامت است و هر کس غیر آن افراد را برای پیشوایی برگزیند، شرک ورزیده بنابراین توحید، که دین همه پیامبران است، مخصوص شیعه است، ولی آنچه ما درابتداذکر کردیم، روشن‌تر و متین‌تر است.</w:t>
      </w:r>
    </w:p>
    <w:p>
      <w:pPr>
        <w:pStyle w:val="Heading5"/>
      </w:pPr>
      <w:bookmarkStart w:id="1247" w:name="_Toc964"/>
      <w:r>
        <w:t>روایت 2</w:t>
      </w:r>
      <w:bookmarkEnd w:id="1247"/>
    </w:p>
    <w:p>
      <w:pPr>
        <w:pStyle w:val="BookText"/>
      </w:pPr>
      <w:r>
        <w:rPr>
          <w:rFonts w:ascii="IRNazanin" w:hAnsi="IRNazanin" w:eastAsia="IRNazanin" w:cs="IRNazanin"/>
          <w:lang w:bidi="fa-IR"/>
          <w:color w:val="111111"/>
          <w:sz w:val="28"/>
          <w:szCs w:val="28"/>
          <w:rtl/>
        </w:rPr>
        <w:t xml:space="preserve">کافی: مالک بن اعین جهنی روایت کند که از حضرت باقر علیه السلام شنیدم که می‌فرمود:ای مالک! خداوند دنیا را به دوست و دشمن می‌دهد، ولی دینش را جز به دوست نمی‌دهد.»</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محاسن برقی مانند این روایت را آورده است.</w:t>
      </w:r>
    </w:p>
    <w:p>
      <w:pPr>
        <w:pStyle w:val="Heading5"/>
      </w:pPr>
      <w:bookmarkStart w:id="1248" w:name="_Toc965"/>
      <w:r>
        <w:t>روایت 3</w:t>
      </w:r>
      <w:bookmarkEnd w:id="1248"/>
    </w:p>
    <w:p>
      <w:pPr>
        <w:pStyle w:val="BookText"/>
      </w:pPr>
      <w:r>
        <w:rPr>
          <w:rFonts w:ascii="IRNazanin" w:hAnsi="IRNazanin" w:eastAsia="IRNazanin" w:cs="IRNazanin"/>
          <w:lang w:bidi="fa-IR"/>
          <w:color w:val="111111"/>
          <w:sz w:val="28"/>
          <w:szCs w:val="28"/>
          <w:rtl/>
        </w:rPr>
        <w:t xml:space="preserve">کافی: حمران از حضرت باقر علیه السلام روایت کند که فرمود: «خداوند این دنیا را به خوب و بد می‌دهد، ولی ایمان را جز به برگزیدگانآفریده‌هایش نمی‌دهد.»</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محاسن برقی مانند این روایت را آورده است.</w:t>
      </w:r>
    </w:p>
    <w:p>
      <w:pPr>
        <w:pStyle w:val="Heading5"/>
      </w:pPr>
      <w:bookmarkStart w:id="1249" w:name="_Toc966"/>
      <w:r>
        <w:t>توضیح</w:t>
      </w:r>
      <w:bookmarkEnd w:id="1249"/>
    </w:p>
    <w:p>
      <w:pPr>
        <w:pStyle w:val="BookText"/>
      </w:pPr>
      <w:r>
        <w:rPr>
          <w:rFonts w:ascii="IRNazanin" w:hAnsi="IRNazanin" w:eastAsia="IRNazanin" w:cs="IRNazanin"/>
          <w:lang w:bidi="fa-IR"/>
          <w:color w:val="111111"/>
          <w:sz w:val="28"/>
          <w:szCs w:val="28"/>
          <w:rtl/>
        </w:rPr>
        <w:t xml:space="preserve">جوهری گوید«صفوة الشی‌ء» یعنی خالص آن چیز و محمّد صلی الله علیه و آله صفوة اللَّه از بین موجودات و برگزیده اوست. ابو عبیده گوید صفوة به فتح و کسرو ضمّ صاد، به هر سه وجه خوانده می‌شود، اگر آخر آن هاء باشد، ولی اگر هاء را از آخر آن بگیرند، تنها به فتح صاد خوانده می‌شود.</w:t>
      </w:r>
      <w:r>
        <w:rPr>
          <w:rStyle w:val="FootnoteReference"/>
        </w:rPr>
        <w:footnoteReference w:id="1181"/>
      </w:r>
    </w:p>
    <w:p>
      <w:pPr>
        <w:pStyle w:val="Heading5"/>
      </w:pPr>
      <w:bookmarkStart w:id="1250" w:name="_Toc967"/>
      <w:r>
        <w:t>روایت 4</w:t>
      </w:r>
      <w:bookmarkEnd w:id="1250"/>
    </w:p>
    <w:p>
      <w:pPr>
        <w:pStyle w:val="BookText"/>
      </w:pPr>
      <w:r>
        <w:rPr>
          <w:rFonts w:ascii="IRNazanin" w:hAnsi="IRNazanin" w:eastAsia="IRNazanin" w:cs="IRNazanin"/>
          <w:lang w:bidi="fa-IR"/>
          <w:color w:val="111111"/>
          <w:sz w:val="28"/>
          <w:szCs w:val="28"/>
          <w:rtl/>
        </w:rPr>
        <w:t xml:space="preserve">کافی: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8" w:name="pg13490_132865"/>
    <w:bookmarkEnd w:id="168"/>
    <w:p>
      <w:pPr>
        <w:pStyle w:val="BookText"/>
      </w:pPr>
      <w:r>
        <w:rPr>
          <w:rFonts w:ascii="Amiri" w:hAnsi="Amiri" w:eastAsia="Amiri" w:cs="Amiri"/>
          <w:lang w:bidi="ar-SA"/>
          <w:color w:val="111111"/>
          <w:sz w:val="28"/>
          <w:szCs w:val="28"/>
          <w:rtl/>
        </w:rPr>
        <w:t xml:space="preserve">أَبِي سُلَيْمَانَ عَنْ مُيَسِّرٍ قَالَ قَالَ أَبُو عَبْدِ اللَّهِ عليه السلام: إِنَّ الدُّنْيَا يُعْطِيهَا اللَّهُ عَزَّ وَ جَلَّ مَنْ أَحَبَّ وَ مَنْ أَبْغَضَ وَ إِنَّ الْإِيمَانَ لَا يُعْطِيهِ إِلَّا مَنْ أَحَبَ‌</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Heading5"/>
      </w:pPr>
      <w:bookmarkStart w:id="1251" w:name="_Toc968"/>
      <w:r>
        <w:t>«5»</w:t>
      </w:r>
      <w:bookmarkEnd w:id="1251"/>
    </w:p>
    <w:p>
      <w:pPr>
        <w:pStyle w:val="BookText"/>
      </w:pPr>
      <w:r>
        <w:rPr>
          <w:rFonts w:ascii="Amiri" w:hAnsi="Amiri" w:eastAsia="Amiri" w:cs="Amiri"/>
          <w:lang w:bidi="ar-SA"/>
          <w:color w:val="111111"/>
          <w:sz w:val="28"/>
          <w:szCs w:val="28"/>
          <w:rtl/>
        </w:rPr>
        <w:t xml:space="preserve">سن، [المحاسن] عَنْ أَبِيهِ عَنْ عَلِيِّ بْنِ النُّعْمَانِ عَنْ أَبِي سُلَيْمَانَ عَنْ مُيَسِّرٍ قَالَ قَالَ أَبُو عَبْدِ اللَّهِ عليه السلام: إِنَّ الدُّنْيَا يُعْطِيهَا اللَّهُ مَنْ أَحَبَّ وَ أَبْغَضَ وَ إِنَّ الْإِيمَانَ لَا يُعْطِيهِ إِلَّا مَنْ أَحَبَ‌</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Heading5"/>
      </w:pPr>
      <w:bookmarkStart w:id="1252" w:name="_Toc969"/>
      <w:r>
        <w:t>«6»</w:t>
      </w:r>
      <w:bookmarkEnd w:id="1252"/>
    </w:p>
    <w:p>
      <w:pPr>
        <w:pStyle w:val="BookText"/>
      </w:pPr>
      <w:r>
        <w:rPr>
          <w:rFonts w:ascii="Amiri" w:hAnsi="Amiri" w:eastAsia="Amiri" w:cs="Amiri"/>
          <w:lang w:bidi="ar-SA"/>
          <w:color w:val="111111"/>
          <w:sz w:val="28"/>
          <w:szCs w:val="28"/>
          <w:rtl/>
        </w:rPr>
        <w:t xml:space="preserve">سن، [المحاسن] عَنِ الْوَشَّاءِ عَنْ عَبْدِ الْكَرِيمِ بْنِ عَمْرٍو الْخَثْعَمِيِّ عَنْ عُمَرَ بْنِ حَنْظَلَةَ عَنْ حَمْزَةَ بْنِ حَمَّادٍ عَنْ حُمْرَانَ بْنِ أَعْيَنَ عَنْ أَبِي جَعْفَرٍ عليه السلام قَالَ: إِنَّ هَذِهِ الدُّنْيَا يُعْطَاهَا الْبَرُّ وَ الْفَاجِرُ وَ إِنَّ هَذَا الدِّينَ لَا يُعْطَاهُ إِلَّا أَهْلُهُ خَاصَّةً</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Heading5"/>
      </w:pPr>
      <w:bookmarkStart w:id="1253" w:name="_Toc970"/>
      <w:r>
        <w:t>«7»</w:t>
      </w:r>
      <w:bookmarkEnd w:id="1253"/>
    </w:p>
    <w:p>
      <w:pPr>
        <w:pStyle w:val="BookText"/>
      </w:pPr>
      <w:r>
        <w:rPr>
          <w:rFonts w:ascii="Amiri" w:hAnsi="Amiri" w:eastAsia="Amiri" w:cs="Amiri"/>
          <w:lang w:bidi="ar-SA"/>
          <w:color w:val="111111"/>
          <w:sz w:val="28"/>
          <w:szCs w:val="28"/>
          <w:rtl/>
        </w:rPr>
        <w:t xml:space="preserve">سن، [المحاسن] عَنِ ابْنِ فَضَّالٍ عَنِ ابْنِ بُكَيْرٍ عَنْ حَمْزَةَ بْنِ حُمْرَانَ عَنْ عُمَرَ بْنِ حَنْظَلَةَ قَالَ قَالَ أَبُو عَبْدِ اللَّهِ عليه السلام: إِنَّ اللَّهَ يُعْطِي الدُّنْيَا مَنْ يُحِبُّ وَ يُبْغِضُ وَ لَا يُعْطِي الْإِيمَانَ إِلَّا أَهْلَ صَفْوَتِهِ مِنْ خَلْقِهِ‌</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Heading5"/>
      </w:pPr>
      <w:bookmarkStart w:id="1254" w:name="_Toc971"/>
      <w:r>
        <w:t>«8»</w:t>
      </w:r>
      <w:bookmarkEnd w:id="1254"/>
    </w:p>
    <w:p>
      <w:pPr>
        <w:pStyle w:val="BookText"/>
      </w:pPr>
      <w:r>
        <w:rPr>
          <w:rFonts w:ascii="Amiri" w:hAnsi="Amiri" w:eastAsia="Amiri" w:cs="Amiri"/>
          <w:lang w:bidi="ar-SA"/>
          <w:color w:val="111111"/>
          <w:sz w:val="28"/>
          <w:szCs w:val="28"/>
          <w:rtl/>
        </w:rPr>
        <w:t xml:space="preserve">سن، [المحاسن] عَنْ مُحَمَّدِ بْنِ خَالِدٍ الْأَشْعَرِيِّ عَنْ حَمْزَةَ بْنِ حُمْرَانَ عَنْ عُمَرَ بْنِ حَنْظَلَةَ قَالَ: بَيْنَا أَنَا أَمْشِي مَعَ أَبِي عَبْدِ اللَّهِ عليه السلام فِي بَعْضِ طُرُقِ الْمَدِينَةِ إِذَا الْتَفَتَ إِلَيَّ فَقَالَ إِنَّ اللَّهَ يُعْطِي الْبَرَّ وَ الْفَاجِرَ الدُّنْيَا وَ لَا يُعْطِي الدِّينَ إِلَّا أَهْلَ صَفْوَتِهِ مِنْ خَلْقِهِ‌</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محمد بن عبد الحميد عن عاصم بن حميد عن عمرو بن أبي المقدام عن رجل من أهل البصرة: مثله‌</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Heading5"/>
      </w:pPr>
      <w:bookmarkStart w:id="1255" w:name="_Toc972"/>
      <w:r>
        <w:t>«9»</w:t>
      </w:r>
      <w:bookmarkEnd w:id="1255"/>
    </w:p>
    <w:p>
      <w:pPr>
        <w:pStyle w:val="BookText"/>
      </w:pPr>
      <w:r>
        <w:rPr>
          <w:rFonts w:ascii="Amiri" w:hAnsi="Amiri" w:eastAsia="Amiri" w:cs="Amiri"/>
          <w:lang w:bidi="ar-SA"/>
          <w:color w:val="111111"/>
          <w:sz w:val="28"/>
          <w:szCs w:val="28"/>
          <w:rtl/>
        </w:rPr>
        <w:t xml:space="preserve">سن، [المحاسن] عَنْ أَبِيهِ عَنْ حَمَّادِ بْنِ عِيسَي عَنْ حَرِيزٍ عَنْ فُضَيْلٍ عَنْ أَبِي عَبْدِ اللَّهِ عليه السلام قَالَ: إِنَّ اللَّهَ يُعْطِي الْمَالَ الْبَرَّ وَ الْفَاجِرَ وَ لَا يُعْطِي الْإِيمَانَ إِلَّا مَنْ أَحَبَ‌</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Heading5"/>
      </w:pPr>
      <w:bookmarkStart w:id="1256" w:name="_Toc973"/>
      <w:r>
        <w:t>«10»</w:t>
      </w:r>
      <w:bookmarkEnd w:id="1256"/>
    </w:p>
    <w:p>
      <w:pPr>
        <w:pStyle w:val="BookText"/>
      </w:pPr>
      <w:r>
        <w:rPr>
          <w:rFonts w:ascii="Amiri" w:hAnsi="Amiri" w:eastAsia="Amiri" w:cs="Amiri"/>
          <w:lang w:bidi="ar-SA"/>
          <w:color w:val="111111"/>
          <w:sz w:val="28"/>
          <w:szCs w:val="28"/>
          <w:rtl/>
        </w:rPr>
        <w:t xml:space="preserve">كا، [الكافي] عَنْ مُحَمَّدِ بْنِ يَحْيَي عَنِ ابْنِ عِيسَي عَنْ مُحَمَّدِ بْنِ سِنَانٍ عَنْ حَمْزَةَ بْنِ</w:t>
      </w:r>
    </w:p>
    <w:p>
      <w:pPr>
        <w:pStyle w:val="BookText"/>
      </w:pPr>
      <w:r>
        <w:rPr>
          <w:rFonts w:ascii="IRNazanin" w:hAnsi="IRNazanin" w:eastAsia="IRNazanin" w:cs="IRNazanin"/>
          <w:lang w:bidi="fa-IR"/>
          <w:color w:val="111111"/>
          <w:sz w:val="28"/>
          <w:szCs w:val="28"/>
          <w:rtl/>
        </w:rPr>
        <w:t xml:space="preserve">میسّر روایت کند که حضرت صادق علیه السلام فرمود: «خداوند دنیا را به دوست و دشمنش می‌دهد، ولی ایمان را مگر به آن کس که دوست دارد،نمی‌دهد.»</w:t>
      </w:r>
      <w:r>
        <w:rPr>
          <w:rStyle w:val="FootnoteReference"/>
        </w:rPr>
        <w:footnoteReference w:id="1189"/>
      </w:r>
    </w:p>
    <w:p>
      <w:pPr>
        <w:pStyle w:val="Heading5"/>
      </w:pPr>
      <w:bookmarkStart w:id="1257" w:name="_Toc974"/>
      <w:r>
        <w:t>روایت 5</w:t>
      </w:r>
      <w:bookmarkEnd w:id="1257"/>
    </w:p>
    <w:p>
      <w:pPr>
        <w:pStyle w:val="BookText"/>
      </w:pPr>
      <w:r>
        <w:rPr>
          <w:rFonts w:ascii="IRNazanin" w:hAnsi="IRNazanin" w:eastAsia="IRNazanin" w:cs="IRNazanin"/>
          <w:lang w:bidi="fa-IR"/>
          <w:color w:val="111111"/>
          <w:sz w:val="28"/>
          <w:szCs w:val="28"/>
          <w:rtl/>
        </w:rPr>
        <w:t xml:space="preserve">محاسن برقی: میسّر گوید: حضرت صادق علیه السلام فرمود: «همانا دنیا را خداوند به هر دوست و دشمنی می‌دهد، ولی ایمان را مگر به آن کس که دوست دارد،نمی‌دهد.»</w:t>
      </w:r>
      <w:r>
        <w:rPr>
          <w:rStyle w:val="FootnoteReference"/>
        </w:rPr>
        <w:footnoteReference w:id="1190"/>
      </w:r>
    </w:p>
    <w:p>
      <w:pPr>
        <w:pStyle w:val="Heading5"/>
      </w:pPr>
      <w:bookmarkStart w:id="1258" w:name="_Toc975"/>
      <w:r>
        <w:t>روایت 6</w:t>
      </w:r>
      <w:bookmarkEnd w:id="1258"/>
    </w:p>
    <w:p>
      <w:pPr>
        <w:pStyle w:val="BookText"/>
      </w:pPr>
      <w:r>
        <w:rPr>
          <w:rFonts w:ascii="IRNazanin" w:hAnsi="IRNazanin" w:eastAsia="IRNazanin" w:cs="IRNazanin"/>
          <w:lang w:bidi="fa-IR"/>
          <w:color w:val="111111"/>
          <w:sz w:val="28"/>
          <w:szCs w:val="28"/>
          <w:rtl/>
        </w:rPr>
        <w:t xml:space="preserve">محاسن برقی: حمران بن اعین از حضرت باقر علیه السلام روایت کند که فرمود: «همانا این دنیا به هر خوب و هرزه‌ای داده می‌شود، ولی این دین را ندهند مگر به خصوص به آنها که اهل آن باشند.»</w:t>
      </w:r>
      <w:r>
        <w:rPr>
          <w:rStyle w:val="FootnoteReference"/>
        </w:rPr>
        <w:footnoteReference w:id="1191"/>
      </w:r>
    </w:p>
    <w:p>
      <w:pPr>
        <w:pStyle w:val="Heading5"/>
      </w:pPr>
      <w:bookmarkStart w:id="1259" w:name="_Toc976"/>
      <w:r>
        <w:t>روایت 7</w:t>
      </w:r>
      <w:bookmarkEnd w:id="1259"/>
    </w:p>
    <w:p>
      <w:pPr>
        <w:pStyle w:val="BookText"/>
      </w:pPr>
      <w:r>
        <w:rPr>
          <w:rFonts w:ascii="IRNazanin" w:hAnsi="IRNazanin" w:eastAsia="IRNazanin" w:cs="IRNazanin"/>
          <w:lang w:bidi="fa-IR"/>
          <w:color w:val="111111"/>
          <w:sz w:val="28"/>
          <w:szCs w:val="28"/>
          <w:rtl/>
        </w:rPr>
        <w:t xml:space="preserve">محاسن برقی: عمر بن حنظله گوید که حضرت صادق علیه السلام فرمود: «همانا خداوند دنیا را به هر دوست و دشمنی می‌دهد، ولی ایمان را جز به افراد زبده و برگزیده از آفریده‌هایش نمی‌دهد.»</w:t>
      </w:r>
      <w:r>
        <w:rPr>
          <w:rStyle w:val="FootnoteReference"/>
        </w:rPr>
        <w:footnoteReference w:id="1192"/>
      </w:r>
    </w:p>
    <w:p>
      <w:pPr>
        <w:pStyle w:val="Heading5"/>
      </w:pPr>
      <w:bookmarkStart w:id="1260" w:name="_Toc977"/>
      <w:r>
        <w:t>روایت 8</w:t>
      </w:r>
      <w:bookmarkEnd w:id="1260"/>
    </w:p>
    <w:p>
      <w:pPr>
        <w:pStyle w:val="BookText"/>
      </w:pPr>
      <w:r>
        <w:rPr>
          <w:rFonts w:ascii="IRNazanin" w:hAnsi="IRNazanin" w:eastAsia="IRNazanin" w:cs="IRNazanin"/>
          <w:lang w:bidi="fa-IR"/>
          <w:color w:val="111111"/>
          <w:sz w:val="28"/>
          <w:szCs w:val="28"/>
          <w:rtl/>
        </w:rPr>
        <w:t xml:space="preserve">محاسن برقی: عمر بن حنظله گزارش کند که روزیبه همراه حضرت صادق علیه السلام در یکی از راه‌ها (و کوچه‌های) مدینه می‌رفت. ناگاه حضرت رو به من کرد و فرمود: «همانا خداوند دنیا را به هر خوب و هرزه‌ای می‌دهد، ولی دین را مگر به زبده‌ها و برگزیده‌های آفریده‌هایش نمی‌دهد.»</w:t>
      </w:r>
    </w:p>
    <w:p>
      <w:pPr>
        <w:pStyle w:val="Heading5"/>
      </w:pPr>
      <w:bookmarkStart w:id="1261" w:name="_Toc978"/>
      <w:r>
        <w:t>روایت 9</w:t>
      </w:r>
      <w:bookmarkEnd w:id="1261"/>
    </w:p>
    <w:p>
      <w:pPr>
        <w:pStyle w:val="BookText"/>
      </w:pPr>
      <w:r>
        <w:rPr>
          <w:rFonts w:ascii="IRNazanin" w:hAnsi="IRNazanin" w:eastAsia="IRNazanin" w:cs="IRNazanin"/>
          <w:lang w:bidi="fa-IR"/>
          <w:color w:val="111111"/>
          <w:sz w:val="28"/>
          <w:szCs w:val="28"/>
          <w:rtl/>
        </w:rPr>
        <w:t xml:space="preserve">محاسن برقی با سندی دیگر همین روایت را چنین نقل کرده‌</w:t>
      </w:r>
      <w:r>
        <w:rPr>
          <w:rStyle w:val="FootnoteReference"/>
        </w:rPr>
        <w:footnoteReference w:id="1193"/>
      </w:r>
      <w:r>
        <w:rPr>
          <w:rFonts w:ascii="IRNazanin" w:hAnsi="IRNazanin" w:eastAsia="IRNazanin" w:cs="IRNazanin"/>
          <w:lang w:bidi="fa-IR"/>
          <w:color w:val="111111"/>
          <w:sz w:val="28"/>
          <w:szCs w:val="28"/>
          <w:rtl/>
        </w:rPr>
        <w:t xml:space="preserve">که «(دنیا) را به هر خوب و بدی می‌دهد، ولی ایمان را جز به آن کس که دوست دارد، نمی‌دهد.»</w:t>
      </w:r>
      <w:r>
        <w:rPr>
          <w:rStyle w:val="FootnoteReference"/>
        </w:rPr>
        <w:footnoteReference w:id="1194"/>
      </w:r>
    </w:p>
    <w:p>
      <w:pPr>
        <w:pStyle w:val="Heading5"/>
      </w:pPr>
      <w:bookmarkStart w:id="1262" w:name="_Toc979"/>
      <w:r>
        <w:t>روایت 10</w:t>
      </w:r>
      <w:bookmarkEnd w:id="1262"/>
    </w:p>
    <w:p>
      <w:pPr>
        <w:pStyle w:val="BookText"/>
      </w:pPr>
      <w:r>
        <w:rPr>
          <w:rFonts w:ascii="IRNazanin" w:hAnsi="IRNazanin" w:eastAsia="IRNazanin" w:cs="IRNazanin"/>
          <w:lang w:bidi="fa-IR"/>
          <w:color w:val="111111"/>
          <w:sz w:val="28"/>
          <w:szCs w:val="28"/>
          <w:rtl/>
        </w:rPr>
        <w:t xml:space="preserve">کافی: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9" w:name="pg13490_132866"/>
    <w:bookmarkEnd w:id="169"/>
    <w:p>
      <w:pPr>
        <w:pStyle w:val="BookText"/>
      </w:pPr>
      <w:r>
        <w:rPr>
          <w:rFonts w:ascii="Amiri" w:hAnsi="Amiri" w:eastAsia="Amiri" w:cs="Amiri"/>
          <w:lang w:bidi="ar-SA"/>
          <w:color w:val="111111"/>
          <w:sz w:val="28"/>
          <w:szCs w:val="28"/>
          <w:rtl/>
        </w:rPr>
        <w:t xml:space="preserve">مُحَمَّدٍ الطَّيَّارِ عَنْ أَبِيهِ عَنْ أَبِي جَعْفَرٍ عليه السلام قَالَ: لَمْ تَتَوَاخَوْا عَلَي هَذَا الْأَمْرِ وَ لَكِنْ تَعَارَفْتُمْ عَلَيْهِ‌</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Heading5"/>
      </w:pPr>
      <w:bookmarkStart w:id="1263" w:name="_Toc980"/>
      <w:r>
        <w:t>تبيان</w:t>
      </w:r>
      <w:bookmarkEnd w:id="1263"/>
    </w:p>
    <w:p>
      <w:pPr>
        <w:pStyle w:val="BookText"/>
      </w:pPr>
      <w:r>
        <w:rPr>
          <w:rFonts w:ascii="Amiri" w:hAnsi="Amiri" w:eastAsia="Amiri" w:cs="Amiri"/>
          <w:lang w:bidi="ar-SA"/>
          <w:color w:val="111111"/>
          <w:sz w:val="28"/>
          <w:szCs w:val="28"/>
          <w:rtl/>
        </w:rPr>
        <w:t xml:space="preserve">لم تتواخوا علي هذا الأمر أقول الخبر يحتمل وجوها :</w:t>
      </w:r>
    </w:p>
    <w:p>
      <w:pPr>
        <w:pStyle w:val="BookText"/>
      </w:pPr>
      <w:r>
        <w:rPr>
          <w:rFonts w:ascii="Amiri" w:hAnsi="Amiri" w:eastAsia="Amiri" w:cs="Amiri"/>
          <w:lang w:bidi="ar-SA"/>
          <w:color w:val="111111"/>
          <w:sz w:val="28"/>
          <w:szCs w:val="28"/>
          <w:rtl/>
        </w:rPr>
        <w:t xml:space="preserve">الأول ما أفاده الوالد قدس الله روحه و هو أن التواخي بينكم لم يقع علي التشيع و لا في هذه النشأة بل كانت إخوتكم في عالم الأرواح قبل الانتقال إلي الأجساد و إنما حصل تعارفكم في هذا العالم بسبب الدين فكشف ذلك عن الأخوة في العليين و ذلك مثل رجلين كانت بينهما مصاحبة قديمة فافترقا زمانا طويلا ثم تلاقيا فعرف كل منهما صاحبه.</w:t>
      </w:r>
    </w:p>
    <w:p>
      <w:pPr>
        <w:pStyle w:val="BookText"/>
      </w:pPr>
      <w:r>
        <w:rPr>
          <w:rFonts w:ascii="Amiri" w:hAnsi="Amiri" w:eastAsia="Amiri" w:cs="Amiri"/>
          <w:lang w:bidi="ar-SA"/>
          <w:color w:val="111111"/>
          <w:sz w:val="28"/>
          <w:szCs w:val="28"/>
          <w:rtl/>
        </w:rPr>
        <w:t xml:space="preserve">وَ يُؤَيِّدُهُ الْحَدِيثُ الْمَشْهُورُ عَنِ النَّبِيِّ صلي الله عليه و آله: الْأَرْوَاحُ جُنُودٌ مُجَنَّدَةٌ مَا تَعَارَفَ مِنْهَا ائْتَلَفَ وَ مَا تَنَاكَرَ مِنْهَا اخْتَلَفَ و هذا الخبر و إن كان عاميا لكن ورد مثله في أخبارنا بأسانيد جمة.</w:t>
      </w:r>
    </w:p>
    <w:p>
      <w:pPr>
        <w:pStyle w:val="BookText"/>
      </w:pPr>
      <w:r>
        <w:rPr>
          <w:rFonts w:ascii="Amiri" w:hAnsi="Amiri" w:eastAsia="Amiri" w:cs="Amiri"/>
          <w:lang w:bidi="ar-SA"/>
          <w:color w:val="111111"/>
          <w:sz w:val="28"/>
          <w:szCs w:val="28"/>
          <w:rtl/>
        </w:rPr>
        <w:t xml:space="preserve">مِنْهَا مَا رَوَي الصَّفَّارُ فِي الْبَصَائِرِ بِأَسَانِيدَ عَنْ أَبِي عَبْدِ اللَّهِ عليه السلام قَالَ: جَاءَ رَجُلٌ إِلَي أَمِيرِ الْمُؤْمِنِينَ عليه السلام فَقَالَ وَ اللَّهِ يَا أَمِيرَ الْمُؤْمِنِينَ إِنِّي لَأُحِبُّكَ فَقَالَ كَذَبْتَ فَقَالَ الرَّجُلُ سُبْحَانَ اللَّهِ كَأَنَّكَ تَعْرِفُ مَا فِي قَلْبِي فَقَالَ عَلِيٌّ عليه السلام إِنَّ اللَّهَ خَلَقَ الْأَرْوَاحَ قَبْلَ الْأَبْدَانِ بِأَلْفَيْ عَامٍ ثُمَّ عَرَضَهُمْ عَلَيْنَا فَأَيْنَ كُنْتَ لَمْ أَرَكَ‌</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عُمَارَةَ قَالَ: كُنْتُ جَالِساً عِنْدَ أَمِيرِ الْمُؤْمِنِينَ عليه السلام إِذْ أَقْبَلَ رَجُلٌ فَسَلَّمَ عَلَيْهِ ثُمَّ قَالَ يَا أَمِيرَ الْمُؤْمِنِينَ وَ اللَّهِ إِنِّي لَأُحِبُّكَ فَسَأَلَهُ ثُمَّ قَالَ لَهُ إِنَّ الْأَرْوَاحَ خُلِقَتْ قَبْلَ الْأَبْدَانِ بِأَلْفَيْ عَامٍ ثُمَّ أُسْكِنَتِ الْهَوَاءَ فَمَا تَعَارَفَ مِنْهَا ثَمَّ ائْتَلَفَ هَاهُنَا وَ مَا تَنَاكَرَ مِنْهَا ثَمَّ اخْتَلَفَ هَاهُنَا وَ إِنَّ رُوحِي أَنْكَرَ رُوحَكَ‌</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بِسَنَدِهِ أَيْضاً عَنْ أَبِي عَبْدِ اللَّهِ عليه السلام: مِثْلَهُ إِلَّا أَنَّهُ قَالَ إِنَّ اللَّهَ خَلَقَ الْأَرْوَاحَ قَبْلَ الْأَبْدَانِ بِأَلْفَيْ عَامٍ فَأَسْكَنَهَا الْهَوَاءَ ثُمَّ عَرَضَهَا عَلَيْنَا أَهْلَ الْبَيْتِ فَوَ اللَّهِ مَا مِنْهَا رُوحٌ إِلَّا وَ قَدْ عَرَفْنَا بَدَنَهُ فَوَ اللَّهِ مَا رَأَيْتُكَ فِيهَا فَأَيْنَ كُنْتَ‌</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طیّار از پدرش گزارش کند که حضرت باقر علیه السلام فرمود: «شما بر این امر (تشیّع) با هم برادر نشدید، بلکه این امر باعث شد یکدیگر را بشناسید.»</w:t>
      </w:r>
      <w:r>
        <w:rPr>
          <w:rStyle w:val="FootnoteReference"/>
        </w:rPr>
        <w:footnoteReference w:id="1199"/>
      </w:r>
    </w:p>
    <w:p>
      <w:pPr>
        <w:pStyle w:val="Heading5"/>
      </w:pPr>
      <w:bookmarkStart w:id="1264" w:name="_Toc981"/>
      <w:r>
        <w:t>توضیح</w:t>
      </w:r>
      <w:bookmarkEnd w:id="1264"/>
    </w:p>
    <w:p>
      <w:pPr>
        <w:pStyle w:val="BookText"/>
      </w:pPr>
      <w:r>
        <w:rPr>
          <w:rFonts w:ascii="IRNazanin" w:hAnsi="IRNazanin" w:eastAsia="IRNazanin" w:cs="IRNazanin"/>
          <w:lang w:bidi="fa-IR"/>
          <w:color w:val="111111"/>
          <w:sz w:val="28"/>
          <w:szCs w:val="28"/>
          <w:rtl/>
        </w:rPr>
        <w:t xml:space="preserve">«لم تتواخوا علی هذا الامر»، «شما به وسیله تشیع با هم برادر نشدید»، بنظر ما این روایت چند احتمال دارد:</w:t>
      </w:r>
    </w:p>
    <w:p>
      <w:pPr>
        <w:pStyle w:val="BookText"/>
      </w:pPr>
      <w:r>
        <w:rPr>
          <w:rFonts w:ascii="IRNazanin" w:hAnsi="IRNazanin" w:eastAsia="IRNazanin" w:cs="IRNazanin"/>
          <w:lang w:bidi="fa-IR"/>
          <w:color w:val="111111"/>
          <w:sz w:val="28"/>
          <w:szCs w:val="28"/>
          <w:rtl/>
        </w:rPr>
        <w:t xml:space="preserve">اوّل: آنچه را که مرحوم پدرم فرموده که «برادری بین شما بر اثر تشیع نیست و نه در این عالم پیدا شده، بلکه برادری شما در عالم ارواح قبل از انتقال ارواح به بدن‌ها بوده، ولی شناسایی شما یکدیگر را، در این عالم به سبب دین پیدا شده.»بنابراین این روایت، از برادری شیعیان در آن بالا بالاها پرده برداشته و این روایت مثل این است که دو نفر مدت‌ها با هم رفیق باشند، ولی به جهاتی مدت مدیدی از یکدیگر دور شوند و دوباره به هم برسند و یکدیگر را بشناسند.</w:t>
      </w:r>
    </w:p>
    <w:p>
      <w:pPr>
        <w:pStyle w:val="BookText"/>
      </w:pPr>
      <w:r>
        <w:rPr>
          <w:rFonts w:ascii="IRNazanin" w:hAnsi="IRNazanin" w:eastAsia="IRNazanin" w:cs="IRNazanin"/>
          <w:lang w:bidi="fa-IR"/>
          <w:color w:val="111111"/>
          <w:sz w:val="28"/>
          <w:szCs w:val="28"/>
          <w:rtl/>
        </w:rPr>
        <w:t xml:space="preserve">و مؤیّد این مطلب همان حدیث مشهور است که پیغمبر اکرم صلی الله علیه و آله فرمود: «ارواح (انسان‌ها) به صورت دسته‌های مختلف و هر دسته گرد هم جمع بودند. هر کدام که با هم آشنا بودند به هم پیوستند و هر کدام که ناآشنا بودند، از هم جدا شدند. و این روایت گرچه از عامّه است، ولی مثل آن و به همین مضمون در اخبار ما به سندهای بسیار رسیده است.</w:t>
      </w:r>
    </w:p>
    <w:p>
      <w:pPr>
        <w:pStyle w:val="BookText"/>
      </w:pPr>
      <w:r>
        <w:rPr>
          <w:rFonts w:ascii="IRNazanin" w:hAnsi="IRNazanin" w:eastAsia="IRNazanin" w:cs="IRNazanin"/>
          <w:lang w:bidi="fa-IR"/>
          <w:color w:val="111111"/>
          <w:sz w:val="28"/>
          <w:szCs w:val="28"/>
          <w:rtl/>
        </w:rPr>
        <w:t xml:space="preserve">از آن جمله روایتی است که صفّار در بصائر، از حضرت صادق علیه السلام نقل کرده که مردی خدمت حضرت امیرالمؤمنین علیه السلام آمدو عرض کرد: «ای امیرالمؤمنین!به خدا سوگند من تو را دوست دارم!» حضرت فرمود: «دروغ می‌گویی.» آن مرد گفت: «سبحان اللَّه!مثل اینکه شما آنچه را که در دل من هست می‌دانید.» حضرت فرمود: «همانا خداوند ارواح (انسان‌ها) را دو هزار سال قبل از بدن‌ها آفرید. سپس آن ارواح را به ما عرضه کرد. پس تو در کجا بودی که من تو را ندیدم؟»</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و نیز عماره گوید: خدمت حضرت امیرالمؤمنین علیه السلام نشسته بودم. مردی آمد، به آن جناب سلام کرد و سپس گفت: «ای امیرالمؤمنین!به خدا من شما را دوست دارم!» حضرت از او سؤال فرمود و سپس به او فرمود: «همانا ارواح (انسان‌ها) دو هزار سال قبل از بدن‌ها آفریده شده و سپس در هوا جای گرفتند. هر کدام که در آنجا با هم آشنا بودند، در اینجا به هم پیوستند و هر کدام که در آن عالم ناآشنا بودند، در اینجا از هم جدا ماندند. هم اکنون روح من با روح تو آشنایی ندارد.»</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و نیز از حضرت صادق علیه السلام مثل این روایت را نقل کرده. و در این روایت حضرت صادق علیه السلام فرمود: «راستی خداوند ارواح (انسان‌ها) را دو هزار سال قبل از بدن‌ها آفرید و آنها را در هوا جای داد. سپس آنها را بر ما خاندان عرضه فرمود.پس به خدا روحی نماند، مگر اینکه ما بدنش را شناختیم.به خدا سوگند تو را در میان آنها ندیدم. پس کجا بودی؟»</w:t>
      </w:r>
      <w:r>
        <w:rPr>
          <w:rStyle w:val="FootnoteReference"/>
        </w:rPr>
        <w:footnoteReference w:id="1202"/>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0" w:name="pg13490_132867"/>
    <w:bookmarkEnd w:id="170"/>
    <w:p>
      <w:pPr>
        <w:pStyle w:val="BookText"/>
      </w:pPr>
      <w:r>
        <w:rPr>
          <w:rFonts w:ascii="Amiri" w:hAnsi="Amiri" w:eastAsia="Amiri" w:cs="Amiri"/>
          <w:lang w:bidi="ar-SA"/>
          <w:color w:val="111111"/>
          <w:sz w:val="28"/>
          <w:szCs w:val="28"/>
          <w:rtl/>
        </w:rPr>
        <w:t xml:space="preserve">وَ رَوَي الصَّدُوقُ ره فِي الْعِلَلِ بِسَنَدٍ مُوَثَّقٍ عَنْ أَبِي عَبْدِ اللَّهِ عليه السلام قَالَ: إِنَّ الْأَرْوَاحَ جُنُودٌ مُجَنَّدَةٌ فَمَا تَعَارَفَ مِنْهَا فِي الْمِيثَاقِ ائْتَلَفَ هَاهُنَا وَ مَا تَنَاكَرَ مِنْهَا فِي الْمِيثَاقِ اخْتَلَفَ هَاهُنَا</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بِسَنَدٍ آخَرَ عَنْهُ عليه السلام: أَنَّهُ قَالَ لِرَجُلٍ مِنْ أَصْحَابِهِ مَا تَقُولُ فِي الْأَرْوَاحِ أَنَّهَا جُنُودٌ مُجَنَّدَةٌ فَمَا تَعَارَفَ مِنْهَا ائْتَلَفَ وَ مَا تَنَاكَرَ مِنْهَا اخْتَلَفَ قَالَ فَقُلْتُ إِنَّا نَقُولُ ذَلِكَ قَالَ فَإِنَّهُ كَذَلِكَ إِنَّ اللَّهَ عَزَّ وَ جَلَّ أَخَذَ عَلَي الْعِبَادِ مِيثَاقَهُمْ وَ هُمْ أَظِلَّةٌ قَبْلَ الْمِيلَادِ وَ هُوَ قَوْلُهُ عَزَّ وَ جَلَ وَ إِذْ أَخَذَ رَبُّكَ مِنْ بَنِي آدَمَ مِنْ ظُهُورِهِمْ ذُرِّيَّتَهُمْ وَ أَشْهَدَهُمْ عَلي أَنْفُسِهِمْ‌</w:t>
      </w:r>
      <w:r>
        <w:rPr>
          <w:rStyle w:val="FootnoteReference"/>
        </w:rPr>
        <w:footnoteReference w:id="1204"/>
      </w:r>
      <w:r>
        <w:rPr>
          <w:rFonts w:ascii="Amiri" w:hAnsi="Amiri" w:eastAsia="Amiri" w:cs="Amiri"/>
          <w:lang w:bidi="ar-SA"/>
          <w:color w:val="111111"/>
          <w:sz w:val="28"/>
          <w:szCs w:val="28"/>
          <w:rtl/>
        </w:rPr>
        <w:t xml:space="preserve">الْآيَةَ قَالَ فَمَنْ أَقَرَّ لَهُ يَوْمَئِذٍ جَاءَتْ أُلْفَتُهُ هَاهُنَا وَ مَنْ أَنْكَرَهُ يَوْمَئِذٍ جَاءَ خِلَافُهُ هَاهُنَا.</w:t>
      </w:r>
    </w:p>
    <w:p>
      <w:pPr>
        <w:pStyle w:val="BookText"/>
      </w:pPr>
      <w:r>
        <w:rPr>
          <w:rFonts w:ascii="Amiri" w:hAnsi="Amiri" w:eastAsia="Amiri" w:cs="Amiri"/>
          <w:lang w:bidi="ar-SA"/>
          <w:color w:val="111111"/>
          <w:sz w:val="28"/>
          <w:szCs w:val="28"/>
          <w:rtl/>
        </w:rPr>
        <w:t xml:space="preserve">و قال ابن الأثير في النهاية فيه الأرواح جنود مجندة فما تعارف منها ائتلف و ما تناكر منها اختلف مجندة أي مجموعة كما يقال ألوف مؤلفة و قناطير مقنطرة و معناه الإخبار عن مبدإ كون الأرواح و تقدمها علي الأجساد أي أنها خلقت أول خلقها علي قسمين من ائتلاف و اختلاف كالجنود المجموعة إذا تقابلت و تواجهت و معني تقابل الأرواح ما جعلها الله عليه من السعادة و الشقاوة و الأخلاق في مبدإ الخلق يقول إن الأجساد التي فيها الأرواح تلتقي في الدنيا فتأتلف و تختلف علي حسب ما خلقت عليه و لهذا تري الخير يحب الأخيار و يميل إليهم و الشرير يحب الأشرار و يميل إليهم انتهي.</w:t>
      </w:r>
    </w:p>
    <w:p>
      <w:pPr>
        <w:pStyle w:val="BookText"/>
      </w:pPr>
      <w:r>
        <w:rPr>
          <w:rFonts w:ascii="Amiri" w:hAnsi="Amiri" w:eastAsia="Amiri" w:cs="Amiri"/>
          <w:lang w:bidi="ar-SA"/>
          <w:color w:val="111111"/>
          <w:sz w:val="28"/>
          <w:szCs w:val="28"/>
          <w:rtl/>
        </w:rPr>
        <w:t xml:space="preserve">و قال الخطابي خلقت قبلها تلتقي فلما التبست بالأبدان تعارفت بالذكر الأول انتهي.</w:t>
      </w:r>
    </w:p>
    <w:p>
      <w:pPr>
        <w:pStyle w:val="Heading5"/>
      </w:pPr>
      <w:bookmarkStart w:id="1265" w:name="_Toc982"/>
      <w:r>
        <w:t>و أقول</w:t>
      </w:r>
      <w:bookmarkEnd w:id="1265"/>
    </w:p>
    <w:p>
      <w:pPr>
        <w:pStyle w:val="BookText"/>
      </w:pPr>
      <w:r>
        <w:rPr>
          <w:rFonts w:ascii="Amiri" w:hAnsi="Amiri" w:eastAsia="Amiri" w:cs="Amiri"/>
          <w:lang w:bidi="ar-SA"/>
          <w:color w:val="111111"/>
          <w:sz w:val="28"/>
          <w:szCs w:val="28"/>
          <w:rtl/>
        </w:rPr>
        <w:t xml:space="preserve">استدل بهذا الحديث علي أمرين الأول خلق الأرواح قبل الأبدان و الثاني أن الأرواح الإنسانية مختلفة في الحقيقة و قد أشبعنا القول في هذه المطالب في كتاب السماء و العالم.</w:t>
      </w:r>
    </w:p>
    <w:p>
      <w:pPr>
        <w:pStyle w:val="BookText"/>
      </w:pPr>
      <w:r>
        <w:rPr>
          <w:rFonts w:ascii="IRNazanin" w:hAnsi="IRNazanin" w:eastAsia="IRNazanin" w:cs="IRNazanin"/>
          <w:lang w:bidi="fa-IR"/>
          <w:color w:val="111111"/>
          <w:sz w:val="28"/>
          <w:szCs w:val="28"/>
          <w:rtl/>
        </w:rPr>
        <w:t xml:space="preserve">و صدوق در علل الشرائع به سند موثق از حضرت صادق علیه السلام نقل کند که فرمود: «البته ارواح در دسته‌های مختلف و هر دسته گرد هم جمع بودند. هر کدام از آنها که در عالم میثاق با هم آشنا بودند، در اینجا با هم انس دارند و هر کدام که در عالم میثاق‌</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با هم آشنایی نداشتند، در اینجا نیز مأنوس نباشند.</w:t>
      </w:r>
      <w:r>
        <w:rPr>
          <w:rStyle w:val="FootnoteReference"/>
        </w:rPr>
        <w:footnoteReference w:id="1206"/>
      </w:r>
      <w:r>
        <w:rPr>
          <w:rFonts w:ascii="IRNazanin" w:hAnsi="IRNazanin" w:eastAsia="IRNazanin" w:cs="IRNazanin"/>
          <w:lang w:bidi="fa-IR"/>
          <w:color w:val="111111"/>
          <w:sz w:val="28"/>
          <w:szCs w:val="28"/>
          <w:rtl/>
        </w:rPr>
        <w:t xml:space="preserve">و به سند دیگری از آن حضرت روایت کردهاست که به یکی از اصحاب خود فرمود: «درباره ارواح چه می‌گویی؟ البته آنها در دسته‌های مختلف و گرد هم جمع بودند. هر کدام که با هم آشنا بودند، به هم پیوستند و هر کدام که ناآشنا بودند، از هم جدا ماندند.» آن مرد عرض کرد: «ما هم چنین می‌گوییم.» حضرت فرمود: «مطلب این چنین است؛ خداوند متعال از بندگانش پیمان گرفت وقتی آنها به صورت سایه و شبحی بودند قبل از ولادت و آمدن به این دنیا. چنانچه در قرآنمی‌فرماید: «وَإِذ ْأَخَذَ رَبُّکَ مِنْ بَنِی آدَمَ مِنْ ظُهُورِهِمْ ذُرِّیَّتَهُمْ وَ أَشْهَدَهُمْ عَلی‌أَنْفُسِهِم»، {و هنگامی که خدای تو، از پشت فرزندان آدم ذریّه آنها را گرفت و آنها را بر خود گواه گرفت}</w:t>
      </w:r>
      <w:r>
        <w:rPr>
          <w:rStyle w:val="FootnoteReference"/>
        </w:rPr>
        <w:footnoteReference w:id="1207"/>
      </w:r>
      <w:r>
        <w:rPr>
          <w:rFonts w:ascii="IRNazanin" w:hAnsi="IRNazanin" w:eastAsia="IRNazanin" w:cs="IRNazanin"/>
          <w:lang w:bidi="fa-IR"/>
          <w:color w:val="111111"/>
          <w:sz w:val="28"/>
          <w:szCs w:val="28"/>
          <w:rtl/>
        </w:rPr>
        <w:t xml:space="preserve">تا آخر آیه. بعد از آن فرمود: «هر کس در آن روز به او اعتراف کرد، انس و الفتش بدینجا آمد و هر کس او (خدا) را آن روز منکر شد، در اینجا خلاف او آمد.» ابن اثیر در نهایه گوید: در حدیث است که ارواح در دسته‌های مختلف و گرد هم جمع بودند. هر کدام از آنها که با یکدیگر آشنایی داشتند، مأنوس شدند و هر کدام که آشنا نبودند، همچنان نامأنوس ماندند. بعد از آن گوید: «مجنّده» یعنی جمع شده و گرد هم، همچنان که می‌گویند «الوف مؤلّفه»، و «قناطیر مقنطره» و معنای این حدیث، خبردادن از ابتدای آفرینش ارواح و پیش بودن آنها از ابدان است، یعنی روح‌ها در ابتدای آفرینش دو قسم آفریده شدند، همچون لشکرهای آماده متراکم هنگامی که روبه رو شوند. و معنی تقابل ارواح همان است که خداوند از سعادت و شقاوت و اخلاق از ابتدای آفرینش، ارواح را بر آنها قرار داده.می‌گویند بدن‌هایی که آن ارواح در آنها جا گرفته‌اند، در دنیا یکدیگر را دیدار می‌کنند و بر حسب همان آفرینش اولیّه، با یکدیگر مأنوس یا نامأنوس هستند. به همین جهت است که می‌بینی آدم خوب و اهل خیر، همیشه اهل خیر را دوست دارد و به سوی آنها کشیده می‌شود و آدم بد، اشرار را دوست دارد و به سوی آنها می‌رود. پایان.</w:t>
      </w:r>
    </w:p>
    <w:p>
      <w:pPr>
        <w:pStyle w:val="BookText"/>
      </w:pPr>
      <w:r>
        <w:rPr>
          <w:rFonts w:ascii="IRNazanin" w:hAnsi="IRNazanin" w:eastAsia="IRNazanin" w:cs="IRNazanin"/>
          <w:lang w:bidi="fa-IR"/>
          <w:color w:val="111111"/>
          <w:sz w:val="28"/>
          <w:szCs w:val="28"/>
          <w:rtl/>
        </w:rPr>
        <w:t xml:space="preserve">خطابی گوید: ارواح قبل از ابدان آفریده شده و در آن عالم با هم‌ملاقات داشته‌اند. وقتی لباس بدن را پوشیدند، یکدیگر را به دوستی اولیّه شناختند. پایان.</w:t>
      </w:r>
    </w:p>
    <w:p>
      <w:pPr>
        <w:pStyle w:val="Heading5"/>
      </w:pPr>
      <w:bookmarkStart w:id="1266" w:name="_Toc983"/>
      <w:r>
        <w:t>مؤلف</w:t>
      </w:r>
      <w:bookmarkEnd w:id="1266"/>
    </w:p>
    <w:p>
      <w:pPr>
        <w:pStyle w:val="BookText"/>
      </w:pPr>
      <w:r>
        <w:rPr>
          <w:rFonts w:ascii="IRNazanin" w:hAnsi="IRNazanin" w:eastAsia="IRNazanin" w:cs="IRNazanin"/>
          <w:lang w:bidi="fa-IR"/>
          <w:color w:val="111111"/>
          <w:sz w:val="28"/>
          <w:szCs w:val="28"/>
          <w:rtl/>
        </w:rPr>
        <w:t xml:space="preserve">از این حدیث مطلب استدلال شده است. اول: آفرینش ارواح قبل از ابدان و دوّم اینکه ارواح انسان‌ها در حقیقت با هم اختلاف دارند و یکی نیستند و ما در این موضوعات در «کتاب السماء و العالم»، مفصّل بحث کردیم.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1" w:name="pg13490_132868"/>
    <w:bookmarkEnd w:id="171"/>
    <w:p>
      <w:pPr>
        <w:pStyle w:val="BookText"/>
      </w:pPr>
      <w:r>
        <w:rPr>
          <w:rFonts w:ascii="Amiri" w:hAnsi="Amiri" w:eastAsia="Amiri" w:cs="Amiri"/>
          <w:lang w:bidi="ar-SA"/>
          <w:color w:val="111111"/>
          <w:sz w:val="28"/>
          <w:szCs w:val="28"/>
          <w:rtl/>
        </w:rPr>
        <w:t xml:space="preserve">الثاني ما قيل إن المعني أنكم لم تتواخوا علي التشيع إذ لو كان كذلك لجرت بينكم جميعا المواخاة و أداء الحقوق و ليس كذلك بل إنما أنتم متعارفون علي التشيع يعرف بعضكم بعضا عليه من دون مواخاة و علي هذا يجوز أن يكون الحديث واردا مورد الإنكار و أن يكون واقعا موقع الإخبار أو المعني أن مجرد القول بالتشيع لا يوجب التواخي بينكم و إنما يوجب التعارف بينكم و أما التواخي فإنما يوجبه أمور أخر غير ذلك لا يجب بدونها.</w:t>
      </w:r>
    </w:p>
    <w:p>
      <w:pPr>
        <w:pStyle w:val="BookText"/>
      </w:pPr>
      <w:r>
        <w:rPr>
          <w:rFonts w:ascii="Amiri" w:hAnsi="Amiri" w:eastAsia="Amiri" w:cs="Amiri"/>
          <w:lang w:bidi="ar-SA"/>
          <w:color w:val="111111"/>
          <w:sz w:val="28"/>
          <w:szCs w:val="28"/>
          <w:rtl/>
        </w:rPr>
        <w:t xml:space="preserve">الثالث أن المعني أنه لم تكن مواخاتكم بعد حدوث هذا المذهب و اتصافكم به و لكن كانت في حال الولادة و قبلها و بعدها فإن المواخاة بسبب اتحاد منشإ الطين و الأرواح كما مر و هذا يرجع إلي الوجه الأول أو قريب منه.</w:t>
      </w:r>
    </w:p>
    <w:p>
      <w:pPr>
        <w:pStyle w:val="Heading5"/>
      </w:pPr>
      <w:bookmarkStart w:id="1267" w:name="_Toc984"/>
      <w:r>
        <w:t>«11»</w:t>
      </w:r>
      <w:bookmarkEnd w:id="1267"/>
    </w:p>
    <w:p>
      <w:pPr>
        <w:pStyle w:val="BookText"/>
      </w:pPr>
      <w:r>
        <w:rPr>
          <w:rFonts w:ascii="Amiri" w:hAnsi="Amiri" w:eastAsia="Amiri" w:cs="Amiri"/>
          <w:lang w:bidi="ar-SA"/>
          <w:color w:val="111111"/>
          <w:sz w:val="28"/>
          <w:szCs w:val="28"/>
          <w:rtl/>
        </w:rPr>
        <w:t xml:space="preserve">كا، [الكافي] عَنْ عَلِيٍّ عَنْ أَبِيهِ عَنِ ابْنِ أَبِي عُمَيْرٍ عَنْ كُلَيْبِ بْنِ مُعَاوِيَةَ الصَّيْدَاوِيِّ قَالَ: قَالَ لِي أَبُو عَبْدِ اللَّهِ عليه السلام إِيَّاكُمْ وَ النَّاسَ إِنَّ اللَّهَ عَزَّ وَ جَلَّ إِذَا أَرَادَ بِعَبْدٍ خَيْراً نَكَتَ فِي قَلْبِهِ نُكْتَةً فَتَرَكَهُ وَ هُوَ يَجُولُ لِذَلِكَ وَ يَطْلُبُهُ ثُمَّ قَالَ لَوْ أَنَّكُمْ إِذَا كَلَّمْتُمُ النَّاسَ قُلْتُمْ ذَهَبْنَا حَيْثُ ذَهَبَ اللَّهُ وَ اخْتَرْنَا مَنِ اخْتَارَ اللَّهُ وَ اخْتَارَ اللَّهُ مُحَمَّداً وَ اخْتَرْنَا آلَ مُحَمَّدٍ صلي الله عليه و آله‌</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Heading5"/>
      </w:pPr>
      <w:bookmarkStart w:id="1268" w:name="_Toc985"/>
      <w:r>
        <w:t>بيان</w:t>
      </w:r>
      <w:bookmarkEnd w:id="1268"/>
    </w:p>
    <w:p>
      <w:pPr>
        <w:pStyle w:val="BookText"/>
      </w:pPr>
      <w:r>
        <w:rPr>
          <w:rFonts w:ascii="Amiri" w:hAnsi="Amiri" w:eastAsia="Amiri" w:cs="Amiri"/>
          <w:lang w:bidi="ar-SA"/>
          <w:color w:val="111111"/>
          <w:sz w:val="28"/>
          <w:szCs w:val="28"/>
          <w:rtl/>
        </w:rPr>
        <w:t xml:space="preserve">إياكم و الناس أي احذروا دعوتهم في زمن شدة التقية و علل ذلك بأن من كان قابلا للهداية و أراد الله ذلك به نكت في قلبه نكتة من نور كناية عن أنه يلقي في قلبه ما يصير به طالبا للحق متهيئا لقبوله في القاموس النكت أن تضرب في الأرض بقضيب فيؤثر فيها و النكتة بالضم النقطة ثم بين عليه السلام طريقا لينا لمعارضتهم و الاحتجاج عليهم و هدايتهم بحيث لا يصير سببا لمزيد تعصبهم و إضرارهم و لا يتضمن التصريح بكفرهم و ضلالتهم بأن قال لو أنكم و لو للتمني و قلتم جواب إذا حيث ذهب الله أي حيث أمر الله بالذهاب إليه و اخترنا من اختار الله أي اخترنا الإمامة من أهل بيت اختارهم الله فإن النبي</w:t>
      </w:r>
    </w:p>
    <w:p>
      <w:pPr>
        <w:pStyle w:val="BookText"/>
      </w:pPr>
      <w:r>
        <w:rPr>
          <w:rFonts w:ascii="IRNazanin" w:hAnsi="IRNazanin" w:eastAsia="IRNazanin" w:cs="IRNazanin"/>
          <w:lang w:bidi="fa-IR"/>
          <w:color w:val="111111"/>
          <w:sz w:val="28"/>
          <w:szCs w:val="28"/>
          <w:rtl/>
        </w:rPr>
        <w:t xml:space="preserve">دوّم: احتمال دوّم در روایت همان است که گفته شده که حضرت فرمود: «شما به وسیله تشیع با هم برادر نشدید، و الا تمام افراد شیعه با هم برادر بودند و باید حقوق برادری را نسبت به یکدیگر ادا کنند، حال اینکه چنین نیست، بلکه شما تنها به سبب تشیع با هم آشنا شدید و یکدیگر را می‌شناسید، بدون اینکه برادر باشید.بنابراین احتمال دارد که این حدیث، در مقام انکار و این اعتراض باشد که چرا با یکدیگر برادر نیستید. همچنین احتمال دارد در مقام اخبار باشد، یعنی برنامه شما چنین است، یا اینکه معنای حدیث این است که به صرف گفتن این که ما شیعه هستیم، بین شما برادری به وجود نمی‌آورد، بلکه فقط ایجاد آشناییمی‌کند، ولی برادری با یک سلسله امور دیگر حاصل می‌شود.</w:t>
      </w:r>
    </w:p>
    <w:p>
      <w:pPr>
        <w:pStyle w:val="BookText"/>
      </w:pPr>
      <w:r>
        <w:rPr>
          <w:rFonts w:ascii="IRNazanin" w:hAnsi="IRNazanin" w:eastAsia="IRNazanin" w:cs="IRNazanin"/>
          <w:lang w:bidi="fa-IR"/>
          <w:color w:val="111111"/>
          <w:sz w:val="28"/>
          <w:szCs w:val="28"/>
          <w:rtl/>
        </w:rPr>
        <w:t xml:space="preserve">سوّم: اینکه معنای حدیث این است که برادری شما بعد از بوجود آمدن مذهب تشیّع نبوده، بلکه برادری شما از اوّل ولادت شما و قبل از ولادت و بعد از آن بوده است. چون برادری نتیجه یکی بودن منشأ خاک و ارواح است، چنانچه گذشت، و این احتمال به همان احتمال اوّل برمی‌گردد یا نزدیک به آن است.</w:t>
      </w:r>
    </w:p>
    <w:p>
      <w:pPr>
        <w:pStyle w:val="Heading5"/>
      </w:pPr>
      <w:bookmarkStart w:id="1269" w:name="_Toc986"/>
      <w:r>
        <w:t>روایت 11</w:t>
      </w:r>
      <w:bookmarkEnd w:id="1269"/>
    </w:p>
    <w:p>
      <w:pPr>
        <w:pStyle w:val="BookText"/>
      </w:pPr>
      <w:r>
        <w:rPr>
          <w:rFonts w:ascii="IRNazanin" w:hAnsi="IRNazanin" w:eastAsia="IRNazanin" w:cs="IRNazanin"/>
          <w:lang w:bidi="fa-IR"/>
          <w:color w:val="111111"/>
          <w:sz w:val="28"/>
          <w:szCs w:val="28"/>
          <w:rtl/>
        </w:rPr>
        <w:t xml:space="preserve">کافی: کلیب بن معاویه صیداوی گوید: حضرت صادق علیه السلام به من فرمود: «بترسید از مردم، زیرا خداوند اگر برای بنده‌اش خیر بخواهد، در دل او نقطه‌ای را به وجود می‌آورد (کنایه از اینکه به دلش اشاره‌ای می‌کند) و آن بنده‌بر اثر آن عنایت، به دنبال او گردد و او را بجوید.» سپس فرمود: «ای کاش وقتی شما با مردم حرف می‌زنید، می‌گفتید ما رفته‌ایم آنجا که خدا رفته است و برگزیدیم آن کس را که خدا برگزیده؛ خداوند محمد صلی الله علیه و آله را برگزیده و ما خاندان محمّد صلی الله علیه و آله را انتخاب کردیم.»</w:t>
      </w:r>
      <w:r>
        <w:rPr>
          <w:rStyle w:val="FootnoteReference"/>
        </w:rPr>
        <w:footnoteReference w:id="1209"/>
      </w:r>
    </w:p>
    <w:p>
      <w:pPr>
        <w:pStyle w:val="Heading5"/>
      </w:pPr>
      <w:bookmarkStart w:id="1270" w:name="_Toc987"/>
      <w:r>
        <w:t>توضیح</w:t>
      </w:r>
      <w:bookmarkEnd w:id="1270"/>
    </w:p>
    <w:p>
      <w:pPr>
        <w:pStyle w:val="BookText"/>
      </w:pPr>
      <w:r>
        <w:rPr>
          <w:rFonts w:ascii="IRNazanin" w:hAnsi="IRNazanin" w:eastAsia="IRNazanin" w:cs="IRNazanin"/>
          <w:lang w:bidi="fa-IR"/>
          <w:color w:val="111111"/>
          <w:sz w:val="28"/>
          <w:szCs w:val="28"/>
          <w:rtl/>
        </w:rPr>
        <w:t xml:space="preserve">«إیّاکم و النّاس»یعنی بترسید از دعوت کردن آنها به تشیع در زمان شدت تقیّه. بعد از آن علّت دعوت نکردن را این چنین بیان فرموده که هر کس قابل هدایت باشد و خدا بخواهد هدایتش کند.</w:t>
      </w:r>
    </w:p>
    <w:p>
      <w:pPr>
        <w:pStyle w:val="BookText"/>
      </w:pPr>
      <w:r>
        <w:rPr>
          <w:rFonts w:ascii="IRNazanin" w:hAnsi="IRNazanin" w:eastAsia="IRNazanin" w:cs="IRNazanin"/>
          <w:lang w:bidi="fa-IR"/>
          <w:color w:val="111111"/>
          <w:sz w:val="28"/>
          <w:szCs w:val="28"/>
          <w:rtl/>
        </w:rPr>
        <w:t xml:space="preserve">«نکت فی قلبه نکته»: از نور، کنایه از این است که بیفکند در دلش چیزی را که به سبب آن، طالب حق و آماده پذیرش حق گردد. در قاموس گوید «النکت»این است که با عصایت به زمین بکوبی، به طوری که اثر آن بماند. و «النکتة» به ضمّ نون، به معنی نقطه است. سپس امام علیه السلام روش نرمی برای معارضه با مردم و استدلال بر آنها و راهنمایی آنان بیان فرموده است، به طوری که باعث تعصّب زیادتر آنان و مایه ضرر زدن آنها به شیعیان نشود. چون در این روشی که به شیعیان تعلیم فرموده، کفر و گمراهی مردم را علنا به آنها نمی‌گویند.و آن روش این است که فرموده «لو انّکم» و «لو» برای تمنّا، یعنی آرزو داشتن و آرزو کردن است و «قلتم» جواب «اذا» است.</w:t>
      </w:r>
    </w:p>
    <w:p>
      <w:pPr>
        <w:pStyle w:val="BookText"/>
      </w:pPr>
      <w:r>
        <w:rPr>
          <w:rFonts w:ascii="IRNazanin" w:hAnsi="IRNazanin" w:eastAsia="IRNazanin" w:cs="IRNazanin"/>
          <w:lang w:bidi="fa-IR"/>
          <w:color w:val="111111"/>
          <w:sz w:val="28"/>
          <w:szCs w:val="28"/>
          <w:rtl/>
        </w:rPr>
        <w:t xml:space="preserve">«حیث ذهب اللَّه»: یعنی آنجایی که خداوند فرمان رفتن به سوی آن را داده است.</w:t>
      </w:r>
    </w:p>
    <w:p>
      <w:pPr>
        <w:pStyle w:val="BookText"/>
      </w:pPr>
      <w:r>
        <w:rPr>
          <w:rFonts w:ascii="IRNazanin" w:hAnsi="IRNazanin" w:eastAsia="IRNazanin" w:cs="IRNazanin"/>
          <w:lang w:bidi="fa-IR"/>
          <w:color w:val="111111"/>
          <w:sz w:val="28"/>
          <w:szCs w:val="28"/>
          <w:rtl/>
        </w:rPr>
        <w:t xml:space="preserve">«و اخترنا من اختار اللَّه»:یعنی پیشوایی اهل بیت را که خدا برگزیده، ما نیز برگزیدیم، زیرا پیامبر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2" w:name="pg13490_132869"/>
    <w:bookmarkEnd w:id="172"/>
    <w:p>
      <w:pPr>
        <w:pStyle w:val="BookText"/>
      </w:pPr>
      <w:r>
        <w:rPr>
          <w:rFonts w:ascii="Amiri" w:hAnsi="Amiri" w:eastAsia="Amiri" w:cs="Amiri"/>
          <w:lang w:bidi="ar-SA"/>
          <w:color w:val="111111"/>
          <w:sz w:val="28"/>
          <w:szCs w:val="28"/>
          <w:rtl/>
        </w:rPr>
        <w:t xml:space="preserve">مختار الله و العقل يحكم بأن أهل بيت المختار إذا كانوا قابلين للإمامة أولي من غيرهم و هذا دليل إقناعي تقبله طباع أكثر الخلق‌</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Heading5"/>
      </w:pPr>
      <w:bookmarkStart w:id="1271" w:name="_Toc988"/>
      <w:r>
        <w:t>«12»</w:t>
      </w:r>
      <w:bookmarkEnd w:id="1271"/>
    </w:p>
    <w:p>
      <w:pPr>
        <w:pStyle w:val="BookText"/>
      </w:pPr>
      <w:r>
        <w:rPr>
          <w:rFonts w:ascii="Amiri" w:hAnsi="Amiri" w:eastAsia="Amiri" w:cs="Amiri"/>
          <w:lang w:bidi="ar-SA"/>
          <w:color w:val="111111"/>
          <w:sz w:val="28"/>
          <w:szCs w:val="28"/>
          <w:rtl/>
        </w:rPr>
        <w:t xml:space="preserve">كا، [الكافي] عَنْ مُحَمَّدِ بْنِ يَحْيَي عَنِ ابْنِ عِيسَي عَنْ مُحَمَّدِ بْنِ إِسْمَاعِيلَ عَنْ أَبِي إِسْمَاعِيلَ السَّرَّاجِ عَنِ ابْنِ مُسْكَانَ عَنْ ثَابِتِ بْنِ أَبِي سَعِيدَةَ قَالَ: قَالَ لِي أَبُو عَبْدِ اللَّهِ عليه السلام يَا ثَابِتُ مَا لَكُمْ وَ لِلنَّاسِ كُفُّوا عَنِ النَّاسِ وَ لَا تَدْعُوا أَحَداً إِلَي أَمْرِكُمْ فَوَ اللَّهِ لَوْ أَنَّ أَهْلَ السَّمَاءِ وَ أَهْلَ الْأَرْضِ اجْتَمَعُوا عَلَي أَنْ يُضِلُّوا عَبْداً يُرِيدُ اللَّهُ هُدَاهُ مَا اسْتَطَاعُوا كُفُّوا عَنِ النَّاسِ وَ لَا يَقُولُ أَحَدُكُمْ أَخِي وَ ابْنُ عَمِّي وَ جَارِي فَإِنَّ اللَّهَ عَزَّ وَ جَلَّ إِذَا أَرَادَ بِعَبْدٍ خَيْراً طَيَّبَ رُوحَهُ فَلَا يَسْمَعُ بِمَعْرُوفٍ إِلَّا عَرَفَهُ وَ لَا بِمُنْكَرٍ إِلَّا أَنْكَرَهُ ثُمَّ يَقْذِفُ اللَّهُ فِي قَلْبِهِ كَلِمَةً يَجْمَعُ بِهَا أَمْرَهُ‌</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Heading5"/>
      </w:pPr>
      <w:bookmarkStart w:id="1272" w:name="_Toc989"/>
      <w:r>
        <w:t>بيان</w:t>
      </w:r>
      <w:bookmarkEnd w:id="1272"/>
    </w:p>
    <w:p>
      <w:pPr>
        <w:pStyle w:val="BookText"/>
      </w:pPr>
      <w:r>
        <w:rPr>
          <w:rFonts w:ascii="Amiri" w:hAnsi="Amiri" w:eastAsia="Amiri" w:cs="Amiri"/>
          <w:lang w:bidi="ar-SA"/>
          <w:color w:val="111111"/>
          <w:sz w:val="28"/>
          <w:szCs w:val="28"/>
          <w:rtl/>
        </w:rPr>
        <w:t xml:space="preserve">قد مر أمثاله في كتاب العدل و قد تكلمنا هناك في معني الهداية و الإضلال و فهم هذه الأخبار في غاية الإشكال و منهم من أول إرادة الهداية بالعلم أو التوفيق و التأييد الذي استحقه بحسن اختياره و لا يقول أحدكم أخي أي هذا أخي ترحما عليه لإرادة هدايته طيب روحه أي جعلها قابلة لفهم الحق و قبوله إما في بدو الخلق أو بعده في عالم الأجساد و الكلمة التي يقذفها في قلبه هي اعتقاد الإمامة فإنها جامعة لإصلاح جميع أموره في الدارين و لا يشتبه عليه أمر من الأمور.</w:t>
      </w:r>
    </w:p>
    <w:p>
      <w:pPr>
        <w:pStyle w:val="Heading5"/>
      </w:pPr>
      <w:bookmarkStart w:id="1273" w:name="_Toc990"/>
      <w:r>
        <w:t>«13»</w:t>
      </w:r>
      <w:bookmarkEnd w:id="1273"/>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صَفْوَانَ بْنِ يَحْيَي عَنْ مُحَمَّدِ بْنِ مَرْوَانَ عَنِ الْفُضَيْلِ قَالَ: قُلْتُ لِأَبِي عَبْدِ اللَّهِ عليه السلام نَدْعُو النَّاسَ إِلَي هَذَا الْأَمْرِ فَقَالَ يَا فُضَيْلُ إِنَّ اللَّهَ إِذَا أَرَادَ بِعَبْدٍ خَيْراً أَمَرَ مَلَكاً فَأَخَذَ بِعُنُقِهِ حَتَّي أَدْخَلَهُ</w:t>
      </w:r>
    </w:p>
    <w:p>
      <w:pPr>
        <w:pStyle w:val="BookText"/>
      </w:pPr>
      <w:r>
        <w:rPr>
          <w:rFonts w:ascii="IRNazanin" w:hAnsi="IRNazanin" w:eastAsia="IRNazanin" w:cs="IRNazanin"/>
          <w:lang w:bidi="fa-IR"/>
          <w:color w:val="111111"/>
          <w:sz w:val="28"/>
          <w:szCs w:val="28"/>
          <w:rtl/>
        </w:rPr>
        <w:t xml:space="preserve">برگزیده خداست و خرد انسانی چنین حکم می‌کند که اگر خاندان آن شخص برگزیده صلاحیت و شایستگی برای پیشوایی داشته باشند،بر دیگران مقدم هستند، و این دلیل قانع‌کننده‌ای است که طبع بیشتر مردم می‌پذیرد.</w:t>
      </w:r>
      <w:r>
        <w:rPr>
          <w:rStyle w:val="FootnoteReference"/>
        </w:rPr>
        <w:footnoteReference w:id="1212"/>
      </w:r>
    </w:p>
    <w:p>
      <w:pPr>
        <w:pStyle w:val="Heading5"/>
      </w:pPr>
      <w:bookmarkStart w:id="1274" w:name="_Toc991"/>
      <w:r>
        <w:t>روایت 12</w:t>
      </w:r>
      <w:bookmarkEnd w:id="1274"/>
    </w:p>
    <w:p>
      <w:pPr>
        <w:pStyle w:val="BookText"/>
      </w:pPr>
      <w:r>
        <w:rPr>
          <w:rFonts w:ascii="IRNazanin" w:hAnsi="IRNazanin" w:eastAsia="IRNazanin" w:cs="IRNazanin"/>
          <w:lang w:bidi="fa-IR"/>
          <w:color w:val="111111"/>
          <w:sz w:val="28"/>
          <w:szCs w:val="28"/>
          <w:rtl/>
        </w:rPr>
        <w:t xml:space="preserve">کافی: ثابت بن ابی سعیده روایت کند که حضرت صادق علیه السلام به من فرمود: «ای ثابت! شما را با مردم چکار؟ از مردم دست بکشید و کسی را به سوی مرامتان دعوت نکنید.به خدا سوگند اگر همه اهل آسمان و زمین همت گمارند، بنده‌ای را که خدا خواسته است هدایت شود،نمی‌توانند گمراه سازند. از مردم دست بردارید و هیچ کدام از شما نگوید برادرم، پسر عمویم و همسایه‌ام. زیرا خداوند عزوجل اگر خیر بنده‌ای را بخواهد، روحش را پاک سازد. پس کار خیر و حرف خوبی را نشنود،مگر اینکه او را بشناسد و بپذیرد. و کار زشتی را نشنود، مگر آنکه آن را رد کند. سپس خداوند در دلش کلمه‌ای را افکند که امر و کارش را گردآورد.</w:t>
      </w:r>
      <w:r>
        <w:rPr>
          <w:rStyle w:val="FootnoteReference"/>
        </w:rPr>
        <w:footnoteReference w:id="1213"/>
      </w:r>
    </w:p>
    <w:p>
      <w:pPr>
        <w:pStyle w:val="Heading5"/>
      </w:pPr>
      <w:bookmarkStart w:id="1275" w:name="_Toc992"/>
      <w:r>
        <w:t>توضیح</w:t>
      </w:r>
      <w:bookmarkEnd w:id="1275"/>
    </w:p>
    <w:p>
      <w:pPr>
        <w:pStyle w:val="BookText"/>
      </w:pPr>
      <w:r>
        <w:rPr>
          <w:rFonts w:ascii="IRNazanin" w:hAnsi="IRNazanin" w:eastAsia="IRNazanin" w:cs="IRNazanin"/>
          <w:lang w:bidi="fa-IR"/>
          <w:color w:val="111111"/>
          <w:sz w:val="28"/>
          <w:szCs w:val="28"/>
          <w:rtl/>
        </w:rPr>
        <w:t xml:space="preserve">امثال این حدیث در «کتاب عدل» گذشت و ما در آنجا در معنی هدایت و اضلال سخن گفتیم. فهم این روایت در نهایت دشواری است .</w:t>
      </w:r>
    </w:p>
    <w:p>
      <w:pPr>
        <w:pStyle w:val="BookText"/>
      </w:pPr>
      <w:r>
        <w:rPr>
          <w:rFonts w:ascii="IRNazanin" w:hAnsi="IRNazanin" w:eastAsia="IRNazanin" w:cs="IRNazanin"/>
          <w:lang w:bidi="fa-IR"/>
          <w:color w:val="111111"/>
          <w:sz w:val="28"/>
          <w:szCs w:val="28"/>
          <w:rtl/>
        </w:rPr>
        <w:t xml:space="preserve">بعضی‌هاهدایت خواستن خدا را نسبت به بنده‌اش تأویل برده‌اند به علم و توفیق که به آنها علم و توفیق می‌دهد و آنان را تأیید می‌کند، چون آن بنده به حسن اختیار خود سزاوار این الطاف است.</w:t>
      </w:r>
    </w:p>
    <w:p>
      <w:pPr>
        <w:pStyle w:val="BookText"/>
      </w:pPr>
      <w:r>
        <w:rPr>
          <w:rFonts w:ascii="IRNazanin" w:hAnsi="IRNazanin" w:eastAsia="IRNazanin" w:cs="IRNazanin"/>
          <w:lang w:bidi="fa-IR"/>
          <w:color w:val="111111"/>
          <w:sz w:val="28"/>
          <w:szCs w:val="28"/>
          <w:rtl/>
        </w:rPr>
        <w:t xml:space="preserve">«و لا یقول احدکم اخی»: یعنی کسی از روی ترحم نگوید این برادر من است که بدین جهت بخواهد او را هدایت کند.</w:t>
      </w:r>
    </w:p>
    <w:p>
      <w:pPr>
        <w:pStyle w:val="BookText"/>
      </w:pPr>
      <w:r>
        <w:rPr>
          <w:rFonts w:ascii="IRNazanin" w:hAnsi="IRNazanin" w:eastAsia="IRNazanin" w:cs="IRNazanin"/>
          <w:lang w:bidi="fa-IR"/>
          <w:color w:val="111111"/>
          <w:sz w:val="28"/>
          <w:szCs w:val="28"/>
          <w:rtl/>
        </w:rPr>
        <w:t xml:space="preserve">«طیّب روحه»: یعنی روح او را قابل فهمیدن حق و پذیرش آن قرار دهد، یا در اول آفرینش آن روح یا بعد از خلقت در عالم اجساد. و کلمه‌ای که خداوند در دل او می‌افکند همان عقیده به امامت است، زیرا این عقیده است که همه امور دنیا و آخرت بنده‌را اصلاح می‌سازد و فراهم می‌آورد و دیگر بعد از این عقیده، امری از امور بر او مشتبه نشود.</w:t>
      </w:r>
    </w:p>
    <w:p>
      <w:pPr>
        <w:pStyle w:val="Heading5"/>
      </w:pPr>
      <w:bookmarkStart w:id="1276" w:name="_Toc993"/>
      <w:r>
        <w:t>روایت 13</w:t>
      </w:r>
      <w:bookmarkEnd w:id="1276"/>
    </w:p>
    <w:p>
      <w:pPr>
        <w:pStyle w:val="BookText"/>
      </w:pPr>
      <w:r>
        <w:rPr>
          <w:rFonts w:ascii="IRNazanin" w:hAnsi="IRNazanin" w:eastAsia="IRNazanin" w:cs="IRNazanin"/>
          <w:lang w:bidi="fa-IR"/>
          <w:color w:val="111111"/>
          <w:sz w:val="28"/>
          <w:szCs w:val="28"/>
          <w:rtl/>
        </w:rPr>
        <w:t xml:space="preserve">کافی: فضیل روایت کند که به حضرت صادق علیه السلام عرض کردم: «آیا ما مردم را به این مرام دعوت کنیم؟» فرمود: «ای فضیل! البتّه خداوند اگر خیر بنده‌ای را بخواهد، فرشته‌ای را فرمان دهد تا گردن او را بگیرد و به این مرام داخل سازد،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3" w:name="pg13490_132870"/>
    <w:bookmarkEnd w:id="173"/>
    <w:p>
      <w:pPr>
        <w:pStyle w:val="BookText"/>
      </w:pPr>
      <w:r>
        <w:rPr>
          <w:rFonts w:ascii="Amiri" w:hAnsi="Amiri" w:eastAsia="Amiri" w:cs="Amiri"/>
          <w:lang w:bidi="ar-SA"/>
          <w:color w:val="111111"/>
          <w:sz w:val="28"/>
          <w:szCs w:val="28"/>
          <w:rtl/>
        </w:rPr>
        <w:t xml:space="preserve">فِي هَذَا الْأَمْرِ طَائِعاً أَوْ كَارِهاً</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Heading5"/>
      </w:pPr>
      <w:bookmarkStart w:id="1277" w:name="_Toc994"/>
      <w:r>
        <w:t>«14»</w:t>
      </w:r>
      <w:bookmarkEnd w:id="1277"/>
    </w:p>
    <w:p>
      <w:pPr>
        <w:pStyle w:val="BookText"/>
      </w:pPr>
      <w:r>
        <w:rPr>
          <w:rFonts w:ascii="Amiri" w:hAnsi="Amiri" w:eastAsia="Amiri" w:cs="Amiri"/>
          <w:lang w:bidi="ar-SA"/>
          <w:color w:val="111111"/>
          <w:sz w:val="28"/>
          <w:szCs w:val="28"/>
          <w:rtl/>
        </w:rPr>
        <w:t xml:space="preserve">كا، [الكافي] عَنْ مُحَمَّدِ بْنِ يَحْيَي عَنِ ابْنِ عِيسَي عَنِ ابْنِ فَضَّالٍ عَنْ عَلِيِّ بْنِ عُقْبَةَ عَنْ أَبِيهِ قَالَ قَالَ أَبُو عَبْدِ اللَّهِ عليه السلام: اجْعَلُوا أَمْرَكُمْ هَذَا لِلَّهِ وَ لَا تَجْعَلُوهُ لِلنَّاسِ فَإِنَّهُ مَا كَانَ لِلَّهِ فَهُوَ لِلَّهِ وَ مَا كَانَ لِلنَّاسِ فَلَا يَصْعَدُ إِلَي السَّمَاءِ وَ لَا تُخَاصِمُوا بِدِينِكُمُ النَّاسَ فَإِنَّ الْمُخَاصَمَةَ مَمْرَضَةٌ لِلْقَلْبِ إِنَّ اللَّهَ عَزَّ وَ جَلَّ قَالَ لِنَبِيِّهِ صلي الله عليه و آله إِنَّكَ لا تَهْدِي مَنْ أَحْبَبْتَ وَ لكِنَّ اللَّهَ يَهْدِي مَنْ يَشاءُ وَ قَالَ أَ فَأَنْتَ تُكْرِهُ النَّاسَ حَتَّي يَكُونُوا مُؤْمِنِينَ‌</w:t>
      </w:r>
      <w:r>
        <w:rPr>
          <w:rStyle w:val="FootnoteReference"/>
        </w:rPr>
        <w:footnoteReference w:id="1215"/>
      </w:r>
      <w:r>
        <w:rPr>
          <w:rFonts w:ascii="Amiri" w:hAnsi="Amiri" w:eastAsia="Amiri" w:cs="Amiri"/>
          <w:lang w:bidi="ar-SA"/>
          <w:color w:val="111111"/>
          <w:sz w:val="28"/>
          <w:szCs w:val="28"/>
          <w:rtl/>
        </w:rPr>
        <w:t xml:space="preserve">ذَرُوا النَّاسَ فَإِنَّ النَّاسَ أَخَذُوا عَنِ النَّاسِ وَ إِنَّكُمْ أَخَذْتُمْ عَنْ رَسُولِ اللَّهِ صلي الله عليه و آله وَ عَلِيٍّ عليه السلام وَ لَا سَوَاءٌ وَ إِنَّنِي سَمِعْتُ أَبِي يَقُولُ إِذَا كَتَبَ اللَّهُ عَلَي عَبْدٍ أَنْ يُدْخِلَهُ فِي هَذَا الْأَمْرِ كَانَ أَسْرَعَ إِلَيْهِ مِنَ الطَّيْرِ إِلَي وَكْرِهِ‌</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Heading5"/>
      </w:pPr>
      <w:bookmarkStart w:id="1278" w:name="_Toc995"/>
      <w:r>
        <w:t>تبيان</w:t>
      </w:r>
      <w:bookmarkEnd w:id="1278"/>
    </w:p>
    <w:p>
      <w:pPr>
        <w:pStyle w:val="BookText"/>
      </w:pPr>
      <w:r>
        <w:rPr>
          <w:rFonts w:ascii="Amiri" w:hAnsi="Amiri" w:eastAsia="Amiri" w:cs="Amiri"/>
          <w:lang w:bidi="ar-SA"/>
          <w:color w:val="111111"/>
          <w:sz w:val="28"/>
          <w:szCs w:val="28"/>
          <w:rtl/>
        </w:rPr>
        <w:t xml:space="preserve">اجعلوا أمركم هذا أي دينكم و دعوتكم الناس إليه لله بأن تدعوا الناس إليه في مقام تعلمون رضي الله فيه و لا تدعوا في مقام التقية فإنه نهي الله عنه و لا تجعلوه للناس بإظهار الفضل و حب الغلبة علي الخصم و العصبية فتدعوهم في مقام التقية أيضا فيعود ضرره عليكم و علينا فإنه ما كان لله أي خالصا لوجهه تعالي فهو لله أي يقبله الله و يثيب عليه أو ما كان لله في الدنيا فهو لله في الآخرة و مالهما واحد فلا يصعد إلي السماء أي لا يقبل إشارة إلي قوله تعالي إِلَيْهِ يَصْعَدُ الْكَلِمُ الطَّيِّبُ وَ الْعَمَلُ الصَّالِحُ يَرْفَعُهُ‌</w:t>
      </w:r>
      <w:r>
        <w:rPr>
          <w:rStyle w:val="FootnoteReference"/>
        </w:rPr>
        <w:footnoteReference w:id="1217"/>
      </w:r>
      <w:r>
        <w:rPr>
          <w:rFonts w:ascii="Amiri" w:hAnsi="Amiri" w:eastAsia="Amiri" w:cs="Amiri"/>
          <w:lang w:bidi="ar-SA"/>
          <w:color w:val="111111"/>
          <w:sz w:val="28"/>
          <w:szCs w:val="28"/>
          <w:rtl/>
        </w:rPr>
        <w:t xml:space="preserve">و لا تخاصموا بدينكم أي لا تجادلوا مجادلة يكون غرضكم فيها المغالبة و المعاندة بإلقاء الشبهات الفاسدة لا ظهور الحق فإن المخاصمة علي هذا الوجه تمرض القلب بالشك و الشبهة و الأغراض الباطلة و إن كان غرضكم إجبارهم علي الهداية فإنها ليست بيدكم كما قال تعالي لنبيه إِنَّكَ لا تَهْدِي مَنْ أَحْبَبْتَ و قال أَ فَأَنْتَ تُكْرِهُ النَّاسَ.</w:t>
      </w:r>
    </w:p>
    <w:p>
      <w:pPr>
        <w:pStyle w:val="BookText"/>
      </w:pPr>
      <w:r>
        <w:rPr>
          <w:rFonts w:ascii="Amiri" w:hAnsi="Amiri" w:eastAsia="Amiri" w:cs="Amiri"/>
          <w:lang w:bidi="ar-SA"/>
          <w:color w:val="111111"/>
          <w:sz w:val="28"/>
          <w:szCs w:val="28"/>
          <w:rtl/>
        </w:rPr>
        <w:t xml:space="preserve">و قوله عليه السلام ذروا الناس يحتمل أن يكون المراد به أن غرضكم من</w:t>
      </w:r>
    </w:p>
    <w:p>
      <w:pPr>
        <w:pStyle w:val="BookText"/>
      </w:pPr>
      <w:r>
        <w:rPr>
          <w:rFonts w:ascii="IRNazanin" w:hAnsi="IRNazanin" w:eastAsia="IRNazanin" w:cs="IRNazanin"/>
          <w:lang w:bidi="fa-IR"/>
          <w:color w:val="111111"/>
          <w:sz w:val="28"/>
          <w:szCs w:val="28"/>
          <w:rtl/>
        </w:rPr>
        <w:t xml:space="preserve">چه او بخواهد و چه نخواهد.»</w:t>
      </w:r>
      <w:r>
        <w:rPr>
          <w:rStyle w:val="FootnoteReference"/>
        </w:rPr>
        <w:footnoteReference w:id="1218"/>
      </w:r>
    </w:p>
    <w:p>
      <w:pPr>
        <w:pStyle w:val="Heading5"/>
      </w:pPr>
      <w:bookmarkStart w:id="1279" w:name="_Toc996"/>
      <w:r>
        <w:t>روایت 14</w:t>
      </w:r>
      <w:bookmarkEnd w:id="1279"/>
    </w:p>
    <w:p>
      <w:pPr>
        <w:pStyle w:val="BookText"/>
      </w:pPr>
      <w:r>
        <w:rPr>
          <w:rFonts w:ascii="IRNazanin" w:hAnsi="IRNazanin" w:eastAsia="IRNazanin" w:cs="IRNazanin"/>
          <w:lang w:bidi="fa-IR"/>
          <w:color w:val="111111"/>
          <w:sz w:val="28"/>
          <w:szCs w:val="28"/>
          <w:rtl/>
        </w:rPr>
        <w:t xml:space="preserve">کافی: علی بن عقبه از پدرش گزارش کند که حضرت صادق علیه السلام فرمود: «این مرام (تشیع) خود را برای خدا قرار دهید، نه برای مردم، زیرا هر چه برای خدا (انجام شود) از آن خدا خواهد بود و آنچه برای مردم باشد، به آسمان بالا نرود، (و خدا نپذیرد). و با دینتان با مردم مجادله و مخاصمه و دشمنی نکنید، زیرا مخاصمه مریض‌کننده دل است. خداوند عزوجل به پیامبرش فرمود: «إِنَّک َلاتَهْدِی مَنْ أَحْبَبْتَ وَلکِنَّ اللَّهَ یَهْدِی مَنْ یَشاء»، {ای رسول ما (با آنکه تو هادی خلقی) چنین نیست که هر کس را تو بخواهی هدایت توانی کرد، لیکن خدا هر که را خواهد هدایت می‌کند.}</w:t>
      </w:r>
      <w:r>
        <w:rPr>
          <w:rStyle w:val="FootnoteReference"/>
        </w:rPr>
        <w:footnoteReference w:id="1219"/>
      </w:r>
      <w:r>
        <w:rPr>
          <w:rFonts w:ascii="IRNazanin" w:hAnsi="IRNazanin" w:eastAsia="IRNazanin" w:cs="IRNazanin"/>
          <w:lang w:bidi="fa-IR"/>
          <w:color w:val="111111"/>
          <w:sz w:val="28"/>
          <w:szCs w:val="28"/>
          <w:rtl/>
        </w:rPr>
        <w:t xml:space="preserve">و فرمود: «أَفَأَنْتَ تُکْرِهُ النَّاسَ حَتَّی یَکُونُوا مُؤْمِنِینَ»،{تو کی توانی با تجبّر و اکراه همه را مؤمن و خداپرست گردانی.}</w:t>
      </w:r>
      <w:r>
        <w:rPr>
          <w:rStyle w:val="FootnoteReference"/>
        </w:rPr>
        <w:footnoteReference w:id="1220"/>
      </w:r>
      <w:r>
        <w:rPr>
          <w:rFonts w:ascii="IRNazanin" w:hAnsi="IRNazanin" w:eastAsia="IRNazanin" w:cs="IRNazanin"/>
          <w:lang w:bidi="fa-IR"/>
          <w:color w:val="111111"/>
          <w:sz w:val="28"/>
          <w:szCs w:val="28"/>
          <w:rtl/>
        </w:rPr>
        <w:t xml:space="preserve">مردم را رها کنید و به حال خود بگذارید، زیرا مردم از آن مردم (عقایدشان را) می‌گیرند، ولی شما از پیامبر خدا صلی الله علیه و آله گرفتید و از علی علیه السلام و این روش با روش آنها یکی نیست. و همانا من از پدرم شنیدم که می‌فرمود: «اگر خداوند بر بنده‌ای نوشته باشد که او را بدین مرام وارد سازد، خیلی زودتر از پرنده‌ای است که به آشیانه خود می‌رود.»</w:t>
      </w:r>
      <w:r>
        <w:rPr>
          <w:rStyle w:val="FootnoteReference"/>
        </w:rPr>
        <w:footnoteReference w:id="1221"/>
      </w:r>
    </w:p>
    <w:p>
      <w:pPr>
        <w:pStyle w:val="Heading5"/>
      </w:pPr>
      <w:bookmarkStart w:id="1280" w:name="_Toc997"/>
      <w:r>
        <w:t>توضیح</w:t>
      </w:r>
      <w:bookmarkEnd w:id="1280"/>
    </w:p>
    <w:p>
      <w:pPr>
        <w:pStyle w:val="BookText"/>
      </w:pPr>
      <w:r>
        <w:rPr>
          <w:rFonts w:ascii="IRNazanin" w:hAnsi="IRNazanin" w:eastAsia="IRNazanin" w:cs="IRNazanin"/>
          <w:lang w:bidi="fa-IR"/>
          <w:color w:val="111111"/>
          <w:sz w:val="28"/>
          <w:szCs w:val="28"/>
          <w:rtl/>
        </w:rPr>
        <w:t xml:space="preserve">«اجعلوا امرکم هذا» یعنی دینتان و دعوت شما مردم را به سوی آن بخوانید،«للَّه» برای خدا به اینکه مردم را بخوانید در مواردی که می‌دانید خدا راضی است، و در موارد تقیّه آنها را نخوانید زیرا خدا نهی فرموده است.</w:t>
      </w:r>
    </w:p>
    <w:p>
      <w:pPr>
        <w:pStyle w:val="BookText"/>
      </w:pPr>
      <w:r>
        <w:rPr>
          <w:rFonts w:ascii="IRNazanin" w:hAnsi="IRNazanin" w:eastAsia="IRNazanin" w:cs="IRNazanin"/>
          <w:lang w:bidi="fa-IR"/>
          <w:color w:val="111111"/>
          <w:sz w:val="28"/>
          <w:szCs w:val="28"/>
          <w:rtl/>
        </w:rPr>
        <w:t xml:space="preserve">«و لا تجعلوه للناس»: به اظهار فضل کردن به مردم، و دوستی پیروزی بر دشمن، و تعصب. در نتیجه آنها را در مورد تقیّه به سوی مرامتان می‌خوانید و آنگاه ضررش به ما و به خود شما بازمی‌گردد، چون «ما کان للَّه» آنچه از روی خلوص به خاطر خدا انجام شود، «فهو للَّه»، خداوند آن را می پذیرد و به آن ثواب می‌دهد ، یا آنچه که در دنیا برای خدا باشد، در آخرت نیز برای خداست و نتیجه هر دو توجیه یکی است.</w:t>
      </w:r>
    </w:p>
    <w:p>
      <w:pPr>
        <w:pStyle w:val="BookText"/>
      </w:pPr>
      <w:r>
        <w:rPr>
          <w:rFonts w:ascii="IRNazanin" w:hAnsi="IRNazanin" w:eastAsia="IRNazanin" w:cs="IRNazanin"/>
          <w:lang w:bidi="fa-IR"/>
          <w:color w:val="111111"/>
          <w:sz w:val="28"/>
          <w:szCs w:val="28"/>
          <w:rtl/>
        </w:rPr>
        <w:t xml:space="preserve">«فلایصعد الی السّماء»: یعنی قبول نشود و این جمله اشاره ای است به آیه قرآن:إِلَیْهِ یَصْعَدُ الْکَلِمُ الطَّیِّبُ وَ الْعَمَلُ الصَّالِحُ یَرْفَعُه»،{کلمه نیکوی توحید (و روح پاک آسمانی) به سوی خدا بالا رود و عمل نیک خالص آن را بالا برد.}</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«و لا تخاصموا بدینکم»: یعنی مجادله نکنید به نحوی که بخواهید غلبه یابید و دشمنی کنید به وسیله افکندن شبهات فاسد، نه روشن شدن حق، زیرا چنین مخاصمه‌ای مرض شک و شبهه و هدف‌های غلط در دل ایجاد کند. و اگر هدف شما مجبور کردن آنها بر هدایت باشد که آن به دست شما نیست، چنانچه خداوند به پیامبرش فرمود هدایت در اختیار تو نیست و تو نمی‌توانی مردم را مجبور سازی.و«ذرو النّاس» احتمال دارد مقصود حضرت از این جمله، این باشد که هدف شما از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4" w:name="pg13490_132871"/>
    <w:bookmarkEnd w:id="174"/>
    <w:p>
      <w:pPr>
        <w:pStyle w:val="BookText"/>
      </w:pPr>
      <w:r>
        <w:rPr>
          <w:rFonts w:ascii="Amiri" w:hAnsi="Amiri" w:eastAsia="Amiri" w:cs="Amiri"/>
          <w:lang w:bidi="ar-SA"/>
          <w:color w:val="111111"/>
          <w:sz w:val="28"/>
          <w:szCs w:val="28"/>
          <w:rtl/>
        </w:rPr>
        <w:t xml:space="preserve">المجادلة إن كان ظهور الحق لكم فلا حاجة لكم إلي ذلك فإن حقيتكم أظهر من ذلك فإنكم أخذتم دينكم عن الله بالآيات المحكمات و عن رسول الله صلي الله عليه و آله بالأخبار المتواترة من الجانبين و عن علي عليه السلام المقبول من الطرفين و هم أخذوا من الأخبار الموضوعة المنمية إلي النواصب و المعاندين و الشبهات الواهية التي يظهر بأدني تأمل بطلانها و لا سواء مأخذكم و مأخذهم و وكر الطائر عشه.</w:t>
      </w:r>
    </w:p>
    <w:p>
      <w:pPr>
        <w:pStyle w:val="Heading5"/>
      </w:pPr>
      <w:bookmarkStart w:id="1281" w:name="_Toc998"/>
      <w:r>
        <w:t>«15»</w:t>
      </w:r>
      <w:bookmarkEnd w:id="1281"/>
    </w:p>
    <w:p>
      <w:pPr>
        <w:pStyle w:val="BookText"/>
      </w:pPr>
      <w:r>
        <w:rPr>
          <w:rFonts w:ascii="Amiri" w:hAnsi="Amiri" w:eastAsia="Amiri" w:cs="Amiri"/>
          <w:lang w:bidi="ar-SA"/>
          <w:color w:val="111111"/>
          <w:sz w:val="28"/>
          <w:szCs w:val="28"/>
          <w:rtl/>
        </w:rPr>
        <w:t xml:space="preserve">كا، [الكافي] عَنْ عَلِيٍّ عَنْ أَبِيهِ عَنْ عُثْمَانَ بْنِ عِيسَي عَنِ ابْنِ أُذَيْنَةَ عَنْ أَبِي عَبْدِ اللَّهِ عليه السلام قَالَ: إِنَّ اللَّهَ عَزَّ وَ جَلَّ خَلَقَ قَوْماً لِلْحَقِّ فَإِذَا مَرَّ بِهِمُ الْبَابُ مِنَ الْحَقِّ قَبِلَتْهُ قُلُوبُهُمْ وَ إِنْ كَانُوا لَا يَعْرِفُونَهُ وَ إِذَا مَرَّ بِهِمُ الْبَاطِلَ أَنْكَرَتْهُ قُلُوبُهُمْ وَ إِنْ كَانُوا لَا يَعْرِفُونَهُ وَ خَلَقَ قَوْماً لِغَيْرِ ذَلِكَ فَإِذَا مَرَّ بِهِمُ الْبَابُ مِنَ الْحَقِّ أَنْكَرَتْهُ قُلُوبُهُمْ وَ إِنْ كَانُوا لَا يَعْرِفُونَهُ وَ إِذَا مَرَّ بِهِمُ الْبَابُ مِنَ الْبَاطِلِ قَبِلَتْهُ قُلُوبُهُمْ وَ إِنْ كَانُوا لَا يَعْرِفُونَهُ‌</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Heading5"/>
      </w:pPr>
      <w:bookmarkStart w:id="1282" w:name="_Toc999"/>
      <w:r>
        <w:t>بيان</w:t>
      </w:r>
      <w:bookmarkEnd w:id="1282"/>
    </w:p>
    <w:p>
      <w:pPr>
        <w:pStyle w:val="BookText"/>
      </w:pPr>
      <w:r>
        <w:rPr>
          <w:rFonts w:ascii="Amiri" w:hAnsi="Amiri" w:eastAsia="Amiri" w:cs="Amiri"/>
          <w:lang w:bidi="ar-SA"/>
          <w:color w:val="111111"/>
          <w:sz w:val="28"/>
          <w:szCs w:val="28"/>
          <w:rtl/>
        </w:rPr>
        <w:t xml:space="preserve">خلق قوما للحق كان اللام للعاقبة أي عالما بأنهم يختارون الحق أو يختارون خلافه و إن كانوا لا يعرفونه قيل هذا مبني علي أنه قد يحكم الإنسان بأمر و يذعن به و هو مبني علي مقدمة مركوزة في نفسه لا يعلم بها أو بابتناء إذعانه عليها و الغرض من ذكره في هذا الباب أن السعي لا مدخل له كثيرا في الهداية و إنما هو لتحصيل الثواب فلا ينبغي فعله في موضع التقية لعدم ترتب الثواب عليه.</w:t>
      </w:r>
    </w:p>
    <w:p>
      <w:pPr>
        <w:pStyle w:val="Heading5"/>
      </w:pPr>
      <w:bookmarkStart w:id="1283" w:name="_Toc1000"/>
      <w:r>
        <w:t>«16»</w:t>
      </w:r>
      <w:bookmarkEnd w:id="1283"/>
    </w:p>
    <w:p>
      <w:pPr>
        <w:pStyle w:val="BookText"/>
      </w:pPr>
      <w:r>
        <w:rPr>
          <w:rFonts w:ascii="Amiri" w:hAnsi="Amiri" w:eastAsia="Amiri" w:cs="Amiri"/>
          <w:lang w:bidi="ar-SA"/>
          <w:color w:val="111111"/>
          <w:sz w:val="28"/>
          <w:szCs w:val="28"/>
          <w:rtl/>
        </w:rPr>
        <w:t xml:space="preserve">كا، [الكافي] عَنْ عَلِيٍّ عَنْ أَبِيهِ عَنِ ابْنِ أَبِي عُمَيْرٍ عَنْ عَبْدِ الْحَمِيدِ بْنِ أَبِي الْعَلَاءِ عَنْ أَبِي عَبْدِ اللَّهِ عليه السلام قَالَ: إِنَّ اللَّهَ عَزَّ وَ جَلَّ إِذَا أَرَادَ بِعَبْدٍ خَيْراً نَكَتَ فِي قَلْبِهِ نُكْتَةً مِنْ نُورٍ فَأَضَاءَ لَهَا سَمْعُهُ وَ قَلْبُهُ حَتَّي يَكُونَ أَحْرَصَ عَلَي مَا فِي أَيْدِيكُمْ مِنْكُمْ وَ إِذَا أَرَادَ بِعَبْدٍ سُوءاً نَكَتَ فِي قَلْبِهِ نُكْتَةً سَوْدَاءَ فَأَظْلَمَ لَهَا سَمْعُهُ وَ قَلْبُهُ ثُمَّ تَلَا هَذِهِ الْآيَةَ فَمَنْ يُرِدِ اللَّهُ أَنْ يَهْدِيَهُ يَشْرَحْ صَدْرَهُ لِلْإِسْلامِ وَ مَنْ يُرِدْ أَنْ يُضِلَّهُ يَجْعَلْ صَدْرَهُ ضَيِّقاً حَرَجاً كَأَنَّما يَصَّعَّدُ فِي السَّماءِ</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مجادله اگر روشن شدن حق برای خود شما باشد که حقانیّت شما روشن است، زیرا شما مرامتان را از خدا به وسیله قرآن و از پیامبر خدا صلی الله علیه و آله به وسیله اخبار و روایات متواتره از طریق شیعه و سنّی و از علی علیه السلام که هر دو دسته او را پذیرفته‌اند گرفته‌اید، ولی آنها مرام خویش را از احادیث مجعوله که به ناصبی‌ها و دشمنان نسبت دارد و از شبهات بی‌ارزشی که با مختصر تأملی بطلانش روشن می‌شود گرفته‌اند، و مأخذ شما و آنها یکی نخواهد بود. و «وکرالطّائر» یعنی لانه پرنده.</w:t>
      </w:r>
    </w:p>
    <w:p>
      <w:pPr>
        <w:pStyle w:val="Heading5"/>
      </w:pPr>
      <w:bookmarkStart w:id="1284" w:name="_Toc1001"/>
      <w:r>
        <w:t>روایت 15</w:t>
      </w:r>
      <w:bookmarkEnd w:id="1284"/>
    </w:p>
    <w:p>
      <w:pPr>
        <w:pStyle w:val="BookText"/>
      </w:pPr>
      <w:r>
        <w:rPr>
          <w:rFonts w:ascii="IRNazanin" w:hAnsi="IRNazanin" w:eastAsia="IRNazanin" w:cs="IRNazanin"/>
          <w:lang w:bidi="fa-IR"/>
          <w:color w:val="111111"/>
          <w:sz w:val="28"/>
          <w:szCs w:val="28"/>
          <w:rtl/>
        </w:rPr>
        <w:t xml:space="preserve">کافی: ابن اذینه از حضرت صادق علیه السلام روایت می‌کند که فرمود: «همانا خداوند عزوجل جمعی را برای حق آفریده و چون دری از حق به رویشان گشوده گردد، دل‌هاشان آن را بپذیرد، اگر چه او را نشناسند، و اگر باطلی به آنها گذرد، دل‌هاشان رد کند، اگرچه او را نشناسند، و جمعی را برای غیر این آفریده، پس هر گاه دری از حق به رویشان باز شود، دل‌هاشان رد کند، اگرچه آن را نشناسند و هر گاه دری از باطل به رویشان باز گردد، دل‌هاشان بپذیرد، اگرچه آن را نشناسند.»</w:t>
      </w:r>
      <w:r>
        <w:rPr>
          <w:rStyle w:val="FootnoteReference"/>
        </w:rPr>
        <w:footnoteReference w:id="1225"/>
      </w:r>
    </w:p>
    <w:p>
      <w:pPr>
        <w:pStyle w:val="Heading5"/>
      </w:pPr>
      <w:bookmarkStart w:id="1285" w:name="_Toc1002"/>
      <w:r>
        <w:t>توضیح</w:t>
      </w:r>
      <w:bookmarkEnd w:id="1285"/>
    </w:p>
    <w:p>
      <w:pPr>
        <w:pStyle w:val="BookText"/>
      </w:pPr>
      <w:r>
        <w:rPr>
          <w:rFonts w:ascii="IRNazanin" w:hAnsi="IRNazanin" w:eastAsia="IRNazanin" w:cs="IRNazanin"/>
          <w:lang w:bidi="fa-IR"/>
          <w:color w:val="111111"/>
          <w:sz w:val="28"/>
          <w:szCs w:val="28"/>
          <w:rtl/>
        </w:rPr>
        <w:t xml:space="preserve">«خلق قوما للحق»:گویا «لام» برای عاقبت است، یعنی آگاه است به اینکه آنها حق را برمی‌گزینند یا خلاف آن را اختیار می‌کنند.«و ان کانوا لا یعرفونه»پیش از این، و این فرمایش مبتنی بر این است که گاهی انسان مطلبی را تصدیق می‌کند و به آن اذعان دارد و این اذعان مبنی بر مطلبی است که در نهاد او نهفته و خودش از آن خبر ندارد، یا از اینکه اذعان و تصدیقش بر اثر آن مطلب نهفته در ذهن است بی‌خبر است. و مقصود از نقل این روایت در این باب،این است که سعی و کوشش، دخالت زیادی در هدایت افراد دیگر ندارد، فقط این زحمت به خاطر درک ثواب است.بنابراین باید جایی سعی داشته باشد که مورد تقیّه نباشد تا ثواب ببرد.</w:t>
      </w:r>
    </w:p>
    <w:p>
      <w:pPr>
        <w:pStyle w:val="Heading5"/>
      </w:pPr>
      <w:bookmarkStart w:id="1286" w:name="_Toc1003"/>
      <w:r>
        <w:t>روایت 16</w:t>
      </w:r>
      <w:bookmarkEnd w:id="1286"/>
    </w:p>
    <w:p>
      <w:pPr>
        <w:pStyle w:val="BookText"/>
      </w:pPr>
      <w:r>
        <w:rPr>
          <w:rFonts w:ascii="IRNazanin" w:hAnsi="IRNazanin" w:eastAsia="IRNazanin" w:cs="IRNazanin"/>
          <w:lang w:bidi="fa-IR"/>
          <w:color w:val="111111"/>
          <w:sz w:val="28"/>
          <w:szCs w:val="28"/>
          <w:rtl/>
        </w:rPr>
        <w:t xml:space="preserve">کافی: عبدالحمید بن ابی العلا روایت کند که حضرت صادق علیه السلام فرمود: «راستی هر گاه خداوند عزوجل خیر بنده‌ای را بخواهد، نقطه‌ای از نور در دلش قرار دهد و آن نور دل و گوشش را نورانی گرداند، تا بر آنچه شما در دست دارید از خود شما حریص‌تر گردد، و هر گاه برای بنده‌ای بد بخواهد، نقطه سیاهی در دلش قرار دهد تا گوش و دلش را تاریک سازد. سپس این آیه را تلاوت فرمود: «فَمَنْ یُرِدِ اللَّهُ أَنْ یَهْدِیَهُ یَشْرَحْ صَدْرَهُ لِلْإِسْلامِ وَ مَنْ یُرِدْ أَنْ یُضِلَّهُ یَجْعَلْ صَدْرَهُ ضَیِّقاً حَرَجاً کَأَنَّما یَصَّعَّدُ فِی السَّماءِ»</w:t>
      </w:r>
      <w:r>
        <w:rPr>
          <w:rStyle w:val="FootnoteReference"/>
        </w:rPr>
        <w:footnoteReference w:id="1226"/>
      </w:r>
      <w:r>
        <w:rPr>
          <w:rFonts w:ascii="IRNazanin" w:hAnsi="IRNazanin" w:eastAsia="IRNazanin" w:cs="IRNazanin"/>
          <w:lang w:bidi="fa-IR"/>
          <w:color w:val="111111"/>
          <w:sz w:val="28"/>
          <w:szCs w:val="28"/>
          <w:rtl/>
        </w:rPr>
        <w:t xml:space="preserve">، {پس هر که را خدا هدایت او خواهد، قلبش را به نور اسلام‌روشن و منشرح گرداند و هر که را خواهد گمراه نماید (یعنی به حال گمراهی واگذارد)، دل او را از پذیرفتن ایمان تنگ و سخت گرداند که گویی می‌خواهد از زمین بر فراز آسمان رود.}</w:t>
      </w:r>
      <w:r>
        <w:rPr>
          <w:rStyle w:val="FootnoteReference"/>
        </w:rPr>
        <w:footnoteReference w:id="1227"/>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5" w:name="pg13490_132872"/>
    <w:bookmarkEnd w:id="175"/>
    <w:p>
      <w:pPr>
        <w:pStyle w:val="Heading5"/>
      </w:pPr>
      <w:bookmarkStart w:id="1287" w:name="_Toc1004"/>
      <w:r>
        <w:t>بيان</w:t>
      </w:r>
      <w:bookmarkEnd w:id="1287"/>
    </w:p>
    <w:p>
      <w:pPr>
        <w:pStyle w:val="BookText"/>
      </w:pPr>
      <w:r>
        <w:rPr>
          <w:rFonts w:ascii="Amiri" w:hAnsi="Amiri" w:eastAsia="Amiri" w:cs="Amiri"/>
          <w:lang w:bidi="ar-SA"/>
          <w:color w:val="111111"/>
          <w:sz w:val="28"/>
          <w:szCs w:val="28"/>
          <w:rtl/>
        </w:rPr>
        <w:t xml:space="preserve">كان النكت في الأول كناية عن التوفيق لقبول الحق أو إفاضة علم يقيني ينتقش فيه فأضاء له سمعه و قلبه أي يسمع الحق و يقبله بسهولة و يصير طالبا لدين الحق و في الثاني كناية عن منع اللطف منه لعدم استحقاقه لذلك فيخلي بينه و بين الشيطان فينكت في قلبه الشكوك و الشبهات فَمَنْ يُرِدِ اللَّهُ أَنْ يَهْدِيَهُ قيل أي يعرفه طريق الحق و يوفقه للإيمان يَشْرَحْ صَدْرَهُ لِلْإِسْلامِ فيتسع له و يفسح ما فيه مجاله و هو كناية عن جعل النفس قابلة للحق مهيأة لحلوله فيها مصفاة عما يمنعه و ينافيه وَ مَنْ يُرِدْ أَنْ يُضِلَّهُ أي يمنع عنه لطفه يَجْعَلْ صَدْرَهُ ضَيِّقاً حَرَجاً بحيث ينبو عن قبول الحق فلا يدخله الإيمان كَأَنَّما يَصَّعَّدُ فِي السَّماءِ شبهه مبالغة في ضيق صدره بمن يزاول ما لا يقدر عليه فإن صعود السماء مثل فيما يبعد عن الاستطاعة.</w:t>
      </w:r>
    </w:p>
    <w:p>
      <w:pPr>
        <w:pStyle w:val="Heading5"/>
      </w:pPr>
      <w:bookmarkStart w:id="1288" w:name="_Toc1005"/>
      <w:r>
        <w:t>«17»</w:t>
      </w:r>
      <w:bookmarkEnd w:id="1288"/>
    </w:p>
    <w:p>
      <w:pPr>
        <w:pStyle w:val="BookText"/>
      </w:pPr>
      <w:r>
        <w:rPr>
          <w:rFonts w:ascii="Amiri" w:hAnsi="Amiri" w:eastAsia="Amiri" w:cs="Amiri"/>
          <w:lang w:bidi="ar-SA"/>
          <w:color w:val="111111"/>
          <w:sz w:val="28"/>
          <w:szCs w:val="28"/>
          <w:rtl/>
        </w:rPr>
        <w:t xml:space="preserve">كا، [الكافي] عَنْ عَلِيٍّ عَنْ أَبِيهِ عَنِ ابْنِ أَبِي عُمَيْرٍ عَنْ مُحَمَّدِ بْنِ حُمْرَانَ عَنْ مُحَمَّدِ بْنِ مُسْلِمٍ عَنْ أَبِي عَبْدِ اللَّهِ عليه السلام قَالَ: إِنَّ اللَّهَ إِذَا أَرَادَ بِعَبْدٍ خَيْراً نَكَتَ فِي قَلْبِهِ نُكْتَةً بَيْضَاءَ وَ فَتَحَ مَسَامِعَ قَلْبِهِ وَ وَكَّلَ بِهِ مَلَكاً يُسَدِّدُهُ وَ إِذَا أَرَادَ بِعَبْدٍ سُوءاً نَكَتَ فِي قَلْبِهِ نُكْتَةً سَوْدَاءَ وَ سَدَّ مَسَامِعَ قَلْبِهِ وَ وَكَّلَ بِهِ شَيْطَاناً يُضِلُّهُ‌</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Heading3"/>
      </w:pPr>
      <w:bookmarkStart w:id="1289" w:name="_Toc1006"/>
      <w:r>
        <w:t>باب 23 في أن السلامة و الغني في الدين و ما أخذ علي المؤمن من الصبر علي ما يلحقه في الدين</w:t>
      </w:r>
      <w:bookmarkEnd w:id="1289"/>
    </w:p>
    <w:p>
      <w:pPr>
        <w:pStyle w:val="Heading4"/>
      </w:pPr>
      <w:bookmarkStart w:id="1290" w:name="_Toc1007"/>
      <w:r>
        <w:t>روايات</w:t>
      </w:r>
      <w:bookmarkEnd w:id="1290"/>
    </w:p>
    <w:p>
      <w:pPr>
        <w:pStyle w:val="Heading5"/>
      </w:pPr>
      <w:bookmarkStart w:id="1291" w:name="_Toc1008"/>
      <w:r>
        <w:t>«1»</w:t>
      </w:r>
      <w:bookmarkEnd w:id="1291"/>
    </w:p>
    <w:p>
      <w:pPr>
        <w:pStyle w:val="BookText"/>
      </w:pPr>
      <w:r>
        <w:rPr>
          <w:rFonts w:ascii="Amiri" w:hAnsi="Amiri" w:eastAsia="Amiri" w:cs="Amiri"/>
          <w:lang w:bidi="ar-SA"/>
          <w:color w:val="111111"/>
          <w:sz w:val="28"/>
          <w:szCs w:val="28"/>
          <w:rtl/>
        </w:rPr>
        <w:t xml:space="preserve">كا، [الكافي] عَنْ مُحَمَّدِ بْنِ يَحْيَي عَنْ أَحْمَدَ بْنِ مُحَمَّدٍ عَنْ عَلِيِّ بْنِ النُّعْمَانِ عَنْ أَيُّوبَ بْنِ الْحُرِّ عَنْ أَبِي عَبْدِ اللَّهِ عليه السلام: فِي قَوْلِ اللَّهِ عَزَّ وَ جَلَ فَوَقاهُ اللَّهُ سَيِّئاتِ ما مَكَرُوا فَقَالَ أَمَا لَقَدْ بَسَطُوا عَلَيْهِ وَ قَتَلُوهُ وَ لَكِنْ أَ تَدْرُونَ مَا وَقَاهُ وَقَاهُ أَنْ يَفْتِنُوهُ فِي دِينِهِ‌</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Heading5"/>
      </w:pPr>
      <w:bookmarkStart w:id="1292" w:name="_Toc1009"/>
      <w:r>
        <w:t>توضیح</w:t>
      </w:r>
      <w:bookmarkEnd w:id="1292"/>
    </w:p>
    <w:p>
      <w:pPr>
        <w:pStyle w:val="BookText"/>
      </w:pPr>
      <w:r>
        <w:rPr>
          <w:rFonts w:ascii="IRNazanin" w:hAnsi="IRNazanin" w:eastAsia="IRNazanin" w:cs="IRNazanin"/>
          <w:lang w:bidi="fa-IR"/>
          <w:color w:val="111111"/>
          <w:sz w:val="28"/>
          <w:szCs w:val="28"/>
          <w:rtl/>
        </w:rPr>
        <w:t xml:space="preserve">گویا «نکت» (یعنی نقطه) در جمله اول، کنایه است از توفیق و موفق شدن در پذیرش حق یا منظور از نقطه، یکنوع آگاهی و دانش است که مطالب در دل او نقش بندد.</w:t>
      </w:r>
    </w:p>
    <w:p>
      <w:pPr>
        <w:pStyle w:val="BookText"/>
      </w:pPr>
      <w:r>
        <w:rPr>
          <w:rFonts w:ascii="IRNazanin" w:hAnsi="IRNazanin" w:eastAsia="IRNazanin" w:cs="IRNazanin"/>
          <w:lang w:bidi="fa-IR"/>
          <w:color w:val="111111"/>
          <w:sz w:val="28"/>
          <w:szCs w:val="28"/>
          <w:rtl/>
        </w:rPr>
        <w:t xml:space="preserve">«فاضاء له سمعه و قلبه»: یعنی حق را می‌شنود و به آسانی می‌پذیرد و جویای دین حق می‌شود. و نقطه در جمله دوّم، کنایه است از بازداشتن لطف از او، چون شایسته لطف نیست، و در نتیجه راه نفوذ شیطان در او باز می‌شود و در دلش ایجاد شک و شبهه می‌کند.</w:t>
      </w:r>
    </w:p>
    <w:p>
      <w:pPr>
        <w:pStyle w:val="BookText"/>
      </w:pPr>
      <w:r>
        <w:rPr>
          <w:rFonts w:ascii="Amiri" w:hAnsi="Amiri" w:eastAsia="Amiri" w:cs="Amiri"/>
          <w:lang w:bidi="ar-SA"/>
          <w:color w:val="111111"/>
          <w:sz w:val="28"/>
          <w:szCs w:val="28"/>
          <w:rtl/>
        </w:rPr>
        <w:t xml:space="preserve">«فَمَنْ یُرِدِ اللَّهُ أَنْ یَهْدِیَهُ»: بهقولی یعنی راه حق را به او معرّفی کند و توفیق ایمانش دهد .</w:t>
      </w:r>
    </w:p>
    <w:p>
      <w:pPr>
        <w:pStyle w:val="BookText"/>
      </w:pPr>
      <w:r>
        <w:rPr>
          <w:rFonts w:ascii="IRNazanin" w:hAnsi="IRNazanin" w:eastAsia="IRNazanin" w:cs="IRNazanin"/>
          <w:lang w:bidi="fa-IR"/>
          <w:color w:val="111111"/>
          <w:sz w:val="28"/>
          <w:szCs w:val="28"/>
          <w:rtl/>
        </w:rPr>
        <w:t xml:space="preserve">«یَشْرَحْ صَدْرَهُ لِلْإِسْلامِ»: یعنی برایش وسعت دهد و فراخ سازد آنچه را که فرصت او در آن است و این جمله کنایه است از قابل قرار دادن نفس برای پذیرفتن حق و مهیّای حلول و ورود حق در او، و پاکیزه از هر چه مخالف و ضد حق است.</w:t>
      </w:r>
    </w:p>
    <w:p>
      <w:pPr>
        <w:pStyle w:val="BookText"/>
      </w:pPr>
      <w:r>
        <w:rPr>
          <w:rFonts w:ascii="Amiri" w:hAnsi="Amiri" w:eastAsia="Amiri" w:cs="Amiri"/>
          <w:lang w:bidi="ar-SA"/>
          <w:color w:val="111111"/>
          <w:sz w:val="28"/>
          <w:szCs w:val="28"/>
          <w:rtl/>
        </w:rPr>
        <w:t xml:space="preserve">«وَ مَنْ یُرِدْ أَنْ یُضِلَّهُ»: یعنی لطفش را از او باز دارد.</w:t>
      </w:r>
    </w:p>
    <w:p>
      <w:pPr>
        <w:pStyle w:val="BookText"/>
      </w:pPr>
      <w:r>
        <w:rPr>
          <w:rFonts w:ascii="IRNazanin" w:hAnsi="IRNazanin" w:eastAsia="IRNazanin" w:cs="IRNazanin"/>
          <w:lang w:bidi="fa-IR"/>
          <w:color w:val="111111"/>
          <w:sz w:val="28"/>
          <w:szCs w:val="28"/>
          <w:rtl/>
        </w:rPr>
        <w:t xml:space="preserve">«یَجْعَلْ صَدْرَهُ ضَیِّقاً حَرَجاً»: به طوری که نارسا شود از پذیرش حق، پس ایمان در او راه نیابد.</w:t>
      </w:r>
    </w:p>
    <w:p>
      <w:pPr>
        <w:pStyle w:val="BookText"/>
      </w:pPr>
      <w:r>
        <w:rPr>
          <w:rFonts w:ascii="IRNazanin" w:hAnsi="IRNazanin" w:eastAsia="IRNazanin" w:cs="IRNazanin"/>
          <w:lang w:bidi="fa-IR"/>
          <w:color w:val="111111"/>
          <w:sz w:val="28"/>
          <w:szCs w:val="28"/>
          <w:rtl/>
        </w:rPr>
        <w:t xml:space="preserve">«کَأَنَّما یَصَّعَّدُ فِی السَّماءِ»: تشبیه فرموده او را به کسی که به کاری دست می‌زند که توانایی‌اش را ندارد، برای مبالغه در تنگی سینه، زیرا بالا رفتن به سوی آسمان، مثل است برای کاری که دور از استطاعت انسان است.</w:t>
      </w:r>
    </w:p>
    <w:p>
      <w:pPr>
        <w:pStyle w:val="Heading5"/>
      </w:pPr>
      <w:bookmarkStart w:id="1293" w:name="_Toc1010"/>
      <w:r>
        <w:t>روایت 17</w:t>
      </w:r>
      <w:bookmarkEnd w:id="1293"/>
    </w:p>
    <w:p>
      <w:pPr>
        <w:pStyle w:val="BookText"/>
      </w:pPr>
      <w:r>
        <w:rPr>
          <w:rFonts w:ascii="IRNazanin" w:hAnsi="IRNazanin" w:eastAsia="IRNazanin" w:cs="IRNazanin"/>
          <w:lang w:bidi="fa-IR"/>
          <w:color w:val="111111"/>
          <w:sz w:val="28"/>
          <w:szCs w:val="28"/>
          <w:rtl/>
        </w:rPr>
        <w:t xml:space="preserve">کافی: محمد بن مسلم روایت کند که حضرت صادق علیه السلام فرمود: «راستی خداوند هر گاه خیر بنده‌ای را بخواهد، نقطه سفیدی در دلش ایجاد کند، گوش‌های دلش را بگشاید و فرشته‌ای بر او بگمارد تا راهنمایی‌اش کند، و هر گاه برای بنده‌ای بد بخواهد، نقطه سیاهی در دلش ایجاد کند، گوش‌های‌دلش را ببندد و شیطانی را بر او بگمارد تا گمراهش سازد.»</w:t>
      </w:r>
      <w:r>
        <w:rPr>
          <w:rStyle w:val="FootnoteReference"/>
        </w:rPr>
        <w:footnoteReference w:id="1230"/>
      </w:r>
    </w:p>
    <w:p>
      <w:pPr>
        <w:pStyle w:val="Heading3"/>
      </w:pPr>
      <w:bookmarkStart w:id="1294" w:name="_Toc1011"/>
      <w:r>
        <w:t>باب بیست و سوم : در اینکه سلامت و بی‌نیازی در دین است، و مسئولیت مؤمن در صبر در راه دین و دینداری</w:t>
      </w:r>
      <w:bookmarkEnd w:id="1294"/>
    </w:p>
    <w:p>
      <w:pPr>
        <w:pStyle w:val="Heading4"/>
      </w:pPr>
      <w:bookmarkStart w:id="1295" w:name="_Toc1012"/>
      <w:r>
        <w:t>روایات</w:t>
      </w:r>
      <w:bookmarkEnd w:id="1295"/>
    </w:p>
    <w:p>
      <w:pPr>
        <w:pStyle w:val="Heading5"/>
      </w:pPr>
      <w:bookmarkStart w:id="1296" w:name="_Toc1013"/>
      <w:r>
        <w:t>روایت 1</w:t>
      </w:r>
      <w:bookmarkEnd w:id="1296"/>
    </w:p>
    <w:p>
      <w:pPr>
        <w:pStyle w:val="BookText"/>
      </w:pPr>
      <w:r>
        <w:rPr>
          <w:rFonts w:ascii="IRNazanin" w:hAnsi="IRNazanin" w:eastAsia="IRNazanin" w:cs="IRNazanin"/>
          <w:lang w:bidi="fa-IR"/>
          <w:color w:val="111111"/>
          <w:sz w:val="28"/>
          <w:szCs w:val="28"/>
          <w:rtl/>
        </w:rPr>
        <w:t xml:space="preserve">کافی: ایّوب بن حرّ گزارش کند که حضرت صادق علیه السلام در تفسیر این فرمایش خداوند عزوجل: «فَوَقاهُ اللَّهُ سَیِّئاتِ ما مَکَرُوا»،{پس خدا (مؤمن آل فرعون را) از شرّ و مکر فرعونیان او را محفوظ داشت}</w:t>
      </w:r>
      <w:r>
        <w:rPr>
          <w:rStyle w:val="FootnoteReference"/>
        </w:rPr>
        <w:footnoteReference w:id="1231"/>
      </w:r>
      <w:r>
        <w:rPr>
          <w:rFonts w:ascii="IRNazanin" w:hAnsi="IRNazanin" w:eastAsia="IRNazanin" w:cs="IRNazanin"/>
          <w:lang w:bidi="fa-IR"/>
          <w:color w:val="111111"/>
          <w:sz w:val="28"/>
          <w:szCs w:val="28"/>
          <w:rtl/>
        </w:rPr>
        <w:t xml:space="preserve">فرمود: «آگاه باش که (فرعونیان) به او دست یافته و او را کشتند، ولی آیا می‌دانید خداوند او را از چه چیز محفوظ داشت؟ از اینکه او را در دینش گمراه سازند.»</w:t>
      </w:r>
      <w:r>
        <w:rPr>
          <w:rStyle w:val="FootnoteReference"/>
        </w:rPr>
        <w:footnoteReference w:id="1232"/>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6" w:name="pg13490_132873"/>
    <w:bookmarkEnd w:id="176"/>
    <w:p>
      <w:pPr>
        <w:pStyle w:val="Heading5"/>
      </w:pPr>
      <w:bookmarkStart w:id="1297" w:name="_Toc1014"/>
      <w:r>
        <w:t>تبيان</w:t>
      </w:r>
      <w:bookmarkEnd w:id="1297"/>
    </w:p>
    <w:p>
      <w:pPr>
        <w:pStyle w:val="BookText"/>
      </w:pPr>
      <w:r>
        <w:rPr>
          <w:rFonts w:ascii="Amiri" w:hAnsi="Amiri" w:eastAsia="Amiri" w:cs="Amiri"/>
          <w:lang w:bidi="ar-SA"/>
          <w:color w:val="111111"/>
          <w:sz w:val="28"/>
          <w:szCs w:val="28"/>
          <w:rtl/>
        </w:rPr>
        <w:t xml:space="preserve">فَوَقاهُ اللَّهُ الضمير راجع إلي مؤمن آل فرعون حيث توكل علي الله و فوض أمره إليه حين أراد فرعون قتله بعد أن أظهر إيمانه بموسي و وعظهم و دعاهم إلي الإيمان فقال وَ أُفَوِّضُ أَمْرِي إِلَي اللَّهِ إِنَّ اللَّهَ بَصِيرٌ بِالْعِبادِ فَوَقاهُ اللَّهُ سَيِّئاتِ ما مَكَرُوا أي صرف الله عنه شدائد مكرهم قال بعض المفسرين إنه جاء مع موسي حتي عبر البحر معه و قيل إنهم هموا بقتله فهرب إلي جبل فبعث فرعون رجلين في طلبه فوجداه قائما يصلي و حوله الوحوش صفوفا فخافا فرجعا هاربين و الخبر يرد هذين القولين كما يرد قول من قال إن الضمير راجع إلي موسي عليه السلام و يدل علي أنهم قتلوه لقد بسطوا عليه أي أيديهم في القاموس بسط يده مدها و الملائكة باسطوا أيديهم أي مسلطون عليهم كما يقال بسطت يده عليه أي سلط عليه و في بعض النسخ سطوا عليه في القاموس سطا عليه و به سطوا و سطوة صال أو قهر بالبطش انتهي .</w:t>
      </w:r>
    </w:p>
    <w:p>
      <w:pPr>
        <w:pStyle w:val="BookText"/>
      </w:pPr>
      <w:r>
        <w:rPr>
          <w:rFonts w:ascii="Amiri" w:hAnsi="Amiri" w:eastAsia="Amiri" w:cs="Amiri"/>
          <w:lang w:bidi="ar-SA"/>
          <w:color w:val="111111"/>
          <w:sz w:val="28"/>
          <w:szCs w:val="28"/>
          <w:rtl/>
        </w:rPr>
        <w:t xml:space="preserve">و ما في قوله ما وقاه موصولة أو استفهامية و في القاموس الفتنة بالكسر الضلال و الإثم و الكفر و الفضيحة و الإضلال و فتنة يفتنه أوقعه في الفتنة كفتنه و أفتنه فهو مفتن و مفتون لازم متعد كافتتن فيهما.</w:t>
      </w:r>
    </w:p>
    <w:p>
      <w:pPr>
        <w:pStyle w:val="Heading5"/>
      </w:pPr>
      <w:bookmarkStart w:id="1298" w:name="_Toc1015"/>
      <w:r>
        <w:t>«2»</w:t>
      </w:r>
      <w:bookmarkEnd w:id="1298"/>
    </w:p>
    <w:p>
      <w:pPr>
        <w:pStyle w:val="BookText"/>
      </w:pPr>
      <w:r>
        <w:rPr>
          <w:rFonts w:ascii="Amiri" w:hAnsi="Amiri" w:eastAsia="Amiri" w:cs="Amiri"/>
          <w:lang w:bidi="ar-SA"/>
          <w:color w:val="111111"/>
          <w:sz w:val="28"/>
          <w:szCs w:val="28"/>
          <w:rtl/>
        </w:rPr>
        <w:t xml:space="preserve">كا، [الكافي] عَنْ عَلِيِّ بْنِ إِبْرَاهِيمَ عَنْ مُحَمَّدِ بْنِ عِيسَي بْنِ عُبَيْدٍ عَنْ أَبِي جَمِيلَةَ قَالَ قَالَ أَبُو عَبْدِ اللَّهِ عليه السلام: كَانَ فِي وَصِيَّةِ أَمِيرِ الْمُؤْمِنِينَ عليه السلام أَصْحَابَهُ اعْلَمُوا أَنَّ الْقُرْآنَ هُدَي اللَّيْلِ وَ النَّهَارِ وَ نُورُ اللَّيْلِ الْمُظْلِمِ عَلَي مَا كَانَ مِنْ جَهْدٍ وَ فَاقَةٍ فَإِذَا حَضَرَتْ بَلِيَّةٌ فَاجْعَلُوا أَمْوَالَكُمْ دُونَ أَنْفُسِكُمْ وَ إِذَا نَزَلَتْ نَازِلَةٌ فَاجْعَلُوا أَنْفُسَكُمْ دُونَ دِينِكُمْ فَاعْلَمُوا أَنَّ الْهَالِكَ مَنْ هَلَكَ دِينُهُ وَ الْحَرِيبَ مَنْ حُرِبَ دِينُهُ أَلَا وَ إِنَّهُ لَا فَقْرَ بَعْدَ الْجَنَّةِ أَلَا وَ إِنَّهُ لَا غِنَي بَعْدَ النَّارِ لَا يُفَكُّ أَسِيرُهَا وَ لَا يَبْرَأُ ضَرِيرُهَا</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Heading5"/>
      </w:pPr>
      <w:bookmarkStart w:id="1299" w:name="_Toc1016"/>
      <w:r>
        <w:t>تبيين</w:t>
      </w:r>
      <w:bookmarkEnd w:id="1299"/>
    </w:p>
    <w:p>
      <w:pPr>
        <w:pStyle w:val="BookText"/>
      </w:pPr>
      <w:r>
        <w:rPr>
          <w:rFonts w:ascii="Amiri" w:hAnsi="Amiri" w:eastAsia="Amiri" w:cs="Amiri"/>
          <w:lang w:bidi="ar-SA"/>
          <w:color w:val="111111"/>
          <w:sz w:val="28"/>
          <w:szCs w:val="28"/>
          <w:rtl/>
        </w:rPr>
        <w:t xml:space="preserve">هدي الليل و النهار إضافة للمصدر إلي ظرف الزمان و قيل يحتمل أن يكون الليل و النهار كناية عن الباطل و الحق كما قال تعالي وَ هَدَيْناهُ النَّجْدَيْنِ‌</w:t>
      </w:r>
      <w:r>
        <w:rPr>
          <w:rStyle w:val="FootnoteReference"/>
        </w:rPr>
        <w:footnoteReference w:id="1234"/>
      </w:r>
      <w:r>
        <w:rPr>
          <w:rFonts w:ascii="Amiri" w:hAnsi="Amiri" w:eastAsia="Amiri" w:cs="Amiri"/>
          <w:lang w:bidi="ar-SA"/>
          <w:color w:val="111111"/>
          <w:sz w:val="28"/>
          <w:szCs w:val="28"/>
          <w:rtl/>
        </w:rPr>
        <w:t xml:space="preserve">و نور الليل المظلم الظاهر أن الليل المظلم كناية عن زمان الشدة</w:t>
      </w:r>
    </w:p>
    <w:p>
      <w:pPr>
        <w:pStyle w:val="Heading5"/>
      </w:pPr>
      <w:bookmarkStart w:id="1300" w:name="_Toc1017"/>
      <w:r>
        <w:t>توضیح</w:t>
      </w:r>
      <w:bookmarkEnd w:id="1300"/>
    </w:p>
    <w:p>
      <w:pPr>
        <w:pStyle w:val="BookText"/>
      </w:pPr>
      <w:r>
        <w:rPr>
          <w:rFonts w:ascii="IRNazanin" w:hAnsi="IRNazanin" w:eastAsia="IRNazanin" w:cs="IRNazanin"/>
          <w:lang w:bidi="fa-IR"/>
          <w:color w:val="111111"/>
          <w:sz w:val="28"/>
          <w:szCs w:val="28"/>
          <w:rtl/>
        </w:rPr>
        <w:t xml:space="preserve">«فَوَقاهُ اللَّهُ»: ضمیر به مؤمن آل فرعون بازمی‌گردد، آن هنگام که به خدا توکّل کرد و کارش را به او واگذاشت، وقتی فرعون می‌خواست او را بکشد، بعد از اینکه ایمانش را به موسی علیه السلام ظاهر ساخت و آنها را پند داد و به سوی ایمان دعوت کرد و گفت: «کارم را به خدا وامی‌گذارم، زیرا خدا به وضع و حال بندگان بیناست.» پس خدا او را از شرّ و مکر آنها محفوظ داشت، یعنی مکر آنها را از او برگرداند. بعضی از مفسّرین گویند که بعد از آن، با موسی آمد و با او از دریا و رود نیل گذشت. و به قول دیگری وقتی فهمید تصمیم دارند او را بکشند، به کوهی گریخت. فرعون دو نفر را به دنبال او فرستاد. وقتی به او رسیدند، دیدند ایستاده ونماز می‌خواند و حیوانات وحشی گرد او صف کشیده‌اند. آن دو ترسیده و به تندی بازگشتند. ولی این روایت این دو احتمال را رد می‌کند، بلکه دلالت می‌کند بر اینکه‌او را کشتند، همچنان که این خبر نیز احتمال بازگشت ضمیر در«فَوَقاهُ» را به موسی ردّ می‌کند.</w:t>
      </w:r>
    </w:p>
    <w:p>
      <w:pPr>
        <w:pStyle w:val="BookText"/>
      </w:pPr>
      <w:r>
        <w:rPr>
          <w:rFonts w:ascii="IRNazanin" w:hAnsi="IRNazanin" w:eastAsia="IRNazanin" w:cs="IRNazanin"/>
          <w:lang w:bidi="fa-IR"/>
          <w:color w:val="111111"/>
          <w:sz w:val="28"/>
          <w:szCs w:val="28"/>
          <w:rtl/>
        </w:rPr>
        <w:t xml:space="preserve">«لقد بسطوا علیه»: یعنی دست‌هایشان. در قاموس گوید «بسط یده» یعنی دستش را کشید و امتداد داد.</w:t>
      </w:r>
    </w:p>
    <w:p>
      <w:pPr>
        <w:pStyle w:val="BookText"/>
      </w:pPr>
      <w:r>
        <w:rPr>
          <w:rFonts w:ascii="IRNazanin" w:hAnsi="IRNazanin" w:eastAsia="IRNazanin" w:cs="IRNazanin"/>
          <w:lang w:bidi="fa-IR"/>
          <w:color w:val="111111"/>
          <w:sz w:val="28"/>
          <w:szCs w:val="28"/>
          <w:rtl/>
        </w:rPr>
        <w:t xml:space="preserve">«وَ الْمَلائِکَةُ باسِطُوا أَیْدِیهِمْ»: یعنی فرشتگان بر آنها مسلّطند، همچنان که می‌گویند«بسطت یده علیه» یعنی بر او تسلّط یافت، و در بعضی از نسخه‌ها«سطوا علیه»نوشته شده. در قاموس گوید «سطا علیه» یعنی بر او جست یا با یورش بر او چیره شد. پایان.</w:t>
      </w:r>
    </w:p>
    <w:p>
      <w:pPr>
        <w:pStyle w:val="BookText"/>
      </w:pPr>
      <w:r>
        <w:rPr>
          <w:rFonts w:ascii="IRNazanin" w:hAnsi="IRNazanin" w:eastAsia="IRNazanin" w:cs="IRNazanin"/>
          <w:lang w:bidi="fa-IR"/>
          <w:color w:val="111111"/>
          <w:sz w:val="28"/>
          <w:szCs w:val="28"/>
          <w:rtl/>
        </w:rPr>
        <w:t xml:space="preserve">و «ما» در این فرمایش حضرت«ما وقاه»،موصوله یا استفهامیّه است. و در قاموس گوید «فتنه» به کسر فاء، گمراهی، گناه، کفر، رسوایی و گمراه ساختن است. و «فتنه» یعنی او را در فتنه افکند، همچون «فتّنه» و «افتنه»، و اسم مفعول آن «مفتّن» و «مفتون» است. و فتنه هم لازم است و هم متعدّی و از این جهت، همچون «افتتن» است.</w:t>
      </w:r>
    </w:p>
    <w:p>
      <w:pPr>
        <w:pStyle w:val="Heading5"/>
      </w:pPr>
      <w:bookmarkStart w:id="1301" w:name="_Toc1018"/>
      <w:r>
        <w:t>روایت 2</w:t>
      </w:r>
      <w:bookmarkEnd w:id="1301"/>
    </w:p>
    <w:p>
      <w:pPr>
        <w:pStyle w:val="BookText"/>
      </w:pPr>
      <w:r>
        <w:rPr>
          <w:rFonts w:ascii="IRNazanin" w:hAnsi="IRNazanin" w:eastAsia="IRNazanin" w:cs="IRNazanin"/>
          <w:lang w:bidi="fa-IR"/>
          <w:color w:val="111111"/>
          <w:sz w:val="28"/>
          <w:szCs w:val="28"/>
          <w:rtl/>
        </w:rPr>
        <w:t xml:space="preserve">کافی: ابی جمیله گزارش کند که حضرت صادق علیه السلام فرمود: در وصیّت حضرت امیرالمؤمنین علیه السلام به اصحابش، چنین آمده است: «بدانید قرآن رهنمای شب و روز است، و روشنایی</w:t>
      </w:r>
    </w:p>
    <w:p>
      <w:pPr>
        <w:pStyle w:val="BookText"/>
      </w:pPr>
      <w:r>
        <w:rPr>
          <w:rFonts w:ascii="IRNazanin" w:hAnsi="IRNazanin" w:eastAsia="IRNazanin" w:cs="IRNazanin"/>
          <w:lang w:bidi="fa-IR"/>
          <w:color w:val="111111"/>
          <w:sz w:val="28"/>
          <w:szCs w:val="28"/>
          <w:rtl/>
        </w:rPr>
        <w:t xml:space="preserve">شب تاریک است، (منظور از شب تاریک، روزگار سختی و بلاست) که تاریکی‌اش از مشقّت و نداری است. پس هر گاه بلایی رسد، اموالتان را فدای جانتان کنید و اگر بلای مهمتری رسید که با دادن مال برطرف نشد، جانتان را فدای دین خود سازید. پس بدانید نابود کسی است که دینش نابود شود، و غارت‌زده آن است که دینش چپاول شود. بدان که بعد از بهشت، دیگر فقری نخواهد بود و بعد از دوزخ، بی‌نیازی نیست؛ آن دوزخی که اسیرش آزادی ندارد، و نابینا و زیان‌دیده‌اش بهبودی ندارد.»</w:t>
      </w:r>
      <w:r>
        <w:rPr>
          <w:rStyle w:val="FootnoteReference"/>
        </w:rPr>
        <w:footnoteReference w:id="1235"/>
      </w:r>
    </w:p>
    <w:p>
      <w:pPr>
        <w:pStyle w:val="Heading5"/>
      </w:pPr>
      <w:bookmarkStart w:id="1302" w:name="_Toc1019"/>
      <w:r>
        <w:t>توضیح</w:t>
      </w:r>
      <w:bookmarkEnd w:id="1302"/>
    </w:p>
    <w:p>
      <w:pPr>
        <w:pStyle w:val="BookText"/>
      </w:pPr>
      <w:r>
        <w:rPr>
          <w:rFonts w:ascii="IRNazanin" w:hAnsi="IRNazanin" w:eastAsia="IRNazanin" w:cs="IRNazanin"/>
          <w:lang w:bidi="fa-IR"/>
          <w:color w:val="111111"/>
          <w:sz w:val="28"/>
          <w:szCs w:val="28"/>
          <w:rtl/>
        </w:rPr>
        <w:t xml:space="preserve">«هدی اللّیل و النّهار»: از باب اضافه مصدر به ظرف زمان است، و به قولی احتمال دارد که شب و روز، کنایه از حق و باطل باشد. همچنان که خداوند متعال می‌فرماید:{و راه خیر و شرّ (و حق و باطل، بهشت و دوزخ) را به او نمودیم.}</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«و نور اللیل المظلم»: ظاهرا شب تار، کنایه از زمان سختی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7" w:name="pg13490_132874"/>
    <w:bookmarkEnd w:id="177"/>
    <w:p>
      <w:pPr>
        <w:pStyle w:val="BookText"/>
      </w:pPr>
      <w:r>
        <w:rPr>
          <w:rFonts w:ascii="Amiri" w:hAnsi="Amiri" w:eastAsia="Amiri" w:cs="Amiri"/>
          <w:lang w:bidi="ar-SA"/>
          <w:color w:val="111111"/>
          <w:sz w:val="28"/>
          <w:szCs w:val="28"/>
          <w:rtl/>
        </w:rPr>
        <w:t xml:space="preserve">و البلاء فقوله علي ما كان متعلق بالمظلم أي كونه مظلما بناء علي ما كان من جهد أي مشقة و فاقة فالمعني أن القرآن في أحوال الشدة و الفاقة منور للقلب و مذهب للهم لما فيه من المواعظ و النصائح و لأنه يورث الزهد في الدنيا فلا يبالي بما وقع فيها و يحتمل أن يكون المعني أنه نور في ظلم الجهالة و الضلالة و علي أي حال كان من أحوال الدنيا من مشقة و فقر و غير ذلك أي ينبغي أن يرضي بالشدة و الفاقة مع نور الحق و الهداية و من في قوله من جهد للبيان أو التبعيض و التفريح في قوله فإذا حضرت بهذا ألصق و قال ابن ميثم أراد بالفاقة الحاجة إلي ما ينبغي من الهداية و الكمال النفساني‌</w:t>
      </w:r>
      <w:r>
        <w:rPr>
          <w:rStyle w:val="FootnoteReference"/>
        </w:rPr>
        <w:footnoteReference w:id="1237"/>
      </w:r>
      <w:r>
        <w:rPr>
          <w:rFonts w:ascii="Amiri" w:hAnsi="Amiri" w:eastAsia="Amiri" w:cs="Amiri"/>
          <w:lang w:bidi="ar-SA"/>
          <w:color w:val="111111"/>
          <w:sz w:val="28"/>
          <w:szCs w:val="28"/>
          <w:rtl/>
        </w:rPr>
        <w:t xml:space="preserve">و لا يخفي ما فيه.</w:t>
      </w:r>
    </w:p>
    <w:p>
      <w:pPr>
        <w:pStyle w:val="BookText"/>
      </w:pPr>
      <w:r>
        <w:rPr>
          <w:rFonts w:ascii="Amiri" w:hAnsi="Amiri" w:eastAsia="Amiri" w:cs="Amiri"/>
          <w:lang w:bidi="ar-SA"/>
          <w:color w:val="111111"/>
          <w:sz w:val="28"/>
          <w:szCs w:val="28"/>
          <w:rtl/>
        </w:rPr>
        <w:t xml:space="preserve">و المراد بالبلية ما يمكن دفعه بالمال و بالنازلة ما لا يمكن دفعه إلا ببذل النفس أو ببذل الدين أو البلية في أمور الدنيا و النازلة في أمور الآخرة و المراد بها ما لا تقيه فيه و إلا فالتقية واجبة من هلك دينه إما بذهابه بالمرة أو بنقصه بترك الفرائض و ارتكاب الكبائر أو الأعم و في المصباح حرب حربا من باب تعب أخذ جميع ماله فهو حريب و حرب علي البناء للمفعول فهو محروب و في القاموس حربه حربا كطلبه طلبا أسلب ماله فهو محروب و حريب و الجمع حربي و حرباء و حريبته ماله الذي سلب أو ماله الذي يعيش به لا فقر بعد الجنة أي بعد فعل ما يوجبها و كذا قوله بعد النار أي بعد فعل ما يوجبها.</w:t>
      </w:r>
    </w:p>
    <w:p>
      <w:pPr>
        <w:pStyle w:val="BookText"/>
      </w:pPr>
      <w:r>
        <w:rPr>
          <w:rFonts w:ascii="Amiri" w:hAnsi="Amiri" w:eastAsia="Amiri" w:cs="Amiri"/>
          <w:lang w:bidi="ar-SA"/>
          <w:color w:val="111111"/>
          <w:sz w:val="28"/>
          <w:szCs w:val="28"/>
          <w:rtl/>
        </w:rPr>
        <w:t xml:space="preserve">ثم بين عليه السلام عدم الغناء مع استحقاق النار ببيان شدة عذابها من حيث إن أسيرها و المقيد فيها بالسلاسل و الأغلال لا يفك أبدا و لا يبرأ ضريرها أي من عمي عينه فيها أو من ابتلي فيها بالضر أو المراد عدم فك أسيرها في الدنيا من قيد الشهوات و عدم برء من عمي قلبه في الدنيا بالكفر و الأول أظهر و في القاموس الضرير الذاهب البصر و المريض المهزول و كل ما خالطه ضر.</w:t>
      </w:r>
    </w:p>
    <w:p>
      <w:pPr>
        <w:pStyle w:val="Heading5"/>
      </w:pPr>
      <w:bookmarkStart w:id="1303" w:name="_Toc1020"/>
      <w:r>
        <w:t>«3»</w:t>
      </w:r>
      <w:bookmarkEnd w:id="1303"/>
    </w:p>
    <w:p>
      <w:pPr>
        <w:pStyle w:val="BookText"/>
      </w:pPr>
      <w:r>
        <w:rPr>
          <w:rFonts w:ascii="Amiri" w:hAnsi="Amiri" w:eastAsia="Amiri" w:cs="Amiri"/>
          <w:lang w:bidi="ar-SA"/>
          <w:color w:val="111111"/>
          <w:sz w:val="28"/>
          <w:szCs w:val="28"/>
          <w:rtl/>
        </w:rPr>
        <w:t xml:space="preserve">كا، [الكافي] عَنْ عَلِيٍّ عَنْ أَبِيهِ عَنْ حَمَّادٍ عَنْ رِبْعِيٍّ عَنِ الْفُضَيْلِ عَنْ أَبِي جَعْفَرٍ عليه السلام قَالَ: سَلَامَةُ الدِّينِ وَ صِحَّةُ الْبَدَنِ خَيْرٌ مِنَ الْمَالِ وَ الْمَالُ زِينَةٌ مِنْ</w:t>
      </w:r>
    </w:p>
    <w:p>
      <w:pPr>
        <w:pStyle w:val="BookText"/>
      </w:pPr>
      <w:r>
        <w:rPr>
          <w:rFonts w:ascii="IRNazanin" w:hAnsi="IRNazanin" w:eastAsia="IRNazanin" w:cs="IRNazanin"/>
          <w:lang w:bidi="fa-IR"/>
          <w:color w:val="111111"/>
          <w:sz w:val="28"/>
          <w:szCs w:val="28"/>
          <w:rtl/>
        </w:rPr>
        <w:t xml:space="preserve">و بلاست.بنابراین جمله بعدی که فرمود«علی ما کان»،متعلق است به ظلم، یعنی تار بودنش. بنابراین«علی ما کان من جهد» یعنی مشقّت و نداری. پس معنی چنین است که قرآن در هنگام سختی و نداری، به خاطر پند و نصیحت‌هایی که دارد و به جهت آنکه باعث زهد و بی‌اعتنایی به دنیا می‌شود، روشنایی دل و از بین برنده اندوه است. پس باکی ندارد از آنچه که در دنیا واقع می‌شود. و احتمال دارد معنی آن چنین باشد که قرآن نور است در تاریکی‌های نادانی و گمراهی، و در هر حال از حالات دنیا که باشد، از زحمت و فقر و غیره، یعنی با داشتن نور حق و هدایت، شایسته است که به فقر وفاقه و زحمت دنیا خشنود باشد. و «من» در فرمایش آن حضرت که فرمود «من جهد»، برای بیان یا تبعیض است، و تفریع در گفتارش «فاذا احضرت» به این بهتر می‌خورد. ابن میثم گوید منظور از فاقه، نیاز معنوی به هدایت و کمالات انسانی است، ولی نارسایی مطلب پنهان نیست و مقصود حضرت از بلیّه، چیزی است که دفع آن به مال ممکن باشد و نازله آن است که دفعش جز به دادن جان یا دین ممکن نباشد. یا بلیّه در امور دنیاست و نازله در امور آخرت و مقصود از این نازله‌ای که باید در راه او جان داد، جایی است که مورد تقیّه نباشد، و الا تقیّه واجب است.</w:t>
      </w:r>
    </w:p>
    <w:p>
      <w:pPr>
        <w:pStyle w:val="BookText"/>
      </w:pPr>
      <w:r>
        <w:rPr>
          <w:rFonts w:ascii="IRNazanin" w:hAnsi="IRNazanin" w:eastAsia="IRNazanin" w:cs="IRNazanin"/>
          <w:lang w:bidi="fa-IR"/>
          <w:color w:val="111111"/>
          <w:sz w:val="28"/>
          <w:szCs w:val="28"/>
          <w:rtl/>
        </w:rPr>
        <w:t xml:space="preserve">«من هلک دینه»: یا اینکه بکلّی دینش از دست برود یا با ترک واجبات و ارتکاب گناهان بزرگ، ناقص شود یا اعمّ از هر دو. و در مصباح گوید «حرب» از باب «تعب»، یعنی تمام مالش گرفته شده، و «حریب» اسم فاعل است و حرب به صیغه مجهول است و اسم مفعول آن «محروب» است. در قاموس گوید حرب بر وزن طلب، یعنی مالش ربوده شد و کسی که مالش ربوده شده، محروب و حریب است و جمع آن «حربی» و «حرباء»است و «حریبته»، یعنی مال او که ربوده شده یا مال‌او که با او زندگی می‌کند.</w:t>
      </w:r>
    </w:p>
    <w:p>
      <w:pPr>
        <w:pStyle w:val="BookText"/>
      </w:pPr>
      <w:r>
        <w:rPr>
          <w:rFonts w:ascii="IRNazanin" w:hAnsi="IRNazanin" w:eastAsia="IRNazanin" w:cs="IRNazanin"/>
          <w:lang w:bidi="fa-IR"/>
          <w:color w:val="111111"/>
          <w:sz w:val="28"/>
          <w:szCs w:val="28"/>
          <w:rtl/>
        </w:rPr>
        <w:t xml:space="preserve">«لا فقر بعد الجنّة»: یعنی بعد از انجام عملی که باعث بهشت شود و همچنین است «بعد النّار»، یعنی بعد از انجام عملی که باعث دوزخ شود.</w:t>
      </w:r>
    </w:p>
    <w:p>
      <w:pPr>
        <w:pStyle w:val="BookText"/>
      </w:pPr>
      <w:r>
        <w:rPr>
          <w:rFonts w:ascii="IRNazanin" w:hAnsi="IRNazanin" w:eastAsia="IRNazanin" w:cs="IRNazanin"/>
          <w:lang w:bidi="fa-IR"/>
          <w:color w:val="111111"/>
          <w:sz w:val="28"/>
          <w:szCs w:val="28"/>
          <w:rtl/>
        </w:rPr>
        <w:t xml:space="preserve">سپس حضرت بیان کرد فرمایش خودش را که با استحقاق دوزخ توانگری نباشد، بهنقل عذاب‌های سخت آن از آن جهت که آن کس که در دوزخ اسیر شود و به غل و زنجیرها بسته شود، دیگر هیچ گاه آزاد نگردد.</w:t>
      </w:r>
    </w:p>
    <w:p>
      <w:pPr>
        <w:pStyle w:val="BookText"/>
      </w:pPr>
      <w:r>
        <w:rPr>
          <w:rFonts w:ascii="IRNazanin" w:hAnsi="IRNazanin" w:eastAsia="IRNazanin" w:cs="IRNazanin"/>
          <w:lang w:bidi="fa-IR"/>
          <w:color w:val="111111"/>
          <w:sz w:val="28"/>
          <w:szCs w:val="28"/>
          <w:rtl/>
        </w:rPr>
        <w:t xml:space="preserve">«و لا یبرأ ضریرها»: یعنی کسی که در دوزخ نابینا شود، یا کسی که در آن متضرّر شود، یا مقصود آزاد نشدن اسیر دوزخ است در دنیا از بند شهوت‌ها و بهبودی نیافتن کسی است که دلش در دنیا به کفر نابینا شده، ولی توجیه اوّل روشن‌تر است. در قاموس گوید«ضریر» یعنی نابینا و مریض لاغر و هر چه که زیان بیند.</w:t>
      </w:r>
    </w:p>
    <w:p>
      <w:pPr>
        <w:pStyle w:val="Heading5"/>
      </w:pPr>
      <w:bookmarkStart w:id="1304" w:name="_Toc1021"/>
      <w:r>
        <w:t>روایت 3</w:t>
      </w:r>
      <w:bookmarkEnd w:id="1304"/>
    </w:p>
    <w:p>
      <w:pPr>
        <w:pStyle w:val="BookText"/>
      </w:pPr>
      <w:r>
        <w:rPr>
          <w:rFonts w:ascii="IRNazanin" w:hAnsi="IRNazanin" w:eastAsia="IRNazanin" w:cs="IRNazanin"/>
          <w:lang w:bidi="fa-IR"/>
          <w:color w:val="111111"/>
          <w:sz w:val="28"/>
          <w:szCs w:val="28"/>
          <w:rtl/>
        </w:rPr>
        <w:t xml:space="preserve">کافی: فضیل گزارش کند که حضرت باقر علیه السلام فرمود: «سلامت دین و تندرستی بهتر است از مال، و مال زیور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8" w:name="pg13490_132875"/>
    <w:bookmarkEnd w:id="178"/>
    <w:p>
      <w:pPr>
        <w:pStyle w:val="BookText"/>
      </w:pPr>
      <w:r>
        <w:rPr>
          <w:rFonts w:ascii="Amiri" w:hAnsi="Amiri" w:eastAsia="Amiri" w:cs="Amiri"/>
          <w:lang w:bidi="ar-SA"/>
          <w:color w:val="111111"/>
          <w:sz w:val="28"/>
          <w:szCs w:val="28"/>
          <w:rtl/>
        </w:rPr>
        <w:t xml:space="preserve">زِينَةِ الدُّنْيَا حَسَنَةٌ</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عن محمد بن إسماعيل عن الفضل بن شاذان عن حماد عن ربعي عن الفضيل عن أبي جعفر عليه السلام: مثله‌</w:t>
      </w:r>
      <w:r>
        <w:rPr>
          <w:rStyle w:val="FootnoteReference"/>
        </w:rPr>
        <w:footnoteReference w:id="1239"/>
      </w:r>
    </w:p>
    <w:p>
      <w:pPr>
        <w:pStyle w:val="Heading5"/>
      </w:pPr>
      <w:bookmarkStart w:id="1305" w:name="_Toc1022"/>
      <w:r>
        <w:t>بيان</w:t>
      </w:r>
      <w:bookmarkEnd w:id="1305"/>
    </w:p>
    <w:p>
      <w:pPr>
        <w:pStyle w:val="BookText"/>
      </w:pPr>
      <w:r>
        <w:rPr>
          <w:rFonts w:ascii="Amiri" w:hAnsi="Amiri" w:eastAsia="Amiri" w:cs="Amiri"/>
          <w:lang w:bidi="ar-SA"/>
          <w:color w:val="111111"/>
          <w:sz w:val="28"/>
          <w:szCs w:val="28"/>
          <w:rtl/>
        </w:rPr>
        <w:t xml:space="preserve">سلامة الدين أي مما فيه شائبة الشرك من العقائد الباطلة و الأعمال القبيحة و صحة البدن من الأمراض البدنية خير من زوائد المال أما خيرية الأولي فظاهرة و أما الثانية فلأنه ينتفع بالصحة مع عدم المال و لا ينتفع بالمال مع فقد الصحة و المال أي المال الصالح و الحلال زينة حسنة لكن بشرط أن لا يضر بالدين.</w:t>
      </w:r>
    </w:p>
    <w:p>
      <w:pPr>
        <w:pStyle w:val="Heading5"/>
      </w:pPr>
      <w:bookmarkStart w:id="1306" w:name="_Toc1023"/>
      <w:r>
        <w:t>«4»</w:t>
      </w:r>
      <w:bookmarkEnd w:id="1306"/>
    </w:p>
    <w:p>
      <w:pPr>
        <w:pStyle w:val="BookText"/>
      </w:pPr>
      <w:r>
        <w:rPr>
          <w:rFonts w:ascii="Amiri" w:hAnsi="Amiri" w:eastAsia="Amiri" w:cs="Amiri"/>
          <w:lang w:bidi="ar-SA"/>
          <w:color w:val="111111"/>
          <w:sz w:val="28"/>
          <w:szCs w:val="28"/>
          <w:rtl/>
        </w:rPr>
        <w:t xml:space="preserve">كا، [الكافي] عَنِ الْعِدَّةِ عَنِ الْبَرْقِيِّ عَنِ ابْنِ فَضَّالٍ عَنْ يُونُسَ بْنِ يَعْقُوبَ عَنْ بَعْضِ أَصْحَابِهِ قَالَ: كَانَ رَجُلٌ يَدْخُلُ عَلَي أَبِي عَبْدِ اللَّهِ عليه السلام مِنْ أَصْحَابِهِ فَصَبَرَ زَمَاناً لَا يَحُجُّ فَدَخَلَ عَلَيْهِ بَعْضُ مَعَارِفِهِ فَقَالَ لَهُ فُلَانٌ مَا فَعَلَ قَالَ فَجَعَلَ يُضَجِّعُ الْكَلَامَ فَظَنَّ [أَنَّهُ] إِنَّمَا يَعْنِي الْمَيْسَرَةَ وَ الدُّنْيَا فَقَالَ أَبُو عَبْدِ اللَّهِ عليه السلام كَيْفَ دِينُهُ فَقَالَ كَمَا تُحِبُّ فَقَالَ هُوَ وَ اللَّهِ الْغِنَي‌</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ابْنِ فَضَّالٍ: مِثْلَهُ إِلَّا أَنَّ فِيهِ فَصَبَرَ حِيناً إِلَي قَوْلِهِ بَعْضُ مَعَارِفِهِ مِمَّنْ كَانَ يَدْخُلُ عَلَيْهِ مَعَهُ إِلَي قَوْلِهِ يَظُنُّ أَنَّهُ إِنَّمَا عَنَي إِلَي قَوْلِهِ كَيْفَ حَالُهُ فِي دِينِهِ‌</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Heading5"/>
      </w:pPr>
      <w:bookmarkStart w:id="1307" w:name="_Toc1024"/>
      <w:r>
        <w:t>بيان</w:t>
      </w:r>
      <w:bookmarkEnd w:id="1307"/>
    </w:p>
    <w:p>
      <w:pPr>
        <w:pStyle w:val="BookText"/>
      </w:pPr>
      <w:r>
        <w:rPr>
          <w:rFonts w:ascii="Amiri" w:hAnsi="Amiri" w:eastAsia="Amiri" w:cs="Amiri"/>
          <w:lang w:bidi="ar-SA"/>
          <w:color w:val="111111"/>
          <w:sz w:val="28"/>
          <w:szCs w:val="28"/>
          <w:rtl/>
        </w:rPr>
        <w:t xml:space="preserve">فصبر زمانا في بعض النسخ فغبر زمان أي مضي و في بعضها فغبر زمانا أي مكث في القاموس غبر غبورا مكث و ذهب ضد فلان ما فعل أي كيف حاله و لم تأخر عن الحج قال أي بعض الأصحاب الراوي فجعل أي شرع بعض المعارف يضجع الكلام أي يخفضه أو يقصر و لا يصرح بالمقصود و يشير إلي سوء حاله لئلا يغتم الإمام عليه السلام بذلك كما هو الشائع في مثل هذا المقام قال في القاموس أضجعت الشي‌ء أخفضته و ضجع في الأمر تضجيعا قصر فظن في</w:t>
      </w:r>
    </w:p>
    <w:p>
      <w:pPr>
        <w:pStyle w:val="BookText"/>
      </w:pPr>
      <w:r>
        <w:rPr>
          <w:rFonts w:ascii="IRNazanin" w:hAnsi="IRNazanin" w:eastAsia="IRNazanin" w:cs="IRNazanin"/>
          <w:lang w:bidi="fa-IR"/>
          <w:color w:val="111111"/>
          <w:sz w:val="28"/>
          <w:szCs w:val="28"/>
          <w:rtl/>
        </w:rPr>
        <w:t xml:space="preserve">زیبای دنیاست.»</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کافی به سند دیگر همین روایت را آورده است.</w:t>
      </w:r>
    </w:p>
    <w:p>
      <w:pPr>
        <w:pStyle w:val="Heading5"/>
      </w:pPr>
      <w:bookmarkStart w:id="1308" w:name="_Toc1025"/>
      <w:r>
        <w:t>توضیح</w:t>
      </w:r>
      <w:bookmarkEnd w:id="1308"/>
    </w:p>
    <w:p>
      <w:pPr>
        <w:pStyle w:val="BookText"/>
      </w:pPr>
      <w:r>
        <w:rPr>
          <w:rFonts w:ascii="IRNazanin" w:hAnsi="IRNazanin" w:eastAsia="IRNazanin" w:cs="IRNazanin"/>
          <w:lang w:bidi="fa-IR"/>
          <w:color w:val="111111"/>
          <w:sz w:val="28"/>
          <w:szCs w:val="28"/>
          <w:rtl/>
        </w:rPr>
        <w:t xml:space="preserve">«سلامه الدّین»یعنی از چیزهایی که در او شائبه شرک باشد که عبارت است از عقاید باطل و اعمال زشت.«و صحّه البدن»از مرض‌های بدن،(خیر) از زیادی‌های مال بهتر است و بهتر بودن دین از مال، روشن است، ولی بهتر بودن تندرستی بدان جهت است که انسان از سلامتی بدن، با نداشتن مال بهره می‌برد، ولی در نبود تندرستی، از مال بهره نمی‌برد و مال یعنی مال صالح و حلال زیور نیکویی است، لیکن به شرط آنکه به دین زیان نزند .</w:t>
      </w:r>
    </w:p>
    <w:p>
      <w:pPr>
        <w:pStyle w:val="Heading5"/>
      </w:pPr>
      <w:bookmarkStart w:id="1309" w:name="_Toc1026"/>
      <w:r>
        <w:t>روایت 4</w:t>
      </w:r>
      <w:bookmarkEnd w:id="1309"/>
    </w:p>
    <w:p>
      <w:pPr>
        <w:pStyle w:val="BookText"/>
      </w:pPr>
      <w:r>
        <w:rPr>
          <w:rFonts w:ascii="IRNazanin" w:hAnsi="IRNazanin" w:eastAsia="IRNazanin" w:cs="IRNazanin"/>
          <w:lang w:bidi="fa-IR"/>
          <w:color w:val="111111"/>
          <w:sz w:val="28"/>
          <w:szCs w:val="28"/>
          <w:rtl/>
        </w:rPr>
        <w:t xml:space="preserve">کافی: مردی از یاران حضرت صادق علیه السلام بود که گاهی اوقات خدمت حضرت می‌آمد. مدتی گذشت و آن مرد به حج نیامد تا آنکه یکی از آشنایانش نزد آن حضرت آمد و حضرت فرمود: «فلانی چه شد؟» (و بدین وسیله از حالات آن مرد سؤال فرمود) و آن شخص در جواب حضرت کوتاه آمد، به گمان اینکه مقصود امام مال دنیاست. امّاحضرت صادق علیه السلام فرمود: «دینش چگونه است؟»عرض کرد: «چنانچه شما دوست می‌دارید.» حضرت فرمود: «به خدا توانگری همان است و آن مرد بی‌نیازست.»</w:t>
      </w:r>
      <w:r>
        <w:rPr>
          <w:rStyle w:val="FootnoteReference"/>
        </w:rPr>
        <w:footnoteReference w:id="1243"/>
      </w:r>
      <w:r>
        <w:rPr>
          <w:rFonts w:ascii="IRNazanin" w:hAnsi="IRNazanin" w:eastAsia="IRNazanin" w:cs="IRNazanin"/>
          <w:lang w:bidi="fa-IR"/>
          <w:color w:val="111111"/>
          <w:sz w:val="28"/>
          <w:szCs w:val="28"/>
          <w:rtl/>
        </w:rPr>
        <w:t xml:space="preserve">(توجه: مفهوم این روایت نارساست.بررسی شود)</w:t>
      </w:r>
    </w:p>
    <w:p>
      <w:pPr>
        <w:pStyle w:val="BookText"/>
      </w:pPr>
      <w:r>
        <w:rPr>
          <w:rFonts w:ascii="IRNazanin" w:hAnsi="IRNazanin" w:eastAsia="IRNazanin" w:cs="IRNazanin"/>
          <w:lang w:bidi="fa-IR"/>
          <w:color w:val="111111"/>
          <w:sz w:val="28"/>
          <w:szCs w:val="28"/>
          <w:rtl/>
        </w:rPr>
        <w:t xml:space="preserve">در محاسن برقی نظیر این روایت از آن حضرت نقل شده، ولی در آن روایت به جای «فصبر زمانا»،«فصبر حینا» آمده است، و آنجا که فرمود «یکی از آشنایانش به خدمت حضرت رفت» در این روایت می‌گوید«یکی از آشنایانش که همیشه با او به خدمت حضرت می‌رفت» تا آنجا که می‌گوید«گمان کرد حضرت (دنیا) را قصد فرموده» تا آنجا که حضرت فرمود «حال او در دینش چگونه است.»</w:t>
      </w:r>
      <w:r>
        <w:rPr>
          <w:rStyle w:val="FootnoteReference"/>
        </w:rPr>
        <w:footnoteReference w:id="1244"/>
      </w:r>
    </w:p>
    <w:p>
      <w:pPr>
        <w:pStyle w:val="Heading5"/>
      </w:pPr>
      <w:bookmarkStart w:id="1310" w:name="_Toc1027"/>
      <w:r>
        <w:t>توضیح</w:t>
      </w:r>
      <w:bookmarkEnd w:id="1310"/>
    </w:p>
    <w:p>
      <w:pPr>
        <w:pStyle w:val="BookText"/>
      </w:pPr>
      <w:r>
        <w:rPr>
          <w:rFonts w:ascii="IRNazanin" w:hAnsi="IRNazanin" w:eastAsia="IRNazanin" w:cs="IRNazanin"/>
          <w:lang w:bidi="fa-IR"/>
          <w:color w:val="111111"/>
          <w:sz w:val="28"/>
          <w:szCs w:val="28"/>
          <w:rtl/>
        </w:rPr>
        <w:t xml:space="preserve">در بعضی از نسخه‌ها به جای «فصبر زمانا»، «فغبر زمان» آمده، یعنی زمانی گذشت، و در بعضی از نسخه‌ها «فغبر زمانا» یعنی مدتی مکث کرد. در قاموس گوید «غبر» یعنی مکث کرد و ضدّ «ذهب» است. «فلان ما فعل»یعنی حالش چگونه است و چرا به حج نیامده. «قال» یعنی یکی از اصحاب که راوی حدیث است. «فجعل» یعنی شروع کرد یکی از آشنایان. «یضجع الکلام» یعنی سخنش را آهسته می‌کند یا در حرف زدن کوتاه می‌آید و مقصود را روشن نمی‌گوید و اشاره می‌کند به بدی حال او دارد که امام علیه السلام غمگین نشود، همچنان که در این موارد معمول است. در قاموس گوید«اضجعت الشی‌ء»یعنی آن راپایین آوردم و پست کردم، و «ضجّع فی الامر»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9" w:name="pg13490_132876"/>
    <w:bookmarkEnd w:id="179"/>
    <w:p>
      <w:pPr>
        <w:pStyle w:val="BookText"/>
      </w:pPr>
      <w:r>
        <w:rPr>
          <w:rFonts w:ascii="Amiri" w:hAnsi="Amiri" w:eastAsia="Amiri" w:cs="Amiri"/>
          <w:lang w:bidi="ar-SA"/>
          <w:color w:val="111111"/>
          <w:sz w:val="28"/>
          <w:szCs w:val="28"/>
          <w:rtl/>
        </w:rPr>
        <w:t xml:space="preserve">بعض النسخ يظن و هو أظهر أنما يعني أنما بفتح الهمزة</w:t>
      </w:r>
      <w:r>
        <w:rPr>
          <w:rStyle w:val="FootnoteReference"/>
        </w:rPr>
        <w:footnoteReference w:id="1245"/>
      </w:r>
      <w:r>
        <w:rPr>
          <w:rFonts w:ascii="Amiri" w:hAnsi="Amiri" w:eastAsia="Amiri" w:cs="Amiri"/>
          <w:lang w:bidi="ar-SA"/>
          <w:color w:val="111111"/>
          <w:sz w:val="28"/>
          <w:szCs w:val="28"/>
          <w:rtl/>
        </w:rPr>
        <w:t xml:space="preserve">و ما موصولة و هي اسم أن كقوله تعالي وَ اعْلَمُوا أَنَّما غَنِمْتُمْ مِنْ شَيْ‌ءٍ</w:t>
      </w:r>
      <w:r>
        <w:rPr>
          <w:rStyle w:val="FootnoteReference"/>
        </w:rPr>
        <w:footnoteReference w:id="1246"/>
      </w:r>
      <w:r>
        <w:rPr>
          <w:rFonts w:ascii="Amiri" w:hAnsi="Amiri" w:eastAsia="Amiri" w:cs="Amiri"/>
          <w:lang w:bidi="ar-SA"/>
          <w:color w:val="111111"/>
          <w:sz w:val="28"/>
          <w:szCs w:val="28"/>
          <w:rtl/>
        </w:rPr>
        <w:t xml:space="preserve">أو ما كافة مثل قوله أَنَّما إِلهُكُمْ إِلهٌ واحِدٌ</w:t>
      </w:r>
      <w:r>
        <w:rPr>
          <w:rStyle w:val="FootnoteReference"/>
        </w:rPr>
        <w:footnoteReference w:id="1247"/>
      </w:r>
      <w:r>
        <w:rPr>
          <w:rFonts w:ascii="Amiri" w:hAnsi="Amiri" w:eastAsia="Amiri" w:cs="Amiri"/>
          <w:lang w:bidi="ar-SA"/>
          <w:color w:val="111111"/>
          <w:sz w:val="28"/>
          <w:szCs w:val="28"/>
          <w:rtl/>
        </w:rPr>
        <w:t xml:space="preserve">و عند الزمخشري أنه يفيد الحصر كالمكسور فعلي الأول مفعول يعني و هو عائد ما محذوف و تقديره أن ما يعنيه و الميسرة خبر أن و علي الثاني الميسرة مفعول يعني و علي التقديرين المستتر في يعني راجع إلي الإمام عليه السلام كما تحب أي علي أحسن الأحوال فقال هو و الله الغني أقول تعريف الخبر باللام المفيد للحصر و تأكيده بالقسم للتنبيه علي أن الغني الحقيقي ليس إلا الغني الأخروي الحاصل بسلامة الدين كَمَا رُوِيَ عَنِ النَّبِيِّ صلي الله عليه و آله أَنَّهُ قَالَ: الْفَقْرُ الْمَوْتُ الْأَحْمَرُ فَقِيلَ لَهُ الْفَقْرُ مِنَ الدِّينَارِ وَ الدِّرْهَمِ فَقَالَ لَا وَ لَكِنْ مِنَ الدِّينِ.</w:t>
      </w:r>
    </w:p>
    <w:p>
      <w:pPr>
        <w:pStyle w:val="Heading5"/>
      </w:pPr>
      <w:bookmarkStart w:id="1311" w:name="_Toc1028"/>
      <w:r>
        <w:t>«5»</w:t>
      </w:r>
      <w:bookmarkEnd w:id="1311"/>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عَلِيِّ بْنِ النُّعْمَانِ عَنْ دَاوُدَ بْنِ فَرْقَدٍ عَنْ أَبِي عَبْدِ اللَّهِ عليه السلام قَالَ: أَخَذَ اللَّهُ مِيثَاقَ الْمُؤْمِنِ عَلَي أَنْ لَا تُصَدَّقَ مَقَالَتُهُ وَ لَا يَنْتَصِفَ مِنْ عَدُوِّهِ وَ مَا مِنْ مُؤْمِنٍ يَشْفِي نَفْسَهُ إِلَّا بِفَضِيحَتِهَا لِأَنَّ كُلَّ مُؤْمِنٍ مُلْجَمٌ‌</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Heading5"/>
      </w:pPr>
      <w:bookmarkStart w:id="1312" w:name="_Toc1029"/>
      <w:r>
        <w:t>بيان</w:t>
      </w:r>
      <w:bookmarkEnd w:id="1312"/>
    </w:p>
    <w:p>
      <w:pPr>
        <w:pStyle w:val="BookText"/>
      </w:pPr>
      <w:r>
        <w:rPr>
          <w:rFonts w:ascii="Amiri" w:hAnsi="Amiri" w:eastAsia="Amiri" w:cs="Amiri"/>
          <w:lang w:bidi="ar-SA"/>
          <w:color w:val="111111"/>
          <w:sz w:val="28"/>
          <w:szCs w:val="28"/>
          <w:rtl/>
        </w:rPr>
        <w:t xml:space="preserve">علي أن لا تصدق أي علي الصبر علي أن لا تصدق مقالته في دولة الباطل أو أهل الباطل مطلقا و الانتصاف الانتقام و في القاموس انتصف منه استوفي حقه منه كاملا حتي صار كل علي النصف سواء كاستنصف منه يشفي نفسه يقال شفاه يشفيه من باب ضرب فاشتفي هو و هو من الشفاء بمعني البرء من الأمراض و يستعمل في شفاء القلب من الأمراض النفسانية و المكاره القلبية كما يستعمل في</w:t>
      </w:r>
    </w:p>
    <w:p>
      <w:pPr>
        <w:pStyle w:val="BookText"/>
      </w:pPr>
      <w:r>
        <w:rPr>
          <w:rFonts w:ascii="IRNazanin" w:hAnsi="IRNazanin" w:eastAsia="IRNazanin" w:cs="IRNazanin"/>
          <w:lang w:bidi="fa-IR"/>
          <w:color w:val="111111"/>
          <w:sz w:val="28"/>
          <w:szCs w:val="28"/>
          <w:rtl/>
        </w:rPr>
        <w:t xml:space="preserve">یعنی به فتح همزه و ماء موصوله، اسم «انّ» است، همچون آیه شریفه«وَ اعْلَمُوا أَنَّما غَنِمْتُمْ مِنْ شَیْ‌ءٍ»</w:t>
      </w:r>
      <w:r>
        <w:rPr>
          <w:rStyle w:val="FootnoteReference"/>
        </w:rPr>
        <w:footnoteReference w:id="1249"/>
      </w:r>
      <w:r>
        <w:rPr>
          <w:rFonts w:ascii="Amiri" w:hAnsi="Amiri" w:eastAsia="Amiri" w:cs="Amiri"/>
          <w:lang w:bidi="ar-SA"/>
          <w:color w:val="111111"/>
          <w:sz w:val="28"/>
          <w:szCs w:val="28"/>
          <w:rtl/>
        </w:rPr>
        <w:t xml:space="preserve">{معنای آیه داخل این کروشه بیاید.} یا اینکه ماء کافّه است، مثل این آیه«أَنَّما إِلهُکُمْ إِلهٌ واحِدٌ»</w:t>
      </w:r>
      <w:r>
        <w:rPr>
          <w:rStyle w:val="FootnoteReference"/>
        </w:rPr>
        <w:footnoteReference w:id="1250"/>
      </w:r>
      <w:r>
        <w:rPr>
          <w:rFonts w:ascii="IRNazanin" w:hAnsi="IRNazanin" w:eastAsia="IRNazanin" w:cs="IRNazanin"/>
          <w:lang w:bidi="fa-IR"/>
          <w:color w:val="111111"/>
          <w:sz w:val="28"/>
          <w:szCs w:val="28"/>
          <w:rtl/>
        </w:rPr>
        <w:t xml:space="preserve">{معنای آیه داخل این کروشه بیاید.} و «انّما» به فتح همزه در نزد زمخشری فایده حصر دارد، همچون «انّما» به کسر همزه و بنا بر توجیه اوّل، مفعول کلمه یعنی و همچنین عائد ما محذوف است وتقدیرش چنین است، «انّ ما یعینه و المیسره» خبر «انّ» است، و بنا بر توجیه دوّم،«المیسره» مفعول یعنی است، و بر هر دو توجیه ضمیر مستتر در یعنی، به امام علیه السلام برمی‌گردد.</w:t>
      </w:r>
    </w:p>
    <w:p>
      <w:pPr>
        <w:pStyle w:val="BookText"/>
      </w:pPr>
      <w:r>
        <w:rPr>
          <w:rFonts w:ascii="IRNazanin" w:hAnsi="IRNazanin" w:eastAsia="IRNazanin" w:cs="IRNazanin"/>
          <w:lang w:bidi="fa-IR"/>
          <w:color w:val="111111"/>
          <w:sz w:val="28"/>
          <w:szCs w:val="28"/>
          <w:rtl/>
        </w:rPr>
        <w:t xml:space="preserve">«کما تحبّ»: یعنی بر بهترین حالات. «فقال هو و اللَّه الغنی»به نظر ما معرفه ساختن خبر به الف و لام فایده حصر دارد و تأکید آن به وسیله قسم، بدان جهت است که هشدار دهدهیچ توانگری حقیقی نیست، مگر توانگری اخروی که نتیجه سلامت دین است، همچنان که از پیغمبر اکرم صلی الله علیه و آله روایت شده که فرمود: «فقر مرگ سرخ است.»پرسیدند: «منظورتان نداشتن درهم و دینار است؟» فرمود نه،بلکه منظورم فقر دینی (و احتیاج معنوی) است.»</w:t>
      </w:r>
    </w:p>
    <w:p>
      <w:pPr>
        <w:pStyle w:val="Heading5"/>
      </w:pPr>
      <w:bookmarkStart w:id="1313" w:name="_Toc1030"/>
      <w:r>
        <w:t>روایت 5</w:t>
      </w:r>
      <w:bookmarkEnd w:id="1313"/>
    </w:p>
    <w:p>
      <w:pPr>
        <w:pStyle w:val="BookText"/>
      </w:pPr>
      <w:r>
        <w:rPr>
          <w:rFonts w:ascii="IRNazanin" w:hAnsi="IRNazanin" w:eastAsia="IRNazanin" w:cs="IRNazanin"/>
          <w:lang w:bidi="fa-IR"/>
          <w:color w:val="111111"/>
          <w:sz w:val="28"/>
          <w:szCs w:val="28"/>
          <w:rtl/>
        </w:rPr>
        <w:t xml:space="preserve">کافی: داود بن فرقد گزارش کند که حضرت صادق فرمود: «خداوند از مؤمن پیمان گرفته که گفتارش را باور نکنند و از دشمنش انتقام نگیرند، و نیست مؤمنی که دلش را (با انتقام از دشمنش) شفا دهد، مگر اینکه خود را رسوا کند، زیرا مؤمن افسار گسیخته نیست.»</w:t>
      </w:r>
      <w:r>
        <w:rPr>
          <w:rStyle w:val="FootnoteReference"/>
        </w:rPr>
        <w:footnoteReference w:id="1251"/>
      </w:r>
    </w:p>
    <w:p>
      <w:pPr>
        <w:pStyle w:val="Heading5"/>
      </w:pPr>
      <w:bookmarkStart w:id="1314" w:name="_Toc1031"/>
      <w:r>
        <w:t>توضیح</w:t>
      </w:r>
      <w:bookmarkEnd w:id="1314"/>
    </w:p>
    <w:p>
      <w:pPr>
        <w:pStyle w:val="BookText"/>
      </w:pPr>
      <w:r>
        <w:rPr>
          <w:rFonts w:ascii="IRNazanin" w:hAnsi="IRNazanin" w:eastAsia="IRNazanin" w:cs="IRNazanin"/>
          <w:lang w:bidi="fa-IR"/>
          <w:color w:val="111111"/>
          <w:sz w:val="28"/>
          <w:szCs w:val="28"/>
          <w:rtl/>
        </w:rPr>
        <w:t xml:space="preserve">«علی ان لا تصدّق» یعنی بر صبر و تحمل بر اینکه گفتارش را در حکومت‌های باطل یا همه اهل باطل نشنوند. و «انتصاف» به معنی انتقام است و در قاموس گوید«انتصف منه» یعنی حقش را کاملا گرفت، به طوری که دو نصف مساوی شد، همچون «استنصف منه.» «یشفی نفسه»: شفاه از باب ضرب از شفاء، به معنی بهبودی از امراض است و در بهبودی دل از امراض نفسانی و ناراحتی‌های قلبی هم استعمال می‌شود،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0" w:name="pg13490_132877"/>
    <w:bookmarkEnd w:id="180"/>
    <w:p>
      <w:pPr>
        <w:pStyle w:val="BookText"/>
      </w:pPr>
      <w:r>
        <w:rPr>
          <w:rFonts w:ascii="Amiri" w:hAnsi="Amiri" w:eastAsia="Amiri" w:cs="Amiri"/>
          <w:lang w:bidi="ar-SA"/>
          <w:color w:val="111111"/>
          <w:sz w:val="28"/>
          <w:szCs w:val="28"/>
          <w:rtl/>
        </w:rPr>
        <w:t xml:space="preserve">شفاء الجسم من الأمراض البدنية و كون شفاء نفسه من غيظ العدو موجبا لفضيحتها ظاهر لأن الانتقام من العدو مع عدم القدرة عليه يوجب الفضيحة و المذلة و مزيد الإهانة و الضمير في بفضيحتها راجع إلي النفس لأن كل مؤمن ملجم قيل يعني إذا أراد المؤمن أن يشفي غيظه بالانتقام من عدوه افتضح و ذلك لأنه ليس بمطلق العنان خليع العذار</w:t>
      </w:r>
      <w:r>
        <w:rPr>
          <w:rStyle w:val="FootnoteReference"/>
        </w:rPr>
        <w:footnoteReference w:id="1252"/>
      </w:r>
      <w:r>
        <w:rPr>
          <w:rFonts w:ascii="Amiri" w:hAnsi="Amiri" w:eastAsia="Amiri" w:cs="Amiri"/>
          <w:lang w:bidi="ar-SA"/>
          <w:color w:val="111111"/>
          <w:sz w:val="28"/>
          <w:szCs w:val="28"/>
          <w:rtl/>
        </w:rPr>
        <w:t xml:space="preserve">يقول ما يشاء و يفعل ما يريد إذ هو مأمور بالتقية و الكتمان و الخوف من العصيان و الخشية من الرحمن و لأن زمام أمره بيد الله سبحانه لأنه فوض أمره إليه فيفعل به ما يشاء مما فيه مصلحته و قيل أي ممنوع من الكلام الذي يصير سببا لحصول مطالبه الدنيوية في دولة الباطل.</w:t>
      </w:r>
    </w:p>
    <w:p>
      <w:pPr>
        <w:pStyle w:val="Heading5"/>
      </w:pPr>
      <w:bookmarkStart w:id="1315" w:name="_Toc1032"/>
      <w:r>
        <w:t>و أقول</w:t>
      </w:r>
      <w:bookmarkEnd w:id="1315"/>
    </w:p>
    <w:p>
      <w:pPr>
        <w:pStyle w:val="BookText"/>
      </w:pPr>
      <w:r>
        <w:rPr>
          <w:rFonts w:ascii="Amiri" w:hAnsi="Amiri" w:eastAsia="Amiri" w:cs="Amiri"/>
          <w:lang w:bidi="ar-SA"/>
          <w:color w:val="111111"/>
          <w:sz w:val="28"/>
          <w:szCs w:val="28"/>
          <w:rtl/>
        </w:rPr>
        <w:t xml:space="preserve">يحتمل أن يكون المعني أنه ألجمه الله في الدنيا فلا يقدر علي الانتقام في دول اللئام أو ينبغي أن يلجم نفسه و يمنعها عن الكلام أي الفعل الذي يخالف التقية كما مر و قال في النهاية فيه من سئل عما يعلمه فكتمه ألجمه الله بلجام من نار يوم القيامة الممسك عن الكلام ممثل بمن ألجم نفسه بلجام و منه الحديث يبلغ العرق منهم ما يلجمهم أي يصل إلي أفواههم فيصير لهم بمنزلة اللجام يمنعهم عن الكلام.</w:t>
      </w:r>
    </w:p>
    <w:p>
      <w:pPr>
        <w:pStyle w:val="Heading5"/>
      </w:pPr>
      <w:bookmarkStart w:id="1316" w:name="_Toc1033"/>
      <w:r>
        <w:t>«6»</w:t>
      </w:r>
      <w:bookmarkEnd w:id="1316"/>
    </w:p>
    <w:p>
      <w:pPr>
        <w:pStyle w:val="BookText"/>
      </w:pPr>
      <w:r>
        <w:rPr>
          <w:rFonts w:ascii="Amiri" w:hAnsi="Amiri" w:eastAsia="Amiri" w:cs="Amiri"/>
          <w:lang w:bidi="ar-SA"/>
          <w:color w:val="111111"/>
          <w:sz w:val="28"/>
          <w:szCs w:val="28"/>
          <w:rtl/>
        </w:rPr>
        <w:t xml:space="preserve">كا، [الكافي] عَنِ الْعِدَّةِ عَنْ سَهْلِ بْنِ زِيَادٍ وَ مُحَمَّدِ بْنِ يَحْيَي عَنْ أَحْمَدَ بْنِ مُحَمَّدٍ جَمِيعاً عَنِ ابْنِ مَحْبُوبٍ عَنْ أَبِي حَمْزَةَ الثُّمَالِيِّ عَنْ أَبِي عَبْدِ اللَّهِ عليه السلام قَالَ قَالَ رَسُولُ اللَّهِ صلي الله عليه و آله: إِنَّ اللَّهَ أَخَذَ مِيثَاقَ الْمُؤْمِنِ عَلَي بَلَايَا أَرْبَعٍ أَشَدُّهَا عَلَيْهِ مُؤْمِنٌ يَقُولُ بِقَوْلِهِ يَحْسُدُهُ أَوْ مُنَافِقٌ يَقْفُو أَثَرَهُ أَوْ شَيْطَانٌ يُغْوِيهِ أَوْ كَافِرٌ يَرَي جِهَادَهُ فَمَا بَقَاءُ الْمُؤْمِنِ بَعْدَ هَذَا</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چنانچه در بهبودی بدن از امراض جسمانی استعمال می‌شود. و اینکه فرمود «بهبودی نفس مؤمن از کینه دشمن، مایه رسوایی نفس او می‌شود» روشن است، زیرا انتقام از دشمن با نداشتن قدرت، مایه رسوایی و ذلّت و اهانت زیاد است و ضمیر در «بفضیحتها» به نفس بازمی‌گردد.</w:t>
      </w:r>
    </w:p>
    <w:p>
      <w:pPr>
        <w:pStyle w:val="BookText"/>
      </w:pPr>
      <w:r>
        <w:rPr>
          <w:rFonts w:ascii="IRNazanin" w:hAnsi="IRNazanin" w:eastAsia="IRNazanin" w:cs="IRNazanin"/>
          <w:lang w:bidi="fa-IR"/>
          <w:color w:val="111111"/>
          <w:sz w:val="28"/>
          <w:szCs w:val="28"/>
          <w:rtl/>
        </w:rPr>
        <w:t xml:space="preserve">«لانّ کلّ مؤمن ملجم»: به قولی یعنی هنگامی که مؤمن بخواهد غیظ خود را با انتقام ازدشمن فرونشاند، رسوا شود، چون او افسار گسیخته و بی‌شرم و حیا نیست که هر چه بخواهد بگوید و هر چه خواهد انجام دهد، زیرا او مأمور است تقیّه کند و امرش را پنهان دارد. و نیز چون از معصیت خدا می‌ترسد، از خوف خدا می‌لرزد و زمام امور او به دست خداست، چون امورش را به خدا واگذاشته است.بنابراین هر چه را که خدا برای او مصلحت بیند، در باره‌اش انجام دهد. و به قولی یعنی مؤمن از سخنی که باعث فراهم شدن خواسته‌های دنیایی‌اش باشد، در زمان حکومت باطل منع شده است.</w:t>
      </w:r>
    </w:p>
    <w:p>
      <w:pPr>
        <w:pStyle w:val="Heading5"/>
      </w:pPr>
      <w:bookmarkStart w:id="1317" w:name="_Toc1034"/>
      <w:r>
        <w:t>مؤلف</w:t>
      </w:r>
      <w:bookmarkEnd w:id="1317"/>
    </w:p>
    <w:p>
      <w:pPr>
        <w:pStyle w:val="BookText"/>
      </w:pPr>
      <w:r>
        <w:rPr>
          <w:rFonts w:ascii="IRNazanin" w:hAnsi="IRNazanin" w:eastAsia="IRNazanin" w:cs="IRNazanin"/>
          <w:lang w:bidi="fa-IR"/>
          <w:color w:val="111111"/>
          <w:sz w:val="28"/>
          <w:szCs w:val="28"/>
          <w:rtl/>
        </w:rPr>
        <w:t xml:space="preserve">احتمال دارد معنای این جمله این باشد که خداوند مؤمن را در دنیا لجام زده، پس قادر بر انتقام از دشمن در زمان دولت‌های باطل نیست، یا شایسته است مؤمن نفسش را لجام زند و مانع از انجام کارهای مخالف تقیّه توسط آن شود، چنانچه گذشت.</w:t>
      </w:r>
    </w:p>
    <w:p>
      <w:pPr>
        <w:pStyle w:val="BookText"/>
      </w:pPr>
      <w:r>
        <w:rPr>
          <w:rFonts w:ascii="IRNazanin" w:hAnsi="IRNazanin" w:eastAsia="IRNazanin" w:cs="IRNazanin"/>
          <w:lang w:bidi="fa-IR"/>
          <w:color w:val="111111"/>
          <w:sz w:val="28"/>
          <w:szCs w:val="28"/>
          <w:rtl/>
        </w:rPr>
        <w:t xml:space="preserve">در نهایه در شرح این حدیث گوید: هر کس سؤال شود از مطلبی که می‌داند ولی پاسخ ندهد و کتمان کند، خداوند او را در روز قیامت به افساری از آتش لجام زند. و کسی‌را که از سخن گفتن خودداری می‌کند، مثل زده‌اند به کسی که خود را لجام زده و به همین معنی است این حدیث که فرمود در روز قیامت، عرق بدن آن افراد به حدی زیاد می‌شود که لجام آنها را فرا می‌گیرد ، یعنی تا دهانشان می‌رسد و همان عرق به منزله لجامی می‌شود که آنها را از سخن گفتن باز می‌دارد .</w:t>
      </w:r>
    </w:p>
    <w:p>
      <w:pPr>
        <w:pStyle w:val="Heading5"/>
      </w:pPr>
      <w:bookmarkStart w:id="1318" w:name="_Toc1035"/>
      <w:r>
        <w:t>روایت 6</w:t>
      </w:r>
      <w:bookmarkEnd w:id="1318"/>
    </w:p>
    <w:p>
      <w:pPr>
        <w:pStyle w:val="BookText"/>
      </w:pPr>
      <w:r>
        <w:rPr>
          <w:rFonts w:ascii="IRNazanin" w:hAnsi="IRNazanin" w:eastAsia="IRNazanin" w:cs="IRNazanin"/>
          <w:lang w:bidi="fa-IR"/>
          <w:color w:val="111111"/>
          <w:sz w:val="28"/>
          <w:szCs w:val="28"/>
          <w:rtl/>
        </w:rPr>
        <w:t xml:space="preserve">کافی: ابو حمزه ثمالی از حضرت صادق علیه السلام روایت کند که پیامبر خدا صلی الله علیه و آله فرمود: «همانا خداوند پیمان گرفته از مؤمن بر چهار بلا که سخت‌تر از همه، حسدورزیدن مؤمنی مانند اوست بر او، یا منافقی که دنبالش را بگیرد، یا شیطانی که گمراهش کند، یا کافری که آهنگ مبارزه با او دارد، پس چه زیستی دارد مؤمن بعد از این.»</w:t>
      </w:r>
      <w:r>
        <w:rPr>
          <w:rStyle w:val="FootnoteReference"/>
        </w:rPr>
        <w:footnoteReference w:id="1254"/>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1" w:name="pg13490_132878"/>
    <w:bookmarkEnd w:id="181"/>
    <w:p>
      <w:pPr>
        <w:pStyle w:val="Heading5"/>
      </w:pPr>
      <w:bookmarkStart w:id="1319" w:name="_Toc1036"/>
      <w:r>
        <w:t>بيان</w:t>
      </w:r>
      <w:bookmarkEnd w:id="1319"/>
    </w:p>
    <w:p>
      <w:pPr>
        <w:pStyle w:val="BookText"/>
      </w:pPr>
      <w:r>
        <w:rPr>
          <w:rFonts w:ascii="Amiri" w:hAnsi="Amiri" w:eastAsia="Amiri" w:cs="Amiri"/>
          <w:lang w:bidi="ar-SA"/>
          <w:color w:val="111111"/>
          <w:sz w:val="28"/>
          <w:szCs w:val="28"/>
          <w:rtl/>
        </w:rPr>
        <w:t xml:space="preserve">علي بلايا أربع قيل أي إحدي بلايا للعطف بأو و للحديث الرابع‌</w:t>
      </w:r>
      <w:r>
        <w:rPr>
          <w:rStyle w:val="FootnoteReference"/>
        </w:rPr>
        <w:footnoteReference w:id="1255"/>
      </w:r>
      <w:r>
        <w:rPr>
          <w:rFonts w:ascii="Amiri" w:hAnsi="Amiri" w:eastAsia="Amiri" w:cs="Amiri"/>
          <w:lang w:bidi="ar-SA"/>
          <w:color w:val="111111"/>
          <w:sz w:val="28"/>
          <w:szCs w:val="28"/>
          <w:rtl/>
        </w:rPr>
        <w:t xml:space="preserve">و أربع مجرور صفة للبلايا و أشدها خبر مبتدإ محذوف أي هي أشدها و الضمير المحذوف راجع إلي إحدي و الضمير المجرور راجع إلي البلايا و مؤمن مرفوع و هو بدل أشدها و إبدال النكرة من المعرفة جائز إذا كانت النكرة موصوفة نحو قوله تعالي بِالنَّاصِيَةِ ناصِيَةٍ كاذِبَةٍ</w:t>
      </w:r>
      <w:r>
        <w:rPr>
          <w:rStyle w:val="FootnoteReference"/>
        </w:rPr>
        <w:footnoteReference w:id="1256"/>
      </w:r>
      <w:r>
        <w:rPr>
          <w:rFonts w:ascii="Amiri" w:hAnsi="Amiri" w:eastAsia="Amiri" w:cs="Amiri"/>
          <w:lang w:bidi="ar-SA"/>
          <w:color w:val="111111"/>
          <w:sz w:val="28"/>
          <w:szCs w:val="28"/>
          <w:rtl/>
        </w:rPr>
        <w:t xml:space="preserve">و أو منافق عطف علي أشدها و في بعض النسخ أيسرها و قال بعضهم أيسرها صفة لبلايا أربع و فيه إشعار بأن للمؤمن بلايا أخر أشد منها قال و في بعض النسخ أشدها بدل أيسرها فيفيد أن هذه الأربع أشد بلاياه و قوله مؤمن خبر مبتدإ محذوف أي هو مؤمن و قيل إن أيسرها مبتدأ و مؤمن خبره و إن أشدها أولي من أيسرها لئلا ينافي قوله عليه السلام فيما بعد و مؤمن يحسده و هو أشدهن عليه‌</w:t>
      </w:r>
      <w:r>
        <w:rPr>
          <w:rStyle w:val="FootnoteReference"/>
        </w:rPr>
        <w:footnoteReference w:id="1257"/>
      </w:r>
      <w:r>
        <w:rPr>
          <w:rFonts w:ascii="Amiri" w:hAnsi="Amiri" w:eastAsia="Amiri" w:cs="Amiri"/>
          <w:lang w:bidi="ar-SA"/>
          <w:color w:val="111111"/>
          <w:sz w:val="28"/>
          <w:szCs w:val="28"/>
          <w:rtl/>
        </w:rPr>
        <w:t xml:space="preserve">و مؤمنا يحسده و هو أشدهم عليه‌</w:t>
      </w:r>
      <w:r>
        <w:rPr>
          <w:rStyle w:val="FootnoteReference"/>
        </w:rPr>
        <w:footnoteReference w:id="1258"/>
      </w:r>
      <w:r>
        <w:rPr>
          <w:rFonts w:ascii="Amiri" w:hAnsi="Amiri" w:eastAsia="Amiri" w:cs="Amiri"/>
          <w:lang w:bidi="ar-SA"/>
          <w:color w:val="111111"/>
          <w:sz w:val="28"/>
          <w:szCs w:val="28"/>
          <w:rtl/>
        </w:rPr>
        <w:t xml:space="preserve">و فيه أن أيسرها أو أشدها صفة لما تقدم فلا يتم ما ذكر و كون هذه الأربع أيسر من غيرها لا ينافي أن يكون بعضها أشد من بعض و لو جعل مبتدأ كما زعم لزم أن لا يكون المؤمن الحاسد أشد من المنافق و ما بعده و هو مناف لما سيأتي.</w:t>
      </w:r>
    </w:p>
    <w:p>
      <w:pPr>
        <w:pStyle w:val="Heading5"/>
      </w:pPr>
      <w:bookmarkStart w:id="1320" w:name="_Toc1037"/>
      <w:r>
        <w:t>و أقول</w:t>
      </w:r>
      <w:bookmarkEnd w:id="1320"/>
    </w:p>
    <w:p>
      <w:pPr>
        <w:pStyle w:val="BookText"/>
      </w:pPr>
      <w:r>
        <w:rPr>
          <w:rFonts w:ascii="Amiri" w:hAnsi="Amiri" w:eastAsia="Amiri" w:cs="Amiri"/>
          <w:lang w:bidi="ar-SA"/>
          <w:color w:val="111111"/>
          <w:sz w:val="28"/>
          <w:szCs w:val="28"/>
          <w:rtl/>
        </w:rPr>
        <w:t xml:space="preserve">يمكن أن يكون أو للجمع المطلق بمعني الواو فلا نحتاج إلي تقدير إحدي و يكون أشدها مبتدأ و مؤمن خبره و عبر عن الأول بهذه العبارة لبيان الأشدية ثم عطف عليه ما بعده كأنه عطف علي المعني و لكل من الوجوه السابقة وجه و كون مؤمن بدل أشدها أوجه.</w:t>
      </w:r>
    </w:p>
    <w:p>
      <w:pPr>
        <w:pStyle w:val="BookText"/>
      </w:pPr>
      <w:r>
        <w:rPr>
          <w:rFonts w:ascii="Amiri" w:hAnsi="Amiri" w:eastAsia="Amiri" w:cs="Amiri"/>
          <w:lang w:bidi="ar-SA"/>
          <w:color w:val="111111"/>
          <w:sz w:val="28"/>
          <w:szCs w:val="28"/>
          <w:rtl/>
        </w:rPr>
        <w:t xml:space="preserve">يقول بقوله أي يعتقد مذهبه و يدعي التشيع لكنه ليس بمؤمن كامل</w:t>
      </w:r>
    </w:p>
    <w:p>
      <w:pPr>
        <w:pStyle w:val="Heading5"/>
      </w:pPr>
      <w:bookmarkStart w:id="1321" w:name="_Toc1038"/>
      <w:r>
        <w:t>توضیح</w:t>
      </w:r>
      <w:bookmarkEnd w:id="1321"/>
    </w:p>
    <w:p>
      <w:pPr>
        <w:pStyle w:val="BookText"/>
      </w:pPr>
      <w:r>
        <w:rPr>
          <w:rFonts w:ascii="IRNazanin" w:hAnsi="IRNazanin" w:eastAsia="IRNazanin" w:cs="IRNazanin"/>
          <w:lang w:bidi="fa-IR"/>
          <w:color w:val="111111"/>
          <w:sz w:val="28"/>
          <w:szCs w:val="28"/>
          <w:rtl/>
        </w:rPr>
        <w:t xml:space="preserve">«علی بلایا اربع»:یعنی به یکی از چهار بلا مبتلایش می‌سازد، به دلیل اینکه با کلمه «او» عطف فرموده و به دلیل حدیث هشتم در همین باب. و «اربع» مجرور است، چون صفت است برای بلایا. و «اشدّها» خبر است برای مبتدای محذوف یعنی «هی اشدّها»، و ضمیر محذوف برمی‌گردد به «احدی» و ضمیر مجرور برمی‌گردد به بلایا. و «مؤمن» مرفوع است، چون بدل است برای اشدّها، و بدل آوردن معرفه از نکره جایز است اگر نکره موصوفه باشد، مثل این آیه قرآن: «بِالنَّاصِیَةِ ناصِیَةٍ کاذِبَةٍ»</w:t>
      </w:r>
      <w:r>
        <w:rPr>
          <w:rStyle w:val="FootnoteReference"/>
        </w:rPr>
        <w:footnoteReference w:id="1259"/>
      </w:r>
      <w:r>
        <w:rPr>
          <w:rFonts w:ascii="IRNazanin" w:hAnsi="IRNazanin" w:eastAsia="IRNazanin" w:cs="IRNazanin"/>
          <w:lang w:bidi="fa-IR"/>
          <w:color w:val="111111"/>
          <w:sz w:val="28"/>
          <w:szCs w:val="28"/>
          <w:rtl/>
        </w:rPr>
        <w:t xml:space="preserve">، {ترجمه آیه داخل این کروشه بیاید.} و «او منافق» عطف است بر اشدّها، و در بعضی از نسخه‌ها «ایسرها» نوشته شده و بعضی گویند ایسرها صفت است برای «بلایا اربع» و ضمنا در این جمله اشاره است به اینکه مؤمن بلایی سخت‌تر از این دارد. و نیز گوید در بعضی از نسخه‌ها به جای «ایسرها»،«اشدّها»آمده است که می‌فهماند این چهار بلا، سخت‌ترین بلاهای مؤمن است. و «مؤمن» خبر است برای مبتدای محذوف یعنی «هو مؤمن» و به قولی «ایسرها» مبتداست و مؤمن، خبر آن است. و «اشدّها» بهتر است از «ایسرها» تا با جمله بعدی که امام می‌فرماید«مؤمن یحسده و هو أشدّهن علیه» که در حدیث هشتم این باب است و«مؤمنا یحسده و هو اشدّهم علیه»که در حدیث دوازدهم این باب است، سازگار باشد. ولی با توجه به اینکه «ایسرها» یا «اشدّها» صفت است برای موصوفی که قبلا ذکر شده، این بیان درست نیست و این چهار بلا اگر آسان‌تر از بلاهای دیگر باشد، با آن جملات منافات ندارد، زیرا در آن دو جمله یکی از آن چهار بلا را شدیدتر از بقیّه دانسته و اگر به گفته او «ایسرها» مبتدا باشد و مؤمن خبر آن، لازمه اینحرف آن است که مؤمن حسود، سخت‌تر از منافق پیگیر و جملات بعدی نباشد و چنین چیزی با روایاتی که بعد می‌آید، سازگاری ندارد.</w:t>
      </w:r>
    </w:p>
    <w:p>
      <w:pPr>
        <w:pStyle w:val="Heading5"/>
      </w:pPr>
      <w:bookmarkStart w:id="1322" w:name="_Toc1039"/>
      <w:r>
        <w:t>مؤلف</w:t>
      </w:r>
      <w:bookmarkEnd w:id="1322"/>
    </w:p>
    <w:p>
      <w:pPr>
        <w:pStyle w:val="BookText"/>
      </w:pPr>
      <w:r>
        <w:rPr>
          <w:rFonts w:ascii="IRNazanin" w:hAnsi="IRNazanin" w:eastAsia="IRNazanin" w:cs="IRNazanin"/>
          <w:lang w:bidi="fa-IR"/>
          <w:color w:val="111111"/>
          <w:sz w:val="28"/>
          <w:szCs w:val="28"/>
          <w:rtl/>
        </w:rPr>
        <w:t xml:space="preserve">ممکن است کلمه «او» به معنی «و» و تنها برای ردیف کردن ‌باشد و در این صورت نیازی به تقدیر کلمه «احدی» نداریم و«اشدّها» مبتدا و مؤمن خبر می‌شود. و حضرت از جمله اوّل چنین تعبیر فرموده تا سخت‌تر بودن آن را بفهماند، سپس جملات بعدی را بر آن عطف فرموده و گویا این عطف از قبیل عطف به معنی است و تمام احتمالات گذشته جهت صحت دارد، ولی اینکه بگوییم مؤمن، بدل اشدها است بهتر است.</w:t>
      </w:r>
    </w:p>
    <w:p>
      <w:pPr>
        <w:pStyle w:val="BookText"/>
      </w:pPr>
      <w:r>
        <w:rPr>
          <w:rFonts w:ascii="IRNazanin" w:hAnsi="IRNazanin" w:eastAsia="IRNazanin" w:cs="IRNazanin"/>
          <w:lang w:bidi="fa-IR"/>
          <w:color w:val="111111"/>
          <w:sz w:val="28"/>
          <w:szCs w:val="28"/>
          <w:rtl/>
        </w:rPr>
        <w:t xml:space="preserve">«یقول بقوله»: یعنی آن مؤمن حسود، به مذهب این مؤمن عقیده دارد و ادعای تشیّع می‌کند، ولی مؤمن کامل نیست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2" w:name="pg13490_132879"/>
    <w:bookmarkEnd w:id="182"/>
    <w:p>
      <w:pPr>
        <w:pStyle w:val="BookText"/>
      </w:pPr>
      <w:r>
        <w:rPr>
          <w:rFonts w:ascii="Amiri" w:hAnsi="Amiri" w:eastAsia="Amiri" w:cs="Amiri"/>
          <w:lang w:bidi="ar-SA"/>
          <w:color w:val="111111"/>
          <w:sz w:val="28"/>
          <w:szCs w:val="28"/>
          <w:rtl/>
        </w:rPr>
        <w:t xml:space="preserve">بل يغلبه الحسد أو منافق يقفو أثره أي يتبعه ظاهرا و إن كان منافقا أو يتتبع عيوبه فيذكرها للناس و هو أظهر أو شيطان أي شيطان الجن أو الأعم منه و من شيطان الإنس يغويه أي يريد إغواءه و إضلاله عن سبيل الحق بالوساوس الباطلة كما قال تعالي حاكيا عن الشيطان لَأَقْعُدَنَّ لَهُمْ صِراطَكَ الْمُسْتَقِيمَ‌</w:t>
      </w:r>
      <w:r>
        <w:rPr>
          <w:rStyle w:val="FootnoteReference"/>
        </w:rPr>
        <w:footnoteReference w:id="1260"/>
      </w:r>
      <w:r>
        <w:rPr>
          <w:rFonts w:ascii="Amiri" w:hAnsi="Amiri" w:eastAsia="Amiri" w:cs="Amiri"/>
          <w:lang w:bidi="ar-SA"/>
          <w:color w:val="111111"/>
          <w:sz w:val="28"/>
          <w:szCs w:val="28"/>
          <w:rtl/>
        </w:rPr>
        <w:t xml:space="preserve">الآية و قال سبحانه وَ كَذلِكَ جَعَلْنا لِكُلِّ نَبِيٍّ عَدُوًّا شَياطِينَ الْإِنْسِ وَ الْجِنِّ يُوحِي بَعْضُهُمْ إِلي بَعْضٍ زُخْرُفَ الْقَوْلِ غُرُوراً</w:t>
      </w:r>
      <w:r>
        <w:rPr>
          <w:rStyle w:val="FootnoteReference"/>
        </w:rPr>
        <w:footnoteReference w:id="1261"/>
      </w:r>
      <w:r>
        <w:rPr>
          <w:rFonts w:ascii="Amiri" w:hAnsi="Amiri" w:eastAsia="Amiri" w:cs="Amiri"/>
          <w:lang w:bidi="ar-SA"/>
          <w:color w:val="111111"/>
          <w:sz w:val="28"/>
          <w:szCs w:val="28"/>
          <w:rtl/>
        </w:rPr>
        <w:t xml:space="preserve">و قال وَ إِنَّ الشَّياطِينَ لَيُوحُونَ إِلي أَوْلِيائِهِمْ لِيُجادِلُوكُمْ وَ إِنْ أَطَعْتُمُوهُمْ إِنَّكُمْ لَمُشْرِكُونَ‌</w:t>
      </w:r>
      <w:r>
        <w:rPr>
          <w:rStyle w:val="FootnoteReference"/>
        </w:rPr>
        <w:footnoteReference w:id="1262"/>
      </w:r>
      <w:r>
        <w:rPr>
          <w:rFonts w:ascii="Amiri" w:hAnsi="Amiri" w:eastAsia="Amiri" w:cs="Amiri"/>
          <w:lang w:bidi="ar-SA"/>
          <w:color w:val="111111"/>
          <w:sz w:val="28"/>
          <w:szCs w:val="28"/>
          <w:rtl/>
        </w:rPr>
        <w:t xml:space="preserve">و ربما يقرأ يغويه علي بناء التفعيل أي ينسبه إلي الغواية و هو بعيد أو كافر يري جهاده أي لازما فيضره بكل وجه يمكنه فما بقاء المؤمن بعد هذا استفهام إنكار أي كيف يبقي المؤمن علي إيمانه بعد الذي ذكرنا و لذا قل عدد المؤمنين أو لا يبقي في الدنيا بعد هذه البلايا و الهموم و الغموم أو لا يبقي جنس المؤمن في الدنيا إلا قليل منهم.</w:t>
      </w:r>
    </w:p>
    <w:p>
      <w:pPr>
        <w:pStyle w:val="Heading5"/>
      </w:pPr>
      <w:bookmarkStart w:id="1323" w:name="_Toc1040"/>
      <w:r>
        <w:t>«7»</w:t>
      </w:r>
      <w:bookmarkEnd w:id="1323"/>
    </w:p>
    <w:p>
      <w:pPr>
        <w:pStyle w:val="BookText"/>
      </w:pPr>
      <w:r>
        <w:rPr>
          <w:rFonts w:ascii="Amiri" w:hAnsi="Amiri" w:eastAsia="Amiri" w:cs="Amiri"/>
          <w:lang w:bidi="ar-SA"/>
          <w:color w:val="111111"/>
          <w:sz w:val="28"/>
          <w:szCs w:val="28"/>
          <w:rtl/>
        </w:rPr>
        <w:t xml:space="preserve">كا، [الكافي] عَنِ الْعِدَّةِ عَنِ الْبَرْقِيِّ عَنِ ابْنِ عِيسَي عَنِ ابْنِ مُسْكَانَ عَنْ أَبِي عَبْدِ اللَّهِ عليه السلام قَالَ: مَا أَفْلَتَ الْمُؤْمِنُ مِنْ وَاحِدَةٍ مِنْ ثَلَاثٍ وَ لَرُبَّمَا اجْتَمَعَتِ الثَّلَاثَةُ عَلَيْهِ إِمَّا بَعْضُ مَنْ يَكُونُ مَعَهُ فِي الدَّارِ يُغْلِقُ عَلَيْهِ بَابَهُ يُؤْذِيهِ أَوْ جَارُهُ يُؤْذِيهِ أَوْ مَنْ فِي طَرِيقِهِ إِلَي حَوَائِجِهِ يُؤْذِيهِ وَ لَوْ أَنَّ مُؤْمِناً عَلَي قُلَّةِ جَبَلٍ لَبَعَثَ اللَّهُ عَزَّ وَ جَلَّ إِلَيْهِ شَيْطَاناً يُؤْذِيهِ وَ يَجْعَلُ اللَّهُ لَهُ مِنْ إِيمَانِهِ أُنْساً لَا يَسْتَوْحِشُ مَعَهُ إِلَي أَحَدٍ.</w:t>
      </w:r>
    </w:p>
    <w:p>
      <w:pPr>
        <w:pStyle w:val="Heading5"/>
      </w:pPr>
      <w:bookmarkStart w:id="1324" w:name="_Toc1041"/>
      <w:r>
        <w:t>بيان</w:t>
      </w:r>
      <w:bookmarkEnd w:id="1324"/>
    </w:p>
    <w:p>
      <w:pPr>
        <w:pStyle w:val="BookText"/>
      </w:pPr>
      <w:r>
        <w:rPr>
          <w:rFonts w:ascii="Amiri" w:hAnsi="Amiri" w:eastAsia="Amiri" w:cs="Amiri"/>
          <w:lang w:bidi="ar-SA"/>
          <w:color w:val="111111"/>
          <w:sz w:val="28"/>
          <w:szCs w:val="28"/>
          <w:rtl/>
        </w:rPr>
        <w:t xml:space="preserve">ما أفلت المؤمن أي ما تخلص في المصباح أفلت الطائر و غيره إفلاتا تخلص و أفلته إذا أطلقته و خلصته يستعمل لازما و متعديا و الظاهر أن بعض مبتدأ و يؤذيه خبره و يحتمل أن يكون بعض خبر مبتدأ محذوف و يؤذيه صفة أو حالا و يغلق علي بناء المجهول أو المعلوم و الأول أظهر فبابه نائب الفاعل و ضمير عليه راجع إلي ما يرجع إليه المستتر في يكون و جملة يغلق حال عن ضمير</w:t>
      </w:r>
    </w:p>
    <w:p>
      <w:pPr>
        <w:pStyle w:val="BookText"/>
      </w:pPr>
      <w:r>
        <w:rPr>
          <w:rFonts w:ascii="IRNazanin" w:hAnsi="IRNazanin" w:eastAsia="IRNazanin" w:cs="IRNazanin"/>
          <w:lang w:bidi="fa-IR"/>
          <w:color w:val="111111"/>
          <w:sz w:val="28"/>
          <w:szCs w:val="28"/>
          <w:rtl/>
        </w:rPr>
        <w:t xml:space="preserve">و حسد بر او غلبه کرده است.«او منافق یقفو اثره»یعنی در ظاهر از این مؤمن پیروی می‌کند، گرچه در باطن منافق است، یا اینکه عیب‌های این مؤمن را پیگیری می‌کند تا برای مردم نقل کند و این توجیه روشن‌تر است. «او شیطان» یعنی شیطان جنّ یا اعمّ از جن و انس. «یغویه» یعنی می‌خواهد با وسوسه‌های باطل او را از راه حق منحرف سازد، چنانچه خداوند از قول شیطان نقل می‌کند: «لَأَقْعُدَنَّ لَهُمْ صِراطَکَ الْمُسْتَقِیمَ»،{من بندگانت را از راه راست که شرع و آیین تو است گمراه گردانم.}</w:t>
      </w:r>
      <w:r>
        <w:rPr>
          <w:rStyle w:val="FootnoteReference"/>
        </w:rPr>
        <w:footnoteReference w:id="1263"/>
      </w:r>
      <w:r>
        <w:rPr>
          <w:rFonts w:ascii="IRNazanin" w:hAnsi="IRNazanin" w:eastAsia="IRNazanin" w:cs="IRNazanin"/>
          <w:lang w:bidi="fa-IR"/>
          <w:color w:val="111111"/>
          <w:sz w:val="28"/>
          <w:szCs w:val="28"/>
          <w:rtl/>
        </w:rPr>
        <w:t xml:space="preserve">و در جای دیگر می‌فرماید:وَکَذلِکَ جَعَلْنا لِکُلّ ِنَبِیٍّ عَدُوًّا شَیاطِینَ الْإِنْسِ وَالْجِنّ ِیُوحِی بَعْضُهُمْ إِلی بَعْضٍ زُخْرُفَ الْقَوْلِ غُرُورا»، {و همچنین ما هر پیغمبری را از شیطان‌های انس و جنّ دشمنی در مقابل برانگیختیم که آنها برخی با برخی دیگر سخنان آراسته ظاهر فریبنده اظهار کنند.}</w:t>
      </w:r>
      <w:r>
        <w:rPr>
          <w:rStyle w:val="FootnoteReference"/>
        </w:rPr>
        <w:footnoteReference w:id="1264"/>
      </w:r>
      <w:r>
        <w:rPr>
          <w:rFonts w:ascii="IRNazanin" w:hAnsi="IRNazanin" w:eastAsia="IRNazanin" w:cs="IRNazanin"/>
          <w:lang w:bidi="fa-IR"/>
          <w:color w:val="111111"/>
          <w:sz w:val="28"/>
          <w:szCs w:val="28"/>
          <w:rtl/>
        </w:rPr>
        <w:t xml:space="preserve">و نیز در آیه دیگر می‌فرماید: وَإِنَّ الشَّیاطِینَ لَیُوحُونَ إِلی‌أَوْلِیائِهِمْ لِیُجادِلُوکُمْ وَإِنْ أَطَعْتُمُوهُمْ إِنَّکُمْ لَمُشْرِکُون»،{(و بدانید که) اهریمنان سخت به دوستان خود وسوسه کنند تا با شما به جدل و منازعه برخیزند و اگر شما هم از آنان پیروی کنید، مانند آنان مشرک خواهید شد.}</w:t>
      </w:r>
      <w:r>
        <w:rPr>
          <w:rStyle w:val="FootnoteReference"/>
        </w:rPr>
        <w:footnoteReference w:id="1265"/>
      </w:r>
      <w:r>
        <w:rPr>
          <w:rFonts w:ascii="IRNazanin" w:hAnsi="IRNazanin" w:eastAsia="IRNazanin" w:cs="IRNazanin"/>
          <w:lang w:bidi="fa-IR"/>
          <w:color w:val="111111"/>
          <w:sz w:val="28"/>
          <w:szCs w:val="28"/>
          <w:rtl/>
        </w:rPr>
        <w:t xml:space="preserve">و ممکن است کسی «یغویه» را به تشدید غین از باب تفعیل بخواند، یعنی شیطانی که او را به گمراهی نسبت دهد، ولی این توجیه بعید است.</w:t>
      </w:r>
    </w:p>
    <w:p>
      <w:pPr>
        <w:pStyle w:val="BookText"/>
      </w:pPr>
      <w:r>
        <w:rPr>
          <w:rFonts w:ascii="IRNazanin" w:hAnsi="IRNazanin" w:eastAsia="IRNazanin" w:cs="IRNazanin"/>
          <w:lang w:bidi="fa-IR"/>
          <w:color w:val="111111"/>
          <w:sz w:val="28"/>
          <w:szCs w:val="28"/>
          <w:rtl/>
        </w:rPr>
        <w:t xml:space="preserve">«او کافر یری جهاده»: یعنی جهاد با او را لازم می‌بیند و به هر گونه‌ای که بتواند،به او زیان می‌زند.</w:t>
      </w:r>
    </w:p>
    <w:p>
      <w:pPr>
        <w:pStyle w:val="BookText"/>
      </w:pPr>
      <w:r>
        <w:rPr>
          <w:rFonts w:ascii="IRNazanin" w:hAnsi="IRNazanin" w:eastAsia="IRNazanin" w:cs="IRNazanin"/>
          <w:lang w:bidi="fa-IR"/>
          <w:color w:val="111111"/>
          <w:sz w:val="28"/>
          <w:szCs w:val="28"/>
          <w:rtl/>
        </w:rPr>
        <w:t xml:space="preserve">«فما بقاءالمؤمن بعد هذا»: این جمله استفهام انکاری است، یعنی با این بلاهایی که گفتیم، مؤمن چگونه ایمانش را نگهدارد؟ و به همین جهت شماره مؤمنین کم است، یا اینکه بعد از این بلاها و غم و اندوه‌ها، دیگر دوام پیدا نمی‌کند، یا اینکه جنس مؤمن مگر اندکی از آنها، در دنیا باقی نماند.</w:t>
      </w:r>
    </w:p>
    <w:p>
      <w:pPr>
        <w:pStyle w:val="Heading5"/>
      </w:pPr>
      <w:bookmarkStart w:id="1325" w:name="_Toc1042"/>
      <w:r>
        <w:t>روایت 7</w:t>
      </w:r>
      <w:bookmarkEnd w:id="1325"/>
    </w:p>
    <w:p>
      <w:pPr>
        <w:pStyle w:val="BookText"/>
      </w:pPr>
      <w:r>
        <w:rPr>
          <w:rFonts w:ascii="IRNazanin" w:hAnsi="IRNazanin" w:eastAsia="IRNazanin" w:cs="IRNazanin"/>
          <w:lang w:bidi="fa-IR"/>
          <w:color w:val="111111"/>
          <w:sz w:val="28"/>
          <w:szCs w:val="28"/>
          <w:rtl/>
        </w:rPr>
        <w:t xml:space="preserve">کافی: ابن مسکان از حضرت صادق علیه السلام روایت کند که فرمود: «مؤمن از یکی از این سه بلا رهایی ندارد و بسا دچار هر سه تایآنهاست: یا بعضی از کسانی که با او در یک خانه زندگی می‌کنند او را آزار می‌دهد؛ یا همسایه‌اش اذیّتش می‌کند؛ یا وقتی به دنبال احتیاجات خود می‌رود، کسی سر راه او هست و او را اذیت می‌کند. و اگر مؤمن بر سر کوهی باشد، باز خدا شیطانی را برانگیزد تا آزارش دهد و برای او از ایمانش همدمی قرار دهد که با بودن آن، از هیچ کس و هیچ چیز نهراسد و به کسی پناه نبرد.»</w:t>
      </w:r>
      <w:r>
        <w:rPr>
          <w:rStyle w:val="FootnoteReference"/>
        </w:rPr>
        <w:footnoteReference w:id="1266"/>
      </w:r>
    </w:p>
    <w:p>
      <w:pPr>
        <w:pStyle w:val="Heading5"/>
      </w:pPr>
      <w:bookmarkStart w:id="1326" w:name="_Toc1043"/>
      <w:r>
        <w:t>توضیح</w:t>
      </w:r>
      <w:bookmarkEnd w:id="1326"/>
    </w:p>
    <w:p>
      <w:pPr>
        <w:pStyle w:val="BookText"/>
      </w:pPr>
      <w:r>
        <w:rPr>
          <w:rFonts w:ascii="IRNazanin" w:hAnsi="IRNazanin" w:eastAsia="IRNazanin" w:cs="IRNazanin"/>
          <w:lang w:bidi="fa-IR"/>
          <w:color w:val="111111"/>
          <w:sz w:val="28"/>
          <w:szCs w:val="28"/>
          <w:rtl/>
        </w:rPr>
        <w:t xml:space="preserve">«ما افلت المؤمن»:یعنی رها نمی‌شود. در مصباح گوید «افلت الطائر» یعنی پرنده آزاد شد، و «افلّته» یعنی آزادش کردم که هم لازم و هم متعدّی استعمال می‌شود، و ظاهرا کلمه «بعض» مبتدا و «یؤذیه» خبر آن باشد، و احتمال دارد بعض خبر مبتدای محذوف باشد و یؤذیه صفت یا حال باشد. «یغلق» به صیغه مجهول یا معلوم و مجهول بهتر است، بنابراین«بابه» نایب فاعل است و مرجع ضمیر علیه، همان مرجع ضمیر مستتر در «یکون» است، و جمله یغلق، حال است از ضمیر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3" w:name="pg13490_132880"/>
    <w:bookmarkEnd w:id="183"/>
    <w:p>
      <w:pPr>
        <w:pStyle w:val="BookText"/>
      </w:pPr>
      <w:r>
        <w:rPr>
          <w:rFonts w:ascii="Amiri" w:hAnsi="Amiri" w:eastAsia="Amiri" w:cs="Amiri"/>
          <w:lang w:bidi="ar-SA"/>
          <w:color w:val="111111"/>
          <w:sz w:val="28"/>
          <w:szCs w:val="28"/>
          <w:rtl/>
        </w:rPr>
        <w:t xml:space="preserve">يكون أي داخل في داره يكون معه فيها و المراد بالشيطان إما شيطان الجن لأن معارضته للمؤمن أكثر أو شيطان الإنس. و ذكروا لتسليط الشياطين و الكفرة علي المؤمنين وجوها من الحكمة الأول أنه لكفارة ذنوبه الثاني أنه لاختبار صبره و إدراجه في الصابرين الثالث أنه لتزهيده في الدنيا لئلا يفتتن بها و يطمئن إليها فيشق عليه الخروج منها الرابع توسله إلي جناب الحق سبحانه في الضراء و سلوكه مسلك الدعاء لدفع ما يصيبه من البلاء فترتفع بذلك درجته الخامس وحشته عن المخلوقين و أنسه برب العالمين السادس إكرامه برفع الدرجة التي لا يبلغها الإنسان بكسبه لأنه ممنوع من إيلام نفسه شرعا و طبعا فإذا سلط عليه في ذلك غيره أدرك ما لا يصل إليه بفعله كدرجة الشهادة مثلا السابع تشديد عقوبة العدو في الآخرة فإنه يوجب سرور المؤمنين به .</w:t>
      </w:r>
    </w:p>
    <w:p>
      <w:pPr>
        <w:pStyle w:val="BookText"/>
      </w:pPr>
      <w:r>
        <w:rPr>
          <w:rFonts w:ascii="Amiri" w:hAnsi="Amiri" w:eastAsia="Amiri" w:cs="Amiri"/>
          <w:lang w:bidi="ar-SA"/>
          <w:color w:val="111111"/>
          <w:sz w:val="28"/>
          <w:szCs w:val="28"/>
          <w:rtl/>
        </w:rPr>
        <w:t xml:space="preserve">و الغرض من هذا الحديث و أمثاله حث المؤمن علي الاستعداد لتحمل النوائب و المصائب و أنواع البلاء بالصبر و الشكر و الرضا بالقضاء.</w:t>
      </w:r>
    </w:p>
    <w:p>
      <w:pPr>
        <w:pStyle w:val="Heading5"/>
      </w:pPr>
      <w:bookmarkStart w:id="1327" w:name="_Toc1044"/>
      <w:r>
        <w:t>«8»</w:t>
      </w:r>
      <w:bookmarkEnd w:id="1327"/>
    </w:p>
    <w:p>
      <w:pPr>
        <w:pStyle w:val="BookText"/>
      </w:pPr>
      <w:r>
        <w:rPr>
          <w:rFonts w:ascii="Amiri" w:hAnsi="Amiri" w:eastAsia="Amiri" w:cs="Amiri"/>
          <w:lang w:bidi="ar-SA"/>
          <w:color w:val="111111"/>
          <w:sz w:val="28"/>
          <w:szCs w:val="28"/>
          <w:rtl/>
        </w:rPr>
        <w:t xml:space="preserve">كا، [الكافي] عَنِ الْعِدَّةِ عَنْ سَهْلِ بْنِ زِيَادٍ عَنِ ابْنِ أَبِي نَصْرٍ عَنْ دَاوُدَ بْنِ سِرْحَانَ قَالَ سَمِعْتُ أَبَا عَبْدِ اللَّهِ عليه السلام يَقُولُ: أَرْبَعٌ لَا يَخْلُو مِنْهُنَّ الْمُؤْمِنُ أَوْ وَاحِدَةٌ مِنْهُنَّ مُؤْمِنٌ يَحْسُدُهُ وَ هُوَ أَشَدُّهُنَّ عَلَيْهِ وَ مُنَافِقٌ يَقْفُو أَثَرَهُ أَوْ عَدُوٌّ يُجَاهِدُهُ أَوْ شَيْطَانٌ يُغْوِيهِ‌</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Heading5"/>
      </w:pPr>
      <w:bookmarkStart w:id="1328" w:name="_Toc1045"/>
      <w:r>
        <w:t>بيان</w:t>
      </w:r>
      <w:bookmarkEnd w:id="1328"/>
    </w:p>
    <w:p>
      <w:pPr>
        <w:pStyle w:val="BookText"/>
      </w:pPr>
      <w:r>
        <w:rPr>
          <w:rFonts w:ascii="Amiri" w:hAnsi="Amiri" w:eastAsia="Amiri" w:cs="Amiri"/>
          <w:lang w:bidi="ar-SA"/>
          <w:color w:val="111111"/>
          <w:sz w:val="28"/>
          <w:szCs w:val="28"/>
          <w:rtl/>
        </w:rPr>
        <w:t xml:space="preserve">أربع أي أربع خصال أو واحدة أي أو من واحدة يحسده أي حسد مؤمن و هو أشدهن عليه لأن صدور الشر من القريب المجانس أشد و أعظم من صدوره من البعيد المخالف لتوقع الخير من الأول دون الثاني أو عدو أي مجاهر بالعداوة يجاهده بلسانه و يده.</w:t>
      </w:r>
    </w:p>
    <w:p>
      <w:pPr>
        <w:pStyle w:val="Heading5"/>
      </w:pPr>
      <w:bookmarkStart w:id="1329" w:name="_Toc1046"/>
      <w:r>
        <w:t>«9»</w:t>
      </w:r>
      <w:bookmarkEnd w:id="1329"/>
    </w:p>
    <w:p>
      <w:pPr>
        <w:pStyle w:val="BookText"/>
      </w:pPr>
      <w:r>
        <w:rPr>
          <w:rFonts w:ascii="Amiri" w:hAnsi="Amiri" w:eastAsia="Amiri" w:cs="Amiri"/>
          <w:lang w:bidi="ar-SA"/>
          <w:color w:val="111111"/>
          <w:sz w:val="28"/>
          <w:szCs w:val="28"/>
          <w:rtl/>
        </w:rPr>
        <w:t xml:space="preserve">كا، [الكافي] عَنِ الْعِدَّةِ عَنِ الْبَرْقِيِّ عَنْ عُثْمَانَ بْنِ عِيسَي عَنْ مُحَمَّدِ بْنِ عَجْلَانَ قَالَ: كُنْتُ عِنْدَ أَبِي عَبْدِ اللَّهِ عليه السلام فَشَكَا إِلَيْهِ رَجُلٌ الْحَاجَةَ فَقَالَ اصْبِرْ فَإِنَّ اللَّهَ سَيَجْعَلُ لَكَ فَرَجاً قَالَ ثُمَّ سَكَتَ سَاعَةً ثُمَّ أَقْبَلَ عَلَي الرَّجُلِ فَقَالَ أَخْبِرْنِي</w:t>
      </w:r>
    </w:p>
    <w:p>
      <w:pPr>
        <w:pStyle w:val="BookText"/>
      </w:pPr>
      <w:r>
        <w:rPr>
          <w:rFonts w:ascii="IRNazanin" w:hAnsi="IRNazanin" w:eastAsia="IRNazanin" w:cs="IRNazanin"/>
          <w:lang w:bidi="fa-IR"/>
          <w:color w:val="111111"/>
          <w:sz w:val="28"/>
          <w:szCs w:val="28"/>
          <w:rtl/>
        </w:rPr>
        <w:t xml:space="preserve">یکون، یعنی داخل خانه اوست و با او در آن خانه است. و مقصود از شیطان، یا شیطان جنّ است چون مخالفت او با مؤمن، از شیطان انس بیشتر است و برای تسلّط یافتن شیطان‌ها و کفّار بر مؤمنین، چندین حکمت و فایده نقل کرده‌اند:</w:t>
      </w:r>
    </w:p>
    <w:p>
      <w:pPr>
        <w:pStyle w:val="BookText"/>
      </w:pPr>
      <w:r>
        <w:rPr>
          <w:rFonts w:ascii="IRNazanin" w:hAnsi="IRNazanin" w:eastAsia="IRNazanin" w:cs="IRNazanin"/>
          <w:lang w:bidi="fa-IR"/>
          <w:color w:val="111111"/>
          <w:sz w:val="28"/>
          <w:szCs w:val="28"/>
          <w:rtl/>
        </w:rPr>
        <w:t xml:space="preserve">اوّل: مسلّط شدن آنها کفّاره گناهان مؤمن است.</w:t>
      </w:r>
    </w:p>
    <w:p>
      <w:pPr>
        <w:pStyle w:val="BookText"/>
      </w:pPr>
      <w:r>
        <w:rPr>
          <w:rFonts w:ascii="IRNazanin" w:hAnsi="IRNazanin" w:eastAsia="IRNazanin" w:cs="IRNazanin"/>
          <w:lang w:bidi="fa-IR"/>
          <w:color w:val="111111"/>
          <w:sz w:val="28"/>
          <w:szCs w:val="28"/>
          <w:rtl/>
        </w:rPr>
        <w:t xml:space="preserve">دوّم: آنها مسلّط می‌شوند تا صبر مؤمن آزموده شود و در زمره صابران قرار گیرد.</w:t>
      </w:r>
    </w:p>
    <w:p>
      <w:pPr>
        <w:pStyle w:val="BookText"/>
      </w:pPr>
      <w:r>
        <w:rPr>
          <w:rFonts w:ascii="IRNazanin" w:hAnsi="IRNazanin" w:eastAsia="IRNazanin" w:cs="IRNazanin"/>
          <w:lang w:bidi="fa-IR"/>
          <w:color w:val="111111"/>
          <w:sz w:val="28"/>
          <w:szCs w:val="28"/>
          <w:rtl/>
        </w:rPr>
        <w:t xml:space="preserve">سوّم: برای بی‌اعتنایی مؤمن به دنیا، تا مبادا مفتون دنیا شود و بدان مطمئن گردد و در نتیجه بیرون رفتنش از دنیا سخت شود.</w:t>
      </w:r>
    </w:p>
    <w:p>
      <w:pPr>
        <w:pStyle w:val="BookText"/>
      </w:pPr>
      <w:r>
        <w:rPr>
          <w:rFonts w:ascii="IRNazanin" w:hAnsi="IRNazanin" w:eastAsia="IRNazanin" w:cs="IRNazanin"/>
          <w:lang w:bidi="fa-IR"/>
          <w:color w:val="111111"/>
          <w:sz w:val="28"/>
          <w:szCs w:val="28"/>
          <w:rtl/>
        </w:rPr>
        <w:t xml:space="preserve">چهارم: توجه به آستان با عظمت پروردگار در مشکلات و دعا کردن برای پیشگیری از بلاها تا بدین وسیله رتبه‌اش بالا رود.</w:t>
      </w:r>
    </w:p>
    <w:p>
      <w:pPr>
        <w:pStyle w:val="BookText"/>
      </w:pPr>
      <w:r>
        <w:rPr>
          <w:rFonts w:ascii="IRNazanin" w:hAnsi="IRNazanin" w:eastAsia="IRNazanin" w:cs="IRNazanin"/>
          <w:lang w:bidi="fa-IR"/>
          <w:color w:val="111111"/>
          <w:sz w:val="28"/>
          <w:szCs w:val="28"/>
          <w:rtl/>
        </w:rPr>
        <w:t xml:space="preserve">پنجم: هراس از موجودات و مأنوس شدن با خدای جهانیان.</w:t>
      </w:r>
    </w:p>
    <w:p>
      <w:pPr>
        <w:pStyle w:val="BookText"/>
      </w:pPr>
      <w:r>
        <w:rPr>
          <w:rFonts w:ascii="IRNazanin" w:hAnsi="IRNazanin" w:eastAsia="IRNazanin" w:cs="IRNazanin"/>
          <w:lang w:bidi="fa-IR"/>
          <w:color w:val="111111"/>
          <w:sz w:val="28"/>
          <w:szCs w:val="28"/>
          <w:rtl/>
        </w:rPr>
        <w:t xml:space="preserve">ششم: بزرگداشت مؤمن با اعطای مقامی که خودش نمی‌تواند آن را به دست آورد، زیرا شرع اجازه نمی‌دهد انسانی خود را بیازارد تا به آن مقام برسد، ولی وقتی افرادی بر او تسلّط یافتند، به آن مقامی که خودش نمی‌تواند به دست بیاورد، مثل درجه شهادت، می‌رسد.</w:t>
      </w:r>
    </w:p>
    <w:p>
      <w:pPr>
        <w:pStyle w:val="BookText"/>
      </w:pPr>
      <w:r>
        <w:rPr>
          <w:rFonts w:ascii="IRNazanin" w:hAnsi="IRNazanin" w:eastAsia="IRNazanin" w:cs="IRNazanin"/>
          <w:lang w:bidi="fa-IR"/>
          <w:color w:val="111111"/>
          <w:sz w:val="28"/>
          <w:szCs w:val="28"/>
          <w:rtl/>
        </w:rPr>
        <w:t xml:space="preserve">هفتم: سخت‌شدن کیفر دشمن در عالم آخرت که مایه شادی مؤمنین است.</w:t>
      </w:r>
    </w:p>
    <w:p>
      <w:pPr>
        <w:pStyle w:val="BookText"/>
      </w:pPr>
      <w:r>
        <w:rPr>
          <w:rFonts w:ascii="IRNazanin" w:hAnsi="IRNazanin" w:eastAsia="IRNazanin" w:cs="IRNazanin"/>
          <w:lang w:bidi="fa-IR"/>
          <w:color w:val="111111"/>
          <w:sz w:val="28"/>
          <w:szCs w:val="28"/>
          <w:rtl/>
        </w:rPr>
        <w:t xml:space="preserve">هدف امام علیه السلام از این روایت و امثال آن، تشویق مؤمن است بر آمادگی جهت تحمل ناگواری‌ها و آسیب‌ها و هر گونه بلا، به وسیله بردباری و سپاسگزاری و خشنود بودن به برنامه الهی.</w:t>
      </w:r>
    </w:p>
    <w:p>
      <w:pPr>
        <w:pStyle w:val="Heading5"/>
      </w:pPr>
      <w:bookmarkStart w:id="1330" w:name="_Toc1047"/>
      <w:r>
        <w:t>روایت 8</w:t>
      </w:r>
      <w:bookmarkEnd w:id="1330"/>
    </w:p>
    <w:p>
      <w:pPr>
        <w:pStyle w:val="BookText"/>
      </w:pPr>
      <w:r>
        <w:rPr>
          <w:rFonts w:ascii="IRNazanin" w:hAnsi="IRNazanin" w:eastAsia="IRNazanin" w:cs="IRNazanin"/>
          <w:lang w:bidi="fa-IR"/>
          <w:color w:val="111111"/>
          <w:sz w:val="28"/>
          <w:szCs w:val="28"/>
          <w:rtl/>
        </w:rPr>
        <w:t xml:space="preserve">کافی: داود بن سرحان گوید: از حضرت صادق علیه السلام شنیدم که می‌فرمود: «چهار چیز است که مؤمن بدون همه آنها یا بدون یکی از آنها نباشد: مؤمن (دیگری) که بر او حسد ورزد، و این سخت‌ترین آن چهار چیز است بر او؛منافقی که دنبال او برود؛ یا دشمنی که با او مبارزه کند؛ یا شیطانی که گمراهش سازد.»</w:t>
      </w:r>
      <w:r>
        <w:rPr>
          <w:rStyle w:val="FootnoteReference"/>
        </w:rPr>
        <w:footnoteReference w:id="1268"/>
      </w:r>
    </w:p>
    <w:p>
      <w:pPr>
        <w:pStyle w:val="Heading5"/>
      </w:pPr>
      <w:bookmarkStart w:id="1331" w:name="_Toc1048"/>
      <w:r>
        <w:t>توضیح</w:t>
      </w:r>
      <w:bookmarkEnd w:id="1331"/>
    </w:p>
    <w:p>
      <w:pPr>
        <w:pStyle w:val="BookText"/>
      </w:pPr>
      <w:r>
        <w:rPr>
          <w:rFonts w:ascii="IRNazanin" w:hAnsi="IRNazanin" w:eastAsia="IRNazanin" w:cs="IRNazanin"/>
          <w:lang w:bidi="fa-IR"/>
          <w:color w:val="111111"/>
          <w:sz w:val="28"/>
          <w:szCs w:val="28"/>
          <w:rtl/>
        </w:rPr>
        <w:t xml:space="preserve">«اربع» یعنی چهار خصلت، «او واحده» یعنی یا یکی از آنها. «مؤمن یحسده» یعنی حسد مؤمن، «و هو أشدّهن علیه»،زیرا بدی که از نزدیک‌هم‌جنس سرزند، به مراتب سخت‌تر است از بیگانه مخالف، زیرا از طرف هم‌جنس انتظار خوبی هست،ولی از بیگانه چنین انتظاری نیست. «او عدوّ» یعنی دشمنی که عداوتش را آشکار کند و با دست و زبانش بجنگد.</w:t>
      </w:r>
    </w:p>
    <w:p>
      <w:pPr>
        <w:pStyle w:val="Heading5"/>
      </w:pPr>
      <w:bookmarkStart w:id="1332" w:name="_Toc1049"/>
      <w:r>
        <w:t>روایت 9</w:t>
      </w:r>
      <w:bookmarkEnd w:id="1332"/>
    </w:p>
    <w:p>
      <w:pPr>
        <w:pStyle w:val="BookText"/>
      </w:pPr>
      <w:r>
        <w:rPr>
          <w:rFonts w:ascii="IRNazanin" w:hAnsi="IRNazanin" w:eastAsia="IRNazanin" w:cs="IRNazanin"/>
          <w:lang w:bidi="fa-IR"/>
          <w:color w:val="111111"/>
          <w:sz w:val="28"/>
          <w:szCs w:val="28"/>
          <w:rtl/>
        </w:rPr>
        <w:t xml:space="preserve">کافی: محمد بن عجلان گوید: خدمت حضرت صادق علیه السلام بودم. مردی از نیازمندی‌اش به آن حضرت شکایت کرد. حضرت فرمود: «صبر کن! البتّه به زودی خداوند گشایشی در کارت می‌دهد.» راوی گوید: پس از این سخن حضرت ساعتی سکوت فرمود. بعد از آن رو کرد به آن مرد کرد و فرمود: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4" w:name="pg13490_132881"/>
    <w:bookmarkEnd w:id="184"/>
    <w:p>
      <w:pPr>
        <w:pStyle w:val="BookText"/>
      </w:pPr>
      <w:r>
        <w:rPr>
          <w:rFonts w:ascii="Amiri" w:hAnsi="Amiri" w:eastAsia="Amiri" w:cs="Amiri"/>
          <w:lang w:bidi="ar-SA"/>
          <w:color w:val="111111"/>
          <w:sz w:val="28"/>
          <w:szCs w:val="28"/>
          <w:rtl/>
        </w:rPr>
        <w:t xml:space="preserve">عَنْ سِجْنِ الْكُوفَةِ كَيْفَ هُوَ فَقَالَ أَصْلَحَكَ اللَّهُ ضَيِّقٌ مُنْتِنٌ وَ أَهْلُهُ بِأَسْوَإِ حَالٍ قَالَ فَإِنَّمَا أَنْتَ فِي السِّجْنِ فَتُرِيدُ أَنْ تَكُونَ فِيهِ فِي سَعَةٍ أَ مَا عَلِمْتَ أَنَّ الدُّنْيَا سِجْنُ الْمُؤْمِنِ‌</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محص، [التمحيص] عَنِ ابْنِ عَجْلَانَ: مِثْلَهُ إِلَّا أَنَّ فِيهِ فَقَالَ أَصْلَحَكَ اللَّهُ فِيهِ أَصْحَابُهُ بِأَسْوَإِ حَالٍ.</w:t>
      </w:r>
    </w:p>
    <w:p>
      <w:pPr>
        <w:pStyle w:val="Heading5"/>
      </w:pPr>
      <w:bookmarkStart w:id="1333" w:name="_Toc1050"/>
      <w:r>
        <w:t>بيان</w:t>
      </w:r>
      <w:bookmarkEnd w:id="1333"/>
    </w:p>
    <w:p>
      <w:pPr>
        <w:pStyle w:val="BookText"/>
      </w:pPr>
      <w:r>
        <w:rPr>
          <w:rFonts w:ascii="Amiri" w:hAnsi="Amiri" w:eastAsia="Amiri" w:cs="Amiri"/>
          <w:lang w:bidi="ar-SA"/>
          <w:color w:val="111111"/>
          <w:sz w:val="28"/>
          <w:szCs w:val="28"/>
          <w:rtl/>
        </w:rPr>
        <w:t xml:space="preserve">فإن الله سيجعل لك فرجا أي بتهيئة أسباب الرزق كما قال سبحانه سَيَجْعَلُ اللَّهُ بَعْدَ عُسْرٍ يُسْراً و قال وَ مَنْ يَتَّقِ اللَّهَ يَجْعَلْ لَهُ مَخْرَجاً وَ يَرْزُقْهُ مِنْ حَيْثُ لا يَحْتَسِبُ‌</w:t>
      </w:r>
      <w:r>
        <w:rPr>
          <w:rStyle w:val="FootnoteReference"/>
        </w:rPr>
        <w:footnoteReference w:id="1270"/>
      </w:r>
      <w:r>
        <w:rPr>
          <w:rFonts w:ascii="Amiri" w:hAnsi="Amiri" w:eastAsia="Amiri" w:cs="Amiri"/>
          <w:lang w:bidi="ar-SA"/>
          <w:color w:val="111111"/>
          <w:sz w:val="28"/>
          <w:szCs w:val="28"/>
          <w:rtl/>
        </w:rPr>
        <w:t xml:space="preserve">أو بالموت فإن للمؤمن بعده السرور و الراحة و الحبور كما يومئ إليه ما بعده الدنيا سجن المؤمن هذا الحديث مع تتمة و جنة الكافر منقول من طرق الخاصة و العامة قال الراوندي ره في ضوء الشهاب بعد نقل هذه الرواية شبه رسول الله صلي الله عليه و آله المؤمن بالمسجون من حيث هو ملجم بالأوامر و النواهي مضيق عليه في الدنيا مقبوض علي يده فيها مخوف بسياط العقاب مبتلي بالشهوات ممتحن بالمصائب بخلاف الكافر الذي هو مخلوع العذار متمكن من شهوات البطن و الفرج بطيبة من قلبه و انشراح من صدره مخلي بينه و بين ما يريد علي ما يسول له الشيطان لا ضيق عليه و لا منع فهو يغدو فيها و يروح علي حسب مراده و شهوة فؤاده فالدنيا كأنها جنة له يتمتع بملاذها و يتمتع بنعيمها كما أنها كالسجن للمؤمن صارفا له عن لذاته مانعا من شهواته.</w:t>
      </w:r>
    </w:p>
    <w:p>
      <w:pPr>
        <w:pStyle w:val="BookText"/>
      </w:pPr>
      <w:r>
        <w:rPr>
          <w:rFonts w:ascii="Amiri" w:hAnsi="Amiri" w:eastAsia="Amiri" w:cs="Amiri"/>
          <w:lang w:bidi="ar-SA"/>
          <w:color w:val="111111"/>
          <w:sz w:val="28"/>
          <w:szCs w:val="28"/>
          <w:rtl/>
        </w:rPr>
        <w:t xml:space="preserve">وَ فِي الْحَدِيثِ: أَنَّهُ قَالَ صلي الله عليه و آله لِفَاطِمَةَ عليها السلام يَا فَاطِمَةُ تَجَرَّعِي مَرَارَةَ الدُّنْيَا لِحَلَاوَةِ الْآخِرَةِ وَ رُوِيَ: أَنَّ يَهُودِيّاً تَعَرَّضَ لِلْحَسَنِ بْنِ عَلِيٍّ عليهما السلام وَ هُوَ فِي شَظَفٍ‌</w:t>
      </w:r>
      <w:r>
        <w:rPr>
          <w:rStyle w:val="FootnoteReference"/>
        </w:rPr>
        <w:footnoteReference w:id="1271"/>
      </w:r>
      <w:r>
        <w:rPr>
          <w:rFonts w:ascii="Amiri" w:hAnsi="Amiri" w:eastAsia="Amiri" w:cs="Amiri"/>
          <w:lang w:bidi="ar-SA"/>
          <w:color w:val="111111"/>
          <w:sz w:val="28"/>
          <w:szCs w:val="28"/>
          <w:rtl/>
        </w:rPr>
        <w:t xml:space="preserve">مِنْ حَالِهِ وَ كُسُوفٍ مِنْ بَالِهِ وَ الْحَسَنُ عليه السلام رَاكِبٌ بَغْلَةً فَارِهَةً عَلَيْهِ ثِيَابٌ حَسَنَةٌ</w:t>
      </w:r>
    </w:p>
    <w:p>
      <w:pPr>
        <w:pStyle w:val="BookText"/>
      </w:pPr>
      <w:r>
        <w:rPr>
          <w:rFonts w:ascii="IRNazanin" w:hAnsi="IRNazanin" w:eastAsia="IRNazanin" w:cs="IRNazanin"/>
          <w:lang w:bidi="fa-IR"/>
          <w:color w:val="111111"/>
          <w:sz w:val="28"/>
          <w:szCs w:val="28"/>
          <w:rtl/>
        </w:rPr>
        <w:t xml:space="preserve">«از زندان کوفه بگو، آنجا چگونه است؟» عرض کرد: «خدایت بسازد، جایی تنگ و بدبوست و زندانی‌ها در بدترین حالند.» فرمود و تو نیز در زندانی، آیا می‌خواهی میان زندان، در وسعت باشی؟ آیا نمی‌دانی که دنیا زندان مؤمن است؟»</w:t>
      </w:r>
      <w:r>
        <w:rPr>
          <w:rStyle w:val="FootnoteReference"/>
        </w:rPr>
        <w:footnoteReference w:id="1272"/>
      </w:r>
      <w:r>
        <w:rPr>
          <w:rFonts w:ascii="IRNazanin" w:hAnsi="IRNazanin" w:eastAsia="IRNazanin" w:cs="IRNazanin"/>
          <w:lang w:bidi="fa-IR"/>
          <w:color w:val="111111"/>
          <w:sz w:val="28"/>
          <w:szCs w:val="28"/>
          <w:rtl/>
        </w:rPr>
        <w:t xml:space="preserve">مثل این روایت را ابن عجلان از آن حضرت نقل کرده، با این فرق که وقتی حضرت از زندان سؤال کرد، گفت: «زندانی‌ها در آن، در بدترین حالند.»</w:t>
      </w:r>
      <w:r>
        <w:rPr>
          <w:rStyle w:val="FootnoteReference"/>
        </w:rPr>
        <w:footnoteReference w:id="1273"/>
      </w:r>
      <w:r>
        <w:rPr>
          <w:rFonts w:ascii="IRNazanin" w:hAnsi="IRNazanin" w:eastAsia="IRNazanin" w:cs="IRNazanin"/>
          <w:lang w:bidi="fa-IR"/>
          <w:color w:val="111111"/>
          <w:sz w:val="28"/>
          <w:szCs w:val="28"/>
          <w:rtl/>
        </w:rPr>
        <w:t xml:space="preserve">تمحیص همین روایت را آورده است، فقط با این تفاوت که در آن آمده: «خدایت سامان دهد، زندانیانش در بدترین حال هستند.»</w:t>
      </w:r>
    </w:p>
    <w:p>
      <w:pPr>
        <w:pStyle w:val="Heading5"/>
      </w:pPr>
      <w:bookmarkStart w:id="1334" w:name="_Toc1051"/>
      <w:r>
        <w:t>توضیح</w:t>
      </w:r>
      <w:bookmarkEnd w:id="1334"/>
    </w:p>
    <w:p>
      <w:pPr>
        <w:pStyle w:val="BookText"/>
      </w:pPr>
      <w:r>
        <w:rPr>
          <w:rFonts w:ascii="IRNazanin" w:hAnsi="IRNazanin" w:eastAsia="IRNazanin" w:cs="IRNazanin"/>
          <w:lang w:bidi="fa-IR"/>
          <w:color w:val="111111"/>
          <w:sz w:val="28"/>
          <w:szCs w:val="28"/>
          <w:rtl/>
        </w:rPr>
        <w:t xml:space="preserve">«فانّ اللَّه سیجعل لک فرجا»:یعنی به آماده کردن وسائل روزی، چنانچه خدا می‌فرماید: «سَیَجْعَلُ اللَّهُ بَعْدَ عُسْرٍ یُسْرا»،{و خدا به زودی بعد از سختی، آسانی قرار دهد}</w:t>
      </w:r>
      <w:r>
        <w:rPr>
          <w:rStyle w:val="FootnoteReference"/>
        </w:rPr>
        <w:footnoteReference w:id="1274"/>
      </w:r>
      <w:r>
        <w:rPr>
          <w:rFonts w:ascii="IRNazanin" w:hAnsi="IRNazanin" w:eastAsia="IRNazanin" w:cs="IRNazanin"/>
          <w:lang w:bidi="fa-IR"/>
          <w:color w:val="111111"/>
          <w:sz w:val="28"/>
          <w:szCs w:val="28"/>
          <w:rtl/>
        </w:rPr>
        <w:t xml:space="preserve">و باز فرماید: «وَ مَنْ یَتَّقِ اللَّهَ یَجْعَلْ لَهُ مَخْرَجاً وَ یَرْزُقْهُ مِنْ حَیْثُ لا یَحْتَسِبُ»، {و هر کس خدا ترس (و پرهیزگار شود) خدا راه بیرون شدن (از گناهان و بلا و حوادث سخت عالم را) بر او می‌گشاید، و از جایی که گمان نبرد،به او روزی عطا کند.}</w:t>
      </w:r>
      <w:r>
        <w:rPr>
          <w:rStyle w:val="FootnoteReference"/>
        </w:rPr>
        <w:footnoteReference w:id="1275"/>
      </w:r>
      <w:r>
        <w:rPr>
          <w:rFonts w:ascii="IRNazanin" w:hAnsi="IRNazanin" w:eastAsia="IRNazanin" w:cs="IRNazanin"/>
          <w:lang w:bidi="fa-IR"/>
          <w:color w:val="111111"/>
          <w:sz w:val="28"/>
          <w:szCs w:val="28"/>
          <w:rtl/>
        </w:rPr>
        <w:t xml:space="preserve">یا گشایش او به مردن است، زیرا مؤمن بعد از مرگ، در شادی و استراحت است، چنانچه جمله آخر روایت که فرمود: «الدنیا سجن المؤمن»به این مطلب اشاره دارد، و این جمله «الدنیا سجن المؤمن» با بقیّه‌اش «و جنّه الکافر»حدیثی است‌که عامّه و خاصّه نقل کرده‌اند. راوندی در «ضوء الشّهاب» بعد از نقل این روایت گوید: پیامبر خدا صلی الله علیه و آله مؤمن را به زندانی تشبیه فرموده، چون مؤمن از آن جهت که مقید است به دستورها و اوامر و نواهی پروردگار، دنیا برایش تنگ است، دستش در دنیا بسته و به تازیانه ترس دچار است، مبتلای به خواسته‌های نفس و آزموده به آسیب‌هاست. به عکس کافر که افسارش کاملا گسیخته است و برای هر گونه شهوترانی از طریق شکم و دامن تمکن دارد؛ به طیب نفس و گشایش سینه‌اش، هر چه بخواهد راهش باز است، به نقشه‌ای که شیطان برایش می‌کشد، نه تنگی دارد و نه ممنوعیت، صبح و شام در شهواتش غوطه‌ور است، هر طوری که اراده کند و دلش بخواهد، پس گویا دنیا برای او بهشت است و از لذت‌ها و نعمت‌های آن بهره می‌برد، همچنان که همین دنیا برای مؤمن زندان است و مانع لذّات و شهوات اوست.</w:t>
      </w:r>
    </w:p>
    <w:p>
      <w:pPr>
        <w:pStyle w:val="BookText"/>
      </w:pPr>
      <w:r>
        <w:rPr>
          <w:rFonts w:ascii="IRNazanin" w:hAnsi="IRNazanin" w:eastAsia="IRNazanin" w:cs="IRNazanin"/>
          <w:lang w:bidi="fa-IR"/>
          <w:color w:val="111111"/>
          <w:sz w:val="28"/>
          <w:szCs w:val="28"/>
          <w:rtl/>
        </w:rPr>
        <w:t xml:space="preserve">و در حدیثی پیامبر خدا صلی الله علیه و آله به حضرت فاطمه علیها السلام فرمود: «ای فاطمه! تلخی دنیا را فرو بر، برای شیرینی آخرت.» و نیز روایت شده که یکی از یهودان، تنگدست و ژولیده سر، راه امام حسن علیه السلام را که بر استری خوش‌رو سوار بود و لباس نیکو بر تن داشت، گرفت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5" w:name="pg13490_132882"/>
    <w:bookmarkEnd w:id="185"/>
    <w:p>
      <w:pPr>
        <w:pStyle w:val="BookText"/>
      </w:pPr>
      <w:r>
        <w:rPr>
          <w:rFonts w:ascii="Amiri" w:hAnsi="Amiri" w:eastAsia="Amiri" w:cs="Amiri"/>
          <w:lang w:bidi="ar-SA"/>
          <w:color w:val="111111"/>
          <w:sz w:val="28"/>
          <w:szCs w:val="28"/>
          <w:rtl/>
        </w:rPr>
        <w:t xml:space="preserve">فَقَالَ جَدُّكَ يَقُولُ إِنَّ الدُّنْيَا سِجْنُ الْمُؤْمِنِ وَ جَنَّةُ الْكَافِرِ فَأَنَا فِي السِّجْنِ وَ أَنْتَ فِي الْجَنَّةِ فَقَالَ عليه السلام لَوْ عَلِمْتَ مَا لَكَ وَ مَا يَرْقُبُ لَكَ مِنَ الْعَذَابِ لَعَلِمْتَ أَنَّكَ مَعَ هَذَا الضُّرِّ هَاهُنَا فِي الْجَنَّةِ وَ لَوْ نَظَرْتَ إِلَي مَا أُعِدَّ لِي فِي الْآخِرَةِ لَعَلِمْتَ أَنِّي مُعَذَّبٌ فِي السِّجْنِ هَاهُنَا انْتَهَي.</w:t>
      </w:r>
    </w:p>
    <w:p>
      <w:pPr>
        <w:pStyle w:val="Heading5"/>
      </w:pPr>
      <w:bookmarkStart w:id="1335" w:name="_Toc1052"/>
      <w:r>
        <w:t>و أقول</w:t>
      </w:r>
      <w:bookmarkEnd w:id="1335"/>
    </w:p>
    <w:p>
      <w:pPr>
        <w:pStyle w:val="BookText"/>
      </w:pPr>
      <w:r>
        <w:rPr>
          <w:rFonts w:ascii="Amiri" w:hAnsi="Amiri" w:eastAsia="Amiri" w:cs="Amiri"/>
          <w:lang w:bidi="ar-SA"/>
          <w:color w:val="111111"/>
          <w:sz w:val="28"/>
          <w:szCs w:val="28"/>
          <w:rtl/>
        </w:rPr>
        <w:t xml:space="preserve">فالكلام يحتمل وجهين أحدهما أن تكون المعني أن المؤمن غالبا في الدنيا بسوء حال و تعب و خوف و الكافر غالبا في سعة و أمن و رفاهية فلا ينافي كون المؤمن نادرا بحال حسن و الكافر نادرا بمشقة و ثانيهما أن يكون المعني أن المؤمن في الدنيا كأنه في سجن لأنه بالنظر إلي حاله في الآخرة و ما أعد الله له من النعيم كأنه في سجن و إن كان بأحسن الأحوال بالنظر إلي أهل الدنيا و الكافر بعكس ذلك لأن نعيمه منحصر في الدنيا و ليس له في الآخرة إلا أشد العذاب فالدنيا جنته و إن كان بأسوإ الأحوال و ظهر وجه آخر مما ذكرنا سابقا.</w:t>
      </w:r>
    </w:p>
    <w:p>
      <w:pPr>
        <w:pStyle w:val="Heading5"/>
      </w:pPr>
      <w:bookmarkStart w:id="1336" w:name="_Toc1053"/>
      <w:r>
        <w:t>«10»</w:t>
      </w:r>
      <w:bookmarkEnd w:id="1336"/>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ابْنِ سِنَانٍ عَنْ عَمَّارِ بْنِ مَرْوَانَ عَنْ سَمَاعَةَ بْنِ مِهْرَانَ عَنْ أَبِي عَبْدِ اللَّهِ عليه السلام قَالَ: إِنَّ اللَّهَ جَعَلَ وَلِيَّهُ فِي الدُّنْيَا غَرَضاً لِعَدُوِّهِ‌</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Heading5"/>
      </w:pPr>
      <w:bookmarkStart w:id="1337" w:name="_Toc1054"/>
      <w:r>
        <w:t>بيان</w:t>
      </w:r>
      <w:bookmarkEnd w:id="1337"/>
    </w:p>
    <w:p>
      <w:pPr>
        <w:pStyle w:val="BookText"/>
      </w:pPr>
      <w:r>
        <w:rPr>
          <w:rFonts w:ascii="Amiri" w:hAnsi="Amiri" w:eastAsia="Amiri" w:cs="Amiri"/>
          <w:lang w:bidi="ar-SA"/>
          <w:color w:val="111111"/>
          <w:sz w:val="28"/>
          <w:szCs w:val="28"/>
          <w:rtl/>
        </w:rPr>
        <w:t xml:space="preserve">الغرض بالتحريك هدف يرمي فيه أي جعل محبه في الدنيا هدفا لسهام عداوة عدوه و حيله و شروره.</w:t>
      </w:r>
    </w:p>
    <w:p>
      <w:pPr>
        <w:pStyle w:val="Heading5"/>
      </w:pPr>
      <w:bookmarkStart w:id="1338" w:name="_Toc1055"/>
      <w:r>
        <w:t>«11»</w:t>
      </w:r>
      <w:bookmarkEnd w:id="1338"/>
    </w:p>
    <w:p>
      <w:pPr>
        <w:pStyle w:val="BookText"/>
      </w:pPr>
      <w:r>
        <w:rPr>
          <w:rFonts w:ascii="Amiri" w:hAnsi="Amiri" w:eastAsia="Amiri" w:cs="Amiri"/>
          <w:lang w:bidi="ar-SA"/>
          <w:color w:val="111111"/>
          <w:sz w:val="28"/>
          <w:szCs w:val="28"/>
          <w:rtl/>
        </w:rPr>
        <w:t xml:space="preserve">كا، [الكافي] عَنِ الْعِدَّةِ عَنِ الْبَرْقِيِّ عَنْ مُحَمَّدِ بْنِ عَلِيٍّ عَنْ إِبْرَاهِيمَ الْحَذَّاءِ عَنْ مُحَمَّدِ بْنِ صَغِيرٍ عَنْ جَدِّهِ شُعَيْبٍ قَالَ سَمِعْتُ أَبَا عَبْدِ اللَّهِ عليه السلام يَقُولُ: الدُّنْيَا سِجْنُ الْمُؤْمِنِ فَأَيُّ سِجْنٍ جَاءَ مِنْهُ خَيْرٌ</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Heading5"/>
      </w:pPr>
      <w:bookmarkStart w:id="1339" w:name="_Toc1056"/>
      <w:r>
        <w:t>بيان</w:t>
      </w:r>
      <w:bookmarkEnd w:id="1339"/>
    </w:p>
    <w:p>
      <w:pPr>
        <w:pStyle w:val="BookText"/>
      </w:pPr>
      <w:r>
        <w:rPr>
          <w:rFonts w:ascii="Amiri" w:hAnsi="Amiri" w:eastAsia="Amiri" w:cs="Amiri"/>
          <w:lang w:bidi="ar-SA"/>
          <w:color w:val="111111"/>
          <w:sz w:val="28"/>
          <w:szCs w:val="28"/>
          <w:rtl/>
        </w:rPr>
        <w:t xml:space="preserve">فأي سجن استفهام للإنكار و المعني أنه ينبغي للمؤمن أن لا يتوقع الرفاهية في الدنيا.</w:t>
      </w:r>
    </w:p>
    <w:p>
      <w:pPr>
        <w:pStyle w:val="Heading5"/>
      </w:pPr>
      <w:bookmarkStart w:id="1340" w:name="_Toc1057"/>
      <w:r>
        <w:t>«12»</w:t>
      </w:r>
      <w:bookmarkEnd w:id="1340"/>
    </w:p>
    <w:p>
      <w:pPr>
        <w:pStyle w:val="BookText"/>
      </w:pPr>
      <w:r>
        <w:rPr>
          <w:rFonts w:ascii="Amiri" w:hAnsi="Amiri" w:eastAsia="Amiri" w:cs="Amiri"/>
          <w:lang w:bidi="ar-SA"/>
          <w:color w:val="111111"/>
          <w:sz w:val="28"/>
          <w:szCs w:val="28"/>
          <w:rtl/>
        </w:rPr>
        <w:t xml:space="preserve">كا، [الكافي] عَنْ عَلِيٍّ عَنْ أَبِيهِ عَنِ ابْنِ أَبِي عُمَيْرٍ عَنْ عَبْدِ اللَّهِ بْنِ سِنَانٍ عَنْ</w:t>
      </w:r>
    </w:p>
    <w:p>
      <w:pPr>
        <w:pStyle w:val="BookText"/>
      </w:pPr>
      <w:r>
        <w:rPr>
          <w:rFonts w:ascii="IRNazanin" w:hAnsi="IRNazanin" w:eastAsia="IRNazanin" w:cs="IRNazanin"/>
          <w:lang w:bidi="fa-IR"/>
          <w:color w:val="111111"/>
          <w:sz w:val="28"/>
          <w:szCs w:val="28"/>
          <w:rtl/>
        </w:rPr>
        <w:t xml:space="preserve">و گفت: جدّ شما پیامبر خدا صلی الله علیه و آله می‌فرماید: «دنیا زندان مؤمن و بهشت کافر است، پس من در زندان و تو در بهشتی.» حضرت فرمود: «اگر می‌دانستی چه عذاب ‌هایی در انتظار تو است، یقین می‌کردی که با همه این ناراحتی‌هایت هم اکنون در بهشتی، و اگر نیز آنچه (از ثواب و نعمت) در آخرت برای من مهیّاست ببینی، یقین می‌کنی که من در اینجا در زندان رنج می‌بینم.» پایان .</w:t>
      </w:r>
    </w:p>
    <w:p>
      <w:pPr>
        <w:pStyle w:val="Heading5"/>
      </w:pPr>
      <w:bookmarkStart w:id="1341" w:name="_Toc1058"/>
      <w:r>
        <w:t>مؤلف</w:t>
      </w:r>
      <w:bookmarkEnd w:id="1341"/>
    </w:p>
    <w:p>
      <w:pPr>
        <w:pStyle w:val="BookText"/>
      </w:pPr>
      <w:r>
        <w:rPr>
          <w:rFonts w:ascii="IRNazanin" w:hAnsi="IRNazanin" w:eastAsia="IRNazanin" w:cs="IRNazanin"/>
          <w:lang w:bidi="fa-IR"/>
          <w:color w:val="111111"/>
          <w:sz w:val="28"/>
          <w:szCs w:val="28"/>
          <w:rtl/>
        </w:rPr>
        <w:t xml:space="preserve">بنابراین فرمایش حضرت دو احتمال دارد: یکی اینکه مؤمن غالبا در دنیا گرفتار بدحالی و زحمت و ترس است، ولی کافر غالبا در وسعت و امنیّت و رفاه است. و این منافات ندارد که گاهی مؤمنی پیدا شود که حالش خوب یا کافری‌در بدحالی یافت شود، و احتمال دوّم آن است که مؤمن در دنیا مثل اینکه در زندان است، زیرا با توجه به حال او در آخرت و نعمت‌هایی که خدا برای او مهیّا فرموده، گویا در زندان است، اگرچه در مقایسه با مردم دنیا در بهترین حالت به سر برد. و کافر به عکس است، چون نعمتش منحصر به دنیاست و در سرای دیگر جز عذاب شدید چیزی ندارد، پس دنیا بهشت اوست، اگرچه در دنیا نیز در بدترین حالت زندگی کند. از آنچه در گذشته گفتیم، احتمال دیگری نیز به دست می‌آید.</w:t>
      </w:r>
    </w:p>
    <w:p>
      <w:pPr>
        <w:pStyle w:val="Heading5"/>
      </w:pPr>
      <w:bookmarkStart w:id="1342" w:name="_Toc1059"/>
      <w:r>
        <w:t>روایت 10</w:t>
      </w:r>
      <w:bookmarkEnd w:id="1342"/>
    </w:p>
    <w:p>
      <w:pPr>
        <w:pStyle w:val="BookText"/>
      </w:pPr>
      <w:r>
        <w:rPr>
          <w:rFonts w:ascii="IRNazanin" w:hAnsi="IRNazanin" w:eastAsia="IRNazanin" w:cs="IRNazanin"/>
          <w:lang w:bidi="fa-IR"/>
          <w:color w:val="111111"/>
          <w:sz w:val="28"/>
          <w:szCs w:val="28"/>
          <w:rtl/>
        </w:rPr>
        <w:t xml:space="preserve">کافی: سماعه بن مهران گزارش کند که حضرت صادق علیه السلام فرمود: «خداوند دوستش را در دنیا هدف (دشمنیِ) دشمنش قرار داده.»</w:t>
      </w:r>
      <w:r>
        <w:rPr>
          <w:rStyle w:val="FootnoteReference"/>
        </w:rPr>
        <w:footnoteReference w:id="1278"/>
      </w:r>
    </w:p>
    <w:p>
      <w:pPr>
        <w:pStyle w:val="Heading5"/>
      </w:pPr>
      <w:bookmarkStart w:id="1343" w:name="_Toc1060"/>
      <w:r>
        <w:t>توضیح</w:t>
      </w:r>
      <w:bookmarkEnd w:id="1343"/>
    </w:p>
    <w:p>
      <w:pPr>
        <w:pStyle w:val="BookText"/>
      </w:pPr>
      <w:r>
        <w:rPr>
          <w:rFonts w:ascii="IRNazanin" w:hAnsi="IRNazanin" w:eastAsia="IRNazanin" w:cs="IRNazanin"/>
          <w:lang w:bidi="fa-IR"/>
          <w:color w:val="111111"/>
          <w:sz w:val="28"/>
          <w:szCs w:val="28"/>
          <w:rtl/>
        </w:rPr>
        <w:t xml:space="preserve">«الغرض» به فتح غین و راء، هدفی است که به سوی او تیر می‌افکنند، یعنی خداوند دوستش را در دنیا هدف تیرهای دشمنی و حیله‌ها و بدی‌های دشمنش قرار داده است.</w:t>
      </w:r>
    </w:p>
    <w:p>
      <w:pPr>
        <w:pStyle w:val="Heading5"/>
      </w:pPr>
      <w:bookmarkStart w:id="1344" w:name="_Toc1061"/>
      <w:r>
        <w:t>روایت 11</w:t>
      </w:r>
      <w:bookmarkEnd w:id="1344"/>
    </w:p>
    <w:p>
      <w:pPr>
        <w:pStyle w:val="BookText"/>
      </w:pPr>
      <w:r>
        <w:rPr>
          <w:rFonts w:ascii="IRNazanin" w:hAnsi="IRNazanin" w:eastAsia="IRNazanin" w:cs="IRNazanin"/>
          <w:lang w:bidi="fa-IR"/>
          <w:color w:val="111111"/>
          <w:sz w:val="28"/>
          <w:szCs w:val="28"/>
          <w:rtl/>
        </w:rPr>
        <w:t xml:space="preserve">کافی: شعیب گوید: از حضرت صادق علیه السلام شنیدم که می‌فرمود: «دنیا زندان مؤمن است. کدام زندان خوبی و خوشی خواهد داشت؟»</w:t>
      </w:r>
      <w:r>
        <w:rPr>
          <w:rStyle w:val="FootnoteReference"/>
        </w:rPr>
        <w:footnoteReference w:id="1279"/>
      </w:r>
    </w:p>
    <w:p>
      <w:pPr>
        <w:pStyle w:val="Heading5"/>
      </w:pPr>
      <w:bookmarkStart w:id="1345" w:name="_Toc1062"/>
      <w:r>
        <w:t>توضیح</w:t>
      </w:r>
      <w:bookmarkEnd w:id="1345"/>
    </w:p>
    <w:p>
      <w:pPr>
        <w:pStyle w:val="BookText"/>
      </w:pPr>
      <w:r>
        <w:rPr>
          <w:rFonts w:ascii="IRNazanin" w:hAnsi="IRNazanin" w:eastAsia="IRNazanin" w:cs="IRNazanin"/>
          <w:lang w:bidi="fa-IR"/>
          <w:color w:val="111111"/>
          <w:sz w:val="28"/>
          <w:szCs w:val="28"/>
          <w:rtl/>
        </w:rPr>
        <w:t xml:space="preserve">«فایّ سجن»استفهام انکاری است و معنایش این است که مؤمن نباید در دنیا توقع خوشی داشته باشد.</w:t>
      </w:r>
    </w:p>
    <w:p>
      <w:pPr>
        <w:pStyle w:val="Heading5"/>
      </w:pPr>
      <w:bookmarkStart w:id="1346" w:name="_Toc1063"/>
      <w:r>
        <w:t>روایت 12</w:t>
      </w:r>
      <w:bookmarkEnd w:id="1346"/>
    </w:p>
    <w:p>
      <w:pPr>
        <w:pStyle w:val="BookText"/>
      </w:pPr>
      <w:r>
        <w:rPr>
          <w:rFonts w:ascii="IRNazanin" w:hAnsi="IRNazanin" w:eastAsia="IRNazanin" w:cs="IRNazanin"/>
          <w:lang w:bidi="fa-IR"/>
          <w:color w:val="111111"/>
          <w:sz w:val="28"/>
          <w:szCs w:val="28"/>
          <w:rtl/>
        </w:rPr>
        <w:t xml:space="preserve">کافی: عبداللَّه بن سنان روایت کند که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6" w:name="pg13490_132883"/>
    <w:bookmarkEnd w:id="186"/>
    <w:p>
      <w:pPr>
        <w:pStyle w:val="BookText"/>
      </w:pPr>
      <w:r>
        <w:rPr>
          <w:rFonts w:ascii="Amiri" w:hAnsi="Amiri" w:eastAsia="Amiri" w:cs="Amiri"/>
          <w:lang w:bidi="ar-SA"/>
          <w:color w:val="111111"/>
          <w:sz w:val="28"/>
          <w:szCs w:val="28"/>
          <w:rtl/>
        </w:rPr>
        <w:t xml:space="preserve">أَبِي عَبْدِ اللَّهِ عليه السلام قَالَ: مَا مِنْ مُؤْمِنٍ إِلَّا وَ قَدْ وَكَّلَ اللَّهُ بِهِ أَرْبَعَةً شَيْطَاناً يُغْوِيهِ يُرِيدُ أَنْ يُضِلَّهُ وَ كَافِراً يُقَاتِلُهُ وَ مُؤْمِناً يَحْسُدُهُ وَ هُوَ أَشَدُّهُمْ عَلَيْهِ وَ مُنَافِقاً يَتْبَعُ عَثَرَاتِهِ‌</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Heading5"/>
      </w:pPr>
      <w:bookmarkStart w:id="1347" w:name="_Toc1064"/>
      <w:r>
        <w:t>بيان</w:t>
      </w:r>
      <w:bookmarkEnd w:id="1347"/>
    </w:p>
    <w:p>
      <w:pPr>
        <w:pStyle w:val="BookText"/>
      </w:pPr>
      <w:r>
        <w:rPr>
          <w:rFonts w:ascii="Amiri" w:hAnsi="Amiri" w:eastAsia="Amiri" w:cs="Amiri"/>
          <w:lang w:bidi="ar-SA"/>
          <w:color w:val="111111"/>
          <w:sz w:val="28"/>
          <w:szCs w:val="28"/>
          <w:rtl/>
        </w:rPr>
        <w:t xml:space="preserve">يريد أن يضله بيان ليغويه لئلا يتوهم أنه يقبل إغواءه و يؤثر فيه بل إنما ابتلاؤه به بسبب أنه يوسوسه و هو يشتغل بمعارضته و قد مر أن الشيطان يحتمل الجن و الإنس و الأعم و كافرا يقاتله و في بعض النسخ يغتاله و في المصباح غاله غولا من باب قال أهلكه و اغتاله قتله علي غرة و الاسم الغيلة بالكسر يتبع كيعلم أو علي بناء الافتعال أي يتفحص و يتطلب عثراته أي معاصيه التي تصدر عنه أحيانا علي الغفلة و عيوبه.</w:t>
      </w:r>
    </w:p>
    <w:p>
      <w:pPr>
        <w:pStyle w:val="Heading5"/>
      </w:pPr>
      <w:bookmarkStart w:id="1348" w:name="_Toc1065"/>
      <w:r>
        <w:t>«13»</w:t>
      </w:r>
      <w:bookmarkEnd w:id="1348"/>
    </w:p>
    <w:p>
      <w:pPr>
        <w:pStyle w:val="BookText"/>
      </w:pPr>
      <w:r>
        <w:rPr>
          <w:rFonts w:ascii="Amiri" w:hAnsi="Amiri" w:eastAsia="Amiri" w:cs="Amiri"/>
          <w:lang w:bidi="ar-SA"/>
          <w:color w:val="111111"/>
          <w:sz w:val="28"/>
          <w:szCs w:val="28"/>
          <w:rtl/>
        </w:rPr>
        <w:t xml:space="preserve">كا، [الكافي] عَنِ الْعِدَّةِ عَنْ سَهْلِ بْنِ زِيَادٍ عَنِ ابْنِ مَحْبُوبٍ عَنْ عَمْرِو بْنِ شِمْرٍ عَنْ جَابِرٍ عَنْ أَبِي جَعْفَرٍ عليه السلام قَالَ سَمِعْتُهُ يَقُولُ: إِذَا مَاتَ الْمُؤْمِنُ خَلَّي عَلَي جِيرَانِهِ مِنَ الشَّيَاطِينِ عَدَدَ رَبِيعَةَ وَ مُضَرَ كَانُوا مُشْتَغِلِينَ بِهِ‌</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Heading5"/>
      </w:pPr>
      <w:bookmarkStart w:id="1349" w:name="_Toc1066"/>
      <w:r>
        <w:t>بيان</w:t>
      </w:r>
      <w:bookmarkEnd w:id="1349"/>
    </w:p>
    <w:p>
      <w:pPr>
        <w:pStyle w:val="BookText"/>
      </w:pPr>
      <w:r>
        <w:rPr>
          <w:rFonts w:ascii="Amiri" w:hAnsi="Amiri" w:eastAsia="Amiri" w:cs="Amiri"/>
          <w:lang w:bidi="ar-SA"/>
          <w:color w:val="111111"/>
          <w:sz w:val="28"/>
          <w:szCs w:val="28"/>
          <w:rtl/>
        </w:rPr>
        <w:t xml:space="preserve">خلي علي جيرانه علي بناء المعلوم و الإسناد مجازي لأن موته صار سببا لاشتغال شياطينه بجيرانه أو هو علي بناء المجهول و التعدية بعلي لتضمين معني الاستيلاء أي ترك علي جيرانه أو خلي بين الشياطين المشتغلين به أيام حياته و بين جيرانه و الحاصل أن الشياطين كانوا مشغولين بإضلاله و وسوسته لأن إضلاله كان أهم عندهم أو بإيذائه و حث الناس عليه فإذا مات تفرقوا علي جيرانه لإضلالهم أو إيذائهم و قيل الباء للسببية و ضمير كانوا إما راجع إلي الشياطين أو الجيران أي كان الشياطين ممنوعين عن إضلال الجيران بسببه لأنه كان يعظهم و يهديهم أو كان الجيران ممنوعين عن المعاصي بسببه و كأنه دعاه إلي ذلك قال الجوهري يقال شغلت بكذا علي ما لم يسم فاعله و اشتغلت و لا يخفي ما فيه و ربيعة كقبيلة و مضر كصرد قبيلتان عظيمتان من العرب يضرب بهما المثل في الكثرة و هما في النسب ابنا نزار بن معد بن عدنان و مضر الجد السابع</w:t>
      </w:r>
    </w:p>
    <w:p>
      <w:pPr>
        <w:pStyle w:val="BookText"/>
      </w:pPr>
      <w:r>
        <w:rPr>
          <w:rFonts w:ascii="IRNazanin" w:hAnsi="IRNazanin" w:eastAsia="IRNazanin" w:cs="IRNazanin"/>
          <w:lang w:bidi="fa-IR"/>
          <w:color w:val="111111"/>
          <w:sz w:val="28"/>
          <w:szCs w:val="28"/>
          <w:rtl/>
        </w:rPr>
        <w:t xml:space="preserve">حضرت صادق علیه السلام فرمود: «مؤمنی نباشد مگر اینکه خدا چهار چیز را بر او گمارده: شیطانی که می‌خواهد گمراهش کند؛ کافری که با او بجنگد؛ مؤمنی که بر او حسد برد و این سخت ترین چهار چیز است بر مؤمن؛ و منافقی که لغزش‌های او را دنبال کند.»</w:t>
      </w:r>
      <w:r>
        <w:rPr>
          <w:rStyle w:val="FootnoteReference"/>
        </w:rPr>
        <w:footnoteReference w:id="1282"/>
      </w:r>
    </w:p>
    <w:p>
      <w:pPr>
        <w:pStyle w:val="Heading5"/>
      </w:pPr>
      <w:bookmarkStart w:id="1350" w:name="_Toc1067"/>
      <w:r>
        <w:t>توضیح</w:t>
      </w:r>
      <w:bookmarkEnd w:id="1350"/>
    </w:p>
    <w:p>
      <w:pPr>
        <w:pStyle w:val="BookText"/>
      </w:pPr>
      <w:r>
        <w:rPr>
          <w:rFonts w:ascii="IRNazanin" w:hAnsi="IRNazanin" w:eastAsia="IRNazanin" w:cs="IRNazanin"/>
          <w:lang w:bidi="fa-IR"/>
          <w:color w:val="111111"/>
          <w:sz w:val="28"/>
          <w:szCs w:val="28"/>
          <w:rtl/>
        </w:rPr>
        <w:t xml:space="preserve">«یرید ان یضلّه»:بیان است برای یغویه تا خیال نشود که مؤمن اغواءشیطان را پذیرفته و تحت تأثیر او قرار گرفته، بلکه ابتلای مؤمن به شیطان، به قدری است که او وسوسه می‌کند و این سرگرم مبارزه با اوست و قبلا گفتیم که احتمال دارد منظور از شیطان، پری باشد یا آدمی، یا هر دو.</w:t>
      </w:r>
    </w:p>
    <w:p>
      <w:pPr>
        <w:pStyle w:val="BookText"/>
      </w:pPr>
      <w:r>
        <w:rPr>
          <w:rFonts w:ascii="IRNazanin" w:hAnsi="IRNazanin" w:eastAsia="IRNazanin" w:cs="IRNazanin"/>
          <w:lang w:bidi="fa-IR"/>
          <w:color w:val="111111"/>
          <w:sz w:val="28"/>
          <w:szCs w:val="28"/>
          <w:rtl/>
        </w:rPr>
        <w:t xml:space="preserve">«و کافرا یقاتله»: در بعضی از نسخه‌ها «یغتاله» است، و در مصباح گوید «غال» از باب «قال» یعنی نابود ساخت، و «اغتاله» یعنی او را با فریب کشت، و اسم مصدر آن «غیله» به کسر غین است. «یتبع» بر وزن یعلم، یا از باب افتعال است، یعنی جستجو می‌کند و دنبال گناهانی که گاهی از روی غفلت از مؤمن سر می‌زند و عیب‌های او می‌گردد.</w:t>
      </w:r>
    </w:p>
    <w:p>
      <w:pPr>
        <w:pStyle w:val="Heading5"/>
      </w:pPr>
      <w:bookmarkStart w:id="1351" w:name="_Toc1068"/>
      <w:r>
        <w:t>روایت 13</w:t>
      </w:r>
      <w:bookmarkEnd w:id="1351"/>
    </w:p>
    <w:p>
      <w:pPr>
        <w:pStyle w:val="BookText"/>
      </w:pPr>
      <w:r>
        <w:rPr>
          <w:rFonts w:ascii="IRNazanin" w:hAnsi="IRNazanin" w:eastAsia="IRNazanin" w:cs="IRNazanin"/>
          <w:lang w:bidi="fa-IR"/>
          <w:color w:val="111111"/>
          <w:sz w:val="28"/>
          <w:szCs w:val="28"/>
          <w:rtl/>
        </w:rPr>
        <w:t xml:space="preserve">جابر گوید: از حضرت باقر علیه السلام شنیدم که می‌فرمود: «چون مؤمن بمیرد، به تعداد افراد قبیله ربیعه و مضر، شیطان بر همسایگانش بریزند. اینها شیاطینی هستند که در کار گمراه کردن آن مؤمن بودند.»</w:t>
      </w:r>
      <w:r>
        <w:rPr>
          <w:rStyle w:val="FootnoteReference"/>
        </w:rPr>
        <w:footnoteReference w:id="1283"/>
      </w:r>
    </w:p>
    <w:p>
      <w:pPr>
        <w:pStyle w:val="Heading5"/>
      </w:pPr>
      <w:bookmarkStart w:id="1352" w:name="_Toc1069"/>
      <w:r>
        <w:t>توضیح</w:t>
      </w:r>
      <w:bookmarkEnd w:id="1352"/>
    </w:p>
    <w:p>
      <w:pPr>
        <w:pStyle w:val="BookText"/>
      </w:pPr>
      <w:r>
        <w:rPr>
          <w:rFonts w:ascii="IRNazanin" w:hAnsi="IRNazanin" w:eastAsia="IRNazanin" w:cs="IRNazanin"/>
          <w:lang w:bidi="fa-IR"/>
          <w:color w:val="111111"/>
          <w:sz w:val="28"/>
          <w:szCs w:val="28"/>
          <w:rtl/>
        </w:rPr>
        <w:t xml:space="preserve">«خلّی علی جیرانه»:به صیغه فعل معلوم است و اسناد مجازی است، زیرا مرگ مؤمن باعث می‌شود شیاطین موکّل بر او، به همسایگانش مشغول شوند، یا به صیغه مجهول است و به «علی» متعدّی شده، برای در بر داشتن معنی استیلاء،یعنی ول شده بر همسایه‌هایش، یا اینکه راه بین شیطان‌هایی که تا به حال در کار او بودند و همسایه‌های او، باز شد و حاصل آن است که شیطان‌هایی که در کار گمراهی و وسوسه او بودند - زیرا گمراه کردن او نزد آنها مهم‌تر بود - یا آنها که او را می‌آزردند و مردم را علیه او تحریک می‌کردند، بعد از مرگ او بر سر همسایه‌ها متفرق شدند تا آنها را نیز گمراه سازند یا آزار دهند. و به قولی باء برای سببیّت است و ضمیر «کانوا» یا به شیاطین برمی‌گردد یا به جیران. یعنی شیاطین چون مشغول کار او بودند، از فعالیت در راه گمراهی همسایگانش ممنوع بودند، چون آن مؤمن همسایه‌هایش را پند می‌داد و رهنماییمی‌فرمود، یا اینکه همسایه‌ها به خاطر او گناه نمی‌کردند، چون او آنها را به ترک گناه فرامی‌خواند.جوهری گوید«شغلت بکذا» به صیغه فعل مجهول، و «اشتغلت» و اشکال این حرف پنهان نیست. و «ربیعه» بر وزن قبیله و «مضر» بر وزن صرد، دو قبیله بزرگ عرب هستند که جمعیت زیاد را به آنها مثل می‌زنند.این دو قبیله از نظر نسب، فرزندان نزار بن معدّ بن عدنان هستند و مضر، جدّ هفدهم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7" w:name="pg13490_132884"/>
    <w:bookmarkEnd w:id="187"/>
    <w:p>
      <w:pPr>
        <w:pStyle w:val="BookText"/>
      </w:pPr>
      <w:r>
        <w:rPr>
          <w:rFonts w:ascii="Amiri" w:hAnsi="Amiri" w:eastAsia="Amiri" w:cs="Amiri"/>
          <w:lang w:bidi="ar-SA"/>
          <w:color w:val="111111"/>
          <w:sz w:val="28"/>
          <w:szCs w:val="28"/>
          <w:rtl/>
        </w:rPr>
        <w:t xml:space="preserve">عشر للنبي صلي الله عليه و آله.</w:t>
      </w:r>
    </w:p>
    <w:p>
      <w:pPr>
        <w:pStyle w:val="Heading5"/>
      </w:pPr>
      <w:bookmarkStart w:id="1353" w:name="_Toc1070"/>
      <w:r>
        <w:t>«14»</w:t>
      </w:r>
      <w:bookmarkEnd w:id="1353"/>
    </w:p>
    <w:p>
      <w:pPr>
        <w:pStyle w:val="BookText"/>
      </w:pPr>
      <w:r>
        <w:rPr>
          <w:rFonts w:ascii="Amiri" w:hAnsi="Amiri" w:eastAsia="Amiri" w:cs="Amiri"/>
          <w:lang w:bidi="ar-SA"/>
          <w:color w:val="111111"/>
          <w:sz w:val="28"/>
          <w:szCs w:val="28"/>
          <w:rtl/>
        </w:rPr>
        <w:t xml:space="preserve">كا، [الكافي] عَنِ الْعِدَّةِ عَنْ سَهْلٍ عَنْ يَحْيَي بْنِ الْمُبَارَكِ عَنْ عَبْدِ اللَّهِ بْنِ جَبَلَةَ عَنْ إِسْحَاقَ بْنِ عَمَّارٍ عَنْ أَبِي عَبْدِ اللَّهِ عليه السلام قَالَ: مَا كَانَ وَ لَا يَكُونُ وَ لَيْسَ بِكَائِنٍ مُؤْمِنٌ إِلَّا وَ لَهُ جَارٌ يُؤْذِيهِ وَ لَوْ أَنَّ مُؤْمِناً فِي جَزِيرَةٍ مِنْ جَزَائِرِ الْبَحْرِ لَانْبَعَثَ لَهُ مَنْ يُؤْذِيهِ‌</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محص، [التمحيص] عن إسحاق: مثله</w:t>
      </w:r>
    </w:p>
    <w:p>
      <w:pPr>
        <w:pStyle w:val="Heading5"/>
      </w:pPr>
      <w:bookmarkStart w:id="1354" w:name="_Toc1071"/>
      <w:r>
        <w:t>بيان</w:t>
      </w:r>
      <w:bookmarkEnd w:id="1354"/>
    </w:p>
    <w:p>
      <w:pPr>
        <w:pStyle w:val="BookText"/>
      </w:pPr>
      <w:r>
        <w:rPr>
          <w:rFonts w:ascii="Amiri" w:hAnsi="Amiri" w:eastAsia="Amiri" w:cs="Amiri"/>
          <w:lang w:bidi="ar-SA"/>
          <w:color w:val="111111"/>
          <w:sz w:val="28"/>
          <w:szCs w:val="28"/>
          <w:rtl/>
        </w:rPr>
        <w:t xml:space="preserve">كأن المراد بالجار هنا أعم من جار الدار و الرفيق و المعامل و المصاحب و في الحديث الجار إلي أربعين دارا لانبعث له أي من الشيطان و في بعض النسخ لابتعث الله له كما في التمحيص فالإسناد علي المجاز يقال بعثه كمنعه أرسله كابتعثه فانبعث.</w:t>
      </w:r>
    </w:p>
    <w:p>
      <w:pPr>
        <w:pStyle w:val="Heading5"/>
      </w:pPr>
      <w:bookmarkStart w:id="1355" w:name="_Toc1072"/>
      <w:r>
        <w:t>«15»</w:t>
      </w:r>
      <w:bookmarkEnd w:id="1355"/>
    </w:p>
    <w:p>
      <w:pPr>
        <w:pStyle w:val="BookText"/>
      </w:pPr>
      <w:r>
        <w:rPr>
          <w:rFonts w:ascii="Amiri" w:hAnsi="Amiri" w:eastAsia="Amiri" w:cs="Amiri"/>
          <w:lang w:bidi="ar-SA"/>
          <w:color w:val="111111"/>
          <w:sz w:val="28"/>
          <w:szCs w:val="28"/>
          <w:rtl/>
        </w:rPr>
        <w:t xml:space="preserve">كا، [الكافي] عَنْ مُحَمَّدِ بْنِ يَحْيَي عَنْ أَبِي عِيسَي عَنْ عَلِيِّ بْنِ الْحَكَمِ عَنْ أَبِي أَيُّوبَ عَنْ إِسْحَاقَ بْنِ عَمَّارٍ عَنْ أَبِي عَبْدِ اللَّهِ عليه السلام قَالَ: مَا كَانَ فِيمَا مَضَي وَ لَا فِيمَا بَقِيَ وَ لَا فِيمَا أَنْتُمْ فِيهِ مُؤْمِنٌ إِلَّا وَ لَهُ جَارٌ يُؤْذِيهِ‌</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Heading5"/>
      </w:pPr>
      <w:bookmarkStart w:id="1356" w:name="_Toc1073"/>
      <w:r>
        <w:t>بيان</w:t>
      </w:r>
      <w:bookmarkEnd w:id="1356"/>
    </w:p>
    <w:p>
      <w:pPr>
        <w:pStyle w:val="BookText"/>
      </w:pPr>
      <w:r>
        <w:rPr>
          <w:rFonts w:ascii="Amiri" w:hAnsi="Amiri" w:eastAsia="Amiri" w:cs="Amiri"/>
          <w:lang w:bidi="ar-SA"/>
          <w:color w:val="111111"/>
          <w:sz w:val="28"/>
          <w:szCs w:val="28"/>
          <w:rtl/>
        </w:rPr>
        <w:t xml:space="preserve">و لا فيما بقي أي فيما يأتي و لا فيما أنتم فيه أي و ليس فيما أنتم فيه.</w:t>
      </w:r>
    </w:p>
    <w:p>
      <w:pPr>
        <w:pStyle w:val="Heading5"/>
      </w:pPr>
      <w:bookmarkStart w:id="1357" w:name="_Toc1074"/>
      <w:r>
        <w:t>«16»</w:t>
      </w:r>
      <w:bookmarkEnd w:id="1357"/>
    </w:p>
    <w:p>
      <w:pPr>
        <w:pStyle w:val="BookText"/>
      </w:pPr>
      <w:r>
        <w:rPr>
          <w:rFonts w:ascii="Amiri" w:hAnsi="Amiri" w:eastAsia="Amiri" w:cs="Amiri"/>
          <w:lang w:bidi="ar-SA"/>
          <w:color w:val="111111"/>
          <w:sz w:val="28"/>
          <w:szCs w:val="28"/>
          <w:rtl/>
        </w:rPr>
        <w:t xml:space="preserve">كا، [الكافي] عَنْ عَلِيِّ بْنِ إِبْرَاهِيمَ عَنْ أَبِيهِ عَنِ ابْنِ أَبِي عُمَيْرٍ عَنْ مُعَاوِيَةَ بْنِ عَمَّارٍ عَنْ أَبِي عَبْدِ اللَّهِ عليه السلام قَالَ سَمِعْتُهُ يَقُولُ: مَا كَانَ وَ لَا يَكُونُ إِلَي أَنْ يَقُومَ السَّاعَةُ مُؤْمِنٌ إِلَّا وَ لَهُ جَارٌ يُؤْذِيهِ‌</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5"/>
      </w:pPr>
      <w:bookmarkStart w:id="1358" w:name="_Toc1075"/>
      <w:r>
        <w:t>«17»</w:t>
      </w:r>
      <w:bookmarkEnd w:id="1358"/>
    </w:p>
    <w:p>
      <w:pPr>
        <w:pStyle w:val="BookText"/>
      </w:pPr>
      <w:r>
        <w:rPr>
          <w:rFonts w:ascii="Amiri" w:hAnsi="Amiri" w:eastAsia="Amiri" w:cs="Amiri"/>
          <w:lang w:bidi="ar-SA"/>
          <w:color w:val="111111"/>
          <w:sz w:val="28"/>
          <w:szCs w:val="28"/>
          <w:rtl/>
        </w:rPr>
        <w:t xml:space="preserve">شي، [تفسير العياشي] عَنْ أَبِي خَالِدٍ الْكَابُلِيِّ قَالَ قَالَ عَلِيُّ بْنُ الْحُسَيْنِ عليه السلام: لَوَدِدْتُ أَنَّهُ أُذِنَ لِي فَكَلَّمْتُ النَّاسَ ثَلَاثاً ثُمَّ صَنَعَ اللَّهُ بِي مَا أَحَبَّ قَالَ بِيَدِهِ عَلَي صَدْرِهِ ثُمَّ قَالَ وَ لَكِنَّهَا عَزْمَةٌ مِنَ اللَّهِ أَنْ نَصْبِرَ ثُمَّ تَلَا هَذِهِ الْآيَةَ وَ لَتَسْمَعُنَّ مِنَ الَّذِينَ أُوتُوا الْكِتابَ مِنْ قَبْلِكُمْ وَ مِنَ الَّذِينَ أَشْرَكُوا أَذيً كَثِيراً وَ إِنْ تَصْبِرُوا وَ تَتَّقُوا فَإِنَّ ذلِكَ</w:t>
      </w:r>
    </w:p>
    <w:p>
      <w:pPr>
        <w:pStyle w:val="BookText"/>
      </w:pPr>
      <w:r>
        <w:rPr>
          <w:rFonts w:ascii="IRNazanin" w:hAnsi="IRNazanin" w:eastAsia="IRNazanin" w:cs="IRNazanin"/>
          <w:lang w:bidi="fa-IR"/>
          <w:color w:val="111111"/>
          <w:sz w:val="28"/>
          <w:szCs w:val="28"/>
          <w:rtl/>
        </w:rPr>
        <w:t xml:space="preserve">پیامبر ما صلی الله علیه و آله است.</w:t>
      </w:r>
    </w:p>
    <w:p>
      <w:pPr>
        <w:pStyle w:val="Heading5"/>
      </w:pPr>
      <w:bookmarkStart w:id="1359" w:name="_Toc1076"/>
      <w:r>
        <w:t>روایت 14</w:t>
      </w:r>
      <w:bookmarkEnd w:id="1359"/>
    </w:p>
    <w:p>
      <w:pPr>
        <w:pStyle w:val="BookText"/>
      </w:pPr>
      <w:r>
        <w:rPr>
          <w:rFonts w:ascii="IRNazanin" w:hAnsi="IRNazanin" w:eastAsia="IRNazanin" w:cs="IRNazanin"/>
          <w:lang w:bidi="fa-IR"/>
          <w:color w:val="111111"/>
          <w:sz w:val="28"/>
          <w:szCs w:val="28"/>
          <w:rtl/>
        </w:rPr>
        <w:t xml:space="preserve">کافی: اسحاق بن عمّار از حضرت صادق علیه السلام گزارش کند که فرمود: «نبوده و نباشد و نخواهد بود مؤمنی، مگر اینکه همسایه‌ای دارد که آزارش می‌دهد. و اگر یک مؤمن در جزیره‌ای از جزایر دریا به سر برد، انگیخته شود کسی که او را بیازارد.»</w:t>
      </w:r>
      <w:r>
        <w:rPr>
          <w:rStyle w:val="FootnoteReference"/>
        </w:rPr>
        <w:footnoteReference w:id="1287"/>
      </w:r>
    </w:p>
    <w:p>
      <w:pPr>
        <w:pStyle w:val="Heading5"/>
      </w:pPr>
      <w:bookmarkStart w:id="1360" w:name="_Toc1077"/>
      <w:r>
        <w:t>توضیح</w:t>
      </w:r>
      <w:bookmarkEnd w:id="1360"/>
    </w:p>
    <w:p>
      <w:pPr>
        <w:pStyle w:val="BookText"/>
      </w:pPr>
      <w:r>
        <w:rPr>
          <w:rFonts w:ascii="IRNazanin" w:hAnsi="IRNazanin" w:eastAsia="IRNazanin" w:cs="IRNazanin"/>
          <w:lang w:bidi="fa-IR"/>
          <w:color w:val="111111"/>
          <w:sz w:val="28"/>
          <w:szCs w:val="28"/>
          <w:rtl/>
        </w:rPr>
        <w:t xml:space="preserve">گویا مقصود از «جار» در این روایت، اعمّ است از همسایه خانه و یار و همکار و دوست. و در حدیث است که همسایه تا چهل خانه است. «لا نبعث له» یعنی از شیاطین. و در بعضی از نسخه‌ها مثل تمحیص، «لابتعث اللَّه له» نوشته شده است،بنابراین اسناد مجازی است. گفته می‌شود «بعثه» بر وزن «منعه»، مثل «ابتعثه» یعنی او را فرستاد، پس فرستاده شد.</w:t>
      </w:r>
    </w:p>
    <w:p>
      <w:pPr>
        <w:pStyle w:val="Heading5"/>
      </w:pPr>
      <w:bookmarkStart w:id="1361" w:name="_Toc1078"/>
      <w:r>
        <w:t>روایت 15</w:t>
      </w:r>
      <w:bookmarkEnd w:id="1361"/>
    </w:p>
    <w:p>
      <w:pPr>
        <w:pStyle w:val="BookText"/>
      </w:pPr>
      <w:r>
        <w:rPr>
          <w:rFonts w:ascii="IRNazanin" w:hAnsi="IRNazanin" w:eastAsia="IRNazanin" w:cs="IRNazanin"/>
          <w:lang w:bidi="fa-IR"/>
          <w:color w:val="111111"/>
          <w:sz w:val="28"/>
          <w:szCs w:val="28"/>
          <w:rtl/>
        </w:rPr>
        <w:t xml:space="preserve">کافی: اسحاق بن عمّار روایت کند که حضرت صادق علیه السلام فرمود: «نبوده است در گذشته و نه در آینده و نه در زمان شما مؤمنی، مگر اینکه همسایه‌ای دارد که او را بیازارد.»</w:t>
      </w:r>
      <w:r>
        <w:rPr>
          <w:rStyle w:val="FootnoteReference"/>
        </w:rPr>
        <w:footnoteReference w:id="1288"/>
      </w:r>
    </w:p>
    <w:p>
      <w:pPr>
        <w:pStyle w:val="Heading5"/>
      </w:pPr>
      <w:bookmarkStart w:id="1362" w:name="_Toc1079"/>
      <w:r>
        <w:t>توضیح</w:t>
      </w:r>
      <w:bookmarkEnd w:id="1362"/>
    </w:p>
    <w:p>
      <w:pPr>
        <w:pStyle w:val="BookText"/>
      </w:pPr>
      <w:r>
        <w:rPr>
          <w:rFonts w:ascii="IRNazanin" w:hAnsi="IRNazanin" w:eastAsia="IRNazanin" w:cs="IRNazanin"/>
          <w:lang w:bidi="fa-IR"/>
          <w:color w:val="111111"/>
          <w:sz w:val="28"/>
          <w:szCs w:val="28"/>
          <w:rtl/>
        </w:rPr>
        <w:t xml:space="preserve">«و لا فیما بقی» یعنی در آینده، و «لا فیما انتم فیه» یعنی و نه در زمانی که شما در آن هستید.</w:t>
      </w:r>
    </w:p>
    <w:p>
      <w:pPr>
        <w:pStyle w:val="Heading5"/>
      </w:pPr>
      <w:bookmarkStart w:id="1363" w:name="_Toc1080"/>
      <w:r>
        <w:t>روایت 16</w:t>
      </w:r>
      <w:bookmarkEnd w:id="1363"/>
    </w:p>
    <w:p>
      <w:pPr>
        <w:pStyle w:val="BookText"/>
      </w:pPr>
      <w:r>
        <w:rPr>
          <w:rFonts w:ascii="IRNazanin" w:hAnsi="IRNazanin" w:eastAsia="IRNazanin" w:cs="IRNazanin"/>
          <w:lang w:bidi="fa-IR"/>
          <w:color w:val="111111"/>
          <w:sz w:val="28"/>
          <w:szCs w:val="28"/>
          <w:rtl/>
        </w:rPr>
        <w:t xml:space="preserve">کافی: معاویه بن عمّار گزارش کند که از حضرت صادق علیه السلام شنیدم که می‌فرمود: «نبوده و نباشد تا انقراض عالم مؤمنی، مگر اینکه‌همسایه‌ای دارد که او را بیازارد.»</w:t>
      </w:r>
      <w:r>
        <w:rPr>
          <w:rStyle w:val="FootnoteReference"/>
        </w:rPr>
        <w:footnoteReference w:id="1289"/>
      </w:r>
    </w:p>
    <w:p>
      <w:pPr>
        <w:pStyle w:val="Heading5"/>
      </w:pPr>
      <w:bookmarkStart w:id="1364" w:name="_Toc1081"/>
      <w:r>
        <w:t>روایت 17</w:t>
      </w:r>
      <w:bookmarkEnd w:id="1364"/>
    </w:p>
    <w:p>
      <w:pPr>
        <w:pStyle w:val="BookText"/>
      </w:pPr>
      <w:r>
        <w:rPr>
          <w:rFonts w:ascii="IRNazanin" w:hAnsi="IRNazanin" w:eastAsia="IRNazanin" w:cs="IRNazanin"/>
          <w:lang w:bidi="fa-IR"/>
          <w:color w:val="111111"/>
          <w:sz w:val="28"/>
          <w:szCs w:val="28"/>
          <w:rtl/>
        </w:rPr>
        <w:t xml:space="preserve">تفسیر عیّاشی: ابو خالد کابلی گوید: حضرت زین العابدین علیه السلام فرمود: «دوست داشتم به من اجازه دهند با مردم سه سخن گویم و بعد خدا هر چه خواهد با من بکند.»آنگاه با دستش به سینه مبارکش اشاره کرد و فرمود: «ولی تصمیم خدا این است که صبر کنیم.» سپس این آیه را تلاوت فرمود: «وَ لَتَسْمَعُنَّ مِنَ الَّذِینَ أُوتُوا الْکِتابَ مِنْ قَبْلِکُمْ وَ مِنَ الَّذِینَ أَشْرَکُوا أَذیً کَثِیراً وَ إِنْ تَصْبِرُوا وَ تَتَّقُوا فَإِنَّ ذلِکَ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8" w:name="pg13490_132885"/>
    <w:bookmarkEnd w:id="188"/>
    <w:p>
      <w:pPr>
        <w:pStyle w:val="BookText"/>
      </w:pPr>
      <w:r>
        <w:rPr>
          <w:rFonts w:ascii="Amiri" w:hAnsi="Amiri" w:eastAsia="Amiri" w:cs="Amiri"/>
          <w:lang w:bidi="ar-SA"/>
          <w:color w:val="111111"/>
          <w:sz w:val="28"/>
          <w:szCs w:val="28"/>
          <w:rtl/>
        </w:rPr>
        <w:t xml:space="preserve">مِنْ عَزْمِ الْأُمُورِ وَ أَقْبَلَ يَرْفَعُ يَدَهُ وَ يَضَعُهَا عَلَي صَدْرِهِ‌</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Heading5"/>
      </w:pPr>
      <w:bookmarkStart w:id="1365" w:name="_Toc1082"/>
      <w:r>
        <w:t>بيان</w:t>
      </w:r>
      <w:bookmarkEnd w:id="1365"/>
    </w:p>
    <w:p>
      <w:pPr>
        <w:pStyle w:val="BookText"/>
      </w:pPr>
      <w:r>
        <w:rPr>
          <w:rFonts w:ascii="Amiri" w:hAnsi="Amiri" w:eastAsia="Amiri" w:cs="Amiri"/>
          <w:lang w:bidi="ar-SA"/>
          <w:color w:val="111111"/>
          <w:sz w:val="28"/>
          <w:szCs w:val="28"/>
          <w:rtl/>
        </w:rPr>
        <w:t xml:space="preserve">الغرض أن الله تعالي لم يؤذن لنا في دولة الباطل أن نظهر الحق علانية و نخرج ما في صدورنا من علوم لا يحتملها الناس و لو كنا مأذونين لأظهرناها و لم نبال بما أصابنا منهم و لكن الله عزم علينا بالصبر و التقية في دول الظالمين و لذا أشار عليه السلام بيده إلي صدره فإن العلم مكتوم فيه كما قال أمير المؤمنين عليه السلام إن هاهنا لعلما جما لو وجدت له حملة</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Heading5"/>
      </w:pPr>
      <w:bookmarkStart w:id="1366" w:name="_Toc1083"/>
      <w:r>
        <w:t>«18»</w:t>
      </w:r>
      <w:bookmarkEnd w:id="1366"/>
    </w:p>
    <w:p>
      <w:pPr>
        <w:pStyle w:val="BookText"/>
      </w:pPr>
      <w:r>
        <w:rPr>
          <w:rFonts w:ascii="Amiri" w:hAnsi="Amiri" w:eastAsia="Amiri" w:cs="Amiri"/>
          <w:lang w:bidi="ar-SA"/>
          <w:color w:val="111111"/>
          <w:sz w:val="28"/>
          <w:szCs w:val="28"/>
          <w:rtl/>
        </w:rPr>
        <w:t xml:space="preserve">ل، [الخصال] عَنِ ابْنِ الْوَلِيدِ عَنِ الصَّفَّارِ عَنِ ابْنِ يَزِيدَ عَنْ مُحَمَّدِ بْنِ سِنَانٍ يَرْفَعُهُ إِلَي أَبِي عَبْدِ اللَّهِ عليه السلام قَالَ: أَخَذَ اللَّهُ مِيثَاقَ الْمُؤْمِنِ عَلَي أَنْ لَا يُقْبَلَ قَوْلُهُ وَ لَا يُصَدَّقَ حَدِيثُهُ وَ لَا يَنْتَصِفَ مِنْ عَدُوِّهِ وَ لَا يَشْفِيَ غَيْظَهُ إِلَّا بِفَضِيحَةِ نَفْسِهِ لِأَنَّ كُلَّ مُؤْمِنٍ مُلْجَمٌ‌</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5"/>
      </w:pPr>
      <w:bookmarkStart w:id="1367" w:name="_Toc1084"/>
      <w:r>
        <w:t>«19»</w:t>
      </w:r>
      <w:bookmarkEnd w:id="1367"/>
    </w:p>
    <w:p>
      <w:pPr>
        <w:pStyle w:val="BookText"/>
      </w:pPr>
      <w:r>
        <w:rPr>
          <w:rFonts w:ascii="Amiri" w:hAnsi="Amiri" w:eastAsia="Amiri" w:cs="Amiri"/>
          <w:lang w:bidi="ar-SA"/>
          <w:color w:val="111111"/>
          <w:sz w:val="28"/>
          <w:szCs w:val="28"/>
          <w:rtl/>
        </w:rPr>
        <w:t xml:space="preserve">ل، [الخصال] عَنْ أَبِيهِ عَنْ سَعْدٍ عَنِ ابْنِ أَبِي الْخَطَّابِ عَنِ ابْنِ أَسْبَاطٍ عَنْ مَالِكٍ عَنْ مِسْمَعِ بْنِ مَالِكٍ عَنْ سَمَاعَةَ عَنْ أَبِي عَبْدِ اللَّهِ عليه السلام أَنَّهُ قَالَ: يَا سَمَاعَةُ لَا يَنْفَكُّ الْمُؤْمِنُ مِنْ خِصَالٍ أَرْبَعٍ مِنْ جَارٍ يُؤْذِيهِ وَ شَيْطَانٍ يُغْوِيهِ وَ مُنَافِقٍ يَقْفُو أَثَرَهُ وَ مُؤْمِنٍ يَحْسُدُهُ ثُمَّ قَالَ يَا سَمَاعَةُ أَمَا إِنَّهُ أَشَدُّهُمْ عَلَيْهِ قُلْتُ كَيْفَ ذَاكَ قَالَ إِنَّهُ يَقُولُ فِيهِ الْقَوْلَ فَيُصَدَّقُ عَلَيْهِ‌</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عَزْمِ الْأُمُورِ»،{و شما از آنها که پیش از شما کتاب آسمانی به آنها نازل شد و نیز مشرکان،سخنان آزار دهنده بسیار خواهد شنید و اگر صبر پیشه کرده و پرهیزگار شوید (البتّه ظفر یابید) که ثبات و تقوا سبب قوّت اراده در کارها است.}</w:t>
      </w:r>
      <w:r>
        <w:rPr>
          <w:rStyle w:val="FootnoteReference"/>
        </w:rPr>
        <w:footnoteReference w:id="1294"/>
      </w:r>
      <w:r>
        <w:rPr>
          <w:rFonts w:ascii="IRNazanin" w:hAnsi="IRNazanin" w:eastAsia="IRNazanin" w:cs="IRNazanin"/>
          <w:lang w:bidi="fa-IR"/>
          <w:color w:val="111111"/>
          <w:sz w:val="28"/>
          <w:szCs w:val="28"/>
          <w:rtl/>
        </w:rPr>
        <w:t xml:space="preserve">و (بعد از خواندن این آیه) دستش را بالا می‌برد و بر سینه‌اش می‌گذاشت.</w:t>
      </w:r>
      <w:r>
        <w:rPr>
          <w:rStyle w:val="FootnoteReference"/>
        </w:rPr>
        <w:footnoteReference w:id="1295"/>
      </w:r>
    </w:p>
    <w:p>
      <w:pPr>
        <w:pStyle w:val="Heading5"/>
      </w:pPr>
      <w:bookmarkStart w:id="1368" w:name="_Toc1085"/>
      <w:r>
        <w:t>توضیح</w:t>
      </w:r>
      <w:bookmarkEnd w:id="1368"/>
    </w:p>
    <w:p>
      <w:pPr>
        <w:pStyle w:val="BookText"/>
      </w:pPr>
      <w:r>
        <w:rPr>
          <w:rFonts w:ascii="IRNazanin" w:hAnsi="IRNazanin" w:eastAsia="IRNazanin" w:cs="IRNazanin"/>
          <w:lang w:bidi="fa-IR"/>
          <w:color w:val="111111"/>
          <w:sz w:val="28"/>
          <w:szCs w:val="28"/>
          <w:rtl/>
        </w:rPr>
        <w:t xml:space="preserve">مقصود حضرت این است که خداوند متعال، در زمان حکومت به ما اجازه نداده که حق را آشکارا ظاهر سازیم، و دانش ما را که مردم تحمّلش نتوانند، از سینه‌ها بیرون سازیم. چه اگر اجازه داشتیم، هر آینه ظاهر می‌ساختیم و باکی نداشتیم از آسیبی که از دشمنان به ما برسد. ولی خداوند ما را در زمان دولت‌های ستمگر، پابند صبر و تقیه ساخته.» بدین جهت با دست مبارک به سینه‌اش اشاره فرمود، زیرا علم در آن پنهان است، چنانچه امیرالمؤمنین علیه السلام فرمود:</w:t>
      </w:r>
    </w:p>
    <w:p>
      <w:pPr>
        <w:pStyle w:val="BookText"/>
      </w:pPr>
      <w:r>
        <w:rPr>
          <w:rFonts w:ascii="IRNazanin" w:hAnsi="IRNazanin" w:eastAsia="IRNazanin" w:cs="IRNazanin"/>
          <w:lang w:bidi="fa-IR"/>
          <w:color w:val="111111"/>
          <w:sz w:val="28"/>
          <w:szCs w:val="28"/>
          <w:rtl/>
        </w:rPr>
        <w:t xml:space="preserve">«همانا در اینجا دانش انبوهی است، اگر برای آن حاملانی می‌یافتم.»</w:t>
      </w:r>
      <w:r>
        <w:rPr>
          <w:rStyle w:val="FootnoteReference"/>
        </w:rPr>
        <w:footnoteReference w:id="1296"/>
      </w:r>
    </w:p>
    <w:p>
      <w:pPr>
        <w:pStyle w:val="Heading5"/>
      </w:pPr>
      <w:bookmarkStart w:id="1369" w:name="_Toc1086"/>
      <w:r>
        <w:t>روایت 18</w:t>
      </w:r>
      <w:bookmarkEnd w:id="1369"/>
    </w:p>
    <w:p>
      <w:pPr>
        <w:pStyle w:val="BookText"/>
      </w:pPr>
      <w:r>
        <w:rPr>
          <w:rFonts w:ascii="IRNazanin" w:hAnsi="IRNazanin" w:eastAsia="IRNazanin" w:cs="IRNazanin"/>
          <w:lang w:bidi="fa-IR"/>
          <w:color w:val="111111"/>
          <w:sz w:val="28"/>
          <w:szCs w:val="28"/>
          <w:rtl/>
        </w:rPr>
        <w:t xml:space="preserve">خصال: محمّد بن سنان از حضرت صادق علیه السلام روایت کند که: «خداوند مؤمن را پیمان گرفته بر اینکه سخنش را نپذیرند؛ گفتارش را باور نکنند؛ از دشمنش انتقام نگیرند؛ و خشمش درمان نشود، مگر به رسوایی خودش، زیرا هر مؤمنی مهار شده است.»</w:t>
      </w:r>
      <w:r>
        <w:rPr>
          <w:rStyle w:val="FootnoteReference"/>
        </w:rPr>
        <w:footnoteReference w:id="1297"/>
      </w:r>
    </w:p>
    <w:p>
      <w:pPr>
        <w:pStyle w:val="Heading5"/>
      </w:pPr>
      <w:bookmarkStart w:id="1370" w:name="_Toc1087"/>
      <w:r>
        <w:t>روایت 19</w:t>
      </w:r>
      <w:bookmarkEnd w:id="1370"/>
    </w:p>
    <w:p>
      <w:pPr>
        <w:pStyle w:val="BookText"/>
      </w:pPr>
      <w:r>
        <w:rPr>
          <w:rFonts w:ascii="IRNazanin" w:hAnsi="IRNazanin" w:eastAsia="IRNazanin" w:cs="IRNazanin"/>
          <w:lang w:bidi="fa-IR"/>
          <w:color w:val="111111"/>
          <w:sz w:val="28"/>
          <w:szCs w:val="28"/>
          <w:rtl/>
        </w:rPr>
        <w:t xml:space="preserve">خصال: سماعه از حضرت صادق علیه السلام گزارش کند که فرمود: «ای سماعه! مؤمن از چهار خصلت جدا نیست: از همسایه‌ای که آزارش دهد؛ شیطانی که تصمیم بر گمراهی‌اش گیرد؛ منافقی که دنبالش رود؛ و مؤمنی که بر او حسد ورزد.»سپس فرمود: «ای سماعه! بدان که این چهارمی سخت‌ترین آنهاست بر مؤمن.» عرض کردم چطور؟ فرمود: «چون به ضرر او حرف می‌زند و دیگران گفته او را باور می‌کنند.» (به خاطر اینکه او نیز مؤمن است و ظاهر خوبی دارد.)</w:t>
      </w:r>
      <w:r>
        <w:rPr>
          <w:rStyle w:val="FootnoteReference"/>
        </w:rPr>
        <w:footnoteReference w:id="1298"/>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9" w:name="pg13490_132886"/>
    <w:bookmarkEnd w:id="189"/>
    <w:p>
      <w:pPr>
        <w:pStyle w:val="Heading3"/>
      </w:pPr>
      <w:bookmarkStart w:id="1371" w:name="_Toc1088"/>
      <w:r>
        <w:t>باب 24 الفرق بين الإيمان و الإسلام و بيان معانيهما و بعض شرائطهما</w:t>
      </w:r>
      <w:bookmarkEnd w:id="1371"/>
    </w:p>
    <w:p>
      <w:pPr>
        <w:pStyle w:val="Heading4"/>
      </w:pPr>
      <w:bookmarkStart w:id="1372" w:name="_Toc1089"/>
      <w:r>
        <w:t>الآيات</w:t>
      </w:r>
      <w:bookmarkEnd w:id="1372"/>
    </w:p>
    <w:p>
      <w:pPr>
        <w:pStyle w:val="BookText"/>
      </w:pPr>
      <w:r>
        <w:rPr>
          <w:rFonts w:ascii="Amiri" w:hAnsi="Amiri" w:eastAsia="Amiri" w:cs="Amiri"/>
          <w:lang w:bidi="ar-SA"/>
          <w:color w:val="111111"/>
          <w:sz w:val="28"/>
          <w:szCs w:val="28"/>
          <w:rtl/>
        </w:rPr>
        <w:t xml:space="preserve">البقرة: رَبَّنا وَ اجْعَلْنا مُسْلِمَيْنِ لَكَ وَ مِنْ ذُرِّيَّتِنا أُمَّةً مُسْلِمَةً لَكَ إلي قوله تعالي إِذْ قالَ لَهُ رَبُّهُ أَسْلِمْ قالَ أَسْلَمْتُ لِرَبِّ الْعالَمِينَ وَ وَصَّي بِها إِبْراهِيمُ بَنِيهِ وَ يَعْقُوبُ يا بَنِيَّ إِنَّ اللَّهَ اصْطَفي لَكُمُ الدِّينَ فَلا تَمُوتُنَّ إِلَّا وَ أَنْتُمْ مُسْلِمُونَ أَمْ كُنْتُمْ شُهَداءَ إِذْ حَضَرَ يَعْقُوبَ الْمَوْتُ إِذْ قالَ لِبَنِيهِ ما تَعْبُدُونَ مِنْ بَعْدِي قالُوا نَعْبُدُ إِلهَكَ وَ إِلهَ آبائِكَ إِبْراهِيمَ وَ إِسْماعِيلَ وَ إِسْحاقَ إِلهاً واحِداً وَ نَحْنُ لَهُ مُسْلِمُونَ‌</w:t>
      </w:r>
      <w:r>
        <w:rPr>
          <w:rStyle w:val="FootnoteReference"/>
        </w:rPr>
        <w:footnoteReference w:id="1299"/>
      </w:r>
    </w:p>
    <w:p>
      <w:pPr>
        <w:pStyle w:val="BookText"/>
      </w:pPr>
      <w:r>
        <w:rPr>
          <w:rFonts w:ascii="Amiri" w:hAnsi="Amiri" w:eastAsia="Amiri" w:cs="Amiri"/>
          <w:lang w:bidi="ar-SA"/>
          <w:color w:val="111111"/>
          <w:sz w:val="28"/>
          <w:szCs w:val="28"/>
          <w:rtl/>
        </w:rPr>
        <w:t xml:space="preserve">و قال عز و جل: يا أَيُّهَا الَّذِينَ آمَنُوا ادْخُلُوا فِي السِّلْمِ كَافَّةً وَ لا تَتَّبِعُوا خُطُواتِ الشَّيْطانِ إِنَّهُ لَكُمْ عَدُوٌّ مُبِينٌ‌</w:t>
      </w:r>
      <w:r>
        <w:rPr>
          <w:rStyle w:val="FootnoteReference"/>
        </w:rPr>
        <w:footnoteReference w:id="1300"/>
      </w:r>
    </w:p>
    <w:p>
      <w:pPr>
        <w:pStyle w:val="BookText"/>
      </w:pPr>
      <w:r>
        <w:rPr>
          <w:rFonts w:ascii="Amiri" w:hAnsi="Amiri" w:eastAsia="Amiri" w:cs="Amiri"/>
          <w:lang w:bidi="ar-SA"/>
          <w:color w:val="111111"/>
          <w:sz w:val="28"/>
          <w:szCs w:val="28"/>
          <w:rtl/>
        </w:rPr>
        <w:t xml:space="preserve">آل عمران: إِنَّ الدِّينَ عِنْدَ اللَّهِ الْإِسْلامُ إلي قوله تعالي فَإِنْ حَاجُّوكَ فَقُلْ أَسْلَمْتُ وَجْهِيَ لِلَّهِ وَ مَنِ اتَّبَعَنِ وَ قُلْ لِلَّذِينَ أُوتُوا الْكِتابَ وَ الْأُمِّيِّينَ أَ أَسْلَمْتُمْ فَإِنْ أَسْلَمُوا فَقَدِ اهْتَدَوْا</w:t>
      </w:r>
      <w:r>
        <w:rPr>
          <w:rStyle w:val="FootnoteReference"/>
        </w:rPr>
        <w:footnoteReference w:id="1301"/>
      </w:r>
    </w:p>
    <w:p>
      <w:pPr>
        <w:pStyle w:val="BookText"/>
      </w:pPr>
      <w:r>
        <w:rPr>
          <w:rFonts w:ascii="Amiri" w:hAnsi="Amiri" w:eastAsia="Amiri" w:cs="Amiri"/>
          <w:lang w:bidi="ar-SA"/>
          <w:color w:val="111111"/>
          <w:sz w:val="28"/>
          <w:szCs w:val="28"/>
          <w:rtl/>
        </w:rPr>
        <w:t xml:space="preserve">و قال سبحانه: قالَ الْحَوارِيُّونَ نَحْنُ أَنْصارُ اللَّهِ آمَنَّا بِاللَّهِ وَ اشْهَدْ بِأَنَّا مُسْلِمُونَ إلي قوله تعالي قُلْ يا أَهْلَ الْكِتابِ تَعالَوْا إِلي كَلِمَةٍ سَواءٍ بَيْنَنا وَ بَيْنَكُمْ أَلَّا نَعْبُدَ إِلَّا اللَّهَ وَ لا نُشْرِكَ بِهِ شَيْئاً وَ لا يَتَّخِذَ بَعْضُنا بَعْضاً أَرْباباً مِنْ دُونِ اللَّهِ فَإِنْ تَوَلَّوْا فَقُولُوا اشْهَدُوا بِأَنَّا مُسْلِمُونَ‌</w:t>
      </w:r>
      <w:r>
        <w:rPr>
          <w:rStyle w:val="FootnoteReference"/>
        </w:rPr>
        <w:footnoteReference w:id="1302"/>
      </w:r>
    </w:p>
    <w:p>
      <w:pPr>
        <w:pStyle w:val="BookText"/>
      </w:pPr>
      <w:r>
        <w:rPr>
          <w:rFonts w:ascii="Amiri" w:hAnsi="Amiri" w:eastAsia="Amiri" w:cs="Amiri"/>
          <w:lang w:bidi="ar-SA"/>
          <w:color w:val="111111"/>
          <w:sz w:val="28"/>
          <w:szCs w:val="28"/>
          <w:rtl/>
        </w:rPr>
        <w:t xml:space="preserve">و قال سبحانه: وَ لكِنْ كانَ حَنِيفاً مُسْلِماً وَ ما كانَ مِنَ الْمُشْرِكِينَ‌</w:t>
      </w:r>
      <w:r>
        <w:rPr>
          <w:rStyle w:val="FootnoteReference"/>
        </w:rPr>
        <w:footnoteReference w:id="1303"/>
      </w:r>
    </w:p>
    <w:p>
      <w:pPr>
        <w:pStyle w:val="Heading3"/>
      </w:pPr>
      <w:bookmarkStart w:id="1373" w:name="_Toc1090"/>
      <w:r>
        <w:t>باب بیست و چهارم : معنای ایمان و اسلام و فرق بین آن دو، و پاره‌ای از شرایط آنها</w:t>
      </w:r>
      <w:bookmarkEnd w:id="1373"/>
    </w:p>
    <w:p>
      <w:pPr>
        <w:pStyle w:val="Heading4"/>
      </w:pPr>
      <w:bookmarkStart w:id="1374" w:name="_Toc1091"/>
      <w:r>
        <w:t>آیات</w:t>
      </w:r>
      <w:bookmarkEnd w:id="13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رَبَّنا وَ اجْعَلْنا مُسْلِمَیْنِ لَکَ وَ مِنْ ذُرِّیَّتِنا أُمَّةً مُسْلِمَةً لَکَ - إلی قوله تعالی -إِذْ قالَ لَهُ رَبُّهُ أَسْلِمْ قالَ أَسْلَمْتُ لِرَبِّ الْعالَمِینَ وَ وَصَّی بِها إِبْراهِیمُ بَنِیهِ وَ یَعْقُوبُ یا بَنِیَّ إِنَّ اللَّهَ اصْطَفی لَکُمُ الدِّینَ فَلا تَمُوتُنَّ إِلَّا وَ أَنْتُمْ مُسْلِمُونَ أَمْ کُنْتُمْ شُهَداءَ إِذْ حَضَرَ یَعْقُوبَ الْمَوْتُ إِذْ قالَ لِبَنِیهِ ما تَعْبُدُونَ مِنْ بَعْدِی قالُوا نَعْبُدُ إِلهَکَ وَ إِلهَ آبائِکَ إِبْراهِیمَ وَ إِسْماعِیلَ وَ إِسْحاقَ إِلهاً واحِداً وَ نَحْنُ لَهُ مُسْلِمُونَ.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{پروردگارا، ما را تسلیم [فرمان] خود قرار ده و از نسل ما، امتی فرمانبردار خود [پدید آر] و آداب دینی ما را به ما نشان ده و بر ما ببخشای، که تویی توبه‌پذیر مهربان. پروردگارا، در میان آنان، فرستاده‌ای از خودشان برانگیز، تا آیات تو را بر آنان بخواند، و کتاب و حکمت به آنان بیاموزد و پاکیزه‌شان کند، زیرا که تو خود، شکست‌ناپذیر حکیمی.» و چه کسی. جز آنکه به سبک مغزی گراید از آیین ابراهیم روی برمی‌تابد؟ و ما او را در این دنیا برگزیدیم و البته در آخرت [نیز] از شایستگان خواهد بود. هنگامی که پروردگارش به او فرمود: «تسلیم شو»، گفت: «به پروردگار جهانیان تسلیم شدم.» و ابراهیم و یعقوب، پسران خود را به همان [آیین] سفارش کردند [و هر دو در وصیتشان چنین گفتند:] «ای پسران من، خداوند برای شما این دین را برگزید پس، البته نباید جز مسلمان بمیرید.» آیا وقتی که یعقوب را مرگ فرا رسید، حاضر بودید؟ هنگامی که به پسران خود گفت: «پس از من، چه را خواهید پرستید؟» گفتند: «معبود تو، و معبود پدرانت، ابراهیم و اسماعیل و اسحاق. معبودی یگانه. را می‌پرستیم و در برابر او تسلیم هستیم».}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ادْخُلُوا فِی السِّلْمِ کَافَّةً وَ لا تَتَّبِعُوا خُطُواتِ الشَّیْطانِ إِنَّهُ لَکُمْ عَدُوٌّ مُبِینٌ.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{ای کسانی که ایمان آورده‌اید، همگی به اطاعت [خدا] درآیید، و گام‌های شیطان را دنبال مکنید که او برای شما دشمنی آشکار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الدِّینَ عِنْدَ اللَّهِ الْإِسْلامُ- إلی قوله تعالی‌- فَإِنْ حَاجُّوکَ فَقُلْ أَسْلَمْتُ وَجْهِیَ لِلَّهِ وَ مَنِ اتَّبَعَنِ وَ قُلْ لِلَّذِینَ أُوتُوا الْکِتابَ وَ الْأُمِّیِّینَ أَ أَسْلَمْتُمْ فَإِنْ أَسْلَمُوا فَقَدِ اهْتَدَوْا.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{در حقیقت، دین نزد خدا همان اسلام است. و کسانی که کتابِ [آسمانی] به آنان داده شده، با یکدیگر به اختلاف نپرداختند مگر پس از آنکه علم برای آنان [حاصل] آمد، آن هم به سابقه حسدی که میان آنان وجود داشت. و هر کس به آیات خدا کفر ورزد، پس [بداند] که خدا زودشمار است.پس اگر با تو به محاجّه برخاستند، بگو: «من خود را تسلیم خدا کرده‌ام، و هر که مرا پیروی کرده [نیز خود را تسلیم خدا کرده است].» و به کسانی که اهل کتابند و به مشرکان بگو: «آیا اسلام آورده‌اید؟» پس اگر اسلام آوردند، قطعاً هدایت یافته‌اند، و اگر روی برتافتند، فقط رساندنِ پیام بر عهده توست، و خداوند به [امور] بندگان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الْحَوارِیُّونَ نَحْنُ أَنْصارُ اللَّهِ آمَنَّا بِاللَّهِ وَ اشْهَدْ بِأَنَّا مُسْلِمُونَ - إلی قوله تعالی‌- 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{حواریون گفتند: «ما یاران [دین] خداییم، به خدا ایمان آورده‌ایم و گواه باش که ما تسلیم [او] هستیم.» پروردگارا، به آنچه نازل کردی گرویدیم و فرستاده [ات] را پیروی کردیم پس ما را در زمره گواهان بنویس. و [دشمنان] مکر ورزیدند، و خدا [در پاسخشان] مکر در میان آورد، و خداوند بهترین مکرانگیزان است. [یاد کن] هنگامی را که خدا گفت: «ای عیسی، من تو را برگرفته و به سوی خویش بالا می‌برم، و تو را از [آلایش] کسانی که کفر ورزیده‌اند پاک می‌گردانم، و تا روز رستاخیز، کسانی را که از تو پیروی کرده‌اند، فوق کسانی که کافر شده‌اند قرار خواهم داد آنگاه فرجام شما به سوی من است، پس در آنچه بر سر آن اختلاف می‌کردید میان شما داوری خواهم کرد. اما کسانی که کفر ورزیدند، در دنیا و آخرت به سختی عذابشان کنم و یاورانی نخواهند داشت. و اما کسانی که ایمان آورده و کارهای شایسته کرده‌اند، [خداوند] مزدشان را به تمامی به آنان می‌دهد. و خداوند، بیدادگران را دوست نمی‌دارد. اینهاست که ما آن را از آیات و قرآن حکمت‌آمیز بر تو می‌خوانیم. در واقع، مَثَلِ عیسی نزد خدا همچون مَثَلِ [خلقت] آدم است [که] او را از خاک آفرید سپس بدو گفت: «باش» پس وجود یافت. [آنچه درباره عیسی گفته شد] حق [و] از جانب پروردگار تو است. پس، از تردیدکنندگان مباش. پس هر که در این [باره] پس از دانشی که تو را [حاصل] آمده، با تو محاجه کند، بگو: «بیایید پسرانمان و پسرانتان، و زنانمان و زنانتان، و ما خویشان نزدیک و شما خویشان نزدیک خود را فرا خوانیم سپس مباهله کنیم، و لعنت خدا را بر دروغگویان قرار دهیم.» آری، داستان درست [مسیح] همین است و معبودی جز خدا نیست، و خداست که در واقع، همان شکست‌ناپذیر حکیم است. پس اگر رویگردان شدند، همانا خداوند به [حال] مفسدان داناست. بگو: «ای اهل کتاب، بیایید بر سر سخنی که میان ما و شما یکسان است بایستیم که: جز خدا را نپرستیم و چیزی را شریک او نگردانیم، و بعضی از ما بعضی دیگر را به جای خدا به خدایی نگیرد.» پس اگر [از این پیشنهاد] اعراض کردند، بگویید: «شاهد باشید که ما مسلمانیم [نه شما].»}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لکِنْ کانَ حَنِیفاً مُسْلِماً وَ ما کانَ مِنَ الْمُشْرِکِینَ.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{ابراهیم نه یهودی بود و نه نصرانی، بلکه حق‌گرایی فرمانبردار بود، و از مشرکان نبود.}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وَ لا يَأْمُرَكُمْ أَنْ تَتَّخِذُوا الْمَلائِكَةَ وَ النَّبِيِّينَ أَرْباباً أَ يَأْمُرُكُمْ بِالْكُفْرِ بَعْدَ إِذْ أَنْتُمْ مُسْلِمُونَ إلي قوله تعالي أَ فَغَيْرَ دِينِ اللَّهِ يَبْغُونَ وَ لَهُ أَسْلَمَ مَنْ فِي السَّماواتِ وَ الْأَرْضِ طَوْعاً وَ كَرْهاً وَ إِلَيْهِ يُرْجَعُونَ قُلْ آمَنَّا بِاللَّهِ وَ ما أُنْزِلَ عَلَيْنا وَ ما أُنْزِلَ عَلي إِبْراهِيمَ وَ إِسْماعِيلَ وَ إِسْحاقَ إلي قوله وَ نَحْنُ لَهُ مُسْلِمُونَ وَ مَنْ يَبْتَغِ غَيْرَ الْإِسْلامِ دِيناً فَلَنْ يُقْبَلَ مِنْهُ وَ هُوَ فِي الْآخِرَةِ مِنَ الْخاسِرِينَ‌</w:t>
      </w:r>
      <w:r>
        <w:rPr>
          <w:rStyle w:val="FootnoteReference"/>
        </w:rPr>
        <w:footnoteReference w:id="1304"/>
      </w:r>
    </w:p>
    <w:p>
      <w:pPr>
        <w:pStyle w:val="BookText"/>
      </w:pPr>
      <w:r>
        <w:rPr>
          <w:rFonts w:ascii="Amiri" w:hAnsi="Amiri" w:eastAsia="Amiri" w:cs="Amiri"/>
          <w:lang w:bidi="ar-SA"/>
          <w:color w:val="111111"/>
          <w:sz w:val="28"/>
          <w:szCs w:val="28"/>
          <w:rtl/>
        </w:rPr>
        <w:t xml:space="preserve">و قال تعالي: يا أَيُّهَا الَّذِينَ آمَنُوا اتَّقُوا اللَّهَ حَقَّ تُقاتِهِ وَ لا تَمُوتُنَّ إِلَّا وَ أَنْتُمْ مُسْلِمُونَ وَ اعْتَصِمُوا بِحَبْلِ اللَّهِ جَمِيعاً وَ لا تَفَرَّقُوا</w:t>
      </w:r>
      <w:r>
        <w:rPr>
          <w:rStyle w:val="FootnoteReference"/>
        </w:rPr>
        <w:footnoteReference w:id="1305"/>
      </w:r>
    </w:p>
    <w:p>
      <w:pPr>
        <w:pStyle w:val="BookText"/>
      </w:pPr>
      <w:r>
        <w:rPr>
          <w:rFonts w:ascii="Amiri" w:hAnsi="Amiri" w:eastAsia="Amiri" w:cs="Amiri"/>
          <w:lang w:bidi="ar-SA"/>
          <w:color w:val="111111"/>
          <w:sz w:val="28"/>
          <w:szCs w:val="28"/>
          <w:rtl/>
        </w:rPr>
        <w:t xml:space="preserve">النساء: فَلا وَ رَبِّكَ لا يُؤْمِنُونَ حَتَّي يُحَكِّمُوكَ فِيما شَجَرَ بَيْنَهُمْ ثُمَّ لا يَجِدُوا فِي أَنْفُسِهِمْ حَرَجاً مِمَّا قَضَيْتَ وَ يُسَلِّمُوا تَسْلِيماً</w:t>
      </w:r>
      <w:r>
        <w:rPr>
          <w:rStyle w:val="FootnoteReference"/>
        </w:rPr>
        <w:footnoteReference w:id="1306"/>
      </w:r>
    </w:p>
    <w:p>
      <w:pPr>
        <w:pStyle w:val="BookText"/>
      </w:pPr>
      <w:r>
        <w:rPr>
          <w:rFonts w:ascii="Amiri" w:hAnsi="Amiri" w:eastAsia="Amiri" w:cs="Amiri"/>
          <w:lang w:bidi="ar-SA"/>
          <w:color w:val="111111"/>
          <w:sz w:val="28"/>
          <w:szCs w:val="28"/>
          <w:rtl/>
        </w:rPr>
        <w:t xml:space="preserve">و قال تعالي: يا أَيُّهَا الَّذِينَ آمَنُوا إِذا ضَرَبْتُمْ فِي سَبِيلِ اللَّهِ فَتَبَيَّنُوا وَ لا تَقُولُوا لِمَنْ أَلْقي إِلَيْكُمُ السَّلامَ لَسْتَ مُؤْمِناً تَبْتَغُونَ عَرَضَ الْحَياةِ الدُّنْيا فَعِنْدَ اللَّهِ مَغانِمُ كَثِيرَةٌ كَذلِكَ كُنْتُمْ مِنْ قَبْلُ فَمَنَّ اللَّهُ عَلَيْكُمْ فَتَبَيَّنُوا إِنَّ اللَّهَ كانَ بِما تَعْمَلُونَ خَبِيراً</w:t>
      </w:r>
      <w:r>
        <w:rPr>
          <w:rStyle w:val="FootnoteReference"/>
        </w:rPr>
        <w:footnoteReference w:id="1307"/>
      </w:r>
    </w:p>
    <w:p>
      <w:pPr>
        <w:pStyle w:val="BookText"/>
      </w:pPr>
      <w:r>
        <w:rPr>
          <w:rFonts w:ascii="Amiri" w:hAnsi="Amiri" w:eastAsia="Amiri" w:cs="Amiri"/>
          <w:lang w:bidi="ar-SA"/>
          <w:color w:val="111111"/>
          <w:sz w:val="28"/>
          <w:szCs w:val="28"/>
          <w:rtl/>
        </w:rPr>
        <w:t xml:space="preserve">المائدة: الْيَوْمَ أَكْمَلْتُ لَكُمْ دِينَكُمْ وَ أَتْمَمْتُ عَلَيْكُمْ نِعْمَتِي وَ رَضِيتُ لَكُمُ الْإِسْلامَ دِيناً</w:t>
      </w:r>
      <w:r>
        <w:rPr>
          <w:rStyle w:val="FootnoteReference"/>
        </w:rPr>
        <w:footnoteReference w:id="1308"/>
      </w:r>
    </w:p>
    <w:p>
      <w:pPr>
        <w:pStyle w:val="BookText"/>
      </w:pPr>
      <w:r>
        <w:rPr>
          <w:rFonts w:ascii="Amiri" w:hAnsi="Amiri" w:eastAsia="Amiri" w:cs="Amiri"/>
          <w:lang w:bidi="ar-SA"/>
          <w:color w:val="111111"/>
          <w:sz w:val="28"/>
          <w:szCs w:val="28"/>
          <w:rtl/>
        </w:rPr>
        <w:t xml:space="preserve">و قال تعالي: يا أَيُّهَا الرَّسُولُ لا يَحْزُنْكَ الَّذِينَ يُسارِعُونَ فِي الْكُفْرِ مِنَ الَّذِينَ قالُوا آمَنَّا بِأَفْواهِهِمْ وَ لَمْ تُؤْمِنْ قُلُوبُهُمْ‌</w:t>
      </w:r>
      <w:r>
        <w:rPr>
          <w:rStyle w:val="FootnoteReference"/>
        </w:rPr>
        <w:footnoteReference w:id="1309"/>
      </w:r>
    </w:p>
    <w:p>
      <w:pPr>
        <w:pStyle w:val="BookText"/>
      </w:pPr>
      <w:r>
        <w:rPr>
          <w:rFonts w:ascii="Amiri" w:hAnsi="Amiri" w:eastAsia="Amiri" w:cs="Amiri"/>
          <w:lang w:bidi="ar-SA"/>
          <w:color w:val="111111"/>
          <w:sz w:val="28"/>
          <w:szCs w:val="28"/>
          <w:rtl/>
        </w:rPr>
        <w:t xml:space="preserve">و قال سبحانه: وَ إِذْ أَوْحَيْتُ إِلَي الْحَوارِيِّينَ أَنْ آمِنُوا بِي وَ بِرَسُولِي قالُوا آمَنَّا وَ اشْهَدْ بِأَنَّنا مُسْلِمُونَ‌</w:t>
      </w:r>
      <w:r>
        <w:rPr>
          <w:rStyle w:val="FootnoteReference"/>
        </w:rPr>
        <w:footnoteReference w:id="1310"/>
      </w:r>
    </w:p>
    <w:p>
      <w:pPr>
        <w:pStyle w:val="BookText"/>
      </w:pPr>
      <w:r>
        <w:rPr>
          <w:rFonts w:ascii="Amiri" w:hAnsi="Amiri" w:eastAsia="Amiri" w:cs="Amiri"/>
          <w:lang w:bidi="ar-SA"/>
          <w:color w:val="111111"/>
          <w:sz w:val="28"/>
          <w:szCs w:val="28"/>
          <w:rtl/>
        </w:rPr>
        <w:t xml:space="preserve">الأنعام: وَ أُمِرْنا لِنُسْلِمَ لِرَبِّ الْعالَمِينَ و قال تعالي فَمَنْ يُرِدِ اللَّهُ أَنْ يَهْدِيَهُ يَشْرَحْ صَدْرَهُ لِلْإِسْلامِ‌</w:t>
      </w:r>
      <w:r>
        <w:rPr>
          <w:rStyle w:val="FootnoteReference"/>
        </w:rPr>
        <w:footnoteReference w:id="13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یَأْمُرَکُمْ أَنْ تَتَّخِذُوا الْمَلائِکَةَ وَ النَّبِیِّینَ أَرْباباً أَ یَأْمُرُکُمْ بِالْکُفْرِ بَعْدَ إِذْ أَنْتُمْ مُسْلِمُونَ‌- إلی قوله تعالی‌- أَ فَغَیْرَ دِینِ اللَّهِ یَبْغُونَ وَ لَهُ أَسْلَمَ مَنْ فِی السَّماواتِ وَ الْأَرْضِ طَوْعاً وَ کَرْهاً وَ إِلَیْهِ یُرْجَعُونَ قُلْ آمَنَّا بِاللَّهِ وَ ما أُنْزِلَ عَلَیْنا وَ ما أُنْزِلَ عَلی إِبْراهِیمَ وَ إِسْماعِیلَ وَ إِسْحاقَ‌- إلی قوله‌- وَ نَحْنُ لَهُ مُسْلِمُونَ وَ مَنْ یَبْتَغِ غَیْرَ الْإِسْلامِ دِیناً فَلَنْ یُقْبَلَ مِنْهُ وَ هُوَ فِی الْآخِرَةِ مِنَ الْخاسِرِینَ.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[نیز] شما را فرمان نخواهد داد که فرشتگان و پیامبران را به خدایی بگیرید. آیا پس از آنکه سر به فرمان [خدا] نهاده‌اید [باز] شما را به کفر وامی‌دارد؟ و [یاد کن] 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یاری‌اش کنید. [آنگاه] فرمود: «آیا اقرار کردید و در این باره پیمانم را پذیرفتید؟» گفتند: «آری، اقرار کردیم.» فرمود: «پس گواه باشید و من با شما از گواهانم.» پس، کسانی که بعد از این [پیمان] روی برتابند آنان، خود، نافرمانانند. آیا جز دین خدا را می‌جویند؟ با آنکه هر که در آسمان‌ها و زمین است خواه و ناخواه سر به فرمان او نهاده است، و به سوی او بازگردانیده می‌شوند. بگو: «به خدا و آنچه بر ما نازل شده، و آنچه بر ابراهیم و اسماعیل و اسحاق و یعقوب و اسباط نازل گردیده، و آنچه به موسی و عیسی و انبیای [دیگر] از جانب پروردگارشان داده شده، گرویدیم [و] میان هیچ یک از آنان فرق نمی‌گذاریم و ما او را فرمانبرداریم. و هر که جز اسلام، دینی [دیگر] جوید، هرگز از وی پذیرفته نشود، و وی در آخرت از زیانکاران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اتَّقُوا اللَّهَ حَقَّ تُقاتِهِ وَ لا تَمُوتُنَّ إِلَّا وَ أَنْتُمْ مُسْلِمُونَ وَ اعْتَصِمُوا بِحَبْلِ اللَّهِ جَمِیعاً وَ لا تَفَرَّقُوا.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{ای کسانی که ایمان آورده‌اید، از خدا آن گونه که حقّ پرواکردن از اوست، پروا کنید و زینهار، جز مسلمان نمیرید. و همگی به ریسمان خدا چنگ زنید، و پراکنده نشوید و نعمت خدا را بر خود یاد کنید: آنگاه که دشمنان [یکدیگر] بودید، پس میان دل‌های شما الفت انداخت، تا به لطف او برادران هم شدید و بر کنار پرتگاه آتش بودید که شما را از آن رهانید. این گونه، خداوند نشانه‌های خود را برای شما روشن می‌کند، باشد که شما راه یابید.}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[و تردید] نکنند، و کاملًا سرِ تسلیم فرود آورند.}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{ای کسانی که ایمان آورده‌اید، چون در راه خدا سفر می‌کنید [خوب] رسیدگی کنید و به کسی که نزد شما [اظهارِ] اسلام می‌کند مگویید: «تو مؤمن نیستی» [تا بدین بهانه] متاع زندگی دنیا را بجویید، چرا که غنیمت‌های فراوان نزد خداست. قبلًا خودتان [نیز] همین گونه بودید، و خدا بر شما منّت نهاد. پس خوب رسیدگی کنید، که خدا همواره به آنچه انجام می‌دهید آگاه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الْیَوْمَ أَکْمَلْتُ لَکُمْ دِینَکُمْ وَ أَتْمَمْتُ عَلَیْکُمْ نِعْمَتِی وَ رَضِیتُ لَکُمُ الْإِسْلامَ دِیناً.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{امروز دین شما را برایتان کامل و نعمت خود را بر شما تمام گردانیدم، و اسلام را برای شما [به عنوان] آیینی برگزیدم.}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{ای پیامبر، کسانی که در کفر شتاب می‌ورزند، تو را غمگین نسازند [چه] از آنان که با زبان خود گفتند: «ایمان آوردیم»، و حال آنکه دل‌هایشان ایمان نیاورده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أَوْحَیْتُ إِلَی الْحَوارِیِّینَ أَنْ آمِنُوا بِی وَ بِرَسُولِی قالُوا آمَنَّا وَ اشْهَدْ بِأَنَّنا مُسْلِمُونَ.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[یاد کن] هنگامی را که به حواریّون وحی کردم که به من و فرستاده‌ام ایمان آورید. گفتند: «ایمان آوردیم، و گواه باش که ما مسلمانیم.»}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أُمِرْنا لِنُسْلِمَ لِرَبِّ الْعالَمِینَ.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دستور یافته‌ایم که تسلیم پروردگار جهانیان باشیم.}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یُرِدِ اللَّهُ أَنْ یَهْدِیَهُ یَشْرَحْ صَدْرَهُ لِلْإِسْلامِ.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{پس کسی را که خدا بخواهد هدایت نماید، دلش را به پذیرش اسلام می‌گشاید.}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هود: فَإِلَّمْ يَسْتَجِيبُوا لَكُمْ فَاعْلَمُوا أَنَّما أُنْزِلَ بِعِلْمِ اللَّهِ وَ أَنْ لا إِلهَ إِلَّا هُوَ فَهَلْ أَنْتُمْ مُسْلِمُونَ‌</w:t>
      </w:r>
      <w:r>
        <w:rPr>
          <w:rStyle w:val="FootnoteReference"/>
        </w:rPr>
        <w:footnoteReference w:id="1312"/>
      </w:r>
    </w:p>
    <w:p>
      <w:pPr>
        <w:pStyle w:val="BookText"/>
      </w:pPr>
      <w:r>
        <w:rPr>
          <w:rFonts w:ascii="Amiri" w:hAnsi="Amiri" w:eastAsia="Amiri" w:cs="Amiri"/>
          <w:lang w:bidi="ar-SA"/>
          <w:color w:val="111111"/>
          <w:sz w:val="28"/>
          <w:szCs w:val="28"/>
          <w:rtl/>
        </w:rPr>
        <w:t xml:space="preserve">يوسف: تَوَفَّنِي مُسْلِماً وَ أَلْحِقْنِي بِالصَّالِحِينَ‌</w:t>
      </w:r>
      <w:r>
        <w:rPr>
          <w:rStyle w:val="FootnoteReference"/>
        </w:rPr>
        <w:footnoteReference w:id="1313"/>
      </w:r>
    </w:p>
    <w:p>
      <w:pPr>
        <w:pStyle w:val="BookText"/>
      </w:pPr>
      <w:r>
        <w:rPr>
          <w:rFonts w:ascii="Amiri" w:hAnsi="Amiri" w:eastAsia="Amiri" w:cs="Amiri"/>
          <w:lang w:bidi="ar-SA"/>
          <w:color w:val="111111"/>
          <w:sz w:val="28"/>
          <w:szCs w:val="28"/>
          <w:rtl/>
        </w:rPr>
        <w:t xml:space="preserve">الحجر: رُبَما يَوَدُّ الَّذِينَ كَفَرُوا لَوْ كانُوا مُسْلِمِينَ‌</w:t>
      </w:r>
      <w:r>
        <w:rPr>
          <w:rStyle w:val="FootnoteReference"/>
        </w:rPr>
        <w:footnoteReference w:id="1314"/>
      </w:r>
    </w:p>
    <w:p>
      <w:pPr>
        <w:pStyle w:val="BookText"/>
      </w:pPr>
      <w:r>
        <w:rPr>
          <w:rFonts w:ascii="Amiri" w:hAnsi="Amiri" w:eastAsia="Amiri" w:cs="Amiri"/>
          <w:lang w:bidi="ar-SA"/>
          <w:color w:val="111111"/>
          <w:sz w:val="28"/>
          <w:szCs w:val="28"/>
          <w:rtl/>
        </w:rPr>
        <w:t xml:space="preserve">النحل: كَذلِكَ يُتِمُّ نِعْمَتَهُ عَلَيْكُمْ لَعَلَّكُمْ تُسْلِمُونَ‌</w:t>
      </w:r>
      <w:r>
        <w:rPr>
          <w:rStyle w:val="FootnoteReference"/>
        </w:rPr>
        <w:footnoteReference w:id="1315"/>
      </w:r>
    </w:p>
    <w:p>
      <w:pPr>
        <w:pStyle w:val="BookText"/>
      </w:pPr>
      <w:r>
        <w:rPr>
          <w:rFonts w:ascii="Amiri" w:hAnsi="Amiri" w:eastAsia="Amiri" w:cs="Amiri"/>
          <w:lang w:bidi="ar-SA"/>
          <w:color w:val="111111"/>
          <w:sz w:val="28"/>
          <w:szCs w:val="28"/>
          <w:rtl/>
        </w:rPr>
        <w:t xml:space="preserve">و قال تعالي: وَ نَزَّلْنا عَلَيْكَ الْكِتابَ تِبْياناً لِكُلِّ شَيْ‌ءٍ وَ هُديً وَ رَحْمَةً وَ بُشْري لِلْمُسْلِمِينَ‌</w:t>
      </w:r>
      <w:r>
        <w:rPr>
          <w:rStyle w:val="FootnoteReference"/>
        </w:rPr>
        <w:footnoteReference w:id="1316"/>
      </w:r>
    </w:p>
    <w:p>
      <w:pPr>
        <w:pStyle w:val="BookText"/>
      </w:pPr>
      <w:r>
        <w:rPr>
          <w:rFonts w:ascii="Amiri" w:hAnsi="Amiri" w:eastAsia="Amiri" w:cs="Amiri"/>
          <w:lang w:bidi="ar-SA"/>
          <w:color w:val="111111"/>
          <w:sz w:val="28"/>
          <w:szCs w:val="28"/>
          <w:rtl/>
        </w:rPr>
        <w:t xml:space="preserve">و قال سبحانه: قُلْ نَزَّلَهُ رُوحُ الْقُدُسِ مِنْ رَبِّكَ بِالْحَقِّ لِيُثَبِّتَ الَّذِينَ آمَنُوا وَ هُديً وَ بُشْري لِلْمُسْلِمِينَ‌</w:t>
      </w:r>
      <w:r>
        <w:rPr>
          <w:rStyle w:val="FootnoteReference"/>
        </w:rPr>
        <w:footnoteReference w:id="1317"/>
      </w:r>
    </w:p>
    <w:p>
      <w:pPr>
        <w:pStyle w:val="BookText"/>
      </w:pPr>
      <w:r>
        <w:rPr>
          <w:rFonts w:ascii="Amiri" w:hAnsi="Amiri" w:eastAsia="Amiri" w:cs="Amiri"/>
          <w:lang w:bidi="ar-SA"/>
          <w:color w:val="111111"/>
          <w:sz w:val="28"/>
          <w:szCs w:val="28"/>
          <w:rtl/>
        </w:rPr>
        <w:t xml:space="preserve">الأنبياء: قُلْ إِنَّما يُوحي إِلَيَّ أَنَّما إِلهُكُمْ إِلهٌ واحِدٌ فَهَلْ أَنْتُمْ مُسْلِمُونَ‌</w:t>
      </w:r>
      <w:r>
        <w:rPr>
          <w:rStyle w:val="FootnoteReference"/>
        </w:rPr>
        <w:footnoteReference w:id="1318"/>
      </w:r>
    </w:p>
    <w:p>
      <w:pPr>
        <w:pStyle w:val="BookText"/>
      </w:pPr>
      <w:r>
        <w:rPr>
          <w:rFonts w:ascii="Amiri" w:hAnsi="Amiri" w:eastAsia="Amiri" w:cs="Amiri"/>
          <w:lang w:bidi="ar-SA"/>
          <w:color w:val="111111"/>
          <w:sz w:val="28"/>
          <w:szCs w:val="28"/>
          <w:rtl/>
        </w:rPr>
        <w:t xml:space="preserve">الحج: فَإِلهُكُمْ إِلهٌ واحِدٌ فَلَهُ أَسْلِمُوا وَ بَشِّرِ الْمُخْبِتِينَ‌</w:t>
      </w:r>
      <w:r>
        <w:rPr>
          <w:rStyle w:val="FootnoteReference"/>
        </w:rPr>
        <w:footnoteReference w:id="1319"/>
      </w:r>
    </w:p>
    <w:p>
      <w:pPr>
        <w:pStyle w:val="BookText"/>
      </w:pPr>
      <w:r>
        <w:rPr>
          <w:rFonts w:ascii="Amiri" w:hAnsi="Amiri" w:eastAsia="Amiri" w:cs="Amiri"/>
          <w:lang w:bidi="ar-SA"/>
          <w:color w:val="111111"/>
          <w:sz w:val="28"/>
          <w:szCs w:val="28"/>
          <w:rtl/>
        </w:rPr>
        <w:t xml:space="preserve">النمل: وَ أُوتِينَا الْعِلْمَ مِنْ قَبْلِها وَ كُنَّا مُسْلِمِينَ و قال تعالي وَ أَسْلَمْتُ مَعَ سُلَيْمانَ لِلَّهِ رَبِّ الْعالَمِينَ‌</w:t>
      </w:r>
      <w:r>
        <w:rPr>
          <w:rStyle w:val="FootnoteReference"/>
        </w:rPr>
        <w:footnoteReference w:id="1320"/>
      </w:r>
    </w:p>
    <w:p>
      <w:pPr>
        <w:pStyle w:val="BookText"/>
      </w:pPr>
      <w:r>
        <w:rPr>
          <w:rFonts w:ascii="Amiri" w:hAnsi="Amiri" w:eastAsia="Amiri" w:cs="Amiri"/>
          <w:lang w:bidi="ar-SA"/>
          <w:color w:val="111111"/>
          <w:sz w:val="28"/>
          <w:szCs w:val="28"/>
          <w:rtl/>
        </w:rPr>
        <w:t xml:space="preserve">و قال سبحانه: وَ ما أَنْتَ بِهادِي الْعُمْيِ عَنْ ضَلالَتِهِمْ إِنْ تُسْمِعُ إِلَّا مَنْ يُؤْمِنُ بِآياتِنا فَهُمْ مُسْلِمُونَ و قال تعالي إِنَّما أُمِرْتُ أَنْ أَعْبُدَ رَبَّ هذِهِ الْبَلْدَةِ الَّذِي حَرَّمَها وَ لَهُ كُلُّ شَيْ‌ءٍ وَ أُمِرْتُ أَنْ أَكُونَ مِنَ الْمُسْلِمِينَ‌</w:t>
      </w:r>
      <w:r>
        <w:rPr>
          <w:rStyle w:val="FootnoteReference"/>
        </w:rPr>
        <w:footnoteReference w:id="1321"/>
      </w:r>
    </w:p>
    <w:p>
      <w:pPr>
        <w:pStyle w:val="BookText"/>
      </w:pPr>
      <w:r>
        <w:rPr>
          <w:rFonts w:ascii="Amiri" w:hAnsi="Amiri" w:eastAsia="Amiri" w:cs="Amiri"/>
          <w:lang w:bidi="ar-SA"/>
          <w:color w:val="111111"/>
          <w:sz w:val="28"/>
          <w:szCs w:val="28"/>
          <w:rtl/>
        </w:rPr>
        <w:t xml:space="preserve">القصص: الَّذِينَ آتَيْناهُمُ الْكِتابَ مِنْ قَبْلِهِ هُمْ بِهِ يُؤْمِنُونَ وَ إِذا يُتْلي عَلَيْهِمْ قالُوا آمَنَّا بِهِ إِنَّهُ الْحَقُّ مِنْ رَبِّنا إِنَّا كُنَّا مِنْ قَبْلِهِ مُسْلِمِينَ‌</w:t>
      </w:r>
      <w:r>
        <w:rPr>
          <w:rStyle w:val="FootnoteReference"/>
        </w:rPr>
        <w:footnoteReference w:id="13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فَإِلَّمْ یَسْتَجِیبُوا لَکُمْ فَاعْلَمُوا أَنَّما أُنْزِلَ بِعِلْمِ اللَّهِ وَ أَنْ لا إِلهَ إِلَّا هُوَ فَهَلْ أَنْتُمْ مُسْلِمُونَ.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{پس اگر شما را اجابت نکردند، بدانید که آنچه نازل شده است به علم خداست، و اینکه معبودی جز او نیست. پس آیا شما گردن می‌نهید؟}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تَوَفَّنِی مُسْلِماً وَ أَلْحِقْنِی بِالصَّالِحِینَ.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{مرا مسلمان بمیران و مرا به شایستگان ملحق فرما.}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{چه بسا کسانی که کافر شدند آرزو کنند که کاش مسلمان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کَذلِکَ یُتِمُّ نِعْمَتَهُ عَلَیْکُمْ لَعَلَّکُمْ تُسْلِمُونَ.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{این گونه وی نعمتش را بر شما تمام می‌گرداند، امید که شما [به فرمانش] گردن نهید.}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نَزَّلْنا عَلَیْکَ الْکِتابَ تِبْیاناً لِکُلِّ شَیْ‌ءٍ وَ هُدیً وَ رَحْمَةً وَ بُشْری لِلْمُسْلِمِینَ.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این کتاب را که روشنگر هر چیزی است و برای مسلمانان رهنمود و رحمت و بشارتگری است، بر تو نازل 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نَزَّلَهُ رُوحُ الْقُدُسِ مِنْ رَبِّکَ بِالْحَقِّ لِیُثَبِّتَ الَّذِینَ آمَنُوا وَ هُدیً وَ بُشْری لِلْمُسْلِمِینَ.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{بگو: «آن را روح القدس از طرف پروردگارت به حق فرود آورده، تا کسانی را که ایمان آورده‌اند استوار گرداند، و برای مسلمانان هدایت و بشارتی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إِنَّما یُوحی إِلَیَّ أَنَّما إِلهُکُمْ إِلهٌ واحِدٌ فَهَلْ أَنْتُمْ مُسْلِمُونَ.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{بگو: «جز این نیست که به من وحی می‌شود که خدای شما خدایی یگانه است. پس آیا مسلمان می‌شوید؟»}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فَإِلهُکُمْ إِلهٌ واحِدٌ فَلَهُ أَسْلِمُوا وَ بَشِّرِ الْمُخْبِتِینَ.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{پس [بدانید که] خدای شما خدایی یگانه است، پس به [فرمان] او گردن نهید. و فروتنان را بشارت 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أُوتِینَا الْعِلْمَ مِنْ قَبْلِها وَ کُنَّا 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{و پیش از این، ما آگاه شده و از دَرِ اطاعت درآمده بودیم.»}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أَسْلَمْتُ مَعَ سُلَیْمانَ لِلَّهِ رَبِّ الْعالَمِینَ.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{و [اینک] با سلیمان در برابر خدا، پروردگار جهانیان، تسلیم شدم.»}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 مُسْلِمُونَ.</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{و راهبر کوران [و بازگرداننده] از گمراهی‌شان نیستی. تو جز کسانی را که به نشانه‌های ما ایمان آورده‌اند و مسلمانند، نمی‌توانی بشنوانی.}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IRNazanin" w:hAnsi="IRNazanin" w:eastAsia="IRNazanin" w:cs="IRNazanin"/>
          <w:lang w:bidi="fa-IR"/>
          <w:color w:val="111111"/>
          <w:sz w:val="28"/>
          <w:szCs w:val="28"/>
          <w:rtl/>
        </w:rPr>
        <w:t xml:space="preserve">{من مأمورم که تنها پروردگار این شهر را که آن را مقدّس شمرده و هر چیزی از آنِ اوست پرستش کنم، و مأمورم که از مسلمانان باشم،}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آتَیْناهُمُ الْکِتابَ مِنْ قَبْلِهِ هُمْ بِهِ یُؤْمِنُونَ وَ إِذا یُتْلی عَلَیْهِمْ قالُوا آمَنَّا بِهِ إِنَّهُ الْحَقُّ مِنْ رَبِّنا إِنَّا کُنَّا مِنْ قَبْلِهِ 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(24)</w:t>
      </w:r>
    </w:p>
    <w:p>
      <w:pPr>
        <w:pStyle w:val="BookText"/>
      </w:pPr>
      <w:r>
        <w:rPr>
          <w:rFonts w:ascii="IRNazanin" w:hAnsi="IRNazanin" w:eastAsia="IRNazanin" w:cs="IRNazanin"/>
          <w:lang w:bidi="fa-IR"/>
          <w:color w:val="111111"/>
          <w:sz w:val="28"/>
          <w:szCs w:val="28"/>
          <w:rtl/>
        </w:rPr>
        <w:t xml:space="preserve">{کسانی که قبل از آن، کتاب [آسمانی] به ایشان داده‌ایم، آنان به [قرآن] می‌گروند. و چون بر ایشان فرو خوانده می‌شود، می‌گویند: «بدان ایمان آوردیم که آن درست است [و] از طرف پروردگار ماست ما پیش از آن [هم] از تسلیم‌شوندگان بودیم.»}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0" w:name="pg13490_132889"/>
    <w:bookmarkEnd w:id="190"/>
    <w:p>
      <w:pPr>
        <w:pStyle w:val="BookText"/>
      </w:pPr>
      <w:r>
        <w:rPr>
          <w:rFonts w:ascii="Amiri" w:hAnsi="Amiri" w:eastAsia="Amiri" w:cs="Amiri"/>
          <w:lang w:bidi="ar-SA"/>
          <w:color w:val="111111"/>
          <w:sz w:val="28"/>
          <w:szCs w:val="28"/>
          <w:rtl/>
        </w:rPr>
        <w:t xml:space="preserve">العنكبوت: وَ قُولُوا آمَنَّا بِالَّذِي أُنْزِلَ إِلَيْنا وَ أُنْزِلَ إِلَيْكُمْ وَ إِلهُنا وَ إِلهُكُمْ واحِدٌ وَ نَحْنُ لَهُ مُسْلِمُونَ‌</w:t>
      </w:r>
      <w:r>
        <w:rPr>
          <w:rStyle w:val="FootnoteReference"/>
        </w:rPr>
        <w:footnoteReference w:id="1323"/>
      </w:r>
    </w:p>
    <w:p>
      <w:pPr>
        <w:pStyle w:val="BookText"/>
      </w:pPr>
      <w:r>
        <w:rPr>
          <w:rFonts w:ascii="Amiri" w:hAnsi="Amiri" w:eastAsia="Amiri" w:cs="Amiri"/>
          <w:lang w:bidi="ar-SA"/>
          <w:color w:val="111111"/>
          <w:sz w:val="28"/>
          <w:szCs w:val="28"/>
          <w:rtl/>
        </w:rPr>
        <w:t xml:space="preserve">الروم: وَ ما أَنْتَ بِهادِ الْعُمْيِ عَنْ ضَلالَتِهِمْ إِنْ تُسْمِعُ إِلَّا مَنْ يُؤْمِنُ بِآياتِنا فَهُمْ مُسْلِمُونَ‌</w:t>
      </w:r>
      <w:r>
        <w:rPr>
          <w:rStyle w:val="FootnoteReference"/>
        </w:rPr>
        <w:footnoteReference w:id="1324"/>
      </w:r>
    </w:p>
    <w:p>
      <w:pPr>
        <w:pStyle w:val="BookText"/>
      </w:pPr>
      <w:r>
        <w:rPr>
          <w:rFonts w:ascii="Amiri" w:hAnsi="Amiri" w:eastAsia="Amiri" w:cs="Amiri"/>
          <w:lang w:bidi="ar-SA"/>
          <w:color w:val="111111"/>
          <w:sz w:val="28"/>
          <w:szCs w:val="28"/>
          <w:rtl/>
        </w:rPr>
        <w:t xml:space="preserve">الزمر: أَ فَمَنْ شَرَحَ اللَّهُ صَدْرَهُ لِلْإِسْلامِ فَهُوَ عَلي نُورٍ مِنْ رَبِّهِ فَوَيْلٌ لِلْقاسِيَةِ قُلُوبُهُمْ مِنْ ذِكْرِ اللَّهِ أُولئِكَ فِي ضَلالٍ مُبِينٍ‌</w:t>
      </w:r>
      <w:r>
        <w:rPr>
          <w:rStyle w:val="FootnoteReference"/>
        </w:rPr>
        <w:footnoteReference w:id="1325"/>
      </w:r>
    </w:p>
    <w:p>
      <w:pPr>
        <w:pStyle w:val="BookText"/>
      </w:pPr>
      <w:r>
        <w:rPr>
          <w:rFonts w:ascii="Amiri" w:hAnsi="Amiri" w:eastAsia="Amiri" w:cs="Amiri"/>
          <w:lang w:bidi="ar-SA"/>
          <w:color w:val="111111"/>
          <w:sz w:val="28"/>
          <w:szCs w:val="28"/>
          <w:rtl/>
        </w:rPr>
        <w:t xml:space="preserve">الزخرف: الَّذِينَ آمَنُوا بِآياتِنا وَ كانُوا مُسْلِمِينَ ادْخُلُوا الْجَنَّةَ أَنْتُمْ وَ أَزْواجُكُمْ تُحْبَرُونَ‌</w:t>
      </w:r>
      <w:r>
        <w:rPr>
          <w:rStyle w:val="FootnoteReference"/>
        </w:rPr>
        <w:footnoteReference w:id="1326"/>
      </w:r>
    </w:p>
    <w:p>
      <w:pPr>
        <w:pStyle w:val="BookText"/>
      </w:pPr>
      <w:r>
        <w:rPr>
          <w:rFonts w:ascii="Amiri" w:hAnsi="Amiri" w:eastAsia="Amiri" w:cs="Amiri"/>
          <w:lang w:bidi="ar-SA"/>
          <w:color w:val="111111"/>
          <w:sz w:val="28"/>
          <w:szCs w:val="28"/>
          <w:rtl/>
        </w:rPr>
        <w:t xml:space="preserve">الحجرات: قالَتِ الْأَعْرابُ آمَنَّا قُلْ لَمْ تُؤْمِنُوا وَ لكِنْ قُولُوا أَسْلَمْنا وَ لَمَّا يَدْخُلِ الْإِيمانُ فِي قُلُوبِكُمْ إلي قوله تعالي يَمُنُّونَ عَلَيْكَ أَنْ أَسْلَمُوا قُلْ لا تَمُنُّوا عَلَيَّ إِسْلامَكُمْ بَلِ اللَّهُ يَمُنُّ عَلَيْكُمْ أَنْ هَداكُمْ لِلْإِيمانِ إِنْ كُنْتُمْ صادِقِينَ‌</w:t>
      </w:r>
      <w:r>
        <w:rPr>
          <w:rStyle w:val="FootnoteReference"/>
        </w:rPr>
        <w:footnoteReference w:id="1327"/>
      </w:r>
    </w:p>
    <w:p>
      <w:pPr>
        <w:pStyle w:val="BookText"/>
      </w:pPr>
      <w:r>
        <w:rPr>
          <w:rFonts w:ascii="Amiri" w:hAnsi="Amiri" w:eastAsia="Amiri" w:cs="Amiri"/>
          <w:lang w:bidi="ar-SA"/>
          <w:color w:val="111111"/>
          <w:sz w:val="28"/>
          <w:szCs w:val="28"/>
          <w:rtl/>
        </w:rPr>
        <w:t xml:space="preserve">الذاريات: فَأَخْرَجْنا مَنْ كانَ فِيها مِنَ الْمُؤْمِنِينَ فَما وَجَدْنا فِيها غَيْرَ بَيْتٍ مِنَ الْمُسْلِمِينَ‌</w:t>
      </w:r>
      <w:r>
        <w:rPr>
          <w:rStyle w:val="FootnoteReference"/>
        </w:rPr>
        <w:footnoteReference w:id="1328"/>
      </w:r>
    </w:p>
    <w:p>
      <w:pPr>
        <w:pStyle w:val="BookText"/>
      </w:pPr>
      <w:r>
        <w:rPr>
          <w:rFonts w:ascii="Amiri" w:hAnsi="Amiri" w:eastAsia="Amiri" w:cs="Amiri"/>
          <w:lang w:bidi="ar-SA"/>
          <w:color w:val="111111"/>
          <w:sz w:val="28"/>
          <w:szCs w:val="28"/>
          <w:rtl/>
        </w:rPr>
        <w:t xml:space="preserve">التحريم: عَسي رَبُّهُ إِنْ طَلَّقَكُنَّ أَنْ يُبْدِلَهُ أَزْواجاً خَيْراً مِنْكُنَّ مُسْلِماتٍ مُؤْمِناتٍ قانِتاتٍ تائِباتٍ عابِداتٍ سائِحاتٍ‌</w:t>
      </w:r>
      <w:r>
        <w:rPr>
          <w:rStyle w:val="FootnoteReference"/>
        </w:rPr>
        <w:footnoteReference w:id="1329"/>
      </w:r>
    </w:p>
    <w:p>
      <w:pPr>
        <w:pStyle w:val="BookText"/>
      </w:pPr>
      <w:r>
        <w:rPr>
          <w:rFonts w:ascii="Amiri" w:hAnsi="Amiri" w:eastAsia="Amiri" w:cs="Amiri"/>
          <w:lang w:bidi="ar-SA"/>
          <w:color w:val="111111"/>
          <w:sz w:val="28"/>
          <w:szCs w:val="28"/>
          <w:rtl/>
        </w:rPr>
        <w:t xml:space="preserve">القلم: أَ فَنَجْعَلُ الْمُسْلِمِينَ كَالْمُجْرِمِينَ ما لَكُمْ كَيْفَ تَحْكُمُونَ‌</w:t>
      </w:r>
      <w:r>
        <w:rPr>
          <w:rStyle w:val="FootnoteReference"/>
        </w:rPr>
        <w:footnoteReference w:id="1330"/>
      </w:r>
    </w:p>
    <w:p>
      <w:pPr>
        <w:pStyle w:val="BookText"/>
      </w:pPr>
      <w:r>
        <w:rPr>
          <w:rFonts w:ascii="Amiri" w:hAnsi="Amiri" w:eastAsia="Amiri" w:cs="Amiri"/>
          <w:lang w:bidi="ar-SA"/>
          <w:color w:val="111111"/>
          <w:sz w:val="28"/>
          <w:szCs w:val="28"/>
          <w:rtl/>
        </w:rPr>
        <w:t xml:space="preserve">الجن: وَ أَنَّا مِنَّا الْمُسْلِمُونَ وَ مِنَّا الْقاسِطُونَ فَمَنْ أَسْلَمَ فَأُولئِكَ تَحَرَّوْا رَشَداً</w:t>
      </w:r>
      <w:r>
        <w:rPr>
          <w:rStyle w:val="FootnoteReference"/>
        </w:rPr>
        <w:footnoteReference w:id="1331"/>
      </w:r>
    </w:p>
    <w:p>
      <w:pPr>
        <w:pStyle w:val="Heading4"/>
      </w:pPr>
      <w:bookmarkStart w:id="1375" w:name="_Toc1092"/>
      <w:r>
        <w:t>تفسير</w:t>
      </w:r>
      <w:bookmarkEnd w:id="1375"/>
    </w:p>
    <w:p>
      <w:pPr>
        <w:pStyle w:val="BookText"/>
      </w:pPr>
      <w:r>
        <w:rPr>
          <w:rFonts w:ascii="Amiri" w:hAnsi="Amiri" w:eastAsia="Amiri" w:cs="Amiri"/>
          <w:lang w:bidi="ar-SA"/>
          <w:color w:val="111111"/>
          <w:sz w:val="28"/>
          <w:szCs w:val="28"/>
          <w:rtl/>
        </w:rPr>
        <w:t xml:space="preserve">وَ اجْعَلْنا مُسْلِمَيْنِ لَكَ‌</w:t>
      </w:r>
      <w:r>
        <w:rPr>
          <w:rStyle w:val="FootnoteReference"/>
        </w:rPr>
        <w:footnoteReference w:id="1332"/>
      </w:r>
      <w:r>
        <w:rPr>
          <w:rFonts w:ascii="Amiri" w:hAnsi="Amiri" w:eastAsia="Amiri" w:cs="Amiri"/>
          <w:lang w:bidi="ar-SA"/>
          <w:color w:val="111111"/>
          <w:sz w:val="28"/>
          <w:szCs w:val="28"/>
          <w:rtl/>
        </w:rPr>
        <w:t xml:space="preserve">قيل أي مخلصين لك من أسلم لك وجهه أو مستسلمين من أسلم إذا استسلم و انقاد و المراد طلب الزيادة في الإخلاص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قُولُوا آمَنَّا بِالَّذِی أُنْزِلَ إِلَیْنا وَ أُنْزِلَ إِلَیْکُمْ وَ إِلهُنا وَ إِلهُکُمْ واحِدٌ وَ نَحْنُ لَهُ مُسْلِمُونَ.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بگویید: «به آنچه به سوی ما نازل شده و [آنچه] به سوی شما نازل گردیده، ایمان آوردیم و خدای ما و خدای شما یکی است و ما تسلیم اوییم.»}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تو کوران را از گمراهی‌شان به راه نمی‌آوری. تو تنها کسانی را می‌شنوانی که به آیات ما ایمان می‌آورند و خود تسلیمند.}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فَمَنْ شَرَحَ اللَّهُ صَدْرَهُ لِلْإِسْلامِ فَهُوَ عَلی نُورٍ مِنْ رَبِّهِ فَوَیْلٌ لِلْقاسِیَةِ قُلُوبُهُمْ مِنْ ذِکْرِ اللَّهِ أُولئِکَ فِی ضَلالٍ مُبِینٍ.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{پس آیا کسی که خدا سینه‌اش را برای [پذیرش] اسلام گشاده، و [در نتیجه] برخوردار از نوری از جانب پروردگارش می‌باشد [همانند فرد تاریکدل است]؟ پس وای بر آنان که از سخت‌دلی یاد خدا نمی‌کنند اینانند که در گمراهی آشکارند.}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آمَنُوا بِآیاتِنا وَ کانُوا مُسْلِمِینَ ادْخُلُوا الْجَنَّةَ أَنْتُمْ وَ أَزْواجُکُمْ تُحْبَرُونَ.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{همان کسانی که به آیات ما ایمان آورده و تسلیم بودند. شما با همسرانتان شادمانه داخل بهشت شوید.} - قالَتِ الْأَعْرابُ آمَنَّا قُلْ لَمْ تُؤْمِنُوا وَ لکِنْ قُولُوا أَسْلَمْنا وَ لَمَّا یَدْخُلِ الْإِیمانُ فِی قُلُوبِکُمْ - إلی قوله تعالی - یَمُنُّونَ عَلَیْکَ أَنْ أَسْلَمُوا قُلْ لا تَمُنُّوا عَلَیَّ إِسْلامَکُمْ بَلِ اللَّهُ یَمُنُّ عَلَیْکُمْ أَنْ هَداکُمْ لِلْإِیمانِ إِنْ کُنْتُمْ صادِقِینَ.</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{[برخی از] بادیه‌نشینان گفتند: «ایمان آوردیم.» بگو: «ایمان نیاورده‌اید، لیکن بگویید: اسلام آوردیم.» و هنوز در دل‌های شما ایمان داخل نشده است. و اگر خدا و پیامبرِ او را فرمان برید از [ارزشِ] کرده‌هایتان چیزی کم نمی‌کند. خدا آمرزنده مهربان است.» در حقیقت، مؤمنان کسانی‌اند که به خدا و پیامبر او گرویده و [دیگر] شک نیاورده و با مال و جانشان در راه خدا جهاد کرده‌اند اینانند که راست‌کردارند. بگو: «آیا خدا را از دین [داریِ] خود خبر می‌دهید؟ و حال آنکه خدا آنچه را که در آسمان‌ها و آنچه را که در زمین است می‌داند، و خدا به همه چیز داناست. از اینکه اسلام آورده‌اند بر تو منّت می‌نهند بگو: «بر من از اسلام‌آوردنتان منّت مگذارید، بلکه [این] خداست که با هدایت کردن شما به ایمان، بر شما منّت می‌گذارد، اگر راستگو باشید.}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فَأَخْرَجْنا مَنْ کانَ فِیها مِنَ الْمُؤْمِنِینَ فَما وَجَدْنا فِیها غَیْرَ بَیْتٍ مِنَ الْمُسْلِمِینَ.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{پس هر که از مؤمنان در آن [شهرها] بود بیرون بردیم. و [لی] در آنجا جز یک خانه از فرمانبران [خدا بیشتر] نیافتیم.}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عَسی رَبُّهُ إِنْ طَلَّقَکُنَّ أَنْ یُبْدِلَهُ أَزْواجاً خَیْراً مِنْکُنَّ مُسْلِماتٍ مُؤْمِناتٍ قانِتاتٍ تائِباتٍ عابِداتٍ سائِحاتٍ.</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{اگر پیامبر، شما را طلاق گوید، امید است پروردگارش همسرانی بهتر از شما: مسلمان، مؤمن، فرمانبر، توبه‌کار، عابد، روزه‌دار، بیوه و دوشیزه به او عوض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فَنَجْعَلُ الْمُسْلِمِینَ کَالْمُجْرِمِینَ ما لَکُمْ کَیْفَ تَحْکُمُونَ.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{پس آیا فرمانبرداران را چون بدکاران قرار خواهیم داد؟ شما را چه شده؟ چگونه داوری می‌کنید؟}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أَنَّا مِنَّا الْمُسْلِمُونَ وَ مِنَّا الْقاسِطُونَ فَمَنْ أَسْلَمَ فَأُولئِکَ تَحَرَّوْا رَشَداً.</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{و از میان ما برخی فرمانبردار و برخی از ما منحرفند: پس کسانی که به فرمانند، آنان در جستجوی راه درستند،}</w:t>
      </w:r>
    </w:p>
    <w:p>
      <w:pPr>
        <w:pStyle w:val="Heading4"/>
      </w:pPr>
      <w:bookmarkStart w:id="1376" w:name="_Toc1093"/>
      <w:r>
        <w:t>تفسیر</w:t>
      </w:r>
      <w:bookmarkEnd w:id="1376"/>
    </w:p>
    <w:p>
      <w:pPr>
        <w:pStyle w:val="BookText"/>
      </w:pPr>
      <w:r>
        <w:rPr>
          <w:rFonts w:ascii="Amiri" w:hAnsi="Amiri" w:eastAsia="Amiri" w:cs="Amiri"/>
          <w:lang w:bidi="ar-SA"/>
          <w:color w:val="111111"/>
          <w:sz w:val="28"/>
          <w:szCs w:val="28"/>
          <w:rtl/>
        </w:rPr>
        <w:t xml:space="preserve">«وَ اجْعَلْنا مُسْلِمَیْنِ لَکَ»: به قولی یعنی دو فرد خالص برای خودت، از «اسلم» به معنی انقاد است و مقصود آنها زیاده‌خواهی در اخلاص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الإذعان أو الثبات عليه وَ مِنْ ذُرِّيَّتِنا أي و اجعل بعض ذريتنا أُمَّةً أي جماعة يؤمون أي يقصدون و يقتدي بهم و قيل أراد بالأمة أمة محمد صلي الله عليه و آله وَ عَنِ الصَّادِقِ عليه السلام: هُمْ أَهْلُ الْبَيْتِ الَّذِينَ أَذْهَبَ اللَّهُ عَنْهُمُ الرِّجْسَ وَ طَهَّرَهُمْ تَطْهِيراً وَ فِي رِوَايَةِ الْعَيَّاشِيِ‌</w:t>
      </w:r>
      <w:r>
        <w:rPr>
          <w:rStyle w:val="FootnoteReference"/>
        </w:rPr>
        <w:footnoteReference w:id="1334"/>
      </w:r>
      <w:r>
        <w:rPr>
          <w:rFonts w:ascii="Amiri" w:hAnsi="Amiri" w:eastAsia="Amiri" w:cs="Amiri"/>
          <w:lang w:bidi="ar-SA"/>
          <w:color w:val="111111"/>
          <w:sz w:val="28"/>
          <w:szCs w:val="28"/>
          <w:rtl/>
        </w:rPr>
        <w:t xml:space="preserve">عَنْهُ عليه السلام: أَنَّهُ أَرَادَ بِالْأُمَّةِ بَنِي هَاشِمٍ خَاصَّةً. إِذْ قالَ لَهُ رَبُّهُ أَسْلِمْ تدل هذه الآيات علي أن الإسلام قد يطلق علي أعلي مدارج الإيمان وَ وَصَّي بِها أي بالملة أو راجع إلي أسلمت بتأويل الكلمة أو الجملة اصْطَفي لَكُمُ الدِّينَ أي دين الإسلام الذي هو صفوة الأديان فَلا تَمُوتُنَ ظاهره النهي عن الموت علي خلاف حال الإسلام و المقصود هو النهي عن أن يكونوا علي خلاف تلك الحال إذا ماتوا و الأمر بالثبات علي الإسلام‌</w:t>
      </w:r>
      <w:r>
        <w:rPr>
          <w:rStyle w:val="FootnoteReference"/>
        </w:rPr>
        <w:footnoteReference w:id="1335"/>
      </w:r>
      <w:r>
        <w:rPr>
          <w:rFonts w:ascii="Amiri" w:hAnsi="Amiri" w:eastAsia="Amiri" w:cs="Amiri"/>
          <w:lang w:bidi="ar-SA"/>
          <w:color w:val="111111"/>
          <w:sz w:val="28"/>
          <w:szCs w:val="28"/>
          <w:rtl/>
        </w:rPr>
        <w:t xml:space="preserve">كقولك لا تصل إلا و أنت خاشع و تغيير العبارة للدلالة علي أن موتهم لا علي الإسلام موت لا خير فيه و أن من حقه أن لا يحل بهم وَ نَحْنُ لَهُ مُسْلِمُونَ حال من فاعل نعبد أو مفعوله أو منهما و يحتمل أن يكون اعتراضا.</w:t>
      </w:r>
    </w:p>
    <w:p>
      <w:pPr>
        <w:pStyle w:val="BookText"/>
      </w:pPr>
      <w:r>
        <w:rPr>
          <w:rFonts w:ascii="Amiri" w:hAnsi="Amiri" w:eastAsia="Amiri" w:cs="Amiri"/>
          <w:lang w:bidi="ar-SA"/>
          <w:color w:val="111111"/>
          <w:sz w:val="28"/>
          <w:szCs w:val="28"/>
          <w:rtl/>
        </w:rPr>
        <w:t xml:space="preserve">فِي السِّلْمِ كَافَّةً</w:t>
      </w:r>
      <w:r>
        <w:rPr>
          <w:rStyle w:val="FootnoteReference"/>
        </w:rPr>
        <w:footnoteReference w:id="1336"/>
      </w:r>
      <w:r>
        <w:rPr>
          <w:rFonts w:ascii="Amiri" w:hAnsi="Amiri" w:eastAsia="Amiri" w:cs="Amiri"/>
          <w:lang w:bidi="ar-SA"/>
          <w:color w:val="111111"/>
          <w:sz w:val="28"/>
          <w:szCs w:val="28"/>
          <w:rtl/>
        </w:rPr>
        <w:t xml:space="preserve">قال البيضاوي‌</w:t>
      </w:r>
      <w:r>
        <w:rPr>
          <w:rStyle w:val="FootnoteReference"/>
        </w:rPr>
        <w:footnoteReference w:id="1337"/>
      </w:r>
      <w:r>
        <w:rPr>
          <w:rFonts w:ascii="Amiri" w:hAnsi="Amiri" w:eastAsia="Amiri" w:cs="Amiri"/>
          <w:lang w:bidi="ar-SA"/>
          <w:color w:val="111111"/>
          <w:sz w:val="28"/>
          <w:szCs w:val="28"/>
          <w:rtl/>
        </w:rPr>
        <w:t xml:space="preserve">السلم بالكسر و الفتح الاستسلام و الطاعة و لذلك يطلق في الصلح و الإسلام و فتحه ابن كثير و نافع و الكسائي و كسره الباقون و كافة اسم للجملة لأنها تكف الأجزاء من التفرق حال من الضمير أو السلم لأنها تؤنث كالحرب و المعني استسلموا لله و أطيعوه جملة ظاهرا و باطنا</w:t>
      </w:r>
    </w:p>
    <w:p>
      <w:pPr>
        <w:pStyle w:val="BookText"/>
      </w:pPr>
      <w:r>
        <w:rPr>
          <w:rFonts w:ascii="IRNazanin" w:hAnsi="IRNazanin" w:eastAsia="IRNazanin" w:cs="IRNazanin"/>
          <w:lang w:bidi="fa-IR"/>
          <w:color w:val="111111"/>
          <w:sz w:val="28"/>
          <w:szCs w:val="28"/>
          <w:rtl/>
        </w:rPr>
        <w:t xml:space="preserve">و اقرار و ثبات بر آن است.</w:t>
      </w:r>
    </w:p>
    <w:p>
      <w:pPr>
        <w:pStyle w:val="BookText"/>
      </w:pPr>
      <w:r>
        <w:rPr>
          <w:rFonts w:ascii="IRNazanin" w:hAnsi="IRNazanin" w:eastAsia="IRNazanin" w:cs="IRNazanin"/>
          <w:lang w:bidi="fa-IR"/>
          <w:color w:val="111111"/>
          <w:sz w:val="28"/>
          <w:szCs w:val="28"/>
          <w:rtl/>
        </w:rPr>
        <w:t xml:space="preserve">«وَ مِنْ ذُرِّیَّتِنا»: یعنی قرار ده پاره‌ای از نسل ما را،«أُمَّةً» یعنی جمعی که پیشوایی کنند، و به قولی امّت محمّد صلی الله علیه و آله را در نظر داشته، و حضرت صادق علیه السلام فرمود: «آنان خاندان پیامبرند که خدا پلیدی را از آنها برده و آنان را پاک ساخته» و در روایت عیاشی‌</w:t>
      </w:r>
      <w:r>
        <w:rPr>
          <w:rStyle w:val="FootnoteReference"/>
        </w:rPr>
        <w:footnoteReference w:id="1338"/>
      </w:r>
      <w:r>
        <w:rPr>
          <w:rFonts w:ascii="IRNazanin" w:hAnsi="IRNazanin" w:eastAsia="IRNazanin" w:cs="IRNazanin"/>
          <w:lang w:bidi="fa-IR"/>
          <w:color w:val="111111"/>
          <w:sz w:val="28"/>
          <w:szCs w:val="28"/>
          <w:rtl/>
        </w:rPr>
        <w:t xml:space="preserve">به نقل از آن حضرت فرمود: «مقصود آنها از امّت، تنها بنی هاشم است.»</w:t>
      </w:r>
    </w:p>
    <w:p>
      <w:pPr>
        <w:pStyle w:val="BookText"/>
      </w:pPr>
      <w:r>
        <w:rPr>
          <w:rFonts w:ascii="IRNazanin" w:hAnsi="IRNazanin" w:eastAsia="IRNazanin" w:cs="IRNazanin"/>
          <w:lang w:bidi="fa-IR"/>
          <w:color w:val="111111"/>
          <w:sz w:val="28"/>
          <w:szCs w:val="28"/>
          <w:rtl/>
        </w:rPr>
        <w:t xml:space="preserve">«إِذْ قالَ لَهُ رَبُّهُ أَسْلِمْ»: این آیات دلالت دارد که گاهی به بالاترین درجه ایمان، اسلام می‌گویند.«وَ وَصَّی بِها» یعنی «بملّة» و ضمیر برمی‌گردد به الملّة یا اینکه برمی‌گردد به اسلمت، به تأویل بردن کلمه یا جمله.</w:t>
      </w:r>
    </w:p>
    <w:p>
      <w:pPr>
        <w:pStyle w:val="BookText"/>
      </w:pPr>
      <w:r>
        <w:rPr>
          <w:rFonts w:ascii="IRNazanin" w:hAnsi="IRNazanin" w:eastAsia="IRNazanin" w:cs="IRNazanin"/>
          <w:lang w:bidi="fa-IR"/>
          <w:color w:val="111111"/>
          <w:sz w:val="28"/>
          <w:szCs w:val="28"/>
          <w:rtl/>
        </w:rPr>
        <w:t xml:space="preserve">«اصْطَفی لَکُمُ الدِّینَ»: یعنی دین اسلامی که برگزیده ادیان است.</w:t>
      </w:r>
    </w:p>
    <w:p>
      <w:pPr>
        <w:pStyle w:val="BookText"/>
      </w:pPr>
      <w:r>
        <w:rPr>
          <w:rFonts w:ascii="IRNazanin" w:hAnsi="IRNazanin" w:eastAsia="IRNazanin" w:cs="IRNazanin"/>
          <w:lang w:bidi="fa-IR"/>
          <w:color w:val="111111"/>
          <w:sz w:val="28"/>
          <w:szCs w:val="28"/>
          <w:rtl/>
        </w:rPr>
        <w:t xml:space="preserve">« فَلا تَمُوتُنَ»: ظاهرا این جمله نهی از مردن بدون اسلام است و مقصود، نهی از این است که بر غیر حال اسلام بمیرند و ضمنا امر می‌کند به مقاومت بر اسلام،</w:t>
      </w:r>
      <w:r>
        <w:rPr>
          <w:rStyle w:val="FootnoteReference"/>
        </w:rPr>
        <w:footnoteReference w:id="1339"/>
      </w:r>
      <w:r>
        <w:rPr>
          <w:rFonts w:ascii="IRNazanin" w:hAnsi="IRNazanin" w:eastAsia="IRNazanin" w:cs="IRNazanin"/>
          <w:lang w:bidi="fa-IR"/>
          <w:color w:val="111111"/>
          <w:sz w:val="28"/>
          <w:szCs w:val="28"/>
          <w:rtl/>
        </w:rPr>
        <w:t xml:space="preserve">مثل سخن تو که می‌گویی«لا تصلّ الّا و انت خاشع»، نماز مخوان، مگر اینکه خاشع باشی. و تغییر عبارت برای این است که بفهماند مردن بر غیر اسلام خیری ندارد. بنابراین حق آن است که بر غیر اسلام نمیرند.</w:t>
      </w:r>
    </w:p>
    <w:p>
      <w:pPr>
        <w:pStyle w:val="BookText"/>
      </w:pPr>
      <w:r>
        <w:rPr>
          <w:rFonts w:ascii="Amiri" w:hAnsi="Amiri" w:eastAsia="Amiri" w:cs="Amiri"/>
          <w:lang w:bidi="ar-SA"/>
          <w:color w:val="111111"/>
          <w:sz w:val="28"/>
          <w:szCs w:val="28"/>
          <w:rtl/>
        </w:rPr>
        <w:t xml:space="preserve">«وَ نَحْنُ لَهُ مُسْلِمُونَ»: حال است از فاعل «نعبد» یا از مفعول آن یا هر دو، و احتمال دارد جمله معترضه باشد.</w:t>
      </w:r>
    </w:p>
    <w:p>
      <w:pPr>
        <w:pStyle w:val="BookText"/>
      </w:pPr>
      <w:r>
        <w:rPr>
          <w:rFonts w:ascii="Amiri" w:hAnsi="Amiri" w:eastAsia="Amiri" w:cs="Amiri"/>
          <w:lang w:bidi="ar-SA"/>
          <w:color w:val="111111"/>
          <w:sz w:val="28"/>
          <w:szCs w:val="28"/>
          <w:rtl/>
        </w:rPr>
        <w:t xml:space="preserve">«فِی السِّلْمِ کَافَّةً»: بیضاوی‌</w:t>
      </w:r>
      <w:r>
        <w:rPr>
          <w:rStyle w:val="FootnoteReference"/>
        </w:rPr>
        <w:footnoteReference w:id="1340"/>
      </w:r>
      <w:r>
        <w:rPr>
          <w:rFonts w:ascii="IRNazanin" w:hAnsi="IRNazanin" w:eastAsia="IRNazanin" w:cs="IRNazanin"/>
          <w:lang w:bidi="fa-IR"/>
          <w:color w:val="111111"/>
          <w:sz w:val="28"/>
          <w:szCs w:val="28"/>
          <w:rtl/>
        </w:rPr>
        <w:t xml:space="preserve">گوید «سلم» به کسر و فتح سین، گردن نهادن و اطاعت است، بدین جهت هم در صلح و هم در تسلیم بودن به کار برده می‌شود. ابن کثیر و نافع و کسایی به فتح سین خوانده‌اند و بقیه به کسر آن. و«کَافَّةً» اسم است برای جمله (یعنی همه) و جمله را کافّه گویند، چون اجزا را از تفرق باز می‌دارد. وکَافَّةً حال است از ضمیر«ادْخُلُوا» یا حال است از سلم، زیرا سلم هم مؤنث است همچون حرب. پس معنی آیه چنین است: برای خدا گردن نهید و «فَلا تَمُوتُنَّ إِلَّا وَ أَنْتُمْ مُسْلِمُونَ»، همه گونه اطاعتش کنید در ظاهر و در باطن،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الخطاب للمنافقين أو ادخلوا في الإسلام بكليتكم و لا تخلطوا به غيره و الخطاب لمؤمني أهل الكتاب فإنهم بعد إسلامهم عظموا السبت و حرموا الإبل و ألبانها أو في شرائع الله تعالي كلها بالإيمان بالأنبياء و الكتب جميعا و الخطاب لأهل الكتاب أو في شعب الإسلام و أحكامه كلها فلا تخلوا بشي‌ء و الخطاب للمسلمين وَ لا تَتَّبِعُوا خُطُواتِ الشَّيْطانِ بالتفرق و التفريق إِنَّهُ لَكُمْ عَدُوٌّ مُبِينٌ ظاهر العداوة انتهي وَ فِي الْكَافِي وَ الْعَيَّاشِيِ‌</w:t>
      </w:r>
      <w:r>
        <w:rPr>
          <w:rStyle w:val="FootnoteReference"/>
        </w:rPr>
        <w:footnoteReference w:id="1341"/>
      </w:r>
      <w:r>
        <w:rPr>
          <w:rFonts w:ascii="Amiri" w:hAnsi="Amiri" w:eastAsia="Amiri" w:cs="Amiri"/>
          <w:lang w:bidi="ar-SA"/>
          <w:color w:val="111111"/>
          <w:sz w:val="28"/>
          <w:szCs w:val="28"/>
          <w:rtl/>
        </w:rPr>
        <w:t xml:space="preserve">عَنِ الْبَاقِرِ عليه السلام: فِي السِّلْمِ فِي وَلَايَتِنَا وَ الْعَيَّاشِيُّ عَنِ الصَّادِقِ: فِي وَلَايَةِ عَلِيٍّ عليه السلام. وَ عَنْهُمَا عليهما السلام: أُمِرُوا بِمَعْرِفَتِنَا. وَ فِي الْعَيَّاشِيِّ عَنِ الصَّادِقِ عليه السلام: خُطُوَاتُ الشَّيْطَانِ وَلَايَةُ الْأَوَّلِ وَ الثَّانِي. وَ فِي تَفْسِيرِ الْإِمَامِ عليه السلام:</w:t>
      </w:r>
      <w:r>
        <w:rPr>
          <w:rStyle w:val="FootnoteReference"/>
        </w:rPr>
        <w:footnoteReference w:id="1342"/>
      </w:r>
      <w:r>
        <w:rPr>
          <w:rFonts w:ascii="Amiri" w:hAnsi="Amiri" w:eastAsia="Amiri" w:cs="Amiri"/>
          <w:lang w:bidi="ar-SA"/>
          <w:color w:val="111111"/>
          <w:sz w:val="28"/>
          <w:szCs w:val="28"/>
          <w:rtl/>
        </w:rPr>
        <w:t xml:space="preserve">فِي السِّلْمِ فِي الْمُسَالَمَةِ إِلَي دِينِ الْإِسْلَامِ. كَافَّةً جماعة ادخلوا فيه و ادخلوا في جميع الإسلام فتقبلوه و اعملوا به و لا تكونوا ممن يقبل بعضه و يعمل به و يأبي بعضه و يهجره قال و منه الدخول في قبول ولاية علي عليه السلام فإنه كالدخول في قبول نبوة رسول الله فإنه لا يكون مسلما من قال إن محمدا رسول الله صلي الله عليه و آله فاعترف به و لم يعترف بأن عليا وصيه و خليفته و خير أمته و قال خطوات الشيطان ما يتخطي بكم إليه من طرق الغي و الضلالة و يأمركم به من ارتكاب الآثام الموبقات.</w:t>
      </w:r>
    </w:p>
    <w:p>
      <w:pPr>
        <w:pStyle w:val="BookText"/>
      </w:pPr>
      <w:r>
        <w:rPr>
          <w:rFonts w:ascii="Amiri" w:hAnsi="Amiri" w:eastAsia="Amiri" w:cs="Amiri"/>
          <w:lang w:bidi="ar-SA"/>
          <w:color w:val="111111"/>
          <w:sz w:val="28"/>
          <w:szCs w:val="28"/>
          <w:rtl/>
        </w:rPr>
        <w:t xml:space="preserve">إِنَّ الدِّينَ عِنْدَ اللَّهِ الْإِسْلامُ‌</w:t>
      </w:r>
      <w:r>
        <w:rPr>
          <w:rStyle w:val="FootnoteReference"/>
        </w:rPr>
        <w:footnoteReference w:id="1343"/>
      </w:r>
      <w:r>
        <w:rPr>
          <w:rFonts w:ascii="Amiri" w:hAnsi="Amiri" w:eastAsia="Amiri" w:cs="Amiri"/>
          <w:lang w:bidi="ar-SA"/>
          <w:color w:val="111111"/>
          <w:sz w:val="28"/>
          <w:szCs w:val="28"/>
          <w:rtl/>
        </w:rPr>
        <w:t xml:space="preserve">أي لا دين مرضي عند الله سوي الإسلام و هو التوحيد و التدرع بالشرع الذي جاء به محمد صلي الله عليه و آله أَسْلَمْتُ وَجْهِيَ لِلَّهِ أي أخلصت نفسي و جملتي له لا أشرك فيها غيره قيل عبر عن النفس بالوجه لأنه أشرف الأعضاء الظاهرة و مظهر القوي و الحواس وَ مَنِ اتَّبَعَنِ أي و أسلم من اتبعني وَ الْأُمِّيِّينَ أي الذين لا كتاب لهم كمشركي العرب أَ أَسْلَمْتُمْ كما أسلمت لما وضحت لكم الحجة أم أنتم بعد علي كفركم فَإِنْ أَسْلَمُوا فَقَدِ اهْتَدَوْا أي فقد نفعوا أنفسهم بأن أخرجوها من الضلال نَحْنُ أَنْصارُ اللَّهِ‌</w:t>
      </w:r>
      <w:r>
        <w:rPr>
          <w:rStyle w:val="FootnoteReference"/>
        </w:rPr>
        <w:footnoteReference w:id="1344"/>
      </w:r>
      <w:r>
        <w:rPr>
          <w:rFonts w:ascii="Amiri" w:hAnsi="Amiri" w:eastAsia="Amiri" w:cs="Amiri"/>
          <w:lang w:bidi="ar-SA"/>
          <w:color w:val="111111"/>
          <w:sz w:val="28"/>
          <w:szCs w:val="28"/>
          <w:rtl/>
        </w:rPr>
        <w:t xml:space="preserve">أي أنصار دينه وَ اشْهَدْ بِأَنَّا مُسْلِمُونَ أي في</w:t>
      </w:r>
    </w:p>
    <w:p>
      <w:pPr>
        <w:pStyle w:val="BookText"/>
      </w:pPr>
      <w:r>
        <w:rPr>
          <w:rFonts w:ascii="IRNazanin" w:hAnsi="IRNazanin" w:eastAsia="IRNazanin" w:cs="IRNazanin"/>
          <w:lang w:bidi="fa-IR"/>
          <w:color w:val="111111"/>
          <w:sz w:val="28"/>
          <w:szCs w:val="28"/>
          <w:rtl/>
        </w:rPr>
        <w:t xml:space="preserve">و این جمله خطاب به منافقین است. یا اینکه همه شما در اسلام داخل شوید و اسلام را به ادیان دیگر خلط نکنید. بنابراین خطاب به مؤمنین از اهل کتاب است، زیرا آنها بعد از اسلام باز روز شنبه را بزرگ می‌دانستند و شتر و شیر آن را حرام می‌داشتند. یا اینکه معنای آیه این است: داخل شوید در تمام دین‌های خدا از طریق باور داشتن انبیا و تمام کتاب‌های آسمانی. و باز خطاب به اهل کتاب است. یا معنا این است : در جمعیّت مسلمین و حزب اسلام و در تمام احکام اسلام داخل شوید و چیزی از آن را فرو مگذارید، و در این صورت خطاب به مسلمین است.«وَ لا تَتَّبِعُوا خُطُواتِ الشَّیْطانِ» با جدا شدن و جدا ساختن«إِنَّهُ لَکُمْ عَدُوٌّ مُبِینٌ» عداوتش روشن است. پایان.</w:t>
      </w:r>
    </w:p>
    <w:p>
      <w:pPr>
        <w:pStyle w:val="BookText"/>
      </w:pPr>
      <w:r>
        <w:rPr>
          <w:rFonts w:ascii="IRNazanin" w:hAnsi="IRNazanin" w:eastAsia="IRNazanin" w:cs="IRNazanin"/>
          <w:lang w:bidi="fa-IR"/>
          <w:color w:val="111111"/>
          <w:sz w:val="28"/>
          <w:szCs w:val="28"/>
          <w:rtl/>
        </w:rPr>
        <w:t xml:space="preserve">و در کافی و عیّاشی‌</w:t>
      </w:r>
      <w:r>
        <w:rPr>
          <w:rStyle w:val="FootnoteReference"/>
        </w:rPr>
        <w:footnoteReference w:id="1345"/>
      </w:r>
      <w:r>
        <w:rPr>
          <w:rFonts w:ascii="IRNazanin" w:hAnsi="IRNazanin" w:eastAsia="IRNazanin" w:cs="IRNazanin"/>
          <w:lang w:bidi="fa-IR"/>
          <w:color w:val="111111"/>
          <w:sz w:val="28"/>
          <w:szCs w:val="28"/>
          <w:rtl/>
        </w:rPr>
        <w:t xml:space="preserve">از حضرت باقر علیه السلام روایت کند که فرمود«فِی السِّلْمِ» یعنی در ولایت ما. و عیاشی از حضرت صادق علیه السلام روایت کند که منظور ولایت علی علیه السلام است. و باز از حضرت باقر و حضرت صادق علیه السلام هر دو روایت شده که منظور، معرفت و شناسایی ماست. در تفسیر عیاشی از حضرت صادق علیه السلام روایت کند که«خُطُواتِ الشَّیْطانِ»(گام‌های اهریمن)، وابستگی به اوّلی و دوّمی است. در تفسیر امام علیه السلام ،</w:t>
      </w:r>
      <w:r>
        <w:rPr>
          <w:rStyle w:val="FootnoteReference"/>
        </w:rPr>
        <w:footnoteReference w:id="1346"/>
      </w:r>
      <w:r>
        <w:rPr>
          <w:rFonts w:ascii="IRNazanin" w:hAnsi="IRNazanin" w:eastAsia="IRNazanin" w:cs="IRNazanin"/>
          <w:lang w:bidi="fa-IR"/>
          <w:color w:val="111111"/>
          <w:sz w:val="28"/>
          <w:szCs w:val="28"/>
          <w:rtl/>
        </w:rPr>
        <w:t xml:space="preserve">در تفسیر«فِی السِّلْمِ» می‌فرماید یعنی در مسالمت و سازش به سوی دین اسلام، کَافَّةً به طور دسته‌جمعی داخل در اسلام شوید و در تمام احکام آن وارد شوید، همه آنها را بپذیرید و بدانها عمل کنید، و از آنها نباشید که بعضی از احکام را پذیرفته و به کار بسته و پاره‌ای از آن را رها کردند. و گوید: و یکی از آن احکام، داخل شدن در پذیرش ولایت حضرت علی علیه السلام است که مثل داخل شدن در قبول نبوّت پیامبر خدا صلی الله علیه و آله است، زیرا مسلمان نیست کسی که بگوید محمّد صلی الله علیه و آله پیامبر خداست و به پیامبری آن حضرت اعتراف کند، ولی اعتراف نکند که علی علیه السلام جانشین آن حضرت و بهترین فرد امّت است. و گوید: گام‌های شیطان، قدم‌هایی است که شما برمی‌دارید و از طریق گمراهی و نادانی، به سوی شیطان می‌روید، و نیز آنچه که به شما فرمان می‌دهد، از انجام گناهان هلاک‌کننده.</w:t>
      </w:r>
    </w:p>
    <w:p>
      <w:pPr>
        <w:pStyle w:val="BookText"/>
      </w:pPr>
      <w:r>
        <w:rPr>
          <w:rFonts w:ascii="IRNazanin" w:hAnsi="IRNazanin" w:eastAsia="IRNazanin" w:cs="IRNazanin"/>
          <w:lang w:bidi="fa-IR"/>
          <w:color w:val="111111"/>
          <w:sz w:val="28"/>
          <w:szCs w:val="28"/>
          <w:rtl/>
        </w:rPr>
        <w:t xml:space="preserve">«إِنَّ الدِّینَ عِنْدَ اللَّهِ الْإِسْلامُ»: یعنی دینی پسندیده خدا نیست مگر اسلام، و اسلام توحید و به تن پوشیدن برنامه‌ای است که محمّد صلی الله علیه و آله از سوی پروردگار آورده است .</w:t>
      </w:r>
    </w:p>
    <w:p>
      <w:pPr>
        <w:pStyle w:val="BookText"/>
      </w:pPr>
      <w:r>
        <w:rPr>
          <w:rFonts w:ascii="IRNazanin" w:hAnsi="IRNazanin" w:eastAsia="IRNazanin" w:cs="IRNazanin"/>
          <w:lang w:bidi="fa-IR"/>
          <w:color w:val="111111"/>
          <w:sz w:val="28"/>
          <w:szCs w:val="28"/>
          <w:rtl/>
        </w:rPr>
        <w:t xml:space="preserve">«أَسْلَمْتُ وَجْهِیَ لِلَّهِ»: یعنی خودم و تمام هستی‌ام را خالص ساختم و برای او شریکی قائل نیستم. به قولی از نفس انسان تعبیر به وجه، یعنی صورت فرمود، زیرا صورت شریف‌ترین اعضای ظاهری انسان و مرکز حواس و نیروهای ظاهری است.</w:t>
      </w:r>
    </w:p>
    <w:p>
      <w:pPr>
        <w:pStyle w:val="BookText"/>
      </w:pPr>
      <w:r>
        <w:rPr>
          <w:rFonts w:ascii="IRNazanin" w:hAnsi="IRNazanin" w:eastAsia="IRNazanin" w:cs="IRNazanin"/>
          <w:lang w:bidi="fa-IR"/>
          <w:color w:val="111111"/>
          <w:sz w:val="28"/>
          <w:szCs w:val="28"/>
          <w:rtl/>
        </w:rPr>
        <w:t xml:space="preserve">«وَ مَنِ اتَّبَعَنِ»: یعنی و هر کس مرا پیروی کند، تسلیم است.</w:t>
      </w:r>
    </w:p>
    <w:p>
      <w:pPr>
        <w:pStyle w:val="BookText"/>
      </w:pPr>
      <w:r>
        <w:rPr>
          <w:rFonts w:ascii="IRNazanin" w:hAnsi="IRNazanin" w:eastAsia="IRNazanin" w:cs="IRNazanin"/>
          <w:lang w:bidi="fa-IR"/>
          <w:color w:val="111111"/>
          <w:sz w:val="28"/>
          <w:szCs w:val="28"/>
          <w:rtl/>
        </w:rPr>
        <w:t xml:space="preserve">«وَ الْأُمِّیِّینَ»: یعنیآنهایی که کتاب آسمانی ندارند، همچون مشرکین عرب.</w:t>
      </w:r>
    </w:p>
    <w:p>
      <w:pPr>
        <w:pStyle w:val="BookText"/>
      </w:pPr>
      <w:r>
        <w:rPr>
          <w:rFonts w:ascii="IRNazanin" w:hAnsi="IRNazanin" w:eastAsia="IRNazanin" w:cs="IRNazanin"/>
          <w:lang w:bidi="fa-IR"/>
          <w:color w:val="111111"/>
          <w:sz w:val="28"/>
          <w:szCs w:val="28"/>
          <w:rtl/>
        </w:rPr>
        <w:t xml:space="preserve">«أَ أَسْلَمْتُمْ»: همچنان که من تسلیم شدم، وقتی مطلب را برای شما کاملا روشن ساختم، یا هنوز بعد از روشن شدن مطلب بر کفر خود هستند؟</w:t>
      </w:r>
    </w:p>
    <w:p>
      <w:pPr>
        <w:pStyle w:val="BookText"/>
      </w:pPr>
      <w:r>
        <w:rPr>
          <w:rFonts w:ascii="IRNazanin" w:hAnsi="IRNazanin" w:eastAsia="IRNazanin" w:cs="IRNazanin"/>
          <w:lang w:bidi="fa-IR"/>
          <w:color w:val="111111"/>
          <w:sz w:val="28"/>
          <w:szCs w:val="28"/>
          <w:rtl/>
        </w:rPr>
        <w:t xml:space="preserve">«فَإِنْ أَسْلَمُوا فَقَدِ اهْتَدَوْا»: یعنی نفس آنها بهره‌ور شده، زیرا از گمراهی بیرونش ساختند.</w:t>
      </w:r>
    </w:p>
    <w:p>
      <w:pPr>
        <w:pStyle w:val="BookText"/>
      </w:pPr>
      <w:r>
        <w:rPr>
          <w:rFonts w:ascii="Amiri" w:hAnsi="Amiri" w:eastAsia="Amiri" w:cs="Amiri"/>
          <w:lang w:bidi="ar-SA"/>
          <w:color w:val="111111"/>
          <w:sz w:val="28"/>
          <w:szCs w:val="28"/>
          <w:rtl/>
        </w:rPr>
        <w:t xml:space="preserve">«نَحْنُ أَنْصارُ اللَّهِ»:یعنی یاران دین او.</w:t>
      </w:r>
    </w:p>
    <w:p>
      <w:pPr>
        <w:pStyle w:val="BookText"/>
      </w:pPr>
      <w:r>
        <w:rPr>
          <w:rFonts w:ascii="Amiri" w:hAnsi="Amiri" w:eastAsia="Amiri" w:cs="Amiri"/>
          <w:lang w:bidi="ar-SA"/>
          <w:color w:val="111111"/>
          <w:sz w:val="28"/>
          <w:szCs w:val="28"/>
          <w:rtl/>
        </w:rPr>
        <w:t xml:space="preserve">«وَ اشْهَدْ بِأَنَّا مُسْلِمُونَ»: یعنی در روز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حين يشهد الرسل إِلي كَلِمَةٍ سَواءٍ بَيْنَنا وَ بَيْنَكُمْ‌</w:t>
      </w:r>
      <w:r>
        <w:rPr>
          <w:rStyle w:val="FootnoteReference"/>
        </w:rPr>
        <w:footnoteReference w:id="1347"/>
      </w:r>
      <w:r>
        <w:rPr>
          <w:rFonts w:ascii="Amiri" w:hAnsi="Amiri" w:eastAsia="Amiri" w:cs="Amiri"/>
          <w:lang w:bidi="ar-SA"/>
          <w:color w:val="111111"/>
          <w:sz w:val="28"/>
          <w:szCs w:val="28"/>
          <w:rtl/>
        </w:rPr>
        <w:t xml:space="preserve">أي لا يختلف فيها الكتب و الرسول و تفسيرها ما بعدها أَلَّا نَعْبُدَ إِلَّا اللَّهَ أي نوحده بالعبادة و نخلص فيها وَ لا نُشْرِكَ بِهِ شَيْئاً أي لا نجعل غيره شريكا له في استحقاق العبادة و لا نراه أهلا لأن يعبد وَ لا يَتَّخِذَ بَعْضُنا بَعْضاً أَرْباباً كعزير و المسيح و الأحبار و إطاعتهم فيما أحدثوا من التحريم و التحليل فَإِنْ تَوَلَّوْا عن التوحيد فَقُولُوا اشْهَدُوا بِأَنَّا مُسْلِمُونَ أي لزمتكم الحجة فاعترفوا بأنا مسلمون دونكم أو اعترفوا بأنكم كافرون بما نطقت به الكتب و تطابقت عليه الرسل وَ لكِنْ كانَ حَنِيفاً أي مائلا عن العقائد الزائغة مُسْلِماً أي منقادا لله.</w:t>
      </w:r>
    </w:p>
    <w:p>
      <w:pPr>
        <w:pStyle w:val="BookText"/>
      </w:pPr>
      <w:r>
        <w:rPr>
          <w:rFonts w:ascii="Amiri" w:hAnsi="Amiri" w:eastAsia="Amiri" w:cs="Amiri"/>
          <w:lang w:bidi="ar-SA"/>
          <w:color w:val="111111"/>
          <w:sz w:val="28"/>
          <w:szCs w:val="28"/>
          <w:rtl/>
        </w:rPr>
        <w:t xml:space="preserve">بَعْدَ إِذْ أَنْتُمْ مُسْلِمُونَ‌</w:t>
      </w:r>
      <w:r>
        <w:rPr>
          <w:rStyle w:val="FootnoteReference"/>
        </w:rPr>
        <w:footnoteReference w:id="1348"/>
      </w:r>
      <w:r>
        <w:rPr>
          <w:rFonts w:ascii="Amiri" w:hAnsi="Amiri" w:eastAsia="Amiri" w:cs="Amiri"/>
          <w:lang w:bidi="ar-SA"/>
          <w:color w:val="111111"/>
          <w:sz w:val="28"/>
          <w:szCs w:val="28"/>
          <w:rtl/>
        </w:rPr>
        <w:t xml:space="preserve">وقع الإسلام هنا مقابلا للكفر أَ فَغَيْرَ دِينِ اللَّهِ يَبْغُونَ أي أ فبعد هذه الآيات و الحجج تطلبون دينا غير دين الإسلام وَ لَهُ أَسْلَمَ مَنْ فِي السَّماواتِ وَ الْأَرْضِ طَوْعاً وَ كَرْهاً قيل أي عند الميثاق كما روي عن ابن عباس و قيل أي أقر بالعبودية و إن كان فيهم من أشرك في العبادة كقوله تعالي وَ لَئِنْ سَأَلْتَهُمْ مَنْ خَلَقَهُمْ لَيَقُولُنَّ اللَّهُ‌</w:t>
      </w:r>
      <w:r>
        <w:rPr>
          <w:rStyle w:val="FootnoteReference"/>
        </w:rPr>
        <w:footnoteReference w:id="1349"/>
      </w:r>
      <w:r>
        <w:rPr>
          <w:rFonts w:ascii="Amiri" w:hAnsi="Amiri" w:eastAsia="Amiri" w:cs="Amiri"/>
          <w:lang w:bidi="ar-SA"/>
          <w:color w:val="111111"/>
          <w:sz w:val="28"/>
          <w:szCs w:val="28"/>
          <w:rtl/>
        </w:rPr>
        <w:t xml:space="preserve">و قيل أسلم المؤمن طوعا و الكافر كرها عند الموت و قيل أي استسلم له بالانقياد و الذلة و قيل معناه أكره قوم علي الإسلام و جاء قوم طائعين و هو المروي عَنْ أَبِي عَبْدِ اللَّهِ عليه السلام قَالَ: كَرْهاً أَيْ فَرَقاً مِنَ السَّيْفِ و قال الحسن الطوع لأهل السماوات خاصة و أما أهل الأرض فمنهم من أسلم طوعا و منهم من أسلم كرها وَ قَدْ رَوَي الْعَيَّاشِيُ‌</w:t>
      </w:r>
      <w:r>
        <w:rPr>
          <w:rStyle w:val="FootnoteReference"/>
        </w:rPr>
        <w:footnoteReference w:id="1350"/>
      </w:r>
      <w:r>
        <w:rPr>
          <w:rFonts w:ascii="Amiri" w:hAnsi="Amiri" w:eastAsia="Amiri" w:cs="Amiri"/>
          <w:lang w:bidi="ar-SA"/>
          <w:color w:val="111111"/>
          <w:sz w:val="28"/>
          <w:szCs w:val="28"/>
          <w:rtl/>
        </w:rPr>
        <w:t xml:space="preserve">عَنِ الصَّادِقِ عليه السلام: أَنَّهَا نَزَلَتْ فِي الْقَائِمِ عليه السلام وَ فِي رِوَايَةٍ أُخْرَي تَلَاهَا فَقَالَ إِذَا قَامَ الْقَائِمُ لَا تَبْقَي أَرْضٌ إِلَّا نُودِيَ فِيهَا شَهَادَةُ أَنْ لَا إِلَهَ إِلَّا اللَّهُ وَ أَنَّ مُحَمَّداً رَسُولُ اللَّهِ وَ إِلَيْهِ يُرْجَعُونَ أي إلي جزائه يصيرون.</w:t>
      </w:r>
    </w:p>
    <w:p>
      <w:pPr>
        <w:pStyle w:val="BookText"/>
      </w:pPr>
      <w:r>
        <w:rPr>
          <w:rFonts w:ascii="Amiri" w:hAnsi="Amiri" w:eastAsia="Amiri" w:cs="Amiri"/>
          <w:lang w:bidi="ar-SA"/>
          <w:color w:val="111111"/>
          <w:sz w:val="28"/>
          <w:szCs w:val="28"/>
          <w:rtl/>
        </w:rPr>
        <w:t xml:space="preserve">قُلْ آمَنَّا بِاللَّهِ خطاب للنبي صلي الله عليه و آله بأن يقول عن نفسه و عن أمته قال</w:t>
      </w:r>
    </w:p>
    <w:p>
      <w:pPr>
        <w:pStyle w:val="BookText"/>
      </w:pPr>
      <w:r>
        <w:rPr>
          <w:rFonts w:ascii="IRNazanin" w:hAnsi="IRNazanin" w:eastAsia="IRNazanin" w:cs="IRNazanin"/>
          <w:lang w:bidi="fa-IR"/>
          <w:color w:val="111111"/>
          <w:sz w:val="28"/>
          <w:szCs w:val="28"/>
          <w:rtl/>
        </w:rPr>
        <w:t xml:space="preserve">رستاخیز، هنگامی که پیامبران گواهی می‌دهند.</w:t>
      </w:r>
    </w:p>
    <w:p>
      <w:pPr>
        <w:pStyle w:val="BookText"/>
      </w:pPr>
      <w:r>
        <w:rPr>
          <w:rFonts w:ascii="IRNazanin" w:hAnsi="IRNazanin" w:eastAsia="IRNazanin" w:cs="IRNazanin"/>
          <w:lang w:bidi="fa-IR"/>
          <w:color w:val="111111"/>
          <w:sz w:val="28"/>
          <w:szCs w:val="28"/>
          <w:rtl/>
        </w:rPr>
        <w:t xml:space="preserve">«إِلی کَلِمَةٍ سَواءٍ بَیْنَنا وَ بَیْنَکُمْ»: یعنی کتاب‌ها و پیامبران در آن کلمه اختلافی ندارند، و آن کلمه این است: أَلَّا نَعْبُدَ إِلَّا اللَّهَ، یعنی تنها او را معبود بدانیم و عبادتمان را خالص کنیم برای او.</w:t>
      </w:r>
    </w:p>
    <w:p>
      <w:pPr>
        <w:pStyle w:val="BookText"/>
      </w:pPr>
      <w:r>
        <w:rPr>
          <w:rFonts w:ascii="IRNazanin" w:hAnsi="IRNazanin" w:eastAsia="IRNazanin" w:cs="IRNazanin"/>
          <w:lang w:bidi="fa-IR"/>
          <w:color w:val="111111"/>
          <w:sz w:val="28"/>
          <w:szCs w:val="28"/>
          <w:rtl/>
        </w:rPr>
        <w:t xml:space="preserve">«وَ لا نُشْرِکَ بِهِ شَیْئاً»: یعنی غیر خدا را در شایستگی برای عبادت شریک او ندانیم و دیگری راشایسته بندگی ندانیم.</w:t>
      </w:r>
    </w:p>
    <w:p>
      <w:pPr>
        <w:pStyle w:val="BookText"/>
      </w:pPr>
      <w:r>
        <w:rPr>
          <w:rFonts w:ascii="IRNazanin" w:hAnsi="IRNazanin" w:eastAsia="IRNazanin" w:cs="IRNazanin"/>
          <w:lang w:bidi="fa-IR"/>
          <w:color w:val="111111"/>
          <w:sz w:val="28"/>
          <w:szCs w:val="28"/>
          <w:rtl/>
        </w:rPr>
        <w:t xml:space="preserve">«وَ لا یَتَّخِذَ بَعْضُنا بَعْضاً أَرْباباً»: مثل «عزیر»، مسیح، و دانشمندان یهود، و پیروی از آنها در مطالبی که اختراع کرده و حلال و حرام‌هایی که از پیش خود ساخته‌اند.«فَإِنْ تَوَلَّوْا» از توحید.</w:t>
      </w:r>
    </w:p>
    <w:p>
      <w:pPr>
        <w:pStyle w:val="BookText"/>
      </w:pPr>
      <w:r>
        <w:rPr>
          <w:rFonts w:ascii="IRNazanin" w:hAnsi="IRNazanin" w:eastAsia="IRNazanin" w:cs="IRNazanin"/>
          <w:lang w:bidi="fa-IR"/>
          <w:color w:val="111111"/>
          <w:sz w:val="28"/>
          <w:szCs w:val="28"/>
          <w:rtl/>
        </w:rPr>
        <w:t xml:space="preserve">«فَقُولُوا اشْهَدُوا بِأَنَّا مُسْلِمُونَ»: یعنی حجّت بر شما تمام شد، پس اقرار کنید که ما مسلمانیم، نه شما، یا بگویید شما کافر شدیدآنچه را که کتب آسمانی بیان فرموده، و پیامبران موافقت کردند.</w:t>
      </w:r>
    </w:p>
    <w:p>
      <w:pPr>
        <w:pStyle w:val="BookText"/>
      </w:pPr>
      <w:r>
        <w:rPr>
          <w:rFonts w:ascii="Amiri" w:hAnsi="Amiri" w:eastAsia="Amiri" w:cs="Amiri"/>
          <w:lang w:bidi="ar-SA"/>
          <w:color w:val="111111"/>
          <w:sz w:val="28"/>
          <w:szCs w:val="28"/>
          <w:rtl/>
        </w:rPr>
        <w:t xml:space="preserve">«وَ لکِنْ کانَ حَنِیفاً»: یعنی بیزارم از عقاید باطله.«مُسْلِماً» یعنی مطیع خدایم.</w:t>
      </w:r>
    </w:p>
    <w:p>
      <w:pPr>
        <w:pStyle w:val="BookText"/>
      </w:pPr>
      <w:r>
        <w:rPr>
          <w:rFonts w:ascii="Amiri" w:hAnsi="Amiri" w:eastAsia="Amiri" w:cs="Amiri"/>
          <w:lang w:bidi="ar-SA"/>
          <w:color w:val="111111"/>
          <w:sz w:val="28"/>
          <w:szCs w:val="28"/>
          <w:rtl/>
        </w:rPr>
        <w:t xml:space="preserve">بَعْدَ إِذْ أَنْتُمْ مُسْلِمُونَ:اسلام در اینجا در مقابل کفر است .</w:t>
      </w:r>
    </w:p>
    <w:p>
      <w:pPr>
        <w:pStyle w:val="BookText"/>
      </w:pPr>
      <w:r>
        <w:rPr>
          <w:rFonts w:ascii="IRNazanin" w:hAnsi="IRNazanin" w:eastAsia="IRNazanin" w:cs="IRNazanin"/>
          <w:lang w:bidi="fa-IR"/>
          <w:color w:val="111111"/>
          <w:sz w:val="28"/>
          <w:szCs w:val="28"/>
          <w:rtl/>
        </w:rPr>
        <w:t xml:space="preserve">«أَ فَغَیْرَ دِینِ اللَّهِ یَبْغُونَ»: یعنی آیا پس از این نشانه‌ها و براهین هنوز دینی غیر از اسلام را می‌جویید؟</w:t>
      </w:r>
    </w:p>
    <w:p>
      <w:pPr>
        <w:pStyle w:val="BookText"/>
      </w:pPr>
      <w:r>
        <w:rPr>
          <w:rFonts w:ascii="IRNazanin" w:hAnsi="IRNazanin" w:eastAsia="IRNazanin" w:cs="IRNazanin"/>
          <w:lang w:bidi="fa-IR"/>
          <w:color w:val="111111"/>
          <w:sz w:val="28"/>
          <w:szCs w:val="28"/>
          <w:rtl/>
        </w:rPr>
        <w:t xml:space="preserve">«وَ لَهُ أَسْلَمَ مَنْ فِی السَّماواتِ وَ الْأَرْضِ طَوْعاً وَ کَرْهاً»: به قولی یعنی در هنگام میثاق و روز پیمان خدایی چنانچه از ابن عباس روایت شده و به قولی یعنی همه افرادی که در زمین و آسمان‌هایند، معبود بودن خدا را اقرار دارند، گرچه پاره‌ای از آنها در عبادت خدا شرک می‌ورزند، چنانچه خداوند می‌فرماید: «وَ لَئِنْ سَأَلْتَهُمْ مَنْ خَلَقَهُمْ لَیَقُولُنَّ اللَّهُ»،{اگر از آنها بپرسی چه کسی آنها را آفریده، البتّه حتما می‌گویند خدا}</w:t>
      </w:r>
      <w:r>
        <w:rPr>
          <w:rStyle w:val="FootnoteReference"/>
        </w:rPr>
        <w:footnoteReference w:id="1351"/>
      </w:r>
      <w:r>
        <w:rPr>
          <w:rFonts w:ascii="IRNazanin" w:hAnsi="IRNazanin" w:eastAsia="IRNazanin" w:cs="IRNazanin"/>
          <w:lang w:bidi="fa-IR"/>
          <w:color w:val="111111"/>
          <w:sz w:val="28"/>
          <w:szCs w:val="28"/>
          <w:rtl/>
        </w:rPr>
        <w:t xml:space="preserve">و به قولی مؤمن به رضایت خود تسلیم شده و کافر به اجبار در دم مرگ. و گفته‌اند که تسلیم کافر، تسلیم به انقیاد و زبونی است. و گفته‌اند جمعی به اکراه اسلام را پذیرفتند و برخی با رضایت و میل و همین توجیه از حضرت صادق علیه السلام نیز روایت شده که فرمود: «کَرْهاً (به اجبار)» یعنی دسته‌ای از ترس شمشیر مسلمان شدند. و حسن گوید اهل آسمان‌ها به رضایت تسلیم شدند، ولی مردم زمین برخی به رضایت و پاره‌ای به اجبار. عیاشی‌</w:t>
      </w:r>
      <w:r>
        <w:rPr>
          <w:rStyle w:val="FootnoteReference"/>
        </w:rPr>
        <w:footnoteReference w:id="1352"/>
      </w:r>
      <w:r>
        <w:rPr>
          <w:rFonts w:ascii="IRNazanin" w:hAnsi="IRNazanin" w:eastAsia="IRNazanin" w:cs="IRNazanin"/>
          <w:lang w:bidi="fa-IR"/>
          <w:color w:val="111111"/>
          <w:sz w:val="28"/>
          <w:szCs w:val="28"/>
          <w:rtl/>
        </w:rPr>
        <w:t xml:space="preserve">از حضرت صادق علیه السلام روایت کرده که این آیه درباره حضرت‌قائم علیه السلام نازل شده و در روایت دیگری حضرت این آیه را تلاوت کرد و فرمود: «هنگامی که قائم علیه السلام قیام کند، زمینی نمی‌ماند مگر ندای توحید و شهادت «لا اله الّا اللَّه، محمّد رسول اللَّه»از آن زمین بلند شود.»</w:t>
      </w:r>
    </w:p>
    <w:p>
      <w:pPr>
        <w:pStyle w:val="BookText"/>
      </w:pPr>
      <w:r>
        <w:rPr>
          <w:rFonts w:ascii="IRNazanin" w:hAnsi="IRNazanin" w:eastAsia="IRNazanin" w:cs="IRNazanin"/>
          <w:lang w:bidi="fa-IR"/>
          <w:color w:val="111111"/>
          <w:sz w:val="28"/>
          <w:szCs w:val="28"/>
          <w:rtl/>
        </w:rPr>
        <w:t xml:space="preserve">«وَ إِلَیْهِ یُرْجَعُونَ»: یعنی به سوی پاداش او می‌روند.</w:t>
      </w:r>
    </w:p>
    <w:p>
      <w:pPr>
        <w:pStyle w:val="BookText"/>
      </w:pPr>
      <w:r>
        <w:rPr>
          <w:rFonts w:ascii="IRNazanin" w:hAnsi="IRNazanin" w:eastAsia="IRNazanin" w:cs="IRNazanin"/>
          <w:lang w:bidi="fa-IR"/>
          <w:color w:val="111111"/>
          <w:sz w:val="28"/>
          <w:szCs w:val="28"/>
          <w:rtl/>
        </w:rPr>
        <w:t xml:space="preserve">«قُلْ آمَنَّا بِاللَّهِ»: خطاب به پیامبر صلی الله علیه و آله است که این جمله را از جانب خود و امّتش بفرماید.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قدس سره فإن قيل ما معني قوله وَ نَحْنُ لَهُ مُسْلِمُونَ بعد ما سبق الإقرار بالإيمان علي التفصيل قلنا معناه و نحن له مسلمون بالطاعة و الانقياد في جميع ما أمر به و نهي عنه و أيضا فإن أهل الملل المخالفة للإسلام كانوا يقرون كلهم بالإيمان و لكن لم يقروا بلفظة الإسلام فلهذا قال وَ نَحْنُ لَهُ مُسْلِمُونَ وَ مَنْ يَبْتَغِ أي يطلب غَيْرَ الْإِسْلامِ دِيناً يدين به فَلَنْ يُقْبَلَ مِنْهُ بل يعاقب عليه وَ هُوَ فِي الْآخِرَةِ مِنَ الْخاسِرِينَ أي من الهالكين لأن الخسران ذهاب رأس المال و في هذا دلالة علي أن من ابتغي غير الإسلام دينا لن يقبل منه فدل ذلك علي أن الدين و الإسلام و الإيمان واحد و هي عبارات عن معبر واحد انتهي‌</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 تُقاتِهِ‌</w:t>
      </w:r>
      <w:r>
        <w:rPr>
          <w:rStyle w:val="FootnoteReference"/>
        </w:rPr>
        <w:footnoteReference w:id="1354"/>
      </w:r>
      <w:r>
        <w:rPr>
          <w:rFonts w:ascii="Amiri" w:hAnsi="Amiri" w:eastAsia="Amiri" w:cs="Amiri"/>
          <w:lang w:bidi="ar-SA"/>
          <w:color w:val="111111"/>
          <w:sz w:val="28"/>
          <w:szCs w:val="28"/>
          <w:rtl/>
        </w:rPr>
        <w:t xml:space="preserve">أي حق تقواه و ما يجب منها و هو استفراغ الوسع في القيام بالواجبات و الاجتناب عن المحرمات وَ فِي الْمَعَانِي‌</w:t>
      </w:r>
      <w:r>
        <w:rPr>
          <w:rStyle w:val="FootnoteReference"/>
        </w:rPr>
        <w:footnoteReference w:id="1355"/>
      </w:r>
      <w:r>
        <w:rPr>
          <w:rFonts w:ascii="Amiri" w:hAnsi="Amiri" w:eastAsia="Amiri" w:cs="Amiri"/>
          <w:lang w:bidi="ar-SA"/>
          <w:color w:val="111111"/>
          <w:sz w:val="28"/>
          <w:szCs w:val="28"/>
          <w:rtl/>
        </w:rPr>
        <w:t xml:space="preserve">وَ الْعَيَّاشِيِّ:</w:t>
      </w:r>
      <w:r>
        <w:rPr>
          <w:rStyle w:val="FootnoteReference"/>
        </w:rPr>
        <w:footnoteReference w:id="1356"/>
      </w:r>
      <w:r>
        <w:rPr>
          <w:rFonts w:ascii="Amiri" w:hAnsi="Amiri" w:eastAsia="Amiri" w:cs="Amiri"/>
          <w:lang w:bidi="ar-SA"/>
          <w:color w:val="111111"/>
          <w:sz w:val="28"/>
          <w:szCs w:val="28"/>
          <w:rtl/>
        </w:rPr>
        <w:t xml:space="preserve">سُئِلَ الصَّادِقُ عليه السلام عَنْ هَذِهِ الْآيَةِ قَالَ يُطَاعُ وَ لَا يُعْصَي وَ يُذْكَرُ فَلَا يُنْسَي وَ يُشْكَرُ فَلَا يُكْفَرُ وَ الْعَيَّاشِيُ‌</w:t>
      </w:r>
      <w:r>
        <w:rPr>
          <w:rStyle w:val="FootnoteReference"/>
        </w:rPr>
        <w:footnoteReference w:id="1357"/>
      </w:r>
      <w:r>
        <w:rPr>
          <w:rFonts w:ascii="Amiri" w:hAnsi="Amiri" w:eastAsia="Amiri" w:cs="Amiri"/>
          <w:lang w:bidi="ar-SA"/>
          <w:color w:val="111111"/>
          <w:sz w:val="28"/>
          <w:szCs w:val="28"/>
          <w:rtl/>
        </w:rPr>
        <w:t xml:space="preserve">عَنْهُ عليه السلام: أَنَّهُ سُئِلَ عَنْهَا فَقَالَ مَنْسُوخَةٌ قِيلَ وَ مَا نَسَخَهَا قَالَ قَوْلُ اللَّهِ فَاتَّقُوا اللَّهَ مَا اسْتَطَعْتُمْ‌</w:t>
      </w:r>
      <w:r>
        <w:rPr>
          <w:rStyle w:val="FootnoteReference"/>
        </w:rPr>
        <w:footnoteReference w:id="1358"/>
      </w:r>
      <w:r>
        <w:rPr>
          <w:rFonts w:ascii="Amiri" w:hAnsi="Amiri" w:eastAsia="Amiri" w:cs="Amiri"/>
          <w:lang w:bidi="ar-SA"/>
          <w:color w:val="111111"/>
          <w:sz w:val="28"/>
          <w:szCs w:val="28"/>
          <w:rtl/>
        </w:rPr>
        <w:t xml:space="preserve">وَ لا تَمُوتُنَّ إِلَّا وَ أَنْتُمْ مُسْلِمُونَ أي لا تكونن علي حال سوي حال الإسلام إذا أدرككم الموت فِي الْمَجْمَعِ عَنِ الصَّادِقِ عليه السلام: وَ أَنْتُمْ مُسَلِّمُونَ بِالتَّشْدِيدِ و معناه مستسلمون لما أتي به النبي صلي الله عليه و آله منقادون له‌</w:t>
      </w:r>
      <w:r>
        <w:rPr>
          <w:rStyle w:val="FootnoteReference"/>
        </w:rPr>
        <w:footnoteReference w:id="1359"/>
      </w:r>
      <w:r>
        <w:rPr>
          <w:rFonts w:ascii="Amiri" w:hAnsi="Amiri" w:eastAsia="Amiri" w:cs="Amiri"/>
          <w:lang w:bidi="ar-SA"/>
          <w:color w:val="111111"/>
          <w:sz w:val="28"/>
          <w:szCs w:val="28"/>
          <w:rtl/>
        </w:rPr>
        <w:t xml:space="preserve">وَ الْعَيَّاشِيُ‌</w:t>
      </w:r>
      <w:r>
        <w:rPr>
          <w:rStyle w:val="FootnoteReference"/>
        </w:rPr>
        <w:footnoteReference w:id="1360"/>
      </w:r>
      <w:r>
        <w:rPr>
          <w:rFonts w:ascii="Amiri" w:hAnsi="Amiri" w:eastAsia="Amiri" w:cs="Amiri"/>
          <w:lang w:bidi="ar-SA"/>
          <w:color w:val="111111"/>
          <w:sz w:val="28"/>
          <w:szCs w:val="28"/>
          <w:rtl/>
        </w:rPr>
        <w:t xml:space="preserve">عَنِ الْكَاظِمِ عليه السلام: أَنَّهُ قَالَ لِبَعْضِ أَصْحَابِهِ كَيْفَ تَقْرَأُ هَذِهِ الْآيَةَ يا أَيُّهَا الَّذِينَ آمَنُوا اتَّقُوا اللَّهَ حَقَّ تُقاتِهِ وَ لا تَمُوتُنَّ إِلَّا وَ أَنْتُمْ مَا ذَا قَالَ مُسْلِمُونَ فَقَالَ سُبْحَانَ اللَّهِ يُوقِعُ عَلَيْهِمُ الْإِيمَانَ فَيُسَمِّيهِمْ مُؤْمِنِينَ ثُمَّ يَسْأَلُهُمُ الْإِسْلَامَ وَ الْإِيمَانُ فَوْقَ الْإِسْلَامِ قَالَ هَكَذَا يُقْرَأُ فِي قِرَاءَةِ زَيْدٍ قَالَ إِنَّمَا هِيَ فِي قِرَاءَةِ عَلِيٍّ عليه السلام وَ هُوَ التَّنْزِيلُ الَّذِي نَزَلَ بِهِ جَبْرَئِيلُ عليه السلام عَلَي مُحَمَّدٍ صلي الله عليه و آله إِلَّا وَ أَنْتُمْ</w:t>
      </w:r>
    </w:p>
    <w:p>
      <w:pPr>
        <w:pStyle w:val="BookText"/>
      </w:pPr>
      <w:r>
        <w:rPr>
          <w:rFonts w:ascii="IRNazanin" w:hAnsi="IRNazanin" w:eastAsia="IRNazanin" w:cs="IRNazanin"/>
          <w:lang w:bidi="fa-IR"/>
          <w:color w:val="111111"/>
          <w:sz w:val="28"/>
          <w:szCs w:val="28"/>
          <w:rtl/>
        </w:rPr>
        <w:t xml:space="preserve">طبرسی گوید: اگر گویند معنای «وَ نَحْنُ لَهُ مُسْلِمُونَ» چیست؟ با اینکه قبل از این جمله تفصیلا به ایمان اعتراف کرده‌اند، گوییم معنایش این است که «و ما تسلیم خداییم در اطاعت از او و منقادیم در همه اوامر و نواهی که از او سر زند» و نیز چون تمام خداپرستان مخالف اسلام همه به ایمان اقرار دارند ولی به لفظ اسلام اعتراف نمی‌کنند، چون مسلمان نیستند. بدین جهت فرمود«وَ نَحْنُ لَهُ مُسْلِمُونَ، وَ مَنْ یَبْتَغِ» یعنی بجوید «غَیْرَ الْإِسْلامِ دِیناً» که به او متدیّن شود. «فَلَنْ یُقْبَلَ مِنْهُ»: بلکه بر آن دین عقاب می‌شود. «وَ هُوَ فِی الْآخِرَةِ مِنَالْخاسِرِینَ»: یعنی از نابودهای هلاک شده، زیرا خسران رفتن سرمایه است. نیز از این آیه شریفه استفاده می‌شود که هر کس غیر از اسلام دینی اختیار کند، از او پذیرفته نشود، و نیز این آیه دلالت دارد بر اینکه دین، و اسلام، و ایمان هر سه یکی است، و سه لفظ برای یک معنی هستند. پایان.</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«حَقَّ تُقاتِهِ»: یعنی حق تقوای (از) او و آنچه را که لازمه تقوی است، و آن به کار بستن تمام نیرو در قیام به واجبات و ترک محرمات است. در معانی الاخبار</w:t>
      </w:r>
      <w:r>
        <w:rPr>
          <w:rStyle w:val="FootnoteReference"/>
        </w:rPr>
        <w:footnoteReference w:id="1362"/>
      </w:r>
      <w:r>
        <w:rPr>
          <w:rFonts w:ascii="IRNazanin" w:hAnsi="IRNazanin" w:eastAsia="IRNazanin" w:cs="IRNazanin"/>
          <w:lang w:bidi="fa-IR"/>
          <w:color w:val="111111"/>
          <w:sz w:val="28"/>
          <w:szCs w:val="28"/>
          <w:rtl/>
        </w:rPr>
        <w:t xml:space="preserve">و عیاشی‌</w:t>
      </w:r>
      <w:r>
        <w:rPr>
          <w:rStyle w:val="FootnoteReference"/>
        </w:rPr>
        <w:footnoteReference w:id="1363"/>
      </w:r>
      <w:r>
        <w:rPr>
          <w:rFonts w:ascii="IRNazanin" w:hAnsi="IRNazanin" w:eastAsia="IRNazanin" w:cs="IRNazanin"/>
          <w:lang w:bidi="fa-IR"/>
          <w:color w:val="111111"/>
          <w:sz w:val="28"/>
          <w:szCs w:val="28"/>
          <w:rtl/>
        </w:rPr>
        <w:t xml:space="preserve">گوید که از حضرت صادق علیه السلام تفسیر این آیه را سؤال کردند،فرمود: «اطاعتش می‌کنند و نافرمانی‌اش را انجام نمی‌دهند؛ همیشه در یاد است و فراموش نمی‌شود؛ سپاسش می‌گزارند و کفرش نمی‌ورزند.» و عیاشی‌</w:t>
      </w:r>
      <w:r>
        <w:rPr>
          <w:rStyle w:val="FootnoteReference"/>
        </w:rPr>
        <w:footnoteReference w:id="1364"/>
      </w:r>
      <w:r>
        <w:rPr>
          <w:rFonts w:ascii="IRNazanin" w:hAnsi="IRNazanin" w:eastAsia="IRNazanin" w:cs="IRNazanin"/>
          <w:lang w:bidi="fa-IR"/>
          <w:color w:val="111111"/>
          <w:sz w:val="28"/>
          <w:szCs w:val="28"/>
          <w:rtl/>
        </w:rPr>
        <w:t xml:space="preserve">گوید که این آیه را از آن حضرت سؤال کردند، فرمود: «این آیه نسخ شده.» گفته شد کدام آیه آن را نسخ کرده؟فرمود: «آیه دیگری که می‌فرماید: «فَاتَّقُوا اللَّهَ مَا اسْتَطَعْتُمْ‌</w:t>
      </w:r>
      <w:r>
        <w:rPr>
          <w:rStyle w:val="FootnoteReference"/>
        </w:rPr>
        <w:footnoteReference w:id="1365"/>
      </w:r>
      <w:r>
        <w:rPr>
          <w:rFonts w:ascii="IRNazanin" w:hAnsi="IRNazanin" w:eastAsia="IRNazanin" w:cs="IRNazanin"/>
          <w:lang w:bidi="fa-IR"/>
          <w:color w:val="111111"/>
          <w:sz w:val="28"/>
          <w:szCs w:val="28"/>
          <w:rtl/>
        </w:rPr>
        <w:t xml:space="preserve">وَ لا تَمُوتُنَّ إِلَّا وَ أَنْتُمْ مُسْلِمُونَ.» یعنی {وقتی مرگتان می‌رسد،بر حالی غیر از حال اسلام نباشید.} در مجمع البیان از حضرت صادق علیه السلام نقل می‌کند که«و انتم مسلّمون» به تشدید لام، و معنایش این است: «مطیع کامل خواسته‌های پیامبر صلی الله علیه و آله و منقاد او.»</w:t>
      </w:r>
      <w:r>
        <w:rPr>
          <w:rStyle w:val="FootnoteReference"/>
        </w:rPr>
        <w:footnoteReference w:id="1366"/>
      </w:r>
      <w:r>
        <w:rPr>
          <w:rFonts w:ascii="IRNazanin" w:hAnsi="IRNazanin" w:eastAsia="IRNazanin" w:cs="IRNazanin"/>
          <w:lang w:bidi="fa-IR"/>
          <w:color w:val="111111"/>
          <w:sz w:val="28"/>
          <w:szCs w:val="28"/>
          <w:rtl/>
        </w:rPr>
        <w:t xml:space="preserve">نیز عیاشی‌</w:t>
      </w:r>
      <w:r>
        <w:rPr>
          <w:rStyle w:val="FootnoteReference"/>
        </w:rPr>
        <w:footnoteReference w:id="1367"/>
      </w:r>
      <w:r>
        <w:rPr>
          <w:rFonts w:ascii="IRNazanin" w:hAnsi="IRNazanin" w:eastAsia="IRNazanin" w:cs="IRNazanin"/>
          <w:lang w:bidi="fa-IR"/>
          <w:color w:val="111111"/>
          <w:sz w:val="28"/>
          <w:szCs w:val="28"/>
          <w:rtl/>
        </w:rPr>
        <w:t xml:space="preserve">از حضرت کاظم علیه السلام روایت کند که به یکی از یارانش فرمود: «این آیه را چگونه می‌خوانی؟ «یا أَیُّهَا الَّذِینَ آمَنُوا اتَّقُوا اللَّهَ حَقَّ تُقاتِهِ وَ لا تَمُوتُنَّ إِلَّا وَ أَنْتُمْ» بعد از این چه می‌گویی؟»عرض کرد: «مُسْلِمُونَ.» حضرت فرمود: «سبحان اللَّه! در اول آیه خداوند ایمان را برای آنها ثابت می‌کند و آنها را مؤمن می‌نامد. سپس از اسلام آنها سؤال می‌کند، و حال آنکه ایمان برتر از اسلام است.»عرض کرد: در قرائت زید چنین خوانده می‌شود.»فرمود این آیه در قرائت حضرت علی علیه السلام - که قرائت او همان قرآنی است که جبرئیل بر محمّد صلی الله علیه و آله فرود آورده -چنین است: «إِلَّا وَ أَنْتُمْ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1" w:name="pg13490_132894"/>
    <w:bookmarkEnd w:id="191"/>
    <w:p>
      <w:pPr>
        <w:pStyle w:val="BookText"/>
      </w:pPr>
      <w:r>
        <w:rPr>
          <w:rFonts w:ascii="Amiri" w:hAnsi="Amiri" w:eastAsia="Amiri" w:cs="Amiri"/>
          <w:lang w:bidi="ar-SA"/>
          <w:color w:val="111111"/>
          <w:sz w:val="28"/>
          <w:szCs w:val="28"/>
          <w:rtl/>
        </w:rPr>
        <w:t xml:space="preserve">مُسْلِّمُونَ لِرَسُولِ اللَّهِ ثُمَّ الْإِمَامِ مِنْ بَعْدِهِ.</w:t>
      </w:r>
    </w:p>
    <w:p>
      <w:pPr>
        <w:pStyle w:val="BookText"/>
      </w:pPr>
      <w:r>
        <w:rPr>
          <w:rFonts w:ascii="Amiri" w:hAnsi="Amiri" w:eastAsia="Amiri" w:cs="Amiri"/>
          <w:lang w:bidi="ar-SA"/>
          <w:color w:val="111111"/>
          <w:sz w:val="28"/>
          <w:szCs w:val="28"/>
          <w:rtl/>
        </w:rPr>
        <w:t xml:space="preserve">وَ اعْتَصِمُوا بِحَبْلِ اللَّهِ‌</w:t>
      </w:r>
      <w:r>
        <w:rPr>
          <w:rStyle w:val="FootnoteReference"/>
        </w:rPr>
        <w:footnoteReference w:id="1368"/>
      </w:r>
      <w:r>
        <w:rPr>
          <w:rFonts w:ascii="Amiri" w:hAnsi="Amiri" w:eastAsia="Amiri" w:cs="Amiri"/>
          <w:lang w:bidi="ar-SA"/>
          <w:color w:val="111111"/>
          <w:sz w:val="28"/>
          <w:szCs w:val="28"/>
          <w:rtl/>
        </w:rPr>
        <w:t xml:space="preserve">قيل بدينه الإسلام أو بكتابه لِقَوْلِهِ صلي الله عليه و آله: الْقُرْآنُ حَبْلُ اللَّهِ الْمَتِينُ اسْتَعَارَ لَهُ الْحَبْلَ وَ لِلْوُثُوقِ بِهِ الِاعْتِصَامَ مِنْ حَيْثُ إِنَّ التَّمَسُّكَ بِهِ سَبَبُ النَّجَاةِ عَنِ الرَّدَي كَمَا أَنَّ التَّمَسُّكَ بِالْحَبْلِ الْمَوْثُوقِ بِهِ سَبَبُ السَّلَامَةِ مِنَ التَّرَدِّي و قال علي بن إبراهيم الحبل التوحيد و الولاية</w:t>
      </w:r>
      <w:r>
        <w:rPr>
          <w:rStyle w:val="FootnoteReference"/>
        </w:rPr>
        <w:footnoteReference w:id="1369"/>
      </w:r>
      <w:r>
        <w:rPr>
          <w:rFonts w:ascii="Amiri" w:hAnsi="Amiri" w:eastAsia="Amiri" w:cs="Amiri"/>
          <w:lang w:bidi="ar-SA"/>
          <w:color w:val="111111"/>
          <w:sz w:val="28"/>
          <w:szCs w:val="28"/>
          <w:rtl/>
        </w:rPr>
        <w:t xml:space="preserve">وَ الْعَيَّاشِيُّ عَنِ الْبَاقِرِ عليه السلام: آلُ مُحَمَّدٍ هُمْ حَبْلُ اللَّهِ الْمَتِينُ الَّذِي أُمِرَ بِالاعْتِصَامِ بِهِ فَقَالَ وَ اعْتَصِمُوا بِحَبْلِ اللَّهِ جَمِيعاً وَ لا تَفَرَّقُوا وَ عَنِ الْكَاظِمِ: عَلِيُّ بْنُ أَبِي طَالِبٍ حَبْلُ اللَّهِ الْمَتِينُ وَ فِي مَجَالِسِ الصَّدُوقِ: نَحْنُ الْحَبْلُ.</w:t>
      </w:r>
    </w:p>
    <w:p>
      <w:pPr>
        <w:pStyle w:val="Heading4"/>
      </w:pPr>
      <w:bookmarkStart w:id="1377" w:name="_Toc1094"/>
      <w:r>
        <w:t>و أقول</w:t>
      </w:r>
      <w:bookmarkEnd w:id="1377"/>
    </w:p>
    <w:p>
      <w:pPr>
        <w:pStyle w:val="BookText"/>
      </w:pPr>
      <w:r>
        <w:rPr>
          <w:rFonts w:ascii="Amiri" w:hAnsi="Amiri" w:eastAsia="Amiri" w:cs="Amiri"/>
          <w:lang w:bidi="ar-SA"/>
          <w:color w:val="111111"/>
          <w:sz w:val="28"/>
          <w:szCs w:val="28"/>
          <w:rtl/>
        </w:rPr>
        <w:t xml:space="preserve">و قد مر الأخبار في ذلك و شرحها في كتاب الإمامة</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جَمِيعاً أي مجتمعين عليه وَ لا تَفَرَّقُوا أي و لا تتفرقوا عن الحق بإيقاع الاختلاف بينكم وَ رَوَي عَلِيُّ بْنُ إِبْرَاهِيمَ‌</w:t>
      </w:r>
      <w:r>
        <w:rPr>
          <w:rStyle w:val="FootnoteReference"/>
        </w:rPr>
        <w:footnoteReference w:id="1371"/>
      </w:r>
      <w:r>
        <w:rPr>
          <w:rFonts w:ascii="Amiri" w:hAnsi="Amiri" w:eastAsia="Amiri" w:cs="Amiri"/>
          <w:lang w:bidi="ar-SA"/>
          <w:color w:val="111111"/>
          <w:sz w:val="28"/>
          <w:szCs w:val="28"/>
          <w:rtl/>
        </w:rPr>
        <w:t xml:space="preserve">عَنِ الْبَاقِرِ عليه السلام: أَنَّ اللَّهَ تَبَارَكَ وَ تَعَالَي عَلِمَ أَنَّهُمْ سَيَفْتَرِقُونَ بَعْدَ نَبِيِّهِمْ وَ يَخْتَلِفُونَ فَنَهَاهُمْ عَنِ التَّفَرُّقِ كَمَا نَهَي مَنْ كَانَ قَبْلَهُمْ فَأَمَرَهُمْ أَنْ يَجْتَمِعُوا عَلَي وَلَايَةِ آلِ مُحَمَّدٍ عليهم السلام وَ لَا يَتَفَرَّقُوا.</w:t>
      </w:r>
    </w:p>
    <w:p>
      <w:pPr>
        <w:pStyle w:val="BookText"/>
      </w:pPr>
      <w:r>
        <w:rPr>
          <w:rFonts w:ascii="Amiri" w:hAnsi="Amiri" w:eastAsia="Amiri" w:cs="Amiri"/>
          <w:lang w:bidi="ar-SA"/>
          <w:color w:val="111111"/>
          <w:sz w:val="28"/>
          <w:szCs w:val="28"/>
          <w:rtl/>
        </w:rPr>
        <w:t xml:space="preserve">فِيما شَجَرَ بَيْنَهُمْ‌</w:t>
      </w:r>
      <w:r>
        <w:rPr>
          <w:rStyle w:val="FootnoteReference"/>
        </w:rPr>
        <w:footnoteReference w:id="1372"/>
      </w:r>
      <w:r>
        <w:rPr>
          <w:rFonts w:ascii="Amiri" w:hAnsi="Amiri" w:eastAsia="Amiri" w:cs="Amiri"/>
          <w:lang w:bidi="ar-SA"/>
          <w:color w:val="111111"/>
          <w:sz w:val="28"/>
          <w:szCs w:val="28"/>
          <w:rtl/>
        </w:rPr>
        <w:t xml:space="preserve">أي فيما اختلف بينهم أو اختلط حَرَجاً مِمَّا قَضَيْتَ أي ضيقا مما حكمت به وَ يُسَلِّمُوا تَسْلِيماً أي و ينقادوا لك انقيادا بظاهرهم و باطنهم وَ فِي الْكَافِي عَنِ الْبَاقِرِ عليه السلام:</w:t>
      </w:r>
      <w:r>
        <w:rPr>
          <w:rStyle w:val="FootnoteReference"/>
        </w:rPr>
        <w:footnoteReference w:id="1373"/>
      </w:r>
      <w:r>
        <w:rPr>
          <w:rFonts w:ascii="Amiri" w:hAnsi="Amiri" w:eastAsia="Amiri" w:cs="Amiri"/>
          <w:lang w:bidi="ar-SA"/>
          <w:color w:val="111111"/>
          <w:sz w:val="28"/>
          <w:szCs w:val="28"/>
          <w:rtl/>
        </w:rPr>
        <w:t xml:space="preserve">لَقَدْ خَاطَبَ اللَّهُ أَمِيرَ الْمُؤْمِنِينَ عليه السلام فِي كِتَابِهِ فِي قَوْلِهِ وَ لَوْ أَنَّهُمْ إِذْ ظَلَمُوا أَنْفُسَهُمْ جاؤُكَ فَاسْتَغْفَرُوا اللَّهَ وَ اسْتَغْفَرَ لَهُمُ الرَّسُولُ لَوَجَدُوا اللَّهَ تَوَّاباً رَحِيماً فَلا وَ رَبِّكَ لا يُؤْمِنُونَ حَتَّي يُحَكِّمُوكَ فِيما شَجَرَ بَيْنَهُمْ قَالَ فِيمَا تَعَاقَدُوا عَلَيْهِ لَئِنْ أَمَاتَ اللَّهُ مُحَمَّداً لَا يَرُدُّوا هَذَا الْأَمْرَ فِي بَنِي هَاشِمٍ ثُمَّ لا يَجِدُوا فِي أَنْفُسِهِمْ حَرَجاً</w:t>
      </w:r>
    </w:p>
    <w:p>
      <w:pPr>
        <w:pStyle w:val="BookText"/>
      </w:pPr>
      <w:r>
        <w:rPr>
          <w:rFonts w:ascii="IRNazanin" w:hAnsi="IRNazanin" w:eastAsia="IRNazanin" w:cs="IRNazanin"/>
          <w:lang w:bidi="fa-IR"/>
          <w:color w:val="111111"/>
          <w:sz w:val="28"/>
          <w:szCs w:val="28"/>
          <w:rtl/>
        </w:rPr>
        <w:t xml:space="preserve">مُسْلِّمُونَ» (یعنی) {تسلیم رسول خدا، سپس پیشوای بعد از او باشید.}</w:t>
      </w:r>
    </w:p>
    <w:p>
      <w:pPr>
        <w:pStyle w:val="BookText"/>
      </w:pPr>
      <w:r>
        <w:rPr>
          <w:rFonts w:ascii="IRNazanin" w:hAnsi="IRNazanin" w:eastAsia="IRNazanin" w:cs="IRNazanin"/>
          <w:lang w:bidi="fa-IR"/>
          <w:color w:val="111111"/>
          <w:sz w:val="28"/>
          <w:szCs w:val="28"/>
          <w:rtl/>
        </w:rPr>
        <w:t xml:space="preserve">«وَ اعْتَصِمُوا بِحَبْلِ اللَّهِ»: به قولی به دین اسلام یا به کتاب خدا، چون پیامبر خدا صلی الله علیه و آله فرمود: «القرآن حبل اللَّه المتین.» (قرآن، ریسمان محکم خداست) و در آن حبل را برای قرآناستعاره آورده و برای وثوق و اعتماد به قرآن، اعتصام، (چنگ زدن) را استعاره آورده است. از آن جهت که چسبیدن به قرآن، مایه نجات ازهلاکت است، همچنان که چسبیدن به ریسمان محکم، مایه سالم ماندن از سقوط و پرت‌شدن است. علی بن ابراهیم گوید: «حبل، توحید و ولایت است.»</w:t>
      </w:r>
      <w:r>
        <w:rPr>
          <w:rStyle w:val="FootnoteReference"/>
        </w:rPr>
        <w:footnoteReference w:id="1374"/>
      </w:r>
      <w:r>
        <w:rPr>
          <w:rFonts w:ascii="IRNazanin" w:hAnsi="IRNazanin" w:eastAsia="IRNazanin" w:cs="IRNazanin"/>
          <w:lang w:bidi="fa-IR"/>
          <w:color w:val="111111"/>
          <w:sz w:val="28"/>
          <w:szCs w:val="28"/>
          <w:rtl/>
        </w:rPr>
        <w:t xml:space="preserve">نیز عیاشی از حضرت باقر علیه السلام روایت کند که فرمود: «خاندان محمّد صلی الله علیه و آله ریسمان محکم خدایند که دستور داده به آنها چنگ زنند.» سپس فرمود«وَ اعْتَصِمُوا بِحَبْلِ اللَّهِ جَمِیعاً وَ لا تَفَرَّقُوا.» و از حضرت کاظم علیه السلام روایت کند که علی بن ابی طالب علیه السلام ریسمان محکم خداست.و در مجالس صدوق است که فرمود ماییم آن ریسمان.</w:t>
      </w:r>
    </w:p>
    <w:p>
      <w:pPr>
        <w:pStyle w:val="Heading4"/>
      </w:pPr>
      <w:bookmarkStart w:id="1378" w:name="_Toc1095"/>
      <w:r>
        <w:t>مؤلف</w:t>
      </w:r>
      <w:bookmarkEnd w:id="1378"/>
    </w:p>
    <w:p>
      <w:pPr>
        <w:pStyle w:val="BookText"/>
      </w:pPr>
      <w:r>
        <w:rPr>
          <w:rFonts w:ascii="IRNazanin" w:hAnsi="IRNazanin" w:eastAsia="IRNazanin" w:cs="IRNazanin"/>
          <w:lang w:bidi="fa-IR"/>
          <w:color w:val="111111"/>
          <w:sz w:val="28"/>
          <w:szCs w:val="28"/>
          <w:rtl/>
        </w:rPr>
        <w:t xml:space="preserve">روایات این موضوع و شرح آنها در «کتاب امامت» گذشت.</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«جَمِیعاً»: یعنی گرد آمدگان بر او.«وَ لا تَفَرَّقُوا»: یعنی با اختلاف افکندن بین خود، از حق متفرّق نشوید. علی بن ابراهیم‌</w:t>
      </w:r>
      <w:r>
        <w:rPr>
          <w:rStyle w:val="FootnoteReference"/>
        </w:rPr>
        <w:footnoteReference w:id="1376"/>
      </w:r>
      <w:r>
        <w:rPr>
          <w:rFonts w:ascii="IRNazanin" w:hAnsi="IRNazanin" w:eastAsia="IRNazanin" w:cs="IRNazanin"/>
          <w:lang w:bidi="fa-IR"/>
          <w:color w:val="111111"/>
          <w:sz w:val="28"/>
          <w:szCs w:val="28"/>
          <w:rtl/>
        </w:rPr>
        <w:t xml:space="preserve">از حضرت باقر علیه السلام روایت کرده است که فرمود: «خداوند تبارک و تعالی می‌دانست که مسلمانان بعد از پیامبرشان متفرق می‌شوند و اختلاف می‌کنند، از آن جهت آنان را از جدایی نهی فرمود چنانچه امّت‌های قبل را نیز نهی کرد و آنان را فرمان داد که بر ولایت آل محمّد صلی الله علیه و آله گرد آیند و متفرق نشوند.»</w:t>
      </w:r>
    </w:p>
    <w:p>
      <w:pPr>
        <w:pStyle w:val="BookText"/>
      </w:pPr>
      <w:r>
        <w:rPr>
          <w:rFonts w:ascii="IRNazanin" w:hAnsi="IRNazanin" w:eastAsia="IRNazanin" w:cs="IRNazanin"/>
          <w:lang w:bidi="fa-IR"/>
          <w:color w:val="111111"/>
          <w:sz w:val="28"/>
          <w:szCs w:val="28"/>
          <w:rtl/>
        </w:rPr>
        <w:t xml:space="preserve">«فِیما شَجَرَ بَیْنَهُمْ»: یعنی در آنچه بین آنها اختلاف یا اختلاط است.</w:t>
      </w:r>
    </w:p>
    <w:p>
      <w:pPr>
        <w:pStyle w:val="BookText"/>
      </w:pPr>
      <w:r>
        <w:rPr>
          <w:rFonts w:ascii="IRNazanin" w:hAnsi="IRNazanin" w:eastAsia="IRNazanin" w:cs="IRNazanin"/>
          <w:lang w:bidi="fa-IR"/>
          <w:color w:val="111111"/>
          <w:sz w:val="28"/>
          <w:szCs w:val="28"/>
          <w:rtl/>
        </w:rPr>
        <w:t xml:space="preserve">«حَرَجاً مِمَّا قَضَیْتَ»: یعنی تنگ از آنچه که تو بدان حکم کردی.</w:t>
      </w:r>
    </w:p>
    <w:p>
      <w:pPr>
        <w:pStyle w:val="BookText"/>
      </w:pPr>
      <w:r>
        <w:rPr>
          <w:rFonts w:ascii="IRNazanin" w:hAnsi="IRNazanin" w:eastAsia="IRNazanin" w:cs="IRNazanin"/>
          <w:lang w:bidi="fa-IR"/>
          <w:color w:val="111111"/>
          <w:sz w:val="28"/>
          <w:szCs w:val="28"/>
          <w:rtl/>
        </w:rPr>
        <w:t xml:space="preserve">«وَ یُسَلِّمُوا تَسْلِیماً»: یعنی در ظاهر و باطن مطیع و منقاد تو گردند. و در کافی از حضرت باقر علیه السلام </w:t>
      </w:r>
      <w:r>
        <w:rPr>
          <w:rStyle w:val="FootnoteReference"/>
        </w:rPr>
        <w:footnoteReference w:id="1377"/>
      </w:r>
      <w:r>
        <w:rPr>
          <w:rFonts w:ascii="Amiri" w:hAnsi="Amiri" w:eastAsia="Amiri" w:cs="Amiri"/>
          <w:lang w:bidi="ar-SA"/>
          <w:color w:val="111111"/>
          <w:sz w:val="28"/>
          <w:szCs w:val="28"/>
          <w:rtl/>
        </w:rPr>
        <w:t xml:space="preserve">روایت کند کهخداوند در قرآن امیرالمؤمنین علیه السلام را مخاطب قرار می‌دهد، در آنجا که می‌فرماید«وَ لَوْ أَنَّهُمْ إِذْ ظَلَمُوا أَنْفُسَهُمْ جاؤُکَ فَاسْتَغْفَرُوا اللَّهَ وَ اسْتَغْفَرَ لَهُمُ‌الرَّسُولُ لَوَجَدُوا اللَّهَ تَوَّاباً رَحِیماً. فَلا وَ رَبِّکَ لا یُؤْمِنُونَ حَتَّی یُحَکِّمُوکَ فِیما شَجَرَ بَیْنَهُمْ»، {ترجمه آیه داخل این کروشه بیاید.}</w:t>
      </w:r>
      <w:r>
        <w:rPr>
          <w:rStyle w:val="FootnoteReference"/>
        </w:rPr>
        <w:footnoteReference w:id="1378"/>
      </w:r>
      <w:r>
        <w:rPr>
          <w:rFonts w:ascii="IRNazanin" w:hAnsi="IRNazanin" w:eastAsia="IRNazanin" w:cs="IRNazanin"/>
          <w:lang w:bidi="fa-IR"/>
          <w:color w:val="111111"/>
          <w:sz w:val="28"/>
          <w:szCs w:val="28"/>
          <w:rtl/>
        </w:rPr>
        <w:t xml:space="preserve">و فرمود: «در آنچه که با هم تبانی کرده بودند که اگر محمد صلی الله علیه و آله از دنیا برود، این امر را به بنی هاشم بازنگردانند.«ثُمَّ لا یَجِدُوا فِی أَنْفُسِهِمْ حَرَجاً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2" w:name="pg13490_132895"/>
    <w:bookmarkEnd w:id="192"/>
    <w:p>
      <w:pPr>
        <w:pStyle w:val="BookText"/>
      </w:pPr>
      <w:r>
        <w:rPr>
          <w:rFonts w:ascii="Amiri" w:hAnsi="Amiri" w:eastAsia="Amiri" w:cs="Amiri"/>
          <w:lang w:bidi="ar-SA"/>
          <w:color w:val="111111"/>
          <w:sz w:val="28"/>
          <w:szCs w:val="28"/>
          <w:rtl/>
        </w:rPr>
        <w:t xml:space="preserve">مِمَّا قَضَيْتَ عَلَيْهِمْ مِنَ الْقَتْلِ أَوِ الْعَفْوِ وَ يُسَلِّمُوا تَسْلِيماً و قال علي بن إبراهيم‌</w:t>
      </w:r>
      <w:r>
        <w:rPr>
          <w:rStyle w:val="FootnoteReference"/>
        </w:rPr>
        <w:footnoteReference w:id="1379"/>
      </w:r>
      <w:r>
        <w:rPr>
          <w:rFonts w:ascii="Amiri" w:hAnsi="Amiri" w:eastAsia="Amiri" w:cs="Amiri"/>
          <w:lang w:bidi="ar-SA"/>
          <w:color w:val="111111"/>
          <w:sz w:val="28"/>
          <w:szCs w:val="28"/>
          <w:rtl/>
        </w:rPr>
        <w:t xml:space="preserve">جاءوك يا علي قال هكذا نزلت.</w:t>
      </w:r>
    </w:p>
    <w:p>
      <w:pPr>
        <w:pStyle w:val="Heading4"/>
      </w:pPr>
      <w:bookmarkStart w:id="1379" w:name="_Toc1096"/>
      <w:r>
        <w:t>أقول</w:t>
      </w:r>
      <w:bookmarkEnd w:id="1379"/>
    </w:p>
    <w:p>
      <w:pPr>
        <w:pStyle w:val="BookText"/>
      </w:pPr>
      <w:r>
        <w:rPr>
          <w:rFonts w:ascii="Amiri" w:hAnsi="Amiri" w:eastAsia="Amiri" w:cs="Amiri"/>
          <w:lang w:bidi="ar-SA"/>
          <w:color w:val="111111"/>
          <w:sz w:val="28"/>
          <w:szCs w:val="28"/>
          <w:rtl/>
        </w:rPr>
        <w:t xml:space="preserve">و سيأتي عن أمير المؤمنين عليه السلام أنها نزلت في مثل ذلك و بالجملة تدل علي أن الإيمان مشروط بالتسليم و الانقياد التام .</w:t>
      </w:r>
    </w:p>
    <w:p>
      <w:pPr>
        <w:pStyle w:val="BookText"/>
      </w:pPr>
      <w:r>
        <w:rPr>
          <w:rFonts w:ascii="Amiri" w:hAnsi="Amiri" w:eastAsia="Amiri" w:cs="Amiri"/>
          <w:lang w:bidi="ar-SA"/>
          <w:color w:val="111111"/>
          <w:sz w:val="28"/>
          <w:szCs w:val="28"/>
          <w:rtl/>
        </w:rPr>
        <w:t xml:space="preserve">إِذا ضَرَبْتُمْ فِي سَبِيلِ اللَّهِ‌</w:t>
      </w:r>
      <w:r>
        <w:rPr>
          <w:rStyle w:val="FootnoteReference"/>
        </w:rPr>
        <w:footnoteReference w:id="1380"/>
      </w:r>
      <w:r>
        <w:rPr>
          <w:rFonts w:ascii="Amiri" w:hAnsi="Amiri" w:eastAsia="Amiri" w:cs="Amiri"/>
          <w:lang w:bidi="ar-SA"/>
          <w:color w:val="111111"/>
          <w:sz w:val="28"/>
          <w:szCs w:val="28"/>
          <w:rtl/>
        </w:rPr>
        <w:t xml:space="preserve">أي سافرتم للغزو فَتَبَيَّنُوا أي فاطلبوا بيان الأمر و ميزوا بين الكافر و المؤمن و قرئ فتثبتوا في الموضعين أي توقفوا و تأنوا حتي تعلموا من يستحق القتل و المعنيان متقاربان يعني لا تعجلوا في القتل لمن أظهر إسلامه ظنا منكم بأنه لا حقيقة لذلك وَ لا تَقُولُوا لِمَنْ أَلْقي إِلَيْكُمُ السَّلامَ و قرئ السلم بغير ألف و هما بمعني الاستسلام و الانقياد و فسر السلام بتحية الإسلام أيضا و العياشي‌</w:t>
      </w:r>
      <w:r>
        <w:rPr>
          <w:rStyle w:val="FootnoteReference"/>
        </w:rPr>
        <w:footnoteReference w:id="1381"/>
      </w:r>
      <w:r>
        <w:rPr>
          <w:rFonts w:ascii="Amiri" w:hAnsi="Amiri" w:eastAsia="Amiri" w:cs="Amiri"/>
          <w:lang w:bidi="ar-SA"/>
          <w:color w:val="111111"/>
          <w:sz w:val="28"/>
          <w:szCs w:val="28"/>
          <w:rtl/>
        </w:rPr>
        <w:t xml:space="preserve">نسب قراءة السَّلامَ إلي الصادق عليه السلام لَسْتَ مُؤْمِناً و إنما فعلت ذلك خوفا من القتل تَبْتَغُونَ عَرَضَ الْحَياةِ الدُّنْيا أي تطلبون ماله الذي هو حطام سريع الزوال و هو الذي يبعثكم علي العجلة و ترك التثبت فَعِنْدَ اللَّهِ مَغانِمُ كَثِيرَةٌ تغنيكم عن قتل أمثاله لماله كَذلِكَ كُنْتُمْ مِنْ قَبْلُ أي أول ما دخلتم في الإسلام و تفوهتم بكلمتي الشهادة فحصنت بها دماؤكم و أموالكم من غير أن تعلم مواطاة قلوبكم ألسنتكم فَمَنَّ اللَّهُ عَلَيْكُمْ بالاشتهار بالإيمان و الاستقامة في الدين فَتَبَيَّنُوا و افعلوا بالداخلين في الإسلام ما فعل الله بكم و لا تبادروا إلي قتلهم ظنا بأنهم دخلوا فيه اتقاء و خوفا و تكريرها تأكيد لتعظيم الأمر و ترتيب الحكم علي ما ذكر من حالهم إِنَّ اللَّهَ كانَ بِما تَعْمَلُونَ خَبِيراً عالما به و بالغرض منه فلا تتهافتوا في القتل و لا تحتالوا فيه.</w:t>
      </w:r>
    </w:p>
    <w:p>
      <w:pPr>
        <w:pStyle w:val="BookText"/>
      </w:pPr>
      <w:r>
        <w:rPr>
          <w:rFonts w:ascii="Amiri" w:hAnsi="Amiri" w:eastAsia="Amiri" w:cs="Amiri"/>
          <w:lang w:bidi="ar-SA"/>
          <w:color w:val="111111"/>
          <w:sz w:val="28"/>
          <w:szCs w:val="28"/>
          <w:rtl/>
        </w:rPr>
        <w:t xml:space="preserve">و قال علي بن إبراهيم‌</w:t>
      </w:r>
      <w:r>
        <w:rPr>
          <w:rStyle w:val="FootnoteReference"/>
        </w:rPr>
        <w:footnoteReference w:id="1382"/>
      </w:r>
      <w:r>
        <w:rPr>
          <w:rFonts w:ascii="Amiri" w:hAnsi="Amiri" w:eastAsia="Amiri" w:cs="Amiri"/>
          <w:lang w:bidi="ar-SA"/>
          <w:color w:val="111111"/>
          <w:sz w:val="28"/>
          <w:szCs w:val="28"/>
          <w:rtl/>
        </w:rPr>
        <w:t xml:space="preserve">و غيره أنها نزلت لما رجع رسول الله صلي الله عليه و آله من غزوة خيبر و بعث أسامة بن زيد في خيل إلي بعض اليهود في ناحية فدك ليدعوهم إلي الإسلام و كان رجل من اليهود يقال له مرداس بن نهيك الفدكي في بعض القري فلما أحس بخيل رسول الله صلي الله عليه و آله جمع أهله و ماله و صار في ناحية الجبل</w:t>
      </w:r>
    </w:p>
    <w:p>
      <w:pPr>
        <w:pStyle w:val="BookText"/>
      </w:pPr>
      <w:r>
        <w:rPr>
          <w:rFonts w:ascii="Amiri" w:hAnsi="Amiri" w:eastAsia="Amiri" w:cs="Amiri"/>
          <w:lang w:bidi="ar-SA"/>
          <w:color w:val="111111"/>
          <w:sz w:val="28"/>
          <w:szCs w:val="28"/>
          <w:rtl/>
        </w:rPr>
        <w:t xml:space="preserve">مِمَّا قَضَیْتَ» بر آنها از کشتن و عفو«وَ یُسَلِّمُوا تَسْلِیماً» و علی بن ابراهیم‌</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گوید «جاؤک یا علی» گوید آیه شریفه این چنین نازل شده.</w:t>
      </w:r>
    </w:p>
    <w:p>
      <w:pPr>
        <w:pStyle w:val="Heading4"/>
      </w:pPr>
      <w:bookmarkStart w:id="1380" w:name="_Toc1097"/>
      <w:r>
        <w:t>مؤلف</w:t>
      </w:r>
      <w:bookmarkEnd w:id="1380"/>
    </w:p>
    <w:p>
      <w:pPr>
        <w:pStyle w:val="BookText"/>
      </w:pPr>
      <w:r>
        <w:rPr>
          <w:rFonts w:ascii="IRNazanin" w:hAnsi="IRNazanin" w:eastAsia="IRNazanin" w:cs="IRNazanin"/>
          <w:lang w:bidi="fa-IR"/>
          <w:color w:val="111111"/>
          <w:sz w:val="28"/>
          <w:szCs w:val="28"/>
          <w:rtl/>
        </w:rPr>
        <w:t xml:space="preserve">در آینده روایتی مثل این را از حضرت امیرالمؤمنین علیه السلام نقل خواهیم کرد که فرمود: «این آیه درباره من نازل شده.» و اجمالا این آیه دلالت بر این دارد که ایمان، مشروط به تسلیم و انقیاد کامل است.</w:t>
      </w:r>
    </w:p>
    <w:p>
      <w:pPr>
        <w:pStyle w:val="BookText"/>
      </w:pPr>
      <w:r>
        <w:rPr>
          <w:rFonts w:ascii="IRNazanin" w:hAnsi="IRNazanin" w:eastAsia="IRNazanin" w:cs="IRNazanin"/>
          <w:lang w:bidi="fa-IR"/>
          <w:color w:val="111111"/>
          <w:sz w:val="28"/>
          <w:szCs w:val="28"/>
          <w:rtl/>
        </w:rPr>
        <w:t xml:space="preserve">«إِذا ضَرَبْتُمْ فِی سَبِیلِ اللَّهِ»: یعنی برای جنگ مسافرت کردید.«فتثبتوا» نیز قرائت شده، یعنی تأمل کنید و دقت کنید تا بدانید چه کسی مستحق قتل است، و هر دو معنی به هم نزدیک است. یعنی هر کس اظهار اسلام کرد، به احتمال اینکه اسلامش حقیقت ندارد در قتل او شتاب نکنید .</w:t>
      </w:r>
    </w:p>
    <w:p>
      <w:pPr>
        <w:pStyle w:val="BookText"/>
      </w:pPr>
      <w:r>
        <w:rPr>
          <w:rFonts w:ascii="IRNazanin" w:hAnsi="IRNazanin" w:eastAsia="IRNazanin" w:cs="IRNazanin"/>
          <w:lang w:bidi="fa-IR"/>
          <w:color w:val="111111"/>
          <w:sz w:val="28"/>
          <w:szCs w:val="28"/>
          <w:rtl/>
        </w:rPr>
        <w:t xml:space="preserve">«وَ لا تَقُولُوا لِمَنْ أَلْقی إِلَیْکُمُ السَّلامَ»: و «السّلم» بدون الف نیز قرائت شده.«سلام» و «سلم» هر دو به معنی اطاعت و انقیاد است. سلام نیز به همان دستور اسلام در اولین جمله و کلام، در برخورد دو نفر به یکدیگر یعنی (سلام علیکم) که دستور تحیّت اسلامی است تفسیر شده است. و عیّاشی قرائت سلام را به امام صادق علیه السلام نسبت داده.</w:t>
      </w:r>
    </w:p>
    <w:p>
      <w:pPr>
        <w:pStyle w:val="BookText"/>
      </w:pPr>
      <w:r>
        <w:rPr>
          <w:rFonts w:ascii="Amiri" w:hAnsi="Amiri" w:eastAsia="Amiri" w:cs="Amiri"/>
          <w:lang w:bidi="ar-SA"/>
          <w:color w:val="111111"/>
          <w:sz w:val="28"/>
          <w:szCs w:val="28"/>
          <w:rtl/>
        </w:rPr>
        <w:t xml:space="preserve">«لَسْتَ مُؤْمِناً»: و این کار را از ترس قتل انجام دادی.</w:t>
      </w:r>
    </w:p>
    <w:p>
      <w:pPr>
        <w:pStyle w:val="BookText"/>
      </w:pPr>
      <w:r>
        <w:rPr>
          <w:rFonts w:ascii="IRNazanin" w:hAnsi="IRNazanin" w:eastAsia="IRNazanin" w:cs="IRNazanin"/>
          <w:lang w:bidi="fa-IR"/>
          <w:color w:val="111111"/>
          <w:sz w:val="28"/>
          <w:szCs w:val="28"/>
          <w:rtl/>
        </w:rPr>
        <w:t xml:space="preserve">« تَبْتَغُونَ عَرَضَ الْحَیاةِ الدُّنْیا»: یعنی مال دنیا را می‌خواهید که از چیزهای بیهوده و زودگذر است، و همان‌است که شما را به عجله و دقت نکردن وامی‌دارد.</w:t>
      </w:r>
    </w:p>
    <w:p>
      <w:pPr>
        <w:pStyle w:val="BookText"/>
      </w:pPr>
      <w:r>
        <w:rPr>
          <w:rFonts w:ascii="Amiri" w:hAnsi="Amiri" w:eastAsia="Amiri" w:cs="Amiri"/>
          <w:lang w:bidi="ar-SA"/>
          <w:color w:val="111111"/>
          <w:sz w:val="28"/>
          <w:szCs w:val="28"/>
          <w:rtl/>
        </w:rPr>
        <w:t xml:space="preserve">«فَعِنْدَ اللَّهِ مَغانِمُ کَثِیرَةٌ»: که شما را از کشتن امثال این افراد به خاطر مالشان بی‌نیاز می‌کند.</w:t>
      </w:r>
    </w:p>
    <w:p>
      <w:pPr>
        <w:pStyle w:val="BookText"/>
      </w:pPr>
      <w:r>
        <w:rPr>
          <w:rFonts w:ascii="IRNazanin" w:hAnsi="IRNazanin" w:eastAsia="IRNazanin" w:cs="IRNazanin"/>
          <w:lang w:bidi="fa-IR"/>
          <w:color w:val="111111"/>
          <w:sz w:val="28"/>
          <w:szCs w:val="28"/>
          <w:rtl/>
        </w:rPr>
        <w:t xml:space="preserve">«کَذلِکَ کُنْتُمْ مِنْ قَبْلُ»: یعنی از اوّلی که داخل اسلام شدید و شهادتین گفتید و در نتیجه گفتن شهادتین، خون و مالتان محفوظ ماند، بدون اینکه تحقیق شود آیا دلتان هم با زبانتان موافق است یا همراهی ندارد.«فَمَنَّ اللَّهُ»: بر شماست شهرت یافتن به ایمان و پایداری در راه دین.« فَتَبَیَّنُوا»: و با آنها که به اسلام وارد می‌شوند، آنچه را که خداونددرباره شما انجام دادانجام دهید وبه گمان اینکه آنها از ترس و تقیه اسلام آورده‌اند، به کشتن آنها مبادرت نورزید. کلمه«تبیّنوا» را تکرار فرموده برای تأکید و بزرگداشت مطلب و مرتب ساختن حکم بر آنچه که از حال آنها ذکر فرموده.</w:t>
      </w:r>
    </w:p>
    <w:p>
      <w:pPr>
        <w:pStyle w:val="BookText"/>
      </w:pPr>
      <w:r>
        <w:rPr>
          <w:rFonts w:ascii="IRNazanin" w:hAnsi="IRNazanin" w:eastAsia="IRNazanin" w:cs="IRNazanin"/>
          <w:lang w:bidi="fa-IR"/>
          <w:color w:val="111111"/>
          <w:sz w:val="28"/>
          <w:szCs w:val="28"/>
          <w:rtl/>
        </w:rPr>
        <w:t xml:space="preserve">«إِنَّ اللَّهَ کانَ بِما تَعْمَلُونَ خَبِیراً»: دانای به آن و به هدف از آن است، پس در کشتن هجوم مبرید و حیله به کار نزنید.</w:t>
      </w:r>
    </w:p>
    <w:p>
      <w:pPr>
        <w:pStyle w:val="BookText"/>
      </w:pPr>
      <w:r>
        <w:rPr>
          <w:rFonts w:ascii="IRNazanin" w:hAnsi="IRNazanin" w:eastAsia="IRNazanin" w:cs="IRNazanin"/>
          <w:lang w:bidi="fa-IR"/>
          <w:color w:val="111111"/>
          <w:sz w:val="28"/>
          <w:szCs w:val="28"/>
          <w:rtl/>
        </w:rPr>
        <w:t xml:space="preserve">علیّ بن ابراهیم‌</w:t>
      </w:r>
      <w:r>
        <w:rPr>
          <w:rStyle w:val="FootnoteReference"/>
        </w:rPr>
        <w:footnoteReference w:id="1384"/>
      </w:r>
      <w:r>
        <w:rPr>
          <w:rFonts w:ascii="IRNazanin" w:hAnsi="IRNazanin" w:eastAsia="IRNazanin" w:cs="IRNazanin"/>
          <w:lang w:bidi="fa-IR"/>
          <w:color w:val="111111"/>
          <w:sz w:val="28"/>
          <w:szCs w:val="28"/>
          <w:rtl/>
        </w:rPr>
        <w:t xml:space="preserve">و دیگران گویند که این آیه وقتی نازل شد که پیامبر خدا صلی الله علیه و آله از جنگ خیبر بازگشته و اسامه بن زید را با لشکری به جنگ عدّه‌ای از یهودیان در کنار فدک فرستاد تا آنها را به اسلام دعوت کند. یکی از یهودی‌ها که نامش «مرداس بن نهیک فدکی» و ساکن یکی از قرای فدک بود، وقتی شنید لشکر اسلام می‌آید، اموال و خانواده‌اش را برداشت، به کوه پناه برد،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يقول أشهد أن لا إله إلا الله و أشهد أن محمدا رسول الله فمر به أسامة بن زيد فطعنه فقتله فلما رجع إلي رسول الله صلي الله عليه و آله أخبره بذلك فقال له رسول الله صلي الله عليه و آله أ فلا شققت الغطاء عن قلبه لا ما قال بلسانه قبلت و لا ما كان في نفسه علمت فحلف أسامة بعد ذلك أن لا يقاتل أحدا شهد أن لا إله إلا الله و أن محمدا رسول الله فتخلف عن أمير المؤمنين عليه السلام في حروبه و أنزل الله في ذلك وَ لا تَقُولُوا لِمَنْ أَلْقي إِلَيْكُمُ السَّلامَ الآية.</w:t>
      </w:r>
    </w:p>
    <w:p>
      <w:pPr>
        <w:pStyle w:val="BookText"/>
      </w:pPr>
      <w:r>
        <w:rPr>
          <w:rFonts w:ascii="Amiri" w:hAnsi="Amiri" w:eastAsia="Amiri" w:cs="Amiri"/>
          <w:lang w:bidi="ar-SA"/>
          <w:color w:val="111111"/>
          <w:sz w:val="28"/>
          <w:szCs w:val="28"/>
          <w:rtl/>
        </w:rPr>
        <w:t xml:space="preserve">و في رواية العامة أن مرداسا أضاف إلي الكلمتين السلام عليكم و هي تؤيد قراءة السَّلامَ و تفسيره بتحية الإسلام.</w:t>
      </w:r>
    </w:p>
    <w:p>
      <w:pPr>
        <w:pStyle w:val="BookText"/>
      </w:pPr>
      <w:r>
        <w:rPr>
          <w:rFonts w:ascii="Amiri" w:hAnsi="Amiri" w:eastAsia="Amiri" w:cs="Amiri"/>
          <w:lang w:bidi="ar-SA"/>
          <w:color w:val="111111"/>
          <w:sz w:val="28"/>
          <w:szCs w:val="28"/>
          <w:rtl/>
        </w:rPr>
        <w:t xml:space="preserve">و أقول لا يخفي أن أسامة فعله الأخير كان أشنع من فعله الأول و كان عذره أشد و أفحش منهما و هذا منه دليل علي أنه كان من المنافقين.</w:t>
      </w:r>
    </w:p>
    <w:p>
      <w:pPr>
        <w:pStyle w:val="BookText"/>
      </w:pPr>
      <w:r>
        <w:rPr>
          <w:rFonts w:ascii="Amiri" w:hAnsi="Amiri" w:eastAsia="Amiri" w:cs="Amiri"/>
          <w:lang w:bidi="ar-SA"/>
          <w:color w:val="111111"/>
          <w:sz w:val="28"/>
          <w:szCs w:val="28"/>
          <w:rtl/>
        </w:rPr>
        <w:t xml:space="preserve">الْيَوْمَ أَكْمَلْتُ لَكُمْ دِينَكُمْ‌</w:t>
      </w:r>
      <w:r>
        <w:rPr>
          <w:rStyle w:val="FootnoteReference"/>
        </w:rPr>
        <w:footnoteReference w:id="1385"/>
      </w:r>
      <w:r>
        <w:rPr>
          <w:rFonts w:ascii="Amiri" w:hAnsi="Amiri" w:eastAsia="Amiri" w:cs="Amiri"/>
          <w:lang w:bidi="ar-SA"/>
          <w:color w:val="111111"/>
          <w:sz w:val="28"/>
          <w:szCs w:val="28"/>
          <w:rtl/>
        </w:rPr>
        <w:t xml:space="preserve">قد مر أنها نزلت بعد نصب أمير المؤمنين عليه السلام يوم الغدير فتدل علي أن الإمامة داخلة في الدين و الإسلام و أن بها كماله.</w:t>
      </w:r>
    </w:p>
    <w:p>
      <w:pPr>
        <w:pStyle w:val="BookText"/>
      </w:pPr>
      <w:r>
        <w:rPr>
          <w:rFonts w:ascii="Amiri" w:hAnsi="Amiri" w:eastAsia="Amiri" w:cs="Amiri"/>
          <w:lang w:bidi="ar-SA"/>
          <w:color w:val="111111"/>
          <w:sz w:val="28"/>
          <w:szCs w:val="28"/>
          <w:rtl/>
        </w:rPr>
        <w:t xml:space="preserve">لا يَحْزُنْكَ الَّذِينَ يُسارِعُونَ فِي الْكُفْرِ</w:t>
      </w:r>
      <w:r>
        <w:rPr>
          <w:rStyle w:val="FootnoteReference"/>
        </w:rPr>
        <w:footnoteReference w:id="1386"/>
      </w:r>
      <w:r>
        <w:rPr>
          <w:rFonts w:ascii="Amiri" w:hAnsi="Amiri" w:eastAsia="Amiri" w:cs="Amiri"/>
          <w:lang w:bidi="ar-SA"/>
          <w:color w:val="111111"/>
          <w:sz w:val="28"/>
          <w:szCs w:val="28"/>
          <w:rtl/>
        </w:rPr>
        <w:t xml:space="preserve">أي صنع الذين يقعون في إظهار الكفر سريعا إذا وجدوا منه فرصة مِنَ الَّذِينَ قالُوا آمَنَّا بِأَفْواهِهِمْ أي من المنافقين و الباء متعلقة بقالوا لا بآمنا و الواو يحتمل الحال و العطف و الآية تدل علي أن الإيمان باللسان لا ينفع ما لم يوافقه القلب .</w:t>
      </w:r>
    </w:p>
    <w:p>
      <w:pPr>
        <w:pStyle w:val="BookText"/>
      </w:pPr>
      <w:r>
        <w:rPr>
          <w:rFonts w:ascii="Amiri" w:hAnsi="Amiri" w:eastAsia="Amiri" w:cs="Amiri"/>
          <w:lang w:bidi="ar-SA"/>
          <w:color w:val="111111"/>
          <w:sz w:val="28"/>
          <w:szCs w:val="28"/>
          <w:rtl/>
        </w:rPr>
        <w:t xml:space="preserve">وَ إِذْ أَوْحَيْتُ إِلَي الْحَوارِيِّينَ رَوَي الْعَيَّاشِيُ‌</w:t>
      </w:r>
      <w:r>
        <w:rPr>
          <w:rStyle w:val="FootnoteReference"/>
        </w:rPr>
        <w:footnoteReference w:id="1387"/>
      </w:r>
      <w:r>
        <w:rPr>
          <w:rFonts w:ascii="Amiri" w:hAnsi="Amiri" w:eastAsia="Amiri" w:cs="Amiri"/>
          <w:lang w:bidi="ar-SA"/>
          <w:color w:val="111111"/>
          <w:sz w:val="28"/>
          <w:szCs w:val="28"/>
          <w:rtl/>
        </w:rPr>
        <w:t xml:space="preserve">عَنِ الْبَاقِرِ عليه السلام: أُلْهِمُوا بِأَنَّنا مُسْلِمُونَ أَيْ مُخْلِصُونَ.</w:t>
      </w:r>
    </w:p>
    <w:p>
      <w:pPr>
        <w:pStyle w:val="BookText"/>
      </w:pPr>
      <w:r>
        <w:rPr>
          <w:rFonts w:ascii="Amiri" w:hAnsi="Amiri" w:eastAsia="Amiri" w:cs="Amiri"/>
          <w:lang w:bidi="ar-SA"/>
          <w:color w:val="111111"/>
          <w:sz w:val="28"/>
          <w:szCs w:val="28"/>
          <w:rtl/>
        </w:rPr>
        <w:t xml:space="preserve">فَمَنْ يُرِدِ اللَّهُ أَنْ يَهْدِيَهُ‌</w:t>
      </w:r>
      <w:r>
        <w:rPr>
          <w:rStyle w:val="FootnoteReference"/>
        </w:rPr>
        <w:footnoteReference w:id="1388"/>
      </w:r>
      <w:r>
        <w:rPr>
          <w:rFonts w:ascii="Amiri" w:hAnsi="Amiri" w:eastAsia="Amiri" w:cs="Amiri"/>
          <w:lang w:bidi="ar-SA"/>
          <w:color w:val="111111"/>
          <w:sz w:val="28"/>
          <w:szCs w:val="28"/>
          <w:rtl/>
        </w:rPr>
        <w:t xml:space="preserve">أي يعرفه الحق و يوفقه للإيمان يَشْرَحْ صَدْرَهُ لِلْإِسْلامِ فيتسع له و يفسح فيه مجاله و هو كناية عن جعل القلب قابلا للحق</w:t>
      </w:r>
    </w:p>
    <w:p>
      <w:pPr>
        <w:pStyle w:val="BookText"/>
      </w:pPr>
      <w:r>
        <w:rPr>
          <w:rFonts w:ascii="IRNazanin" w:hAnsi="IRNazanin" w:eastAsia="IRNazanin" w:cs="IRNazanin"/>
          <w:lang w:bidi="fa-IR"/>
          <w:color w:val="111111"/>
          <w:sz w:val="28"/>
          <w:szCs w:val="28"/>
          <w:rtl/>
        </w:rPr>
        <w:t xml:space="preserve">به مسلمین رو کرد و شهادتین را گفت. اسامه بن زید او را با ضربه‌ای کشت. وقتی به سوی پیامبر بازگشت، جریان را به عرض رساند. حضرت فرمود: «پرده از روی قلبش نشکافتی؟ نه آنچه به زبانش گفت پذیرفتی و نه آنچه در دلش بود، دانستی؟» اسامه سوگند خورد که از آن به بعد با کسی که شهادتین بگوید، مبارزه نکند. بدین جهت در جنگ‌های زمان امیرالمؤمنین علیه السلام از لشکر آن حضرت کناره گرفت. بنابراین آیه شریفه«وَ لا تَقُولُوا لِمَنْ أَلْقی إِلَیْکُمُ السَّلامَ» در مورد داستان اسامه نازل شده است. در روایت عامّه نیز مرداس بعد از ادای شهادتین، به مسلمین هم سلام کرده و گفت «السّلام علیکم!» و این روایت قرائت سلام و تفسیر آن را به تحیّت اسلامیتأیید می‌کند.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مخفی نماند که کناره گرفتن او از لشکر امیرالمؤمنین علیه السلام به مراتب از کشتن آن یهودی زشت‌تر و عذرش ناموجّه‌تر است و این خود دلالت می‌کند که او از منافقین بوده است.</w:t>
      </w:r>
    </w:p>
    <w:p>
      <w:pPr>
        <w:pStyle w:val="BookText"/>
      </w:pPr>
      <w:r>
        <w:rPr>
          <w:rFonts w:ascii="IRNazanin" w:hAnsi="IRNazanin" w:eastAsia="IRNazanin" w:cs="IRNazanin"/>
          <w:lang w:bidi="fa-IR"/>
          <w:color w:val="111111"/>
          <w:sz w:val="28"/>
          <w:szCs w:val="28"/>
          <w:rtl/>
        </w:rPr>
        <w:t xml:space="preserve">«الْیَوْمَ أَکْمَلْتُ لَکُمْ دِینَکُمْ»: قبلا گفتیم که این آیه بعد از نصب حضرت امیرالمؤمنین علیه السلام به جانشینی پیامبر صلی الله علیه و آله در روز غدیر نازل شد و خود دلیل بر این است که امامت داخل در دین و اسلام است و کمال دین و اسلام، به امامت است.</w:t>
      </w:r>
    </w:p>
    <w:p>
      <w:pPr>
        <w:pStyle w:val="BookText"/>
      </w:pPr>
      <w:r>
        <w:rPr>
          <w:rFonts w:ascii="Amiri" w:hAnsi="Amiri" w:eastAsia="Amiri" w:cs="Amiri"/>
          <w:lang w:bidi="ar-SA"/>
          <w:color w:val="111111"/>
          <w:sz w:val="28"/>
          <w:szCs w:val="28"/>
          <w:rtl/>
        </w:rPr>
        <w:t xml:space="preserve">«لا یَحْزُنْکَ الَّذِینَ یُسارِعُونَ فِی الْکُفْرِ»: یعنی کار آنهایی که تا فرصت می‌یابند، خیلی زود اظهار کفر می‌کنند.</w:t>
      </w:r>
    </w:p>
    <w:p>
      <w:pPr>
        <w:pStyle w:val="BookText"/>
      </w:pPr>
      <w:r>
        <w:rPr>
          <w:rFonts w:ascii="Amiri" w:hAnsi="Amiri" w:eastAsia="Amiri" w:cs="Amiri"/>
          <w:lang w:bidi="ar-SA"/>
          <w:color w:val="111111"/>
          <w:sz w:val="28"/>
          <w:szCs w:val="28"/>
          <w:rtl/>
        </w:rPr>
        <w:t xml:space="preserve">«مِنَ الَّذِینَ قالُوا آمَنَّا بِأَفْواهِهِمْ»: یعنی از منافقین و باء، متعلقبه«قالُوا» است نه به«آمَنَّا»،و واو احتمال دارد برای حال باشد یا عطف. این آیه دلالت دارد بر اینکه ایمان زبانی تا با دل همراه نباشد فایده ندارد .</w:t>
      </w:r>
    </w:p>
    <w:p>
      <w:pPr>
        <w:pStyle w:val="BookText"/>
      </w:pPr>
      <w:r>
        <w:rPr>
          <w:rFonts w:ascii="Amiri" w:hAnsi="Amiri" w:eastAsia="Amiri" w:cs="Amiri"/>
          <w:lang w:bidi="ar-SA"/>
          <w:color w:val="111111"/>
          <w:sz w:val="28"/>
          <w:szCs w:val="28"/>
          <w:rtl/>
        </w:rPr>
        <w:t xml:space="preserve">«وَ إِذْ أَوْحَیْتُ إِلَی الْحَوارِیِّینَ»: عیّاشی‌</w:t>
      </w:r>
      <w:r>
        <w:rPr>
          <w:rStyle w:val="FootnoteReference"/>
        </w:rPr>
        <w:footnoteReference w:id="1389"/>
      </w:r>
      <w:r>
        <w:rPr>
          <w:rFonts w:ascii="IRNazanin" w:hAnsi="IRNazanin" w:eastAsia="IRNazanin" w:cs="IRNazanin"/>
          <w:lang w:bidi="fa-IR"/>
          <w:color w:val="111111"/>
          <w:sz w:val="28"/>
          <w:szCs w:val="28"/>
          <w:rtl/>
        </w:rPr>
        <w:t xml:space="preserve">از حضرت باقر علیه السلام روایت کرده که الهام شدند.</w:t>
      </w:r>
    </w:p>
    <w:p>
      <w:pPr>
        <w:pStyle w:val="BookText"/>
      </w:pPr>
      <w:r>
        <w:rPr>
          <w:rFonts w:ascii="Amiri" w:hAnsi="Amiri" w:eastAsia="Amiri" w:cs="Amiri"/>
          <w:lang w:bidi="ar-SA"/>
          <w:color w:val="111111"/>
          <w:sz w:val="28"/>
          <w:szCs w:val="28"/>
          <w:rtl/>
        </w:rPr>
        <w:t xml:space="preserve">«بِأَنَّنا مُسْلِمُونَ»: یعنی خالصون.</w:t>
      </w:r>
    </w:p>
    <w:p>
      <w:pPr>
        <w:pStyle w:val="BookText"/>
      </w:pPr>
      <w:r>
        <w:rPr>
          <w:rFonts w:ascii="Amiri" w:hAnsi="Amiri" w:eastAsia="Amiri" w:cs="Amiri"/>
          <w:lang w:bidi="ar-SA"/>
          <w:color w:val="111111"/>
          <w:sz w:val="28"/>
          <w:szCs w:val="28"/>
          <w:rtl/>
        </w:rPr>
        <w:t xml:space="preserve">«فَمَنْ یُرِدِ (اللَّهُ) أَنْ یَهْدِیَهُ»: یعنی حق را به او بشناساند و توفیق ایمانش دهد.</w:t>
      </w:r>
    </w:p>
    <w:p>
      <w:pPr>
        <w:pStyle w:val="BookText"/>
      </w:pPr>
      <w:r>
        <w:rPr>
          <w:rFonts w:ascii="IRNazanin" w:hAnsi="IRNazanin" w:eastAsia="IRNazanin" w:cs="IRNazanin"/>
          <w:lang w:bidi="fa-IR"/>
          <w:color w:val="111111"/>
          <w:sz w:val="28"/>
          <w:szCs w:val="28"/>
          <w:rtl/>
        </w:rPr>
        <w:t xml:space="preserve">«یَشْرَحْ صَدْرَهُ لِلْإِسْلامِ»: سینه‌اش را گشاده و استعدادش را گسترش دهد و این کنایه است از قراردادن دل مستعد برای پذیرش حق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مهيئا لحلوله فيه مصفي عما يمنعه و ينافيه فِي الْمَجْمَعِ‌</w:t>
      </w:r>
      <w:r>
        <w:rPr>
          <w:rStyle w:val="FootnoteReference"/>
        </w:rPr>
        <w:footnoteReference w:id="1390"/>
      </w:r>
      <w:r>
        <w:rPr>
          <w:rFonts w:ascii="Amiri" w:hAnsi="Amiri" w:eastAsia="Amiri" w:cs="Amiri"/>
          <w:lang w:bidi="ar-SA"/>
          <w:color w:val="111111"/>
          <w:sz w:val="28"/>
          <w:szCs w:val="28"/>
          <w:rtl/>
        </w:rPr>
        <w:t xml:space="preserve">قَدْ وَرَدَتِ الرِّوَايَةُ الصَّحِيحَةُ: أَنَّهُ لَمَّا نَزَلَتْ هَذِهِ الْآيَةُ سُئِلَ رَسُولُ اللَّهِ صلي الله عليه و آله عَنْ شَرْحِ الصَّدْرِ مَا هُوَ فَقَالَ نُورٌ يَقْذِفُهُ اللَّهُ فِي قَلْبِ الْمُؤْمِنِ فَيَشْرَحُ صَدْرَهُ وَ يَنْفَسِحُ قَالُوا فَهَلْ لِذَلِكَ أَمَارَةٌ يُعْرَفُ بِهَا فَقَالَ نَعَمْ وَ الْإِنَابَةُ إِلَي دَارِ الْخُلُودِ وَ التَّجَافِي عَنْ دَارِ الْغُرُورِ وَ الِاسْتِعْدَادُ لِلْمَوْتِ قَبْلَ نُزُولِهِ.</w:t>
      </w:r>
    </w:p>
    <w:p>
      <w:pPr>
        <w:pStyle w:val="BookText"/>
      </w:pPr>
      <w:r>
        <w:rPr>
          <w:rFonts w:ascii="Amiri" w:hAnsi="Amiri" w:eastAsia="Amiri" w:cs="Amiri"/>
          <w:lang w:bidi="ar-SA"/>
          <w:color w:val="111111"/>
          <w:sz w:val="28"/>
          <w:szCs w:val="28"/>
          <w:rtl/>
        </w:rPr>
        <w:t xml:space="preserve">فَإِلَّمْ يَسْتَجِيبُوا لَكُمْ‌</w:t>
      </w:r>
      <w:r>
        <w:rPr>
          <w:rStyle w:val="FootnoteReference"/>
        </w:rPr>
        <w:footnoteReference w:id="1391"/>
      </w:r>
      <w:r>
        <w:rPr>
          <w:rFonts w:ascii="Amiri" w:hAnsi="Amiri" w:eastAsia="Amiri" w:cs="Amiri"/>
          <w:lang w:bidi="ar-SA"/>
          <w:color w:val="111111"/>
          <w:sz w:val="28"/>
          <w:szCs w:val="28"/>
          <w:rtl/>
        </w:rPr>
        <w:t xml:space="preserve">أيها المؤمنون من دعوتموهم إلي المعارضة أو أيها الكافرون من دعوتموهم إلي المعاونة فَاعْلَمُوا أَنَّما أُنْزِلَ بِعِلْمِ اللَّهِ أي متلبسا بما لا يعلمه إلا الله و لا يقدر عليه سواه وَ أَنْ لا إِلهَ إِلَّا هُوَ لأنه العالم القادر بما لا يعلم و لا يقدر عليه غيره لظهور عجز المدعوين فَهَلْ أَنْتُمْ مُسْلِمُونَ أي ثابتون علي الإسلام راسخون فيه أو داخلون في الإسلام مخلصون فيه.</w:t>
      </w:r>
    </w:p>
    <w:p>
      <w:pPr>
        <w:pStyle w:val="BookText"/>
      </w:pPr>
      <w:r>
        <w:rPr>
          <w:rFonts w:ascii="Amiri" w:hAnsi="Amiri" w:eastAsia="Amiri" w:cs="Amiri"/>
          <w:lang w:bidi="ar-SA"/>
          <w:color w:val="111111"/>
          <w:sz w:val="28"/>
          <w:szCs w:val="28"/>
          <w:rtl/>
        </w:rPr>
        <w:t xml:space="preserve">تَوَفَّنِي مُسْلِماً يدل‌</w:t>
      </w:r>
      <w:r>
        <w:rPr>
          <w:rStyle w:val="FootnoteReference"/>
        </w:rPr>
        <w:footnoteReference w:id="1392"/>
      </w:r>
      <w:r>
        <w:rPr>
          <w:rFonts w:ascii="Amiri" w:hAnsi="Amiri" w:eastAsia="Amiri" w:cs="Amiri"/>
          <w:lang w:bidi="ar-SA"/>
          <w:color w:val="111111"/>
          <w:sz w:val="28"/>
          <w:szCs w:val="28"/>
          <w:rtl/>
        </w:rPr>
        <w:t xml:space="preserve">علي إطلاق الإسلام علي الإيمان الكامل وَ أَلْحِقْنِي بِالصَّالِحِينَ أي في الرتبة و الكرامة.</w:t>
      </w:r>
    </w:p>
    <w:p>
      <w:pPr>
        <w:pStyle w:val="BookText"/>
      </w:pPr>
      <w:r>
        <w:rPr>
          <w:rFonts w:ascii="Amiri" w:hAnsi="Amiri" w:eastAsia="Amiri" w:cs="Amiri"/>
          <w:lang w:bidi="ar-SA"/>
          <w:color w:val="111111"/>
          <w:sz w:val="28"/>
          <w:szCs w:val="28"/>
          <w:rtl/>
        </w:rPr>
        <w:t xml:space="preserve">رُبَما يَوَدُّ الَّذِينَ كَفَرُوا لَوْ كانُوا مُسْلِمِينَ‌</w:t>
      </w:r>
      <w:r>
        <w:rPr>
          <w:rStyle w:val="FootnoteReference"/>
        </w:rPr>
        <w:footnoteReference w:id="1393"/>
      </w:r>
      <w:r>
        <w:rPr>
          <w:rFonts w:ascii="Amiri" w:hAnsi="Amiri" w:eastAsia="Amiri" w:cs="Amiri"/>
          <w:lang w:bidi="ar-SA"/>
          <w:color w:val="111111"/>
          <w:sz w:val="28"/>
          <w:szCs w:val="28"/>
          <w:rtl/>
        </w:rPr>
        <w:t xml:space="preserve">أي إذا عاينوا في القيامة حالهم و حال المسلمين قالوا يا ليتنا كنا مسلمين وَ فِي تَفْسِيرَيِ الْعَيَّاشِيِّ وَ عَلِيِّ بْنِ إِبْرَاهِيمَ‌</w:t>
      </w:r>
      <w:r>
        <w:rPr>
          <w:rStyle w:val="FootnoteReference"/>
        </w:rPr>
        <w:footnoteReference w:id="1394"/>
      </w:r>
      <w:r>
        <w:rPr>
          <w:rFonts w:ascii="Amiri" w:hAnsi="Amiri" w:eastAsia="Amiri" w:cs="Amiri"/>
          <w:lang w:bidi="ar-SA"/>
          <w:color w:val="111111"/>
          <w:sz w:val="28"/>
          <w:szCs w:val="28"/>
          <w:rtl/>
        </w:rPr>
        <w:t xml:space="preserve">عَنِ الْبَاقِرِ وَ الصَّادِقِ عليهما السلام: إِذَا كَانَ يَوْمُ الْقِيَامَةِ نَادَي مُنَادٍ مِنْ عِنْدِ اللَّهِ لَا يَدْخُلِ الْجَنَّةَ إِلَّا مُسْلِمٌ فَيَوْمَئِذٍ يَوَدُّ الَّذِينَ كَفَرُوا لَوْ كانُوا مُسْلِمِينَ وَ فِي الْمَجْمَعِ‌</w:t>
      </w:r>
      <w:r>
        <w:rPr>
          <w:rStyle w:val="FootnoteReference"/>
        </w:rPr>
        <w:footnoteReference w:id="1395"/>
      </w:r>
      <w:r>
        <w:rPr>
          <w:rFonts w:ascii="Amiri" w:hAnsi="Amiri" w:eastAsia="Amiri" w:cs="Amiri"/>
          <w:lang w:bidi="ar-SA"/>
          <w:color w:val="111111"/>
          <w:sz w:val="28"/>
          <w:szCs w:val="28"/>
          <w:rtl/>
        </w:rPr>
        <w:t xml:space="preserve">مَرْفُوعاً عَنِ النَّبِيِّ صلي الله عليه و آله قَالَ: إِذَا اجْتَمَعَ أَهْلُ النَّارِ فِي النَّارِ وَ مَعَهُمْ مَنْ شَاءَ اللَّهُ مِنْ أَهْلِ الْقِبْلَةِ قَالَ الْكُفَّارُ لِلْمُسْلِمِينَ أَ لَمْ تَكُونُوا مُسْلِمِينَ قَالُوا بَلَي قَالُوا فَمَا أَغْنَي عَنْكُمْ إِسْلَامُكُمْ وَ قَدْ صِرْتُمْ مَعَنَا فِي النَّارِ قَالُوا كَانَتْ لَنَا ذُنُوبٌ فَأُخِذْنَا</w:t>
      </w:r>
    </w:p>
    <w:p>
      <w:pPr>
        <w:pStyle w:val="BookText"/>
      </w:pPr>
      <w:r>
        <w:rPr>
          <w:rFonts w:ascii="IRNazanin" w:hAnsi="IRNazanin" w:eastAsia="IRNazanin" w:cs="IRNazanin"/>
          <w:lang w:bidi="fa-IR"/>
          <w:color w:val="111111"/>
          <w:sz w:val="28"/>
          <w:szCs w:val="28"/>
          <w:rtl/>
        </w:rPr>
        <w:t xml:space="preserve">و آماده برای ورود حق‌در آن، و پاک و پاکیزه از چیزهایی که جلوی ایمان را می‌گیرد و با آن ناسازگار است. در مجمع‌</w:t>
      </w:r>
      <w:r>
        <w:rPr>
          <w:rStyle w:val="FootnoteReference"/>
        </w:rPr>
        <w:footnoteReference w:id="1396"/>
      </w:r>
      <w:r>
        <w:rPr>
          <w:rFonts w:ascii="IRNazanin" w:hAnsi="IRNazanin" w:eastAsia="IRNazanin" w:cs="IRNazanin"/>
          <w:lang w:bidi="fa-IR"/>
          <w:color w:val="111111"/>
          <w:sz w:val="28"/>
          <w:szCs w:val="28"/>
          <w:rtl/>
        </w:rPr>
        <w:t xml:space="preserve">روایتی است که چون این آیه نازل شد، از حضرت رسول صلی الله علیه و آله سؤال کردند: «شرح صدر چیست؟» فرمود: «نوری است که خداوند در دل مؤمن می‌افکند، پس سینه‌اش گشاده گردد.»عرض کرد ند: «آیا این نشانه‌ای هم دارد تا به آن شناخته گردد؟» فرمود: «آری بازگشت به خانه جاوید، دوری از خانه فریب و آمادگی برای مرگ، قبل از آمدنش.»</w:t>
      </w:r>
    </w:p>
    <w:p>
      <w:pPr>
        <w:pStyle w:val="BookText"/>
      </w:pPr>
      <w:r>
        <w:rPr>
          <w:rFonts w:ascii="Amiri" w:hAnsi="Amiri" w:eastAsia="Amiri" w:cs="Amiri"/>
          <w:lang w:bidi="ar-SA"/>
          <w:color w:val="111111"/>
          <w:sz w:val="28"/>
          <w:szCs w:val="28"/>
          <w:rtl/>
        </w:rPr>
        <w:t xml:space="preserve">«فَإِلَّمْ یَسْتَجِیبُوا لَکُمْ»: ای مؤمنین! آن کس را که به مبارزه دعوت کردید، یا ای کافران! آن کس را که به کمک خوانده‌اید.</w:t>
      </w:r>
    </w:p>
    <w:p>
      <w:pPr>
        <w:pStyle w:val="BookText"/>
      </w:pPr>
      <w:r>
        <w:rPr>
          <w:rFonts w:ascii="Amiri" w:hAnsi="Amiri" w:eastAsia="Amiri" w:cs="Amiri"/>
          <w:lang w:bidi="ar-SA"/>
          <w:color w:val="111111"/>
          <w:sz w:val="28"/>
          <w:szCs w:val="28"/>
          <w:rtl/>
        </w:rPr>
        <w:t xml:space="preserve">«فَاعْلَمُوا أَنَّما أُنْزِلَ بِعِلْمِ اللَّهِ»: یعنی طوری است که جز خدا او را نمی‌داند و غیر از خدا بر آن قادر نیست.</w:t>
      </w:r>
    </w:p>
    <w:p>
      <w:pPr>
        <w:pStyle w:val="BookText"/>
      </w:pPr>
      <w:r>
        <w:rPr>
          <w:rFonts w:ascii="IRNazanin" w:hAnsi="IRNazanin" w:eastAsia="IRNazanin" w:cs="IRNazanin"/>
          <w:lang w:bidi="fa-IR"/>
          <w:color w:val="111111"/>
          <w:sz w:val="28"/>
          <w:szCs w:val="28"/>
          <w:rtl/>
        </w:rPr>
        <w:t xml:space="preserve">«وَ أَنْ لا إِلهَ إِلَّا هُوَ»: زیرا اوست دانا و قادر به آنچه که غیر او نمی‌داند و قدرت ندارد. چون عجز دعوت‌شدگان ظاهر شد.</w:t>
      </w:r>
    </w:p>
    <w:p>
      <w:pPr>
        <w:pStyle w:val="BookText"/>
      </w:pPr>
      <w:r>
        <w:rPr>
          <w:rFonts w:ascii="Amiri" w:hAnsi="Amiri" w:eastAsia="Amiri" w:cs="Amiri"/>
          <w:lang w:bidi="ar-SA"/>
          <w:color w:val="111111"/>
          <w:sz w:val="28"/>
          <w:szCs w:val="28"/>
          <w:rtl/>
        </w:rPr>
        <w:t xml:space="preserve">«فَهَلْ أَنْتُمْ مُسْلِمُونَ»: یعنی ثابت در اسلام و راسخ در آن یا داخل در اسلام و خالص در آن.</w:t>
      </w:r>
    </w:p>
    <w:p>
      <w:pPr>
        <w:pStyle w:val="BookText"/>
      </w:pPr>
      <w:r>
        <w:rPr>
          <w:rFonts w:ascii="IRNazanin" w:hAnsi="IRNazanin" w:eastAsia="IRNazanin" w:cs="IRNazanin"/>
          <w:lang w:bidi="fa-IR"/>
          <w:color w:val="111111"/>
          <w:sz w:val="28"/>
          <w:szCs w:val="28"/>
          <w:rtl/>
        </w:rPr>
        <w:t xml:space="preserve">«تَوَفَّنِی مُسْلِماً»: این جمله دلالت دارد که اسلام بر ایمان کامل نیز گفته می‌شود .</w:t>
      </w:r>
    </w:p>
    <w:p>
      <w:pPr>
        <w:pStyle w:val="BookText"/>
      </w:pPr>
      <w:r>
        <w:rPr>
          <w:rFonts w:ascii="IRNazanin" w:hAnsi="IRNazanin" w:eastAsia="IRNazanin" w:cs="IRNazanin"/>
          <w:lang w:bidi="fa-IR"/>
          <w:color w:val="111111"/>
          <w:sz w:val="28"/>
          <w:szCs w:val="28"/>
          <w:rtl/>
        </w:rPr>
        <w:t xml:space="preserve">«وَ أَلْحِقْنِی بِالصَّالِحِینَ»: یعنی در مقام و بزرگواری.</w:t>
      </w:r>
    </w:p>
    <w:p>
      <w:pPr>
        <w:pStyle w:val="BookText"/>
      </w:pPr>
      <w:r>
        <w:rPr>
          <w:rFonts w:ascii="IRNazanin" w:hAnsi="IRNazanin" w:eastAsia="IRNazanin" w:cs="IRNazanin"/>
          <w:lang w:bidi="fa-IR"/>
          <w:color w:val="111111"/>
          <w:sz w:val="28"/>
          <w:szCs w:val="28"/>
          <w:rtl/>
        </w:rPr>
        <w:t xml:space="preserve">«رُبَما یَوَدُّ الَّذِینَ کَفَرُوا لَوْ کانُوا مُسْلِمِینَ»: یعنی وقتی در رستاخیز، حال خودشان و حال مسلمین را ببینند می‌گویند ای کاش ما مسلمان بودیم. در تفسیر عیاشی و تفسیر علیّ بن ابراهیم‌</w:t>
      </w:r>
      <w:r>
        <w:rPr>
          <w:rStyle w:val="FootnoteReference"/>
        </w:rPr>
        <w:footnoteReference w:id="1397"/>
      </w:r>
      <w:r>
        <w:rPr>
          <w:rFonts w:ascii="IRNazanin" w:hAnsi="IRNazanin" w:eastAsia="IRNazanin" w:cs="IRNazanin"/>
          <w:lang w:bidi="fa-IR"/>
          <w:color w:val="111111"/>
          <w:sz w:val="28"/>
          <w:szCs w:val="28"/>
          <w:rtl/>
        </w:rPr>
        <w:t xml:space="preserve">از حضرت باقر و حضرت صادق علیه السلام روایت کنندکه: «چون روز قیامت شود، منادی از جانب خدا فریاد زند: «داخل بهشت نمی‌شود مگر مسلمان!» پس در آن روز، کفار آرزو می‌کنند که ای کاش مسلمان‌می‌بودند.» و در مجمع‌</w:t>
      </w:r>
      <w:r>
        <w:rPr>
          <w:rStyle w:val="FootnoteReference"/>
        </w:rPr>
        <w:footnoteReference w:id="1398"/>
      </w:r>
      <w:r>
        <w:rPr>
          <w:rFonts w:ascii="IRNazanin" w:hAnsi="IRNazanin" w:eastAsia="IRNazanin" w:cs="IRNazanin"/>
          <w:lang w:bidi="fa-IR"/>
          <w:color w:val="111111"/>
          <w:sz w:val="28"/>
          <w:szCs w:val="28"/>
          <w:rtl/>
        </w:rPr>
        <w:t xml:space="preserve">از پیامبر اکرم صلی الله علیه و آله روایت کند که فرمود: «وقتی دوزخیان در دوزخ گرد هم آیند، در میان آنها مقداری از اهل قبله (و مسلمان) هستند، کافران به مسلمین گویند: «مگر شما مسلمان نبودید؟» گویند چرا. کافران گویند: «پس مسلمانی شما به دردتان نخورد و بالاخره در کنار ما در دوزخ قرار گرفتید.» گویند: «ما گناهانی داشتیم که ما را مؤاخذه کردند.»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فَسَمِعَ اللَّهُ عَزَّ اسْمُهُ مَا قَالُوا فَأَمَرَ مَنْ كَانَ فِي النَّارِ مِنْ أَهْلِ الْإِسْلَامِ فَأُخْرِجُوا مِنْهَا فَحِينَئِذٍ يَقُولُ الْكُفَّارُ يَا لَيْتَنَا كُنَّا مُسْلِمِينَ.</w:t>
      </w:r>
    </w:p>
    <w:p>
      <w:pPr>
        <w:pStyle w:val="BookText"/>
      </w:pPr>
      <w:r>
        <w:rPr>
          <w:rFonts w:ascii="Amiri" w:hAnsi="Amiri" w:eastAsia="Amiri" w:cs="Amiri"/>
          <w:lang w:bidi="ar-SA"/>
          <w:color w:val="111111"/>
          <w:sz w:val="28"/>
          <w:szCs w:val="28"/>
          <w:rtl/>
        </w:rPr>
        <w:t xml:space="preserve">لَعَلَّكُمْ تُسْلِمُونَ‌</w:t>
      </w:r>
      <w:r>
        <w:rPr>
          <w:rStyle w:val="FootnoteReference"/>
        </w:rPr>
        <w:footnoteReference w:id="1399"/>
      </w:r>
      <w:r>
        <w:rPr>
          <w:rFonts w:ascii="Amiri" w:hAnsi="Amiri" w:eastAsia="Amiri" w:cs="Amiri"/>
          <w:lang w:bidi="ar-SA"/>
          <w:color w:val="111111"/>
          <w:sz w:val="28"/>
          <w:szCs w:val="28"/>
          <w:rtl/>
        </w:rPr>
        <w:t xml:space="preserve">أي تنظرون في نعمه الفاشية فتؤمنون به و تنقادون لحكمه.</w:t>
      </w:r>
    </w:p>
    <w:p>
      <w:pPr>
        <w:pStyle w:val="BookText"/>
      </w:pPr>
      <w:r>
        <w:rPr>
          <w:rFonts w:ascii="Amiri" w:hAnsi="Amiri" w:eastAsia="Amiri" w:cs="Amiri"/>
          <w:lang w:bidi="ar-SA"/>
          <w:color w:val="111111"/>
          <w:sz w:val="28"/>
          <w:szCs w:val="28"/>
          <w:rtl/>
        </w:rPr>
        <w:t xml:space="preserve">تِبْياناً أي‌</w:t>
      </w:r>
      <w:r>
        <w:rPr>
          <w:rStyle w:val="FootnoteReference"/>
        </w:rPr>
        <w:footnoteReference w:id="1400"/>
      </w:r>
      <w:r>
        <w:rPr>
          <w:rFonts w:ascii="Amiri" w:hAnsi="Amiri" w:eastAsia="Amiri" w:cs="Amiri"/>
          <w:lang w:bidi="ar-SA"/>
          <w:color w:val="111111"/>
          <w:sz w:val="28"/>
          <w:szCs w:val="28"/>
          <w:rtl/>
        </w:rPr>
        <w:t xml:space="preserve">بيانا بليغا وَ رَوَي الْعَيَّاشِيُ‌</w:t>
      </w:r>
      <w:r>
        <w:rPr>
          <w:rStyle w:val="FootnoteReference"/>
        </w:rPr>
        <w:footnoteReference w:id="1401"/>
      </w:r>
      <w:r>
        <w:rPr>
          <w:rFonts w:ascii="Amiri" w:hAnsi="Amiri" w:eastAsia="Amiri" w:cs="Amiri"/>
          <w:lang w:bidi="ar-SA"/>
          <w:color w:val="111111"/>
          <w:sz w:val="28"/>
          <w:szCs w:val="28"/>
          <w:rtl/>
        </w:rPr>
        <w:t xml:space="preserve">عَنِ الصَّادِقِ عليه السلام قَالَ: نَحْنُ وَ اللَّهِ نَعْلَمُ مَا فِي السَّمَاوَاتِ وَ مَا فِي الْأَرْضِ وَ مَا فِي الْجَنَّةِ وَ مَا فِي النَّارِ وَ مَا بَيْنَ ذَلِكَ ثُمَّ قَالَ إِنَّ ذَلِكَ فِي كِتَابِ اللَّهِ ثُمَّ تَلَا هَذِهِ الْآيَةَ وَ عَنْهُ عليه السلام: أَنَّ اللَّهَ أَنْزَلَ فِي الْقُرْآنِ تِبْيَانَ كُلِّ شَيْ‌ءٍ حَتَّي وَ اللَّهِ مَا تَرَكَ شَيْئاً يَحْتَاجُ إِلَيْهِ الْعِبَادُ حَتَّي لَا يَسْتَطِيعَ عَبْدٌ يَقُولُ لَوْ كَانَ هَذَا أُنْزِلَ فِي الْقُرْآنِ إِلَّا أَنْزَلَهُ اللَّهُ فِيهِ و قد مضت الأخبار الكثيرة في ذلك في كتاب الإمامة.</w:t>
      </w:r>
    </w:p>
    <w:p>
      <w:pPr>
        <w:pStyle w:val="BookText"/>
      </w:pPr>
      <w:r>
        <w:rPr>
          <w:rFonts w:ascii="Amiri" w:hAnsi="Amiri" w:eastAsia="Amiri" w:cs="Amiri"/>
          <w:lang w:bidi="ar-SA"/>
          <w:color w:val="111111"/>
          <w:sz w:val="28"/>
          <w:szCs w:val="28"/>
          <w:rtl/>
        </w:rPr>
        <w:t xml:space="preserve">قُلْ نَزَّلَهُ رُوحُ الْقُدُسِ‌</w:t>
      </w:r>
      <w:r>
        <w:rPr>
          <w:rStyle w:val="FootnoteReference"/>
        </w:rPr>
        <w:footnoteReference w:id="1402"/>
      </w:r>
      <w:r>
        <w:rPr>
          <w:rFonts w:ascii="Amiri" w:hAnsi="Amiri" w:eastAsia="Amiri" w:cs="Amiri"/>
          <w:lang w:bidi="ar-SA"/>
          <w:color w:val="111111"/>
          <w:sz w:val="28"/>
          <w:szCs w:val="28"/>
          <w:rtl/>
        </w:rPr>
        <w:t xml:space="preserve">يعني جبرئيل مِنْ رَبِّكَ بِالْحَقِ أي متلبسا بالحكمة لِيُثَبِّتَ الَّذِينَ آمَنُوا أي علي الإيمان بأنه كلام الله فإنهم إذا سمعوا الناسخ و تدبروا ما فيه من رعاية الصلاح و الحكمة رسخت عقائدهم و اطمأنت قلوبهم وَ هُديً وَ بُشْري لِلْمُسْلِمِينَ المنقادين لحكمه.</w:t>
      </w:r>
    </w:p>
    <w:p>
      <w:pPr>
        <w:pStyle w:val="BookText"/>
      </w:pPr>
      <w:r>
        <w:rPr>
          <w:rFonts w:ascii="Amiri" w:hAnsi="Amiri" w:eastAsia="Amiri" w:cs="Amiri"/>
          <w:lang w:bidi="ar-SA"/>
          <w:color w:val="111111"/>
          <w:sz w:val="28"/>
          <w:szCs w:val="28"/>
          <w:rtl/>
        </w:rPr>
        <w:t xml:space="preserve">قُلْ إِنَّما يُوحي إِلَيَ‌</w:t>
      </w:r>
      <w:r>
        <w:rPr>
          <w:rStyle w:val="FootnoteReference"/>
        </w:rPr>
        <w:footnoteReference w:id="1403"/>
      </w:r>
      <w:r>
        <w:rPr>
          <w:rFonts w:ascii="Amiri" w:hAnsi="Amiri" w:eastAsia="Amiri" w:cs="Amiri"/>
          <w:lang w:bidi="ar-SA"/>
          <w:color w:val="111111"/>
          <w:sz w:val="28"/>
          <w:szCs w:val="28"/>
          <w:rtl/>
        </w:rPr>
        <w:t xml:space="preserve">قيل أي ما يوحي إلي إلا أنه لا إله لكم إلا إله واحد و ذلك لأن المقصود الأصلي من بعثته مقصور علي التوحيد فَهَلْ أَنْتُمْ مُسْلِمُونَ مخلصون العبادة لله علي مقتضي الوحي. وَ فِي الْمَنَاقِبِ عَنِ الصَّادِقِ عليه السلام: فَهَلْ أَنْتُمْ مُسَلِّمُونَ الْوَصِيَّةَ بَعْدِي نَزَلَتْ مُشَدَّدَةً وَ مَآلُهُمَا وَاحِدٌ لِأَنَّ مُخَالَفَةَ الْوَصِيَّةِ عِبَادَةٌ لِلْهَوَي وَ الشَّيْطَانِ وَ أَيْضاً التَّوْحِيدُ لَا يَتِمُّ إِلَّا بِالْوَلَايَةِ إِذْ بِالْإِمَامِ يُعْرَفُ اللَّهُ وَ يُعْرَفُ طَرِيقُ عِبَادَتِهِ فَهِيَ كَمَالُ التَّوْحِيدِ وَ أَصْلُهُ وَ أَسَاسُهُ وَ غَايَتُهُ.</w:t>
      </w:r>
    </w:p>
    <w:p>
      <w:pPr>
        <w:pStyle w:val="BookText"/>
      </w:pPr>
      <w:r>
        <w:rPr>
          <w:rFonts w:ascii="Amiri" w:hAnsi="Amiri" w:eastAsia="Amiri" w:cs="Amiri"/>
          <w:lang w:bidi="ar-SA"/>
          <w:color w:val="111111"/>
          <w:sz w:val="28"/>
          <w:szCs w:val="28"/>
          <w:rtl/>
        </w:rPr>
        <w:t xml:space="preserve">فَلَهُ أَسْلِمُوا</w:t>
      </w:r>
      <w:r>
        <w:rPr>
          <w:rStyle w:val="FootnoteReference"/>
        </w:rPr>
        <w:footnoteReference w:id="1404"/>
      </w:r>
      <w:r>
        <w:rPr>
          <w:rFonts w:ascii="Amiri" w:hAnsi="Amiri" w:eastAsia="Amiri" w:cs="Amiri"/>
          <w:lang w:bidi="ar-SA"/>
          <w:color w:val="111111"/>
          <w:sz w:val="28"/>
          <w:szCs w:val="28"/>
          <w:rtl/>
        </w:rPr>
        <w:t xml:space="preserve">أي أخلصوا التقرب و الذكر و لا تشوبوه بالإشراك وَ بَشِّرِ</w:t>
      </w:r>
    </w:p>
    <w:p>
      <w:pPr>
        <w:pStyle w:val="BookText"/>
      </w:pPr>
      <w:r>
        <w:rPr>
          <w:rFonts w:ascii="IRNazanin" w:hAnsi="IRNazanin" w:eastAsia="IRNazanin" w:cs="IRNazanin"/>
          <w:lang w:bidi="fa-IR"/>
          <w:color w:val="111111"/>
          <w:sz w:val="28"/>
          <w:szCs w:val="28"/>
          <w:rtl/>
        </w:rPr>
        <w:t xml:space="preserve">خداوند سخن آنها را بشنود و فرمان دهد هر کس از اهل اسلام در آتش باشد، از دوزخ بیرون کنند. آنگاه کافران گویند ای کاش ما مسلمان بودیم.</w:t>
      </w:r>
    </w:p>
    <w:p>
      <w:pPr>
        <w:pStyle w:val="BookText"/>
      </w:pPr>
      <w:r>
        <w:rPr>
          <w:rFonts w:ascii="Amiri" w:hAnsi="Amiri" w:eastAsia="Amiri" w:cs="Amiri"/>
          <w:lang w:bidi="ar-SA"/>
          <w:color w:val="111111"/>
          <w:sz w:val="28"/>
          <w:szCs w:val="28"/>
          <w:rtl/>
        </w:rPr>
        <w:t xml:space="preserve">«لَعَلَّکُمْ تُسْلِمُونَ»: یعنی نعمت‌های آشکار خدا را می‌دیدید و به او ایمان می‌آوردید و مطیع فرمانش می‌شدید.</w:t>
      </w:r>
    </w:p>
    <w:p>
      <w:pPr>
        <w:pStyle w:val="BookText"/>
      </w:pPr>
      <w:r>
        <w:rPr>
          <w:rFonts w:ascii="Amiri" w:hAnsi="Amiri" w:eastAsia="Amiri" w:cs="Amiri"/>
          <w:lang w:bidi="ar-SA"/>
          <w:color w:val="111111"/>
          <w:sz w:val="28"/>
          <w:szCs w:val="28"/>
          <w:rtl/>
        </w:rPr>
        <w:t xml:space="preserve">«تِبْیاناً»: یعنی بیانی رسا. عیّاشی‌</w:t>
      </w:r>
      <w:r>
        <w:rPr>
          <w:rStyle w:val="FootnoteReference"/>
        </w:rPr>
        <w:footnoteReference w:id="1405"/>
      </w:r>
      <w:r>
        <w:rPr>
          <w:rFonts w:ascii="IRNazanin" w:hAnsi="IRNazanin" w:eastAsia="IRNazanin" w:cs="IRNazanin"/>
          <w:lang w:bidi="fa-IR"/>
          <w:color w:val="111111"/>
          <w:sz w:val="28"/>
          <w:szCs w:val="28"/>
          <w:rtl/>
        </w:rPr>
        <w:t xml:space="preserve">از حضرت صادق علیه السلام روایت کند که فرمود: «به خدا ما می‌دانیم آنچه در آسمان‌ها و زمین و آنچه در بهشت و دوزخ و ما بین آنهاست.» سپس فرمود: «البتّه این مطلب در کتاب خداست» و بعد این آیه را تلاوت فرمود. و نیز همان حضرت فرمود: «راستی خداوند بیان رسای هر چیزی را در قرآن فروفرستاده، به طوری که به خدا هیچ چیز از نیازمندی‌های بندگان را وانگذاشته تا بنده‌ای نتواند بگوید اگر این مطلب در قرآن می‌بود (بهتر بود) و اخبار زیادی در این موضوع در« کتاب امامت» گذشت .</w:t>
      </w:r>
    </w:p>
    <w:p>
      <w:pPr>
        <w:pStyle w:val="BookText"/>
      </w:pPr>
      <w:r>
        <w:rPr>
          <w:rFonts w:ascii="IRNazanin" w:hAnsi="IRNazanin" w:eastAsia="IRNazanin" w:cs="IRNazanin"/>
          <w:lang w:bidi="fa-IR"/>
          <w:color w:val="111111"/>
          <w:sz w:val="28"/>
          <w:szCs w:val="28"/>
          <w:rtl/>
        </w:rPr>
        <w:t xml:space="preserve">«قُلْ نَزَّلَهُ رُوحُ الْقُدُسِ»: یعنی جبرئیل علیه السلام .«مِنْ رَبِّکَ بِالْحَقِ» یعنی با پوشش حکمت.</w:t>
      </w:r>
    </w:p>
    <w:p>
      <w:pPr>
        <w:pStyle w:val="BookText"/>
      </w:pPr>
      <w:r>
        <w:rPr>
          <w:rFonts w:ascii="IRNazanin" w:hAnsi="IRNazanin" w:eastAsia="IRNazanin" w:cs="IRNazanin"/>
          <w:lang w:bidi="fa-IR"/>
          <w:color w:val="111111"/>
          <w:sz w:val="28"/>
          <w:szCs w:val="28"/>
          <w:rtl/>
        </w:rPr>
        <w:t xml:space="preserve">«لِیُثَبِّتَ الَّذِینَ آمَنُوا»: با اعتقاد بر اینکه این کتاب، کلام خداست، زیرا آنها چون آیه ناسخ را بشنوند و حکمتی را که در آن به کار رفته به دقّت بنگرند،عقیده‌شان محکم و دل‌هاشان آرام می‌شود.</w:t>
      </w:r>
    </w:p>
    <w:p>
      <w:pPr>
        <w:pStyle w:val="BookText"/>
      </w:pPr>
      <w:r>
        <w:rPr>
          <w:rFonts w:ascii="Amiri" w:hAnsi="Amiri" w:eastAsia="Amiri" w:cs="Amiri"/>
          <w:lang w:bidi="ar-SA"/>
          <w:color w:val="111111"/>
          <w:sz w:val="28"/>
          <w:szCs w:val="28"/>
          <w:rtl/>
        </w:rPr>
        <w:t xml:space="preserve">«وَ هُدیً وَ بُشْری لِلْمُسْلِمِینَ»: که مطیع فرمان اویند.</w:t>
      </w:r>
    </w:p>
    <w:p>
      <w:pPr>
        <w:pStyle w:val="BookText"/>
      </w:pPr>
      <w:r>
        <w:rPr>
          <w:rFonts w:ascii="IRNazanin" w:hAnsi="IRNazanin" w:eastAsia="IRNazanin" w:cs="IRNazanin"/>
          <w:lang w:bidi="fa-IR"/>
          <w:color w:val="111111"/>
          <w:sz w:val="28"/>
          <w:szCs w:val="28"/>
          <w:rtl/>
        </w:rPr>
        <w:t xml:space="preserve">«قُلْ إِنَّما یُوحی إِلَیَ»: به قولی یعنی به من وحی نمی‌شود مگر اینکه شما را خدایی نیست جز خدای یکتا، زیرا مقصود اصلی از بعثت پیامبر صلی الله علیه و آله منحصر در توحید است.</w:t>
      </w:r>
    </w:p>
    <w:p>
      <w:pPr>
        <w:pStyle w:val="BookText"/>
      </w:pPr>
      <w:r>
        <w:rPr>
          <w:rFonts w:ascii="IRNazanin" w:hAnsi="IRNazanin" w:eastAsia="IRNazanin" w:cs="IRNazanin"/>
          <w:lang w:bidi="fa-IR"/>
          <w:color w:val="111111"/>
          <w:sz w:val="28"/>
          <w:szCs w:val="28"/>
          <w:rtl/>
        </w:rPr>
        <w:t xml:space="preserve">«فَهَلْ أَنْتُمْ مُسْلِمُونَ»: بندگان خالص خدا بر حسب وحی؟ و در مناقب از حضرت صادق علیه السلام روایت کند که «فَهَلْ أَنْتُمْ مُسْلِّمُونَ الوصیّه بعدی» (آیا شما تسلیم وصیّت من، بعد از من هستید؟) به تشدید لام نازل شده و نتیجه هر دو یکی است، چه با تشدید باشد و چه بدون تشدید، زیرا مخالفت با وصیّت پیامبر صلی الله علیه و آله پرستش هوا و شیطان است. و نیز توحید تمام نیست، مگر به ولایت، زیرا خداوند به وسیله امام شناخته می‌شود و راه عبادت او نیز به امام شناخته می‌شود. پس امامت کمال، ریشه و بنیاد و هدف از توحید است.</w:t>
      </w:r>
    </w:p>
    <w:p>
      <w:pPr>
        <w:pStyle w:val="BookText"/>
      </w:pPr>
      <w:r>
        <w:rPr>
          <w:rFonts w:ascii="Amiri" w:hAnsi="Amiri" w:eastAsia="Amiri" w:cs="Amiri"/>
          <w:lang w:bidi="ar-SA"/>
          <w:color w:val="111111"/>
          <w:sz w:val="28"/>
          <w:szCs w:val="28"/>
          <w:rtl/>
        </w:rPr>
        <w:t xml:space="preserve">«فَلَهُ أَسْلِمُوا»: یعنی نزدیک شدن به خدا و یاد او را خالص کنید و آن را با شرک مشوب نسازید.</w:t>
      </w:r>
    </w:p>
    <w:p>
      <w:pPr>
        <w:pStyle w:val="BookText"/>
      </w:pPr>
      <w:r>
        <w:rPr>
          <w:rFonts w:ascii="Amiri" w:hAnsi="Amiri" w:eastAsia="Amiri" w:cs="Amiri"/>
          <w:lang w:bidi="ar-SA"/>
          <w:color w:val="111111"/>
          <w:sz w:val="28"/>
          <w:szCs w:val="28"/>
          <w:rtl/>
        </w:rPr>
        <w:t xml:space="preserve">«وَ بَشِّرِ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الْمُخْبِتِينَ قيل أي المتواضعين أو المخلصين فإن الإخبات صفتهم و قال علي بن إبراهيم أي العابدين.</w:t>
      </w:r>
    </w:p>
    <w:p>
      <w:pPr>
        <w:pStyle w:val="BookText"/>
      </w:pPr>
      <w:r>
        <w:rPr>
          <w:rFonts w:ascii="Amiri" w:hAnsi="Amiri" w:eastAsia="Amiri" w:cs="Amiri"/>
          <w:lang w:bidi="ar-SA"/>
          <w:color w:val="111111"/>
          <w:sz w:val="28"/>
          <w:szCs w:val="28"/>
          <w:rtl/>
        </w:rPr>
        <w:t xml:space="preserve">وَ ما أَنْتَ بِهادِي الْعُمْيِ‌</w:t>
      </w:r>
      <w:r>
        <w:rPr>
          <w:rStyle w:val="FootnoteReference"/>
        </w:rPr>
        <w:footnoteReference w:id="1406"/>
      </w:r>
      <w:r>
        <w:rPr>
          <w:rFonts w:ascii="Amiri" w:hAnsi="Amiri" w:eastAsia="Amiri" w:cs="Amiri"/>
          <w:lang w:bidi="ar-SA"/>
          <w:color w:val="111111"/>
          <w:sz w:val="28"/>
          <w:szCs w:val="28"/>
          <w:rtl/>
        </w:rPr>
        <w:t xml:space="preserve">سماهم عميا لفقدهم المقصود الحقيقي من الأبصار أو لعمي قلوبهم أن تسمع فإن إيمانهم يدعوهم إلي تلقي اللفظ و تدبر المعني أو المراد بالمؤمن المشارف للإيمان أو من هو في علم الله كذلك فَهُمْ مُسْلِمُونَ أي مخلصون مَنْ أَسْلَمَ وَجْهَهُ لِلَّهِ وَ لَهُ كُلُّ شَيْ‌ءٍ</w:t>
      </w:r>
      <w:r>
        <w:rPr>
          <w:rStyle w:val="FootnoteReference"/>
        </w:rPr>
        <w:footnoteReference w:id="1407"/>
      </w:r>
      <w:r>
        <w:rPr>
          <w:rFonts w:ascii="Amiri" w:hAnsi="Amiri" w:eastAsia="Amiri" w:cs="Amiri"/>
          <w:lang w:bidi="ar-SA"/>
          <w:color w:val="111111"/>
          <w:sz w:val="28"/>
          <w:szCs w:val="28"/>
          <w:rtl/>
        </w:rPr>
        <w:t xml:space="preserve">أي خلقا و ملكا وَ أُمِرْتُ أَنْ أَكُونَ مِنَ الْمُسْلِمِينَ أي المنقادين أو الثابتين علي ملة الإسلام.</w:t>
      </w:r>
    </w:p>
    <w:p>
      <w:pPr>
        <w:pStyle w:val="BookText"/>
      </w:pPr>
      <w:r>
        <w:rPr>
          <w:rFonts w:ascii="Amiri" w:hAnsi="Amiri" w:eastAsia="Amiri" w:cs="Amiri"/>
          <w:lang w:bidi="ar-SA"/>
          <w:color w:val="111111"/>
          <w:sz w:val="28"/>
          <w:szCs w:val="28"/>
          <w:rtl/>
        </w:rPr>
        <w:t xml:space="preserve">الَّذِينَ آتَيْناهُمُ الْكِتابَ‌</w:t>
      </w:r>
      <w:r>
        <w:rPr>
          <w:rStyle w:val="FootnoteReference"/>
        </w:rPr>
        <w:footnoteReference w:id="1408"/>
      </w:r>
      <w:r>
        <w:rPr>
          <w:rFonts w:ascii="Amiri" w:hAnsi="Amiri" w:eastAsia="Amiri" w:cs="Amiri"/>
          <w:lang w:bidi="ar-SA"/>
          <w:color w:val="111111"/>
          <w:sz w:val="28"/>
          <w:szCs w:val="28"/>
          <w:rtl/>
        </w:rPr>
        <w:t xml:space="preserve">قيل نزلت في مؤمني أهل الكتاب و قيل في أربعين من أهل الإنجيل من أهل الحبشة و الشام قالُوا آمَنَّا بِهِ أي بأنه كلام الله إِنَّهُ الْحَقُّ مِنْ رَبِّنا استئناف لبيان ما أوجب إيمانهم به إِنَّا كُنَّا مِنْ قَبْلِهِ مُسْلِمِينَ استئناف آخر للدلالة علي أن إيمانهم به ليس مما أحدثوه حينئذ و إنما هو أمر تقادم عهده لما رأوا ذكره في الكتب المتقدمة و كونهم علي دين الإسلام قبل نزول القرآن أو تلاوته عليهم باعتقادهم صحته في الجملة.</w:t>
      </w:r>
    </w:p>
    <w:p>
      <w:pPr>
        <w:pStyle w:val="BookText"/>
      </w:pPr>
      <w:r>
        <w:rPr>
          <w:rFonts w:ascii="Amiri" w:hAnsi="Amiri" w:eastAsia="Amiri" w:cs="Amiri"/>
          <w:lang w:bidi="ar-SA"/>
          <w:color w:val="111111"/>
          <w:sz w:val="28"/>
          <w:szCs w:val="28"/>
          <w:rtl/>
        </w:rPr>
        <w:t xml:space="preserve">وَ قُولُوا آمَنَّا</w:t>
      </w:r>
      <w:r>
        <w:rPr>
          <w:rStyle w:val="FootnoteReference"/>
        </w:rPr>
        <w:footnoteReference w:id="1409"/>
      </w:r>
      <w:r>
        <w:rPr>
          <w:rFonts w:ascii="Amiri" w:hAnsi="Amiri" w:eastAsia="Amiri" w:cs="Amiri"/>
          <w:lang w:bidi="ar-SA"/>
          <w:color w:val="111111"/>
          <w:sz w:val="28"/>
          <w:szCs w:val="28"/>
          <w:rtl/>
        </w:rPr>
        <w:t xml:space="preserve">قيل هي المجادلة بالتي هي أحسن و عن النبي صلي الله عليه و آله: لا تصدقوا أهل الكتاب و لا تكذبوهم و قولوا آمنا بالله و بكتبه و رسله فإن قالوا باطلا لم تصدقوهم و إن قالوا حقا لم تكذبوهم وَ نَحْنُ لَهُ مُسْلِمُونَ أي مطيعون له خاصة و فيه تعريض باتخاذهم أَحْبارَهُمْ وَ رُهْبانَهُمْ أَرْباباً مِنْ دُونِ اللَّهِ أَ فَمَنْ شَرَحَ اللَّهُ صَدْرَهُ لِلْإِسْلامِ‌</w:t>
      </w:r>
      <w:r>
        <w:rPr>
          <w:rStyle w:val="FootnoteReference"/>
        </w:rPr>
        <w:footnoteReference w:id="1410"/>
      </w:r>
      <w:r>
        <w:rPr>
          <w:rFonts w:ascii="Amiri" w:hAnsi="Amiri" w:eastAsia="Amiri" w:cs="Amiri"/>
          <w:lang w:bidi="ar-SA"/>
          <w:color w:val="111111"/>
          <w:sz w:val="28"/>
          <w:szCs w:val="28"/>
          <w:rtl/>
        </w:rPr>
        <w:t xml:space="preserve">حتي تمكن فيه بيسر عبر به عمن خلق نفسه شديدة الاستعداد لقبوله غير متأبية عنه لأن الصدر محل القلب المنبع للروح المتعلق للنفس القابل للإسلام فَهُوَ عَلي نُورٍ مِنْ رَبِّهِ يعني المعرفة و الاهتداء إلي الحق و قد مر الخبر في ذلك و خبر من محذوف دل عليه قوله فَوَيْلٌ لِلْقاسِيَةِ قُلُوبُهُمْ مِنْ ذِكْرِ اللَّهِ</w:t>
      </w:r>
    </w:p>
    <w:p>
      <w:pPr>
        <w:pStyle w:val="BookText"/>
      </w:pPr>
      <w:r>
        <w:rPr>
          <w:rFonts w:ascii="IRNazanin" w:hAnsi="IRNazanin" w:eastAsia="IRNazanin" w:cs="IRNazanin"/>
          <w:lang w:bidi="fa-IR"/>
          <w:color w:val="111111"/>
          <w:sz w:val="28"/>
          <w:szCs w:val="28"/>
          <w:rtl/>
        </w:rPr>
        <w:t xml:space="preserve">الْمُخْبِتِینَ»: بهقولی یعنی افراد متواضع یا مخلص، زیرا اخبات وصف آنهاست و علیّ بن ابراهیم گوید یعنی عبادت‌کنندگان.</w:t>
      </w:r>
    </w:p>
    <w:p>
      <w:pPr>
        <w:pStyle w:val="BookText"/>
      </w:pPr>
      <w:r>
        <w:rPr>
          <w:rFonts w:ascii="IRNazanin" w:hAnsi="IRNazanin" w:eastAsia="IRNazanin" w:cs="IRNazanin"/>
          <w:lang w:bidi="fa-IR"/>
          <w:color w:val="111111"/>
          <w:sz w:val="28"/>
          <w:szCs w:val="28"/>
          <w:rtl/>
        </w:rPr>
        <w:t xml:space="preserve">«وَ ما أَنْتَ بِهادِی الْعُمْیِ»: آنان را کور نامیده، زیرا غرض اصلی از بینایی را گم کرده‌اند یا به جهت کور بودن دل آنها از اینکه بشنود، چون ایمان آنها را می‌خواند به سوی گرفتن لفظ و دقّت در معنی، یا مراد از مؤمن آن است که در آستانه ایمان قرار گرفته یا کسی است که خدا دانسته مؤمن است .</w:t>
      </w:r>
    </w:p>
    <w:p>
      <w:pPr>
        <w:pStyle w:val="BookText"/>
      </w:pPr>
      <w:r>
        <w:rPr>
          <w:rFonts w:ascii="Amiri" w:hAnsi="Amiri" w:eastAsia="Amiri" w:cs="Amiri"/>
          <w:lang w:bidi="ar-SA"/>
          <w:color w:val="111111"/>
          <w:sz w:val="28"/>
          <w:szCs w:val="28"/>
          <w:rtl/>
        </w:rPr>
        <w:t xml:space="preserve">«فَهُمْ مُسْلِمُونَ»: یعنی مخلصون از«أَسْلَمَ وَجْهَهُ لِلَّهِ» است، یعنی کارش را خالص برای خدا انجام دهد.</w:t>
      </w:r>
    </w:p>
    <w:p>
      <w:pPr>
        <w:pStyle w:val="BookText"/>
      </w:pPr>
      <w:r>
        <w:rPr>
          <w:rFonts w:ascii="IRNazanin" w:hAnsi="IRNazanin" w:eastAsia="IRNazanin" w:cs="IRNazanin"/>
          <w:lang w:bidi="fa-IR"/>
          <w:color w:val="111111"/>
          <w:sz w:val="28"/>
          <w:szCs w:val="28"/>
          <w:rtl/>
        </w:rPr>
        <w:t xml:space="preserve">«وَ لَهُ کُلُّ شَیْ‌ءٍ»: یعنی آفرینش و ملکیت هر چیز.</w:t>
      </w:r>
    </w:p>
    <w:p>
      <w:pPr>
        <w:pStyle w:val="BookText"/>
      </w:pPr>
      <w:r>
        <w:rPr>
          <w:rFonts w:ascii="Amiri" w:hAnsi="Amiri" w:eastAsia="Amiri" w:cs="Amiri"/>
          <w:lang w:bidi="ar-SA"/>
          <w:color w:val="111111"/>
          <w:sz w:val="28"/>
          <w:szCs w:val="28"/>
          <w:rtl/>
        </w:rPr>
        <w:t xml:space="preserve">«وَ أُمِرْتُ أَنْ أَکُونَ مِنَ الْمُسْلِمِینَ»: یعنی مطیع و منقاد یا ثابت بر ملت و آیین اسلام.</w:t>
      </w:r>
    </w:p>
    <w:p>
      <w:pPr>
        <w:pStyle w:val="BookText"/>
      </w:pPr>
      <w:r>
        <w:rPr>
          <w:rFonts w:ascii="IRNazanin" w:hAnsi="IRNazanin" w:eastAsia="IRNazanin" w:cs="IRNazanin"/>
          <w:lang w:bidi="fa-IR"/>
          <w:color w:val="111111"/>
          <w:sz w:val="28"/>
          <w:szCs w:val="28"/>
          <w:rtl/>
        </w:rPr>
        <w:t xml:space="preserve">«الَّذِینَ آتَیْناهُمُ الْکِتابَ»: به قولی این آیه درباره مؤمنین از اهل کتاب نازل شده و به قولی درباره چهل نفر از پیروان انجیل از مردم حبشه و شام.</w:t>
      </w:r>
    </w:p>
    <w:p>
      <w:pPr>
        <w:pStyle w:val="BookText"/>
      </w:pPr>
      <w:r>
        <w:rPr>
          <w:rFonts w:ascii="Amiri" w:hAnsi="Amiri" w:eastAsia="Amiri" w:cs="Amiri"/>
          <w:lang w:bidi="ar-SA"/>
          <w:color w:val="111111"/>
          <w:sz w:val="28"/>
          <w:szCs w:val="28"/>
          <w:rtl/>
        </w:rPr>
        <w:t xml:space="preserve">«قالُوا آمَنَّا بِهِ»: یعنی به اینکه این سخن خداست.</w:t>
      </w:r>
    </w:p>
    <w:p>
      <w:pPr>
        <w:pStyle w:val="BookText"/>
      </w:pPr>
      <w:r>
        <w:rPr>
          <w:rFonts w:ascii="IRNazanin" w:hAnsi="IRNazanin" w:eastAsia="IRNazanin" w:cs="IRNazanin"/>
          <w:lang w:bidi="fa-IR"/>
          <w:color w:val="111111"/>
          <w:sz w:val="28"/>
          <w:szCs w:val="28"/>
          <w:rtl/>
        </w:rPr>
        <w:t xml:space="preserve">«إِنَّهُ الْحَقُّ مِنْ رَبِّنا»: آنچه را که باید به آن ایمان داشته باشند دوباره ذکر کرده‌اند.</w:t>
      </w:r>
    </w:p>
    <w:p>
      <w:pPr>
        <w:pStyle w:val="BookText"/>
      </w:pPr>
      <w:r>
        <w:rPr>
          <w:rFonts w:ascii="IRNazanin" w:hAnsi="IRNazanin" w:eastAsia="IRNazanin" w:cs="IRNazanin"/>
          <w:lang w:bidi="fa-IR"/>
          <w:color w:val="111111"/>
          <w:sz w:val="28"/>
          <w:szCs w:val="28"/>
          <w:rtl/>
        </w:rPr>
        <w:t xml:space="preserve">«إِنَّا کُنَّا مِنْ قَبْلِهِ مُسْلِمِینَ»: بار دیگر اظهار عقیده کرده‌اند تا بفهمانند که ایمانشان سابقه‌دار است، چون در کتب آسمانی پیشین وصف آن را دیده بودند. و نیز دلالت دارد بر اینکه پیش از نزول قرآن یا قبل از تلاوت قرآن بر آنها، مسلمان بودند، چون درستی آن را اجمالا باور داشتند.</w:t>
      </w:r>
    </w:p>
    <w:p>
      <w:pPr>
        <w:pStyle w:val="BookText"/>
      </w:pPr>
      <w:r>
        <w:rPr>
          <w:rFonts w:ascii="IRNazanin" w:hAnsi="IRNazanin" w:eastAsia="IRNazanin" w:cs="IRNazanin"/>
          <w:lang w:bidi="fa-IR"/>
          <w:color w:val="111111"/>
          <w:sz w:val="28"/>
          <w:szCs w:val="28"/>
          <w:rtl/>
        </w:rPr>
        <w:t xml:space="preserve">«وَ قُولُوا آمَنَّا»: به قولی این مجادله به نحو احسن است. از پیامبر صلی الله علیه و آله روایت شده که اهل کتاب را تصدیق نکنید، تکذیب هم نکنید، بگویید ایمان داریم به خدا و کتاب‌ها و پیامبران او. پس اگر آنها حرف باطلی زدند، آن را تصدیق مکنید و اگر سخن حقی گفتند، تکذیبشان نکنید.</w:t>
      </w:r>
    </w:p>
    <w:p>
      <w:pPr>
        <w:pStyle w:val="BookText"/>
      </w:pPr>
      <w:r>
        <w:rPr>
          <w:rFonts w:ascii="IRNazanin" w:hAnsi="IRNazanin" w:eastAsia="IRNazanin" w:cs="IRNazanin"/>
          <w:lang w:bidi="fa-IR"/>
          <w:color w:val="111111"/>
          <w:sz w:val="28"/>
          <w:szCs w:val="28"/>
          <w:rtl/>
        </w:rPr>
        <w:t xml:space="preserve">«وَ نَحْنُ لَهُ مُسْلِمُونَ»: یعنی تنها مطیع او هستیم. در این جمله تعریض است به اهل کتاب که دانشمندان و بزرگانشان را غیر از خدا، برای خود خدایانی گرفته‌اند.</w:t>
      </w:r>
    </w:p>
    <w:p>
      <w:pPr>
        <w:pStyle w:val="BookText"/>
      </w:pPr>
      <w:r>
        <w:rPr>
          <w:rFonts w:ascii="IRNazanin" w:hAnsi="IRNazanin" w:eastAsia="IRNazanin" w:cs="IRNazanin"/>
          <w:lang w:bidi="fa-IR"/>
          <w:color w:val="111111"/>
          <w:sz w:val="28"/>
          <w:szCs w:val="28"/>
          <w:rtl/>
        </w:rPr>
        <w:t xml:space="preserve">«أَ فَمَنْ شَرَحَ اللَّهُ صَدْرَهُ لِلْإِسْلامِ»: تا به آسانی اسلام در سینه‌اش جای گیرد. منظور از این آیه شریفه آن فردی است که استعداد زیادی برای پذیرش اسلام دارد، بدون اینکه از آن ابا داشته باشد، زیرا سینه جای دل است، و سرچشمه روح و وابسته به نفسی است که پذیرای اسلام است .</w:t>
      </w:r>
    </w:p>
    <w:p>
      <w:pPr>
        <w:pStyle w:val="BookText"/>
      </w:pPr>
      <w:r>
        <w:rPr>
          <w:rFonts w:ascii="Amiri" w:hAnsi="Amiri" w:eastAsia="Amiri" w:cs="Amiri"/>
          <w:lang w:bidi="ar-SA"/>
          <w:color w:val="111111"/>
          <w:sz w:val="28"/>
          <w:szCs w:val="28"/>
          <w:rtl/>
        </w:rPr>
        <w:t xml:space="preserve">«فَهُوَ عَلی نُورٍ مِنْ رَبِّهِ»: معرفت و راه یافتن به سوی حق و روایتی در این موضوع قبلا بیان شده است. و خبر«فَمَنْ» محذوف است و دلیل آن این‌جمله است.</w:t>
      </w:r>
    </w:p>
    <w:p>
      <w:pPr>
        <w:pStyle w:val="BookText"/>
      </w:pPr>
      <w:r>
        <w:rPr>
          <w:rFonts w:ascii="Amiri" w:hAnsi="Amiri" w:eastAsia="Amiri" w:cs="Amiri"/>
          <w:lang w:bidi="ar-SA"/>
          <w:color w:val="111111"/>
          <w:sz w:val="28"/>
          <w:szCs w:val="28"/>
          <w:rtl/>
        </w:rPr>
        <w:t xml:space="preserve">«فَوَیْلٌ لِلْقاسِیَةِ قُلُوبُهُمْ مِنْ ذِکْرِ اللَّهِ»: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من أجل ذكره في رواية علي بن إبراهيم‌</w:t>
      </w:r>
      <w:r>
        <w:rPr>
          <w:rStyle w:val="FootnoteReference"/>
        </w:rPr>
        <w:footnoteReference w:id="1411"/>
      </w:r>
      <w:r>
        <w:rPr>
          <w:rFonts w:ascii="Amiri" w:hAnsi="Amiri" w:eastAsia="Amiri" w:cs="Amiri"/>
          <w:lang w:bidi="ar-SA"/>
          <w:color w:val="111111"/>
          <w:sz w:val="28"/>
          <w:szCs w:val="28"/>
          <w:rtl/>
        </w:rPr>
        <w:t xml:space="preserve">نزل صدر الآية في أمير المؤمنين عليه السلام و في رواية العامة نزل في حمزة و علي و ما بعده في أبي لهب و ولده و روي علي بن إبراهيم عن الصادق عليه السلام: أن القسوة و الرقة من القلب و هو قوله فَوَيْلٌ الآية وَ كانُوا مُسْلِمِينَ‌</w:t>
      </w:r>
      <w:r>
        <w:rPr>
          <w:rStyle w:val="FootnoteReference"/>
        </w:rPr>
        <w:footnoteReference w:id="1412"/>
      </w:r>
      <w:r>
        <w:rPr>
          <w:rFonts w:ascii="Amiri" w:hAnsi="Amiri" w:eastAsia="Amiri" w:cs="Amiri"/>
          <w:lang w:bidi="ar-SA"/>
          <w:color w:val="111111"/>
          <w:sz w:val="28"/>
          <w:szCs w:val="28"/>
          <w:rtl/>
        </w:rPr>
        <w:t xml:space="preserve">ظاهره كون الإسلام فوق الإيمان.</w:t>
      </w:r>
    </w:p>
    <w:p>
      <w:pPr>
        <w:pStyle w:val="BookText"/>
      </w:pPr>
      <w:r>
        <w:rPr>
          <w:rFonts w:ascii="Amiri" w:hAnsi="Amiri" w:eastAsia="Amiri" w:cs="Amiri"/>
          <w:lang w:bidi="ar-SA"/>
          <w:color w:val="111111"/>
          <w:sz w:val="28"/>
          <w:szCs w:val="28"/>
          <w:rtl/>
        </w:rPr>
        <w:t xml:space="preserve">قالَتِ الْأَعْرابُ آمَنَّا قال الطبرسي‌</w:t>
      </w:r>
      <w:r>
        <w:rPr>
          <w:rStyle w:val="FootnoteReference"/>
        </w:rPr>
        <w:footnoteReference w:id="1413"/>
      </w:r>
      <w:r>
        <w:rPr>
          <w:rFonts w:ascii="Amiri" w:hAnsi="Amiri" w:eastAsia="Amiri" w:cs="Amiri"/>
          <w:lang w:bidi="ar-SA"/>
          <w:color w:val="111111"/>
          <w:sz w:val="28"/>
          <w:szCs w:val="28"/>
          <w:rtl/>
        </w:rPr>
        <w:t xml:space="preserve">قدس سره هم قوم من بني أسد أتوا النبي صلي الله عليه و آله في سنة جدبة و أظهروا الإسلام و لم يكونوا مؤمنين في السر إنما كانوا يطلبون الصدقة و المعني أنهم قالوا صدقنا بما جئت به فأمره الله سبحانه أن يخبرهم بذلك ليكون آية معجزة له فقال قُلْ لَمْ تُؤْمِنُوا أي لم تصدقوا علي الحقيقة في الباطن وَ لكِنْ قُولُوا أَسْلَمْنا أي انقدنا و استسلمنا مخافة السبي و القتل ثم بين سبحانه أن الإيمان محله القلب دون اللسان فقال وَ لَمَّا يَدْخُلِ الْإِيمانُ فِي قُلُوبِكُمْ قال الزجاج الإسلام إظهار الخضوع و القبول لما أتي به الرسول صلي الله عليه و آله و بذلك يحقن الدم فإن كان مع ذلك الإظهار اعتقاد و تصديق بالقلب فذلك الإيمان و صاحبه المسلم المؤمن حقا فأما من أظهر قبول الشريعة و استسلم لدفع المكروه فهو في الظاهر مسلم و باطنه غير مصدق و قد أخرج هؤلاء من الإيمان بقوله وَ لَمَّا يَدْخُلِ الْإِيمانُ فِي قُلُوبِكُمْ إن لم تصدقوا بعد ما أسلمتم تعوذا من القتل فالمؤمن مبطن من التصديق مثل ما يظهر و المسلم التام الإسلام مظهر للطاعة و هو مع ذلك مؤمن بها و الذي أظهر الإسلام تعوذا من القتل غير مؤمن في الحقيقة إلا أن حكمه في الظاهر حكم المسلمين.</w:t>
      </w:r>
    </w:p>
    <w:p>
      <w:pPr>
        <w:pStyle w:val="BookText"/>
      </w:pPr>
      <w:r>
        <w:rPr>
          <w:rFonts w:ascii="Amiri" w:hAnsi="Amiri" w:eastAsia="Amiri" w:cs="Amiri"/>
          <w:lang w:bidi="ar-SA"/>
          <w:color w:val="111111"/>
          <w:sz w:val="28"/>
          <w:szCs w:val="28"/>
          <w:rtl/>
        </w:rPr>
        <w:t xml:space="preserve">و روي أنس عن النبي صلي الله عليه و آله: الإسلام علانية و الإيمان في القلب و أشار إلي صدره.</w:t>
      </w:r>
    </w:p>
    <w:p>
      <w:pPr>
        <w:pStyle w:val="BookText"/>
      </w:pPr>
      <w:r>
        <w:rPr>
          <w:rFonts w:ascii="Amiri" w:hAnsi="Amiri" w:eastAsia="Amiri" w:cs="Amiri"/>
          <w:lang w:bidi="ar-SA"/>
          <w:color w:val="111111"/>
          <w:sz w:val="28"/>
          <w:szCs w:val="28"/>
          <w:rtl/>
        </w:rPr>
        <w:t xml:space="preserve">ثم قال سبحانه وَ إِنْ تُطِيعُوا اللَّهَ وَ رَسُولَهُ لا يَلِتْكُمْ مِنْ أَعْمالِكُمْ شَيْئاً</w:t>
      </w:r>
      <w:r>
        <w:rPr>
          <w:rStyle w:val="FootnoteReference"/>
        </w:rPr>
        <w:footnoteReference w:id="1414"/>
      </w:r>
    </w:p>
    <w:p>
      <w:pPr>
        <w:pStyle w:val="BookText"/>
      </w:pPr>
      <w:r>
        <w:rPr>
          <w:rFonts w:ascii="IRNazanin" w:hAnsi="IRNazanin" w:eastAsia="IRNazanin" w:cs="IRNazanin"/>
          <w:lang w:bidi="fa-IR"/>
          <w:color w:val="111111"/>
          <w:sz w:val="28"/>
          <w:szCs w:val="28"/>
          <w:rtl/>
        </w:rPr>
        <w:t xml:space="preserve">یعنی از اثر یاد خدا. و در روایت علی بن ابراهیم‌</w:t>
      </w:r>
      <w:r>
        <w:rPr>
          <w:rStyle w:val="FootnoteReference"/>
        </w:rPr>
        <w:footnoteReference w:id="1415"/>
      </w:r>
      <w:r>
        <w:rPr>
          <w:rFonts w:ascii="IRNazanin" w:hAnsi="IRNazanin" w:eastAsia="IRNazanin" w:cs="IRNazanin"/>
          <w:lang w:bidi="fa-IR"/>
          <w:color w:val="111111"/>
          <w:sz w:val="28"/>
          <w:szCs w:val="28"/>
          <w:rtl/>
        </w:rPr>
        <w:t xml:space="preserve">می‌گوید که اوّل این آیه درباره حضرت امیرالمؤمنین علیه السلام و در روایت عامّه گویند که درباره علی و حمزه علیه السلام نازل شده است و جملات بعد از آن درباره ابولهب و فرزندانش فرود آمده. علی بن ابراهیم از حضرت صادق علیه السلام روایت کند که «سختی و نرمی، از دل است» و خداوند فرموده است: «فَوَیْلٌ لِلْقاسِیَةِ» تا آخر آیه.«وَ کانُوا مُسْلِمِینَ.»،{ترجمه آیه داخل این کروشه بیاید.}</w:t>
      </w:r>
      <w:r>
        <w:rPr>
          <w:rStyle w:val="FootnoteReference"/>
        </w:rPr>
        <w:footnoteReference w:id="1416"/>
      </w:r>
      <w:r>
        <w:rPr>
          <w:rFonts w:ascii="IRNazanin" w:hAnsi="IRNazanin" w:eastAsia="IRNazanin" w:cs="IRNazanin"/>
          <w:lang w:bidi="fa-IR"/>
          <w:color w:val="111111"/>
          <w:sz w:val="28"/>
          <w:szCs w:val="28"/>
          <w:rtl/>
        </w:rPr>
        <w:t xml:space="preserve">ظاهر این آیه آن است که اسلام برتر از ایمان است.</w:t>
      </w:r>
    </w:p>
    <w:p>
      <w:pPr>
        <w:pStyle w:val="BookText"/>
      </w:pPr>
      <w:r>
        <w:rPr>
          <w:rFonts w:ascii="Amiri" w:hAnsi="Amiri" w:eastAsia="Amiri" w:cs="Amiri"/>
          <w:lang w:bidi="ar-SA"/>
          <w:color w:val="111111"/>
          <w:sz w:val="28"/>
          <w:szCs w:val="28"/>
          <w:rtl/>
        </w:rPr>
        <w:t xml:space="preserve">«قالَتِ الْأَعْرابُ آمَنَّا»: طبرسی‌</w:t>
      </w:r>
      <w:r>
        <w:rPr>
          <w:rStyle w:val="FootnoteReference"/>
        </w:rPr>
        <w:footnoteReference w:id="1417"/>
      </w:r>
      <w:r>
        <w:rPr>
          <w:rFonts w:ascii="IRNazanin" w:hAnsi="IRNazanin" w:eastAsia="IRNazanin" w:cs="IRNazanin"/>
          <w:lang w:bidi="fa-IR"/>
          <w:color w:val="111111"/>
          <w:sz w:val="28"/>
          <w:szCs w:val="28"/>
          <w:rtl/>
        </w:rPr>
        <w:t xml:space="preserve">قدس سرّه گوید: آنها مردمی از بنی اسد بودند که در سال قحطی خدمت پیغمبر صلی الله علیه و آله آمده و تظاهر به اسلام کردند، امّا در باطن امر مؤمن نبودند. آنها بدین وسیله می‌خواستند صدقه‌ای بگیرند. معنای آیه این است که اعراب گفتند ما آورده تو را باور داریم. خداوند دستور داد که دروغ آنها را به ایشان خبر دهند تا همین خود معجزه‌ای باشد. بدین جهت فرمود: «قُلْ لَمْ تُؤْمِنُوا»، یعنی به حقیقت و در باطن امر باور ندارید،«وَ لکِنْ قُولُوا أَسْلَمْنا»، یعنی از ترس کشتار و اسارت تسلیم شدیم. سپس خداوند بیان فرمود که جایگاه ایمان دل است، نه زبان و فرمود: «وَ لَمَّا یَدْخُلِ الْإِیمانُ فِی قُلُوبِکُمْ.» زجّاج گوید: اسلام اظهار خضوع و پذیرفتن آورده‌های پیامبر صلی الله علیه و آله است و به همین مقدار، خون محفوظ است، اگر اعتقاد و باور دل با این اظهار زبانی توام شد، ایمان است و دارنده آن مسلمان و مؤمن حقیقی است، امّا کسی که تنها اظهار پذیرش دین کرده و برای راحت بودن از دست قدرت مسلمین تسلیم شده، او تنها در ظاهر مسلمان است، ولی در باطن معتقد نیست و این دسته از جرگه اهل ایمان خارج‌شده‌اند. به فرموده خداوند: «وَ لَمَّا یَدْخُلِ الْإِیمانُ فِی قُلُوبِکُمْ» یعنی اگر بعد از تظاهر به اسلام برای نجات از قتل تصدیق نکردید.بنابراین مؤمن آن است که باطنش نیز همچون ظاهر او معتقد باشد و مسلمان کامل کسی است که تظاهر به انقیاد و اطاعت کامل کند و نسبت به آنچه که می‌گوید،مؤمن باشد.</w:t>
      </w:r>
    </w:p>
    <w:p>
      <w:pPr>
        <w:pStyle w:val="BookText"/>
      </w:pPr>
      <w:r>
        <w:rPr>
          <w:rFonts w:ascii="IRNazanin" w:hAnsi="IRNazanin" w:eastAsia="IRNazanin" w:cs="IRNazanin"/>
          <w:lang w:bidi="fa-IR"/>
          <w:color w:val="111111"/>
          <w:sz w:val="28"/>
          <w:szCs w:val="28"/>
          <w:rtl/>
        </w:rPr>
        <w:t xml:space="preserve">و انس از پیامبر اکرم صلی الله علیه و آله روایت کرده که فرمود: «اسلام آشکار است و ایمان در دل.» و با این جمله به سینه‌اش اشاره فرمود.سپس خداوند سبحان فرمود: «وَ إِنْ تُطِیعُوا اللَّهَ وَ رَسُولَهُ لا یَلِتْکُمْ مِنْ أَعْمالِکُمْ شَیْئاً.»</w:t>
      </w:r>
      <w:r>
        <w:rPr>
          <w:rStyle w:val="FootnoteReference"/>
        </w:rPr>
        <w:footnoteReference w:id="1418"/>
      </w:r>
      <w:r>
        <w:rPr>
          <w:rFonts w:ascii="IRNazanin" w:hAnsi="IRNazanin" w:eastAsia="IRNazanin" w:cs="IRNazanin"/>
          <w:lang w:bidi="fa-IR"/>
          <w:color w:val="111111"/>
          <w:sz w:val="28"/>
          <w:szCs w:val="28"/>
          <w:rtl/>
        </w:rPr>
        <w:t xml:space="preserve">، {اگر خدا و پیامبر او را فرمان برید از [ارزش] کرده‌هایتان چیزی کم نمی‌کند.}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لا ينقصكم من ثواب أعمالكم شيئا إِنَّ اللَّهَ غَفُورٌ رَحِيمٌ إِنَّمَا الْمُؤْمِنُونَ الَّذِينَ آمَنُوا بِاللَّهِ وَ رَسُولِهِ ثُمَّ لَمْ يَرْتابُوا أي لم يشكوا في دينهم بعد الإيمان وَ جاهَدُوا بِأَمْوالِهِمْ وَ أَنْفُسِهِمْ فِي سَبِيلِ اللَّهِ أُولئِكَ هُمُ الصَّادِقُونَ أي الذين صدقوا في ادعاء الإيمان فيدل علي أن للأعمال مدخلا في الإيمان إما بالجزئية أو الاشتراط أو هي كاشفة منه كما سيأتي تحقيقه إن شاء الله قُلْ أَ تُعَلِّمُونَ اللَّهَ بِدِينِكُمْ أي أ تخبرونه به بقولكم آمنا وَ اللَّهُ يَعْلَمُ ما فِي السَّماواتِ وَ ما فِي الْأَرْضِ وَ اللَّهُ بِكُلِّ شَيْ‌ءٍ عَلِيمٌ هو تجهيل لهم و توبيخ.</w:t>
      </w:r>
    </w:p>
    <w:p>
      <w:pPr>
        <w:pStyle w:val="BookText"/>
      </w:pPr>
      <w:r>
        <w:rPr>
          <w:rFonts w:ascii="Amiri" w:hAnsi="Amiri" w:eastAsia="Amiri" w:cs="Amiri"/>
          <w:lang w:bidi="ar-SA"/>
          <w:color w:val="111111"/>
          <w:sz w:val="28"/>
          <w:szCs w:val="28"/>
          <w:rtl/>
        </w:rPr>
        <w:t xml:space="preserve">روي: أنه لما نزلت الآية المتقدمة جاءوا و حلفوا أنهم مؤمنون معتقدون فنزلت هذه يَمُنُّونَ عَلَيْكَ أَنْ أَسْلَمُوا أي يعدون إسلامهم عليك منة و هي النعمة لا يستثيب مولاها ممن نزلها إليه قُلْ لا تَمُنُّوا عَلَيَّ إِسْلامَكُمْ أي بإسلامكم فنصب بنزع الخافض أو تضمين الفعل معني الاعتداد بَلِ اللَّهُ يَمُنُّ عَلَيْكُمْ أَنْ هَداكُمْ لِلْإِيمانِ علي ما زعمتم مع أن الهداية لا يلزم اهتداء إِنْ كُنْتُمْ صادِقِينَ في ادعاء الإيمان و جوابه محذوف يدل عليه ما قبله أي فلله المنة عليكم.</w:t>
      </w:r>
    </w:p>
    <w:p>
      <w:pPr>
        <w:pStyle w:val="BookText"/>
      </w:pPr>
      <w:r>
        <w:rPr>
          <w:rFonts w:ascii="Amiri" w:hAnsi="Amiri" w:eastAsia="Amiri" w:cs="Amiri"/>
          <w:lang w:bidi="ar-SA"/>
          <w:color w:val="111111"/>
          <w:sz w:val="28"/>
          <w:szCs w:val="28"/>
          <w:rtl/>
        </w:rPr>
        <w:t xml:space="preserve">و في سياق الآية لطف و هو أنهم لما سموا ما صدر عنهم إيمانا و منوا به نفي أنه إيمان و سماه إسلاما بأن قال يمنون عليك بما هو في الحقيقة إسلام و ليس بجدير أن يمن عليك بل لو صح ادعاؤهم للإيمان فلله المنة عليهم بالهداية له لا لهم.</w:t>
      </w:r>
    </w:p>
    <w:p>
      <w:pPr>
        <w:pStyle w:val="BookText"/>
      </w:pPr>
      <w:r>
        <w:rPr>
          <w:rFonts w:ascii="Amiri" w:hAnsi="Amiri" w:eastAsia="Amiri" w:cs="Amiri"/>
          <w:lang w:bidi="ar-SA"/>
          <w:color w:val="111111"/>
          <w:sz w:val="28"/>
          <w:szCs w:val="28"/>
          <w:rtl/>
        </w:rPr>
        <w:t xml:space="preserve">فَما وَجَدْنا فِيها غَيْرَ بَيْتٍ مِنَ الْمُسْلِمِينَ‌</w:t>
      </w:r>
      <w:r>
        <w:rPr>
          <w:rStyle w:val="FootnoteReference"/>
        </w:rPr>
        <w:footnoteReference w:id="1419"/>
      </w:r>
      <w:r>
        <w:rPr>
          <w:rFonts w:ascii="Amiri" w:hAnsi="Amiri" w:eastAsia="Amiri" w:cs="Amiri"/>
          <w:lang w:bidi="ar-SA"/>
          <w:color w:val="111111"/>
          <w:sz w:val="28"/>
          <w:szCs w:val="28"/>
          <w:rtl/>
        </w:rPr>
        <w:t xml:space="preserve">قال البيضاوي استدل به علي اتحاد الإيمان و الإسلام و هو ضعيف لأن ذلك لا يقتضي إلا صدق المؤمن و المسلم علي من اتبعه و ذلك لا يقتضي اتحاد مفهوميهما لجواز صدق المفهومات المختلفة علي ذات واحدة.</w:t>
      </w:r>
    </w:p>
    <w:p>
      <w:pPr>
        <w:pStyle w:val="BookText"/>
      </w:pPr>
      <w:r>
        <w:rPr>
          <w:rFonts w:ascii="Amiri" w:hAnsi="Amiri" w:eastAsia="Amiri" w:cs="Amiri"/>
          <w:lang w:bidi="ar-SA"/>
          <w:color w:val="111111"/>
          <w:sz w:val="28"/>
          <w:szCs w:val="28"/>
          <w:rtl/>
        </w:rPr>
        <w:t xml:space="preserve">و قال في قوله تعالي مُسْلِماتٍ مُؤْمِناتٍ‌</w:t>
      </w:r>
      <w:r>
        <w:rPr>
          <w:rStyle w:val="FootnoteReference"/>
        </w:rPr>
        <w:footnoteReference w:id="1420"/>
      </w:r>
      <w:r>
        <w:rPr>
          <w:rFonts w:ascii="IRNazanin" w:hAnsi="IRNazanin" w:eastAsia="IRNazanin" w:cs="IRNazanin"/>
          <w:lang w:bidi="fa-IR"/>
          <w:color w:val="111111"/>
          <w:sz w:val="28"/>
          <w:szCs w:val="28"/>
          <w:rtl/>
        </w:rPr>
        <w:t xml:space="preserve">مقرات مخلصات أو منقادات مصدقات .</w:t>
      </w:r>
    </w:p>
    <w:p>
      <w:pPr>
        <w:pStyle w:val="BookText"/>
      </w:pPr>
      <w:r>
        <w:rPr>
          <w:rFonts w:ascii="IRNazanin" w:hAnsi="IRNazanin" w:eastAsia="IRNazanin" w:cs="IRNazanin"/>
          <w:lang w:bidi="fa-IR"/>
          <w:color w:val="111111"/>
          <w:sz w:val="28"/>
          <w:szCs w:val="28"/>
          <w:rtl/>
        </w:rPr>
        <w:t xml:space="preserve">یعنی از ثواب کارهایتان چیزی کم نمی‌کند،«إِنَّ اللَّهَ غَفُورٌ رَحِیمٌ.»</w:t>
      </w:r>
    </w:p>
    <w:p>
      <w:pPr>
        <w:pStyle w:val="BookText"/>
      </w:pPr>
      <w:r>
        <w:rPr>
          <w:rFonts w:ascii="IRNazanin" w:hAnsi="IRNazanin" w:eastAsia="IRNazanin" w:cs="IRNazanin"/>
          <w:lang w:bidi="fa-IR"/>
          <w:color w:val="111111"/>
          <w:sz w:val="28"/>
          <w:szCs w:val="28"/>
          <w:rtl/>
        </w:rPr>
        <w:t xml:space="preserve">«إِنَّمَا الْمُؤْمِنُونَ الَّذِینَ آمَنُوا بِاللَّهِ وَ رَسُولِهِ ثُمَّ لَمْ یَرْتابُوا»: یعنی بعد از ایمان، در دین خود دچار تردید نشدند.</w:t>
      </w:r>
    </w:p>
    <w:p>
      <w:pPr>
        <w:pStyle w:val="BookText"/>
      </w:pPr>
      <w:r>
        <w:rPr>
          <w:rFonts w:ascii="IRNazanin" w:hAnsi="IRNazanin" w:eastAsia="IRNazanin" w:cs="IRNazanin"/>
          <w:lang w:bidi="fa-IR"/>
          <w:color w:val="111111"/>
          <w:sz w:val="28"/>
          <w:szCs w:val="28"/>
          <w:rtl/>
        </w:rPr>
        <w:t xml:space="preserve">«وَ جاهَدُوا بِأَمْوالِهِمْ وَ أَنْفُسِهِمْ فِی سَبِیلِ اللَّهِ أُولئِکَ هُمُ الصَّادِقُونَ»: یعنی کسانی که در ادّعای ایمان راست گفته‌اند. و این آیه دلیل است بر اینکه اعمال انسان در ایمانش دخالت دارد یا اعمال نیک، جزو ایمان است یا شرط ایمان کامل است یا اینکه نشان‌دهنده داشتن ایمان است، چنانچه تحقیق مطلب به زودی بیاید.</w:t>
      </w:r>
    </w:p>
    <w:p>
      <w:pPr>
        <w:pStyle w:val="BookText"/>
      </w:pPr>
      <w:r>
        <w:rPr>
          <w:rFonts w:ascii="Amiri" w:hAnsi="Amiri" w:eastAsia="Amiri" w:cs="Amiri"/>
          <w:lang w:bidi="ar-SA"/>
          <w:color w:val="111111"/>
          <w:sz w:val="28"/>
          <w:szCs w:val="28"/>
          <w:rtl/>
        </w:rPr>
        <w:t xml:space="preserve">«قُلْ أَ تُعَلِّمُونَ اللَّهَ بِدِینِکُمْ»: یعنی آیا ایمانتان را به خدا اطّلاع می‌دهید.</w:t>
      </w:r>
    </w:p>
    <w:p>
      <w:pPr>
        <w:pStyle w:val="BookText"/>
      </w:pPr>
      <w:r>
        <w:rPr>
          <w:rFonts w:ascii="Amiri" w:hAnsi="Amiri" w:eastAsia="Amiri" w:cs="Amiri"/>
          <w:lang w:bidi="ar-SA"/>
          <w:color w:val="111111"/>
          <w:sz w:val="28"/>
          <w:szCs w:val="28"/>
          <w:rtl/>
        </w:rPr>
        <w:t xml:space="preserve">«وَ اللَّهُ یَعْلَمُ ما فِی السَّماواتِ وَ ما فِی الْأَرْضِ وَ اللَّهُ بِکُلِّ شَیْ‌ءٍ عَلِیمٌ»: در این قسمت از آیه، آنان را نسبت به نادانی داده و نیز توبیخ فرموده است.</w:t>
      </w:r>
    </w:p>
    <w:p>
      <w:pPr>
        <w:pStyle w:val="BookText"/>
      </w:pPr>
      <w:r>
        <w:rPr>
          <w:rFonts w:ascii="IRNazanin" w:hAnsi="IRNazanin" w:eastAsia="IRNazanin" w:cs="IRNazanin"/>
          <w:lang w:bidi="fa-IR"/>
          <w:color w:val="111111"/>
          <w:sz w:val="28"/>
          <w:szCs w:val="28"/>
          <w:rtl/>
        </w:rPr>
        <w:t xml:space="preserve">در خبر است که وقتی آیه اولی نازل شد، (اعراب) آمدند و سوگند خوردند بر اینکه مؤمن معتقد هستند. بعد از آن این آیه فرود آمد: «یَمُنُّونَ عَلَیْکَ أَنْ أَسْلَمُوا»، یعنی اسلام خود را منّتی بر تو می‌شمرند و حال آنکه آن نعمتی است از جانب پروردگار که به هر کس نعمت دهد، از او پاداش نخواهد .</w:t>
      </w:r>
    </w:p>
    <w:p>
      <w:pPr>
        <w:pStyle w:val="BookText"/>
      </w:pPr>
      <w:r>
        <w:rPr>
          <w:rFonts w:ascii="Amiri" w:hAnsi="Amiri" w:eastAsia="Amiri" w:cs="Amiri"/>
          <w:lang w:bidi="ar-SA"/>
          <w:color w:val="111111"/>
          <w:sz w:val="28"/>
          <w:szCs w:val="28"/>
          <w:rtl/>
        </w:rPr>
        <w:t xml:space="preserve">«قُلْ لا تَمُنُّوا عَلَیَّ إِسْلامَکُمْ»: یعنی به اسلام خود.بنابراین اسلام منصوب است به «نزع خافض» یا مفعول فعل است و فعل معنایش اعتداد است.</w:t>
      </w:r>
    </w:p>
    <w:p>
      <w:pPr>
        <w:pStyle w:val="BookText"/>
      </w:pPr>
      <w:r>
        <w:rPr>
          <w:rFonts w:ascii="IRNazanin" w:hAnsi="IRNazanin" w:eastAsia="IRNazanin" w:cs="IRNazanin"/>
          <w:lang w:bidi="fa-IR"/>
          <w:color w:val="111111"/>
          <w:sz w:val="28"/>
          <w:szCs w:val="28"/>
          <w:rtl/>
        </w:rPr>
        <w:t xml:space="preserve">«بَلِ اللَّهُ یَمُنُّ عَلَیْکُمْ أَنْ هَداکُمْ لِلْإِیمانِ»: بنا بر زعم شما (که گمان می‌کنید هدایت شده‌اید) با اینکه لازمه راهنمایی، راه بردن نیست.</w:t>
      </w:r>
    </w:p>
    <w:p>
      <w:pPr>
        <w:pStyle w:val="BookText"/>
      </w:pPr>
      <w:r>
        <w:rPr>
          <w:rFonts w:ascii="IRNazanin" w:hAnsi="IRNazanin" w:eastAsia="IRNazanin" w:cs="IRNazanin"/>
          <w:lang w:bidi="fa-IR"/>
          <w:color w:val="111111"/>
          <w:sz w:val="28"/>
          <w:szCs w:val="28"/>
          <w:rtl/>
        </w:rPr>
        <w:t xml:space="preserve">«إِنْ کُنْتُمْ صادِقِینَ»: در ادّعای ایمان، و جواب این شرط محذوف است و ماقبل آن دلالت دارد.بنابراین جواب آن چنین می‌شود: «فللَّه المنّه علیکم» و این آیه شریفه معنای لطیفی دارد، زیرا بعد از آنکه اعراب کار خود را ایمان نامیدند و بدان منّت نهادند، ایمان آنها را نفی کرد و آن را اسلام نامید، بدین جمله که فرمود بر تو منّت می‌گذارند به آنچه که در حقیقت، اسلام است و شایسته نیست بر آن منّت نهند، بلکه اگر ادعای ایمان آنها درست باشد، این خداوند است که به خاطر هدایتش بر آنها منّت دارد، نه آنها.</w:t>
      </w:r>
    </w:p>
    <w:p>
      <w:pPr>
        <w:pStyle w:val="BookText"/>
      </w:pPr>
      <w:r>
        <w:rPr>
          <w:rFonts w:ascii="IRNazanin" w:hAnsi="IRNazanin" w:eastAsia="IRNazanin" w:cs="IRNazanin"/>
          <w:lang w:bidi="fa-IR"/>
          <w:color w:val="111111"/>
          <w:sz w:val="28"/>
          <w:szCs w:val="28"/>
          <w:rtl/>
        </w:rPr>
        <w:t xml:space="preserve">«فَما وَجَدْنا فِیها غَیْرَ بَیْتٍ مِنَ الْمُسْلِمِینَ»: بیضاوی گوید: برای یکی بودن مفهوم ایمان و اسلامبه این آیه استدلال شده و این استدلال ضعیف است، زیرا این آیه بیش از این نمی‌فهماند که هر کس پیرو (دین) باشد، هم عنوان مؤمن بر او صدق می‌کند و هم مسلم، و یکی بودن مفهوم ایمان و اسلام را نمی‌فهماند، چون ممکن است چند مفهوم مختلف، بر یک ذات صدق کند. و در تفسیر«مُسْلِماتٍ مُؤْمِناتٍ»</w:t>
      </w:r>
      <w:r>
        <w:rPr>
          <w:rStyle w:val="FootnoteReference"/>
        </w:rPr>
        <w:footnoteReference w:id="1421"/>
      </w:r>
      <w:r>
        <w:rPr>
          <w:rFonts w:ascii="IRNazanin" w:hAnsi="IRNazanin" w:eastAsia="IRNazanin" w:cs="IRNazanin"/>
          <w:lang w:bidi="fa-IR"/>
          <w:color w:val="111111"/>
          <w:sz w:val="28"/>
          <w:szCs w:val="28"/>
          <w:rtl/>
        </w:rPr>
        <w:t xml:space="preserve">، {معنای آیه داخل این کروشه بیاید} گوید یعنی اقرارکنندگان خالص، یا منقادان تصدیق‌کننده.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3" w:name="pg13490_132902"/>
    <w:bookmarkEnd w:id="193"/>
    <w:p>
      <w:pPr>
        <w:pStyle w:val="BookText"/>
      </w:pPr>
      <w:r>
        <w:rPr>
          <w:rFonts w:ascii="Amiri" w:hAnsi="Amiri" w:eastAsia="Amiri" w:cs="Amiri"/>
          <w:lang w:bidi="ar-SA"/>
          <w:color w:val="111111"/>
          <w:sz w:val="28"/>
          <w:szCs w:val="28"/>
          <w:rtl/>
        </w:rPr>
        <w:t xml:space="preserve">أَ فَنَجْعَلُ الْمُسْلِمِينَ كَالْمُجْرِمِينَ‌</w:t>
      </w:r>
      <w:r>
        <w:rPr>
          <w:rStyle w:val="FootnoteReference"/>
        </w:rPr>
        <w:footnoteReference w:id="1422"/>
      </w:r>
      <w:r>
        <w:rPr>
          <w:rFonts w:ascii="Amiri" w:hAnsi="Amiri" w:eastAsia="Amiri" w:cs="Amiri"/>
          <w:lang w:bidi="ar-SA"/>
          <w:color w:val="111111"/>
          <w:sz w:val="28"/>
          <w:szCs w:val="28"/>
          <w:rtl/>
        </w:rPr>
        <w:t xml:space="preserve">قيل إنكار لقولهم إن صح أنا نبعث كما يزعم محمد و من معه لم يفضلونا بل نكون أحسن حالا منهم كما نحن عليه في الدنيا.</w:t>
      </w:r>
    </w:p>
    <w:p>
      <w:pPr>
        <w:pStyle w:val="BookText"/>
      </w:pPr>
      <w:r>
        <w:rPr>
          <w:rFonts w:ascii="Amiri" w:hAnsi="Amiri" w:eastAsia="Amiri" w:cs="Amiri"/>
          <w:lang w:bidi="ar-SA"/>
          <w:color w:val="111111"/>
          <w:sz w:val="28"/>
          <w:szCs w:val="28"/>
          <w:rtl/>
        </w:rPr>
        <w:t xml:space="preserve">وَ مِنَّا الْقاسِطُونَ‌</w:t>
      </w:r>
      <w:r>
        <w:rPr>
          <w:rStyle w:val="FootnoteReference"/>
        </w:rPr>
        <w:footnoteReference w:id="1423"/>
      </w:r>
      <w:r>
        <w:rPr>
          <w:rFonts w:ascii="Amiri" w:hAnsi="Amiri" w:eastAsia="Amiri" w:cs="Amiri"/>
          <w:lang w:bidi="ar-SA"/>
          <w:color w:val="111111"/>
          <w:sz w:val="28"/>
          <w:szCs w:val="28"/>
          <w:rtl/>
        </w:rPr>
        <w:t xml:space="preserve">أي الجائرون عن طريق الحق فَأُولئِكَ تَحَرَّوْا رَشَداً أي توخوا رشدا عظيما يبلغهم إلي دار الثواب و روي علي بن إبراهيم‌</w:t>
      </w:r>
      <w:r>
        <w:rPr>
          <w:rStyle w:val="FootnoteReference"/>
        </w:rPr>
        <w:footnoteReference w:id="1424"/>
      </w:r>
      <w:r>
        <w:rPr>
          <w:rFonts w:ascii="Amiri" w:hAnsi="Amiri" w:eastAsia="Amiri" w:cs="Amiri"/>
          <w:lang w:bidi="ar-SA"/>
          <w:color w:val="111111"/>
          <w:sz w:val="28"/>
          <w:szCs w:val="28"/>
          <w:rtl/>
        </w:rPr>
        <w:t xml:space="preserve">عن الباقر عليه السلام: أي الذين أقروا بولايتنا.</w:t>
      </w:r>
    </w:p>
    <w:p>
      <w:pPr>
        <w:pStyle w:val="Heading4"/>
      </w:pPr>
      <w:bookmarkStart w:id="1381" w:name="_Toc1098"/>
      <w:r>
        <w:t>أقول</w:t>
      </w:r>
      <w:bookmarkEnd w:id="1381"/>
    </w:p>
    <w:p>
      <w:pPr>
        <w:pStyle w:val="BookText"/>
      </w:pPr>
      <w:r>
        <w:rPr>
          <w:rFonts w:ascii="Amiri" w:hAnsi="Amiri" w:eastAsia="Amiri" w:cs="Amiri"/>
          <w:lang w:bidi="ar-SA"/>
          <w:color w:val="111111"/>
          <w:sz w:val="28"/>
          <w:szCs w:val="28"/>
          <w:rtl/>
        </w:rPr>
        <w:t xml:space="preserve">إذا تأملت في هذه الآيات و الآيات المتقدمة في الباب السابق عرفت أن للإيمان و الإسلام معاني شتي كما سنفصله إن شاء الله تعالي.</w:t>
      </w:r>
    </w:p>
    <w:p>
      <w:pPr>
        <w:pStyle w:val="Heading4"/>
      </w:pPr>
      <w:bookmarkStart w:id="1382" w:name="_Toc1099"/>
      <w:r>
        <w:t>الأخبار</w:t>
      </w:r>
      <w:bookmarkEnd w:id="1382"/>
    </w:p>
    <w:p>
      <w:pPr>
        <w:pStyle w:val="Heading5"/>
      </w:pPr>
      <w:bookmarkStart w:id="1383" w:name="_Toc1100"/>
      <w:r>
        <w:t>«1»</w:t>
      </w:r>
      <w:bookmarkEnd w:id="1383"/>
    </w:p>
    <w:p>
      <w:pPr>
        <w:pStyle w:val="BookText"/>
      </w:pPr>
      <w:r>
        <w:rPr>
          <w:rFonts w:ascii="Amiri" w:hAnsi="Amiri" w:eastAsia="Amiri" w:cs="Amiri"/>
          <w:lang w:bidi="ar-SA"/>
          <w:color w:val="111111"/>
          <w:sz w:val="28"/>
          <w:szCs w:val="28"/>
          <w:rtl/>
        </w:rPr>
        <w:t xml:space="preserve">ب، [قرب الإسناد] عَنْ هَارُونَ عَنِ ابْنِ صَدَقَةَ عَنْ جَعْفَرٍ عَنْ أَبِيهِ عليهما السلام: أَنَّهُ قَالَ لَهُ إِنَّ الْإِيمَانَ قَدْ يَجُوزُ بِالْقَلْبِ دُونَ اللِّسَانِ فَقَالَ لَهُ إِنْ كَانَ ذَلِكَ كَمَا تَقُولُ فَقَدْ حُرِّمَ عَلَيْنَا قِتَالُ الْمُشْرِكِينَ وَ ذَلِكَ أَنَّا لَا نَدْرِي بِزَعْمِكَ لَعَلَّ ضَمِيرَهُ الْإِيمَانُ فَهَذَا الْقَوْلُ نَقْضٌ لِامْتِحَانِ النَّبِيِّ صلي الله عليه و آله مَنْ كَانَ يَجِيئُهُ يُرِيدُ الْإِسْلَامَ وَ أَخْذِهِ إِيَّاهُ بِالْبَيْعَةِ عَلَيْهِ وَ شُرُوطِهِ وَ شِدَّةِ التَّأْكِيدِ قَالَ مَسْعَدَةُ وَ مَنْ قَالَ بِهَذَا فَقَدْ كَفَرَ الْبَتَّةَ مِنْ حَيْثُ لَا يَعْلَمْ‌</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Heading5"/>
      </w:pPr>
      <w:bookmarkStart w:id="1384" w:name="_Toc1101"/>
      <w:r>
        <w:t>توضيح</w:t>
      </w:r>
      <w:bookmarkEnd w:id="1384"/>
    </w:p>
    <w:p>
      <w:pPr>
        <w:pStyle w:val="BookText"/>
      </w:pPr>
      <w:r>
        <w:rPr>
          <w:rFonts w:ascii="Amiri" w:hAnsi="Amiri" w:eastAsia="Amiri" w:cs="Amiri"/>
          <w:lang w:bidi="ar-SA"/>
          <w:color w:val="111111"/>
          <w:sz w:val="28"/>
          <w:szCs w:val="28"/>
          <w:rtl/>
        </w:rPr>
        <w:t xml:space="preserve">أنه قال له ضمير قال راجع إلي الصادق عليه السلام و رجوعه إلي مسعدة بعيد و علي الأول الكلام محمول علي الاستفهام و قد للتقليل و علي الثاني يحتمل التحقيق أيضا فلا يكون استفهاما و يكون النسبة إلي الأب بأن يكون نسب الجواب إلي أبيه عليهما السلام و لذا صار بعيدا و حاصل الجواب أنه لو كان الإسلام محض الاعتقاد القلبي و لم يكن مشروطا بعدم الإنكار الظاهري أو بوجود الإذعان و الانقياد الظاهري لم يجز قتال المشركين إذ يحتمل إيمانهم باطنا و قوله عليه السلام:</w:t>
      </w:r>
    </w:p>
    <w:p>
      <w:pPr>
        <w:pStyle w:val="BookText"/>
      </w:pPr>
      <w:r>
        <w:rPr>
          <w:rFonts w:ascii="IRNazanin" w:hAnsi="IRNazanin" w:eastAsia="IRNazanin" w:cs="IRNazanin"/>
          <w:lang w:bidi="fa-IR"/>
          <w:color w:val="111111"/>
          <w:sz w:val="28"/>
          <w:szCs w:val="28"/>
          <w:rtl/>
        </w:rPr>
        <w:t xml:space="preserve">«أَ فَنَجْعَلُ الْمُسْلِمِینَ کَالْمُجْرِمِینَ»: به قولی انکار گفته آنهاست که اگر گمان محمّد صلی الله علیه و آله و پیروانش در مورد زنده شدن ما در رستاخیز درست باشد، ما را برتری ندادند و چنین نیست، زیرا ما همچنان که در دنیا وضعمان از آنها بهتر است، در آخرت نیز چنین است.</w:t>
      </w:r>
    </w:p>
    <w:p>
      <w:pPr>
        <w:pStyle w:val="BookText"/>
      </w:pPr>
      <w:r>
        <w:rPr>
          <w:rFonts w:ascii="Amiri" w:hAnsi="Amiri" w:eastAsia="Amiri" w:cs="Amiri"/>
          <w:lang w:bidi="ar-SA"/>
          <w:color w:val="111111"/>
          <w:sz w:val="28"/>
          <w:szCs w:val="28"/>
          <w:rtl/>
        </w:rPr>
        <w:t xml:space="preserve">«وَ مِنَّا الْقاسِطُونَ»: یعنی منحرفین از راه حق .</w:t>
      </w:r>
    </w:p>
    <w:p>
      <w:pPr>
        <w:pStyle w:val="BookText"/>
      </w:pPr>
      <w:r>
        <w:rPr>
          <w:rFonts w:ascii="IRNazanin" w:hAnsi="IRNazanin" w:eastAsia="IRNazanin" w:cs="IRNazanin"/>
          <w:lang w:bidi="fa-IR"/>
          <w:color w:val="111111"/>
          <w:sz w:val="28"/>
          <w:szCs w:val="28"/>
          <w:rtl/>
        </w:rPr>
        <w:t xml:space="preserve">«فَأُولئِکَ تَحَرَّوْا رَشَداً»: یعنی دنبال چیزی بزرگ رفتند تا آن را به ثواب رساند. و علی بن ابراهیم‌</w:t>
      </w:r>
      <w:r>
        <w:rPr>
          <w:rStyle w:val="FootnoteReference"/>
        </w:rPr>
        <w:footnoteReference w:id="1426"/>
      </w:r>
      <w:r>
        <w:rPr>
          <w:rFonts w:ascii="IRNazanin" w:hAnsi="IRNazanin" w:eastAsia="IRNazanin" w:cs="IRNazanin"/>
          <w:lang w:bidi="fa-IR"/>
          <w:color w:val="111111"/>
          <w:sz w:val="28"/>
          <w:szCs w:val="28"/>
          <w:rtl/>
        </w:rPr>
        <w:t xml:space="preserve">از حضرت باقر علیه السلام روایت کرده که فرمود: «آنهایی که اعتراف به ولایت ما دارند.»</w:t>
      </w:r>
    </w:p>
    <w:p>
      <w:pPr>
        <w:pStyle w:val="Heading4"/>
      </w:pPr>
      <w:bookmarkStart w:id="1385" w:name="_Toc1102"/>
      <w:r>
        <w:t>مؤلف</w:t>
      </w:r>
      <w:bookmarkEnd w:id="1385"/>
    </w:p>
    <w:p>
      <w:pPr>
        <w:pStyle w:val="BookText"/>
      </w:pPr>
      <w:r>
        <w:rPr>
          <w:rFonts w:ascii="IRNazanin" w:hAnsi="IRNazanin" w:eastAsia="IRNazanin" w:cs="IRNazanin"/>
          <w:lang w:bidi="fa-IR"/>
          <w:color w:val="111111"/>
          <w:sz w:val="28"/>
          <w:szCs w:val="28"/>
          <w:rtl/>
        </w:rPr>
        <w:t xml:space="preserve">با ملاحظه در این آیات و آیاتی که قبلا در باب پیش گذشت، معلوم می‌شود که ایمان و اسلام معانی زیادی دارد، به طوری که در آینده به یاری خدا به تفصیل بیان می‌کنیم.</w:t>
      </w:r>
    </w:p>
    <w:p>
      <w:pPr>
        <w:pStyle w:val="Heading4"/>
      </w:pPr>
      <w:bookmarkStart w:id="1386" w:name="_Toc1103"/>
      <w:r>
        <w:t>روایات</w:t>
      </w:r>
      <w:bookmarkEnd w:id="1386"/>
    </w:p>
    <w:p>
      <w:pPr>
        <w:pStyle w:val="Heading5"/>
      </w:pPr>
      <w:bookmarkStart w:id="1387" w:name="_Toc1104"/>
      <w:r>
        <w:t>روایت 1</w:t>
      </w:r>
      <w:bookmarkEnd w:id="1387"/>
    </w:p>
    <w:p>
      <w:pPr>
        <w:pStyle w:val="BookText"/>
      </w:pPr>
      <w:r>
        <w:rPr>
          <w:rFonts w:ascii="IRNazanin" w:hAnsi="IRNazanin" w:eastAsia="IRNazanin" w:cs="IRNazanin"/>
          <w:lang w:bidi="fa-IR"/>
          <w:color w:val="111111"/>
          <w:sz w:val="28"/>
          <w:szCs w:val="28"/>
          <w:rtl/>
        </w:rPr>
        <w:t xml:space="preserve">قرب الاسناد: ابن صدقه روایت کند که حضرت صادق علیه السلام به پدرش عرض کرد: « ایمان (ممکن است) با دل و بدون زبان تحقق یابد؟» حضرت باقر علیه السلام فرمود: «اگر چنین باشد که تو می‌گویی، پس کشتار مشرکین بر ما حرام است، زیرا به گفته تو ما خبر نداریم، شاید (کسی که به زبان مشرک است) در باطن مؤمن باشد. پس این گفتار تو بر خلاف عمل پیامبر اسلاماست که هر کس خدمتش می‌آمد، برای قبول اسلام او را آزمایش می‌کرد و از او به مسلمانی و شروط آن بیعت می‌گرفت و سخت تأکید می‌کرد.» مسعدة بن صدقه گوید: «هر کس این را بگوید، البتّه کافر است به گونه‌ای که ندانسته.»</w:t>
      </w:r>
      <w:r>
        <w:rPr>
          <w:rStyle w:val="FootnoteReference"/>
        </w:rPr>
        <w:footnoteReference w:id="1427"/>
      </w:r>
    </w:p>
    <w:p>
      <w:pPr>
        <w:pStyle w:val="Heading5"/>
      </w:pPr>
      <w:bookmarkStart w:id="1388" w:name="_Toc1105"/>
      <w:r>
        <w:t>توضیح</w:t>
      </w:r>
      <w:bookmarkEnd w:id="1388"/>
    </w:p>
    <w:p>
      <w:pPr>
        <w:pStyle w:val="BookText"/>
      </w:pPr>
      <w:r>
        <w:rPr>
          <w:rFonts w:ascii="IRNazanin" w:hAnsi="IRNazanin" w:eastAsia="IRNazanin" w:cs="IRNazanin"/>
          <w:lang w:bidi="fa-IR"/>
          <w:color w:val="111111"/>
          <w:sz w:val="28"/>
          <w:szCs w:val="28"/>
          <w:rtl/>
        </w:rPr>
        <w:t xml:space="preserve">«انّه قال له»: ضمیر «قال» به امام صادق علیه السلام برمی‌گردد و بازگشتنش به مسعده، بعید است که بگوییم گوینده سخن به امام باقر علیه السلام ،مسعده بوده.بنابراین اگر گوینده حضرت صادق علیه السلام باشد، آن جمله پرسش است و «قد» برای تقلیل است و اگر مسعده باشد، اظهار عقیده کرده و پرسش نیست. و در صورتی که گوینده مسعده باشد، نسبت دادن روایت حضرت صادق علیه السلام به پدرش، بدان جهت است که جواب مسعده منسوب به آن حضرت است. بدین جهت بعید است سخن از مسعده باشد و حاصل جواب حضرت این است که اگر اسلام، صرف اعتقاد قلبی باشد و مشروط نباشد به انکار نکردن خدا به زبان یا به اقرار زبانی به اعتقاد به خدا وتسلیم او بودن، در این صورتکشتار مشرکین جایز نیست، زیرا احتمال دارد باطنا مؤمن باشند. و فرمایش حضرت که فرمود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4" w:name="pg13490_132903"/>
    <w:bookmarkEnd w:id="194"/>
    <w:p>
      <w:pPr>
        <w:pStyle w:val="BookText"/>
      </w:pPr>
      <w:r>
        <w:rPr>
          <w:rFonts w:ascii="Amiri" w:hAnsi="Amiri" w:eastAsia="Amiri" w:cs="Amiri"/>
          <w:lang w:bidi="ar-SA"/>
          <w:color w:val="111111"/>
          <w:sz w:val="28"/>
          <w:szCs w:val="28"/>
          <w:rtl/>
        </w:rPr>
        <w:t xml:space="preserve">فهذا القول يحتمل أن يكون وجها آخر و هو أن هذا القول مناقض لفعل النبي صلي الله عليه و آله من تكليفه من يريد الإسلام بالبيعة و التأكيد فيها فإنها أفعال سوي الاعتقاد أو يكون مرجع الجميع إلي دليل واحد هو أنه لو كان أمرا قلبيا فإما أن يكتفي في إثبات ذلك أو نفيه بقوله أم لا فعلي الثاني لا يمكن قتل المشرك و قتاله أصلا و علي الأول فلا بد من الاكتفاء بإقراره فلا حاجة إلي التبعية و غيرها مما كان رسول الله صلي الله عليه و آله يعتبره و يهتم به.</w:t>
      </w:r>
    </w:p>
    <w:p>
      <w:pPr>
        <w:pStyle w:val="Heading5"/>
      </w:pPr>
      <w:bookmarkStart w:id="1389" w:name="_Toc1106"/>
      <w:r>
        <w:t>«2»</w:t>
      </w:r>
      <w:bookmarkEnd w:id="1389"/>
    </w:p>
    <w:p>
      <w:pPr>
        <w:pStyle w:val="BookText"/>
      </w:pPr>
      <w:r>
        <w:rPr>
          <w:rFonts w:ascii="Amiri" w:hAnsi="Amiri" w:eastAsia="Amiri" w:cs="Amiri"/>
          <w:lang w:bidi="ar-SA"/>
          <w:color w:val="111111"/>
          <w:sz w:val="28"/>
          <w:szCs w:val="28"/>
          <w:rtl/>
        </w:rPr>
        <w:t xml:space="preserve">ن، [عيون أخبار الرضا عليه السلام] بِإِسْنَادِ التَّمِيمِيِّ عَنِ الرِّضَا عَنْ آبَائِهِ عَنْ عَلِيٍّ عليهم السلام قَالَ قَالَ النَّبِيُّ صلي الله عليه و آله: أُمِرْتُ أَنْ أُقَاتِلَ النَّاسَ حَتَّي يَقُولُوا لَا إِلَهَ إِلَّا اللَّهُ فَإِذَا قَالُوهَا فَقَدْ حَرُمَ عَلَيَّ دِمَاؤُهُمْ وَ أَمْوَالُهُمْ.</w:t>
      </w:r>
    </w:p>
    <w:p>
      <w:pPr>
        <w:pStyle w:val="Heading5"/>
      </w:pPr>
      <w:bookmarkStart w:id="1390" w:name="_Toc1107"/>
      <w:r>
        <w:t>تبيين</w:t>
      </w:r>
      <w:bookmarkEnd w:id="1390"/>
    </w:p>
    <w:p>
      <w:pPr>
        <w:pStyle w:val="BookText"/>
      </w:pPr>
      <w:r>
        <w:rPr>
          <w:rFonts w:ascii="Amiri" w:hAnsi="Amiri" w:eastAsia="Amiri" w:cs="Amiri"/>
          <w:lang w:bidi="ar-SA"/>
          <w:color w:val="111111"/>
          <w:sz w:val="28"/>
          <w:szCs w:val="28"/>
          <w:rtl/>
        </w:rPr>
        <w:t xml:space="preserve">روت العامة هذا الخبر بطرق مختلفة</w:t>
      </w:r>
      <w:r>
        <w:rPr>
          <w:rStyle w:val="FootnoteReference"/>
        </w:rPr>
        <w:footnoteReference w:id="1428"/>
      </w:r>
      <w:r>
        <w:rPr>
          <w:rFonts w:ascii="Amiri" w:hAnsi="Amiri" w:eastAsia="Amiri" w:cs="Amiri"/>
          <w:lang w:bidi="ar-SA"/>
          <w:color w:val="111111"/>
          <w:sz w:val="28"/>
          <w:szCs w:val="28"/>
          <w:rtl/>
        </w:rPr>
        <w:t xml:space="preserve">و زيادة و نقصان في الألفاظ فمنها ما رووه عَنْ أَبِي هُرَيْرَةَ قَالَ قَالَ رَسُولُ اللَّهِ صلي الله عليه و آله: أُمِرْتُ أَنْ أُقَاتِلَ النَّاسَ حَتَّي يَقُولُوا لَا إِلَهَ إِلَّا اللَّهُ فَإِذَا قَالُوا لَا إِلَهَ إِلَّا اللَّهُ عَصَمُوا مِنِّي دِمَاءَهُمْ وَ أَمْوَالَهُمْ إِلَّا بِحَقِّهَا وَ حِسَابُهُمْ عَلَي اللَّهِ و قال الحسين بن مسعود في شرح السنة حتي يقولوا لا إله إلا الله أراد به عبدة الأوثان دون أهل الكتاب لأنهم يقولون لا إله إلا الله ثم لا يرفع عنهم السيف حتي يقروا بنبوة محمد صلي الله عليه و آله أو يعطوا الجزية و قوله و حسابهم علي الله معناه فيما يستسرون به دون ما يخلون به من الأحكام الواجبة عليهم في الظاهر فإنهم إذا أخلوا بشي‌ء مما يلزمهم في الظاهر يطالبون بموجبه انتهي.</w:t>
      </w:r>
    </w:p>
    <w:p>
      <w:pPr>
        <w:pStyle w:val="Heading5"/>
      </w:pPr>
      <w:bookmarkStart w:id="1391" w:name="_Toc1108"/>
      <w:r>
        <w:t>و أقول</w:t>
      </w:r>
      <w:bookmarkEnd w:id="1391"/>
    </w:p>
    <w:p>
      <w:pPr>
        <w:pStyle w:val="BookText"/>
      </w:pPr>
      <w:r>
        <w:rPr>
          <w:rFonts w:ascii="Amiri" w:hAnsi="Amiri" w:eastAsia="Amiri" w:cs="Amiri"/>
          <w:lang w:bidi="ar-SA"/>
          <w:color w:val="111111"/>
          <w:sz w:val="28"/>
          <w:szCs w:val="28"/>
          <w:rtl/>
        </w:rPr>
        <w:t xml:space="preserve">كان الاكتفاء بإحدي الشهادتين لتلازمهما و المراد بها الشهادتان معا بل مع ما تستلزمانه من الإقرار بما جاء به النبي صلي الله عليه و آله فَإِنَّهُمْ رَوَوْا أَيْضاً أَنَّهُ صلي الله عليه و آله قَالَ: أُمِرْتُ أَنْ أُقَاتِلَ النَّاسَ حَتَّي يَشْهَدُوا أَنْ لَا إِلَهَ إِلَّا اللَّهُ وَ أَنَّ مُحَمَّداً رَسُولُ اللَّهِ وَ يُقِيمُوا الصَّلَاةَ وَ يُؤْتُوا الزَّكَاةَ فَإِذَا فَعَلُوا ذَلِكَ عَصَمُوا مِنِّي دِمَاءَهُمْ وَ أَمْوَالَهُمْ إِلَّا بِحَقِّ الْإِسْلَامِ وَ حِسَابُهُمْ عَلَي اللَّهِ. وَ فِي رِوَايَةٍ أُخْرَي: حَتَّي</w:t>
      </w:r>
    </w:p>
    <w:p>
      <w:pPr>
        <w:pStyle w:val="BookText"/>
      </w:pPr>
      <w:r>
        <w:rPr>
          <w:rFonts w:ascii="IRNazanin" w:hAnsi="IRNazanin" w:eastAsia="IRNazanin" w:cs="IRNazanin"/>
          <w:lang w:bidi="fa-IR"/>
          <w:color w:val="111111"/>
          <w:sz w:val="28"/>
          <w:szCs w:val="28"/>
          <w:rtl/>
        </w:rPr>
        <w:t xml:space="preserve">«فهذا القول» احتمال دارد جواب دوّمی باشد، به این ترتیب این گفته شما خلاف برنامه پیامبر صلی الله علیه و آله بود که هر کس می‌خواست مسلمان شود، او را مجبور به بیعت کرده و سخت تأکید می‌کرد ، و بیعت آنها با پیامبر صلی الله علیه و آله و اقرارشان و قبول کردن شرایط، همه عمل بود و غیر از عقیده است. و ممکن است تمام فرمایش حضرت یک جواب و یکدلیل باشد و آن اینکه اگر ایمان قلبی باشد، از دو حال خارج نیست؛ یا در اثبات و نفی ایمان به گفته او اکتفا می‌شود یا نه. در صورت دوّم، کشتن مشرک و جنگیدن با او به کلی ممکن نباشد و در صورت اوّل، باید اقرار زبانی او بس باشد و نیازی به پیروی کامل و عملی که آنقدر پیامبر اکرم صلی الله علیه و آله به آن اهمیّت می‌داد، ندارد.</w:t>
      </w:r>
    </w:p>
    <w:p>
      <w:pPr>
        <w:pStyle w:val="Heading5"/>
      </w:pPr>
      <w:bookmarkStart w:id="1392" w:name="_Toc1109"/>
      <w:r>
        <w:t>روایت 2</w:t>
      </w:r>
      <w:bookmarkEnd w:id="1392"/>
    </w:p>
    <w:p>
      <w:pPr>
        <w:pStyle w:val="BookText"/>
      </w:pPr>
      <w:r>
        <w:rPr>
          <w:rFonts w:ascii="IRNazanin" w:hAnsi="IRNazanin" w:eastAsia="IRNazanin" w:cs="IRNazanin"/>
          <w:lang w:bidi="fa-IR"/>
          <w:color w:val="111111"/>
          <w:sz w:val="28"/>
          <w:szCs w:val="28"/>
          <w:rtl/>
        </w:rPr>
        <w:t xml:space="preserve">عیون اخبار الرضا: حضرت رضا علیه السلام از پدرانش، از حضرت علی علیه السلام روایت کند که پیغمبر اکرم صلی الله علیه و آله فرمود: «من مأمورم با مردم بجنگم تا بگویند</w:t>
      </w:r>
    </w:p>
    <w:p>
      <w:pPr>
        <w:pStyle w:val="BookText"/>
      </w:pPr>
      <w:r>
        <w:rPr>
          <w:rFonts w:ascii="IRNazanin" w:hAnsi="IRNazanin" w:eastAsia="IRNazanin" w:cs="IRNazanin"/>
          <w:lang w:bidi="fa-IR"/>
          <w:color w:val="111111"/>
          <w:sz w:val="28"/>
          <w:szCs w:val="28"/>
          <w:rtl/>
        </w:rPr>
        <w:t xml:space="preserve">«لا اله الّا اللَّه»، وقتی این جمله را گفتند خون و مالشان بر من حرام است.»</w:t>
      </w:r>
      <w:r>
        <w:rPr>
          <w:rStyle w:val="FootnoteReference"/>
        </w:rPr>
        <w:footnoteReference w:id="1429"/>
      </w:r>
    </w:p>
    <w:p>
      <w:pPr>
        <w:pStyle w:val="Heading5"/>
      </w:pPr>
      <w:bookmarkStart w:id="1393" w:name="_Toc1110"/>
      <w:r>
        <w:t>توضیح</w:t>
      </w:r>
      <w:bookmarkEnd w:id="1393"/>
    </w:p>
    <w:p>
      <w:pPr>
        <w:pStyle w:val="BookText"/>
      </w:pPr>
      <w:r>
        <w:rPr>
          <w:rFonts w:ascii="IRNazanin" w:hAnsi="IRNazanin" w:eastAsia="IRNazanin" w:cs="IRNazanin"/>
          <w:lang w:bidi="fa-IR"/>
          <w:color w:val="111111"/>
          <w:sz w:val="28"/>
          <w:szCs w:val="28"/>
          <w:rtl/>
        </w:rPr>
        <w:t xml:space="preserve">عامه این روایت را به طریق مختلف‌</w:t>
      </w:r>
      <w:r>
        <w:rPr>
          <w:rStyle w:val="FootnoteReference"/>
        </w:rPr>
        <w:footnoteReference w:id="1430"/>
      </w:r>
      <w:r>
        <w:rPr>
          <w:rFonts w:ascii="IRNazanin" w:hAnsi="IRNazanin" w:eastAsia="IRNazanin" w:cs="IRNazanin"/>
          <w:lang w:bidi="fa-IR"/>
          <w:color w:val="111111"/>
          <w:sz w:val="28"/>
          <w:szCs w:val="28"/>
          <w:rtl/>
        </w:rPr>
        <w:t xml:space="preserve">با کم و زیادی در لفظ، روایت کرده‌اند. از جمله از ابو هریره نقل کرده‌اند که حضرت رسول صلی الله علیه و آله فرمود: «من مأمورم با مردم بجنگم تا بگویند«لا اله الّا اللَّه» و چون گفتند، خون و مالشان جز بر وجه حق، در پناه من است و حسابشان با خداست.»</w:t>
      </w:r>
    </w:p>
    <w:p>
      <w:pPr>
        <w:pStyle w:val="BookText"/>
      </w:pPr>
      <w:r>
        <w:rPr>
          <w:rFonts w:ascii="IRNazanin" w:hAnsi="IRNazanin" w:eastAsia="IRNazanin" w:cs="IRNazanin"/>
          <w:lang w:bidi="fa-IR"/>
          <w:color w:val="111111"/>
          <w:sz w:val="28"/>
          <w:szCs w:val="28"/>
          <w:rtl/>
        </w:rPr>
        <w:t xml:space="preserve">حسین بن مسعود در شرح السّنّه گوید: اینکه فرمود تا بگویند «لا اله الّا اللَّه»، بت‌پرستان را می‌گوید نه اهل کتاب را، زیرا اهل کتاب «لا اله الّا اللَّه»را می‌گویند. سپس از آنها شمشیر برنمی‌دارد تا به پیامبری آن حضرت نیز اقرار کنند، یا جزیه دهند. و اینکه فرمود «و حسابشان با خداست»، یعنی آنچه در باطن و پنهانی‌انجام می‌دهند، ولی احکامی را که در ظاهر مخالفت کنند، خود پیامبر نیز آنها را مؤاخذه می‌فرماید. پایان.</w:t>
      </w:r>
    </w:p>
    <w:p>
      <w:pPr>
        <w:pStyle w:val="Heading5"/>
      </w:pPr>
      <w:bookmarkStart w:id="1394" w:name="_Toc1111"/>
      <w:r>
        <w:t>مؤلف</w:t>
      </w:r>
      <w:bookmarkEnd w:id="1394"/>
    </w:p>
    <w:p>
      <w:pPr>
        <w:pStyle w:val="BookText"/>
      </w:pPr>
      <w:r>
        <w:rPr>
          <w:rFonts w:ascii="IRNazanin" w:hAnsi="IRNazanin" w:eastAsia="IRNazanin" w:cs="IRNazanin"/>
          <w:lang w:bidi="fa-IR"/>
          <w:color w:val="111111"/>
          <w:sz w:val="28"/>
          <w:szCs w:val="28"/>
          <w:rtl/>
        </w:rPr>
        <w:t xml:space="preserve">گویا اکتفا به یکی از شهادتین، به خاطر این است که این دو شهادت، همیشه با هم همراهند و مقصود حضرت از «لا اله الّا اللَّه»،هر دو شهادت است، بلکه به اضافه آنچه که لازمه شهادتین است، یعنی اقرار به آورده‌های پیامبر، زیرا آنها نیز از آن حضرت روایت کرده‌اند که فرمود: «من مأمورم با مردم بجنگم تا گواهی دهند بر یگانگی خدا و پیامبری محمّد صلی الله علیه و آله و نماز را بپا دارند و زکات را بپردازند. وقتی چنین کردند، خون و مال آنها در پناه من است، مگر به میزان حق اسلام، و حساب آنها با خداست.» و در روایت دیگری فرمود: «تا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5" w:name="pg13490_132904"/>
    <w:bookmarkEnd w:id="195"/>
    <w:p>
      <w:pPr>
        <w:pStyle w:val="BookText"/>
      </w:pPr>
      <w:r>
        <w:rPr>
          <w:rFonts w:ascii="Amiri" w:hAnsi="Amiri" w:eastAsia="Amiri" w:cs="Amiri"/>
          <w:lang w:bidi="ar-SA"/>
          <w:color w:val="111111"/>
          <w:sz w:val="28"/>
          <w:szCs w:val="28"/>
          <w:rtl/>
        </w:rPr>
        <w:t xml:space="preserve">يَشْهَدُوا أَنْ لَا إِلَهَ إِلَّا اللَّهُ وَ أَنَّ مُحَمَّداً عَبْدُهُ وَ رَسُولُهُ وَ أَنْ يَسْتَقْبِلُوا قِبْلَتَنَا وَ أَنْ يَأْكُلُوا ذَبِيحَتَنَا وَ أَنْ يُصَلُّوا صَلَاتَنَا فَإِذَا فَعَلُوا ذَلِكَ حَرُمَتْ عَلَيْنَا دِمَاؤُهُمْ وَ أَمْوَالُهُمْ إِلَّا بِحَقِّهَا لَهُمْ مَا لِلْمُسْلِمِينَ وَ عَلَيْهِمْ مَا عَلَي الْمُسْلِمِينَ وَ فِي رِوَايَةٍ أُخْرَي: حَتَّي يَشْهَدُوا أَنْ لَا إِلَهَ إِلَّا اللَّهُ وَ يُؤْمِنُوا بِي وَ بِمَا جِئْتُ بِهِ فَإِذَا فَعَلُوا ذَلِكَ عَصَمُوا مِنِّي دِمَاءَهُمْ وَ أَمْوَالَهُمْ إِلَّا بِحَقِّهَا.</w:t>
      </w:r>
    </w:p>
    <w:p>
      <w:pPr>
        <w:pStyle w:val="BookText"/>
      </w:pPr>
      <w:r>
        <w:rPr>
          <w:rFonts w:ascii="Amiri" w:hAnsi="Amiri" w:eastAsia="Amiri" w:cs="Amiri"/>
          <w:lang w:bidi="ar-SA"/>
          <w:color w:val="111111"/>
          <w:sz w:val="28"/>
          <w:szCs w:val="28"/>
          <w:rtl/>
        </w:rPr>
        <w:t xml:space="preserve">قال القاضي عياض من علماء العامة اختصاص عصم النفس و المال بمن قال لا إله إلا الله تعبير عن الإجابة إلي الإيمان أو أن المراد بهذا مشركو العرب و أهل الأوثان و من لا يوحد و هم كانوا أول من دعي إلي الإسلام و قوتل عليه فأما غيرهم ممن يقر بالتوحيد فلا يكتفي في عصمته بقوله لا إله إلا الله إذ كان يقولها في كفره و هي من اعتقاده و لذلك جاء في الحديث الآخر و إني رسول الله و يقيم الصلاة و يؤتي الزكاة.</w:t>
      </w:r>
    </w:p>
    <w:p>
      <w:pPr>
        <w:pStyle w:val="Heading5"/>
      </w:pPr>
      <w:bookmarkStart w:id="1395" w:name="_Toc1112"/>
      <w:r>
        <w:t>«3»</w:t>
      </w:r>
      <w:bookmarkEnd w:id="1395"/>
    </w:p>
    <w:p>
      <w:pPr>
        <w:pStyle w:val="BookText"/>
      </w:pPr>
      <w:r>
        <w:rPr>
          <w:rFonts w:ascii="Amiri" w:hAnsi="Amiri" w:eastAsia="Amiri" w:cs="Amiri"/>
          <w:lang w:bidi="ar-SA"/>
          <w:color w:val="111111"/>
          <w:sz w:val="28"/>
          <w:szCs w:val="28"/>
          <w:rtl/>
        </w:rPr>
        <w:t xml:space="preserve">سن، [المحاسن] عَنْ أَبِيهِ عَنِ ابْنِ أَبِي عُمَيْرٍ عَنِ الْحَكَمِ بْنِ أَيْمَنَ عَنِ الْقَاسِمِ الصَّيْرَفِيِّ شَرِيكِ الْمُفَضَّلِ قَالَ سَمِعْتُ أَبَا عَبْدِ اللَّهِ عليه السلام يَقُولُ: الْإِسْلَامُ يُحْقَنُ بِهِ الدَّمُ وَ تُؤَدَّي بِهِ الْأَمَانَةُ وَ يُسْتَحَلُّ بِهِ الْفَرْجُ وَ الثَّوَابُ عَلَي الْإِيمَانِ‌</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عن علي بن إبراهيم عن أبيه عن ابن أبي عمير: مثله‌</w:t>
      </w:r>
      <w:r>
        <w:rPr>
          <w:rStyle w:val="FootnoteReference"/>
        </w:rPr>
        <w:footnoteReference w:id="1432"/>
      </w:r>
    </w:p>
    <w:p>
      <w:pPr>
        <w:pStyle w:val="Heading5"/>
      </w:pPr>
      <w:bookmarkStart w:id="1396" w:name="_Toc1113"/>
      <w:r>
        <w:t>بيان</w:t>
      </w:r>
      <w:bookmarkEnd w:id="1396"/>
    </w:p>
    <w:p>
      <w:pPr>
        <w:pStyle w:val="BookText"/>
      </w:pPr>
      <w:r>
        <w:rPr>
          <w:rFonts w:ascii="Amiri" w:hAnsi="Amiri" w:eastAsia="Amiri" w:cs="Amiri"/>
          <w:lang w:bidi="ar-SA"/>
          <w:color w:val="111111"/>
          <w:sz w:val="28"/>
          <w:szCs w:val="28"/>
          <w:rtl/>
        </w:rPr>
        <w:t xml:space="preserve">يدل الخبر علي عدم ترادف الإيمان و الإسلام و أن غير المؤمن من فرق أهل الإسلام لا يستحق الثواب الأخروي أصلا كما هو الحق و المشهور بين الإمامية و ستعرف أن كلا من الإسلام و الإيمان يطلق علي معان و الظاهر أن المراد بالإيمان في هذا الخبر الإذعان بوجوده سبحانه و صفاته الكمالية و بالتوحيد و العدل و المعاد و الإقرار بنبوة نبينا صلي الله عليه و آله و إمامة الأئمة الاثني عشر صلوات الله عليهم و بجميع ما جاء به النبي صلي الله عليه و آله ما علم منها تفصيلا و ما لم يعلم إجمالا و عدم الإتيان بما يخرجه عن الدين كعبادة الصنم و الاستخفاف بحرمات الله.</w:t>
      </w:r>
    </w:p>
    <w:p>
      <w:pPr>
        <w:pStyle w:val="BookText"/>
      </w:pPr>
      <w:r>
        <w:rPr>
          <w:rFonts w:ascii="IRNazanin" w:hAnsi="IRNazanin" w:eastAsia="IRNazanin" w:cs="IRNazanin"/>
          <w:lang w:bidi="fa-IR"/>
          <w:color w:val="111111"/>
          <w:sz w:val="28"/>
          <w:szCs w:val="28"/>
          <w:rtl/>
        </w:rPr>
        <w:t xml:space="preserve">گواهی دهند به یگانگی خدا و اینکه محمّد صلی الله علیه و آله بنده و پیامبر اوست، و اینکه به قبله ما رو کنند، گوشت ذبح شده ما را بخورند و نماز ما را بگزارند. چون چنین کنند، حرام شود بر ما خون و مالشان،مگر به حق آن. بهسود آنهاست آنچه سود مسلمین باشد و به زیان آنهاست، آنچه به زیان مسلمین باشد. و در روایت دیگری فرمود: «تا گواهی دهند به «لا اله الّا اللَّه» و به من ایمان آورند و بدانچه آورده‌ام. چون چنین کنند، خون و مالشان در پناه من است،جز به حق آن.»</w:t>
      </w:r>
    </w:p>
    <w:p>
      <w:pPr>
        <w:pStyle w:val="BookText"/>
      </w:pPr>
      <w:r>
        <w:rPr>
          <w:rFonts w:ascii="IRNazanin" w:hAnsi="IRNazanin" w:eastAsia="IRNazanin" w:cs="IRNazanin"/>
          <w:lang w:bidi="fa-IR"/>
          <w:color w:val="111111"/>
          <w:sz w:val="28"/>
          <w:szCs w:val="28"/>
          <w:rtl/>
        </w:rPr>
        <w:t xml:space="preserve">قاضی عیاض که از دانشمندان عامّه است، گوید: محفوظ بودن جان و مال به گفتن«لا اله الّا اللَّه»، کنایه از پذیرش ایمان است، یا مقصود مشرکین عربو بت‌پرستانی که موحّد نبودنداست. آنان اوّلین دسته‌ای بودند، که به اسلام خوانده شدند و به مبارزه برخاستند، امّا غیر آنها، یعنی کسانی که بیگانگی خداوند معترفند،گفتن «لا اله الّا اللَّه» برای آنها بس نیست، زیرا در زمان کفرشان هم این جمله را می‌گفتند و به آن معتقد بودند. بدین جهت در روایت دیگر می‌فرماید به یگانگی خدا اعتراف کنند و نیز به پیامبری من و نماز را بپا دارند و زکات را بپردازند .</w:t>
      </w:r>
    </w:p>
    <w:p>
      <w:pPr>
        <w:pStyle w:val="Heading5"/>
      </w:pPr>
      <w:bookmarkStart w:id="1397" w:name="_Toc1114"/>
      <w:r>
        <w:t>روایت 3</w:t>
      </w:r>
      <w:bookmarkEnd w:id="1397"/>
    </w:p>
    <w:p>
      <w:pPr>
        <w:pStyle w:val="BookText"/>
      </w:pPr>
      <w:r>
        <w:rPr>
          <w:rFonts w:ascii="IRNazanin" w:hAnsi="IRNazanin" w:eastAsia="IRNazanin" w:cs="IRNazanin"/>
          <w:lang w:bidi="fa-IR"/>
          <w:color w:val="111111"/>
          <w:sz w:val="28"/>
          <w:szCs w:val="28"/>
          <w:rtl/>
        </w:rPr>
        <w:t xml:space="preserve">محاسن برقی: قاسم صیرفی گوید:از حضرت صادق علیه السلام شنیدم کهمی‌فرمود: «با اسلام‌خون محفوظ می‌ماند، امانت بازگردانده می‌شود و ازدواج حلال می‌شود، ولی ثواب و پاداش بر ایمان است.»</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علی بن ابراهیم از پدرش، از ابن ابی عمیر همین حدیث را روایت کرده است.</w:t>
      </w:r>
      <w:r>
        <w:rPr>
          <w:rStyle w:val="FootnoteReference"/>
        </w:rPr>
        <w:footnoteReference w:id="1434"/>
      </w:r>
    </w:p>
    <w:p>
      <w:pPr>
        <w:pStyle w:val="Heading5"/>
      </w:pPr>
      <w:bookmarkStart w:id="1398" w:name="_Toc1115"/>
      <w:r>
        <w:t>توضیح</w:t>
      </w:r>
      <w:bookmarkEnd w:id="1398"/>
    </w:p>
    <w:p>
      <w:pPr>
        <w:pStyle w:val="BookText"/>
      </w:pPr>
      <w:r>
        <w:rPr>
          <w:rFonts w:ascii="IRNazanin" w:hAnsi="IRNazanin" w:eastAsia="IRNazanin" w:cs="IRNazanin"/>
          <w:lang w:bidi="fa-IR"/>
          <w:color w:val="111111"/>
          <w:sz w:val="28"/>
          <w:szCs w:val="28"/>
          <w:rtl/>
        </w:rPr>
        <w:t xml:space="preserve">این روایت دلالت دارد بر اینکه ایمان و اسلام مترادف نیستند و غیر مؤمن از سایر فرقه‌های اسلامی، استحقاق ثواب و پاداش اخروی هیچ ندارند. چنانچه حق همین است و این مطلب بین شیعیان اثنی عشری مشهور است، و به زودی می‌خوانی که اسلام و ایمان، هر کدام چند معنی دارند. و ظاهر آن است که مقصود از ایمان در این روایت، اعتراف به وجود خدا و صفات کمالیّه او، اقرار به توحید و عدل و معاد، و نبوّت پیامبر ما صلی الله علیه و آله و امامت دوازده امام علیه السلام و نیز اعتراف به تمام آورده‌های پیامبر صلی الله علیه و آله است.آنچه از آنها قابل درک است، باید تفصیلا معتقد باشد و آنچه نمی‌داند اجمالا عقیده داشته باشد، و همچنین آنچه که باعث خروج او از دین می‌شود، مثل بت‌پرستی، و سبک شمردن حریم خدا، از او سر نزند.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الإسلام هو الإذعان الظاهري بالله و برسوله و عدم إنكار ما علم ضرورة من دين الإسلام فلا يشترط فيه ولاية الأئمة عليهم السلام و لا الإقرار القلبي فيدخل فيه المنافقون و جميع فرق المسلمين ممن يظهر الشهادتين عدا النواصب و الغلاة و المجسمة و من أتي بما يخرجه عن الدين كعبادة الصنم و إلقاء المصحف في القاذورات عمدا و نحو ذلك و سيأتي تفصيل القول في جميع ذلك إن شاء الله.</w:t>
      </w:r>
    </w:p>
    <w:p>
      <w:pPr>
        <w:pStyle w:val="BookText"/>
      </w:pPr>
      <w:r>
        <w:rPr>
          <w:rFonts w:ascii="Amiri" w:hAnsi="Amiri" w:eastAsia="Amiri" w:cs="Amiri"/>
          <w:lang w:bidi="ar-SA"/>
          <w:color w:val="111111"/>
          <w:sz w:val="28"/>
          <w:szCs w:val="28"/>
          <w:rtl/>
        </w:rPr>
        <w:t xml:space="preserve">ثم إنه عليه السلام ذكر من الثمرات المترتبة علي الإسلام ثلاثة الأول حقن الدم قال في القاموس حقنه يحقنه و يحقنه حبسه و دم فلان أنقذه من القتل انتهي و ترتب هذه الفائدة علي الإسلام الظاهري ظاهر لأن في صدر الإسلام و في زمن الرسول كانوا يكتفون في كف اليد عن قتل الكفار بإظهارهم الشهادتين و بعده صلي الله عليه و آله لما حصلت الشبه بين الأمة و اختلفوا في الإمامة خرجت عن كونه من ضروريات دين الإسلام فدم المخالفين و سائر فرق المسلمين محفوظة إلا الخوارج و النواصب فإن ولاية أهل البيت عليهم السلام أي محبتهم من ضروريات دين جميع المسلمين و إنما الخلاف في إمامتهم و الباغي علي الإمام يجب قتله بنص القرآن و هذا الحكم إنما هو إلي ظهور القائم عليه السلام إذ في ذلك الزمان ترتفع الشبه و يظهر الحق بحيث لا يبقي لأحد عذر فحكم منكر الإمامة في ذلك الزمان حكم سائر الكفار في وجوب قتلهم و غير ذلك.</w:t>
      </w:r>
    </w:p>
    <w:p>
      <w:pPr>
        <w:pStyle w:val="BookText"/>
      </w:pPr>
      <w:r>
        <w:rPr>
          <w:rFonts w:ascii="Amiri" w:hAnsi="Amiri" w:eastAsia="Amiri" w:cs="Amiri"/>
          <w:lang w:bidi="ar-SA"/>
          <w:color w:val="111111"/>
          <w:sz w:val="28"/>
          <w:szCs w:val="28"/>
          <w:rtl/>
        </w:rPr>
        <w:t xml:space="preserve">و أما المنافقون المظهرون للعقائد الحقة المبطنون خلافها فيحتمل عدم قبول ذلك عنهم لحكمه عليه السلام بعلمه في أكثر الأحكام و يحتمل أيضا قبوله منهم إلي أن يظهر منهم خلافه كما هو ظاهر أخبار دابة الأرض و الجزم بأحدهما مشكل.</w:t>
      </w:r>
    </w:p>
    <w:p>
      <w:pPr>
        <w:pStyle w:val="BookText"/>
      </w:pPr>
      <w:r>
        <w:rPr>
          <w:rFonts w:ascii="Amiri" w:hAnsi="Amiri" w:eastAsia="Amiri" w:cs="Amiri"/>
          <w:lang w:bidi="ar-SA"/>
          <w:color w:val="111111"/>
          <w:sz w:val="28"/>
          <w:szCs w:val="28"/>
          <w:rtl/>
        </w:rPr>
        <w:t xml:space="preserve">الثاني أداء الأمانة و ظاهره عدم وجوب رد وديعة من لم يظهر الإسلام و هو خلاف المشهور و أكثر الأخبار فإن المشهور بين الأصحاب وجوب رد الوديعة و لو كان المودع كافرا و قال أبو الصلاح إن كان حربيا وجب أن يحمل ما أودعه إلي سلطان الإسلام و يمكن حمل الخبر علي أن الرد علي المسلم آكد</w:t>
      </w:r>
    </w:p>
    <w:p>
      <w:pPr>
        <w:pStyle w:val="BookText"/>
      </w:pPr>
      <w:r>
        <w:rPr>
          <w:rFonts w:ascii="IRNazanin" w:hAnsi="IRNazanin" w:eastAsia="IRNazanin" w:cs="IRNazanin"/>
          <w:lang w:bidi="fa-IR"/>
          <w:color w:val="111111"/>
          <w:sz w:val="28"/>
          <w:szCs w:val="28"/>
          <w:rtl/>
        </w:rPr>
        <w:t xml:space="preserve">و اسلام همان اقرار ظاهری به خدا و پیامبر و انکار نکردن ضروریات دین اسلام است. پس شرط اسلام، ولایت ائمّه علیه السلام و اقرار قلبی نیست.بنابراین منافقین و همه فرقه‌های اسلامی که تظاهر به شهادتین می‌کنند، غیر از ناصبی‌ها و غلات و مجسّمه‌</w:t>
      </w:r>
      <w:r>
        <w:rPr>
          <w:rStyle w:val="FootnoteReference"/>
        </w:rPr>
        <w:footnoteReference w:id="1435"/>
      </w:r>
      <w:r>
        <w:rPr>
          <w:rFonts w:ascii="IRNazanin" w:hAnsi="IRNazanin" w:eastAsia="IRNazanin" w:cs="IRNazanin"/>
          <w:lang w:bidi="fa-IR"/>
          <w:color w:val="111111"/>
          <w:sz w:val="28"/>
          <w:szCs w:val="28"/>
          <w:rtl/>
        </w:rPr>
        <w:t xml:space="preserve">و کسی که کاری کند که از دین بیرون رود، مثل بت‌پرستی و افکندن قرآن در نجاست از روی عمد، داخل در اسلامند و به یاری خدا، تفصیل همه اینها دربحث‌های آینده خواهد آمد.</w:t>
      </w:r>
    </w:p>
    <w:p>
      <w:pPr>
        <w:pStyle w:val="BookText"/>
      </w:pPr>
      <w:r>
        <w:rPr>
          <w:rFonts w:ascii="IRNazanin" w:hAnsi="IRNazanin" w:eastAsia="IRNazanin" w:cs="IRNazanin"/>
          <w:lang w:bidi="fa-IR"/>
          <w:color w:val="111111"/>
          <w:sz w:val="28"/>
          <w:szCs w:val="28"/>
          <w:rtl/>
        </w:rPr>
        <w:t xml:space="preserve">سپس آن حضرت در این روایت سه ثمره و نتیجه برای اسلام شمرده، اوّل «حقن الدّم» (محفوظ بودن خون). در قاموس گوید «حقن» به معنی حبس است و «حقن دم فلان»، یعنی او را از کشتن نجات داد. پایان.</w:t>
      </w:r>
    </w:p>
    <w:p>
      <w:pPr>
        <w:pStyle w:val="BookText"/>
      </w:pPr>
      <w:r>
        <w:rPr>
          <w:rFonts w:ascii="IRNazanin" w:hAnsi="IRNazanin" w:eastAsia="IRNazanin" w:cs="IRNazanin"/>
          <w:lang w:bidi="fa-IR"/>
          <w:color w:val="111111"/>
          <w:sz w:val="28"/>
          <w:szCs w:val="28"/>
          <w:rtl/>
        </w:rPr>
        <w:t xml:space="preserve">این نتیجه برای اسلام ظاهری روشن است، زیرا در صدر اسلام و زمان پیامبر صلی الله علیه و آله در نکشتن کفّار، فقط به اینکه شهادتین بگویند اکتفا می‌کردند، ولی بعد از آن حضرت، چون برای امّت اشتباه‌هایی به وجود آمد و در مسأله امامت با هم اختلاف کردند، در نتیجهامامت از صورت ضروری دین خارج شد.بنابراین خون مخالفین (مسأله ولایت) و سایر جمعیّت‌های مسلمین، غیر از خوارج و نواصب محفوظ است. البتّه دوستی اهل بیت پیامبر صلی الله علیه و آله از ضروریات دین همه مسلمان‌هاست، ولی اختلاف در امامت و پیشوایی آنهاست. و کسی که بر امامی ستم کند و علیه او بشورد، قتلش به صریح قرآن، واجب است. این روال تا زمان ظهور حضرت قائم علیه السلام است، زیرا بعد از ظهور آن حضرت، شبهات برطرف شده و حق روشن می‌شود، به طوری که برای هیچ کس عذری باقی نمی‌ماند. در آن زمان کسی که امامت را منکر شود، همچون کفار قتلش واجب و در سایر شئون نیز با او معامله کافر می‌شود.</w:t>
      </w:r>
    </w:p>
    <w:p>
      <w:pPr>
        <w:pStyle w:val="BookText"/>
      </w:pPr>
      <w:r>
        <w:rPr>
          <w:rFonts w:ascii="IRNazanin" w:hAnsi="IRNazanin" w:eastAsia="IRNazanin" w:cs="IRNazanin"/>
          <w:lang w:bidi="fa-IR"/>
          <w:color w:val="111111"/>
          <w:sz w:val="28"/>
          <w:szCs w:val="28"/>
          <w:rtl/>
        </w:rPr>
        <w:t xml:space="preserve">امّا منافقین، یعنی آنهایی که ظاهرا عقیده درست دارند ولی در باطن معتقد خلافند، احتمال دارد در زمان ظهور حضرت، ادّعای آنها پذیرفته نشود، چون امام علیه السلام از درون آنها آگاه است و بر طبق آگاهی خود حکم می‌فرماید. و نیز احتمال دارد داعیه آنها را بپذیرد، تا وقتی خلافی از آنها سر زند و کفر خود را ظاهر سازند، همچنان که از اخبار دابّه الارض به دست می‌آید. بنابراین هر دو صورت محتمل است و جزم به یکی از این دو، مشکل است.</w:t>
      </w:r>
    </w:p>
    <w:p>
      <w:pPr>
        <w:pStyle w:val="BookText"/>
      </w:pPr>
      <w:r>
        <w:rPr>
          <w:rFonts w:ascii="IRNazanin" w:hAnsi="IRNazanin" w:eastAsia="IRNazanin" w:cs="IRNazanin"/>
          <w:lang w:bidi="fa-IR"/>
          <w:color w:val="111111"/>
          <w:sz w:val="28"/>
          <w:szCs w:val="28"/>
          <w:rtl/>
        </w:rPr>
        <w:t xml:space="preserve">دوّم از فوائد اسلام، ادای امانت است. یعنی هر کس مسلمان شد، بایدامانتش را رد کرد. مفهوم این جمله این است که هر کس اسلام را نپذیرد، واجب نیست امانت او را رد کنند. و این خلاف مشهور و بر خلاف بسیاری از اخبار است، زیرا آنچه میان فقها مشهور است،این است که ردّ امانت واجب است، ولو از کافر باشد. و ابوالصلاح گوید که امانت کافر حربی‌</w:t>
      </w:r>
      <w:r>
        <w:rPr>
          <w:rStyle w:val="FootnoteReference"/>
        </w:rPr>
        <w:footnoteReference w:id="1436"/>
      </w:r>
      <w:r>
        <w:rPr>
          <w:rFonts w:ascii="IRNazanin" w:hAnsi="IRNazanin" w:eastAsia="IRNazanin" w:cs="IRNazanin"/>
          <w:lang w:bidi="fa-IR"/>
          <w:color w:val="111111"/>
          <w:sz w:val="28"/>
          <w:szCs w:val="28"/>
          <w:rtl/>
        </w:rPr>
        <w:t xml:space="preserve">را باید به سلطان اسلام رد کرد.همچنین ممکن است فرمایش حضرت را حمل بر این کنیم که برگرداندن امانت مسلمان، لزوم بیشتری دارد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6" w:name="pg13490_132906"/>
    <w:bookmarkEnd w:id="196"/>
    <w:p>
      <w:pPr>
        <w:pStyle w:val="BookText"/>
      </w:pPr>
      <w:r>
        <w:rPr>
          <w:rFonts w:ascii="Amiri" w:hAnsi="Amiri" w:eastAsia="Amiri" w:cs="Amiri"/>
          <w:lang w:bidi="ar-SA"/>
          <w:color w:val="111111"/>
          <w:sz w:val="28"/>
          <w:szCs w:val="28"/>
          <w:rtl/>
        </w:rPr>
        <w:t xml:space="preserve">أو أنه يحكم به أهل الإسلام أو علي أن المراد بالأمانة غير الوديعة مما حصل من أمواله في يد غيره أو أن الإسلام يصير سببا لأن يؤدي الأمانات إلي أهلها و في الكل تكلف و الحمل علي مذهب أبي الصلاح أيضا يحتاج إلي تكلف لأنه أيضا يوجب رد أمانة الذمي فيتكلف بأن رد أمانة الذمي أيضا بسبب الإسلام لتشبثه بذمة المسلمين.</w:t>
      </w:r>
    </w:p>
    <w:p>
      <w:pPr>
        <w:pStyle w:val="BookText"/>
      </w:pPr>
      <w:r>
        <w:rPr>
          <w:rFonts w:ascii="Amiri" w:hAnsi="Amiri" w:eastAsia="Amiri" w:cs="Amiri"/>
          <w:lang w:bidi="ar-SA"/>
          <w:color w:val="111111"/>
          <w:sz w:val="28"/>
          <w:szCs w:val="28"/>
          <w:rtl/>
        </w:rPr>
        <w:t xml:space="preserve">الثالث استحلال الفرج بالإسلام فيدل علي عدم جواز نكاح الكافرة مطلقا بل بملك اليمين أيضا إلا ما خرج بالدليل و كذا إنكاح الكافر و علي جواز نكاح المسلمة مطلقا و كذا إنكاح المسلم من أي الفرق كان.</w:t>
      </w:r>
    </w:p>
    <w:p>
      <w:pPr>
        <w:pStyle w:val="BookText"/>
      </w:pPr>
      <w:r>
        <w:rPr>
          <w:rFonts w:ascii="Amiri" w:hAnsi="Amiri" w:eastAsia="Amiri" w:cs="Amiri"/>
          <w:lang w:bidi="ar-SA"/>
          <w:color w:val="111111"/>
          <w:sz w:val="28"/>
          <w:szCs w:val="28"/>
          <w:rtl/>
        </w:rPr>
        <w:t xml:space="preserve">أما الأول فلا خلاف في عدم جواز نكاح المسلم غير الكتابية و في تحريم الكتابية أقوال التحريم مطلقا جواز متعة اليهودية و النصرانية اختيارا و الدوام اضطرارا عدم جواز العقد بحال و جواز ملك اليمين جواز المتعة و ملك اليمين لليهودية و النصرانية و تحريم الدوام كما هو مختار أكثر المتأخرين تحريم نكاحهن مطلقا اختيارا و تجويزه مطلقا اضطرارا و تجويز الوطء بملك اليمين الجواز مطلقا كما ذهب إليه الصدوق و في المجوسية اختلاف في الأقوال و الروايات و الأقرب جواز وطئها بملك اليمين و الأحوط الترك في غير ذلك نعم إذا أسلم زوج الكتابية فالنكاح باق و إن لم يدخل بها.</w:t>
      </w:r>
    </w:p>
    <w:p>
      <w:pPr>
        <w:pStyle w:val="BookText"/>
      </w:pPr>
      <w:r>
        <w:rPr>
          <w:rFonts w:ascii="Amiri" w:hAnsi="Amiri" w:eastAsia="Amiri" w:cs="Amiri"/>
          <w:lang w:bidi="ar-SA"/>
          <w:color w:val="111111"/>
          <w:sz w:val="28"/>
          <w:szCs w:val="28"/>
          <w:rtl/>
        </w:rPr>
        <w:t xml:space="preserve">و أما الثاني و هو تزويج غير المؤمن من فرق المسلمين فالمشهور اعتبار الإيمان في جانب الزوج دون الزوجة و ذهب جماعة إلي عدم اعتباره مطلقا و الاكتفاء بمجرد الإسلام و لا يخلو من قوة في زمان الهدنة و لا يصح نكاح الناصب المبغض لأهل البيت عليهم السلام مطلقا.</w:t>
      </w:r>
    </w:p>
    <w:p>
      <w:pPr>
        <w:pStyle w:val="BookText"/>
      </w:pPr>
      <w:r>
        <w:rPr>
          <w:rFonts w:ascii="Amiri" w:hAnsi="Amiri" w:eastAsia="Amiri" w:cs="Amiri"/>
          <w:lang w:bidi="ar-SA"/>
          <w:color w:val="111111"/>
          <w:sz w:val="28"/>
          <w:szCs w:val="28"/>
          <w:rtl/>
        </w:rPr>
        <w:t xml:space="preserve">ثم ذكر عليه السلام ثمرة الإيمان و هو ترتب الثواب علي أعماله في الآخرة فغير المؤمن الاثني عشري المصدق قلبا لا يترتب علي شي‌ء من أعماله ثواب في الآخرة و هو يستلزم خلوده في النار كما مر و سيأتي إن شاء الله.</w:t>
      </w:r>
    </w:p>
    <w:p>
      <w:pPr>
        <w:pStyle w:val="Heading5"/>
      </w:pPr>
      <w:bookmarkStart w:id="1399" w:name="_Toc1116"/>
      <w:r>
        <w:t>«4»</w:t>
      </w:r>
      <w:bookmarkEnd w:id="1399"/>
    </w:p>
    <w:p>
      <w:pPr>
        <w:pStyle w:val="BookText"/>
      </w:pPr>
      <w:r>
        <w:rPr>
          <w:rFonts w:ascii="Amiri" w:hAnsi="Amiri" w:eastAsia="Amiri" w:cs="Amiri"/>
          <w:lang w:bidi="ar-SA"/>
          <w:color w:val="111111"/>
          <w:sz w:val="28"/>
          <w:szCs w:val="28"/>
          <w:rtl/>
        </w:rPr>
        <w:t xml:space="preserve">كا، [الكافي] عَنْ عَلِيٍّ عَنْ أَبِيهِ عَنِ ابْنِ أَبِي عُمَيْرٍ عَنِ الْعَلَاءِ عَنْ مُحَمَّدٍ عَنْ</w:t>
      </w:r>
    </w:p>
    <w:p>
      <w:pPr>
        <w:pStyle w:val="BookText"/>
      </w:pPr>
      <w:r>
        <w:rPr>
          <w:rFonts w:ascii="IRNazanin" w:hAnsi="IRNazanin" w:eastAsia="IRNazanin" w:cs="IRNazanin"/>
          <w:lang w:bidi="fa-IR"/>
          <w:color w:val="111111"/>
          <w:sz w:val="28"/>
          <w:szCs w:val="28"/>
          <w:rtl/>
        </w:rPr>
        <w:t xml:space="preserve">یا اینکه حضرت فرموده ردّ امانت، وظیفه هر مسلمان است، یا منظور از امانت، سپرده نیست، بلکه مقصود مال اوست که در دست دیگران است، یا اینکه اسلام باعث می‌شود که مسلمان امانت را به صاحبش برگرداند. اما تمام این توجیه‌ها با ظاهر عبارت سازشی ندارد و به زور باید روایت را بر آنها حمل کرد.سخن ابو الصّلاح نیز چنین است، زیرا بنا بر گفته او، ردّ امانت ذمّی هم واجب است، بنابراین به زحمت می‌افتد که چگونه کافری که در ذمّه اسلام و مسلمین است، ردّ امانت او به خاطر اسلام واجب باشد و مجبور می‌شود بگوید چون در ذمّه مسلمین است، ردّ امانتش واجب است.</w:t>
      </w:r>
    </w:p>
    <w:p>
      <w:pPr>
        <w:pStyle w:val="BookText"/>
      </w:pPr>
      <w:r>
        <w:rPr>
          <w:rFonts w:ascii="IRNazanin" w:hAnsi="IRNazanin" w:eastAsia="IRNazanin" w:cs="IRNazanin"/>
          <w:lang w:bidi="fa-IR"/>
          <w:color w:val="111111"/>
          <w:sz w:val="28"/>
          <w:szCs w:val="28"/>
          <w:rtl/>
        </w:rPr>
        <w:t xml:space="preserve">فایده سوّم از فواید اسلام، حلال شدن ازدواج است به اسلام و این دلالت دارد بر اینکه ازدواج با زن کافره مطلقا حرام است، ولو کنیز باشد، مگر در مواردی که دلیل مخصوص بر حلال بودن آن داشته باشیم. همچنین ازدواج با مرد کافر نیز حرام است و مفهوم این فرمایش این است که ازدواج با زن مسلمان و مرد مسلمان از هر دسته‌ای از مسلمان‌ها که باشد، جایز و حلال است.</w:t>
      </w:r>
    </w:p>
    <w:p>
      <w:pPr>
        <w:pStyle w:val="BookText"/>
      </w:pPr>
      <w:r>
        <w:rPr>
          <w:rFonts w:ascii="IRNazanin" w:hAnsi="IRNazanin" w:eastAsia="IRNazanin" w:cs="IRNazanin"/>
          <w:lang w:bidi="fa-IR"/>
          <w:color w:val="111111"/>
          <w:sz w:val="28"/>
          <w:szCs w:val="28"/>
          <w:rtl/>
        </w:rPr>
        <w:t xml:space="preserve">امّا حرمت ازدواج با زن کافره درست است،زیرا همه فقها اتفاق دارند بر حرام بودن ازدواج با زن کافر غیر اهل کتاب، امّا در ازدواج با اهل کتاب، چند قول است؛ برخی گویند مطلقا حرام است و پاره‌ای گویند زن یهودی یا نصرانی را می‌توان در حال اختیار موقتا عقد کرد و در حال اضطرار، عقد دائمش‌نیز مانعی ندارد. قول دیگری می‌گوید عقد آنها جایز نیست، ولی به عنوان کنیز می‌توان خرید (البته در صورت جور شدن شرایط کنیزی)، و بیشتر از فقهای متأخرین معتقدند که ازدواج موقت با زن یهودی و مسیحی یا خریدن آنها به عنوان کنیز مانعی ندارد، ولی ازدواج دائم جایز نیست. عده‌ای نیز گویند که ازدواج با آنها چه دائم باشد و چه موقت، در حال اختیار حرام و در حال اضطرار جایز است، و نزدیکی با کنیزان نیز بلامانع است. مرحوم صدوق می‌فرماید که ازدواج با آنها به هر گونه‌ای جایز است. در مورد زن مجوسی نیز از نظر روایات و اقوال فقها اختلاف است، ولی آنچه نزدیک به واقع است،این است که اگر کنیز باشد، نزدیکی با او جایز است و احتیاط در آن است که که با غیر کنیز ازدواج نکند. البته اگر زن و مردی از اهل کتاب با هم ازدواج کنندو بعد مرد مسلمان شود، ازدواج آنها به حال خود باقی است، اگرچه هنوز دخول نکرده باشد.</w:t>
      </w:r>
    </w:p>
    <w:p>
      <w:pPr>
        <w:pStyle w:val="BookText"/>
      </w:pPr>
      <w:r>
        <w:rPr>
          <w:rFonts w:ascii="IRNazanin" w:hAnsi="IRNazanin" w:eastAsia="IRNazanin" w:cs="IRNazanin"/>
          <w:lang w:bidi="fa-IR"/>
          <w:color w:val="111111"/>
          <w:sz w:val="28"/>
          <w:szCs w:val="28"/>
          <w:rtl/>
        </w:rPr>
        <w:t xml:space="preserve">و امّا ازدواج با مسلمان غیر شیعه.مشهور بین فقها آن است که ایمان در طرف زوج شرط است نه زوجه، (یعنی دختر دادن به مرد مسلمان غیر شیعه جایز نیست،ولی مرد شیعه، دختر مسلمان غیر شیعه را می‌تواند بگیرد) و عدّه‌ای گویند در هیچ طرف ایمان شرط نیست، فقط به صرف اینکه طرفین مسلمان باشند، صحیح است. این نظر در زمان صلح و سازش خالی از قوّت نیست، امّا ازدواج با دشمن اهل بیت، زن باشد یا مرد، جایز نیست.</w:t>
      </w:r>
    </w:p>
    <w:p>
      <w:pPr>
        <w:pStyle w:val="BookText"/>
      </w:pPr>
      <w:r>
        <w:rPr>
          <w:rFonts w:ascii="IRNazanin" w:hAnsi="IRNazanin" w:eastAsia="IRNazanin" w:cs="IRNazanin"/>
          <w:lang w:bidi="fa-IR"/>
          <w:color w:val="111111"/>
          <w:sz w:val="28"/>
          <w:szCs w:val="28"/>
          <w:rtl/>
        </w:rPr>
        <w:t xml:space="preserve">سپس بعد از بیان فوابد و نتیجه اسلام، فایده ایمان را بیان می‌فرماید که پاداش اعمال در آخرت، مشروط به ایمان است.بنابراین کسی که شیعه اثنی عشری نباشد و باور قلبی نداشته باشد، در سرای دیگر پاداش عمل نگیرد، بلکه در آتش جاوید است، چنانچه قبلا گفتیم و بعد نیز به یاری خدا خواهیم گفت.</w:t>
      </w:r>
    </w:p>
    <w:p>
      <w:pPr>
        <w:pStyle w:val="Heading5"/>
      </w:pPr>
      <w:bookmarkStart w:id="1400" w:name="_Toc1117"/>
      <w:r>
        <w:t>روایت 4</w:t>
      </w:r>
      <w:bookmarkEnd w:id="1400"/>
    </w:p>
    <w:p>
      <w:pPr>
        <w:pStyle w:val="BookText"/>
      </w:pPr>
      <w:r>
        <w:rPr>
          <w:rFonts w:ascii="IRNazanin" w:hAnsi="IRNazanin" w:eastAsia="IRNazanin" w:cs="IRNazanin"/>
          <w:lang w:bidi="fa-IR"/>
          <w:color w:val="111111"/>
          <w:sz w:val="28"/>
          <w:szCs w:val="28"/>
          <w:rtl/>
        </w:rPr>
        <w:t xml:space="preserve">کافی: محمّد روایت کند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7" w:name="pg13490_132907"/>
    <w:bookmarkEnd w:id="197"/>
    <w:p>
      <w:pPr>
        <w:pStyle w:val="BookText"/>
      </w:pPr>
      <w:r>
        <w:rPr>
          <w:rFonts w:ascii="Amiri" w:hAnsi="Amiri" w:eastAsia="Amiri" w:cs="Amiri"/>
          <w:lang w:bidi="ar-SA"/>
          <w:color w:val="111111"/>
          <w:sz w:val="28"/>
          <w:szCs w:val="28"/>
          <w:rtl/>
        </w:rPr>
        <w:t xml:space="preserve">أَحَدِهِمَا عليهما السلام قَالَ: الْإِيمَانُ إِقْرَارٌ وَ عَمَلٌ وَ الْإِسْلَامُ إِقْرَارٌ بِلَا عَمَلٍ‌</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Heading5"/>
      </w:pPr>
      <w:bookmarkStart w:id="1401" w:name="_Toc1118"/>
      <w:r>
        <w:t>بيان</w:t>
      </w:r>
      <w:bookmarkEnd w:id="1401"/>
    </w:p>
    <w:p>
      <w:pPr>
        <w:pStyle w:val="BookText"/>
      </w:pPr>
      <w:r>
        <w:rPr>
          <w:rFonts w:ascii="Amiri" w:hAnsi="Amiri" w:eastAsia="Amiri" w:cs="Amiri"/>
          <w:lang w:bidi="ar-SA"/>
          <w:color w:val="111111"/>
          <w:sz w:val="28"/>
          <w:szCs w:val="28"/>
          <w:rtl/>
        </w:rPr>
        <w:t xml:space="preserve">هذا الخبر يدل علي اصطلاح آخر للإيمان و الإسلام و هو أن الإسلام نفس العقائد و الإيمان العقائد مع العمل بمقتضاها من الإتيان بالفرائض و ترك الكبائر و ربما يأول بأن المراد بالإقرار الإقرار بالشهادتين و بالعمل عمل القلب و هو التصديق بجميع ما أتي به النبي صلي الله عليه و آله أو بأن المراد بالإقرار ترك الإيذاء و الإنكار و بالعمل العمل الصحيح و الحمل فيهما علي المجاز أي الإيمان سبب لأن يقر علي دينه و لا يؤذي و يحكم عليه بأحكام المسلمين و سبب لصحة أعماله بخلاف الإسلام فإنه يصير سببا للأول دون الثاني و لا يخفي بعده.</w:t>
      </w:r>
    </w:p>
    <w:p>
      <w:pPr>
        <w:pStyle w:val="BookText"/>
      </w:pPr>
      <w:r>
        <w:rPr>
          <w:rFonts w:ascii="Amiri" w:hAnsi="Amiri" w:eastAsia="Amiri" w:cs="Amiri"/>
          <w:lang w:bidi="ar-SA"/>
          <w:color w:val="111111"/>
          <w:sz w:val="28"/>
          <w:szCs w:val="28"/>
          <w:rtl/>
        </w:rPr>
        <w:t xml:space="preserve">و يحتمل أن يراد بالإقرار إظهار الشهادتين و بالعمل ما يقتضيه من التصديق بجميع ما جاء به النبي صلي الله عليه و آله و منها الولاية فيرجع إلي الخبر الأول.</w:t>
      </w:r>
    </w:p>
    <w:p>
      <w:pPr>
        <w:pStyle w:val="Heading5"/>
      </w:pPr>
      <w:bookmarkStart w:id="1402" w:name="_Toc1119"/>
      <w:r>
        <w:t>«5»</w:t>
      </w:r>
      <w:bookmarkEnd w:id="1402"/>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جَمِيلِ بْنِ دَرَّاجٍ قَالَ: سَأَلْتُ أَبَا عَبْدِ اللَّهِ عليه السلام عَنْ قَوْلِ اللَّهِ عَزَّ وَ جَلَ قالَتِ الْأَعْرابُ آمَنَّا قُلْ لَمْ تُؤْمِنُوا وَ لكِنْ قُولُوا أَسْلَمْنا وَ لَمَّا يَدْخُلِ الْإِيمانُ فِي قُلُوبِكُمْ فَقَالَ أَ لَا تَرَي أَنَّ الْإِيمَانَ غَيْرُ الْإِسْلَامِ‌</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Heading5"/>
      </w:pPr>
      <w:bookmarkStart w:id="1403" w:name="_Toc1120"/>
      <w:r>
        <w:t>بيان</w:t>
      </w:r>
      <w:bookmarkEnd w:id="1403"/>
    </w:p>
    <w:p>
      <w:pPr>
        <w:pStyle w:val="BookText"/>
      </w:pPr>
      <w:r>
        <w:rPr>
          <w:rFonts w:ascii="Amiri" w:hAnsi="Amiri" w:eastAsia="Amiri" w:cs="Amiri"/>
          <w:lang w:bidi="ar-SA"/>
          <w:color w:val="111111"/>
          <w:sz w:val="28"/>
          <w:szCs w:val="28"/>
          <w:rtl/>
        </w:rPr>
        <w:t xml:space="preserve">أقول قد مر تفسير الآية و هي مما استدل به علي عدم ترادف الإسلام و الإيمان كما استدل عليه السلام بها عليه و ربما يجاب عنه بأن المراد بالإسلام هنا الاستسلام و الانقياد الظاهري و هو غير المعني المصطلح و الجواب أن الأصل في الإطلاق الشرعي الحقيقة الشرعية و صرفه عنها يحتاج إلي دليل و استدل بها أيضا علي أن الإيمان هو التصديق فقط لنسبته إلي القلب و الجواب أنها لا تنفي اشتراط الإيمان القلبي بعمل الجوارح و إنما تنفي الجزئية مع أن فيه أيضا كلاما.</w:t>
      </w:r>
    </w:p>
    <w:p>
      <w:pPr>
        <w:pStyle w:val="Heading5"/>
      </w:pPr>
      <w:bookmarkStart w:id="1404" w:name="_Toc1121"/>
      <w:r>
        <w:t>«6»</w:t>
      </w:r>
      <w:bookmarkEnd w:id="1404"/>
    </w:p>
    <w:p>
      <w:pPr>
        <w:pStyle w:val="BookText"/>
      </w:pPr>
      <w:r>
        <w:rPr>
          <w:rFonts w:ascii="Amiri" w:hAnsi="Amiri" w:eastAsia="Amiri" w:cs="Amiri"/>
          <w:lang w:bidi="ar-SA"/>
          <w:color w:val="111111"/>
          <w:sz w:val="28"/>
          <w:szCs w:val="28"/>
          <w:rtl/>
        </w:rPr>
        <w:t xml:space="preserve">كا، [الكافي] عَنْ مُحَمَّدِ بْنِ يَحْيَي عَنْ أَحْمَدَ بْنِ مُحَمَّدٍ عَنْ عَلِيِّ بْنِ الْحَكَمِ عَنْ سُفْيَانَ بْنِ السِّمْطِ قَالَ: سَأَلَ رَجُلٌ أَبَا عَبْدِ اللَّهِ عليه السلام عَنِ الْإِسْلَامِ وَ الْإِيمَانِ مَا الْفَرْقُ</w:t>
      </w:r>
    </w:p>
    <w:p>
      <w:pPr>
        <w:pStyle w:val="BookText"/>
      </w:pPr>
      <w:r>
        <w:rPr>
          <w:rFonts w:ascii="IRNazanin" w:hAnsi="IRNazanin" w:eastAsia="IRNazanin" w:cs="IRNazanin"/>
          <w:lang w:bidi="fa-IR"/>
          <w:color w:val="111111"/>
          <w:sz w:val="28"/>
          <w:szCs w:val="28"/>
          <w:rtl/>
        </w:rPr>
        <w:t xml:space="preserve">که حضرت باقر یا حضرت صادق علیه السلام فرمود: «ایمان، اقرار است و عمل، ولی اسلام اقرار است بدون عمل.»</w:t>
      </w:r>
      <w:r>
        <w:rPr>
          <w:rStyle w:val="FootnoteReference"/>
        </w:rPr>
        <w:footnoteReference w:id="1439"/>
      </w:r>
    </w:p>
    <w:p>
      <w:pPr>
        <w:pStyle w:val="Heading5"/>
      </w:pPr>
      <w:bookmarkStart w:id="1405" w:name="_Toc1122"/>
      <w:r>
        <w:t>توضیح</w:t>
      </w:r>
      <w:bookmarkEnd w:id="1405"/>
    </w:p>
    <w:p>
      <w:pPr>
        <w:pStyle w:val="BookText"/>
      </w:pPr>
      <w:r>
        <w:rPr>
          <w:rFonts w:ascii="IRNazanin" w:hAnsi="IRNazanin" w:eastAsia="IRNazanin" w:cs="IRNazanin"/>
          <w:lang w:bidi="fa-IR"/>
          <w:color w:val="111111"/>
          <w:sz w:val="28"/>
          <w:szCs w:val="28"/>
          <w:rtl/>
        </w:rPr>
        <w:t xml:space="preserve">این روایت برای ایمان و اسلام، اصطلاح دیگری بیان می‌فرماید و آن اینکه اسلام همان اعتقادات است، ولی ایمان، اعتقاد و عمل بر طبق آن است، یعنی انجام دادن واجبات و ترک محرّمات و گناهان کبیره. و چه بسا روایت را این طور تأویل کنند که منظور از اقرار، همان اقرار به شهادتین است و منظور از عمل، کار دل است که باور کردن آورده‌های پیامبر صلی الله علیه و آله باشد. یا اینکه منظور از اقرار، نیازردن و منکر نشدن است، و منظور از عمل، عمل صحیح است. یا اینکه فرمایش حضرت را بر مجاز حمل کنیم، یعنی ایمان سبب می‌شود که به دینش اقرار کند و اذیت نشود و تمام احکام مسلمین در حق او رعایت شود، بر خلاف اسلام که تنها سبب اقرار به دین است. ولی این توجیه از سیاق روایت دور است.</w:t>
      </w:r>
    </w:p>
    <w:p>
      <w:pPr>
        <w:pStyle w:val="BookText"/>
      </w:pPr>
      <w:r>
        <w:rPr>
          <w:rFonts w:ascii="IRNazanin" w:hAnsi="IRNazanin" w:eastAsia="IRNazanin" w:cs="IRNazanin"/>
          <w:lang w:bidi="fa-IR"/>
          <w:color w:val="111111"/>
          <w:sz w:val="28"/>
          <w:szCs w:val="28"/>
          <w:rtl/>
        </w:rPr>
        <w:t xml:space="preserve">و احتمال دارد که منظور از اقرار، اعتراف به شهادتین و منظور از عمل، عمل بر طبق اقرار، یعنی باور کردن تمام آورده‌های پیامبر از جمله مسأله ولایت باشد.بنابراین خلاصه فرمایش حضرت در این روایت، همان فرمایش روایت اول است.</w:t>
      </w:r>
    </w:p>
    <w:p>
      <w:pPr>
        <w:pStyle w:val="Heading5"/>
      </w:pPr>
      <w:bookmarkStart w:id="1406" w:name="_Toc1123"/>
      <w:r>
        <w:t>روایت 5</w:t>
      </w:r>
      <w:bookmarkEnd w:id="1406"/>
    </w:p>
    <w:p>
      <w:pPr>
        <w:pStyle w:val="BookText"/>
      </w:pPr>
      <w:r>
        <w:rPr>
          <w:rFonts w:ascii="IRNazanin" w:hAnsi="IRNazanin" w:eastAsia="IRNazanin" w:cs="IRNazanin"/>
          <w:lang w:bidi="fa-IR"/>
          <w:color w:val="111111"/>
          <w:sz w:val="28"/>
          <w:szCs w:val="28"/>
          <w:rtl/>
        </w:rPr>
        <w:t xml:space="preserve">کافی: جمیل بن درّاج روایت کند که از حضرت صادق علیه السلام از تفسیر این آیه سؤال کردم: «قالَتِ الْأَعْرابُ آمَنَّا قُلْ لَمْ تُؤْمِنُوا وَ لکِنْ قُولُوا أَسْلَمْنا وَ لَمَّا یَدْخُلِ الْإِیمانُ فِی قُلُوبِکُم»، {اعراب گفتند ایمان آوردیم، بگو ایمان نیاوردید، ولی بگویید اسلام پذیرفتیم، و هرگز ایمان در دل‌های شما وارد نشده.}</w:t>
      </w:r>
      <w:r>
        <w:rPr>
          <w:rStyle w:val="FootnoteReference"/>
        </w:rPr>
        <w:footnoteReference w:id="1440"/>
      </w:r>
      <w:r>
        <w:rPr>
          <w:rFonts w:ascii="IRNazanin" w:hAnsi="IRNazanin" w:eastAsia="IRNazanin" w:cs="IRNazanin"/>
          <w:lang w:bidi="fa-IR"/>
          <w:color w:val="111111"/>
          <w:sz w:val="28"/>
          <w:szCs w:val="28"/>
          <w:rtl/>
        </w:rPr>
        <w:t xml:space="preserve">فرمود: «آیا نبینی که ایمان غیر از اسلام است؟»</w:t>
      </w:r>
      <w:r>
        <w:rPr>
          <w:rStyle w:val="FootnoteReference"/>
        </w:rPr>
        <w:footnoteReference w:id="1441"/>
      </w:r>
    </w:p>
    <w:p>
      <w:pPr>
        <w:pStyle w:val="Heading5"/>
      </w:pPr>
      <w:bookmarkStart w:id="1407" w:name="_Toc1124"/>
      <w:r>
        <w:t>توضیح</w:t>
      </w:r>
      <w:bookmarkEnd w:id="1407"/>
    </w:p>
    <w:p>
      <w:pPr>
        <w:pStyle w:val="BookText"/>
      </w:pPr>
      <w:r>
        <w:rPr>
          <w:rFonts w:ascii="IRNazanin" w:hAnsi="IRNazanin" w:eastAsia="IRNazanin" w:cs="IRNazanin"/>
          <w:lang w:bidi="fa-IR"/>
          <w:color w:val="111111"/>
          <w:sz w:val="28"/>
          <w:szCs w:val="28"/>
          <w:rtl/>
        </w:rPr>
        <w:t xml:space="preserve">تفسیر این آیه قبلا گذشت و یکی نبودن مفهوم ایمان و اسلامبا این آیه استدلال شده</w:t>
      </w:r>
    </w:p>
    <w:p>
      <w:pPr>
        <w:pStyle w:val="BookText"/>
      </w:pPr>
      <w:r>
        <w:rPr>
          <w:rFonts w:ascii="IRNazanin" w:hAnsi="IRNazanin" w:eastAsia="IRNazanin" w:cs="IRNazanin"/>
          <w:lang w:bidi="fa-IR"/>
          <w:color w:val="111111"/>
          <w:sz w:val="28"/>
          <w:szCs w:val="28"/>
          <w:rtl/>
        </w:rPr>
        <w:t xml:space="preserve">است، همچنان که حضرت در این روایت به آن استدلال فرموده. و بسابر اساس این استدلال جواب داده‌اند که منظور از اسلام، اطاعت و انقیاد ظاهری است و این معنی غیر از معنای اصطلاحی اسلام است. ولی جواب آن این است که وقتی در روایات کلمه‌ای را اطلاق فرمودند، باید به همان معنای اصطلاحی‌شرعی حمل کرد و حمل کردن بر معنای دیگر، نیاز به دلیل دارد.از این روایت نیز چنین استدلال شده که ایمان همان تصدیق به تنهایی است، زیرا خداوند ایمان را در آن آیه به دل نسبت داده است. و بر مبنای این استدلال جواب می‌دهندکه این آیه شریفه نمی‌فرماید ایمان قلبی مشروط به عمل بر طبق آن نیست، بلکه همین قدر می‌فرمایدکه عمل، جزو ایمان نیست (ولی امکان دارد شرط آن باشد)، و این جواب نیز ایرادی دارد.</w:t>
      </w:r>
    </w:p>
    <w:p>
      <w:pPr>
        <w:pStyle w:val="Heading5"/>
      </w:pPr>
      <w:bookmarkStart w:id="1408" w:name="_Toc1125"/>
      <w:r>
        <w:t>روایت 6</w:t>
      </w:r>
      <w:bookmarkEnd w:id="1408"/>
    </w:p>
    <w:p>
      <w:pPr>
        <w:pStyle w:val="BookText"/>
      </w:pPr>
      <w:r>
        <w:rPr>
          <w:rFonts w:ascii="IRNazanin" w:hAnsi="IRNazanin" w:eastAsia="IRNazanin" w:cs="IRNazanin"/>
          <w:lang w:bidi="fa-IR"/>
          <w:color w:val="111111"/>
          <w:sz w:val="28"/>
          <w:szCs w:val="28"/>
          <w:rtl/>
        </w:rPr>
        <w:t xml:space="preserve">کافی: سفیان بن سمط گزارش کند که مردی از حضرت صادق علیه السلام از اسلام و ایمان سؤال کرد که فرق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8" w:name="pg13490_132908"/>
    <w:bookmarkEnd w:id="198"/>
    <w:p>
      <w:pPr>
        <w:pStyle w:val="BookText"/>
      </w:pPr>
      <w:r>
        <w:rPr>
          <w:rFonts w:ascii="Amiri" w:hAnsi="Amiri" w:eastAsia="Amiri" w:cs="Amiri"/>
          <w:lang w:bidi="ar-SA"/>
          <w:color w:val="111111"/>
          <w:sz w:val="28"/>
          <w:szCs w:val="28"/>
          <w:rtl/>
        </w:rPr>
        <w:t xml:space="preserve">بَيْنَهُمَا فَلَمْ يُجِبْهُ ثُمَّ سَأَلَهُ فَلَمْ يُجِبْهُ ثُمَّ الْتَقَيَا فِي الطَّرِيقِ وَ قَدْ أَزِفَ مِنَ الرَّجُلِ الرَّحِيلُ فَقَالَ لَهُ أَبُو عَبْدِ اللَّهِ عليه السلام كَأَنَّهُ قَدْ أَزِفَ مِنْكَ رَحِيلٌ فَقَالَ نَعَمْ فَقَالَ فَالْقَنِي فِي الْبَيْتِ فَلَقِيَهُ فَسَأَلَهُ عَنِ الْإِسْلَامِ وَ الْإِيمَانِ مَا الْفَرْقُ بَيْنَهُمَا فَقَالَ الْإِسْلَامُ هُوَ الظَّاهِرُ الَّذِي عَلَيْهِ النَّاسُ شَهَادَةُ أَنْ لَا إِلَهَ إِلَّا اللَّهُ وَ أَنَّ مُحَمَّداً رَسُولُ اللَّهِ وَ إِقَامُ الصَّلَاةِ وَ إِيتَاءُ الزَّكَاةِ وَ حِجُّ الْبَيْتِ وَ صِيَامُ شَهْرِ رَمَضَانَ فَهَذَا الْإِسْلَامُ وَ قَالَ الْإِيمَانُ مَعْرِفَةُ هَذَا الْأَمْرِ مَعَ هَذَا فَإِنْ أَقَرَّ بِهَا وَ لَمْ يَعْرِفْ هَذَا الْأَمْرَ كَانَ مُسْلِماً وَ كَانَ ضَالًّا</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Heading5"/>
      </w:pPr>
      <w:bookmarkStart w:id="1409" w:name="_Toc1126"/>
      <w:r>
        <w:t>توضيح</w:t>
      </w:r>
      <w:bookmarkEnd w:id="1409"/>
    </w:p>
    <w:p>
      <w:pPr>
        <w:pStyle w:val="BookText"/>
      </w:pPr>
      <w:r>
        <w:rPr>
          <w:rFonts w:ascii="Amiri" w:hAnsi="Amiri" w:eastAsia="Amiri" w:cs="Amiri"/>
          <w:lang w:bidi="ar-SA"/>
          <w:color w:val="111111"/>
          <w:sz w:val="28"/>
          <w:szCs w:val="28"/>
          <w:rtl/>
        </w:rPr>
        <w:t xml:space="preserve">كان تأخير الجواب للتقية و المصلحة و في القاموس أزف الترحل كفرح أزفا و أزوفا دنا.</w:t>
      </w:r>
    </w:p>
    <w:p>
      <w:pPr>
        <w:pStyle w:val="Heading5"/>
      </w:pPr>
      <w:bookmarkStart w:id="1410" w:name="_Toc1127"/>
      <w:r>
        <w:t>أقول</w:t>
      </w:r>
      <w:bookmarkEnd w:id="1410"/>
    </w:p>
    <w:p>
      <w:pPr>
        <w:pStyle w:val="BookText"/>
      </w:pPr>
      <w:r>
        <w:rPr>
          <w:rFonts w:ascii="Amiri" w:hAnsi="Amiri" w:eastAsia="Amiri" w:cs="Amiri"/>
          <w:lang w:bidi="ar-SA"/>
          <w:color w:val="111111"/>
          <w:sz w:val="28"/>
          <w:szCs w:val="28"/>
          <w:rtl/>
        </w:rPr>
        <w:t xml:space="preserve">و يظهر من الرواية أن بين الإيمان و الإسلام فرقين أحدهما أن الإسلام هو الانقياد الظاهري و لا يعتبر فيه التصديق و الإذعان القلبي بخلاف الإيمان فإنه يعتبر فيه الاعتقاد القلبي بل القطعي كما سيأتي و ثانيهما اعتبار اعتقاد الولاية فيه و ذكر الأعمال إما بناء علي اشتراط الإيمان بالأعمال أو المراد الاعتقاد بها و يرشد إليه قوله فإن أقربها أو الغرض بيان العقائد و جل الأعمال المشتركة بين أهل الإسلام و الإيمان و الوصف بالضلال و عدم إطلاق الكفر عليهم إما للتقية في الجملة أو لعدم توهم كونهم في الأحكام الدنيوية في حكم الكفار.</w:t>
      </w:r>
    </w:p>
    <w:p>
      <w:pPr>
        <w:pStyle w:val="Heading5"/>
      </w:pPr>
      <w:bookmarkStart w:id="1411" w:name="_Toc1128"/>
      <w:r>
        <w:t>«7»</w:t>
      </w:r>
      <w:bookmarkEnd w:id="1411"/>
    </w:p>
    <w:p>
      <w:pPr>
        <w:pStyle w:val="BookText"/>
      </w:pPr>
      <w:r>
        <w:rPr>
          <w:rFonts w:ascii="Amiri" w:hAnsi="Amiri" w:eastAsia="Amiri" w:cs="Amiri"/>
          <w:lang w:bidi="ar-SA"/>
          <w:color w:val="111111"/>
          <w:sz w:val="28"/>
          <w:szCs w:val="28"/>
          <w:rtl/>
        </w:rPr>
        <w:t xml:space="preserve">كا، [الكافي] الْحُسَيْنُ بْنُ مُحَمَّدٍ عَنِ الْمُعَلَّي وَ الْعِدَّةُ عَنْ أَحْمَدَ بْنِ مُحَمَّدٍ جَمِيعاً عَنِ الْوَشَّاءِ عَنْ أَبَانٍ عَنْ أَبِي بَصِيرٍ عَنْ أَبِي جَعْفَرٍ عليه السلام قَالَ سَمِعْتُهُ يَقُولُ: قالَتِ الْأَعْرابُ آمَنَّا قُلْ لَمْ تُؤْمِنُوا وَ لكِنْ قُولُوا أَسْلَمْنا فَمَنْ زَعَمَ أَنَّهُمْ آمَنُوا فَقَدْ كَذَبَ وَ مَنْ زَعَمَ أَنَّهُمْ لَمْ يُسْلِمُوا فَقَدْ كَذَبَ‌</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Heading5"/>
      </w:pPr>
      <w:bookmarkStart w:id="1412" w:name="_Toc1129"/>
      <w:r>
        <w:t>بيان</w:t>
      </w:r>
      <w:bookmarkEnd w:id="1412"/>
    </w:p>
    <w:p>
      <w:pPr>
        <w:pStyle w:val="BookText"/>
      </w:pPr>
      <w:r>
        <w:rPr>
          <w:rFonts w:ascii="Amiri" w:hAnsi="Amiri" w:eastAsia="Amiri" w:cs="Amiri"/>
          <w:lang w:bidi="ar-SA"/>
          <w:color w:val="111111"/>
          <w:sz w:val="28"/>
          <w:szCs w:val="28"/>
          <w:rtl/>
        </w:rPr>
        <w:t xml:space="preserve">فمن زعم فيه تنبيه علي مغايرة المفهومين و تحقق مادة الافتراق بينهما و أن الإسلام أعم.</w:t>
      </w:r>
    </w:p>
    <w:p>
      <w:pPr>
        <w:pStyle w:val="BookText"/>
      </w:pPr>
      <w:r>
        <w:rPr>
          <w:rFonts w:ascii="IRNazanin" w:hAnsi="IRNazanin" w:eastAsia="IRNazanin" w:cs="IRNazanin"/>
          <w:lang w:bidi="fa-IR"/>
          <w:color w:val="111111"/>
          <w:sz w:val="28"/>
          <w:szCs w:val="28"/>
          <w:rtl/>
        </w:rPr>
        <w:t xml:space="preserve">بین آن دو چیست؟ حضرت پاسخی به او نفرمود. دوباره سؤال کرد و باز جواب نشنید. (آن مرد رفت و) چندی بعد روزی در بین راه به حضرت برخورد، در حالی که آماده کوچ کردن بود. حضرت به او فرمود: «گویا آماده سفری؟»عرض کرد آری. فرمود: «پس در مسجد الحرام مرا ببین.» آن مرد در محل موعد خدمت حضرت رسیده و دوباره سؤال کرد که چه فرق است بین اسلام و ایمان؟</w:t>
      </w:r>
    </w:p>
    <w:p>
      <w:pPr>
        <w:pStyle w:val="BookText"/>
      </w:pPr>
      <w:r>
        <w:rPr>
          <w:rFonts w:ascii="IRNazanin" w:hAnsi="IRNazanin" w:eastAsia="IRNazanin" w:cs="IRNazanin"/>
          <w:lang w:bidi="fa-IR"/>
          <w:color w:val="111111"/>
          <w:sz w:val="28"/>
          <w:szCs w:val="28"/>
          <w:rtl/>
        </w:rPr>
        <w:t xml:space="preserve">فرمود: «اسلام برنامه ظاهری است که مردم دارند؛ شهادت به یگانگی خدا و پیامبری محمّد صلی الله علیه و آله ، برپا داشتن نماز، پرداختن زکات، حجّ خانه خدا و روزه ماه رمضان. این اسلام است، ولی ایمان شناسایی این امر (امامت) است، با اینوصف اگر کسی بدان اقرار کند و این امر را نشناسد، مسلمان است، ولی گمراه است.»</w:t>
      </w:r>
      <w:r>
        <w:rPr>
          <w:rStyle w:val="FootnoteReference"/>
        </w:rPr>
        <w:footnoteReference w:id="1444"/>
      </w:r>
    </w:p>
    <w:p>
      <w:pPr>
        <w:pStyle w:val="Heading5"/>
      </w:pPr>
      <w:bookmarkStart w:id="1413" w:name="_Toc1130"/>
      <w:r>
        <w:t>توضیح</w:t>
      </w:r>
      <w:bookmarkEnd w:id="1413"/>
    </w:p>
    <w:p>
      <w:pPr>
        <w:pStyle w:val="BookText"/>
      </w:pPr>
      <w:r>
        <w:rPr>
          <w:rFonts w:ascii="IRNazanin" w:hAnsi="IRNazanin" w:eastAsia="IRNazanin" w:cs="IRNazanin"/>
          <w:lang w:bidi="fa-IR"/>
          <w:color w:val="111111"/>
          <w:sz w:val="28"/>
          <w:szCs w:val="28"/>
          <w:rtl/>
        </w:rPr>
        <w:t xml:space="preserve">گویا تأخیر حضرت در جواب دادن، به خاطر تقیّه و مصلحت‌بینی است. همچنین در قاموس گوید «ازف الترحّل» بر وزن فرح، یعنی نزدیک شدوقترفتن و کوچ کردن.</w:t>
      </w:r>
    </w:p>
    <w:p>
      <w:pPr>
        <w:pStyle w:val="Heading5"/>
      </w:pPr>
      <w:bookmarkStart w:id="1414" w:name="_Toc1131"/>
      <w:r>
        <w:t>مؤلف</w:t>
      </w:r>
      <w:bookmarkEnd w:id="1414"/>
    </w:p>
    <w:p>
      <w:pPr>
        <w:pStyle w:val="BookText"/>
      </w:pPr>
      <w:r>
        <w:rPr>
          <w:rFonts w:ascii="IRNazanin" w:hAnsi="IRNazanin" w:eastAsia="IRNazanin" w:cs="IRNazanin"/>
          <w:lang w:bidi="fa-IR"/>
          <w:color w:val="111111"/>
          <w:sz w:val="28"/>
          <w:szCs w:val="28"/>
          <w:rtl/>
        </w:rPr>
        <w:t xml:space="preserve">از این روایت چنین برمی‌آید که بین اسلام و ایمان دو فرق وجود دارد؛ اول اینکه اسلام، همان اطاعت ظاهری است و تصدیق و اعتراف قلبی در آن معتبر نیست، به عکس ایمان که یقین قلبی در آن معتبر است، به طوری که در آینده خواهیم گفت. و دوّم اینکه اعتقاد به ولایت در ایمان معتبر است و اینکه حضرت‌اعمال نماز و روزه و زکات و حج را نیز ذکر فرموده، یا به خاطر این است که ایمان مشروط است به انجام این اعمال، یا اینکه مقصود اعتقاد به این اعمال است. به این دلیل کهحضرت فرمود«فان أقرّ بها»،یعنی اگر به آن اعمال اقرار کرد، یا مقصود بیان عقاید است و این اعمالی که نامبرده بین اهل اسلام و اهل ایمان مشترک است،یعنی همه باید آنها را انجام دهند. و در صورت نشناختن ولایت، حضرت فرمود گمراه است و نفرمود کافر است یا به خاطر تقیه و یا بدان جهت که اگر می‌فرمود کافر است، ممکن بود خیال شود آن افراد در احکام دنیوی همچون کفّار هستند.</w:t>
      </w:r>
    </w:p>
    <w:p>
      <w:pPr>
        <w:pStyle w:val="Heading5"/>
      </w:pPr>
      <w:bookmarkStart w:id="1415" w:name="_Toc1132"/>
      <w:r>
        <w:t>روایت 7</w:t>
      </w:r>
      <w:bookmarkEnd w:id="1415"/>
    </w:p>
    <w:p>
      <w:pPr>
        <w:pStyle w:val="BookText"/>
      </w:pPr>
      <w:r>
        <w:rPr>
          <w:rFonts w:ascii="IRNazanin" w:hAnsi="IRNazanin" w:eastAsia="IRNazanin" w:cs="IRNazanin"/>
          <w:lang w:bidi="fa-IR"/>
          <w:color w:val="111111"/>
          <w:sz w:val="28"/>
          <w:szCs w:val="28"/>
          <w:rtl/>
        </w:rPr>
        <w:t xml:space="preserve">کافی: ابو بصیر گزارش کند که از حضرت باقر علیه السلام شنیدم که درباره آیه {اعراب گفتند ایمان آوردیم، بگو ایمان نیاوردید ولی بگویید اسلام آوردیم} فرمود: «پس هر کس گمان کند آنها مؤمن هستند، دروغ گفته و هر کس گمان کند آنها مسلمان نیستند نیز دروغ گفته است.»</w:t>
      </w:r>
      <w:r>
        <w:rPr>
          <w:rStyle w:val="FootnoteReference"/>
        </w:rPr>
        <w:footnoteReference w:id="1445"/>
      </w:r>
    </w:p>
    <w:p>
      <w:pPr>
        <w:pStyle w:val="Heading5"/>
      </w:pPr>
      <w:bookmarkStart w:id="1416" w:name="_Toc1133"/>
      <w:r>
        <w:t>توضیح</w:t>
      </w:r>
      <w:bookmarkEnd w:id="1416"/>
    </w:p>
    <w:p>
      <w:pPr>
        <w:pStyle w:val="BookText"/>
      </w:pPr>
      <w:r>
        <w:rPr>
          <w:rFonts w:ascii="IRNazanin" w:hAnsi="IRNazanin" w:eastAsia="IRNazanin" w:cs="IRNazanin"/>
          <w:lang w:bidi="fa-IR"/>
          <w:color w:val="111111"/>
          <w:sz w:val="28"/>
          <w:szCs w:val="28"/>
          <w:rtl/>
        </w:rPr>
        <w:t xml:space="preserve">«فمن زعم» این جمله می‌فهماند که مفهوم اسلام غیر از ایمان است، بلکه اسلام اعمّ از ایمان است، یعنی هر مؤمنی مسلمان است، ولی بعضی از مسلمانان مؤمن نیستند.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9" w:name="pg13490_132909"/>
    <w:bookmarkEnd w:id="199"/>
    <w:p>
      <w:pPr>
        <w:pStyle w:val="Heading5"/>
      </w:pPr>
      <w:bookmarkStart w:id="1417" w:name="_Toc1134"/>
      <w:r>
        <w:t>«8»</w:t>
      </w:r>
      <w:bookmarkEnd w:id="1417"/>
    </w:p>
    <w:p>
      <w:pPr>
        <w:pStyle w:val="BookText"/>
      </w:pPr>
      <w:r>
        <w:rPr>
          <w:rFonts w:ascii="Amiri" w:hAnsi="Amiri" w:eastAsia="Amiri" w:cs="Amiri"/>
          <w:lang w:bidi="ar-SA"/>
          <w:color w:val="111111"/>
          <w:sz w:val="28"/>
          <w:szCs w:val="28"/>
          <w:rtl/>
        </w:rPr>
        <w:t xml:space="preserve">كا، [الكافي] عَنْ مُحَمَّدِ بْنِ يَحْيَي عَنْ أَحْمَدَ بْنِ مُحَمَّدٍ عَنِ الْحَسَنِ بْنِ مَحْبُوبٍ عَنْ جَمِيلِ بْنِ صَالِحٍ عَنْ سَمَاعَةَ قَالَ: قُلْتُ لِأَبِي عَبْدِ اللَّهِ عليه السلام أَخْبِرْنِي عَنِ الْإِسْلَامِ وَ الْإِيمَانِ أَ هُمَا مُخْتَلِفَانِ فَقَالَ إِنَّ الْإِيمَانَ يُشَارِكُ الْإِسْلَامَ وَ الْإِسْلَامَ لَا يُشَارِكُ الْإِيمَانَ فَقُلْتُ فَصِفْهُمَا لِي فَقَالَ الْإِسْلَامُ شَهَادَةُ أَنْ لَا إِلَهَ إِلَّا اللَّهُ وَ التَّصْدِيقُ بِرَسُولِ اللَّهِ صلي الله عليه و آله بِهِ حُقِنَتِ الدِّمَاءُ وَ عَلَيْهِ جَرَتِ الْمَنَاكِحُ وَ الْمَوَارِيثُ وَ عَلَي ظَاهِرِهِ جَمَاعَةُ النَّاسِ وَ الْإِيمَانُ الْهُدَي وَ مَا يَثْبُتُ فِي الْقُلُوبِ مِنْ صِفَةِ الْإِسْلَامِ وَ مَا ظَهَرَ مِنَ الْعَمَلِ بِهِ وَ الْإِيمَانُ أَرْفَعُ مِنَ الْإِسْلَامِ بِدَرَجَةٍ إِنَّ الْإِيمَانَ يُشَارِكُ الْإِسْلَامَ فِي الظَّاهِرِ وَ الْإِسْلَامَ لَا يُشَارِكُ الْإِيمَانَ فِي الْبَاطِنِ وَ إِنِ اجْتَمَعَا فِي الْقَوْلِ وَ الصِّفَةِ</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Heading5"/>
      </w:pPr>
      <w:bookmarkStart w:id="1418" w:name="_Toc1135"/>
      <w:r>
        <w:t>تبيين</w:t>
      </w:r>
      <w:bookmarkEnd w:id="1418"/>
    </w:p>
    <w:p>
      <w:pPr>
        <w:pStyle w:val="BookText"/>
      </w:pPr>
      <w:r>
        <w:rPr>
          <w:rFonts w:ascii="Amiri" w:hAnsi="Amiri" w:eastAsia="Amiri" w:cs="Amiri"/>
          <w:lang w:bidi="ar-SA"/>
          <w:color w:val="111111"/>
          <w:sz w:val="28"/>
          <w:szCs w:val="28"/>
          <w:rtl/>
        </w:rPr>
        <w:t xml:space="preserve">أ هما مختلفان أي مفهوما و حقيقة أم مترادفان يشارك الإسلام المشاركة و عدمها إما باعتبار المفهوم فإن مفهوم الإسلام داخل في مفهوم الإيمان دون العكس أو باعتبار الصدق فإن كل مؤمن مسلم دون العكس أو باعتبار الدخول فإن الداخل في الإيمان داخل في الإسلام دون العكس و إن كان يرجع إلي ما سبق أو باعتبار الأحكام فإن أحكام الإسلام ثابتة للإيمان دون العكس فصفهما لي أي بين لي حقيقتهما شهادة أن لا إله إلا الله بيان لإجزاء الإسلام به حقنت بيان لأحكام الإسلام و يدل علي التوارث بين جميع فرق المسلمين كما هو المشهور.</w:t>
      </w:r>
    </w:p>
    <w:p>
      <w:pPr>
        <w:pStyle w:val="BookText"/>
      </w:pPr>
      <w:r>
        <w:rPr>
          <w:rFonts w:ascii="Amiri" w:hAnsi="Amiri" w:eastAsia="Amiri" w:cs="Amiri"/>
          <w:lang w:bidi="ar-SA"/>
          <w:color w:val="111111"/>
          <w:sz w:val="28"/>
          <w:szCs w:val="28"/>
          <w:rtl/>
        </w:rPr>
        <w:t xml:space="preserve">و الظاهر أن المراد بالشهادة و التصديق الإقرار الظاهري و يحتمل التصديق القلبي فيكون إشارة إلي معني آخر للإسلام و لا يبعد أن يكون أصل معناه الإقرار القلبي و أن ترتبت الأحكام علي الإقرار الظاهري بناء علي الحكم بالظاهر ما لم يظهر خلافه لعدم إمكان الاطلاع علي القلب كما قال النبي صلي الله عليه و آله لأسامة فهلا شققت قلبه و لذا قال عليه السلام و علي ظاهره جماعة الناس بل مدار الأحكام علي الظاهري في سائر الأمور القلبية كالعقود و الإيقاعات و الأيمان و أشباهها و علي هذا فلا فرق بين الإيمان و الإسلام إلا بالولاية و الإقرار بالأئمة عليهم السلام و لوازمها إذ</w:t>
      </w:r>
    </w:p>
    <w:p>
      <w:pPr>
        <w:pStyle w:val="Heading5"/>
      </w:pPr>
      <w:bookmarkStart w:id="1419" w:name="_Toc1136"/>
      <w:r>
        <w:t>روایت 8</w:t>
      </w:r>
      <w:bookmarkEnd w:id="1419"/>
    </w:p>
    <w:p>
      <w:pPr>
        <w:pStyle w:val="BookText"/>
      </w:pPr>
      <w:r>
        <w:rPr>
          <w:rFonts w:ascii="IRNazanin" w:hAnsi="IRNazanin" w:eastAsia="IRNazanin" w:cs="IRNazanin"/>
          <w:lang w:bidi="fa-IR"/>
          <w:color w:val="111111"/>
          <w:sz w:val="28"/>
          <w:szCs w:val="28"/>
          <w:rtl/>
        </w:rPr>
        <w:t xml:space="preserve">کافی: سماعه روایت کند که به حضرت صادق علیه السلام عرض کردم:،«مرا از اسلام و ایمان با خبر ساز که آیا آن دو مختلفند؟» فرمود: «ایمان شریک اسلام است و پابه پای آن می‌آید، ولی اسلام شریک ایمان نیست.»عرض کردم: «توضیح بفرمایید.» فرمود: «اسلام گواهی به یگانگی خدا و تصدیق پیامبر صلی الله علیه و آله است و به همین مقدار، خون محفوظ می‌ماند و قانون ازدواج وارث جریان می‌یابد. بیشتر مردم نیز همین ظاهر را گرفته‌اند، ولی ایمان، هدایت است و آنچه که از صفات اسلام در دل نفوذ کند و بر طبق آن عمل کند. همچنین ایمان یک درجه از اسلام بالاتر است، زیرا ایمان ظاهرا شریک اسلام است، ولی اسلام در باطن شریک ایمان‌نیست، گرچه در گفتار و صفات باهم هستند.»</w:t>
      </w:r>
      <w:r>
        <w:rPr>
          <w:rStyle w:val="FootnoteReference"/>
        </w:rPr>
        <w:footnoteReference w:id="1447"/>
      </w:r>
    </w:p>
    <w:p>
      <w:pPr>
        <w:pStyle w:val="Heading5"/>
      </w:pPr>
      <w:bookmarkStart w:id="1420" w:name="_Toc1137"/>
      <w:r>
        <w:t>توضیح</w:t>
      </w:r>
      <w:bookmarkEnd w:id="1420"/>
    </w:p>
    <w:p>
      <w:pPr>
        <w:pStyle w:val="BookText"/>
      </w:pPr>
      <w:r>
        <w:rPr>
          <w:rFonts w:ascii="IRNazanin" w:hAnsi="IRNazanin" w:eastAsia="IRNazanin" w:cs="IRNazanin"/>
          <w:lang w:bidi="fa-IR"/>
          <w:color w:val="111111"/>
          <w:sz w:val="28"/>
          <w:szCs w:val="28"/>
          <w:rtl/>
        </w:rPr>
        <w:t xml:space="preserve">«أهما مختلفان» یعنی از نظر مفهوم و حقیقت یا مترادف هستند، «یشارک الاسلام» شریک بودن و نبودن یا به اعتبار مفهوم است - زیرا مفهوم اسلام در دل مفهوم ایمان است، ولی ایمان در دل مفهوم اسلام نیست - یا به اعتبار تطبیق است - زیرا هر مؤمنی مسلمان است و هر مسلمانی، مؤمن نیست - یا به اعتبار وارد شدن، زیرا آن کس که در ایمان وارد شود، در اسلام نیز وارد شده، ولی عکس آن چنین نیست. گرچه این توجیه برمی‌گردد به روایات قبلی، یا به اعتبار احکام است، چون احکام اسلام برای ایمان ثابت است، ولی عکس آن چنین نیست. «فصفهما لی» یعنی حقیقت آن دو را برای من بیان فرما. «شهاده ان لا اله الّا اللَّه»اجزای اسلام را بیان می‌فرماید. «به حقنت» فواید اسلام را بیان می‌فرماید و ضمنا دلالت دارد بر اینکه همه فرقه‌های مختلف اسلامی، از یکدیگر ارث می‌برند و مشهور بین فقها نیز همین است.</w:t>
      </w:r>
    </w:p>
    <w:p>
      <w:pPr>
        <w:pStyle w:val="BookText"/>
      </w:pPr>
      <w:r>
        <w:rPr>
          <w:rFonts w:ascii="IRNazanin" w:hAnsi="IRNazanin" w:eastAsia="IRNazanin" w:cs="IRNazanin"/>
          <w:lang w:bidi="fa-IR"/>
          <w:color w:val="111111"/>
          <w:sz w:val="28"/>
          <w:szCs w:val="28"/>
          <w:rtl/>
        </w:rPr>
        <w:t xml:space="preserve">و ظاهر این است که مقصود از شهادت و تصدیق، همان اقرار ظاهری است و تصدیق قلبی نیز محتمل است.بنابراین به معنای دیگری برای اسلام اشاره فرموده و بعید نیست که اصل معنایش اقرار قلبی باشد، اگرچه احکام اسلام بر همان اقرار ظاهری اجرا می‌شود، چون باید به ظاهر حکم کرد تا وقتی خلافش ظاهر نگردد زیرا اطلاع بر دل‌ها ممکن نیست، چنانچه پیغمبر اکرم صلی الله علیه و آله به اسامه فرمود: «فهلا شققت قلبه»یعنی از دل او پرده برنداشتی؟ و بدین جهت حضرت در این روایت فرمود: «و علی ظاهره جماعه الناس»،یعنی مدار احکام در امور قلبی مثل قراردادها و عقدها و ایمان و نظایر آنها، بر ظاهر است. بنابراین بین اسلام و ایمان فرقی نیست، مگر به ولایت و اقرار به ائمّه علیهم السلام و لوازم آن،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0" w:name="pg13490_132910"/>
    <w:bookmarkEnd w:id="200"/>
    <w:p>
      <w:pPr>
        <w:pStyle w:val="BookText"/>
      </w:pPr>
      <w:r>
        <w:rPr>
          <w:rFonts w:ascii="Amiri" w:hAnsi="Amiri" w:eastAsia="Amiri" w:cs="Amiri"/>
          <w:lang w:bidi="ar-SA"/>
          <w:color w:val="111111"/>
          <w:sz w:val="28"/>
          <w:szCs w:val="28"/>
          <w:rtl/>
        </w:rPr>
        <w:t xml:space="preserve">في الإيمان أيضا يحكم بالظاهر و لعل الأول أظهر و المراد بالهدي الولاية و الاهتداء بالأئمة عليهم السلام و ما يثبت في القلوب إشارة إلي العقائد القلبية بالشهادات الظاهرة الإسلامية فكلمة من في قوله من صفة الإسلام بيانية و تحتمل الابتدائية أي ما يسري من أثر الأعمال الظاهرة إلي الباطن و قوله و ما ظهر من العمل يدل علي أن الأعمال أجزاء الإيمان و إن أمكن حمله علي التكلم بالشهادتين كما يومئ إليه آخر الخبر أرفع من الإسلام لأنه يصير سببا لإحراز المثوبات الأخروية أو لاعتبار الولاية فيه فيكون أكمل و أجمع.</w:t>
      </w:r>
    </w:p>
    <w:p>
      <w:pPr>
        <w:pStyle w:val="BookText"/>
      </w:pPr>
      <w:r>
        <w:rPr>
          <w:rFonts w:ascii="Amiri" w:hAnsi="Amiri" w:eastAsia="Amiri" w:cs="Amiri"/>
          <w:lang w:bidi="ar-SA"/>
          <w:color w:val="111111"/>
          <w:sz w:val="28"/>
          <w:szCs w:val="28"/>
          <w:rtl/>
        </w:rPr>
        <w:t xml:space="preserve">قوله عليه السلام الإيمان يشارك الإسلام ظاهره أنه لا فرق بين العقائد الإسلامية و الإيمانية و إنما الفرق في اشتراط الإذعان القلبي في الإيمان دون الإسلام و قد يأول بأنه أراد أن الإيمان يشارك الإسلام في جميع الأعمال الظاهرة المعتبرة في الإسلام مثل الصلاة و الزكاة و غيرهما و الإسلام لا يشارك الإيمان في جميع الأمور الباطنة المعتبرة في الإيمان لأنه لا يشاركه في التصديق بالولاية و إن اجتمعا في الشهادتين و التصديق بالتوحيد و الرسالة.</w:t>
      </w:r>
    </w:p>
    <w:p>
      <w:pPr>
        <w:pStyle w:val="Heading5"/>
      </w:pPr>
      <w:bookmarkStart w:id="1421" w:name="_Toc1138"/>
      <w:r>
        <w:t>«9»</w:t>
      </w:r>
      <w:bookmarkEnd w:id="1421"/>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مُوسَي بْنِ بَكْرٍ عَنْ فُضَيْلِ بْنِ يَسَارٍ عَنْ أَبِي عَبْدِ اللَّهِ عليه السلام قَالَ: الْإِيمَانُ يُشَارِكُ الْإِسْلَامَ وَ الْإِسْلَامُ لَا يُشَارِكُ الْإِيمَانَ‌</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Heading5"/>
      </w:pPr>
      <w:bookmarkStart w:id="1422" w:name="_Toc1139"/>
      <w:r>
        <w:t>«10»</w:t>
      </w:r>
      <w:bookmarkEnd w:id="1422"/>
    </w:p>
    <w:p>
      <w:pPr>
        <w:pStyle w:val="BookText"/>
      </w:pPr>
      <w:r>
        <w:rPr>
          <w:rFonts w:ascii="Amiri" w:hAnsi="Amiri" w:eastAsia="Amiri" w:cs="Amiri"/>
          <w:lang w:bidi="ar-SA"/>
          <w:color w:val="111111"/>
          <w:sz w:val="28"/>
          <w:szCs w:val="28"/>
          <w:rtl/>
        </w:rPr>
        <w:t xml:space="preserve">كا، [الكافي] عَنْ 1 عَلِيٍّ عَنْ أَبِيهِ عَنِ ابْنِ أَبِي عُمَيْرٍ عَنْ جَمِيلِ بْنِ دَرَّاجٍ عَنِ الْفُضَيْلِ قَالَ سَمِعْتُ أَبَا عَبْدِ اللَّهِ عليه السلام يَقُولُ: إِنَّ الْإِيمَانَ يُشَارِكُ الْإِسْلَامَ وَ لَا يُشَارِكُهُ الْإِسْلَامُ إِنَّ الْإِيمَانَ مَا وَقَرَ فِي الْقُلُوبِ وَ الْإِسْلَامَ مَا عَلَيْهِ الْمَنَاكِحُ وَ الْمَوَارِيثُ وَ حَقْنُ الدِّمَاءِ وَ الْإِيمَانَ يَشْرَكُ الْإِسْلَامَ وَ الْإِسْلَامَ لَا يَشْرَكُ الْإِيمَانَ‌</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Heading5"/>
      </w:pPr>
      <w:bookmarkStart w:id="1423" w:name="_Toc1140"/>
      <w:r>
        <w:t>بيان</w:t>
      </w:r>
      <w:bookmarkEnd w:id="1423"/>
    </w:p>
    <w:p>
      <w:pPr>
        <w:pStyle w:val="BookText"/>
      </w:pPr>
      <w:r>
        <w:rPr>
          <w:rFonts w:ascii="Amiri" w:hAnsi="Amiri" w:eastAsia="Amiri" w:cs="Amiri"/>
          <w:lang w:bidi="ar-SA"/>
          <w:color w:val="111111"/>
          <w:sz w:val="28"/>
          <w:szCs w:val="28"/>
          <w:rtl/>
        </w:rPr>
        <w:t xml:space="preserve">وقر في القلب كوعد أي سكن فيه و ثبت من الوقار و الحلم و الرزانة كذا في النهاية.</w:t>
      </w:r>
    </w:p>
    <w:p>
      <w:pPr>
        <w:pStyle w:val="BookText"/>
      </w:pPr>
      <w:r>
        <w:rPr>
          <w:rFonts w:ascii="IRNazanin" w:hAnsi="IRNazanin" w:eastAsia="IRNazanin" w:cs="IRNazanin"/>
          <w:lang w:bidi="fa-IR"/>
          <w:color w:val="111111"/>
          <w:sz w:val="28"/>
          <w:szCs w:val="28"/>
          <w:rtl/>
        </w:rPr>
        <w:t xml:space="preserve">زیرا در ایمان نیز به ظاهر حکم می‌شود و شاید توجیه اوّل بهتر باشد. و مقصود از هدایت، ولایت وراه‌بردن به وسیله ائمّه علیهم السلام است.«و ما یثبت فی القلوب»این جمله اشاره است به اعتقاد قلبی نسبت به شهادت‌های ظاهری اسلام، پس کلمه «من»در«من صفه الاسلام»بیانیّه است و احتمال دارد ابتدائیّه باشد، یعنی آنچه از آثار اعمال ظاهری به درون سرایت می‌کند.</w:t>
      </w:r>
    </w:p>
    <w:p>
      <w:pPr>
        <w:pStyle w:val="BookText"/>
      </w:pPr>
      <w:r>
        <w:rPr>
          <w:rFonts w:ascii="IRNazanin" w:hAnsi="IRNazanin" w:eastAsia="IRNazanin" w:cs="IRNazanin"/>
          <w:lang w:bidi="fa-IR"/>
          <w:color w:val="111111"/>
          <w:sz w:val="28"/>
          <w:szCs w:val="28"/>
          <w:rtl/>
        </w:rPr>
        <w:t xml:space="preserve">«و ما ظهر من العمل»اشاره است به اینکه اعمال، اجزای ایمانهستند، گرچه امکان دارد بگوییم منظور از این جمله، گفتن شهادتین است، به طوری که آخر روایت نیز به آن اشاره دارد. «ارفع من الاسلام»، زیرا ایمان سبب می‌شود مؤمن به ثواب‌های آخرت برسد یا برتری ایمان، به خاطر این است که ولایت در آن اعتبار یافته، بنابراین ایمان از اسلام کامل‌تر و جامع‌تر است.«الایمان یشارک الاسلام»، از این جمله برای این استفاده می‌شود که اعتقادات اسلام با اعتقادات ایمان یکی است، فقط در ایمان،باور قلبی هم شرط شده است، بر عکس اسلام.همچنین ممکن است این جمله را چنین تأویل کنیم که مقصود حضرت این است که ایمان، شریک اسلام است در اعمال ظاهری مثل نماز و روزه و غیره، ولی اسلام در امور باطنی که در ایمان معتبر است، شریک ایمان نیست، زیرا مثلا در تصدیق ولایت با ایمان شرکت ندارد، گرچه در شهادتین و تصدیق به توحید و پیامبری با هم هستند.</w:t>
      </w:r>
    </w:p>
    <w:p>
      <w:pPr>
        <w:pStyle w:val="Heading5"/>
      </w:pPr>
      <w:bookmarkStart w:id="1424" w:name="_Toc1141"/>
      <w:r>
        <w:t>روایت 9</w:t>
      </w:r>
      <w:bookmarkEnd w:id="1424"/>
    </w:p>
    <w:p>
      <w:pPr>
        <w:pStyle w:val="BookText"/>
      </w:pPr>
      <w:r>
        <w:rPr>
          <w:rFonts w:ascii="IRNazanin" w:hAnsi="IRNazanin" w:eastAsia="IRNazanin" w:cs="IRNazanin"/>
          <w:lang w:bidi="fa-IR"/>
          <w:color w:val="111111"/>
          <w:sz w:val="28"/>
          <w:szCs w:val="28"/>
          <w:rtl/>
        </w:rPr>
        <w:t xml:space="preserve">کافی: فضیل بن یسار روایت کند که حضرت صادق علیه السلام فرمود: «ایمان، شریک اسلام است، ولی اسلام شریک ایمان نیست.»</w:t>
      </w:r>
      <w:r>
        <w:rPr>
          <w:rStyle w:val="FootnoteReference"/>
        </w:rPr>
        <w:footnoteReference w:id="1450"/>
      </w:r>
    </w:p>
    <w:p>
      <w:pPr>
        <w:pStyle w:val="Heading5"/>
      </w:pPr>
      <w:bookmarkStart w:id="1425" w:name="_Toc1142"/>
      <w:r>
        <w:t>روایت 10</w:t>
      </w:r>
      <w:bookmarkEnd w:id="1425"/>
    </w:p>
    <w:p>
      <w:pPr>
        <w:pStyle w:val="BookText"/>
      </w:pPr>
      <w:r>
        <w:rPr>
          <w:rFonts w:ascii="IRNazanin" w:hAnsi="IRNazanin" w:eastAsia="IRNazanin" w:cs="IRNazanin"/>
          <w:lang w:bidi="fa-IR"/>
          <w:color w:val="111111"/>
          <w:sz w:val="28"/>
          <w:szCs w:val="28"/>
          <w:rtl/>
        </w:rPr>
        <w:t xml:space="preserve">کافی: فضیل روایت کند که از حضرت صادق علیه السلام شنیدمکه می‌فرمود: «ایمان شریک اسلام است، ولی اسلام شریک آن نیست. ایمان آن است که در دل نشیند و اسلام آن است که ازدواج و ارث و محفوظ بودن خون بر آن است، و ایمان با اسلام شرکت کند، ولی اسلام شریک ایمان نشود.»</w:t>
      </w:r>
      <w:r>
        <w:rPr>
          <w:rStyle w:val="FootnoteReference"/>
        </w:rPr>
        <w:footnoteReference w:id="1451"/>
      </w:r>
    </w:p>
    <w:p>
      <w:pPr>
        <w:pStyle w:val="Heading5"/>
      </w:pPr>
      <w:bookmarkStart w:id="1426" w:name="_Toc1143"/>
      <w:r>
        <w:t>توضیح</w:t>
      </w:r>
      <w:bookmarkEnd w:id="1426"/>
    </w:p>
    <w:p>
      <w:pPr>
        <w:pStyle w:val="BookText"/>
      </w:pPr>
      <w:r>
        <w:rPr>
          <w:rFonts w:ascii="IRNazanin" w:hAnsi="IRNazanin" w:eastAsia="IRNazanin" w:cs="IRNazanin"/>
          <w:lang w:bidi="fa-IR"/>
          <w:color w:val="111111"/>
          <w:sz w:val="28"/>
          <w:szCs w:val="28"/>
          <w:rtl/>
        </w:rPr>
        <w:t xml:space="preserve">«وقر» بر وزن «وعد»، یعنی ساکن شود و از «وقار» به معنی حلم و بردباری‌است. چنین است در نهایه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1" w:name="pg13490_132911"/>
    <w:bookmarkEnd w:id="201"/>
    <w:p>
      <w:pPr>
        <w:pStyle w:val="Heading5"/>
      </w:pPr>
      <w:bookmarkStart w:id="1427" w:name="_Toc1144"/>
      <w:r>
        <w:t>«11»</w:t>
      </w:r>
      <w:bookmarkEnd w:id="1427"/>
    </w:p>
    <w:p>
      <w:pPr>
        <w:pStyle w:val="BookText"/>
      </w:pPr>
      <w:r>
        <w:rPr>
          <w:rFonts w:ascii="Amiri" w:hAnsi="Amiri" w:eastAsia="Amiri" w:cs="Amiri"/>
          <w:lang w:bidi="ar-SA"/>
          <w:color w:val="111111"/>
          <w:sz w:val="28"/>
          <w:szCs w:val="28"/>
          <w:rtl/>
        </w:rPr>
        <w:t xml:space="preserve">كا، [الكافي] عَنِ الْعِدَّةِ عَنِ الْبَرْقِيِّ عَنِ ابْنِ مَحْبُوبٍ عَنْ جَمِيلِ بْنِ صَالِحٍ عَنِ الْكِنَانِيِّ قَالَ: قُلْتُ لِأَبِي عَبْدِ اللَّهِ عليه السلام أَيُّهُمَا أَفْضَلُ الْإِيمَانُ أَمِ الْإِسْلَامُ فَإِنَّ مَنْ قِبَلَنَا يَقُولُونَ إِنَّ الْإِسْلَامَ أَفْضَلُ مِنَ الْإِيمَانِ فَقَالَ الْإِيمَانُ أَرْفَعُ مِنَ الْإِسْلَامِ قُلْتُ فَأَوْجِدْنِي ذَلِكَ قَالَ مَا تَقُولُ فِيمَنْ أَحْدَثَ فِي الْمَسْجِدِ الْحَرَامِ مُتَعَمِّداً قَالَ قُلْتُ يُضْرَبُ ضَرْباً شَدِيداً قَالَ أَصَبْتَ فَمَا تَقُولُ فِيمَنْ أَحْدَثَ فِي الْكَعْبَةِ مُتَعَمِّداً قُلْتُ يُقْتَلُ قَالَ أَصَبْتَ أَ لَا تَرَي أَنَّ الْكَعْبَةَ أَفْضَلُ مِنَ الْمَسْجِدِ وَ أَنَّ الْكَعْبَةَ تَشْرَكُ الْمَسْجِدَ وَ الْمَسْجِدَ لَا تَشْرَكُ الْكَعْبَةَ وَ كَذَلِكَ الْإِيمَانُ يَشْرَكُ الْإِسْلَامَ وَ الْإِسْلَامُ لَا يَشْرَكُ الْإِيمَانَ‌</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ابن محبوب: مثله‌</w:t>
      </w:r>
      <w:r>
        <w:rPr>
          <w:rStyle w:val="FootnoteReference"/>
        </w:rPr>
        <w:footnoteReference w:id="1453"/>
      </w:r>
    </w:p>
    <w:p>
      <w:pPr>
        <w:pStyle w:val="Heading5"/>
      </w:pPr>
      <w:bookmarkStart w:id="1428" w:name="_Toc1145"/>
      <w:r>
        <w:t>توضيح</w:t>
      </w:r>
      <w:bookmarkEnd w:id="1428"/>
    </w:p>
    <w:p>
      <w:pPr>
        <w:pStyle w:val="BookText"/>
      </w:pPr>
      <w:r>
        <w:rPr>
          <w:rFonts w:ascii="Amiri" w:hAnsi="Amiri" w:eastAsia="Amiri" w:cs="Amiri"/>
          <w:lang w:bidi="ar-SA"/>
          <w:color w:val="111111"/>
          <w:sz w:val="28"/>
          <w:szCs w:val="28"/>
          <w:rtl/>
        </w:rPr>
        <w:t xml:space="preserve">أيهما أفضل مبتدأ و خبر و الإيمان و الإسلام تفسيران لمرجع الضمير أو هما مبتدأ و أيهما أفضل خبره أوجدني ذلك أي اجعلني أجده و أفهمه في القاموس وجد المطلوب كوعد و ورم يجده و يجده بضم الجيم وجدا وجده أدركه و أوجده أغناه و فلانا مطلوبة أظفره به قوله متعمدا أي لا ساهيا و لا مضطرا و يدل علي كفر من استخف بالكعبة فإنها من حرمات الله و وجوب تعظيمها من ضروريات دين الإسلام أ لا تري أن الكعبة شبه عليه السلام المعقول بالمحسوس تفهيما للسائل و بيانا للعموم و الخصوص و لشرف الإيمان علي الإسلام و أن الكعبة تشرك المسجد أي في حكم التعظيم في الجملة أو في أنها يصدق عليها أنها مسجد و كعبة أو في أن من دخل الكعبة يحكم بدخوله في المسجد بخلاف العكس و المسجد أي جميع أجزائه لا يشرك الكعبة في قدر التعظيم و عقوبة من استخف بها أو لا يصدق علي كل جزء من المسجد أنه كعبة أو في أن من دخلها دخل الكعبة كما سيأتي و وجه الشبه علي جميع الوجوه ظاهر.</w:t>
      </w:r>
    </w:p>
    <w:p>
      <w:pPr>
        <w:pStyle w:val="Heading5"/>
      </w:pPr>
      <w:bookmarkStart w:id="1429" w:name="_Toc1146"/>
      <w:r>
        <w:t>«12»</w:t>
      </w:r>
      <w:bookmarkEnd w:id="1429"/>
    </w:p>
    <w:p>
      <w:pPr>
        <w:pStyle w:val="BookText"/>
      </w:pPr>
      <w:r>
        <w:rPr>
          <w:rFonts w:ascii="Amiri" w:hAnsi="Amiri" w:eastAsia="Amiri" w:cs="Amiri"/>
          <w:lang w:bidi="ar-SA"/>
          <w:color w:val="111111"/>
          <w:sz w:val="28"/>
          <w:szCs w:val="28"/>
          <w:rtl/>
        </w:rPr>
        <w:t xml:space="preserve">كا، [الكافي] عَنِ الْعِدَّةِ عَنْ سَهْلٍ وَ مُحَمَّدِ بْنِ يَحْيَي عَنْ أَحْمَدَ بْنِ مُحَمَّدٍ جَمِيعاً عَنِ</w:t>
      </w:r>
    </w:p>
    <w:p>
      <w:pPr>
        <w:pStyle w:val="Heading5"/>
      </w:pPr>
      <w:bookmarkStart w:id="1430" w:name="_Toc1147"/>
      <w:r>
        <w:t>روایت 11</w:t>
      </w:r>
      <w:bookmarkEnd w:id="1430"/>
    </w:p>
    <w:p>
      <w:pPr>
        <w:pStyle w:val="BookText"/>
      </w:pPr>
      <w:r>
        <w:rPr>
          <w:rFonts w:ascii="IRNazanin" w:hAnsi="IRNazanin" w:eastAsia="IRNazanin" w:cs="IRNazanin"/>
          <w:lang w:bidi="fa-IR"/>
          <w:color w:val="111111"/>
          <w:sz w:val="28"/>
          <w:szCs w:val="28"/>
          <w:rtl/>
        </w:rPr>
        <w:t xml:space="preserve">کافی: کنانی گوید کهازحضرت صادق علیه السلام پرسیدم: «کدام برتر است، ایمان یا اسلام؟ افرادی از طرف ما می‌گویند که اسلام برتر از ایمان است.» حضرت فرمود: «ایمان برتر از اسلام است.»عرض کردم: «برایم مجسّم فرما.» فرمود: «چه می‌گوییدرباره کسی که عمدا در مسجدالحرام ادرار کند؟»عرض کردم: «باید او را به شدّت بزنند.» فرمود: «درست گفتی. چه می‌گوییدرباره کسی که عمدا در خود کعبه ادرار کند؟»عرض کردم: «باید او را بکشند.» فرمود: «درست گفتی. آیا نبینی که کعبه برتر از مسجد است و کعبه شریک مسجد است و مسجد شریک کعبه نیست؟ همچنین ایمان شریک اسلام است و اسلام شریک ایمان نیست.»</w:t>
      </w:r>
      <w:r>
        <w:rPr>
          <w:rStyle w:val="FootnoteReference"/>
        </w:rPr>
        <w:footnoteReference w:id="1454"/>
      </w:r>
    </w:p>
    <w:p>
      <w:pPr>
        <w:pStyle w:val="Heading5"/>
      </w:pPr>
      <w:bookmarkStart w:id="1431" w:name="_Toc1148"/>
      <w:r>
        <w:t>توضیح</w:t>
      </w:r>
      <w:bookmarkEnd w:id="1431"/>
    </w:p>
    <w:p>
      <w:pPr>
        <w:pStyle w:val="BookText"/>
      </w:pPr>
      <w:r>
        <w:rPr>
          <w:rFonts w:ascii="IRNazanin" w:hAnsi="IRNazanin" w:eastAsia="IRNazanin" w:cs="IRNazanin"/>
          <w:lang w:bidi="fa-IR"/>
          <w:color w:val="111111"/>
          <w:sz w:val="28"/>
          <w:szCs w:val="28"/>
          <w:rtl/>
        </w:rPr>
        <w:t xml:space="preserve">«ایّهما افضل»مبتدا و خبر است و ایمان و اسلام، تفسیر مرجع ضمیر است، یا ایمان و اسلام مبتدا هستند و «ایّهما افضل» خبر است. «اوجدنی ذلک»یعنی چنانم ساز که آن را بیابم و بفهمم. در قاموس گوید «وجد المطلوب» بر وزن وعد و ورم، به فتح عین و به کسر آن و مضارع آن «یجده»،یعنی خواسته‌اش را یافت. و «اوجده» یعنی او را بی‌نیاز ساخت، و «اوجد فلانا مطلوبه»یعنی او را بر مطلوبش پیروز ساخت. «متعمّدا» یعنی نه از روی فراموشی و نه از روی اضطرار. همچنیناین روایت می‌فهماند کسی که کعبه را سبک شمارد، کافر است، زیرا کعبه از حریم‌های خداوند و از محترمات پروردگار است و وجوب بزرگداشت آن، از ضروریات اسلام است.</w:t>
      </w:r>
    </w:p>
    <w:p>
      <w:pPr>
        <w:pStyle w:val="BookText"/>
      </w:pPr>
      <w:r>
        <w:rPr>
          <w:rFonts w:ascii="IRNazanin" w:hAnsi="IRNazanin" w:eastAsia="IRNazanin" w:cs="IRNazanin"/>
          <w:lang w:bidi="fa-IR"/>
          <w:color w:val="111111"/>
          <w:sz w:val="28"/>
          <w:szCs w:val="28"/>
          <w:rtl/>
        </w:rPr>
        <w:t xml:space="preserve">«الا تری انّ الکعبه»،حضرت معقول را به محسوس تشبیه فرمودهتا مطلب را کاملا تفهیم فرماید. ضمنا عام بودن اسلام و خاص بودن ایمان و برتری ایمان را بر اسلام بیان می‌فرماید. «و انّ الکعبه تشرک المسجد» یعنی در لزوم تعظیم و بزرگداشت، یا در اینکه کعبه را هم کعبه گویند و هم مسجد، یا در اینکه هر کس داخل کعبه شد، حکم دخول مسجد را نیز دارد، ولی عکس‌آن چنین نیست. «و المسجد» یعنی تمام اجزای آن. «لا یشرک الکعبه»در میزان بزرگداشت و در کیفر کسی که آن را سبک شمارد، یا اینکه به هر جزئی از اجزای مسجد، کعبه نگویند، یا در اینکه هر کس داخل مسجد شد، داخل کعبه نیست، چنانچه بعدا نیز بیاید. و در تمام این وجوه، مشابهت بین مسجدالحرام و اسلام، و کعبه و ایمان روشن است.</w:t>
      </w:r>
    </w:p>
    <w:p>
      <w:pPr>
        <w:pStyle w:val="Heading5"/>
      </w:pPr>
      <w:bookmarkStart w:id="1432" w:name="_Toc1149"/>
      <w:r>
        <w:t>روایت 12</w:t>
      </w:r>
      <w:bookmarkEnd w:id="1432"/>
    </w:p>
    <w:p>
      <w:pPr>
        <w:pStyle w:val="BookText"/>
      </w:pPr>
      <w:r>
        <w:rPr>
          <w:rFonts w:ascii="IRNazanin" w:hAnsi="IRNazanin" w:eastAsia="IRNazanin" w:cs="IRNazanin"/>
          <w:lang w:bidi="fa-IR"/>
          <w:color w:val="111111"/>
          <w:sz w:val="28"/>
          <w:szCs w:val="28"/>
          <w:rtl/>
        </w:rPr>
        <w:t xml:space="preserve">کافی: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مَحْبُوبٍ عَنِ ابْنِ رِئَابٍ عَنْ حُمْرَانَ عَنْ أَبِي جَعْفَرٍ عليه السلام قَالَ سَمِعْتُهُ يَقُولُ: الْإِيمَانُ مَا اسْتَقَرَّ فِي الْقَلْبِ وَ أَفْضَي بِهِ إِلَي اللَّهِ عَزَّ وَ جَلَّ وَ صَدَّقَهُ الْعَمَلُ بِالطَّاعَةِ لِلَّهِ وَ التَّسْلِيمِ لِأَمْرِهِ وَ الْإِسْلَامُ مَا ظَهَرَ مِنْ قَوْلٍ أَوْ فِعْلٍ وَ هُوَ الَّذِي عَلَيْهِ جَمَاعَةُ النَّاسِ مِنَ الْفِرَقِ كُلِّهَا وَ بِهِ حُقِنَتِ الدِّمَاءُ وَ عَلَيْهِ جَرَتِ الْمَوَارِيثُ وَ جَازَ النِّكَاحُ وَ اجْتَمَعُوا عَلَي الصَّلَاةِ وَ الزَّكَاةِ وَ الصَّوْمِ وَ الْحَجِّ فَخَرَجُوا بِذَلِكَ مِنَ الْكُفْرِ وَ أُضِيفُوا إِلَي الْإِيمَانِ وَ الْإِسْلَامُ لَا يَشْرَكُ الْإِيمَانَ وَ الْإِيمَانُ يَشْرَكُ الْإِسْلَامَ وَ هُمَا فِي الْقَوْلِ وَ الْفِعْلِ يَجْتَمِعَانِ كَمَا صَارَتِ الْكَعْبَةُ فِي الْمَسْجِدِ وَ الْمَسْجِدُ لَيْسَ فِي الْكَعْبَةِ وَ كَذَلِكَ الْإِيمَانُ يَشْرَكُ الْإِسْلَامَ وَ الْإِسْلَامُ لَا يَشْرَكُ الْإِيمَانَ وَ قَدْ قَالَ اللَّهُ عَزَّ وَ جَلَ قالَتِ الْأَعْرابُ آمَنَّا قُلْ لَمْ تُؤْمِنُوا وَ لكِنْ قُولُوا أَسْلَمْنا وَ لَمَّا يَدْخُلِ الْإِيمانُ فِي قُلُوبِكُمْ فَقَوْلُ اللَّهِ عَزَّ وَ جَلَّ أَصْدَقُ الْقَوْلِ .</w:t>
      </w:r>
    </w:p>
    <w:p>
      <w:pPr>
        <w:pStyle w:val="BookText"/>
      </w:pPr>
      <w:r>
        <w:rPr>
          <w:rFonts w:ascii="Amiri" w:hAnsi="Amiri" w:eastAsia="Amiri" w:cs="Amiri"/>
          <w:lang w:bidi="ar-SA"/>
          <w:color w:val="111111"/>
          <w:sz w:val="28"/>
          <w:szCs w:val="28"/>
          <w:rtl/>
        </w:rPr>
        <w:t xml:space="preserve">قُلْتُ فَهَلْ لِلْمُؤْمِنِ فَضْلٌ عَلَي الْمُسْلِمِ فِي شَيْ‌ءٍ مِنَ الْفَضَائِلِ وَ الْأَحْكَامِ وَ الْحُدُودِ وَ غَيْرِ ذَلِكَ فَقَالَ لَا هُمَا يَجْرِيَانِ فِي ذَلِكَ مَجْرًي وَاحِداً وَ لَكِنْ لِلْمُؤْمِنِ فَضْلٌ عَلَي الْمُسْلِمِ فِي أَعْمَالِهِمَا وَ مَا يَتَقَرَّبَانِ بِهِ إِلَي اللَّهِ عَزَّ وَ جَلَّ قُلْتُ أَ لَيْسَ اللَّهُ عَزَّ وَ جَلَّ يَقُولُ مَنْ جاءَ بِالْحَسَنَةِ فَلَهُ عَشْرُ أَمْثالِها</w:t>
      </w:r>
      <w:r>
        <w:rPr>
          <w:rStyle w:val="FootnoteReference"/>
        </w:rPr>
        <w:footnoteReference w:id="1455"/>
      </w:r>
      <w:r>
        <w:rPr>
          <w:rFonts w:ascii="Amiri" w:hAnsi="Amiri" w:eastAsia="Amiri" w:cs="Amiri"/>
          <w:lang w:bidi="ar-SA"/>
          <w:color w:val="111111"/>
          <w:sz w:val="28"/>
          <w:szCs w:val="28"/>
          <w:rtl/>
        </w:rPr>
        <w:t xml:space="preserve">وَ زَعَمْتَ أَنَّهُمْ مُجْتَمِعُونَ عَلَي الصَّلَاةِ وَ الزَّكَاةِ وَ الصَّوْمِ وَ الْحَجِّ مَعَ الْمُؤْمِنِ قَالَ أَ لَيْسَ قَدْ قَالَ اللَّهُ عَزَّ وَ جَلَ فَيُضاعِفَهُ لَهُ أَضْعافاً كَثِيرَةً</w:t>
      </w:r>
      <w:r>
        <w:rPr>
          <w:rStyle w:val="FootnoteReference"/>
        </w:rPr>
        <w:footnoteReference w:id="1456"/>
      </w:r>
      <w:r>
        <w:rPr>
          <w:rFonts w:ascii="Amiri" w:hAnsi="Amiri" w:eastAsia="Amiri" w:cs="Amiri"/>
          <w:lang w:bidi="ar-SA"/>
          <w:color w:val="111111"/>
          <w:sz w:val="28"/>
          <w:szCs w:val="28"/>
          <w:rtl/>
        </w:rPr>
        <w:t xml:space="preserve">فَالْمُؤْمِنُونَ هُمُ الَّذِينَ يُضَاعِفُ اللَّهُ عَزَّ وَ جَلَّ لَهُمْ حَسَنَاتِهِمْ لِكُلِّ حَسَنَةٍ سَبْعِينَ ضِعْفاً فَهَذَا فَضْلُ الْمُؤْمِنِ وَ يَزِيدُ اللَّهُ فِي حَسَنَاتِهِ عَلَي قَدْرِ صِحَّةِ إِيمَانِهِ أَضْعَافاً كَثِيرَةً وَ يَفْعَلُ اللَّهُ بِالْمُؤْمِنِينَ مَا يَشَاءُ مِنَ الْخَيْرِ .</w:t>
      </w:r>
    </w:p>
    <w:p>
      <w:pPr>
        <w:pStyle w:val="BookText"/>
      </w:pPr>
      <w:r>
        <w:rPr>
          <w:rFonts w:ascii="Amiri" w:hAnsi="Amiri" w:eastAsia="Amiri" w:cs="Amiri"/>
          <w:lang w:bidi="ar-SA"/>
          <w:color w:val="111111"/>
          <w:sz w:val="28"/>
          <w:szCs w:val="28"/>
          <w:rtl/>
        </w:rPr>
        <w:t xml:space="preserve">قُلْتُ أَ رَأَيْتَ مَنْ دَخَلَ فِي الْإِسْلَامِ أَ لَيْسَ هُوَ دَاخِلًا فِي الْإِيمَانِ فَقَالَ لَا وَ لَكِنَّهُ قَدْ أُضِيفَ إِلَي الْإِيمَانِ وَ خَرَجَ بِهِ مِنَ الْكُفْرِ وَ سَأَضْرِبُ لَكَ مَثَلًا تَعْقِلُ بِهِ فَضْلَ الْإِيمَانِ عَلَي الْإِسْلَامِ أَ رَأَيْتَ لَوْ أَبْصَرْتَ رَجُلًا فِي الْمَسْجِدِ أَ كُنْتَ تَشْهَدُ أَنَّكَ رَأَيْتَهُ فِي الْكَعْبَةِ قُلْتُ لَا يَجُوزُ لِي ذَلِكَ قَالَ فَلَوْ أَبْصَرْتَ رَجُلًا فِي الْكَعْبَةِ أَ كُنْتَ شَاهِداً أَنَّهُ قَدْ دَخَلَ الْمَسْجِدَ الْحَرَامَ قُلْتُ نَعَمْ قَالَ وَ كَيْفَ ذَلِكَ قُلْتُ:</w:t>
      </w:r>
    </w:p>
    <w:p>
      <w:pPr>
        <w:pStyle w:val="BookText"/>
      </w:pPr>
      <w:r>
        <w:rPr>
          <w:rFonts w:ascii="IRNazanin" w:hAnsi="IRNazanin" w:eastAsia="IRNazanin" w:cs="IRNazanin"/>
          <w:lang w:bidi="fa-IR"/>
          <w:color w:val="111111"/>
          <w:sz w:val="28"/>
          <w:szCs w:val="28"/>
          <w:rtl/>
        </w:rPr>
        <w:t xml:space="preserve">حمران گوید: از حضرت باقر علیه السلام شنیدم که می‌فرمود: «ایمان آن است که در دل جا گیرد و انسان را به سوی خدای عزوجل سوق دهد و اطاعت عملی او، عقیده قلبی‌اش را تصدیق کند. و اسلام همان ظاهر گفتار یا کردار است که گروه مسلمین از فرقه‌های مختلف، دارای آن هستند و با داشتن آن، خون محفوظ است، قانون ارث جریان می‌یابد و ازدواج نیز حلال می‌شود، و بر نماز و زکات و روزه و حج اجتماع کردند و بدان جهت از کفر درآمده و به ایمان منسوب شدند. و اسلام شریک ایمان نیست و ایمان شریک اسلام است و این دو در گفتار و کردار همراهند، چنانچه کعبه در مسجد است و مسجد در کعبه نیست. همچنین ایمان شریک اسلام شود و اسلام شریک ایمان نگردد. خداوند متعال می‌فرماید:{اعراب گفتند ایمان آوردیم، بگو ایمان نیاوردید، و لیکن بگویید اسلام آوردیم، و هنوز ایمان در دل‌های شما راه نیافته.} و سخن خداوند عزوجل راست‌ترین گفتار است.»</w:t>
      </w:r>
    </w:p>
    <w:p>
      <w:pPr>
        <w:pStyle w:val="BookText"/>
      </w:pPr>
      <w:r>
        <w:rPr>
          <w:rFonts w:ascii="IRNazanin" w:hAnsi="IRNazanin" w:eastAsia="IRNazanin" w:cs="IRNazanin"/>
          <w:lang w:bidi="fa-IR"/>
          <w:color w:val="111111"/>
          <w:sz w:val="28"/>
          <w:szCs w:val="28"/>
          <w:rtl/>
        </w:rPr>
        <w:t xml:space="preserve">عرض کردم: «آیا از نظر احکام و حدود و فضایل، مؤمن بر مسلمان برتری دارد؟» فرمود: «نه، در اینها یکسان هستند، ولی در اعمال و آنچه که مایه تقرّب به سویخدا می‌شود، با هم فرق دارند.» گفتم: «مگر نه این است که خداوند می‌فرماید: «مَنْ جاءَ بِالْحَسَنَةِ فَلَهُ عَشْرُ أَمْثالِها»، {هر کس کار نیکو کند، او را ده برابر آن خواهد بود}</w:t>
      </w:r>
      <w:r>
        <w:rPr>
          <w:rStyle w:val="FootnoteReference"/>
        </w:rPr>
        <w:footnoteReference w:id="1457"/>
      </w:r>
      <w:r>
        <w:rPr>
          <w:rFonts w:ascii="IRNazanin" w:hAnsi="IRNazanin" w:eastAsia="IRNazanin" w:cs="IRNazanin"/>
          <w:lang w:bidi="fa-IR"/>
          <w:color w:val="111111"/>
          <w:sz w:val="28"/>
          <w:szCs w:val="28"/>
          <w:rtl/>
        </w:rPr>
        <w:t xml:space="preserve">و به نظر شما آنها در نماز و زکاتو روزه و حجّ باهم هستند؟» فرمود: «مگر خداوند عزوجل نفرموده: «فَیُضاعِفَهُ لَهُ أَضْعافاً کَثِیرَة»،{خداوند بر او به چندین برابر بیفزاید}</w:t>
      </w:r>
      <w:r>
        <w:rPr>
          <w:rStyle w:val="FootnoteReference"/>
        </w:rPr>
        <w:footnoteReference w:id="1458"/>
      </w:r>
      <w:r>
        <w:rPr>
          <w:rFonts w:ascii="IRNazanin" w:hAnsi="IRNazanin" w:eastAsia="IRNazanin" w:cs="IRNazanin"/>
          <w:lang w:bidi="fa-IR"/>
          <w:color w:val="111111"/>
          <w:sz w:val="28"/>
          <w:szCs w:val="28"/>
          <w:rtl/>
        </w:rPr>
        <w:t xml:space="preserve">، پس‌مؤمنین آنهایند که خداوند کار خوبشان را چندین برابر کند و برای هر کار خوبی، هفتاد برابر پاداش دهد. این برتری مؤمن است و خداوند حسنات هر فرد مؤمن را به اندازه درستی ایمانش، افزون سازد و در حق مؤمن، هر خیری بخواهد انجام می‌دهد.»</w:t>
      </w:r>
    </w:p>
    <w:p>
      <w:pPr>
        <w:pStyle w:val="BookText"/>
      </w:pPr>
      <w:r>
        <w:rPr>
          <w:rFonts w:ascii="IRNazanin" w:hAnsi="IRNazanin" w:eastAsia="IRNazanin" w:cs="IRNazanin"/>
          <w:lang w:bidi="fa-IR"/>
          <w:color w:val="111111"/>
          <w:sz w:val="28"/>
          <w:szCs w:val="28"/>
          <w:rtl/>
        </w:rPr>
        <w:t xml:space="preserve">عرض کردم: «آیا به نظر شما هر کس در اسلام درآید، در ایمان درنیامده؟» فرمود: «نه، ولی او منتسب به ایمان می‌شود و به وسیله آن، از کفر بیرون می‌رود. برای اینکه برتری ایمان را بر اسلام، درک کنی برایت مثلی می‌زنم؛ اگر مردی را در مسجدالحرام ببینی، آیا گواهی می‌دهی که او را در کعبه دیدی؟»عرض کردم: «چنین شهادتی برای من جایز نیست.» فرمود: «اگر کسی را در کعبه ببینی، آیا شهادت می‌دهی که او وارد مسجدالحرام شده؟» گفتم آری. فرمود: «چطور؟» گفتم: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2" w:name="pg13490_132913"/>
    <w:bookmarkEnd w:id="202"/>
    <w:p>
      <w:pPr>
        <w:pStyle w:val="BookText"/>
      </w:pPr>
      <w:r>
        <w:rPr>
          <w:rFonts w:ascii="Amiri" w:hAnsi="Amiri" w:eastAsia="Amiri" w:cs="Amiri"/>
          <w:lang w:bidi="ar-SA"/>
          <w:color w:val="111111"/>
          <w:sz w:val="28"/>
          <w:szCs w:val="28"/>
          <w:rtl/>
        </w:rPr>
        <w:t xml:space="preserve">لَا يَصِلُ إِلَي دُخُولِ الْكَعْبَةِ حَتَّي يَدْخُلَ الْمَسْجِدَ قَالَ أَصَبْتَ وَ أَحْسَنْتَ ثُمَّ قَالَ كَذَلِكَ الْإِيمَانُ وَ الْإِسْلَامُ‌</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Heading5"/>
      </w:pPr>
      <w:bookmarkStart w:id="1433" w:name="_Toc1150"/>
      <w:r>
        <w:t>بيان</w:t>
      </w:r>
      <w:bookmarkEnd w:id="1433"/>
    </w:p>
    <w:p>
      <w:pPr>
        <w:pStyle w:val="BookText"/>
      </w:pPr>
      <w:r>
        <w:rPr>
          <w:rFonts w:ascii="Amiri" w:hAnsi="Amiri" w:eastAsia="Amiri" w:cs="Amiri"/>
          <w:lang w:bidi="ar-SA"/>
          <w:color w:val="111111"/>
          <w:sz w:val="28"/>
          <w:szCs w:val="28"/>
          <w:rtl/>
        </w:rPr>
        <w:t xml:space="preserve">قوله عليه السلام و أفضي به إلي الله الضمير إما راجع إلي القلب أو إلي صاحبه أي أوصله إلي معرفة الله و قربه و ثوابه فالضمير في أفضي راجع إلي ما و يحتمل أن يكون راجعا إلي المؤمن و ضمير به راجعا إلي الموصول أي وصل بسبب ذلك الاعتقاد أو أوصله ذلك الاعتقاد إلي الله كناية عن علمه سبحانه بحصوله في قلبه و قيل أي جعل وجه القلب إلي الله من الفضائل و الأحكام أي الفضائل الدنيوية و الأحكام الشرعية قال في المصباح أفضي الرجل بيده إلي الأرض بالألف مسها بباطن راحته قاله ابن فارس و غيره و أفضيت إلي الشي‌ء وصلت إليه و السر أعلمته به انتهي و قيل أشار به إلي أن المراد بما استقر في القلب مجموع التصديق بالتوحيد و الرسالة و الولاية لأن هذا المجموع هو المفضي إلي الله و قوله و صدقه العمل مشعر بأن العمل خارج عن الإيمان و دليل عليه لأن الإيمان و هو التصديق أمر قلبي يعلم بدليل خارجي مع ما فيه من الإيماء إلي أن الإيمان بلا عمل ليس بإيمان و التسليم لأمره أي الإمامة عبر هكذا تقية أو الأعم فيشملها أيضا و يحتمل أن يكون عدم ذكر الولاية لأن التصديق القلبي الواقعي بالشهادتين مستلزم للإقرار بالولاية فكان المخالفين ليس إذعانهم بالشهادتين إلا إذعانا ظاهريا لإخلالهم بما يستلزمانه من الإقرار بالولاية فلذا أطلق عليهم في الأخبار اسم النفاق أو الشرك فتفطن.</w:t>
      </w:r>
    </w:p>
    <w:p>
      <w:pPr>
        <w:pStyle w:val="BookText"/>
      </w:pPr>
      <w:r>
        <w:rPr>
          <w:rFonts w:ascii="Amiri" w:hAnsi="Amiri" w:eastAsia="Amiri" w:cs="Amiri"/>
          <w:lang w:bidi="ar-SA"/>
          <w:color w:val="111111"/>
          <w:sz w:val="28"/>
          <w:szCs w:val="28"/>
          <w:rtl/>
        </w:rPr>
        <w:t xml:space="preserve">و الإسلام ما ظهر من قول أو فعل أي قول بالشهادتين أو الأعم و فعل بالطاعات كالصلاة و الزكاة و الصوم و الحج و غيرها فيدل علي أن الإسلام يطلق علي مجرد الطاعات و الشهادات من غير اشتراط تصديق فخرجوا بذلك من الكفر أي من أن يجري عليهم في الدنيا أحكام الكفار و أضيفوا إلي الإيمان أي نسبوا إلي الإيمان ظاهرا و إن لم يكونوا متصفين به حقيقة و هما في القول و الفعل</w:t>
      </w:r>
    </w:p>
    <w:p>
      <w:pPr>
        <w:pStyle w:val="BookText"/>
      </w:pPr>
      <w:r>
        <w:rPr>
          <w:rFonts w:ascii="IRNazanin" w:hAnsi="IRNazanin" w:eastAsia="IRNazanin" w:cs="IRNazanin"/>
          <w:lang w:bidi="fa-IR"/>
          <w:color w:val="111111"/>
          <w:sz w:val="28"/>
          <w:szCs w:val="28"/>
          <w:rtl/>
        </w:rPr>
        <w:t xml:space="preserve">«چون بدون وارد شدن در مسجد، به داخل کعبه نمی‌رسد.» فرمود: «درست گفتی و خوب بود.» سپس فرمود: «ایمان و اسلام نیز چنین است.»</w:t>
      </w:r>
      <w:r>
        <w:rPr>
          <w:rStyle w:val="FootnoteReference"/>
        </w:rPr>
        <w:footnoteReference w:id="1460"/>
      </w:r>
    </w:p>
    <w:p>
      <w:pPr>
        <w:pStyle w:val="Heading5"/>
      </w:pPr>
      <w:bookmarkStart w:id="1434" w:name="_Toc1151"/>
      <w:r>
        <w:t>توضیح</w:t>
      </w:r>
      <w:bookmarkEnd w:id="1434"/>
    </w:p>
    <w:p>
      <w:pPr>
        <w:pStyle w:val="BookText"/>
      </w:pPr>
      <w:r>
        <w:rPr>
          <w:rFonts w:ascii="IRNazanin" w:hAnsi="IRNazanin" w:eastAsia="IRNazanin" w:cs="IRNazanin"/>
          <w:lang w:bidi="fa-IR"/>
          <w:color w:val="111111"/>
          <w:sz w:val="28"/>
          <w:szCs w:val="28"/>
          <w:rtl/>
        </w:rPr>
        <w:t xml:space="preserve">«و افضی به الی اللَّه» ضمیر یا به قلب برمی‌گردد یا به صاحب قلب، یعنی او را به معرفت و قرب و پاداش خدا می‌رساند.بنابراین ضمیر «افضی» به «ما» برمی‌گردد و احتمال دارد به مؤمن برگردد، و مرجع ضمیر به موصول است، یعنی به سبب این اعتقاد می‌رسد یا اینکه این اعتقاد او را می‌رساند به خدا، کنایه از علم خداوند است به حصول آن عقیده در دل او، و به قولی یعنی روی دل را به سوی خدا کند.</w:t>
      </w:r>
    </w:p>
    <w:p>
      <w:pPr>
        <w:pStyle w:val="BookText"/>
      </w:pPr>
      <w:r>
        <w:rPr>
          <w:rFonts w:ascii="IRNazanin" w:hAnsi="IRNazanin" w:eastAsia="IRNazanin" w:cs="IRNazanin"/>
          <w:lang w:bidi="fa-IR"/>
          <w:color w:val="111111"/>
          <w:sz w:val="28"/>
          <w:szCs w:val="28"/>
          <w:rtl/>
        </w:rPr>
        <w:t xml:space="preserve">«من الفضائل و الاحکام»: یعنی برتری‌های مادّی و احکام شرعیّه. در مصباح گوید «افضی الرجل بیده الی الارض» یعنی کف دستش را به زمین زد.«ابن فارس» و دیگری گوید «افضیت الی الشی‌ء» یعنی به آن چیز رسیدم و «افضیت السر» یعنی او را از راز باخبر ساختم. و به قولی به این جمله اشاره فرموده که مقصود از آنچه در دل جا گیرد، مجموعه‌ای از تصدیق به توحید و پیامبری پیامبر وولایت است، زیرا آنچه انسان را به سوی خدا می‌برد، همه این اعتقادات است نه پاره‌ای از آنها .</w:t>
      </w:r>
    </w:p>
    <w:p>
      <w:pPr>
        <w:pStyle w:val="BookText"/>
      </w:pPr>
      <w:r>
        <w:rPr>
          <w:rFonts w:ascii="IRNazanin" w:hAnsi="IRNazanin" w:eastAsia="IRNazanin" w:cs="IRNazanin"/>
          <w:lang w:bidi="fa-IR"/>
          <w:color w:val="111111"/>
          <w:sz w:val="28"/>
          <w:szCs w:val="28"/>
          <w:rtl/>
        </w:rPr>
        <w:t xml:space="preserve">«و صدّقه العمل»: می‌فهماند که عمل از ایمان بیرون است، ولی نشانه ایمان است، زیرا ایمان امر قلبی است و نشانه خارجی لازم دارد. و ضمنا اشاره فرموده به اینکه ایمان بدون عمل، ایمان نیست.</w:t>
      </w:r>
    </w:p>
    <w:p>
      <w:pPr>
        <w:pStyle w:val="BookText"/>
      </w:pPr>
      <w:r>
        <w:rPr>
          <w:rFonts w:ascii="IRNazanin" w:hAnsi="IRNazanin" w:eastAsia="IRNazanin" w:cs="IRNazanin"/>
          <w:lang w:bidi="fa-IR"/>
          <w:color w:val="111111"/>
          <w:sz w:val="28"/>
          <w:szCs w:val="28"/>
          <w:rtl/>
        </w:rPr>
        <w:t xml:space="preserve">«و التسلیم لامره»: یعنی امامت، و سربسته فرموده به جهت تقیّه یا منظور از امر خدا، همه امور خداست، از جمله امامت و احتمال دارد ذکر نکردن ولایت، به خاطر این باشد که تصدیق قلبی واقعی به شهادتین، بدون اقرار به ولایت نخواهد بود.بنابراین مخالفین که شهادتین را بدون ولایت اقرار می‌کنند، تنها اقرار ظاهری است و واقعیتی ندارد، زیرا ولایت را که در واقع از شهادتین جدا نیست، معترف نیستند. از این جهت در اخبار و روایات، آنها را منافق یا مشرک نامیده‌اند.</w:t>
      </w:r>
    </w:p>
    <w:p>
      <w:pPr>
        <w:pStyle w:val="BookText"/>
      </w:pPr>
      <w:r>
        <w:rPr>
          <w:rFonts w:ascii="IRNazanin" w:hAnsi="IRNazanin" w:eastAsia="IRNazanin" w:cs="IRNazanin"/>
          <w:lang w:bidi="fa-IR"/>
          <w:color w:val="111111"/>
          <w:sz w:val="28"/>
          <w:szCs w:val="28"/>
          <w:rtl/>
        </w:rPr>
        <w:t xml:space="preserve">«و الاسلام ما ظهر من قول او فعل»: یعنی گفتن شهادتین یا همه برنامه‌های دینی و منظور از فعل، اطاعت خدا در انجام نماز و زکات و روزه و حج و سایر عبادات است. این جمله دلالت دارد بر اینکه منظور از اسلام، همان شهادت‌ها و اطاعت‌های عملی است، بدون تصدیق و باور قلبی.</w:t>
      </w:r>
    </w:p>
    <w:p>
      <w:pPr>
        <w:pStyle w:val="BookText"/>
      </w:pPr>
      <w:r>
        <w:rPr>
          <w:rFonts w:ascii="IRNazanin" w:hAnsi="IRNazanin" w:eastAsia="IRNazanin" w:cs="IRNazanin"/>
          <w:lang w:bidi="fa-IR"/>
          <w:color w:val="111111"/>
          <w:sz w:val="28"/>
          <w:szCs w:val="28"/>
          <w:rtl/>
        </w:rPr>
        <w:t xml:space="preserve">«فخرجوا بذلک من الکفر»: یعنی از اینکه در دنیا حکم کفّار درباره آنها جاری شود.</w:t>
      </w:r>
    </w:p>
    <w:p>
      <w:pPr>
        <w:pStyle w:val="BookText"/>
      </w:pPr>
      <w:r>
        <w:rPr>
          <w:rFonts w:ascii="IRNazanin" w:hAnsi="IRNazanin" w:eastAsia="IRNazanin" w:cs="IRNazanin"/>
          <w:lang w:bidi="fa-IR"/>
          <w:color w:val="111111"/>
          <w:sz w:val="28"/>
          <w:szCs w:val="28"/>
          <w:rtl/>
        </w:rPr>
        <w:t xml:space="preserve">«و اضیفوا الی الایمان»: یعنی ظاهرا به ایمان منسوب هستند، اگرچه در حقیقت دارای ایمان نیستند.</w:t>
      </w:r>
    </w:p>
    <w:p>
      <w:pPr>
        <w:pStyle w:val="BookText"/>
      </w:pPr>
      <w:r>
        <w:rPr>
          <w:rFonts w:ascii="IRNazanin" w:hAnsi="IRNazanin" w:eastAsia="IRNazanin" w:cs="IRNazanin"/>
          <w:lang w:bidi="fa-IR"/>
          <w:color w:val="111111"/>
          <w:sz w:val="28"/>
          <w:szCs w:val="28"/>
          <w:rtl/>
        </w:rPr>
        <w:t xml:space="preserve">«و هما فی القول و الفعل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3" w:name="pg13490_132914"/>
    <w:bookmarkEnd w:id="203"/>
    <w:p>
      <w:pPr>
        <w:pStyle w:val="BookText"/>
      </w:pPr>
      <w:r>
        <w:rPr>
          <w:rFonts w:ascii="Amiri" w:hAnsi="Amiri" w:eastAsia="Amiri" w:cs="Amiri"/>
          <w:lang w:bidi="ar-SA"/>
          <w:color w:val="111111"/>
          <w:sz w:val="28"/>
          <w:szCs w:val="28"/>
          <w:rtl/>
        </w:rPr>
        <w:t xml:space="preserve">يجتمعان أي في الشهادتين و العبادات الظاهرة و إن خص الإيمان بالولاية و ظاهر سياق الحديث لا يخلو من شوب تقية و كأن المراد بالفضائل ما يفضل به في الدنيا من العطاء و الإجراء و أمثاله لا الفضائل الواقعية الأخروية أو ما يفضل به علي الكافر من الإنفاق و الإعطاء و الإكرام و الرعاية الظاهرية و قيل أي في التكليف بالفضائل بأن يكون المؤمن مكلفا و لا يكون المسلم مكلفا بها.</w:t>
      </w:r>
    </w:p>
    <w:p>
      <w:pPr>
        <w:pStyle w:val="Heading5"/>
      </w:pPr>
      <w:bookmarkStart w:id="1435" w:name="_Toc1152"/>
      <w:r>
        <w:t>أقول</w:t>
      </w:r>
      <w:bookmarkEnd w:id="1435"/>
    </w:p>
    <w:p>
      <w:pPr>
        <w:pStyle w:val="BookText"/>
      </w:pPr>
      <w:r>
        <w:rPr>
          <w:rFonts w:ascii="Amiri" w:hAnsi="Amiri" w:eastAsia="Amiri" w:cs="Amiri"/>
          <w:lang w:bidi="ar-SA"/>
          <w:color w:val="111111"/>
          <w:sz w:val="28"/>
          <w:szCs w:val="28"/>
          <w:rtl/>
        </w:rPr>
        <w:t xml:space="preserve">سيظهر مما سننقل من تفسير العياشي‌</w:t>
      </w:r>
      <w:r>
        <w:rPr>
          <w:rStyle w:val="FootnoteReference"/>
        </w:rPr>
        <w:footnoteReference w:id="1461"/>
      </w:r>
      <w:r>
        <w:rPr>
          <w:rFonts w:ascii="Amiri" w:hAnsi="Amiri" w:eastAsia="Amiri" w:cs="Amiri"/>
          <w:lang w:bidi="ar-SA"/>
          <w:color w:val="111111"/>
          <w:sz w:val="28"/>
          <w:szCs w:val="28"/>
          <w:rtl/>
        </w:rPr>
        <w:t xml:space="preserve">أن الفضائل تصحيف القضايا في أعمالهما أي صحتها و قبولها و ما يتقربان به إلي الله أي من العقائد و الأعمال فيكون تأكيدا أو تعميما بعد التخصيص لشموله للعقائد أيضا أو المراد بالأول صحة الأعمال و بالثاني كيفياتها فإن المؤمن يعمل بما أخذه من إمامه و المسلم يعمل ببدع أهل الخلاف و قيل المراد به الإمام الذي يتقرب بولايته و متابعته إلي الله تعالي فإن إمام المؤمن مستجمع لشرائط الإمامة و إمام المسلم لشرائط الفسق و الجهالة.</w:t>
      </w:r>
    </w:p>
    <w:p>
      <w:pPr>
        <w:pStyle w:val="BookText"/>
      </w:pPr>
      <w:r>
        <w:rPr>
          <w:rFonts w:ascii="Amiri" w:hAnsi="Amiri" w:eastAsia="Amiri" w:cs="Amiri"/>
          <w:lang w:bidi="ar-SA"/>
          <w:color w:val="111111"/>
          <w:sz w:val="28"/>
          <w:szCs w:val="28"/>
          <w:rtl/>
        </w:rPr>
        <w:t xml:space="preserve">قوله أ ليس الله يقول أقول هذا السؤال و الجواب يحتمل وجوها الأول و هو الظاهر أن السائل أراد أنه إذا كانا مجتمعين في الحسنات و الحسنة بالعشر فكيف يكون له فضل عليه في الأعمال و القربات مع أن الموصول من أدوات العموم فيشمل كل من فعلها فأجاب عليه السلام بأنهما شريكان في العشر و المؤمن يفضل بما زاد عليها و يرد عليه أنه علي هذا يكون لأعمال غير المؤمنين أيضا ثواب و هو مخالف للإجماع و الأخبار المستفيضة إلا أن يحمل الكلام علي نوع من التقية أو المصلحة لقصور فهم السائل أو يكون المراد بالإيمان الإيمان الخالص و بالإسلام أعم من الإيمان الناقص و غيره و يكون الثواب للأول و هو غير بعيد عن سياق الخبر بل لا يبعد أن يكون المراد بالمسلم المستضعف من المؤمنين الذين يظهرون الإيمان و لم يستقر في قلوبهم كما يرشد إليه قوله و هما في القول و الفعل يجتمعان و قد عرفت اختلاف الاصطلاح في الإيمان فيكون هذا الخبر موافقا لبعض مصطلحاته.</w:t>
      </w:r>
    </w:p>
    <w:p>
      <w:pPr>
        <w:pStyle w:val="BookText"/>
      </w:pPr>
      <w:r>
        <w:rPr>
          <w:rFonts w:ascii="IRNazanin" w:hAnsi="IRNazanin" w:eastAsia="IRNazanin" w:cs="IRNazanin"/>
          <w:lang w:bidi="fa-IR"/>
          <w:color w:val="111111"/>
          <w:sz w:val="28"/>
          <w:szCs w:val="28"/>
          <w:rtl/>
        </w:rPr>
        <w:t xml:space="preserve">یجتمعان»: یعنی در شهادتین و عبادات ظاهری، اگرچه ولایت فقط مخصوص ایمان است و ظاهر سیاق حدیث، بدون تقیّه نیست.</w:t>
      </w:r>
    </w:p>
    <w:p>
      <w:pPr>
        <w:pStyle w:val="BookText"/>
      </w:pPr>
      <w:r>
        <w:rPr>
          <w:rFonts w:ascii="IRNazanin" w:hAnsi="IRNazanin" w:eastAsia="IRNazanin" w:cs="IRNazanin"/>
          <w:lang w:bidi="fa-IR"/>
          <w:color w:val="111111"/>
          <w:sz w:val="28"/>
          <w:szCs w:val="28"/>
          <w:rtl/>
        </w:rPr>
        <w:t xml:space="preserve">و گویا مقصود از فضایل، همانا عنایاتی است که در دنیا نصیبش می‌شود، نه فضایل واقعی اخروی، یا مقصود از فضایل، انفاق و اکرامی است که ظاهرا به کافر می‌شود و به قولی یعنی در تکلیف به فضایل به اینکه مؤمن مکلّف است دارای فضایل باشد، ولی مسلمان مکلّف نیست .</w:t>
      </w:r>
    </w:p>
    <w:p>
      <w:pPr>
        <w:pStyle w:val="Heading5"/>
      </w:pPr>
      <w:bookmarkStart w:id="1436" w:name="_Toc1153"/>
      <w:r>
        <w:t>مؤلف</w:t>
      </w:r>
      <w:bookmarkEnd w:id="1436"/>
    </w:p>
    <w:p>
      <w:pPr>
        <w:pStyle w:val="BookText"/>
      </w:pPr>
      <w:r>
        <w:rPr>
          <w:rFonts w:ascii="IRNazanin" w:hAnsi="IRNazanin" w:eastAsia="IRNazanin" w:cs="IRNazanin"/>
          <w:lang w:bidi="fa-IR"/>
          <w:color w:val="111111"/>
          <w:sz w:val="28"/>
          <w:szCs w:val="28"/>
          <w:rtl/>
        </w:rPr>
        <w:t xml:space="preserve">از آنچه بعدا از تفسیر عیاشی بیان خواهیم کرد</w:t>
      </w:r>
      <w:r>
        <w:rPr>
          <w:rStyle w:val="FootnoteReference"/>
        </w:rPr>
        <w:footnoteReference w:id="1462"/>
      </w:r>
      <w:r>
        <w:rPr>
          <w:rFonts w:ascii="IRNazanin" w:hAnsi="IRNazanin" w:eastAsia="IRNazanin" w:cs="IRNazanin"/>
          <w:lang w:bidi="fa-IR"/>
          <w:color w:val="111111"/>
          <w:sz w:val="28"/>
          <w:szCs w:val="28"/>
          <w:rtl/>
        </w:rPr>
        <w:t xml:space="preserve">استفاده می‌شودکه «الفضائل» در اصل «القضایا» بوده و بعدا تغییر داده شده و به این صورت در آمده است. «فی اعمالهما» یعنی در درستی و قبولی اعمالشان. «و ما یتقرّبان به الی اللَّه»از عقاید و اعمال،بنابراین این جمله تأکید جمله قبلی است، یا تعمیم بعد از تخصیص است، زیرا این جمله شامل عقاید هم می‌شود. یا اینکه مقصود از «فی اعمالهما»، درستی اعمال است و منظور از جمله بعدی، چگونگی اعمال است، زیرا مؤمن به آنچه که از امامش تعلیم گرفته عمل می‌کند، ولی مسلمان به بدعت‌های مخالفین عمل می‌کند.همچنین گفته‌اند که منظور از جمله بعدی، امام است که به ولایت و پیروی از او،به خداوند تقرب می‌جوید، زیرا امام و پیشوای مؤمن، تمام شرایط پیشوایی را دارد و پیشوای مسلمان، تمام شرایط فسق و نادانی را داراست.«أ لیس اللَّه یقول»به نظر ما این سؤال و جواب چند احتمال دارد:</w:t>
      </w:r>
    </w:p>
    <w:p>
      <w:pPr>
        <w:pStyle w:val="BookText"/>
      </w:pPr>
      <w:r>
        <w:rPr>
          <w:rFonts w:ascii="IRNazanin" w:hAnsi="IRNazanin" w:eastAsia="IRNazanin" w:cs="IRNazanin"/>
          <w:lang w:bidi="fa-IR"/>
          <w:color w:val="111111"/>
          <w:sz w:val="28"/>
          <w:szCs w:val="28"/>
          <w:rtl/>
        </w:rPr>
        <w:t xml:space="preserve">احتمال اوّل اینکه احتمال روشنی است،این است که سائل می‌گوید اگر مسلمان و مؤمن در حسنات با هم هستند و هر حسنه‌ای ده برابر می‌شود، پس چگونه مؤمن در اعمالش بر مسلمان برتری دارد، با اینکه کلمه «من» در آیه موصول است و معنی عموم دارد و هر کسی را که حسنه‌ای انجام دهد شامل می‌شود. و حضرت پاسخ فرمودند که مؤمن و مسلم هر دو، کار خیرشان ده برابر می‌شود، ولی مؤمن بیش از ده برابر خواهد داشت و بدین جهت برتر از مسلمان است. ولی اشکال این توجیه آن است که در این صورت، غیر مؤمن هم از اعمال خود پاداش می‌گیرد و این بر خلاف اجماع و اخبار مستفیضه است، مگر اینکه فرمایش حضرت را بر تقیّه حمل کنیم یا بگوییم چون فهم سائل نارسا بوده، در پاسخ او چنین مصلحت دیدند. یا بگوییم مقصود از ایمان، ایمان کامل است و مقصود از اسلام، ایمان ناقص و اسلام بدون ایمان است، و ثواب در اسلام، مربوط به ایمان ناقص است و این توجیه از سیاق خبر دور نیست. بلکه بعید نیست اگر بگوییم منظور از مسلم، مؤمن مستضعف است که تظاهر به ایمان دارد، ولی هنوز در دلش جا نگرفته، چنانچه از این جمله نیز استفاده می‌شود: «و هما فی القول و الفعل‌یجتمعان»، و قبلا دانستید که برای ایمان، اصطلاحات و معانی مختلفی است و این روایت، با پاره‌ای از آن اصطلاحات موافق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في الجواب لعل عمل غير المؤمن ينفعه في تخفيف العقوبة و رفع شدتها لا في دخول الجنة إذ دخولها مشروط بالإيمان.</w:t>
      </w:r>
    </w:p>
    <w:p>
      <w:pPr>
        <w:pStyle w:val="BookText"/>
      </w:pPr>
      <w:r>
        <w:rPr>
          <w:rFonts w:ascii="Amiri" w:hAnsi="Amiri" w:eastAsia="Amiri" w:cs="Amiri"/>
          <w:lang w:bidi="ar-SA"/>
          <w:color w:val="111111"/>
          <w:sz w:val="28"/>
          <w:szCs w:val="28"/>
          <w:rtl/>
        </w:rPr>
        <w:t xml:space="preserve">الثاني أنه تعالي قال مَنْ ذَا الَّذِي يُقْرِضُ اللَّهَ قَرْضاً حَسَناً فَيُضاعِفَهُ لَهُ أَضْعافاً كَثِيرَةً</w:t>
      </w:r>
      <w:r>
        <w:rPr>
          <w:rStyle w:val="FootnoteReference"/>
        </w:rPr>
        <w:footnoteReference w:id="1463"/>
      </w:r>
      <w:r>
        <w:rPr>
          <w:rFonts w:ascii="Amiri" w:hAnsi="Amiri" w:eastAsia="Amiri" w:cs="Amiri"/>
          <w:lang w:bidi="ar-SA"/>
          <w:color w:val="111111"/>
          <w:sz w:val="28"/>
          <w:szCs w:val="28"/>
          <w:rtl/>
        </w:rPr>
        <w:t xml:space="preserve">و القرض الحسن هو العبادة الواقعة علي كمالها و شرائط قبولها و من جملة شرائطها هو الإيمان فالمؤمنون هم الذين يضاعف الله عز و جل لهم حسناتهم لا غيرهم فيعطيهم لكل حسنة عشرة و ربما يعطيهم لكل حسنة سبعين ضعفا فهذا فضل المؤمن علي المسلم و يزيد الله في حسناته علي قدر صحة إيمانه و حسب كماله أضعافا كثيرة حتي أنه يعطي بواحدة سبعمائة أو أزيد و يفعل الله بالمؤمنين ما يشاء من الخير الذي لا يعلمه إلا هو كما قال وَ لَدَيْنا مَزِيدٌ</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أراد بما يشاء من الخير إيتاء العلم و الحكمة و زيادة اليقين و المعرفة.</w:t>
      </w:r>
    </w:p>
    <w:p>
      <w:pPr>
        <w:pStyle w:val="BookText"/>
      </w:pPr>
      <w:r>
        <w:rPr>
          <w:rFonts w:ascii="Amiri" w:hAnsi="Amiri" w:eastAsia="Amiri" w:cs="Amiri"/>
          <w:lang w:bidi="ar-SA"/>
          <w:color w:val="111111"/>
          <w:sz w:val="28"/>
          <w:szCs w:val="28"/>
          <w:rtl/>
        </w:rPr>
        <w:t xml:space="preserve">الثالث ما ذكره بعض الأفاضل و يرجع إلي الثاني و هو أن المراد بالقرض الحسن صلة الإمام عليه السلام كما ورد في الأخبار فالغرض من الجواب أنه كما أن القرض يكون حسنا و غير حسن و الحسن الذي هو صلة الإمام يصير سببا لتضاعف أكثر من عشرة فكذلك الصلاة و الزكاة و الحج تكون حسنة و غير حسنة و الحسنة ما كان مع تصديق الإمام و هو يستحق المضاعفة لا غيره فالفاء في قوله فالمؤمنون للبيان و قوله يضاعف الله بتقدير قد يضاعف الله و إلا لكان الظاهر عشرة أضعاف و يزيد الله أي علي السبعين أيضا.</w:t>
      </w:r>
    </w:p>
    <w:p>
      <w:pPr>
        <w:pStyle w:val="BookText"/>
      </w:pPr>
      <w:r>
        <w:rPr>
          <w:rFonts w:ascii="Amiri" w:hAnsi="Amiri" w:eastAsia="Amiri" w:cs="Amiri"/>
          <w:lang w:bidi="ar-SA"/>
          <w:color w:val="111111"/>
          <w:sz w:val="28"/>
          <w:szCs w:val="28"/>
          <w:rtl/>
        </w:rPr>
        <w:t xml:space="preserve">قوله أ رأيت من دخل في الإسلام كان السائل لم يفهم الفرق بين الإيمان و الإسلام بما ذكره عليه السلام فأعاد السؤال أو أنه لما كان تمكن في نفسه ما اشتهر بين المخالفين من عدم الفرق بينهما أراد أن يتضح الأمر عنده أو قاس الدخول في المركب من الأجزاء المعقولة بالدخول في المركب من الأجزاء المقدارية فإن من دخل جزءا من الدار صدق عليه أنه دخل الدار فلذا أجابه عليه السلام بمثل</w:t>
      </w:r>
    </w:p>
    <w:p>
      <w:pPr>
        <w:pStyle w:val="BookText"/>
      </w:pPr>
      <w:r>
        <w:rPr>
          <w:rFonts w:ascii="IRNazanin" w:hAnsi="IRNazanin" w:eastAsia="IRNazanin" w:cs="IRNazanin"/>
          <w:lang w:bidi="fa-IR"/>
          <w:color w:val="111111"/>
          <w:sz w:val="28"/>
          <w:szCs w:val="28"/>
          <w:rtl/>
        </w:rPr>
        <w:t xml:space="preserve">از این اشکال جواب داده‌اند که ممکن است عمل غیر مؤمن، در تخفیف کیفر اخروی‌اش اثر داشته باشد، نه در ورود به بهشت، زیرا شرط بهشت رفتن، ایمان است.</w:t>
      </w:r>
    </w:p>
    <w:p>
      <w:pPr>
        <w:pStyle w:val="BookText"/>
      </w:pPr>
      <w:r>
        <w:rPr>
          <w:rFonts w:ascii="IRNazanin" w:hAnsi="IRNazanin" w:eastAsia="IRNazanin" w:cs="IRNazanin"/>
          <w:lang w:bidi="fa-IR"/>
          <w:color w:val="111111"/>
          <w:sz w:val="28"/>
          <w:szCs w:val="28"/>
          <w:rtl/>
        </w:rPr>
        <w:t xml:space="preserve">احتمال دوّم اینکه خداوند متعال می‌فرماید: مَنْ ذَا الَّذِی یُقْرِضُ اللَّهَ قَرْضاً حَسَناً فَیُضاعِفَهُ لَهُ أَضْعافاً کَثِیرَة»،{کیست که خدا را وام (قرض الحسنه) دهد تا خدا بر او به چندین برابر بیفزاید؟}</w:t>
      </w:r>
      <w:r>
        <w:rPr>
          <w:rStyle w:val="FootnoteReference"/>
        </w:rPr>
        <w:footnoteReference w:id="1465"/>
      </w:r>
      <w:r>
        <w:rPr>
          <w:rFonts w:ascii="IRNazanin" w:hAnsi="IRNazanin" w:eastAsia="IRNazanin" w:cs="IRNazanin"/>
          <w:lang w:bidi="fa-IR"/>
          <w:color w:val="111111"/>
          <w:sz w:val="28"/>
          <w:szCs w:val="28"/>
          <w:rtl/>
        </w:rPr>
        <w:t xml:space="preserve">قرض حسن، عبادت کاملی است که شرایط قبولی را داشته باشد و از جمله آن شرایط، ایمان است.بنابراین مؤمنین هستند که خداوند کار خیرشان را چند برابر می‌کند نه دیگران، و برای هر کار خیری ده برابر و چه بسا هفتاد برابر پاداش دهد، و این برتری مؤمن بر مسلم است.همچنین بالاتر از این، خداوند به میزان ایمان، حسنات بعضی از افراد را تا هفتصد برابر یا بیشتر پاداش دهد، و خداوند هر خیری را بخواهد که جز خودش دیگری از آن با خبر نیست،درباره مؤمن انجام دهد، چنانچه می‌فرماید (وَ لَدَیْنا مَزِیدٌ)</w:t>
      </w:r>
      <w:r>
        <w:rPr>
          <w:rStyle w:val="FootnoteReference"/>
        </w:rPr>
        <w:footnoteReference w:id="1466"/>
      </w:r>
      <w:r>
        <w:rPr>
          <w:rFonts w:ascii="IRNazanin" w:hAnsi="IRNazanin" w:eastAsia="IRNazanin" w:cs="IRNazanin"/>
          <w:lang w:bidi="fa-IR"/>
          <w:color w:val="111111"/>
          <w:sz w:val="28"/>
          <w:szCs w:val="28"/>
          <w:rtl/>
        </w:rPr>
        <w:t xml:space="preserve">یعنی {و افزون‌تر از آن نزد ما خواهد بود.}و به قولی منظور از خیری که خدا برای مؤمن می‌خواهد، علم و حکمت و یقین و معرفت است.</w:t>
      </w:r>
    </w:p>
    <w:p>
      <w:pPr>
        <w:pStyle w:val="BookText"/>
      </w:pPr>
      <w:r>
        <w:rPr>
          <w:rFonts w:ascii="IRNazanin" w:hAnsi="IRNazanin" w:eastAsia="IRNazanin" w:cs="IRNazanin"/>
          <w:lang w:bidi="fa-IR"/>
          <w:color w:val="111111"/>
          <w:sz w:val="28"/>
          <w:szCs w:val="28"/>
          <w:rtl/>
        </w:rPr>
        <w:t xml:space="preserve">احتمال سوّم مطلبی است که یکی از فضلا نقل کرده و در واقع به احتمال دوّم برمی‌گردد و آن این است که منظور از قرض حسن، کمک کردن به امام علیه السلام است، به طوری که در روایات وارد شده است و مقصود گوینده این است که همچنان که قرض دو قسم است (حسن و غیر حسن)، قرض حسن که همان صله و کمک کردن به امام است،باعث می‌شود که بیش از ده برابر پاداش گیرد، همچنین نماز و زکات و حج هم حسن‌و غیر حسن دارد، در صورتی حسن است که با تصدیق امام توأم شود، و تنها در آن صورت پاداشش چند برابر می‌شود، بنابراین «فاء» در (فالمؤمنون) برای بیان است و«یضاعف اللَّه»به تقدیر قد است، یعنی «قد یضاعف اللَّه»، و الا اگر قد در تقدیر نگیریم، از ظاهر فرمایش حضرت به دست می‌آید که کار مؤمن نیز ده برابر است،«و یزید اللَّه» بر هفتاد برابر نیز می‌افزاید.</w:t>
      </w:r>
    </w:p>
    <w:p>
      <w:pPr>
        <w:pStyle w:val="BookText"/>
      </w:pPr>
      <w:r>
        <w:rPr>
          <w:rFonts w:ascii="IRNazanin" w:hAnsi="IRNazanin" w:eastAsia="IRNazanin" w:cs="IRNazanin"/>
          <w:lang w:bidi="fa-IR"/>
          <w:color w:val="111111"/>
          <w:sz w:val="28"/>
          <w:szCs w:val="28"/>
          <w:rtl/>
        </w:rPr>
        <w:t xml:space="preserve">«أ رأیت من دخل فی الإسلام»: گویا بعد از آن همه فرمایشات حضرت، هنوز سائل امتیاز ایمان را بر اسلام نفهمیده و دوباره سؤال کرده، یا اینکه چون یکی بودن اسلام و ایمان در ذهن او جا گرفته بوده، حضرت خواسته است بیشتر توضیح دهد، یا اینکه معقول را به محسوس تشبیه کرده و در ذهن سائل چنین است که اگر کسی وارد مقداری از خانه شود، درست است که بگوییم داخل خانه شده. به همین مناسبت حضرت در جواب می‌فرماید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4" w:name="pg13490_132916"/>
    <w:bookmarkEnd w:id="204"/>
    <w:p>
      <w:pPr>
        <w:pStyle w:val="BookText"/>
      </w:pPr>
      <w:r>
        <w:rPr>
          <w:rFonts w:ascii="Amiri" w:hAnsi="Amiri" w:eastAsia="Amiri" w:cs="Amiri"/>
          <w:lang w:bidi="ar-SA"/>
          <w:color w:val="111111"/>
          <w:sz w:val="28"/>
          <w:szCs w:val="28"/>
          <w:rtl/>
        </w:rPr>
        <w:t xml:space="preserve">ذلك لتفهيمه فقال المتصف ببعض أجزاء الإيمان لا يلزم أن يتصف بجميع أجزائه حتي يتصف بالإيمان كما أن من دخل المسجد لا يحكم عليه بأنه دخل الكعبة و من دخل الكعبة يحكم عليه بأنه دخل المسجد فكذا يحكم علي المؤمن أنه مسلم و لا يحكم علي كل مسلم أنه مؤمن.</w:t>
      </w:r>
    </w:p>
    <w:p>
      <w:pPr>
        <w:pStyle w:val="BookText"/>
      </w:pPr>
      <w:r>
        <w:rPr>
          <w:rFonts w:ascii="Amiri" w:hAnsi="Amiri" w:eastAsia="Amiri" w:cs="Amiri"/>
          <w:lang w:bidi="ar-SA"/>
          <w:color w:val="111111"/>
          <w:sz w:val="28"/>
          <w:szCs w:val="28"/>
          <w:rtl/>
        </w:rPr>
        <w:t xml:space="preserve">ثم اعلم أنه استدل بهذه الأخبار علي كون الكعبة جزءا من المسجد الحرام و يرد عليه أنه لا دلالة في أكثرها علي ذلك بل بعضها يومي إلي خلافه كهذا الخبر حيث قال أ كنت شاهدا أنه قد دخل المسجد و لم يقل أ كنت شاهدا أنه في المسجد و كذا قوله لا يصل إلي دخول الكعبة حتي يدخل المسجد نعم بعض الأخبار تشعر بالجزئية.</w:t>
      </w:r>
    </w:p>
    <w:p>
      <w:pPr>
        <w:pStyle w:val="Heading5"/>
      </w:pPr>
      <w:bookmarkStart w:id="1437" w:name="_Toc1154"/>
      <w:r>
        <w:t>«13»</w:t>
      </w:r>
      <w:bookmarkEnd w:id="1437"/>
    </w:p>
    <w:p>
      <w:pPr>
        <w:pStyle w:val="BookText"/>
      </w:pPr>
      <w:r>
        <w:rPr>
          <w:rFonts w:ascii="Amiri" w:hAnsi="Amiri" w:eastAsia="Amiri" w:cs="Amiri"/>
          <w:lang w:bidi="ar-SA"/>
          <w:color w:val="111111"/>
          <w:sz w:val="28"/>
          <w:szCs w:val="28"/>
          <w:rtl/>
        </w:rPr>
        <w:t xml:space="preserve">سن، [المحاسن] عَنْ أَبِيهِ عَنِ ابْنِ سِنَانٍ عَنِ الْحُسَيْنِ بْنِ الْمُخْتَارِ عَنْ أَبِي بَصِيرٍ عَنْ أَبِي عَبْدِ اللَّهِ عليه السلام قَالَ: إِنَّ الْقَلْبَ لَيَتَرَجَّجُ فِيمَا بَيْنَ الصَّدْرِ وَ الْحَنْجَرَةِ حَتَّي يُعْقَدَ عَلَي الْإِيمَانِ فَإِذَا عُقِدَ عَلَي الْإِيمَانِ قَرَّ وَ ذَلِكَ قَوْلُ اللَّهِ وَ مَنْ يُؤْمِنْ بِاللَّهِ يَهْدِ قَلْبَهُ قَالَ يَسْكُنُ‌</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Heading5"/>
      </w:pPr>
      <w:bookmarkStart w:id="1438" w:name="_Toc1155"/>
      <w:r>
        <w:t>«14»</w:t>
      </w:r>
      <w:bookmarkEnd w:id="1438"/>
    </w:p>
    <w:p>
      <w:pPr>
        <w:pStyle w:val="BookText"/>
      </w:pPr>
      <w:r>
        <w:rPr>
          <w:rFonts w:ascii="Amiri" w:hAnsi="Amiri" w:eastAsia="Amiri" w:cs="Amiri"/>
          <w:lang w:bidi="ar-SA"/>
          <w:color w:val="111111"/>
          <w:sz w:val="28"/>
          <w:szCs w:val="28"/>
          <w:rtl/>
        </w:rPr>
        <w:t xml:space="preserve">كا، [الكافي] مُحَمَّدُ بْنُ يَحْيَي عَنْ أَحْمَدَ بْنِ مُحَمَّدٍ عَنِ ابْنِ سِنَانٍ: مِثْلَهُ إِلَّا أَنَّهُ لَيْسَ فِيهِ قَالَ يَسْكُنُ‌</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Heading5"/>
      </w:pPr>
      <w:bookmarkStart w:id="1439" w:name="_Toc1156"/>
      <w:r>
        <w:t>بيان</w:t>
      </w:r>
      <w:bookmarkEnd w:id="1439"/>
    </w:p>
    <w:p>
      <w:pPr>
        <w:pStyle w:val="BookText"/>
      </w:pPr>
      <w:r>
        <w:rPr>
          <w:rFonts w:ascii="Amiri" w:hAnsi="Amiri" w:eastAsia="Amiri" w:cs="Amiri"/>
          <w:lang w:bidi="ar-SA"/>
          <w:color w:val="111111"/>
          <w:sz w:val="28"/>
          <w:szCs w:val="28"/>
          <w:rtl/>
        </w:rPr>
        <w:t xml:space="preserve">الرج التحريك و التحرك و الاهتزاز و الرجرجة الاضطراب كالارتجاج و الترجرج و الحنجرة الحلقوم و كأنه كان في قراءتهم عليهم السلام يهدأ قلبه بالهمز و فتح الدال و رفع قلبه كما قرئ في الشواذ قال البيضاوي يهد قلبه للثبات و الاسترجاع عند المصيبة و قرئ يهد قلبه بالرفع علي إقامته مقام الفاعل و بالنصب علي طريق سفه نفسه و يهدأ بالهمز أي يسكن‌</w:t>
      </w:r>
      <w:r>
        <w:rPr>
          <w:rStyle w:val="FootnoteReference"/>
        </w:rPr>
        <w:footnoteReference w:id="1469"/>
      </w:r>
      <w:r>
        <w:rPr>
          <w:rFonts w:ascii="Amiri" w:hAnsi="Amiri" w:eastAsia="Amiri" w:cs="Amiri"/>
          <w:lang w:bidi="ar-SA"/>
          <w:color w:val="111111"/>
          <w:sz w:val="28"/>
          <w:szCs w:val="28"/>
          <w:rtl/>
        </w:rPr>
        <w:t xml:space="preserve">و قال الطبرسي رحمه الله قرأ عكرمة و عمرو بن دينار يهدأ قلبه أي يطمئن قلبه كما قال سبحانه وَ قَلْبُهُ مُطْمَئِنٌ</w:t>
      </w:r>
    </w:p>
    <w:p>
      <w:pPr>
        <w:pStyle w:val="BookText"/>
      </w:pPr>
      <w:r>
        <w:rPr>
          <w:rFonts w:ascii="IRNazanin" w:hAnsi="IRNazanin" w:eastAsia="IRNazanin" w:cs="IRNazanin"/>
          <w:lang w:bidi="fa-IR"/>
          <w:color w:val="111111"/>
          <w:sz w:val="28"/>
          <w:szCs w:val="28"/>
          <w:rtl/>
        </w:rPr>
        <w:t xml:space="preserve">کسی که بعضی از اجزای ایمان را دارد، لازم نیست همه را دارا باشد کما اینکه اگر کسی وارد مسجدالحرام شد، نمی‌گویند به کعبه هم وارد شده، ولی کسی که در کعبه داخل شود، گویند وارد مسجد شده. همچنین مؤمن را مسلمان هم می‌گویند، ولی هر مسلمانی را مؤمن نمی‌گویند.</w:t>
      </w:r>
    </w:p>
    <w:p>
      <w:pPr>
        <w:pStyle w:val="BookText"/>
      </w:pPr>
      <w:r>
        <w:rPr>
          <w:rFonts w:ascii="IRNazanin" w:hAnsi="IRNazanin" w:eastAsia="IRNazanin" w:cs="IRNazanin"/>
          <w:lang w:bidi="fa-IR"/>
          <w:color w:val="111111"/>
          <w:sz w:val="28"/>
          <w:szCs w:val="28"/>
          <w:rtl/>
        </w:rPr>
        <w:t xml:space="preserve">سپس بدان که به این اخبار استدلال شده بر اینکه کعبه جزیی از مسجدالحرام است، ولی در بیشتر این اخبار دلالتی بر این مطلب نیست، بلکه پاره‌ای از آنها به خلاف آن اشاره دارند، مثل این خبر در آنجا که می‌فرماید «آیا شهادت دهی که داخل مسجد شده؟» و نمی‌فرماید«آیا شاهدی که در مسجد است.» همچنین جمله دیگری که می‌فرماید به دخول در کعبه نرسد تا داخل مسجد شود. از این دو جمله استفاده می‌شود که کعبه جزو مسجد نیست. بلی، از پاره‌ای اخبار دیگر به دست می‌آید که کعبه جزو مسجد است.</w:t>
      </w:r>
    </w:p>
    <w:p>
      <w:pPr>
        <w:pStyle w:val="Heading5"/>
      </w:pPr>
      <w:bookmarkStart w:id="1440" w:name="_Toc1157"/>
      <w:r>
        <w:t>روایت 13</w:t>
      </w:r>
      <w:bookmarkEnd w:id="1440"/>
    </w:p>
    <w:p>
      <w:pPr>
        <w:pStyle w:val="BookText"/>
      </w:pPr>
      <w:r>
        <w:rPr>
          <w:rFonts w:ascii="IRNazanin" w:hAnsi="IRNazanin" w:eastAsia="IRNazanin" w:cs="IRNazanin"/>
          <w:lang w:bidi="fa-IR"/>
          <w:color w:val="111111"/>
          <w:sz w:val="28"/>
          <w:szCs w:val="28"/>
          <w:rtl/>
        </w:rPr>
        <w:t xml:space="preserve">محاسن برقی: ابو بصیر از حضرت صادق علیه السلام روایت کند که فرمود: «همانا دل انسان مابین سینه و حنجره می‌چرخد تا به ایمان بسته شود. و چون پابند ایمان شود، قرارگیرد و این سخن خداست که می‌فرماید: «وَ مَنْ یُؤْمِنْ بِاللَّهِ یَهْدِ قَلْبَه»،{هر کس به خدا ایمان آورد، دلش هدایت شود.}</w:t>
      </w:r>
      <w:r>
        <w:rPr>
          <w:rStyle w:val="FootnoteReference"/>
        </w:rPr>
        <w:footnoteReference w:id="1470"/>
      </w:r>
      <w:r>
        <w:rPr>
          <w:rFonts w:ascii="IRNazanin" w:hAnsi="IRNazanin" w:eastAsia="IRNazanin" w:cs="IRNazanin"/>
          <w:lang w:bidi="fa-IR"/>
          <w:color w:val="111111"/>
          <w:sz w:val="28"/>
          <w:szCs w:val="28"/>
          <w:rtl/>
        </w:rPr>
        <w:t xml:space="preserve">حضرت فرمود: «یعنی آرام گیرد.»</w:t>
      </w:r>
      <w:r>
        <w:rPr>
          <w:rStyle w:val="FootnoteReference"/>
        </w:rPr>
        <w:footnoteReference w:id="1471"/>
      </w:r>
    </w:p>
    <w:p>
      <w:pPr>
        <w:pStyle w:val="Heading5"/>
      </w:pPr>
      <w:bookmarkStart w:id="1441" w:name="_Toc1158"/>
      <w:r>
        <w:t>روایت 14</w:t>
      </w:r>
      <w:bookmarkEnd w:id="1441"/>
    </w:p>
    <w:p>
      <w:pPr>
        <w:pStyle w:val="BookText"/>
      </w:pPr>
      <w:r>
        <w:rPr>
          <w:rFonts w:ascii="IRNazanin" w:hAnsi="IRNazanin" w:eastAsia="IRNazanin" w:cs="IRNazanin"/>
          <w:lang w:bidi="fa-IR"/>
          <w:color w:val="111111"/>
          <w:sz w:val="28"/>
          <w:szCs w:val="28"/>
          <w:rtl/>
        </w:rPr>
        <w:t xml:space="preserve">کافی: ابن سنان همین روایت را از حضرت صادق علیه السلام نقل کرده، ولی در روایت او کلمه «آرام گیرد» که در آخر روایت قبلی بود، نیست.</w:t>
      </w:r>
      <w:r>
        <w:rPr>
          <w:rStyle w:val="FootnoteReference"/>
        </w:rPr>
        <w:footnoteReference w:id="1472"/>
      </w:r>
    </w:p>
    <w:p>
      <w:pPr>
        <w:pStyle w:val="Heading5"/>
      </w:pPr>
      <w:bookmarkStart w:id="1442" w:name="_Toc1159"/>
      <w:r>
        <w:t>توضیح</w:t>
      </w:r>
      <w:bookmarkEnd w:id="1442"/>
    </w:p>
    <w:p>
      <w:pPr>
        <w:pStyle w:val="BookText"/>
      </w:pPr>
      <w:r>
        <w:rPr>
          <w:rFonts w:ascii="IRNazanin" w:hAnsi="IRNazanin" w:eastAsia="IRNazanin" w:cs="IRNazanin"/>
          <w:lang w:bidi="fa-IR"/>
          <w:color w:val="111111"/>
          <w:sz w:val="28"/>
          <w:szCs w:val="28"/>
          <w:rtl/>
        </w:rPr>
        <w:t xml:space="preserve">«رجّ» به معنی حرکت دادن، حرکت کردن و جنبش است، و «رجرجه» همچون «ارتجاج» و «ترجرج»، اضطراب را گویند. و «حنجره» حلقوم است، و گویا در قرائت اهل بیت، «یهدأ قلبه» به همزه و فتح دال و رفع قلب است، و این قرائت شاذّ (یعنی بر خلاف قاعده است). بیضاوی گوید«یَهْدِ قَلْبَهُ» یعنی دلش را به ثبات و گفتن«إِنَّا لِلَّهِ وَ إِنَّا إِلَیْهِ راجِعُونَ» در هنگام مصیبت راهنمایی می‌فرماید و یهد قلبه به رفع قلب و نصب آن و «یهدأ» به همزه، به معنای «یسکن» نیز قرائت شده است.</w:t>
      </w:r>
      <w:r>
        <w:rPr>
          <w:rStyle w:val="FootnoteReference"/>
        </w:rPr>
        <w:footnoteReference w:id="1473"/>
      </w:r>
    </w:p>
    <w:p>
      <w:pPr>
        <w:pStyle w:val="BookText"/>
      </w:pPr>
      <w:r>
        <w:rPr>
          <w:rFonts w:ascii="IRNazanin" w:hAnsi="IRNazanin" w:eastAsia="IRNazanin" w:cs="IRNazanin"/>
          <w:lang w:bidi="fa-IR"/>
          <w:color w:val="111111"/>
          <w:sz w:val="28"/>
          <w:szCs w:val="28"/>
          <w:rtl/>
        </w:rPr>
        <w:t xml:space="preserve">مرحوم طبرسی گوید«عکرمه» و «عمرو بن دینار»،«یهدأ قلبه» خوانده‌اند، یعنی دلش مطمئن می‌شود. چنانچه خداوند می‌فرماید: «وَ قَلْبُهُ مُطْمَئِنٌّ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5" w:name="pg13490_132917"/>
    <w:bookmarkEnd w:id="205"/>
    <w:p>
      <w:pPr>
        <w:pStyle w:val="BookText"/>
      </w:pPr>
      <w:r>
        <w:rPr>
          <w:rFonts w:ascii="Amiri" w:hAnsi="Amiri" w:eastAsia="Amiri" w:cs="Amiri"/>
          <w:lang w:bidi="ar-SA"/>
          <w:color w:val="111111"/>
          <w:sz w:val="28"/>
          <w:szCs w:val="28"/>
          <w:rtl/>
        </w:rPr>
        <w:t xml:space="preserve">بِالْإِيمانِ‌</w:t>
      </w:r>
      <w:r>
        <w:rPr>
          <w:rStyle w:val="FootnoteReference"/>
        </w:rPr>
        <w:footnoteReference w:id="1474"/>
      </w:r>
      <w:r>
        <w:rPr>
          <w:rFonts w:ascii="Amiri" w:hAnsi="Amiri" w:eastAsia="Amiri" w:cs="Amiri"/>
          <w:lang w:bidi="ar-SA"/>
          <w:color w:val="111111"/>
          <w:sz w:val="28"/>
          <w:szCs w:val="28"/>
          <w:rtl/>
        </w:rPr>
        <w:t xml:space="preserve">انتهي و يحتمل أن يكون علي القراءة المشهورة بيانا لحاصل المعني كما أشرنا إليه في تفسير الآيات.</w:t>
      </w:r>
    </w:p>
    <w:p>
      <w:pPr>
        <w:pStyle w:val="Heading5"/>
      </w:pPr>
      <w:bookmarkStart w:id="1443" w:name="_Toc1160"/>
      <w:r>
        <w:t>«15»</w:t>
      </w:r>
      <w:bookmarkEnd w:id="1443"/>
    </w:p>
    <w:p>
      <w:pPr>
        <w:pStyle w:val="BookText"/>
      </w:pPr>
      <w:r>
        <w:rPr>
          <w:rFonts w:ascii="Amiri" w:hAnsi="Amiri" w:eastAsia="Amiri" w:cs="Amiri"/>
          <w:lang w:bidi="ar-SA"/>
          <w:color w:val="111111"/>
          <w:sz w:val="28"/>
          <w:szCs w:val="28"/>
          <w:rtl/>
        </w:rPr>
        <w:t xml:space="preserve">كا، [الكافي] عَلِيُّ بْنُ إِبْرَاهِيمَ عَنِ الْعَبَّاسِ بْنِ مَعْرُوفٍ عَنِ ابْنِ أَبِي نَجْرَانَ عَنْ حَمَّادِ بْنِ عُثْمَانَ عَنْ عَبْدِ الرَّحِيمِ الْقَصِيرِ قَالَ: كَتَبْتُ مَعَ عَبْدِ الْمَلِكِ إِلَي أَبِي عَبْدِ اللَّهِ عليه السلام أَسْأَلُهُ عَنِ الْإِيمَانِ مَا هُوَ فَكَتَبَ إِلَيَّ مَعَ عَبْدِ الْمَلِكِ بْنِ أَعْيَنَ سَأَلْتَ رَحِمَكَ اللَّهُ عَنِ الْإِيمَانِ وَ الْإِيمَانُ هُوَ الْإِقْرَارُ بِاللِّسَانِ وَ عَقْدٌ فِي الْقَلْبِ وَ عَمَلٌ بِالْأَرْكَانِ وَ الْإِيمَانُ بَعْضُهُ مِنْ بَعْضٍ وَ هُوَ دَارٌ وَ كَذَلِكَ الْإِسْلَامُ دَارٌ وَ الْكُفْرُ دَارٌ فَقَدْ يَكُونُ الْعَبْدُ مُسْلِماً قَبْلَ أَنْ يَكُونَ مُؤْمِناً وَ لَا يَكُونُ مُؤْمِناً حَتَّي يَكُونَ مُسْلِماً فَالْإِسْلَامُ قَبْلَ الْإِيمَانِ وَ هُوَ يُشَارِكُ الْإِيمَانَ فَإِذَا أَتَي الْعَبْدُ كَبِيرَةً مِنْ كَبَائِرِ الْمَعَاصِي أَوْ صَغِيرَةً مِنْ صَغَائِرِ الْمَعَاصِي الَّتِي نَهَي اللَّهُ عَزَّ وَ جَلَّ عَنْهَا كَانَ خَارِجاً مِنَ الْإِيمَانِ سَاقِطاً عَنْهُ اسْمُ الْإِيمَانِ وَ ثَابِتاً عَلَيْهِ اسْمُ الْإِسْلَامِ فَإِنْ تَابَ وَ اسْتَغْفَرَ عَادَ إِلَي دَارِ الْإِيمَانِ وَ لَا يُخْرِجُهُ إِلَي الْكُفْرِ إِلَّا الْجُحُودُ وَ الِاسْتِحْلَالُ بِأَنْ يَقُولَ لِلْحَلَالِ هَذَا حَرَامٌ وَ لِلْحَرَامِ هَذَا حَلَالٌ وَ دَانَ بِذَلِكَ فَعِنْدَهَا يَكُونُ خَارِجاً مِنَ الْإِسْلَامِ وَ الْإِيمَانِ دَاخِلًا فِي الْكُفْرِ وَ كَانَ بِمَنْزِلَةِ مَنْ دَخَلَ الْحَرَمَ ثُمَّ دَخَلَ الْكَعْبَةَ وَ أَحْدَثَ فِي الْكَعْبَةِ حَدَثاً فَأُخْرِجَ عَنِ الْكَعْبَةِ وَ عَنِ الْحَرَمِ فَضُرِبَتْ عُنُقُهُ وَ صَارَ إِلَي النَّارِ</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Heading5"/>
      </w:pPr>
      <w:bookmarkStart w:id="1444" w:name="_Toc1161"/>
      <w:r>
        <w:t>بيان</w:t>
      </w:r>
      <w:bookmarkEnd w:id="1444"/>
    </w:p>
    <w:p>
      <w:pPr>
        <w:pStyle w:val="BookText"/>
      </w:pPr>
      <w:r>
        <w:rPr>
          <w:rFonts w:ascii="Amiri" w:hAnsi="Amiri" w:eastAsia="Amiri" w:cs="Amiri"/>
          <w:lang w:bidi="ar-SA"/>
          <w:color w:val="111111"/>
          <w:sz w:val="28"/>
          <w:szCs w:val="28"/>
          <w:rtl/>
        </w:rPr>
        <w:t xml:space="preserve">قوله عليه السلام و الإيمان هو الإقرار هذا تفسير للإيمان الكامل و الأخبار في ذلك كثيرة سيأتي بعضها و عليه انعقد اصطلاح المحدثين منا كما صرح به الصدوق رحمه الله في الهداية و قال المفيد قدس سره في كتاب المسائل أقول إن مرتكبي الكبائر من أهل المعرفة و الإقرار مؤمنون بإيمانهم بالله و رسله و بما جاء من عنده و فاسقون بما معهم من كبائر الآثام و لا أطلق لهم اسم الفسوق و لا اسم الإيمان بل أقيدهما جميعا في تسميتهم بكل واحد منهما و امتنع من الوصف لهم</w:t>
      </w:r>
    </w:p>
    <w:p>
      <w:pPr>
        <w:pStyle w:val="BookText"/>
      </w:pPr>
      <w:r>
        <w:rPr>
          <w:rFonts w:ascii="Amiri" w:hAnsi="Amiri" w:eastAsia="Amiri" w:cs="Amiri"/>
          <w:lang w:bidi="ar-SA"/>
          <w:color w:val="111111"/>
          <w:sz w:val="28"/>
          <w:szCs w:val="28"/>
          <w:rtl/>
        </w:rPr>
        <w:t xml:space="preserve">بِالْإِیمانِ»</w:t>
      </w:r>
      <w:r>
        <w:rPr>
          <w:rStyle w:val="FootnoteReference"/>
        </w:rPr>
        <w:footnoteReference w:id="1476"/>
      </w:r>
      <w:r>
        <w:rPr>
          <w:rFonts w:ascii="IRNazanin" w:hAnsi="IRNazanin" w:eastAsia="IRNazanin" w:cs="IRNazanin"/>
          <w:lang w:bidi="fa-IR"/>
          <w:color w:val="111111"/>
          <w:sz w:val="28"/>
          <w:szCs w:val="28"/>
          <w:rtl/>
        </w:rPr>
        <w:t xml:space="preserve">،{و دلش به ایمان مطمئنّ و آرام است.}پایان.</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و احتمال دارد که قرائت امام علیه السلام همان قرائت مشهور باشد و جمله‌ای که در تفسیر آن فرمودند، به عنوان حاصل و نتیجه معنای آیه است، چنانچه در تفسیر آیات اشاره کردیم.</w:t>
      </w:r>
    </w:p>
    <w:p>
      <w:pPr>
        <w:pStyle w:val="Heading5"/>
      </w:pPr>
      <w:bookmarkStart w:id="1445" w:name="_Toc1162"/>
      <w:r>
        <w:t>روایت 15</w:t>
      </w:r>
      <w:bookmarkEnd w:id="1445"/>
    </w:p>
    <w:p>
      <w:pPr>
        <w:pStyle w:val="BookText"/>
      </w:pPr>
      <w:r>
        <w:rPr>
          <w:rFonts w:ascii="IRNazanin" w:hAnsi="IRNazanin" w:eastAsia="IRNazanin" w:cs="IRNazanin"/>
          <w:lang w:bidi="fa-IR"/>
          <w:color w:val="111111"/>
          <w:sz w:val="28"/>
          <w:szCs w:val="28"/>
          <w:rtl/>
        </w:rPr>
        <w:t xml:space="preserve">کافی: عبدالرّحیم قصیر روایت کند که من و عبدالملک نامه‌ای خدمت امام صادق علیه السلام نوشتیم و در آن از معنای ایمان‌سؤال کردیم. حضرت در جواب ما نوشتند: «از ایمان سؤال کردی، خدای رحمتت کند. ایمان اقرار به زبان، بستگی دل و عمل به اندام و جوارح است. اجزای ایمان به هم پیوسته‌اند و ایمان (چون) خانه دربسته‌ای است. همچنین اسلام و کفر نیز (مانند) خانه است، پس گاهی بنده خدا مسلمان است، ولی مؤمن نیست، ولی مؤمن نمی‌شود مگر بعد از مسلمان شدن.بنابراین اسلام قبل از ایمان و شرک اوست، پس هر گاه بنده خدا، گناه بزرگ یا کوچکی که خداوند از آن نهی فرموده انجام دهد، از ایمان بیرون و نام ایمان نیز از او برداشته می‌شود و فقط نامش مسلمان است. اگر بعدا توبه کرد و از خداوند آمرزش خواست، دوباره به حال ایمان بازمی‌گردد. و کافر نشود مگر با انکار یکی از ضروریّات یا گشودن حریم حق و تغییر قانون خدا، مثل اینکه حلالی را حرام خواند یا حرامی را حلال داند. در این هنگام هم از اسلام و هم از ایمان بیرون و داخل کفر است و همچون کسی است که به حرم آید، سپس درون کعبه رود و در کعبه نجاست کند. حکم چنین کسی آن است که او را از کعبه و حرم بیرون کرده و گردنش را بزنند و از آن پس به دوزخ رود.»</w:t>
      </w:r>
      <w:r>
        <w:rPr>
          <w:rStyle w:val="FootnoteReference"/>
        </w:rPr>
        <w:footnoteReference w:id="1478"/>
      </w:r>
    </w:p>
    <w:p>
      <w:pPr>
        <w:pStyle w:val="Heading5"/>
      </w:pPr>
      <w:bookmarkStart w:id="1446" w:name="_Toc1163"/>
      <w:r>
        <w:t>توضیح</w:t>
      </w:r>
      <w:bookmarkEnd w:id="1446"/>
    </w:p>
    <w:p>
      <w:pPr>
        <w:pStyle w:val="BookText"/>
      </w:pPr>
      <w:r>
        <w:rPr>
          <w:rFonts w:ascii="IRNazanin" w:hAnsi="IRNazanin" w:eastAsia="IRNazanin" w:cs="IRNazanin"/>
          <w:lang w:bidi="fa-IR"/>
          <w:color w:val="111111"/>
          <w:sz w:val="28"/>
          <w:szCs w:val="28"/>
          <w:rtl/>
        </w:rPr>
        <w:t xml:space="preserve">«و الایمان هو الاقرار»این فرمایش، تفسیر کامل ایمان است و به این مضمون اخبار زیادی هست که پاره‌ای از آنها خواهد آمد. و اصطلاح اهل حدیث درباره ایمان، همین است، چنانچه مرحوم صدوق در کتاب «هدایه» فرموده و شیخ مفید در کتاب «المسائل»می‌فرماید: به نظر من آنهایی که به مسأله امامت آشنا هستند و بدان اقرار دارند و گناه کبیره هم می‌کنند، مؤمن هستند، چون به خدا و پیامبران و آنچه را که پیامبران از جانب خدا آورده‌اندایمان دارند، و فاسق هستند چون مرتکب گناه کبیره شده‌اند، ولی آنها را مؤمن تنها یا فاسق تنها نگویم، بلکه می‌گویم مؤمن فاسق یا برعکس و در هر حال آنها را مسلمان می‌دانم.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بهما علي الإطلاق و أطلق لهم اسم الإسلام بغير تقييد و علي كل حال و هذا مذهب الإمامية إلا بني نوبخت رحمهم الله فإنهم خالفوا فيه و أطلقوا علي الفساق اسم الإيمان انتهي.</w:t>
      </w:r>
    </w:p>
    <w:p>
      <w:pPr>
        <w:pStyle w:val="BookText"/>
      </w:pPr>
      <w:r>
        <w:rPr>
          <w:rFonts w:ascii="Amiri" w:hAnsi="Amiri" w:eastAsia="Amiri" w:cs="Amiri"/>
          <w:lang w:bidi="ar-SA"/>
          <w:color w:val="111111"/>
          <w:sz w:val="28"/>
          <w:szCs w:val="28"/>
          <w:rtl/>
        </w:rPr>
        <w:t xml:space="preserve">قوله و الإيمان بعضه من بعض أي يترتب أجزاء الإيمان بعضها علي بعض فإن الإقرار بالعقائد يصير سببا للعقائد القلبية و العقائد تصير سببا للأعمال البدنية.</w:t>
      </w:r>
    </w:p>
    <w:p>
      <w:pPr>
        <w:pStyle w:val="BookText"/>
      </w:pPr>
      <w:r>
        <w:rPr>
          <w:rFonts w:ascii="Amiri" w:hAnsi="Amiri" w:eastAsia="Amiri" w:cs="Amiri"/>
          <w:lang w:bidi="ar-SA"/>
          <w:color w:val="111111"/>
          <w:sz w:val="28"/>
          <w:szCs w:val="28"/>
          <w:rtl/>
        </w:rPr>
        <w:t xml:space="preserve">أو المعني أن أفراد الإيمان و درجاته يترتب بعضها علي بعض فإن الأدني منها يصير سببا لحصول الأعلي و هكذا إلي حصول أعلي درجاته فإن حصول قدر من التصديق يصير سببا للإتيان بقدر من الأعمال الحسنة فإذا أتي بتلك الأعمال زاد الإيمان القلبي فيزيد أيضا العمل و هكذا فيترتب كمال كل جزء من الإيمان علي كمال الجزء الآخر و يحتمل أن يكون إشارة إلي اشتراط بعض أجزاء الإيمان ببعض فإن العمل لا ينفع بدون الاعتقاد و الاعتقاد أيضا مشروط في كماله و ترتب الآثار عليه بالعمل.</w:t>
      </w:r>
    </w:p>
    <w:p>
      <w:pPr>
        <w:pStyle w:val="BookText"/>
      </w:pPr>
      <w:r>
        <w:rPr>
          <w:rFonts w:ascii="Amiri" w:hAnsi="Amiri" w:eastAsia="Amiri" w:cs="Amiri"/>
          <w:lang w:bidi="ar-SA"/>
          <w:color w:val="111111"/>
          <w:sz w:val="28"/>
          <w:szCs w:val="28"/>
          <w:rtl/>
        </w:rPr>
        <w:t xml:space="preserve">و هو دار أي الإيمان كدار يدخل فيها الإنسان كأنه حصن له و هو يشارك الإيمان أي كلما يتحقق الإيمان فهو يشاركه في التحقق و أما ما مضي في الأخبار أنه لا يشارك الإيمان فمعناه أنه ليس كلما تحقق تحقق الإيمان فلا تنافي بينهما و يحتمل أن يكون سقط من الكلام شي‌ء و كان هكذا و هو يشارك الإسلام و الإسلام لا يشارك الإيمان علي وتيرة ما سبق‌</w:t>
      </w:r>
      <w:r>
        <w:rPr>
          <w:rStyle w:val="FootnoteReference"/>
        </w:rPr>
        <w:footnoteReference w:id="1479"/>
      </w:r>
      <w:r>
        <w:rPr>
          <w:rFonts w:ascii="Amiri" w:hAnsi="Amiri" w:eastAsia="Amiri" w:cs="Amiri"/>
          <w:lang w:bidi="ar-SA"/>
          <w:color w:val="111111"/>
          <w:sz w:val="28"/>
          <w:szCs w:val="28"/>
          <w:rtl/>
        </w:rPr>
        <w:t xml:space="preserve">و يحتمل أن يكون المراد هنا المشاركة في الأحكام الظاهرة و فيما سبق نفي المشاركة في جميع الأحكام.</w:t>
      </w:r>
    </w:p>
    <w:p>
      <w:pPr>
        <w:pStyle w:val="BookText"/>
      </w:pPr>
      <w:r>
        <w:rPr>
          <w:rFonts w:ascii="Amiri" w:hAnsi="Amiri" w:eastAsia="Amiri" w:cs="Amiri"/>
          <w:lang w:bidi="ar-SA"/>
          <w:color w:val="111111"/>
          <w:sz w:val="28"/>
          <w:szCs w:val="28"/>
          <w:rtl/>
        </w:rPr>
        <w:t xml:space="preserve">قيل و سر ذلك أن الإقرار بالتوحيد و الرسالة مقدم علي الإقرار بالولاية و العمل و المؤمن و المسلم بسبب الأول يخرجان من دار الكفر و يدخلان في دار الإسلام ثم المسلم بسبب الاكتفاء يستقر في هذه الدار و المؤمن بسبب الثاني يترقي و ينزل في دار الإيمان و منه لاح أن الإسلام قبل الإيمان و أنه يشارك</w:t>
      </w:r>
    </w:p>
    <w:p>
      <w:pPr>
        <w:pStyle w:val="BookText"/>
      </w:pPr>
      <w:r>
        <w:rPr>
          <w:rFonts w:ascii="IRNazanin" w:hAnsi="IRNazanin" w:eastAsia="IRNazanin" w:cs="IRNazanin"/>
          <w:lang w:bidi="fa-IR"/>
          <w:color w:val="111111"/>
          <w:sz w:val="28"/>
          <w:szCs w:val="28"/>
          <w:rtl/>
        </w:rPr>
        <w:t xml:space="preserve">آنچه گفتم مطلبی است که همه امامیّه قبول دارند، مگر «خاندان نوبخت» که در این مسأله مخالف شده و مؤمن فاسق‌را مؤمن گویند، بدون اضافه به فاسق. پایان .</w:t>
      </w:r>
    </w:p>
    <w:p>
      <w:pPr>
        <w:pStyle w:val="BookText"/>
      </w:pPr>
      <w:r>
        <w:rPr>
          <w:rFonts w:ascii="IRNazanin" w:hAnsi="IRNazanin" w:eastAsia="IRNazanin" w:cs="IRNazanin"/>
          <w:lang w:bidi="fa-IR"/>
          <w:color w:val="111111"/>
          <w:sz w:val="28"/>
          <w:szCs w:val="28"/>
          <w:rtl/>
        </w:rPr>
        <w:t xml:space="preserve">«و الایمان بعضه من بعض»: یعنی اجزای ایمان به یکدیگر پیوسته‌اند، چون اقرار زبانی عقاید سبب می‌شود که دل نیز معتقد گردد و اعتقاد قلبی باعث می‌شود که با اعضا و جوارح عمل کند، یا معنایش این است که درجات ایمان به یکدیگر پیوستگی دارند، چون درجه پایین آن باعث رسیدن به درجه بالای ایمان شود، زیرا هر اندازه قلبش باور کرد، به همان میزان عمل می‌کند و در نتیجه آن عمل،باور قلبی‌اش زیاد می‌شود و به همان میزان عملش نیز فزون می‌گردد.بنابراین کمال هر جزء از اجزای ایمان، مترتّب است بر کمال جزء دیگر، و احتمال دارد این جمله اشاره باشد به اینکه درجات ایمان وابسته به یکدیگرند، زیرا عمل که درجه سوّم است، بدون اعتقاد قلبی که در درجه دوّم است سود ندهد و همچنین است عکس آن، زیرا اعتقاد درونی وقتی کامل شود و اثر دهد که توأم با عمل باشد.</w:t>
      </w:r>
    </w:p>
    <w:p>
      <w:pPr>
        <w:pStyle w:val="BookText"/>
      </w:pPr>
      <w:r>
        <w:rPr>
          <w:rFonts w:ascii="IRNazanin" w:hAnsi="IRNazanin" w:eastAsia="IRNazanin" w:cs="IRNazanin"/>
          <w:lang w:bidi="fa-IR"/>
          <w:color w:val="111111"/>
          <w:sz w:val="28"/>
          <w:szCs w:val="28"/>
          <w:rtl/>
        </w:rPr>
        <w:t xml:space="preserve">«و هو دار»: یعنی ایمان مثل خانه‌ای است که انسان در آن داخل شود و مانند دژ باشد. «و هو یشارک الایمان» یعنی هر گاه ایمان تحقق یابد، اسلام نیز در تحقق شریک اوست. امّا آنچه در بعضی از اخبار گذشت که اسلام شریک ایمان نیست، یعنی چنین نیست که هر گاه اسلام تحقق یابد ایمان نیز متحقق شود، بنابراین این دو عبارت ناسازگار نیستند و احتمال دارد از سخن حضرت چیزی افتاده باشد. مثلا اصل خبر این بوده «و هو یشارک الاسلام و الاسلام لا یشارک الایمان» همچون عبارت اخبار گذشته، و احتمال دارد منظور از شریک بودن اسلام و ایمان، شرکت در احکام ظاهری باشد و در روایات قبل که فرمود اسلام شریک ایمان نیست، یعنی در تمام احکام.</w:t>
      </w:r>
    </w:p>
    <w:p>
      <w:pPr>
        <w:pStyle w:val="BookText"/>
      </w:pPr>
      <w:r>
        <w:rPr>
          <w:rFonts w:ascii="IRNazanin" w:hAnsi="IRNazanin" w:eastAsia="IRNazanin" w:cs="IRNazanin"/>
          <w:lang w:bidi="fa-IR"/>
          <w:color w:val="111111"/>
          <w:sz w:val="28"/>
          <w:szCs w:val="28"/>
          <w:rtl/>
        </w:rPr>
        <w:t xml:space="preserve">همچنین گفته‌اند که راز مطلب آن است که اقرار به توحید و پیامبری، مقدم است بر اقرار به ولایت و عمل، و مؤمن و مسلم با اقرار به توحید و پیامبری، از کفر بیرون رفته و به اسلام درآیند.سپس مسلمان چون در جا زند، در همان خانه اسلام بماند، ولی مؤمن به سبب اقرار به ولایت و عمل، پیش می‌رود و ترقی می‌کند و به خانه ایمان فرود می‌آید. از آنچه گفتیم معلوم شد که اسلام قبل از ایمان است و در آنچه که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فيما هو سبب للخروج من دار الكفر لا فيما هو سبب للدخول في دار الإيمان و بهذا التقرير تندفع المنافاة بين القولين قوله عليه السلام أو صغيرة يدل علي أن الصغيرة أيضا مخرجة من الإيمان مع أنها مكفرة مع اجتناب الكبائر و يمكن حمله علي الإصرار كما يومئ إليه ما بعده أو علي أن المراد بها الكبيرة أيضا لكن بعضها صغيرة بالإضافة إلي بعضها التي هي أكبر الكبائر فالمراد بقوله نهي الله عنها نهيه عنها في القرآن و إيعاده عليها النار فيه و الخبر يدل علي أن جحود المعاصي و استحلالها موجبان للارتداد و كأنه محمول علي ما إذا كان من ضروريات الدين فيؤيد التأويل الثاني فإن أكثر ما نهي عنه في القرآن كذلك أو علي ما إذا جحد و استحل بعد العلم بالتحريم و يدل علي أن المرتد مستحق للقتل و إن كان يفعل ما يؤذن بالاستخفاف في الدين و يومئ إليه عدم قبول توبته للمقابلة فيحمل علي الفطري و علي أنه مستحق للنار و إن تاب.</w:t>
      </w:r>
    </w:p>
    <w:p>
      <w:pPr>
        <w:pStyle w:val="BookText"/>
      </w:pPr>
      <w:r>
        <w:rPr>
          <w:rFonts w:ascii="Amiri" w:hAnsi="Amiri" w:eastAsia="Amiri" w:cs="Amiri"/>
          <w:lang w:bidi="ar-SA"/>
          <w:color w:val="111111"/>
          <w:sz w:val="28"/>
          <w:szCs w:val="28"/>
          <w:rtl/>
        </w:rPr>
        <w:t xml:space="preserve">و جملة القول فيه أن المرتد علي ما ذكره الشهيد رفع الله درجته في الدروس و غيره هو من قطع الإسلام بالإقرار علي نفسه بالخروج منه أو ببعض أنواع الكفر سواء كان مما يقر أهله عليه أو لا أو بإنكار ما علم ثبوته من الدين ضرورة أو بإثبات ما علم نفيه كذلك أو بفعل دال عليه صريحا كالسجود للصنم و الشمس و إلقاء المصحف في القذر قصدا أو إلقاء النجاسة علي الكعبة أو هدمها أو إظهار الاستخفاف بها.</w:t>
      </w:r>
    </w:p>
    <w:p>
      <w:pPr>
        <w:pStyle w:val="BookText"/>
      </w:pPr>
      <w:r>
        <w:rPr>
          <w:rFonts w:ascii="Amiri" w:hAnsi="Amiri" w:eastAsia="Amiri" w:cs="Amiri"/>
          <w:lang w:bidi="ar-SA"/>
          <w:color w:val="111111"/>
          <w:sz w:val="28"/>
          <w:szCs w:val="28"/>
          <w:rtl/>
        </w:rPr>
        <w:t xml:space="preserve">و أما حكمه فالمشهور بين الأصحاب أن الارتداد علي قسمين فطري و ملي فالأول ارتداد من ولد علي الإسلام بأن انعقد نطفته حال إسلام أحد أبويه و هذا لا يقبل إسلامه لو رجع عليه و يتحتم قتله و تبين منه امرأته و تعتد منه عدة الوفاة و تقسم أمواله بين ورثته و هذا الحكم بحسب الظاهر لا إشكال فيه بمعني تعين قتله و أما فيما بينه و بين الله فاختلفوا في قبول توبته فأكثر المحققين ذهبوا إلي القبول حذرا من تكليف ما لا يطاق لو كان مكلفا بالإسلام أو خروجه عن التكليف ما دام حيا كامل العقل و هو باطل بالإجماع فلو لم يطلع عليه أحد أو لم يقدر علي قتله</w:t>
      </w:r>
    </w:p>
    <w:p>
      <w:pPr>
        <w:pStyle w:val="BookText"/>
      </w:pPr>
      <w:r>
        <w:rPr>
          <w:rFonts w:ascii="IRNazanin" w:hAnsi="IRNazanin" w:eastAsia="IRNazanin" w:cs="IRNazanin"/>
          <w:lang w:bidi="fa-IR"/>
          <w:color w:val="111111"/>
          <w:sz w:val="28"/>
          <w:szCs w:val="28"/>
          <w:rtl/>
        </w:rPr>
        <w:t xml:space="preserve">مایه بیرون آمدن از خانه کفر است، یعنی اقرار به توحید و پیامبری شریک اوست، نه در آنچه که مایه وارد شدن در خانه ایمان است. با این توضیح، ناسازگاری بین عبارت این روایت و آنچه در اخبار قبل بیان شده، برطرف می‌شود.</w:t>
      </w:r>
    </w:p>
    <w:p>
      <w:pPr>
        <w:pStyle w:val="BookText"/>
      </w:pPr>
      <w:r>
        <w:rPr>
          <w:rFonts w:ascii="IRNazanin" w:hAnsi="IRNazanin" w:eastAsia="IRNazanin" w:cs="IRNazanin"/>
          <w:lang w:bidi="fa-IR"/>
          <w:color w:val="111111"/>
          <w:sz w:val="28"/>
          <w:szCs w:val="28"/>
          <w:rtl/>
        </w:rPr>
        <w:t xml:space="preserve">«او صغیره»: این کلمه دلالت دارد بر اینکه گناه صغیره نیز انسان را از ایمان بیرون می‌سازد، با اینکه در صورت اجتناب از گناهان بزرگ، گناه کوچک جبران می‌شود. و ممکن است آن را بر اصرار حمل کنیم، یعنی اصرار بر گناه کوچک از ایمان بیرون می‌برد، چنانچه جملات بعدی اشاره دارد، یا بگوییم مقصود از صغیره، گناه کبیره است، منتهی آن را به نسبت گناهان بزرگ‌تر،صغیره فرموده است. «نهی اللَّه عنها» در قرآن نهی فرموده و وعده دوزخ داده، و این خبر دلالت دارد بر اینکه انکار معاصی و حلال شمردن آنها، موجب ارتداد و بیرون رفتن از اسلام است. گویا مقصود حضرت، موردی است که از ضروریات دین باشد و در این صورت توجیه دوّم گناه صغیره را (که گفتیم منظور از صغیره، کبیره است) تأیید می‌کند، زیرا بیشتر آنچه را که در قرآن نهی فرموده چنین است، یا حمل می‌شود بر انکار و حلال شمردن، با اینکه بداند شارع حرام فرموده است. و نیز دلالت دارد بر اینکه مرتد، باید کشته شود اگر چه تنها یک ضروری دین را سبک شمارد، و نیز اشاره دارد به قبول نشدن توبه مرتدّ، چون مرتدّ را در برابر خارج از ایمان قرار داده و خارج از ایمان را می‌فرماید که اگر توبه کند و آمرزش خواهد، بازمی‌گردد و مرتدّ چون در برابر آن است، توبه‌اش مقبول نباشد. در این صورت باید حمل کنیم به مرتدّ فطری و اینکه در صورت توبه هم باید به دوزخ برود.</w:t>
      </w:r>
    </w:p>
    <w:p>
      <w:pPr>
        <w:pStyle w:val="BookText"/>
      </w:pPr>
      <w:r>
        <w:rPr>
          <w:rFonts w:ascii="IRNazanin" w:hAnsi="IRNazanin" w:eastAsia="IRNazanin" w:cs="IRNazanin"/>
          <w:lang w:bidi="fa-IR"/>
          <w:color w:val="111111"/>
          <w:sz w:val="28"/>
          <w:szCs w:val="28"/>
          <w:rtl/>
        </w:rPr>
        <w:t xml:space="preserve">خلاصه اینکه مرتدّ، به طوری که مرحوم شهید در کتاب «دروس» و غیر آن ذکرفرموده، بریدن از اسلام است، به اینکه بگوید از اسلام بیرون رفتم یا به پاره‌ای از اقسام کفر اقرار کند، چه دیگران هم به کفر او اعتراف کنند یا نه، یا یکی از ضروریات قطعی دین را انکار کند یا چیزی که حتما در دین نیست، اثبات کند یا عملی انجام دهد که دلالت صریح بر کفرش کند، مثل سجده در برابر بت یا خورشید و افکندن قرآن در نجاست از روی عمد و غرض، یا افکندن نجاست بر کعبه، یا خراب کردن آن یا سبک شمردن کعبه به طور آشکار و با تظاهر .</w:t>
      </w:r>
    </w:p>
    <w:p>
      <w:pPr>
        <w:pStyle w:val="BookText"/>
      </w:pPr>
      <w:r>
        <w:rPr>
          <w:rFonts w:ascii="IRNazanin" w:hAnsi="IRNazanin" w:eastAsia="IRNazanin" w:cs="IRNazanin"/>
          <w:lang w:bidi="fa-IR"/>
          <w:color w:val="111111"/>
          <w:sz w:val="28"/>
          <w:szCs w:val="28"/>
          <w:rtl/>
        </w:rPr>
        <w:t xml:space="preserve">و امّا حکم مرتدّ، آنچه میان فقها مشهور است، آن است که ارتداد دو قسم است: فطری و ملّی. مرتد فطری کسی است که ولادتش در اسلام باشد، یعنی پدر و مادرش یا یکی از آن دو (در حال انعقاد نطفه او مسلمان باشند). چنین کسی اگر بعد از ارتداد توبه کند، اسلامش پذیرفته نیست و کشتن او حتمی است و به مجرّد ارتداد، زنشبدون طلاق از او جدا می‌شود و عدّه وفات نگاه می‌دارد،و اموال او نیز بین ورثه تقسیم می‌شود، و ظاهرا در وجوب قتل او اشکالی نباشد. آنچه گفتیم از نظر حفظ حدود و حریم دین در اجتماع بود، ولی در اینکه از نظر خدا هم در واقع توبه‌اش پذیرفته است یا نه، اختلاف است. بیشتر محققین می‌گویند خدا می‌پذیرد، زیرا بعد از ارتداد از دو حال بیرون نیست؛ یا وظیفه او بازگشت به اسلام است، یا اصلا تکلیفی ندارد. در صورت اوّل اگر بگوییم مکلّف بوده به اسلام برگردد و در عین حال توبه‌اش را خداوند نپذیرد، نتیجه این حرف تکلیف به چیزی است که از طاقت او بیرون است. و در صورت دوّم اگر بگوییم اصلا تکلیفی ندارد، لازم می‌آید که انسان زنده و عاقل، از تکلیف بیرون رود و این مطلب به اجماع فقها باطل است. در هر حال اگر کسی از ارتداد او مطّلع نشود یا اطّلاع پیدا کند و قادر به کشتن او نباشد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6" w:name="pg13490_132920"/>
    <w:bookmarkEnd w:id="206"/>
    <w:p>
      <w:pPr>
        <w:pStyle w:val="BookText"/>
      </w:pPr>
      <w:r>
        <w:rPr>
          <w:rFonts w:ascii="Amiri" w:hAnsi="Amiri" w:eastAsia="Amiri" w:cs="Amiri"/>
          <w:lang w:bidi="ar-SA"/>
          <w:color w:val="111111"/>
          <w:sz w:val="28"/>
          <w:szCs w:val="28"/>
          <w:rtl/>
        </w:rPr>
        <w:t xml:space="preserve">فتاب قبلت توبته فيما بينه و بين الله تعالي و صحت عباداته و معاملاته و لكن لا تعود ماله و زوجته إليه بذلك و يجوز له تجديد العقد عليها بعد العدة أو فيها علي احتمال كما يجوز للزوج العقد علي المعتدة بائنا حيث لا تكون محرمة أبدا و لا تقتل المرأة بالردة بل تحبس دائما و إن كانت مولودة علي الفطرة و تضرب أوقات الصلوات.</w:t>
      </w:r>
    </w:p>
    <w:p>
      <w:pPr>
        <w:pStyle w:val="BookText"/>
      </w:pPr>
      <w:r>
        <w:rPr>
          <w:rFonts w:ascii="Amiri" w:hAnsi="Amiri" w:eastAsia="Amiri" w:cs="Amiri"/>
          <w:lang w:bidi="ar-SA"/>
          <w:color w:val="111111"/>
          <w:sz w:val="28"/>
          <w:szCs w:val="28"/>
          <w:rtl/>
        </w:rPr>
        <w:t xml:space="preserve">و الثاني أن يكون مولودا علي الكفر فأسلم ثم ارتد فهذا يستتاب علي المشهور فإن امتنع قتل و اختلف في مدة الاستتابة فقيل ثلاثة أيام لرواية مسمع‌</w:t>
      </w:r>
      <w:r>
        <w:rPr>
          <w:rStyle w:val="FootnoteReference"/>
        </w:rPr>
        <w:footnoteReference w:id="1480"/>
      </w:r>
      <w:r>
        <w:rPr>
          <w:rFonts w:ascii="Amiri" w:hAnsi="Amiri" w:eastAsia="Amiri" w:cs="Amiri"/>
          <w:lang w:bidi="ar-SA"/>
          <w:color w:val="111111"/>
          <w:sz w:val="28"/>
          <w:szCs w:val="28"/>
          <w:rtl/>
        </w:rPr>
        <w:t xml:space="preserve">و قيل القدر الذي يمكن معه الرجوع و يظهر من ابن الجنيد أن الارتداد قسم واحد و أنه يستتاب فإن تاب و إلا قتل و هو مذهب العامة لكن لا يخلو من قوة من جهة الأخبار و سيأتي تمام الكلام في ذلك في محله إن شاء الله تعالي.</w:t>
      </w:r>
    </w:p>
    <w:p>
      <w:pPr>
        <w:pStyle w:val="Heading5"/>
      </w:pPr>
      <w:bookmarkStart w:id="1447" w:name="_Toc1164"/>
      <w:r>
        <w:t>«16»</w:t>
      </w:r>
      <w:bookmarkEnd w:id="1447"/>
    </w:p>
    <w:p>
      <w:pPr>
        <w:pStyle w:val="BookText"/>
      </w:pPr>
      <w:r>
        <w:rPr>
          <w:rFonts w:ascii="Amiri" w:hAnsi="Amiri" w:eastAsia="Amiri" w:cs="Amiri"/>
          <w:lang w:bidi="ar-SA"/>
          <w:color w:val="111111"/>
          <w:sz w:val="28"/>
          <w:szCs w:val="28"/>
          <w:rtl/>
        </w:rPr>
        <w:t xml:space="preserve">كا، [الكافي] عَنِ الْعِدَّةِ عَنِ الْبَرْقِيِّ عَنْ عُثْمَانَ بْنِ عِيسَي عَنْ عَبْدِ اللَّهِ بْنِ مُسْكَانَ عَنْ بَعْضِ أَصْحَابِهِ عَنْ أَبِي عَبْدِ اللَّهِ عليه السلام قَالَ: قُلْتُ لَهُ مَا الْإِسْلَامُ فَقَالَ دِينُ اللَّهِ اسْمُهُ الْإِسْلَامُ وَ هُوَ دِينُ اللَّهِ قَبْلَ أَنْ تَكُونُوا حَيْثُ كُنْتُمْ وَ بَعْدَ أَنْ تَكُونُوا فَمَنْ أَقَرَّ بِدِينِ اللَّهِ فَهُوَ مُسْلِمٌ وَ مَنْ عَمِلَ بِمَا أَمَرَ اللَّهُ عَزَّ وَ جَلَّ بِهِ فَهُوَ مُؤْمِنٌ‌</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Heading5"/>
      </w:pPr>
      <w:bookmarkStart w:id="1448" w:name="_Toc1165"/>
      <w:r>
        <w:t>بيان</w:t>
      </w:r>
      <w:bookmarkEnd w:id="1448"/>
    </w:p>
    <w:p>
      <w:pPr>
        <w:pStyle w:val="BookText"/>
      </w:pPr>
      <w:r>
        <w:rPr>
          <w:rFonts w:ascii="Amiri" w:hAnsi="Amiri" w:eastAsia="Amiri" w:cs="Amiri"/>
          <w:lang w:bidi="ar-SA"/>
          <w:color w:val="111111"/>
          <w:sz w:val="28"/>
          <w:szCs w:val="28"/>
          <w:rtl/>
        </w:rPr>
        <w:t xml:space="preserve">دين الله اسمه الإسلام لقوله تعالي إِنَّ الدِّينَ عِنْدَ اللَّهِ الْإِسْلامُ و قوله وَ مَنْ يَبْتَغِ غَيْرَ الْإِسْلامِ دِيناً</w:t>
      </w:r>
      <w:r>
        <w:rPr>
          <w:rStyle w:val="FootnoteReference"/>
        </w:rPr>
        <w:footnoteReference w:id="1482"/>
      </w:r>
      <w:r>
        <w:rPr>
          <w:rFonts w:ascii="Amiri" w:hAnsi="Amiri" w:eastAsia="Amiri" w:cs="Amiri"/>
          <w:lang w:bidi="ar-SA"/>
          <w:color w:val="111111"/>
          <w:sz w:val="28"/>
          <w:szCs w:val="28"/>
          <w:rtl/>
        </w:rPr>
        <w:t xml:space="preserve">و هو دين الله قبل أن تكونوا حيث كنتم أي قبل أن تكونوا في عالم من العوالم أي حين لم تكونوا في عالم الأجساد و لا في عالم الأرواح و بعد أن تكونوا في أحد العوالم أو قبل أن تكونوا و توجدوا علي هذا الهيكل المخصوص حيث كنتم في الأظلة أو في العلم الأزلي و بعد أن تكونوا في عالم الأبدان و الأول أظهر و علي التقديرين المراد عدم التغير في</w:t>
      </w:r>
    </w:p>
    <w:p>
      <w:pPr>
        <w:pStyle w:val="BookText"/>
      </w:pPr>
      <w:r>
        <w:rPr>
          <w:rFonts w:ascii="IRNazanin" w:hAnsi="IRNazanin" w:eastAsia="IRNazanin" w:cs="IRNazanin"/>
          <w:lang w:bidi="fa-IR"/>
          <w:color w:val="111111"/>
          <w:sz w:val="28"/>
          <w:szCs w:val="28"/>
          <w:rtl/>
        </w:rPr>
        <w:t xml:space="preserve">و او هم توبه کند، توبه او بین خودش و خدا پذیرفته است و عبادات و معاملاتش درست است، ولی اموال و زنش به ملکیّت و زوجیّت او برنمی‌گردند، امّا می‌تواند بعد از پایان عدّه وفات، دوباره زنش را عقد کند. در بین عدّه هم احتمال‌صحّت هست، همچنان که در عدّه طلاق بائن اگر حرام ابدی نباشد، می‌تواند دوباره او را عقد کند.و اگر زن از اسلام برگردد، حکمش قتل نیست، بلکه حبس ابد است، اگرچه او نیز مرتد فطری باشد، و در وقت هر نماز باید او را بزنند.</w:t>
      </w:r>
    </w:p>
    <w:p>
      <w:pPr>
        <w:pStyle w:val="BookText"/>
      </w:pPr>
      <w:r>
        <w:rPr>
          <w:rFonts w:ascii="IRNazanin" w:hAnsi="IRNazanin" w:eastAsia="IRNazanin" w:cs="IRNazanin"/>
          <w:lang w:bidi="fa-IR"/>
          <w:color w:val="111111"/>
          <w:sz w:val="28"/>
          <w:szCs w:val="28"/>
          <w:rtl/>
        </w:rPr>
        <w:t xml:space="preserve">اما مرتدّ ملّی کسی است که در کفر متولد شده، بعد مسلمان شود و دوباره بازگردد. چنین کسی حکمش بنا بر مشهور این است که او را توبه دهند واگر نپذیرفت، بکشند. و درباره زمان مهلت او برای توبه اختلاف است. به قولی سه روز وقت دارد به دلیل روایت مسمع و به قولی مهلتش به قدری است که بتواند در آن زمان توبه کند.ابن جنید می‌فرماید: «ارتداد یک قسم است و بعد از ارتداد، او را توبه می‌دهند. اگر پذیرفت، قبول است و الا کشته می‌شود.» و نظر فقهای عامّه نیز همین است و این نظر از منظر اخبار و روایات خالی از قوّت نیست که تفصیل این بحث ان شاء اللَّه در جای خود خواهد آمد.</w:t>
      </w:r>
    </w:p>
    <w:p>
      <w:pPr>
        <w:pStyle w:val="Heading5"/>
      </w:pPr>
      <w:bookmarkStart w:id="1449" w:name="_Toc1166"/>
      <w:r>
        <w:t>روایت 16</w:t>
      </w:r>
      <w:bookmarkEnd w:id="1449"/>
    </w:p>
    <w:p>
      <w:pPr>
        <w:pStyle w:val="BookText"/>
      </w:pPr>
      <w:r>
        <w:rPr>
          <w:rFonts w:ascii="IRNazanin" w:hAnsi="IRNazanin" w:eastAsia="IRNazanin" w:cs="IRNazanin"/>
          <w:lang w:bidi="fa-IR"/>
          <w:color w:val="111111"/>
          <w:sz w:val="28"/>
          <w:szCs w:val="28"/>
          <w:rtl/>
        </w:rPr>
        <w:t xml:space="preserve">کافی: عبداللَّه بن مسکان از یکی از اصحاب روایت کند که ازحضرت صادق علیه السلام پرسیدم: «اسلام چیست؟» فرمود: «نام دین خدا، اسلام است و آن دینی است که پیش از پیدایش شما و بعد از شما نیز بوده و هست. پس هر کس به دین خدا اقرار کند، مسلم است و هر کس دستورهای خدا را انجام دهد، مؤمن است.»</w:t>
      </w:r>
      <w:r>
        <w:rPr>
          <w:rStyle w:val="FootnoteReference"/>
        </w:rPr>
        <w:footnoteReference w:id="1483"/>
      </w:r>
    </w:p>
    <w:p>
      <w:pPr>
        <w:pStyle w:val="Heading5"/>
      </w:pPr>
      <w:bookmarkStart w:id="1450" w:name="_Toc1167"/>
      <w:r>
        <w:t>توضیح</w:t>
      </w:r>
      <w:bookmarkEnd w:id="1450"/>
    </w:p>
    <w:p>
      <w:pPr>
        <w:pStyle w:val="BookText"/>
      </w:pPr>
      <w:r>
        <w:rPr>
          <w:rFonts w:ascii="Amiri" w:hAnsi="Amiri" w:eastAsia="Amiri" w:cs="Amiri"/>
          <w:lang w:bidi="ar-SA"/>
          <w:color w:val="111111"/>
          <w:sz w:val="28"/>
          <w:szCs w:val="28"/>
          <w:rtl/>
        </w:rPr>
        <w:t xml:space="preserve">«دین اللَّه اسمه اسلام» به دلیل آیه شریفه«إِنَّ الدِّینَ عِنْدَ اللَّهِ الْإِسْلامُ»</w:t>
      </w:r>
      <w:r>
        <w:rPr>
          <w:rStyle w:val="FootnoteReference"/>
        </w:rPr>
        <w:footnoteReference w:id="1484"/>
      </w:r>
      <w:r>
        <w:rPr>
          <w:rFonts w:ascii="IRNazanin" w:hAnsi="IRNazanin" w:eastAsia="IRNazanin" w:cs="IRNazanin"/>
          <w:lang w:bidi="fa-IR"/>
          <w:color w:val="111111"/>
          <w:sz w:val="28"/>
          <w:szCs w:val="28"/>
          <w:rtl/>
        </w:rPr>
        <w:t xml:space="preserve">،{همانا دین پسندیده نزد خدا اسلام است) و همچنین آیه«وَ مَنْ یَبْتَغِ غَیْرَ الْإِسْلامِ دِیناً»</w:t>
      </w:r>
      <w:r>
        <w:rPr>
          <w:rStyle w:val="FootnoteReference"/>
        </w:rPr>
        <w:footnoteReference w:id="1485"/>
      </w:r>
      <w:r>
        <w:rPr>
          <w:rFonts w:ascii="IRNazanin" w:hAnsi="IRNazanin" w:eastAsia="IRNazanin" w:cs="IRNazanin"/>
          <w:lang w:bidi="fa-IR"/>
          <w:color w:val="111111"/>
          <w:sz w:val="28"/>
          <w:szCs w:val="28"/>
          <w:rtl/>
        </w:rPr>
        <w:t xml:space="preserve">،{هر کس غیر از اسلام دینی اختیار کند.}</w:t>
      </w:r>
    </w:p>
    <w:p>
      <w:pPr>
        <w:pStyle w:val="BookText"/>
      </w:pPr>
      <w:r>
        <w:rPr>
          <w:rFonts w:ascii="IRNazanin" w:hAnsi="IRNazanin" w:eastAsia="IRNazanin" w:cs="IRNazanin"/>
          <w:lang w:bidi="fa-IR"/>
          <w:color w:val="111111"/>
          <w:sz w:val="28"/>
          <w:szCs w:val="28"/>
          <w:rtl/>
        </w:rPr>
        <w:t xml:space="preserve">«و هو دین اللَّه قبل ان تکونوا حیث کنتم» یعنی پیش از اینکه در عالمی از عوالم بوده باشید، یعنی زمانی که در عالم بدن و روح هم نبودید. «و بعد ان تکونوا»،در یکی از عوالم،یا قبل از اینکه بوده باشید و به این هیکل مخصوص وجود یابید، زمانی که در عالم اشباح بودید یا در علم ازلی و بعد از آنکه به عالم ابداندرمی‌آیید.و توجیه اوّل روشن‌تر است. در هر صورت مقصود حضرت تغییر نکردن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7" w:name="pg13490_132921"/>
    <w:bookmarkEnd w:id="207"/>
    <w:p>
      <w:pPr>
        <w:pStyle w:val="BookText"/>
      </w:pPr>
      <w:r>
        <w:rPr>
          <w:rFonts w:ascii="Amiri" w:hAnsi="Amiri" w:eastAsia="Amiri" w:cs="Amiri"/>
          <w:lang w:bidi="ar-SA"/>
          <w:color w:val="111111"/>
          <w:sz w:val="28"/>
          <w:szCs w:val="28"/>
          <w:rtl/>
        </w:rPr>
        <w:t xml:space="preserve">الأديان و الأزمان فمن أقر بدين الله أي العقائد التي أمر الله بالإقرار بها في كل دين قلبا و ظاهرا فهو مسلم و من عمل أي مع ذلك الإقرار بما أمر الله عز و جل به من الفرائض و ترك الكبائر أو الأعم فهو مؤمن و هذا أحد المعاني التي ذكرنا من الإسلام و الإيمان.</w:t>
      </w:r>
    </w:p>
    <w:p>
      <w:pPr>
        <w:pStyle w:val="Heading5"/>
      </w:pPr>
      <w:bookmarkStart w:id="1451" w:name="_Toc1168"/>
      <w:r>
        <w:t>«17»</w:t>
      </w:r>
      <w:bookmarkEnd w:id="1451"/>
    </w:p>
    <w:p>
      <w:pPr>
        <w:pStyle w:val="BookText"/>
      </w:pPr>
      <w:r>
        <w:rPr>
          <w:rFonts w:ascii="Amiri" w:hAnsi="Amiri" w:eastAsia="Amiri" w:cs="Amiri"/>
          <w:lang w:bidi="ar-SA"/>
          <w:color w:val="111111"/>
          <w:sz w:val="28"/>
          <w:szCs w:val="28"/>
          <w:rtl/>
        </w:rPr>
        <w:t xml:space="preserve">كا، [الكافي] عَنْ مُحَمَّدِ بْنِ يَحْيَي عَنْ أَحْمَدَ بْنِ مُحَمَّدٍ عَنِ ابْنِ مَحْبُوبٍ عَنِ ابْنِ رِئَابٍ عَنْ حُمْرَانَ قَالَ سَمِعْتُ أَبَا جَعْفَرٍ عليه السلام يَقُولُ: إِنَّ اللَّهَ فَضَّلَ الْإِيمَانَ عَلَي الْإِسْلَامِ بِدَرَجَةٍ كَمَا فَضَّلَ الْكَعْبَةَ عَلَي الْمَسْجِدِ الْحَرَامِ‌</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Heading5"/>
      </w:pPr>
      <w:bookmarkStart w:id="1452" w:name="_Toc1169"/>
      <w:r>
        <w:t>«18»</w:t>
      </w:r>
      <w:bookmarkEnd w:id="1452"/>
    </w:p>
    <w:p>
      <w:pPr>
        <w:pStyle w:val="BookText"/>
      </w:pPr>
      <w:r>
        <w:rPr>
          <w:rFonts w:ascii="Amiri" w:hAnsi="Amiri" w:eastAsia="Amiri" w:cs="Amiri"/>
          <w:lang w:bidi="ar-SA"/>
          <w:color w:val="111111"/>
          <w:sz w:val="28"/>
          <w:szCs w:val="28"/>
          <w:rtl/>
        </w:rPr>
        <w:t xml:space="preserve">كا، [الكافي] عَنْ عَلِيِّ بْنِ إِبْرَاهِيمَ عَنْ هَارُونَ بْنِ مُسْلِمٍ عَنْ مَسْعَدَةَ بْنِ صَدَقَةَ قَالَ سَمِعْتُ أَبَا جَعْفَرٍ عليه السلام يَقُولُ: الْكَبَائِرُ الْقُنُوطُ مِنْ رَحْمَةِ اللَّهِ وَ الْإِيَاسُ مِنْ رَوْحِ اللَّهِ وَ الْأَمْنُ مِنْ مَكْرِ اللَّهِ وَ قَتْلُ النَّفْسِ الَّتِي حَرَّمَ اللَّهُ وَ عُقُوقُ الْوَالِدَيْنِ وَ أَكْلُ مَالِ الْيَتِيمِ ظُلْماً وَ أَكْلُ الرِّبَا بَعْدَ الْبَيِّنَةِ وَ التَّعَرُّبُ بَعْدَ الْهِجْرَةِ وَ قَذْفُ الْمُحْصَنَةِ وَ الْفِرَارُ مِنَ الزَّحْفِ فَقِيلَ لَهُ أَ رَأَيْتَ الْمُرْتَكِبَ لِلْكَبِيرَةِ يَمُوتُ عَلَيْهَا أَ تُخْرِجُهُ مِنَ الْإِيمَانِ وَ إِنْ عُذِّبَ بِهَا فَيَكُونُ عَذَابُهُ كَعَذَابِ الْمُشْرِكِينَ أَوْ لَهُ انْقِطَاعٌ قَالَ يَخْرُجُ مِنَ الْإِسْلَامِ إِذَا زَعَمَ أَنَّهَا حَلَالٌ وَ لِذَلِكَ يُعَذَّبُ أَشَدَّ الْعَذَابِ وَ إِنْ كَانَ مُعْتَرِفاً بِأَنَّهَا كَبِيرَةٌ وَ هِيَ عَلَيْهِ حَرَامٌ وَ أَنَّهُ يُعَذَّبُ عَلَيْهَا وَ أَنَّهَا غَيْرُ حَلَالٍ فَإِنَّهُ مُعَذَّبٌ عَلَيْهَا وَ هُوَ أَهْوَنُ عَذَاباً مِنَ الْأَوَّلِ وَ يُخْرِجُهُ مِنَ الْإِيمَانِ وَ لَا يُخْرِجُهُ مِنَ الْإِسْلَامِ‌</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Heading5"/>
      </w:pPr>
      <w:bookmarkStart w:id="1453" w:name="_Toc1170"/>
      <w:r>
        <w:t>«19»</w:t>
      </w:r>
      <w:bookmarkEnd w:id="1453"/>
    </w:p>
    <w:p>
      <w:pPr>
        <w:pStyle w:val="BookText"/>
      </w:pPr>
      <w:r>
        <w:rPr>
          <w:rFonts w:ascii="Amiri" w:hAnsi="Amiri" w:eastAsia="Amiri" w:cs="Amiri"/>
          <w:lang w:bidi="ar-SA"/>
          <w:color w:val="111111"/>
          <w:sz w:val="28"/>
          <w:szCs w:val="28"/>
          <w:rtl/>
        </w:rPr>
        <w:t xml:space="preserve">شي، [تفسير العياشي] عَنْ سُلَيْمَانَ بْنِ خَالِدٍ عَنْ أَبِي عَبْدِ اللَّهِ عليه السلام: يا أَيُّهَا الَّذِينَ آمَنُوا فَسَمَّاهُمْ مُؤْمِنِينَ وَ لَيْسُوا هُمْ بِمُؤْمِنِينَ وَ لَا كَرَامَةَ قَالَ يا أَيُّهَا الَّذِينَ آمَنُوا خُذُوا حِذْرَكُمْ فَانْفِرُوا ثُباتٍ أَوِ انْفِرُوا جَمِيعاً</w:t>
      </w:r>
      <w:r>
        <w:rPr>
          <w:rStyle w:val="FootnoteReference"/>
        </w:rPr>
        <w:footnoteReference w:id="1488"/>
      </w:r>
      <w:r>
        <w:rPr>
          <w:rFonts w:ascii="Amiri" w:hAnsi="Amiri" w:eastAsia="Amiri" w:cs="Amiri"/>
          <w:lang w:bidi="ar-SA"/>
          <w:color w:val="111111"/>
          <w:sz w:val="28"/>
          <w:szCs w:val="28"/>
          <w:rtl/>
        </w:rPr>
        <w:t xml:space="preserve">إِلَي قَوْلِهِ فَأَفُوزَ فَوْزاً</w:t>
      </w:r>
    </w:p>
    <w:p>
      <w:pPr>
        <w:pStyle w:val="BookText"/>
      </w:pPr>
      <w:r>
        <w:rPr>
          <w:rFonts w:ascii="IRNazanin" w:hAnsi="IRNazanin" w:eastAsia="IRNazanin" w:cs="IRNazanin"/>
          <w:lang w:bidi="fa-IR"/>
          <w:color w:val="111111"/>
          <w:sz w:val="28"/>
          <w:szCs w:val="28"/>
          <w:rtl/>
        </w:rPr>
        <w:t xml:space="preserve">دین در زمان‌های مختلف است.</w:t>
      </w:r>
    </w:p>
    <w:p>
      <w:pPr>
        <w:pStyle w:val="BookText"/>
      </w:pPr>
      <w:r>
        <w:rPr>
          <w:rFonts w:ascii="IRNazanin" w:hAnsi="IRNazanin" w:eastAsia="IRNazanin" w:cs="IRNazanin"/>
          <w:lang w:bidi="fa-IR"/>
          <w:color w:val="111111"/>
          <w:sz w:val="28"/>
          <w:szCs w:val="28"/>
          <w:rtl/>
        </w:rPr>
        <w:t xml:space="preserve">«فمن اقرّ بدین اللَّه»: یعنی اعتقاداتی که در همه ادیان، خداوند امر فرموده در دل و ظاهر امر به آنها معتقد باشند. «فهو مسلم و من عمل» یعنی با این اقرار. «بما امر اللَّه عز و جل به»، از واجبات و ترک گناهان کبیره یا اعمّ از اینها. «فهو مؤمن» و این یکی از معانی اسلام و ایمان است که ذکر کردیم .</w:t>
      </w:r>
    </w:p>
    <w:p>
      <w:pPr>
        <w:pStyle w:val="Heading5"/>
      </w:pPr>
      <w:bookmarkStart w:id="1454" w:name="_Toc1171"/>
      <w:r>
        <w:t>روایت 17</w:t>
      </w:r>
      <w:bookmarkEnd w:id="1454"/>
    </w:p>
    <w:p>
      <w:pPr>
        <w:pStyle w:val="BookText"/>
      </w:pPr>
      <w:r>
        <w:rPr>
          <w:rFonts w:ascii="IRNazanin" w:hAnsi="IRNazanin" w:eastAsia="IRNazanin" w:cs="IRNazanin"/>
          <w:lang w:bidi="fa-IR"/>
          <w:color w:val="111111"/>
          <w:sz w:val="28"/>
          <w:szCs w:val="28"/>
          <w:rtl/>
        </w:rPr>
        <w:t xml:space="preserve">کافی: حمران روایت کند که از حضرت باقر علیه السلام شنیدم که می‌فرمود: «خداوند ایمان را یک درجه بر اسلام برتری داده، همچنان که کعبه را بر مسجدالحرام برتری داده است.»</w:t>
      </w:r>
      <w:r>
        <w:rPr>
          <w:rStyle w:val="FootnoteReference"/>
        </w:rPr>
        <w:footnoteReference w:id="1489"/>
      </w:r>
    </w:p>
    <w:p>
      <w:pPr>
        <w:pStyle w:val="Heading5"/>
      </w:pPr>
      <w:bookmarkStart w:id="1455" w:name="_Toc1172"/>
      <w:r>
        <w:t>روایت 18</w:t>
      </w:r>
      <w:bookmarkEnd w:id="1455"/>
    </w:p>
    <w:p>
      <w:pPr>
        <w:pStyle w:val="BookText"/>
      </w:pPr>
      <w:r>
        <w:rPr>
          <w:rFonts w:ascii="IRNazanin" w:hAnsi="IRNazanin" w:eastAsia="IRNazanin" w:cs="IRNazanin"/>
          <w:lang w:bidi="fa-IR"/>
          <w:color w:val="111111"/>
          <w:sz w:val="28"/>
          <w:szCs w:val="28"/>
          <w:rtl/>
        </w:rPr>
        <w:t xml:space="preserve">کافی: مسعده بن صدقه گزارش کند که از حضرت باقر علیه السلام شنیدم که می‌فرمود: «گناهان کبیره عبارت است از: نومیدی از رحمت خدا؛ یأس از لطف حق؛ آسوده بودن از مکر خدا؛ کشتن نفس محترمه که خدا کشتن او را حرام فرموده؛ نافرمانی از پدر و مادر؛ خوردن مال یتیم از روی ستم؛ خوردن ربا پس از دانستن حرمت آن؛ عرب بیابانی شدن بعد از کوچ کردن به اسلام؛ زن شوهردار را به زنا افکندن؛ و گریز از جهاد.» کسی عرض کرد: «به نظر شما کسی که یکی از گناهان کبیره را انجام دهد و بمیرد، آیا از ایمان بیرون است و عذاب و کیفر او همچون کیفر مشرکین است یا اینکه عذابش قطع شود؟» فرمود: «اگر آن گناه را حلال بداند، از اسلام بیرون و کیفرش شدیدترین کیفرهاست و اگر اعتراف کند به اینکه آن گناه است و بر او حرام است و کیفر هم دارد و هرگز حلال نمی‌شود، عذاب او سبک‌تر از اولی است و فقط از ایمان بیرون می‌رود، نه از اسلام.»</w:t>
      </w:r>
      <w:r>
        <w:rPr>
          <w:rStyle w:val="FootnoteReference"/>
        </w:rPr>
        <w:footnoteReference w:id="1490"/>
      </w:r>
    </w:p>
    <w:p>
      <w:pPr>
        <w:pStyle w:val="Heading5"/>
      </w:pPr>
      <w:bookmarkStart w:id="1456" w:name="_Toc1173"/>
      <w:r>
        <w:t>روایت 19</w:t>
      </w:r>
      <w:bookmarkEnd w:id="1456"/>
    </w:p>
    <w:p>
      <w:pPr>
        <w:pStyle w:val="BookText"/>
      </w:pPr>
      <w:r>
        <w:rPr>
          <w:rFonts w:ascii="IRNazanin" w:hAnsi="IRNazanin" w:eastAsia="IRNazanin" w:cs="IRNazanin"/>
          <w:lang w:bidi="fa-IR"/>
          <w:color w:val="111111"/>
          <w:sz w:val="28"/>
          <w:szCs w:val="28"/>
          <w:rtl/>
        </w:rPr>
        <w:t xml:space="preserve">تفسیر عیّاشی: سلیمان بن خالد از حضرت صادق علیه السلام روایت کند (که حضرت این آیات را تلاوت کرد و فرمود): «یا أَیُّهَا الَّذِینَ آمَنُوا»،{ای اهل ایمان} آنان را مؤمن نامیده و مؤمن نبودند، و کرامتی نیست. «یا أَیُّهَا الَّذِینَ آمَنُوا خُذُوا حِذْرَکُمْ فَانْفِرُوا ثُباتٍ أَوِ انْفِرُوا جَمِیعا»، {ای اهل ایمان سلاح جنگ برگیرید و آنگاه دسته دسته یا همه به یکبار متّفق برای جهاد بیرون روید} تا آنجا که قرآن می‌فرماید: «فَأَفُوزَ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8" w:name="pg13490_132922"/>
    <w:bookmarkEnd w:id="208"/>
    <w:p>
      <w:pPr>
        <w:pStyle w:val="BookText"/>
      </w:pPr>
      <w:r>
        <w:rPr>
          <w:rFonts w:ascii="Amiri" w:hAnsi="Amiri" w:eastAsia="Amiri" w:cs="Amiri"/>
          <w:lang w:bidi="ar-SA"/>
          <w:color w:val="111111"/>
          <w:sz w:val="28"/>
          <w:szCs w:val="28"/>
          <w:rtl/>
        </w:rPr>
        <w:t xml:space="preserve">عَظِيماً وَ لَوْ أَنَّ أَهْلَ السَّمَاءِ وَ الْأَرْضِ قَالُوا قَدْ أَنْعَمَ اللَّهُ عَلَيَّ إِذْ لَمْ أَكُنْ مَعَ رَسُولِ اللَّهِ صلي الله عليه و آله لَكَانُوا بِذَلِكَ مُشْرِكِينَ وَ إِذَا أَصَابَهُمْ فَضْلٌ مِنَ اللَّهِ قَالَ يَا لَيْتَنِي كُنْتُ مَعَهُمْ فَأُقَاتِلَ فِي سَبِيلِ اللَّهِ‌</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Heading5"/>
      </w:pPr>
      <w:bookmarkStart w:id="1457" w:name="_Toc1174"/>
      <w:r>
        <w:t>«20»</w:t>
      </w:r>
      <w:bookmarkEnd w:id="1457"/>
    </w:p>
    <w:p>
      <w:pPr>
        <w:pStyle w:val="BookText"/>
      </w:pPr>
      <w:r>
        <w:rPr>
          <w:rFonts w:ascii="Amiri" w:hAnsi="Amiri" w:eastAsia="Amiri" w:cs="Amiri"/>
          <w:lang w:bidi="ar-SA"/>
          <w:color w:val="111111"/>
          <w:sz w:val="28"/>
          <w:szCs w:val="28"/>
          <w:rtl/>
        </w:rPr>
        <w:t xml:space="preserve">ن، [عيون أخبار الرضا عليه السلام] عَنِ ابْنِ عُبْدُوسٍ عَنِ ابْنِ قُتَيْبَةَ عَنِ الْفَضْلِ بْنِ شَاذَانَ قَالَ: سَأَلَ الْمَأْمُونُ الرِّضَا عليه السلام أَنْ يَكْتُبَ لَهُ مَحْضَ الْإِسْلَامِ عَلَي إِيجَازٍ وَ اخْتِصَارٍ فَكَتَبَ عليه السلام إِنَّ مَحْضَ الْإِسْلَامِ شَهَادَةُ أَنْ لَا إِلَهَ إِلَّا اللَّهُ وَحْدَهُ لَا شَرِيكَ لَهُ إِلَهاً وَاحِداً أَحَداً صَمَداً قَيُّوماً سَمِيعاً بَصِيراً قَدِيراً قَدِيماً بَاقِياً عَالِماً لَا يَجْهَلُ قَادِراً لَا يَعْجِزُ غَنِيّاً لَا يَحْتَاجُ عَدْلًا لَا يَجُورُ وَ أَنَّهُ خَالِقُ كُلِّ شَيْ‌ءٍ وَ لَيْسَ كَمِثْلِهِ شَيْ‌ءٌ لَا شِبْهَ لَهُ وَ لَا ضِدَّ لَهُ وَ لَا كُفْوَ لَهُ وَ أَنَّهُ الْمَقْصُودُ بِالْعِبَادَةِ وَ الدُّعَاءِ وَ الرَّغْبَةِ وَ الرَّهْبَةِ وَ أَنَّ مُحَمَّداً صلي الله عليه و آله عَبْدُهُ وَ رَسُولُهُ وَ أَمِينُهُ وَ صَفِيُّهُ وَ صَفْوَتُهُ مِنْ خَلْقِهِ وَ سَيِّدُ الْمُرْسَلِينَ وَ خَاتَمُ النَّبِيِّينَ وَ أَفْضَلُ الْعَالَمِينَ لَا نَبِيَّ بَعْدَهُ وَ لَا تَبْدِيلَ لِمِلَّتِهِ وَ لَا تَغْيِيرَ لِشَرِيعَتِهِ .</w:t>
      </w:r>
    </w:p>
    <w:p>
      <w:pPr>
        <w:pStyle w:val="BookText"/>
      </w:pPr>
      <w:r>
        <w:rPr>
          <w:rFonts w:ascii="Amiri" w:hAnsi="Amiri" w:eastAsia="Amiri" w:cs="Amiri"/>
          <w:lang w:bidi="ar-SA"/>
          <w:color w:val="111111"/>
          <w:sz w:val="28"/>
          <w:szCs w:val="28"/>
          <w:rtl/>
        </w:rPr>
        <w:t xml:space="preserve">وَ أَنَّ جَمِيعَ مَا جَاءَ بِهِ مُحَمَّدُ بْنُ عَبْدِ اللَّهِ صلي الله عليه و آله هُوَ الْحَقُّ الْمُبِينُ وَ التَّصْدِيقُ بِهِ وَ بِجَمِيعِ مَنْ مَضَي قَبْلَهُ مِنْ رُسُلِ اللَّهِ وَ أَنْبِيَائِهِ وَ حُجَجِهِ وَ التَّصْدِيقُ بِكِتَابِهِ الصَّادِقِ الْعَزِيزِ الَّذِي لا يَأْتِيهِ الْباطِلُ مِنْ بَيْنِ يَدَيْهِ وَ لا مِنْ خَلْفِهِ تَنْزِيلٌ مِنْ حَكِيمٍ حَمِيدٍ وَ أَنَّهُ الْمُهَيْمِنُ عَلَي الْكُتُبِ كُلِّهَا وَ أَنَّهُ حَقٌّ مِنْ فَاتِحَتِهِ إِلَي خَاتِمَتِهِ نُؤْمِنُ بِمُحْكَمِهِ وَ بِمُتَشَابِهِهِ وَ خَاصِّهِ وَ عَامِّهِ وَ وَعْدِهِ وَ وَعِيدِهِ وَ نَاسِخِهِ وَ مَنْسُوخِهِ وَ قِصَصِهِ وَ أَخْبَارِهِ لَا يَقْدِرُ أَحَدٌ مِنَ الْمَخْلُوقِينَ أَنْ يَأْتِيَ بِمِثْلِهِ .</w:t>
      </w:r>
    </w:p>
    <w:p>
      <w:pPr>
        <w:pStyle w:val="BookText"/>
      </w:pPr>
      <w:r>
        <w:rPr>
          <w:rFonts w:ascii="Amiri" w:hAnsi="Amiri" w:eastAsia="Amiri" w:cs="Amiri"/>
          <w:lang w:bidi="ar-SA"/>
          <w:color w:val="111111"/>
          <w:sz w:val="28"/>
          <w:szCs w:val="28"/>
          <w:rtl/>
        </w:rPr>
        <w:t xml:space="preserve">وَ أَنَّ الدَّلِيلَ بَعْدَهُ وَ الْحُجَّةَ عَلَي الْمُؤْمِنِينَ وَ الْقَائِمَ بِأَمْرِ الْمُسْلِمِينَ وَ النَّاطِقَ عَنِ الْقُرْآنِ وَ الْعَالِمَ بِأَحْكَامِهِ أَخُوهُ وَ خَلِيفَتُهُ وَ وَصِيُّهُ وَ وَلِيُّهُ الَّذِي كَانَ مِنْهُ بِمَنْزِلَةِ هَارُونَ مِنْ مُوسَي عَلِيُّ بْنُ أَبِي طَالِبٍ عليه السلام أَمِيرُ الْمُؤْمِنِينَ وَ إِمَامُ الْمُتَّقِينَ وَ قَائِدُ الْغُرِّ الْمُحَجَّلِينَ وَ أَفْضَلُ الْوَصِيِّينَ وَ وَارِثُ عِلْمِ النَّبِيِّينَ وَ الْمُرْسَلِينَ وَ بَعْدَهُ الْحَسَنُ وَ الْحُسَيْنُ سَيِّدَا شَبَابِ أَهْلِ الْجَنَّةِ أَجْمَعِينَ ثُمَّ عَلِيُّ بْنُ الْحُسَيْنِ زَيْنُ الْعَابِدِينَ ثُمَّ مُحَمَّدُ بْنُ عَلِيٍّ بَاقِرُ عِلْمِ النَّبِيِّينَ ثُمَّ جَعْفَرُ بْنُ مُحَمَّدٍ الصَّادِقُ وَارِثُ عِلْمِ الْوَصِيِّينَ</w:t>
      </w:r>
    </w:p>
    <w:p>
      <w:pPr>
        <w:pStyle w:val="BookText"/>
      </w:pPr>
      <w:r>
        <w:rPr>
          <w:rFonts w:ascii="IRNazanin" w:hAnsi="IRNazanin" w:eastAsia="IRNazanin" w:cs="IRNazanin"/>
          <w:lang w:bidi="fa-IR"/>
          <w:color w:val="111111"/>
          <w:sz w:val="28"/>
          <w:szCs w:val="28"/>
          <w:rtl/>
        </w:rPr>
        <w:t xml:space="preserve">فَوْزاً»، {تا بهنعمت بسیاری که نصیب آنها شد بهره فراوان می‌بردیم.}</w:t>
      </w:r>
      <w:r>
        <w:rPr>
          <w:rStyle w:val="FootnoteReference"/>
        </w:rPr>
        <w:footnoteReference w:id="1492"/>
      </w:r>
      <w:r>
        <w:rPr>
          <w:rFonts w:ascii="IRNazanin" w:hAnsi="IRNazanin" w:eastAsia="IRNazanin" w:cs="IRNazanin"/>
          <w:lang w:bidi="fa-IR"/>
          <w:color w:val="111111"/>
          <w:sz w:val="28"/>
          <w:szCs w:val="28"/>
          <w:rtl/>
        </w:rPr>
        <w:t xml:space="preserve">اگر اهل آسمان و زمین می‌گفتند خدا به ما نعمتی داد که در رکاب پیامبر خدا صلی الله علیه و آله در جنگ شرکت نکردیم، با همین جمله همه مشرک می‌شدند، (ولی) هرگاه به آنها نعمتی از خدا می‌رسید، می‌گفتند کاش من با آنها بودم و در راه خدا می‌جنگیدم.»</w:t>
      </w:r>
      <w:r>
        <w:rPr>
          <w:rStyle w:val="FootnoteReference"/>
        </w:rPr>
        <w:footnoteReference w:id="1493"/>
      </w:r>
    </w:p>
    <w:p>
      <w:pPr>
        <w:pStyle w:val="Heading5"/>
      </w:pPr>
      <w:bookmarkStart w:id="1458" w:name="_Toc1175"/>
      <w:r>
        <w:t>روایت 20</w:t>
      </w:r>
      <w:bookmarkEnd w:id="1458"/>
    </w:p>
    <w:p>
      <w:pPr>
        <w:pStyle w:val="BookText"/>
      </w:pPr>
      <w:r>
        <w:rPr>
          <w:rFonts w:ascii="IRNazanin" w:hAnsi="IRNazanin" w:eastAsia="IRNazanin" w:cs="IRNazanin"/>
          <w:lang w:bidi="fa-IR"/>
          <w:color w:val="111111"/>
          <w:sz w:val="28"/>
          <w:szCs w:val="28"/>
          <w:rtl/>
        </w:rPr>
        <w:t xml:space="preserve">عیون اخبار الرضا: فضل بن شاذان گزارش کند که مأمون از حضرت رضا علیه السلام خواست تا اسلام واقعی را به طور مختصر برایش بنویسد. حضرت نوشت: «اسلام واقعی گواهی به این است که معبودی نیست جز خدا؛ تنهاست و شریک ندارد؛ یکتا و بی‌نظیر است؛ پناه نیازمندان، پایدارکننده، شنوا، بینا، توانا، قدیم، باقی است؛ دانایی است که نادانی ندارد؛ توانایی است که درماندگی برایش نیست؛ بی‌نیازی است که نیازمند نشود؛ دادگری است که ستم نکند؛ آفریننده هر چیز است و مانند او چیزی نیست؛ شبیه و ضدّ و همتا ندارد، و مقصود از عبادت و دعا و رغبت و ترس اوست. و دیگر گواهی به اینکه محمّد صلی الله علیه و آله بنده خدا و رسول و امین و برگزیده و انتخاب شده اوست از میان موجودات و آفریده‌های خدا و بزرگ پیامبران است و آخرین آنها و برترین فرد جهانیان است؛ پیامبری بعد از او نیست و دگرگونی در آیین و دین او نیست.</w:t>
      </w:r>
    </w:p>
    <w:p>
      <w:pPr>
        <w:pStyle w:val="BookText"/>
      </w:pPr>
      <w:r>
        <w:rPr>
          <w:rFonts w:ascii="IRNazanin" w:hAnsi="IRNazanin" w:eastAsia="IRNazanin" w:cs="IRNazanin"/>
          <w:lang w:bidi="fa-IR"/>
          <w:color w:val="111111"/>
          <w:sz w:val="28"/>
          <w:szCs w:val="28"/>
          <w:rtl/>
        </w:rPr>
        <w:t xml:space="preserve">و اینکه هر چه را محمّد بن عبداللَّه صلی الله علیه و آله آورده، حق آشکار است و باور داشتن او و همه پیامبران و رسولان و حجت‌های خدا که در زمان‌های گذشته بوده‌اند؛ و باور داشتن کتاب او، که راستگو و عزیز است و باطل از پیش و پس بدان‌راه نیابد و از جانب حکیم حمیدفرود آمده. و اینکه آن کتاب مسلّط است و احاطه دارد بر همه کتاب‌ها؛ و اینکه تمام آن از ابتدا تا انتهایش حق است، به محکم و متشابه آن و خاصّ و عامّش و نوید و تهدید و ناسخ و منسوخ و داستان‌ها و اخبارش همه ایمان داریم و کسی از آفریدگان را توانایی آن نباشد که مانندش را بیاورد.</w:t>
      </w:r>
    </w:p>
    <w:p>
      <w:pPr>
        <w:pStyle w:val="BookText"/>
      </w:pPr>
      <w:r>
        <w:rPr>
          <w:rFonts w:ascii="IRNazanin" w:hAnsi="IRNazanin" w:eastAsia="IRNazanin" w:cs="IRNazanin"/>
          <w:lang w:bidi="fa-IR"/>
          <w:color w:val="111111"/>
          <w:sz w:val="28"/>
          <w:szCs w:val="28"/>
          <w:rtl/>
        </w:rPr>
        <w:t xml:space="preserve">و اینکه راهنمای بعد از پیامبر، حجّت (خدا) بر مؤمنین، به پا دارنده امور مسلمین، گوینده از جانب قرآن و دانای به احکام قرآن، برادر و خلیفه و وصیّ و ولیّ اوست؛ کسی که مقامش در نزد او همچون مقام هارون نزد موسی است. علیّ بن ابی طالب علیه السلام امیرالمؤمنین و پیشوای متّقین و پیشرو سفیدرویان نورانی، برترین وصیّ و میراث‌بر علم انبیا و مرسلین و بعد از آن حضرت، حسن و حسین علیهما السلام دو سیّد جوانان بهشتیان،سپس علیّ بن الحسین زین العابدین و بعد از آن، محمد بن علی، شکافنده علم انبیاء، و سپس جعفر بن محمّد الصادق میراث‌بر علم اوصیاء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مُوسَي بْنُ جَعْفَرٍ الْكَاظِمُ ثُمَّ عَلِيُّ بْنُ مُوسَي الرِّضَا ثُمَّ مُحَمَّدُ بْنُ عَلِيٍّ ثُمَّ عَلِيُّ بْنُ مُحَمَّدٍ ثُمَّ الْحَسَنُ بْنُ عَلِيٍّ ثُمَّ الْحُجَّةُ الْقَائِمُ الْمُنْتَظَرُ وُلْدُهُ صَلَوَاتُ اللَّهِ عَلَيْهِمْ أَجْمَعِينَ .</w:t>
      </w:r>
    </w:p>
    <w:p>
      <w:pPr>
        <w:pStyle w:val="BookText"/>
      </w:pPr>
      <w:r>
        <w:rPr>
          <w:rFonts w:ascii="Amiri" w:hAnsi="Amiri" w:eastAsia="Amiri" w:cs="Amiri"/>
          <w:lang w:bidi="ar-SA"/>
          <w:color w:val="111111"/>
          <w:sz w:val="28"/>
          <w:szCs w:val="28"/>
          <w:rtl/>
        </w:rPr>
        <w:t xml:space="preserve">وَ أَشْهَدُ لَهُمْ بِالْوَصِيَّةِ وَ الْإِمَامَةِ وَ أَنَّ الْأَرْضَ لَا تَخْلُو مِنْ حُجَّةِ اللَّهِ تَعَالَي عَلَي خَلْقِهِ فِي كُلِّ عَصْرٍ وَ أَوَانٍ وَ أَنَّهُمُ الْعُرْوَةُ الْوُثْقَي وَ أَئِمَّةُ الْهُدَي وَ الْحُجَّةُ عَلَي أَهْلِ الدُّنْيَا إِلَي أَنْ يَرِثَ اللَّهُ الْأَرْضَ وَ مَنْ عَلَيْها وَ أَنَّ كُلَّ مَنْ خَالَفَهُمْ ضَالٌّ مُضِلٌّ تَارِكٌ لِلْحَقِّ وَ الْهُدَي وَ أَنَّهُمُ الْمُعَبِّرُونَ عَنِ الْقُرْآنِ وَ النَّاطِقُونَ عَنِ الرَّسُولِ صلي الله عليه و آله بِالْبَيَانِ مَنْ مَاتَ وَ لَمْ يَعْرِفْهُمْ مَاتَ مِيتَةً جَاهِلِيَّةً وَ أَنَّ مِنْ دِينِهِمُ الْوَرَعَ وَ الْعِفَّةَ وَ الصِّدْقَ وَ سَاقَ إِلَي قَوْلِهِ وَ حُبُّ أَوْلِيَاءِ اللَّهِ عَزَّ وَ جَلَّ وَاجِبٌ وَ كَذَلِكَ بُغْضُ أَعْدَاءِ اللَّهِ وَ الْبَرَاءَةُ مِنْهُمْ وَ مِنْ أَئِمَّتِهِمْ .</w:t>
      </w:r>
    </w:p>
    <w:p>
      <w:pPr>
        <w:pStyle w:val="BookText"/>
      </w:pPr>
      <w:r>
        <w:rPr>
          <w:rFonts w:ascii="Amiri" w:hAnsi="Amiri" w:eastAsia="Amiri" w:cs="Amiri"/>
          <w:lang w:bidi="ar-SA"/>
          <w:color w:val="111111"/>
          <w:sz w:val="28"/>
          <w:szCs w:val="28"/>
          <w:rtl/>
        </w:rPr>
        <w:t xml:space="preserve">إِلَي قَوْلِهِ عليه السلام وَ أَنَّ أَفْعَالَ الْعِبَادِ مَخْلُوقَةٌ لِلَّهِ تَعَالَي خَلْقَ تَقْدِيرٍ لَا خَلْقَ تَكْوِينٍ وَ اللَّهُ خالِقُ كُلِّ شَيْ‌ءٍ وَ لَا يَقُولُ بِالْجَبْرِ وَ التَّفْوِيضِ وَ لَا يَأْخُذُ اللَّهُ عَزَّ وَ جَلَّ الْبَرِي‌ءَ بِالسَّقِيمِ وَ لَا يُعَذِّبُ اللَّهُ تَعَالَي الْأَطْفَالَ بِذُنُوبِ الْآبَاءِ وَ لا تَزِرُ وازِرَةٌ وِزْرَ أُخْري وَ أَنْ لَيْسَ لِلْإِنْسانِ إِلَّا ما سَعي وَ لِلَّهِ عَزَّ وَ جَلَّ أَنْ يَعْفُوَ وَ يَتَفَضَّلَ وَ لَا يَجُورَ وَ لَا يَظْلِمَ لِأَنَّهُ تَعَالَي مُنَزَّهٌ عَنْ ذَلِكَ وَ لَا يَفْرِضُ اللَّهُ طَاعَةَ مَنْ يَعْلَمُ أَنَّهُ يُضِلُّهُمْ وَ يُغْوِيهِمْ وَ لَا يَخْتَارُ لِرِسَالَتِهِ وَ لَا يَصْطَفِي مِنْ عِبَادِهِ مَنْ يَعْلَمُ أَنَّهُ يَكْفُرُ بِهِ وَ بِعِبَادَتِهِ وَ يَعْبُدُ الشَّيْطَانَ دُونَهُ .</w:t>
      </w:r>
    </w:p>
    <w:p>
      <w:pPr>
        <w:pStyle w:val="BookText"/>
      </w:pPr>
      <w:r>
        <w:rPr>
          <w:rFonts w:ascii="Amiri" w:hAnsi="Amiri" w:eastAsia="Amiri" w:cs="Amiri"/>
          <w:lang w:bidi="ar-SA"/>
          <w:color w:val="111111"/>
          <w:sz w:val="28"/>
          <w:szCs w:val="28"/>
          <w:rtl/>
        </w:rPr>
        <w:t xml:space="preserve">وَ أَنَّ الْإِسْلَامَ غَيْرُ الْإِيمَانِ وَ كُلُّ مُؤْمِنٍ مُسْلِمٌ وَ لَيْسَ كُلُّ مُسْلِمٍ بِمُؤْمِنٍ وَ لَا يَسْرِقُ السَّارِقُ حِينَ يَسْرِقُ وَ هُوَ مُؤْمِنٌ وَ لَا يَزْنِي الزَّانِي حِينَ يَزْنِي وَ هُوَ مُؤْمِنٌ وَ أَصْحَابُ الْحُدُودِ مُسْلِمُونَ لَا مُؤْمِنُونَ وَ لَا كَافِرُونَ وَ اللَّهُ عَزَّ وَ جَلَّ لَا يُدْخِلُ النَّارَ مُؤْمِناً وَ قَدْ وَعَدَهُ الْجَنَّةَ وَ لَا يُخْرِجُ مِنَ النَّارِ كَافِراً وَ قَدْ أَوْعَدَهُ النَّارَ وَ الْخُلُودَ فِيهَا وَ لا يَغْفِرُ أَنْ يُشْرَكَ بِهِ وَ يَغْفِرُ ما دُونَ ذلِكَ لِمَنْ يَشاءُ وَ مُذْنِبُو أَهْلِ التَّوْحِيدِ يُدْخَلُونَ فِي النَّارِ وَ يُخْرَجُونَ مِنْهَا وَ الشَّفَاعَةُ جَائِزَةٌ لَهُمْ وَ إِنَّ الدَّارَ الْيَوْمَ دَارُ تَقِيَّةٍ وَ هِيَ دَارُ الْإِسْلَامِ لَا دَارُ كُفْرٍ وَ لَا دَارُ إِيمَانٍ .</w:t>
      </w:r>
    </w:p>
    <w:p>
      <w:pPr>
        <w:pStyle w:val="BookText"/>
      </w:pPr>
      <w:r>
        <w:rPr>
          <w:rFonts w:ascii="Amiri" w:hAnsi="Amiri" w:eastAsia="Amiri" w:cs="Amiri"/>
          <w:lang w:bidi="ar-SA"/>
          <w:color w:val="111111"/>
          <w:sz w:val="28"/>
          <w:szCs w:val="28"/>
          <w:rtl/>
        </w:rPr>
        <w:t xml:space="preserve">وَ الْإِيمَانُ هُوَ أَدَاءُ الْأَمَانَةِ وَ اجْتِنَابُ جَمِيعِ الْكَبَائِرِ وَ هُوَ مَعْرِفَةٌ بِالْقَلْبِ</w:t>
      </w:r>
    </w:p>
    <w:p>
      <w:pPr>
        <w:pStyle w:val="BookText"/>
      </w:pPr>
      <w:r>
        <w:rPr>
          <w:rFonts w:ascii="IRNazanin" w:hAnsi="IRNazanin" w:eastAsia="IRNazanin" w:cs="IRNazanin"/>
          <w:lang w:bidi="fa-IR"/>
          <w:color w:val="111111"/>
          <w:sz w:val="28"/>
          <w:szCs w:val="28"/>
          <w:rtl/>
        </w:rPr>
        <w:t xml:space="preserve">و بعد از آن موسی بن جعفر الکاظم، و از آن پس علیّ بن موسی الرّضا، و بعد محمد بن علی و پس از آن علی بن محمّد و آنگاه حسن بن علی و بعد از آن الحجّة القائم المنتظر، فرزند امام حسن عسکری، درود خدا بر همه‌شان باد.</w:t>
      </w:r>
    </w:p>
    <w:p>
      <w:pPr>
        <w:pStyle w:val="BookText"/>
      </w:pPr>
      <w:r>
        <w:rPr>
          <w:rFonts w:ascii="IRNazanin" w:hAnsi="IRNazanin" w:eastAsia="IRNazanin" w:cs="IRNazanin"/>
          <w:lang w:bidi="fa-IR"/>
          <w:color w:val="111111"/>
          <w:sz w:val="28"/>
          <w:szCs w:val="28"/>
          <w:rtl/>
        </w:rPr>
        <w:t xml:space="preserve">و گواهی دهم نامبردگان را به وصیّت پیامبر و امامت و رهبری. و اینکه در هر زمان و دوره، زمین از حجّت خداخالی نمی‌ماند و آنها عروه الوثقی و پیشوایان هدایتند و حجّت بر اهل دنیایند تا آنگاه که خدا وارث زمین و موجودات روی آن شود (یعنی تا انقراض عالم). هر کس که با آنها مخالفت کند، گمراه و رهاکننده حق و هدایت است. آنان بیان‌کنندگان قرآن و گویندگان از سوی رسول خدایند. هر کس که بمیرد و آنان را نشناسد، همچون زمان جاهلیت مرده و اینکه پارسایی و پاکی و راستی، از دین و روش آنهاست.»</w:t>
      </w:r>
    </w:p>
    <w:p>
      <w:pPr>
        <w:pStyle w:val="BookText"/>
      </w:pPr>
      <w:r>
        <w:rPr>
          <w:rFonts w:ascii="IRNazanin" w:hAnsi="IRNazanin" w:eastAsia="IRNazanin" w:cs="IRNazanin"/>
          <w:lang w:bidi="fa-IR"/>
          <w:color w:val="111111"/>
          <w:sz w:val="28"/>
          <w:szCs w:val="28"/>
          <w:rtl/>
        </w:rPr>
        <w:t xml:space="preserve">سپس سخن را کشاند به آنجاکه فرمود: «و دوستی اولیای خدا واجب و همچنین دشمنی دشمنان خدا و بیزاری از آنها و پیشوایانشان نیز لازم است.»</w:t>
      </w:r>
    </w:p>
    <w:p>
      <w:pPr>
        <w:pStyle w:val="BookText"/>
      </w:pPr>
      <w:r>
        <w:rPr>
          <w:rFonts w:ascii="IRNazanin" w:hAnsi="IRNazanin" w:eastAsia="IRNazanin" w:cs="IRNazanin"/>
          <w:lang w:bidi="fa-IR"/>
          <w:color w:val="111111"/>
          <w:sz w:val="28"/>
          <w:szCs w:val="28"/>
          <w:rtl/>
        </w:rPr>
        <w:t xml:space="preserve">تا آنجا که می‌فرماید: «(و گواهی می‌دهم) که کارهای بندگان خدا، آفریده خداست، یعنی اندازه‌گیری‌اش با خداست، نه پیدایش آن. و خداوند آفریننده هر چیز است، نباید قائل به جبر و نیز تفویض باشد، (و باید معتقد باشد که) خداوند بیگناه را به گناه گنهکار نگیرد؛ کودکان را به گناهان پدران نیز عذاب نفرماید؛ هیچ کس بار دیگری را نکشد و انسان را بهره‌ای نیست، مگر آنچه را که کوشد. و خدای عزوجل راست که ببخشد و تفضّل فرماید و ناروا و ستم روا ندارد، زیرا از آن منزّه است. و خداوند واجب نکند پیروی کسی‌را که می‌داند آنها را گمراه کند و از راه به در برد، و برای پیام خویش برنگزیند، و از میان بندگان اختیار نفرماید کسیرا که بداند به او و عبادتش کفر می‌ورزد و بنده شیطان می‌شود.</w:t>
      </w:r>
    </w:p>
    <w:p>
      <w:pPr>
        <w:pStyle w:val="BookText"/>
      </w:pPr>
      <w:r>
        <w:rPr>
          <w:rFonts w:ascii="IRNazanin" w:hAnsi="IRNazanin" w:eastAsia="IRNazanin" w:cs="IRNazanin"/>
          <w:lang w:bidi="fa-IR"/>
          <w:color w:val="111111"/>
          <w:sz w:val="28"/>
          <w:szCs w:val="28"/>
          <w:rtl/>
        </w:rPr>
        <w:t xml:space="preserve">و (گواهی می‌دهم بر) اینکه اسلام غیر از ایمان است و هر مؤمنی، مسلم است ولی هر مسلمی، مؤمن نیست و دزد در حین دزدی و زناکار در هنگام زنا، مؤمن نیست. کسانی که جرمی کرده و باید حدّ بخورند مسلمانند، نه مؤمن و نه کافر. و خدای عزوجل مؤمن را به دوزخ نبرد، چون نوید بهشت به او داده است، و کافر را از دوزخ بیرون نبرد، چون وعده آتش و جاوید ماندن در دوزخ به او داده، اگر به او شرک ورزند، نیامرزد و گناه پایین‌تر از شرک را برای هر کس که بخواهد، بیامرزد. گنهکاران از اهل توحید به دوزخ می‌روند و از آن بیرون می‌شوند ، و شفاعت آنان را روا باشد و اینکه سرای امروز، خانه تقیّه است و اسلام، نه سرای کفر و نه ایمان.</w:t>
      </w:r>
    </w:p>
    <w:p>
      <w:pPr>
        <w:pStyle w:val="BookText"/>
      </w:pPr>
      <w:r>
        <w:rPr>
          <w:rFonts w:ascii="IRNazanin" w:hAnsi="IRNazanin" w:eastAsia="IRNazanin" w:cs="IRNazanin"/>
          <w:lang w:bidi="fa-IR"/>
          <w:color w:val="111111"/>
          <w:sz w:val="28"/>
          <w:szCs w:val="28"/>
          <w:rtl/>
        </w:rPr>
        <w:t xml:space="preserve">و ایمان، ادای امانت و پرهیز از همه گناهان کبیره است، و نیز شناسایی به دل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إِقْرَارٌ بِاللِّسَانِ وَ عَمَلٌ بِالْأَرْكَانِ إِلَي أَنْ قَالَ عليه السلام وَ تُؤْمِنُ بِعَذَابِ الْقَبْرِ وَ مُنْكَرٍ وَ نَكِيرٍ وَ الْبَعْثِ بَعْدَ الْمَوْتِ وَ الْمِيزَانِ وَ الصِّرَاطِ .</w:t>
      </w:r>
    </w:p>
    <w:p>
      <w:pPr>
        <w:pStyle w:val="BookText"/>
      </w:pPr>
      <w:r>
        <w:rPr>
          <w:rFonts w:ascii="Amiri" w:hAnsi="Amiri" w:eastAsia="Amiri" w:cs="Amiri"/>
          <w:lang w:bidi="ar-SA"/>
          <w:color w:val="111111"/>
          <w:sz w:val="28"/>
          <w:szCs w:val="28"/>
          <w:rtl/>
        </w:rPr>
        <w:t xml:space="preserve">وَ الْبَرَاءَةُ مِنَ الَّذِينَ ظَلَمُوا آلَ مُحَمَّدٍ وَ هَمُّوا بِإِخْرَاجِهِمْ وَ سَنُّوا ظُلْمَهُمْ وَ غَيَّرُوا سُنَّةَ نَبِيِّهِمْ وَ الْبَرَاءَةُ مِنَ النَّاكِثِينَ وَ الْقَاسِطِينَ وَ الْمَارِقِينَ الَّذِينَ هَتَكُوا حِجَابَ رَسُولِ اللَّهِ صلي الله عليه و آله وَ نَكَثُوا بَيْعَةَ إِمَامِهِمْ وَ أَخْرَجُوا الْمَرْأَةَ وَ حَارَبُوا أَمِيرَ الْمُؤْمِنِينَ عليه السلام وَ قَتَلُوا الشِّيعَةَ رَحْمَةُ اللَّهِ عَلَيْهِمْ وَاجِبَةٌ</w:t>
      </w:r>
      <w:r>
        <w:rPr>
          <w:rStyle w:val="FootnoteReference"/>
        </w:rPr>
        <w:footnoteReference w:id="1494"/>
      </w:r>
    </w:p>
    <w:p>
      <w:pPr>
        <w:pStyle w:val="BookText"/>
      </w:pPr>
      <w:r>
        <w:rPr>
          <w:rFonts w:ascii="Amiri" w:hAnsi="Amiri" w:eastAsia="Amiri" w:cs="Amiri"/>
          <w:lang w:bidi="ar-SA"/>
          <w:color w:val="111111"/>
          <w:sz w:val="28"/>
          <w:szCs w:val="28"/>
          <w:rtl/>
        </w:rPr>
        <w:t xml:space="preserve">وَ الْبَرَاءَةُ مِمَّنْ نَفَي الْأَخْيَارَ وَ شَرَّدَهُمْ وَ آوَي الطُّرَدَاءَ اللُّعَنَاءَ وَ جَعَلَ الْأَمْوَالَ دُونَهُ بَيْنَ الْأَغْنِيَاءِ وَ اسْتَعْمَلَ السُّفَهَاءَ مِثْلَ مُعَاوِيَةَ وَ عَمْرَو بْنَ الْعَاصِ لَعِينَيْ رَسُولِ اللَّهِ صلي الله عليه و آله وَ الْبَرَاءَةُ مِنْ أَشْيَاعِهِمُ الَّذِينَ حَارَبُوا أَمِيرَ الْمُؤْمِنِينَ عليه السلام وَ قَتَلُوا الْأَنْصَارَ وَ الْمُهَاجِرِينَ وَ أَهْلَ الْفَضْلِ وَ الصَّلَاحِ مِنَ السَّابِقِينَ وَ الْبَرَاءَةُ مِنْ أَهْلِ الِاسْتِيثَارِ وَ مِنْ أَبِي مُوسَي الْأَشْعَرِيِّ وَ أَهْلِ وَلَايَتِهِ الَّذِينَ ضَلَّ سَعْيُهُمْ فِي الْحَياةِ الدُّنْيا وَ هُمْ يَحْسَبُونَ أَنَّهُمْ يُحْسِنُونَ صُنْعاً أُولئِكَ الَّذِينَ كَفَرُوا بِآياتِ رَبِّهِمْ بِوَلَايَةِ أَمِيرِ الْمُؤْمِنِينَ عليه السلام وَ لِقائِهِ كَفَرُوا بِأَنْ لَقُوا اللَّهَ بِغَيْرِ إِمَامَتِهِ فَحَبِطَتْ أَعْمالُهُمْ فَلا نُقِيمُ لَهُمْ يَوْمَ الْقِيامَةِ وَزْناً</w:t>
      </w:r>
      <w:r>
        <w:rPr>
          <w:rStyle w:val="FootnoteReference"/>
        </w:rPr>
        <w:footnoteReference w:id="1495"/>
      </w:r>
      <w:r>
        <w:rPr>
          <w:rFonts w:ascii="Amiri" w:hAnsi="Amiri" w:eastAsia="Amiri" w:cs="Amiri"/>
          <w:lang w:bidi="ar-SA"/>
          <w:color w:val="111111"/>
          <w:sz w:val="28"/>
          <w:szCs w:val="28"/>
          <w:rtl/>
        </w:rPr>
        <w:t xml:space="preserve">فَهُمْ كِلَابُ أَهْلِ النَّارِ .</w:t>
      </w:r>
    </w:p>
    <w:p>
      <w:pPr>
        <w:pStyle w:val="BookText"/>
      </w:pPr>
      <w:r>
        <w:rPr>
          <w:rFonts w:ascii="Amiri" w:hAnsi="Amiri" w:eastAsia="Amiri" w:cs="Amiri"/>
          <w:lang w:bidi="ar-SA"/>
          <w:color w:val="111111"/>
          <w:sz w:val="28"/>
          <w:szCs w:val="28"/>
          <w:rtl/>
        </w:rPr>
        <w:t xml:space="preserve">وَ الْبَرَاءَةُ مِنَ الْأَنْصَابِ وَ الْأَزْلَامِ أَئِمَّةِ الضَّلَالِ وَ قَادَةِ الْجَوْرِ كُلِّهِمْ أَوَّلِهِمْ وَ آخِرِهِمْ وَ الْبَرَاءَةُ مِنْ أَشْبَاهِ عَاقِرِي النَّاقَةِ أَشْقِيَاءِ الْأَوَّلِينَ وَ الْآخِرِينَ وَ مِمَّنْ يَتَوَلَّاهُمْ وَ الْوَلَايَةُ لِأَمِيرِ الْمُؤْمِنِينَ عليه السلام وَ الَّذِينَ مَضَوْا عَلَي مِنْهَاجِ نَبِيِّهِمْ صلي الله عليه و آله وَ لَمْ يُغَيِّرُوا وَ لَمْ يُبَدِّلُوا مِثْلَ سَلْمَانَ الْفَارِسِيِّ وَ أَبِي ذَرٍّ الْغِفَارِيِّ وَ الْمِقْدَادِ بْنِ الْأَسْوَدِ وَ عَمَّارِ بْنِ يَاسِرٍ وَ حُذَيْفَةَ بْنِ الْيَمَانِ وَ أَبِي الْهَيْثَمِ التَّيِّهَانِ وَ سَهْلِ بْنِ حُنَيْفٍ وَ عُبَادَةَ بْنِ الصَّامِتِ وَ أَبِي أَيُّوبَ الْأَنْصَارِيِّ وَ خُزَيْمَةَ بْنِ ثَابِتٍ ذِي الشَّهَادَتَيْنِ وَ أَبِي سَعِيدٍ الْخُدْرِيِّ وَ أَمْثَالِهِمْ رَضِيَ اللَّهُ عَنْهُمْ وَ الْوَلَايَةُ لِأَتْبَاعِهِمْ وَ أَشْيَاعِهِمْ وَ الْمُهْتَدِينَ بِهُدَاهُمْ</w:t>
      </w:r>
    </w:p>
    <w:p>
      <w:pPr>
        <w:pStyle w:val="BookText"/>
      </w:pPr>
      <w:r>
        <w:rPr>
          <w:rFonts w:ascii="IRNazanin" w:hAnsi="IRNazanin" w:eastAsia="IRNazanin" w:cs="IRNazanin"/>
          <w:lang w:bidi="fa-IR"/>
          <w:color w:val="111111"/>
          <w:sz w:val="28"/>
          <w:szCs w:val="28"/>
          <w:rtl/>
        </w:rPr>
        <w:t xml:space="preserve">و اقرار به زبان و عمل به اندام است.» تا آنجا که فرمود: «و ایمان بیاوری به عذاب قبر، سؤال نکیر و منکر، زنده شدن پس از مرگ، میزان و صراط.</w:t>
      </w:r>
    </w:p>
    <w:p>
      <w:pPr>
        <w:pStyle w:val="BookText"/>
      </w:pPr>
      <w:r>
        <w:rPr>
          <w:rFonts w:ascii="IRNazanin" w:hAnsi="IRNazanin" w:eastAsia="IRNazanin" w:cs="IRNazanin"/>
          <w:lang w:bidi="fa-IR"/>
          <w:color w:val="111111"/>
          <w:sz w:val="28"/>
          <w:szCs w:val="28"/>
          <w:rtl/>
        </w:rPr>
        <w:t xml:space="preserve">و بیزاری از آنهایی که به خاندان محمّد صلی الله علیه و آله ستم کردند، بر بیرون ساختن‌آنها (از مسند امامت) همّت گماردند، ستم بر آنها را روش خویش قرار دادند و سنّت پیامبر خود را دگرگون ساختند.</w:t>
      </w:r>
    </w:p>
    <w:p>
      <w:pPr>
        <w:pStyle w:val="BookText"/>
      </w:pPr>
      <w:r>
        <w:rPr>
          <w:rFonts w:ascii="IRNazanin" w:hAnsi="IRNazanin" w:eastAsia="IRNazanin" w:cs="IRNazanin"/>
          <w:lang w:bidi="fa-IR"/>
          <w:color w:val="111111"/>
          <w:sz w:val="28"/>
          <w:szCs w:val="28"/>
          <w:rtl/>
        </w:rPr>
        <w:t xml:space="preserve">و بیزاری از ناکثین (که با علی علیه السلام در جمل جنگیدند) و قاسطین (در صفّین) و مارقین (در نهروان)؛ آنها که پرده (احترام) پیامبر خدا صلی الله علیه و آله را دریدند، بیعت با امام خویش را شکستند و آن زن (عایشه) را از خانه بیرون آوردند و با امیرالمؤمنین علیه السلام جنگیده و شیعیان را کشتند (گواهی دهم که بیزاری از اینها) واجب است.</w:t>
      </w:r>
    </w:p>
    <w:p>
      <w:pPr>
        <w:pStyle w:val="BookText"/>
      </w:pPr>
      <w:r>
        <w:rPr>
          <w:rFonts w:ascii="IRNazanin" w:hAnsi="IRNazanin" w:eastAsia="IRNazanin" w:cs="IRNazanin"/>
          <w:lang w:bidi="fa-IR"/>
          <w:color w:val="111111"/>
          <w:sz w:val="28"/>
          <w:szCs w:val="28"/>
          <w:rtl/>
        </w:rPr>
        <w:t xml:space="preserve">و بیزاری از کسی که خوبان را نیست و دربه در کرد؛ رانده‌شدگان ملعون را پناه داد؛ اموال را بین توانگران دست به دست چرخاند و بی‌خردانی چون معاویه و عمرو عاص - دو لعنت شده پیامبر خدا صلی الله علیه و آله - را روی کار آورد. و بیزاری از پیروان آنها که با امیرالمؤمنین علیه السلام جنگیدند و مهاجرین، انصار و اهل فضل و صلاح سابقه‌دار را کشتند. و بیزاری از سودجویان خودپرست. بیزاری از ابو موسی اشعری و وابستگانش،«الَّذِینَ ضَلَّ سَعْیُهُمْ فِی الْحَیاةِ الدُّنْیا وَ هُمْ یَحْسَبُونَ أَنَّهُمْ یُحْسِنُونَ صُنْعاً أُولئِکَ الَّذِینَ کَفَرُوا بِآیاتِ رَبِّهِم»، {آنها که عمرشان را در راه زندگی در دنیای فانی تباه کردند و به خیال باطل می‌پنداشتند که نیکوکاری می‌کنند، همین دنیا طلبان هستند که به آیات خدای خود کافر شدند}و ولایت امیرالمؤمنین علیه السلام ،«وَ لِقائِه»، {و روز ملاقات خدا} را انکار کردند؛ کافر شدند به اینکه خدا را دیدار کنند، در حالی که او را امام ندانند؛ «فَحَبِطَتْ أَعْمالُهُمْ فَلا نُقِیمُ لَهُمْ یَوْمَ الْقِیامَةِ وَزْنا»، {بدین جهت اعمالشان همه تباه گشته و روز قیامت آنها را هیچ وزن و ارزشی نخواهیم داد}</w:t>
      </w:r>
      <w:r>
        <w:rPr>
          <w:rStyle w:val="FootnoteReference"/>
        </w:rPr>
        <w:footnoteReference w:id="1496"/>
      </w:r>
      <w:r>
        <w:rPr>
          <w:rFonts w:ascii="IRNazanin" w:hAnsi="IRNazanin" w:eastAsia="IRNazanin" w:cs="IRNazanin"/>
          <w:lang w:bidi="fa-IR"/>
          <w:color w:val="111111"/>
          <w:sz w:val="28"/>
          <w:szCs w:val="28"/>
          <w:rtl/>
        </w:rPr>
        <w:t xml:space="preserve">و آنان سگ‌های دوزخند.</w:t>
      </w:r>
    </w:p>
    <w:p>
      <w:pPr>
        <w:pStyle w:val="BookText"/>
      </w:pPr>
      <w:r>
        <w:rPr>
          <w:rFonts w:ascii="IRNazanin" w:hAnsi="IRNazanin" w:eastAsia="IRNazanin" w:cs="IRNazanin"/>
          <w:lang w:bidi="fa-IR"/>
          <w:color w:val="111111"/>
          <w:sz w:val="28"/>
          <w:szCs w:val="28"/>
          <w:rtl/>
        </w:rPr>
        <w:t xml:space="preserve">و بیزاری از بت‌ها و آلات قمار پیشوایان گمراهی و رهبران جور، از اوّل تا آخر. و بیزاری از همگنان پی‌کنندگان ناقه صالح، اشقیای اولین و آخرین و از هر کس که آنها را دوست دارد.</w:t>
      </w:r>
    </w:p>
    <w:p>
      <w:pPr>
        <w:pStyle w:val="BookText"/>
      </w:pPr>
      <w:r>
        <w:rPr>
          <w:rFonts w:ascii="IRNazanin" w:hAnsi="IRNazanin" w:eastAsia="IRNazanin" w:cs="IRNazanin"/>
          <w:lang w:bidi="fa-IR"/>
          <w:color w:val="111111"/>
          <w:sz w:val="28"/>
          <w:szCs w:val="28"/>
          <w:rtl/>
        </w:rPr>
        <w:t xml:space="preserve">و دوستی امیرالمؤمنین علیه السلام و آنها که به راه پیامبر خود رفتند و آن رادگرگون نساختند، مثل سلمان فارسی، ابو ذر غفاری، مقداد بن اسود، عمّار یاسر، حذیفة بن یمان، ابی الهیثم التّیهان بن حنیف، عباده بن الصّامت، ابو ایّوب انصاری، خزیمه بن ثابت ذی الشهادتین، ابو سعید خدری و مانند آنها که رضوان خدای بر آنها باد. و دوستی پیروان و دنباله‌روهای آنها و هدایت‌یافتگان به رهبری آنان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9" w:name="pg13490_132925"/>
    <w:bookmarkEnd w:id="209"/>
    <w:p>
      <w:pPr>
        <w:pStyle w:val="BookText"/>
      </w:pPr>
      <w:r>
        <w:rPr>
          <w:rFonts w:ascii="Amiri" w:hAnsi="Amiri" w:eastAsia="Amiri" w:cs="Amiri"/>
          <w:lang w:bidi="ar-SA"/>
          <w:color w:val="111111"/>
          <w:sz w:val="28"/>
          <w:szCs w:val="28"/>
          <w:rtl/>
        </w:rPr>
        <w:t xml:space="preserve">وَ لِلسَّالِكِينَ مِنْهَاجَهُمْ رِضْوَانُ اللَّهِ عَلَيْهِمْ وَ رَحْمَتُهُ إِلَي آخِرِ الْخَبَرِ الطَّوِيلِ‌</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أيضا عن حمزة بن محمد العلوي عن قنبر بن علي بن شاذان عن أبيه عن الفضل بن شاذان و عن جعفر بن نعيم بن شاذان عن عمه محمد بن شاذان عن الرضا عليه السلام: مثله‌</w:t>
      </w:r>
      <w:r>
        <w:rPr>
          <w:rStyle w:val="FootnoteReference"/>
        </w:rPr>
        <w:footnoteReference w:id="1498"/>
      </w:r>
    </w:p>
    <w:p>
      <w:pPr>
        <w:pStyle w:val="Heading5"/>
      </w:pPr>
      <w:bookmarkStart w:id="1459" w:name="_Toc1176"/>
      <w:r>
        <w:t>أقول</w:t>
      </w:r>
      <w:bookmarkEnd w:id="1459"/>
    </w:p>
    <w:p>
      <w:pPr>
        <w:pStyle w:val="BookText"/>
      </w:pPr>
      <w:r>
        <w:rPr>
          <w:rFonts w:ascii="Amiri" w:hAnsi="Amiri" w:eastAsia="Amiri" w:cs="Amiri"/>
          <w:lang w:bidi="ar-SA"/>
          <w:color w:val="111111"/>
          <w:sz w:val="28"/>
          <w:szCs w:val="28"/>
          <w:rtl/>
        </w:rPr>
        <w:t xml:space="preserve">قد مر الخبر بتمامه مشروحا في أبواب الاحتجاجات.</w:t>
      </w:r>
    </w:p>
    <w:p>
      <w:pPr>
        <w:pStyle w:val="Heading5"/>
      </w:pPr>
      <w:bookmarkStart w:id="1460" w:name="_Toc1177"/>
      <w:r>
        <w:t>«21»</w:t>
      </w:r>
      <w:bookmarkEnd w:id="1460"/>
    </w:p>
    <w:p>
      <w:pPr>
        <w:pStyle w:val="BookText"/>
      </w:pPr>
      <w:r>
        <w:rPr>
          <w:rFonts w:ascii="Amiri" w:hAnsi="Amiri" w:eastAsia="Amiri" w:cs="Amiri"/>
          <w:lang w:bidi="ar-SA"/>
          <w:color w:val="111111"/>
          <w:sz w:val="28"/>
          <w:szCs w:val="28"/>
          <w:rtl/>
        </w:rPr>
        <w:t xml:space="preserve">ج، [الإحتجاج]: فِي خَبَرِ الشَّامِيِّ الَّذِي سَأَلَ أَبَا عَبْدِ اللَّهِ عليه السلام مَسَائِلَ فَأَجَابَهُ فَقَالَ الشَّامِيُّ أَسْلَمْتُ لِلَّهِ فَقَالَ عليه السلام لَهُ بَلْ آمَنْتَ بِاللَّهِ السَّاعَةَ إِنَّ الْإِسْلَامَ قَبْلَ الْإِيمَانِ وَ عَلَيْهِ يَتَوَارَثُونَ وَ يَتَنَاكَحُونَ وَ الْإِيمَانُ عَلَيْهِ يُثَابُونَ‌</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Heading5"/>
      </w:pPr>
      <w:bookmarkStart w:id="1461" w:name="_Toc1178"/>
      <w:r>
        <w:t>بيان</w:t>
      </w:r>
      <w:bookmarkEnd w:id="1461"/>
    </w:p>
    <w:p>
      <w:pPr>
        <w:pStyle w:val="BookText"/>
      </w:pPr>
      <w:r>
        <w:rPr>
          <w:rFonts w:ascii="Amiri" w:hAnsi="Amiri" w:eastAsia="Amiri" w:cs="Amiri"/>
          <w:lang w:bidi="ar-SA"/>
          <w:color w:val="111111"/>
          <w:sz w:val="28"/>
          <w:szCs w:val="28"/>
          <w:rtl/>
        </w:rPr>
        <w:t xml:space="preserve">بل آمنت أي كنت قبل ذلك مسلما لأنه كان من المخالفين فلما أقر بالأئمة عليهم السلام صار من المؤمنين. و يدل علي أن الإسلام هو الاعتقاد بالتوحيد و الرسالة و المعاد و ما يلزمها سوي الإمامة و الإيمان هو الاعتقاد بجميع العقائد الحقة التي عمدتها الإقرار بإمامة جميع الأئمة عليهم السلام و يدل علي أن الأحكام الدنيوية تترتب علي الإسلام و الثواب الأخروي لا يكون إلا بالإيمان فالمخالفون لا يدخلون الجنة و علي أنه يجوز نكاح المخالفين و إنكاحهم و يكون التوارث بينهم و بين المؤمنين و علي عدم دخول الأعمال في الإيمان و إن أمكنت المناقشة فيه و قبلية الإسلام إما ذاتي كتقدم الكلي علي الجزئي أو الجزء علي الكل أو زماني بمعني إمكان حصوله قبل الإيمان بيانا للعموم و الخصوص فتأمل.</w:t>
      </w:r>
    </w:p>
    <w:p>
      <w:pPr>
        <w:pStyle w:val="Heading5"/>
      </w:pPr>
      <w:bookmarkStart w:id="1462" w:name="_Toc1179"/>
      <w:r>
        <w:t>«22»</w:t>
      </w:r>
      <w:bookmarkEnd w:id="1462"/>
    </w:p>
    <w:p>
      <w:pPr>
        <w:pStyle w:val="BookText"/>
      </w:pPr>
      <w:r>
        <w:rPr>
          <w:rFonts w:ascii="Amiri" w:hAnsi="Amiri" w:eastAsia="Amiri" w:cs="Amiri"/>
          <w:lang w:bidi="ar-SA"/>
          <w:color w:val="111111"/>
          <w:sz w:val="28"/>
          <w:szCs w:val="28"/>
          <w:rtl/>
        </w:rPr>
        <w:t xml:space="preserve">فس، [تفسير القمي] عَنْ أَبِيهِ عَنِ ابْنِ مَحْبُوبٍ عَنِ ابْنِ رِئَابٍ عَنْ حُمْرَانَ عَنْ أَبِي جَعْفَرٍ عليه السلام قَالَ: إِنَّ اللَّهَ فَضَّلَ الْإِيمَانَ عَلَي الْإِسْلَامِ بِدَرَجَةٍ كَمَا فَضَّلَ الْكَعْبَةَ عَلَي الْمَسْجِدِ الْحَرَامِ.</w:t>
      </w:r>
    </w:p>
    <w:p>
      <w:pPr>
        <w:pStyle w:val="Heading5"/>
      </w:pPr>
      <w:bookmarkStart w:id="1463" w:name="_Toc1180"/>
      <w:r>
        <w:t>«23»</w:t>
      </w:r>
      <w:bookmarkEnd w:id="1463"/>
    </w:p>
    <w:p>
      <w:pPr>
        <w:pStyle w:val="BookText"/>
      </w:pPr>
      <w:r>
        <w:rPr>
          <w:rFonts w:ascii="Amiri" w:hAnsi="Amiri" w:eastAsia="Amiri" w:cs="Amiri"/>
          <w:lang w:bidi="ar-SA"/>
          <w:color w:val="111111"/>
          <w:sz w:val="28"/>
          <w:szCs w:val="28"/>
          <w:rtl/>
        </w:rPr>
        <w:t xml:space="preserve">ج، [الإحتجاج]: فِي خَبَرِ الزِّنْدِيقِ الَّذِي سَأَلَ أَمِيرَ الْمُؤْمِنِينَ صَلَوَاتُ اللَّهِ عَلَيْهِ عَمَّا زَعَمَ مِنَ</w:t>
      </w:r>
    </w:p>
    <w:p>
      <w:pPr>
        <w:pStyle w:val="BookText"/>
      </w:pPr>
      <w:r>
        <w:rPr>
          <w:rFonts w:ascii="IRNazanin" w:hAnsi="IRNazanin" w:eastAsia="IRNazanin" w:cs="IRNazanin"/>
          <w:lang w:bidi="fa-IR"/>
          <w:color w:val="111111"/>
          <w:sz w:val="28"/>
          <w:szCs w:val="28"/>
          <w:rtl/>
        </w:rPr>
        <w:t xml:space="preserve">و روندگان راه آنها، رضوان و رحمت خدا بر آنها باد.» تا آخر خبر که طولانی است.</w:t>
      </w:r>
      <w:r>
        <w:rPr>
          <w:rStyle w:val="FootnoteReference"/>
        </w:rPr>
        <w:footnoteReference w:id="1500"/>
      </w:r>
    </w:p>
    <w:p>
      <w:pPr>
        <w:pStyle w:val="BookText"/>
      </w:pPr>
      <w:r>
        <w:rPr>
          <w:rFonts w:ascii="IRNazanin" w:hAnsi="IRNazanin" w:eastAsia="IRNazanin" w:cs="IRNazanin"/>
          <w:lang w:bidi="fa-IR"/>
          <w:color w:val="111111"/>
          <w:sz w:val="28"/>
          <w:szCs w:val="28"/>
          <w:rtl/>
        </w:rPr>
        <w:t xml:space="preserve">و فضل بن شاذان نیز این خبر را از حضرت رضا علیه السلام روایت کرده است.</w:t>
      </w:r>
      <w:r>
        <w:rPr>
          <w:rStyle w:val="FootnoteReference"/>
        </w:rPr>
        <w:footnoteReference w:id="1501"/>
      </w:r>
    </w:p>
    <w:p>
      <w:pPr>
        <w:pStyle w:val="Heading5"/>
      </w:pPr>
      <w:bookmarkStart w:id="1464" w:name="_Toc1181"/>
      <w:r>
        <w:t>مؤلف</w:t>
      </w:r>
      <w:bookmarkEnd w:id="1464"/>
    </w:p>
    <w:p>
      <w:pPr>
        <w:pStyle w:val="BookText"/>
      </w:pPr>
      <w:r>
        <w:rPr>
          <w:rFonts w:ascii="IRNazanin" w:hAnsi="IRNazanin" w:eastAsia="IRNazanin" w:cs="IRNazanin"/>
          <w:lang w:bidi="fa-IR"/>
          <w:color w:val="111111"/>
          <w:sz w:val="28"/>
          <w:szCs w:val="28"/>
          <w:rtl/>
        </w:rPr>
        <w:t xml:space="preserve">تمام این روایت با شرح آن در «باب احتجاجات» گذشت .</w:t>
      </w:r>
    </w:p>
    <w:p>
      <w:pPr>
        <w:pStyle w:val="Heading5"/>
      </w:pPr>
      <w:bookmarkStart w:id="1465" w:name="_Toc1182"/>
      <w:r>
        <w:t>روایت 21</w:t>
      </w:r>
      <w:bookmarkEnd w:id="1465"/>
    </w:p>
    <w:p>
      <w:pPr>
        <w:pStyle w:val="BookText"/>
      </w:pPr>
      <w:r>
        <w:rPr>
          <w:rFonts w:ascii="IRNazanin" w:hAnsi="IRNazanin" w:eastAsia="IRNazanin" w:cs="IRNazanin"/>
          <w:lang w:bidi="fa-IR"/>
          <w:color w:val="111111"/>
          <w:sz w:val="28"/>
          <w:szCs w:val="28"/>
          <w:rtl/>
        </w:rPr>
        <w:t xml:space="preserve">احتجاج: مردی شامی خدمت حضرت صادق علیه السلام آمد، سؤالاتی کرد و همه را پاسخ شنید. بعد از آن گفت: «اسلمت للَّه.»(یعنی اسلام آوردم برای خدا). حضرت فرمود: «بلکه اکنون ایمان آوردی، زیرا اسلام قبل از ایمان است و بر پایه آن، از یکدیگر ارث می‌برند و با هم ازدواج می‌کنند، ولی بر پایه ایمان، پاداش می‌گیرند.»</w:t>
      </w:r>
      <w:r>
        <w:rPr>
          <w:rStyle w:val="FootnoteReference"/>
        </w:rPr>
        <w:footnoteReference w:id="1502"/>
      </w:r>
    </w:p>
    <w:p>
      <w:pPr>
        <w:pStyle w:val="Heading5"/>
      </w:pPr>
      <w:bookmarkStart w:id="1466" w:name="_Toc1183"/>
      <w:r>
        <w:t>توضیح</w:t>
      </w:r>
      <w:bookmarkEnd w:id="1466"/>
    </w:p>
    <w:p>
      <w:pPr>
        <w:pStyle w:val="BookText"/>
      </w:pPr>
      <w:r>
        <w:rPr>
          <w:rFonts w:ascii="IRNazanin" w:hAnsi="IRNazanin" w:eastAsia="IRNazanin" w:cs="IRNazanin"/>
          <w:lang w:bidi="fa-IR"/>
          <w:color w:val="111111"/>
          <w:sz w:val="28"/>
          <w:szCs w:val="28"/>
          <w:rtl/>
        </w:rPr>
        <w:t xml:space="preserve">«بل آمنت» یعنی قبل از این مسلمان بودی، چون قبلا از مخالفین بود و بعد که به حقانیت ائمّه علیهم السلام اقرار کرد،از مؤمنین گشت. این جمله دلالت دارد بر اینکه اسلام همان اعتقاد به توحید،نبوت، معاد و هر چه که در پی این اعتقادات،باورمندی نسبت به آنها لازم باشد، است، غیر از امامت و ایمان، پابند شدن به تمام عقاید حقه است که عمده آنها اقرار به امامت همه ائمّه علیهم السلام است. بعلاوه این جمله دلالت دارد بر اینکه احکام دنیوی بر پایه اسلام است، ولی پاداش آخرت تنها بر پایه‌ایمان است.بنابراین مخالفین، به بهشت نمی‌روند. و باز این روایت دلالت دارد بر جایز بودن ازدواج با مخالفین، زن دادن به آنها و ارث بردن مؤمنین از آنها. و نیز دلالت دارد بر اینکه اعمال در ایمان دخالت ندارند، گرچه می‌شود در آن اعتراض کرد.و نیز بر مقدم بودن اسلام بر ایمان که یا ذاتی است مثل تقدم کلّی بر جزئی، یا جزء بر کل و یا زمانی است، که پیدایش آن پیش از ایمان است و بدین وسیله نسبت بین اسلام و ایمان را از نظر منطق که عموم و خصوص مطلق است بیان فرموده دقت فرمایید.</w:t>
      </w:r>
    </w:p>
    <w:p>
      <w:pPr>
        <w:pStyle w:val="Heading5"/>
      </w:pPr>
      <w:bookmarkStart w:id="1467" w:name="_Toc1184"/>
      <w:r>
        <w:t>روایت 22</w:t>
      </w:r>
      <w:bookmarkEnd w:id="1467"/>
    </w:p>
    <w:p>
      <w:pPr>
        <w:pStyle w:val="BookText"/>
      </w:pPr>
      <w:r>
        <w:rPr>
          <w:rFonts w:ascii="IRNazanin" w:hAnsi="IRNazanin" w:eastAsia="IRNazanin" w:cs="IRNazanin"/>
          <w:lang w:bidi="fa-IR"/>
          <w:color w:val="111111"/>
          <w:sz w:val="28"/>
          <w:szCs w:val="28"/>
          <w:rtl/>
        </w:rPr>
        <w:t xml:space="preserve">تفسیر علی بن ابراهیم قمی: حمران از حضرت باقر علیه السلام روایت کند که: «خدا ایمان را یکدرجه بر اسلام برتری داده، همچنان که کعبه را برتر از مسجد الحرام قرار داده است.»</w:t>
      </w:r>
      <w:r>
        <w:rPr>
          <w:rStyle w:val="FootnoteReference"/>
        </w:rPr>
        <w:footnoteReference w:id="1503"/>
      </w:r>
    </w:p>
    <w:p>
      <w:pPr>
        <w:pStyle w:val="Heading5"/>
      </w:pPr>
      <w:bookmarkStart w:id="1468" w:name="_Toc1185"/>
      <w:r>
        <w:t>روایت 23</w:t>
      </w:r>
      <w:bookmarkEnd w:id="1468"/>
    </w:p>
    <w:p>
      <w:pPr>
        <w:pStyle w:val="BookText"/>
      </w:pPr>
      <w:r>
        <w:rPr>
          <w:rFonts w:ascii="IRNazanin" w:hAnsi="IRNazanin" w:eastAsia="IRNazanin" w:cs="IRNazanin"/>
          <w:lang w:bidi="fa-IR"/>
          <w:color w:val="111111"/>
          <w:sz w:val="28"/>
          <w:szCs w:val="28"/>
          <w:rtl/>
        </w:rPr>
        <w:t xml:space="preserve">احتجاج: زندیقی‌</w:t>
      </w:r>
      <w:r>
        <w:rPr>
          <w:rStyle w:val="FootnoteReference"/>
        </w:rPr>
        <w:footnoteReference w:id="1504"/>
      </w:r>
      <w:r>
        <w:rPr>
          <w:rFonts w:ascii="IRNazanin" w:hAnsi="IRNazanin" w:eastAsia="IRNazanin" w:cs="IRNazanin"/>
          <w:lang w:bidi="fa-IR"/>
          <w:color w:val="111111"/>
          <w:sz w:val="28"/>
          <w:szCs w:val="28"/>
          <w:rtl/>
        </w:rPr>
        <w:t xml:space="preserve">خدمت حضرت امیرالمؤمنین علیه السلام آمده و درباره تناقضاتی که به پندار خود در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التَّنَاقُضِ فِي الْقُرْآنِ حَيْثُ قَالَ أَجِدُ اللَّهَ يَقُولُ فَمَنْ يَعْمَلْ مِنَ الصَّالِحاتِ وَ هُوَ مُؤْمِنٌ فَلا كُفْرانَ لِسَعْيِهِ‌</w:t>
      </w:r>
      <w:r>
        <w:rPr>
          <w:rStyle w:val="FootnoteReference"/>
        </w:rPr>
        <w:footnoteReference w:id="1505"/>
      </w:r>
      <w:r>
        <w:rPr>
          <w:rFonts w:ascii="Amiri" w:hAnsi="Amiri" w:eastAsia="Amiri" w:cs="Amiri"/>
          <w:lang w:bidi="ar-SA"/>
          <w:color w:val="111111"/>
          <w:sz w:val="28"/>
          <w:szCs w:val="28"/>
          <w:rtl/>
        </w:rPr>
        <w:t xml:space="preserve">وَ يَقُولُ وَ إِنِّي لَغَفَّارٌ لِمَنْ تابَ‌</w:t>
      </w:r>
      <w:r>
        <w:rPr>
          <w:rStyle w:val="FootnoteReference"/>
        </w:rPr>
        <w:footnoteReference w:id="1506"/>
      </w:r>
      <w:r>
        <w:rPr>
          <w:rFonts w:ascii="Amiri" w:hAnsi="Amiri" w:eastAsia="Amiri" w:cs="Amiri"/>
          <w:lang w:bidi="ar-SA"/>
          <w:color w:val="111111"/>
          <w:sz w:val="28"/>
          <w:szCs w:val="28"/>
          <w:rtl/>
        </w:rPr>
        <w:t xml:space="preserve">فَقَالَ عليه السلام وَ أَمَّا قَوْلُهُ فَمَنْ يَعْمَلْ مِنَ الصَّالِحاتِ وَ هُوَ مُؤْمِنٌ فَلا كُفْرانَ لِسَعْيِهِ وَ قَوْلُهُ وَ إِنِّي لَغَفَّارٌ لِمَنْ تابَ وَ آمَنَ وَ عَمِلَ صالِحاً ثُمَّ اهْتَدي فَإِنَّ ذَلِكَ كُلَّهُ لَا يُغْنِي إِلَّا مَعَ الِاهْتِدَاءِ وَ لَيْسَ كُلُّ مَنْ وَقَعَ عَلَيْهِ اسْمُ الْإِيمَانِ كَانَ حَقِيقاً بِالنَّجَاةِ مِمَّا هَلَكَ بِهِ الْغُوَاةُ وَ لَوْ كَانَ ذَلِكَ كَذَلِكَ لَنَجَتِ الْيَهُودُ مَعَ اعْتِرَافِهَا بِالتَّوْحِيدِ وَ إِقْرَارِهَا بِاللَّهِ وَ نَجَا سَائِرُ الْمُقِرِّينَ بِالْوَحْدَانِيَّةِ مِنْ إِبْلِيسَ فَمَنْ دُونَهُ فِي الْكُفْرِ وَ قَدْ بَيَّنَ اللَّهُ ذَلِكَ بِقَوْلِهِ الَّذِينَ آمَنُوا وَ لَمْ يَلْبِسُوا إِيمانَهُمْ بِظُلْمٍ أُولئِكَ لَهُمُ الْأَمْنُ وَ هُمْ مُهْتَدُونَ‌</w:t>
      </w:r>
      <w:r>
        <w:rPr>
          <w:rStyle w:val="FootnoteReference"/>
        </w:rPr>
        <w:footnoteReference w:id="1507"/>
      </w:r>
      <w:r>
        <w:rPr>
          <w:rFonts w:ascii="Amiri" w:hAnsi="Amiri" w:eastAsia="Amiri" w:cs="Amiri"/>
          <w:lang w:bidi="ar-SA"/>
          <w:color w:val="111111"/>
          <w:sz w:val="28"/>
          <w:szCs w:val="28"/>
          <w:rtl/>
        </w:rPr>
        <w:t xml:space="preserve">وَ بِقَوْلِهِ الَّذِينَ قالُوا آمَنَّا بِأَفْواهِهِمْ وَ لَمْ تُؤْمِنْ قُلُوبُهُمْ‌</w:t>
      </w:r>
      <w:r>
        <w:rPr>
          <w:rStyle w:val="FootnoteReference"/>
        </w:rPr>
        <w:footnoteReference w:id="1508"/>
      </w:r>
    </w:p>
    <w:p>
      <w:pPr>
        <w:pStyle w:val="BookText"/>
      </w:pPr>
      <w:r>
        <w:rPr>
          <w:rFonts w:ascii="Amiri" w:hAnsi="Amiri" w:eastAsia="Amiri" w:cs="Amiri"/>
          <w:lang w:bidi="ar-SA"/>
          <w:color w:val="111111"/>
          <w:sz w:val="28"/>
          <w:szCs w:val="28"/>
          <w:rtl/>
        </w:rPr>
        <w:t xml:space="preserve">وَ لِلْإِيمَانِ حَالاتٌ وَ مَنَازِلُ يَطُولُ شَرْحُهَا وَ مِنْ ذَلِكَ أَنَّ الْإِيمَانَ قَدْ يَكُونُ عَلَي وَجْهَيْنِ إِيمَانٍ بِالْقَلْبِ وَ إِيمَانٍ بِاللِّسَانِ كَمَا كَانَ إِيمَانُ الْمُنَافِقِينَ عَلَي عَهْدِ رَسُولِ اللَّهِ صلي الله عليه و آله لَمَّا قَهَرَهُمُ السَّيْفُ وَ شَمَلَهُمُ الْخَوْفُ فَإِنَّهُمْ آمَنُوا بِأَلْسِنَتِهِمْ وَ لَمْ تُؤْمِنْ قُلُوبُهُمْ فَالْإِيمَانُ بِالْقَلْبِ هُوَ التَّسْلِيمُ لِلرَّبِّ وَ مَنْ سَلَّمَ الْأُمُورَ لِمَالِكِهَا لَمْ يَسْتَكْبِرْ عَنْ أَمْرِهِ كَمَا اسْتَكْبَرَ إِبْلِيسُ عَنِ السُّجُودِ لآِدَمَ وَ اسْتَكْبَرَ أَكْثَرُ الْأُمَمِ عَنْ طَاعَةِ أَنْبِيَائِهِمْ فَلَمْ يَنْفَعْهُمُ التَّوْحِيدُ كَمَا لَمْ يَنْفَعْ إِبْلِيسَ ذَلِكَ السُّجُودُ الطَّوِيلُ فَإِنَّهُ سَجَدَ سَجْدَةً وَاحِدَةً أَرْبَعَةَ آلَافِ عَامٍ لَمْ يُرِدْ بِهَا غَيْرَ زُخْرُفِ الدُّنْيَا وَ التَّمْكِينِ مِنَ النَّظِرَةِ فَلِذَلِكَ لَا تَنْفَعُ الصَّلَاةُ وَ الصَّدَقَةُ إِلَّا مَعَ الِاهْتِدَاءِ إِلَي سَبِيلِ النَّجَاةِ وَ طَرِيقِ الْحَقِّ وَ قَدْ قَطَعَ اللَّهُ عُذْرَ عِبَادِهِ بِتَبْيِينِ آيَاتِهِ وَ إِرْسَالِ رُسُلِهِ لِئَلَّا يَكُونَ لِلنَّاسِ عَلَي اللَّهِ حُجَّةٌ بَعْدَ الرُّسُلِ وَ لَمْ يُخْلِ أَرْضَهُ مِنْ عَالِمٍ بِمَا يَحْتَاجُ الْخَلِيقَةُ إِلَيْهِ وَ مُتَعَلِّمٍ عَلَي سَبِيلِ نَجَاةٍ أُولَئِكَ هُمُ الْأَقَلُّونَ عَدَداً.</w:t>
      </w:r>
    </w:p>
    <w:p>
      <w:pPr>
        <w:pStyle w:val="BookText"/>
      </w:pPr>
      <w:r>
        <w:rPr>
          <w:rFonts w:ascii="Amiri" w:hAnsi="Amiri" w:eastAsia="Amiri" w:cs="Amiri"/>
          <w:lang w:bidi="ar-SA"/>
          <w:color w:val="111111"/>
          <w:sz w:val="28"/>
          <w:szCs w:val="28"/>
          <w:rtl/>
        </w:rPr>
        <w:t xml:space="preserve">وَ قَدْ بَيَّنَ اللَّهُ ذَلِكَ فِي أُمَمِ الْأَنْبِيَاءِ وَ جَعَلَهُمْ مَثَلًا لِمَنْ تَأَخَّرَ مِثْلَ قَوْلِهِ فِي</w:t>
      </w:r>
    </w:p>
    <w:p>
      <w:pPr>
        <w:pStyle w:val="BookText"/>
      </w:pPr>
      <w:r>
        <w:rPr>
          <w:rFonts w:ascii="IRNazanin" w:hAnsi="IRNazanin" w:eastAsia="IRNazanin" w:cs="IRNazanin"/>
          <w:lang w:bidi="fa-IR"/>
          <w:color w:val="111111"/>
          <w:sz w:val="28"/>
          <w:szCs w:val="28"/>
          <w:rtl/>
        </w:rPr>
        <w:t xml:space="preserve">قرآن وجود داشت، از آن حضرت پرسید. از جمله گفت: «می‌بینم که خداوند می‌گوید: «فَمَنْ یَعْمَلْ مِنَ الصَّالِحاتِ وَ هُوَ مُؤْمِنٌ فَلا کُفْرانَ لِسَعْیِه»، {پس هر کس اعمالش نیکو و دارای ایمان است، سعی‌اش در راه دین ضایع نخواهد شد}</w:t>
      </w:r>
      <w:r>
        <w:rPr>
          <w:rStyle w:val="FootnoteReference"/>
        </w:rPr>
        <w:footnoteReference w:id="1509"/>
      </w:r>
      <w:r>
        <w:rPr>
          <w:rFonts w:ascii="IRNazanin" w:hAnsi="IRNazanin" w:eastAsia="IRNazanin" w:cs="IRNazanin"/>
          <w:lang w:bidi="fa-IR"/>
          <w:color w:val="111111"/>
          <w:sz w:val="28"/>
          <w:szCs w:val="28"/>
          <w:rtl/>
        </w:rPr>
        <w:t xml:space="preserve">و در جای دیگر می‌فرماید: «وَ إِنِّی لَغَفَّارٌ لِمَنْ تاب»، {و البته بر آن کس که (از کفر) توبه کند، مغفرت و آمرزش من بسیار است.}</w:t>
      </w:r>
      <w:r>
        <w:rPr>
          <w:rStyle w:val="FootnoteReference"/>
        </w:rPr>
        <w:footnoteReference w:id="1510"/>
      </w:r>
      <w:r>
        <w:rPr>
          <w:rFonts w:ascii="IRNazanin" w:hAnsi="IRNazanin" w:eastAsia="IRNazanin" w:cs="IRNazanin"/>
          <w:lang w:bidi="fa-IR"/>
          <w:color w:val="111111"/>
          <w:sz w:val="28"/>
          <w:szCs w:val="28"/>
          <w:rtl/>
        </w:rPr>
        <w:t xml:space="preserve">حضرت فرمود آنچه در آیه اول فرموده: {پس هر کس اعمالش نیکو ... } و آنچه در آیه دوم فرموده: «وَ إِنِّی لَغَفَّارٌ لِمَنْ تابَ وَ آمَنَ وَ عَمِلَ صالِحاً ثُمَّ اهْتَدی»، {و البته بر آن کس که (از کفر) توبه کند و به خدا ایمان آرد و نکوکار گردد و درست به راه هدایت رود، مغفرت و آمرزش من بسیار است.} تمام اینها بدون راه‌یابی سود ندهد. و نه هر کس که نام ایمان دارد، به راستی نجات یابد از آنچه گمراهان بدان هلاک شدند. اگر چنین بود یهودیان با اعتراف به توحید و اقرار به خدا و همه آنها که خدا را اقرار دارند از شیطان به پایین همه اهل نجات بوده و هستند، و خداوند این مطلب را با گفتار خود روشن ساخته، آنجا که‌می‌فرماید: «الَّذِینَ آمَنُوا وَ لَمْ یَلْبِسُوا إِیمانَهُمْ بِظُلْمٍ أُولئِکَ لَهُمُ الْأَمْنُ وَ هُمْ مُهْتَدُون»، (آنان که ایمان به خدا آورده و ایمان خود را به ظلم و ستم نیالودند ایمنی آنها راست، و هم آنها به حقیقت هدایت یافته‌اند)</w:t>
      </w:r>
      <w:r>
        <w:rPr>
          <w:rStyle w:val="FootnoteReference"/>
        </w:rPr>
        <w:footnoteReference w:id="1511"/>
      </w:r>
      <w:r>
        <w:rPr>
          <w:rFonts w:ascii="Amiri" w:hAnsi="Amiri" w:eastAsia="Amiri" w:cs="Amiri"/>
          <w:lang w:bidi="ar-SA"/>
          <w:color w:val="111111"/>
          <w:sz w:val="28"/>
          <w:szCs w:val="28"/>
          <w:rtl/>
        </w:rPr>
        <w:t xml:space="preserve">و باز فرماید: «الَّذِینَ قالُوا آمَنَّا بِأَفْواهِهِمْ وَ لَمْ تُؤْمِنْ قُلُوبُهُم»، {آنان که به زبان اظهار ایمان کنند و به دل ایمان نیاورند.}</w:t>
      </w:r>
      <w:r>
        <w:rPr>
          <w:rStyle w:val="FootnoteReference"/>
        </w:rPr>
        <w:footnoteReference w:id="1512"/>
      </w:r>
    </w:p>
    <w:p>
      <w:pPr>
        <w:pStyle w:val="BookText"/>
      </w:pPr>
      <w:r>
        <w:rPr>
          <w:rFonts w:ascii="IRNazanin" w:hAnsi="IRNazanin" w:eastAsia="IRNazanin" w:cs="IRNazanin"/>
          <w:lang w:bidi="fa-IR"/>
          <w:color w:val="111111"/>
          <w:sz w:val="28"/>
          <w:szCs w:val="28"/>
          <w:rtl/>
        </w:rPr>
        <w:t xml:space="preserve">و ایمان را حالات و منزل‌هایی است که شرحش دراز است، از جمله اینکه ایمان گاهی بر دو گونه است: ایمان به دل و ایمان به زبان. چنانچه منافقین زمان پیامبر صلی الله علیه و آله وقتی از شمشیر به ستوه می‌آمدند، از ترس، به زبان ایمان می‌آوردند، ولی دلشان باور نمی‌یافت، زیرا باور به دل همان تسلیم در پیشگاه پروردگار است. و کسی که همه کارها را به دست صاحبش می‌گذارد، دیگر از فرمان او سرنپیچد، چنانچه شیطان از سجده آدم سرپیچید و بیشتر مردمان نیز از پیروی پیامبران خود سرتافتند و در نتیجه از توحید بهره‌ای نبردند، همانند ابلیس که از آن سجده طولانی بهره نبرد، چون یک سجده او چهار هزار سال طول کشید، ولی از آن سجده چیزی جز نفع مادی و خودنمایی در نظر نداشت. به همین جهت نماز و صدقه برای انسان بهره‌ای ندارد، مگر با راه یافتن به طریق نجات و روش حق. و خداوند با روشن ساختن آیات خود و فرو فرستادن پیامبران، عذر بندگانش را قطع فرموده تا مردم را پس از آمدن رسولان،حجتی و عذری بر خدا نباشد. و زمین را از دانشمندی که همه نیازمندی‌های مردم را بداند و شاگردانی که در راه نجات باشند تهی نگذارد، ولی عددشان کم است.</w:t>
      </w:r>
    </w:p>
    <w:p>
      <w:pPr>
        <w:pStyle w:val="BookText"/>
      </w:pPr>
      <w:r>
        <w:rPr>
          <w:rFonts w:ascii="IRNazanin" w:hAnsi="IRNazanin" w:eastAsia="IRNazanin" w:cs="IRNazanin"/>
          <w:lang w:bidi="fa-IR"/>
          <w:color w:val="111111"/>
          <w:sz w:val="28"/>
          <w:szCs w:val="28"/>
          <w:rtl/>
        </w:rPr>
        <w:t xml:space="preserve">این مطلب را خدا در امّت‌های پیامبران روشن ساخته و آنان را برای مردم بعد مثل قرار داده، چنانچه درباره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نُوحٍ وَ ما آمَنَ مَعَهُ إِلَّا قَلِيلٌ‌</w:t>
      </w:r>
      <w:r>
        <w:rPr>
          <w:rStyle w:val="FootnoteReference"/>
        </w:rPr>
        <w:footnoteReference w:id="1513"/>
      </w:r>
      <w:r>
        <w:rPr>
          <w:rFonts w:ascii="Amiri" w:hAnsi="Amiri" w:eastAsia="Amiri" w:cs="Amiri"/>
          <w:lang w:bidi="ar-SA"/>
          <w:color w:val="111111"/>
          <w:sz w:val="28"/>
          <w:szCs w:val="28"/>
          <w:rtl/>
        </w:rPr>
        <w:t xml:space="preserve">وَ قَوْلِهِ فِيمَنْ آمَنَ مِنْ قَوْمِ مُوسَي وَ مِنْ قَوْمِ مُوسي أُمَّةٌ يَهْدُونَ بِالْحَقِّ وَ بِهِ يَعْدِلُونَ‌</w:t>
      </w:r>
      <w:r>
        <w:rPr>
          <w:rStyle w:val="FootnoteReference"/>
        </w:rPr>
        <w:footnoteReference w:id="1514"/>
      </w:r>
      <w:r>
        <w:rPr>
          <w:rFonts w:ascii="Amiri" w:hAnsi="Amiri" w:eastAsia="Amiri" w:cs="Amiri"/>
          <w:lang w:bidi="ar-SA"/>
          <w:color w:val="111111"/>
          <w:sz w:val="28"/>
          <w:szCs w:val="28"/>
          <w:rtl/>
        </w:rPr>
        <w:t xml:space="preserve">وَ قَوْلِهِ فِي حَوَارِيِّ عِيسَي حَيْثُ قَالَ لِسَائِرِ بَنِي إِسْرَائِيلَ مَنْ أَنْصارِي إِلَي اللَّهِ قالَ الْحَوارِيُّونَ نَحْنُ أَنْصارُ اللَّهِ آمَنَّا بِاللَّهِ وَ اشْهَدْ بِأَنَّا مُسْلِمُونَ‌</w:t>
      </w:r>
      <w:r>
        <w:rPr>
          <w:rStyle w:val="FootnoteReference"/>
        </w:rPr>
        <w:footnoteReference w:id="1515"/>
      </w:r>
      <w:r>
        <w:rPr>
          <w:rFonts w:ascii="Amiri" w:hAnsi="Amiri" w:eastAsia="Amiri" w:cs="Amiri"/>
          <w:lang w:bidi="ar-SA"/>
          <w:color w:val="111111"/>
          <w:sz w:val="28"/>
          <w:szCs w:val="28"/>
          <w:rtl/>
        </w:rPr>
        <w:t xml:space="preserve">يَعْنِي أَنَّهُمْ يُسَلِّمُونَ لِأَهْلِ الْفَضْلِ فَضْلَهُمْ وَ لَا يَسْتَكْبِرُونَ عَنْ أَمْرِ رَبِّهِمْ فَمَا أَجَابَهُ مِنْهُمْ إِلَّا الْحَوَارِيُّونَ وَ قَدْ جَعَلَ اللَّهُ لِلْعِلْمِ أَهْلًا وَ فَرَضَ عَلَي الْعِبَادِ طَاعَتَهُمْ بِقَوْلِهِ أَطِيعُوا اللَّهَ وَ أَطِيعُوا الرَّسُولَ وَ أُولِي الْأَمْرِ مِنْكُمْ‌</w:t>
      </w:r>
      <w:r>
        <w:rPr>
          <w:rStyle w:val="FootnoteReference"/>
        </w:rPr>
        <w:footnoteReference w:id="1516"/>
      </w:r>
      <w:r>
        <w:rPr>
          <w:rFonts w:ascii="Amiri" w:hAnsi="Amiri" w:eastAsia="Amiri" w:cs="Amiri"/>
          <w:lang w:bidi="ar-SA"/>
          <w:color w:val="111111"/>
          <w:sz w:val="28"/>
          <w:szCs w:val="28"/>
          <w:rtl/>
        </w:rPr>
        <w:t xml:space="preserve">وَ بِقَوْلِهِ وَ لَوْ رَدُّوهُ إِلَي الرَّسُولِ وَ إِلي أُولِي الْأَمْرِ مِنْهُمْ لَعَلِمَهُ الَّذِينَ يَسْتَنْبِطُونَهُ مِنْهُمْ‌</w:t>
      </w:r>
      <w:r>
        <w:rPr>
          <w:rStyle w:val="FootnoteReference"/>
        </w:rPr>
        <w:footnoteReference w:id="1517"/>
      </w:r>
      <w:r>
        <w:rPr>
          <w:rFonts w:ascii="Amiri" w:hAnsi="Amiri" w:eastAsia="Amiri" w:cs="Amiri"/>
          <w:lang w:bidi="ar-SA"/>
          <w:color w:val="111111"/>
          <w:sz w:val="28"/>
          <w:szCs w:val="28"/>
          <w:rtl/>
        </w:rPr>
        <w:t xml:space="preserve">وَ بِقَوْلِهِ اتَّقُوا اللَّهَ وَ كُونُوا مَعَ الصَّادِقِينَ‌</w:t>
      </w:r>
      <w:r>
        <w:rPr>
          <w:rStyle w:val="FootnoteReference"/>
        </w:rPr>
        <w:footnoteReference w:id="1518"/>
      </w:r>
      <w:r>
        <w:rPr>
          <w:rFonts w:ascii="Amiri" w:hAnsi="Amiri" w:eastAsia="Amiri" w:cs="Amiri"/>
          <w:lang w:bidi="ar-SA"/>
          <w:color w:val="111111"/>
          <w:sz w:val="28"/>
          <w:szCs w:val="28"/>
          <w:rtl/>
        </w:rPr>
        <w:t xml:space="preserve">وَ بِقَوْلِهِ وَ ما يَعْلَمُ تَأْوِيلَهُ إِلَّا اللَّهُ وَ الرَّاسِخُونَ فِي الْعِلْمِ‌</w:t>
      </w:r>
      <w:r>
        <w:rPr>
          <w:rStyle w:val="FootnoteReference"/>
        </w:rPr>
        <w:footnoteReference w:id="1519"/>
      </w:r>
      <w:r>
        <w:rPr>
          <w:rFonts w:ascii="Amiri" w:hAnsi="Amiri" w:eastAsia="Amiri" w:cs="Amiri"/>
          <w:lang w:bidi="ar-SA"/>
          <w:color w:val="111111"/>
          <w:sz w:val="28"/>
          <w:szCs w:val="28"/>
          <w:rtl/>
        </w:rPr>
        <w:t xml:space="preserve">وَ بِقَوْلِهِ وَ أْتُوا الْبُيُوتَ مِنْ أَبْوابِها</w:t>
      </w:r>
      <w:r>
        <w:rPr>
          <w:rStyle w:val="FootnoteReference"/>
        </w:rPr>
        <w:footnoteReference w:id="1520"/>
      </w:r>
      <w:r>
        <w:rPr>
          <w:rFonts w:ascii="Amiri" w:hAnsi="Amiri" w:eastAsia="Amiri" w:cs="Amiri"/>
          <w:lang w:bidi="ar-SA"/>
          <w:color w:val="111111"/>
          <w:sz w:val="28"/>
          <w:szCs w:val="28"/>
          <w:rtl/>
        </w:rPr>
        <w:t xml:space="preserve">وَ الْبُيُوتُ هِيَ بُيُوتُ الْعِلْمِ الَّذِي اسْتَوْدَعَهُ الْأَنْبِيَاءَ وَ أَبْوَابُهَا أَوْصِيَاؤُهُمْ .</w:t>
      </w:r>
    </w:p>
    <w:p>
      <w:pPr>
        <w:pStyle w:val="BookText"/>
      </w:pPr>
      <w:r>
        <w:rPr>
          <w:rFonts w:ascii="Amiri" w:hAnsi="Amiri" w:eastAsia="Amiri" w:cs="Amiri"/>
          <w:lang w:bidi="ar-SA"/>
          <w:color w:val="111111"/>
          <w:sz w:val="28"/>
          <w:szCs w:val="28"/>
          <w:rtl/>
        </w:rPr>
        <w:t xml:space="preserve">فَكُلُّ عَمَلٍ مِنْ أَعْمَالِ الْخَيْرِ يَجْرِي عَلَي غَيْرِ أَيْدِي أَهْلِ الِاصْطِفَاءِ وَ عُهُودِهِمْ وَ حُدُودِهِمْ وَ شَرَائِعِهِمْ وَ سُنَّتِهِمْ وَ مَعَالِمِ دِينِهِمْ مَرْدُودٌ غَيْرُ مَقْبُولٍ وَ أَهْلُهُ بِمَحَلِّ كُفْرٍ وَ إِنْ شَمِلَتْهُمْ صِفَةُ الْإِيمَانِ أَ لَمْ تَسْمَعْ إِلَي قَوْلِ اللَّهِ تَعَالَي وَ ما مَنَعَهُمْ أَنْ تُقْبَلَ مِنْهُمْ نَفَقاتُهُمْ إِلَّا أَنَّهُمْ كَفَرُوا بِاللَّهِ وَ بِرَسُولِهِ وَ ماتُوا وَ هُمْ كافِرُونَ‌</w:t>
      </w:r>
      <w:r>
        <w:rPr>
          <w:rStyle w:val="FootnoteReference"/>
        </w:rPr>
        <w:footnoteReference w:id="1521"/>
      </w:r>
      <w:r>
        <w:rPr>
          <w:rFonts w:ascii="Amiri" w:hAnsi="Amiri" w:eastAsia="Amiri" w:cs="Amiri"/>
          <w:lang w:bidi="ar-SA"/>
          <w:color w:val="111111"/>
          <w:sz w:val="28"/>
          <w:szCs w:val="28"/>
          <w:rtl/>
        </w:rPr>
        <w:t xml:space="preserve">فَمَنْ لَمْ يَهْتَدِ مِنْ أَهْلِ الْإِيمَانِ إِلَي سَبِيلِ النَّجَاةِ لَمْ يُغْنِ عَنْهُ إِيمَانُهُ بِاللَّهِ مَعَ دَفْعِهِ حَقَّ أَوْلِيَائِهِ وَ حَبِطَ عَمَلُهُ وَ هُوَ فِي الْآخِرَةِ مِنَ الْخاسِرِينَ وَ كَذَلِكَ قَالَ اللَّهُ سُبْحَانَهُ فَلَمْ يَكُ يَنْفَعُهُمْ إِيمانُهُمْ لَمَّا رَأَوْا بَأْسَنا</w:t>
      </w:r>
      <w:r>
        <w:rPr>
          <w:rStyle w:val="FootnoteReference"/>
        </w:rPr>
        <w:footnoteReference w:id="1522"/>
      </w:r>
      <w:r>
        <w:rPr>
          <w:rFonts w:ascii="Amiri" w:hAnsi="Amiri" w:eastAsia="Amiri" w:cs="Amiri"/>
          <w:lang w:bidi="ar-SA"/>
          <w:color w:val="111111"/>
          <w:sz w:val="28"/>
          <w:szCs w:val="28"/>
          <w:rtl/>
        </w:rPr>
        <w:t xml:space="preserve">وَ هَذَا كَثِيرٌ فِي كِتَابِ اللَّهِ عَزَّ وَ جَلَّ وَ الْهِدَايَةُ فِي الْوَلَايَةِ كَمَا قَالَ اللَّهُ عَزَّ وَ جَلَ وَ مَنْ يَتَوَلَّ اللَّهَ وَ رَسُولَهُ وَ الَّذِينَ آمَنُوا فَإِنَّ حِزْبَ اللَّهِ هُمُ الْغالِبُونَ‌</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قوم نوح می‌فرماید: «وَ ما آمَنَ مَعَهُ إِلَّا قَلِیل»، {و گروندگان به نوح در عالم عده قلیلی بیش نبودند.}</w:t>
      </w:r>
      <w:r>
        <w:rPr>
          <w:rStyle w:val="FootnoteReference"/>
        </w:rPr>
        <w:footnoteReference w:id="1524"/>
      </w:r>
      <w:r>
        <w:rPr>
          <w:rFonts w:ascii="IRNazanin" w:hAnsi="IRNazanin" w:eastAsia="IRNazanin" w:cs="IRNazanin"/>
          <w:lang w:bidi="fa-IR"/>
          <w:color w:val="111111"/>
          <w:sz w:val="28"/>
          <w:szCs w:val="28"/>
          <w:rtl/>
        </w:rPr>
        <w:t xml:space="preserve">و درباره مؤمنین از قوم موسی می‌فرماید: «وَ مِنْ قَوْمِ مُوسی أُمَّةٌ یَهْدُونَ بِالْحَقِّ وَ بِهِ یَعْدِلُونَ»، {جماعتی ازقوم موسی به دین حق هدایت جسته و به او بازمی‌گردند.}</w:t>
      </w:r>
      <w:r>
        <w:rPr>
          <w:rStyle w:val="FootnoteReference"/>
        </w:rPr>
        <w:footnoteReference w:id="1525"/>
      </w:r>
      <w:r>
        <w:rPr>
          <w:rFonts w:ascii="IRNazanin" w:hAnsi="IRNazanin" w:eastAsia="IRNazanin" w:cs="IRNazanin"/>
          <w:lang w:bidi="fa-IR"/>
          <w:color w:val="111111"/>
          <w:sz w:val="28"/>
          <w:szCs w:val="28"/>
          <w:rtl/>
        </w:rPr>
        <w:t xml:space="preserve">و درباره اطرافیان عیسی علیه السلام آنجا که خود او به بنی اسرائیل می‌گوید: «مَنْ أَنْصارِی إِلَی اللَّهِ قالَ الْحَوارِیُّونَ نَحْنُ أَنْصارُ اللَّهِ آمَنَّا بِاللَّهِ وَ اشْهَدْ بِأَنَّا مُسْلِمُون»، {کیست که با من دین خدا را یاری کند، حواریان (خواص شاگردان عیسی) گفتند ما یاری‌کنندگان دین خداییم و به خداوند ایمان آورده‌ایم، گواهی ده که ما تسلیم فرمان اوییم.}</w:t>
      </w:r>
      <w:r>
        <w:rPr>
          <w:rStyle w:val="FootnoteReference"/>
        </w:rPr>
        <w:footnoteReference w:id="1526"/>
      </w:r>
      <w:r>
        <w:rPr>
          <w:rFonts w:ascii="IRNazanin" w:hAnsi="IRNazanin" w:eastAsia="IRNazanin" w:cs="IRNazanin"/>
          <w:lang w:bidi="fa-IR"/>
          <w:color w:val="111111"/>
          <w:sz w:val="28"/>
          <w:szCs w:val="28"/>
          <w:rtl/>
        </w:rPr>
        <w:t xml:space="preserve">یعنی تسلیم صاحبان فضیلت، و فضیلت آنهایند و از فرمان خدای خویش سر نپیچند، غیر از حواریان کسی به عیسی پاسخ نداد .</w:t>
      </w:r>
    </w:p>
    <w:p>
      <w:pPr>
        <w:pStyle w:val="BookText"/>
      </w:pPr>
      <w:r>
        <w:rPr>
          <w:rFonts w:ascii="IRNazanin" w:hAnsi="IRNazanin" w:eastAsia="IRNazanin" w:cs="IRNazanin"/>
          <w:lang w:bidi="fa-IR"/>
          <w:color w:val="111111"/>
          <w:sz w:val="28"/>
          <w:szCs w:val="28"/>
          <w:rtl/>
        </w:rPr>
        <w:t xml:space="preserve">خداوند برای آموختن دانش، افرادی قرار داده و پیروی آنها را بر بندگان خویش واجب کرده، آنجا که می‌فرماید: «أَطِیعُوا اللَّهَ وَ أَطِیعُوا الرَّسُولَ وَ أُولِی الْأَمْرِ مِنْکُمْ»، {فرمان خدا و رسول و فرمانداران (از طرف خدا و رسول) را اطاعت کنید.}</w:t>
      </w:r>
      <w:r>
        <w:rPr>
          <w:rStyle w:val="FootnoteReference"/>
        </w:rPr>
        <w:footnoteReference w:id="1527"/>
      </w:r>
      <w:r>
        <w:rPr>
          <w:rFonts w:ascii="IRNazanin" w:hAnsi="IRNazanin" w:eastAsia="IRNazanin" w:cs="IRNazanin"/>
          <w:lang w:bidi="fa-IR"/>
          <w:color w:val="111111"/>
          <w:sz w:val="28"/>
          <w:szCs w:val="28"/>
          <w:rtl/>
        </w:rPr>
        <w:t xml:space="preserve">و نیز می‌فرماید: «وَ لَوْ رَدُّوهُ إِلَی الرَّسُولِ وَ إِلی أُولِی الْأَمْرِ مِنْهُمْ لَعَلِمَهُ الَّذِینَ یَسْتَنْبِطُونَهُ مِنْهُمْ»، {در صورتی که اگر به رسول و به صاحبان حکم رجوع می‌کردند، همانا تدبیر کار را آنان که اهل بصیرت هستند، می‌دانستند و در آن واقعه صلاح اندیشی می‌کردند.}</w:t>
      </w:r>
      <w:r>
        <w:rPr>
          <w:rStyle w:val="FootnoteReference"/>
        </w:rPr>
        <w:footnoteReference w:id="1528"/>
      </w:r>
      <w:r>
        <w:rPr>
          <w:rFonts w:ascii="IRNazanin" w:hAnsi="IRNazanin" w:eastAsia="IRNazanin" w:cs="IRNazanin"/>
          <w:lang w:bidi="fa-IR"/>
          <w:color w:val="111111"/>
          <w:sz w:val="28"/>
          <w:szCs w:val="28"/>
          <w:rtl/>
        </w:rPr>
        <w:t xml:space="preserve">و باز می‌فرماید: «اتَّقُوا اللَّهَ وَ کُونُوا مَعَ الصَّادِقِین{خداترس باشید و به مردمان راستگو بپیوندید.}</w:t>
      </w:r>
      <w:r>
        <w:rPr>
          <w:rStyle w:val="FootnoteReference"/>
        </w:rPr>
        <w:footnoteReference w:id="1529"/>
      </w:r>
      <w:r>
        <w:rPr>
          <w:rFonts w:ascii="Amiri" w:hAnsi="Amiri" w:eastAsia="Amiri" w:cs="Amiri"/>
          <w:lang w:bidi="ar-SA"/>
          <w:color w:val="111111"/>
          <w:sz w:val="28"/>
          <w:szCs w:val="28"/>
          <w:rtl/>
        </w:rPr>
        <w:t xml:space="preserve">و نیز می‌فرماید: «وَ ما یَعْلَمُ تَأْوِیلَهُ إِلَّا اللَّهُ وَ الرَّاسِخُونَ فِی الْعِلْم»، {و تأویل آن را کسی جز خدا نداند، و اهل دانش.}</w:t>
      </w:r>
      <w:r>
        <w:rPr>
          <w:rStyle w:val="FootnoteReference"/>
        </w:rPr>
        <w:footnoteReference w:id="1530"/>
      </w:r>
      <w:r>
        <w:rPr>
          <w:rFonts w:ascii="Amiri" w:hAnsi="Amiri" w:eastAsia="Amiri" w:cs="Amiri"/>
          <w:lang w:bidi="ar-SA"/>
          <w:color w:val="111111"/>
          <w:sz w:val="28"/>
          <w:szCs w:val="28"/>
          <w:rtl/>
        </w:rPr>
        <w:t xml:space="preserve">و نیز می‌فرماید: «وَ أْتُوا الْبُیُوتَ مِنْ أَبْوابِها»، {خانه‌ها را از درهایش درآیید.}</w:t>
      </w:r>
      <w:r>
        <w:rPr>
          <w:rStyle w:val="FootnoteReference"/>
        </w:rPr>
        <w:footnoteReference w:id="1531"/>
      </w:r>
      <w:r>
        <w:rPr>
          <w:rFonts w:ascii="IRNazanin" w:hAnsi="IRNazanin" w:eastAsia="IRNazanin" w:cs="IRNazanin"/>
          <w:lang w:bidi="fa-IR"/>
          <w:color w:val="111111"/>
          <w:sz w:val="28"/>
          <w:szCs w:val="28"/>
          <w:rtl/>
        </w:rPr>
        <w:t xml:space="preserve">منظور از خانه‌ها، خانه‌های دانش است که به ودیعت به پیامبران سپرده و درهای آن خانه‌ها، جانشینان آنهایند.</w:t>
      </w:r>
    </w:p>
    <w:p>
      <w:pPr>
        <w:pStyle w:val="BookText"/>
      </w:pPr>
      <w:r>
        <w:rPr>
          <w:rFonts w:ascii="IRNazanin" w:hAnsi="IRNazanin" w:eastAsia="IRNazanin" w:cs="IRNazanin"/>
          <w:lang w:bidi="fa-IR"/>
          <w:color w:val="111111"/>
          <w:sz w:val="28"/>
          <w:szCs w:val="28"/>
          <w:rtl/>
        </w:rPr>
        <w:t xml:space="preserve">پس هر کار خیری که زیر نظر غیر افراد برگزیده و طبق پیمان و حدود و شرایع و سنن و معالم آنها نباشد، پذیرفته نیست و صاحبش در کفر است،اگرچه وصف ایمان دارد. آیا نشنیدی گفتار خداوند متعال را که فرمود: «وَ ما مَنَعَهُمْ أَنْ تُقْبَلَ مِنْهُمْ نَفَقاتُهُمْ إِلَّا أَنَّهُمْ کَفَرُوا بِاللَّهِ وَ بِرَسُولِهِ وَ ماتُوا وَ هُمْ کافِرُون»، {و هیچ مانعی از قبول نفقات آنها نبود جز آنکه آنها به خدا و رسول او کافر بودند، تا به حال کفر جان دادند.}</w:t>
      </w:r>
      <w:r>
        <w:rPr>
          <w:rStyle w:val="FootnoteReference"/>
        </w:rPr>
        <w:footnoteReference w:id="1532"/>
      </w:r>
      <w:r>
        <w:rPr>
          <w:rFonts w:ascii="IRNazanin" w:hAnsi="IRNazanin" w:eastAsia="IRNazanin" w:cs="IRNazanin"/>
          <w:lang w:bidi="fa-IR"/>
          <w:color w:val="111111"/>
          <w:sz w:val="28"/>
          <w:szCs w:val="28"/>
          <w:rtl/>
        </w:rPr>
        <w:t xml:space="preserve">پس هر کس از اهل ایمان راه نجات را نیابد، ایمانش نیاز او را برطرف نسازد، چون اولیای خدا را از مقام خویش کنار زند و در این صورت عملش تباه و در آخرت از زیانکاران است.همچنین خداوند می‌فرماید: «فَلَمْ یَکُ یَنْفَعُهُمْ إِیمانُهُمْ لَمَّا رَأَوْا بَأْسَنا»، {امّا ایمانشان پس از دیدن مرگ و مشاهده عذاب ما بر آنها هیچ سودی نبخشید.}</w:t>
      </w:r>
      <w:r>
        <w:rPr>
          <w:rStyle w:val="FootnoteReference"/>
        </w:rPr>
        <w:footnoteReference w:id="1533"/>
      </w:r>
      <w:r>
        <w:rPr>
          <w:rFonts w:ascii="IRNazanin" w:hAnsi="IRNazanin" w:eastAsia="IRNazanin" w:cs="IRNazanin"/>
          <w:lang w:bidi="fa-IR"/>
          <w:color w:val="111111"/>
          <w:sz w:val="28"/>
          <w:szCs w:val="28"/>
          <w:rtl/>
        </w:rPr>
        <w:t xml:space="preserve">و این مضمون در قرآن بسیار است. ضمنا هدایت و راه‌یابی در ولایت است، چنانچه خداوند عزوجل می‌فرماید: «وَ مَنْ یَتَوَلَّ اللَّهَ وَ رَسُولَهُ وَ الَّذِینَ آمَنُوا فَإِنَّ حِزْبَ اللَّهِ هُمُ الْغالِبُونَ«، {و هر کس که ولی و فرمانفرمای او خدا و رسول و اهل ایمانند (فیروز است) که تنها لشکر خدا فاتح و غالب خواهند بود.}</w:t>
      </w:r>
      <w:r>
        <w:rPr>
          <w:rStyle w:val="FootnoteReference"/>
        </w:rPr>
        <w:footnoteReference w:id="1534"/>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0" w:name="pg13490_132928"/>
    <w:bookmarkEnd w:id="210"/>
    <w:p>
      <w:pPr>
        <w:pStyle w:val="BookText"/>
      </w:pPr>
      <w:r>
        <w:rPr>
          <w:rFonts w:ascii="Amiri" w:hAnsi="Amiri" w:eastAsia="Amiri" w:cs="Amiri"/>
          <w:lang w:bidi="ar-SA"/>
          <w:color w:val="111111"/>
          <w:sz w:val="28"/>
          <w:szCs w:val="28"/>
          <w:rtl/>
        </w:rPr>
        <w:t xml:space="preserve">وَ الَّذِينَ آمَنُوا فِي هَذَا الْمَوْضِعِ هُمُ الْمُؤْتَمَنُونَ عَلَي الْخَلَائِقِ مِنَ الْحُجَجِ وَ الْأَوْصِيَاءِ فِي عَصْرٍ بَعْدَ عَصْرٍ وَ لَيْسَ كُلُّ مَنْ أَقَرَّ أَيْضاً مِنْ أَهْلِ الْقِبْلَةِ بِالشَّهَادَتَيْنِ كَانَ مُؤْمِناً إِنَّ الْمُنَافِقِينَ كَانُوا يَشْهَدُونَ أَنْ لَا إِلَهَ إِلَّا اللَّهُ وَ أَنَّ مُحَمَّداً رَسُولُ اللَّهِ صلي الله عليه و آله وَ يَدْفَعُونَ عَهْدَ رَسُولِ اللَّهِ صلي الله عليه و آله بِمَا عَهِدَ بِهِ مِنْ دِينِ اللَّهِ وَ عَزَائِمِهِ وَ بَرَاهِينِ نُبُوَّتِهِ إِلَي وَصِيِّهِ وَ يُضْمِرُونَ مِنَ الْكَرَاهَةِ لِذَلِكَ وَ النَّقْضِ لِمَا أَبْرَمَهُ مِنْهُ عِنْدَ إِمْكَانِ الْأَمْرِ لَهُمْ فِيمَا قَدْ بَيَّنَهُ اللَّهُ لِنَبِيِّهِ بِقَوْلِهِ فَلا وَ رَبِّكَ لا يُؤْمِنُونَ حَتَّي يُحَكِّمُوكَ فِيما شَجَرَ بَيْنَهُمْ ثُمَّ لا يَجِدُوا فِي أَنْفُسِهِمْ حَرَجاً مِمَّا قَضَيْتَ وَ يُسَلِّمُوا تَسْلِيماً</w:t>
      </w:r>
      <w:r>
        <w:rPr>
          <w:rStyle w:val="FootnoteReference"/>
        </w:rPr>
        <w:footnoteReference w:id="1535"/>
      </w:r>
      <w:r>
        <w:rPr>
          <w:rFonts w:ascii="Amiri" w:hAnsi="Amiri" w:eastAsia="Amiri" w:cs="Amiri"/>
          <w:lang w:bidi="ar-SA"/>
          <w:color w:val="111111"/>
          <w:sz w:val="28"/>
          <w:szCs w:val="28"/>
          <w:rtl/>
        </w:rPr>
        <w:t xml:space="preserve">وَ بِقَوْلِهِ وَ ما مُحَمَّدٌ إِلَّا رَسُولٌ قَدْ خَلَتْ مِنْ قَبْلِهِ الرُّسُلُ أَ فَإِنْ ماتَ أَوْ قُتِلَ انْقَلَبْتُمْ عَلي أَعْقابِكُمْ‌</w:t>
      </w:r>
      <w:r>
        <w:rPr>
          <w:rStyle w:val="FootnoteReference"/>
        </w:rPr>
        <w:footnoteReference w:id="1536"/>
      </w:r>
      <w:r>
        <w:rPr>
          <w:rFonts w:ascii="Amiri" w:hAnsi="Amiri" w:eastAsia="Amiri" w:cs="Amiri"/>
          <w:lang w:bidi="ar-SA"/>
          <w:color w:val="111111"/>
          <w:sz w:val="28"/>
          <w:szCs w:val="28"/>
          <w:rtl/>
        </w:rPr>
        <w:t xml:space="preserve">وَ مِثْلِ قَوْلِهِ لَتَرْكَبُنَّ طَبَقاً عَنْ طَبَقٍ‌</w:t>
      </w:r>
      <w:r>
        <w:rPr>
          <w:rStyle w:val="FootnoteReference"/>
        </w:rPr>
        <w:footnoteReference w:id="1537"/>
      </w:r>
      <w:r>
        <w:rPr>
          <w:rFonts w:ascii="Amiri" w:hAnsi="Amiri" w:eastAsia="Amiri" w:cs="Amiri"/>
          <w:lang w:bidi="ar-SA"/>
          <w:color w:val="111111"/>
          <w:sz w:val="28"/>
          <w:szCs w:val="28"/>
          <w:rtl/>
        </w:rPr>
        <w:t xml:space="preserve">أَيْ لَتَسْلُكُنَّ سَبِيلَ مَنْ كَانَ قَبْلَكُمْ مِنَ الْأُمَمِ فِي الْغَدْرِ بِالْأَوْصِيَاءِ بَعْدَ الْأَنْبِيَاءِ وَ هَذَا كَثِيرٌ فِي كِتَابِ اللَّهِ عَزَّ وَ جَلَّ وَ قَدْ شَقَّ عَلَي النَّبِيِّ صلي الله عليه و آله مَا يَئُولُ إِلَيْهِ عَاقِبَةُ أَمْرِهِمْ وَ اطِّلَاعُ اللَّهِ إِيَّاهُ عَلَي بَوَارِهِمْ فَأَوْحَي اللَّهُ عَزَّ وَ جَلَّ إِلَيْهِ فَلا تَذْهَبْ نَفْسُكَ عَلَيْهِمْ حَسَراتٍ‌</w:t>
      </w:r>
      <w:r>
        <w:rPr>
          <w:rStyle w:val="FootnoteReference"/>
        </w:rPr>
        <w:footnoteReference w:id="1538"/>
      </w:r>
      <w:r>
        <w:rPr>
          <w:rFonts w:ascii="Amiri" w:hAnsi="Amiri" w:eastAsia="Amiri" w:cs="Amiri"/>
          <w:lang w:bidi="ar-SA"/>
          <w:color w:val="111111"/>
          <w:sz w:val="28"/>
          <w:szCs w:val="28"/>
          <w:rtl/>
        </w:rPr>
        <w:t xml:space="preserve">وَ فَلا تَأْسَ عَلَي الْقَوْمِ الْكافِرِينَ‌</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Heading5"/>
      </w:pPr>
      <w:bookmarkStart w:id="1469" w:name="_Toc1186"/>
      <w:r>
        <w:t>بيان</w:t>
      </w:r>
      <w:bookmarkEnd w:id="1469"/>
    </w:p>
    <w:p>
      <w:pPr>
        <w:pStyle w:val="BookText"/>
      </w:pPr>
      <w:r>
        <w:rPr>
          <w:rFonts w:ascii="Amiri" w:hAnsi="Amiri" w:eastAsia="Amiri" w:cs="Amiri"/>
          <w:lang w:bidi="ar-SA"/>
          <w:color w:val="111111"/>
          <w:sz w:val="28"/>
          <w:szCs w:val="28"/>
          <w:rtl/>
        </w:rPr>
        <w:t xml:space="preserve">و إن شملتهم صفة الإيمان أي ببعض معانيه و هو الإسلام الظاهري و إن احتمل أن يكون المراد به الأعمال التي تقع من جهال الشيعة علي خلاف جهة الحق لكن الأول أظهر قوله وَ ماتُوا وَ هُمْ كافِرُونَ كأنه سقط هنا شي‌ء إذ في سورة التوبة تتمة هذه الآية هكذا بِاللَّهِ وَ بِرَسُولِهِ وَ لا يَأْتُونَ الصَّلاةَ إِلَّا وَ هُمْ كُسالي وَ لا يُنْفِقُونَ إِلَّا وَ هُمْ كارِهُونَ‌</w:t>
      </w:r>
      <w:r>
        <w:rPr>
          <w:rStyle w:val="FootnoteReference"/>
        </w:rPr>
        <w:footnoteReference w:id="1540"/>
      </w:r>
      <w:r>
        <w:rPr>
          <w:rFonts w:ascii="Amiri" w:hAnsi="Amiri" w:eastAsia="Amiri" w:cs="Amiri"/>
          <w:lang w:bidi="ar-SA"/>
          <w:color w:val="111111"/>
          <w:sz w:val="28"/>
          <w:szCs w:val="28"/>
          <w:rtl/>
        </w:rPr>
        <w:t xml:space="preserve">و في ما بعده وَ لا تُصَلِّ عَلي أَحَدٍ مِنْهُمْ ماتَ أَبَداً وَ لا تَقُمْ عَلي قَبْرِهِ إِنَّهُمْ كَفَرُوا بِاللَّهِ وَ رَسُولِهِ وَ ماتُوا وَ هُمْ فاسِقُونَ‌</w:t>
      </w:r>
      <w:r>
        <w:rPr>
          <w:rStyle w:val="FootnoteReference"/>
        </w:rPr>
        <w:footnoteReference w:id="1541"/>
      </w:r>
      <w:r>
        <w:rPr>
          <w:rFonts w:ascii="Amiri" w:hAnsi="Amiri" w:eastAsia="Amiri" w:cs="Amiri"/>
          <w:lang w:bidi="ar-SA"/>
          <w:color w:val="111111"/>
          <w:sz w:val="28"/>
          <w:szCs w:val="28"/>
          <w:rtl/>
        </w:rPr>
        <w:t xml:space="preserve">و في موضع آخر وَ أَمَّا الَّذِينَ فِي قُلُوبِهِمْ مَرَضٌ فَزادَتْهُمْ رِجْساً إِلَي رِجْسِهِمْ وَ ماتُوا وَ هُمْ كافِرُونَ‌</w:t>
      </w:r>
      <w:r>
        <w:rPr>
          <w:rStyle w:val="FootnoteReference"/>
        </w:rPr>
        <w:footnoteReference w:id="1542"/>
      </w:r>
      <w:r>
        <w:rPr>
          <w:rFonts w:ascii="Amiri" w:hAnsi="Amiri" w:eastAsia="Amiri" w:cs="Amiri"/>
          <w:lang w:bidi="ar-SA"/>
          <w:color w:val="111111"/>
          <w:sz w:val="28"/>
          <w:szCs w:val="28"/>
          <w:rtl/>
        </w:rPr>
        <w:t xml:space="preserve">و يمكن أن يكون جمع عليه السلام بين مضامين الآيات مشيرا إليها جميعا فإنها كلها في وصف المنافقين</w:t>
      </w:r>
    </w:p>
    <w:p>
      <w:pPr>
        <w:pStyle w:val="BookText"/>
      </w:pPr>
      <w:r>
        <w:rPr>
          <w:rFonts w:ascii="IRNazanin" w:hAnsi="IRNazanin" w:eastAsia="IRNazanin" w:cs="IRNazanin"/>
          <w:lang w:bidi="fa-IR"/>
          <w:color w:val="111111"/>
          <w:sz w:val="28"/>
          <w:szCs w:val="28"/>
          <w:rtl/>
        </w:rPr>
        <w:t xml:space="preserve">منظور از اهل ایمان در این آیه، امنای مردم از ائمّه و اوصیا، در هر زمانی به دنبال زمان قبل هستند.بنابراین هر کس از اهل قبله که شهادتین بگوید مؤمن نیست، زیرا منافقان هم می‌گفتند «لا اله الّا اللَّه، محمد رسول اللَّه»، ولی وصیّت پیامبر خدا صلی الله علیه و آله را که جزو دین خدا و برنامه‌های او و حکمت پیامبری آن حضرت بود، در مورد وصیّ و جانشین او ردّ می‌کردند و در باطن مخالف بودند و خیال نابود ساختن هدف او را در سر می‌پروراندند، تا آنجا که خداوند پیامبرش را به افکار آنها روشن ساخت: «فَلا وَ رَبِّکَ لا یُؤْمِنُونَ حَتَّی یُحَکِّمُوکَ فِیما شَجَرَ بَیْنَهُمْ ثُمَّ لا یَجِدُوا فِی أَنْفُسِهِمْ حَرَجاً مِمَّا قَضَیْتَ وَ یُسَلِّمُوا تَسْلِیما»، {نه چنین است قسم به خدای تو که اینان به حقیقت اهل ایمان نمی‌شوند، مگر اینکه در خصومت و نزاعشان، تنها تو را حاکم کنند و آنگاه به هر حکمی که به سود و زیان آنها کنی، هیچ گونه اعتراضی در دل نداشته و کاملا از دل و جان تسلیم فرمان تو باشند.}</w:t>
      </w:r>
      <w:r>
        <w:rPr>
          <w:rStyle w:val="FootnoteReference"/>
        </w:rPr>
        <w:footnoteReference w:id="1543"/>
      </w:r>
      <w:r>
        <w:rPr>
          <w:rFonts w:ascii="IRNazanin" w:hAnsi="IRNazanin" w:eastAsia="IRNazanin" w:cs="IRNazanin"/>
          <w:lang w:bidi="fa-IR"/>
          <w:color w:val="111111"/>
          <w:sz w:val="28"/>
          <w:szCs w:val="28"/>
          <w:rtl/>
        </w:rPr>
        <w:t xml:space="preserve">و نیز می‌فرماید: «وَ ما مُحَمَّدٌ إِلَّا رَسُولٌ قَدْ خَلَتْ مِنْ قَبْلِهِ الرُّسُلُ أَ فَإِنْ ماتَ أَوْ قُتِلَ انْقَلَبْتُمْ عَلی أَعْقابِکُم»، {و محمد صلی الله علیه و آله نیست مگر پیغمبری از طرف‌خدا که پیش از اونیز پیغمبرانی بودند و از این جهان درگذشتند، اگر او نیز به مرگ یا شهادت درگذشت، باز شما به دین جاهلیت خود رجوع خواهید کرد.}</w:t>
      </w:r>
      <w:r>
        <w:rPr>
          <w:rStyle w:val="FootnoteReference"/>
        </w:rPr>
        <w:footnoteReference w:id="1544"/>
      </w:r>
    </w:p>
    <w:p>
      <w:pPr>
        <w:pStyle w:val="BookText"/>
      </w:pPr>
      <w:r>
        <w:rPr>
          <w:rFonts w:ascii="IRNazanin" w:hAnsi="IRNazanin" w:eastAsia="IRNazanin" w:cs="IRNazanin"/>
          <w:lang w:bidi="fa-IR"/>
          <w:color w:val="111111"/>
          <w:sz w:val="28"/>
          <w:szCs w:val="28"/>
          <w:rtl/>
        </w:rPr>
        <w:t xml:space="preserve">و نیز می‌فرماید: «لَتَرْکَبُنَّ طَبَقاً عَنْ طَبَق»، {هر آینه شما احوال گوناگون و حوادث رنگارنگ خواهید یافت.}</w:t>
      </w:r>
      <w:r>
        <w:rPr>
          <w:rStyle w:val="FootnoteReference"/>
        </w:rPr>
        <w:footnoteReference w:id="1545"/>
      </w:r>
      <w:r>
        <w:rPr>
          <w:rFonts w:ascii="IRNazanin" w:hAnsi="IRNazanin" w:eastAsia="IRNazanin" w:cs="IRNazanin"/>
          <w:lang w:bidi="fa-IR"/>
          <w:color w:val="111111"/>
          <w:sz w:val="28"/>
          <w:szCs w:val="28"/>
          <w:rtl/>
        </w:rPr>
        <w:t xml:space="preserve">یعنی به راه امت‌های پیش از خود می‌روید، در عهدشکنی با اوصیای پس از انبیا.این مضمون در کتاب خدا بسیار است و بر پیغمبر ناگوار بود سرانجامی که امتش پیدا کرد، چون خداوند او را از هلاکت امت با خبر ساخته بود، از آن جهت بدو وحی فرستاد: «فَلا تَذْهَبْ نَفْسُکَ عَلَیْهِمْ حَسَرات»، {پس تو نفس شریف خود را بر این مردم به غم و حسرت مینداز.}</w:t>
      </w:r>
      <w:r>
        <w:rPr>
          <w:rStyle w:val="FootnoteReference"/>
        </w:rPr>
        <w:footnoteReference w:id="1546"/>
      </w:r>
      <w:r>
        <w:rPr>
          <w:rFonts w:ascii="Amiri" w:hAnsi="Amiri" w:eastAsia="Amiri" w:cs="Amiri"/>
          <w:lang w:bidi="ar-SA"/>
          <w:color w:val="111111"/>
          <w:sz w:val="28"/>
          <w:szCs w:val="28"/>
          <w:rtl/>
        </w:rPr>
        <w:t xml:space="preserve">«فَلا تَأْسَ عَلَی الْقَوْمِ الْکافِرِین»</w:t>
      </w:r>
      <w:r>
        <w:rPr>
          <w:rStyle w:val="FootnoteReference"/>
        </w:rPr>
        <w:footnoteReference w:id="1547"/>
      </w:r>
      <w:r>
        <w:rPr>
          <w:rFonts w:ascii="IRNazanin" w:hAnsi="IRNazanin" w:eastAsia="IRNazanin" w:cs="IRNazanin"/>
          <w:lang w:bidi="fa-IR"/>
          <w:color w:val="111111"/>
          <w:sz w:val="28"/>
          <w:szCs w:val="28"/>
          <w:rtl/>
        </w:rPr>
        <w:t xml:space="preserve">،{و تو ای پیغمبر بر حال گروه کافران نباید تأسف خوری.}</w:t>
      </w:r>
      <w:r>
        <w:rPr>
          <w:rStyle w:val="FootnoteReference"/>
        </w:rPr>
        <w:footnoteReference w:id="1548"/>
      </w:r>
    </w:p>
    <w:p>
      <w:pPr>
        <w:pStyle w:val="Heading5"/>
      </w:pPr>
      <w:bookmarkStart w:id="1470" w:name="_Toc1187"/>
      <w:r>
        <w:t>توضیح</w:t>
      </w:r>
      <w:bookmarkEnd w:id="1470"/>
    </w:p>
    <w:p>
      <w:pPr>
        <w:pStyle w:val="BookText"/>
      </w:pPr>
      <w:r>
        <w:rPr>
          <w:rFonts w:ascii="IRNazanin" w:hAnsi="IRNazanin" w:eastAsia="IRNazanin" w:cs="IRNazanin"/>
          <w:lang w:bidi="fa-IR"/>
          <w:color w:val="111111"/>
          <w:sz w:val="28"/>
          <w:szCs w:val="28"/>
          <w:rtl/>
        </w:rPr>
        <w:t xml:space="preserve">«و ان شملتهم صفه الایمان» یعنی به پاره‌ای از معانی آن که اسلام ظاهری باشد. اگرچه احتمال دارد که منظور از آن، کارهایی باشد که از برخی شیعیان نادان بر خلاف روش حق سر می‌زند، ولی توجیه اول روشن‌تر است.</w:t>
      </w:r>
    </w:p>
    <w:p>
      <w:pPr>
        <w:pStyle w:val="BookText"/>
      </w:pPr>
      <w:r>
        <w:rPr>
          <w:rFonts w:ascii="IRNazanin" w:hAnsi="IRNazanin" w:eastAsia="IRNazanin" w:cs="IRNazanin"/>
          <w:lang w:bidi="fa-IR"/>
          <w:color w:val="111111"/>
          <w:sz w:val="28"/>
          <w:szCs w:val="28"/>
          <w:rtl/>
        </w:rPr>
        <w:t xml:space="preserve">و امّا آیه‌ای که از سوره توبه بیان فرموده و آخر آن فرمود: «وَ ماتُوا وَ هُمْ کافِرُونَ»،{تا به حال کفر جاندادند) گویا در اینجا چیزی از عبارت افتاده باشد، زیرا در سوره توبه بعد از«وَ ما مَنَعَهُمْ أَنْ تُقْبَلَ مِنْهُمْ نَفَقاتُهُمْ إِلَّا أَنَّهُمْ کَفَرُوا بِاللَّهِ وَ بِرَسُولِهِ» دنباله آیه چنین است: «وَ لا یَأْتُونَ الصَّلاةَ إِلَّا وَ هُمْ کُسالی وَ لا یُنْفِقُونَ إِلَّا وَ هُمْ کارِهُونَ.»،{و به نماز نیایند جز به حال اکراه و کسالت و انفاق نکنند جز آنکه سخت کراهت دارند.}</w:t>
      </w:r>
      <w:r>
        <w:rPr>
          <w:rStyle w:val="FootnoteReference"/>
        </w:rPr>
        <w:footnoteReference w:id="1549"/>
      </w:r>
      <w:r>
        <w:rPr>
          <w:rFonts w:ascii="IRNazanin" w:hAnsi="IRNazanin" w:eastAsia="IRNazanin" w:cs="IRNazanin"/>
          <w:lang w:bidi="fa-IR"/>
          <w:color w:val="111111"/>
          <w:sz w:val="28"/>
          <w:szCs w:val="28"/>
          <w:rtl/>
        </w:rPr>
        <w:t xml:space="preserve">و در چند آیه بعد می‌فرماید: «وَ لا تُصَلِّ عَلی أَحَدٍ مِنْهُمْ ماتَ أَبَداً وَ لا تَقُمْ عَلی قَبْرِهِ إِنَّهُمْ کَفَرُوا بِاللَّهِ وَ رَسُولِهِ وَ ماتُوا وَ هُمْ فاسِقُونَ.»،{دیگر هرگز به نماز میّت آن منافقان حاضر نشده و بر جنازه آنها به دعا نایست که آنها به‌خدا و رسولش کافر شدند و در حال فسق و بدکاری مردند.}</w:t>
      </w:r>
      <w:r>
        <w:rPr>
          <w:rStyle w:val="FootnoteReference"/>
        </w:rPr>
        <w:footnoteReference w:id="1550"/>
      </w:r>
      <w:r>
        <w:rPr>
          <w:rFonts w:ascii="IRNazanin" w:hAnsi="IRNazanin" w:eastAsia="IRNazanin" w:cs="IRNazanin"/>
          <w:lang w:bidi="fa-IR"/>
          <w:color w:val="111111"/>
          <w:sz w:val="28"/>
          <w:szCs w:val="28"/>
          <w:rtl/>
        </w:rPr>
        <w:t xml:space="preserve">و باز بعد از چند آیه می‌فرماید: «وَ أَمَّا الَّذِینَ فِی قُلُوبِهِمْ مَرَضٌ فَزادَتْهُمْ رِجْساً إِلَی رِجْسِهِمْ وَ ماتُوا وَ هُمْکافِرُونَ.»،{و امّا آنان که دل‌هاشان به مرض (شک و نفاق) مبتلاست هم بر خبث ذاتی آنها خباثتی افزود تا به حال کفر جان دادند.}</w:t>
      </w:r>
      <w:r>
        <w:rPr>
          <w:rStyle w:val="FootnoteReference"/>
        </w:rPr>
        <w:footnoteReference w:id="1551"/>
      </w:r>
      <w:r>
        <w:rPr>
          <w:rFonts w:ascii="IRNazanin" w:hAnsi="IRNazanin" w:eastAsia="IRNazanin" w:cs="IRNazanin"/>
          <w:lang w:bidi="fa-IR"/>
          <w:color w:val="111111"/>
          <w:sz w:val="28"/>
          <w:szCs w:val="28"/>
          <w:rtl/>
        </w:rPr>
        <w:t xml:space="preserve">بنابراین جمله«وَ ماتُوا وَ هُمْ کافِرُونَ» که در متن دنباله آیه اوّل ذکر شده، مربوط به این آیه است و احتمال دارد که حضرت، مضمون هر سه آیه را به آن صورت جمع فرموده باشد، چون همه آنها در مورد منافقین 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يكون قوله و ماتوا من كلامه عليه السلام اقتباسا من الآية أو يكون في قراءتهم عليهم السلام هكذا و قوله عليه السلام و حبط عمله إشارة إلي قوله تعالي وَ مَنْ يَكْفُرْ بِالْإِيمانِ فَقَدْ حَبِطَ عَمَلُهُ وَ هُوَ فِي الْآخِرَةِ مِنَ الْخاسِرِينَ‌</w:t>
      </w:r>
      <w:r>
        <w:rPr>
          <w:rStyle w:val="FootnoteReference"/>
        </w:rPr>
        <w:footnoteReference w:id="1552"/>
      </w:r>
      <w:r>
        <w:rPr>
          <w:rFonts w:ascii="Amiri" w:hAnsi="Amiri" w:eastAsia="Amiri" w:cs="Amiri"/>
          <w:lang w:bidi="ar-SA"/>
          <w:color w:val="111111"/>
          <w:sz w:val="28"/>
          <w:szCs w:val="28"/>
          <w:rtl/>
        </w:rPr>
        <w:t xml:space="preserve">فكأنه عليه السلام استشهد بهذه الآية علي عدم قبول أعمال المنافقين لإثبات الكفر لهم في الآية السابقة.</w:t>
      </w:r>
    </w:p>
    <w:p>
      <w:pPr>
        <w:pStyle w:val="BookText"/>
      </w:pPr>
      <w:r>
        <w:rPr>
          <w:rFonts w:ascii="Amiri" w:hAnsi="Amiri" w:eastAsia="Amiri" w:cs="Amiri"/>
          <w:lang w:bidi="ar-SA"/>
          <w:color w:val="111111"/>
          <w:sz w:val="28"/>
          <w:szCs w:val="28"/>
          <w:rtl/>
        </w:rPr>
        <w:t xml:space="preserve">ثم لما ذكر عليه السلام أولا أنه ليس كل من وقع عليه اسم الإيمان كان حقيقا بالنجاة و قال للإيمان حالات و منازل أشار عليه السلام هنا إلي بعض شرائط الإيمان و بعض الحالات التي لا يقبل الإيمان فيها و هي حال رؤية البأس فقال و كذلك قال الله سبحانه.</w:t>
      </w:r>
    </w:p>
    <w:p>
      <w:pPr>
        <w:pStyle w:val="BookText"/>
      </w:pPr>
      <w:r>
        <w:rPr>
          <w:rFonts w:ascii="Amiri" w:hAnsi="Amiri" w:eastAsia="Amiri" w:cs="Amiri"/>
          <w:lang w:bidi="ar-SA"/>
          <w:color w:val="111111"/>
          <w:sz w:val="28"/>
          <w:szCs w:val="28"/>
          <w:rtl/>
        </w:rPr>
        <w:t xml:space="preserve">و هذا كثير أي شروط الإيمان أو خصوص هذا الشرط و هو عدم كونه عند رؤية البأس و إنما ذكر ذلك لرفع استبعاد السائل اشتراط قبول الأعمال بالاهتداء ثم عاد إلي بيان الاهتداء و أن المراد به الولاية و حاصل الجواب أنه لا تنافي بين الآيتين إذ في الآية الأولي شرط الإيمان الأعمال الصالحة و الإيمان مشروط بالولاية و صلاح العمل لا يكون إلا بالأخذ عن الأئمة فالاهتداء داخل في الأولي إجمالا و في الثانية تفصيلا أيضا و للإيمان درجات و معان فيمكن أن يراد بالإيمان في إحدي الآيتين غير ما هو المراد في الأخري.</w:t>
      </w:r>
    </w:p>
    <w:p>
      <w:pPr>
        <w:pStyle w:val="BookText"/>
      </w:pPr>
      <w:r>
        <w:rPr>
          <w:rFonts w:ascii="Amiri" w:hAnsi="Amiri" w:eastAsia="Amiri" w:cs="Amiri"/>
          <w:lang w:bidi="ar-SA"/>
          <w:color w:val="111111"/>
          <w:sz w:val="28"/>
          <w:szCs w:val="28"/>
          <w:rtl/>
        </w:rPr>
        <w:t xml:space="preserve">و يدفعون عهد رسول الله أي خلافة أمير المؤمنين و وصايته انْقَلَبْتُمْ عَلي أَعْقابِكُمْ كما ارتدوا بعد موته بترك وصيه و بيعة العجل و السامري فَلا تَذْهَبْ نَفْسُكَ أي لا تهلك نفسك عليهم للحسرات علي غيهم و إصرارهم علي التكذيب و بعده إِنَّ اللَّهَ عَلِيمٌ بِما يَصْنَعُونَ أي فيجازيهم عليه.</w:t>
      </w:r>
    </w:p>
    <w:p>
      <w:pPr>
        <w:pStyle w:val="BookText"/>
      </w:pPr>
      <w:r>
        <w:rPr>
          <w:rFonts w:ascii="Amiri" w:hAnsi="Amiri" w:eastAsia="Amiri" w:cs="Amiri"/>
          <w:lang w:bidi="ar-SA"/>
          <w:color w:val="111111"/>
          <w:sz w:val="28"/>
          <w:szCs w:val="28"/>
          <w:rtl/>
        </w:rPr>
        <w:t xml:space="preserve">و قوله و لا تأس من آية أخري في المائدة و هي يا أَهْلَ الْكِتابِ لَسْتُمْ عَلي شَيْ‌ءٍ حَتَّي تُقِيمُوا التَّوْراةَ وَ الْإِنْجِيلَ وَ ما أُنْزِلَ إِلَيْكُمْ مِنْ رَبِّكُمْ وَ لَيَزِيدَنَّ كَثِيراً مِنْهُمْ ما أُنْزِلَ إِلَيْكَ مِنْ رَبِّكَ طُغْياناً وَ كُفْراً فَلا تَأْسَ عَلَي الْقَوْمِ الْكافِرِينَ‌</w:t>
      </w:r>
      <w:r>
        <w:rPr>
          <w:rStyle w:val="FootnoteReference"/>
        </w:rPr>
        <w:footnoteReference w:id="1553"/>
      </w:r>
    </w:p>
    <w:p>
      <w:pPr>
        <w:pStyle w:val="BookText"/>
      </w:pPr>
      <w:r>
        <w:rPr>
          <w:rFonts w:ascii="IRNazanin" w:hAnsi="IRNazanin" w:eastAsia="IRNazanin" w:cs="IRNazanin"/>
          <w:lang w:bidi="fa-IR"/>
          <w:color w:val="111111"/>
          <w:sz w:val="28"/>
          <w:szCs w:val="28"/>
          <w:rtl/>
        </w:rPr>
        <w:t xml:space="preserve">و نیز احتمال دارد که این جمله، فرمایش خود حضرت باشد که از آیه بعدی اقتباس فرموده یا اینکه در قرائت اهل بیت به این صورت است.</w:t>
      </w:r>
    </w:p>
    <w:p>
      <w:pPr>
        <w:pStyle w:val="BookText"/>
      </w:pPr>
      <w:r>
        <w:rPr>
          <w:rFonts w:ascii="Amiri" w:hAnsi="Amiri" w:eastAsia="Amiri" w:cs="Amiri"/>
          <w:lang w:bidi="ar-SA"/>
          <w:color w:val="111111"/>
          <w:sz w:val="28"/>
          <w:szCs w:val="28"/>
          <w:rtl/>
        </w:rPr>
        <w:t xml:space="preserve">«و حبط عمله»: اشاره است به مضمون این آیه شریفه: «وَ مَنْ یَکْفُرْ بِالْإِیمانِ فَقَدْ حَبِطَ عَمَلُهُ وَ هُوَ فِی الْآخِرَةِ مِنَ الْخاسِرِین»، {و هر کس به دین اسلام کافر شود، عمل خود را تباه کرده و در آخرت از زیانکاران خواهد بود)</w:t>
      </w:r>
      <w:r>
        <w:rPr>
          <w:rStyle w:val="FootnoteReference"/>
        </w:rPr>
        <w:footnoteReference w:id="1554"/>
      </w:r>
      <w:r>
        <w:rPr>
          <w:rFonts w:ascii="IRNazanin" w:hAnsi="IRNazanin" w:eastAsia="IRNazanin" w:cs="IRNazanin"/>
          <w:lang w:bidi="fa-IR"/>
          <w:color w:val="111111"/>
          <w:sz w:val="28"/>
          <w:szCs w:val="28"/>
          <w:rtl/>
        </w:rPr>
        <w:t xml:space="preserve">گویا این آیه را گواه گرفتند بر اینکه اعمال منافقین پذیرفته نیست، زیرا به گواهی آیه قبل آنها کافرند.</w:t>
      </w:r>
    </w:p>
    <w:p>
      <w:pPr>
        <w:pStyle w:val="BookText"/>
      </w:pPr>
      <w:r>
        <w:rPr>
          <w:rFonts w:ascii="IRNazanin" w:hAnsi="IRNazanin" w:eastAsia="IRNazanin" w:cs="IRNazanin"/>
          <w:lang w:bidi="fa-IR"/>
          <w:color w:val="111111"/>
          <w:sz w:val="28"/>
          <w:szCs w:val="28"/>
          <w:rtl/>
        </w:rPr>
        <w:t xml:space="preserve">سپس چون در اوّل اشاره فرمود که هر کس نامش مؤمن باشد شایسته نجات نیست و نیز فرمود ایمان درجات و مراحلی دارد، اکنون برخی از شرایط و حالاتی را که ایمان در آنها پذیرفته نیست بیان می‌فرماید و آن عبارت است از حال دیدار عذاب، و می‌فرماید که خداوند سبحان چنین می‌گوید. «و هذا کثیر» یعنی شرایط ایمان یا این شرط مخصوص (پذیرفته نشدن ایمان موقع دیدار عذاب)، و این جمله را ذکر فرمود تا اگر شرط شدن ایمان به اهتداء و راه‌یابی در ذهن سائل بعید آمده باشد، بدین وسیله سهل گردد، چون می‌فرمایدکه این شرط، یا شرایط ایمان در قرآن بسیار است. سپس باز می‌گردد به بیان معنی اهتداء که آن عبارت است از ولایت.</w:t>
      </w:r>
    </w:p>
    <w:p>
      <w:pPr>
        <w:pStyle w:val="BookText"/>
      </w:pPr>
      <w:r>
        <w:rPr>
          <w:rFonts w:ascii="IRNazanin" w:hAnsi="IRNazanin" w:eastAsia="IRNazanin" w:cs="IRNazanin"/>
          <w:lang w:bidi="fa-IR"/>
          <w:color w:val="111111"/>
          <w:sz w:val="28"/>
          <w:szCs w:val="28"/>
          <w:rtl/>
        </w:rPr>
        <w:t xml:space="preserve">نتیجه جواب این است که بین دو آیه ناسازگاری نخواهد بود، زیرا در آیه اوّل شرط ایمان، عمل صالح است و عمل صالح، صالح نشود مگر وقتی از ائمّه گرفته شده باشد.بنابراین اهتداء اجمالا در آیه اوّل ذکر شده و در آیه دوّم به تفصیل. و چون ایمان درجات و مراحلی دارد، ممکن است منظور از ایمان در یکی از دو آیه، یک مرحله آن باشد و در آیه دیگر مرحله دیگر آن .</w:t>
      </w:r>
    </w:p>
    <w:p>
      <w:pPr>
        <w:pStyle w:val="BookText"/>
      </w:pPr>
      <w:r>
        <w:rPr>
          <w:rFonts w:ascii="IRNazanin" w:hAnsi="IRNazanin" w:eastAsia="IRNazanin" w:cs="IRNazanin"/>
          <w:lang w:bidi="fa-IR"/>
          <w:color w:val="111111"/>
          <w:sz w:val="28"/>
          <w:szCs w:val="28"/>
          <w:rtl/>
        </w:rPr>
        <w:t xml:space="preserve">«و یدفعون عهد رسول اللَّه»: یعنی حکومت امیرالمؤمنین علیه السلام و جانشینی آن حضرت.«انْقَلَبْتُمْ عَلی أَعْقابِکُمْ» همچنان که پس از رحلت رسول خدا صلی الله علیه و آله بارها کردن وصیت آن حضرت از دین خدا برگشتند و با گوساله و سامری بیعت کردند.</w:t>
      </w:r>
    </w:p>
    <w:p>
      <w:pPr>
        <w:pStyle w:val="BookText"/>
      </w:pPr>
      <w:r>
        <w:rPr>
          <w:rFonts w:ascii="IRNazanin" w:hAnsi="IRNazanin" w:eastAsia="IRNazanin" w:cs="IRNazanin"/>
          <w:lang w:bidi="fa-IR"/>
          <w:color w:val="111111"/>
          <w:sz w:val="28"/>
          <w:szCs w:val="28"/>
          <w:rtl/>
        </w:rPr>
        <w:t xml:space="preserve">«فَلا تَذْهَبْ نَفْسُکَ»: یعنی جانت را به افسوس، بر گمراهی آنان و اصرارشان بر تکذیب تو از دست مده، و بعد از این جمله می‌فرماید: «إِنَّ اللَّهَ عَلِیمٌ بِما یَصْنَعُونَ» یعنی خداوند کیفر آنان را خواهد داد.</w:t>
      </w:r>
    </w:p>
    <w:p>
      <w:pPr>
        <w:pStyle w:val="BookText"/>
      </w:pPr>
      <w:r>
        <w:rPr>
          <w:rFonts w:ascii="IRNazanin" w:hAnsi="IRNazanin" w:eastAsia="IRNazanin" w:cs="IRNazanin"/>
          <w:lang w:bidi="fa-IR"/>
          <w:color w:val="111111"/>
          <w:sz w:val="28"/>
          <w:szCs w:val="28"/>
          <w:rtl/>
        </w:rPr>
        <w:t xml:space="preserve">«فلا تأس»: از آیه دیگری است در سوره مائده که تمام آیه این است: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الْکافِرِین»،{ای اهل کتاب شما ارزشی ندارید (و پایه دین شما بر چیزی استوار نخواهد بود) تا آنکه به دستور تورات و انجیل و قرآنی که به شما از جانب خدا فرستاده شده قیام کنید و همانا قرآنی که به شما مسلمین نازل شده (به جای آنکه به آن ایمان آرند) بر کفر و سرکشی بسیاری از آنان خواهد افزود و در این صورت (زیان کفرشان بر آنهاست) تو ای پیغمبر بر حال گروه کافران نباید تأسف خوری.}</w:t>
      </w:r>
      <w:r>
        <w:rPr>
          <w:rStyle w:val="FootnoteReference"/>
        </w:rPr>
        <w:footnoteReference w:id="1555"/>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1" w:name="pg13490_132930"/>
    <w:bookmarkEnd w:id="211"/>
    <w:p>
      <w:pPr>
        <w:pStyle w:val="BookText"/>
      </w:pPr>
      <w:r>
        <w:rPr>
          <w:rFonts w:ascii="Amiri" w:hAnsi="Amiri" w:eastAsia="Amiri" w:cs="Amiri"/>
          <w:lang w:bidi="ar-SA"/>
          <w:color w:val="111111"/>
          <w:sz w:val="28"/>
          <w:szCs w:val="28"/>
          <w:rtl/>
        </w:rPr>
        <w:t xml:space="preserve">فإبدال الفاء بالواو إما من النساخ أو منه عليه السلام بإسقاط الفاء لإسقاط صدر الآية و الواو للعطف علي الآية السابقة.</w:t>
      </w:r>
    </w:p>
    <w:p>
      <w:pPr>
        <w:pStyle w:val="BookText"/>
      </w:pPr>
      <w:r>
        <w:rPr>
          <w:rFonts w:ascii="Amiri" w:hAnsi="Amiri" w:eastAsia="Amiri" w:cs="Amiri"/>
          <w:lang w:bidi="ar-SA"/>
          <w:color w:val="111111"/>
          <w:sz w:val="28"/>
          <w:szCs w:val="28"/>
          <w:rtl/>
        </w:rPr>
        <w:t xml:space="preserve">وَ رَوَي الْعَيَّاشِيُّ: فِي قَوْلِهِ وَ ما أُنْزِلَ إِلَيْكُمْ مِنْ رَبِّكُمْ عَنِ الْبَاقِرِ عليه السلام أَنَّهُ قَالَ هُوَ وَلَايَةُ أَمِيرِ الْمُؤْمِنِينَ عليه السلام‌</w:t>
      </w:r>
      <w:r>
        <w:rPr>
          <w:rStyle w:val="FootnoteReference"/>
        </w:rPr>
        <w:footnoteReference w:id="1556"/>
      </w:r>
      <w:r>
        <w:rPr>
          <w:rFonts w:ascii="Amiri" w:hAnsi="Amiri" w:eastAsia="Amiri" w:cs="Amiri"/>
          <w:lang w:bidi="ar-SA"/>
          <w:color w:val="111111"/>
          <w:sz w:val="28"/>
          <w:szCs w:val="28"/>
          <w:rtl/>
        </w:rPr>
        <w:t xml:space="preserve">فَلا تَأْسَ أي و لا تحزن و لا تتأسف عليهم لزيادة طغيانهم و كفرهم فإن ضرر ذلك يرجع إليهم لا يتخطاهم و في المؤمنين مندوحة لك عنهم.</w:t>
      </w:r>
    </w:p>
    <w:p>
      <w:pPr>
        <w:pStyle w:val="Heading5"/>
      </w:pPr>
      <w:bookmarkStart w:id="1471" w:name="_Toc1188"/>
      <w:r>
        <w:t>«24»</w:t>
      </w:r>
      <w:bookmarkEnd w:id="1471"/>
    </w:p>
    <w:p>
      <w:pPr>
        <w:pStyle w:val="BookText"/>
      </w:pPr>
      <w:r>
        <w:rPr>
          <w:rFonts w:ascii="Amiri" w:hAnsi="Amiri" w:eastAsia="Amiri" w:cs="Amiri"/>
          <w:lang w:bidi="ar-SA"/>
          <w:color w:val="111111"/>
          <w:sz w:val="28"/>
          <w:szCs w:val="28"/>
          <w:rtl/>
        </w:rPr>
        <w:t xml:space="preserve">ل، [الخصال] عَنْ مُحَمَّدِ بْنِ جَعْفَرٍ الْبُنْدَارِ عَنْ مُحَمَّدِ بْنِ مُحَمَّدِ بْنِ جُمْهُورٍ عَنْ صَالِحِ بْنِ مُحَمَّدٍ الْبَغْدَادِيِّ عَنِ الْعَبَّاسِ بْنِ الْوَلِيدِ عَنْ عَبْدِ الرَّحْمَنِ بْنِ مَهْدِيٍّ عَنْ مَنْصُورِ بْنِ سَعْدٍ عَنْ مَيْمُونِ بْنِ سِيَاهٍ عَنْ أَنَسِ بْنِ مَالِكٍ قَالَ قَالَ رَسُولُ اللَّهِ صلي الله عليه و آله: مَنِ اسْتَقْبَلَ قِبْلَتَنَا وَ صَلَّي صَلَوَاتِنَا وَ أَكَلَ ذَبِيحَتَنَا فَلَهُ مَا لَنَا وَ عَلَيْهِ مَا عَلَيْنَا</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Heading5"/>
      </w:pPr>
      <w:bookmarkStart w:id="1472" w:name="_Toc1189"/>
      <w:r>
        <w:t>بيان</w:t>
      </w:r>
      <w:bookmarkEnd w:id="1472"/>
    </w:p>
    <w:p>
      <w:pPr>
        <w:pStyle w:val="BookText"/>
      </w:pPr>
      <w:r>
        <w:rPr>
          <w:rFonts w:ascii="Amiri" w:hAnsi="Amiri" w:eastAsia="Amiri" w:cs="Amiri"/>
          <w:lang w:bidi="ar-SA"/>
          <w:color w:val="111111"/>
          <w:sz w:val="28"/>
          <w:szCs w:val="28"/>
          <w:rtl/>
        </w:rPr>
        <w:t xml:space="preserve">سياه بكسر السين المهملة و تخفيف الياء المثناة التحتانية ثم الألف و الهاء مذكور في رجال العامة في رواة أنس و الخبر عامي ضعيف و يدل علي اشتراك جميع فرق المسلمين في الأحكام الظاهرة و حمل علي ما إذا لم ينكر شيئا من ضروريات دين الإسلام و بعد عندنا خلاف في بعض الأحكام.</w:t>
      </w:r>
    </w:p>
    <w:p>
      <w:pPr>
        <w:pStyle w:val="Heading5"/>
      </w:pPr>
      <w:bookmarkStart w:id="1473" w:name="_Toc1190"/>
      <w:r>
        <w:t>«25»</w:t>
      </w:r>
      <w:bookmarkEnd w:id="1473"/>
    </w:p>
    <w:p>
      <w:pPr>
        <w:pStyle w:val="BookText"/>
      </w:pPr>
      <w:r>
        <w:rPr>
          <w:rFonts w:ascii="Amiri" w:hAnsi="Amiri" w:eastAsia="Amiri" w:cs="Amiri"/>
          <w:lang w:bidi="ar-SA"/>
          <w:color w:val="111111"/>
          <w:sz w:val="28"/>
          <w:szCs w:val="28"/>
          <w:rtl/>
        </w:rPr>
        <w:t xml:space="preserve">ل، [الخصال] عَنِ الْخَلِيلِ بْنِ أَحْمَدَ السِّجْزِيِ‌</w:t>
      </w:r>
      <w:r>
        <w:rPr>
          <w:rStyle w:val="FootnoteReference"/>
        </w:rPr>
        <w:footnoteReference w:id="1558"/>
      </w:r>
      <w:r>
        <w:rPr>
          <w:rFonts w:ascii="Amiri" w:hAnsi="Amiri" w:eastAsia="Amiri" w:cs="Amiri"/>
          <w:lang w:bidi="ar-SA"/>
          <w:color w:val="111111"/>
          <w:sz w:val="28"/>
          <w:szCs w:val="28"/>
          <w:rtl/>
        </w:rPr>
        <w:t xml:space="preserve">عَنْ مُحَمَّدِ بْنِ إِسْحَاقَ بْنِ خُزَيْمَةَ عَنْ عَلِيِّ بْنِ حُجْرٍ عَنْ شَرِيكٍ عَنْ مَنْصُورِ بْنِ الْمُعْتَمِرِ عَنْ رِبْعِيِّ بْنِ خِرَاشٍ عَنْ</w:t>
      </w:r>
    </w:p>
    <w:p>
      <w:pPr>
        <w:pStyle w:val="BookText"/>
      </w:pPr>
      <w:r>
        <w:rPr>
          <w:rFonts w:ascii="IRNazanin" w:hAnsi="IRNazanin" w:eastAsia="IRNazanin" w:cs="IRNazanin"/>
          <w:lang w:bidi="fa-IR"/>
          <w:color w:val="111111"/>
          <w:sz w:val="28"/>
          <w:szCs w:val="28"/>
          <w:rtl/>
        </w:rPr>
        <w:t xml:space="preserve">در قرآن «فَلا تَأْسَ» است، ولی در متن «و لا تأس» آمده است و این تغییر یا از نویسنده کتاب بوده یا از خود حضرت، چون اوّل آیه را ذکر نفرموده و فقط جمله آخر آن را ذکر کرده. همچنین فاء هم از کلام ساقط شده و واو حرف عطف است که این جمله را به آیه قبل عطف کرده است. عیاشی در ذیل این آیه شریفه در جمله«وَ ما أُنْزِلَ إِلَیْکُمْ مِنْ رَبِّکُمْ»،{و آنچه‌که به شما از جانب خدا فرستاده شده} از حضرت باقر علیه السلام روایت کند، که آن، ولایت امیرالمؤمنین علیه السلام است.</w:t>
      </w:r>
      <w:r>
        <w:rPr>
          <w:rStyle w:val="FootnoteReference"/>
        </w:rPr>
        <w:footnoteReference w:id="1559"/>
      </w:r>
    </w:p>
    <w:p>
      <w:pPr>
        <w:pStyle w:val="BookText"/>
      </w:pPr>
      <w:r>
        <w:rPr>
          <w:rFonts w:ascii="IRNazanin" w:hAnsi="IRNazanin" w:eastAsia="IRNazanin" w:cs="IRNazanin"/>
          <w:lang w:bidi="fa-IR"/>
          <w:color w:val="111111"/>
          <w:sz w:val="28"/>
          <w:szCs w:val="28"/>
          <w:rtl/>
        </w:rPr>
        <w:t xml:space="preserve">«فَلا تَأْسَ»: یعنی غمگین مباش و بر سرکشی و کفر آنان افسوس مخور، زیرا زیان این سرکشی به خود آنان بازمی‌گردد و به دیگران تعدّی نکند، و مؤمنین تو را از آنها بی‌نیاز می‌کنند .</w:t>
      </w:r>
    </w:p>
    <w:p>
      <w:pPr>
        <w:pStyle w:val="Heading5"/>
      </w:pPr>
      <w:bookmarkStart w:id="1474" w:name="_Toc1191"/>
      <w:r>
        <w:t>روایت 24</w:t>
      </w:r>
      <w:bookmarkEnd w:id="1474"/>
    </w:p>
    <w:p>
      <w:pPr>
        <w:pStyle w:val="BookText"/>
      </w:pPr>
      <w:r>
        <w:rPr>
          <w:rFonts w:ascii="IRNazanin" w:hAnsi="IRNazanin" w:eastAsia="IRNazanin" w:cs="IRNazanin"/>
          <w:lang w:bidi="fa-IR"/>
          <w:color w:val="111111"/>
          <w:sz w:val="28"/>
          <w:szCs w:val="28"/>
          <w:rtl/>
        </w:rPr>
        <w:t xml:space="preserve">خصال: از انس بن مالک روایت کند که حضرت رسول صلی الله علیه و آله فرمود: «هر کس به سوی قبله ما بایستد و نماز ما را بگزارد، و از گوشت ذبح شده ما بخورد، سود او سود ما و زیان او زیان ماست.»</w:t>
      </w:r>
      <w:r>
        <w:rPr>
          <w:rStyle w:val="FootnoteReference"/>
        </w:rPr>
        <w:footnoteReference w:id="1560"/>
      </w:r>
    </w:p>
    <w:p>
      <w:pPr>
        <w:pStyle w:val="Heading5"/>
      </w:pPr>
      <w:bookmarkStart w:id="1475" w:name="_Toc1192"/>
      <w:r>
        <w:t>توضیح</w:t>
      </w:r>
      <w:bookmarkEnd w:id="1475"/>
    </w:p>
    <w:p>
      <w:pPr>
        <w:pStyle w:val="BookText"/>
      </w:pPr>
      <w:r>
        <w:rPr>
          <w:rFonts w:ascii="IRNazanin" w:hAnsi="IRNazanin" w:eastAsia="IRNazanin" w:cs="IRNazanin"/>
          <w:lang w:bidi="fa-IR"/>
          <w:color w:val="111111"/>
          <w:sz w:val="28"/>
          <w:szCs w:val="28"/>
          <w:rtl/>
        </w:rPr>
        <w:t xml:space="preserve">«سیاه» به کسر سین و تخفیف یاء، در رجال عامّه او را جزو راویان انس بن مالک ذکر کرده‌اند. این روایت که سندش از عامّه است، ضعیف است و دلالت دارد بر اشتراک همه مسلمین در احکام ظاهری و این در صورتی است که آن مسلمان، منکر چیزی از ضروریات اسلام نشود. در عین حال نزد ما در پاره‌ای از احکام نیز اختلاف دارد.</w:t>
      </w:r>
    </w:p>
    <w:p>
      <w:pPr>
        <w:pStyle w:val="Heading5"/>
      </w:pPr>
      <w:bookmarkStart w:id="1476" w:name="_Toc1193"/>
      <w:r>
        <w:t>روایت 25</w:t>
      </w:r>
      <w:bookmarkEnd w:id="1476"/>
    </w:p>
    <w:p>
      <w:pPr>
        <w:pStyle w:val="BookText"/>
      </w:pPr>
      <w:r>
        <w:rPr>
          <w:rFonts w:ascii="IRNazanin" w:hAnsi="IRNazanin" w:eastAsia="IRNazanin" w:cs="IRNazanin"/>
          <w:lang w:bidi="fa-IR"/>
          <w:color w:val="111111"/>
          <w:sz w:val="28"/>
          <w:szCs w:val="28"/>
          <w:rtl/>
        </w:rPr>
        <w:t xml:space="preserve">خصال: ربعیّ بن خراش از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2" w:name="pg13490_132931"/>
    <w:bookmarkEnd w:id="212"/>
    <w:p>
      <w:pPr>
        <w:pStyle w:val="BookText"/>
      </w:pPr>
      <w:r>
        <w:rPr>
          <w:rFonts w:ascii="Amiri" w:hAnsi="Amiri" w:eastAsia="Amiri" w:cs="Amiri"/>
          <w:lang w:bidi="ar-SA"/>
          <w:color w:val="111111"/>
          <w:sz w:val="28"/>
          <w:szCs w:val="28"/>
          <w:rtl/>
        </w:rPr>
        <w:t xml:space="preserve">عَلِيٍّ عليه السلام قَالَ قَالَ رَسُولُ اللَّهِ صلي الله عليه و آله: لَا يُؤْمِنُ عَبْدٌ حَتَّي يُؤْمِنَ بِأَرْبَعَةٍ حَتَّي يَشْهَدَ أَنْ لَا إِلَهَ إِلَّا اللَّهُ وَحْدَهُ لَا شَرِيكَ لَهُ وَ أَنِّي رَسُولُ اللَّهِ بَعَثَنِي بِالْحَقِّ وَ حَتَّي يُؤْمِنَ بِالْبَعْثِ بَعْدَ الْمَوْتِ وَ حَتَّي يُؤْمِنَ بِالْقَدَرِ</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Heading5"/>
      </w:pPr>
      <w:bookmarkStart w:id="1477" w:name="_Toc1194"/>
      <w:r>
        <w:t>بيان</w:t>
      </w:r>
      <w:bookmarkEnd w:id="1477"/>
    </w:p>
    <w:p>
      <w:pPr>
        <w:pStyle w:val="BookText"/>
      </w:pPr>
      <w:r>
        <w:rPr>
          <w:rFonts w:ascii="Amiri" w:hAnsi="Amiri" w:eastAsia="Amiri" w:cs="Amiri"/>
          <w:lang w:bidi="ar-SA"/>
          <w:color w:val="111111"/>
          <w:sz w:val="28"/>
          <w:szCs w:val="28"/>
          <w:rtl/>
        </w:rPr>
        <w:t xml:space="preserve">بالقدر أي بقضاء الله و قدره ردا علي التفويض البحت أو بقدرة العبد و اختياره نفيا للجبر و الأول أظهر و قد مر تحقيقه في كتاب العدل.</w:t>
      </w:r>
    </w:p>
    <w:p>
      <w:pPr>
        <w:pStyle w:val="Heading5"/>
      </w:pPr>
      <w:bookmarkStart w:id="1478" w:name="_Toc1195"/>
      <w:r>
        <w:t>«26»</w:t>
      </w:r>
      <w:bookmarkEnd w:id="1478"/>
    </w:p>
    <w:p>
      <w:pPr>
        <w:pStyle w:val="BookText"/>
      </w:pPr>
      <w:r>
        <w:rPr>
          <w:rFonts w:ascii="Amiri" w:hAnsi="Amiri" w:eastAsia="Amiri" w:cs="Amiri"/>
          <w:lang w:bidi="ar-SA"/>
          <w:color w:val="111111"/>
          <w:sz w:val="28"/>
          <w:szCs w:val="28"/>
          <w:rtl/>
        </w:rPr>
        <w:t xml:space="preserve">مع، [معاني الأخبار] ل، [الخصال] عَنْ أَبِيهِ عَنْ سَعْدٍ عَنِ ابْنِ هَاشِمٍ عَنِ ابْنِ أَبِي عُمَيْرٍ عَنْ جَعْفَرِ بْنِ عُثْمَانَ عَنْ أَبِي بَصِيرٍ قَالَ: كُنْتُ عِنْدَ أَبِي جَعْفَرٍ عليه السلام فَقَالَ لَهُ رَجُلٌ أَصْلَحَكَ اللَّهُ إِنَّ بِالْكُوفَةِ قَوْماً يَقُولُونَ مَقَالَةً يَنْسُبُونَهَا إِلَيْكَ فَقَالَ وَ مَا هِيَ قَالَ يَقُولُونَ إِنَّ الْإِيمَانَ غَيْرُ الْإِسْلَامِ فَقَالَ أَبُو جَعْفَرٍ عليه السلام نَعَمْ فَقَالَ لَهُ الرَّجُلُ صِفْهُ لِي قَالَ مَنْ شَهِدَ أَنْ لَا إِلَهَ إِلَّا اللَّهُ وَ أَنَّ مُحَمَّداً رَسُولُ اللَّهِ وَ أَقَرَّ بِمَا جَاءَ بِهِ مِنْ عِنْدِ اللَّهِ وَ أَقَامَ الصَّلَاةَ وَ آتَي الزَّكَاةَ وَ صَامَ شَهْرَ رَمَضَانَ وَ حَجَّ الْبَيْتَ فَهُوَ مُسْلِمٌ.</w:t>
      </w:r>
    </w:p>
    <w:p>
      <w:pPr>
        <w:pStyle w:val="BookText"/>
      </w:pPr>
      <w:r>
        <w:rPr>
          <w:rFonts w:ascii="Amiri" w:hAnsi="Amiri" w:eastAsia="Amiri" w:cs="Amiri"/>
          <w:lang w:bidi="ar-SA"/>
          <w:color w:val="111111"/>
          <w:sz w:val="28"/>
          <w:szCs w:val="28"/>
          <w:rtl/>
        </w:rPr>
        <w:t xml:space="preserve">قُلْتُ فَالْإِيمَانُ قَالَ مَنْ شَهِدَ أَنْ لَا إِلَهَ إِلَّا اللَّهُ وَ أَنَّ مُحَمَّداً رَسُولُ اللَّهِ صلي الله عليه و آله وَ أَقَرَّ بِمَا جَاءَ مِنْ عِنْدِ اللَّهِ وَ أَقَامَ الصَّلَاةَ وَ آتَي الزَّكَاةَ وَ صَامَ شَهْرَ رَمَضَانَ وَ حَجَّ الْبَيْتَ وَ لَمْ يَلْقَ اللَّهَ بِذَنْبٍ أَوْعَدَ عَلَيْهِ النَّارَ فَهُوَ مُؤْمِنٌ قَالَ أَبُو بَصِيرٍ جُعِلْتُ فِدَاكَ وَ أَيُّنَا لَمْ يَلْقَ اللَّهَ بِذَنْبٍ أَوْعَدَ عَلَيْهِ النَّارَ فَقَالَ لَيْسَ هُوَ حَيْثُ تَذْهَبُ إِنَّمَا هُوَ لَمْ يَلْقَ اللَّهَ بِذَنْبٍ أَوْعَدَ عَلَيْهِ النَّارَ وَ لَمْ يَتُبْ مِنْهُ‌</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Heading5"/>
      </w:pPr>
      <w:bookmarkStart w:id="1479" w:name="_Toc1196"/>
      <w:r>
        <w:t>«27»</w:t>
      </w:r>
      <w:bookmarkEnd w:id="1479"/>
    </w:p>
    <w:p>
      <w:pPr>
        <w:pStyle w:val="BookText"/>
      </w:pPr>
      <w:r>
        <w:rPr>
          <w:rFonts w:ascii="Amiri" w:hAnsi="Amiri" w:eastAsia="Amiri" w:cs="Amiri"/>
          <w:lang w:bidi="ar-SA"/>
          <w:color w:val="111111"/>
          <w:sz w:val="28"/>
          <w:szCs w:val="28"/>
          <w:rtl/>
        </w:rPr>
        <w:t xml:space="preserve">ل، [الخصال] فِي خَبَرِ الْأَعْمَشِ عَنِ الصَّادِقِ عليه السلام قَالَ: الْإِسْلَامُ غَيْرُ الْإِيمَانِ وَ كُلُّ مُؤْمِنٍ مُسْلِمٌ وَ لَيْسَ كُلُّ مُسْلِمٍ مؤمن [مُؤْمِناً] وَ لَا يَسْرِقُ السَّارِقُ حِينَ يَسْرِقُ وَ هُوَ مُؤْمِنٌ وَ لَا يَزْنِي الزَّانِي حِينَ يَزْنِي وَ هُوَ مُؤْمِنٌ وَ أَصْحَابُ الْحُدُودِ مُسْلِمُونَ لَا مُؤْمِنُونَ وَ لَا كَافِرُونَ فَإِنَّ اللَّهَ تَبَارَكَ وَ تَعَالَي لَا يُدْخِلُ النَّارَ مُؤْمِناً وَ قَدْ وَعَدَهُ الْجَنَّةَ وَ لَا يُخْرِجُ مِنَ النَّارِ كَافِراً وَ قَدْ أَوْعَدَهُ النَّارَ وَ الْخُلُودَ فِيهَا وَ يَغْفِرُ ما دُونَ ذلِكَ</w:t>
      </w:r>
    </w:p>
    <w:p>
      <w:pPr>
        <w:pStyle w:val="BookText"/>
      </w:pPr>
      <w:r>
        <w:rPr>
          <w:rFonts w:ascii="IRNazanin" w:hAnsi="IRNazanin" w:eastAsia="IRNazanin" w:cs="IRNazanin"/>
          <w:lang w:bidi="fa-IR"/>
          <w:color w:val="111111"/>
          <w:sz w:val="28"/>
          <w:szCs w:val="28"/>
          <w:rtl/>
        </w:rPr>
        <w:t xml:space="preserve">حضرت علی علیه السلام گزارش کند که حضرت رسول صلی الله علیه و آله فرمود: «هیچ بنده‌ای مؤمن نخواهد شد تا چهار چیز را باور کند: گواهی دهد به یگانگی خدا و اینکه او را شریکی نیست؛ گواهی دادن به پیامبری من و اینکه مرا به شایستگی برگزیده؛باور به زنده شدن بعد ازمرگ؛ و ایمان به قدر.»</w:t>
      </w:r>
      <w:r>
        <w:rPr>
          <w:rStyle w:val="FootnoteReference"/>
        </w:rPr>
        <w:footnoteReference w:id="1563"/>
      </w:r>
    </w:p>
    <w:p>
      <w:pPr>
        <w:pStyle w:val="Heading5"/>
      </w:pPr>
      <w:bookmarkStart w:id="1480" w:name="_Toc1197"/>
      <w:r>
        <w:t>توضیح</w:t>
      </w:r>
      <w:bookmarkEnd w:id="1480"/>
    </w:p>
    <w:p>
      <w:pPr>
        <w:pStyle w:val="BookText"/>
      </w:pPr>
      <w:r>
        <w:rPr>
          <w:rFonts w:ascii="IRNazanin" w:hAnsi="IRNazanin" w:eastAsia="IRNazanin" w:cs="IRNazanin"/>
          <w:lang w:bidi="fa-IR"/>
          <w:color w:val="111111"/>
          <w:sz w:val="28"/>
          <w:szCs w:val="28"/>
          <w:rtl/>
        </w:rPr>
        <w:t xml:space="preserve">«بالقدر» یعنی به قضا و قدر خدا، و این ردّ بر تفویض محض است یا به قدرت و اختیار بنده که در این صورت عقیده جبر را رد می‌کندکه توجیه اوّل روشن‌تر است و تحقیقش در «کتاب عدل» گذشت.</w:t>
      </w:r>
    </w:p>
    <w:p>
      <w:pPr>
        <w:pStyle w:val="Heading5"/>
      </w:pPr>
      <w:bookmarkStart w:id="1481" w:name="_Toc1198"/>
      <w:r>
        <w:t>روایت 26</w:t>
      </w:r>
      <w:bookmarkEnd w:id="1481"/>
    </w:p>
    <w:p>
      <w:pPr>
        <w:pStyle w:val="BookText"/>
      </w:pPr>
      <w:r>
        <w:rPr>
          <w:rFonts w:ascii="IRNazanin" w:hAnsi="IRNazanin" w:eastAsia="IRNazanin" w:cs="IRNazanin"/>
          <w:lang w:bidi="fa-IR"/>
          <w:color w:val="111111"/>
          <w:sz w:val="28"/>
          <w:szCs w:val="28"/>
          <w:rtl/>
        </w:rPr>
        <w:t xml:space="preserve">معانی الاخبار و خصال: ابو بصیر گوید خدمت حضرت باقر علیه السلام بودم که مردی به آن جناب عرض کرد: «خدا تو را بر صلاح مستدام بدارد! پاره‌ای از مردم کوفه گفتاری را به شما نسبت می‌دهند.» فرمود که چه می‌گویند؟ عرض کرد: «می‌گویند ایمان غیر از اسلام است.» حضرت فرمودآری. آن مرد عرض کرد: «برای من توصیف بفرمایید.» فرمود: «هر کس شهادت دهد به یگانگی خدا، و به اینکه محمّد صلی الله علیه و آله پیامبر خداست، و آنچه را که آن حضرت از سوی خدا آورده اقرار کند، نماز را بپا دارد، زکات را بپردازد، ماه رمضان را روزه دارد و حج برود، مسلمان است.»</w:t>
      </w:r>
    </w:p>
    <w:p>
      <w:pPr>
        <w:pStyle w:val="BookText"/>
      </w:pPr>
      <w:r>
        <w:rPr>
          <w:rFonts w:ascii="IRNazanin" w:hAnsi="IRNazanin" w:eastAsia="IRNazanin" w:cs="IRNazanin"/>
          <w:lang w:bidi="fa-IR"/>
          <w:color w:val="111111"/>
          <w:sz w:val="28"/>
          <w:szCs w:val="28"/>
          <w:rtl/>
        </w:rPr>
        <w:t xml:space="preserve">عرض کردم: «پس ایمان چه؟» فرمود: «هر کس شهادت دهد به یگانگی خدا و اینکه محمّد صلی الله علیه و آله پیامبر خداست و به آنچه که از سوی خدا آورده اعتراف کند، نماز را بپا دارد، زکات را بپردازد، ماه رمضان را روزه دارد،به حج برود و خدای را ملاقات نکند با گناهی که وعده دوزخ دارد، مؤمن است.» ابو بصیر گوید: پرسیدم: «فدایت شوم! کیست از ما که خدا را با چنین گناهی دیدار نکند؟» فرمود: «آنگونه که تو فکر می‌کنی نیست، منظور گناهی است که وعده دوزخ دارد و از آن گناه توبه نکرده باشد.»</w:t>
      </w:r>
      <w:r>
        <w:rPr>
          <w:rStyle w:val="FootnoteReference"/>
        </w:rPr>
        <w:footnoteReference w:id="1564"/>
      </w:r>
    </w:p>
    <w:p>
      <w:pPr>
        <w:pStyle w:val="Heading5"/>
      </w:pPr>
      <w:bookmarkStart w:id="1482" w:name="_Toc1199"/>
      <w:r>
        <w:t>روایت 27</w:t>
      </w:r>
      <w:bookmarkEnd w:id="1482"/>
    </w:p>
    <w:p>
      <w:pPr>
        <w:pStyle w:val="BookText"/>
      </w:pPr>
      <w:r>
        <w:rPr>
          <w:rFonts w:ascii="IRNazanin" w:hAnsi="IRNazanin" w:eastAsia="IRNazanin" w:cs="IRNazanin"/>
          <w:lang w:bidi="fa-IR"/>
          <w:color w:val="111111"/>
          <w:sz w:val="28"/>
          <w:szCs w:val="28"/>
          <w:rtl/>
        </w:rPr>
        <w:t xml:space="preserve">خصال: اعمش گوید: حضرت صادق علیه السلام فرمود: «اسلام غیر از ایمان است و هر مؤمنی، مسلمان است، ولی هر مسلمانی، مؤمن نیست. دزد، در حال دزدی مؤمن نیست و زناکار در حال زنا، مؤمن نیست. و آنها که باید از دست حاکم شرع حد بخورند و مجازات شوند، مسلمانند، نه مؤمن و نه کافر، زیرا خداوند تبارک و تعالی‌مؤمن را به دوزخ نبرد، چون نوید بهشت به او داده، و کافر را از آتش بیرون نکند، چون وعده دوزخ و جاوید بودن در آن رابه او داده است و کمتر از این را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3" w:name="pg13490_132932"/>
    <w:bookmarkEnd w:id="213"/>
    <w:p>
      <w:pPr>
        <w:pStyle w:val="BookText"/>
      </w:pPr>
      <w:r>
        <w:rPr>
          <w:rFonts w:ascii="Amiri" w:hAnsi="Amiri" w:eastAsia="Amiri" w:cs="Amiri"/>
          <w:lang w:bidi="ar-SA"/>
          <w:color w:val="111111"/>
          <w:sz w:val="28"/>
          <w:szCs w:val="28"/>
          <w:rtl/>
        </w:rPr>
        <w:t xml:space="preserve">لِمَنْ يَشاءُ فَأَصْحَابُ الْحُدُودِ فُسَّاقٌ لَا مُؤْمِنُونَ وَ لَا كَافِرُونَ وَ لَا يَخْلُدُونَ فِي النَّارِ وَ يُخْرَجُونَ مِنْهَا يَوْماً مَا وَ الشَّفَاعَةُ جَائِزَةٌ لَهُمْ وَ لِلْمُسْتَضْعَفِينَ إِذَا ارْتَضَي اللَّهُ عَزَّ وَ جَلَّ دِينَهُمْ‌</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Heading5"/>
      </w:pPr>
      <w:bookmarkStart w:id="1483" w:name="_Toc1200"/>
      <w:r>
        <w:t>«27»</w:t>
      </w:r>
      <w:bookmarkEnd w:id="1483"/>
    </w:p>
    <w:p>
      <w:pPr>
        <w:pStyle w:val="BookText"/>
      </w:pPr>
      <w:r>
        <w:rPr>
          <w:rFonts w:ascii="Amiri" w:hAnsi="Amiri" w:eastAsia="Amiri" w:cs="Amiri"/>
          <w:lang w:bidi="ar-SA"/>
          <w:color w:val="111111"/>
          <w:sz w:val="28"/>
          <w:szCs w:val="28"/>
          <w:rtl/>
        </w:rPr>
        <w:t xml:space="preserve">ن، [عيون أخبار الرضا عليه السلام]: فِيمَا بَيَّنَ الرِّضَا عليه السلام مِنْ شَرَائِعِ الدِّينِ مِثْلَهُ إِلَي قَوْلِهِ وَ يَغْفِرُ ما دُونَ ذلِكَ لِمَنْ يَشاءُ ثُمَّ قَالَ وَ مُذْنِبُو أَهْلِ التَّوْحِيدِ يُدْخَلُونَ فِي النَّارِ وَ يُخْرَجُونَ مِنْهَا وَ الشَّفَاعَةُ جَائِزَةٌ لَهُمْ‌</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Heading5"/>
      </w:pPr>
      <w:bookmarkStart w:id="1484" w:name="_Toc1201"/>
      <w:r>
        <w:t>بيان</w:t>
      </w:r>
      <w:bookmarkEnd w:id="1484"/>
    </w:p>
    <w:p>
      <w:pPr>
        <w:pStyle w:val="BookText"/>
      </w:pPr>
      <w:r>
        <w:rPr>
          <w:rFonts w:ascii="Amiri" w:hAnsi="Amiri" w:eastAsia="Amiri" w:cs="Amiri"/>
          <w:lang w:bidi="ar-SA"/>
          <w:color w:val="111111"/>
          <w:sz w:val="28"/>
          <w:szCs w:val="28"/>
          <w:rtl/>
        </w:rPr>
        <w:t xml:space="preserve">كأن المراد بالمستضعفين في رواية الأعمش المستضعفون من الشيعة و يحتمل أن يكون إذا ارتضي راجعا إلي الأول.</w:t>
      </w:r>
    </w:p>
    <w:p>
      <w:pPr>
        <w:pStyle w:val="Heading5"/>
      </w:pPr>
      <w:bookmarkStart w:id="1485" w:name="_Toc1202"/>
      <w:r>
        <w:t>«28»</w:t>
      </w:r>
      <w:bookmarkEnd w:id="1485"/>
    </w:p>
    <w:p>
      <w:pPr>
        <w:pStyle w:val="BookText"/>
      </w:pPr>
      <w:r>
        <w:rPr>
          <w:rFonts w:ascii="Amiri" w:hAnsi="Amiri" w:eastAsia="Amiri" w:cs="Amiri"/>
          <w:lang w:bidi="ar-SA"/>
          <w:color w:val="111111"/>
          <w:sz w:val="28"/>
          <w:szCs w:val="28"/>
          <w:rtl/>
        </w:rPr>
        <w:t xml:space="preserve">ما، [الأمالي] للشيخ الطوسي الْمُفِيدُ عَنِ ابْنِ قُولَوَيْهِ عَنْ أَبِيهِ عَنْ سَعْدٍ عَنِ ابْنِ عِيسَي عَنِ ابْنِ مَحْبُوبٍ عَنْ سَعْدَانَ بْنِ مُسْلِمٍ عَنْ أَبِي بَصِيرٍ قَالَ: سَأَلْتُ أَبَا عَبْدِ اللَّهِ عليه السلام مَا الْإِيمَانُ فَجَمَعَ لِيَ الْجَوَابَ فِي كَلِمَتَيْنِ فَقَالَ الْإِيمَانُ بِاللَّهِ وَ أَنْ لَا تَعْصِيَ اللَّهَ قُلْتُ فَمَا الْإِسْلَامُ فَجَمَعَهُ فِي كَلِمَتَيْنِ فَقَالَ مَنْ شَهِدَ شَهَادَتَنَا وَ نَسَكَ نُسُكَنَا وَ ذَبَحَ ذَبِيحَتَنَا</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Heading5"/>
      </w:pPr>
      <w:bookmarkStart w:id="1486" w:name="_Toc1203"/>
      <w:r>
        <w:t>بيان</w:t>
      </w:r>
      <w:bookmarkEnd w:id="1486"/>
    </w:p>
    <w:p>
      <w:pPr>
        <w:pStyle w:val="BookText"/>
      </w:pPr>
      <w:r>
        <w:rPr>
          <w:rFonts w:ascii="Amiri" w:hAnsi="Amiri" w:eastAsia="Amiri" w:cs="Amiri"/>
          <w:lang w:bidi="ar-SA"/>
          <w:color w:val="111111"/>
          <w:sz w:val="28"/>
          <w:szCs w:val="28"/>
          <w:rtl/>
        </w:rPr>
        <w:t xml:space="preserve">الإيمان بالله مستلزم للإيمان بجميع ما جاء من عنده سبحانه من النبوة و الإمامة و المعاد و غيرها و أن لا يعصي الله شامل للطاعات و المعاصي جميعهما بل يمكن إدخال بعض العقائد فيه أيضا و نسك نسكنا أي عبد كعبادتنا من الصلاة و الصوم و الزكاة و الحج و غيرها و النسك يطلق علي الذبح أيضا لكن التأسيس أولي قال الراغب النسك العبادة و الناسك العابد و اختص بأعمال الحج و النسيكة مختصة بالذبيحة.</w:t>
      </w:r>
    </w:p>
    <w:p>
      <w:pPr>
        <w:pStyle w:val="Heading5"/>
      </w:pPr>
      <w:bookmarkStart w:id="1487" w:name="_Toc1204"/>
      <w:r>
        <w:t>«29»</w:t>
      </w:r>
      <w:bookmarkEnd w:id="1487"/>
    </w:p>
    <w:p>
      <w:pPr>
        <w:pStyle w:val="BookText"/>
      </w:pPr>
      <w:r>
        <w:rPr>
          <w:rFonts w:ascii="Amiri" w:hAnsi="Amiri" w:eastAsia="Amiri" w:cs="Amiri"/>
          <w:lang w:bidi="ar-SA"/>
          <w:color w:val="111111"/>
          <w:sz w:val="28"/>
          <w:szCs w:val="28"/>
          <w:rtl/>
        </w:rPr>
        <w:t xml:space="preserve">مع، [معاني الأخبار] ابْنُ الْوَلِيدِ عَنِ الصَّفَّارِ عَنِ ابْنِ مَعْرُوفٍ عَنْ عُثْمَانَ بْنِ عِيسَي عَنْ سَمَاعَةَ بْنِ مِهْرَانَ قَالَ: سَأَلْتُهُ عليه السلام عَنِ الْإِيمَانِ وَ الْإِسْلَامِ فَقُلْتُ لَهُ أَ فَرْقٌ بَيْنَ الْإِيمَانِ</w:t>
      </w:r>
    </w:p>
    <w:p>
      <w:pPr>
        <w:pStyle w:val="BookText"/>
      </w:pPr>
      <w:r>
        <w:rPr>
          <w:rFonts w:ascii="IRNazanin" w:hAnsi="IRNazanin" w:eastAsia="IRNazanin" w:cs="IRNazanin"/>
          <w:lang w:bidi="fa-IR"/>
          <w:color w:val="111111"/>
          <w:sz w:val="28"/>
          <w:szCs w:val="28"/>
          <w:rtl/>
        </w:rPr>
        <w:t xml:space="preserve">برای هر کس که بخواهد می‌آمرزد.بنابراین کسانی که باید حد بخورند فاسقند، نه مؤمن و نه کافر، و در دوزخ جاوید نباشند، بلکه روزی از آن درآیند و شفاعت برای آنان و مستضعفین روا باشد، اگر خداوند عزوجل دینشان را بپسندد.»</w:t>
      </w:r>
      <w:r>
        <w:rPr>
          <w:rStyle w:val="FootnoteReference"/>
        </w:rPr>
        <w:footnoteReference w:id="1568"/>
      </w:r>
    </w:p>
    <w:p>
      <w:pPr>
        <w:pStyle w:val="Heading5"/>
      </w:pPr>
      <w:bookmarkStart w:id="1488" w:name="_Toc1205"/>
      <w:r>
        <w:t>روایت 27</w:t>
      </w:r>
      <w:bookmarkEnd w:id="1488"/>
    </w:p>
    <w:p>
      <w:pPr>
        <w:pStyle w:val="BookText"/>
      </w:pPr>
      <w:r>
        <w:rPr>
          <w:rFonts w:ascii="IRNazanin" w:hAnsi="IRNazanin" w:eastAsia="IRNazanin" w:cs="IRNazanin"/>
          <w:lang w:bidi="fa-IR"/>
          <w:color w:val="111111"/>
          <w:sz w:val="28"/>
          <w:szCs w:val="28"/>
          <w:rtl/>
        </w:rPr>
        <w:t xml:space="preserve">عیون اخبار الرضا: در آن روایتی که حضرت رضا علیه السلام احکام دین را بیان می‌فرماید، مثل روایت قبلی را ذکر فرموده تا آنجا که: «و کمتر از این را برای هر کس بخواهد می‌آمرزد.» سپس فرمود: «و گنهکاران از اهل توحید، به دوزخ می‌روند و از آن بیرون می‌شوند و شفاعت برای آنان رواست.»</w:t>
      </w:r>
      <w:r>
        <w:rPr>
          <w:rStyle w:val="FootnoteReference"/>
        </w:rPr>
        <w:footnoteReference w:id="1569"/>
      </w:r>
    </w:p>
    <w:p>
      <w:pPr>
        <w:pStyle w:val="Heading5"/>
      </w:pPr>
      <w:bookmarkStart w:id="1489" w:name="_Toc1206"/>
      <w:r>
        <w:t>توضیح</w:t>
      </w:r>
      <w:bookmarkEnd w:id="1489"/>
    </w:p>
    <w:p>
      <w:pPr>
        <w:pStyle w:val="BookText"/>
      </w:pPr>
      <w:r>
        <w:rPr>
          <w:rFonts w:ascii="IRNazanin" w:hAnsi="IRNazanin" w:eastAsia="IRNazanin" w:cs="IRNazanin"/>
          <w:lang w:bidi="fa-IR"/>
          <w:color w:val="111111"/>
          <w:sz w:val="28"/>
          <w:szCs w:val="28"/>
          <w:rtl/>
        </w:rPr>
        <w:t xml:space="preserve">گویا مقصود از «مستضعفین» در روایت اعمش، شیعیان مستضعف هستند. همچنین احتمال دارد که پسند دین، مربوط به دسته اوّل باشد (یعنی آنها که باید حد خورند).</w:t>
      </w:r>
    </w:p>
    <w:p>
      <w:pPr>
        <w:pStyle w:val="Heading5"/>
      </w:pPr>
      <w:bookmarkStart w:id="1490" w:name="_Toc1207"/>
      <w:r>
        <w:t>روایت 28</w:t>
      </w:r>
      <w:bookmarkEnd w:id="1490"/>
    </w:p>
    <w:p>
      <w:pPr>
        <w:pStyle w:val="BookText"/>
      </w:pPr>
      <w:r>
        <w:rPr>
          <w:rFonts w:ascii="IRNazanin" w:hAnsi="IRNazanin" w:eastAsia="IRNazanin" w:cs="IRNazanin"/>
          <w:lang w:bidi="fa-IR"/>
          <w:color w:val="111111"/>
          <w:sz w:val="28"/>
          <w:szCs w:val="28"/>
          <w:rtl/>
        </w:rPr>
        <w:t xml:space="preserve">امالی طوسی: ابو بصیر روایت کند که از حضرت صادق علیه السلام پرسیدم: «ایمان چیست؟» پاسخ مرا در دو کلمه گرد آورد و فرمود: «ایمان به خدا و اینکه نافرمانی او را انجام ندهی.»عرض کردم: «پس اسلام چیست؟» باز پاسخ مرا در دو کلمه گرد آورد و فرمود: «هر کس چون ما شهادت گوید و عبادت کند، و ذبیحه‌اش مثل ما باشد.»</w:t>
      </w:r>
      <w:r>
        <w:rPr>
          <w:rStyle w:val="FootnoteReference"/>
        </w:rPr>
        <w:footnoteReference w:id="1570"/>
      </w:r>
    </w:p>
    <w:p>
      <w:pPr>
        <w:pStyle w:val="Heading5"/>
      </w:pPr>
      <w:bookmarkStart w:id="1491" w:name="_Toc1208"/>
      <w:r>
        <w:t>توضیح</w:t>
      </w:r>
      <w:bookmarkEnd w:id="1491"/>
    </w:p>
    <w:p>
      <w:pPr>
        <w:pStyle w:val="BookText"/>
      </w:pPr>
      <w:r>
        <w:rPr>
          <w:rFonts w:ascii="IRNazanin" w:hAnsi="IRNazanin" w:eastAsia="IRNazanin" w:cs="IRNazanin"/>
          <w:lang w:bidi="fa-IR"/>
          <w:color w:val="111111"/>
          <w:sz w:val="28"/>
          <w:szCs w:val="28"/>
          <w:rtl/>
        </w:rPr>
        <w:t xml:space="preserve">لازمه ایمان به خدا، باور داشتن تمام چیزهایی است که از سوی پروردگار آمده، مثل نبوّت و امامت و معاد و مطالب دیگر. «و ان لا یعصی اللَّه»شامل همه عبادات و نافرمانی‌ها می‌شود، بلکه پاره‌ای از عقاید را نیز در بردارد.«و نسک نسکنا» یعنی همچون عبادت ما و نماز و روزه و زکات و حجّ و سایر عبادات‌ما بندگی کند. و سر بریدن حیوانات را نیز «نسک» گویند، ولی معنای اوّل شایسته‌تر است. راغب گوید که نسک به معنای عبادت است و «ناسک»، عابد را گویند و این لغت مخصوص عبادت حج است و «نسیکه» فقط ذبیحه را گویند.</w:t>
      </w:r>
    </w:p>
    <w:p>
      <w:pPr>
        <w:pStyle w:val="Heading5"/>
      </w:pPr>
      <w:bookmarkStart w:id="1492" w:name="_Toc1209"/>
      <w:r>
        <w:t>روایت 29</w:t>
      </w:r>
      <w:bookmarkEnd w:id="1492"/>
    </w:p>
    <w:p>
      <w:pPr>
        <w:pStyle w:val="BookText"/>
      </w:pPr>
      <w:r>
        <w:rPr>
          <w:rFonts w:ascii="IRNazanin" w:hAnsi="IRNazanin" w:eastAsia="IRNazanin" w:cs="IRNazanin"/>
          <w:lang w:bidi="fa-IR"/>
          <w:color w:val="111111"/>
          <w:sz w:val="28"/>
          <w:szCs w:val="28"/>
          <w:rtl/>
        </w:rPr>
        <w:t xml:space="preserve">معانی الاخبار: سماعه بن مهران روایت کند که در موردایمان و اسلام از امام علیه السلام پرسیدم و عرض کردم: «آیا ایمان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4" w:name="pg13490_132933"/>
    <w:bookmarkEnd w:id="214"/>
    <w:p>
      <w:pPr>
        <w:pStyle w:val="BookText"/>
      </w:pPr>
      <w:r>
        <w:rPr>
          <w:rFonts w:ascii="Amiri" w:hAnsi="Amiri" w:eastAsia="Amiri" w:cs="Amiri"/>
          <w:lang w:bidi="ar-SA"/>
          <w:color w:val="111111"/>
          <w:sz w:val="28"/>
          <w:szCs w:val="28"/>
          <w:rtl/>
        </w:rPr>
        <w:t xml:space="preserve">وَ الْإِسْلَامِ فَقَالَ أَ وَ أَضْرِبُ لَكَ مَثَلًا قَالَ قُلْتُ أَ وَ ذَاكَ قَالَ مَثَلُ الْإِيمَانِ مِنَ الْإِسْلَامِ مَثَلُ الْكَعْبَةِ الْحَرَامِ مِنَ الْحَرَمِ قَدْ يَكُونُ الرَّجُلُ فِي الْحَرَمِ وَ لَا يَكُونُ فِي الْكَعْبَةِ وَ لَا يَكُونُ فِي الْكَعْبَةِ حَتَّي يَكُونَ فِي الْحَرَمِ فَقَدْ يَكُونُ مُسْلِماً وَ لَا يَكُونُ مُؤْمِناً وَ لَا يَكُونُ مُؤْمِناً حَتَّي يَكُونَ مُسْلِماً قَالَ فَقُلْتُ فَيُخْرِجُهُ مِنَ الْإِيمَانِ شَيْ‌ءٌ قَالَ نَعَمْ قُلْتُ فَيُصَيِّرُهُ إِلَي مَا ذَا قَالَ إِلَي الْإِسْلَامِ أَوِ الْكُفْرِ وَ قَالَ لَوْ أَنَّ رَجُلًا دَخَلَ الْكَعْبَةَ فَأَفْلَتَ مِنْهُ بَوْلُهُ أُخْرِجَ مِنَ الْكَعْبَةِ وَ لَمْ يُخْرَجْ مِنَ الْحَرَمِ وَ لَوْ خَرَجَ مِنَ الْحَرَمِ فَغَسَلَ ثَوْبَهُ وَ تَطَهَّرَ ثَمَّ لَمْ يُمْنَعْ أَنْ يَدْخُلَ الْكَعْبَةَ وَ لَوْ أَنَّ رَجُلًا دَخَلَ الْكَعْبَةَ فَبَالَ فِيهَا مُعَانِداً أُخْرِجَ مِنَ الْكَعْبَةِ وَ مِنَ الْحَرَمِ فَضُرِبَتْ عُنُقُهُ‌</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Heading5"/>
      </w:pPr>
      <w:bookmarkStart w:id="1493" w:name="_Toc1210"/>
      <w:r>
        <w:t>بيان</w:t>
      </w:r>
      <w:bookmarkEnd w:id="1493"/>
    </w:p>
    <w:p>
      <w:pPr>
        <w:pStyle w:val="BookText"/>
      </w:pPr>
      <w:r>
        <w:rPr>
          <w:rFonts w:ascii="Amiri" w:hAnsi="Amiri" w:eastAsia="Amiri" w:cs="Amiri"/>
          <w:lang w:bidi="ar-SA"/>
          <w:color w:val="111111"/>
          <w:sz w:val="28"/>
          <w:szCs w:val="28"/>
          <w:rtl/>
        </w:rPr>
        <w:t xml:space="preserve">أو ذاك كأن المعني لا تقول أو تقول رعاية للأدب لئلا يتحتم عليه أو بمعني بل إضرابا عن التردد الذي يظهر منه عليه السلام أو من عدم إرادة السائل ذلك كما يتوهم من سؤاله عليه السلام ذلك أو يكون الهمزة للاستفهام و الواو للعطف أو زائدة أي أ و يكون لذلك مثل أو يكون بتشديد الواو أمرا من الإيواء و هو أبعد من الجميع و في الكافي‌</w:t>
      </w:r>
      <w:r>
        <w:rPr>
          <w:rStyle w:val="FootnoteReference"/>
        </w:rPr>
        <w:footnoteReference w:id="1572"/>
      </w:r>
      <w:r>
        <w:rPr>
          <w:rFonts w:ascii="Amiri" w:hAnsi="Amiri" w:eastAsia="Amiri" w:cs="Amiri"/>
          <w:lang w:bidi="ar-SA"/>
          <w:color w:val="111111"/>
          <w:sz w:val="28"/>
          <w:szCs w:val="28"/>
          <w:rtl/>
        </w:rPr>
        <w:t xml:space="preserve">أورد ذلك فلا تكلف و في بعض نسخ المعاني أد ذلك من الأداء و لا يخلو من وجه.</w:t>
      </w:r>
    </w:p>
    <w:p>
      <w:pPr>
        <w:pStyle w:val="BookText"/>
      </w:pPr>
      <w:r>
        <w:rPr>
          <w:rFonts w:ascii="Amiri" w:hAnsi="Amiri" w:eastAsia="Amiri" w:cs="Amiri"/>
          <w:lang w:bidi="ar-SA"/>
          <w:color w:val="111111"/>
          <w:sz w:val="28"/>
          <w:szCs w:val="28"/>
          <w:rtl/>
        </w:rPr>
        <w:t xml:space="preserve">فيخرجه من الإيمان شي‌ء ما يخرجه من الإيمان فقط أما المعاصي و ترك الطاعات بناء علي دخول الأعمال في الإيمان أو إنكار الإمامة و لوازمها و ما يخرجه عن الإيمان و الإسلام معا الارتداد و ما ينافي دين الإسلام قولا أو فعلا فالترديد في قوله عليه السلام إلي الإسلام أو الكفر لذلك و في القاموس كان الأمر فلتة أي فجأة من غير تردد و تدبر و أفلتني الشي‌ء و تفلت مني و انفلت و أفلته غيره و افتلت علي بناء المفعول الشي‌ء و تفلت مني و انفلت و أفلته غيره و افتلت علي بناء المفعول مات فجأة و بأمر كذا فوجئ به قبل أن يستعد له و في المصباح أفلت الطائر و غيره إفلاتا تخلص و أفلته إذا أطلقته و خلصته و يستعمل لازما و متعديا انتهي و قوله و لو خرج من الحرم ليس في الكافي و لعله زيد من النساخ إلا أن يكون المراد بالحرم المسجد الحرام.</w:t>
      </w:r>
    </w:p>
    <w:p>
      <w:pPr>
        <w:pStyle w:val="BookText"/>
      </w:pPr>
      <w:r>
        <w:rPr>
          <w:rFonts w:ascii="IRNazanin" w:hAnsi="IRNazanin" w:eastAsia="IRNazanin" w:cs="IRNazanin"/>
          <w:lang w:bidi="fa-IR"/>
          <w:color w:val="111111"/>
          <w:sz w:val="28"/>
          <w:szCs w:val="28"/>
          <w:rtl/>
        </w:rPr>
        <w:t xml:space="preserve">و اسلام با هم فرق دارند؟» فرمود: «برایت مثلی بزنم؟»عرض کردم بفرمایید. فرمود: «مثل ایمان از اسلام، همچون کعبه است از حرم. گاهی انسان در حرم هست، ولی در کعبه نیست، امّا نمی‌شود در کعبه باشد، مگر اینکه در حرم هم باشد.بنابراین گاهی مسلمان هست و مؤمن نیست، ولی مؤمن نباشد مگر اینکه مسلمان هم باشد.»عرض کردم: «چیزی او را از ایمان بیرون می‌برد؟» فرمود آری.عرض کردم: «کجایش می‌برد؟» فرمود: «به سوی اسلام یا کفر.»همچنین فرمود: «اگر مردی درون کعبه رود و ناگهان ادرارش بیاید، او را از کعبه بیرون می‌کنند، ولی از حرم خارج نمی‌شود، و اگر از حرم بیرون رود و لباسش را بشوید و همان جا تطهیر کند، از ورودش به کعبه جلوگیری نشود. و اگر مردی عمدا و از روی دشمنی در درون کعبه ادرار کند، از کعبه و حرم بیرونش می‌کنند و گردنش را می‌زنند.»</w:t>
      </w:r>
      <w:r>
        <w:rPr>
          <w:rStyle w:val="FootnoteReference"/>
        </w:rPr>
        <w:footnoteReference w:id="1573"/>
      </w:r>
    </w:p>
    <w:p>
      <w:pPr>
        <w:pStyle w:val="Heading5"/>
      </w:pPr>
      <w:bookmarkStart w:id="1494" w:name="_Toc1211"/>
      <w:r>
        <w:t>توضیح</w:t>
      </w:r>
      <w:bookmarkEnd w:id="1494"/>
    </w:p>
    <w:p>
      <w:pPr>
        <w:pStyle w:val="BookText"/>
      </w:pPr>
      <w:r>
        <w:rPr>
          <w:rFonts w:ascii="IRNazanin" w:hAnsi="IRNazanin" w:eastAsia="IRNazanin" w:cs="IRNazanin"/>
          <w:lang w:bidi="fa-IR"/>
          <w:color w:val="111111"/>
          <w:sz w:val="28"/>
          <w:szCs w:val="28"/>
          <w:rtl/>
        </w:rPr>
        <w:t xml:space="preserve">«او ذاک» گویا معنای این جمله «نمی‌گویید یا می‌گویید» است و راوی اینکلمه را از راه ادب گفته تا فرمودن را بر آن حضرت حتم و لازم نکرده باشد. یا به معنای «بل اضراب» است، یعنی با اینکلمه،تردّد آن حضرت را در فرمودن برطرف می‌سازد. یا به طوری که از سؤال حضرت به دست می‌آید، سائل خواستار گفتار امام علیه السلام نبوده و با این جمله از خواسته‌اش برمی‌گردد و میل خود را نشان می‌دهد. یا اینکه همزه برای استفهام و واو حرف عطف، یا زائد است و معنای آن چنین می‌شود«آیا برای این مثلی هست؟» یا به تشدید واو، فعل امر است از «ایواء» و این توجیه از همه‌بعیدتر است. در کافی‌</w:t>
      </w:r>
      <w:r>
        <w:rPr>
          <w:rStyle w:val="FootnoteReference"/>
        </w:rPr>
        <w:footnoteReference w:id="1574"/>
      </w:r>
      <w:r>
        <w:rPr>
          <w:rFonts w:ascii="IRNazanin" w:hAnsi="IRNazanin" w:eastAsia="IRNazanin" w:cs="IRNazanin"/>
          <w:lang w:bidi="fa-IR"/>
          <w:color w:val="111111"/>
          <w:sz w:val="28"/>
          <w:szCs w:val="28"/>
          <w:rtl/>
        </w:rPr>
        <w:t xml:space="preserve">به جای «او ذاک»، «اورد ذلک»است، یعنی آن مثل را بیاور و با این بیان، هیچ زحمتی در فهم مطلب نیست.در بعضی از نسخه‌های معانی الاخبار، «ادّ ذلک» فعل امر از اداء است و این هم بد نیست و جهت مناسبی دارد.</w:t>
      </w:r>
    </w:p>
    <w:p>
      <w:pPr>
        <w:pStyle w:val="BookText"/>
      </w:pPr>
      <w:r>
        <w:rPr>
          <w:rFonts w:ascii="IRNazanin" w:hAnsi="IRNazanin" w:eastAsia="IRNazanin" w:cs="IRNazanin"/>
          <w:lang w:bidi="fa-IR"/>
          <w:color w:val="111111"/>
          <w:sz w:val="28"/>
          <w:szCs w:val="28"/>
          <w:rtl/>
        </w:rPr>
        <w:t xml:space="preserve">«فیخرجه من الایمان شی‌ء»: آنچه او را فقط از ایمان بیرون می‌سازد، یا گناهان و ترک واجبات است - اگر بگوییم اعمال داخل در ایمانند - یا انکار امامت و لوازم آن است. و آنچه که او را از ایمان و اسلام بیرون می‌برد، ارتداد و هر چیزیاست که با دین اسلام نسازد، چه گفتار باشد یا کردار. پس تردید در فرمایش حضرت که فرمود «به سوی اسلام یا کفر» به همین جهت است .</w:t>
      </w:r>
    </w:p>
    <w:p>
      <w:pPr>
        <w:pStyle w:val="BookText"/>
      </w:pPr>
      <w:r>
        <w:rPr>
          <w:rFonts w:ascii="IRNazanin" w:hAnsi="IRNazanin" w:eastAsia="IRNazanin" w:cs="IRNazanin"/>
          <w:lang w:bidi="fa-IR"/>
          <w:color w:val="111111"/>
          <w:sz w:val="28"/>
          <w:szCs w:val="28"/>
          <w:rtl/>
        </w:rPr>
        <w:t xml:space="preserve">در قاموس گوید «کان الامر فلته» یعنی ناگهانی و بدون تردید و فکر، و «افتلت» به صیغه مجهول یعنی ناگهان مرد و «افتلت بامر کذا»، یعنی ناگهان گرفتار آن امر شد، پیش از آنکه خود را آماده سازد. همچنین در مصباح گوید«افلت الطّائر»، یعنی پرنده رها شد و «افلّته» یعنی او را رها ساختم، هم لازم استعمال می‌شود و هم متعدّی. «و لو خرج من الحرم»، این جمله در کافی نیست، و شاید نویسندگان زیاد کرده باشند، مگر اینکه مقصود از حرم، مسجدالحرام باشد.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5" w:name="pg13490_132934"/>
    <w:bookmarkEnd w:id="215"/>
    <w:p>
      <w:pPr>
        <w:pStyle w:val="Heading5"/>
      </w:pPr>
      <w:bookmarkStart w:id="1495" w:name="_Toc1212"/>
      <w:r>
        <w:t>«30»</w:t>
      </w:r>
      <w:bookmarkEnd w:id="1495"/>
    </w:p>
    <w:p>
      <w:pPr>
        <w:pStyle w:val="BookText"/>
      </w:pPr>
      <w:r>
        <w:rPr>
          <w:rFonts w:ascii="Amiri" w:hAnsi="Amiri" w:eastAsia="Amiri" w:cs="Amiri"/>
          <w:lang w:bidi="ar-SA"/>
          <w:color w:val="111111"/>
          <w:sz w:val="28"/>
          <w:szCs w:val="28"/>
          <w:rtl/>
        </w:rPr>
        <w:t xml:space="preserve">فس، [تفسير القمي]: الَّذِينَ يُؤْمِنُونَ بِالْغَيْبِ قَالَ يُصَدِّقُونَ بِالْبَعْثِ وَ النُّشُورِ وَ الْوَعْدِ وَ الْوَعِيدِ وَ الْإِيمَانُ فِي كِتَابِ اللَّهِ عَلَي أَرْبَعَةِ أَوْجُهٍ فَمِنْهُ إِقْرَارٌ بِاللِّسَانِ قَدْ سَمَّاهُ اللَّهُ إِيمَاناً وَ مِنْهُ تَصْدِيقٌ بِالْقَلْبِ وَ مِنْهُ الْأَدَاءُ وَ مِنْهُ التَّأْيِيدُ.</w:t>
      </w:r>
    </w:p>
    <w:p>
      <w:pPr>
        <w:pStyle w:val="BookText"/>
      </w:pPr>
      <w:r>
        <w:rPr>
          <w:rFonts w:ascii="Amiri" w:hAnsi="Amiri" w:eastAsia="Amiri" w:cs="Amiri"/>
          <w:lang w:bidi="ar-SA"/>
          <w:color w:val="111111"/>
          <w:sz w:val="28"/>
          <w:szCs w:val="28"/>
          <w:rtl/>
        </w:rPr>
        <w:t xml:space="preserve">فَأَمَّا الْإِيمَانُ الَّذِي هُوَ إِقْرَارٌ بِاللِّسَانِ وَ قَدْ سَمَّاهُ اللَّهُ تَبَارَكَ وَ تَعَالَي إِيمَاناً وَ نَادَي أَهْلَهُ بِهِ فَقَوْلُهُ يا أَيُّهَا الَّذِينَ آمَنُوا خُذُوا حِذْرَكُمْ فَانْفِرُوا ثُباتٍ أَوِ انْفِرُوا جَمِيعاً وَ إِنَّ مِنْكُمْ لَمَنْ لَيُبَطِّئَنَّ فَإِنْ أَصابَتْكُمْ مُصِيبَةٌ قالَ قَدْ أَنْعَمَ اللَّهُ عَلَيَّ إِذْ لَمْ أَكُنْ مَعَهُمْ شَهِيداً وَ لَئِنْ أَصابَكُمْ فَضْلٌ مِنَ اللَّهِ لَيَقُولَنَّ كَأَنْ لَمْ تَكُنْ بَيْنَكُمْ وَ بَيْنَهُ مَوَدَّةٌ يا لَيْتَنِي كُنْتُ مَعَهُمْ فَأَفُوزَ فَوْزاً عَظِيماً</w:t>
      </w:r>
      <w:r>
        <w:rPr>
          <w:rStyle w:val="FootnoteReference"/>
        </w:rPr>
        <w:footnoteReference w:id="1575"/>
      </w:r>
      <w:r>
        <w:rPr>
          <w:rFonts w:ascii="Amiri" w:hAnsi="Amiri" w:eastAsia="Amiri" w:cs="Amiri"/>
          <w:lang w:bidi="ar-SA"/>
          <w:color w:val="111111"/>
          <w:sz w:val="28"/>
          <w:szCs w:val="28"/>
          <w:rtl/>
        </w:rPr>
        <w:t xml:space="preserve">فَقَالَ الصَّادِقُ عليه السلام لَوْ أَنَّ هَذِهِ الْكَلِمَةَ قَالَهَا أَهْلُ الشَّرْقِ وَ أَهْلُ الْمَغْرِبِ لَكَانُوا بِهَا خَارِجِينَ مِنَ الْإِيمَانِ وَ لَكِنْ قَدْ سَمَّاهُمُ اللَّهُ مُؤْمِنِينَ بِإِقْرَارِهِمْ وَ قَوْلُهُ يا أَيُّهَا الَّذِينَ آمَنُوا آمِنُوا بِاللَّهِ وَ رَسُولِهِ‌</w:t>
      </w:r>
      <w:r>
        <w:rPr>
          <w:rStyle w:val="FootnoteReference"/>
        </w:rPr>
        <w:footnoteReference w:id="1576"/>
      </w:r>
      <w:r>
        <w:rPr>
          <w:rFonts w:ascii="Amiri" w:hAnsi="Amiri" w:eastAsia="Amiri" w:cs="Amiri"/>
          <w:lang w:bidi="ar-SA"/>
          <w:color w:val="111111"/>
          <w:sz w:val="28"/>
          <w:szCs w:val="28"/>
          <w:rtl/>
        </w:rPr>
        <w:t xml:space="preserve">فَقَدْ سَمَّاهُمْ مُؤْمِنِينَ بِإِقْرَارِ اللِّسَانِ ثُمَّ قَالَ لَهُمْ صَدِّقُوا .</w:t>
      </w:r>
    </w:p>
    <w:p>
      <w:pPr>
        <w:pStyle w:val="BookText"/>
      </w:pPr>
      <w:r>
        <w:rPr>
          <w:rFonts w:ascii="Amiri" w:hAnsi="Amiri" w:eastAsia="Amiri" w:cs="Amiri"/>
          <w:lang w:bidi="ar-SA"/>
          <w:color w:val="111111"/>
          <w:sz w:val="28"/>
          <w:szCs w:val="28"/>
          <w:rtl/>
        </w:rPr>
        <w:t xml:space="preserve">وَ أَمَّا الْإِيمَانُ الَّذِي هُوَ التَّصْدِيقُ فَقَوْلُهُ الَّذِينَ آمَنُوا وَ كانُوا يَتَّقُونَ لَهُمُ الْبُشْري فِي الْحَياةِ الدُّنْيا وَ فِي الْآخِرَةِ</w:t>
      </w:r>
      <w:r>
        <w:rPr>
          <w:rStyle w:val="FootnoteReference"/>
        </w:rPr>
        <w:footnoteReference w:id="1577"/>
      </w:r>
      <w:r>
        <w:rPr>
          <w:rFonts w:ascii="Amiri" w:hAnsi="Amiri" w:eastAsia="Amiri" w:cs="Amiri"/>
          <w:lang w:bidi="ar-SA"/>
          <w:color w:val="111111"/>
          <w:sz w:val="28"/>
          <w:szCs w:val="28"/>
          <w:rtl/>
        </w:rPr>
        <w:t xml:space="preserve">يَعْنِي صَدَّقُوا وَ قَوْلُهُ لَنْ نُؤْمِنَ لَكَ حَتَّي نَرَي اللَّهَ‌</w:t>
      </w:r>
      <w:r>
        <w:rPr>
          <w:rStyle w:val="FootnoteReference"/>
        </w:rPr>
        <w:footnoteReference w:id="1578"/>
      </w:r>
      <w:r>
        <w:rPr>
          <w:rFonts w:ascii="Amiri" w:hAnsi="Amiri" w:eastAsia="Amiri" w:cs="Amiri"/>
          <w:lang w:bidi="ar-SA"/>
          <w:color w:val="111111"/>
          <w:sz w:val="28"/>
          <w:szCs w:val="28"/>
          <w:rtl/>
        </w:rPr>
        <w:t xml:space="preserve">أَيْ لَا نُصَدِّقُكَ وَ قَوْلُهُ يا أَيُّهَا الَّذِينَ آمَنُوا آمِنُوا أَيْ يَا أَيُّهَا الَّذِينَ أَقَرُّوا صَدِّقُوا فَالْإِيمَانُ الْخَفِيُّ هُوَ التَّصْدِيقُ وَ لِلتَّصْدِيقِ شُرُوطٌ لَا يَتِمُّ التَّصْدِيقُ إِلَّا بِهَا وَ قَوْلُهُ لَيْسَ الْبِرَّ أَنْ تُوَلُّوا وُجُوهَكُمْ قِبَلَ الْمَشْرِقِ وَ الْمَغْرِبِ وَ لكِنَّ الْبِرَّ مَنْ آمَنَ بِاللَّهِ وَ الْيَوْمِ الْآخِرِ وَ الْمَلائِكَةِ وَ الْكِتابِ وَ النَّبِيِّينَ وَ آتَي الْمالَ عَلي حُبِّهِ ذَوِي الْقُرْبي وَ الْيَتامي وَ الْمَساكِينَ وَ ابْنَ السَّبِيلِ وَ السَّائِلِينَ وَ فِي الرِّقابِ وَ أَقامَ الصَّلاةَ وَ آتَي الزَّكاةَ وَ الْمُوفُونَ بِعَهْدِهِمْ إِذا عاهَدُوا وَ الصَّابِرِينَ فِي الْبَأْساءِ وَ الضَّرَّاءِ وَ حِينَ الْبَأْسِ أُولئِكَ الَّذِينَ صَدَقُوا وَ أُولئِكَ هُمُ الْمُتَّقُونَ‌</w:t>
      </w:r>
      <w:r>
        <w:rPr>
          <w:rStyle w:val="FootnoteReference"/>
        </w:rPr>
        <w:footnoteReference w:id="1579"/>
      </w:r>
      <w:r>
        <w:rPr>
          <w:rFonts w:ascii="Amiri" w:hAnsi="Amiri" w:eastAsia="Amiri" w:cs="Amiri"/>
          <w:lang w:bidi="ar-SA"/>
          <w:color w:val="111111"/>
          <w:sz w:val="28"/>
          <w:szCs w:val="28"/>
          <w:rtl/>
        </w:rPr>
        <w:t xml:space="preserve">فَمَنْ أَقَامَ هَذِهِ الشُّرُوطَ فَهُوَ مُؤْمِنٌ مُصَدِّقٌ.</w:t>
      </w:r>
    </w:p>
    <w:p>
      <w:pPr>
        <w:pStyle w:val="Heading5"/>
      </w:pPr>
      <w:bookmarkStart w:id="1496" w:name="_Toc1213"/>
      <w:r>
        <w:t>روایت 30</w:t>
      </w:r>
      <w:bookmarkEnd w:id="1496"/>
    </w:p>
    <w:p>
      <w:pPr>
        <w:pStyle w:val="BookText"/>
      </w:pPr>
      <w:r>
        <w:rPr>
          <w:rFonts w:ascii="IRNazanin" w:hAnsi="IRNazanin" w:eastAsia="IRNazanin" w:cs="IRNazanin"/>
          <w:lang w:bidi="fa-IR"/>
          <w:color w:val="111111"/>
          <w:sz w:val="28"/>
          <w:szCs w:val="28"/>
          <w:rtl/>
        </w:rPr>
        <w:t xml:space="preserve">تفسیر علی بن ابراهیم قمی: در تفسیر«الَّذِینَ یُؤْمِنُونَ بِالْغَیْبِ»،{آنان که غیب را باور دارند} فرمود: «بعث و نشور، و نوید و وعید را باور دارند. و ایمان در کتاب خدا چهار معنی دارد، از جمله اقرار به زبان است که خداوند آن را ایمان نامیده و باور به دل و اداء و تأیید است.</w:t>
      </w:r>
    </w:p>
    <w:p>
      <w:pPr>
        <w:pStyle w:val="BookText"/>
      </w:pPr>
      <w:r>
        <w:rPr>
          <w:rFonts w:ascii="IRNazanin" w:hAnsi="IRNazanin" w:eastAsia="IRNazanin" w:cs="IRNazanin"/>
          <w:lang w:bidi="fa-IR"/>
          <w:color w:val="111111"/>
          <w:sz w:val="28"/>
          <w:szCs w:val="28"/>
          <w:rtl/>
        </w:rPr>
        <w:t xml:space="preserve">امّا ایمانی که اقرار زبانی است و خداوند تبارک و تعالی آن را ایمان نامیده و اهلش را بدان خوانده، این آیه است: «یا أَیُّهَا الَّذِینَ آمَنُوا خُذُوا حِذْرَکُمْ فَانْفِرُوا ثُباتٍ أَوِ انْفِرُوا جَمِیعاً وَ إِنَّ مِنْکُمْ لَمَنْ لَیُبَطِّئَنَّ فَإِنْ أَصابَتْکُمْ مُصِیبَةٌ قالَ قَدْ أَنْعَمَ اللَّهُ عَلَیَّ إِذْ لَمْ أَکُنْ مَعَهُمْ شَهِیداً وَ لَئِنْ أَصابَکُمْ فَضْلٌ مِنَ اللَّهِ لَیَقُولَنَّ کَأَنْ لَمْ تَکُنْ بَیْنَکُمْ وَ بَیْنَهُ مَوَدَّةٌ یا لَیْتَنِی کُنْتُ مَعَهُمْ فَأَفُوزَ فَوْزاً عَظِیما»،{ای اهل ایمان، سلاح جنگ برگیریدو آنگاه دسته دسته یا همه به یکبار متّفق برای جهاد بیرون روید، و همانا گروهی از شما به خبرهای مجعول هول‌انگیز شما را از جهاد بازمی‌دارند و اگر به شما حادثه ناگواری روی آرد، به طریق شماتت گویند خدا ما را مورد لطف خود قرار داد و از این حادثه که آنها را به کشتن داد، محفوظ داشت، و اگر فضل خدا شامل حال شما گردد، گویی میان شما و آنان ابدا دوستی نیست (تا نفع شما را نفع خود دانند) گویند ای کاش ما نیز با آنها به جهاد رفته بودیم تا به نعمت فتح و غنیمت بسیاری که نصیب آنها شده، بهره فراوان می‌بردیم.}</w:t>
      </w:r>
      <w:r>
        <w:rPr>
          <w:rStyle w:val="FootnoteReference"/>
        </w:rPr>
        <w:footnoteReference w:id="1580"/>
      </w:r>
      <w:r>
        <w:rPr>
          <w:rFonts w:ascii="IRNazanin" w:hAnsi="IRNazanin" w:eastAsia="IRNazanin" w:cs="IRNazanin"/>
          <w:lang w:bidi="fa-IR"/>
          <w:color w:val="111111"/>
          <w:sz w:val="28"/>
          <w:szCs w:val="28"/>
          <w:rtl/>
        </w:rPr>
        <w:t xml:space="preserve">حضرت صادق علیه السلام فرمود: «اگر این کلمه را مردم خاور و باختر گویند، همه از ایمان بیرونند، ولی خدا آنها رابه همان اقرار زبانی، مؤمن نامیده است.» و در آیه دیگر می‌فرماید: «یا أَیُّهَا الَّذِینَ آمَنُوا آمِنُوا بِاللَّهِ وَ رَسُولِه»، {ای کسانی که (به زبان) ایمان آورده‌اید، (به حقیقت و از دل هم) ایمان آورید به خدا و رسول او.}</w:t>
      </w:r>
      <w:r>
        <w:rPr>
          <w:rStyle w:val="FootnoteReference"/>
        </w:rPr>
        <w:footnoteReference w:id="1581"/>
      </w:r>
      <w:r>
        <w:rPr>
          <w:rFonts w:ascii="IRNazanin" w:hAnsi="IRNazanin" w:eastAsia="IRNazanin" w:cs="IRNazanin"/>
          <w:lang w:bidi="fa-IR"/>
          <w:color w:val="111111"/>
          <w:sz w:val="28"/>
          <w:szCs w:val="28"/>
          <w:rtl/>
        </w:rPr>
        <w:t xml:space="preserve">ابتدا آنها رابه همان اقرار زبانی مؤمن نامیده و سپس می‌فرمایدباور کنید.</w:t>
      </w:r>
    </w:p>
    <w:p>
      <w:pPr>
        <w:pStyle w:val="BookText"/>
      </w:pPr>
      <w:r>
        <w:rPr>
          <w:rFonts w:ascii="IRNazanin" w:hAnsi="IRNazanin" w:eastAsia="IRNazanin" w:cs="IRNazanin"/>
          <w:lang w:bidi="fa-IR"/>
          <w:color w:val="111111"/>
          <w:sz w:val="28"/>
          <w:szCs w:val="28"/>
          <w:rtl/>
        </w:rPr>
        <w:t xml:space="preserve">و امّا ایمانی که به معنای باور دل است، این آیه است: «الَّذِینَ آمَنُوا وَ کانُوا یَتَّقُونَ لَهُمُ الْبُشْری فِی الْحَیاةِ الدُّنْیا وَ فِی الْآخِرَةِ»، {آنها که اهل ایمان و خدا‌ترسند، آنها را از خدا پیوسته بشارت است هم در حیات دنیا و هم در آخرت.}</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یعنی آنها که باور کردند. و آیه دیگر: «لَنْ نُؤْمِنَ لَکَ حَتَّی نَرَی اللَّه»، {ما به تو ایمان نمی‌آوریم، مگر آنکه خدا را آشکار ببینیم.}</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یعنی تو راباور نمی‌کنیم. و آیه دیگر:{ای کسانی که (به زبان) ایمان آورده‌اید، (به حقیقت، و از دل هم) ایمان بیاورید.} یعنی ای کسانی که به زبان اقرار کردید، به دل باور</w:t>
      </w:r>
    </w:p>
    <w:p>
      <w:pPr>
        <w:pStyle w:val="BookText"/>
      </w:pPr>
      <w:r>
        <w:rPr>
          <w:rFonts w:ascii="IRNazanin" w:hAnsi="IRNazanin" w:eastAsia="IRNazanin" w:cs="IRNazanin"/>
          <w:lang w:bidi="fa-IR"/>
          <w:color w:val="111111"/>
          <w:sz w:val="28"/>
          <w:szCs w:val="28"/>
          <w:rtl/>
        </w:rPr>
        <w:t xml:space="preserve">کنید. پس ایمان پنهان، همان باور است و تصدیق شرایطی دارد که بدون آنها صورت نگیرد و آن شرایط را در این آیه گرد آورده: «لَیْسَ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{نیکوکاری بدان نیست که روی به جانب مشرق یا مغرب کنید، چه این چیزبی‌اثری است، لیکن نیکوکار کسی است که به خدای عالم و روز قیامت و فرشتگان و کتاب آسمانی و پیغمبران ایمان آرد و دارایی خود را در راه دوستی خدا به خویشان و یتیمان و فقیران و رهگذران و گدایان بدهد و هم در آزاد کردن بندگان صرف کند و نماز بپا دارد و زکات مال به مستحق برساند و با هر که عهد بسته، به موقع خود وفا کند و در کارزار و سختی‌ها صبور و شکیبا باشد، و به وقت رنج و تعب صبر پیشه کند، کسانی که بدین اوصاف آراسته‌اند، آنها به حقیقت راستگویان، و آنها پرهیزکارانند.}</w:t>
      </w:r>
      <w:r>
        <w:rPr>
          <w:rStyle w:val="FootnoteReference"/>
        </w:rPr>
        <w:footnoteReference w:id="1584"/>
      </w:r>
      <w:r>
        <w:rPr>
          <w:rFonts w:ascii="IRNazanin" w:hAnsi="IRNazanin" w:eastAsia="IRNazanin" w:cs="IRNazanin"/>
          <w:lang w:bidi="fa-IR"/>
          <w:color w:val="111111"/>
          <w:sz w:val="28"/>
          <w:szCs w:val="28"/>
          <w:rtl/>
        </w:rPr>
        <w:t xml:space="preserve">هر کس این شرایط را بپا دارد، مؤمن تصدیقگر است.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6" w:name="pg13490_132935"/>
    <w:bookmarkEnd w:id="216"/>
    <w:p>
      <w:pPr>
        <w:pStyle w:val="BookText"/>
      </w:pPr>
      <w:r>
        <w:rPr>
          <w:rFonts w:ascii="Amiri" w:hAnsi="Amiri" w:eastAsia="Amiri" w:cs="Amiri"/>
          <w:lang w:bidi="ar-SA"/>
          <w:color w:val="111111"/>
          <w:sz w:val="28"/>
          <w:szCs w:val="28"/>
          <w:rtl/>
        </w:rPr>
        <w:t xml:space="preserve">وَ أَمَّا الْإِيمَانُ الَّذِي هُوَ الْأَدَاءُ فَهُوَ قَوْلُهُ لَمَّا حَوَّلَ اللَّهُ قِبْلَةَ رَسُولِهِ إِلَي الْكَعْبَةِ قَالَ أَصْحَابُ رَسُولِ اللَّهِ صلي الله عليه و آله يَا رَسُولَ اللَّهِ فَصَلَاتُنَا إِلَي بَيْتِ الْمَقْدِسِ بَطَلَتْ فَأَنْزَلَ اللَّهُ تَبَارَكَ وَ تَعَالَي وَ ما كانَ اللَّهُ لِيُضِيعَ إِيمانَكُمْ‌</w:t>
      </w:r>
      <w:r>
        <w:rPr>
          <w:rStyle w:val="FootnoteReference"/>
        </w:rPr>
        <w:footnoteReference w:id="1585"/>
      </w:r>
      <w:r>
        <w:rPr>
          <w:rFonts w:ascii="Amiri" w:hAnsi="Amiri" w:eastAsia="Amiri" w:cs="Amiri"/>
          <w:lang w:bidi="ar-SA"/>
          <w:color w:val="111111"/>
          <w:sz w:val="28"/>
          <w:szCs w:val="28"/>
          <w:rtl/>
        </w:rPr>
        <w:t xml:space="preserve">فَسَمَّي الصَّلَاةَ إِيمَاناً.</w:t>
      </w:r>
    </w:p>
    <w:p>
      <w:pPr>
        <w:pStyle w:val="BookText"/>
      </w:pPr>
      <w:r>
        <w:rPr>
          <w:rFonts w:ascii="Amiri" w:hAnsi="Amiri" w:eastAsia="Amiri" w:cs="Amiri"/>
          <w:lang w:bidi="ar-SA"/>
          <w:color w:val="111111"/>
          <w:sz w:val="28"/>
          <w:szCs w:val="28"/>
          <w:rtl/>
        </w:rPr>
        <w:t xml:space="preserve">وَ الْوَجْهُ الرَّابِعُ مِنَ الْإِيمَانِ هُوَ التَّأْيِيدُ الَّذِي جَعَلَهُ اللَّهُ فِي قُلُوبِ الْمُؤْمِنِينَ مِنْ رُوحِ الْإِيمَانِ فَقَالَ 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w:t>
      </w:r>
      <w:r>
        <w:rPr>
          <w:rStyle w:val="FootnoteReference"/>
        </w:rPr>
        <w:footnoteReference w:id="1586"/>
      </w:r>
      <w:r>
        <w:rPr>
          <w:rFonts w:ascii="Amiri" w:hAnsi="Amiri" w:eastAsia="Amiri" w:cs="Amiri"/>
          <w:lang w:bidi="ar-SA"/>
          <w:color w:val="111111"/>
          <w:sz w:val="28"/>
          <w:szCs w:val="28"/>
          <w:rtl/>
        </w:rPr>
        <w:t xml:space="preserve">وَ الدَّلِيلُ عَلَي ذَلِكَ قَوْلُهُ صلي الله عليه و آله لَا يَزْنِي الزَّانِي وَ هُوَ مُؤْمِنٌ وَ لَا يَسْرِقُ السَّارِقُ وَ هُوَ مُؤْمِنٌ يُفَارِقُهُ رُوحُ الْإِيمَانِ مَا دَامَ عَلَي بَطْنِهَا فَإِذَا قَامَ عَادَ إِلَيْهِ قِيلَ وَ مَا الَّذِي يُفَارِقُهُ قَالَ الَّذِي يَدَعُهُ فِي قَلْبِهِ ثُمَّ قَالَ عليه السلام مَا مِنْ قَلْبٍ إِلَّا وَ لَهُ أُذُنَانِ عَلَي أَحَدِهِمَا مَلَكٌ مُرْشِدٌ وَ عَلَي الْآخَرِ شَيْطَانٌ مُفْتِنٌ هَذَا يَأْمُرُهُ وَ هَذَا يَزْجُرُهُ .</w:t>
      </w:r>
    </w:p>
    <w:p>
      <w:pPr>
        <w:pStyle w:val="BookText"/>
      </w:pPr>
      <w:r>
        <w:rPr>
          <w:rFonts w:ascii="Amiri" w:hAnsi="Amiri" w:eastAsia="Amiri" w:cs="Amiri"/>
          <w:lang w:bidi="ar-SA"/>
          <w:color w:val="111111"/>
          <w:sz w:val="28"/>
          <w:szCs w:val="28"/>
          <w:rtl/>
        </w:rPr>
        <w:t xml:space="preserve">وَ مِنَ الْإِيمَانِ مَا قَدْ ذَكَرَهُ اللَّهُ فِي الْقُرْآنِ خَبِيثٌ وَ طَيِّبٌ فَقَالَ ما كانَ اللَّهُ لِيَذَرَ الْمُؤْمِنِينَ عَلي ما أَنْتُمْ عَلَيْهِ حَتَّي يَمِيزَ الْخَبِيثَ مِنَ الطَّيِّبِ‌</w:t>
      </w:r>
      <w:r>
        <w:rPr>
          <w:rStyle w:val="FootnoteReference"/>
        </w:rPr>
        <w:footnoteReference w:id="1587"/>
      </w:r>
      <w:r>
        <w:rPr>
          <w:rFonts w:ascii="Amiri" w:hAnsi="Amiri" w:eastAsia="Amiri" w:cs="Amiri"/>
          <w:lang w:bidi="ar-SA"/>
          <w:color w:val="111111"/>
          <w:sz w:val="28"/>
          <w:szCs w:val="28"/>
          <w:rtl/>
        </w:rPr>
        <w:t xml:space="preserve">وَ مِنْهُمْ مَنْ يَكُونُ مُؤْمِناً مُصَدِّقاً وَ لَكِنَّهُ يَلْبَسُ إِيمَانَهُ بِظُلْمٍ وَ هُوَ قَوْلُهُ الَّذِينَ آمَنُوا وَ لَمْ يَلْبِسُوا إِيمانَهُمْ بِظُلْمٍ أُولئِكَ لَهُمُ الْأَمْنُ وَ هُمْ مُهْتَدُونَ‌</w:t>
      </w:r>
      <w:r>
        <w:rPr>
          <w:rStyle w:val="FootnoteReference"/>
        </w:rPr>
        <w:footnoteReference w:id="1588"/>
      </w:r>
      <w:r>
        <w:rPr>
          <w:rFonts w:ascii="Amiri" w:hAnsi="Amiri" w:eastAsia="Amiri" w:cs="Amiri"/>
          <w:lang w:bidi="ar-SA"/>
          <w:color w:val="111111"/>
          <w:sz w:val="28"/>
          <w:szCs w:val="28"/>
          <w:rtl/>
        </w:rPr>
        <w:t xml:space="preserve">فَمَنْ كَانَ مُؤْمِناً ثُمَّ دَخَلَ فِي الْمَعَاصِي الَّتِي نَهَي اللَّهُ عَنْهَا فَقَدْ لَبِسَ إِيمَانَهُ بِظُلْمٍ فَلَا يَنْفَعُهُ الْإِيمَانُ حَتَّي يَتُوبَ إِلَي اللَّهِ مِنَ الظُّلْمِ الَّذِي لَبِسَ إِيمَانَهُ حَتَّي يُخْلِصَ اللَّهُ إِيمَانَهُ فَهَذِهِ وُجُوهُ الْإِيمَانِ فِي كِتَابِ اللَّهِ‌</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Heading5"/>
      </w:pPr>
      <w:bookmarkStart w:id="1497" w:name="_Toc1214"/>
      <w:r>
        <w:t>بيان</w:t>
      </w:r>
      <w:bookmarkEnd w:id="1497"/>
    </w:p>
    <w:p>
      <w:pPr>
        <w:pStyle w:val="BookText"/>
      </w:pPr>
      <w:r>
        <w:rPr>
          <w:rFonts w:ascii="Amiri" w:hAnsi="Amiri" w:eastAsia="Amiri" w:cs="Amiri"/>
          <w:lang w:bidi="ar-SA"/>
          <w:color w:val="111111"/>
          <w:sz w:val="28"/>
          <w:szCs w:val="28"/>
          <w:rtl/>
        </w:rPr>
        <w:t xml:space="preserve">قوله عليه السلام لو أن هذه الكلمة استدل عليه السلام بإطلاق الإيمان علي الإقرار باللسان بهذه الآية لأنه تعالي خاطبهم ب يا أَيُّهَا الَّذِينَ آمَنُوا ثم قال وَ إِنَّ مِنْكُمْ إلخ فالظاهر أن هؤلاء كانوا بين المخاطبين و ما نسب إليهم يدل علي أشد</w:t>
      </w:r>
    </w:p>
    <w:p>
      <w:pPr>
        <w:pStyle w:val="BookText"/>
      </w:pPr>
      <w:r>
        <w:rPr>
          <w:rFonts w:ascii="IRNazanin" w:hAnsi="IRNazanin" w:eastAsia="IRNazanin" w:cs="IRNazanin"/>
          <w:lang w:bidi="fa-IR"/>
          <w:color w:val="111111"/>
          <w:sz w:val="28"/>
          <w:szCs w:val="28"/>
          <w:rtl/>
        </w:rPr>
        <w:t xml:space="preserve">و امّا ایمانی که به معنی اداء (یعنی عمل) است، آیه شریفه‌ای است که بعد از تغییر قبله، یاران پیامبر صلی الله علیه و آله عرض کردند: «پس نمازی که به سوی بیت المقدس گزاردیم باطل شد؟» در جواب آنها می‌فرماید: «وَ ما کانَ اللَّهُ لِیُضِیعَ إِیمانَکُمْ.»،{و خداوند ایمان شما را تباه نگرداند.}</w:t>
      </w:r>
      <w:r>
        <w:rPr>
          <w:rStyle w:val="FootnoteReference"/>
        </w:rPr>
        <w:footnoteReference w:id="1590"/>
      </w:r>
      <w:r>
        <w:rPr>
          <w:rFonts w:ascii="IRNazanin" w:hAnsi="IRNazanin" w:eastAsia="IRNazanin" w:cs="IRNazanin"/>
          <w:lang w:bidi="fa-IR"/>
          <w:color w:val="111111"/>
          <w:sz w:val="28"/>
          <w:szCs w:val="28"/>
          <w:rtl/>
        </w:rPr>
        <w:t xml:space="preserve">در این آیه نماز را ایمان نامیده است.</w:t>
      </w:r>
    </w:p>
    <w:p>
      <w:pPr>
        <w:pStyle w:val="BookText"/>
      </w:pPr>
      <w:r>
        <w:rPr>
          <w:rFonts w:ascii="IRNazanin" w:hAnsi="IRNazanin" w:eastAsia="IRNazanin" w:cs="IRNazanin"/>
          <w:lang w:bidi="fa-IR"/>
          <w:color w:val="111111"/>
          <w:sz w:val="28"/>
          <w:szCs w:val="28"/>
          <w:rtl/>
        </w:rPr>
        <w:t xml:space="preserve">و امّا معنی چهارم ایمان، همان تأییدی است که خداوند ، از روح ایمان در دل‌های مؤمنین قرار داده و فرموده: «لا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{هرگز مردمی که ایمان به خدا و روز قیامت آورده‌اند چنین نخواهی یافت که دوستی با دشمنان خدا و رسول کنند و هر چند آن دشمنان، پدران یا فرزندان و برادران و خویشان آنها باشند، این مردم پایدارند که خدا بر دل‌هاشان نور ایمان نگاشته و به روح قدس الهی آنها را مؤیّد و منصور گردانیده.}</w:t>
      </w:r>
      <w:r>
        <w:rPr>
          <w:rStyle w:val="FootnoteReference"/>
        </w:rPr>
        <w:footnoteReference w:id="1591"/>
      </w:r>
      <w:r>
        <w:rPr>
          <w:rFonts w:ascii="IRNazanin" w:hAnsi="IRNazanin" w:eastAsia="IRNazanin" w:cs="IRNazanin"/>
          <w:lang w:bidi="fa-IR"/>
          <w:color w:val="111111"/>
          <w:sz w:val="28"/>
          <w:szCs w:val="28"/>
          <w:rtl/>
        </w:rPr>
        <w:t xml:space="preserve">و دلیل این مطلب، فرمایش امام علیه السلام است که: «زناکار در حال زنا و دزد در حال دزدی مؤمن نیست و تا وقتی به گناه خود مشغول باشد،ایمان از او جدا می‌شود و وقتی کارش تمام شد، دوباره بازمی‌گردد.»پرسیده شد: «چه چیز از او دور می‌شود؟» فرمود: «آنچه که خدا در دلش مینهد.» سپس فرمود: «هیچ دلی‌نیست مگر اینکه دو گوش دارد، بر یکی از آنها فرشته راهنما، و بر دیگری شیطانی فتنه‌انگیز است؛ آن فرمانش دهد و این بازش دارد.» و پاره‌ای از معانی ایمان هست که در قرآن آن را خبیث و همچنین پاک نامیده، آنجا که می‌فرماید: «ما کانَ اللَّهُ لِیَذَرَ الْمُؤْمِنِینَ عَلی ما أَنْتُمْ عَلَیْهِ حَتَّی یَمِیزَ الْخَبِیثَ مِنَ الطَّیِّب»، {خداوند هرگز مؤمنان را وانگذارد بدین حال کنونی، تا آنکه به آزمایش خبیث و بدسرشت را از پاک گوهر جدا کند.}</w:t>
      </w:r>
      <w:r>
        <w:rPr>
          <w:rStyle w:val="FootnoteReference"/>
        </w:rPr>
        <w:footnoteReference w:id="1592"/>
      </w:r>
      <w:r>
        <w:rPr>
          <w:rFonts w:ascii="IRNazanin" w:hAnsi="IRNazanin" w:eastAsia="IRNazanin" w:cs="IRNazanin"/>
          <w:lang w:bidi="fa-IR"/>
          <w:color w:val="111111"/>
          <w:sz w:val="28"/>
          <w:szCs w:val="28"/>
          <w:rtl/>
        </w:rPr>
        <w:t xml:space="preserve">و پاره‌ای از مؤمنین هستند که هم اقرار می‌کنند و هم به دل باور دارند، ولی ایمانشان را به ستم می‌پوشانند، چنانچه می‌فرماید: «الَّذِینَ آمَنُوا وَ لَمْ یَلْبِسُوا إِیمانَهُمْ بِظُلْمٍ أُولئِکَ لَهُمُ الْأَمْنُ وَ هُمْ مُهْتَدُونَ»، {آنان که ایمان به خدا آورده و ایمان خود را به ظلم و ستم نیالودند ایمنی آنها راست و هم آنها به حقیقت هدایت یافته‌اند.}</w:t>
      </w:r>
      <w:r>
        <w:rPr>
          <w:rStyle w:val="FootnoteReference"/>
        </w:rPr>
        <w:footnoteReference w:id="1593"/>
      </w:r>
      <w:r>
        <w:rPr>
          <w:rFonts w:ascii="IRNazanin" w:hAnsi="IRNazanin" w:eastAsia="IRNazanin" w:cs="IRNazanin"/>
          <w:lang w:bidi="fa-IR"/>
          <w:color w:val="111111"/>
          <w:sz w:val="28"/>
          <w:szCs w:val="28"/>
          <w:rtl/>
        </w:rPr>
        <w:t xml:space="preserve">پس هر کس مؤمن باشد و سپس در نافرمانی‌هایی که خدا نهی فرموده داخل شود، ایمانش را به ستم آلوده ساخته و از ایمانش سود نبرد تا وقتی که از آن ستم به سوی خدا توبه کند و خدا ایمانش را رها سازد.</w:t>
      </w:r>
    </w:p>
    <w:p>
      <w:pPr>
        <w:pStyle w:val="BookText"/>
      </w:pPr>
      <w:r>
        <w:rPr>
          <w:rFonts w:ascii="IRNazanin" w:hAnsi="IRNazanin" w:eastAsia="IRNazanin" w:cs="IRNazanin"/>
          <w:lang w:bidi="fa-IR"/>
          <w:color w:val="111111"/>
          <w:sz w:val="28"/>
          <w:szCs w:val="28"/>
          <w:rtl/>
        </w:rPr>
        <w:t xml:space="preserve">این بود معانی ایمان در کتاب خدا.</w:t>
      </w:r>
      <w:r>
        <w:rPr>
          <w:rStyle w:val="FootnoteReference"/>
        </w:rPr>
        <w:footnoteReference w:id="1594"/>
      </w:r>
    </w:p>
    <w:p>
      <w:pPr>
        <w:pStyle w:val="Heading5"/>
      </w:pPr>
      <w:bookmarkStart w:id="1498" w:name="_Toc1215"/>
      <w:r>
        <w:t>توضیح</w:t>
      </w:r>
      <w:bookmarkEnd w:id="1498"/>
    </w:p>
    <w:p>
      <w:pPr>
        <w:pStyle w:val="BookText"/>
      </w:pPr>
      <w:r>
        <w:rPr>
          <w:rFonts w:ascii="IRNazanin" w:hAnsi="IRNazanin" w:eastAsia="IRNazanin" w:cs="IRNazanin"/>
          <w:lang w:bidi="fa-IR"/>
          <w:color w:val="111111"/>
          <w:sz w:val="28"/>
          <w:szCs w:val="28"/>
          <w:rtl/>
        </w:rPr>
        <w:t xml:space="preserve">«لو انّ هذه الکلمه» حضرت به این آیه استدلال فرموده به اینکه اقرار زبانی هم ایمان است، زیرا خداوند ابتدای آنها را به عنوان اهل ایمان خطاب کرده و سپس فرموده که برخی از شما مؤمنین چنین هستند. و ظاهر این است که آن افراد در بین مخاطبین بودند و آنچه را که در این آیه به آنها نسبت می‌دهد، نشانه نفاق شدید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7" w:name="pg13490_132936"/>
    <w:bookmarkEnd w:id="217"/>
    <w:p>
      <w:pPr>
        <w:pStyle w:val="BookText"/>
      </w:pPr>
      <w:r>
        <w:rPr>
          <w:rFonts w:ascii="Amiri" w:hAnsi="Amiri" w:eastAsia="Amiri" w:cs="Amiri"/>
          <w:lang w:bidi="ar-SA"/>
          <w:color w:val="111111"/>
          <w:sz w:val="28"/>
          <w:szCs w:val="28"/>
          <w:rtl/>
        </w:rPr>
        <w:t xml:space="preserve">النفاق فظهر أن المؤمن قد يطلق علي المنافق بأحد معانيه قال الطبرسي رحمه الله في قوله وَ إِنَّ مِنْكُمْ لَمَنْ لَيُبَطِّئَنَ قيل إنها نزلت في المؤمنين لأنه سبحانه خاطبهم بقوله وَ إِنَّ مِنْكُمْ و قد فرق بين المؤمنين و المنافقين بقوله ما هُمْ مِنْكُمْ‌</w:t>
      </w:r>
      <w:r>
        <w:rPr>
          <w:rStyle w:val="FootnoteReference"/>
        </w:rPr>
        <w:footnoteReference w:id="1595"/>
      </w:r>
      <w:r>
        <w:rPr>
          <w:rFonts w:ascii="Amiri" w:hAnsi="Amiri" w:eastAsia="Amiri" w:cs="Amiri"/>
          <w:lang w:bidi="ar-SA"/>
          <w:color w:val="111111"/>
          <w:sz w:val="28"/>
          <w:szCs w:val="28"/>
          <w:rtl/>
        </w:rPr>
        <w:t xml:space="preserve">و قال أكثر المفسرين نزلت في المنافقين و إنما جمع بينهم بالخطاب من جهة الجنس و النسب لا من جهة الإيمان و هو اختيار الجبائي انتهي‌</w:t>
      </w:r>
      <w:r>
        <w:rPr>
          <w:rStyle w:val="FootnoteReference"/>
        </w:rPr>
        <w:footnoteReference w:id="1596"/>
      </w:r>
      <w:r>
        <w:rPr>
          <w:rFonts w:ascii="Amiri" w:hAnsi="Amiri" w:eastAsia="Amiri" w:cs="Amiri"/>
          <w:lang w:bidi="ar-SA"/>
          <w:color w:val="111111"/>
          <w:sz w:val="28"/>
          <w:szCs w:val="28"/>
          <w:rtl/>
        </w:rPr>
        <w:t xml:space="preserve">و ما في الخبر أظهر و قد مر أن الأظهر أن الخطاب في قوله يا أَيُّهَا الَّذِينَ آمَنُوا آمِنُوا للمنافقين و هو مختار أكثر المفسرين.</w:t>
      </w:r>
    </w:p>
    <w:p>
      <w:pPr>
        <w:pStyle w:val="BookText"/>
      </w:pPr>
      <w:r>
        <w:rPr>
          <w:rFonts w:ascii="Amiri" w:hAnsi="Amiri" w:eastAsia="Amiri" w:cs="Amiri"/>
          <w:lang w:bidi="ar-SA"/>
          <w:color w:val="111111"/>
          <w:sz w:val="28"/>
          <w:szCs w:val="28"/>
          <w:rtl/>
        </w:rPr>
        <w:t xml:space="preserve">قوله فمن أقام هذه الشروط إلخ لأنه تعالي قال أُولئِكَ الَّذِينَ صَدَقُوا أي في دعوي الإيمان و اتباع الحق فقد حصر الصدق في الإيمان لهم و المراد بالأداء أداء ما افترض الله علي عباده في الإيمان قوله عليه السلام من روح الإيمان من للبيان أو للتعليل قوله خبيث و طيب أي وصفهم أولا بالإيمان ثم أطلق علي بعضهم الخبيث و علي بعضهم الطيب مفتن أي مضل.</w:t>
      </w:r>
    </w:p>
    <w:p>
      <w:pPr>
        <w:pStyle w:val="Heading5"/>
      </w:pPr>
      <w:bookmarkStart w:id="1499" w:name="_Toc1216"/>
      <w:r>
        <w:t>«31»</w:t>
      </w:r>
      <w:bookmarkEnd w:id="1499"/>
    </w:p>
    <w:p>
      <w:pPr>
        <w:pStyle w:val="BookText"/>
      </w:pPr>
      <w:r>
        <w:rPr>
          <w:rFonts w:ascii="Amiri" w:hAnsi="Amiri" w:eastAsia="Amiri" w:cs="Amiri"/>
          <w:lang w:bidi="ar-SA"/>
          <w:color w:val="111111"/>
          <w:sz w:val="28"/>
          <w:szCs w:val="28"/>
          <w:rtl/>
        </w:rPr>
        <w:t xml:space="preserve">ف، [تحف العقول]: دَخَلَ عَلَي الصَّادِقِ عليه السلام رَجُلٌ فَقَالَ لَهُ مِمَّنِ الرَّجُلُ فَقَالَ مِنْ مُحِبِّيكُمْ وَ مَوَالِيكُمْ فَقَالَ لَهُ جَعْفَرٌ لَا يُحِبُّ اللَّهُ عَبْداً حَتَّي يَتَوَلَّاهُ وَ لَا يَتَوَلَّاهُ حَتَّي يُوجِبَ لَهُ الْجَنَّةَ ثُمَّ قَالَ لَهُ مِنْ أَيِّ مُحِبِّينَا أَنْتَ فَسَكَتَ الرَّجُلُ فَقَالَ لَهُ سَدِيرٌ وَ كَمْ مُحِبُّوكُمْ يَا ابْنَ رَسُولِ اللَّهِ فَقَالَ عَلَي ثَلَاثِ طَبَقَاتٍ طَبَقَةٌ أَحَبُّونَا فِي الْعَلَانِيَةِ وَ لَمْ يُحِبُّونَا فِي السِّرِّ وَ طَبَقَةٌ يُحِبُّونَنَا فِي السِّرِّ وَ لَمْ يُحِبُّونَا فِي الْعَلَانِيَةِ وَ طَبَقَةٌ يُحِبُّونَنَا فِي السِّرِّ وَ الْعَلَانِيَةِ هُمُ النَّمَطُ الْأَعْلَي شَرِبُوا مِنَ الْعَذْبِ الْفُرَاتِ وَ عَلِمُوا تَأْوِيلَ الْكِتَابِ وَ فَصْلَ الْخِطَابِ وَ سَبَبَ الْأَسْبَابِ فَهُمُ النَّمَطُ الْأَعْلَي الْفَقْرُ وَ الْفَاقَةُ وَ أَنْوَاعُ الْبَلَاءِ أَسْرَعُ إِلَيْهِمْ مِنْ رَكْضِ الْخَيْلِ مَسَّتْهُمُ الْبَأْسَاءُ وَ الضَّرَّاءُ وَ زُلْزِلُوا وَ فُتِنُوا فَمِنْ بَيْنِ مَجْرُوحٍ وَ مَذْبُوحٍ مُتَفَرِّقِينَ فِي كُلِّ بِلَادٍ قَاصِيَةٍ بِهِمْ يَشْفِي اللَّهُ السَّقِيمَ وَ يُغْنِي الْعَدِيمَ وَ بِهِمْ تُنْصَرُونَ وَ بِهِمْ تُمْطَرُونَ وَ بِهِمْ تُرْزَقُونَ وَ هُمُ الْأَقَلُّونَ عَدَداً الْأَعْظَمُونَ عِنْدَ اللَّهِ قَدْراً وَ خَطَراً وَ الطَّبَقَةُ الثَّانِيَةُ النَّمَطُ الْأَسْفَلُ أَحَبُّونَا فِي الْعَلَانِيَةِ وَ سَارُوا بِسِيرَةِ الْمُلُوكِ فَأَلْسِنَتُهُمْ مَعَنَا وَ سُيُوفُهُمْ عَلَيْنَا.</w:t>
      </w:r>
    </w:p>
    <w:p>
      <w:pPr>
        <w:pStyle w:val="BookText"/>
      </w:pPr>
      <w:r>
        <w:rPr>
          <w:rFonts w:ascii="IRNazanin" w:hAnsi="IRNazanin" w:eastAsia="IRNazanin" w:cs="IRNazanin"/>
          <w:lang w:bidi="fa-IR"/>
          <w:color w:val="111111"/>
          <w:sz w:val="28"/>
          <w:szCs w:val="28"/>
          <w:rtl/>
        </w:rPr>
        <w:t xml:space="preserve">و معلوم می‌شود که یکی از معانی ایمان، به منافق هم گفته می‌شود. مرحوم طبرسی در ذیل همین آیه می‌فرماید که به قولی این آیه درباره مؤمنین نازل شده، زیرا با جمله «پاره‌ای از شما»، آنها را مخاطب قرار داده، ولی در آیه دیگر که می‌فرماید: «ما هُمْ مِنْکُم»، {آنها از شما نیستند}</w:t>
      </w:r>
      <w:r>
        <w:rPr>
          <w:rStyle w:val="FootnoteReference"/>
        </w:rPr>
        <w:footnoteReference w:id="1597"/>
      </w:r>
      <w:r>
        <w:rPr>
          <w:rFonts w:ascii="IRNazanin" w:hAnsi="IRNazanin" w:eastAsia="IRNazanin" w:cs="IRNazanin"/>
          <w:lang w:bidi="fa-IR"/>
          <w:color w:val="111111"/>
          <w:sz w:val="28"/>
          <w:szCs w:val="28"/>
          <w:rtl/>
        </w:rPr>
        <w:t xml:space="preserve">مؤمنین</w:t>
      </w:r>
    </w:p>
    <w:p>
      <w:pPr>
        <w:pStyle w:val="BookText"/>
      </w:pPr>
      <w:r>
        <w:rPr>
          <w:rFonts w:ascii="IRNazanin" w:hAnsi="IRNazanin" w:eastAsia="IRNazanin" w:cs="IRNazanin"/>
          <w:lang w:bidi="fa-IR"/>
          <w:color w:val="111111"/>
          <w:sz w:val="28"/>
          <w:szCs w:val="28"/>
          <w:rtl/>
        </w:rPr>
        <w:t xml:space="preserve">را از منافقین جدا فرموده است. بیشتر مفسّرین‌گویند که این آیه درباره منافقین نازل شده و خداوند مؤمنین و منافقین را در خطاب جمع کرده، چون از یک جنس و یک نژادند، نه از آن جهت که منافقین هم ایمان دارند. جبائی هم همین نظر را اختیار کرده‌</w:t>
      </w:r>
      <w:r>
        <w:rPr>
          <w:rStyle w:val="FootnoteReference"/>
        </w:rPr>
        <w:footnoteReference w:id="1598"/>
      </w:r>
      <w:r>
        <w:rPr>
          <w:rFonts w:ascii="IRNazanin" w:hAnsi="IRNazanin" w:eastAsia="IRNazanin" w:cs="IRNazanin"/>
          <w:lang w:bidi="fa-IR"/>
          <w:color w:val="111111"/>
          <w:sz w:val="28"/>
          <w:szCs w:val="28"/>
          <w:rtl/>
        </w:rPr>
        <w:t xml:space="preserve">و آنچه که در روایت است، روشن‌تر است.بنابراین آیه درباره مؤمنین زبانی نازل شده و قبلا گذشت که خطاب در آیه {ای کسانی که ایمان آوردید، به حقیقت و دل هم ایمان بیاورید} برای منافقین است و بیشتر مفسّرین چنین گفته‌اند.</w:t>
      </w:r>
    </w:p>
    <w:p>
      <w:pPr>
        <w:pStyle w:val="BookText"/>
      </w:pPr>
      <w:r>
        <w:rPr>
          <w:rFonts w:ascii="IRNazanin" w:hAnsi="IRNazanin" w:eastAsia="IRNazanin" w:cs="IRNazanin"/>
          <w:lang w:bidi="fa-IR"/>
          <w:color w:val="111111"/>
          <w:sz w:val="28"/>
          <w:szCs w:val="28"/>
          <w:rtl/>
        </w:rPr>
        <w:t xml:space="preserve">«فمن اقام هذه الشروط» زیرا خداوند متعال می‌فرماید: {آنها راستگویانند}، یعنی در ادعای ایمان و پیروی حق، و راستگویی در ادعای ایمان را در آنها منحصر فرموده. و مقصود از اداء، انجام کارهایی است که در مسیر ایمان خدا بر بندگانش واجب فرموده.«من روح الایمان»،کلمه «من» یا برای بیان است یا تعلیل، و «خبیث و طیّب»،یعنی اولا آنان را به ایمان ستوده، سپس پاره‌ای از آنها را بدسرشت و برخی دیگر را پاک‌گوهر نامیده. «مفتن» یعنی گمراه‌کننده.</w:t>
      </w:r>
    </w:p>
    <w:p>
      <w:pPr>
        <w:pStyle w:val="Heading5"/>
      </w:pPr>
      <w:bookmarkStart w:id="1500" w:name="_Toc1217"/>
      <w:r>
        <w:t>روایت 31</w:t>
      </w:r>
      <w:bookmarkEnd w:id="1500"/>
    </w:p>
    <w:p>
      <w:pPr>
        <w:pStyle w:val="BookText"/>
      </w:pPr>
      <w:r>
        <w:rPr>
          <w:rFonts w:ascii="IRNazanin" w:hAnsi="IRNazanin" w:eastAsia="IRNazanin" w:cs="IRNazanin"/>
          <w:lang w:bidi="fa-IR"/>
          <w:color w:val="111111"/>
          <w:sz w:val="28"/>
          <w:szCs w:val="28"/>
          <w:rtl/>
        </w:rPr>
        <w:t xml:space="preserve">تحف العقول: مردی بر حضرت صادق علیه السلام وارد شد. حضرت فرمود: «این مرد از کدام دسته است؟»عرض کرد: «از دوستان و وابستگان شما.» حضرت فرمود: «خدا بنده‌ای را دوست ندارد، مگر اینکه به او بپیوندد، و بدو نپیوندد مگر اینکه بهشت را بر او واجب سازد.» سپس به او فرمود: «تو از کدام دوستان مایی؟» مرد سکوت کرد. در اینجا «سدیر» به آن حضرت عرض کرد: «مگر دوستان شما چند دسته‌اند؟» فرمود: «سه دسته: یک دسته ما را آشکارا دوست می‌دارند و در باطن نه؛ دسته دوّم ما را در باطن دوست می‌دارند و آشکارا نه؛ و دسته سوم هم آشکارا و هم در باطن ما را دوست می‌دارند و اینها بالاترین طبقاتند در دوستی ما، از چشمه گوارا نوشیده و تأویل قرآن، فصل الخطاب و سبب الاسباب را دانسته‌اند. پس آنان بالاترین طبقاتند. فقر و تنگدستی و اقسام گرفتاری‌ها برای آنها شتابان‌تر باشد از دویدن اسب‌ها، سختی‌و تنگی بدانها رسیده و به لرزه و فتنه افتادند، برخی زخم‌خورده و برخی سر بریده، آواره شهرهای دورند. خداوند بیمار را به برکت آنها شفا بخشد و فقیر را ثروت دهد. به برکت آنها یاری می‌شوید، باران بر شما فرو می‌ریزد و به شما روزی می‌دهند. آنان به تعداد اندک و در مقام و موقعیت نزد خدا عظیمند. و آنها که ما را آشکارا دوست می‌دارند و در باطن نه، پست‌ترین طبقاتند.آنها روش سلاطین و سیاستمداران را پیش گرفته‌اند و زبانشان با ما و شمشیرشان بر سر ماست.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الطَّبَقَةُ الثَّالِثَةُ النَّمَطُ الْأَوْسَطُ أَحَبُّونَا فِي السِّرِّ وَ لَمْ يُحِبُّونَا فِي الْعَلَانِيَةِ وَ لَعَمْرِي لَئِنْ كَانُوا أَحَبُّونَا فِي السِّرِّ دُونَ الْعَلَانِيَةِ فَهُمُ الصَّوَّامُونَ بِالنَّهَارِ الْقَوَّامُونَ بِاللَّيْلِ تَرَي أَثَرَ الرَّهْبَانِيَّةِ فِي وُجُوهِهِمْ أَهْلُ سِلْمٍ وَ انْقِيَادٍ .</w:t>
      </w:r>
    </w:p>
    <w:p>
      <w:pPr>
        <w:pStyle w:val="BookText"/>
      </w:pPr>
      <w:r>
        <w:rPr>
          <w:rFonts w:ascii="Amiri" w:hAnsi="Amiri" w:eastAsia="Amiri" w:cs="Amiri"/>
          <w:lang w:bidi="ar-SA"/>
          <w:color w:val="111111"/>
          <w:sz w:val="28"/>
          <w:szCs w:val="28"/>
          <w:rtl/>
        </w:rPr>
        <w:t xml:space="preserve">قَالَ الرَّجُلُ فَأَنَا مِنْ مُحِبِّيكُمْ فِي السِّرِّ وَ الْعَلَانِيَةِ قَالَ جَعْفَرٌ عليه السلام إِنَّ لِمُحِبِّينَا فِي السِّرِّ وَ الْعَلَانِيَةِ عَلَامَاتٍ يُعْرَفُونَ بِهَا قَالَ الرَّجُلُ وَ مَا تِلْكَ الْعَلَامَاتُ قَالَ تِلْكَ خِلَالٌ أَوَّلُهَا أَنَّهُمْ عَرَفُوا التَّوْحِيدَ حَقَّ مَعْرِفَتِهِ وَ أَحْكَمُوا عِلْمَ تَوْحِيدِهِ وَ الْإِيمَانُ بَعْدَ ذَلِكَ بِمَا هُوَ وَ مَا صِفَتُهُ ثُمَّ عَلِمُوا حُدُودَ الْإِيمَانِ وَ حَقَائِقَهُ وَ شُرُوطَهُ وَ تَأْوِيلَهُ .</w:t>
      </w:r>
    </w:p>
    <w:p>
      <w:pPr>
        <w:pStyle w:val="BookText"/>
      </w:pPr>
      <w:r>
        <w:rPr>
          <w:rFonts w:ascii="Amiri" w:hAnsi="Amiri" w:eastAsia="Amiri" w:cs="Amiri"/>
          <w:lang w:bidi="ar-SA"/>
          <w:color w:val="111111"/>
          <w:sz w:val="28"/>
          <w:szCs w:val="28"/>
          <w:rtl/>
        </w:rPr>
        <w:t xml:space="preserve">قَالَ سَدِيرٌ يَا ابْنَ رَسُولِ اللَّهِ مَا سَمِعْتُكَ تَصِفُ الْإِيمَانَ بِهَذِهِ الصِّفَةِ قَالَ نَعَمْ يَا سَدِيرُ لَيْسَ لِلسَّائِلِ أَنْ يَسْأَلَ عَنِ الْإِيمَانِ مَا هُوَ حَتَّي يَعْلَمَ الْإِيمَانَ بِمَنْ قَالَ سَدِيرٌ يَا ابْنَ رَسُولِ اللَّهِ إِنْ رَأَيْتَ أَنْ تُفَسِّرَ مَا قُلْتَ قَالَ الصَّادِقُ عليه السلام مَنْ زَعَمَ أَنَّهُ يَعْرِفُ اللَّهَ بِتَوَهُّمِ الْقُلُوبِ فَهُوَ مُشْرِكٌ وَ مَنْ زَعَمَ أَنَّهُ يَعْرِفُ اللَّهَ بِالاسْمِ دُونَ الْمَعْنَي فَقَدْ أَقَرَّ بِالطَّعْنِ لِأَنَّ الِاسْمَ مُحْدَثٌ وَ مَنْ زَعَمَ أَنَّهُ يَعْبُدُ الِاسْمَ وَ الْمَعْنَي فَقَدْ جَعَلَ مَعَ اللَّهِ شَرِيكاً وَ مَنْ زَعَمَ أَنَّهُ يَعْبُدُ الْمَعْنَي بِالصِّفَةِ لَا بِالْإِدْرَاكِ فَقَدْ أَحَالَ عَلَي غَائِبٍ وَ مَنْ زَعَمَ أَنَّهُ يَعْبُدُ الصِّفَةَ وَ الْمَوْصُوفَ فَقَدْ أَبْطَلَ التَّوْحِيدَ لِأَنَّ الصِّفَةَ غَيْرُ الْمَوْصُوفِ وَ مَنْ زَعَمَ أَنَّهُ يُضِيفُ الْمَوْصُوفَ إِلَي الصِّفَةِ فَقَدْ صَغَّرَ الْكَبِيرَ وَ ما قَدَرُوا اللَّهَ حَقَّ قَدْرِهِ .</w:t>
      </w:r>
    </w:p>
    <w:p>
      <w:pPr>
        <w:pStyle w:val="BookText"/>
      </w:pPr>
      <w:r>
        <w:rPr>
          <w:rFonts w:ascii="Amiri" w:hAnsi="Amiri" w:eastAsia="Amiri" w:cs="Amiri"/>
          <w:lang w:bidi="ar-SA"/>
          <w:color w:val="111111"/>
          <w:sz w:val="28"/>
          <w:szCs w:val="28"/>
          <w:rtl/>
        </w:rPr>
        <w:t xml:space="preserve">قِيلَ لَهُ فَكَيْفَ سَبِيلُ التَّوْحِيدِ قَالَ بَابُ الْبَحْثِ مُمْكِنٌ وَ طَلَبُ الْمَخْرَجِ مَوْجُودٌ إِنَّ مَعْرِفَةَ عَيْنِ الشَّاهِدِ قَبْلَ صِفَتِهِ وَ مَعْرِفَةَ صِفَةِ الْغَائِبِ قَبْلَ عَيْنِهِ قِيلَ وَ كَيْفَ تُعْرَفُ عَيْنُ الشَّاهِدِ قَبْلَ صِفَتِهِ قَالَ تَعْرِفُهُ وَ تَعْلَمُ عِلْمَهُ وَ تَعْرِفُ نَفْسَكَ بِهِ وَ لَا تَعْرِفُ نَفْسَكَ بِنَفْسِكَ مِنْ نَفْسِكَ وَ تَعْلَمُ أَنَّ مَا فِيهِ لَهُ وَ بِهِ كَمَا قَالُوا لِيُوسُفَ إِنَّكَ لَأَنْتَ يُوسُفُ قالَ أَنَا يُوسُفُ وَ هذا أَخِي‌</w:t>
      </w:r>
      <w:r>
        <w:rPr>
          <w:rStyle w:val="FootnoteReference"/>
        </w:rPr>
        <w:footnoteReference w:id="1599"/>
      </w:r>
      <w:r>
        <w:rPr>
          <w:rFonts w:ascii="Amiri" w:hAnsi="Amiri" w:eastAsia="Amiri" w:cs="Amiri"/>
          <w:lang w:bidi="ar-SA"/>
          <w:color w:val="111111"/>
          <w:sz w:val="28"/>
          <w:szCs w:val="28"/>
          <w:rtl/>
        </w:rPr>
        <w:t xml:space="preserve">فَعَرَفُوهُ بِهِ وَ لَمْ يَعْرِفُوهُ بِغَيْرِهِ وَ لَا أَثْبَتُوهُ مِنْ أَنْفُسِهِمْ بِتَوَهُّمِ الْقُلُوبِ أَ مَا تَرَي اللَّهَ يَقُولُ ما كانَ لَكُمْ أَنْ تُنْبِتُوا شَجَرَها</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و آنها که در باطن ما را دوست می‌دارند نه آشکار، طبقه وسط هستند و به جان خودم سوگند که اگر تنها در باطن ما را دوست بدارند، همانا آنها روزه‌داران روز و ایستادگان شب هستند که آثار گوشه‌گیری در چهره‌شان نمودار است و اهل تسلیم و انقیادند.»</w:t>
      </w:r>
    </w:p>
    <w:p>
      <w:pPr>
        <w:pStyle w:val="BookText"/>
      </w:pPr>
      <w:r>
        <w:rPr>
          <w:rFonts w:ascii="IRNazanin" w:hAnsi="IRNazanin" w:eastAsia="IRNazanin" w:cs="IRNazanin"/>
          <w:lang w:bidi="fa-IR"/>
          <w:color w:val="111111"/>
          <w:sz w:val="28"/>
          <w:szCs w:val="28"/>
          <w:rtl/>
        </w:rPr>
        <w:t xml:space="preserve">آن مرد عرض کرد: «من از آنهایم که شما را در نهان و آشکار دوست دارم.» حضرت فرمود: «چنین مردمی نشانه‌هایی دارند که بدان شناخته شوند.» آن مرد پرسید: «چیست آن نشانه‌ها؟» فرمود: «آن نشانه‌ها، صفات برجسته‌ای است که اوّل آنها این است که یگانگی خدا را چنانچه باید شناختند و دانش توحید او را استوار کردند. پس از آن، ایمان را چنانچه باید، با اوصافش و سپس حدود و حقایق و شرایط و تأویل ایمان را دانسته‌اند.»</w:t>
      </w:r>
    </w:p>
    <w:p>
      <w:pPr>
        <w:pStyle w:val="BookText"/>
      </w:pPr>
      <w:r>
        <w:rPr>
          <w:rFonts w:ascii="IRNazanin" w:hAnsi="IRNazanin" w:eastAsia="IRNazanin" w:cs="IRNazanin"/>
          <w:lang w:bidi="fa-IR"/>
          <w:color w:val="111111"/>
          <w:sz w:val="28"/>
          <w:szCs w:val="28"/>
          <w:rtl/>
        </w:rPr>
        <w:t xml:space="preserve">سدیر گفت: «ای پسر پیامبر! تا به حال نشنیده بودم که ایمان را چنین ستوده باشی.» فرمود: «آری ای سدیر! کسی را نشاید که پرسد ایمان چیست تا بداند که ایمان که راشاید.» سدیر گفت: «ای پسر پیامبر! اگر موافق باشید، آنچه را که فرمودید شرح دهید.» حضرت فرمود: «کسی که گمان کند خدا را می‌شناسد، از راه خیال‌بافی در دلش مشرک است. کسی که پندارد خدا را به نام و بدون معنی شناخته، به نقص خدا اقرار کرده، زیرا اسم پدیده است (و دوام و بقایی ندارد). هر کس که پندارد نام و معنی را می‌پرستد، برای خدا شریک قرار داده است. هر کس پندارد که معنا رامی‌پرستد، به وصفی که آن را درک نمی‌کند، چیزی را اراده کرده که از ذهن او غایب است. هر کس پندارد که صفت و موصوف را می‌پرستد، توحید را نابود ساخته، زیرا صفت غیر موصوف است. هر کس که پندارد موصوف را به صفت نسبت می‌دهد، بزرگ را کوچک ساخته و چنانچه بایست، اندازه و میزان خدا را رعایت نکرده است.» کسی پرسید: «پس راه توحید چگونه است؟» فرمود: «درِ کاوش باز است و راه گشایش شبهات موجود. همانا شناخت ذات حاضر، پیش از وصف اوست و شناخت وصفِ نادیده، پیش از ذات او.» گفتند: «چگونه می‌شناسی ذات حاضر را پیش از وصف او؟» فرمود: «او را می‌شناسی و می‌دانی و خود را بدو می‌شناسی، و خویشتن را به خویش و به راهنمایی خود نمی‌شناسی، و می‌دانی آنچه را که در اوست، برای او و مخصوص اوست. چنانچه برادران یوسف بدو گفتند: «إِنَّکَ لَأَنْتَ یُوسُفُ قالَ أَنَا یُوسُفُ وَ هذا أَخِی»، {حتما تو یوسف هستی، گفت من یوسفم و این برادر من است.}</w:t>
      </w:r>
      <w:r>
        <w:rPr>
          <w:rStyle w:val="FootnoteReference"/>
        </w:rPr>
        <w:footnoteReference w:id="1601"/>
      </w:r>
      <w:r>
        <w:rPr>
          <w:rFonts w:ascii="IRNazanin" w:hAnsi="IRNazanin" w:eastAsia="IRNazanin" w:cs="IRNazanin"/>
          <w:lang w:bidi="fa-IR"/>
          <w:color w:val="111111"/>
          <w:sz w:val="28"/>
          <w:szCs w:val="28"/>
          <w:rtl/>
        </w:rPr>
        <w:t xml:space="preserve">یوسف را به خودش شناختند و او را به غیر او نشناختند و از پیش خود، به خیال دل چیزی نساختند. آیا نبینی که خداوند می‌فرماید: «ما کانَ لَکُمْ أَنْ تُنْبِتُوا شَجَرَه»،{هرگز شما از پیش خود قادر بر رویانیدن آن درختان نیستید.}</w:t>
      </w:r>
      <w:r>
        <w:rPr>
          <w:rStyle w:val="FootnoteReference"/>
        </w:rPr>
        <w:footnoteReference w:id="1602"/>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لَيْسَ لَكُمْ أَنْ تَنْصِبُوا إِمَاماً مِنْ قِبَلِ أَنْفُسِكُمْ تُسَمُّونَهُ مُحِقّاً بِهَوَي أَنْفُسِكُمْ وَ إِرَادَتِكُمْ.</w:t>
      </w:r>
    </w:p>
    <w:p>
      <w:pPr>
        <w:pStyle w:val="BookText"/>
      </w:pPr>
      <w:r>
        <w:rPr>
          <w:rFonts w:ascii="Amiri" w:hAnsi="Amiri" w:eastAsia="Amiri" w:cs="Amiri"/>
          <w:lang w:bidi="ar-SA"/>
          <w:color w:val="111111"/>
          <w:sz w:val="28"/>
          <w:szCs w:val="28"/>
          <w:rtl/>
        </w:rPr>
        <w:t xml:space="preserve">ثُمَّ قَالَ الصَّادِقُ عليه السلام ثَلَاثَةٌ لا يُكَلِّمُهُمُ اللَّهُ وَ لا يَنْظُرُ إِلَيْهِمْ يَوْمَ الْقِيامَةِ وَ لا يُزَكِّيهِمْ وَ لَهُمْ عَذابٌ أَلِيمٌ مَنْ أَنْبَتَ شَجَرَةً لَمْ يُنْبِتْهُ اللَّهُ يَعْنِي مَنْ نَصَبَ إِمَاماً لَمْ يَنْصِبْهُ اللَّهُ أَوْ جَحَدَ مَنْ نَصَبَهُ اللَّهُ وَ مَنْ زَعَمَ أَنَّ لِهَذَيْنِ سَهْماً فِي الْإِسْلَامِ وَ قَدْ قَالَ اللَّهُ وَ رَبُّكَ يَخْلُقُ ما يَشاءُ وَ يَخْتارُ ما كانَ لَهُمُ الْخِيَرَةُ</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صفة الإيمان قال عليه السلام معني الإيمان الإقرار و الخضوع لله بذلك‌</w:t>
      </w:r>
      <w:r>
        <w:rPr>
          <w:rStyle w:val="FootnoteReference"/>
        </w:rPr>
        <w:footnoteReference w:id="1604"/>
      </w:r>
      <w:r>
        <w:rPr>
          <w:rFonts w:ascii="Amiri" w:hAnsi="Amiri" w:eastAsia="Amiri" w:cs="Amiri"/>
          <w:lang w:bidi="ar-SA"/>
          <w:color w:val="111111"/>
          <w:sz w:val="28"/>
          <w:szCs w:val="28"/>
          <w:rtl/>
        </w:rPr>
        <w:t xml:space="preserve">الإقرار و التقرب إليه به و الأداء له بعلم كل مفروض من صغير أو كبير من حد التوحيد فما دونه إلي آخر باب من أبواب الطاعة أولا فأولا مقرون ذلك كله بعضه إلي بعض موصول بعضه ببعض فإذا أدي العبد ما فرض عليه مما وصل إليه علي صفة ما وصفناه فهو مؤمن مستحق لصفة الإيمان مستوجب للثواب و ذلك أن معني جملة الإيمان الإقرار و معني الإقرار التصديق بالطاعة فلذلك ثبت أن الطاعة كلها صغيرها و كبيرها مقرونة بعضها إلي بعض فلا يخرج المؤمن من صفة الإيمان إلا بترك ما استحق أن يكون به مؤمنا و إنما استوجب و استحق اسم الإيمان و معناه بأداء كبار الفرائض موصولة و ترك كبار المعاصي و اجتنابها و إن ترك صغار الطاعة و ارتكب صغار المعاصي فليس بخارج من الإيمان و لا تارك له ما لم يترك شيئا من كبار الطاعة و لم يرتكب شيئا من كبار المعاصي فما لم يفعل ذلك فهو مؤمن لقول الله إِنْ تَجْتَنِبُوا كَبائِرَ ما تُنْهَوْنَ عَنْهُ نُكَفِّرْ عَنْكُمْ سَيِّئاتِكُمْ وَ نُدْخِلْكُمْ مُدْخَلًا كَرِيماً</w:t>
      </w:r>
      <w:r>
        <w:rPr>
          <w:rStyle w:val="FootnoteReference"/>
        </w:rPr>
        <w:footnoteReference w:id="1605"/>
      </w:r>
      <w:r>
        <w:rPr>
          <w:rFonts w:ascii="Amiri" w:hAnsi="Amiri" w:eastAsia="Amiri" w:cs="Amiri"/>
          <w:lang w:bidi="ar-SA"/>
          <w:color w:val="111111"/>
          <w:sz w:val="28"/>
          <w:szCs w:val="28"/>
          <w:rtl/>
        </w:rPr>
        <w:t xml:space="preserve">يعني المغفرة ما دون الكبائر فإن هو ارتكب كبيرة من كبائر المعاصي كان مأخوذا بجميع المعاصي صغارها و كبارها معاقبا عليها معذبا بها فهذه صفة الإيمان و صفة المؤمن المستوجب للثواب.</w:t>
      </w:r>
    </w:p>
    <w:p>
      <w:pPr>
        <w:pStyle w:val="BookText"/>
      </w:pPr>
      <w:r>
        <w:rPr>
          <w:rFonts w:ascii="Amiri" w:hAnsi="Amiri" w:eastAsia="Amiri" w:cs="Amiri"/>
          <w:lang w:bidi="ar-SA"/>
          <w:color w:val="111111"/>
          <w:sz w:val="28"/>
          <w:szCs w:val="28"/>
          <w:rtl/>
        </w:rPr>
        <w:t xml:space="preserve">صفة الإسلام و أما معني الإسلام فهو الإقرار بجميع الطاعة الظاهر الحكم</w:t>
      </w:r>
    </w:p>
    <w:p>
      <w:pPr>
        <w:pStyle w:val="BookText"/>
      </w:pPr>
      <w:r>
        <w:rPr>
          <w:rFonts w:ascii="IRNazanin" w:hAnsi="IRNazanin" w:eastAsia="IRNazanin" w:cs="IRNazanin"/>
          <w:lang w:bidi="fa-IR"/>
          <w:color w:val="111111"/>
          <w:sz w:val="28"/>
          <w:szCs w:val="28"/>
          <w:rtl/>
        </w:rPr>
        <w:t xml:space="preserve">می‌فرماید، شما را نرسد که از پیش خود امامی وادارید و آن را به خواهش دل و خواست خود بر حق شمارید.»</w:t>
      </w:r>
    </w:p>
    <w:p>
      <w:pPr>
        <w:pStyle w:val="BookText"/>
      </w:pPr>
      <w:r>
        <w:rPr>
          <w:rFonts w:ascii="IRNazanin" w:hAnsi="IRNazanin" w:eastAsia="IRNazanin" w:cs="IRNazanin"/>
          <w:lang w:bidi="fa-IR"/>
          <w:color w:val="111111"/>
          <w:sz w:val="28"/>
          <w:szCs w:val="28"/>
          <w:rtl/>
        </w:rPr>
        <w:t xml:space="preserve">سپس حضرت صادق علیه السلام فرمود: «سه نفرند که روز قیامت خدا با آنان سخن نگوید، بدانها ننگرد و پاکشان نسازد و عذابی دردناک دارند (و آنها عبارتند از:) کسی که درختی را بنشاند که خدایش نرویاند، یعنی پیشوایی را وادارد که خدا برنیانگیخته است؛ کسی که برانگیخته خدا را انکار کند؛ و کسی که پندارد این دو نفر بهره‌ای از مسلمانی دارند. و خداوند می‌فرماید: « وَ رَبُّکَ یَخْلُقُ ما یَشاءُ وَ یَخْتارُ ما کانَ لَهُمُ الْخِیَرَةُ»، {و خدای تو هر چه خواهد بیافریند و (هر کس را صلاح داند) برگزیند و دیگران را (در نظم عالم) هیچ اختیاری نیست.}</w:t>
      </w:r>
      <w:r>
        <w:rPr>
          <w:rStyle w:val="FootnoteReference"/>
        </w:rPr>
        <w:footnoteReference w:id="1606"/>
      </w:r>
    </w:p>
    <w:p>
      <w:pPr>
        <w:pStyle w:val="BookText"/>
      </w:pPr>
      <w:r>
        <w:rPr>
          <w:rFonts w:ascii="IRNazanin" w:hAnsi="IRNazanin" w:eastAsia="IRNazanin" w:cs="IRNazanin"/>
          <w:lang w:bidi="fa-IR"/>
          <w:color w:val="111111"/>
          <w:sz w:val="28"/>
          <w:szCs w:val="28"/>
          <w:rtl/>
        </w:rPr>
        <w:t xml:space="preserve">معنای ایمان: فرمود: «معنی ایمان، اقرار و گردن نهادن به فرمان خداست برای آن اقرار، و تقرّب به خدا بدان و انجام هر آنچه را که واجب دانسته باشد، از کوچک و بزرگ، از مرز یکتاپرستی و پایین تر تا آخرین باب اطاعت یکی بعد از دیگری. و تمام باب‌های اطاعت خدا همراه یکدیگر و به هم پیوسته‌اند. پس هنگامی که بنده خدا واجباتی را که به او رسیده را به شرحی که گفتیم انجام دهد، مؤمن و سزاوار عنوان ایمان و شایسته پاداش است. و این بدان جهت است که معنی ایمان، اجمالا اقرار است و معنی اقرار،باور داشتن به وسیله اطاعت است. بدین جهت معلوم شد که فرمان‌های خدا کوچک و بزرگش مقارن یکدیگرند. پس مؤمن از ایمان بیرون نرود، مگر آنچه را که سزاوار ایمان است رها کند، و آنگاه شایسته ایمان است که واجبات بزرگ را پیوسته به یکدیگر انجام دهد و از گناهان بزرگ دوری کند. و اگر واجبات کوچک را ترک کند و گناهان صغیره را نیز انجام دهد، از ایمان بیرون نیست، و در شما تارک ایمان نباشد مادامی که واجب بزرگی را ترک نکرده یا گناه بزرگی را انجام نداده، چون قرآن می‌فرماید: «إِنْ تَجْتَنِبُوا کَبائِرَ ما تُنْهَوْنَ عَنْهُ نُکَفِّرْ عَنْکُمْ سَیِّئاتِکُمْ وَ نُدْخِلْکُمْ مُدْخَلًا کَرِیما»، {چنانچه از گناهان بزرگی که شما را از آن نهی کرده‌اند دوری گزینید، ما از گناهان دیگر شما درگذریم و شما را به مقامی نیکو و بلند برسانیم.}</w:t>
      </w:r>
      <w:r>
        <w:rPr>
          <w:rStyle w:val="FootnoteReference"/>
        </w:rPr>
        <w:footnoteReference w:id="1607"/>
      </w:r>
      <w:r>
        <w:rPr>
          <w:rFonts w:ascii="IRNazanin" w:hAnsi="IRNazanin" w:eastAsia="IRNazanin" w:cs="IRNazanin"/>
          <w:lang w:bidi="fa-IR"/>
          <w:color w:val="111111"/>
          <w:sz w:val="28"/>
          <w:szCs w:val="28"/>
          <w:rtl/>
        </w:rPr>
        <w:t xml:space="preserve">یعنی آمرزش خدا مربوط به غیر گناهان کبیره است و اگر کسی گناه کبیره‌ای مرتکب شود، همه گناهان کوچک و بزرگ او کیفر دارد.</w:t>
      </w:r>
    </w:p>
    <w:p>
      <w:pPr>
        <w:pStyle w:val="BookText"/>
      </w:pPr>
      <w:r>
        <w:rPr>
          <w:rFonts w:ascii="IRNazanin" w:hAnsi="IRNazanin" w:eastAsia="IRNazanin" w:cs="IRNazanin"/>
          <w:lang w:bidi="fa-IR"/>
          <w:color w:val="111111"/>
          <w:sz w:val="28"/>
          <w:szCs w:val="28"/>
          <w:rtl/>
        </w:rPr>
        <w:t xml:space="preserve">این بود وصف ایمان و وصف مؤمنی که شایسته پاداش است.</w:t>
      </w:r>
    </w:p>
    <w:p>
      <w:pPr>
        <w:pStyle w:val="BookText"/>
      </w:pPr>
      <w:r>
        <w:rPr>
          <w:rFonts w:ascii="IRNazanin" w:hAnsi="IRNazanin" w:eastAsia="IRNazanin" w:cs="IRNazanin"/>
          <w:lang w:bidi="fa-IR"/>
          <w:color w:val="111111"/>
          <w:sz w:val="28"/>
          <w:szCs w:val="28"/>
          <w:rtl/>
        </w:rPr>
        <w:t xml:space="preserve">معنای اسلام:</w:t>
      </w:r>
    </w:p>
    <w:p>
      <w:pPr>
        <w:pStyle w:val="BookText"/>
      </w:pPr>
      <w:r>
        <w:rPr>
          <w:rFonts w:ascii="IRNazanin" w:hAnsi="IRNazanin" w:eastAsia="IRNazanin" w:cs="IRNazanin"/>
          <w:lang w:bidi="fa-IR"/>
          <w:color w:val="111111"/>
          <w:sz w:val="28"/>
          <w:szCs w:val="28"/>
          <w:rtl/>
        </w:rPr>
        <w:t xml:space="preserve">و امّا معنی اسلام، اقرار همه احکام دین و انجام آنهاست در ظاهر.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الأداء له فإذا أقر المقر بجميع الطاعة في الظاهر من غير العقد عليه بالقلوب فقد استحق اسم الإسلام و معناه و استوجب الولاية الظاهرة و إجازة شهادته و المواريث و صار له ما للمسلمين و عليه ما علي المسلمين فهذه صفة الإسلام .</w:t>
      </w:r>
    </w:p>
    <w:p>
      <w:pPr>
        <w:pStyle w:val="BookText"/>
      </w:pPr>
      <w:r>
        <w:rPr>
          <w:rFonts w:ascii="Amiri" w:hAnsi="Amiri" w:eastAsia="Amiri" w:cs="Amiri"/>
          <w:lang w:bidi="ar-SA"/>
          <w:color w:val="111111"/>
          <w:sz w:val="28"/>
          <w:szCs w:val="28"/>
          <w:rtl/>
        </w:rPr>
        <w:t xml:space="preserve">و فرق ما بين المسلم و المؤمن أن المسلم إنما يكون مؤمنا بأن يكون مطيعا في الباطن مع ما هو عليه في الظاهر فإذا فعل ذلك بالظاهر كان مسلما و إذا فعل ذلك بالظاهر و الباطن بخضوع و تقرب بعلم كان مؤمنا فقد يكون العبد مسلما و لا يكون مؤمنا و لا يكون مؤمنا إلا و هو مسلم.</w:t>
      </w:r>
    </w:p>
    <w:p>
      <w:pPr>
        <w:pStyle w:val="BookText"/>
      </w:pPr>
      <w:r>
        <w:rPr>
          <w:rFonts w:ascii="Amiri" w:hAnsi="Amiri" w:eastAsia="Amiri" w:cs="Amiri"/>
          <w:lang w:bidi="ar-SA"/>
          <w:color w:val="111111"/>
          <w:sz w:val="28"/>
          <w:szCs w:val="28"/>
          <w:rtl/>
        </w:rPr>
        <w:t xml:space="preserve">صفة الخروج من الإيمان و قد يخرج من الإيمان بخمس جهات من الفعل كلها متشابهات معروفات الكفر و الشرك و الضلال و الفسق و ركوب الكبائر فمعني الكفر كل معصية عصي الله بها بجهة الجحد و الإنكار و الاستخفاف و التهاون في كل ما دق و جل و فاعله كافر و معناه معني كفر من أي ملة كان و من أي فرقة كان بعد أن تكون منه معصية بهذه الصفات فهو كافر.</w:t>
      </w:r>
    </w:p>
    <w:p>
      <w:pPr>
        <w:pStyle w:val="BookText"/>
      </w:pPr>
      <w:r>
        <w:rPr>
          <w:rFonts w:ascii="Amiri" w:hAnsi="Amiri" w:eastAsia="Amiri" w:cs="Amiri"/>
          <w:lang w:bidi="ar-SA"/>
          <w:color w:val="111111"/>
          <w:sz w:val="28"/>
          <w:szCs w:val="28"/>
          <w:rtl/>
        </w:rPr>
        <w:t xml:space="preserve">و معني الشرك كل معصية عصي الله بها بالتدين فهو مشرك صغيرة كانت المعصية أو كبيرة ففاعلها مشرك.</w:t>
      </w:r>
    </w:p>
    <w:p>
      <w:pPr>
        <w:pStyle w:val="BookText"/>
      </w:pPr>
      <w:r>
        <w:rPr>
          <w:rFonts w:ascii="Amiri" w:hAnsi="Amiri" w:eastAsia="Amiri" w:cs="Amiri"/>
          <w:lang w:bidi="ar-SA"/>
          <w:color w:val="111111"/>
          <w:sz w:val="28"/>
          <w:szCs w:val="28"/>
          <w:rtl/>
        </w:rPr>
        <w:t xml:space="preserve">و معني الضلال الجهل بالمفروض و هو أن يترك كبيرة من كبائر الطاعة التي لا يستحق العبد الإيمان إلا بها بعد ورود البيان فيها و الاحتجاج بها فيكون التارك لها تاركا بغير جهة الإنكار و التدين بإنكارها و جحودها و لكن يكون تاركا علي جهة التواني و الإغفال و الاشتغال بغيرها فهو ضال متنكب طريق الإيمان جاهل به خارج منه مستوجب لاسم الضلالة و معناها ما دام بصفته التي وصفناه بها.</w:t>
      </w:r>
    </w:p>
    <w:p>
      <w:pPr>
        <w:pStyle w:val="BookText"/>
      </w:pPr>
      <w:r>
        <w:rPr>
          <w:rFonts w:ascii="Amiri" w:hAnsi="Amiri" w:eastAsia="Amiri" w:cs="Amiri"/>
          <w:lang w:bidi="ar-SA"/>
          <w:color w:val="111111"/>
          <w:sz w:val="28"/>
          <w:szCs w:val="28"/>
          <w:rtl/>
        </w:rPr>
        <w:t xml:space="preserve">فإن كان هو الذي مال بهواه إلي وجه من وجوه المعصية بجهة الجحود و الاستخفاف و التهاون كفر و إن هو مال بهواه إلي التدين بجهة التأويل و التقليد و التسليم و الرضا بقول الآباء و الأسلاف فقد أشرك و قل ما يلبث الإنسان علي ضلالة حتي يميل بهواه إلي بعض ما وصفناه من صفته.</w:t>
      </w:r>
    </w:p>
    <w:p>
      <w:pPr>
        <w:pStyle w:val="BookText"/>
      </w:pPr>
      <w:r>
        <w:rPr>
          <w:rFonts w:ascii="Amiri" w:hAnsi="Amiri" w:eastAsia="Amiri" w:cs="Amiri"/>
          <w:lang w:bidi="ar-SA"/>
          <w:color w:val="111111"/>
          <w:sz w:val="28"/>
          <w:szCs w:val="28"/>
          <w:rtl/>
        </w:rPr>
        <w:t xml:space="preserve">و معني الفسق فكل معصية من المعاصي الكبار فعلها فاعل أو دخل فيها داخل</w:t>
      </w:r>
    </w:p>
    <w:p>
      <w:pPr>
        <w:pStyle w:val="BookText"/>
      </w:pPr>
      <w:r>
        <w:rPr>
          <w:rFonts w:ascii="IRNazanin" w:hAnsi="IRNazanin" w:eastAsia="IRNazanin" w:cs="IRNazanin"/>
          <w:lang w:bidi="fa-IR"/>
          <w:color w:val="111111"/>
          <w:sz w:val="28"/>
          <w:szCs w:val="28"/>
          <w:rtl/>
        </w:rPr>
        <w:t xml:space="preserve">پس اگر کسی ظاهرا همه احکام را اقرار کند و دلش پای‌بند نباشد، سزاوار نام و معنای اسلام است و ظاهرا وابسته به اسلام است، گواهی‌اش پذیرفته و از قانون ارث بهره‌منداست، و سود او سود مسلمین و زیان او زیان مسلمانان است.این بود وصف اسلام.</w:t>
      </w:r>
    </w:p>
    <w:p>
      <w:pPr>
        <w:pStyle w:val="BookText"/>
      </w:pPr>
      <w:r>
        <w:rPr>
          <w:rFonts w:ascii="IRNazanin" w:hAnsi="IRNazanin" w:eastAsia="IRNazanin" w:cs="IRNazanin"/>
          <w:lang w:bidi="fa-IR"/>
          <w:color w:val="111111"/>
          <w:sz w:val="28"/>
          <w:szCs w:val="28"/>
          <w:rtl/>
        </w:rPr>
        <w:t xml:space="preserve">و فرق بین مسلمان و مؤمن آن است که مسلم گاهی که در باطن نیز اطاعت کند، با حفظ ظاهر مؤمن است و اگر تنها ظاهر را حفظ کند، مسلمان است و اگر در درون خاضع باشد و تقرب جوید نیز مؤمن است. پس بنده خدا گاهی مسلمان است و مؤمن نیست، ولی نمی‌شود که مؤمن باشد و مسلمان نباشد.</w:t>
      </w:r>
    </w:p>
    <w:p>
      <w:pPr>
        <w:pStyle w:val="BookText"/>
      </w:pPr>
      <w:r>
        <w:rPr>
          <w:rFonts w:ascii="IRNazanin" w:hAnsi="IRNazanin" w:eastAsia="IRNazanin" w:cs="IRNazanin"/>
          <w:lang w:bidi="fa-IR"/>
          <w:color w:val="111111"/>
          <w:sz w:val="28"/>
          <w:szCs w:val="28"/>
          <w:rtl/>
        </w:rPr>
        <w:t xml:space="preserve">بیرون شدن از ایمان</w:t>
      </w:r>
    </w:p>
    <w:p>
      <w:pPr>
        <w:pStyle w:val="BookText"/>
      </w:pPr>
      <w:r>
        <w:rPr>
          <w:rFonts w:ascii="IRNazanin" w:hAnsi="IRNazanin" w:eastAsia="IRNazanin" w:cs="IRNazanin"/>
          <w:lang w:bidi="fa-IR"/>
          <w:color w:val="111111"/>
          <w:sz w:val="28"/>
          <w:szCs w:val="28"/>
          <w:rtl/>
        </w:rPr>
        <w:t xml:space="preserve">موجبات بیرون شدن از ایمان پنج چیز است که شبیه یکدیگر و معروفند و عبارتند از: کفر، شرک، ضلالت، فسق و ارتکاب گناهان کبیره.</w:t>
      </w:r>
    </w:p>
    <w:p>
      <w:pPr>
        <w:pStyle w:val="BookText"/>
      </w:pPr>
      <w:r>
        <w:rPr>
          <w:rFonts w:ascii="IRNazanin" w:hAnsi="IRNazanin" w:eastAsia="IRNazanin" w:cs="IRNazanin"/>
          <w:lang w:bidi="fa-IR"/>
          <w:color w:val="111111"/>
          <w:sz w:val="28"/>
          <w:szCs w:val="28"/>
          <w:rtl/>
        </w:rPr>
        <w:t xml:space="preserve">کفر: نافرمانی خداست که منشأ آن انکار، سبک شمردن یا سهل انگاری در یکی از مقدسات دینی باشد و کسی که چنین نافرمانی از او سرزند، کافر است، از هر ملّت و جمعیّتی که باشد، و معنای کفر همین است.</w:t>
      </w:r>
    </w:p>
    <w:p>
      <w:pPr>
        <w:pStyle w:val="BookText"/>
      </w:pPr>
      <w:r>
        <w:rPr>
          <w:rFonts w:ascii="IRNazanin" w:hAnsi="IRNazanin" w:eastAsia="IRNazanin" w:cs="IRNazanin"/>
          <w:lang w:bidi="fa-IR"/>
          <w:color w:val="111111"/>
          <w:sz w:val="28"/>
          <w:szCs w:val="28"/>
          <w:rtl/>
        </w:rPr>
        <w:t xml:space="preserve">شرک: هر گونه معصیتی را گویند که آن را جزو دین و به حساب دیانت گذارد. چنین کسی مشرک است، چه این معصیت کوچک باشد و چه بزرگ.</w:t>
      </w:r>
    </w:p>
    <w:p>
      <w:pPr>
        <w:pStyle w:val="BookText"/>
      </w:pPr>
      <w:r>
        <w:rPr>
          <w:rFonts w:ascii="IRNazanin" w:hAnsi="IRNazanin" w:eastAsia="IRNazanin" w:cs="IRNazanin"/>
          <w:lang w:bidi="fa-IR"/>
          <w:color w:val="111111"/>
          <w:sz w:val="28"/>
          <w:szCs w:val="28"/>
          <w:rtl/>
        </w:rPr>
        <w:t xml:space="preserve">ضلالت و گمراهی: ندانستن وظیفه است، و بدین جهت گاهی وظیفه بزرگی را که ایمان بستگی به آن دارد، بعد از ابلاغ پیامبر و روشن بودن راه، ترک می‌کند. البتّه این ترک وظیفه، همچون کافر از روی انکار و استخفاف و همچون مشرک به حساب دین و دیانت نبوده، بلکه صرفا به خاطر سستی و بی‌توجهی و اشتغال به کارهای دیگر است. چنین کسی گمراه است و مادامی که در این حال باشد، سزاوار نام و معنای گمراهی است و اگر بعد از گمراهی و ماندن در نادانی، دلداده مسیر گناهی شود، به خاطر انکار و استخفاف و سهل انگاری، کافر است و اگر به آن گناه به عنوان دین پای‌بند شود، مثل اینکه آیات خدا را از پیش خود تأویل کند یا از پدرانو نیاکانش‌تقلید کند و تسلیم آنها و خشنود از برنامه آنها شود، مشرک است. چون کم هستند افرادی که در گمراهی بمانند و اکثر آنها به یکی از این مسیرها می‌روند .</w:t>
      </w:r>
    </w:p>
    <w:p>
      <w:pPr>
        <w:pStyle w:val="BookText"/>
      </w:pPr>
      <w:r>
        <w:rPr>
          <w:rFonts w:ascii="IRNazanin" w:hAnsi="IRNazanin" w:eastAsia="IRNazanin" w:cs="IRNazanin"/>
          <w:lang w:bidi="fa-IR"/>
          <w:color w:val="111111"/>
          <w:sz w:val="28"/>
          <w:szCs w:val="28"/>
          <w:rtl/>
        </w:rPr>
        <w:t xml:space="preserve">فسق: هر گناه بزرگی است که انسان به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8" w:name="pg13490_132940"/>
    <w:bookmarkEnd w:id="218"/>
    <w:p>
      <w:pPr>
        <w:pStyle w:val="BookText"/>
      </w:pPr>
      <w:r>
        <w:rPr>
          <w:rFonts w:ascii="Amiri" w:hAnsi="Amiri" w:eastAsia="Amiri" w:cs="Amiri"/>
          <w:lang w:bidi="ar-SA"/>
          <w:color w:val="111111"/>
          <w:sz w:val="28"/>
          <w:szCs w:val="28"/>
          <w:rtl/>
        </w:rPr>
        <w:t xml:space="preserve">بجهة اللذة و الشهوة و الشوق الغالب فهو فسق و فاعله فاسق خارج من الإيمان بجهة الفسق فإن دام في ذلك حتي يدخل في حد التهاون و الاستخفاف فقد وجب أن يكون بتهاونه و استخفافه كافرا.</w:t>
      </w:r>
    </w:p>
    <w:p>
      <w:pPr>
        <w:pStyle w:val="BookText"/>
      </w:pPr>
      <w:r>
        <w:rPr>
          <w:rFonts w:ascii="Amiri" w:hAnsi="Amiri" w:eastAsia="Amiri" w:cs="Amiri"/>
          <w:lang w:bidi="ar-SA"/>
          <w:color w:val="111111"/>
          <w:sz w:val="28"/>
          <w:szCs w:val="28"/>
          <w:rtl/>
        </w:rPr>
        <w:t xml:space="preserve">و معني راكب الكبائر التي بها يكون فساد إيمانه فهو أن يكون منهمكا علي كبائر المعاصي بغير الجحود و لا التدين و لا لذة و لا شهوة و لكن من جهة الحمية و الغضب يكثر القرف و السب و القتل و أخذ الأموال و حبس الحقوق و غير ذلك من المعاصي الكبائر التي يأتيها صاحبها بغير جهة اللذة و من ذلك الأيمان الكاذبة و أخذ الربا و غير ذلك التي يأتيها من أتاها بغير استلذاذ الخمر و الزنا و اللهو ففاعل هذه الأفعال كلها مفسد للإيمان خارج منه من جهة ركوبه الكبيرة علي هذه الجهة غير مشرك و لا كافر و لا ضال جاهل علي ما وصفناه من جهة الجهالة فإن هو مال بهواه إلي أنواع ما وصفناه من حد الفاعلين كان من صفاته‌</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Heading5"/>
      </w:pPr>
      <w:bookmarkStart w:id="1501" w:name="_Toc1218"/>
      <w:r>
        <w:t>بيان</w:t>
      </w:r>
      <w:bookmarkEnd w:id="1501"/>
    </w:p>
    <w:p>
      <w:pPr>
        <w:pStyle w:val="BookText"/>
      </w:pPr>
      <w:r>
        <w:rPr>
          <w:rFonts w:ascii="Amiri" w:hAnsi="Amiri" w:eastAsia="Amiri" w:cs="Amiri"/>
          <w:lang w:bidi="ar-SA"/>
          <w:color w:val="111111"/>
          <w:sz w:val="28"/>
          <w:szCs w:val="28"/>
          <w:rtl/>
        </w:rPr>
        <w:t xml:space="preserve">حتي يتولاه أي يتولي الله و يطيعه أو يتولاه الله و في القاموس النمط محركة ضرب من البسط و الطريقة و النوع من الشي‌ء و جماعة أمرهم واحد قوله عليه السلام من العذب الفرات أي من العلم الصافي من الشك و الشبهة و المراد بالعديم عادم المال أي الفقير بما هو و ما صفته أي التوحيد بتوهم القلوب أي بعقله فقط بدون معلم ينتهي علمه إلي الوحي و الإلهام أو بما تتوهمه الأوهام من الجسم و الصورة و المكان و أشباه ذلك فقد أقر بالطعن أي في الله و في ربوبيته لأنه جعله حادثا قوله عليه السلام بالصفة لا بالإدراك كأنه إشارة إلي نفي ما يقوله القائلون بالاشتراك اللفظي أي بأن يصفه بشي‌ء لا يدرك معناه فقد أحال علي غائب أي علي شي‌ء غاب عن ذهنه و لم يدركه بوجه أنه يعبد الصفة و الموصوف أي ذاتا موصوفة بصفات زائدة موجودة بأن يعبدهما معا و من زعم أنه يضيف الموصوف هو أن يقول بالصفات الزائدة لكن لم يعبد الصفات مع الذات بل الذات الموصوفة بها فهو و إن لم يشرك بالعبادة لكن صغر الكبير حيث جعل</w:t>
      </w:r>
    </w:p>
    <w:p>
      <w:pPr>
        <w:pStyle w:val="BookText"/>
      </w:pPr>
      <w:r>
        <w:rPr>
          <w:rFonts w:ascii="IRNazanin" w:hAnsi="IRNazanin" w:eastAsia="IRNazanin" w:cs="IRNazanin"/>
          <w:lang w:bidi="fa-IR"/>
          <w:color w:val="111111"/>
          <w:sz w:val="28"/>
          <w:szCs w:val="28"/>
          <w:rtl/>
        </w:rPr>
        <w:t xml:space="preserve">خاطر لذّت و شهوترانی و خواسته نفسش انجام دهد. چنین کسی فاسق و از ایمان بیرون است و اگر آنقدر در فسق بماند که به مرز سهل‌انگاری و سبک شمردن مقدمات برسد، کافر است.</w:t>
      </w:r>
    </w:p>
    <w:p>
      <w:pPr>
        <w:pStyle w:val="BookText"/>
      </w:pPr>
      <w:r>
        <w:rPr>
          <w:rFonts w:ascii="IRNazanin" w:hAnsi="IRNazanin" w:eastAsia="IRNazanin" w:cs="IRNazanin"/>
          <w:lang w:bidi="fa-IR"/>
          <w:color w:val="111111"/>
          <w:sz w:val="28"/>
          <w:szCs w:val="28"/>
          <w:rtl/>
        </w:rPr>
        <w:t xml:space="preserve">امّا ارتکاب گناهان کبیره که مایه فساد ایمان است، معنایش این است که انسانی غرق در گناهان کبیره شود، نه به خاطر انکار یا به حساب دین یا به جهت شهوترانی، بلکه مثلا به خاطر تعصّب و عصبانیّت زیاد گناه کند، فحش دهد، دیگری را بکشد، اموال مردم را بگیرد، حقوق آنها را حبس کند و سایر گناهان کبیره‌ای را مرتکب شود که برای منظوری غیر از لذّت انجام می‌دهند، از قبیل سوگندهای دروغ و ربا خواری. همچنین است گناهانی که (معمولا برای لذت بردن انجام می‌دهند ولی این) قصد کامجویی ندارد، مثل شرابخواری و زنا و بازی‌های نامشروع. در هر حال کسی که چنین کارهایی را انجام می‌دهد ، ایمانش فاسد است، ولی کافر یا مشرک یا گمراه نیست، ولی اگر در مراحل بعدی به یکی از آن جهات متمایل شود، آن صفت را نیز به خود می‌گیرد.</w:t>
      </w:r>
      <w:r>
        <w:rPr>
          <w:rStyle w:val="FootnoteReference"/>
        </w:rPr>
        <w:footnoteReference w:id="1609"/>
      </w:r>
    </w:p>
    <w:p>
      <w:pPr>
        <w:pStyle w:val="Heading5"/>
      </w:pPr>
      <w:bookmarkStart w:id="1502" w:name="_Toc1219"/>
      <w:r>
        <w:t>توضیح</w:t>
      </w:r>
      <w:bookmarkEnd w:id="1502"/>
    </w:p>
    <w:p>
      <w:pPr>
        <w:pStyle w:val="BookText"/>
      </w:pPr>
      <w:r>
        <w:rPr>
          <w:rFonts w:ascii="IRNazanin" w:hAnsi="IRNazanin" w:eastAsia="IRNazanin" w:cs="IRNazanin"/>
          <w:lang w:bidi="fa-IR"/>
          <w:color w:val="111111"/>
          <w:sz w:val="28"/>
          <w:szCs w:val="28"/>
          <w:rtl/>
        </w:rPr>
        <w:t xml:space="preserve">«حتی یتولّاه»یعنی دوست و مطیع خدا باشد، یا خدا او را دوست بدارد. در قاموس گوید «نمط» به حرکت میم، نوعی فرش و نیز مرام، و نوعی از هر چیز، و همچنین به جمعیتی که مرام واحد دارند، گویند. «من العذب الفرات» یعنی از دانش بی‌شک و ریب و مقصود از «عدیم»، نادار یعنی فقیر است. «بما هو و ما صفته» یعنی توحید.</w:t>
      </w:r>
    </w:p>
    <w:p>
      <w:pPr>
        <w:pStyle w:val="BookText"/>
      </w:pPr>
      <w:r>
        <w:rPr>
          <w:rFonts w:ascii="IRNazanin" w:hAnsi="IRNazanin" w:eastAsia="IRNazanin" w:cs="IRNazanin"/>
          <w:lang w:bidi="fa-IR"/>
          <w:color w:val="111111"/>
          <w:sz w:val="28"/>
          <w:szCs w:val="28"/>
          <w:rtl/>
        </w:rPr>
        <w:t xml:space="preserve">«یتوهم القلوب»: یعنی تنها با خردش، بدون اینکه از معلّمی که علمش از طریق وحی و الهام است گرفته باشد، یا آنچنان که نیروی واهمه می‌بافد، از جسم و شکل و مکان و غیره.</w:t>
      </w:r>
    </w:p>
    <w:p>
      <w:pPr>
        <w:pStyle w:val="BookText"/>
      </w:pPr>
      <w:r>
        <w:rPr>
          <w:rFonts w:ascii="IRNazanin" w:hAnsi="IRNazanin" w:eastAsia="IRNazanin" w:cs="IRNazanin"/>
          <w:lang w:bidi="fa-IR"/>
          <w:color w:val="111111"/>
          <w:sz w:val="28"/>
          <w:szCs w:val="28"/>
          <w:rtl/>
        </w:rPr>
        <w:t xml:space="preserve">«فقد اقرّ بالطّعن»: یعنی در خدا و خدایی، زیرا آن را حادث فرض کرده است .</w:t>
      </w:r>
    </w:p>
    <w:p>
      <w:pPr>
        <w:pStyle w:val="BookText"/>
      </w:pPr>
      <w:r>
        <w:rPr>
          <w:rFonts w:ascii="IRNazanin" w:hAnsi="IRNazanin" w:eastAsia="IRNazanin" w:cs="IRNazanin"/>
          <w:lang w:bidi="fa-IR"/>
          <w:color w:val="111111"/>
          <w:sz w:val="28"/>
          <w:szCs w:val="28"/>
          <w:rtl/>
        </w:rPr>
        <w:t xml:space="preserve">«بالصّفة لا بالادراک»: گویا اشاره است به نفی آنچه که قائلین به اشتراک لفظی می‌گویند، یعنی او را به گونه‌ای ستاید که معنایش را نمی‌فهمد. «فقد احال علی غائب» یعنی بر چیزی که از ذهنش غایب است و به هیچ وجه درکش نمی‌کند.</w:t>
      </w:r>
    </w:p>
    <w:p>
      <w:pPr>
        <w:pStyle w:val="BookText"/>
      </w:pPr>
      <w:r>
        <w:rPr>
          <w:rFonts w:ascii="IRNazanin" w:hAnsi="IRNazanin" w:eastAsia="IRNazanin" w:cs="IRNazanin"/>
          <w:lang w:bidi="fa-IR"/>
          <w:color w:val="111111"/>
          <w:sz w:val="28"/>
          <w:szCs w:val="28"/>
          <w:rtl/>
        </w:rPr>
        <w:t xml:space="preserve">«انّه یعبد الصّفه و الموصوف»: یعنی ذاتی را که موصوف است به صفات زائده موجوده به اینکه هر دو را با هم می‌پرستد.</w:t>
      </w:r>
    </w:p>
    <w:p>
      <w:pPr>
        <w:pStyle w:val="BookText"/>
      </w:pPr>
      <w:r>
        <w:rPr>
          <w:rFonts w:ascii="IRNazanin" w:hAnsi="IRNazanin" w:eastAsia="IRNazanin" w:cs="IRNazanin"/>
          <w:lang w:bidi="fa-IR"/>
          <w:color w:val="111111"/>
          <w:sz w:val="28"/>
          <w:szCs w:val="28"/>
          <w:rtl/>
        </w:rPr>
        <w:t xml:space="preserve">«و من زعم انّه یضیف الموصوف»: یعنی صفات را زائده داند ولی صفات را به همراه ذات نپرستد، بلکه تنها ذات را پرستد. چنین کسی گرچه در عبادت شرک نورزیده، لیکن «صغّر الکبیرم، چون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ذاته سبحانه محتاجة في كمالها أي غيرها و هي الصفات و كل محتاج ممكن.</w:t>
      </w:r>
    </w:p>
    <w:p>
      <w:pPr>
        <w:pStyle w:val="BookText"/>
      </w:pPr>
      <w:r>
        <w:rPr>
          <w:rFonts w:ascii="Amiri" w:hAnsi="Amiri" w:eastAsia="Amiri" w:cs="Amiri"/>
          <w:lang w:bidi="ar-SA"/>
          <w:color w:val="111111"/>
          <w:sz w:val="28"/>
          <w:szCs w:val="28"/>
          <w:rtl/>
        </w:rPr>
        <w:t xml:space="preserve">باب البحث ممكن أي طريق التفحص عن التوحيد ممكن و طلب المخرج عن الشبهات حاصل و الحاصل أن الله تعالي نصب لكم حجة يمكنكم أن تعرفوه و تتعلموا منه التوحيد ثم قال عليه السلام معرفة عين الحاضر قبل معرفة صفاته كما أن زيدا تراه أولا ثم تعرف أنه عالم أو جاهل و نسبه و سائر أحواله و معرفة صفة الغائب قبل عينه لأنه إنما يعرف بالصفات و يحتمل أن يكون المراد أن الإمام الذي يؤخذ منه التوحيد إن كان حاضرا يعرف عينه أولا ثم يعرف استحقاقه للإمامة بالدلائل و المعجزات و العلامات و الغائب بالعكس و يحتمل أن يراد بالشاهد الممكنات و المخلوقات و بالغائب الخالق.</w:t>
      </w:r>
    </w:p>
    <w:p>
      <w:pPr>
        <w:pStyle w:val="BookText"/>
      </w:pPr>
      <w:r>
        <w:rPr>
          <w:rFonts w:ascii="Amiri" w:hAnsi="Amiri" w:eastAsia="Amiri" w:cs="Amiri"/>
          <w:lang w:bidi="ar-SA"/>
          <w:color w:val="111111"/>
          <w:sz w:val="28"/>
          <w:szCs w:val="28"/>
          <w:rtl/>
        </w:rPr>
        <w:t xml:space="preserve">ثم سئل عليه السلام كيف تعرف عين الشاهد قبل صفته أي كيف يعرف عينه و صفاته قال تعرفه بالصفات التي تكون في الإمام و تعلم علمه أي تأخذ عنه العلم حتي إنك تعرف نفسك و صفاتها به و الحال أنك لا تعرف نفسك التي هي أقرب الأشياء منك بنفسك من قبل نفسك و هو يعرفك إياها أو المعني تعلم كونه عالما بالسؤال عن غوامض العلوم و أنواعها و يعرف ما في نفسك أي يخبرك بما في قلبك و بما أنت غافل عنه من صفات نفسك و علي الأول فيه إيماء إلي أنه إذا لم تعرف نفسك إلا ببيان الإمام و هي أقرب الأشياء منك تتوقع أن تعرف ربك بعقلك و تعلم أن ما فيه أي ما يدعيه من الإمامة له و به أي حاصلة له و مختصة به.</w:t>
      </w:r>
    </w:p>
    <w:p>
      <w:pPr>
        <w:pStyle w:val="BookText"/>
      </w:pPr>
      <w:r>
        <w:rPr>
          <w:rFonts w:ascii="Amiri" w:hAnsi="Amiri" w:eastAsia="Amiri" w:cs="Amiri"/>
          <w:lang w:bidi="ar-SA"/>
          <w:color w:val="111111"/>
          <w:sz w:val="28"/>
          <w:szCs w:val="28"/>
          <w:rtl/>
        </w:rPr>
        <w:t xml:space="preserve">ثم استشهد عليه السلام لكون معرفة عين الشاهد قبل صفته بقصة يوسف و إخوته حيث عرفوا ذاته أولا بالمشاهدة ثم عرفوا صفته و أنه أخوهم بما شاهدوا منه و سمعوا فعرفوا صفته أيضا بذاته كذلك الإمام تعرف صفته من ذاته و بما يسمع و يري منه من علومه و معجزاته قوله عليه السلام و لا أثبتوه من أنفسهم بتوهم القلوب أي كما يعرف الأمور الغائبة بالدلائل العقلية أو النقلية.</w:t>
      </w:r>
    </w:p>
    <w:p>
      <w:pPr>
        <w:pStyle w:val="BookText"/>
      </w:pPr>
      <w:r>
        <w:rPr>
          <w:rFonts w:ascii="Amiri" w:hAnsi="Amiri" w:eastAsia="Amiri" w:cs="Amiri"/>
          <w:lang w:bidi="ar-SA"/>
          <w:color w:val="111111"/>
          <w:sz w:val="28"/>
          <w:szCs w:val="28"/>
          <w:rtl/>
        </w:rPr>
        <w:t xml:space="preserve">ثم أكد عليه السلام ما أومأ إليه سابقا من أن الإمام لا بد من أن يكون معروفا</w:t>
      </w:r>
    </w:p>
    <w:p>
      <w:pPr>
        <w:pStyle w:val="BookText"/>
      </w:pPr>
      <w:r>
        <w:rPr>
          <w:rFonts w:ascii="IRNazanin" w:hAnsi="IRNazanin" w:eastAsia="IRNazanin" w:cs="IRNazanin"/>
          <w:lang w:bidi="fa-IR"/>
          <w:color w:val="111111"/>
          <w:sz w:val="28"/>
          <w:szCs w:val="28"/>
          <w:rtl/>
        </w:rPr>
        <w:t xml:space="preserve">ذات سبحان را در کمال نیازمند غیر، یعنی صفات دانسته و هر نیازمندی ممکن است.</w:t>
      </w:r>
    </w:p>
    <w:p>
      <w:pPr>
        <w:pStyle w:val="BookText"/>
      </w:pPr>
      <w:r>
        <w:rPr>
          <w:rFonts w:ascii="IRNazanin" w:hAnsi="IRNazanin" w:eastAsia="IRNazanin" w:cs="IRNazanin"/>
          <w:lang w:bidi="fa-IR"/>
          <w:color w:val="111111"/>
          <w:sz w:val="28"/>
          <w:szCs w:val="28"/>
          <w:rtl/>
        </w:rPr>
        <w:t xml:space="preserve">«باب البحث ممکن»: یعنی راه کاوش از توحید ممکن است و چاره‌جویی از شبهات هست. نتیجه اینکه خداوند حجتی را بر شما گمارده که می‌توانید او را بشناسید و یگانگی خدا را از او یاد گیرید. سپس فرمود: شناخت ذات حاضر، پیش از شناخت صفات اوست، همچنان که مثلا اوّل زید را می‌بینی بعد می‌فهمی که عالم است یا نادان، و همچنین نژاد و سایر حالاتش را بعد از دیدن خود او می‌شناسی، «و معرفه صفه الغائب قبل عینه»، زیرا شخص غایب، با صفاتش شناخته می‌شود.و احتمال دارد که منظور، امامی باشد که از او توحید را می‌گیرند. اگر حاضر باشد، اوّل خود او شناخته می‌شود، سپس شایستگی او برای امامت از روی نشانه‌ها و معجزات، ولی اگر آن امام غایب باشد، به عکس است. و احتمال دارد که منظور از حاضر، ممکنات و مخلوقات باشد و مقصود از غایب، خالق.</w:t>
      </w:r>
    </w:p>
    <w:p>
      <w:pPr>
        <w:pStyle w:val="BookText"/>
      </w:pPr>
      <w:r>
        <w:rPr>
          <w:rFonts w:ascii="IRNazanin" w:hAnsi="IRNazanin" w:eastAsia="IRNazanin" w:cs="IRNazanin"/>
          <w:lang w:bidi="fa-IR"/>
          <w:color w:val="111111"/>
          <w:sz w:val="28"/>
          <w:szCs w:val="28"/>
          <w:rtl/>
        </w:rPr>
        <w:t xml:space="preserve">سپس از حضرت پرسیدند: «کیف تعرف عین الشاهد قبل صفته»، یعنی چگونه خود او و صفاتش شناخته می‌شود؟ فرمود: «تعرفه» به صفاتی که در امام است، «و تعلم علمه» یعنی از او دانش می‌گیری تا اینکه تو«تعرف نفسک» و صفاتش رابه آن (و) در حالی که تو«لا تعرف نفسک» که نزدیک‌ترین چیزهاست به تو، «بنفسک من» جانب «نفسک» و اوست که نفس تو را به تو معرفی می‌کند، یا معنایش این است که عالم بودن او را به وسیله پرسیدن مشکلات علوم می‌دانی و آنچه از صفات و روحیات تو که در ضمیر توست و از آنها غافلی،تو را با خبر می‌سازد. بنا بر توجیه اوّل، این جمله اشاره است به اینکه وقتی تو خودت را با اینکه نزدیک‌ترین اشیا به تو است بدون معرّفی امام نمی‌شناسی، توقع داری خدایت را با خردت بشناسی؟«و تعلم انّ ما فیه»یعنی آنچه را از امامت و پیشوایی ادعا می‌کند، «له و به» یعنی برایش حاصل و ویژه اوست.</w:t>
      </w:r>
    </w:p>
    <w:p>
      <w:pPr>
        <w:pStyle w:val="BookText"/>
      </w:pPr>
      <w:r>
        <w:rPr>
          <w:rFonts w:ascii="IRNazanin" w:hAnsi="IRNazanin" w:eastAsia="IRNazanin" w:cs="IRNazanin"/>
          <w:lang w:bidi="fa-IR"/>
          <w:color w:val="111111"/>
          <w:sz w:val="28"/>
          <w:szCs w:val="28"/>
          <w:rtl/>
        </w:rPr>
        <w:t xml:space="preserve">سپس امام علیه السلام برای بیان اینکه شناخت ذات حاضر پیش از وصف اوست، به داستان یوسف و برادرانش استشهاد می‌فرماید. چون برادران ابتدا با دیدن یوسف، او را شناختند، سپس برادری او را با دیدن زیادتر و شنیدن سخنان او دانستند.بنابراین صفت او را به ذاتش شناختند. همچنین است امام که صفات او به ذاتش و آنچه که از او شنیده و دیده می‌شود، از علوم و معجزات او شناخته می‌شود.«و لا اثبتوه من انفسهم بتوهّم القلوب» یعنی همچنان که امور پنهانی را با نشانه‌های عقلی و نقلی می‌شناسند.</w:t>
      </w:r>
    </w:p>
    <w:p>
      <w:pPr>
        <w:pStyle w:val="BookText"/>
      </w:pPr>
      <w:r>
        <w:rPr>
          <w:rFonts w:ascii="IRNazanin" w:hAnsi="IRNazanin" w:eastAsia="IRNazanin" w:cs="IRNazanin"/>
          <w:lang w:bidi="fa-IR"/>
          <w:color w:val="111111"/>
          <w:sz w:val="28"/>
          <w:szCs w:val="28"/>
          <w:rtl/>
        </w:rPr>
        <w:t xml:space="preserve">سپس بر مطلبی که قبلا فرموده که امام باید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9" w:name="pg13490_132942"/>
    <w:bookmarkEnd w:id="219"/>
    <w:p>
      <w:pPr>
        <w:pStyle w:val="BookText"/>
      </w:pPr>
      <w:r>
        <w:rPr>
          <w:rFonts w:ascii="Amiri" w:hAnsi="Amiri" w:eastAsia="Amiri" w:cs="Amiri"/>
          <w:lang w:bidi="ar-SA"/>
          <w:color w:val="111111"/>
          <w:sz w:val="28"/>
          <w:szCs w:val="28"/>
          <w:rtl/>
        </w:rPr>
        <w:t xml:space="preserve">بصفات خاصة لا توجد في غيره و إن الإمامة لا تكون باختيار الأمة صرح بذلك بتأويل قوله تعالي ما كانَ لَكُمْ أَنْ تُنْبِتُوا شَجَرَها</w:t>
      </w:r>
      <w:r>
        <w:rPr>
          <w:rStyle w:val="FootnoteReference"/>
        </w:rPr>
        <w:footnoteReference w:id="1610"/>
      </w:r>
      <w:r>
        <w:rPr>
          <w:rFonts w:ascii="Amiri" w:hAnsi="Amiri" w:eastAsia="Amiri" w:cs="Amiri"/>
          <w:lang w:bidi="ar-SA"/>
          <w:color w:val="111111"/>
          <w:sz w:val="28"/>
          <w:szCs w:val="28"/>
          <w:rtl/>
        </w:rPr>
        <w:t xml:space="preserve">بأن المراد بالشجر الإمام كما ورد في قوله تعالي و مثل شجرة طَيِّبَةً</w:t>
      </w:r>
      <w:r>
        <w:rPr>
          <w:rStyle w:val="FootnoteReference"/>
        </w:rPr>
        <w:footnoteReference w:id="1611"/>
      </w:r>
      <w:r>
        <w:rPr>
          <w:rFonts w:ascii="Amiri" w:hAnsi="Amiri" w:eastAsia="Amiri" w:cs="Amiri"/>
          <w:lang w:bidi="ar-SA"/>
          <w:color w:val="111111"/>
          <w:sz w:val="28"/>
          <w:szCs w:val="28"/>
          <w:rtl/>
        </w:rPr>
        <w:t xml:space="preserve">إن المراد بها شجرة النبوة و الإمامة و بإنباتها نصبه إماما بهوي أنفسهم و كأنه إشارة إلي أنه إذا لم يكن لهم القدرة و الاختيار في إنبات شجرة خلقها الله لمصلحة دينه من الأمور الدنيوية كيف يفوض إليهم و يمكنهم من نصب الإمام الذي هو مناط نظام العالم و علة خلقه و بقائه و به تناط مصالح الدين و الدنيا قوله و من زعم يدل علي أن القول بعدم كفر المخالف كفر أو قريب منه و في الخبر فوائد جليلة ستعرف تفصيلها فيما سيأتي و تنتفع بها بعد التأمل فيها سيأتي و تنتفع بها بعد التأمل فيها في حل الأخبار الآتية.</w:t>
      </w:r>
    </w:p>
    <w:p>
      <w:pPr>
        <w:pStyle w:val="Heading5"/>
      </w:pPr>
      <w:bookmarkStart w:id="1503" w:name="_Toc1220"/>
      <w:r>
        <w:t>«32»</w:t>
      </w:r>
      <w:bookmarkEnd w:id="1503"/>
    </w:p>
    <w:p>
      <w:pPr>
        <w:pStyle w:val="BookText"/>
      </w:pPr>
      <w:r>
        <w:rPr>
          <w:rFonts w:ascii="Amiri" w:hAnsi="Amiri" w:eastAsia="Amiri" w:cs="Amiri"/>
          <w:lang w:bidi="ar-SA"/>
          <w:color w:val="111111"/>
          <w:sz w:val="28"/>
          <w:szCs w:val="28"/>
          <w:rtl/>
        </w:rPr>
        <w:t xml:space="preserve">سن، [المحاسن] عَنْ أَبِيهِ عَنِ ابْنِ سِنَانٍ عَنِ ابْنِ بُكَيْرٍ عَنْ زُرَارَةَ عَنْ أَبِي عَبْدِ اللَّهِ عليه السلام قَالَ: لَوْ أَنَّ الْعِبَادَ وَصَفُوا الْحَقَّ وَ عَمِلُوا بِهِ وَ لَمْ يَعْقِدْ قُلُوبُهُمْ عَلَي أَنَّهُ الْحَقُّ مَا انْتَفَعُوا</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Heading5"/>
      </w:pPr>
      <w:bookmarkStart w:id="1504" w:name="_Toc1221"/>
      <w:r>
        <w:t>«33»</w:t>
      </w:r>
      <w:bookmarkEnd w:id="1504"/>
    </w:p>
    <w:p>
      <w:pPr>
        <w:pStyle w:val="BookText"/>
      </w:pPr>
      <w:r>
        <w:rPr>
          <w:rFonts w:ascii="Amiri" w:hAnsi="Amiri" w:eastAsia="Amiri" w:cs="Amiri"/>
          <w:lang w:bidi="ar-SA"/>
          <w:color w:val="111111"/>
          <w:sz w:val="28"/>
          <w:szCs w:val="28"/>
          <w:rtl/>
        </w:rPr>
        <w:t xml:space="preserve">سن، [المحاسن] عَنْ هَارُونَ بْنِ الْجَهْمِ عَنِ الْحُسَيْنِ بْنِ ثُوَيْرٍ عَنْ أَبِي خَدِيجَةَ عَنْ أَبِي عَبْدِ اللَّهِ عليه السلام قَالَ: أَتَي رَجُلٌ رَسُولَ اللَّهِ صلي الله عليه و آله فَقَالَ يَا رَسُولَ اللَّهِ إِنِّي جِئْتُكَ أُبَايِعُكَ عَلَي الْإِسْلَامِ فَقَالَ لَهُ رَسُولُ اللَّهِ صلي الله عليه و آله أُبَايِعُكَ عَلَي أَنْ تَقْتُلَ أَبَاكَ قَالَ نَعَمْ فَقَالَ لَهُ رَسُولُ اللَّهِ صلي الله عليه و آله إِنَّا وَ اللَّهِ لَا نَأْمُرُكُمْ بِقَتْلِ آبَائِكُمْ وَ لَكِنَّ الْآنَ عَلِمْتُ مِنْكَ حَقِيقَةَ الْإِيمَانِ وَ أَنَّكَ لَنْ تَتَّخِذَ مِنْ دُونِ اللَّهِ وَلِيجَةً أَطِيعُوا آبَاءَكُمْ فِيمَا أَمَرُوكُمْ وَ لَا تُطِيعُوهُمْ فِي مَعَاصِي اللَّهِ‌</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Heading5"/>
      </w:pPr>
      <w:bookmarkStart w:id="1505" w:name="_Toc1222"/>
      <w:r>
        <w:t>بيان</w:t>
      </w:r>
      <w:bookmarkEnd w:id="1505"/>
    </w:p>
    <w:p>
      <w:pPr>
        <w:pStyle w:val="BookText"/>
      </w:pPr>
      <w:r>
        <w:rPr>
          <w:rFonts w:ascii="Amiri" w:hAnsi="Amiri" w:eastAsia="Amiri" w:cs="Amiri"/>
          <w:lang w:bidi="ar-SA"/>
          <w:color w:val="111111"/>
          <w:sz w:val="28"/>
          <w:szCs w:val="28"/>
          <w:rtl/>
        </w:rPr>
        <w:t xml:space="preserve">في النهاية وليجة الرجل بطانته و دخلاؤه و خاصته.</w:t>
      </w:r>
    </w:p>
    <w:p>
      <w:pPr>
        <w:pStyle w:val="Heading5"/>
      </w:pPr>
      <w:bookmarkStart w:id="1506" w:name="_Toc1223"/>
      <w:r>
        <w:t>«34»</w:t>
      </w:r>
      <w:bookmarkEnd w:id="1506"/>
    </w:p>
    <w:p>
      <w:pPr>
        <w:pStyle w:val="BookText"/>
      </w:pPr>
      <w:r>
        <w:rPr>
          <w:rFonts w:ascii="Amiri" w:hAnsi="Amiri" w:eastAsia="Amiri" w:cs="Amiri"/>
          <w:lang w:bidi="ar-SA"/>
          <w:color w:val="111111"/>
          <w:sz w:val="28"/>
          <w:szCs w:val="28"/>
          <w:rtl/>
        </w:rPr>
        <w:t xml:space="preserve">سن، [المحاسن] عَنْ أَبِيهِ عَنْ عَبْدِ اللَّهِ بْنِ الْقَاسِمِ عَنْ مُدْرِكِ بْنِ عَبْدِ الرَّحْمَنِ عَنْ أَبِي عَبْدِ اللَّهِ عليه السلام قَالَ قَالَ رَسُولُ اللَّهِ صلي الله عليه و آله: الْإِسْلَامُ عُرْيَانٌ فَلِبَاسُهُ الْحَيَاءُ وَ زِينَتُهُ</w:t>
      </w:r>
    </w:p>
    <w:p>
      <w:pPr>
        <w:pStyle w:val="BookText"/>
      </w:pPr>
      <w:r>
        <w:rPr>
          <w:rFonts w:ascii="IRNazanin" w:hAnsi="IRNazanin" w:eastAsia="IRNazanin" w:cs="IRNazanin"/>
          <w:lang w:bidi="fa-IR"/>
          <w:color w:val="111111"/>
          <w:sz w:val="28"/>
          <w:szCs w:val="28"/>
          <w:rtl/>
        </w:rPr>
        <w:t xml:space="preserve">به اوصاف ویژه خود که دیگران ندارند معروف باشد و امامت به اختیار امّت نیست، تأکید می‌فرماید، با تأویل در این آیه قرآن«ما کانَ لَکُمْ أَنْ تُنْبِتُوا شَجَرَها» به اینکه مراد از درخت، امام است. همچنان که در قرآن نیز آمده {و مثل شجره طیّبه. همچون درخت زیبا}</w:t>
      </w:r>
      <w:r>
        <w:rPr>
          <w:rStyle w:val="FootnoteReference"/>
        </w:rPr>
        <w:footnoteReference w:id="1614"/>
      </w:r>
      <w:r>
        <w:rPr>
          <w:rFonts w:ascii="IRNazanin" w:hAnsi="IRNazanin" w:eastAsia="IRNazanin" w:cs="IRNazanin"/>
          <w:lang w:bidi="fa-IR"/>
          <w:color w:val="111111"/>
          <w:sz w:val="28"/>
          <w:szCs w:val="28"/>
          <w:rtl/>
        </w:rPr>
        <w:t xml:space="preserve">که مقصود«أَ لَمْ تَرَ کَیْفَ ضَرَبَ اللَّهُ مَثَلًا کَلِمَةً طَیِّبَةً کَشَجَرَةٍ طَیِّبَةٍ»از این درخت، درخت پیامبری و امامت است و مقصود از رویاندن درخت، گماردن امام است به خواست خودشان. گویا این آیه اشاره است به اینکه وقتی آنها قدرت ندارند درختی را که خدا برای مصلحت دنیای مردم آفریده برویانند و چنین کاری در اختیار آنها نیست، چگونه گماردن امام که مدار نظم جهان است و علت آفرینش و بقای عالم و مناط مصلحت دین و دنیاست، در اختیار مردم و مقدور آنان است؟«و من زعم»دلیل بر این است که کافر ندانستن مخالفین، یا کفر است، یا نزدیک به آن .</w:t>
      </w:r>
    </w:p>
    <w:p>
      <w:pPr>
        <w:pStyle w:val="BookText"/>
      </w:pPr>
      <w:r>
        <w:rPr>
          <w:rFonts w:ascii="IRNazanin" w:hAnsi="IRNazanin" w:eastAsia="IRNazanin" w:cs="IRNazanin"/>
          <w:lang w:bidi="fa-IR"/>
          <w:color w:val="111111"/>
          <w:sz w:val="28"/>
          <w:szCs w:val="28"/>
          <w:rtl/>
        </w:rPr>
        <w:t xml:space="preserve">این روایت، بهره‌های مهمّی دارد که در شرح اخبار آیندهبه آنها می‌رسید و بهره‌مند می‌شوید.</w:t>
      </w:r>
    </w:p>
    <w:p>
      <w:pPr>
        <w:pStyle w:val="Heading5"/>
      </w:pPr>
      <w:bookmarkStart w:id="1507" w:name="_Toc1224"/>
      <w:r>
        <w:t>روایت 32</w:t>
      </w:r>
      <w:bookmarkEnd w:id="1507"/>
    </w:p>
    <w:p>
      <w:pPr>
        <w:pStyle w:val="BookText"/>
      </w:pPr>
      <w:r>
        <w:rPr>
          <w:rFonts w:ascii="IRNazanin" w:hAnsi="IRNazanin" w:eastAsia="IRNazanin" w:cs="IRNazanin"/>
          <w:lang w:bidi="fa-IR"/>
          <w:color w:val="111111"/>
          <w:sz w:val="28"/>
          <w:szCs w:val="28"/>
          <w:rtl/>
        </w:rPr>
        <w:t xml:space="preserve">محاسن برقی: زراره از حضرت صادق علیه السلام روایت کند که: «اگر بندگان خدا حق را بستایند و بدان عمل کنند، ولی در دل به حقانیت او معتقد نگردند، بهره نمی‌برند.»</w:t>
      </w:r>
      <w:r>
        <w:rPr>
          <w:rStyle w:val="FootnoteReference"/>
        </w:rPr>
        <w:footnoteReference w:id="1615"/>
      </w:r>
    </w:p>
    <w:p>
      <w:pPr>
        <w:pStyle w:val="Heading5"/>
      </w:pPr>
      <w:bookmarkStart w:id="1508" w:name="_Toc1225"/>
      <w:r>
        <w:t>روایت 33</w:t>
      </w:r>
      <w:bookmarkEnd w:id="1508"/>
    </w:p>
    <w:p>
      <w:pPr>
        <w:pStyle w:val="BookText"/>
      </w:pPr>
      <w:r>
        <w:rPr>
          <w:rFonts w:ascii="IRNazanin" w:hAnsi="IRNazanin" w:eastAsia="IRNazanin" w:cs="IRNazanin"/>
          <w:lang w:bidi="fa-IR"/>
          <w:color w:val="111111"/>
          <w:sz w:val="28"/>
          <w:szCs w:val="28"/>
          <w:rtl/>
        </w:rPr>
        <w:t xml:space="preserve">محاسن برقی: ابو خدیجه گزارش کند که حضرت صادق علیه السلام فرمود: «مردی خدمت حضرت رسول صلی الله علیه و آله آمد و عرض کرد: «من آمدم با شما بر اسلام بیعت کنم.» حضرت فرمود: «با تو بیعت می‌کنم بر اینکه پدرت را بکشی.» آن مرد پذیرفت. حضرت فرمود: «به خدا ما به کشتن پدران فرمان ندهیم، لیکن (با این آزمایش) حقیقت ایمان تو را دانستم و تو هرگز نباید غیر خدا را در دل راه دهی. پدرانتان را در آنچه فرمان دهند اطاعت کنید، ولی در نافرمانی خدا، از آنان اطاعت مکنید.»</w:t>
      </w:r>
      <w:r>
        <w:rPr>
          <w:rStyle w:val="FootnoteReference"/>
        </w:rPr>
        <w:footnoteReference w:id="1616"/>
      </w:r>
    </w:p>
    <w:p>
      <w:pPr>
        <w:pStyle w:val="Heading5"/>
      </w:pPr>
      <w:bookmarkStart w:id="1509" w:name="_Toc1226"/>
      <w:r>
        <w:t>توضیح</w:t>
      </w:r>
      <w:bookmarkEnd w:id="1509"/>
    </w:p>
    <w:p>
      <w:pPr>
        <w:pStyle w:val="BookText"/>
      </w:pPr>
      <w:r>
        <w:rPr>
          <w:rFonts w:ascii="IRNazanin" w:hAnsi="IRNazanin" w:eastAsia="IRNazanin" w:cs="IRNazanin"/>
          <w:lang w:bidi="fa-IR"/>
          <w:color w:val="111111"/>
          <w:sz w:val="28"/>
          <w:szCs w:val="28"/>
          <w:rtl/>
        </w:rPr>
        <w:t xml:space="preserve">در نهایه گوید «ولیجه الرّجل»، خانواده، همراهان و نزدیکان او.</w:t>
      </w:r>
    </w:p>
    <w:p>
      <w:pPr>
        <w:pStyle w:val="Heading5"/>
      </w:pPr>
      <w:bookmarkStart w:id="1510" w:name="_Toc1227"/>
      <w:r>
        <w:t>روایت 34</w:t>
      </w:r>
      <w:bookmarkEnd w:id="1510"/>
    </w:p>
    <w:p>
      <w:pPr>
        <w:pStyle w:val="BookText"/>
      </w:pPr>
      <w:r>
        <w:rPr>
          <w:rFonts w:ascii="IRNazanin" w:hAnsi="IRNazanin" w:eastAsia="IRNazanin" w:cs="IRNazanin"/>
          <w:lang w:bidi="fa-IR"/>
          <w:color w:val="111111"/>
          <w:sz w:val="28"/>
          <w:szCs w:val="28"/>
          <w:rtl/>
        </w:rPr>
        <w:t xml:space="preserve">محاسن برقی: مدرک بن عبدالرّحمان از حضرت صادق علیه السلام روایت کند که رسول خدا صلی الله علیه و آله فرمود: «اسلام عریان است و پوشش او حیا است، و زیورش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0" w:name="pg13490_132943"/>
    <w:bookmarkEnd w:id="220"/>
    <w:p>
      <w:pPr>
        <w:pStyle w:val="BookText"/>
      </w:pPr>
      <w:r>
        <w:rPr>
          <w:rFonts w:ascii="Amiri" w:hAnsi="Amiri" w:eastAsia="Amiri" w:cs="Amiri"/>
          <w:lang w:bidi="ar-SA"/>
          <w:color w:val="111111"/>
          <w:sz w:val="28"/>
          <w:szCs w:val="28"/>
          <w:rtl/>
        </w:rPr>
        <w:t xml:space="preserve">الْوَفَاءُ وَ مُرُوءَتُهُ الْعَمَلُ الصَّالِحُ وَ عِمَادُهُ الْوَرَعُ وَ لِكُلِّ شَيْ‌ءٍ أَسَاسٌ وَ أَسَاسُ الْإِسْلَامِ حُبُّنَا أَهْلَ الْبَيْتِ‌</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Heading5"/>
      </w:pPr>
      <w:bookmarkStart w:id="1511" w:name="_Toc1228"/>
      <w:r>
        <w:t>«35»</w:t>
      </w:r>
      <w:bookmarkEnd w:id="1511"/>
    </w:p>
    <w:p>
      <w:pPr>
        <w:pStyle w:val="BookText"/>
      </w:pPr>
      <w:r>
        <w:rPr>
          <w:rFonts w:ascii="Amiri" w:hAnsi="Amiri" w:eastAsia="Amiri" w:cs="Amiri"/>
          <w:lang w:bidi="ar-SA"/>
          <w:color w:val="111111"/>
          <w:sz w:val="28"/>
          <w:szCs w:val="28"/>
          <w:rtl/>
        </w:rPr>
        <w:t xml:space="preserve">سن، [المحاسن] عَنْهُ عَنْ‌</w:t>
      </w:r>
      <w:r>
        <w:rPr>
          <w:rStyle w:val="FootnoteReference"/>
        </w:rPr>
        <w:footnoteReference w:id="1618"/>
      </w:r>
      <w:r>
        <w:rPr>
          <w:rFonts w:ascii="Amiri" w:hAnsi="Amiri" w:eastAsia="Amiri" w:cs="Amiri"/>
          <w:lang w:bidi="ar-SA"/>
          <w:color w:val="111111"/>
          <w:sz w:val="28"/>
          <w:szCs w:val="28"/>
          <w:rtl/>
        </w:rPr>
        <w:t xml:space="preserve">أَبِيهِ عَنِ ابْنِ أَبِي عُمَيْرٍ عَنْ حَمَّادِ بْنِ عُثْمَانَ عَنْ عُبَيْدِ بْنِ زُرَارَةَ عَنْ أَبِي عَبْدِ اللَّهِ عليه السلام قَالَ قَالَ رَسُولُ اللَّهِ صلي الله عليه و آله: أَيُّهَا النَّاسُ إِنِّي أُمِرْتُ أَنْ أُقَاتِلَكُمْ حَتَّي تَشْهَدُوا أَنْ لَا إِلَهَ إِلَّا اللَّهُ وَ أَنِّي مُحَمَّدٌ رَسُولُ اللَّهِ فَإِذَا فَعَلْتُمْ ذَلِكَ حَقَنْتُمْ بِهَا أَمْوَالَكُمْ وَ دِمَاءَكُمْ إِلَّا بِحَقِّهَا وَ كَانَ حِسَابُكُمْ عَلَي اللَّهِ‌</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Heading5"/>
      </w:pPr>
      <w:bookmarkStart w:id="1512" w:name="_Toc1229"/>
      <w:r>
        <w:t>«36»</w:t>
      </w:r>
      <w:bookmarkEnd w:id="1512"/>
    </w:p>
    <w:p>
      <w:pPr>
        <w:pStyle w:val="BookText"/>
      </w:pPr>
      <w:r>
        <w:rPr>
          <w:rFonts w:ascii="Amiri" w:hAnsi="Amiri" w:eastAsia="Amiri" w:cs="Amiri"/>
          <w:lang w:bidi="ar-SA"/>
          <w:color w:val="111111"/>
          <w:sz w:val="28"/>
          <w:szCs w:val="28"/>
          <w:rtl/>
        </w:rPr>
        <w:t xml:space="preserve">سن، [المحاسن] عَنْ أَبِيهِ عَنِ النَّضْرِ عَنْ يَحْيَي الْحَلَبِيِّ عَنْ أَيُّوبَ بْنِ الْحُرِّ عَنْ أَبِي بَصِيرٍ قَالَ: كُنْتُ عِنْدَ أَبِي جَعْفَرٍ عليه السلام فَقَالَ لَهُ سَلَّامٌ إِنَّ خَيْثَمَةَ بْنَ أَبِي خَيْثَمَةَ حَدَّثَنَا أَنَّهُ سَأَلَكَ عَنِ الْإِسْلَامِ فَقُلْتَ لَهُ إِنَّ الْإِسْلَامَ مَنِ اسْتَقْبَلَ قِبْلَتَنَا وَ شَهِدَ شَهَادَتَنَا وَ نَسَكَ نُسُكَنَا وَ وَالَي وَلِيَّنَا وَ عَادَي عَدُوَّنَا فَهُوَ مُسْلِمٌ قَالَ صَدَقَ وَ سَأَلَكَ عَنِ الْإِيمَانِ فَقُلْتَ الْإِيمَانُ بِاللَّهِ وَ التَّصْدِيقُ بِكِتَابِهِ وَ أَنْ أَحَبَّ فِي اللَّهِ وَ أَبْغَضَ فِي اللَّهِ فَقَالَ صَدَقَ خَيْثَمَةُ</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Heading5"/>
      </w:pPr>
      <w:bookmarkStart w:id="1513" w:name="_Toc1230"/>
      <w:r>
        <w:t>«37»</w:t>
      </w:r>
      <w:bookmarkEnd w:id="1513"/>
    </w:p>
    <w:p>
      <w:pPr>
        <w:pStyle w:val="BookText"/>
      </w:pPr>
      <w:r>
        <w:rPr>
          <w:rFonts w:ascii="Amiri" w:hAnsi="Amiri" w:eastAsia="Amiri" w:cs="Amiri"/>
          <w:lang w:bidi="ar-SA"/>
          <w:color w:val="111111"/>
          <w:sz w:val="28"/>
          <w:szCs w:val="28"/>
          <w:rtl/>
        </w:rPr>
        <w:t xml:space="preserve">سن، [المحاسن] عَنْ أَبِيهِ عَنْ صَفْوَانَ عَنِ الْعَلَاءِ عَنْ مُحَمَّدٍ قَالَ: سَأَلْتُ أَبَا جَعْفَرٍ عليه السلام عَنِ الْإِيمَانِ فَقَالَ الْإِيمَانُ مَا كَانَ فِي الْقَلْبِ وَ الْإِسْلَامُ مَا كَانَ عَلَيْهِ الْمَنَاكِحُ وَ الْمَوَارِيثُ وَ تُحْقَنُ بِهِ الدِّمَاءُ وَ الْإِيمَانُ يَشْرَكُ الْإِسْلَامَ وَ الْإِسْلَامُ لَا يَشْرَكُ الْإِيمَانَ‌</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Heading5"/>
      </w:pPr>
      <w:bookmarkStart w:id="1514" w:name="_Toc1231"/>
      <w:r>
        <w:t>«38»</w:t>
      </w:r>
      <w:bookmarkEnd w:id="1514"/>
    </w:p>
    <w:p>
      <w:pPr>
        <w:pStyle w:val="BookText"/>
      </w:pPr>
      <w:r>
        <w:rPr>
          <w:rFonts w:ascii="Amiri" w:hAnsi="Amiri" w:eastAsia="Amiri" w:cs="Amiri"/>
          <w:lang w:bidi="ar-SA"/>
          <w:color w:val="111111"/>
          <w:sz w:val="28"/>
          <w:szCs w:val="28"/>
          <w:rtl/>
        </w:rPr>
        <w:t xml:space="preserve">يج، [الخرائج و الجرائح] رُوِيَ عَنْ أَبِي عَبْدِ اللَّهِ عليه السلام قَالَ: إِنَّ رَسُولَ اللَّهِ صلي الله عليه و آله كَانَ يَسِيرُ فِي بَعْضِ مَسِيرِهِ فَقَالَ لِأَصْحَابِهِ يَطْلُعُ عَلَيْكُمْ مِنْ بَعْضِ هَذِهِ الْفِجَاجِ شَخْصٌ لَيْسَ لَهُ</w:t>
      </w:r>
    </w:p>
    <w:p>
      <w:pPr>
        <w:pStyle w:val="BookText"/>
      </w:pPr>
      <w:r>
        <w:rPr>
          <w:rFonts w:ascii="IRNazanin" w:hAnsi="IRNazanin" w:eastAsia="IRNazanin" w:cs="IRNazanin"/>
          <w:lang w:bidi="fa-IR"/>
          <w:color w:val="111111"/>
          <w:sz w:val="28"/>
          <w:szCs w:val="28"/>
          <w:rtl/>
        </w:rPr>
        <w:t xml:space="preserve">وفا ومروّت و مردانگی‌اش عمل صالح و ستونش ورع است. و هر چیزی را بنیادی است و بنیاد اسلام، دوستی ما خانواده است.»</w:t>
      </w:r>
      <w:r>
        <w:rPr>
          <w:rStyle w:val="FootnoteReference"/>
        </w:rPr>
        <w:footnoteReference w:id="1622"/>
      </w:r>
    </w:p>
    <w:p>
      <w:pPr>
        <w:pStyle w:val="Heading5"/>
      </w:pPr>
      <w:bookmarkStart w:id="1515" w:name="_Toc1232"/>
      <w:r>
        <w:t>روایت 35</w:t>
      </w:r>
      <w:bookmarkEnd w:id="1515"/>
    </w:p>
    <w:p>
      <w:pPr>
        <w:pStyle w:val="BookText"/>
      </w:pPr>
      <w:r>
        <w:rPr>
          <w:rFonts w:ascii="IRNazanin" w:hAnsi="IRNazanin" w:eastAsia="IRNazanin" w:cs="IRNazanin"/>
          <w:lang w:bidi="fa-IR"/>
          <w:color w:val="111111"/>
          <w:sz w:val="28"/>
          <w:szCs w:val="28"/>
          <w:rtl/>
        </w:rPr>
        <w:t xml:space="preserve">محاسن برقی: عبید بن زراره از حضرت صادق علیه السلام روایت کند که رسول خدا صلی الله علیه و آله فرمود: «ای مردم! من مأمورم با شما بجنگم تا گواهی دهید به یگانگی خدا و اینکه من فرستاده اویم. وقتی چنین گواهی دادید، مال و جانتان محفوظ است، مگر به حق آن (یعنی در مواردی که باید به دستور اسلام در جنگ شرکت کنید یا از مالتان به عنوان حقوق واجبه بپردازید) و حساب شما با خداست.»</w:t>
      </w:r>
      <w:r>
        <w:rPr>
          <w:rStyle w:val="FootnoteReference"/>
        </w:rPr>
        <w:footnoteReference w:id="1623"/>
      </w:r>
    </w:p>
    <w:p>
      <w:pPr>
        <w:pStyle w:val="Heading5"/>
      </w:pPr>
      <w:bookmarkStart w:id="1516" w:name="_Toc1233"/>
      <w:r>
        <w:t>روایت 36</w:t>
      </w:r>
      <w:bookmarkEnd w:id="1516"/>
    </w:p>
    <w:p>
      <w:pPr>
        <w:pStyle w:val="BookText"/>
      </w:pPr>
      <w:r>
        <w:rPr>
          <w:rFonts w:ascii="IRNazanin" w:hAnsi="IRNazanin" w:eastAsia="IRNazanin" w:cs="IRNazanin"/>
          <w:lang w:bidi="fa-IR"/>
          <w:color w:val="111111"/>
          <w:sz w:val="28"/>
          <w:szCs w:val="28"/>
          <w:rtl/>
        </w:rPr>
        <w:t xml:space="preserve">محاسن برقی: ابو بصیر گوید: خدمت حضرت باقر علیه السلام بودم.«سلام» به آن حضرت عرض کرد که خیثمه برای ما نقل کرده که از شما درباره اسلام سؤال کرده و شما فرموده‌اید که اسلام یعنی هر کس به قبله ما رو کند، شهادت ما را گواهی دهد، عبادت ما را انجام دهد، دوست ما را دوست بدارد و با دشمن ما دشمن باشد، او مسلمان است. حضرت فرمود: «راست گفته است.» دوباره عرض کرد که او از شما درباره ایمان سؤال کرده و شما فرموده‌اید که ایمان به خدا و باور داشتن کتاب او، و اینکه در راه خدا دوستی کند و در راه او دشمنی ورزد. فرمود: «خیثمه راست گفته است.»</w:t>
      </w:r>
      <w:r>
        <w:rPr>
          <w:rStyle w:val="FootnoteReference"/>
        </w:rPr>
        <w:footnoteReference w:id="1624"/>
      </w:r>
    </w:p>
    <w:p>
      <w:pPr>
        <w:pStyle w:val="Heading5"/>
      </w:pPr>
      <w:bookmarkStart w:id="1517" w:name="_Toc1234"/>
      <w:r>
        <w:t>روایت 37</w:t>
      </w:r>
      <w:bookmarkEnd w:id="1517"/>
    </w:p>
    <w:p>
      <w:pPr>
        <w:pStyle w:val="BookText"/>
      </w:pPr>
      <w:r>
        <w:rPr>
          <w:rFonts w:ascii="IRNazanin" w:hAnsi="IRNazanin" w:eastAsia="IRNazanin" w:cs="IRNazanin"/>
          <w:lang w:bidi="fa-IR"/>
          <w:color w:val="111111"/>
          <w:sz w:val="28"/>
          <w:szCs w:val="28"/>
          <w:rtl/>
        </w:rPr>
        <w:t xml:space="preserve">محاسن برقی: محمد گوید: از حضرت باقر علیه السلام معنای ایمان را پرسیدم، فرمود: «ایمان مطلبی است که در دل است، ولی اسلام همان است که ازدواج وارث به آناست و خون‌ها به وسیله آن محفوظ است. ایمان شریک اسلام است، ولی اسلام شریک ایمان نیست.»</w:t>
      </w:r>
      <w:r>
        <w:rPr>
          <w:rStyle w:val="FootnoteReference"/>
        </w:rPr>
        <w:footnoteReference w:id="1625"/>
      </w:r>
    </w:p>
    <w:p>
      <w:pPr>
        <w:pStyle w:val="Heading5"/>
      </w:pPr>
      <w:bookmarkStart w:id="1518" w:name="_Toc1235"/>
      <w:r>
        <w:t>روایت 38</w:t>
      </w:r>
      <w:bookmarkEnd w:id="1518"/>
    </w:p>
    <w:p>
      <w:pPr>
        <w:pStyle w:val="BookText"/>
      </w:pPr>
      <w:r>
        <w:rPr>
          <w:rFonts w:ascii="IRNazanin" w:hAnsi="IRNazanin" w:eastAsia="IRNazanin" w:cs="IRNazanin"/>
          <w:lang w:bidi="fa-IR"/>
          <w:color w:val="111111"/>
          <w:sz w:val="28"/>
          <w:szCs w:val="28"/>
          <w:rtl/>
        </w:rPr>
        <w:t xml:space="preserve">الخرائج و الجرائح: از حضرت صادق علیه السلام روایت شده که پیامبر خدا صلی الله علیه و آله در اثنای راه به یکی از یارانش فرمود: «از این شکاف شخصی بیرون می‌آید که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1" w:name="pg13490_132944"/>
    <w:bookmarkEnd w:id="221"/>
    <w:p>
      <w:pPr>
        <w:pStyle w:val="BookText"/>
      </w:pPr>
      <w:r>
        <w:rPr>
          <w:rFonts w:ascii="Amiri" w:hAnsi="Amiri" w:eastAsia="Amiri" w:cs="Amiri"/>
          <w:lang w:bidi="ar-SA"/>
          <w:color w:val="111111"/>
          <w:sz w:val="28"/>
          <w:szCs w:val="28"/>
          <w:rtl/>
        </w:rPr>
        <w:t xml:space="preserve">عَهْدٌ بِإِبْلِيسَ مُنْذُ ثَلَاثَةِ أَيَّامٍ فَمَا لَبِثُوا أَنْ أَقْبَلَ أَعْرَابِيٌّ قَدْ يَبِسَ جِلْدُهُ عَلَي عَظْمِهِ وَ غَارَتْ عَيْنَاهُ فِي رَأْسِهِ وَ اخْضَرَّتْ شَفَتَاهُ مِنْ أَكْلِ الْبَقْلِ فَسَأَلَ عَنِ النَّبِيِّ صلي الله عليه و آله فِي أَوَّلِ الرِّفَاقِ حَتَّي لَقِيَهُ فَقَالَ لَهُ اعْرِضْ عَلَيَّ الْإِسْلَامَ فَقَالَ قُلْ أَشْهَدُ أَنْ لَا إِلَهَ إِلَّا اللَّهُ وَ أَنِّي مُحَمَّدٌ رَسُولُ اللَّهِ قَالَ أَقْرَرْتُ قَالَ تُصَلِّي الْخَمْسَ وَ تَصُومُ شَهْرَ رَمَضَانَ قَالَ أَقْرَرْتُ قَالَ تَحُجُّ الْبَيْتَ الْحَرَامَ وَ تُؤَدِّي الزَّكَاةَ وَ تَغْتَسِلُ مِنَ الْجَنَابَةِ قَالَ أَقْرَرْتُ فَتَخَلَّفَ بَعِيرُ الْأَعْرَابِيِّ وَ وَقَفَ النَّبِيُّ فَسَأَلَ عَنْهُ فَرَجَعَ النَّاسُ فِي طَلَبِهِ فَوَجَدُوهُ فِي آخِرِ الْعَسْكَرِ قَدْ سَقَطَ خُفُّ بَعِيرِهِ فِي حُفْرَةٍ مِنْ حُفَرِ الْجِرْذَانِ فَسَقَطَ فَانْدَقَّتْ عُنُقُ الْأَعْرَابِيِّ وَ عُنُقُ الْبَعِيرِ وَ هُمَا مَيِّتَانِ فَأَمَرَ النَّبِيُّ فَضُرِبَتْ خَيْمَةٌ فَغُسِّلَ فِيهِ ثُمَّ دَخَلَ النَّبِيُّ فَكَفَّنَهُ فَسَمِعُوا لِلنَّبِيِّ حَرَكَةً فَخَرَجَ وَ جَبِينُهُ يَتَرَشَّحُ عَرَقاً وَ قَالَ إِنَّ هَذَا الْأَعْرَابِيَّ مَاتَ وَ هُوَ جَائِعٌ وَ هُوَ مِمَّنْ آمَنَ وَ لَمْ يَلْبِسْ إِيمَانَهُ بِظُلْمٍ فَابْتَدَرَهُ الْحُورُ الْعِينُ بِثِمَارِ الْجَنَّةِ يَحْشُونَ بِهَا شِدْقَهُ هَذِهِ تَقُولُ يَا رَسُولَ اللَّهِ اجْعَلْنِي فِي أَزْوَاجِهِ وَ هَذِهِ تَقُولُ يَا رَسُولَ اللَّهِ اجْعَلْنِي فِي أَزْوَاجِهِ‌</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Heading5"/>
      </w:pPr>
      <w:bookmarkStart w:id="1519" w:name="_Toc1236"/>
      <w:r>
        <w:t>«39»</w:t>
      </w:r>
      <w:bookmarkEnd w:id="1519"/>
    </w:p>
    <w:p>
      <w:pPr>
        <w:pStyle w:val="BookText"/>
      </w:pPr>
      <w:r>
        <w:rPr>
          <w:rFonts w:ascii="Amiri" w:hAnsi="Amiri" w:eastAsia="Amiri" w:cs="Amiri"/>
          <w:lang w:bidi="ar-SA"/>
          <w:color w:val="111111"/>
          <w:sz w:val="28"/>
          <w:szCs w:val="28"/>
          <w:rtl/>
        </w:rPr>
        <w:t xml:space="preserve">شي، [تفسير العياشي] عَنْ حُمْرَانَ عَنْ أَبِي جَعْفَرٍ عليه السلام قَالَ: قُلْتُ لَهُ أَ رَأَيْتَ الْمُؤْمِنَ لَهُ فَضْلٌ عَلَي الْمُسْلِمِ فِي شَيْ‌ءٍ مِنَ الْمَوَارِيثِ وَ الْقَضَايَا وَ الْأَحْكَامِ حَتَّي يَكُونَ لِلْمُؤْمِنِ أَكْثَرُ مِمَّا يَكُونُ لِلْمُسْلِمِ فِي الْمَوَارِيثِ أَوْ غَيْرِ ذَلِكَ قَالَ لَا هُمَا يَجْرِيَانِ فِي ذَلِكَ مَجْرًي وَاحِداً إِذَا حَكَمَ الْإِمَامُ عَلَيْهِمَا وَ لَكِنَّ لِلْمُؤْمِنِ فَضْلًا عَلَي الْمُسْلِمِ فِي أَعْمَالِهِمَا وَ مَا يَتَقَرَّبَانِ بِهِ إِلَي اللَّهِ قَالَ فَقُلْتُ أَ لَيْسَ اللَّهُ يَقُولُ مَنْ جاءَ بِالْحَسَنَةِ فَلَهُ عَشْرُ أَمْثالِها</w:t>
      </w:r>
      <w:r>
        <w:rPr>
          <w:rStyle w:val="FootnoteReference"/>
        </w:rPr>
        <w:footnoteReference w:id="1627"/>
      </w:r>
      <w:r>
        <w:rPr>
          <w:rFonts w:ascii="Amiri" w:hAnsi="Amiri" w:eastAsia="Amiri" w:cs="Amiri"/>
          <w:lang w:bidi="ar-SA"/>
          <w:color w:val="111111"/>
          <w:sz w:val="28"/>
          <w:szCs w:val="28"/>
          <w:rtl/>
        </w:rPr>
        <w:t xml:space="preserve">وَ زَعَمْتُ أَنَّهُمْ مُجْتَمِعُونَ عَلَي الصَّلَاةِ وَ الزَّكَاةِ وَ الصَّوْمِ وَ الْحَجِّ مَعَ الْمُؤْمِنِ قَالَ فَقَالَ أَ لَيْسَ اللَّهُ قَدْ قَالَ وَ اللَّهُ يُضاعِفُ لِمَنْ يَشاءُ أَضْعَافاً كَثِيرَةً فَالْمُؤْمِنُونَ هُمُ الَّذِينَ يُضَاعِفُ اللَّهُ لَهُمُ الْحَسَنَاتِ لِكُلِّ حَسَنَةٍ سَبْعِينَ ضِعْفاً فَهَذَا مِنْ فَضْلِهِمْ وَ يَزِيدُ اللَّهُ الْمُؤْمِنَ فِي حَسَنَاتِهِ عَلَي قَدْرِ صِحَّةِ إِيمَانِهِ أَضْعَافاً مُضَاعَفَةً كَثِيرَةً وَ يَفْعَلُ اللَّهُ بِالْمُؤْمِنِينَ مَا يَشَاءُ</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روز است ابلیس را با او کاری نبوده.» چیزی نگذشت که عربی از آنجا نمایان شد، در حالی که‌پوستش بر استخوانش خشکیده، دیدگانش در سرش فرو رفته و لب‌هایش از خوردن گیاه سبز شده بود.به اولین نفری که برخورد پیامبر صلی الله علیه و آله را از او جویا شد. تا حضرت را دید، جلو رفت وعرض کرد: «اسلام را بر من عرضه کن.» فرمود: «بگو «اشهد ان لا اله الّا اللَّه» و اینکه من، محمد و فرستاده خدایم.» گفت گفتم. فرمود: «پنج نماز می‌گزاری و ماه رمضان روزه می‌داری.» گفت اعتراف کردم. فرمود: «به حج خانه خدا می‌روی، زکات می‌پردازی و از جنابت شستشو می‌کنی.»مرد عرب عرض کرد اعتراف کردم. آنگاه با شترش پشت کرد و رفت. پیامبر چند لحظه‌ای توقف کرد، سپس از او سؤال فرمود. مردم به جستجوی او رفتند و در آخر لشکر او را یافتند، در حالی که پای شترش به سوراخ موشی فرو رفته بود و شتر با صاحبش به زمین افتاده و گردن شتر و گردن صاحبش هر دو شکسته و هر دو مرده بودند. پیامبر دستور فرمود تا خیمه‌ای زدند و عرب را در آن خیمه غسل دادند. سپس خود حضرت درون خیمه رفت و او را کفن فرمود. مردم بیرون خیمه، از پیغمبر صدای جنبشی شنیدند. بعد از پایان کار، حضرت بیرون آمد، در حالی که عرق از پیشانی‌اش می‌ریخت. فرمود: «این عرب در حال گرسنگی مرد. او از کسانی است که ایمانش را با ستم نیالود. حوریه‌ها با میوه‌های بهشتی او را استقبال کردند و از آن میوه‌ها به دهانش می‌گذاشتند. این می‌گفت یا رسول اللَّه! مرا از زمره همسران این مرد قرار ده و آن نیز می‌گفت یا رسول اللَّه! مرا از همسرانش قرار ده.»</w:t>
      </w:r>
      <w:r>
        <w:rPr>
          <w:rStyle w:val="FootnoteReference"/>
        </w:rPr>
        <w:footnoteReference w:id="1629"/>
      </w:r>
    </w:p>
    <w:p>
      <w:pPr>
        <w:pStyle w:val="Heading5"/>
      </w:pPr>
      <w:bookmarkStart w:id="1520" w:name="_Toc1237"/>
      <w:r>
        <w:t>روایت 39</w:t>
      </w:r>
      <w:bookmarkEnd w:id="1520"/>
    </w:p>
    <w:p>
      <w:pPr>
        <w:pStyle w:val="BookText"/>
      </w:pPr>
      <w:r>
        <w:rPr>
          <w:rFonts w:ascii="IRNazanin" w:hAnsi="IRNazanin" w:eastAsia="IRNazanin" w:cs="IRNazanin"/>
          <w:lang w:bidi="fa-IR"/>
          <w:color w:val="111111"/>
          <w:sz w:val="28"/>
          <w:szCs w:val="28"/>
          <w:rtl/>
        </w:rPr>
        <w:t xml:space="preserve">تفسیر عیّاشی: حمران گوید: به حضرت باقر علیه السلام عرض کردم: «آیا به نظر شما مؤمن در چیزی از ارث، قضاوت و احکام، بر مسلمان برتری دارد تا اینکه مثلا بیش از مسلمان ارث ببرد یا نه؟» فرمود: «نه، در این مسائل وقتی امام فرمانی دهد، هر دو یکسانند، ولی مؤمن را در اعمال و آنچه مایه تقرب به خداست، بر مسلم برتری است.»عرض کردم: «مگر خدا نمی‌فرماید {هر کس کار خیری کند ده برابر دارد}؟ و چنانچه فرمودید، درنماز و زکات و روزه و حج برابرند.» فرمود: «مگر خدا نمی‌فرماید {و خدا از این مقدار بر هر که خواهد بیفزاید}،{به چندین برابر}؟ پس مؤمنین آنهایند که خدا کار خیر آنها را هفتاد برابر می‌کند. این فضیلت آنهاست و خداوند حسنات مؤمن را به میزان درستی ایمانش، به چندین برابر می‌افزاید، و با مؤمنین هر چه خواهد می‌کند.»</w:t>
      </w:r>
      <w:r>
        <w:rPr>
          <w:rStyle w:val="FootnoteReference"/>
        </w:rPr>
        <w:footnoteReference w:id="1630"/>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2" w:name="pg13490_132945"/>
    <w:bookmarkEnd w:id="222"/>
    <w:p>
      <w:pPr>
        <w:pStyle w:val="Heading5"/>
      </w:pPr>
      <w:bookmarkStart w:id="1521" w:name="_Toc1238"/>
      <w:r>
        <w:t>بيان</w:t>
      </w:r>
      <w:bookmarkEnd w:id="1521"/>
    </w:p>
    <w:p>
      <w:pPr>
        <w:pStyle w:val="BookText"/>
      </w:pPr>
      <w:r>
        <w:rPr>
          <w:rFonts w:ascii="Amiri" w:hAnsi="Amiri" w:eastAsia="Amiri" w:cs="Amiri"/>
          <w:lang w:bidi="ar-SA"/>
          <w:color w:val="111111"/>
          <w:sz w:val="28"/>
          <w:szCs w:val="28"/>
          <w:rtl/>
        </w:rPr>
        <w:t xml:space="preserve">وَ اللَّهُ يُضاعِفُ أقول الآية في البقرة في موضعين أحدهما مَنْ ذَا الَّذِي يُقْرِضُ اللَّهَ قَرْضاً حَسَناً فَيُضاعِفَهُ لَهُ أَضْعافاً كَثِيرَةً</w:t>
      </w:r>
      <w:r>
        <w:rPr>
          <w:rStyle w:val="FootnoteReference"/>
        </w:rPr>
        <w:footnoteReference w:id="1631"/>
      </w:r>
      <w:r>
        <w:rPr>
          <w:rFonts w:ascii="Amiri" w:hAnsi="Amiri" w:eastAsia="Amiri" w:cs="Amiri"/>
          <w:lang w:bidi="ar-SA"/>
          <w:color w:val="111111"/>
          <w:sz w:val="28"/>
          <w:szCs w:val="28"/>
          <w:rtl/>
        </w:rPr>
        <w:t xml:space="preserve">و ثانيهما مَثَلُ الَّذِينَ يُنْفِقُونَ أَمْوالَهُمْ فِي سَبِيلِ اللَّهِ كَمَثَلِ حَبَّةٍ أَنْبَتَتْ سَبْعَ سَنابِلَ فِي كُلِّ سُنْبُلَةٍ مِائَةُ حَبَّةٍ وَ اللَّهُ يُضاعِفُ لِمَنْ يَشاءُ وَ اللَّهُ واسِعٌ عَلِيمٌ‌</w:t>
      </w:r>
      <w:r>
        <w:rPr>
          <w:rStyle w:val="FootnoteReference"/>
        </w:rPr>
        <w:footnoteReference w:id="1632"/>
      </w:r>
      <w:r>
        <w:rPr>
          <w:rFonts w:ascii="Amiri" w:hAnsi="Amiri" w:eastAsia="Amiri" w:cs="Amiri"/>
          <w:lang w:bidi="ar-SA"/>
          <w:color w:val="111111"/>
          <w:sz w:val="28"/>
          <w:szCs w:val="28"/>
          <w:rtl/>
        </w:rPr>
        <w:t xml:space="preserve">و كأنه جمع بين الآيتين إشارة إليهما لو لم يكن من تحريف الرواة كما يدل عليه ما مر من رواية الكافي‌</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Heading5"/>
      </w:pPr>
      <w:bookmarkStart w:id="1522" w:name="_Toc1239"/>
      <w:r>
        <w:t>«40»</w:t>
      </w:r>
      <w:bookmarkEnd w:id="1522"/>
    </w:p>
    <w:p>
      <w:pPr>
        <w:pStyle w:val="BookText"/>
      </w:pPr>
      <w:r>
        <w:rPr>
          <w:rFonts w:ascii="Amiri" w:hAnsi="Amiri" w:eastAsia="Amiri" w:cs="Amiri"/>
          <w:lang w:bidi="ar-SA"/>
          <w:color w:val="111111"/>
          <w:sz w:val="28"/>
          <w:szCs w:val="28"/>
          <w:rtl/>
        </w:rPr>
        <w:t xml:space="preserve">شي، [تفسير العياشي] عَنْ مُحَمَّدِ بْنِ مُسْلِمٍ قَالَ: سَأَلْتُ أَبَا جَعْفَرٍ عليه السلام عَنْ قَوْلِهِ إِنَّ الدِّينَ عِنْدَ اللَّهِ الْإِسْلامُ فَقَالَ يَعْنِي الدِّينُ فِيهِ الْإِيمَانُ‌</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Heading5"/>
      </w:pPr>
      <w:bookmarkStart w:id="1523" w:name="_Toc1240"/>
      <w:r>
        <w:t>«41»</w:t>
      </w:r>
      <w:bookmarkEnd w:id="1523"/>
    </w:p>
    <w:p>
      <w:pPr>
        <w:pStyle w:val="BookText"/>
      </w:pPr>
      <w:r>
        <w:rPr>
          <w:rFonts w:ascii="Amiri" w:hAnsi="Amiri" w:eastAsia="Amiri" w:cs="Amiri"/>
          <w:lang w:bidi="ar-SA"/>
          <w:color w:val="111111"/>
          <w:sz w:val="28"/>
          <w:szCs w:val="28"/>
          <w:rtl/>
        </w:rPr>
        <w:t xml:space="preserve">شي، [تفسير العياشي] عَنْ أَبِي عَمْرٍو الزُّبَيْرِيِّ عَنْ أَبِي عَبْدِ اللَّهِ عليه السلام: فِي قَوْلِهِ وَ لْتَكُنْ مِنْكُمْ أُمَّةٌ يَدْعُونَ إِلَي الْخَيْرِ وَ يَأْمُرُونَ بِالْمَعْرُوفِ وَ يَنْهَوْنَ عَنِ الْمُنْكَرِ قَالَ فِي هَذِهِ الْآيَةِ تَكْفِيرُ أَهْلِ الْقِبْلَةِ بِالْمَعَاصِي لِأَنَّهُ مَنْ لَمْ يَكُنْ يَدْعُو إِلَي الْخَيْرَاتِ وَ يَأْمُرُ بِالْمَعْرُوفِ وَ يَنْهَي عَنِ الْمُنْكَرِ مِنَ الْمُسْلِمِينَ فَلَيْسَ مِنَ الْأُمَّةِ الَّتِي وَصَفَهَا اللَّهُ لِأَنَّكُمْ تَزْعُمُونَ أَنَّ جَمِيعَ الْمُسْلِمِينَ مِنْ أُمَّةِ مُحَمَّدٍ قَدْ بَدَتْ هَذِهِ الْآيَةُ وَ قَدْ وَصَفَتْ أُمَّةَ مُحَمَّدٍ بِالدُّعَاءِ إِلَي الْخَيْرِ وَ الْأَمْرِ بِالْمَعْرُوفِ وَ النَّهْيِ عَنِ الْمُنْكَرِ وَ مَنْ لَمْ يُوجَدْ فِيهِ الصِّفَةُ الَّتِي وَصَفَتْ بِهَا فَكَيْفَ يَكُونُ مِنَ الْأُمَّةِ وَ هُوَ عَلَي خِلَافِ مَا شَرَطَهُ اللَّهُ عَلَي الْأُمَّةِ وَ وَصَفَهَا بِهِ‌</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Heading5"/>
      </w:pPr>
      <w:bookmarkStart w:id="1524" w:name="_Toc1241"/>
      <w:r>
        <w:t>بيان</w:t>
      </w:r>
      <w:bookmarkEnd w:id="1524"/>
    </w:p>
    <w:p>
      <w:pPr>
        <w:pStyle w:val="BookText"/>
      </w:pPr>
      <w:r>
        <w:rPr>
          <w:rFonts w:ascii="Amiri" w:hAnsi="Amiri" w:eastAsia="Amiri" w:cs="Amiri"/>
          <w:lang w:bidi="ar-SA"/>
          <w:color w:val="111111"/>
          <w:sz w:val="28"/>
          <w:szCs w:val="28"/>
          <w:rtl/>
        </w:rPr>
        <w:t xml:space="preserve">كان المعني أن الأمة أمتان أمة دعوة و أمة إجابة و أمة الدعوة تشمل الكفار أيضا و أمة الإجابة هم الذين أجابوا الرسول فيما دعاهم إليه فالأمة المذكورة في هذه الآية أمة الإجابة و قد وصفهم بأوصاف فمن لم تكن فيه تلك الأوصاف لم تكن منها لكن روي في الكافي في كتاب الجهاد خبرا آخر عن هذا</w:t>
      </w:r>
    </w:p>
    <w:p>
      <w:pPr>
        <w:pStyle w:val="Heading5"/>
      </w:pPr>
      <w:bookmarkStart w:id="1525" w:name="_Toc1242"/>
      <w:r>
        <w:t>توضیح</w:t>
      </w:r>
      <w:bookmarkEnd w:id="1525"/>
    </w:p>
    <w:p>
      <w:pPr>
        <w:pStyle w:val="BookText"/>
      </w:pPr>
      <w:r>
        <w:rPr>
          <w:rFonts w:ascii="IRNazanin" w:hAnsi="IRNazanin" w:eastAsia="IRNazanin" w:cs="IRNazanin"/>
          <w:lang w:bidi="fa-IR"/>
          <w:color w:val="111111"/>
          <w:sz w:val="28"/>
          <w:szCs w:val="28"/>
          <w:rtl/>
        </w:rPr>
        <w:t xml:space="preserve">«وَ اللَّهُ یُضاعِفُ» این جمله در سوره بقره در دو جا ذکر شده، اوّل در این آیه: «مَنْ ذَا الَّذِی یُقْرِضُ اللَّهَ قَرْضاً حَسَناً فَیُضاعِفَهُ لَهُ أَضْعافاً کَثِیرَة»،{کیست خدا را وام دهد تا خدا به چندین برابر بیفزاید}</w:t>
      </w:r>
      <w:r>
        <w:rPr>
          <w:rStyle w:val="FootnoteReference"/>
        </w:rPr>
        <w:footnoteReference w:id="1636"/>
      </w:r>
      <w:r>
        <w:rPr>
          <w:rFonts w:ascii="IRNazanin" w:hAnsi="IRNazanin" w:eastAsia="IRNazanin" w:cs="IRNazanin"/>
          <w:lang w:bidi="fa-IR"/>
          <w:color w:val="111111"/>
          <w:sz w:val="28"/>
          <w:szCs w:val="28"/>
          <w:rtl/>
        </w:rPr>
        <w:t xml:space="preserve">و دوّم در این آیه: «مَثَلُ الَّذِینَ یُنْفِقُونَ أَمْوالَهُمْ فِی سَبِیلِ اللَّهِ کَمَثَلِ حَبَّةٍ أَنْبَتَتْ سَبْعَ سَنابِلَ فِی کُلِّ سُنْبُلَةٍ مِائَةُ حَبَّةٍ وَ اللَّهُ یُضاعِفُ لِمَنْ یَشاءُ وَ اللَّهُ واسِعٌ عَلِیم»، {مثل آنان که مالشان را در راه خدا انفاق کنند، به مانند دانه‌ای است که از یک دانه هفت خوشه بروید و در هر خوشه‌ای صد دانه باشد (یک دانه هفتصد بشود) و خدا از این مقدار بر هر که خواهد بیفزاید، چه خدا را رحمت بی‌منتهاست، و به همه چیز، خدا احاطه کامل دارد.}</w:t>
      </w:r>
      <w:r>
        <w:rPr>
          <w:rStyle w:val="FootnoteReference"/>
        </w:rPr>
        <w:footnoteReference w:id="1637"/>
      </w:r>
      <w:r>
        <w:rPr>
          <w:rFonts w:ascii="IRNazanin" w:hAnsi="IRNazanin" w:eastAsia="IRNazanin" w:cs="IRNazanin"/>
          <w:lang w:bidi="fa-IR"/>
          <w:color w:val="111111"/>
          <w:sz w:val="28"/>
          <w:szCs w:val="28"/>
          <w:rtl/>
        </w:rPr>
        <w:t xml:space="preserve">گویا حضرت هر دو آیه را با این عبارت جمع فرموده، اگر از راویان حدیث تحریفی نشده باشد، چنانچه قبلا در روایت کافی نیز گذشت.</w:t>
      </w:r>
      <w:r>
        <w:rPr>
          <w:rStyle w:val="FootnoteReference"/>
        </w:rPr>
        <w:footnoteReference w:id="1638"/>
      </w:r>
    </w:p>
    <w:p>
      <w:pPr>
        <w:pStyle w:val="Heading5"/>
      </w:pPr>
      <w:bookmarkStart w:id="1526" w:name="_Toc1243"/>
      <w:r>
        <w:t>روایت 40</w:t>
      </w:r>
      <w:bookmarkEnd w:id="1526"/>
    </w:p>
    <w:p>
      <w:pPr>
        <w:pStyle w:val="BookText"/>
      </w:pPr>
      <w:r>
        <w:rPr>
          <w:rFonts w:ascii="IRNazanin" w:hAnsi="IRNazanin" w:eastAsia="IRNazanin" w:cs="IRNazanin"/>
          <w:lang w:bidi="fa-IR"/>
          <w:color w:val="111111"/>
          <w:sz w:val="28"/>
          <w:szCs w:val="28"/>
          <w:rtl/>
        </w:rPr>
        <w:t xml:space="preserve">تفسیر عیّاشی: محمد بن مسلم گوید: از حضرت باقر علیه السلام درباره این آیه: إِنَّ الدِّینَ عِنْدَ اللَّهِ الْإِسْلام»، {همانا دین، نزد خدا اسلام است}</w:t>
      </w:r>
      <w:r>
        <w:rPr>
          <w:rStyle w:val="FootnoteReference"/>
        </w:rPr>
        <w:footnoteReference w:id="1639"/>
      </w:r>
      <w:r>
        <w:rPr>
          <w:rFonts w:ascii="IRNazanin" w:hAnsi="IRNazanin" w:eastAsia="IRNazanin" w:cs="IRNazanin"/>
          <w:lang w:bidi="fa-IR"/>
          <w:color w:val="111111"/>
          <w:sz w:val="28"/>
          <w:szCs w:val="28"/>
          <w:rtl/>
        </w:rPr>
        <w:t xml:space="preserve">پرسیدم. فرمود: «یعنی دینی که در آن ایمان است.»</w:t>
      </w:r>
      <w:r>
        <w:rPr>
          <w:rStyle w:val="FootnoteReference"/>
        </w:rPr>
        <w:footnoteReference w:id="1640"/>
      </w:r>
    </w:p>
    <w:p>
      <w:pPr>
        <w:pStyle w:val="Heading5"/>
      </w:pPr>
      <w:bookmarkStart w:id="1527" w:name="_Toc1244"/>
      <w:r>
        <w:t>روایت 41</w:t>
      </w:r>
      <w:bookmarkEnd w:id="1527"/>
    </w:p>
    <w:p>
      <w:pPr>
        <w:pStyle w:val="BookText"/>
      </w:pPr>
      <w:r>
        <w:rPr>
          <w:rFonts w:ascii="Amiri" w:hAnsi="Amiri" w:eastAsia="Amiri" w:cs="Amiri"/>
          <w:lang w:bidi="ar-SA"/>
          <w:color w:val="111111"/>
          <w:sz w:val="28"/>
          <w:szCs w:val="28"/>
          <w:rtl/>
        </w:rPr>
        <w:t xml:space="preserve">تفسیر عیاشی: ابو عمرو زبیری از حضرت صادق علیه السلام روایت کند که در تفسیر این آیه شریفه «وَ لْتَکُنْ مِنْکُمْ أُمَّةٌ یَدْعُونَ إِلَی الْخَیْرِ وَ یَأْمُرُونَ بِالْمَعْرُوفِ وَ یَنْهَوْنَ عَنِ الْمُنْکَر»، {و باید از شما مسلمانان برخی خلق را به خیر و صلاح دعوت کنند و مردم را به نیکوکاری امر و از بدکاری نهی کنند}</w:t>
      </w:r>
      <w:r>
        <w:rPr>
          <w:rStyle w:val="FootnoteReference"/>
        </w:rPr>
        <w:footnoteReference w:id="1641"/>
      </w:r>
      <w:r>
        <w:rPr>
          <w:rFonts w:ascii="IRNazanin" w:hAnsi="IRNazanin" w:eastAsia="IRNazanin" w:cs="IRNazanin"/>
          <w:lang w:bidi="fa-IR"/>
          <w:color w:val="111111"/>
          <w:sz w:val="28"/>
          <w:szCs w:val="28"/>
          <w:rtl/>
        </w:rPr>
        <w:t xml:space="preserve">فرمود: «در این آیه اهل قبله را به وسیله گناهان تکفیر کرده، زیرا هر مسلمانی که مردم را به خیر و صلاح دعوت نکند و به نیکوکاری امر و از بدکاری نهی نکند، از امّتی که خداوند ستوده نیست، زیرا شما می‌پندارید که همه مسلمانان از امّت محمّد صلی الله علیه و آله هستند، ولی آنطور که در این آیه نمودار شده،می‌فرماید که امّت محمّد، دعوت به خیر و امر به نیکوکاری و نهی از بدکاری دارند و هر کس که این صفت امّت را نداشته باشد، چگونه از امّت می‌شود، در صورتی که بر خلاف قانون امّت رفتار می‌کند.»</w:t>
      </w:r>
      <w:r>
        <w:rPr>
          <w:rStyle w:val="FootnoteReference"/>
        </w:rPr>
        <w:footnoteReference w:id="1642"/>
      </w:r>
    </w:p>
    <w:p>
      <w:pPr>
        <w:pStyle w:val="Heading5"/>
      </w:pPr>
      <w:bookmarkStart w:id="1528" w:name="_Toc1245"/>
      <w:r>
        <w:t>توضیح</w:t>
      </w:r>
      <w:bookmarkEnd w:id="1528"/>
    </w:p>
    <w:p>
      <w:pPr>
        <w:pStyle w:val="BookText"/>
      </w:pPr>
      <w:r>
        <w:rPr>
          <w:rFonts w:ascii="IRNazanin" w:hAnsi="IRNazanin" w:eastAsia="IRNazanin" w:cs="IRNazanin"/>
          <w:lang w:bidi="fa-IR"/>
          <w:color w:val="111111"/>
          <w:sz w:val="28"/>
          <w:szCs w:val="28"/>
          <w:rtl/>
        </w:rPr>
        <w:t xml:space="preserve">گویا مقصود این است که دو امّت است: امّت خواندن و امّت پذیرا شدن، امّت خواندن شامل کفّار هم می‌شود، ولی امّت پذیرا شدن، افرادی هستند که دعوت پیامبر را در آنچه فرموده پذیرفته‌اند. امّتی که در آیه یاد شده، همین است که این خصوصیات را دارد و هر کس آن صفات را نداشته باشد، از آن نیست. ولی در کافی «کتاب جهاد»، از همین راوی روایتی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3" w:name="pg13490_132946"/>
    <w:bookmarkEnd w:id="223"/>
    <w:p>
      <w:pPr>
        <w:pStyle w:val="BookText"/>
      </w:pPr>
      <w:r>
        <w:rPr>
          <w:rFonts w:ascii="Amiri" w:hAnsi="Amiri" w:eastAsia="Amiri" w:cs="Amiri"/>
          <w:lang w:bidi="ar-SA"/>
          <w:color w:val="111111"/>
          <w:sz w:val="28"/>
          <w:szCs w:val="28"/>
          <w:rtl/>
        </w:rPr>
        <w:t xml:space="preserve">الراوي بعينه‌ </w:t>
      </w:r>
      <w:r>
        <w:rPr>
          <w:rStyle w:val="FootnoteReference"/>
        </w:rPr>
        <w:footnoteReference w:id="1643"/>
      </w:r>
      <w:r>
        <w:rPr>
          <w:rFonts w:ascii="Amiri" w:hAnsi="Amiri" w:eastAsia="Amiri" w:cs="Amiri"/>
          <w:lang w:bidi="ar-SA"/>
          <w:color w:val="111111"/>
          <w:sz w:val="28"/>
          <w:szCs w:val="28"/>
          <w:rtl/>
        </w:rPr>
        <w:t xml:space="preserve">و فيه دلالة علي أن المراد بالأمة الأئمة عليهم السلام فيمكن أن يكون لأمة الإجابة أيضا مراتب كما أن للمؤمنين منازل.</w:t>
      </w:r>
    </w:p>
    <w:p>
      <w:pPr>
        <w:pStyle w:val="Heading5"/>
      </w:pPr>
      <w:bookmarkStart w:id="1529" w:name="_Toc1246"/>
      <w:r>
        <w:t>«42»</w:t>
      </w:r>
      <w:bookmarkEnd w:id="1529"/>
    </w:p>
    <w:p>
      <w:pPr>
        <w:pStyle w:val="BookText"/>
      </w:pPr>
      <w:r>
        <w:rPr>
          <w:rFonts w:ascii="Amiri" w:hAnsi="Amiri" w:eastAsia="Amiri" w:cs="Amiri"/>
          <w:lang w:bidi="ar-SA"/>
          <w:color w:val="111111"/>
          <w:sz w:val="28"/>
          <w:szCs w:val="28"/>
          <w:rtl/>
        </w:rPr>
        <w:t xml:space="preserve">م، [تفسير الإمام عليه السلام]: قَوْلُهُ عَزَّ وَ جَلَ الَّذِينَ يُؤْمِنُونَ بِالْغَيْبِ قَالَ الْإِمَامُ عليه السلام ثُمَّ وَصَفَ هَؤُلَاءِ الْمُتَّقِينَ الَّذِينَ هَذَا الْكِتَابُ هُدًي لَهُمْ فَقَالَ الَّذِينَ يُؤْمِنُونَ بِالْغَيْبِ يَعْنِي بِمَا غَابَ عَنْ حَوَاسِّهِمْ مِنَ الْأُمُورِ الَّتِي يَلْزِمُهُمُ الْإِيمَانُ بِهَا كَالْبَعْثِ وَ الْحِسَابِ وَ الْجَنَّةِ وَ النَّارِ وَ تَوْحِيدِ اللَّهِ وَ سَائِرِ مَا لَا يُعْرَفُ بِالْمُشَاهَدَةِ وَ إِنَّمَا يُعْرَفُ بِدَلَائِلَ قَدْ نَصَبَهَا اللَّهُ عَزَّ وَ جَلَّ عَلَيْهَا كَآدَمَ وَ حَوَّاءَ وَ إِدْرِيسَ وَ نُوحٍ وَ إِبْرَاهِيمَ وَ الْأَنْبِيَاءِ الَّذِينَ يَلْزِمُهُمُ الْإِيمَانُ بِهِمْ وَ بِحُجَجِ اللَّهِ وَ إِنْ لَمْ يُشَاهِدُوهُمْ وَ يُؤْمِنُونَ بِالْغَيْبِ وَ هُمْ مِنَ السَّاعَةِ مُشْفِقُونَ‌</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Heading5"/>
      </w:pPr>
      <w:bookmarkStart w:id="1530" w:name="_Toc1247"/>
      <w:r>
        <w:t>«43»</w:t>
      </w:r>
      <w:bookmarkEnd w:id="1530"/>
    </w:p>
    <w:p>
      <w:pPr>
        <w:pStyle w:val="BookText"/>
      </w:pPr>
      <w:r>
        <w:rPr>
          <w:rFonts w:ascii="Amiri" w:hAnsi="Amiri" w:eastAsia="Amiri" w:cs="Amiri"/>
          <w:lang w:bidi="ar-SA"/>
          <w:color w:val="111111"/>
          <w:sz w:val="28"/>
          <w:szCs w:val="28"/>
          <w:rtl/>
        </w:rPr>
        <w:t xml:space="preserve">م، [تفسير الإمام عليه السلام]: قَوْلُهُ عَزَّ وَ جَلَ وَ الَّذِينَ يُؤْمِنُونَ بِما أُنْزِلَ إِلَيْكَ وَ ما أُنْزِلَ مِنْ قَبْلِكَ وَ بِالْآخِرَةِ هُمْ يُوقِنُونَ قَالَ الْإِمَامُ عليه السلام ثُمَّ وَصَفَ بَعْدَ هَؤُلَاءِ الَّذِينَ يُقِيمُونَ الصَّلَاةَ فَقَالَ وَ الَّذِينَ يُؤْمِنُونَ بِما أُنْزِلَ إِلَيْكَ يَا مُحَمَّدُ وَ ما أُنْزِلَ مِنْ قَبْلِكَ عَلَي الْأَنْبِيَاءِ الْمَاضِينَ كَالتَّوْرَاةِ وَ الْإِنْجِيلِ وَ الزَّبُورِ وَ صُحُفِ إِبْرَاهِيمَ وَ سَائِرِ كُتُبِ اللَّهِ الْمُنْزَلَةِ عَلَي أَنْبِيَائِهِ بِأَنَّهُ حَقٌّ وَ صِدْقٌّ مِنْ عِنْدِ رَبٍّ عَزِيزٍ صَادِقٍ حَكِيمٍ وَ بِالْآخِرَةِ هُمْ يُوقِنُونَ بِالدَّارِ الْآخِرَةِ بَعْدَ هَذِهِ الدُّنْيَا لَا يَشُكُّونَ فِيهَا بِأَنَّهَا الدَّارُ الَّتِي فِيهَا جَزَاءُ الْأَعْمَالِ الصَّالِحَةِ بِأَفْضَلَ مِمَّا عَمِلُوهُ وَ عِقَابُ الْأَعْمَالِ بِمِثْلِ مَا كَسَبُوهُ قَالَ الْإِمَامُ عليه السلام مَنْ دَفَعَ فَضْلَ أَمِيرِ الْمُؤْمِنِينَ صَلَوَاتُ اللَّهِ عَلَيْهِ عَلَي جَمِيعِ مَنْ بَعْدَ النَّبِيِّ صلي الله عليه و آله فَقَدْ كَذَّبَ بِالتَّوْرَاةِ وَ الْإِنْجِيلِ وَ الزَّبُورِ وَ صُحُفِ إِبْرَاهِيمَ وَ سَائِرِ كُتُبِ اللَّهِ الْمُنْزَلَةِ فَإِنَّهُ مَا نَزَلَ شَيْ‌ءٌ مِنْهَا إِلَّا وَ أَهَمُّ مَا فِيهِ بَعْدَ الْأَمْرِ بِتَوْحِيدِ اللَّهِ تَعَالَي وَ الْإِقْرَارِ بِالنُّبُوَّةِ الِاعْتِرَافُ بِوَلَايَتِهِ وَ الطَّيِّبِينَ مِنْ آلِهِ عليهم السلام .</w:t>
      </w:r>
    </w:p>
    <w:p>
      <w:pPr>
        <w:pStyle w:val="BookText"/>
      </w:pPr>
      <w:r>
        <w:rPr>
          <w:rFonts w:ascii="Amiri" w:hAnsi="Amiri" w:eastAsia="Amiri" w:cs="Amiri"/>
          <w:lang w:bidi="ar-SA"/>
          <w:color w:val="111111"/>
          <w:sz w:val="28"/>
          <w:szCs w:val="28"/>
          <w:rtl/>
        </w:rPr>
        <w:t xml:space="preserve">وَ لَقَدْ قَالَ رَجُلٌ لِعَلِيِّ بْنِ الْحُسَيْنِ عليهما السلام مَا تَقُولُ فِي رَجُلٍ يُؤْمِنُ بِمَا أُنْزِلَ عَلَي مُحَمَّدٍ صلي الله عليه و آله وَ مَا أُنْزِلَ مِنْ قَبْلِهِ وَ يُؤْمِنُ بِالْآخِرَةِ وَ يُصَلِّي وَ يُزَكِّي وَ يَصِلُ الرَّحِمَ</w:t>
      </w:r>
    </w:p>
    <w:p>
      <w:pPr>
        <w:pStyle w:val="BookText"/>
      </w:pPr>
      <w:r>
        <w:rPr>
          <w:rFonts w:ascii="IRNazanin" w:hAnsi="IRNazanin" w:eastAsia="IRNazanin" w:cs="IRNazanin"/>
          <w:lang w:bidi="fa-IR"/>
          <w:color w:val="111111"/>
          <w:sz w:val="28"/>
          <w:szCs w:val="28"/>
          <w:rtl/>
        </w:rPr>
        <w:t xml:space="preserve">مثل این روایت‌</w:t>
      </w:r>
      <w:r>
        <w:rPr>
          <w:rStyle w:val="FootnoteReference"/>
        </w:rPr>
        <w:footnoteReference w:id="1645"/>
      </w:r>
      <w:r>
        <w:rPr>
          <w:rFonts w:ascii="IRNazanin" w:hAnsi="IRNazanin" w:eastAsia="IRNazanin" w:cs="IRNazanin"/>
          <w:lang w:bidi="fa-IR"/>
          <w:color w:val="111111"/>
          <w:sz w:val="28"/>
          <w:szCs w:val="28"/>
          <w:rtl/>
        </w:rPr>
        <w:t xml:space="preserve">هست، اما در آن روایت، مقصود از امّت، ائمه علیهم السلام هستند.بنابراین ممکن است که امّت پذیرا شدن نیز مراتب و مراحلی داشته باشد، همچنان که ایمان منازلی دارد.</w:t>
      </w:r>
    </w:p>
    <w:p>
      <w:pPr>
        <w:pStyle w:val="Heading5"/>
      </w:pPr>
      <w:bookmarkStart w:id="1531" w:name="_Toc1248"/>
      <w:r>
        <w:t>روایت 42</w:t>
      </w:r>
      <w:bookmarkEnd w:id="1531"/>
    </w:p>
    <w:p>
      <w:pPr>
        <w:pStyle w:val="BookText"/>
      </w:pPr>
      <w:r>
        <w:rPr>
          <w:rFonts w:ascii="Amiri" w:hAnsi="Amiri" w:eastAsia="Amiri" w:cs="Amiri"/>
          <w:lang w:bidi="ar-SA"/>
          <w:color w:val="111111"/>
          <w:sz w:val="28"/>
          <w:szCs w:val="28"/>
          <w:rtl/>
        </w:rPr>
        <w:t xml:space="preserve">تفسیر امام حسن عسکری: در تفسیر آیه: «الَّذِینَ یُؤْمِنُونَ بِالْغَیْب»، {آن کسانی که به جهان غیب ایمان آرند}</w:t>
      </w:r>
      <w:r>
        <w:rPr>
          <w:rStyle w:val="FootnoteReference"/>
        </w:rPr>
        <w:footnoteReference w:id="1646"/>
      </w:r>
      <w:r>
        <w:rPr>
          <w:rFonts w:ascii="IRNazanin" w:hAnsi="IRNazanin" w:eastAsia="IRNazanin" w:cs="IRNazanin"/>
          <w:lang w:bidi="fa-IR"/>
          <w:color w:val="111111"/>
          <w:sz w:val="28"/>
          <w:szCs w:val="28"/>
          <w:rtl/>
        </w:rPr>
        <w:t xml:space="preserve">امام علیه السلام فرمود: «سپس متقین را که قرآن کتاب هدایت آنهاست، ستوده و فرموده {آن کسانی که به جهان غیب ایمان آرند} یعنی اموری را که باید باور داشته باشند و از حواس آنها نهان است، از قبیل زنده شدن در رستاخیز و حساب، بهشت و دوزخ، یگانگی خدا و سایر چیزهایی که دیده نمی‌شود، ولی به نشانه‌هایی که خدا واداشته شناخته می‌گردد، مثل آدم و حوا، ادریس، نوح، ابراهیم و پیامبرانی را که باید بدانها ایمان داشته باشد، و حجّت‌های خدا، گرچه آنها راندیده باشد، به دنیای نهان ایمان آرند و از هنگامه قیامت نگرانند.»</w:t>
      </w:r>
      <w:r>
        <w:rPr>
          <w:rStyle w:val="FootnoteReference"/>
        </w:rPr>
        <w:footnoteReference w:id="1647"/>
      </w:r>
    </w:p>
    <w:p>
      <w:pPr>
        <w:pStyle w:val="Heading5"/>
      </w:pPr>
      <w:bookmarkStart w:id="1532" w:name="_Toc1249"/>
      <w:r>
        <w:t>روایت 43</w:t>
      </w:r>
      <w:bookmarkEnd w:id="1532"/>
    </w:p>
    <w:p>
      <w:pPr>
        <w:pStyle w:val="BookText"/>
      </w:pPr>
      <w:r>
        <w:rPr>
          <w:rFonts w:ascii="IRNazanin" w:hAnsi="IRNazanin" w:eastAsia="IRNazanin" w:cs="IRNazanin"/>
          <w:lang w:bidi="fa-IR"/>
          <w:color w:val="111111"/>
          <w:sz w:val="28"/>
          <w:szCs w:val="28"/>
          <w:rtl/>
        </w:rPr>
        <w:t xml:space="preserve">تفسیر امام حسن عسکری: در تفسیر آیه شریفه«وَ الَّذِینَ یُؤْمِنُونَ بِما أُنْزِلَ إِلَیْکَ وَ ما أُنْزِلَ مِنْ قَبْلِکَ وَ بِالْآخِرَةِ هُمْ یُوقِنُون»، {و آنان که ایمان آرند به آنچه خدای به تو و بر پیغمبران پیش از تو فرستاد و آنها خود به عالم آخرت یقین دارند}</w:t>
      </w:r>
      <w:r>
        <w:rPr>
          <w:rStyle w:val="FootnoteReference"/>
        </w:rPr>
        <w:footnoteReference w:id="1648"/>
      </w:r>
      <w:r>
        <w:rPr>
          <w:rFonts w:ascii="IRNazanin" w:hAnsi="IRNazanin" w:eastAsia="IRNazanin" w:cs="IRNazanin"/>
          <w:lang w:bidi="fa-IR"/>
          <w:color w:val="111111"/>
          <w:sz w:val="28"/>
          <w:szCs w:val="28"/>
          <w:rtl/>
        </w:rPr>
        <w:t xml:space="preserve">آنگاه آنهایی که نماز را بپا می‌دارند ستوده و می‌فرماید {و آنان که ایمان آرند به آنچه خدای به تو فرستاده} ای محمّد {و آنچه پیش از تو فرستاد} بر پیامبران گذشته، مثل تورات و انجیل، و زبور و صحف ابراهیم، و کتاب‌های دیگر آسمانی که بر پیامبران فرستاده، ایمان آرند که این کتاب‌ها درست است و راست، و از سوی پروردگار، عزیز راستگو، و حکیم (و آنها خود به عالم آخرت یقین دارند) به سرای دیگر بعد از این دنیا، تردیدی ندارند که آنجا سرایی است که کردار نیکو را به برتر از آنچه انجام داده‌اند پاداش دهند، و کارهای زشت را به میزان انجام، کیفر دهند، امام علیه السلام فرمود: «هر کس برتری و امتیاز حضرت امیرالمؤمنین علیه السلام را بعد از پیامبر بر همه موجودات ردّ کند، تورات و انجیل و زبور و صحف ابراهیم و سایر کتاب‌های آسمانی را تکذیب کرده، زیرا کتابی از آسمان فرود نیامد، مگر اینکه مهمّ‌ترین مسائل آن بعد از فرمان به یگانگی خداوند متعال و اقرار به پیامبری، اعتراف به وابستگی به پیامبر و اهل بیت پاک او صلی الله علیه و آله بوده است.»</w:t>
      </w:r>
    </w:p>
    <w:p>
      <w:pPr>
        <w:pStyle w:val="BookText"/>
      </w:pPr>
      <w:r>
        <w:rPr>
          <w:rFonts w:ascii="IRNazanin" w:hAnsi="IRNazanin" w:eastAsia="IRNazanin" w:cs="IRNazanin"/>
          <w:lang w:bidi="fa-IR"/>
          <w:color w:val="111111"/>
          <w:sz w:val="28"/>
          <w:szCs w:val="28"/>
          <w:rtl/>
        </w:rPr>
        <w:t xml:space="preserve">مردی به حضرت زین العابدین علیه السلام عرض کرد: «چه می‌فرمایید درباره مردیکه به آنچه بر محمّد صلی الله علیه و آله نازل شده و آنچه پیش از او فرود آمده، ایمان دارد و نیز به سرای دیگر مؤمن است، نماز می‌خواند و زکات می‌پردازد، صله رحم دارد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4" w:name="pg13490_132947"/>
    <w:bookmarkEnd w:id="224"/>
    <w:p>
      <w:pPr>
        <w:pStyle w:val="BookText"/>
      </w:pPr>
      <w:r>
        <w:rPr>
          <w:rFonts w:ascii="Amiri" w:hAnsi="Amiri" w:eastAsia="Amiri" w:cs="Amiri"/>
          <w:lang w:bidi="ar-SA"/>
          <w:color w:val="111111"/>
          <w:sz w:val="28"/>
          <w:szCs w:val="28"/>
          <w:rtl/>
        </w:rPr>
        <w:t xml:space="preserve">وَ يَعْمَلُ الصَّالِحَاتِ لَكِنَّهُ يَقُولُ مَعَ ذَلِكَ لَا أَدْرِي الْحَقَّ لِعَلِيٍّ أَوْ فُلَانٍ فَقَالَ عَلِيُّ بْنُ الْحُسَيْنِ عليهما السلام مَا تَقُولُ أَنْتَ فِي رَجُلٍ يَفْعَلُ هَذِهِ الْخَيْرَاتِ كُلَّهَا إِلَّا أَنَّهُ يَقُولُ لَا أَدْرِي النَّبِيُّ مُحَمَّدٌ أَوْ مُسَيْلَمَةُ هَلْ يَنْتَفِعُ بِشَيْ‌ءٍ مِنْ هَذِهِ الْأَفْعَالِ فَقَالَ لَا قَالَ فَكَذَلِكَ صَاحِبُكَ هَذَا كَيْفَ يَكُونُ مُؤْمِناً بِهَذِهِ الْكُتُبِ مَنْ لَا يَدْرِي أَ مُحَمَّدٌ نَبِيٌّ أَمْ مُسَيْلَمَةُ وَ كَذَلِكَ كَيْفَ يَكُونُ مُؤْمِناً بِهَذِهِ الْكُتُبِ وَ الْآخِرَةِ أَوْ مُنْتَفِعاً بِشَيْ‌ءٍ مِنْ أَعْمَالِهِ مَنْ لَا يَدْرِي أَ عَلِيٌّ مُحِقٌّ أَمْ فُلَانٌ ؟</w:t>
      </w:r>
    </w:p>
    <w:p>
      <w:pPr>
        <w:pStyle w:val="BookText"/>
      </w:pPr>
      <w:r>
        <w:rPr>
          <w:rFonts w:ascii="Amiri" w:hAnsi="Amiri" w:eastAsia="Amiri" w:cs="Amiri"/>
          <w:lang w:bidi="ar-SA"/>
          <w:color w:val="111111"/>
          <w:sz w:val="28"/>
          <w:szCs w:val="28"/>
          <w:rtl/>
        </w:rPr>
        <w:t xml:space="preserve">قَوْلُهُ عَزَّ وَ جَلَ أُولئِكَ عَلي هُديً مِنْ رَبِّهِمْ وَ أُولئِكَ هُمُ الْمُفْلِحُونَ قَالَ الْإِمَامُ عليه السلام ثُمَّ أَخْبَرَ اللَّهُ جَلَّ جَلَالُهُ عَنْ هَؤُلَاءِ الْمَوْصُوفِينَ بِهَذِهِ الصِّفَاتِ الشَّرِيفَةِ فَقَالَ أُولئِكَ أَهْلُ هَذِهِ الصِّفَاتِ عَلي هُديً بَيَانٍ وَ صَوَابٍ مِنْ رَبِّهِمْ وَ عِلْمٍ بِمَا أَمَرَهَمْ بِهِ وَ أُولئِكَ هُمُ الْمُفْلِحُونَ النَّاجُونَ مِمَّا مِنْهُ يَوْجَلُونَ الْفَائِزُونَ بِمَا بِهِ يُؤْمِنُونَ .</w:t>
      </w:r>
    </w:p>
    <w:p>
      <w:pPr>
        <w:pStyle w:val="BookText"/>
      </w:pPr>
      <w:r>
        <w:rPr>
          <w:rFonts w:ascii="Amiri" w:hAnsi="Amiri" w:eastAsia="Amiri" w:cs="Amiri"/>
          <w:lang w:bidi="ar-SA"/>
          <w:color w:val="111111"/>
          <w:sz w:val="28"/>
          <w:szCs w:val="28"/>
          <w:rtl/>
        </w:rPr>
        <w:t xml:space="preserve">قَوْلُهُ عَزَّ وَ جَلَ إِنَّ الَّذِينَ كَفَرُوا سَواءٌ عَلَيْهِمْ أَ أَنْذَرْتَهُمْ أَمْ لَمْ تُنْذِرْهُمْ لا يُؤْمِنُونَ قَالَ الْإِمَامُ فَلَمَّا ذَكَرَ هَؤُلَاءِ الْمُؤْمِنِينَ وَ مَدَحَهُمْ ذَكَرَ الْكَافِرِينَ الْمُخَالِفِينَ لَهُمْ فِي كُفْرِهِمْ فَقَالَ إِنَّ الَّذِينَ كَفَرُوا بِاللَّهِ وَ بِمَا آمَنَ بِهِ هَؤُلَاءِ الْمُؤْمِنُونَ بِتَوْحِيدِ اللَّهِ وَ بِنُبُوَّةِ مُحَمَّدٍ رَسُولِ اللَّهِ وَ بِوَصِيِّةِ عَلِيٍّ وَلِيِّ اللَّهِ وَ وَصِيِّ رَسُولِ اللَّهِ وَ الْأَئِمَّةِ الطَّيِّبِينَ الطَّاهِرِينَ خِيَارِ عِبَادِ اللَّهِ الْمَيَامِينِ الْقَوَّامِينَ بِمَصَالِحِ خَلْقِ اللَّهِ تَعَالَي سَواءٌ عَلَيْهِمْ أَ أَنْذَرْتَهُمْ خَوَّفْتَهُمْ أَمْ لَمْ تُنْذِرْهُمْ لَمْ تُخَوِّفْهُمْ لا يُؤْمِنُونَ أَخْبَرَ عَنْ عِلْمِهِ فِيهِمْ وَ هُمُ الَّذِينَ قَدْ عَلِمَ اللَّهُ عَزَّ وَ جَلَّ أَنَّهُمْ لَا يُؤْمِنُونَ‌</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Heading5"/>
      </w:pPr>
      <w:bookmarkStart w:id="1533" w:name="_Toc1250"/>
      <w:r>
        <w:t>«44»</w:t>
      </w:r>
      <w:bookmarkEnd w:id="1533"/>
    </w:p>
    <w:p>
      <w:pPr>
        <w:pStyle w:val="BookText"/>
      </w:pPr>
      <w:r>
        <w:rPr>
          <w:rFonts w:ascii="Amiri" w:hAnsi="Amiri" w:eastAsia="Amiri" w:cs="Amiri"/>
          <w:lang w:bidi="ar-SA"/>
          <w:color w:val="111111"/>
          <w:sz w:val="28"/>
          <w:szCs w:val="28"/>
          <w:rtl/>
        </w:rPr>
        <w:t xml:space="preserve">م، [تفسير الإمام عليه السلام]: قَوْلُهُ عَزَّ وَ جَلَ يا أَيُّهَا النَّاسُ قَالَ الْإِمَامُ الْعَسْكَرِيُّ عليه السلام قَالَ عَلِيُّ بْنُ الْحُسَيْنِ يَعْنِي سَائِرَ الْمُكَلَّفِينَ مِنْ وُلْدِ آدَمَ عليه السلام اعْبُدُوا رَبَّكُمُ أَجِيبُوا رَبَّكُمْ مِنْ حَيْثُ أَمَرَكُمْ أَنْ تَعْتَقِدُوا أَنْ لَا إِلَهَ إِلَّا اللَّهُ وَحْدَهُ لَا شَرِيكَ لَهُ وَ لَا شَبِيهَ وَ لَا مِثْلَ عَدْلٌ لَا يَجُورُ جَوَادٌ لَا يَبْخَلُ حَلِيمٌ لَا يَعْجَلُ حَكِيمٌ لَا يَخْطَلُ وَ أَنَّ مُحَمَّداً عَبْدُهُ وَ رَسُولُهُ صَلَّي اللَّهُ عَلَيْهِ وَ آلِهِ الطَّيِّبِينَ وَ بِأَنَّ آلَ مُحَمَّدٍ أَفْضَلُ آلِ النَّبِيِّينَ وَ أَنَّ عَلِيّاً أَفْضَلُ آلِ مُحَمَّدٍ وَ أَنَّ أَصْحَابَ مُحَمَّدٍ الْمُؤْمِنِينَ مِنْهُمْ أَفْضَلُ صَحَابَةِ الْمُرْسَلِينَ وَ</w:t>
      </w:r>
    </w:p>
    <w:p>
      <w:pPr>
        <w:pStyle w:val="BookText"/>
      </w:pPr>
      <w:r>
        <w:rPr>
          <w:rFonts w:ascii="IRNazanin" w:hAnsi="IRNazanin" w:eastAsia="IRNazanin" w:cs="IRNazanin"/>
          <w:lang w:bidi="fa-IR"/>
          <w:color w:val="111111"/>
          <w:sz w:val="28"/>
          <w:szCs w:val="28"/>
          <w:rtl/>
        </w:rPr>
        <w:t xml:space="preserve">و کارهای نیکو انجام می‌دهد، ولی در عین حال می‌گوید نمی‌دانم حق با علی علیه السلام است یا با فلانی؟» حضرت فرمود: «چه می‌گوییدرباره کسی که همین کارهای خیر را انجام می‌دهد، ولی با اینوصف می‌گویدنمی‌دانم پیامبر بر حق محمّد صلی الله علیه و آله است یا مسیلمه‌کذّاب؟ آیا با این تردید از آن اعمال سودی می‌برد؟» آن مرد عرض کرد نه. فرمود: «پس این رفیق تو هم چنین است. چگونه به این کتاب‌های آسمانی ایمان دارد کسی که نمی‌داند محمّد صلی الله علیه و آله پیامبر است یا مسیلمه؟ و نیز چگونه به این کتاب‌ها و سرای دیگر ایمان دارد یا از آن کارها که گفتی سود می‌برد کسی که نمی‌داند علی علیه السلام بر حق است یا فلانی؟»</w:t>
      </w:r>
    </w:p>
    <w:p>
      <w:pPr>
        <w:pStyle w:val="BookText"/>
      </w:pPr>
      <w:r>
        <w:rPr>
          <w:rFonts w:ascii="IRNazanin" w:hAnsi="IRNazanin" w:eastAsia="IRNazanin" w:cs="IRNazanin"/>
          <w:lang w:bidi="fa-IR"/>
          <w:color w:val="111111"/>
          <w:sz w:val="28"/>
          <w:szCs w:val="28"/>
          <w:rtl/>
        </w:rPr>
        <w:t xml:space="preserve">و در تفسیر «أُولئِکَ عَلی هُدیً مِنْ رَبِّهِمْ وَ أُولئِکَ هُمُ الْمُفْلِحُون»،{آنان از لطف پروردگار خویش به راه راستند و آنها رستگارانند}</w:t>
      </w:r>
      <w:r>
        <w:rPr>
          <w:rStyle w:val="FootnoteReference"/>
        </w:rPr>
        <w:footnoteReference w:id="1650"/>
      </w:r>
      <w:r>
        <w:rPr>
          <w:rFonts w:ascii="IRNazanin" w:hAnsi="IRNazanin" w:eastAsia="IRNazanin" w:cs="IRNazanin"/>
          <w:lang w:bidi="fa-IR"/>
          <w:color w:val="111111"/>
          <w:sz w:val="28"/>
          <w:szCs w:val="28"/>
          <w:rtl/>
        </w:rPr>
        <w:t xml:space="preserve">امام</w:t>
      </w:r>
    </w:p>
    <w:p>
      <w:pPr>
        <w:pStyle w:val="BookText"/>
      </w:pPr>
      <w:r>
        <w:rPr>
          <w:rFonts w:ascii="IRNazanin" w:hAnsi="IRNazanin" w:eastAsia="IRNazanin" w:cs="IRNazanin"/>
          <w:lang w:bidi="fa-IR"/>
          <w:color w:val="111111"/>
          <w:sz w:val="28"/>
          <w:szCs w:val="28"/>
          <w:rtl/>
        </w:rPr>
        <w:t xml:space="preserve">علیه السلام فرمود: «آنگاه خداوند از افرادی که دارای این صفات هستند خبر می‌دهد و می‌فرماید: {(آنان) دارندگان این صفات (به راه هدایت) روشن و درست‌اند (از سوی پروردگارشان) و دانایی به آنچه فرمانشان داده (و آنها رستگارانند) از آنچه دیگران می‌ترسند نجات دارند و پیروزندبدانچه ایمان دارند.</w:t>
      </w:r>
    </w:p>
    <w:p>
      <w:pPr>
        <w:pStyle w:val="BookText"/>
      </w:pPr>
      <w:r>
        <w:rPr>
          <w:rFonts w:ascii="Amiri" w:hAnsi="Amiri" w:eastAsia="Amiri" w:cs="Amiri"/>
          <w:lang w:bidi="ar-SA"/>
          <w:color w:val="111111"/>
          <w:sz w:val="28"/>
          <w:szCs w:val="28"/>
          <w:rtl/>
        </w:rPr>
        <w:t xml:space="preserve">و در تفسیر «إِنَّ الَّذِینَ کَفَرُوا سَواءٌ عَلَیْهِمْ أَ أَنْذَرْتَهُمْ أَمْ لَمْ تُنْذِرْهُمْ لا یُؤْمِنُون»، {کافران را یکسان است بترسانی یا نترسانی، ایمان نخواهند آورد}</w:t>
      </w:r>
      <w:r>
        <w:rPr>
          <w:rStyle w:val="FootnoteReference"/>
        </w:rPr>
        <w:footnoteReference w:id="1651"/>
      </w:r>
      <w:r>
        <w:rPr>
          <w:rFonts w:ascii="IRNazanin" w:hAnsi="IRNazanin" w:eastAsia="IRNazanin" w:cs="IRNazanin"/>
          <w:lang w:bidi="fa-IR"/>
          <w:color w:val="111111"/>
          <w:sz w:val="28"/>
          <w:szCs w:val="28"/>
          <w:rtl/>
        </w:rPr>
        <w:t xml:space="preserve">امام علیه السلام فرمود: «چون مؤمنین را یاد کرد و مدح کرد، از کفاری که به کفر خویش با آنها مخالفند یاد می‌کند و می‌فرماید {آنها که کافر شدند}به خدا و آنچه که این مؤمنین باور دارند، یگانگی خدا و پیامبری محمّد صلی الله علیه و آله فرستاده خدا، و وصایت علی علیه السلام ولیّ خدا و وصیّ پیامبر خدا و امامان پاک، پاکیزه بهترین بندگان خدا، مبارک و برپا دارنده مصالح خلق خدا (بر آنها یکسان است، انذار کنی) آنها را بترسانی (یا انذار نکنی) نترسانی (ایمان نیاورند) از علم خویش نسبت به وضع آنان خبر داده، و آنها کسانی هستند که خداوند عزوجل می‌داند ایمان نمی‌آورند.»</w:t>
      </w:r>
      <w:r>
        <w:rPr>
          <w:rStyle w:val="FootnoteReference"/>
        </w:rPr>
        <w:footnoteReference w:id="1652"/>
      </w:r>
    </w:p>
    <w:p>
      <w:pPr>
        <w:pStyle w:val="Heading5"/>
      </w:pPr>
      <w:bookmarkStart w:id="1534" w:name="_Toc1251"/>
      <w:r>
        <w:t>روایت 44</w:t>
      </w:r>
      <w:bookmarkEnd w:id="1534"/>
    </w:p>
    <w:p>
      <w:pPr>
        <w:pStyle w:val="BookText"/>
      </w:pPr>
      <w:r>
        <w:rPr>
          <w:rFonts w:ascii="Amiri" w:hAnsi="Amiri" w:eastAsia="Amiri" w:cs="Amiri"/>
          <w:lang w:bidi="ar-SA"/>
          <w:color w:val="111111"/>
          <w:sz w:val="28"/>
          <w:szCs w:val="28"/>
          <w:rtl/>
        </w:rPr>
        <w:t xml:space="preserve">تفسیر امام حسن عسکری: در تفسیر «یا أَیُّهَا النَّاس»، {ای مردمان}</w:t>
      </w:r>
      <w:r>
        <w:rPr>
          <w:rStyle w:val="FootnoteReference"/>
        </w:rPr>
        <w:footnoteReference w:id="1653"/>
      </w:r>
      <w:r>
        <w:rPr>
          <w:rFonts w:ascii="IRNazanin" w:hAnsi="IRNazanin" w:eastAsia="IRNazanin" w:cs="IRNazanin"/>
          <w:lang w:bidi="fa-IR"/>
          <w:color w:val="111111"/>
          <w:sz w:val="28"/>
          <w:szCs w:val="28"/>
          <w:rtl/>
        </w:rPr>
        <w:t xml:space="preserve">امام حسن عسکری علیه السلام فرمود: حضرت‌زین العابدین علیه السلام می‌فرماید: «مقصود از این خطاب، تمام انسان‌های مکلّف‌اند، {پروردگارتان را بپرستید} بپذیرید از خدای خود، وقتی به شما فرمان می‌دهد؛معتقد شوید که خدایی نیست جز خدای یگانه و وی را شریکی و شبیه و مثلی نیست؛ دادگری است که ستم روا نمی‌دارد؛ سخاوتمندی است که بخل نورزد؛ بردباری است که شتاب نکند؛ حکیمی است که خطا نکند. و اینکه محمّد صلی الله علیه و آله بنده و فرستاده اوست، درود خدا بر او و خاندان پاکش باد. و اینکه خاندان محمّد، بهترین خاندان پیامبرانند. و اینکه علی علیه السلام برترین فرد خاندان محمّد صلی الله علیه و آله است. و اینکه مؤمنین از یاران محمّد صلی الله علیه و آله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5" w:name="pg13490_132948"/>
    <w:bookmarkEnd w:id="225"/>
    <w:p>
      <w:pPr>
        <w:pStyle w:val="BookText"/>
      </w:pPr>
      <w:r>
        <w:rPr>
          <w:rFonts w:ascii="Amiri" w:hAnsi="Amiri" w:eastAsia="Amiri" w:cs="Amiri"/>
          <w:lang w:bidi="ar-SA"/>
          <w:color w:val="111111"/>
          <w:sz w:val="28"/>
          <w:szCs w:val="28"/>
          <w:rtl/>
        </w:rPr>
        <w:t xml:space="preserve">وَ بِأَنَّ أُمَّةَ مُحَمَّدٍ أَفْضَلُ أُمَمِ الْمُرْسَلِينَ الَّذِي خَلَقَكُمْ نَسَماً وَ سَوَّاكُمْ مِنْ بَعْدِ ذَلِكَ وَ صَوَّرَكُمْ فَأَحْسَنَ صُوَرَكُمْ وَ الَّذِينَ مِنْ قَبْلِكُمْ قَالَ وَ خَلَقَ الَّذِينَ مِنْ قَبْلِكُمْ مِنْ سَائِرِ أَصْنَافِ النَّاسِ لَعَلَّكُمْ تَتَّقُونَ قَالَ لَهَا وَجْهَانِ أَحَدُهُمَا خَلَقَكُمْ وَ خَلَقَ الَّذِينَ مِنْ قَبْلِكُمْ لَعَلَّكُمْ تَتَّقُونَ أَيْ لِتَتَّقُوا كَمَا قَالَ اللَّهُ وَ ما خَلَقْتُ الْجِنَّ وَ الْإِنْسَ إِلَّا لِيَعْبُدُونِ‌</w:t>
      </w:r>
      <w:r>
        <w:rPr>
          <w:rStyle w:val="FootnoteReference"/>
        </w:rPr>
        <w:footnoteReference w:id="1654"/>
      </w:r>
      <w:r>
        <w:rPr>
          <w:rFonts w:ascii="Amiri" w:hAnsi="Amiri" w:eastAsia="Amiri" w:cs="Amiri"/>
          <w:lang w:bidi="ar-SA"/>
          <w:color w:val="111111"/>
          <w:sz w:val="28"/>
          <w:szCs w:val="28"/>
          <w:rtl/>
        </w:rPr>
        <w:t xml:space="preserve">وَ الْوَجْهُ الْآخَرُ اعْبُدُوا رَبَّكُمُ الَّذِي خَلَقَكُمْ وَ الَّذِينَ مِنْ قَبْلِكُمْ أَيِ اعْبُدُوهُ لَعَلَّكُمْ تَتَّقُونَ النَّارَ وَ لَعَلَّ مِنَ اللَّهِ وَاجِبٌ لِأَنَّهُ أَكْرَمُ مِنْ أَنْ يُعَنِّيَ عَبْدَهُ بِلَا مَنْفَعَةٍ وَ يُطْمِعَهُ فِي فَضْلِهِ ثُمَّ يُخَيِّبَهُ أَ لَا تَرَي أَنَّهُ كَيْفَ قَبُحَ مِنْ عَبْدٍ مِنْ عِبَادِهِ إِذَا قَالَ لِرَجُلٍ أَخْدِمْنِي لَعَلَّكَ تَنْتَفِعُ مِنِّي وَ تَخْدُمُنِي وَ لَعَلِّي أَنْفَعُكَ بِهَا فَيَخْدُمُهُ ثُمَّ يُخَيِّبُهُ وَ لَا يَنْفَعُهُ فَاللَّهُ عَزَّ وَ جَلَّ أَكْرَمُ فِي أَفْعَالِهِ وَ أَبْعَدُ مِنَ الْقَبِيحِ فِي أَعْمَالِهِ مِنْ عِبَادِهِ‌</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Heading5"/>
      </w:pPr>
      <w:bookmarkStart w:id="1535" w:name="_Toc1252"/>
      <w:r>
        <w:t>بيان</w:t>
      </w:r>
      <w:bookmarkEnd w:id="1535"/>
    </w:p>
    <w:p>
      <w:pPr>
        <w:pStyle w:val="BookText"/>
      </w:pPr>
      <w:r>
        <w:rPr>
          <w:rFonts w:ascii="Amiri" w:hAnsi="Amiri" w:eastAsia="Amiri" w:cs="Amiri"/>
          <w:lang w:bidi="ar-SA"/>
          <w:color w:val="111111"/>
          <w:sz w:val="28"/>
          <w:szCs w:val="28"/>
          <w:rtl/>
        </w:rPr>
        <w:t xml:space="preserve">في القاموس الخطل محركة خفة و سرعة و الكلام الفاسد الكثير خطل كفرح فهو أخطل و خطل فيهما و الاضطراب في الإنسان لها وجهان أقول الفرق بينهما أنه علي الأول علة الخلق و علي الثاني علة العبادة و القاضي ذكر الأول و ضعفه بأنه لم يرد في اللغة و اختار أنه حال عن الضمير في اعبدوا أو عن مفعول خلقكم قوله عليه السلام من أن يعني بالنون علي بناء التفعيل أو الإفعال أي يوقعه في التعب و النصب و في بعض النسخ بالياء و هو قريب منه من قولهم أعيا السير البعير أي أكله و الأول أظهر.</w:t>
      </w:r>
    </w:p>
    <w:p>
      <w:pPr>
        <w:pStyle w:val="Heading5"/>
      </w:pPr>
      <w:bookmarkStart w:id="1536" w:name="_Toc1253"/>
      <w:r>
        <w:t>«45»</w:t>
      </w:r>
      <w:bookmarkEnd w:id="1536"/>
    </w:p>
    <w:p>
      <w:pPr>
        <w:pStyle w:val="BookText"/>
      </w:pPr>
      <w:r>
        <w:rPr>
          <w:rFonts w:ascii="Amiri" w:hAnsi="Amiri" w:eastAsia="Amiri" w:cs="Amiri"/>
          <w:lang w:bidi="ar-SA"/>
          <w:color w:val="111111"/>
          <w:sz w:val="28"/>
          <w:szCs w:val="28"/>
          <w:rtl/>
        </w:rPr>
        <w:t xml:space="preserve">شي، [تفسير العياشي] عَنْ أَبِي الْعَبَّاسِ عَنْ أَبِي عَبْدِ اللَّهِ عليه السلام: فِي قَوْلِ اللَّهِ سُنَّةَ مَنْ قَدْ أَرْسَلْنا قَبْلَكَ مِنْ رُسُلِنا قَالَ هِيَ سُنَّةُ مُحَمَّدٍ وَ مَنْ كَانَ قَبْلَهُ مِنَ الرُّسُلِ وَ هُوَ الْإِسْلَامُ‌</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Heading5"/>
      </w:pPr>
      <w:bookmarkStart w:id="1537" w:name="_Toc1254"/>
      <w:r>
        <w:t>«46»</w:t>
      </w:r>
      <w:bookmarkEnd w:id="1537"/>
    </w:p>
    <w:p>
      <w:pPr>
        <w:pStyle w:val="BookText"/>
      </w:pPr>
      <w:r>
        <w:rPr>
          <w:rFonts w:ascii="Amiri" w:hAnsi="Amiri" w:eastAsia="Amiri" w:cs="Amiri"/>
          <w:lang w:bidi="ar-SA"/>
          <w:color w:val="111111"/>
          <w:sz w:val="28"/>
          <w:szCs w:val="28"/>
          <w:rtl/>
        </w:rPr>
        <w:t xml:space="preserve">كِتَابُ سُلَيْمِ بْنِ قَيْسٍ الْهِلَالِيِّ، قَالَ: قُلْتُ لِأَمِيرِ الْمُؤْمِنِينَ عليه السلام مَا الْإِيمَانُ وَ مَا الْإِسْلَامُ قَالَ أَمَّا الْإِيمَانُ فَالْإِقْرَارُ بَعْدَ الْمَعْرِفَةِ</w:t>
      </w:r>
      <w:r>
        <w:rPr>
          <w:rStyle w:val="FootnoteReference"/>
        </w:rPr>
        <w:footnoteReference w:id="1657"/>
      </w:r>
    </w:p>
    <w:p>
      <w:pPr>
        <w:pStyle w:val="BookText"/>
      </w:pPr>
      <w:r>
        <w:rPr>
          <w:rFonts w:ascii="Amiri" w:hAnsi="Amiri" w:eastAsia="Amiri" w:cs="Amiri"/>
          <w:lang w:bidi="ar-SA"/>
          <w:color w:val="111111"/>
          <w:sz w:val="28"/>
          <w:szCs w:val="28"/>
          <w:rtl/>
        </w:rPr>
        <w:t xml:space="preserve">وَ الْإِسْلَامُ فَمَا أَقْرَرْتَ بِهِ</w:t>
      </w:r>
    </w:p>
    <w:p>
      <w:pPr>
        <w:pStyle w:val="BookText"/>
      </w:pPr>
      <w:r>
        <w:rPr>
          <w:rFonts w:ascii="IRNazanin" w:hAnsi="IRNazanin" w:eastAsia="IRNazanin" w:cs="IRNazanin"/>
          <w:lang w:bidi="fa-IR"/>
          <w:color w:val="111111"/>
          <w:sz w:val="28"/>
          <w:szCs w:val="28"/>
          <w:rtl/>
        </w:rPr>
        <w:t xml:space="preserve">برترین یاران پیامبرانند. و اینکه امّت محمّد، برترین امّت پیامبرانند. {آن کس که شما را آفرید} به صورت آدمی و بعد از آن راست قرار داد، و نیکو نگارید شما را {و پیشینیان شما را} و آفرید، طبقات دیگر مردم را که پیش از شما بودند {باشد که پارسا و منزّه شوید.} فرمود این جمله دو معنی دارد:</w:t>
      </w:r>
    </w:p>
    <w:p>
      <w:pPr>
        <w:pStyle w:val="BookText"/>
      </w:pPr>
      <w:r>
        <w:rPr>
          <w:rFonts w:ascii="IRNazanin" w:hAnsi="IRNazanin" w:eastAsia="IRNazanin" w:cs="IRNazanin"/>
          <w:lang w:bidi="fa-IR"/>
          <w:color w:val="111111"/>
          <w:sz w:val="28"/>
          <w:szCs w:val="28"/>
          <w:rtl/>
        </w:rPr>
        <w:t xml:space="preserve">یکی اینکه شما و پیشینیان شما را آفرید تا پرهیزگار شوید، چنانچه می‌فرماید: «وَ ما خَلَقْتُ الْجِنَّ وَ الْإِنْسَ إِلَّا لِیَعْبُدُون»، {و ما خلق جنّ و انس را نیافریدیم مگر برای اینکه مرا (به یکتایی) پرستش کنند.}</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معنای دوّم اینکه پروردگارتان را که شما و پیشینیان را آفرید بپرستید تا از دوزخ برکنار شوید. و کلمه «لعلّ»(شاید) از خداوند واجب و به معنی باید است، زیرا خداوند کریم‌تر از آن است که بنده‌اش را بی‌جهت خسته کند، او را به فضل خود امیدوار سازد و سپس محرومش گرداند. آیا نمی‌بینی چقدر زشت است که بنده‌ای از بندگان خدا به کسی بگوید مرا خدمت کن، شاید تو را از من بهره‌ای رسد، یا اینکه بگوید مرا خدمت کن، شاید وجود من برایت نافع باشد و او هم خدمت کند، آنگاه محرومش کند و نفعی به او نرساند. خداوند عزوجل کریم‌تر است و کار زشت از او قبیح‌تر است تا از بندگانش.»</w:t>
      </w:r>
      <w:r>
        <w:rPr>
          <w:rStyle w:val="FootnoteReference"/>
        </w:rPr>
        <w:footnoteReference w:id="1659"/>
      </w:r>
    </w:p>
    <w:p>
      <w:pPr>
        <w:pStyle w:val="Heading5"/>
      </w:pPr>
      <w:bookmarkStart w:id="1538" w:name="_Toc1255"/>
      <w:r>
        <w:t>توضیح</w:t>
      </w:r>
      <w:bookmarkEnd w:id="1538"/>
    </w:p>
    <w:p>
      <w:pPr>
        <w:pStyle w:val="BookText"/>
      </w:pPr>
      <w:r>
        <w:rPr>
          <w:rFonts w:ascii="IRNazanin" w:hAnsi="IRNazanin" w:eastAsia="IRNazanin" w:cs="IRNazanin"/>
          <w:lang w:bidi="fa-IR"/>
          <w:color w:val="111111"/>
          <w:sz w:val="28"/>
          <w:szCs w:val="28"/>
          <w:rtl/>
        </w:rPr>
        <w:t xml:space="preserve">در قاموس گوید «خطل» به حرکت طاء، سبکی و سرعت است. گفتار زیاد فاسد را نیز خطل گویند. همچنین اضطراب و تغییر حالت انسان را خطل می‌گویند .</w:t>
      </w:r>
    </w:p>
    <w:p>
      <w:pPr>
        <w:pStyle w:val="BookText"/>
      </w:pPr>
      <w:r>
        <w:rPr>
          <w:rFonts w:ascii="IRNazanin" w:hAnsi="IRNazanin" w:eastAsia="IRNazanin" w:cs="IRNazanin"/>
          <w:lang w:bidi="fa-IR"/>
          <w:color w:val="111111"/>
          <w:sz w:val="28"/>
          <w:szCs w:val="28"/>
          <w:rtl/>
        </w:rPr>
        <w:t xml:space="preserve">«لها وجهان» به نظر ما فرق بین دو معنی این است که جمله«لَعَلَّکُمْ تَتَّقُونَ» بنا بر معنی اوّل، علّت آفرینش است و بنا بر معنی دوّم، علّت عبادت است. و «قاضی» معنای اوّل را ذکر کرده و دوّمی را ضعیف دانسته، چون در لغت وارد نشده و به نظر او این جمله حال است از ضمیر در«اعْبُدُوا» یا از مفعول«خَلَقَکُمْ.»«من ان یعنی» از باب تفعیل یا افعال، یعنی از اینکه او را در زحمت و مشقت بیفکند. در پاره‌ای از نسخه‌ها به جای «یعنی»،«یعیی» با یاء است و در معنا به هم نزدیکند، ولی اوّلی روشن‌تر است.</w:t>
      </w:r>
    </w:p>
    <w:p>
      <w:pPr>
        <w:pStyle w:val="Heading5"/>
      </w:pPr>
      <w:bookmarkStart w:id="1539" w:name="_Toc1256"/>
      <w:r>
        <w:t>روایت 45</w:t>
      </w:r>
      <w:bookmarkEnd w:id="1539"/>
    </w:p>
    <w:p>
      <w:pPr>
        <w:pStyle w:val="BookText"/>
      </w:pPr>
      <w:r>
        <w:rPr>
          <w:rFonts w:ascii="IRNazanin" w:hAnsi="IRNazanin" w:eastAsia="IRNazanin" w:cs="IRNazanin"/>
          <w:lang w:bidi="fa-IR"/>
          <w:color w:val="111111"/>
          <w:sz w:val="28"/>
          <w:szCs w:val="28"/>
          <w:rtl/>
        </w:rPr>
        <w:t xml:space="preserve">تفسیر عیّاشی: ابو العباس از حضرت صادق علیه السلام در تفسیر آیه «سُنَّةَ مَنْ قَدْ أَرْسَلْنا قَبْلَکَ مِنْ رُسُلِنا»، {ما آیین همه پیامبرانی که پیش از تو فرستادیم نیز همین (توحید و خداپرستی و هلاکت کافران و نجات اهل ایمان) قرار دادیم}</w:t>
      </w:r>
      <w:r>
        <w:rPr>
          <w:rStyle w:val="FootnoteReference"/>
        </w:rPr>
        <w:footnoteReference w:id="1660"/>
      </w:r>
      <w:r>
        <w:rPr>
          <w:rFonts w:ascii="IRNazanin" w:hAnsi="IRNazanin" w:eastAsia="IRNazanin" w:cs="IRNazanin"/>
          <w:lang w:bidi="fa-IR"/>
          <w:color w:val="111111"/>
          <w:sz w:val="28"/>
          <w:szCs w:val="28"/>
          <w:rtl/>
        </w:rPr>
        <w:t xml:space="preserve">فرمود: «آن روش و آیین محمّد صلی الله علیه و آله و پیامبران پیش از او و همان اسلام است.»</w:t>
      </w:r>
      <w:r>
        <w:rPr>
          <w:rStyle w:val="FootnoteReference"/>
        </w:rPr>
        <w:footnoteReference w:id="1661"/>
      </w:r>
    </w:p>
    <w:p>
      <w:pPr>
        <w:pStyle w:val="Heading5"/>
      </w:pPr>
      <w:bookmarkStart w:id="1540" w:name="_Toc1257"/>
      <w:r>
        <w:t>روایت 46</w:t>
      </w:r>
      <w:bookmarkEnd w:id="1540"/>
    </w:p>
    <w:p>
      <w:pPr>
        <w:pStyle w:val="BookText"/>
      </w:pPr>
      <w:r>
        <w:rPr>
          <w:rFonts w:ascii="IRNazanin" w:hAnsi="IRNazanin" w:eastAsia="IRNazanin" w:cs="IRNazanin"/>
          <w:lang w:bidi="fa-IR"/>
          <w:color w:val="111111"/>
          <w:sz w:val="28"/>
          <w:szCs w:val="28"/>
          <w:rtl/>
        </w:rPr>
        <w:t xml:space="preserve">کتاب سلیم بن قیس هلالی: سلیم بن قیس هلالی گوید:از حضرت امیرالمؤمنین علیه السلام پرسیدم: «ایمان چیست و اسلام چیست؟» فرمود: «اما ایمان، پس اقرار بعد از شناسایی است و اسلام، همان است که اعتراف کردی،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6" w:name="pg13490_132949"/>
    <w:bookmarkEnd w:id="226"/>
    <w:p>
      <w:pPr>
        <w:pStyle w:val="BookText"/>
      </w:pPr>
      <w:r>
        <w:rPr>
          <w:rFonts w:ascii="Amiri" w:hAnsi="Amiri" w:eastAsia="Amiri" w:cs="Amiri"/>
          <w:lang w:bidi="ar-SA"/>
          <w:color w:val="111111"/>
          <w:sz w:val="28"/>
          <w:szCs w:val="28"/>
          <w:rtl/>
        </w:rPr>
        <w:t xml:space="preserve">وَ التَّسْلِيمُ لِلْأَوْصِيَاءِ وَ الطَّاعَةُ لَهُمْ وَ فِي رِوَايَةٍ أُخْرَي وَ الْإِسْلَامُ إِذَا مَا أَقْرَرْتَ بِهِ قُلْتُ الْإِيمَانُ الْإِقْرَارُ بَعْدَ الْمَعْرِفَةِ قَالَ مَنْ عَرَّفَهُ اللَّهُ نَفْسَهُ وَ نَبِيَّهُ وَ إِمَامَهُ ثُمَّ أَقَرَّ بِطَاعَتِهِ فَهُوَ مُؤْمِنٌ.</w:t>
      </w:r>
    </w:p>
    <w:p>
      <w:pPr>
        <w:pStyle w:val="BookText"/>
      </w:pPr>
      <w:r>
        <w:rPr>
          <w:rFonts w:ascii="Amiri" w:hAnsi="Amiri" w:eastAsia="Amiri" w:cs="Amiri"/>
          <w:lang w:bidi="ar-SA"/>
          <w:color w:val="111111"/>
          <w:sz w:val="28"/>
          <w:szCs w:val="28"/>
          <w:rtl/>
        </w:rPr>
        <w:t xml:space="preserve">وَ عَنْ أَبَانٍ عَنْ سُلَيْمٍ قَالَ: سَمِعْتُ عَلِيَّ بْنَ أَبِي طَالِبٍ عليه السلام وَ سَأَلَهُ رَجُلٌ عَنِ الْإِيمَانِ فَقَالَ يَا أَمِيرَ الْمُؤْمِنِينَ أَخْبِرْنِي عَنِ الْإِيمَانِ لَا أَسْأَلُ عَنْهُ أَحَداً بَعْدَكَ قَالَ جَاءَ رَجُلٌ إِلَي النَّبِيِّ صلي الله عليه و آله فَسَأَلَهُ عَنْ مِثْلِ مَا سَأَلْتَنِي عَنْهُ فَقَالَ لَهُ مِثْلَ مَقَالَتِكَ فَأَخَذَ يُحَدِّثُهُ ثُمَّ قَالَ لَهُ افْعَلْ‌</w:t>
      </w:r>
      <w:r>
        <w:rPr>
          <w:rStyle w:val="FootnoteReference"/>
        </w:rPr>
        <w:footnoteReference w:id="1662"/>
      </w:r>
      <w:r>
        <w:rPr>
          <w:rFonts w:ascii="Amiri" w:hAnsi="Amiri" w:eastAsia="Amiri" w:cs="Amiri"/>
          <w:lang w:bidi="ar-SA"/>
          <w:color w:val="111111"/>
          <w:sz w:val="28"/>
          <w:szCs w:val="28"/>
          <w:rtl/>
        </w:rPr>
        <w:t xml:space="preserve">آمَنْتَ ثُمَّ أَقْبَلَ عَلِيٌّ عليه السلام عَلَي الرَّجُلِ فَقَالَ أَ مَا عَلِمْتَ أَنَّ جَبْرَئِيلَ أَتَي رَسُولَ اللَّهِ صلي الله عليه و آله فِي صُورَةِ آدَمِيٍّ فَقَالَ لَهُ مَا الْإِسْلَامُ فَقَالَ شَهَادَةُ أَنْ لَا إِلَهَ إِلَّا اللَّهُ وَ أَنَّ مُحَمَّداً رَسُولُ اللَّهِ وَ إِقَامُ الصَّلَاةِ وَ إِيتَاءُ الزَّكَاةِ وَ حِجُّ الْبَيْتِ وَ صِيَامُ شَهْرِ رَمَضَانَ وَ الْغُسْلُ مِنَ الْجَنَابَةِ قَالَ فَمَا الْإِيمَانُ قَالَ نُؤْمِنُ بِاللَّهِ وَ مَلَائِكَتِهِ وَ كُتُبِهِ وَ رُسُلِهِ وَ بِالْحَيَاةِ بَعْدَ الْمَوْتِ وَ بِالْقَدَرِ كُلِّهِ خَيْرِهِ وَ شَرِّهِ وَ حُلْوِهِ وَ مُرِّهِ فَلَمَّا قَامَ الرَّجُلُ قَالَ رَسُولُ اللَّهِ صلي الله عليه و آله هَذَا جَبْرَئِيلُ جَاءَكُمُ يُعَلِّمُكُمْ دِينَكُمْ فَكَانَ رَسُولُ اللَّهِ كُلَّمَا قَالَ لَهُ شَيْئاً قَالَ لَهُ صَدَقْتَ قَالَ فَمَتَي السَّاعَةُ قَالَ مَا الْمَسْئُولُ عَنْهَا بِأَعْلَمَ مِنَ السَّائِلِ قَالَ صَدَقْتَ ثُمَّ قَالَ عَلِيٌّ عليه السلام بَعْدَ مَا فَرَغَ مِنْ قَوْلِ جَبْرَئِيلَ صَدَقْتَ أَلَا إِنَّ الْإِيمَانَ بُنِيَ عَلَي أَرْبَعِ دَعَائِمَ عَلَي الْيَقِينِ وَ الصَّبْرِ وَ الْعَدْلِ وَ الْجِهَادِ</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Heading5"/>
      </w:pPr>
      <w:bookmarkStart w:id="1541" w:name="_Toc1258"/>
      <w:r>
        <w:t>أقول</w:t>
      </w:r>
      <w:bookmarkEnd w:id="1541"/>
    </w:p>
    <w:p>
      <w:pPr>
        <w:pStyle w:val="BookText"/>
      </w:pPr>
      <w:r>
        <w:rPr>
          <w:rFonts w:ascii="Amiri" w:hAnsi="Amiri" w:eastAsia="Amiri" w:cs="Amiri"/>
          <w:lang w:bidi="ar-SA"/>
          <w:color w:val="111111"/>
          <w:sz w:val="28"/>
          <w:szCs w:val="28"/>
          <w:rtl/>
        </w:rPr>
        <w:t xml:space="preserve">ساق الحديث إلي آخر ما سيأتي في باب دعائم الإسلام.</w:t>
      </w:r>
    </w:p>
    <w:p>
      <w:pPr>
        <w:pStyle w:val="Heading5"/>
      </w:pPr>
      <w:bookmarkStart w:id="1542" w:name="_Toc1259"/>
      <w:r>
        <w:t>«47»</w:t>
      </w:r>
      <w:bookmarkEnd w:id="1542"/>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إِنَّ اللَّهَ تَعَالَي جَعَلَ الْإِسْلَامَ دِينَهُ وَ جَعَلَ كَلِمَةَ الْإِخْلَاصِ حُسْناً لَهُ فَمَنِ اسْتَقْبَلَ قِبْلَتَنَا وَ شَهِدَ شَهَادَتَنَا وَ أَحَلَّ ذَبِيحَتَنَا فَهُوَ مُسْلِمٌ لَهُ مَا لَنَا وَ عَلَيْهِ مَا عَلَيْنَا</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تسلیم اوصیا بودن و فرمانبری از آنها.» و در روایت دیگری است که: «اسلام وقتی است که اعتراف کردی به آن.» عرض کردم: «ایمان، اقرار بعد از شناخت است؟» فرمود: «هر کس خداوند خودش را و پیامبرش و امامش را به او بشناساند و سپس به اطاعت خدا اقرار کند، مؤمن است.»</w:t>
      </w:r>
    </w:p>
    <w:p>
      <w:pPr>
        <w:pStyle w:val="BookText"/>
      </w:pPr>
      <w:r>
        <w:rPr>
          <w:rFonts w:ascii="IRNazanin" w:hAnsi="IRNazanin" w:eastAsia="IRNazanin" w:cs="IRNazanin"/>
          <w:lang w:bidi="fa-IR"/>
          <w:color w:val="111111"/>
          <w:sz w:val="28"/>
          <w:szCs w:val="28"/>
          <w:rtl/>
        </w:rPr>
        <w:t xml:space="preserve">و «ابان» از سلیم بن قیس روایت کند که مردی از حضرت امیرالمؤمنین علیه السلام درباره ایمان سؤال کرد و گفت: «ای امیرالمؤمنین!مرا از ایمان با خبر ساز که بعد از تو ازدیگری نپرسم.» فرمود: «مردی خدمت پیامبر صلی الله علیه و آله آمده و همین پرسش را کرد.حضرت مشغول گفتار شد، آنگاه فرمود: «انجام ده (کارهایی را که گفتم) تا مؤمن باشی.» سپس علی علیه السلام رو به آن مرد کرد و فرمود: «نمی‌دانی جبرئیل به صورت انسان خدمت پیامبر آمده و پرسیده اسلام چیست؟ حضرت فرمود: «گواهی به یگانگی خدا و پیامبری محمد فرستاده او،</w:t>
      </w:r>
    </w:p>
    <w:p>
      <w:pPr>
        <w:pStyle w:val="BookText"/>
      </w:pPr>
      <w:r>
        <w:rPr>
          <w:rFonts w:ascii="IRNazanin" w:hAnsi="IRNazanin" w:eastAsia="IRNazanin" w:cs="IRNazanin"/>
          <w:lang w:bidi="fa-IR"/>
          <w:color w:val="111111"/>
          <w:sz w:val="28"/>
          <w:szCs w:val="28"/>
          <w:rtl/>
        </w:rPr>
        <w:t xml:space="preserve">بپاداشتن نماز، پرداخت زکات، حج خانه خدا، روزه ماه رمضان و غسل جنابت.»عرض کرد: «پس ایمان چیست؟» فرمود: «باور کردن خدا، فرشتگان، کتاب‌های آسمانی و پیامبران او و زندگی بعد از مرگ، و باور کردن تقدیر خوب و بدش و شیرین و تلخش.« وقتی برخاست پیامبر صلی الله علیه و آله به مردم فرمود: «این جبرئیل بود. آمد تا دین را به شما تعلیم دهد.» وقتی پیامبر صلی الله علیه و آله با او سخن می‌گفت، هر چه می‌فرمود جبرئیل در جواب می‌گفت راست گفتی. و پرسید: «پس ساعت (انقراض دنیا، و شروع رستاخیز) چه وقت است؟» فرمود: «در این پرسش، آنکه از او می‌پرسی، از پرسنده داناتر نیست.» گفت: «راست گفتی.» پس از بیان این روایت، حضرت علی علیه السلام فرمود: «ایمان بر چهار ستون بنیاد شده: یقین، صبر، عدل و جهاد.»</w:t>
      </w:r>
      <w:r>
        <w:rPr>
          <w:rStyle w:val="FootnoteReference"/>
        </w:rPr>
        <w:footnoteReference w:id="1665"/>
      </w:r>
    </w:p>
    <w:p>
      <w:pPr>
        <w:pStyle w:val="Heading5"/>
      </w:pPr>
      <w:bookmarkStart w:id="1543" w:name="_Toc1260"/>
      <w:r>
        <w:t>مولف</w:t>
      </w:r>
      <w:bookmarkEnd w:id="1543"/>
    </w:p>
    <w:p>
      <w:pPr>
        <w:pStyle w:val="BookText"/>
      </w:pPr>
      <w:r>
        <w:rPr>
          <w:rFonts w:ascii="IRNazanin" w:hAnsi="IRNazanin" w:eastAsia="IRNazanin" w:cs="IRNazanin"/>
          <w:lang w:bidi="fa-IR"/>
          <w:color w:val="111111"/>
          <w:sz w:val="28"/>
          <w:szCs w:val="28"/>
          <w:rtl/>
        </w:rPr>
        <w:t xml:space="preserve">این روایت دنباله دارد و در باب «دعائم الاسلام» خواهد آمد.</w:t>
      </w:r>
    </w:p>
    <w:p>
      <w:pPr>
        <w:pStyle w:val="Heading5"/>
      </w:pPr>
      <w:bookmarkStart w:id="1544" w:name="_Toc1261"/>
      <w:r>
        <w:t>روایت 47</w:t>
      </w:r>
      <w:bookmarkEnd w:id="1544"/>
    </w:p>
    <w:p>
      <w:pPr>
        <w:pStyle w:val="BookText"/>
      </w:pPr>
      <w:r>
        <w:rPr>
          <w:rFonts w:ascii="IRNazanin" w:hAnsi="IRNazanin" w:eastAsia="IRNazanin" w:cs="IRNazanin"/>
          <w:lang w:bidi="fa-IR"/>
          <w:color w:val="111111"/>
          <w:sz w:val="28"/>
          <w:szCs w:val="28"/>
          <w:rtl/>
        </w:rPr>
        <w:t xml:space="preserve">نوادر راوندی: حضرت موسی بن جعفر علیه السلام از پدرانش علیهم السلام روایت می‌فرماید که حضرت رسول صلی الله علیه و آله فرمود: «همانا خداوند متعال، اسلام را دین خود، و کلمه الاخلاص (یعنی لا اله الّا اللَّه) را زیبایی دین قرار داده است. پس هر که به قبله ما رو کند، شهادت ما را گواهی کند و گوشت ذبح شده ما را حلال داند، مسلمان است، سود او سود ما و زیان او زیان ماست.»</w:t>
      </w:r>
      <w:r>
        <w:rPr>
          <w:rStyle w:val="FootnoteReference"/>
        </w:rPr>
        <w:footnoteReference w:id="1666"/>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7" w:name="pg13490_132950"/>
    <w:bookmarkEnd w:id="227"/>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أَرْبَعَةٌ يَسْتَأْنِفُونَ الْعَمَلَ الْمَرِيضُ إِذَا بَرَأَ وَ الْمُشْرِكُ إِذَا أَسْلَمَ وَ الْحَاجُّ إِذَا فَرَغَ وَ الْمُنْصَرِفُ مِنَ الْجُمُعَةِ إِيمَاناً وَ احْتِسَاباً</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Heading5"/>
      </w:pPr>
      <w:bookmarkStart w:id="1545" w:name="_Toc1262"/>
      <w:r>
        <w:t>«48»</w:t>
      </w:r>
      <w:bookmarkEnd w:id="1545"/>
    </w:p>
    <w:p>
      <w:pPr>
        <w:pStyle w:val="BookText"/>
      </w:pPr>
      <w:r>
        <w:rPr>
          <w:rFonts w:ascii="Amiri" w:hAnsi="Amiri" w:eastAsia="Amiri" w:cs="Amiri"/>
          <w:lang w:bidi="ar-SA"/>
          <w:color w:val="111111"/>
          <w:sz w:val="28"/>
          <w:szCs w:val="28"/>
          <w:rtl/>
        </w:rPr>
        <w:t xml:space="preserve">نهج، [نهج البلاغة] قَالَ أَمِيرُ الْمُؤْمِنِينَ عليه السلام: فِي بَعْضِ مَا احْتَجَّ بِهِ عَلَي الْخَوَارِجِ وَ قَدْ عَلِمْتُمْ أَنَّ رَسُولَ اللَّهِ صلي الله عليه و آله رَجَمَ الزَّانِيَ ثُمَّ صَلَّي عَلَيْهِ ثُمَّ وَرَّثَهُ أَهْلَهُ وَ قَتَلَ الْقَاتِلَ وَ وَرَّثَ مِيرَاثَهُ أَهْلَهُ وَ قَطَعَ السَّارِقَ وَ جَلَدَ الزَّانِيَ غَيْرَ الْمُحْصَنِ ثُمَّ قَسَمَ عَلَيْهِمَا مِنَ الْفَيْ‌ءِ وَ نَكَحَا الْمُسْلِمَاتِ فَأَخَذَهُمْ رَسُولُ اللَّهِ صلي الله عليه و آله بِذُنُوبِهِمْ وَ أَقَامَ حَقَّ اللَّهِ فِيهِمْ وَ لَمْ يَمْنَعْهُمْ سَهْمَهُمْ مِنَ الْإِسْلَامِ وَ لَمْ يُخْرِجْ أَسْمَاءَهُمْ مِنْ بَيْنِ أَهْلِهِ وَ سَاقَهُ إِلَي قَوْلِهِ عليه السلام وَ الْزَمُوا السَّوَادَ الْأَعْظَمَ فَإِنَّ يَدَ اللَّهِ عَلَي الْجَمَاعَةِ وَ إِيَّاكُمْ وَ الْفُرْقَةَ فَإِنَّ الشَّاذَّ مِنَ النَّاسِ لِلشَّيْطَانِ كَمَا أَنَّ الشَّاذَّةَ مِنَ الْغَنَمِ لِلذِّئْبِ أَلَا مَنْ دَعَا إِلَي هَذَا الشِّعَارِ فَاقْتُلُوهُ وَ لَوْ كَانَ تَحْتَ عِمَامَتِي هَذِهِ‌</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Heading5"/>
      </w:pPr>
      <w:bookmarkStart w:id="1546" w:name="_Toc1263"/>
      <w:r>
        <w:t>توضيح</w:t>
      </w:r>
      <w:bookmarkEnd w:id="1546"/>
    </w:p>
    <w:p>
      <w:pPr>
        <w:pStyle w:val="BookText"/>
      </w:pPr>
      <w:r>
        <w:rPr>
          <w:rFonts w:ascii="Amiri" w:hAnsi="Amiri" w:eastAsia="Amiri" w:cs="Amiri"/>
          <w:lang w:bidi="ar-SA"/>
          <w:color w:val="111111"/>
          <w:sz w:val="28"/>
          <w:szCs w:val="28"/>
          <w:rtl/>
        </w:rPr>
        <w:t xml:space="preserve">غرضه عليه السلام رفع شبهتهم لعنهم الله في الحكم بكفر أصحاب الكبائر مطلقا و لذا كفروه صلوات الله عليه للرضا بالتحكيم فاحتج عليهم بأن النبي صلي الله عليه و آله لم يخرج أصحاب الكبائر من الإسلام و أجري فيهم أحكام المسلمين فأبطل بذلك ما زعموا أن الدار دار كفر لا يجوز الكف عن أحد من أهلها و قتلوا الناس حتي الأطفال و قتلوا البهائم أيضا لذلك و السواد العدد الكثير و الجماعة من الناس و يد الله كناية عن الحفظ و الدفاع أي إن الجماعة المجتمعين علي إمام الحق في كنف الله و حفظه و ما استدل به علي العمل بالمشهورات و الإجماعات الغير الثابت دخول المعصوم فيها فلا يخفي وهنه لورود الأخبار المتكاثرة و دلالة الآيات المتظافرة علي أن أكثر الخلق علي الضلال و الحق مع القليل و كان هذا الشعار إشارة إلي قولهم لا حكم إلا لله و لا حكم إلا الله و قيل كان شعارهم أنهم كانوا يحلقون وسط رءوسهم و يبقون الشعر مستديرا حوله كالإكليل و قيل هو مفارقة</w:t>
      </w:r>
    </w:p>
    <w:p>
      <w:pPr>
        <w:pStyle w:val="BookText"/>
      </w:pPr>
      <w:r>
        <w:rPr>
          <w:rFonts w:ascii="IRNazanin" w:hAnsi="IRNazanin" w:eastAsia="IRNazanin" w:cs="IRNazanin"/>
          <w:lang w:bidi="fa-IR"/>
          <w:color w:val="111111"/>
          <w:sz w:val="28"/>
          <w:szCs w:val="28"/>
          <w:rtl/>
        </w:rPr>
        <w:t xml:space="preserve">حضرت رسول صلی الله علیه و آله فرمود: چهار نفرند (که گناهی ندارند و) کار خود راتازه شروع می‌کنند: بیمار، وقتی بهبودی یابد؛ مشرک، وقتی اسلام پذیرد؛ حاجی، وقتی از کار حج فراغت یابد؛ و کسی که از نماز جمعه بازمی‌گردد، در حالی که خواستار پسند خدا و پاداش اوست.»</w:t>
      </w:r>
      <w:r>
        <w:rPr>
          <w:rStyle w:val="FootnoteReference"/>
        </w:rPr>
        <w:footnoteReference w:id="1669"/>
      </w:r>
    </w:p>
    <w:p>
      <w:pPr>
        <w:pStyle w:val="Heading5"/>
      </w:pPr>
      <w:bookmarkStart w:id="1547" w:name="_Toc1264"/>
      <w:r>
        <w:t>روایت 48</w:t>
      </w:r>
      <w:bookmarkEnd w:id="1547"/>
    </w:p>
    <w:p>
      <w:pPr>
        <w:pStyle w:val="BookText"/>
      </w:pPr>
      <w:r>
        <w:rPr>
          <w:rFonts w:ascii="IRNazanin" w:hAnsi="IRNazanin" w:eastAsia="IRNazanin" w:cs="IRNazanin"/>
          <w:lang w:bidi="fa-IR"/>
          <w:color w:val="111111"/>
          <w:sz w:val="28"/>
          <w:szCs w:val="28"/>
          <w:rtl/>
        </w:rPr>
        <w:t xml:space="preserve">نهج البلاغه: حضرت امیرالمؤمنین علیه السلام در ضمن استدلال برای کج‌روی خوارج می‌فرماید: «شما می‌دانید که پیامبر خدا صلی الله علیه و آله زناکار را سنگسار کرد و آنگاه بر جنازه‌اش نماز گزارد و میراثش را به خانواده‌اش داد، قاتل را کشت و ارثش را به خانواده‌اش پرداخت، دست دزد را برید، زناکار غیر محصن (مرد مجرّد) را تازیانه زد و آنگاه سهم غنیمت آنها را پرداخت، و اجازه داد با زن مسلمان ازدواج کنند. پیامبر صلی الله علیه و آله آنان را به گناهشان مؤاخذه فرمود و قانون خدا را در باره‌شان اجرا کرد،ولی آنان را از سهمشان ممنوع نفرمود و نامشان را از خانواده‌شان بیرون نکرد.» حضرت به فرمایش‌های خویش ادامه داد تا آنجا که می‌فرماید: «همراه جمعیت‌های بزرگ باشید، زیرا دست خدا با اجتماع است. و از تفرقه بترسید، زیرا انسان تک‌رو، نصیب شیطان است، همچنان که گوسفند تک‌رو نصیب گرگ است.بهوش باشید! هر کس مردم را به این شعار (تفرقه) دعوت کرد، او را بکشید، اگرچه آن کس زیر این عمامه من باشد.»</w:t>
      </w:r>
      <w:r>
        <w:rPr>
          <w:rStyle w:val="FootnoteReference"/>
        </w:rPr>
        <w:footnoteReference w:id="1670"/>
      </w:r>
    </w:p>
    <w:p>
      <w:pPr>
        <w:pStyle w:val="Heading5"/>
      </w:pPr>
      <w:bookmarkStart w:id="1548" w:name="_Toc1265"/>
      <w:r>
        <w:t>توضیح</w:t>
      </w:r>
      <w:bookmarkEnd w:id="1548"/>
    </w:p>
    <w:p>
      <w:pPr>
        <w:pStyle w:val="BookText"/>
      </w:pPr>
      <w:r>
        <w:rPr>
          <w:rFonts w:ascii="IRNazanin" w:hAnsi="IRNazanin" w:eastAsia="IRNazanin" w:cs="IRNazanin"/>
          <w:lang w:bidi="fa-IR"/>
          <w:color w:val="111111"/>
          <w:sz w:val="28"/>
          <w:szCs w:val="28"/>
          <w:rtl/>
        </w:rPr>
        <w:t xml:space="preserve">منظور حضرت رفع شبهه خوارج ملعون است که از نظر آنها هر کس گناه کبیره‌ای را مرتکب می‌شد، کافر می‌دانستند و به همین جهت آن حضرت را تکفیر کردند.چون می‌گفتند در جنگ صفین به حکمیّت راضی شده است. در این فرمایش‌ها حضرت در ردّ این نظریه آنها استدلال می‌فرماید که پیامبر خدا صلی الله علیه و آله مسلمانانی را که مرتکب گناه کبیره شدند، از اسلام خارج نساخت و احکام مسلمین را بر آنها جاری فرمود و بدین وسیله پندار غلط آنها را که فکر می‌کردند اکنون که به نظر آنان اصحاب امیرالمؤمنین علیه السلام کافرند، پس شهر آنها دیار کفر است و نباید به هیچ کس رحم کرد، به همین جهت مردم حتی بچه‌ها و نیز حیوانات را کشتند، باطل کرد و خلاف آن را بر اساس برنامه پیامبر صلی الله علیه و آله ثابت فرمود.</w:t>
      </w:r>
    </w:p>
    <w:p>
      <w:pPr>
        <w:pStyle w:val="BookText"/>
      </w:pPr>
      <w:r>
        <w:rPr>
          <w:rFonts w:ascii="IRNazanin" w:hAnsi="IRNazanin" w:eastAsia="IRNazanin" w:cs="IRNazanin"/>
          <w:lang w:bidi="fa-IR"/>
          <w:color w:val="111111"/>
          <w:sz w:val="28"/>
          <w:szCs w:val="28"/>
          <w:rtl/>
        </w:rPr>
        <w:t xml:space="preserve">«السّواد» عدد زیاد و اجتماع مردم است. و «ید اللَّه» کنایه از حفظ و دفاع است، یعنی جمعیتی که دور پیشوای راستین گرد آیند، در پناه و حفظ خدایند.و آنچه را که در فقه بعضی استدلال می‌کنند به فتوای مشهور یا اجماعی که معلوم نیست معصوم علیه السلام هم در بین آنان باشد، سست و بی‌پایه است، زیرا اخبار بسیار و نیز آیاتی از قرآن دلالت دارد بر اینکه بیشتر مردم در گمراهی‌اند و معمولا حق با جمعیّت اندک است.</w:t>
      </w:r>
    </w:p>
    <w:p>
      <w:pPr>
        <w:pStyle w:val="BookText"/>
      </w:pPr>
      <w:r>
        <w:rPr>
          <w:rFonts w:ascii="IRNazanin" w:hAnsi="IRNazanin" w:eastAsia="IRNazanin" w:cs="IRNazanin"/>
          <w:lang w:bidi="fa-IR"/>
          <w:color w:val="111111"/>
          <w:sz w:val="28"/>
          <w:szCs w:val="28"/>
          <w:rtl/>
        </w:rPr>
        <w:t xml:space="preserve">و گویا مقصود از «هذا الشّعار» همان شعار خوارج است که می‌گفتند «لا حکم الّا للَّه»(حکمی نیست مگر برای خدا) و «لا حکم الّا اللَّه»(فرماندهی نیست جز خدا) و به قولی شعار خوارج این بود که وسط سرشان را می‌تراشیدند و موهای دور آن را به شکل تاج دایره‌وار می‌کردند، و به قولی مقصود از آن شعار، شعار تفرقه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8" w:name="pg13490_132951"/>
    <w:bookmarkEnd w:id="228"/>
    <w:p>
      <w:pPr>
        <w:pStyle w:val="BookText"/>
      </w:pPr>
      <w:r>
        <w:rPr>
          <w:rFonts w:ascii="Amiri" w:hAnsi="Amiri" w:eastAsia="Amiri" w:cs="Amiri"/>
          <w:lang w:bidi="ar-SA"/>
          <w:color w:val="111111"/>
          <w:sz w:val="28"/>
          <w:szCs w:val="28"/>
          <w:rtl/>
        </w:rPr>
        <w:t xml:space="preserve">الجماعة و الاستبداد بالرأي و لو كان تحت عمامتي أي و لو اعتصم بأعظم الأشياء حرمة و قيل كني بها عن أقصي القرب من عنايته و قيل أراد و لو كان الداعي أنا</w:t>
      </w:r>
    </w:p>
    <w:p>
      <w:pPr>
        <w:pStyle w:val="Heading5"/>
      </w:pPr>
      <w:bookmarkStart w:id="1549" w:name="_Toc1266"/>
      <w:r>
        <w:t>و أقول</w:t>
      </w:r>
      <w:bookmarkEnd w:id="1549"/>
    </w:p>
    <w:p>
      <w:pPr>
        <w:pStyle w:val="BookText"/>
      </w:pPr>
      <w:r>
        <w:rPr>
          <w:rFonts w:ascii="Amiri" w:hAnsi="Amiri" w:eastAsia="Amiri" w:cs="Amiri"/>
          <w:lang w:bidi="ar-SA"/>
          <w:color w:val="111111"/>
          <w:sz w:val="28"/>
          <w:szCs w:val="28"/>
          <w:rtl/>
        </w:rPr>
        <w:t xml:space="preserve">قد مضي تمام الكلام مشروحا في كتاب الفتن.</w:t>
      </w:r>
    </w:p>
    <w:p>
      <w:pPr>
        <w:pStyle w:val="Heading5"/>
      </w:pPr>
      <w:bookmarkStart w:id="1550" w:name="_Toc1267"/>
      <w:r>
        <w:t>«49»</w:t>
      </w:r>
      <w:bookmarkEnd w:id="1550"/>
    </w:p>
    <w:p>
      <w:pPr>
        <w:pStyle w:val="BookText"/>
      </w:pPr>
      <w:r>
        <w:rPr>
          <w:rFonts w:ascii="Amiri" w:hAnsi="Amiri" w:eastAsia="Amiri" w:cs="Amiri"/>
          <w:lang w:bidi="ar-SA"/>
          <w:color w:val="111111"/>
          <w:sz w:val="28"/>
          <w:szCs w:val="28"/>
          <w:rtl/>
        </w:rPr>
        <w:t xml:space="preserve">نهج، [نهج البلاغة]: إِنَّ اللَّهَ تَعَالَي أَنْزَلَ كِتَاباً هَادِياً بَيَّنَ فِيهِ الْخَيْرَ وَ الشَّرَّ فَخُذُوا نَهْجَ الْخَيْرِ تَهْتَدُوا وَ اصْدِفُوا عَنْ سَمْتِ الشَّرِّ تَقْصِدُوا الْفَرَائِضَ الْفَرَائِضَ أَدُّوهَا إِلَي اللَّهِ تُؤَدِّكُمْ إِلَي الْجَنَّةِ إِنَّ اللَّهَ حَرَّمَ حَرَاماً غَيْرَ مَجْهُولٍ وَ فَضَّلَ حُرْمَةَ الْمُسْلِمِ عَلَي الْحُرَمِ كُلِّهَا وَ شَدَّ بِالْإِخْلَاصِ وَ التَّوْحِيدِ حُقُوقَ الْمُسْلِمِينَ فِي مَعَاقِدِهَا فَالْمُسْلِمُ مَنْ سَلِمَ الْمُسْلِمُونَ مِنْ لِسَانِهِ وَ يَدِهِ إِلَّا بِالْحَقِّ وَ لَا يَحِلُّ أَذَي الْمُسْلِمِ إِلَّا بِمَا يَجِبُ بَادِرُوا أَمْرَ الْعَامَّةِ وَ خَاصَّةَ أَحَدِكُمْ وَ هُوَ الْمَوْتُ إِلَي قَوْلِهِ وَ اتَّقُوا اللَّهَ فِي عِبَادِهِ وَ بِلَادِهِ فَإِنَّكُمْ مَسْئُولُونَ حَتَّي عَنِ الْبِقَاعِ وَ الْبَهَائِمِ الْخُطْبَةَ</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Heading5"/>
      </w:pPr>
      <w:bookmarkStart w:id="1551" w:name="_Toc1268"/>
      <w:r>
        <w:t>بيان</w:t>
      </w:r>
      <w:bookmarkEnd w:id="1551"/>
    </w:p>
    <w:p>
      <w:pPr>
        <w:pStyle w:val="BookText"/>
      </w:pPr>
      <w:r>
        <w:rPr>
          <w:rFonts w:ascii="Amiri" w:hAnsi="Amiri" w:eastAsia="Amiri" w:cs="Amiri"/>
          <w:lang w:bidi="ar-SA"/>
          <w:color w:val="111111"/>
          <w:sz w:val="28"/>
          <w:szCs w:val="28"/>
          <w:rtl/>
        </w:rPr>
        <w:t xml:space="preserve">النهج بالفتح الطريق الواضح و صدف عنه كمنع أي أعرض و السمت الطريق و القصد استقامة الطريق يقال قصد فلان كضرب إذا رشد و الفرائض مكررا نصب علي الإغراء و الحرم جمع حرمة و هو اسم من الاحترام و شد الحقوق بالإخلاص و التوحيد و ربطه بهما هو الله تعالي أوجب علي المخلصين الموحدين المحافظة عليها و جعلها مكملا لهما و معاقدها مواضعها و ما يجب أي ما يلزم و يثبت و هو كالتأكيد لقوله إلا بالحق و المراد بالمبادرة إلي الموت الرضا به و التهيؤ له و الاستعداد لما بعده و الموت و إن كان يعم كل حيوان إلا أن له مع كل أحد خصوصية و كيفية مخالفة لحاله مع غيره و التقوي في العباد اتباع أمر الله في المعاملات و الأمور الدائرة بين الناس و في البلاد القيام بحق المقام و العمل في كل مكان بما أمر به و السؤال عن البقاع لم أخربتم هذه و لم عمرتم هذه و لم لم تعبدوا الله فيها و عن البهائم لم أجعتموها أو أوجعتموها و لم لم تقوموا بشأنها و رعاية حقها.</w:t>
      </w:r>
    </w:p>
    <w:p>
      <w:pPr>
        <w:pStyle w:val="BookText"/>
      </w:pPr>
      <w:r>
        <w:rPr>
          <w:rFonts w:ascii="IRNazanin" w:hAnsi="IRNazanin" w:eastAsia="IRNazanin" w:cs="IRNazanin"/>
          <w:lang w:bidi="fa-IR"/>
          <w:color w:val="111111"/>
          <w:sz w:val="28"/>
          <w:szCs w:val="28"/>
          <w:rtl/>
        </w:rPr>
        <w:t xml:space="preserve">و استبداد رأی است،</w:t>
      </w:r>
    </w:p>
    <w:p>
      <w:pPr>
        <w:pStyle w:val="BookText"/>
      </w:pPr>
      <w:r>
        <w:rPr>
          <w:rFonts w:ascii="IRNazanin" w:hAnsi="IRNazanin" w:eastAsia="IRNazanin" w:cs="IRNazanin"/>
          <w:lang w:bidi="fa-IR"/>
          <w:color w:val="111111"/>
          <w:sz w:val="28"/>
          <w:szCs w:val="28"/>
          <w:rtl/>
        </w:rPr>
        <w:t xml:space="preserve">«و لو کان تحت عمامتی»یعنی اگر چه به محترم‌ترین اشیا هم که عمامه من است پناه ببرد. و به قولی کنایه است از نزدیک‌ترین اشیا به آن حضرت. و به قولی مقصود آن است که اگرچه آن ندای تفرقه و شعار، از من باشد.</w:t>
      </w:r>
    </w:p>
    <w:p>
      <w:pPr>
        <w:pStyle w:val="Heading5"/>
      </w:pPr>
      <w:bookmarkStart w:id="1552" w:name="_Toc1269"/>
      <w:r>
        <w:t>مؤلف</w:t>
      </w:r>
      <w:bookmarkEnd w:id="1552"/>
    </w:p>
    <w:p>
      <w:pPr>
        <w:pStyle w:val="BookText"/>
      </w:pPr>
      <w:r>
        <w:rPr>
          <w:rFonts w:ascii="IRNazanin" w:hAnsi="IRNazanin" w:eastAsia="IRNazanin" w:cs="IRNazanin"/>
          <w:lang w:bidi="fa-IR"/>
          <w:color w:val="111111"/>
          <w:sz w:val="28"/>
          <w:szCs w:val="28"/>
          <w:rtl/>
        </w:rPr>
        <w:t xml:space="preserve">تمام سخن به طور مشروح در «کتاب فتن» گذشت.</w:t>
      </w:r>
    </w:p>
    <w:p>
      <w:pPr>
        <w:pStyle w:val="Heading5"/>
      </w:pPr>
      <w:bookmarkStart w:id="1553" w:name="_Toc1270"/>
      <w:r>
        <w:t>روایت 49</w:t>
      </w:r>
      <w:bookmarkEnd w:id="1553"/>
    </w:p>
    <w:p>
      <w:pPr>
        <w:pStyle w:val="BookText"/>
      </w:pPr>
      <w:r>
        <w:rPr>
          <w:rFonts w:ascii="IRNazanin" w:hAnsi="IRNazanin" w:eastAsia="IRNazanin" w:cs="IRNazanin"/>
          <w:lang w:bidi="fa-IR"/>
          <w:color w:val="111111"/>
          <w:sz w:val="28"/>
          <w:szCs w:val="28"/>
          <w:rtl/>
        </w:rPr>
        <w:t xml:space="preserve">نهج البلاغه: حضرت امیرالمؤمنین علیه السلام فرمود: «همانا خداوند متعال کتابی‌راهنما را فرستاد که خوب و بد را در آن روشن ساخت. پس راه خوب را در پیش گیرید تا هدایت شوید، و از جانب بد کناره گیرید تا میانه‌رو باشید. واجبات، واجبات، آنها را به خدا برسانید تا شما را به بهشت رساند. خداوند حرام فرموده حرامی را که مجهول نیست (یعنی آنچه را که خداوند غدقن کرده، اگر دقت کنید، ناروایی‌اش کاملا روشن است) و برتری داده احترام مسلمان را بر تمام حرمت‌ها، و به (ریسمان) اخلاص و توحید، حقوق مسلمین را در جای خود محکم گردانده. پس مسلمان کسی است که مسلمین، از زبان و دست او جز در راه حق سالم مانند، و آزار مسلمان روا نباشد مگر آنجا که (در شرع) واجب است.بشتابید به برنامه همگانی که ویژه شما نیز هست و آن مرگ است.» تا آنجا که می‌فرماید: «خدا را بترسید در خصوص بندگان و شهرهای او، زیرا شما مسئولید، حتی از قطعات زمین و چهارپایان ... »</w:t>
      </w:r>
      <w:r>
        <w:rPr>
          <w:rStyle w:val="FootnoteReference"/>
        </w:rPr>
        <w:footnoteReference w:id="1672"/>
      </w:r>
    </w:p>
    <w:p>
      <w:pPr>
        <w:pStyle w:val="Heading5"/>
      </w:pPr>
      <w:bookmarkStart w:id="1554" w:name="_Toc1271"/>
      <w:r>
        <w:t>توضیح</w:t>
      </w:r>
      <w:bookmarkEnd w:id="1554"/>
    </w:p>
    <w:p>
      <w:pPr>
        <w:pStyle w:val="BookText"/>
      </w:pPr>
      <w:r>
        <w:rPr>
          <w:rFonts w:ascii="IRNazanin" w:hAnsi="IRNazanin" w:eastAsia="IRNazanin" w:cs="IRNazanin"/>
          <w:lang w:bidi="fa-IR"/>
          <w:color w:val="111111"/>
          <w:sz w:val="28"/>
          <w:szCs w:val="28"/>
          <w:rtl/>
        </w:rPr>
        <w:t xml:space="preserve">«نهج» به فتح نون، راه روشن است و «صدف عنه» بر وزن منع، یعنی دوری کرد. «السّمت» راه «و القصد» راست بودن راه، و «قصد فلان» بر وزن ضرب، یعنی رشد یافت. «و الفرائض» هر دو کلمه فرائض در عبارت منصوب است بنا بر اغراء (اصطلاحی است در علم نحو). «و الحرم» جمع حرمت است، و حرمت اسم مصدر احترام است، و بستن حقوق را به وسیله اخلاص و توحید.این است که خداوند متعال رعایت حقوق را بر مخلصین و موحدین لازم فرموده و آن را مکمّل اخلاص و توحید قرار داده.«معاقدها» جایگاه‌های آنها، و «ما یجب» یعنی آنچه که لازم و ثابت باشد و این کلمه چون تأکید است برای «الّا بالحقّ» و مقصود از شتاب به سوی مرگ، راضی بودن به آن و آمادگی برای مرگ و بعد از آن است، و مرگ گرچه قانون عمومی است و برای هر حیوانی هست، ولی برای هر فردی خصوصیتی دارد که درباره دیگران نیست. تقوای درباره بندگان، پیروی فرمان خداست در معاملات‌و اموری که بین مردم دائر است. تقوای درباره شهرها، قیام کردن به انجام هر چه که حق آن محل است و در هر مکان، عمل به فرمان کردن. مسئولیت درباره قطعات زمین به این است که می‌پرسند چرا این را خراب کردید و چرا آن را آباد ساختید و چرا در آن، خدا را نپرستیدید. و سؤال درباره حیوانات، به این است که می‌پرسند چرا آنها را آزردید یا گرسنه داشتید، و چرا موقعیت و حق آنها را رعایت نکردید.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29" w:name="pg13490_132952"/>
    <w:bookmarkEnd w:id="229"/>
    <w:p>
      <w:pPr>
        <w:pStyle w:val="Heading5"/>
      </w:pPr>
      <w:bookmarkStart w:id="1555" w:name="_Toc1272"/>
      <w:r>
        <w:t>«50»</w:t>
      </w:r>
      <w:bookmarkEnd w:id="1555"/>
    </w:p>
    <w:p>
      <w:pPr>
        <w:pStyle w:val="BookText"/>
      </w:pPr>
      <w:r>
        <w:rPr>
          <w:rFonts w:ascii="Amiri" w:hAnsi="Amiri" w:eastAsia="Amiri" w:cs="Amiri"/>
          <w:lang w:bidi="ar-SA"/>
          <w:color w:val="111111"/>
          <w:sz w:val="28"/>
          <w:szCs w:val="28"/>
          <w:rtl/>
        </w:rPr>
        <w:t xml:space="preserve">الْهِدَايَةُ،: الْإِسْلَامُ هُوَ الْإِقْرَارُ بِالشَّهَادَتَيْنِ وَ هُوَ الَّذِي يُحْقَنُ بِهِ الدِّمَاءُ وَ الْأَمْوَالُ وَ مَنْ قَالَ لَا إِلَهَ إِلَّا اللَّهُ مُحَمَّدٌ رَسُولُ اللَّهِ فَقَدْ حُقِنَ مَالُهُ وَ دَمُهُ إِلَّا بِحَقَّيْهِمَا وَ عَلَي اللَّهِ حِسَابُهُ وَ الْإِيمَانُ هُوَ إِقْرَارٌ بِاللِّسَانِ وَ عَقْدٌ بِالْقَلْبِ وَ عَمَلٌ بِالْجَوَارِحِ وَ أَنَّهُ يَزِيدُ بِالْأَعْمَالِ وَ يَنْقُصُ بِتَرْكِهَا وَ كُلُّ مُؤْمِنٍ مُسْلِمٌ وَ لَيْسَ كُلُّ مُسْلِمٍ مؤمن [مُؤْمِناً] وَ مَثَلُ ذَلِكَ مَثَلُ الْكَعْبَةِ وَ الْمَسْجِدِ فَمَنْ دَخَلَ الْكَعْبَةَ فَقَدْ دَخَلَ الْمَسْجِدَ وَ لَيْسَ كُلُّ مَنْ دَخَلَ الْمَسْجِدَ دَخَلَ الْكَعْبَةَ وَ قَدْ فَرَّقَ اللَّهُ عَزَّ وَ جَلَّ اسْمُهُ فِي كِتَابِهِ بَيْنَ الْإِسْلَامِ وَ الْإِيمَانِ فَقَالَ قالَتِ الْأَعْرابُ آمَنَّا قُلْ لَمْ تُؤْمِنُوا وَ لكِنْ قُولُوا أَسْلَمْنا</w:t>
      </w:r>
      <w:r>
        <w:rPr>
          <w:rStyle w:val="FootnoteReference"/>
        </w:rPr>
        <w:footnoteReference w:id="1673"/>
      </w:r>
      <w:r>
        <w:rPr>
          <w:rFonts w:ascii="Amiri" w:hAnsi="Amiri" w:eastAsia="Amiri" w:cs="Amiri"/>
          <w:lang w:bidi="ar-SA"/>
          <w:color w:val="111111"/>
          <w:sz w:val="28"/>
          <w:szCs w:val="28"/>
          <w:rtl/>
        </w:rPr>
        <w:t xml:space="preserve">وَ قَدْ بَيَّنَ اللَّهُ عَزَّ وَ جَلَّ أَنَّ الْإِيمَانَ قَوْلٌ وَ عَمَلٌ لِقَوْلِهِ إِنَّمَا الْمُؤْمِنُونَ الَّذِينَ إِذا ذُكِرَ اللَّهُ وَجِلَتْ قُلُوبُهُمْ وَ إِذا تُلِيَتْ عَلَيْهِمْ آياتُهُ زادَتْهُمْ إِيماناً وَ عَلي رَبِّهِمْ يَتَوَكَّلُونَ الَّذِينَ يُقِيمُونَ الصَّلاةَ وَ مِمَّا رَزَقْناهُمْ يُنْفِقُونَ أُولئِكَ هُمُ الْمُؤْمِنُونَ حَقًّا</w:t>
      </w:r>
      <w:r>
        <w:rPr>
          <w:rStyle w:val="FootnoteReference"/>
        </w:rPr>
        <w:footnoteReference w:id="1674"/>
      </w:r>
      <w:r>
        <w:rPr>
          <w:rFonts w:ascii="Amiri" w:hAnsi="Amiri" w:eastAsia="Amiri" w:cs="Amiri"/>
          <w:lang w:bidi="ar-SA"/>
          <w:color w:val="111111"/>
          <w:sz w:val="28"/>
          <w:szCs w:val="28"/>
          <w:rtl/>
        </w:rPr>
        <w:t xml:space="preserve">وَ أَمَّا قَوْلُهُ عَزَّ وَ جَلَ فَأَخْرَجْنا مَنْ كانَ فِيها مِنَ الْمُؤْمِنِينَ فَما وَجَدْنا فِيها غَيْرَ بَيْتٍ مِنَ الْمُسْلِمِينَ-</w:t>
      </w:r>
      <w:r>
        <w:rPr>
          <w:rStyle w:val="FootnoteReference"/>
        </w:rPr>
        <w:footnoteReference w:id="1675"/>
      </w:r>
      <w:r>
        <w:rPr>
          <w:rFonts w:ascii="Amiri" w:hAnsi="Amiri" w:eastAsia="Amiri" w:cs="Amiri"/>
          <w:lang w:bidi="ar-SA"/>
          <w:color w:val="111111"/>
          <w:sz w:val="28"/>
          <w:szCs w:val="28"/>
          <w:rtl/>
        </w:rPr>
        <w:t xml:space="preserve">فَلَيْسَ ذَلِكَ بِخِلَافِ مَا ذَكَرْنَا لِأَنَّ الْمُؤْمِنَ يُسَمَّي مُسْلِماً وَ الْمُسْلِمَ لَا يُسَمَّي مُؤْمِناً حَتَّي يَأْتِيَ مَعَ إِقْرَارِهِ بِعَمَلٍ وَ أَمَّا قَوْلُهُ عَزَّ وَ جَلَ وَ مَنْ يَبْتَغِ غَيْرَ الْإِسْلامِ دِيناً فَلَنْ يُقْبَلَ مِنْهُ وَ هُوَ فِي الْآخِرَةِ مِنَ الْخاسِرِينَ‌</w:t>
      </w:r>
      <w:r>
        <w:rPr>
          <w:rStyle w:val="FootnoteReference"/>
        </w:rPr>
        <w:footnoteReference w:id="1676"/>
      </w:r>
      <w:r>
        <w:rPr>
          <w:rFonts w:ascii="Amiri" w:hAnsi="Amiri" w:eastAsia="Amiri" w:cs="Amiri"/>
          <w:lang w:bidi="ar-SA"/>
          <w:color w:val="111111"/>
          <w:sz w:val="28"/>
          <w:szCs w:val="28"/>
          <w:rtl/>
        </w:rPr>
        <w:t xml:space="preserve">فَقَدْ سُئِلَ الصَّادِقُ عليه السلام عَنْ ذَلِكَ فَقَالَ هُوَ الْإِسْلَامُ الَّذِي فِيهِ الْإِيمَانُ.</w:t>
      </w:r>
    </w:p>
    <w:p>
      <w:pPr>
        <w:pStyle w:val="Heading5"/>
      </w:pPr>
      <w:bookmarkStart w:id="1556" w:name="_Toc1273"/>
      <w:r>
        <w:t>«51»</w:t>
      </w:r>
      <w:bookmarkEnd w:id="1556"/>
    </w:p>
    <w:p>
      <w:pPr>
        <w:pStyle w:val="BookText"/>
      </w:pPr>
      <w:r>
        <w:rPr>
          <w:rFonts w:ascii="Amiri" w:hAnsi="Amiri" w:eastAsia="Amiri" w:cs="Amiri"/>
          <w:lang w:bidi="ar-SA"/>
          <w:color w:val="111111"/>
          <w:sz w:val="28"/>
          <w:szCs w:val="28"/>
          <w:rtl/>
        </w:rPr>
        <w:t xml:space="preserve">مِشْكَاةُ الْأَنْوَارِ، نَقْلًا مِنْ كِتَابِ الْمَحَاسِنِ عَنْ أَبِي عَبْدِ اللَّهِ عليه السلام قَالَ: أَتَي رَجُلٌ إِلَي رَسُولِ اللَّهِ صلي الله عليه و آله فَقَالَ يَا رَسُولَ اللَّهِ إِنِّي جِئْتُ لِأُبَايِعَكَ عَلَي الْإِسْلَامِ فَقَالَ لَهُ رَسُولُ اللَّهِ صلي الله عليه و آله عَلَي أَنْ تَقْتُلَ أَبَاكَ فَقَبَضَ الرَّجُلُ يَدَهُ وَ انْصَرَفَ ثُمَّ عَادَ وَ قَالَ يَا رَسُولَ اللَّهِ إِنِّي جِئْتُ لِأُبَايِعَكَ عَلَي الْإِسْلَامِ فَقَالَ لَهُ أَنْ تَقْتُلَ أَبَاكَ قَالَ نَعَمْ فَقَالَ لَهُ رَسُولُ اللَّهِ إِنَّ الْمُؤْمِنَ يُرَي يَقِينُهُ فِي عَمَلِهِ وَ الْكَافِرَ يُرَي</w:t>
      </w:r>
    </w:p>
    <w:p>
      <w:pPr>
        <w:pStyle w:val="Heading5"/>
      </w:pPr>
      <w:bookmarkStart w:id="1557" w:name="_Toc1274"/>
      <w:r>
        <w:t>روایت 50</w:t>
      </w:r>
      <w:bookmarkEnd w:id="1557"/>
    </w:p>
    <w:p>
      <w:pPr>
        <w:pStyle w:val="BookText"/>
      </w:pPr>
      <w:r>
        <w:rPr>
          <w:rFonts w:ascii="IRNazanin" w:hAnsi="IRNazanin" w:eastAsia="IRNazanin" w:cs="IRNazanin"/>
          <w:lang w:bidi="fa-IR"/>
          <w:color w:val="111111"/>
          <w:sz w:val="28"/>
          <w:szCs w:val="28"/>
          <w:rtl/>
        </w:rPr>
        <w:t xml:space="preserve">هدایه: اسلام اقرار به شهادتین است و همان است که در سایه آن خون‌ها و اموال محفوظ است. هر کس بگوید «لا اله الّا اللَّه، محمّد رسول اللَّه»، مال و خونش محفوظ است، مگر در مواردی که بذل مال و جان، وظیفه باشد و حساب او با خداست. و ایمان، اقرار به زبان، اعتقاد به دل و عمل به وسیله اعضاء و جوارح است. ایمان با اعمال خوب زیاد می‌شود و با انجام ندادن آن، کم می‌شود، و هر مؤمنی مسلمان است، ولی هر مسلمانی مؤمن نیست.</w:t>
      </w:r>
    </w:p>
    <w:p>
      <w:pPr>
        <w:pStyle w:val="BookText"/>
      </w:pPr>
      <w:r>
        <w:rPr>
          <w:rFonts w:ascii="IRNazanin" w:hAnsi="IRNazanin" w:eastAsia="IRNazanin" w:cs="IRNazanin"/>
          <w:lang w:bidi="fa-IR"/>
          <w:color w:val="111111"/>
          <w:sz w:val="28"/>
          <w:szCs w:val="28"/>
          <w:rtl/>
        </w:rPr>
        <w:t xml:space="preserve">مثلش، مثل کعبه و مسجدالحرام است، پس هر کس که وارد کعبه شود، درون مسجد هم رفته، ولی چنین نیست که هر کس که درون مسجد رود، داخل کعبه هم شده باشد. خداوند عزوجل، در کتاب خویش اسلام را از ایمان جدا کرده و فرموده:{اعراب گفتند ما ایمان آوردیم به آنها بگو ایمان نیاورده‌اید و لیکن بگویید ما اسلام آوردیم.} و نیز روشن فرموده که ایمان، گفتار است و کردار، آنجا که می‌فرماید: «إِنَّمَا الْمُؤْمِنُونَ الَّذِینَ إِذا ذُکِرَ اللَّهُ وَجِلَتْ قُلُوبُهُمْ وَ إِذا تُلِیَتْ عَلَیْهِمْ آیاتُهُ زادَتْهُمْ إِیماناً وَ عَلی رَبِّهِمْ یَتَوَکَّلُونَ الَّذِینَ یُقِیمُونَ الصَّلاةَ وَ مِمَّا رَزَقْناهُمْ یُنْفِقُونَ أُولئِکَ هُمُ الْمُؤْمِنُونَ حَقًّا»، {مؤمنان آنها هستند که چون ذکری از خدا شود (از عظمت و جلال خدا) دل‌هاشان ترسان و لرزان شود و چون آیات خدا را بر آنها تلاوت کنند بر مقام ایمانشان بیافزاید و به خدای خود در هر حال توکّل می‌کنند ، و نماز را با حضور بپا می‌دارند و از هر چه روزی آنها کردیم، به فقرا انفاق می‌کنند، آنها به راستی و حقیقت اهل ایمانند.}</w:t>
      </w:r>
      <w:r>
        <w:rPr>
          <w:rStyle w:val="FootnoteReference"/>
        </w:rPr>
        <w:footnoteReference w:id="1677"/>
      </w:r>
      <w:r>
        <w:rPr>
          <w:rFonts w:ascii="IRNazanin" w:hAnsi="IRNazanin" w:eastAsia="IRNazanin" w:cs="IRNazanin"/>
          <w:lang w:bidi="fa-IR"/>
          <w:color w:val="111111"/>
          <w:sz w:val="28"/>
          <w:szCs w:val="28"/>
          <w:rtl/>
        </w:rPr>
        <w:t xml:space="preserve">و امّا این آیه دیگر: «فَأَخْرَجْنا مَنْ کانَ فِیها مِنَ الْمُؤْمِنِینَ فَما وَجَدْنا فِیها غَیْرَ بَیْتٍ مِنَ الْمُسْلِمِین»، {و از اهل ایمان هر که بود از آن دیار خارج‌کردیم، (لیکن) در همه آن دیار جز یک خانه لوط، مسلم خداپرست نیافتیم}</w:t>
      </w:r>
      <w:r>
        <w:rPr>
          <w:rStyle w:val="FootnoteReference"/>
        </w:rPr>
        <w:footnoteReference w:id="1678"/>
      </w:r>
      <w:r>
        <w:rPr>
          <w:rFonts w:ascii="IRNazanin" w:hAnsi="IRNazanin" w:eastAsia="IRNazanin" w:cs="IRNazanin"/>
          <w:lang w:bidi="fa-IR"/>
          <w:color w:val="111111"/>
          <w:sz w:val="28"/>
          <w:szCs w:val="28"/>
          <w:rtl/>
        </w:rPr>
        <w:t xml:space="preserve">خلاف گفته ما نیست، زیرا مؤمن را مسلمان می‌نامند، ولی مسلم را مؤمن نمی‌نامند تا وقتی با اقرارش، عمل داشته باشد. و امّا این آیه شریفه: «وَ مَنْ یَبْتَغِ غَیْرَ الْإِسْلامِ دِیناً فَلَنْ یُقْبَلَ مِنْهُ وَ هُوَ فِی الْآخِرَةِ مِنَ الْخاسِرِین»{هر کس غیر از اسلام دینی اختیار کند، هرگز از وی پذیرفته نیست، و او در آخرت از زیانکاران است}</w:t>
      </w:r>
      <w:r>
        <w:rPr>
          <w:rStyle w:val="FootnoteReference"/>
        </w:rPr>
        <w:footnoteReference w:id="1679"/>
      </w:r>
      <w:r>
        <w:rPr>
          <w:rFonts w:ascii="IRNazanin" w:hAnsi="IRNazanin" w:eastAsia="IRNazanin" w:cs="IRNazanin"/>
          <w:lang w:bidi="fa-IR"/>
          <w:color w:val="111111"/>
          <w:sz w:val="28"/>
          <w:szCs w:val="28"/>
          <w:rtl/>
        </w:rPr>
        <w:t xml:space="preserve">از حضرت صادق علیه السلام درباره این آیه را پرسیدند. فرمود: «مقصود از اسلام در این آیه، اسلامی است که در او ایمان باشد.»</w:t>
      </w:r>
      <w:r>
        <w:rPr>
          <w:rStyle w:val="FootnoteReference"/>
        </w:rPr>
        <w:footnoteReference w:id="1680"/>
      </w:r>
    </w:p>
    <w:p>
      <w:pPr>
        <w:pStyle w:val="Heading5"/>
      </w:pPr>
      <w:bookmarkStart w:id="1558" w:name="_Toc1275"/>
      <w:r>
        <w:t>روایت 51</w:t>
      </w:r>
      <w:bookmarkEnd w:id="1558"/>
    </w:p>
    <w:p>
      <w:pPr>
        <w:pStyle w:val="BookText"/>
      </w:pPr>
      <w:r>
        <w:rPr>
          <w:rFonts w:ascii="IRNazanin" w:hAnsi="IRNazanin" w:eastAsia="IRNazanin" w:cs="IRNazanin"/>
          <w:lang w:bidi="fa-IR"/>
          <w:color w:val="111111"/>
          <w:sz w:val="28"/>
          <w:szCs w:val="28"/>
          <w:rtl/>
        </w:rPr>
        <w:t xml:space="preserve">مشکاة الانوار: حضرت صادق علیه السلام فرمود: مردی خدمت رسول خدا صلی الله علیه و آله آمده عرض کرد: «یا رسول اللَّه!من آمدم با تو بر اسلام بیعت کنم.» حضرت به او فرمود: «(بیعت می‌کنم) بر اینکه پدرت را بکشی.» آن مرد دستش را به هم گرفت و رفت. دوباره آمد و باز گفت: «یا رسول اللَّه، آمده‌ام با تو بر اسلام بیعت کنم.»حضرت فرمود: «اینکه پدرت را بکشی.» گفت آری. حضرت بدو فرمود: «راستی مؤمن یقین خویش را در کردارش می‌بیند و کافر،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0" w:name="pg13490_132953"/>
    <w:bookmarkEnd w:id="230"/>
    <w:p>
      <w:pPr>
        <w:pStyle w:val="BookText"/>
      </w:pPr>
      <w:r>
        <w:rPr>
          <w:rFonts w:ascii="Amiri" w:hAnsi="Amiri" w:eastAsia="Amiri" w:cs="Amiri"/>
          <w:lang w:bidi="ar-SA"/>
          <w:color w:val="111111"/>
          <w:sz w:val="28"/>
          <w:szCs w:val="28"/>
          <w:rtl/>
        </w:rPr>
        <w:t xml:space="preserve">إِنْكَارُهُ فِي عَمَلِهِ فَوَ الَّذِي نَفْسِي بِيَدِهِ مَا عَرَفُوا أَمْرَهُمْ فَاعْتَبِرُوا إِنْكَارَ الْكَافِرِينَ وَ الْمُنَافِقِينَ بِأَعْمَالِهِمُ الْخَبِيثَةِ</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Heading5"/>
      </w:pPr>
      <w:bookmarkStart w:id="1559" w:name="_Toc1276"/>
      <w:r>
        <w:t>بيان</w:t>
      </w:r>
      <w:bookmarkEnd w:id="1559"/>
    </w:p>
    <w:p>
      <w:pPr>
        <w:pStyle w:val="BookText"/>
      </w:pPr>
      <w:r>
        <w:rPr>
          <w:rFonts w:ascii="Amiri" w:hAnsi="Amiri" w:eastAsia="Amiri" w:cs="Amiri"/>
          <w:lang w:bidi="ar-SA"/>
          <w:color w:val="111111"/>
          <w:sz w:val="28"/>
          <w:szCs w:val="28"/>
          <w:rtl/>
        </w:rPr>
        <w:t xml:space="preserve">كان قوله فو الذي من كلام أبي عبد الله عليه السلام و فاعل عرفوا المخالفون أمرهم أي أمر دينهم.</w:t>
      </w:r>
    </w:p>
    <w:p>
      <w:pPr>
        <w:pStyle w:val="Heading5"/>
      </w:pPr>
      <w:bookmarkStart w:id="1560" w:name="_Toc1277"/>
      <w:r>
        <w:t>«52»</w:t>
      </w:r>
      <w:bookmarkEnd w:id="1560"/>
    </w:p>
    <w:p>
      <w:pPr>
        <w:pStyle w:val="BookText"/>
      </w:pPr>
      <w:r>
        <w:rPr>
          <w:rFonts w:ascii="Amiri" w:hAnsi="Amiri" w:eastAsia="Amiri" w:cs="Amiri"/>
          <w:lang w:bidi="ar-SA"/>
          <w:color w:val="111111"/>
          <w:sz w:val="28"/>
          <w:szCs w:val="28"/>
          <w:rtl/>
        </w:rPr>
        <w:t xml:space="preserve">الْمِشْكَاةُ، مِنَ الْمَحَاسِنِ عَنْ أَمِيرِ الْمُؤْمِنِينَ عليه السلام قَالَ: مَنِ اسْتَقْبَلَ قِبْلَتَنَا وَ أَكَلَ ذَبِيحَتَنَا وَ آمَنَ بِنَبِيِّنَا وَ شَهِدَ شَهَادَتَنَا دَخَلَ فِي دِينِنَا أَجْرَيْنَا عَلَيْهِ حُكْمَ الْقُرْآنِ وَ حُدُودَ الْإِسْلَامِ لَيْسَ لِأَحَدٍ عَلَي أَحَدٍ فَضْلٌ إِلَّا بِالتَّقْوَي أَلَا وَ إِنَّ لِلْمُتَّقِينَ عِنْدَ اللَّهِ أَفْضَلَ الثَّوَابِ وَ أَحْسَنَ الْجَزَاءِ وَ الْمَآبِ‌</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Heading5"/>
      </w:pPr>
      <w:bookmarkStart w:id="1561" w:name="_Toc1278"/>
      <w:r>
        <w:t>«53»</w:t>
      </w:r>
      <w:bookmarkEnd w:id="1561"/>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سَلَّامٍ الْجُعْفِيِّ قَالَ: سَأَلْتُ أَبَا عَبْدِ اللَّهِ عليه السلام فَقَالَ الْإِيمَانُ أَنْ يُطَاعَ اللَّهُ فَلَا يُعْصَي‌</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Heading5"/>
      </w:pPr>
      <w:bookmarkStart w:id="1562" w:name="_Toc1279"/>
      <w:r>
        <w:t>بيان</w:t>
      </w:r>
      <w:bookmarkEnd w:id="1562"/>
    </w:p>
    <w:p>
      <w:pPr>
        <w:pStyle w:val="BookText"/>
      </w:pPr>
      <w:r>
        <w:rPr>
          <w:rFonts w:ascii="Amiri" w:hAnsi="Amiri" w:eastAsia="Amiri" w:cs="Amiri"/>
          <w:lang w:bidi="ar-SA"/>
          <w:color w:val="111111"/>
          <w:sz w:val="28"/>
          <w:szCs w:val="28"/>
          <w:rtl/>
        </w:rPr>
        <w:t xml:space="preserve">أقول هذا أحد معاني الإيمان و حمله القوم علي الإيمان الكامل قال بعض المحققين قدس سره هذا مجمل القول في الإيمان و يفصله سائر الأخبار بعض التفصيل و أما الضابط الكلي الذي يحيط بحدوده و مراتبه و يعرفه حق التعريف أن الإيمان الكامل الخالص المنتهي تمامه هو التسليم لله تعالي و التصديق بما جاء به النبي صلي الله عليه و آله لسانا و قلبا علي بصيرة مع امتثال جميع الأوامر و النواهي كما هي و ذلك إنما يمكن تحققه بعد بلوغ الدعوة النبوية إليه في جميع الأمور أما من لم تصل إليه الدعوة في جميع الأمور أو في بعضها لعدم سماعه أو عدم فهمه فهو ضال أو مستضعف ليس بكافر و لا مؤمن و هو أهون الناس عذابا بل أكثر هؤلاء لا يرون عذابا و إليهم الإشارة بقوله سبحانه إِلَّا الْمُسْتَضْعَفِينَ مِنَ الرِّجالِ وَ النِّساءِ وَ الْوِلْدانِ لا يَسْتَطِيعُونَ حِيلَةً وَ لا يَهْتَدُونَ سَبِيلًا</w:t>
      </w:r>
      <w:r>
        <w:rPr>
          <w:rStyle w:val="FootnoteReference"/>
        </w:rPr>
        <w:footnoteReference w:id="1684"/>
      </w:r>
    </w:p>
    <w:p>
      <w:pPr>
        <w:pStyle w:val="BookText"/>
      </w:pPr>
      <w:r>
        <w:rPr>
          <w:rFonts w:ascii="IRNazanin" w:hAnsi="IRNazanin" w:eastAsia="IRNazanin" w:cs="IRNazanin"/>
          <w:lang w:bidi="fa-IR"/>
          <w:color w:val="111111"/>
          <w:sz w:val="28"/>
          <w:szCs w:val="28"/>
          <w:rtl/>
        </w:rPr>
        <w:t xml:space="preserve">انکارش را نیز در کردار خود می‌بیند. سوگند به آن کس که جانم در دست اوست، دین خود را ندانستند.بنابراین انکار کفّار و منافقین را در کارهای زشت آنها بسنجید.»</w:t>
      </w:r>
      <w:r>
        <w:rPr>
          <w:rStyle w:val="FootnoteReference"/>
        </w:rPr>
        <w:footnoteReference w:id="1685"/>
      </w:r>
    </w:p>
    <w:p>
      <w:pPr>
        <w:pStyle w:val="Heading5"/>
      </w:pPr>
      <w:bookmarkStart w:id="1563" w:name="_Toc1280"/>
      <w:r>
        <w:t>توضیح</w:t>
      </w:r>
      <w:bookmarkEnd w:id="1563"/>
    </w:p>
    <w:p>
      <w:pPr>
        <w:pStyle w:val="BookText"/>
      </w:pPr>
      <w:r>
        <w:rPr>
          <w:rFonts w:ascii="IRNazanin" w:hAnsi="IRNazanin" w:eastAsia="IRNazanin" w:cs="IRNazanin"/>
          <w:lang w:bidi="fa-IR"/>
          <w:color w:val="111111"/>
          <w:sz w:val="28"/>
          <w:szCs w:val="28"/>
          <w:rtl/>
        </w:rPr>
        <w:t xml:space="preserve">گویا جمله «فو الّذی» فرمایش امام صادق علیه السلام باشد. فاعل «عرفوا مخالفین، هستند و «امرهم» یعنی امر دینشان.</w:t>
      </w:r>
    </w:p>
    <w:p>
      <w:pPr>
        <w:pStyle w:val="Heading5"/>
      </w:pPr>
      <w:bookmarkStart w:id="1564" w:name="_Toc1281"/>
      <w:r>
        <w:t>روایت 52</w:t>
      </w:r>
      <w:bookmarkEnd w:id="1564"/>
    </w:p>
    <w:p>
      <w:pPr>
        <w:pStyle w:val="BookText"/>
      </w:pPr>
      <w:r>
        <w:rPr>
          <w:rFonts w:ascii="IRNazanin" w:hAnsi="IRNazanin" w:eastAsia="IRNazanin" w:cs="IRNazanin"/>
          <w:lang w:bidi="fa-IR"/>
          <w:color w:val="111111"/>
          <w:sz w:val="28"/>
          <w:szCs w:val="28"/>
          <w:rtl/>
        </w:rPr>
        <w:t xml:space="preserve">مشکاة الانوار: حضرت امیرالمؤمنین علیه السلام فرمود: «هر کس رو به قبله ما بایستد، گوشت ذبح شده ما را بخورد، به پیامبر ما ایمان آرد و شهادت ما را گواهی دهد، داخل دین ماست و حکم قرآن را بر او جاری سازیم و هم حدود اسلام را.کسی را بر دیگری برتری نیست مگر به تقوا. بدانید که برترین پاداش‌ها نزد خدا، و بهترین جزا و سرانجام برای متقین است.»</w:t>
      </w:r>
      <w:r>
        <w:rPr>
          <w:rStyle w:val="FootnoteReference"/>
        </w:rPr>
        <w:footnoteReference w:id="1686"/>
      </w:r>
    </w:p>
    <w:p>
      <w:pPr>
        <w:pStyle w:val="Heading5"/>
      </w:pPr>
      <w:bookmarkStart w:id="1565" w:name="_Toc1282"/>
      <w:r>
        <w:t>روایت 53</w:t>
      </w:r>
      <w:bookmarkEnd w:id="1565"/>
    </w:p>
    <w:p>
      <w:pPr>
        <w:pStyle w:val="BookText"/>
      </w:pPr>
      <w:r>
        <w:rPr>
          <w:rFonts w:ascii="IRNazanin" w:hAnsi="IRNazanin" w:eastAsia="IRNazanin" w:cs="IRNazanin"/>
          <w:lang w:bidi="fa-IR"/>
          <w:color w:val="111111"/>
          <w:sz w:val="28"/>
          <w:szCs w:val="28"/>
          <w:rtl/>
        </w:rPr>
        <w:t xml:space="preserve">کافی: سلّام جعفی روایت کند که از حضرت صادق علیه السلام پرسیدم و حضرت فرمود: «ایمان آن است که خدا اطاعت شود و نافرمانی‌اش صورت نگیرد.»</w:t>
      </w:r>
      <w:r>
        <w:rPr>
          <w:rStyle w:val="FootnoteReference"/>
        </w:rPr>
        <w:footnoteReference w:id="1687"/>
      </w:r>
    </w:p>
    <w:p>
      <w:pPr>
        <w:pStyle w:val="Heading5"/>
      </w:pPr>
      <w:bookmarkStart w:id="1566" w:name="_Toc1283"/>
      <w:r>
        <w:t>توضیح</w:t>
      </w:r>
      <w:bookmarkEnd w:id="1566"/>
    </w:p>
    <w:p>
      <w:pPr>
        <w:pStyle w:val="BookText"/>
      </w:pPr>
      <w:r>
        <w:rPr>
          <w:rFonts w:ascii="IRNazanin" w:hAnsi="IRNazanin" w:eastAsia="IRNazanin" w:cs="IRNazanin"/>
          <w:lang w:bidi="fa-IR"/>
          <w:color w:val="111111"/>
          <w:sz w:val="28"/>
          <w:szCs w:val="28"/>
          <w:rtl/>
        </w:rPr>
        <w:t xml:space="preserve">به نظر ما این یکی از معانی ایمان است و علما آن را حمل بر ایمان کامل کردند. بعضی از محققین فرمودند: این روایت، کوتاه سخنی است درباره ایمان، ولی روایات دیگر آن را تفصیل می‌دهند. ولی قاعده کلّی که شامل تمام حدود و مراحل ایمان شود و چنانچه باید حق شناخت ایمان را ادا کند، این است که ایمان کامل خالص در آخرین مرحله کمال، همان تسلیم خدا بودن و باور کردن تمام آورده‌های پیامبر صلی الله علیه و آله است به زبان و دل از روی بینایی، به همراه زیر بار رفتن تمام فرمان‌ها و نواهی چنانچه هست. و این مرحله از ایمان صورت نمی‌گیرد، مگر بعد از رسیدن دعوت پیامبر صلی الله علیه و آله در همه امور به شخص، امّا کسی که در تمام امور دعوت پیامبر صلی الله علیه و آله به او نرسیده یا نشنیده، یا نفهمیده باشد، او گمراه است و مستضعف، نه کافر است و نه مؤمن. عذاب این دسته از همه سبک‌تر است، بلکه بسیاری از آنها عذاب نمی‌شوند و این آیه قرآن به همین مطلب اشاره دارد: «إِلَّا الْمُسْتَضْعَفِینَ مِنَ الرِّجالِ وَ النِّساءِ وَ الْوِلْدانِ لا یَسْتَطِیعُونَ حِیلَةً وَ لا یَهْتَدُونَ سَبِیلا»،{مگر آن گروه از مردان و زنان و کودکان که به راستی ناتوان بودند، (فقیر یا عاجز یا مریض و غیره بودند) که گریز و چاره‌ای برایشان میسّر نبود و راهی به نجات خود نمی‌یافتند.}</w:t>
      </w:r>
      <w:r>
        <w:rPr>
          <w:rStyle w:val="FootnoteReference"/>
        </w:rPr>
        <w:footnoteReference w:id="1688"/>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وصلت إليه الدعوة فلم يسلم و لم يصدق و لو ببعضها إما لاستكبار و علو أو لتقليد للأسلاف و تعصب لهم أو غير ذلك فهو كافر بحسبه أي بقدر عدم تسليمه و ترك تصديقه كفر جحود و عذابه عظيم علي حسب جحوده و إليهم الإشارة بقوله سبحانه إِنَّ الَّذِينَ كَفَرُوا سَواءٌ عَلَيْهِمْ أَ أَنْذَرْتَهُمْ أَمْ لَمْ تُنْذِرْهُمْ لا يُؤْمِنُونَ خَتَمَ اللَّهُ عَلي قُلُوبِهِمْ وَ عَلي سَمْعِهِمْ وَ عَلي أَبْصارِهِمْ غِشاوَةٌ وَ لَهُمْ عَذابٌ عَظِيمٌ‌</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وصلت إليه الدعوة فصدقها بلسانه و ظاهره لعصمة ماله أو دمه أو غير ذلك من الأغراض و أنكرها بقلبه و باطنه لعدم اعتقاده بها فهو كافر كفر نفاق و هو أشدهم عذابا و عذابه أليم بقدر نفاقه و إليهم الإشارة بقوله سبحانه وَ مِنَ النَّاسِ مَنْ يَقُولُ آمَنَّا بِاللَّهِ وَ بِالْيَوْمِ الْآخِرِ وَ ما هُمْ بِمُؤْمِنِينَ يُخادِعُونَ اللَّهَ وَ الَّذِينَ آمَنُوا وَ ما يَخْدَعُونَ إِلَّا أَنْفُسَهُمْ وَ ما يَشْعُرُونَ فِي قُلُوبِهِمْ مَرَضٌ فَزادَهُمُ اللَّهُ مَرَضاً وَ لَهُمْ عَذابٌ أَلِيمٌ بِما كانُوا يَكْذِبُونَ إلي قوله إِنَّ اللَّهَ عَلي كُلِّ شَيْ‌ءٍ قَدِيرٌ</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وصلت إليه الدعوة فاعتقدها بقلبه و باطنه لظهور حقيتها لديه و جحدها أو بعضها بلسانه و لم يعترف بها حسدا و بغيا و عتوا و علوا أو تقليدا و تعصبا أو غير ذلك فهو كافر كفر تهود و عذابه قريب من عذاب المنافق و إليهم الإشارة بقوله عز و جل الَّذِينَ آتَيْناهُمُ الْكِتابَ يَعْرِفُونَهُ كَما يَعْرِفُونَ أَبْناءَهُمْ وَ إِنَّ فَرِيقاً مِنْهُمْ لَيَكْتُمُونَ الْحَقَّ وَ هُمْ يَعْلَمُونَ‌</w:t>
      </w:r>
      <w:r>
        <w:rPr>
          <w:rStyle w:val="FootnoteReference"/>
        </w:rPr>
        <w:footnoteReference w:id="1691"/>
      </w:r>
      <w:r>
        <w:rPr>
          <w:rFonts w:ascii="Amiri" w:hAnsi="Amiri" w:eastAsia="Amiri" w:cs="Amiri"/>
          <w:lang w:bidi="ar-SA"/>
          <w:color w:val="111111"/>
          <w:sz w:val="28"/>
          <w:szCs w:val="28"/>
          <w:rtl/>
        </w:rPr>
        <w:t xml:space="preserve">و قوله فَلَمَّا جاءَهُمْ ما عَرَفُوا كَفَرُوا بِهِ فَلَعْنَةُ اللَّهِ عَلَي الْكافِرِينَ‌</w:t>
      </w:r>
      <w:r>
        <w:rPr>
          <w:rStyle w:val="FootnoteReference"/>
        </w:rPr>
        <w:footnoteReference w:id="1692"/>
      </w:r>
      <w:r>
        <w:rPr>
          <w:rFonts w:ascii="Amiri" w:hAnsi="Amiri" w:eastAsia="Amiri" w:cs="Amiri"/>
          <w:lang w:bidi="ar-SA"/>
          <w:color w:val="111111"/>
          <w:sz w:val="28"/>
          <w:szCs w:val="28"/>
          <w:rtl/>
        </w:rPr>
        <w:t xml:space="preserve">و قوله إِنَّ الَّذِينَ يَكْتُمُونَ ما أَنْزَلْنا مِنَ الْبَيِّناتِ وَ الْهُدي مِنْ بَعْدِ ما بَيَّنَّاهُ لِلنَّاسِ فِي الْكِتابِ أُولئِكَ يَلْعَنُهُمُ اللَّهُ وَ يَلْعَنُهُمُ اللَّاعِنُونَ‌</w:t>
      </w:r>
      <w:r>
        <w:rPr>
          <w:rStyle w:val="FootnoteReference"/>
        </w:rPr>
        <w:footnoteReference w:id="1693"/>
      </w:r>
      <w:r>
        <w:rPr>
          <w:rFonts w:ascii="Amiri" w:hAnsi="Amiri" w:eastAsia="Amiri" w:cs="Amiri"/>
          <w:lang w:bidi="ar-SA"/>
          <w:color w:val="111111"/>
          <w:sz w:val="28"/>
          <w:szCs w:val="28"/>
          <w:rtl/>
        </w:rPr>
        <w:t xml:space="preserve">و قوله وَ يَقُولُونَ نُؤْمِنُ بِبَعْضٍ وَ نَكْفُرُ بِبَعْضٍ وَ يُرِيدُونَ أَنْ يَتَّخِذُوا بَيْنَ ذلِكَ سَبِيلًا أُولئِكَ هُمُ الْكافِرُونَ حَقًّا</w:t>
      </w:r>
      <w:r>
        <w:rPr>
          <w:rStyle w:val="FootnoteReference"/>
        </w:rPr>
        <w:footnoteReference w:id="1694"/>
      </w:r>
      <w:r>
        <w:rPr>
          <w:rFonts w:ascii="Amiri" w:hAnsi="Amiri" w:eastAsia="Amiri" w:cs="Amiri"/>
          <w:lang w:bidi="ar-SA"/>
          <w:color w:val="111111"/>
          <w:sz w:val="28"/>
          <w:szCs w:val="28"/>
          <w:rtl/>
        </w:rPr>
        <w:t xml:space="preserve">و قوله أَ فَتُؤْمِنُونَ بِبَعْضِ الْكِتابِ وَ تَكْفُرُونَ بِبَعْضٍ إلي قوله أَشَدِّ</w:t>
      </w:r>
    </w:p>
    <w:p>
      <w:pPr>
        <w:pStyle w:val="BookText"/>
      </w:pPr>
      <w:r>
        <w:rPr>
          <w:rFonts w:ascii="IRNazanin" w:hAnsi="IRNazanin" w:eastAsia="IRNazanin" w:cs="IRNazanin"/>
          <w:lang w:bidi="fa-IR"/>
          <w:color w:val="111111"/>
          <w:sz w:val="28"/>
          <w:szCs w:val="28"/>
          <w:rtl/>
        </w:rPr>
        <w:t xml:space="preserve">و هر که دعوت را دریافته و نپذیرفته و باور نکرده، گرچه پاره‌ای از آنها رانپذیرفته باشد و نپذیرفتن او به جهت تکبّر یا تقلید از پیشینیان و تعصّب نسبت به آنها یا غیر اینها باشد، به همان مقدار که نپذیرفته، کافر است و باور نکردنش به سبب انکار،موجب کفر است. به همین جهت عذابش عظیم است و این آیه قرآن بدانها اشاره دارد: «إِنَّ الَّذِینَ کَفَرُوا سَواءٌ عَلَیْهِمْ أَ أَنْذَرْتَهُمْ أَمْ لَمْ تُنْذِرْهُمْ لا یُؤْمِنُونَ خَتَمَ اللَّهُ عَلی قُلُوبِهِمْ وَ عَلی سَمْعِهِمْ وَ عَلی أَبْصارِهِمْ غِشاوَةٌ وَ لَهُمْ عَذابٌ عَظِیم»،{کافران را یکسان است بترسانی یا نترسانی ایمان نخواهند آورد، قهر خدا مهر بر دل‌ها و پرده بر گوش‌ها و چشم‌های ایشان نهاده و ایشان راست عذابی سخت.}</w:t>
      </w:r>
      <w:r>
        <w:rPr>
          <w:rStyle w:val="FootnoteReference"/>
        </w:rPr>
        <w:footnoteReference w:id="1695"/>
      </w:r>
    </w:p>
    <w:p>
      <w:pPr>
        <w:pStyle w:val="BookText"/>
      </w:pPr>
      <w:r>
        <w:rPr>
          <w:rFonts w:ascii="IRNazanin" w:hAnsi="IRNazanin" w:eastAsia="IRNazanin" w:cs="IRNazanin"/>
          <w:lang w:bidi="fa-IR"/>
          <w:color w:val="111111"/>
          <w:sz w:val="28"/>
          <w:szCs w:val="28"/>
          <w:rtl/>
        </w:rPr>
        <w:t xml:space="preserve">و هر که دعوت را دریافته و آن را به زبان و ظاهر پذیرفته تا مال یا جانش محفوظ باشد یا هدف دیگری داشته و در دل و باطن منکر است، چون عقیده ندارد، او به سبب نفاقکافر است. عذاب او از همه شدیدتر است و به میزان نفاقش برای او عذاب دردناک است و این آیه قرآن نیز به آنها اشاره می‌فرماید: «وَ مِنَ النَّاسِ مَنْ یَقُولُ آمَنَّا بِاللَّهِ وَ بِالْیَوْمِ الْآخِرِ وَ ما هُمْ بِمُؤْمِنِینَ یُخادِعُونَ اللَّهَ وَ الَّذِینَ آمَنُوا وَ ما یَخْدَعُونَ إِلَّا أَنْفُسَهُمْ وَ ما یَشْعُرُونَ فِی قُلُوبِهِمْ مَرَضٌ فَزادَهُمُ اللَّهُ مَرَضاً وَ لَهُمْ عَذابٌ أَلِیمٌ بِما کانُوا یَکْذِبُونَ»،{و گروهی از مردم منافق گویند که ما ایمان آورده‌ایم به خدا و روز قیامت و حال آنکه ایمان نیاورده‌اند، خواهند تا خدای و اهل ایمان را فریب دهند و حال آنکه فریب ندهند مگر خود را و این را نمی‌دانند، دل‌های آنان مریض است پس خدا بر مرض ایشان بیفزاید و آنها راست عذاب دردناک بدین سبب که دروغ می‌گویند} تا آنجا که می‌فرماید: «إِنَّ اللَّهَ عَلی کُلِّ شَیْ‌ءٍ قَدِیر»،{که خداوند بر همه چیز قادر است.}</w:t>
      </w:r>
      <w:r>
        <w:rPr>
          <w:rStyle w:val="FootnoteReference"/>
        </w:rPr>
        <w:footnoteReference w:id="1696"/>
      </w:r>
    </w:p>
    <w:p>
      <w:pPr>
        <w:pStyle w:val="BookText"/>
      </w:pPr>
      <w:r>
        <w:rPr>
          <w:rFonts w:ascii="IRNazanin" w:hAnsi="IRNazanin" w:eastAsia="IRNazanin" w:cs="IRNazanin"/>
          <w:lang w:bidi="fa-IR"/>
          <w:color w:val="111111"/>
          <w:sz w:val="28"/>
          <w:szCs w:val="28"/>
          <w:rtl/>
        </w:rPr>
        <w:t xml:space="preserve">و هرکس که دعوت را دریافته و در دل معتقد شده چون درستی آن برایش روشن شده، ولی به زبانش انکار کند و به خاطر حسد، ستم، سرکشی و اظهار بلندی یا تقلید و تعصّب، و غیر اینها بدان اعتراف نکند، کافر است به کفر یهود‌منشی. عذاب او نزدیک عذاب منافق است و این آیه شریفه به آن اشاره می‌فرماید: «الَّذِینَ آتَیْناهُمُ الْکِتابَ یَعْرِفُونَهُ کَما یَعْرِفُونَ أَبْناءَهُمْ وَ إِنَّ فَرِیقاً مِنْهُمْ لَیَکْتُمُونَ الْحَقَّ وَ هُمْ یَعْلَمُون»، {گروهی که ما بر آنها کتاب فرستادیم (یهود و نصارا) محمّد صلی الله علیه و آله و حقانیت او را به خوبی می‌شناسند بدان گونه که فرزندان خود را، و لیکن گروهی از آنان از راه‌عناد، حق را کتمان می‌کنند در صورتی که علم به آن دارند}</w:t>
      </w:r>
      <w:r>
        <w:rPr>
          <w:rStyle w:val="FootnoteReference"/>
        </w:rPr>
        <w:footnoteReference w:id="1697"/>
      </w:r>
      <w:r>
        <w:rPr>
          <w:rFonts w:ascii="IRNazanin" w:hAnsi="IRNazanin" w:eastAsia="IRNazanin" w:cs="IRNazanin"/>
          <w:lang w:bidi="fa-IR"/>
          <w:color w:val="111111"/>
          <w:sz w:val="28"/>
          <w:szCs w:val="28"/>
          <w:rtl/>
        </w:rPr>
        <w:t xml:space="preserve">و نیز: «فَلَمَّا جاءَهُمْ ما عَرَفُوا کَفَرُوا بِهِ فَلَعْنَةُ اللَّهِ عَلَی الْکافِرِین»، {آنگاه که آمد و با مشخّصات شناختند که همان پیغمبر موعود است، باز کافر شدند و از نعمت وجود او، ناسپاسی کردند، که خشم خدا بر گروه کافر باد}</w:t>
      </w:r>
      <w:r>
        <w:rPr>
          <w:rStyle w:val="FootnoteReference"/>
        </w:rPr>
        <w:footnoteReference w:id="1698"/>
      </w:r>
      <w:r>
        <w:rPr>
          <w:rFonts w:ascii="IRNazanin" w:hAnsi="IRNazanin" w:eastAsia="IRNazanin" w:cs="IRNazanin"/>
          <w:lang w:bidi="fa-IR"/>
          <w:color w:val="111111"/>
          <w:sz w:val="28"/>
          <w:szCs w:val="28"/>
          <w:rtl/>
        </w:rPr>
        <w:t xml:space="preserve">و نیز: «إِنَّ الَّذِینَ یَکْتُمُونَ ما أَنْزَلْنا مِنَ الْبَیِّناتِ وَ الْهُدی مِنْ بَعْدِ ما بَیَّنَّاهُ لِلنَّاسِ فِی الْکِتابِ أُولئِکَ یَلْعَنُهُمُ اللَّهُ وَ یَلْعَنُهُمُ اللَّاعِنُون»، {آن گروه اهل کتاب که آیات واضحه‌ای که برای هدایت خلق فرستادیم کتمان کرده و بعد از آنکه برای هدایت مردم در کتاب بیان کردیم پنهان داشتند، آنها را خدا و تمام جنّ و انس و ملک نیز لعن می‌کنند }</w:t>
      </w:r>
      <w:r>
        <w:rPr>
          <w:rStyle w:val="FootnoteReference"/>
        </w:rPr>
        <w:footnoteReference w:id="1699"/>
      </w:r>
      <w:r>
        <w:rPr>
          <w:rFonts w:ascii="IRNazanin" w:hAnsi="IRNazanin" w:eastAsia="IRNazanin" w:cs="IRNazanin"/>
          <w:lang w:bidi="fa-IR"/>
          <w:color w:val="111111"/>
          <w:sz w:val="28"/>
          <w:szCs w:val="28"/>
          <w:rtl/>
        </w:rPr>
        <w:t xml:space="preserve">و نیز: «وَ یَقُولُونَ نُؤْمِنُ بِبَعْضٍ وَ نَکْفُرُ بِبَعْضٍ وَ یُرِیدُونَ أَنْ یَتَّخِذُوا بَیْنَ ذلِکَ سَبِیلًا أُولئِکَ هُمُ الْکافِرُونَ حَقًّا»، {و گویند که ما به برخی از گفتار انبیا ایمان آورده و به پاره‌ای ایمان نیاوردیم و خواهند که میان کفر و ایمان راهی (از روی هوا و هوس) اختیار کنند، به حقیقت کافر هم اینهایند}</w:t>
      </w:r>
      <w:r>
        <w:rPr>
          <w:rStyle w:val="FootnoteReference"/>
        </w:rPr>
        <w:footnoteReference w:id="1700"/>
      </w:r>
      <w:r>
        <w:rPr>
          <w:rFonts w:ascii="IRNazanin" w:hAnsi="IRNazanin" w:eastAsia="IRNazanin" w:cs="IRNazanin"/>
          <w:lang w:bidi="fa-IR"/>
          <w:color w:val="111111"/>
          <w:sz w:val="28"/>
          <w:szCs w:val="28"/>
          <w:rtl/>
        </w:rPr>
        <w:t xml:space="preserve">و نیز: «أَ فَتُؤْمِنُونَ بِبَعْضِ الْکِتابِ وَ تَکْفُرُونَ بِبَعْض»، {چرا به برخی احکام تورات که به نفع شماست ایمان آورده و به بعضی دیگر کافر می‌شوید} تا آنجا که می‌فرماید: «أَشَدِّ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الْعَذابِ‌</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وصلت إليه الدعوة فصدقها بلسانه و قلبه و لكن لا يكون علي بصيرة من دينه إما لسوء فهمه مع استبداده بالرأي و عدم تابعيته للإمام أو نائبه المقتفي أثره حقا و إما لتقليد و تعصب للآباء و الأسلاف المستبدين بآرائهم مع سوء أفهامهم أو غير ذلك فهو كافر كفر ضلالة و عذابه علي قدر ضلالته و قدر ما يضل فيه من أمر الدين و إليهم الإشارة بقوله عز و جل يا أَهْلَ الْكِتابِ لا تَغْلُوا فِي دِينِكُمْ وَ لا تَقُولُوا عَلَي اللَّهِ إِلَّا الْحَقَ‌</w:t>
      </w:r>
      <w:r>
        <w:rPr>
          <w:rStyle w:val="FootnoteReference"/>
        </w:rPr>
        <w:footnoteReference w:id="1702"/>
      </w:r>
      <w:r>
        <w:rPr>
          <w:rFonts w:ascii="Amiri" w:hAnsi="Amiri" w:eastAsia="Amiri" w:cs="Amiri"/>
          <w:lang w:bidi="ar-SA"/>
          <w:color w:val="111111"/>
          <w:sz w:val="28"/>
          <w:szCs w:val="28"/>
          <w:rtl/>
        </w:rPr>
        <w:t xml:space="preserve">حيث قالوا عُزَيْرٌ ابْنُ اللَّهِ أو الْمَسِيحُ ابْنُ اللَّهِ و بقوله تعالي يا أَيُّهَا الَّذِينَ آمَنُوا لا تُحَرِّمُوا طَيِّباتِ ما أَحَلَّ اللَّهُ لَكُمْ وَ لا تَعْتَدُوا إِنَّ اللَّهَ لا يُحِبُّ الْمُعْتَدِينَ‌</w:t>
      </w:r>
      <w:r>
        <w:rPr>
          <w:rStyle w:val="FootnoteReference"/>
        </w:rPr>
        <w:footnoteReference w:id="1703"/>
      </w:r>
      <w:r>
        <w:rPr>
          <w:rFonts w:ascii="Amiri" w:hAnsi="Amiri" w:eastAsia="Amiri" w:cs="Amiri"/>
          <w:lang w:bidi="ar-SA"/>
          <w:color w:val="111111"/>
          <w:sz w:val="28"/>
          <w:szCs w:val="28"/>
          <w:rtl/>
        </w:rPr>
        <w:t xml:space="preserve">وَ بِقَوْلِ نَبِيِّنَا صلي الله عليه و آله: اتَّخَذَ النَّاسُ رُؤَسَاءَ جُهَّالًا فَسُئِلُوا فَأَفْتَوْا بِغَيْرِ عِلْمٍ فَضَلُّوا وَ أَضَلُّوا.</w:t>
      </w:r>
    </w:p>
    <w:p>
      <w:pPr>
        <w:pStyle w:val="BookText"/>
      </w:pPr>
      <w:r>
        <w:rPr>
          <w:rFonts w:ascii="Amiri" w:hAnsi="Amiri" w:eastAsia="Amiri" w:cs="Amiri"/>
          <w:lang w:bidi="ar-SA"/>
          <w:color w:val="111111"/>
          <w:sz w:val="28"/>
          <w:szCs w:val="28"/>
          <w:rtl/>
        </w:rPr>
        <w:t xml:space="preserve">و من وصلت إليه الدعوة فصدقها بلسانه و قلبه علي بصيرة و اتباع للإمام أو نائبه الحق إلا أنه لم يمتثل جميع الأوامر و النواهي بل أتي ببعض دون بعض بعد أن اعترف بقبح ما يفعله و لكن لغلبة نفسه و هواه عليه فهو فاسق عاص و الفسق لا ينافي أصل الإيمان و لكن ينافي كماله و قد يطلق عليه الكفر و عدم الإيمان أيضا إذا ترك كبار الفرائض أو أتي بكبار المعاصي كما في قوله عز و جل وَ لِلَّهِ عَلَي النَّاسِ حِجُّ الْبَيْتِ مَنِ اسْتَطاعَ إِلَيْهِ سَبِيلًا وَ مَنْ كَفَرَ فَإِنَّ اللَّهَ غَنِيٌّ عَنِ الْعالَمِينَ‌</w:t>
      </w:r>
      <w:r>
        <w:rPr>
          <w:rStyle w:val="FootnoteReference"/>
        </w:rPr>
        <w:footnoteReference w:id="1704"/>
      </w:r>
      <w:r>
        <w:rPr>
          <w:rFonts w:ascii="Amiri" w:hAnsi="Amiri" w:eastAsia="Amiri" w:cs="Amiri"/>
          <w:lang w:bidi="ar-SA"/>
          <w:color w:val="111111"/>
          <w:sz w:val="28"/>
          <w:szCs w:val="28"/>
          <w:rtl/>
        </w:rPr>
        <w:t xml:space="preserve">وَ قَوْلِ النَّبِيِّ صلي الله عليه و آله: لَا يَزْنِي الزَّانِي حِينَ يَزْنِي وَ هُوَ مُؤْمِنٌ و ذلك لأن إيمان مثل هذا لا يدفع عنه أصل العذاب و دخول النار و إن دفع عنه الخلود فيها فحيث لا يفيده في جميع الأحوال فكأنه مفقود.</w:t>
      </w:r>
    </w:p>
    <w:p>
      <w:pPr>
        <w:pStyle w:val="BookText"/>
      </w:pPr>
      <w:r>
        <w:rPr>
          <w:rFonts w:ascii="Amiri" w:hAnsi="Amiri" w:eastAsia="Amiri" w:cs="Amiri"/>
          <w:lang w:bidi="ar-SA"/>
          <w:color w:val="111111"/>
          <w:sz w:val="28"/>
          <w:szCs w:val="28"/>
          <w:rtl/>
        </w:rPr>
        <w:t xml:space="preserve">و التحقيق فيه أن المتروك إن كان أحد الأصول الخمسة التي بني الإسلام عليها أو المأتي به إحدي الكبائر من المنهيات فصاحبه خارج عن أصل الإيمان أيضا ما لم يتب أو لم يحدث نفسه بتوبة لعدم اجتماع ذلك مع التصديق القلبي فهو كافر كفر استخفاف و عليه يحمل ما روي من دخول العمل في أصل الإيمان</w:t>
      </w:r>
    </w:p>
    <w:p>
      <w:pPr>
        <w:pStyle w:val="BookText"/>
      </w:pPr>
      <w:r>
        <w:rPr>
          <w:rFonts w:ascii="Amiri" w:hAnsi="Amiri" w:eastAsia="Amiri" w:cs="Amiri"/>
          <w:lang w:bidi="ar-SA"/>
          <w:color w:val="111111"/>
          <w:sz w:val="28"/>
          <w:szCs w:val="28"/>
          <w:rtl/>
        </w:rPr>
        <w:t xml:space="preserve">الْعَذاب»،{سخت‌ترین عذاب.}</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و هر کس که دعوت را دریافته و به زبان و دل پذیرفته، ولی بینایی در دین ندارد یا به خاطر بدفهمی ناشی از استبداد به رأی و پیروی نکردن از امام یا جانشین او که به حق دنباله‌رو اوست، و یا به خاطر تقلید و تعصّب نسبت به پدران و پیشینیان خود که آنها نیز به جهت استبداد رأیی که داشتند یا به جهات دیگر گرفتار بدفهمی شدند، در هر حال چنین فردی، کافر استبه کفر گمراهی و عذاب او به میزان گمراهی او و به قدر انحرافی است که از دین پیدا کرده و آیه شریفه قرآن می‌فرماید: «یا أَهْلَ الْکِتابِ لا تَغْلُوا فِی دِینِکُمْ وَ لا تَقُولُوا عَلَی اللَّهِ إِلَّا الْحَقَ»،{ای اهل کتاب، (ای علمای نصارا) در دین خود اندازه نگهدارید و درباره خدا جز به راستی سخن مگویید}</w:t>
      </w:r>
      <w:r>
        <w:rPr>
          <w:rStyle w:val="FootnoteReference"/>
        </w:rPr>
        <w:footnoteReference w:id="1706"/>
      </w:r>
      <w:r>
        <w:rPr>
          <w:rFonts w:ascii="IRNazanin" w:hAnsi="IRNazanin" w:eastAsia="IRNazanin" w:cs="IRNazanin"/>
          <w:lang w:bidi="fa-IR"/>
          <w:color w:val="111111"/>
          <w:sz w:val="28"/>
          <w:szCs w:val="28"/>
          <w:rtl/>
        </w:rPr>
        <w:t xml:space="preserve">، چون گفته بودند {عزیر پسر خداست}یا {مسیح پسر خداست.} و نیز می‌فرماید: «یا أَیُّهَا الَّذِینَ آمَنُوا لا تُحَرِّمُوا طَیِّباتِ ما أَحَلَّ اللَّهُ لَکُمْ وَ لا تَعْتَدُوا إِنَّ اللَّهَ لا یُحِبُّ الْمُعْتَدِین»، {ای اهل ایمان حرام مکنید طعام‌های پاکیزه‌ای را که خدا برای شما حلال کرده و ستم مکنید که خدا ستمکاران را دوست نمی‌دارد.}</w:t>
      </w:r>
      <w:r>
        <w:rPr>
          <w:rStyle w:val="FootnoteReference"/>
        </w:rPr>
        <w:footnoteReference w:id="1707"/>
      </w:r>
      <w:r>
        <w:rPr>
          <w:rFonts w:ascii="IRNazanin" w:hAnsi="IRNazanin" w:eastAsia="IRNazanin" w:cs="IRNazanin"/>
          <w:lang w:bidi="fa-IR"/>
          <w:color w:val="111111"/>
          <w:sz w:val="28"/>
          <w:szCs w:val="28"/>
          <w:rtl/>
        </w:rPr>
        <w:t xml:space="preserve">و پیغمبر اکرم صلی الله علیه و آله می‌فرماید: «آنان سروران نادانی بر خود گماشتند و از آنها پرسش شد، ندانسته فتوا دادند و گمراه شدند و نیز گمراه کردند.»</w:t>
      </w:r>
    </w:p>
    <w:p>
      <w:pPr>
        <w:pStyle w:val="BookText"/>
      </w:pPr>
      <w:r>
        <w:rPr>
          <w:rFonts w:ascii="IRNazanin" w:hAnsi="IRNazanin" w:eastAsia="IRNazanin" w:cs="IRNazanin"/>
          <w:lang w:bidi="fa-IR"/>
          <w:color w:val="111111"/>
          <w:sz w:val="28"/>
          <w:szCs w:val="28"/>
          <w:rtl/>
        </w:rPr>
        <w:t xml:space="preserve">و هر کس که دعوت را دریافته و به زبان و دل، با بصیرت و بینایی و پیروی از امام یا نایب درست او پذیرفته، ولی همه دستورات و نواهی را انجام نمی‌دهد، بلکه به پاره‌ای از آنها عمل می‌کند و به قبح کردارش معترف است، ولی به جهت غلبه نفس و خواسته دل گرفتار شده، او فاسق گناهکار است، و فسق با اصل ایمان منافات ندارد، ولی با ایمان کامل نمی‌سازد و گاهی به این مرحله نیز کفر و نبود ایمان اطلاق می‌شود؛ وقتی که واجبات بزرگ را رها کند یا گناهان بزرگ را انجام دهد. چنانچه در قرآن می‌فرماید: «وَ لِلَّهِ عَلَی النَّاسِ حِجُّ الْبَیْتِ مَنِ اسْتَطاعَ إِلَیْهِ سَبِیلًا وَ مَنْ کَفَرَ فَإِنَّ اللَّهَ غَنِیٌّ عَنِ الْعالَمِینَ»، {و مردم را حج و زیارت آن خانه واجب است بر هر کسی که توانایی برای رسیدن بدان جا یافت و هر که کافر شود تنها به خود زیان رسانیده که البتّه خدا از اطاعت خلق بی‌نیاز است.}</w:t>
      </w:r>
      <w:r>
        <w:rPr>
          <w:rStyle w:val="FootnoteReference"/>
        </w:rPr>
        <w:footnoteReference w:id="1708"/>
      </w:r>
      <w:r>
        <w:rPr>
          <w:rFonts w:ascii="IRNazanin" w:hAnsi="IRNazanin" w:eastAsia="IRNazanin" w:cs="IRNazanin"/>
          <w:lang w:bidi="fa-IR"/>
          <w:color w:val="111111"/>
          <w:sz w:val="28"/>
          <w:szCs w:val="28"/>
          <w:rtl/>
        </w:rPr>
        <w:t xml:space="preserve">و پیامبر صلی الله علیه و آله می‌فرماید: «زناکار در حال زنا مؤمن نیست»بدین جهت است که ایمان چنین فردی، اصل عذاب و ورود در آتش را از او برطرف نسازد، اگرچه مانع از جاوید بودن در آتش هست، و چون در این موارد ایمانش سودی ندارد، پس گویا ایمان ندارد .</w:t>
      </w:r>
    </w:p>
    <w:p>
      <w:pPr>
        <w:pStyle w:val="BookText"/>
      </w:pPr>
      <w:r>
        <w:rPr>
          <w:rFonts w:ascii="IRNazanin" w:hAnsi="IRNazanin" w:eastAsia="IRNazanin" w:cs="IRNazanin"/>
          <w:lang w:bidi="fa-IR"/>
          <w:color w:val="111111"/>
          <w:sz w:val="28"/>
          <w:szCs w:val="28"/>
          <w:rtl/>
        </w:rPr>
        <w:t xml:space="preserve">و تحقیق مطلب آن است که اگر آن واجبی را که ترک کرده یکی از اصول پنجگانه‌ای باشد که بنیاد اسلام بر آنهاست، یا گناهی که انجام داده یکی از گناهان بزرگی است که شارع نهی فرموده، چنین کسی تا وقتی واقعا توبه نکند یا توبه را به خود تلقین نکند، از اصل ایمان بیرون است، زیرا چنین کاری با باور دل هم‌آهنگ نیست. پس کافر است به کفر استخفاف، و سبک شمردن احکام خدا. و هر روایتی‌که عمل را در اصل ایمان داخل می‌داند، بر این مطلب حمل می‌شود.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ابْنُ أَبِي شُعْبَةَ عَنِ الصَّادِقِ عليه السلام فِي حَدِيثٍ طَوِيلٍ‌</w:t>
      </w:r>
      <w:r>
        <w:rPr>
          <w:rStyle w:val="FootnoteReference"/>
        </w:rPr>
        <w:footnoteReference w:id="1709"/>
      </w:r>
      <w:r>
        <w:rPr>
          <w:rFonts w:ascii="Amiri" w:hAnsi="Amiri" w:eastAsia="Amiri" w:cs="Amiri"/>
          <w:lang w:bidi="ar-SA"/>
          <w:color w:val="111111"/>
          <w:sz w:val="28"/>
          <w:szCs w:val="28"/>
          <w:rtl/>
        </w:rPr>
        <w:t xml:space="preserve">أَنَّهُ قَالَ: لَا يَخْرُجُ الْمُؤْمِنُ مِنْ صِفَةِ الْإِيمَانِ إِلَّا بِتَرْكِ مَا اسْتَحَقَّ أَنْ يَكُونَ بِهِ مُؤْمِناً وَ إِنَّمَا اسْتَوْجَبَ وَ اسْتَحَقَّ اسْمَ الْإِيمَانِ وَ مَعْنَاهُ بِأَدَاءِ كِبَارِ الْفَرَائِضِ مَوْصُولَةً وَ تَرْكِ كِبَارِ الْمَعَاصِي وَ اجْتِنَابِهَا وَ إِنْ تَرَكَ صِغَارَ الطَّاعَةِ وَ ارْتَكَبَ صِغَارَ الْمَعَاصِي فَلَيْسَ بِخَارِجٍ مِنَ الْإِيمَانِ وَ لَا تَارِكٍ لَهُ مَا لَمْ يَتْرُكْ شَيْئاً مِنْ كِبَارِ الطَّاعَةِ وَ ارْتِكَابِ شَيْ‌ءٍ مِنَ الْمَعَاصِي فَمَا لَمْ يَفْعَلْ ذَلِكَ فَهُوَ مُؤْمِنٌ لِقَوْلِ اللَّهِ إِنْ تَجْتَنِبُوا كَبائِرَ ما تُنْهَوْنَ عَنْهُ نُكَفِّرْ عَنْكُمْ سَيِّئاتِكُمْ وَ نُدْخِلْكُمْ مُدْخَلًا كَرِيماً</w:t>
      </w:r>
      <w:r>
        <w:rPr>
          <w:rStyle w:val="FootnoteReference"/>
        </w:rPr>
        <w:footnoteReference w:id="1710"/>
      </w:r>
      <w:r>
        <w:rPr>
          <w:rFonts w:ascii="Amiri" w:hAnsi="Amiri" w:eastAsia="Amiri" w:cs="Amiri"/>
          <w:lang w:bidi="ar-SA"/>
          <w:color w:val="111111"/>
          <w:sz w:val="28"/>
          <w:szCs w:val="28"/>
          <w:rtl/>
        </w:rPr>
        <w:t xml:space="preserve">يَعْنِي مَغْفِرَةَ مَا دُونَ الْكَبَائِرِ فَإِنْ هُوَ ارْتَكَبَ كَبِيرَةً مِنْ كَبَائِرِ الْمَعَاصِي كَانَ مَأْخُوذاً بِجَمِيعِ الْمَعَاصِي صِغَارِهَا وَ كِبَارِهَا مُعَاقَباً عَلَيْهَا مُعَذَّباً بِهَا. إلي هنا كلام الصادق عليه السلام.</w:t>
      </w:r>
    </w:p>
    <w:p>
      <w:pPr>
        <w:pStyle w:val="BookText"/>
      </w:pPr>
      <w:r>
        <w:rPr>
          <w:rFonts w:ascii="Amiri" w:hAnsi="Amiri" w:eastAsia="Amiri" w:cs="Amiri"/>
          <w:lang w:bidi="ar-SA"/>
          <w:color w:val="111111"/>
          <w:sz w:val="28"/>
          <w:szCs w:val="28"/>
          <w:rtl/>
        </w:rPr>
        <w:t xml:space="preserve">إذا عرفت هذا فاعلم أن كل من جهل أمرا من أمور دينه بالجهل البسيط فقد نقص إيمانه بقدر ذلك الجهل و كل من أنكر حقا واجب التصديق لاستكبار أو هوي أو تقليد أو تعصب فله عرق من كفر الجحود و كل من أظهر بلسانه ما لم يعتقد بباطنه و قلبه لغير غرض ديني كالتقية في محلها و نحو ذلك أو عمل عملا أخرويا لغرض دنيوي فله عرق من النفاق و كل من كتم حقا بعد عرفانه أو أنكر ما لم يوافق هواه و قبل ما يوافقه فله عرق من التهود و كل من استبد برأيه و لم يتبع إمام زمانه أو نائبه الحق أو من هو أعلم منه في أمر من الأمور الدينية فله عرق من الضلالة و كل من أتي حراما أو شبهه أو تواني في طاعة مصرا علي ذلك فله عرق من الفسوق فإن كان ذلك ترك كبير فريضة أو إتيان كبير معصية فله عرق من كفر الاستخفاف و مَنْ أَسْلَمَ وَجْهَهُ لِلَّهِ في جميع الأمور من غير غرض و هوي و اتبع إمام زمانه أو نائبه الحق آتيا بجميع أوامر الله و نواهيه من غير توان و لا مداهنة فإذا أذنب ذنبا استغفر من قريب و تاب أو زلت قدمه استقام و أناب فهو المؤمن الكامل الممتحن و دينه هو الدين الخالص و هو الشيعي حقا و الخالص صدقا أولئك أصحاب أمير المؤمنين بل هو من أهل</w:t>
      </w:r>
    </w:p>
    <w:p>
      <w:pPr>
        <w:pStyle w:val="BookText"/>
      </w:pPr>
      <w:r>
        <w:rPr>
          <w:rFonts w:ascii="IRNazanin" w:hAnsi="IRNazanin" w:eastAsia="IRNazanin" w:cs="IRNazanin"/>
          <w:lang w:bidi="fa-IR"/>
          <w:color w:val="111111"/>
          <w:sz w:val="28"/>
          <w:szCs w:val="28"/>
          <w:rtl/>
        </w:rPr>
        <w:t xml:space="preserve">ابن أبی شعبه در روایت مفصّلی از حضرت صادق علیه السلام گزارش کند که فرمود: «مؤمن از صفت ایمان بیرون نشود، مگر به ترک آنچه که با آن شایسته ایمان است، و سزاوار نام و حقیقت ایمان نشود، مگر با انجام پیوسته واجبات بزرگ، و ترک و دوری از گناهان بزرگ و اگر واجب کوچکی را ترک کند یا گناه کوچکی را انجام دهد، از ایمان بیرون نیست و آن را رها نکرده مادامی که واجب بزرگی را ترک نکند و گناه بزرگی را انجام دهد، بدلیل این فرموده خداوند «إِنْ تَجْتَنِبُوا کَبائِرَ ما تُنْهَوْنَ عَنْهُ نُکَفِّرْ عَنْکُمْ سَیِّئاتِکُمْ وَ نُدْخِلْکُمْ مُدْخَلًا کَرِیماً»، {چنانچه از گناهان بزرگی که شما را از آن نهی کرده‌اند دوری گزینید (یعنی گناهان کبیره) ما از گناهان دیگر شما درگذریم و شما را به مقامی نیکو و بلند برسانیم.}</w:t>
      </w:r>
      <w:r>
        <w:rPr>
          <w:rStyle w:val="FootnoteReference"/>
        </w:rPr>
        <w:footnoteReference w:id="1711"/>
      </w:r>
      <w:r>
        <w:rPr>
          <w:rFonts w:ascii="IRNazanin" w:hAnsi="IRNazanin" w:eastAsia="IRNazanin" w:cs="IRNazanin"/>
          <w:lang w:bidi="fa-IR"/>
          <w:color w:val="111111"/>
          <w:sz w:val="28"/>
          <w:szCs w:val="28"/>
          <w:rtl/>
        </w:rPr>
        <w:t xml:space="preserve">یعنی آمرزش گناهان غیر کبیره. پس اگر گناه کبیره‌ای انجام دهد، همه گناهانش چه کوچک و چه بزرگ مؤاخذه و عذاب دارد.» تا اینجا سخن حضرت صادق علیه السلام است.</w:t>
      </w:r>
    </w:p>
    <w:p>
      <w:pPr>
        <w:pStyle w:val="BookText"/>
      </w:pPr>
      <w:r>
        <w:rPr>
          <w:rFonts w:ascii="IRNazanin" w:hAnsi="IRNazanin" w:eastAsia="IRNazanin" w:cs="IRNazanin"/>
          <w:lang w:bidi="fa-IR"/>
          <w:color w:val="111111"/>
          <w:sz w:val="28"/>
          <w:szCs w:val="28"/>
          <w:rtl/>
        </w:rPr>
        <w:t xml:space="preserve">اگر بدانچه گفته شد توجه کردی، پس بدان هر کس یکی از امور دینی را نداند و نسبت به آن نادان باشد، ایمانش به همان اندازه ناقص است و هر کس حق درستی را که باید باور کرد منکر شود، از روی تکبّر، یا هوس، یا تقلید یا تعصّب، رگی از کفر انکار دارد. و هر کس برای هدفی غیر از دین،به زبان آرد آنچه راکهباور ندارد یا عملی را که مربوط به آخرت است برای هدف دنیوی انجام دهد، رگی از نفاق دارد. و هر کس که حقی را بعد از شناختن کتمان نماید یا آنچه را که موافق هوس اوست بپذیرد و آنچه موافق نیست نپذیرد، رگی از تهوّد (یهود منشی) دارد. و هر کس استبداد جوید و پیرو امام زمان یا نایب حق او یا کسی که در یکی از امور دینی از او داناتر است نشود، رگی از گمراهی دارد. و هر کس که حرام یا شبهه‌ای را بجا آورد یا در عبادت سستی کند و بدان اصرار ورزد، رگی از فسق دارد. چنین کسی اگر عبادت بزرگی را ترک کند یا گناه کبیره‌ای را انجام دهد،رگی از کفر استخفاف دارد. و هر کس در تمام امور تسلیم خواست خدا شود، بدون غرض دنیوی و هوس، و پیرو امام زمان یا نایب حق او شود، تمام اوامر و نواهی خدا را بدون سستی و نیرنگ انجام دهد و با اینوصف گناهی هم مرتکب شود و زود آمرزش بخواهد و توبه کند، یا اگر لغزشی برایش پیش آمد، مستقیم شود و به پیشگاه خدا بنالد و عذر خواهد، مؤمن کامل و آزمایش‌شده است و دینش همان دین خالص است. او شیعه درست و خالص و راست است. این افراد یاران حضرت امیرالمؤمنین علیه السلام بلکه از اهل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1" w:name="pg13490_132957"/>
    <w:bookmarkEnd w:id="231"/>
    <w:p>
      <w:pPr>
        <w:pStyle w:val="BookText"/>
      </w:pPr>
      <w:r>
        <w:rPr>
          <w:rFonts w:ascii="Amiri" w:hAnsi="Amiri" w:eastAsia="Amiri" w:cs="Amiri"/>
          <w:lang w:bidi="ar-SA"/>
          <w:color w:val="111111"/>
          <w:sz w:val="28"/>
          <w:szCs w:val="28"/>
          <w:rtl/>
        </w:rPr>
        <w:t xml:space="preserve">البيت عليهم السلام إذا كان عالما بأمرهم لسرهم كما قالوا سلمان منا أهل البيت.</w:t>
      </w:r>
    </w:p>
    <w:p>
      <w:pPr>
        <w:pStyle w:val="Heading5"/>
      </w:pPr>
      <w:bookmarkStart w:id="1567" w:name="_Toc1284"/>
      <w:r>
        <w:t>«54»</w:t>
      </w:r>
      <w:bookmarkEnd w:id="1567"/>
    </w:p>
    <w:p>
      <w:pPr>
        <w:pStyle w:val="BookText"/>
      </w:pPr>
      <w:r>
        <w:rPr>
          <w:rFonts w:ascii="Amiri" w:hAnsi="Amiri" w:eastAsia="Amiri" w:cs="Amiri"/>
          <w:lang w:bidi="ar-SA"/>
          <w:color w:val="111111"/>
          <w:sz w:val="28"/>
          <w:szCs w:val="28"/>
          <w:rtl/>
        </w:rPr>
        <w:t xml:space="preserve">كا، [الكافي] عَنِ الْعِدَّةِ عَنِ الْبَرْقِيِّ عَنْ أَبِيهِ عَنِ النَّضْرِ عَنْ يَحْيَي بْنِ عِمْرَانَ الْحَلَبِيِّ عَنْ أَيُّوبَ بْنِ الْحُرِّ عَنْ أَبِي بَصِيرٍ قَالَ: كُنْتُ عِنْدَ أَبِي جَعْفَرٍ عليه السلام فَقَالَ لَهُ سَلَّامٌ إِنَّ خَيْثَمَةَ بْنَ أَبِي خَيْثَمَةَ يُحَدِّثُنَا عَنْكَ أَنَّهُ سَأَلَكَ عَنِ الْإِسْلَامِ فَقُلْتَ إِنَّ الْإِسْلَامَ مَنِ اسْتَقْبَلَ قِبْلَتَنَا وَ شَهِدَ شَهَادَتَنَا وَ نَسَكَ نُسُكَنَا وَ وَالَي وَلِيَّنَا وَ عَادَي عَدُوَّنَا فَهُوَ مُسْلِمٌ فَقَالَ صَدَقَ خَيْثَمَةُ قُلْتُ وَ سَأَلَكَ عَنِ الْإِيمَانِ فَقُلْتَ الْإِيمَانُ بِاللَّهِ وَ التَّصْدِيقُ بِكِتَابِ اللَّهِ تَعَالَي وَ أَنْ لَا يَعْصِيَ اللَّهَ فَقَالَ صَدَقَ خَيْثَمَةُ</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Heading5"/>
      </w:pPr>
      <w:bookmarkStart w:id="1568" w:name="_Toc1285"/>
      <w:r>
        <w:t>بيان</w:t>
      </w:r>
      <w:bookmarkEnd w:id="1568"/>
    </w:p>
    <w:p>
      <w:pPr>
        <w:pStyle w:val="BookText"/>
      </w:pPr>
      <w:r>
        <w:rPr>
          <w:rFonts w:ascii="Amiri" w:hAnsi="Amiri" w:eastAsia="Amiri" w:cs="Amiri"/>
          <w:lang w:bidi="ar-SA"/>
          <w:color w:val="111111"/>
          <w:sz w:val="28"/>
          <w:szCs w:val="28"/>
          <w:rtl/>
        </w:rPr>
        <w:t xml:space="preserve">سلام يحتمل ابن المستنير الجعفي و ابن أبي عمرة الخراساني و كلاهما مجهولان من أصحاب الباقر عليه السلام و خيثمة بفتح الخاء ثم الياء المثناة الساكنة ثم المثلثة المفتوحة غير مذكور في الرجال قوله من استقبل قبلتنا أي دين من استقبل فقوله فهو مسلم تفريع و تأكيد أو قوله فهو مسلم قائم مقام العائد لأنه بمنزلة فهو صاحبه أو فهو المتصف به و في بعض النسخ ما استقبل و لا يستقيم إلا بتكلف بأن استعمل ما مكان من أو يكون تقديره ما استقبل به المرء قبلتنا و شهد شهادتنا أي شهادة جميع المسلمين و نسك نسكنا أي عبد كعبادة المسلمين فيأتي بالصلاة و الزكاة و الصوم و الحج أو المراد بالنسك أفعال الحج أو الذبح قال الراغب النسك العبادة و الناسك العابد و اختص بأعمال الحج و المناسك مواقف النسك و أعمالها و النسيكة مختصة بالذبيحة قال فَفِدْيَةٌ مِنْ صِيامٍ أَوْ صَدَقَةٍ أَوْ نُسُكٍ و قال تعالي فَإِذا قَضَيْتُمْ مَناسِكَكُمْ و قال مَنْسَكاً هُمْ ناسِكُوهُ‌</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والي ولينا أي والي جميع المسلمين و عادي عدونا أي عدو جميع المسلمين و هم المشركون و سائر الكفار فهذا يشمل جميع فرق المسلمين فالتصديق بكتاب الله يدخل فيه الإقرار بالرسالة و الإمامة و العدل و المعاد و أن لا يعصي الله</w:t>
      </w:r>
    </w:p>
    <w:p>
      <w:pPr>
        <w:pStyle w:val="BookText"/>
      </w:pPr>
      <w:r>
        <w:rPr>
          <w:rFonts w:ascii="IRNazanin" w:hAnsi="IRNazanin" w:eastAsia="IRNazanin" w:cs="IRNazanin"/>
          <w:lang w:bidi="fa-IR"/>
          <w:color w:val="111111"/>
          <w:sz w:val="28"/>
          <w:szCs w:val="28"/>
          <w:rtl/>
        </w:rPr>
        <w:t xml:space="preserve">بیت علیهم السلام هستند، اگر دانای به امور خاندان رسالت و صاحب راز آنها باشند، چنانچه فرمودند: «سلمان از ما خانواده است.»</w:t>
      </w:r>
    </w:p>
    <w:p>
      <w:pPr>
        <w:pStyle w:val="Heading5"/>
      </w:pPr>
      <w:bookmarkStart w:id="1569" w:name="_Toc1286"/>
      <w:r>
        <w:t>روایت 54</w:t>
      </w:r>
      <w:bookmarkEnd w:id="1569"/>
    </w:p>
    <w:p>
      <w:pPr>
        <w:pStyle w:val="BookText"/>
      </w:pPr>
      <w:r>
        <w:rPr>
          <w:rFonts w:ascii="IRNazanin" w:hAnsi="IRNazanin" w:eastAsia="IRNazanin" w:cs="IRNazanin"/>
          <w:lang w:bidi="fa-IR"/>
          <w:color w:val="111111"/>
          <w:sz w:val="28"/>
          <w:szCs w:val="28"/>
          <w:rtl/>
        </w:rPr>
        <w:t xml:space="preserve">کافی: ابو بصیر گوید: خدمت حضرت باقر علیه السلام بودم. سلّام به آن جناب عرض کرد: «خیثمه برای ما نقل کرده که از شما معنای اسلام پرسیده و شما فرموده‌اید که اسلام یعنی هر کس به قبله ما رو کند، شهادت ما را گواهی دهد، عبادت‌های ما را انجام دهد و دوست ما را دوست بدارد و دشمن ما را دشمن بدارد، پس او مسلمان است. فرمود: «خیثمه راست می‌گوید.» گفتم: «و نیز از ایمان پرسیده و شما فرموده‌اید که ایمان به خدا و باور داشتن کتاب خدا، و اینکه نافرمانی خدا را انجام ندهد.» فرمود: «خیثمه راست می‌گوید.»</w:t>
      </w:r>
      <w:r>
        <w:rPr>
          <w:rStyle w:val="FootnoteReference"/>
        </w:rPr>
        <w:footnoteReference w:id="1714"/>
      </w:r>
    </w:p>
    <w:p>
      <w:pPr>
        <w:pStyle w:val="Heading5"/>
      </w:pPr>
      <w:bookmarkStart w:id="1570" w:name="_Toc1287"/>
      <w:r>
        <w:t>توضیح</w:t>
      </w:r>
      <w:bookmarkEnd w:id="1570"/>
    </w:p>
    <w:p>
      <w:pPr>
        <w:pStyle w:val="BookText"/>
      </w:pPr>
      <w:r>
        <w:rPr>
          <w:rFonts w:ascii="IRNazanin" w:hAnsi="IRNazanin" w:eastAsia="IRNazanin" w:cs="IRNazanin"/>
          <w:lang w:bidi="fa-IR"/>
          <w:color w:val="111111"/>
          <w:sz w:val="28"/>
          <w:szCs w:val="28"/>
          <w:rtl/>
        </w:rPr>
        <w:t xml:space="preserve">«سلّام» احتمال دارد همان ابن مستنیر جعفی و ابن ابی عمره خراسانی باشد و هر دو آنها ناشناخته و از یاران حضرت باقر علیه السلام هستند. و از «خیثمه» به فتح خاء و بعد از آن یاء و آنگاه ثاء، در کتب رجال یاد نشده است.</w:t>
      </w:r>
    </w:p>
    <w:p>
      <w:pPr>
        <w:pStyle w:val="BookText"/>
      </w:pPr>
      <w:r>
        <w:rPr>
          <w:rFonts w:ascii="IRNazanin" w:hAnsi="IRNazanin" w:eastAsia="IRNazanin" w:cs="IRNazanin"/>
          <w:lang w:bidi="fa-IR"/>
          <w:color w:val="111111"/>
          <w:sz w:val="28"/>
          <w:szCs w:val="28"/>
          <w:rtl/>
        </w:rPr>
        <w:t xml:space="preserve">«من استقبل قبلتنا»: یعنی دین کسی که رو کند به قبله ما. و «فهو مسلم» تفریع است و تأکید، یا قائم مقام عائد است، زیرا این کلمه مثل «فهو صاحبه»(پس آن شخص دارای اسلام است) است. او پس او متصف به اسلام است و در پاره‌ای از نسخه‌ها«ما استقبل»است و درست نمی‌شود، مگر با زحمت، به اینکه بگوییم ما، به جای من است یا در تقدیر چنین باشد «ما استقبل به المرء قبلتنا»(آنچه که بدو، مرد به قبله ما رو کند). «شهد شهادتنا» یعنی شهادت تمام مسلمین. «نسک نسکنا» یعنی عبادت کند چون عبادت مسلمین، نماز و زکات و روزه و حجّ را بجای آورد، یا مقصود از نسک، اعمال حجّ یا سر بریدن حیوانات است.</w:t>
      </w:r>
    </w:p>
    <w:p>
      <w:pPr>
        <w:pStyle w:val="BookText"/>
      </w:pPr>
      <w:r>
        <w:rPr>
          <w:rFonts w:ascii="IRNazanin" w:hAnsi="IRNazanin" w:eastAsia="IRNazanin" w:cs="IRNazanin"/>
          <w:lang w:bidi="fa-IR"/>
          <w:color w:val="111111"/>
          <w:sz w:val="28"/>
          <w:szCs w:val="28"/>
          <w:rtl/>
        </w:rPr>
        <w:t xml:space="preserve">راغب گوید: نسک عبادت است و ناسک عابد، و مخصوص اعمال حج است و «مناسک»، مراکز اعمال حج و برنامه‌های آنهاست و «نسیکه» مخصوص ذبیحه است و استدلال کرده به این آیات «فَفِدْیَةٌ مِنْ صِیامٍ، أَوْ صَدَقَةٍ، أَوْ نُسُکٍ»،{و از آن فدا کند به روزه داشتن یا صدقه دادن، یا کشتن گوسفند} و «فَإِذا قَضَیْتُمْ مَناسِکَکُمْ»،{آنگاه که اعمال حج بجا آورید}و «مَنْسَکاً هُمْ ناسِکُوهُ»،{پرستشگاهی، تا به خدا توجه کنند.}</w:t>
      </w:r>
      <w:r>
        <w:rPr>
          <w:rStyle w:val="FootnoteReference"/>
        </w:rPr>
        <w:footnoteReference w:id="1715"/>
      </w:r>
      <w:r>
        <w:rPr>
          <w:rFonts w:ascii="IRNazanin" w:hAnsi="IRNazanin" w:eastAsia="IRNazanin" w:cs="IRNazanin"/>
          <w:lang w:bidi="fa-IR"/>
          <w:color w:val="111111"/>
          <w:sz w:val="28"/>
          <w:szCs w:val="28"/>
          <w:rtl/>
        </w:rPr>
        <w:t xml:space="preserve">که در این موارد، نسک در اعمال حج استعمال شده.</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«و الی ولیّنا»: یعنی همه مسلمین را دوست دارد. «عادی عدوّنا» یعنی دشمن همه مسلمین را دشمن دارد، که آنها مشرکین و سایر کفار باشند، و این شامل همه فرقه‌های مسلمین می‌شود. بنابراین باور داشتن کتاب خدا، در بر دارنده اقرار به پیامبری و امامت و عدل و معاد است.</w:t>
      </w:r>
    </w:p>
    <w:p>
      <w:pPr>
        <w:pStyle w:val="BookText"/>
      </w:pPr>
      <w:r>
        <w:rPr>
          <w:rFonts w:ascii="Amiri" w:hAnsi="Amiri" w:eastAsia="Amiri" w:cs="Amiri"/>
          <w:lang w:bidi="ar-SA"/>
          <w:color w:val="111111"/>
          <w:sz w:val="28"/>
          <w:szCs w:val="28"/>
          <w:rtl/>
        </w:rPr>
        <w:t xml:space="preserve">«ان لا یعصی اللَّه»: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2" w:name="pg13490_132958"/>
    <w:bookmarkEnd w:id="232"/>
    <w:p>
      <w:pPr>
        <w:pStyle w:val="BookText"/>
      </w:pPr>
      <w:r>
        <w:rPr>
          <w:rFonts w:ascii="Amiri" w:hAnsi="Amiri" w:eastAsia="Amiri" w:cs="Amiri"/>
          <w:lang w:bidi="ar-SA"/>
          <w:color w:val="111111"/>
          <w:sz w:val="28"/>
          <w:szCs w:val="28"/>
          <w:rtl/>
        </w:rPr>
        <w:t xml:space="preserve">بالعمل بالفرائض و ترك الكبائر أو العمل بجميع الواجبات و ترك جميع المحرمات.</w:t>
      </w:r>
    </w:p>
    <w:p>
      <w:pPr>
        <w:pStyle w:val="BookText"/>
      </w:pPr>
      <w:r>
        <w:rPr>
          <w:rFonts w:ascii="Amiri" w:hAnsi="Amiri" w:eastAsia="Amiri" w:cs="Amiri"/>
          <w:lang w:bidi="ar-SA"/>
          <w:color w:val="111111"/>
          <w:sz w:val="28"/>
          <w:szCs w:val="28"/>
          <w:rtl/>
        </w:rPr>
        <w:t xml:space="preserve">و الحاصل أنه يحتمل أن يكون المراد بالإسلام الإسلام الظاهري و إن لم يكن مر التصديق القلبي و بالإيمان العقائد القلبية مع الإقرار بالولاية و الإتيان بالأعمال و يحتمل أن يكون المراد بقوله والي ولينا و عادي عدونا موالاة أولياء الأئمة عليهم السلام و معاداة أعدائهم فالإسلام عبارة عن الإذعان بجميع العقائد الحقة ظاهرا أو ظاهرا و باطنا و الإيمان عبارة عن انضمام العقائد القلبية و الأعمال معه أو الأعمال فقط و علي كل تقدير يرجع إلي أحد المعاني المتقدمة لهما.</w:t>
      </w:r>
    </w:p>
    <w:p>
      <w:pPr>
        <w:pStyle w:val="Heading5"/>
      </w:pPr>
      <w:bookmarkStart w:id="1571" w:name="_Toc1288"/>
      <w:r>
        <w:t>«55»</w:t>
      </w:r>
      <w:bookmarkEnd w:id="1571"/>
    </w:p>
    <w:p>
      <w:pPr>
        <w:pStyle w:val="BookText"/>
      </w:pPr>
      <w:r>
        <w:rPr>
          <w:rFonts w:ascii="Amiri" w:hAnsi="Amiri" w:eastAsia="Amiri" w:cs="Amiri"/>
          <w:lang w:bidi="ar-SA"/>
          <w:color w:val="111111"/>
          <w:sz w:val="28"/>
          <w:szCs w:val="28"/>
          <w:rtl/>
        </w:rPr>
        <w:t xml:space="preserve">كا، [الكافي] عَنْ مُحَمَّدِ بْنِ الْحَسَنِ عَنْ بَعْضِ أَصْحَابِنَا عَنِ الْأَشْعَثِ بْنِ مُحَمَّدٍ عَنْ مُحَمَّدِ بْنِ حَفْصِ بْنِ خَارِجَةَ قَالَ سَمِعْتُ أَبَا عَبْدِ اللَّهِ عليه السلام يَقُولُ: وَ سَأَلَهُ رَجُلٌ عَنْ قَوْلِ الْمُرْجِئَةِ فِي الْكُفْرِ وَ الْإِيمَانِ وَ قَالَ إِنَّهُمْ يَحْتَجُّونَ عَلَيْنَا وَ يَقُولُونَ كَمَا أَنَّ الْكَافِرَ عِنْدَنَا هُوَ الْكَافِرُ عِنْدَ اللَّهِ فَكَذَلِكَ نَجِدُ الْمُؤْمِنَ إِذَا أَقَرَّ بِإِيمَانِهِ أَنَّهُ عِنْدَ اللَّهِ مُؤْمِنٌ فَقَالَ سُبْحَانَ اللَّهِ كَيْفَ يَسْتَوِي هَذَانِ وَ الْكُفْرُ إِقْرَارٌ مِنَ الْعَبْدِ فَلَا يُكَلَّفُ بَعْدَ إِقْرَارِهِ بِبَيِّنَةٍ وَ الْإِيمَانُ دَعْوَي لَا تَجُوزُ إِلَّا بِبَيِّنَةٍ وَ بَيِّنَتُهُ عَمَلُهُ وَ نِيَّتُهُ فَإِذَا اتَّفَقَا فَالْعَبْدُ عِنْدَ اللَّهِ مُؤْمِنٌ وَ الْكُفْرُ مَوْجُودٌ بِكُلِّ جِهَةٍ مِنْ هَذِهِ الْجِهَاتِ الثَّلَاثِ مِنْ نِيَّةٍ أَوْ قَوْلٍ أَوْ عَمَلٍ وَ الْأَحْكَامُ تَجْرِي عَلَي الْقَوْلِ وَ الْعَمَلِ فَمَا أَكْثَرَ مَنْ يَشْهَدُ لَهُ الْمُؤْمِنُونَ بِالْإِيمَانِ وَ يَجْرِي عَلَيْهِ أَحْكَامُ الْمُؤْمِنِينَ وَ هُوَ عِنْدَ اللَّهِ كَافِرٌ وَ قَدْ أَصَابَ مَنْ أَجْرَي عَلَيْهِ أَحْكَامُ الْمُؤْمِنِينَ بِظَاهِرِ قَوْلِهِ وَ عَمَلِهِ‌</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Heading5"/>
      </w:pPr>
      <w:bookmarkStart w:id="1572" w:name="_Toc1289"/>
      <w:r>
        <w:t>بيان</w:t>
      </w:r>
      <w:bookmarkEnd w:id="1572"/>
    </w:p>
    <w:p>
      <w:pPr>
        <w:pStyle w:val="BookText"/>
      </w:pPr>
      <w:r>
        <w:rPr>
          <w:rFonts w:ascii="Amiri" w:hAnsi="Amiri" w:eastAsia="Amiri" w:cs="Amiri"/>
          <w:lang w:bidi="ar-SA"/>
          <w:color w:val="111111"/>
          <w:sz w:val="28"/>
          <w:szCs w:val="28"/>
          <w:rtl/>
        </w:rPr>
        <w:t xml:space="preserve">مفعول يقول قوله سبحان الله إلي آخر الكلام و إعادة فقال للتأكيد لطول الفصل و قد مر أن المرجئة قوم يقولون إنه لا يضر مع الإيمان معصية كما أنه لا ينفع مع الكفر طاعة و يظهر من هذا الخبر أنهم كانوا يقولون بأن الإيمان هو الإقرار الظاهري و لا يشترط فيه الاعتقاد القلبي و كذا الكفر لكنه غير مشهور عنهم.</w:t>
      </w:r>
    </w:p>
    <w:p>
      <w:pPr>
        <w:pStyle w:val="BookText"/>
      </w:pPr>
      <w:r>
        <w:rPr>
          <w:rFonts w:ascii="Amiri" w:hAnsi="Amiri" w:eastAsia="Amiri" w:cs="Amiri"/>
          <w:lang w:bidi="ar-SA"/>
          <w:color w:val="111111"/>
          <w:sz w:val="28"/>
          <w:szCs w:val="28"/>
          <w:rtl/>
        </w:rPr>
        <w:t xml:space="preserve">قال في المواقف و شرحه من كبار الفرق الإسلامية المرجئة لقبوا به لأنهم يرجئون العمل عن النية أي يؤخرونه أو لأنهم يقولون لا يضر مع الإيمان معصية</w:t>
      </w:r>
    </w:p>
    <w:p>
      <w:pPr>
        <w:pStyle w:val="BookText"/>
      </w:pPr>
      <w:r>
        <w:rPr>
          <w:rFonts w:ascii="IRNazanin" w:hAnsi="IRNazanin" w:eastAsia="IRNazanin" w:cs="IRNazanin"/>
          <w:lang w:bidi="fa-IR"/>
          <w:color w:val="111111"/>
          <w:sz w:val="28"/>
          <w:szCs w:val="28"/>
          <w:rtl/>
        </w:rPr>
        <w:t xml:space="preserve">به وسیله انجام واجبات بزرگ و ترک گناهان کبیره، یا عمل کردن به همه واجبات و ترک همه محرّمات .</w:t>
      </w:r>
    </w:p>
    <w:p>
      <w:pPr>
        <w:pStyle w:val="BookText"/>
      </w:pPr>
      <w:r>
        <w:rPr>
          <w:rFonts w:ascii="IRNazanin" w:hAnsi="IRNazanin" w:eastAsia="IRNazanin" w:cs="IRNazanin"/>
          <w:lang w:bidi="fa-IR"/>
          <w:color w:val="111111"/>
          <w:sz w:val="28"/>
          <w:szCs w:val="28"/>
          <w:rtl/>
        </w:rPr>
        <w:t xml:space="preserve">خلاصه اینکه احتمال دارد منظور از اسلام، اسلام ظاهری باشد، اگرچه با باور دل توأم نباشد و مقصود از ایمان، اعتقادات قلبی است، با اقرار به ولایت و انجام اعمال، و احتمال دارد مقصود از «و الی ولیّنا و عادی عدوّنا» دوستی با دوستان ائمّه علیهم السلام و دشمنی با دشمنان آنها باشد.بنابراین اسلام عبارت است از اعتراف به همه اعتقادات حقه ظاهرا یا ظاهرا و باطنا. و ایمان عبارت است ازضمیمه شدن اعتقادات قلبی و اعمال به اسلام، و در هر صورت باز برمی‌گردد به یکی از معانی گذشته اسلام و ایمان.</w:t>
      </w:r>
    </w:p>
    <w:p>
      <w:pPr>
        <w:pStyle w:val="Heading5"/>
      </w:pPr>
      <w:bookmarkStart w:id="1573" w:name="_Toc1290"/>
      <w:r>
        <w:t>روایت 55</w:t>
      </w:r>
      <w:bookmarkEnd w:id="1573"/>
    </w:p>
    <w:p>
      <w:pPr>
        <w:pStyle w:val="BookText"/>
      </w:pPr>
      <w:r>
        <w:rPr>
          <w:rFonts w:ascii="IRNazanin" w:hAnsi="IRNazanin" w:eastAsia="IRNazanin" w:cs="IRNazanin"/>
          <w:lang w:bidi="fa-IR"/>
          <w:color w:val="111111"/>
          <w:sz w:val="28"/>
          <w:szCs w:val="28"/>
          <w:rtl/>
        </w:rPr>
        <w:t xml:space="preserve">کافی: ابن خارجه روایت کند که از حضرت صادق علیه السلام که در جواب مردی که از کفر و ایمان مرجئه می‌پرسید و می‌گفت آنها بر خلاف ما دلیل می‌آورند و می‌گویند همچنان که کافر نزد ما همان کافر نزد خداست، همچنین مؤمن اگر به ایمان اقرار کرد، نزد خدا مؤمن است، شنیدم که فرمود: «سبحان اللَّه! چگونه این دو یکسانند؟ کفر اقراری است از بنده و بعد از آن نشانه‌ای از او نخواهند، ولی ایمان ادّعا است که ثابت نشود مگر به دلیل و دلیل آن، عمل و نیّت مؤمن است. اگر کردار و نیت با هم موافق شدند، آن بنده در نزد خدا مؤمن است و در هر سه مرحله اقرار، کردار و نیّت، کفر راه دارد و احکام، بر ملاک گفتار و کردار جاری می‌شود. چه بسیار افرادی که مؤمنین به ایمان او گواهی می‌دهند و قانون ایمان درباره‌اش اجرا می‌شود، ولی نزد خدا کافر است و آنها که به ظاهرِ گفتار و کردار این شخص، قانون ایمان را درباره‌اش اجرا کردند، کارشان (از نظر وظیفه شرعی) درست است.»</w:t>
      </w:r>
      <w:r>
        <w:rPr>
          <w:rStyle w:val="FootnoteReference"/>
        </w:rPr>
        <w:footnoteReference w:id="1718"/>
      </w:r>
    </w:p>
    <w:p>
      <w:pPr>
        <w:pStyle w:val="Heading5"/>
      </w:pPr>
      <w:bookmarkStart w:id="1574" w:name="_Toc1291"/>
      <w:r>
        <w:t>توضیح</w:t>
      </w:r>
      <w:bookmarkEnd w:id="1574"/>
    </w:p>
    <w:p>
      <w:pPr>
        <w:pStyle w:val="BookText"/>
      </w:pPr>
      <w:r>
        <w:rPr>
          <w:rFonts w:ascii="IRNazanin" w:hAnsi="IRNazanin" w:eastAsia="IRNazanin" w:cs="IRNazanin"/>
          <w:lang w:bidi="fa-IR"/>
          <w:color w:val="111111"/>
          <w:sz w:val="28"/>
          <w:szCs w:val="28"/>
          <w:rtl/>
        </w:rPr>
        <w:t xml:space="preserve">مفعول «یقول» از «سبحان اللَّه» تا آخر روایت است، و دوباره گفتن «فقال» برای تأکید است، چون فاصله بین فعل و مفعول زیاد است. و قبلا گفته شد که مرجئه آنهایند که می‌گویند با وجود ایمان، هیچ گناهی ضرر ندارد، همچنان که با کفر، هیچ عبادتی سود ندهد. از این روایت فهمیده می‌شود که مرجئه می‌گویند ایمان همان اقرار ظاهری است و اعتقاد قلبی شرط آن نیست و همچنین است کفر، ولی چنین گفتاری از مرجئه مشهور نیست.</w:t>
      </w:r>
    </w:p>
    <w:p>
      <w:pPr>
        <w:pStyle w:val="BookText"/>
      </w:pPr>
      <w:r>
        <w:rPr>
          <w:rFonts w:ascii="IRNazanin" w:hAnsi="IRNazanin" w:eastAsia="IRNazanin" w:cs="IRNazanin"/>
          <w:lang w:bidi="fa-IR"/>
          <w:color w:val="111111"/>
          <w:sz w:val="28"/>
          <w:szCs w:val="28"/>
          <w:rtl/>
        </w:rPr>
        <w:t xml:space="preserve">در کتاب «مواقف و شرح مواقف»می‌گوید: از بزرگ‌ترین فرقه‌های اسلامی مرجئه است وبدان جهت این لقب را یافته‌اند که آنها عمل را از نیّت تأخیر می‌افکنند،یا به خاطر اینکه آنها می‌گویند با وجود ایمان، هیچ گناهی ضرر ندارد،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ينفع مع الكفر طاعة فهم يعطون الرجاء و علي هذا ينبغي أن لا يهمز لفظ المرجئة و فرقهم خمس اليونسية أصحاب يونس النميري قالوا الإيمان هو المعرفة بالله و الخضوع له و المحبة بالقلب فمن اجتمعت فيه هذه الصفات فهو مؤمن و لا يضر معها ترك الطاعات و ارتكاب المعاصي و لا يعاقب عليها و العبيدية أصحاب العبيد المكذب زادوا علي اليونسية أن علم الله لا يزال شيئا مع غيره و أنه تعالي علي صورة الإنسان و الغسانية أصحاب غسان الكوفي قالوا الإيمان هو المعرفة بالله و رسوله و بما جاء من عندهما إجمالا لا تفصيلا و هو لا يزيد و لا ينقص و غسان كان يحكيه عن أبي حنيفة و هو افتراء عليه فإنه لما قال الإيمان هو التصديق و لا يزيد و لا ينقص ظن به الإرجاء بتأخير العمل عن الإيمان و الثوبانية أصحاب ثوبان المرجي قالوا الإيمان هو المعرفة و الإقرار بالله و رسوله و بكل ما لا يجوز في العقل أن يعقله و أما ما جاز في العقل أن يعقله فليس الاعتقاد به من الإيمان و أخروا العمل كله من الإيمان و الثومنية أصحاب أبي معاذ الثومني قالوا الإيمان هو المعرفة و التصديق و المحبة و الإخلاص و الإقرار بما جاء به الرسول و ترك كله أو بعضه كفر و ليس بعضه إيمانا و لا بعض إيمان و كل معصية لم يجمع علي أنه كفر فصاحبه يقال أنه فسق و عصي و إنه فاسق و من ترك الصلاة مستحلا كفر لتكذيبه بما جاء به النبي صلي الله عليه و آله و من تركها بنية القضاء لم يكفر و قالوا السجود للصنم ليس كفرا بل هو علامة الكفر فهذه هي المرجئة الخالصة و منهم من جمع إلي الإرجاء القدر انتهي.</w:t>
      </w:r>
    </w:p>
    <w:p>
      <w:pPr>
        <w:pStyle w:val="BookText"/>
      </w:pPr>
      <w:r>
        <w:rPr>
          <w:rFonts w:ascii="Amiri" w:hAnsi="Amiri" w:eastAsia="Amiri" w:cs="Amiri"/>
          <w:lang w:bidi="ar-SA"/>
          <w:color w:val="111111"/>
          <w:sz w:val="28"/>
          <w:szCs w:val="28"/>
          <w:rtl/>
        </w:rPr>
        <w:t xml:space="preserve">قوله كما أن الكافر كأنه قاس الإيمان بالكفر فإن من أنكر ضروريا من ضروريات الدين ظاهرا من غير تقية فهو كافر و إن لم يعتقد ذلك فإذا أقر بما جاء به النبي صلي الله عليه و آله يجب أن يكون مؤمنا غير معذب و إن لم يعتقد بقلبه شيئا من ذلك و لم يضم إليه أفعال الجوارح من الطاعات و ترك المعاصي فأجاب عليه السلام بأنه مع بطلان القياس لا سيما في المسائل الأصولية فهو قياس مع الفارق ثم شبه عليه السلام الأمرين بالإقرار و الإنكار ليظهر الفرق فإن إنكار الضروري مستلزم لترك جزء</w:t>
      </w:r>
    </w:p>
    <w:p>
      <w:pPr>
        <w:pStyle w:val="BookText"/>
      </w:pPr>
      <w:r>
        <w:rPr>
          <w:rFonts w:ascii="IRNazanin" w:hAnsi="IRNazanin" w:eastAsia="IRNazanin" w:cs="IRNazanin"/>
          <w:lang w:bidi="fa-IR"/>
          <w:color w:val="111111"/>
          <w:sz w:val="28"/>
          <w:szCs w:val="28"/>
          <w:rtl/>
        </w:rPr>
        <w:t xml:space="preserve">همچنان که با کفر، هیچ عبادتی سود ندهد. پس آنان امید می‌بخشند.بنابراین معنای دوّم، لفظ مرجئه نباید همزه داشته باشد، و مرجئه پنج دسته‌اند: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یونسیّه: یاران یونس نمیری که می‌گویند ایمان شناخت خدا، خضوع برای او و دوستی به دل است. پس هر کس که این صفات در او گرد آید، مؤمن است و با وجود ایمان، ترک عبادت‌ها و انجام گناهان ضرر نمی‌زند و کیفر هم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عبیدیّه: پیروان عبید مکذّب هستند. آنها اضافه بر اعتقادات یونسیّه می‌گویند که همیشه همراه دانش خدا چیز دیگری بوده و خداوند به صورت آدمی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غسّانیّه: پیروان غسّان کوفی که گویند ایمان، شناخت خدا و رسول او و آورده‌های از سوی خدا و رسول است، چه به طور مفصّل بشناسد یا اجمالا، و ایمان زیاد و کم نشود. غسّان این عقیده را از ابو حنیفه نقل کرده، ولی به او تهمت زده، زیرا وقتی ابو حنیفه گفت که ایمان همان باور است و کم و زیاد نمی‌شود، غسّان گمان کرد که ابو حنیفه عمل را از ایمان تأخیر افکنده.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ثوبانیّه: پیروان ثوبان مرجی که گویند ایمان، همان شناخت و اقرار به خدا و رسول او و هر چه را که خرد انسانی تعقل آن را روا ندارد است. و امّا آنچه نزد خرد تعقلش روا باشد، اعتقاد به آن از ایمان نیست و هر گونه عملی را از ایمان تأخیر افکندند.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ثومنیّه: پیروان ابو معاذ ثومنی که گویند ایمان همان شناخت،باور، دوستی، اخلاص، و اقرار به آورده‌های پیامبر است، و ترک همه آنها یا پاره‌ای از آنها کفر است، ولی چنین نیست که انجام پاره‌ای از آنها تمام ایمان یا قسمتی از ایمان باشد، و هر گناهی که به اجماع دانشمندان مرتکبش کافر نباشد، تنها فسق است و نافرمانی و مرتکب آن، فاسق است و هر که نماز را ترک کند، و ترک آن را روا و حلال شمرد، کافر است، زیرا آورده پیامبر را تکذیب کرده، و هر که نماز را به قصداینکه بعد قضایش را بجا آورد ترک کند، کافر نشده. و گویند سجده برای بت کفر نیست، بلکه نشانه کفر است. اینها که گفتیم مرجئه خالص‌اند، ولی پاره‌ای از آنها زائد بر این عقاید، به قدر هم معتقدند. پایان.</w:t>
      </w:r>
    </w:p>
    <w:p>
      <w:pPr>
        <w:pStyle w:val="BookText"/>
      </w:pPr>
      <w:r>
        <w:rPr>
          <w:rFonts w:ascii="IRNazanin" w:hAnsi="IRNazanin" w:eastAsia="IRNazanin" w:cs="IRNazanin"/>
          <w:lang w:bidi="fa-IR"/>
          <w:color w:val="111111"/>
          <w:sz w:val="28"/>
          <w:szCs w:val="28"/>
          <w:rtl/>
        </w:rPr>
        <w:t xml:space="preserve">«کما انّ الکافر»: گویا ایمان را به کفر قیاس کرده، زیرا هر کس یکی از ضروریات دین را بدون تقیه در ظاهر منکر شود، کافر است، اگرچه در دل معتقد نباشد. همچنین هر کس اقرار کرد به آورده‌های پیامبر صلی الله علیه و آله باید مؤمن باشد و عذاب نشود، اگرچه در دل به هیچ کدام از آنها نیز معتقد نباشد و افعال جوارح را در انجام عبادات و ترک گناهان، ضمیمه اقرار نسازد. و حضرت در پاسخ فرمودند، با اینکه قیاس باطل است، مخصوصا در مسائل اصولی اینجا قیاس مع الفارق است، یعنی دو مورد کاملا از هم امتیاز دارند، سپس آن دو را به اقرار و انکار تشبیه فرمود تا فرق روشن شود، زیرا انکار ضروری، مستلزم ترک جزئی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3" w:name="pg13490_132960"/>
    <w:bookmarkEnd w:id="233"/>
    <w:p>
      <w:pPr>
        <w:pStyle w:val="BookText"/>
      </w:pPr>
      <w:r>
        <w:rPr>
          <w:rFonts w:ascii="Amiri" w:hAnsi="Amiri" w:eastAsia="Amiri" w:cs="Amiri"/>
          <w:lang w:bidi="ar-SA"/>
          <w:color w:val="111111"/>
          <w:sz w:val="28"/>
          <w:szCs w:val="28"/>
          <w:rtl/>
        </w:rPr>
        <w:t xml:space="preserve">من أجزاء الإيمان و هو الإقرار الظاهري فهو بمنزلة إقرار الإنسان علي نفسه فإنه لا يكلف بينة علي إقراره بل يحكم بمحض الإقرار عليه و إن شهدت البينة علي خلافه بخلاف إظهار الإيمان و التكلم به فإنه و إن أتي بجزء من الإيمان و هو الإقرار الظاهري لكن عمدة أجزائه التصديق القلبي و هو في ذلك مدع لا بد له من شاهد من عمل الجوارح عند الناس و من النية و التصديق عند الله فإذا اتفق الشاهدان و هما التصديق و العمل ثبت إيمانه عند الله و لما كان التصديق القلبي أمرا لا يطلع عليه غير الله لم يكلف الناس في الحكم بإيمانه إلا بالإقرار الظاهري و العمل فإنهما شاهدان عدلان يحكم بهما ظاهرا و إن كانا كاذبين عند الله.</w:t>
      </w:r>
    </w:p>
    <w:p>
      <w:pPr>
        <w:pStyle w:val="BookText"/>
      </w:pPr>
      <w:r>
        <w:rPr>
          <w:rFonts w:ascii="Amiri" w:hAnsi="Amiri" w:eastAsia="Amiri" w:cs="Amiri"/>
          <w:lang w:bidi="ar-SA"/>
          <w:color w:val="111111"/>
          <w:sz w:val="28"/>
          <w:szCs w:val="28"/>
          <w:rtl/>
        </w:rPr>
        <w:t xml:space="preserve">و الحاصل أنه عليه السلام شبه الإقرار الظاهري بالدعوي في سائر الدعاوي و كما أن الدعوي في سائر الدعاوي لا تقبل إلا ببينة فكذا جعل الله تعالي هذه الدعوي غير مقبولة إلا بشاهدين من قلبه و جوارحه فلا يثبت عنده إلا بهما و أما عند الناس فيكفيهم في الحكم الإقرار و العمل الظاهري كما يكتفي عند الضرورة بالشاهد و اليمين فالإيمان مركب من ثلاثة أجزاء و لا يثبت الإيمان الواقعي إلا بتحقق الجميع فهو من هذه الجهة يشبه سائر الدعاوي للزوم ثلاثة أشياء في تحققها الدعوي و الشاهدين و يمكن أن يكون الأصل في الإيمان الأمر القلبي و لما لم يكن ظهوره للناس إلا بالإقرار و العمل فجعلهما الله من أجزاء الإيمان أو من شرائطه و لوازمه و قد أصاب أي حكم بالحكم و الصواب.</w:t>
      </w:r>
    </w:p>
    <w:p>
      <w:pPr>
        <w:pStyle w:val="Heading5"/>
      </w:pPr>
      <w:bookmarkStart w:id="1575" w:name="_Toc1292"/>
      <w:r>
        <w:t>«56»</w:t>
      </w:r>
      <w:bookmarkEnd w:id="1575"/>
    </w:p>
    <w:p>
      <w:pPr>
        <w:pStyle w:val="BookText"/>
      </w:pPr>
      <w:r>
        <w:rPr>
          <w:rFonts w:ascii="Amiri" w:hAnsi="Amiri" w:eastAsia="Amiri" w:cs="Amiri"/>
          <w:lang w:bidi="ar-SA"/>
          <w:color w:val="111111"/>
          <w:sz w:val="28"/>
          <w:szCs w:val="28"/>
          <w:rtl/>
        </w:rPr>
        <w:t xml:space="preserve">كا،</w:t>
      </w:r>
      <w:r>
        <w:rPr>
          <w:rStyle w:val="FootnoteReference"/>
        </w:rPr>
        <w:footnoteReference w:id="1719"/>
      </w:r>
      <w:r>
        <w:rPr>
          <w:rFonts w:ascii="Amiri" w:hAnsi="Amiri" w:eastAsia="Amiri" w:cs="Amiri"/>
          <w:lang w:bidi="ar-SA"/>
          <w:color w:val="111111"/>
          <w:sz w:val="28"/>
          <w:szCs w:val="28"/>
          <w:rtl/>
        </w:rPr>
        <w:t xml:space="preserve">[الكافي] عَنْ عَلِيِّ بْنِ إِبْرَاهِيمَ عَنْ مُحَمَّدِ بْنِ عِيسَي عَنْ يُونُسَ عَنْ عَبْدِ اللَّهِ بْنِ سِنَانٍ قَالَ: سَأَلْتُ أَبَا عَبْدِ اللَّهِ عليه السلام عَنِ الرَّجُلِ يَرْتَكِبُ الْكَبِيرَةَ مِنَ الْكَبَائِرِ فَيَمُوتُ هَلْ يُخْرِجُهُ ذَلِكَ مِنَ الْإِسْلَامِ وَ إِنْ عُذِّبَ كَانَ عَذَابُهُ كَعَذَابِ الْمُشْرِكِينَ أَمْ لَهُ مُدَّةٌ وَ انْقِطَاعٌ فَقَالَ عليه السلام مَنِ ارْتَكَبَ كَبِيرَةً مِنَ الْكَبَائِرِ فَزَعَمَ أَنَّهَا حَلَالٌ أَخْرَجَهُ ذَلِكَ مِنَ الْإِسْلَامِ وَ عُذِّبَ أَشَدَّ الْعَذَابِ وَ إِنْ كَانَ مُعْتَرِفاً أَنَّهُ أَذْنَبَ</w:t>
      </w:r>
    </w:p>
    <w:p>
      <w:pPr>
        <w:pStyle w:val="BookText"/>
      </w:pPr>
      <w:r>
        <w:rPr>
          <w:rFonts w:ascii="IRNazanin" w:hAnsi="IRNazanin" w:eastAsia="IRNazanin" w:cs="IRNazanin"/>
          <w:lang w:bidi="fa-IR"/>
          <w:color w:val="111111"/>
          <w:sz w:val="28"/>
          <w:szCs w:val="28"/>
          <w:rtl/>
        </w:rPr>
        <w:t xml:space="preserve">از اجزای ایمان یعنی اقرار ظاهری است، پس به منزله اقرار انسان بر زیان خود است که نیازی به بیّنه و دلیل ندارد، بلکه به مجرّد اقرار به زیان او حکم می‌کنند، اگرچه بیّنه بر خلاف آن گواهی دهد، به خلاف اظهار ایمان و ادّعای آن، زیرا این ادّعا گرچه جزئی از اجزای ایمان، یعنی اقرار ظاهری است، اما عمده اجزای ایمان، باور قلبی است و کسی که می‌گوید</w:t>
      </w:r>
    </w:p>
    <w:p>
      <w:pPr>
        <w:pStyle w:val="BookText"/>
      </w:pPr>
      <w:r>
        <w:rPr>
          <w:rFonts w:ascii="IRNazanin" w:hAnsi="IRNazanin" w:eastAsia="IRNazanin" w:cs="IRNazanin"/>
          <w:lang w:bidi="fa-IR"/>
          <w:color w:val="111111"/>
          <w:sz w:val="28"/>
          <w:szCs w:val="28"/>
          <w:rtl/>
        </w:rPr>
        <w:t xml:space="preserve">ایمان دارم، ادّعای باور قلبی دارد که ناگزیر باید شاهدی نزد مردم از کردار و عمل به وسیله جوارح بر پا نماید و نیز ناگزیر است از نیّت و باور نزد خدا. پس اگر هر دو شاهد، عمل و نیّت، موافق شدند، ایمانش ثابت است و چون باور قلبی امری است که جز خدا بر آن آگاه نیست، خداوند بندگان را در حکم به ایمان افراد، به غیر از اقرار ظاهری و عمل تکلیف نساخته، زیرا اقرار و عمل دو شاهد عادلند که به شهادت ظاهری آنها حکم می‌شود، گرچه آن دو نزد خدا دروغگو باشند .</w:t>
      </w:r>
    </w:p>
    <w:p>
      <w:pPr>
        <w:pStyle w:val="BookText"/>
      </w:pPr>
      <w:r>
        <w:rPr>
          <w:rFonts w:ascii="IRNazanin" w:hAnsi="IRNazanin" w:eastAsia="IRNazanin" w:cs="IRNazanin"/>
          <w:lang w:bidi="fa-IR"/>
          <w:color w:val="111111"/>
          <w:sz w:val="28"/>
          <w:szCs w:val="28"/>
          <w:rtl/>
        </w:rPr>
        <w:t xml:space="preserve">خلاصه اینکه امام علیه السلام اقرار ظاهری را به ادعا تشبیه فرموده است، همچنان که‌در سایر دعاوی، ادّعا بدون بیّنه و شاهد پذیرفته نیست. همچنین خداوند این داعیه ایمان را هم پذیرفته نمی‌داند، مگر بدو شاهد از دل و اندام. پس نزد خدا ثابت نشود مگر به این دو. امّا نزد مردم، تنها اقرار و عمل ظاهری برای حکم به ایمان، آنها را کفایت می‌کند. همچنان که در سایر دعاوی، گاهی به وقت ضرورت، به یک شاهد و یک سوگند اکتفا می‌شود. پس ایمان سه جزء دارد و ایمان واقعی جز با گرد آمدن این اجزا صورت نگیرد. بنابراین ایمان از این جهت شبیه دعاوی است، چون در آنهم سه چیز لازم است، یعنی ادّعا و دو شاهد. و ممکن است که اصل در ایمان امر قلبی باشد، ولی چون امر قلبی برای مردم ظاهر نمی‌شود مگر به اقرار و عمل، از این جهت خداوند آن دو را از اجزای ایمان یا شرایط و لوازم آن قرار داده است. «و قد اصاب» یعنی درست حکم کرده است.</w:t>
      </w:r>
    </w:p>
    <w:p>
      <w:pPr>
        <w:pStyle w:val="Heading5"/>
      </w:pPr>
      <w:bookmarkStart w:id="1576" w:name="_Toc1293"/>
      <w:r>
        <w:t>روایت 56</w:t>
      </w:r>
      <w:bookmarkEnd w:id="1576"/>
    </w:p>
    <w:p>
      <w:pPr>
        <w:pStyle w:val="BookText"/>
      </w:pPr>
      <w:r>
        <w:rPr>
          <w:rFonts w:ascii="IRNazanin" w:hAnsi="IRNazanin" w:eastAsia="IRNazanin" w:cs="IRNazanin"/>
          <w:lang w:bidi="fa-IR"/>
          <w:color w:val="111111"/>
          <w:sz w:val="28"/>
          <w:szCs w:val="28"/>
          <w:rtl/>
        </w:rPr>
        <w:t xml:space="preserve">کافی: عبداللَّه بن سنان روایت کند که از حضرت صادق علیه السلام درباره مردیکه گناه کبیره‌ای را انجام می‌دهد و می‌میرد سؤال کردم که آیا از اسلام بیرون است؟ و اگر عذاب شود، عذابش همچون عذاب مشرکین (همیشگی) است یا زمان محدودی دارد و عذابش پایان می‌یابد. فرمود: «هر کس گناه کبیره‌ای را انجام دهد و آن را حلال پندارد، از اسلام بیرون است و عذابش شدید است. و اگر به گناه خویش اعتراف کند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4" w:name="pg13490_132961"/>
    <w:bookmarkEnd w:id="234"/>
    <w:p>
      <w:pPr>
        <w:pStyle w:val="BookText"/>
      </w:pPr>
      <w:r>
        <w:rPr>
          <w:rFonts w:ascii="Amiri" w:hAnsi="Amiri" w:eastAsia="Amiri" w:cs="Amiri"/>
          <w:lang w:bidi="ar-SA"/>
          <w:color w:val="111111"/>
          <w:sz w:val="28"/>
          <w:szCs w:val="28"/>
          <w:rtl/>
        </w:rPr>
        <w:t xml:space="preserve">وَ مَاتَ عَلَيْهِ أَخْرَجَهُ مِنَ الْإِيمَانِ وَ لَمْ يُخْرِجْهُ مِنَ الْإِسْلَامِ وَ كَانَ عَذَابُهُ أَهْوَنَ مِنْ عَذَابِ الْأَوَّلِ‌</w:t>
      </w:r>
      <w:r>
        <w:rPr>
          <w:rStyle w:val="FootnoteReference"/>
        </w:rPr>
        <w:footnoteReference w:id="1720"/>
      </w:r>
    </w:p>
    <w:p>
      <w:pPr>
        <w:pStyle w:val="BookText"/>
      </w:pPr>
      <w:r>
        <w:rPr>
          <w:rFonts w:ascii="Amiri" w:hAnsi="Amiri" w:eastAsia="Amiri" w:cs="Amiri"/>
          <w:lang w:bidi="ar-SA"/>
          <w:color w:val="111111"/>
          <w:sz w:val="28"/>
          <w:szCs w:val="28"/>
          <w:rtl/>
        </w:rPr>
        <w:t xml:space="preserve">« شي‌ء لم يكن علمه مني و لا سمعه، فعليه بعلي بن أبي طالب فانه قد علم كما قد علمته، و ظاهره و باطنه و محكمه و متشابهه» الي آخر ما نقله و هو نحو عشرة أبيات كما سيأتي في الباب 27 تحت الرقم 41.</w:t>
      </w:r>
    </w:p>
    <w:p>
      <w:pPr>
        <w:pStyle w:val="BookText"/>
      </w:pPr>
      <w:r>
        <w:rPr>
          <w:rFonts w:ascii="Amiri" w:hAnsi="Amiri" w:eastAsia="Amiri" w:cs="Amiri"/>
          <w:lang w:bidi="ar-SA"/>
          <w:color w:val="111111"/>
          <w:sz w:val="28"/>
          <w:szCs w:val="28"/>
          <w:rtl/>
        </w:rPr>
        <w:t xml:space="preserve">و هذا الحديث تمامه عشرون بيتا من باب واحد ملتئم الاجزاء لا يصحّ تقطيعها، يعرف فيه شرائع الإسلام، و لذا نقله المؤلّف العلامة رضوان اللّه عليه بتمامه في آخر باب دعائم الإسلام نقلا عن كتاب الطرف بروايته عن عيسي بن المستفاد عن موسي بن جعفر عن أبيه قال: دعا رسول اللّه صلّي اللّه عليه و آله أبا ذر و سلمان و المقداد فقال لهم: أ تعرفون شرايع الإسلام و شروطه؟-. الي أن قال: و علي أن تحللوا حلال القرآن و تحرموا حرامه و تعملوا بالاحكام، و تردوا المتشابه الي أهله، فمن عمي عليه شي‌ء لم يكن علمه مني» الخ.</w:t>
      </w:r>
    </w:p>
    <w:p>
      <w:pPr>
        <w:pStyle w:val="BookText"/>
      </w:pPr>
      <w:r>
        <w:rPr>
          <w:rFonts w:ascii="Amiri" w:hAnsi="Amiri" w:eastAsia="Amiri" w:cs="Amiri"/>
          <w:lang w:bidi="ar-SA"/>
          <w:color w:val="111111"/>
          <w:sz w:val="28"/>
          <w:szCs w:val="28"/>
          <w:rtl/>
        </w:rPr>
        <w:t xml:space="preserve">فالظاهر أن هذا الشطر من الحديث كان مكتوبا علي ورقة مبدوا في أول السطر بقوله:« شي‌ء لم يكن علمه» فوقعت مسودة في البين، و كان علي المؤلّف العلامة أن يضرب عليها، فغفل عن ذلك، و بقي النسخة كما نقلت في الكمبانيّ، فراجعه.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577" w:name="_Toc1294"/>
      <w:r>
        <w:t>تذييل و تفصيل</w:t>
      </w:r>
      <w:bookmarkEnd w:id="1577"/>
    </w:p>
    <w:p>
      <w:pPr>
        <w:pStyle w:val="BookText"/>
      </w:pPr>
      <w:r>
        <w:rPr>
          <w:rFonts w:ascii="Amiri" w:hAnsi="Amiri" w:eastAsia="Amiri" w:cs="Amiri"/>
          <w:lang w:bidi="ar-SA"/>
          <w:color w:val="111111"/>
          <w:sz w:val="28"/>
          <w:szCs w:val="28"/>
          <w:rtl/>
        </w:rPr>
        <w:t xml:space="preserve">قال الشهيد الثاني رفع الله درجته في كتاب حقائق الإيمان قيل الإسلام و الإيمان واحد و قيل بتغايرهما و الظاهر أنهم أرادوا الوحدة بحسب الصدق لا في المفهوم و يظهر من كلام جماعة من الأصوليين أنهما متحدان بحسب المفهوم أيضا حيث قالوا إن الإسلام هو الانقياد و الخضوع لألوهية البارئ تعالي و الإذعان بأوامره و نواهيه و ذلك حقيقة التصديق الذي هو الإيمان علي ما تقدم.</w:t>
      </w:r>
    </w:p>
    <w:p>
      <w:pPr>
        <w:pStyle w:val="BookText"/>
      </w:pPr>
      <w:r>
        <w:rPr>
          <w:rFonts w:ascii="Amiri" w:hAnsi="Amiri" w:eastAsia="Amiri" w:cs="Amiri"/>
          <w:lang w:bidi="ar-SA"/>
          <w:color w:val="111111"/>
          <w:sz w:val="28"/>
          <w:szCs w:val="28"/>
          <w:rtl/>
        </w:rPr>
        <w:t xml:space="preserve">و أما القائلون بالتغاير صدقا و مفهوما فإنهم أرادوا أن الإسلام أعم من الإيمان مطلقا و قد أشرنا فيما تقدم في أوائل المقدمة الأولي أن المحقق نصير الدين</w:t>
      </w:r>
    </w:p>
    <w:p>
      <w:pPr>
        <w:pStyle w:val="BookText"/>
      </w:pPr>
      <w:r>
        <w:rPr>
          <w:rFonts w:ascii="IRNazanin" w:hAnsi="IRNazanin" w:eastAsia="IRNazanin" w:cs="IRNazanin"/>
          <w:lang w:bidi="fa-IR"/>
          <w:color w:val="111111"/>
          <w:sz w:val="28"/>
          <w:szCs w:val="28"/>
          <w:rtl/>
        </w:rPr>
        <w:t xml:space="preserve">و با همان گناه بمیرد، از ایمان بیرون است، ولی از اسلام بیرون نشده و عذابش سبک‌تر از اوّلی است.»</w:t>
      </w:r>
    </w:p>
    <w:p>
      <w:pPr>
        <w:pStyle w:val="Heading5"/>
      </w:pPr>
      <w:bookmarkStart w:id="1578" w:name="_Toc1295"/>
      <w:r>
        <w:t>دنباله و شرح</w:t>
      </w:r>
      <w:bookmarkEnd w:id="1578"/>
    </w:p>
    <w:p>
      <w:pPr>
        <w:pStyle w:val="BookText"/>
      </w:pPr>
      <w:r>
        <w:rPr>
          <w:rFonts w:ascii="IRNazanin" w:hAnsi="IRNazanin" w:eastAsia="IRNazanin" w:cs="IRNazanin"/>
          <w:lang w:bidi="fa-IR"/>
          <w:color w:val="111111"/>
          <w:sz w:val="28"/>
          <w:szCs w:val="28"/>
          <w:rtl/>
        </w:rPr>
        <w:t xml:space="preserve">مرحوم شهید ثانی در کتاب حقائق الایمان می‌فرماید: بنا بر قولی اسلام و ایمان یکی است و به قول دیگر جدا باشند. ظاهرا مقصود آنها که گفته‌اند یکی است، از نظر مصداق خارجی است نه از نظر مفهوم و معنی، ولی از گفتار جمعی از اصولیّین به دست آید که بر حسب مفهوم نیز یکی هستند، آنجا که گوینداسلام، انقیاد و خضوع برای خدایی خداوند و اعتراف به او امر و نواهی اوست، و این همان حقیقت باوری است که ایمان است، بنا بر آنچه که گذشت .</w:t>
      </w:r>
    </w:p>
    <w:p>
      <w:pPr>
        <w:pStyle w:val="BookText"/>
      </w:pPr>
      <w:r>
        <w:rPr>
          <w:rFonts w:ascii="IRNazanin" w:hAnsi="IRNazanin" w:eastAsia="IRNazanin" w:cs="IRNazanin"/>
          <w:lang w:bidi="fa-IR"/>
          <w:color w:val="111111"/>
          <w:sz w:val="28"/>
          <w:szCs w:val="28"/>
          <w:rtl/>
        </w:rPr>
        <w:t xml:space="preserve">امّا آنها که گویند از نظر مصداق و مفهومجدا هستند، مقصودشان این است که اسلام در هر حال عمومیتش بیش از ایمان است و ما در گذشته در ابتدای مقدمه اول اشاره کردیم که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5" w:name="pg13490_132962"/>
    <w:bookmarkEnd w:id="235"/>
    <w:p>
      <w:pPr>
        <w:pStyle w:val="BookText"/>
      </w:pPr>
      <w:r>
        <w:rPr>
          <w:rFonts w:ascii="Amiri" w:hAnsi="Amiri" w:eastAsia="Amiri" w:cs="Amiri"/>
          <w:lang w:bidi="ar-SA"/>
          <w:color w:val="111111"/>
          <w:sz w:val="28"/>
          <w:szCs w:val="28"/>
          <w:rtl/>
        </w:rPr>
        <w:t xml:space="preserve">الطوسي قدس سره نقل في قواعد العقائد أن الإسلام أعم في الحكم من الإيمان لكنه في الحقيقة هو الإيمان. و هذه عبارته رحمه الله تعالي :</w:t>
      </w:r>
    </w:p>
    <w:p>
      <w:pPr>
        <w:pStyle w:val="BookText"/>
      </w:pPr>
      <w:r>
        <w:rPr>
          <w:rFonts w:ascii="Amiri" w:hAnsi="Amiri" w:eastAsia="Amiri" w:cs="Amiri"/>
          <w:lang w:bidi="ar-SA"/>
          <w:color w:val="111111"/>
          <w:sz w:val="28"/>
          <w:szCs w:val="28"/>
          <w:rtl/>
        </w:rPr>
        <w:t xml:space="preserve">قالوا الإسلام أعم في الحكم من الإيمان لأن من أقر بالشهادتين كان حكمه حكم المسلمين لقوله تعالي قالَتِ الْأَعْرابُ آمَنَّا قُلْ لَمْ تُؤْمِنُوا وَ لكِنْ قُولُوا أَسْلَمْنا</w:t>
      </w:r>
      <w:r>
        <w:rPr>
          <w:rStyle w:val="FootnoteReference"/>
        </w:rPr>
        <w:footnoteReference w:id="1721"/>
      </w:r>
      <w:r>
        <w:rPr>
          <w:rFonts w:ascii="Amiri" w:hAnsi="Amiri" w:eastAsia="Amiri" w:cs="Amiri"/>
          <w:lang w:bidi="ar-SA"/>
          <w:color w:val="111111"/>
          <w:sz w:val="28"/>
          <w:szCs w:val="28"/>
          <w:rtl/>
        </w:rPr>
        <w:t xml:space="preserve">و أما كون الإسلام في الحقيقة هو الإيمان فلقوله تعالي إِنَّ الدِّينَ عِنْدَ اللَّهِ الْإِسْلامُ‌</w:t>
      </w:r>
      <w:r>
        <w:rPr>
          <w:rStyle w:val="FootnoteReference"/>
        </w:rPr>
        <w:footnoteReference w:id="1722"/>
      </w:r>
      <w:r>
        <w:rPr>
          <w:rFonts w:ascii="Amiri" w:hAnsi="Amiri" w:eastAsia="Amiri" w:cs="Amiri"/>
          <w:lang w:bidi="ar-SA"/>
          <w:color w:val="111111"/>
          <w:sz w:val="28"/>
          <w:szCs w:val="28"/>
          <w:rtl/>
        </w:rPr>
        <w:t xml:space="preserve">ثم قال و اختلفوا في معناه يعني الإيمان فقال بعض السلف كذا و قالت المعتزلة أصول الإيمان خمسة و عدها و قالت الشيعة أصول الإيمان ثلاثة و عدها أيضا و قال أهل السنة هو التصديق بالله تعالي أما علي ما تقدم تفصيله فليراجع</w:t>
      </w:r>
    </w:p>
    <w:p>
      <w:pPr>
        <w:pStyle w:val="Heading5"/>
      </w:pPr>
      <w:bookmarkStart w:id="1579" w:name="_Toc1296"/>
      <w:r>
        <w:t>أقول</w:t>
      </w:r>
      <w:bookmarkEnd w:id="1579"/>
    </w:p>
    <w:p>
      <w:pPr>
        <w:pStyle w:val="BookText"/>
      </w:pPr>
      <w:r>
        <w:rPr>
          <w:rFonts w:ascii="Amiri" w:hAnsi="Amiri" w:eastAsia="Amiri" w:cs="Amiri"/>
          <w:lang w:bidi="ar-SA"/>
          <w:color w:val="111111"/>
          <w:sz w:val="28"/>
          <w:szCs w:val="28"/>
          <w:rtl/>
        </w:rPr>
        <w:t xml:space="preserve">ظاهره قوله رحمه الله قالوا أي هؤلاء المختلفون في معني الإيمان كما يدل عليه قوله و اختلفوا و ظاهر هذا النقل يعطي أنه لا نزاع في أن حقيقتهما واحدة و المغايرة إنما هي في الحكم فقط بمعني أنا قد نحكم علي شخص في ظاهر الشرع بكونه مسلما لإقراره بالشهادتين و لا نحكم عليه بالإيمان حتي نعلم من حاله التصديق و ما نقلناه من المذهبين الأولين يقتضي وقوع النزاع في الحقيقة و الحكم.</w:t>
      </w:r>
    </w:p>
    <w:p>
      <w:pPr>
        <w:pStyle w:val="BookText"/>
      </w:pPr>
      <w:r>
        <w:rPr>
          <w:rFonts w:ascii="Amiri" w:hAnsi="Amiri" w:eastAsia="Amiri" w:cs="Amiri"/>
          <w:lang w:bidi="ar-SA"/>
          <w:color w:val="111111"/>
          <w:sz w:val="28"/>
          <w:szCs w:val="28"/>
          <w:rtl/>
        </w:rPr>
        <w:t xml:space="preserve">أما أهل المذهب الأول و هم القائلون باتحادهما مطلقا صدقا و مفهوما أو صدقا فقط فإنهم صرحوا باتحادهما في الحكم أيضا حيث قالوا لا يصح في الشرع أن يحكم علي أحد بأنه مؤمن و ليس بمسلم أو مسلم و ليس بمؤمن و لا نعني بوحدتهما سوي هذا و أما أهل المذهب الثاني و هم القائلون بالتغاير فإنهم صرحوا بتغايرهما صدقا و مفهوما و حكما حيث قالوا إن حقيقة الإسلام هي الانقياد و الإذعان بإظهار الشهادتين سواء اعترف مع ذلك بباقي المعارف أم لا فيكون أعم مفهوما من الإيمان فتبين مما حررناه أن المذاهب في بيان حقيقة الإسلام ثلاثة.</w:t>
      </w:r>
    </w:p>
    <w:p>
      <w:pPr>
        <w:pStyle w:val="BookText"/>
      </w:pPr>
      <w:r>
        <w:rPr>
          <w:rFonts w:ascii="Amiri" w:hAnsi="Amiri" w:eastAsia="Amiri" w:cs="Amiri"/>
          <w:lang w:bidi="ar-SA"/>
          <w:color w:val="111111"/>
          <w:sz w:val="28"/>
          <w:szCs w:val="28"/>
          <w:rtl/>
        </w:rPr>
        <w:t xml:space="preserve">احتج أهل المذهب الأول بقوله تعالي فَأَخْرَجْنا مَنْ كانَ فِيها مِنَ الْمُؤْمِنِينَ فَما وَجَدْنا فِيها غَيْرَ بَيْتٍ مِنَ الْمُسْلِمِينَ‌</w:t>
      </w:r>
      <w:r>
        <w:rPr>
          <w:rStyle w:val="FootnoteReference"/>
        </w:rPr>
        <w:footnoteReference w:id="1723"/>
      </w:r>
      <w:r>
        <w:rPr>
          <w:rFonts w:ascii="Amiri" w:hAnsi="Amiri" w:eastAsia="Amiri" w:cs="Amiri"/>
          <w:lang w:bidi="ar-SA"/>
          <w:color w:val="111111"/>
          <w:sz w:val="28"/>
          <w:szCs w:val="28"/>
          <w:rtl/>
        </w:rPr>
        <w:t xml:space="preserve">وجه الاستدلال أن غير هذا للاستثناء بمعني</w:t>
      </w:r>
    </w:p>
    <w:p>
      <w:pPr>
        <w:pStyle w:val="BookText"/>
      </w:pPr>
      <w:r>
        <w:rPr>
          <w:rFonts w:ascii="IRNazanin" w:hAnsi="IRNazanin" w:eastAsia="IRNazanin" w:cs="IRNazanin"/>
          <w:lang w:bidi="fa-IR"/>
          <w:color w:val="111111"/>
          <w:sz w:val="28"/>
          <w:szCs w:val="28"/>
          <w:rtl/>
        </w:rPr>
        <w:t xml:space="preserve">محقق طوسی قدس سره در قواعد العقائد گوید که اسلام در حکم اعم است از ایمان، ولی در حقیقت همان ایمان است. عبارت مرحوم محقق طوسیاین است:</w:t>
      </w:r>
    </w:p>
    <w:p>
      <w:pPr>
        <w:pStyle w:val="BookText"/>
      </w:pPr>
      <w:r>
        <w:rPr>
          <w:rFonts w:ascii="IRNazanin" w:hAnsi="IRNazanin" w:eastAsia="IRNazanin" w:cs="IRNazanin"/>
          <w:lang w:bidi="fa-IR"/>
          <w:color w:val="111111"/>
          <w:sz w:val="28"/>
          <w:szCs w:val="28"/>
          <w:rtl/>
        </w:rPr>
        <w:t xml:space="preserve">گفته‌اند اسلام در حکم اعم است از ایمان، زیرا هر کس شهادتین را اقرار کند، در حکم و قانون مسلمین است، به فرموده خداوند متعال: {اعراب گفتند ایمان آوردیم، بگو ایمان نیاورده‌اید و لیکن بگویید اسلام آوردیم.} ولی در حقیقت اسلام همان ایمان است، به دلیل آیه قرآن {البتّه دین، نزد خدا اسلام است.} سپس گوید در معنای ایمان اختلاف است. برخی از پیشینیان را نظر همان است که گفتیم، و معتزله گویند که اصول ایمان پنج است و آنها را شمرده، و شیعه گویند اصول ایمان سه تاست و آنها را نیز برشمرده، و اهل سنت گویند ایمان همان باور کردن خداوند متعال است به شرحی که گذشت.</w:t>
      </w:r>
    </w:p>
    <w:p>
      <w:pPr>
        <w:pStyle w:val="Heading5"/>
      </w:pPr>
      <w:bookmarkStart w:id="1580" w:name="_Toc1297"/>
      <w:r>
        <w:t>مؤلف</w:t>
      </w:r>
      <w:bookmarkEnd w:id="1580"/>
    </w:p>
    <w:p>
      <w:pPr>
        <w:pStyle w:val="BookText"/>
      </w:pPr>
      <w:r>
        <w:rPr>
          <w:rFonts w:ascii="IRNazanin" w:hAnsi="IRNazanin" w:eastAsia="IRNazanin" w:cs="IRNazanin"/>
          <w:lang w:bidi="fa-IR"/>
          <w:color w:val="111111"/>
          <w:sz w:val="28"/>
          <w:szCs w:val="28"/>
          <w:rtl/>
        </w:rPr>
        <w:t xml:space="preserve">ظاهر فرمایش محقق که فرمود «گفته‌اند»، یعنی همین‌ها که در معنای ایمان اختلاف دارند، بدلیل اینکه بعد فرموده است «اختلاف کردند». از این بیان به دست می‌آید که دانشمندان اختلافی ندارند در اینکه حقیقت ایمان و اسلام یکیاست، ولی در حکم جدا هستند. به این معنی که گاهی ما درباره فردی از روی قوانین ظاهری شرع حکم می‌کنیم که مسلمان است، چون به شهادتین اقرار کرده، ولی نمی‌گوییم مؤمن است تا وقتی از حال او بدانیم که دلش هم باور دارد.ولی از آنچه ما از دو دسته اول نقل کردیم استفاده می‌شود که بالاخره هم در حقیقت معنای ایمان و هم در حکم آن، دانشمندان اختلاف دارند.</w:t>
      </w:r>
    </w:p>
    <w:p>
      <w:pPr>
        <w:pStyle w:val="BookText"/>
      </w:pPr>
      <w:r>
        <w:rPr>
          <w:rFonts w:ascii="IRNazanin" w:hAnsi="IRNazanin" w:eastAsia="IRNazanin" w:cs="IRNazanin"/>
          <w:lang w:bidi="fa-IR"/>
          <w:color w:val="111111"/>
          <w:sz w:val="28"/>
          <w:szCs w:val="28"/>
          <w:rtl/>
        </w:rPr>
        <w:t xml:space="preserve">امّا دسته اوّل که قائلند اسلام و ایمان از نظر مصداق و مفهوم یا مصداق تنها یکی هستند، آنها تصریح کرده‌اند که در حکم نیز یکسانند، آنجا که گویند شرعا صحیح نیست فردی را حکم کنند که مسلمان است ولی مؤمن نیست یا مؤمن است ولی مسلمان نیست، و مقصود ما از یکی بودن در حکم، غیر از این نیست .</w:t>
      </w:r>
    </w:p>
    <w:p>
      <w:pPr>
        <w:pStyle w:val="BookText"/>
      </w:pPr>
      <w:r>
        <w:rPr>
          <w:rFonts w:ascii="IRNazanin" w:hAnsi="IRNazanin" w:eastAsia="IRNazanin" w:cs="IRNazanin"/>
          <w:lang w:bidi="fa-IR"/>
          <w:color w:val="111111"/>
          <w:sz w:val="28"/>
          <w:szCs w:val="28"/>
          <w:rtl/>
        </w:rPr>
        <w:t xml:space="preserve">امّا دسته دوّم که قائلند اسلام غیر از ایمان است، تصریح کرده‌اند که از نظر مصداق و مفهوم و حکم جدا هستند. آنجا که گویند حقیقت اسلام، گردن نهادن و اعتراف به شهادتین است، چه سایر احکام را اعتراف کند یا به همان مقدار کفایت کند.بنابراین اسلام از نظر مفهوم، اعمّ از ایمان است. از آنچه گفتیم روشن شد که در توضیح حقیقت اسلام، سه نظر وجود دارد.</w:t>
      </w:r>
    </w:p>
    <w:p>
      <w:pPr>
        <w:pStyle w:val="BookText"/>
      </w:pPr>
      <w:r>
        <w:rPr>
          <w:rFonts w:ascii="IRNazanin" w:hAnsi="IRNazanin" w:eastAsia="IRNazanin" w:cs="IRNazanin"/>
          <w:lang w:bidi="fa-IR"/>
          <w:color w:val="111111"/>
          <w:sz w:val="28"/>
          <w:szCs w:val="28"/>
          <w:rtl/>
        </w:rPr>
        <w:t xml:space="preserve">پیروان نظر اوّل به این آیه استدلال کرده‌اند: {و از اهل ایمان هر که بود از آن دیار خارج کردیم، و در همه آن دیار جز یک خانه لوط دیگر مسلم خداپرست نیافتیم.}</w:t>
      </w:r>
    </w:p>
    <w:p>
      <w:pPr>
        <w:pStyle w:val="BookText"/>
      </w:pPr>
      <w:r>
        <w:rPr>
          <w:rFonts w:ascii="IRNazanin" w:hAnsi="IRNazanin" w:eastAsia="IRNazanin" w:cs="IRNazanin"/>
          <w:lang w:bidi="fa-IR"/>
          <w:color w:val="111111"/>
          <w:sz w:val="28"/>
          <w:szCs w:val="28"/>
          <w:rtl/>
        </w:rPr>
        <w:t xml:space="preserve">کیفیت استدلال این است که کلمه «غیر» در آیه، برای استثناء است به معنی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36" w:name="pg13490_132963"/>
    <w:bookmarkEnd w:id="236"/>
    <w:p>
      <w:pPr>
        <w:pStyle w:val="BookText"/>
      </w:pPr>
      <w:r>
        <w:rPr>
          <w:rFonts w:ascii="Amiri" w:hAnsi="Amiri" w:eastAsia="Amiri" w:cs="Amiri"/>
          <w:lang w:bidi="ar-SA"/>
          <w:color w:val="111111"/>
          <w:sz w:val="28"/>
          <w:szCs w:val="28"/>
          <w:rtl/>
        </w:rPr>
        <w:t xml:space="preserve">إلا و هذا استثناء مفرغ متصل فيكون من الجنس إذ المعني و الله أعلم فما وجدنا فيها بيتا من بيوت المؤمنين إلا بيتا من المسلمين و بيت المسلم إنما يكون بيت المؤمن إذا صدق المؤمن علي المسلم كما هو مقتضي الاتحاد في الجنس إذ من المعلوم أن المراد من البيت هنا أهله لا الجدران علي حد قوله تعالي وَ سْئَلِ الْقَرْيَةَ</w:t>
      </w:r>
      <w:r>
        <w:rPr>
          <w:rStyle w:val="FootnoteReference"/>
        </w:rPr>
        <w:footnoteReference w:id="1724"/>
      </w:r>
      <w:r>
        <w:rPr>
          <w:rFonts w:ascii="Amiri" w:hAnsi="Amiri" w:eastAsia="Amiri" w:cs="Amiri"/>
          <w:lang w:bidi="ar-SA"/>
          <w:color w:val="111111"/>
          <w:sz w:val="28"/>
          <w:szCs w:val="28"/>
          <w:rtl/>
        </w:rPr>
        <w:t xml:space="preserve">و صدق المؤمن علي المسلم يقتضي كون الإيمان أعم من الإسلام أو مساويا له لكن لا قائل بالأول فتعين الثاني و اعترض بأن المصحح للاستثناء هو تصادق المستثني و المستثني منه في الفرد المخرج لا في كل فرد و هو يتحقق بكون الإسلام أعم كما يتحقق بكونه مساويا و الأمر هنا كذلك فإنه علي تقدير كون الإيمان أخص يتصادق المؤمن و المسلم في البيت المخرج الموجود فإنه بيت لوط عليه و علي نبينا السلام علي أن دلالة هذه الآية معارضة بقوله تعالي قالَتِ الْأَعْرابُ آمَنَّا قُلْ لَمْ تُؤْمِنُوا وَ لكِنْ قُولُوا أَسْلَمْنا فوصفهم تعالي بالإسلام حيث جوز لهم الإخبار عن أنفسهم به و نفي عنهم الإيمان فدل علي تغايرهما.</w:t>
      </w:r>
    </w:p>
    <w:p>
      <w:pPr>
        <w:pStyle w:val="BookText"/>
      </w:pPr>
      <w:r>
        <w:rPr>
          <w:rFonts w:ascii="Amiri" w:hAnsi="Amiri" w:eastAsia="Amiri" w:cs="Amiri"/>
          <w:lang w:bidi="ar-SA"/>
          <w:color w:val="111111"/>
          <w:sz w:val="28"/>
          <w:szCs w:val="28"/>
          <w:rtl/>
        </w:rPr>
        <w:t xml:space="preserve">و احتج أهل المذهب الثاني علي المغايرة بهذه الآية و التقريب ما تقدم في بيان المعارضة و بما تواتر عن النبي صلي الله عليه و آله و الصحابة رضي الله عن المؤمنين منهم أنهم كانوا يكتفون في الإسلام بإظهار الشهادتين ثم بعد ذلك ينبهون المسلم علي بعض المعارف الدينية التي يتحقق بها الإيمان.</w:t>
      </w:r>
    </w:p>
    <w:p>
      <w:pPr>
        <w:pStyle w:val="Heading5"/>
      </w:pPr>
      <w:bookmarkStart w:id="1581" w:name="_Toc1298"/>
      <w:r>
        <w:t>أقول</w:t>
      </w:r>
      <w:bookmarkEnd w:id="1581"/>
    </w:p>
    <w:p>
      <w:pPr>
        <w:pStyle w:val="BookText"/>
      </w:pPr>
      <w:r>
        <w:rPr>
          <w:rFonts w:ascii="Amiri" w:hAnsi="Amiri" w:eastAsia="Amiri" w:cs="Amiri"/>
          <w:lang w:bidi="ar-SA"/>
          <w:color w:val="111111"/>
          <w:sz w:val="28"/>
          <w:szCs w:val="28"/>
          <w:rtl/>
        </w:rPr>
        <w:t xml:space="preserve">إن الآية الكريمة إنما تدل علي المغايرة في الجملة و كما يجوز أن يكون بحسب الحقيقة يجوز أن يكون في الحكم دون الحقيقة كما اختاره أهل المذهب الثالث و يؤيد ذلك أن الله سبحانه لم يثبت لهم الإسلام صريحا و لا وصفهم به حيث لم يقل و لكن أسلمتم كما قال لم تؤمنوا بل أحال الإخبار به علي مقالتهم فقال تعالي وَ لكِنْ قُولُوا أَسْلَمْنا و حينئذ فيجوز أن يكون المراد و الله أعلم أنكم لم تؤمنوا حتي تدخل المعارف قلوبكم و لما تدخل لكن ما زعمتموه من الإيمان فإنما هو إسلام ظاهري يمكن الحكم عليكم به في ظاهر الشرع حيث أقررتم</w:t>
      </w:r>
    </w:p>
    <w:p>
      <w:pPr>
        <w:pStyle w:val="BookText"/>
      </w:pPr>
      <w:r>
        <w:rPr>
          <w:rFonts w:ascii="IRNazanin" w:hAnsi="IRNazanin" w:eastAsia="IRNazanin" w:cs="IRNazanin"/>
          <w:lang w:bidi="fa-IR"/>
          <w:color w:val="111111"/>
          <w:sz w:val="28"/>
          <w:szCs w:val="28"/>
          <w:rtl/>
        </w:rPr>
        <w:t xml:space="preserve">الّا، و این استثناء مفرّغ متّصل است. پس استثناء از جنس است و در این صورت معنی چنین است: «نیافتیم در آن دیار خانه‌ای از خانه‌های مؤمنین مگر خانه‌ای از مسلمانان.» و خانه مسلمان در صورتی خانه مؤمن است که مسلمان را مؤمن گویند. همچنان که اقتضای یکی بودن در جنس همین است، زیرا معلوم است که مقصود از خانه در اینجا اهل خانه است، نه دیوارهای آن نظیر این جمله«وَ سْئَلِ الْقَرْیَةَ»</w:t>
      </w:r>
      <w:r>
        <w:rPr>
          <w:rStyle w:val="FootnoteReference"/>
        </w:rPr>
        <w:footnoteReference w:id="1725"/>
      </w:r>
      <w:r>
        <w:rPr>
          <w:rFonts w:ascii="IRNazanin" w:hAnsi="IRNazanin" w:eastAsia="IRNazanin" w:cs="IRNazanin"/>
          <w:lang w:bidi="fa-IR"/>
          <w:color w:val="111111"/>
          <w:sz w:val="28"/>
          <w:szCs w:val="28"/>
          <w:rtl/>
        </w:rPr>
        <w:t xml:space="preserve">،{بپرس از قریه}، یعنی از اهل قریه. و صدق مؤمن بر مسلمان، اقتضا دارد اعمّ بودن‌ایمان را از اسلام یا مساوی بودن آن دو را، ولی چون هیچ کس نگفته ایمان اعمّ از اسلام است، پس مساویند. بر این استدلال اعتراض شده که آنچه استثناء را صحیح می‌کند، توافق مستثنی و مستثنی منه است در صدق کردن بر فرد خارج، نه بر هر فردی، و این توافق در صورت اعم بودن اسلام هم حاصل است، همان طور که در صورت تساوی نیز حاصل بود. در اینجا اگر بگوییم ایمان اخصّ است، ایمان و اسلام هر دو صدق می‌کننددر خانه خارج شده موجود که آن، خانه لوط بود. اشکال دیگر این استدلال آن است که اگر بگوییم ایمان و اسلام به دلیل آیه‌ای که گذشتمساویند، آن آیه با این آیه نمی‌سازد: {اعراب گفتند ایمان آوردیم، بگو ایمان نیاوردید و لیکن بگویید اسلام آوردیم} چون خداوند آنها را مسلمان دانسته، ولی ایمان را از آنها نفی کرده است.</w:t>
      </w:r>
    </w:p>
    <w:p>
      <w:pPr>
        <w:pStyle w:val="BookText"/>
      </w:pPr>
      <w:r>
        <w:rPr>
          <w:rFonts w:ascii="IRNazanin" w:hAnsi="IRNazanin" w:eastAsia="IRNazanin" w:cs="IRNazanin"/>
          <w:lang w:bidi="fa-IR"/>
          <w:color w:val="111111"/>
          <w:sz w:val="28"/>
          <w:szCs w:val="28"/>
          <w:rtl/>
        </w:rPr>
        <w:t xml:space="preserve">پیروان نظر دوّم که گویند ایمان از اسلام جداست، به آیه بالا استدلال کردند که خداوند، اعراب را مسلمان دانسته، ولی ایمان را از آنها نفی کرده است.همچنین روایات متواتری از پیامبر صلی الله علیه و آله و یاران آن حضرت رسیده که در اسلام، افراد فقط به اظهار شهادتین اکتفا می‌کردند و بعد از آن، معارف دینی را که لازمه تحقق ایمان است به او تعلیم می‌دادند.</w:t>
      </w:r>
    </w:p>
    <w:p>
      <w:pPr>
        <w:pStyle w:val="Heading5"/>
      </w:pPr>
      <w:bookmarkStart w:id="1582" w:name="_Toc1299"/>
      <w:r>
        <w:t>مؤلف</w:t>
      </w:r>
      <w:bookmarkEnd w:id="1582"/>
    </w:p>
    <w:p>
      <w:pPr>
        <w:pStyle w:val="BookText"/>
      </w:pPr>
      <w:r>
        <w:rPr>
          <w:rFonts w:ascii="IRNazanin" w:hAnsi="IRNazanin" w:eastAsia="IRNazanin" w:cs="IRNazanin"/>
          <w:lang w:bidi="fa-IR"/>
          <w:color w:val="111111"/>
          <w:sz w:val="28"/>
          <w:szCs w:val="28"/>
          <w:rtl/>
        </w:rPr>
        <w:t xml:space="preserve">اینکه آیه شریفه دلالت دارد بر اینکه اجمالا ایمان غیر از اسلام است، همچنان که این دوگانگی بین آنها می‌تواند از نظر حقیقت باشد، همچنین می‌تواند از نظر حکم باشد نه حقیقت. چنانچه پیروان نظر سوّم اختیار کرده‌اند که فرق ایمان و اسلام تنها در حکم است و مؤیّد نظر آنان این است که خداوند متعال در این آیه صریحا به اعراب نفرموده که شما مسلمانید، همان طوری که صریحا فرموده مؤمن نیستید، بلکه به ادعا و اظهار خودشان محوّل فرموده {ولی بگویید اسلام آوردیم.}بنابراین ممکن است مقصود خداوند این باشد که شما ایمان نیاوردید تا معارف دینی در دلتان راه یابد، ولی آنچه که ایمان می‌پندارید، همان اسلام‌ظاهری است که در ظاهر شرع می‌توان حکم اسلام کرد، چون تنها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بألسنتكم دون قلوبكم فلكم أن تخبروا عن أنفسكم و أما الإسلام الحقيقي فلم يثبت لكم عند الله تعالي كالإيمان فلذا لم يخبر عنكم به و قد يظهر من ذلك الجواب عن الثاني أيضا.</w:t>
      </w:r>
    </w:p>
    <w:p>
      <w:pPr>
        <w:pStyle w:val="BookText"/>
      </w:pPr>
      <w:r>
        <w:rPr>
          <w:rFonts w:ascii="Amiri" w:hAnsi="Amiri" w:eastAsia="Amiri" w:cs="Amiri"/>
          <w:lang w:bidi="ar-SA"/>
          <w:color w:val="111111"/>
          <w:sz w:val="28"/>
          <w:szCs w:val="28"/>
          <w:rtl/>
        </w:rPr>
        <w:t xml:space="preserve">إن قلت إن الإسلام من الحقائق الاعتبارية للشارع كالإيمان فلا يعلم إلا منه و حيث أذن لهم في أن يخبروا عن أنفسهم بأنهم أسلموا مع أن الإيمان لم يكن دخل قلوبهم كما دل عليه آخر الآية تدل علي أنه لم يكن له حقيقة وراء ذلك عند الشارع و إلا لما جوز لهم ذلك الأخبار و احتمال المجاز يدفعه أن الأصل في الإطلاق الحقيقة و لزوم الاشتراك علي تقدير الحقيقة يدفعه أنه متواطئ أو مشكك حيث بينا أن مفهومه هو الانقياد و الإذعان بالشهادتين سواء اقترن بالمعارف أم لا فيكون إسلام الأعراب فردا منه.</w:t>
      </w:r>
    </w:p>
    <w:p>
      <w:pPr>
        <w:pStyle w:val="BookText"/>
      </w:pPr>
      <w:r>
        <w:rPr>
          <w:rFonts w:ascii="Amiri" w:hAnsi="Amiri" w:eastAsia="Amiri" w:cs="Amiri"/>
          <w:lang w:bidi="ar-SA"/>
          <w:color w:val="111111"/>
          <w:sz w:val="28"/>
          <w:szCs w:val="28"/>
          <w:rtl/>
        </w:rPr>
        <w:t xml:space="preserve">قلت لا ريب أنه لو علم عدم تصديق من أقر بالشهادتين لم يعتبر ذلك الإقرار شرعا و لم نحكم بإسلام فاعله لأنه حينئذ يكون مستهزئا أو مشككا و إنما حكم الشارع بإسلامه ظاهرا في صورة عدم علمنا بموافقة قلبه للسانه بالنسبة إلينا تسهيلا و دفعا للحرج عنا حيث لا يعلم السرائر إلا هو و أما عنده تعالي فالمسلم من طابق قلبه لسانه كما قال تعالي إِنَّ الدِّينَ عِنْدَ اللَّهِ الْإِسْلامُ‌</w:t>
      </w:r>
      <w:r>
        <w:rPr>
          <w:rStyle w:val="FootnoteReference"/>
        </w:rPr>
        <w:footnoteReference w:id="1726"/>
      </w:r>
      <w:r>
        <w:rPr>
          <w:rFonts w:ascii="Amiri" w:hAnsi="Amiri" w:eastAsia="Amiri" w:cs="Amiri"/>
          <w:lang w:bidi="ar-SA"/>
          <w:color w:val="111111"/>
          <w:sz w:val="28"/>
          <w:szCs w:val="28"/>
          <w:rtl/>
        </w:rPr>
        <w:t xml:space="preserve">مع أن الدين لا يكون إلا مع الإخلاص لقوله تعالي وَ ما أُمِرُوا إِلَّا لِيَعْبُدُوا اللَّهَ مُخْلِصِينَ لَهُ الدِّينَ‌</w:t>
      </w:r>
      <w:r>
        <w:rPr>
          <w:rStyle w:val="FootnoteReference"/>
        </w:rPr>
        <w:footnoteReference w:id="1727"/>
      </w:r>
      <w:r>
        <w:rPr>
          <w:rFonts w:ascii="Amiri" w:hAnsi="Amiri" w:eastAsia="Amiri" w:cs="Amiri"/>
          <w:lang w:bidi="ar-SA"/>
          <w:color w:val="111111"/>
          <w:sz w:val="28"/>
          <w:szCs w:val="28"/>
          <w:rtl/>
        </w:rPr>
        <w:t xml:space="preserve">إلي قوله تعالي وَ ذلِكَ دِينُ الْقَيِّمَةِ .</w:t>
      </w:r>
    </w:p>
    <w:p>
      <w:pPr>
        <w:pStyle w:val="BookText"/>
      </w:pPr>
      <w:r>
        <w:rPr>
          <w:rFonts w:ascii="Amiri" w:hAnsi="Amiri" w:eastAsia="Amiri" w:cs="Amiri"/>
          <w:lang w:bidi="ar-SA"/>
          <w:color w:val="111111"/>
          <w:sz w:val="28"/>
          <w:szCs w:val="28"/>
          <w:rtl/>
        </w:rPr>
        <w:t xml:space="preserve">فالإسلام لا يكون إلا مع الإخلاص أيضا بقرينة أنه ذكر الإسلام معرفا و ذلك يفيد حصر الإسلام في الدين المخلص فكان المعني و الله أعلم لا إسلام إلا ما هو دين عند الله تعالي كما يقال زيد العالم أي لا غيره و الفرق ظاهر بين أن يقال الدين المخلص إسلام أو هو الإسلام كما قررناه فعلم أن الإسلام اللساني ليس داخلا في حقيقة الإسلام عند الله و الكلام إنما هو فيما يعد إسلاما و إيمانا عند الشارع لا عندنا بحيث لا يجتمع مع ضده الذي هو الكفر في موضع واحد</w:t>
      </w:r>
    </w:p>
    <w:p>
      <w:pPr>
        <w:pStyle w:val="BookText"/>
      </w:pPr>
      <w:r>
        <w:rPr>
          <w:rFonts w:ascii="IRNazanin" w:hAnsi="IRNazanin" w:eastAsia="IRNazanin" w:cs="IRNazanin"/>
          <w:lang w:bidi="fa-IR"/>
          <w:color w:val="111111"/>
          <w:sz w:val="28"/>
          <w:szCs w:val="28"/>
          <w:rtl/>
        </w:rPr>
        <w:t xml:space="preserve">به زبان اقرار کردید نه به دل و به همین مقدار می‌توانید از خود خبر دهید، ولی اسلام حقیقی همچون ایمان، نزد خدا برای شما ثابت نیست، به همین جهت خدا از اسلام شما خبر نمی‌دهد. از اینجا پاسخ دلیل دوّم (استدلال به روایات متواتره) هم روشن شد.</w:t>
      </w:r>
    </w:p>
    <w:p>
      <w:pPr>
        <w:pStyle w:val="BookText"/>
      </w:pPr>
      <w:r>
        <w:rPr>
          <w:rFonts w:ascii="IRNazanin" w:hAnsi="IRNazanin" w:eastAsia="IRNazanin" w:cs="IRNazanin"/>
          <w:lang w:bidi="fa-IR"/>
          <w:color w:val="111111"/>
          <w:sz w:val="28"/>
          <w:szCs w:val="28"/>
          <w:rtl/>
        </w:rPr>
        <w:t xml:space="preserve">اگر بگویید که اسلام همچون ایمان از حقایق اعتباری شارع است و شارع باید آن را بیان کند، و چون اجازه می‌دهد که بگویید مسلمانیم، با اینکه به دلالت آخر آیه ایمان در دلشان نبود، معلوم می‌شود که اسلام در نزد شارع چیزی غیر از همان که آنها داشتند نیست، وگرنه جایز نمی‌دانست که آنها بگویند مسلمانیم. و اگر بگویید اسلام در معنای مجازی استعمال شده، در پاسخ می‌گوییم که اصل در استعمال حقیقت است. اگر بگویید در صورتی که استعمال حقیقی باشد، لازم آید اشتراک لفظی یعنی اسلام مشترک است بین اسلام ناقص اعراب و اسلام کامل دیگران، در پاسخ می‌گوییم که مشترک معنوی است نه لفظی، زیرا یا کلّی متواطی است که همه افراد آن برابرند یا مشکک که پاره‌ای از افراد آن ضعیفند و پاره‌ای قوی، و در هر صورت مفهوم اسلام همان گردن نهادن و اعتراف به شهادتین است،چه با معارف دینی همراه شود یا نه، و اسلام اعراب هم یک فرد از این مفهوم کلّی است.خلاصه اینکه اسلام چیزی جز همان اقرار ظاهری نیست.</w:t>
      </w:r>
    </w:p>
    <w:p>
      <w:pPr>
        <w:pStyle w:val="BookText"/>
      </w:pPr>
      <w:r>
        <w:rPr>
          <w:rFonts w:ascii="IRNazanin" w:hAnsi="IRNazanin" w:eastAsia="IRNazanin" w:cs="IRNazanin"/>
          <w:lang w:bidi="fa-IR"/>
          <w:color w:val="111111"/>
          <w:sz w:val="28"/>
          <w:szCs w:val="28"/>
          <w:rtl/>
        </w:rPr>
        <w:t xml:space="preserve">در پاسخ می‌گوییم که بدون تردید، اگر کسی شهادتین بگوید و بدانیم به طور حتم به گفته‌اش باور ندارد، این اقرار از نظر شرع معتبر نیست و حکم به اسلام او نمی‌شود، زیرا در این صورت او یا مسخره می‌کند یا شک و تردید دارد. آری زمانی شارع به اسلام ظاهریحکم می‌کند که از قلب او بی‌خبر باشیم و ندانیم دلش با زبانش همراهی دارد یا نه، و این حکم شارع هم به خاطر تسهیل در کار ماست، زیرا آگاهی بر ضمیر افراد کار مشکلی است و فقط خدا از آن با خبر است. ولی در نزد خدا، مسلمان کسی است که دلش همراه زبانش باشد، چنانچه می‌فرماید {راستی دین، نزد خدا اسلام است.}با توجه به اینکه دین، بدون اخلاص و حقیقت نخواهد بود، چنانچه می‌فرماید: «وَ ما أُمِرُوا إِلَّا لِیَعْبُدُوا اللَّهَ مُخْلِصِینَ لَهُ الدِّین»،{و (در کتب آسمانی) امر نشدند مگر اینکه خدا را به اخلاص کامل در دین پرستش کنند.} تا آنجا که می‌فرماید: «وَ ذلِکَ دِینُ الْقَیِّمَة»، {این است دین درست.}</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بنابراین اسلام بدون اخلاص نخواهد بود، به دلیل اینکه در این آیه، اسلام را با الف و لام معرفه ذکر فرموده و از نظر ادبی، اسلام را منحصر فرموده در دین خالص. پس گویا معنی این است: «(البتّه خدا بهتر می‌داند) که اسلام نیست مگر آنچه که نزد خدا دین است.» مثل اینکه بگوید «زید العالم»، یعنی زید دانا که غیر از او دانایی نیست، و فرق است بین اینکه بگویند «الدین المخلص اسلام» (یعنی دین خالص، اسلام است) یا بگویند «الدین المخلص هو الاسلام» (یعنی دین خالص، فقط همان اسلام است)، چنانچه قبلا گفتیم.</w:t>
      </w:r>
    </w:p>
    <w:p>
      <w:pPr>
        <w:pStyle w:val="BookText"/>
      </w:pPr>
      <w:r>
        <w:rPr>
          <w:rFonts w:ascii="IRNazanin" w:hAnsi="IRNazanin" w:eastAsia="IRNazanin" w:cs="IRNazanin"/>
          <w:lang w:bidi="fa-IR"/>
          <w:color w:val="111111"/>
          <w:sz w:val="28"/>
          <w:szCs w:val="28"/>
          <w:rtl/>
        </w:rPr>
        <w:t xml:space="preserve">پس معلوم شد که اسلام زبانی، نزد خدا اسلام حقیقی نیست. سخن ما هم در چیزی است که نزد شارع اسلام و ایمان شمرده شود نه نزد ما، به طوری که در یک زمان با کفر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زمان واحد و الإقرار باللسان دون القلب يجامع الكفر فلا يكون إسلاما حقيقة و لعل هذا هو السر في إحالة الأخبار بالإسلام علي قول الأعراب دون قوله تعالي كما أشرنا إليه سابقا.</w:t>
      </w:r>
    </w:p>
    <w:p>
      <w:pPr>
        <w:pStyle w:val="BookText"/>
      </w:pPr>
      <w:r>
        <w:rPr>
          <w:rFonts w:ascii="Amiri" w:hAnsi="Amiri" w:eastAsia="Amiri" w:cs="Amiri"/>
          <w:lang w:bidi="ar-SA"/>
          <w:color w:val="111111"/>
          <w:sz w:val="28"/>
          <w:szCs w:val="28"/>
          <w:rtl/>
        </w:rPr>
        <w:t xml:space="preserve">إن قلت إذا لم يكن إسلام الأعراب إسلاما عند الله تعالي كان مغريا لهم بالكذب حيث أمرهم أن يخبروا عن أنفسهم بالإسلام فقال قُولُوا أَسْلَمْنا</w:t>
      </w:r>
      <w:r>
        <w:rPr>
          <w:rStyle w:val="FootnoteReference"/>
        </w:rPr>
        <w:footnoteReference w:id="1729"/>
      </w:r>
      <w:r>
        <w:rPr>
          <w:rFonts w:ascii="Amiri" w:hAnsi="Amiri" w:eastAsia="Amiri" w:cs="Amiri"/>
          <w:lang w:bidi="ar-SA"/>
          <w:color w:val="111111"/>
          <w:sz w:val="28"/>
          <w:szCs w:val="28"/>
          <w:rtl/>
        </w:rPr>
        <w:t xml:space="preserve">و هو محال عليه تعالي.</w:t>
      </w:r>
    </w:p>
    <w:p>
      <w:pPr>
        <w:pStyle w:val="BookText"/>
      </w:pPr>
      <w:r>
        <w:rPr>
          <w:rFonts w:ascii="Amiri" w:hAnsi="Amiri" w:eastAsia="Amiri" w:cs="Amiri"/>
          <w:lang w:bidi="ar-SA"/>
          <w:color w:val="111111"/>
          <w:sz w:val="28"/>
          <w:szCs w:val="28"/>
          <w:rtl/>
        </w:rPr>
        <w:t xml:space="preserve">قلت إنما أمرهم أمرا إرشاديا بأن يخبروا بالإسلام الظاهري و هو حق في الظاهر فلم يكن مغريا لهم بالكذب حيث لم يأمرهم بأن يخبروا بأنهم مسلمون عند الله تعالي بالإسلام مطلقا و قد تقدم ما يصلح دليلا لما ادعيناه من التخصيص علي أنه يمكن أن يقال إن الله سبحانه و تعالي لم يأمرهم بالإخبار أصلا لا ظاهرا و لا غيره بل أمر نبيه صلي الله عليه و آله أن يأمرهم حيث قال تعالي له قُلْ لَمْ تُؤْمِنُوا وَ لكِنْ قُولُوا أَسْلَمْنا أي و لكن قل لهم قولوا أسلمنا فالأمر لهم بقول أسلمنا إنما هو من النبي صلي الله عليه و آله لا من الله تعالي لما تقرر في الأصول من أن الأمر بالأمر بالشي‌ء ليس أمرا بذلك الشي‌ء.</w:t>
      </w:r>
    </w:p>
    <w:p>
      <w:pPr>
        <w:pStyle w:val="BookText"/>
      </w:pPr>
      <w:r>
        <w:rPr>
          <w:rFonts w:ascii="Amiri" w:hAnsi="Amiri" w:eastAsia="Amiri" w:cs="Amiri"/>
          <w:lang w:bidi="ar-SA"/>
          <w:color w:val="111111"/>
          <w:sz w:val="28"/>
          <w:szCs w:val="28"/>
          <w:rtl/>
        </w:rPr>
        <w:t xml:space="preserve">و احتج أهل المذهب الثالث علي كل من جزأي مدعاهم أما علي أن الإسلام أعم في الحكم فبآية الأعراب المتقدمة و التقريب ما تقدم لكن لا يرد عليهم شي‌ء مما أوردناه علي استدلال أهل المذهب الثاني بها لأنهم يدعون دلالتها علي مغايرة الإسلام للإيمان حقيقة و هم يدعون المغايرة في الحكم ظاهرا دون الحقيقة بل ما ذكرناه من الإيرادات محقق لاستدلالهم بها إذ لا يتم لهم بدونه كما لا يخفي علي من أحاط بما ذكرناه في بيان معني هذه الآية مما من به الواهب الكريم.</w:t>
      </w:r>
    </w:p>
    <w:p>
      <w:pPr>
        <w:pStyle w:val="BookText"/>
      </w:pPr>
      <w:r>
        <w:rPr>
          <w:rFonts w:ascii="Amiri" w:hAnsi="Amiri" w:eastAsia="Amiri" w:cs="Amiri"/>
          <w:lang w:bidi="ar-SA"/>
          <w:color w:val="111111"/>
          <w:sz w:val="28"/>
          <w:szCs w:val="28"/>
          <w:rtl/>
        </w:rPr>
        <w:t xml:space="preserve">إن قلت إن الشارع حكم بإيمان من أقر بالمعارف الأصولية ظاهرا و إن كان في نفس الأمر غير معتقد لذلك إذا لم يطلع عليه علي حد ما ذكرتم في الإسلام فكما أن الإيمان و الإسلام الاعتقاديين متحدان فكذا الظاهريان فما وجه عموم</w:t>
      </w:r>
    </w:p>
    <w:p>
      <w:pPr>
        <w:pStyle w:val="BookText"/>
      </w:pPr>
      <w:r>
        <w:rPr>
          <w:rFonts w:ascii="IRNazanin" w:hAnsi="IRNazanin" w:eastAsia="IRNazanin" w:cs="IRNazanin"/>
          <w:lang w:bidi="fa-IR"/>
          <w:color w:val="111111"/>
          <w:sz w:val="28"/>
          <w:szCs w:val="28"/>
          <w:rtl/>
        </w:rPr>
        <w:t xml:space="preserve">که ضدّ اوست جمع نشود. اقرار زبانی تنها با کفر جمع می‌شود، پس اسلام حقیقی نیست. شاید سرّ اینکه خداوند، اسلام اعراب را به گفته خودشان محوّل فرموده همین باشد، چنانچه قبلا اشاره شد.</w:t>
      </w:r>
    </w:p>
    <w:p>
      <w:pPr>
        <w:pStyle w:val="BookText"/>
      </w:pPr>
      <w:r>
        <w:rPr>
          <w:rFonts w:ascii="IRNazanin" w:hAnsi="IRNazanin" w:eastAsia="IRNazanin" w:cs="IRNazanin"/>
          <w:lang w:bidi="fa-IR"/>
          <w:color w:val="111111"/>
          <w:sz w:val="28"/>
          <w:szCs w:val="28"/>
          <w:rtl/>
        </w:rPr>
        <w:t xml:space="preserve">اگر بگویید در صورتی که اسلام اعراب، نزد خدا اسلام نباشد، پس خداوند آنها را به دروغ گفتن واداشته، چون می‌فرماید«بگویید مسلمانیم» و این از خدا محال است.</w:t>
      </w:r>
    </w:p>
    <w:p>
      <w:pPr>
        <w:pStyle w:val="BookText"/>
      </w:pPr>
      <w:r>
        <w:rPr>
          <w:rFonts w:ascii="IRNazanin" w:hAnsi="IRNazanin" w:eastAsia="IRNazanin" w:cs="IRNazanin"/>
          <w:lang w:bidi="fa-IR"/>
          <w:color w:val="111111"/>
          <w:sz w:val="28"/>
          <w:szCs w:val="28"/>
          <w:rtl/>
        </w:rPr>
        <w:t xml:space="preserve">در پاسخ می‌گوییم که خداوند به آنها فرمان ارشادی داده و به آنها راه نشان‌داده که از اسلام ظاهری خود خبر دهند، و در ظاهر هم درست است. پس آنان را به دروغ گفتن وانداشته، چون نفرموده که بگویید ما نزد خدا مسلمانیم، و دلیل ما بر تخصیص کلمه اسلام در این آیه به اسلام ظاهری، گذشت.</w:t>
      </w:r>
    </w:p>
    <w:p>
      <w:pPr>
        <w:pStyle w:val="BookText"/>
      </w:pPr>
      <w:r>
        <w:rPr>
          <w:rFonts w:ascii="IRNazanin" w:hAnsi="IRNazanin" w:eastAsia="IRNazanin" w:cs="IRNazanin"/>
          <w:lang w:bidi="fa-IR"/>
          <w:color w:val="111111"/>
          <w:sz w:val="28"/>
          <w:szCs w:val="28"/>
          <w:rtl/>
        </w:rPr>
        <w:t xml:space="preserve">پاسخ دیگر اینکه ممکن است اصلا خداوند به اعراب فرمان نداده باشد، بلکه به پیامبر فرمان داده که به آنها بگو «بگویید مسلمانیم»، چنانچه در آیه می‌فرماید{بگو ایمان نیاوردید ولی بگویید اسلام آوردیم.} پس فرمان به اعراب از پیامبر است نه از خداوند، و در علم اصول روشن شده که امر به امر به چیزی، امر به آن چیز نیست.</w:t>
      </w:r>
    </w:p>
    <w:p>
      <w:pPr>
        <w:pStyle w:val="BookText"/>
      </w:pPr>
      <w:r>
        <w:rPr>
          <w:rFonts w:ascii="IRNazanin" w:hAnsi="IRNazanin" w:eastAsia="IRNazanin" w:cs="IRNazanin"/>
          <w:lang w:bidi="fa-IR"/>
          <w:color w:val="111111"/>
          <w:sz w:val="28"/>
          <w:szCs w:val="28"/>
          <w:rtl/>
        </w:rPr>
        <w:t xml:space="preserve">امّا پیروان نظر سوّم، برای هر جزء از ادعای خود استدلال کرده‌اند. اما اینکه گفتند اسلام اعمّ است از ایمان در حکم، دلیلشان آیه اعراب است. ولی ایرادی که به پیروان نظر دوّم کردیم در مورد استدلال به این آیه بر اینها وارد نیست، زیرا آنها به این آیه استدلال جستند بر اینکه حقیقت اسلام غیر از ایمان است، و ما ایراد کردیم. ولی اینها می‌گویند که تنها در حکم ظاهری دوتایند نه در حقیقت.بنابراین ایراد ما به آنها، دلیل این دسته است، زیرا بدون آنچه که ما در ایراد به آنها گفتیم، استدلال اینها درست نیاید. این مطلب نزد هر کس که گفتار قبلی ما را کاملا توجه کرده باشدروشن است و معنای آیه را بر حسب لطفی که خدای کریم در فهم آنهبه ما منّت نهاده، تأمّل کرده باشد.</w:t>
      </w:r>
    </w:p>
    <w:p>
      <w:pPr>
        <w:pStyle w:val="BookText"/>
      </w:pPr>
      <w:r>
        <w:rPr>
          <w:rFonts w:ascii="IRNazanin" w:hAnsi="IRNazanin" w:eastAsia="IRNazanin" w:cs="IRNazanin"/>
          <w:lang w:bidi="fa-IR"/>
          <w:color w:val="111111"/>
          <w:sz w:val="28"/>
          <w:szCs w:val="28"/>
          <w:rtl/>
        </w:rPr>
        <w:t xml:space="preserve">اگر بگویید شارع حکم کرده به ایمان کسی که ظاهرا به معارف اصولی دین اقرار کند، ولو در باطن معتقد نباشد و ما از باطن او بی‌خبر باشیم، همان طوری که شما در اسلام گفتید.بنابراین همچنان که ایمان و اسلام واقعی یکی هستند، همان طور ظاهری آن دو هم یکسان است. پس چه جهت دارد که می‌گویند اسلام از نظر حکم عمومیت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في الحكم و ما معناه.</w:t>
      </w:r>
    </w:p>
    <w:p>
      <w:pPr>
        <w:pStyle w:val="BookText"/>
      </w:pPr>
      <w:r>
        <w:rPr>
          <w:rFonts w:ascii="Amiri" w:hAnsi="Amiri" w:eastAsia="Amiri" w:cs="Amiri"/>
          <w:lang w:bidi="ar-SA"/>
          <w:color w:val="111111"/>
          <w:sz w:val="28"/>
          <w:szCs w:val="28"/>
          <w:rtl/>
        </w:rPr>
        <w:t xml:space="preserve">قلت الإسلام يكفي في الحكم به ظاهرا الإقرار بالشهادتين مع عدم علم الاستهزاء و الشك من المعتبر بخلاف الإيمان فإنه لا بد في الحكم به ظاهرا مع ذلك من الاعتراف بأنه يعتقد الأصول الخمسة مع إقراره بها أو يقتصر علي الإقرار بها مع عدم علمنا منه بما ينافي ذلك من استهزاء أو شك فهو أخص حكما من الإسلام و هذا الذي ذكرناه يشهد به كثير من الأحاديث و حكم علماء الإمامية أيضا بإسلام أهل الخلاف و عدم إيمانهم يؤيد ما قلناه.</w:t>
      </w:r>
    </w:p>
    <w:p>
      <w:pPr>
        <w:pStyle w:val="BookText"/>
      </w:pPr>
      <w:r>
        <w:rPr>
          <w:rFonts w:ascii="Amiri" w:hAnsi="Amiri" w:eastAsia="Amiri" w:cs="Amiri"/>
          <w:lang w:bidi="ar-SA"/>
          <w:color w:val="111111"/>
          <w:sz w:val="28"/>
          <w:szCs w:val="28"/>
          <w:rtl/>
        </w:rPr>
        <w:t xml:space="preserve">و أما علي أن الإسلام في الحقيقة هو الإيمان فبقوله تعالي فَأَخْرَجْنا مَنْ كانَ فِيها مِنَ الْمُؤْمِنِينَ‌</w:t>
      </w:r>
      <w:r>
        <w:rPr>
          <w:rStyle w:val="FootnoteReference"/>
        </w:rPr>
        <w:footnoteReference w:id="1730"/>
      </w:r>
      <w:r>
        <w:rPr>
          <w:rFonts w:ascii="Amiri" w:hAnsi="Amiri" w:eastAsia="Amiri" w:cs="Amiri"/>
          <w:lang w:bidi="ar-SA"/>
          <w:color w:val="111111"/>
          <w:sz w:val="28"/>
          <w:szCs w:val="28"/>
          <w:rtl/>
        </w:rPr>
        <w:t xml:space="preserve">الآية و التقريب ما تقدم في بيان استدلال أهل المذهب الأول بها و الاعتراض الاعتراض لكن ما ذكر هناك من المعارضة بآية الأعراب لا يرد هنا لأنا بينا أنها إنما تدل علي المغايرة في الحكم و هو لا ينافي الاتحاد في الحقيقة و أما هناك فلما كان المدعي الاتحاد مطلقا حكما و حقيقة أمكن المعارضة بها في الجملة.</w:t>
      </w:r>
    </w:p>
    <w:p>
      <w:pPr>
        <w:pStyle w:val="BookText"/>
      </w:pPr>
      <w:r>
        <w:rPr>
          <w:rFonts w:ascii="Amiri" w:hAnsi="Amiri" w:eastAsia="Amiri" w:cs="Amiri"/>
          <w:lang w:bidi="ar-SA"/>
          <w:color w:val="111111"/>
          <w:sz w:val="28"/>
          <w:szCs w:val="28"/>
          <w:rtl/>
        </w:rPr>
        <w:t xml:space="preserve">و قد تقدم في كلام المحقق الطوسي قدس سره أنهم استدلوا علي كون حقيقتهما واحدة بقوله تعالي إِنَّ الدِّينَ عِنْدَ اللَّهِ الْإِسْلامُ و يمكن تقريره بوجهين أحدهما أن الإيمان هو الدين و الدين هو الإسلام فالإيمان هو الإسلام أما الكبري فللآية و أما الصغري فلقوله تعالي وَ مَنْ يَبْتَغِ غَيْرَ الْإِسْلامِ دِيناً فَلَنْ يُقْبَلَ مِنْهُ‌</w:t>
      </w:r>
      <w:r>
        <w:rPr>
          <w:rStyle w:val="FootnoteReference"/>
        </w:rPr>
        <w:footnoteReference w:id="1731"/>
      </w:r>
      <w:r>
        <w:rPr>
          <w:rFonts w:ascii="Amiri" w:hAnsi="Amiri" w:eastAsia="Amiri" w:cs="Amiri"/>
          <w:lang w:bidi="ar-SA"/>
          <w:color w:val="111111"/>
          <w:sz w:val="28"/>
          <w:szCs w:val="28"/>
          <w:rtl/>
        </w:rPr>
        <w:t xml:space="preserve">و لا ريب أن الإيمان مقبول من يبتغيه دينا للإجماع فيكون الإيمان دينا فيكون هو الإسلام و فيه أنه لا يلزم من صحة حمل الإسلام عليه كونهما واحدا في الحقيقة لجواز كون المحمول أعم و يمكن الجواب بما ذكرناه سابقا من إفادة مثل ذلك حصر الإسلام في الدين لكن يرد علي دليل الصغري أن اللازم منه كون الإيمان دينا أما كونه نفس الدين ليكون هو الإسلام فلا لجواز أن يكون جزءا منه أو جزئيا له أو شرعا كذلك و لا ريب أن جزء الشي‌ء أو جزئيه أو شرطه</w:t>
      </w:r>
    </w:p>
    <w:p>
      <w:pPr>
        <w:pStyle w:val="BookText"/>
      </w:pPr>
      <w:r>
        <w:rPr>
          <w:rFonts w:ascii="IRNazanin" w:hAnsi="IRNazanin" w:eastAsia="IRNazanin" w:cs="IRNazanin"/>
          <w:lang w:bidi="fa-IR"/>
          <w:color w:val="111111"/>
          <w:sz w:val="28"/>
          <w:szCs w:val="28"/>
          <w:rtl/>
        </w:rPr>
        <w:t xml:space="preserve">بیشتری دارد و معنایش چیست؟</w:t>
      </w:r>
    </w:p>
    <w:p>
      <w:pPr>
        <w:pStyle w:val="BookText"/>
      </w:pPr>
      <w:r>
        <w:rPr>
          <w:rFonts w:ascii="IRNazanin" w:hAnsi="IRNazanin" w:eastAsia="IRNazanin" w:cs="IRNazanin"/>
          <w:lang w:bidi="fa-IR"/>
          <w:color w:val="111111"/>
          <w:sz w:val="28"/>
          <w:szCs w:val="28"/>
          <w:rtl/>
        </w:rPr>
        <w:t xml:space="preserve">در پاسخ می‌گوییم که در حکم کردن به اسلام ظاهری، همان اقرار شهادتین وبی‌خبری از باطن او بس است. بر خلاف ایمان که در حکم به ایمان ظاهری، ناگزیریم از اعتراف به اعتقاد به اصول پنجگانه، با اقرار به آنها یا تنها اقرار آنها، با بی‌خبری از باطن او. پس ایمان در حکم، اخصّ است از اسلام و گواه ما بر این مطلب، احادیث و اخبار زیاد است و مؤیّد ما نیز آن است که علمای امامیّهدرباره اهل خلاف حکم می‌کنند که آنها مسلمانند نه مؤمن.</w:t>
      </w:r>
    </w:p>
    <w:p>
      <w:pPr>
        <w:pStyle w:val="BookText"/>
      </w:pPr>
      <w:r>
        <w:rPr>
          <w:rFonts w:ascii="IRNazanin" w:hAnsi="IRNazanin" w:eastAsia="IRNazanin" w:cs="IRNazanin"/>
          <w:lang w:bidi="fa-IR"/>
          <w:color w:val="111111"/>
          <w:sz w:val="28"/>
          <w:szCs w:val="28"/>
          <w:rtl/>
        </w:rPr>
        <w:t xml:space="preserve">امّا جزء دوّم ادّعای پیروان نظر سوّم، و آن اینکه اسلام در حقیقت غیر از ایمان است، دلیلشان این آیه است {و در همه آن دیار جز یک خانه لوط دیگر مسلم خداپرست نیافتیم.}</w:t>
      </w:r>
    </w:p>
    <w:p>
      <w:pPr>
        <w:pStyle w:val="BookText"/>
      </w:pPr>
      <w:r>
        <w:rPr>
          <w:rFonts w:ascii="IRNazanin" w:hAnsi="IRNazanin" w:eastAsia="IRNazanin" w:cs="IRNazanin"/>
          <w:lang w:bidi="fa-IR"/>
          <w:color w:val="111111"/>
          <w:sz w:val="28"/>
          <w:szCs w:val="28"/>
          <w:rtl/>
        </w:rPr>
        <w:t xml:space="preserve">چگونگی استدلال به این آیه همان است که پیروان نظر اوّل گفتند. بر این دسته نیز همان اعتراض به آنها وارد است، ولی آن ناسازگاری بین این آیه و آیه اعراب که در استدلال آن دسته یافت می‌شد، بر این دسته وارد نیست، زیرا آیه اعراب دلالت دارد بر مغایرت در حکم و مغایرت در حکم، با یکسان بودن حقیقت منافات ندارد. آنها چون ادّعا داشتند که مغایرت هم در حکم است و هم در حقیقت، ناسازگاری بین دو آیه بر حسب ادعای آنها است .</w:t>
      </w:r>
    </w:p>
    <w:p>
      <w:pPr>
        <w:pStyle w:val="BookText"/>
      </w:pPr>
      <w:r>
        <w:rPr>
          <w:rFonts w:ascii="IRNazanin" w:hAnsi="IRNazanin" w:eastAsia="IRNazanin" w:cs="IRNazanin"/>
          <w:lang w:bidi="fa-IR"/>
          <w:color w:val="111111"/>
          <w:sz w:val="28"/>
          <w:szCs w:val="28"/>
          <w:rtl/>
        </w:rPr>
        <w:t xml:space="preserve">و قبلا در گفتار محقق طوسی قدس سره گذشت که آنها بر یکی بودن حقیقت اسلام و ایمان استدلال کرده‌اند به آیه«إِنَّ الدِّینَ عِنْدَ اللَّهِ الْإِسْلامُ.» و چگونگی استدلال به این آیه، دو گونه ممکن است.</w:t>
      </w:r>
    </w:p>
    <w:p>
      <w:pPr>
        <w:pStyle w:val="BookText"/>
      </w:pPr>
      <w:r>
        <w:rPr>
          <w:rFonts w:ascii="IRNazanin" w:hAnsi="IRNazanin" w:eastAsia="IRNazanin" w:cs="IRNazanin"/>
          <w:lang w:bidi="fa-IR"/>
          <w:color w:val="111111"/>
          <w:sz w:val="28"/>
          <w:szCs w:val="28"/>
          <w:rtl/>
        </w:rPr>
        <w:t xml:space="preserve">اوّل اینکه ایمان همان دین است، و دین همان اسلام است، پس ایمان همان اسلام است. امّا اینکه «دین همان اسلام است»، دلیلش آیه شریفه است. امّا اینکه «ایمان همان دین است» به دلیل این آیه: «وَ مَنْ یَبْتَغِ غَیْرَ الْإِسْلامِ دِیناً فَلَنْ یُقْبَلَ مِنْهُ»، {هر کس غیر از اسلام دینی اختیار کند، هرگز از وی پذیرفته نیست}</w:t>
      </w:r>
      <w:r>
        <w:rPr>
          <w:rStyle w:val="FootnoteReference"/>
        </w:rPr>
        <w:footnoteReference w:id="1732"/>
      </w:r>
      <w:r>
        <w:rPr>
          <w:rFonts w:ascii="IRNazanin" w:hAnsi="IRNazanin" w:eastAsia="IRNazanin" w:cs="IRNazanin"/>
          <w:lang w:bidi="fa-IR"/>
          <w:color w:val="111111"/>
          <w:sz w:val="28"/>
          <w:szCs w:val="28"/>
          <w:rtl/>
        </w:rPr>
        <w:t xml:space="preserve">و شکی نیست که ایمان به اجماع علما،دین پذیرفته است، پس ایمان دین است و چون دین است، اسلام است.</w:t>
      </w:r>
    </w:p>
    <w:p>
      <w:pPr>
        <w:pStyle w:val="BookText"/>
      </w:pPr>
      <w:r>
        <w:rPr>
          <w:rFonts w:ascii="IRNazanin" w:hAnsi="IRNazanin" w:eastAsia="IRNazanin" w:cs="IRNazanin"/>
          <w:lang w:bidi="fa-IR"/>
          <w:color w:val="111111"/>
          <w:sz w:val="28"/>
          <w:szCs w:val="28"/>
          <w:rtl/>
        </w:rPr>
        <w:t xml:space="preserve">ولی این استدلال اشکال دارد، زیرا از اینکه صحیح است حمل اسلام بر ایمان، لازم نمی‌آید که اسلام و ایمان یک حقیقت باشند، زیرا در حمل، جایز است محمول اعم باشد.و جواب این اشکال، همان منحصر بودن اسلام است در دین.</w:t>
      </w:r>
    </w:p>
    <w:p>
      <w:pPr>
        <w:pStyle w:val="BookText"/>
      </w:pPr>
      <w:r>
        <w:rPr>
          <w:rFonts w:ascii="IRNazanin" w:hAnsi="IRNazanin" w:eastAsia="IRNazanin" w:cs="IRNazanin"/>
          <w:lang w:bidi="fa-IR"/>
          <w:color w:val="111111"/>
          <w:sz w:val="28"/>
          <w:szCs w:val="28"/>
          <w:rtl/>
        </w:rPr>
        <w:t xml:space="preserve">ولی در استدلال به آیه دوّم، اشکال شده است که اقتضای این آیه این است که ایمان دین است، امّا اینکه ایمان خود دین است تا اسلام باشد نه، زیرا ممکن است جزء دین یا فرد آن باشد یا بگوییم شرعا ایمان دین است، و شکی نیست در اینکه جزء هر چیزی یا فرد آن یا شرط آن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7" w:name="pg13490_132967"/>
    <w:bookmarkEnd w:id="237"/>
    <w:p>
      <w:pPr>
        <w:pStyle w:val="BookText"/>
      </w:pPr>
      <w:r>
        <w:rPr>
          <w:rFonts w:ascii="Amiri" w:hAnsi="Amiri" w:eastAsia="Amiri" w:cs="Amiri"/>
          <w:lang w:bidi="ar-SA"/>
          <w:color w:val="111111"/>
          <w:sz w:val="28"/>
          <w:szCs w:val="28"/>
          <w:rtl/>
        </w:rPr>
        <w:t xml:space="preserve">يقبل معه و إن كان مغايرا له فعلم أن المراد من الغير في الآية الكريمة غير ذلك.</w:t>
      </w:r>
    </w:p>
    <w:p>
      <w:pPr>
        <w:pStyle w:val="BookText"/>
      </w:pPr>
      <w:r>
        <w:rPr>
          <w:rFonts w:ascii="Amiri" w:hAnsi="Amiri" w:eastAsia="Amiri" w:cs="Amiri"/>
          <w:lang w:bidi="ar-SA"/>
          <w:color w:val="111111"/>
          <w:sz w:val="28"/>
          <w:szCs w:val="28"/>
          <w:rtl/>
        </w:rPr>
        <w:t xml:space="preserve">و أيضا يرد عليه أن هذا الدليل إنما يستقيم علي مذهب من يقول إن الطاعات جزء من الإيمان و ذلك لأن الظاهر أن الدين المحمول عليه الإسلام هو دين القيمة في قوله تعالي وَ ذلِكَ دِينُ الْقَيِّمَةِ</w:t>
      </w:r>
      <w:r>
        <w:rPr>
          <w:rStyle w:val="FootnoteReference"/>
        </w:rPr>
        <w:footnoteReference w:id="1733"/>
      </w:r>
      <w:r>
        <w:rPr>
          <w:rFonts w:ascii="Amiri" w:hAnsi="Amiri" w:eastAsia="Amiri" w:cs="Amiri"/>
          <w:lang w:bidi="ar-SA"/>
          <w:color w:val="111111"/>
          <w:sz w:val="28"/>
          <w:szCs w:val="28"/>
          <w:rtl/>
        </w:rPr>
        <w:t xml:space="preserve">و المشار إليه بذلك ما تقدم من الإخلاص في الدين مع إقامة الصلاة و إيتاء الزكاة.</w:t>
      </w:r>
    </w:p>
    <w:p>
      <w:pPr>
        <w:pStyle w:val="BookText"/>
      </w:pPr>
      <w:r>
        <w:rPr>
          <w:rFonts w:ascii="Amiri" w:hAnsi="Amiri" w:eastAsia="Amiri" w:cs="Amiri"/>
          <w:lang w:bidi="ar-SA"/>
          <w:color w:val="111111"/>
          <w:sz w:val="28"/>
          <w:szCs w:val="28"/>
          <w:rtl/>
        </w:rPr>
        <w:t xml:space="preserve">و ثانيهما أن العبادات المعتبرة شرعا هي الدين و الدين هو الإسلام و الإسلام هو الإيمان أما الأولي فلقوله تعالي وَ ما أُمِرُوا إِلَّا لِيَعْبُدُوا اللَّهَ مُخْلِصِينَ لَهُ الدِّينَ‌</w:t>
      </w:r>
      <w:r>
        <w:rPr>
          <w:rStyle w:val="FootnoteReference"/>
        </w:rPr>
        <w:footnoteReference w:id="1734"/>
      </w:r>
      <w:r>
        <w:rPr>
          <w:rFonts w:ascii="Amiri" w:hAnsi="Amiri" w:eastAsia="Amiri" w:cs="Amiri"/>
          <w:lang w:bidi="ar-SA"/>
          <w:color w:val="111111"/>
          <w:sz w:val="28"/>
          <w:szCs w:val="28"/>
          <w:rtl/>
        </w:rPr>
        <w:t xml:space="preserve">و أما الثانية فلقوله تعالي إِنَّ الدِّينَ عِنْدَ اللَّهِ الْإِسْلامُ و أما الثالثة فلقوله تعالي وَ مَنْ يَبْتَغِ غَيْرَ الْإِسْلامِ دِيناً الآية و قد تقدم بيان ذلك و يرد عليه جميع ما يرد علي الوجه الأول و يزيد عليه أن النتيجة كون العبادات هي الإيمان و المدعي كون الإسلام هو الإيمان أو عكسه و لا ينطبق علي المدعي و لو سلم استلزامه للمدعي لاقتضاء المقدمة الثالثة ذلك قلنا فبقية المقدمات مستدركة إذ يكفي أن يقال الإسلام هو الإيمان لقوله تعالي وَ مَنْ يَبْتَغِ الآية.</w:t>
      </w:r>
    </w:p>
    <w:p>
      <w:pPr>
        <w:pStyle w:val="Heading5"/>
      </w:pPr>
      <w:bookmarkStart w:id="1583" w:name="_Toc1300"/>
      <w:r>
        <w:t>أقول</w:t>
      </w:r>
      <w:bookmarkEnd w:id="1583"/>
    </w:p>
    <w:p>
      <w:pPr>
        <w:pStyle w:val="BookText"/>
      </w:pPr>
      <w:r>
        <w:rPr>
          <w:rFonts w:ascii="Amiri" w:hAnsi="Amiri" w:eastAsia="Amiri" w:cs="Amiri"/>
          <w:lang w:bidi="ar-SA"/>
          <w:color w:val="111111"/>
          <w:sz w:val="28"/>
          <w:szCs w:val="28"/>
          <w:rtl/>
        </w:rPr>
        <w:t xml:space="preserve">قد عرفت أن هذا الاستدلال بوجهيه إنما يستقيم علي مذهب من يجعل الطاعات الإيمان أو جزءا منه فإن كان المستدل به هؤلاء فذلك قد علم مع ما يرد عليه و إن كان غيرهم فهو ساقط الدلالة أصلا و رأسا ثم نقول علي تقدير تسليم دلالة هذه الآيات علي اتحادهما أن الحكم بعموم الإسلام في الحكم علي مذهب من يجعل الطاعات الإيمان ظاهرا أن الآيات دلت علي اتحادهما في الحقيقة عند الله تعالي و علي هذا من لم يأت بالطاعات أو بعضها فلا دين له فلا إسلام فلا إيمان له عند الله و لا في الظاهر إذا لم يعرف منه ذلك.</w:t>
      </w:r>
    </w:p>
    <w:p>
      <w:pPr>
        <w:pStyle w:val="BookText"/>
      </w:pPr>
      <w:r>
        <w:rPr>
          <w:rFonts w:ascii="Amiri" w:hAnsi="Amiri" w:eastAsia="Amiri" w:cs="Amiri"/>
          <w:lang w:bidi="ar-SA"/>
          <w:color w:val="111111"/>
          <w:sz w:val="28"/>
          <w:szCs w:val="28"/>
          <w:rtl/>
        </w:rPr>
        <w:t xml:space="preserve">و أما من اكتفي بالتصديق في تحقق حقيقة الإيمان و جعل الإتيان بالطاعات من المكملات فيلزم عليه بمقتضي هذه الآيات أن يسلمه بأن يكون بين الإسلام</w:t>
      </w:r>
    </w:p>
    <w:p>
      <w:pPr>
        <w:pStyle w:val="BookText"/>
      </w:pPr>
      <w:r>
        <w:rPr>
          <w:rFonts w:ascii="IRNazanin" w:hAnsi="IRNazanin" w:eastAsia="IRNazanin" w:cs="IRNazanin"/>
          <w:lang w:bidi="fa-IR"/>
          <w:color w:val="111111"/>
          <w:sz w:val="28"/>
          <w:szCs w:val="28"/>
          <w:rtl/>
        </w:rPr>
        <w:t xml:space="preserve">با خود آن چیز پذیرفته است، اگر چه غیر آن باشد. پس معلوم شد مقصود از کلمه «غیر» در آیه شریفه، آن نیست که آنها استدلال کرده‌اند.</w:t>
      </w:r>
    </w:p>
    <w:p>
      <w:pPr>
        <w:pStyle w:val="BookText"/>
      </w:pPr>
      <w:r>
        <w:rPr>
          <w:rFonts w:ascii="IRNazanin" w:hAnsi="IRNazanin" w:eastAsia="IRNazanin" w:cs="IRNazanin"/>
          <w:lang w:bidi="fa-IR"/>
          <w:color w:val="111111"/>
          <w:sz w:val="28"/>
          <w:szCs w:val="28"/>
          <w:rtl/>
        </w:rPr>
        <w:t xml:space="preserve">بعلاوه اشکال دیگریبر این استدلال وارد است و آن اینکه این دلیلنزد کسی درست است که عبادات را جزو ایمان می‌داند، زیرا دینی که اسلام بر او حمل می‌شود، همان دین درست است که در آخر آیه می‌فرماید«وَ ذلِکَ دِینُ الْقَیِّمَةِ»،{این است دین درست.}و با کلمه «این است» اشاره فرموده به آنچه که قبلا فرموده بود و عبارت است از اخلاص در دین با بپاداشتن نماز و پرداختن زکات .</w:t>
      </w:r>
    </w:p>
    <w:p>
      <w:pPr>
        <w:pStyle w:val="BookText"/>
      </w:pPr>
      <w:r>
        <w:rPr>
          <w:rFonts w:ascii="Amiri" w:hAnsi="Amiri" w:eastAsia="Amiri" w:cs="Amiri"/>
          <w:lang w:bidi="ar-SA"/>
          <w:color w:val="111111"/>
          <w:sz w:val="28"/>
          <w:szCs w:val="28"/>
          <w:rtl/>
        </w:rPr>
        <w:t xml:space="preserve">دوّم نحوه دوّم استدلال به آیه«إِنَّ الدِّینَ عِنْدَ اللَّهِ الْإِسْلامُ»این است که عبادات معتبره در شرع، همان دین است و دین همان اسلام است و اسلام همان ایمان است.</w:t>
      </w:r>
    </w:p>
    <w:p>
      <w:pPr>
        <w:pStyle w:val="BookText"/>
      </w:pPr>
      <w:r>
        <w:rPr>
          <w:rFonts w:ascii="IRNazanin" w:hAnsi="IRNazanin" w:eastAsia="IRNazanin" w:cs="IRNazanin"/>
          <w:lang w:bidi="fa-IR"/>
          <w:color w:val="111111"/>
          <w:sz w:val="28"/>
          <w:szCs w:val="28"/>
          <w:rtl/>
        </w:rPr>
        <w:t xml:space="preserve">اما اینکه عبادات دین است، به دلیل آیه {(و در کتب آسمانی) امر نشدند مگر اینکه خدا را با اخلاص کامل در دین پرستش کنند.}و اما اینکه دین همان اسلام است بدلیل آیه«إِنَّ الدِّینَ عِنْدَ اللَّهِ الْإِسْلامُ» و اما اینکه اسلام همان ایمان است بدلیل آیه«وَ مَنْ یَبْتَغِ غَیْرَ الْإِسْلامِ دِیناً» و چگونگی استدلال به این آیه در نحوه اوّل استدلال گذشت و همه آن ایرادها که آنجا گفتیم، در این صورت هم وارد است. زائد بر آن اشکالات، اشکال دیگری نیز در این صورت هست و آن این است که نتیجه این استدلال،این است که عبادات همان ایمان است، و ادعای اینها این بود که اسلام ایمان است یا اینکه ایمان اسلام است، بنابراین دلیل مطابق ادّعا نیست.</w:t>
      </w:r>
    </w:p>
    <w:p>
      <w:pPr>
        <w:pStyle w:val="BookText"/>
      </w:pPr>
      <w:r>
        <w:rPr>
          <w:rFonts w:ascii="IRNazanin" w:hAnsi="IRNazanin" w:eastAsia="IRNazanin" w:cs="IRNazanin"/>
          <w:lang w:bidi="fa-IR"/>
          <w:color w:val="111111"/>
          <w:sz w:val="28"/>
          <w:szCs w:val="28"/>
          <w:rtl/>
        </w:rPr>
        <w:t xml:space="preserve">اگر بگوییم از آیه سوّم به دست می‌آید که اسلام همان ایمان است، بنابراین دلیل با ادّعا مطابق شد، می‌گوییم پس استدلال به دو آیه دیگر لازم نیست، زیرا همین قدر بس است که بگوییم اسلام همان ایمان است، به دلیل آیه«وَ مَنْ یَبْتَغِ غَیْرَ الْإِسْلامِ.»</w:t>
      </w:r>
    </w:p>
    <w:p>
      <w:pPr>
        <w:pStyle w:val="Heading5"/>
      </w:pPr>
      <w:bookmarkStart w:id="1584" w:name="_Toc1301"/>
      <w:r>
        <w:t>مؤلف</w:t>
      </w:r>
      <w:bookmarkEnd w:id="1584"/>
    </w:p>
    <w:p>
      <w:pPr>
        <w:pStyle w:val="BookText"/>
      </w:pPr>
      <w:r>
        <w:rPr>
          <w:rFonts w:ascii="IRNazanin" w:hAnsi="IRNazanin" w:eastAsia="IRNazanin" w:cs="IRNazanin"/>
          <w:lang w:bidi="fa-IR"/>
          <w:color w:val="111111"/>
          <w:sz w:val="28"/>
          <w:szCs w:val="28"/>
          <w:rtl/>
        </w:rPr>
        <w:t xml:space="preserve">از آنچه گفتیم، دانسته شد که استدلال به آیه«إِنَّ الدِّینَ عِنْدَ اللَّهِ الْإِسْلامُ»به هر دو گونه‌اش در نزد کسی که عبادات را ایمان یا جزئی از ایمان می‌داند، درست است. اگر آنها به این آیه استدلال کنند، آن ایرادها که گفتیم وارد است و اگر غیر آنها باشند، استدلال از اصل درست نیست.</w:t>
      </w:r>
    </w:p>
    <w:p>
      <w:pPr>
        <w:pStyle w:val="BookText"/>
      </w:pPr>
      <w:r>
        <w:rPr>
          <w:rFonts w:ascii="IRNazanin" w:hAnsi="IRNazanin" w:eastAsia="IRNazanin" w:cs="IRNazanin"/>
          <w:lang w:bidi="fa-IR"/>
          <w:color w:val="111111"/>
          <w:sz w:val="28"/>
          <w:szCs w:val="28"/>
          <w:rtl/>
        </w:rPr>
        <w:t xml:space="preserve">سپس می‌گوییم بر فرض دلالت این آیات بر یکی بودن اسلام و ایمان، عقیده به اعمّ بودن اسلام، در حکم بر مذهب کسی که طاعات را ایمان ظاهری داند، این است که این آیات دلالت دارند بر اتحاد اسلام و ایمان حقیقتا نزد خدا. بنابراین کسی که طاعات یا بعضی از آنها را انجام ندهد، دین ندارد، پس مسلمان نیست. پس ایمان ندارد، نه نزد خدا و نه در ظاهر تا وقتی عبادت ظاهری‌اش شناخته نشود. امّا کسی که در تحقق حقیقت ایمان، تنها باور را بس می‌داند و انجام اطاعات را مکمّل آن می‌شمارد، چنین کسی بر حسب این آیات باید معتقد شود که بین اسلام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الإيمان عموم من وجه لتحققهما فيمن صدق بالمسائل الأصولية و أتي بالطاعات مخلصا و انفراد الإسلام فيمن أقر بالشهادتين ظاهرا مع كونه غير مصدق بقلبه و انفراد الإيمان فيمن صدق بقلبه بالمعارف و ترك الطاعات غير مستحل فإنه لا دين له حيث لم يقم الصلاة و لا آتي الزكاة كما هو المفروض فلا إسلام له لأن الدِّينَ عِنْدَ اللَّهِ الْإِسْلامُ و هو في غاية البعد و الاستهجان و لم يذهب أحد إلي أنه قد يكون المكلف مؤمنا و لا يكون مسلما.</w:t>
      </w:r>
    </w:p>
    <w:p>
      <w:pPr>
        <w:pStyle w:val="BookText"/>
      </w:pPr>
      <w:r>
        <w:rPr>
          <w:rFonts w:ascii="Amiri" w:hAnsi="Amiri" w:eastAsia="Amiri" w:cs="Amiri"/>
          <w:lang w:bidi="ar-SA"/>
          <w:color w:val="111111"/>
          <w:sz w:val="28"/>
          <w:szCs w:val="28"/>
          <w:rtl/>
        </w:rPr>
        <w:t xml:space="preserve">هذا إن اعتبرنا النسبة بين مطلق الإسلام و الإيمان حقيقيا أو ظاهريا و إن اعتبرنا النسبة بين الحقيقيين فقط أي ما هو إسلام و إيمان عند الله تعالي كانا متحدين عند من جعلهما الطاعات و عند من اكتفي بالتصديق يكون الإيمان أعم مطلقا و هو أيضا غريب إذ لم يذهب إليه أحد و لا مخلص له عن هذا الإلزام إلا بالتزامه إذ يدعي أن تارك الطاعات غير مستحل مسلم أيضا و يتأول الدين في قوله تعالي وَ ذلِكَ دِينُ الْقَيِّمَةِ بالدين الكامل و يكون المراد بالدين في قوله تعالي إِنَّ الدِّينَ عِنْدَ اللَّهِ الْإِسْلامُ الدين الأصلي الذي لا يتحقق أصل الإيمان إلا به و حينئذ فيكون الإسلام و الإيمان الحقيقيان متحدين أيضا عنده. و يؤيد ذلك ما ذكره بعضهم من أن الاستدلال بآية الإخلاص إنما يتم بإضمار لفظ المذكر و نحوه فإن الإشارة في قوله تعالي وَ ذلِكَ دِينُ الْقَيِّمَةِ يرجع إلي متعدد و هو العبادة مع الإخلاص في الدين و إقام الصلاة و إيتاء الزكاة بل مع جميع الطاعات بناء علي أنه اكتفي عن ذكرها بذكر الأعظم منها و أنها قد ذكرت إجمالا في قوله تعالي لِيَعْبُدُوا و ذكر إقام الصلاة و إيتاء الزكاة لشدة الاعتناء بهما فكان حق الإشارة أن يكون أولئك و نحوه تطابقا بين الإشارة و المشار إليه و لما كانت الإشارة مفردة ارتكب المذكور و حيث لا بد من الإضمار فللخصم أن يضمر الإخلاص أو التدين المدلول عليهما بقوله مُخْلِصِينَ لَهُ الدِّينَ و الترجيح لهذه لقربه من المعني اللغوي للإيمان و بعد ذاك فلم يكن في الآية دلالة علي أن الطاعات هي الإيمان فلم يتكرر الأوسط في قولنا عبادة الله تعالي مع الإخلاص و إقام الصلاة و إيتاء الزكاة كالدين</w:t>
      </w:r>
    </w:p>
    <w:p>
      <w:pPr>
        <w:pStyle w:val="BookText"/>
      </w:pPr>
      <w:r>
        <w:rPr>
          <w:rFonts w:ascii="IRNazanin" w:hAnsi="IRNazanin" w:eastAsia="IRNazanin" w:cs="IRNazanin"/>
          <w:lang w:bidi="fa-IR"/>
          <w:color w:val="111111"/>
          <w:sz w:val="28"/>
          <w:szCs w:val="28"/>
          <w:rtl/>
        </w:rPr>
        <w:t xml:space="preserve">و ایمان عموم و خصوص من وجه است، یعنی در یک مورد هم ایمان است و هم اسلام،و آن اینکه کسی مسائل اصولی دینی را باور کند و عبادات را هم خالصا انجام دهد. و در یک مورد اسلام هست بدون ایمان، و آن اینکه کسی شهادتین را بگوید و در دل باور نداشته باشد. و در یک مورد ایمان هست بدون اسلام، و آن اینکه کسی در دل معارف دینی را باور کند، ولی عبادات را انجام ندهد، بدون اینکه ترک عبادت را حلال شمرد. چنین کسی ایمان دارد و اسلام ندارد. چون اگر نماز نخواند و زکات ندهد،طبق فرض دین ندارد و دین هم نزد خدا اسلام است، پس اسلام ندارد. این مطلب، خیلی از واقع دور است و زشت، و هیچ کس نگفته که مکلّف گاهی مؤمن است و مسلمان نیست.</w:t>
      </w:r>
    </w:p>
    <w:p>
      <w:pPr>
        <w:pStyle w:val="BookText"/>
      </w:pPr>
      <w:r>
        <w:rPr>
          <w:rFonts w:ascii="IRNazanin" w:hAnsi="IRNazanin" w:eastAsia="IRNazanin" w:cs="IRNazanin"/>
          <w:lang w:bidi="fa-IR"/>
          <w:color w:val="111111"/>
          <w:sz w:val="28"/>
          <w:szCs w:val="28"/>
          <w:rtl/>
        </w:rPr>
        <w:t xml:space="preserve">آنچه گفتیم در صورتی است که نسبت بین مطلق اسلام و ایمان را بسنجیم و به حقیقی و ظاهری آن کاری نداشته باشیم. ولی نسبت بین اسلام و ایمان حقیقی، یعنی آنچه نزد خدا اسلام و ایمان است، نزد کسی که آن دو را انجام عبادات می‌داند، نسبت بین آن دو یکی است و نزد کسی که تنها به باور قلبی اکتفا می‌کند، ایمان در هر حال اعمّ است از اسلام، و این نیز بعید است، زیرا هیچ کس چنین چیزی نگفته، و چاره‌ای هم از آن ندارد، زیرا گوید تارک طاعات که آن را حلال نشمارد نیز مسلمان است، و دین را در آیه شریفه {و این است دین درست} به دین کاملتفسیر می‌کند، و دین در آیه {همانا دین نزد خدا، اسلام است} به دین اصلی که اصل ایمان حاصل نشود مگر به آن.بنابراین حقیقت اسلام و ایمان نیز در نزد او یکی است و مؤیّد این مطلب آن است که یکی از آنها گفته است استدلال به آیه اخلاص (در سوره بیّنه) وقتی درست است که از نظر ادبی یک لفظ مذکّری در تقدیر بگیریم، زیرا در جمله«وَ ذلِکَ دِینُ الْقَیِّمَةِ»،{این است دین درست} اشاره به چند شی‌ء متعدد است که عبارت است از عبادت با اخلاص در دین، بپاداشتن نماز و پرداختن زکوه، بلکه همه اوامر خدا، منتها از میان آنها عبادات بزرگ را نام برده و همه آنها اجمالا در کلمه«لِیَعْبُدُوا»وجود دارد.بنابراین چون مشارالیه متعدد است، سزاوار بود به وسیله کلمه«أولئک»به آنها اشاره فرماید تا اشاره با مشارالیه مطابق شود، ولی چون «ذلِکَ» که برای اشاره به مفرد است ذکر شده، باید چیزی در تقدیر بگیریم و طرف می‌تواند کلمه اخلاص یا کلمه تدیّن را که از جمله «مُخْلِصِینَ لَهُ الدِّینَ»به دست می‌آید در تقدیر بگیرد و البتّه، تدیّن، از نظر معنی به ایمان نزدیک‌تر است.</w:t>
      </w:r>
    </w:p>
    <w:p>
      <w:pPr>
        <w:pStyle w:val="BookText"/>
      </w:pPr>
      <w:r>
        <w:rPr>
          <w:rFonts w:ascii="IRNazanin" w:hAnsi="IRNazanin" w:eastAsia="IRNazanin" w:cs="IRNazanin"/>
          <w:lang w:bidi="fa-IR"/>
          <w:color w:val="111111"/>
          <w:sz w:val="28"/>
          <w:szCs w:val="28"/>
          <w:rtl/>
        </w:rPr>
        <w:t xml:space="preserve">پس از این، آیه دلالتی ندارد بر اینکه طاعات و عبادات همان ایمان است، زیرا در صغرا و کبرا باید حد وسط تکرار شود که در اینجا تکرار نشده، زیرا می‌گوییم در آیه قرآن چنین است. عبادت خدا با اخلاص، بپا داشتن نماز و پرداخت زکات چون دین است،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الدين هو الإسلام و الإسلام هو الإيمان لقوله تعالي وَ مَنْ يَبْتَغِ الآية فالطاعات هي الإسلام و الإيمان لأنه يقال لا نسلم أن المراد من الدين في المقدمة الأولي ما يراد في المقدمة الثانية.</w:t>
      </w:r>
    </w:p>
    <w:p>
      <w:pPr>
        <w:pStyle w:val="BookText"/>
      </w:pPr>
      <w:r>
        <w:rPr>
          <w:rFonts w:ascii="Amiri" w:hAnsi="Amiri" w:eastAsia="Amiri" w:cs="Amiri"/>
          <w:lang w:bidi="ar-SA"/>
          <w:color w:val="111111"/>
          <w:sz w:val="28"/>
          <w:szCs w:val="28"/>
          <w:rtl/>
        </w:rPr>
        <w:t xml:space="preserve">و قد ظهر من هذا تزييف الاستدلال بهذه الآيات علي كون الطاعات معتبرة في حقيقة الإيمان لأنه لم يناف ما نحن فيه من اتحاد الإسلام و الإيمان لكن لا يخفي أنه مناف لما قد بيناه من أن البحث كله علي تقدير تسليم دلالة هذه الآيات و ما ذكر من التأويل مناف للتسليم المذكور و يمكن الجواب عنه فتأمل.</w:t>
      </w:r>
    </w:p>
    <w:p>
      <w:pPr>
        <w:pStyle w:val="BookText"/>
      </w:pPr>
      <w:r>
        <w:rPr>
          <w:rFonts w:ascii="Amiri" w:hAnsi="Amiri" w:eastAsia="Amiri" w:cs="Amiri"/>
          <w:lang w:bidi="ar-SA"/>
          <w:color w:val="111111"/>
          <w:sz w:val="28"/>
          <w:szCs w:val="28"/>
          <w:rtl/>
        </w:rPr>
        <w:t xml:space="preserve">و هاهنا بحث يصلح لتزييف الاستدلال بهذه الآيات علي المطلبين مطلب كون الطاعات معتبرة في حقيقة الإيمان و مطلب اتحادهما في الحقيقة فنقول لو سلمنا أن المراد من الدين في الآيات الثلاث واحد و أن الطاعات معتبرة في أصل حقيقة الإسلام فلا يلزم أن تكون معتبرة في أصل حقيقة الإيمان و لا أن يكون الإسلام و الإيمان متحدين حقيقة و ذلك لأن الآية الكريمة إنما دلت علي أن من ابتغي أي طلب غير دين الإسلام دينا له فلن يقبل منه ذلك المطلوب و لم تدل علي أن من صدق بما أوجبه الشارع عليه لكنه ترك بعض الطاعات غير مستحل أنه طالب لغير دين الإسلام إذ ترك الفعل يجتمع مع طلبه لعدم المنافاة بينهما فإن الشخص قد يكون طالبا للطاعة مريدا لها لكنه تركها إهمالا و تقصيرا و لا يخرج بذلك عن ابتغائها و قد تقدم هذا الاعتراض في المقالة الأولي علي دليل القائلين بالاتحاد.</w:t>
      </w:r>
    </w:p>
    <w:p>
      <w:pPr>
        <w:pStyle w:val="BookText"/>
      </w:pPr>
      <w:r>
        <w:rPr>
          <w:rFonts w:ascii="Amiri" w:hAnsi="Amiri" w:eastAsia="Amiri" w:cs="Amiri"/>
          <w:lang w:bidi="ar-SA"/>
          <w:color w:val="111111"/>
          <w:sz w:val="28"/>
          <w:szCs w:val="28"/>
          <w:rtl/>
        </w:rPr>
        <w:t xml:space="preserve">إن قلت علي تقدير تسليم اتحاد معني الدين في الآيات فما يصنع من اكتفي في الإيمان بالتصديق فيما إذا صدق شخص بجميع ما أمره الله تعالي به و لو إجمالا لكنه لم يفعل بعد شيئا من الطاعات لعدم وجوبها عليه كما لو توقفت علي سبب أو شرط و لم يحصل أو وجد مانع من ذلك فإنه يسمي مؤمنا و لا يسمي مسلما لعدم الإتيان بالطاعات التي هي معتبرة في حقيقة الإسلام و كذا الحكم علي من وجبت عليه و تركها تقصيرا غير مستحل مع كونه مصدقا بجميع ما أمر به و مريدا للطاعات</w:t>
      </w:r>
    </w:p>
    <w:p>
      <w:pPr>
        <w:pStyle w:val="BookText"/>
      </w:pPr>
      <w:r>
        <w:rPr>
          <w:rFonts w:ascii="IRNazanin" w:hAnsi="IRNazanin" w:eastAsia="IRNazanin" w:cs="IRNazanin"/>
          <w:lang w:bidi="fa-IR"/>
          <w:color w:val="111111"/>
          <w:sz w:val="28"/>
          <w:szCs w:val="28"/>
          <w:rtl/>
        </w:rPr>
        <w:t xml:space="preserve">و دین همان اسلام است، و اسلام همان ایمان است به دلیل آیه«وَ مَنْ یَبْتَغِ غَیْرَ الْإِسْلامِ»، پس طاعات، همان اسلام است و ایمان. اشکال این استدلال آن است که معلوم نیست مقصود از دین در مقدمه اوّل (که گفتیم عبادات چون دین است) همان دین در مقدمه دوّم (که گفتیم و دین همان اسلام است) باشد.</w:t>
      </w:r>
    </w:p>
    <w:p>
      <w:pPr>
        <w:pStyle w:val="BookText"/>
      </w:pPr>
      <w:r>
        <w:rPr>
          <w:rFonts w:ascii="IRNazanin" w:hAnsi="IRNazanin" w:eastAsia="IRNazanin" w:cs="IRNazanin"/>
          <w:lang w:bidi="fa-IR"/>
          <w:color w:val="111111"/>
          <w:sz w:val="28"/>
          <w:szCs w:val="28"/>
          <w:rtl/>
        </w:rPr>
        <w:t xml:space="preserve">از این روشن شد که استدلال به این آیات بر اینکه عبادات در حقیقت ایمان معتبر است، مردود است، زیرا گرچه این استدلال مخالف و منافی با یکی بودن اسلام و ایمان نیست، ولی مخالف گفته پیش است. چون تمام بحث مبنی بر دلالت این آیات است و آن تأویل مذکور با دلالت آیات مخالف است و پاسخ به آن تأویل هم ممکن است.</w:t>
      </w:r>
    </w:p>
    <w:p>
      <w:pPr>
        <w:pStyle w:val="BookText"/>
      </w:pPr>
      <w:r>
        <w:rPr>
          <w:rFonts w:ascii="IRNazanin" w:hAnsi="IRNazanin" w:eastAsia="IRNazanin" w:cs="IRNazanin"/>
          <w:lang w:bidi="fa-IR"/>
          <w:color w:val="111111"/>
          <w:sz w:val="28"/>
          <w:szCs w:val="28"/>
          <w:rtl/>
        </w:rPr>
        <w:t xml:space="preserve">در اینجا بحثی است که صلاحیت دارد برای رد کردن هر دو استدلال به این آیات. یکی معتبر بودن عبادات در حقیقت ایمان و دیگر یکی بودن حقیقت اسلام و ایمان.</w:t>
      </w:r>
    </w:p>
    <w:p>
      <w:pPr>
        <w:pStyle w:val="BookText"/>
      </w:pPr>
      <w:r>
        <w:rPr>
          <w:rFonts w:ascii="IRNazanin" w:hAnsi="IRNazanin" w:eastAsia="IRNazanin" w:cs="IRNazanin"/>
          <w:lang w:bidi="fa-IR"/>
          <w:color w:val="111111"/>
          <w:sz w:val="28"/>
          <w:szCs w:val="28"/>
          <w:rtl/>
        </w:rPr>
        <w:t xml:space="preserve">می‌گوییم بر فرض مقصود از دین در هر سه آیه یکی باشد و عبادات در اصل حقیقت اسلام معتبر باشد، ولی لازم نیست که عبادات در اصل حقیقت ایمان هم معتبر باشد. و نیز لازم نیست اسلام و ایمان در حقیقت یکی باشند، زیرا آیه شریفه‌دلالت دارد بر اینکه هر کس غیر از اسلام دینی را انتخاب کند، آنچه را انتخاب کرده از او پذیرفته نشود و دیگر دلالت ندارد بر اینکه کسی که همه گفتار شارع را تصدیق کند ولی بعضی از آنها را بدون اینکه حلال شمرد ترک کند، چنین کسی غیر دین اسلام را انتخاب کرده، زیرا منافاتی ندارد که انسان عبادتی را بجوید، ولی آن را ترک کند. و بسا اتفاق افتد که شخصی اطاعتی را طالب باشد، ولی از روی اهمال آن را ترک کند و به مجرّد ترک کردن، از طالب بودن آن بیرون نشود. این اعتراض در گفتار اوّل بر دلیل قائلین به اتحاد اسلام و ایمان نیز گذشت.</w:t>
      </w:r>
    </w:p>
    <w:p>
      <w:pPr>
        <w:pStyle w:val="BookText"/>
      </w:pPr>
      <w:r>
        <w:rPr>
          <w:rFonts w:ascii="IRNazanin" w:hAnsi="IRNazanin" w:eastAsia="IRNazanin" w:cs="IRNazanin"/>
          <w:lang w:bidi="fa-IR"/>
          <w:color w:val="111111"/>
          <w:sz w:val="28"/>
          <w:szCs w:val="28"/>
          <w:rtl/>
        </w:rPr>
        <w:t xml:space="preserve">اگر بگویید بر فرض بگوییم معنی دین در هر سه آیه یکی است، در این صورت کسی که می‌گوید ایمان تنها باور است، چه می‌گوید در مورد کسی که همه اوامر خدا را ولو اجمالا باور کرده، ولی هیچ کدام از آنها را عمل نکرده، چون بر او واجب نبوده، مثل اینکه واجب بودنش بر او متوقف بر سبب یا شرطی بوده که آن شرط یا سبب حاصل نشده، یا مانعی برای او پیش آمده. آیا چنین کسی را مؤمن می‌نامد و مسلمان نمی‌داند، چون اطاعات معتبره در حقیقت اسلام را بجا نیاورده؟ و همچنین است حکم کسی که همه را باور دارد و انجام آنها هم بر او واجب بوده، منتها کوتاهی کرده و بدون اینکه ترک آنها را حلال شمرد، آنها را بجا نیاورده.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8" w:name="pg13490_132970"/>
    <w:bookmarkEnd w:id="238"/>
    <w:p>
      <w:pPr>
        <w:pStyle w:val="BookText"/>
      </w:pPr>
      <w:r>
        <w:rPr>
          <w:rFonts w:ascii="Amiri" w:hAnsi="Amiri" w:eastAsia="Amiri" w:cs="Amiri"/>
          <w:lang w:bidi="ar-SA"/>
          <w:color w:val="111111"/>
          <w:sz w:val="28"/>
          <w:szCs w:val="28"/>
          <w:rtl/>
        </w:rPr>
        <w:t xml:space="preserve">فإنه يسمي حينئذ مؤمنا لا مسلما و يلزم الاستهجان المذكور سابقا.</w:t>
      </w:r>
    </w:p>
    <w:p>
      <w:pPr>
        <w:pStyle w:val="BookText"/>
      </w:pPr>
      <w:r>
        <w:rPr>
          <w:rFonts w:ascii="Amiri" w:hAnsi="Amiri" w:eastAsia="Amiri" w:cs="Amiri"/>
          <w:lang w:bidi="ar-SA"/>
          <w:color w:val="111111"/>
          <w:sz w:val="28"/>
          <w:szCs w:val="28"/>
          <w:rtl/>
        </w:rPr>
        <w:t xml:space="preserve">قلت الأمر علي ما ذكرت و لا مخلص من هذا إلا بالتزام ارتكاب عدم تسليم اتحاد معني الدين في الآيات أو التزامه و نمنع من استهجانه فإنه لما كان حصول التصديق مع ترك الطاعات فردا نادر الوقوع لم تلتفت النفس إليه فلذا لم يتوجهوا إلي بيان النسبة بين الإسلام و الإيمان علي تقديره و بالجملة فظواهر الآيات تعطي قوة القول بأن الإسلام و الإيمان الحقيقيان تعتبر فيهما الطاعات و تحقق حصول الإيمان في صورة حصول التصديق قبل وجوب الطاعات يفيد قوة القول بأن الإيمان هو التصديق فقط و الطاعات مكملات.</w:t>
      </w:r>
    </w:p>
    <w:p>
      <w:pPr>
        <w:pStyle w:val="BookText"/>
      </w:pPr>
      <w:r>
        <w:rPr>
          <w:rFonts w:ascii="Amiri" w:hAnsi="Amiri" w:eastAsia="Amiri" w:cs="Amiri"/>
          <w:lang w:bidi="ar-SA"/>
          <w:color w:val="111111"/>
          <w:sz w:val="28"/>
          <w:szCs w:val="28"/>
          <w:rtl/>
        </w:rPr>
        <w:t xml:space="preserve">انتهي كلامه ضوعف في الجنة إكرامه و لم نتعرض لتبيين ما حققه و ما يخطر بالبال في كل منها لخروجه عن موضع كتابنا و في بالي إن فرغني الله تعالي عن بعض ما يصدني عن الوصول إلي آمالي أن أكتب في ذلك كتابا مفردا إن شاء الله تعالي و هو الموفق للخير و الصواب و إليه المرجع و المآب.</w:t>
      </w:r>
    </w:p>
    <w:p>
      <w:pPr>
        <w:pStyle w:val="Heading3"/>
      </w:pPr>
      <w:bookmarkStart w:id="1585" w:name="_Toc1302"/>
      <w:r>
        <w:t>باب 25 نسبة الإسلام</w:t>
      </w:r>
      <w:bookmarkEnd w:id="1585"/>
    </w:p>
    <w:p>
      <w:pPr>
        <w:pStyle w:val="Heading4"/>
      </w:pPr>
      <w:bookmarkStart w:id="1586" w:name="_Toc1303"/>
      <w:r>
        <w:t>روايات</w:t>
      </w:r>
      <w:bookmarkEnd w:id="1586"/>
    </w:p>
    <w:p>
      <w:pPr>
        <w:pStyle w:val="Heading5"/>
      </w:pPr>
      <w:bookmarkStart w:id="1587" w:name="_Toc1304"/>
      <w:r>
        <w:t>«1»</w:t>
      </w:r>
      <w:bookmarkEnd w:id="1587"/>
    </w:p>
    <w:p>
      <w:pPr>
        <w:pStyle w:val="BookText"/>
      </w:pPr>
      <w:r>
        <w:rPr>
          <w:rFonts w:ascii="Amiri" w:hAnsi="Amiri" w:eastAsia="Amiri" w:cs="Amiri"/>
          <w:lang w:bidi="ar-SA"/>
          <w:color w:val="111111"/>
          <w:sz w:val="28"/>
          <w:szCs w:val="28"/>
          <w:rtl/>
        </w:rPr>
        <w:t xml:space="preserve">مع، [معاني الأخبار] لي، [الأمالي] للصدوق عَنْ مَاجِيلَوَيْهِ عَنْ عَمِّهِ عَنِ الْبَرْقِيِّ عَنْ أَبِيهِ عَنْ مُحَمَّدِ بْنِ يَحْيَي الْخَزَّازِ عَنْ غِيَاثِ بْنِ إِبْرَاهِيمَ عَنِ الصَّادِقِ جَعْفَرِ بْنِ مُحَمَّدٍ عَنْ أَبِيهِ عَنْ آبَائِهِ عليهم السلام قَالَ قَالَ أَمِيرُ الْمُؤْمِنِينَ عليه السلام: لَأَنْسُبَنَّ الْإِسْلَامَ نِسْبَةً لَمْ يَنْسُبْهُ أَحَدٌ قَبْلِي وَ لَا يَنْسُبُهُ أَحَدٌ بَعْدِي الْإِسْلَامُ هُوَ التَّسْلِيمُ وَ التَّسْلِيمُ هُوَ التَّصْدِيقُ وَ التَّصْدِيقُ هُوَ الْيَقِينُ وَ الْيَقِينُ هُوَ الْأَدَاءُ وَ الْأَدَاءُ هُوَ الْعَمَلُ إِنَّ الْمُؤْمِنَ أَخَذَ دِينَهُ عَنْ رَبِّهِ وَ لَمْ يَأْخُذْهُ عَنْ رَأْيِهِ أَيُّهَا النَّاسُ دِينَكُمْ دِينَكُمْ تَمَسَّكُوا بِهِ لَا يُزِيلُكُمْ أَحَدٌ عَنْهُ لِأَنَّ السَّيِّئَةَ فِيهِ خَيْرٌ مِنَ الْحَسَنَةِ فِي غَيْرِهِ لِأَنَ‌</w:t>
      </w:r>
      <w:r>
        <w:rPr>
          <w:rStyle w:val="FootnoteReference"/>
        </w:rPr>
        <w:footnoteReference w:id="1735"/>
      </w:r>
    </w:p>
    <w:p>
      <w:pPr>
        <w:pStyle w:val="BookText"/>
      </w:pPr>
      <w:r>
        <w:rPr>
          <w:rFonts w:ascii="Amiri" w:hAnsi="Amiri" w:eastAsia="Amiri" w:cs="Amiri"/>
          <w:lang w:bidi="ar-SA"/>
          <w:color w:val="111111"/>
          <w:sz w:val="28"/>
          <w:szCs w:val="28"/>
          <w:rtl/>
        </w:rPr>
        <w:t xml:space="preserve">و لا يذهب عليك ان كلامه عليه السلام هذا مبتن علي كون السيئة بمعني الصغائر كما هو الظاهر من المقابلة في قوله تعالي:« إِنْ تَجْتَنِبُوا» الخ فان السيئات جعلت في مقابلة الكبائر فكل ما كانت كبيرة فهي من الموبقات التي وعد عليها النار، و كل ما كانت صغيرة و بعبارة أخري سيئة فهي مكفرة لهذه الأمة.</w:t>
      </w:r>
    </w:p>
    <w:p>
      <w:pPr>
        <w:pStyle w:val="BookText"/>
      </w:pPr>
      <w:r>
        <w:rPr>
          <w:rFonts w:ascii="Amiri" w:hAnsi="Amiri" w:eastAsia="Amiri" w:cs="Amiri"/>
          <w:lang w:bidi="ar-SA"/>
          <w:color w:val="111111"/>
          <w:sz w:val="28"/>
          <w:szCs w:val="28"/>
          <w:rtl/>
        </w:rPr>
        <w:t xml:space="preserve">السَّيِّئَةَ فِيهِ تُغْفَرُ وَ الْحَسَنَةَ فِي غَيْرِهِ</w:t>
      </w:r>
    </w:p>
    <w:p>
      <w:pPr>
        <w:pStyle w:val="BookText"/>
      </w:pPr>
      <w:r>
        <w:rPr>
          <w:rFonts w:ascii="IRNazanin" w:hAnsi="IRNazanin" w:eastAsia="IRNazanin" w:cs="IRNazanin"/>
          <w:lang w:bidi="fa-IR"/>
          <w:color w:val="111111"/>
          <w:sz w:val="28"/>
          <w:szCs w:val="28"/>
          <w:rtl/>
        </w:rPr>
        <w:t xml:space="preserve">چنین کسی را مؤمن می‌نامد نه مسلمان؟ چنین چیزی مستهجن و زشت است، به طوری که قبلا گفته شد.</w:t>
      </w:r>
    </w:p>
    <w:p>
      <w:pPr>
        <w:pStyle w:val="BookText"/>
      </w:pPr>
      <w:r>
        <w:rPr>
          <w:rFonts w:ascii="IRNazanin" w:hAnsi="IRNazanin" w:eastAsia="IRNazanin" w:cs="IRNazanin"/>
          <w:lang w:bidi="fa-IR"/>
          <w:color w:val="111111"/>
          <w:sz w:val="28"/>
          <w:szCs w:val="28"/>
          <w:rtl/>
        </w:rPr>
        <w:t xml:space="preserve">در پاسخ می‌گوییم مطلب همان است که شما می‌گویید و چاره‌ای نیست جز اینکه بگوید معنی دین در هر سه آیه یکی نیست. یا اینکه بگوییم معنی دین یکی است، ولی آن استهجانی که قبلا ذکر شد که لازم می‌آید ایمان اعمّ از اسلام باشد، نپذیریم. بدان جهت که چون باور کردن همه اطاعات و ترک همه آنها فرد نادرالوقوع است که هیچ کس به آن توجّهی ندارد، لذا وقتی نسبت بین اسلام و ایمان را سنجیده‌اند، چون به آن فرد توجه نکردند، گفته‌اند که اسلام در هر حال اعمّ است از ایمان، ولی درواقع بین آن دو عموم و خصوص من وجه است.</w:t>
      </w:r>
    </w:p>
    <w:p>
      <w:pPr>
        <w:pStyle w:val="BookText"/>
      </w:pPr>
      <w:r>
        <w:rPr>
          <w:rFonts w:ascii="IRNazanin" w:hAnsi="IRNazanin" w:eastAsia="IRNazanin" w:cs="IRNazanin"/>
          <w:lang w:bidi="fa-IR"/>
          <w:color w:val="111111"/>
          <w:sz w:val="28"/>
          <w:szCs w:val="28"/>
          <w:rtl/>
        </w:rPr>
        <w:t xml:space="preserve">خلاصه اینکه ظاهر آیات، معتبر بودن طاعات را در اسلام و ایمان حقیقی تقویت می‌کند، ولی تحقق یافتن ایمان در صورت باور داشتن پیش از وجوب طاعات، تقویت می‌کند که ایمان تنها همان باور است، و طاعات مکمّل آن .</w:t>
      </w:r>
    </w:p>
    <w:p>
      <w:pPr>
        <w:pStyle w:val="BookText"/>
      </w:pPr>
      <w:r>
        <w:rPr>
          <w:rFonts w:ascii="IRNazanin" w:hAnsi="IRNazanin" w:eastAsia="IRNazanin" w:cs="IRNazanin"/>
          <w:lang w:bidi="fa-IR"/>
          <w:color w:val="111111"/>
          <w:sz w:val="28"/>
          <w:szCs w:val="28"/>
          <w:rtl/>
        </w:rPr>
        <w:t xml:space="preserve">سخن مرحوم شهید ثانی، که خداوند در بهشت بر اکرامش بیفزاید، پایان یافت، ولی شرح تحقیقات او و اعتراضاتی که بر آنها در نظر بود، چون خارج از کتاب ماست نگفتیم و در نظر دارم اگر خدا فراغتی از آنچه مرا از رسیدن به آرزوهایم باز می‌دارد نصیبم کند، به یاری خدا کتاب جداگانه‌ای در این موضوع بنویسم.</w:t>
      </w:r>
    </w:p>
    <w:p>
      <w:pPr>
        <w:pStyle w:val="BookText"/>
      </w:pPr>
      <w:r>
        <w:rPr>
          <w:rFonts w:ascii="IRNazanin" w:hAnsi="IRNazanin" w:eastAsia="IRNazanin" w:cs="IRNazanin"/>
          <w:lang w:bidi="fa-IR"/>
          <w:color w:val="111111"/>
          <w:sz w:val="28"/>
          <w:szCs w:val="28"/>
          <w:rtl/>
        </w:rPr>
        <w:t xml:space="preserve">اوست که به هر خیر و صواب توفیق می‌دهد ، و بازگشت به سوی اوست .</w:t>
      </w:r>
    </w:p>
    <w:p>
      <w:pPr>
        <w:pStyle w:val="Heading3"/>
      </w:pPr>
      <w:bookmarkStart w:id="1588" w:name="_Toc1305"/>
      <w:r>
        <w:t>باب بیست و پنجم : توضیح معنای اسلام</w:t>
      </w:r>
      <w:bookmarkEnd w:id="1588"/>
    </w:p>
    <w:p>
      <w:pPr>
        <w:pStyle w:val="Heading4"/>
      </w:pPr>
      <w:bookmarkStart w:id="1589" w:name="_Toc1306"/>
      <w:r>
        <w:t>روایات</w:t>
      </w:r>
      <w:bookmarkEnd w:id="1589"/>
    </w:p>
    <w:p>
      <w:pPr>
        <w:pStyle w:val="Heading5"/>
      </w:pPr>
      <w:bookmarkStart w:id="1590" w:name="_Toc1307"/>
      <w:r>
        <w:t>روایت 1</w:t>
      </w:r>
      <w:bookmarkEnd w:id="1590"/>
    </w:p>
    <w:p>
      <w:pPr>
        <w:pStyle w:val="BookText"/>
      </w:pPr>
      <w:r>
        <w:rPr>
          <w:rFonts w:ascii="IRNazanin" w:hAnsi="IRNazanin" w:eastAsia="IRNazanin" w:cs="IRNazanin"/>
          <w:lang w:bidi="fa-IR"/>
          <w:color w:val="111111"/>
          <w:sz w:val="28"/>
          <w:szCs w:val="28"/>
          <w:rtl/>
        </w:rPr>
        <w:t xml:space="preserve">معانی الاخبار و امالی صدوق: حضرت صادق علیه السلام از پدرانش روایت فرماید که حضرت امیرالمؤمنین علیه السلام فرمود: «چنان وابستگی اسلام را بیان کنم که پیش از من و نیز بعد از من کسی نگوید که اسلام همان تسلیم است، تسلیم همان باور است،باور همان یقین است، یقین همان پرداخت است و پرداخت همان کردار است، راستی مؤمن دینش را از خدایش گرفته نه از رأی خود. ای مردم! دینتان، دینتان!به آن بچسبید و هیچ یک از آن دور نشوید، زیرا گناه در دین بهتر است از حسنه و کار خوب در غیر دین. چون گناه در دین آمرزیده است، ولی کارخوب در غیر دین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9" w:name="pg13490_132971"/>
    <w:bookmarkEnd w:id="239"/>
    <w:p>
      <w:pPr>
        <w:pStyle w:val="BookText"/>
      </w:pPr>
      <w:r>
        <w:rPr>
          <w:rFonts w:ascii="Amiri" w:hAnsi="Amiri" w:eastAsia="Amiri" w:cs="Amiri"/>
          <w:lang w:bidi="ar-SA"/>
          <w:color w:val="111111"/>
          <w:sz w:val="28"/>
          <w:szCs w:val="28"/>
          <w:rtl/>
        </w:rPr>
        <w:t xml:space="preserve">لَا تُقْبَلُ‌</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Heading5"/>
      </w:pPr>
      <w:bookmarkStart w:id="1591" w:name="_Toc1308"/>
      <w:r>
        <w:t>بيان</w:t>
      </w:r>
      <w:bookmarkEnd w:id="1591"/>
    </w:p>
    <w:p>
      <w:pPr>
        <w:pStyle w:val="BookText"/>
      </w:pPr>
      <w:r>
        <w:rPr>
          <w:rFonts w:ascii="Amiri" w:hAnsi="Amiri" w:eastAsia="Amiri" w:cs="Amiri"/>
          <w:lang w:bidi="ar-SA"/>
          <w:color w:val="111111"/>
          <w:sz w:val="28"/>
          <w:szCs w:val="28"/>
          <w:rtl/>
        </w:rPr>
        <w:t xml:space="preserve">دينكم نصب علي الإغراء أي خذوا دينكم و تمسكوا به قوله عليه السلام لأن السيئة فيه تغفر أقول يحتمل وجهين الأول أن يكون مبنيا علي أن العمل غير المقبول ربما يعاقب عليه فإنه كالصلاة بغير وضوء فهو بدعة يستحق عليها العقاب و أيضا ترك العمل الذي وجب عليه لأنه لم يأت به مع شرائطه فيستحق عقابين أحدهما بفعل العمل المبتدع و ثانيهما بترك العمل المقبول و هو لعدم الإيمان لا يستحق العفو و السيئة من المؤمن مما يمكن أن يغفر له إن لم يوجب له المغفرة فهذه السيئة خير من تلك الحسنة و أقرب إلي المغفرة و الثاني أن يكون المراد خيرية المؤمن المسي‌ء بالنسبة إلي المخالف المحسن في مذهبه لأن الأول يمكن المغفرة في حقه و مع عدمها لا يدوم عقابه بخلاف المخالف المتعبد فإنه لا تنفعه عبادته و يخلد في النار بسوء اعتقاده و كلاهما مما خطر بالبال و كان الأول أظهر.</w:t>
      </w:r>
    </w:p>
    <w:p>
      <w:pPr>
        <w:pStyle w:val="Heading5"/>
      </w:pPr>
      <w:bookmarkStart w:id="1592" w:name="_Toc1309"/>
      <w:r>
        <w:t>«2»</w:t>
      </w:r>
      <w:bookmarkEnd w:id="1592"/>
    </w:p>
    <w:p>
      <w:pPr>
        <w:pStyle w:val="BookText"/>
      </w:pPr>
      <w:r>
        <w:rPr>
          <w:rFonts w:ascii="Amiri" w:hAnsi="Amiri" w:eastAsia="Amiri" w:cs="Amiri"/>
          <w:lang w:bidi="ar-SA"/>
          <w:color w:val="111111"/>
          <w:sz w:val="28"/>
          <w:szCs w:val="28"/>
          <w:rtl/>
        </w:rPr>
        <w:t xml:space="preserve">ما، [الأمالي] للشيخ الطوسي بِإِسْنَادِ الْمُجَاشِعِيِّ عَنِ الصَّادِقِ عَنْ آبَائِهِ عَنْ عَلِيٍّ عليه السلام قَالَ: الْإِسْلَامُ هُوَ التَّسْلِيمُ وَ التَّسْلِيمُ هُوَ الْيَقِينُ وَ الْيَقِينُ هُوَ التَّصْدِيقُ وَ التَّصْدِيقُ هُوَ الْإِقْرَارُ وَ الْإِقْرَارُ هُوَ الْأَدَاءُ وَ الْأَدَاءُ هُوَ الْعَمَلُ‌</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پذیرفته نیست.»</w:t>
      </w:r>
      <w:r>
        <w:rPr>
          <w:rStyle w:val="FootnoteReference"/>
        </w:rPr>
        <w:footnoteReference w:id="1738"/>
      </w:r>
    </w:p>
    <w:p>
      <w:pPr>
        <w:pStyle w:val="Heading5"/>
      </w:pPr>
      <w:bookmarkStart w:id="1593" w:name="_Toc1310"/>
      <w:r>
        <w:t>توضیح</w:t>
      </w:r>
      <w:bookmarkEnd w:id="1593"/>
    </w:p>
    <w:p>
      <w:pPr>
        <w:pStyle w:val="BookText"/>
      </w:pPr>
      <w:r>
        <w:rPr>
          <w:rFonts w:ascii="IRNazanin" w:hAnsi="IRNazanin" w:eastAsia="IRNazanin" w:cs="IRNazanin"/>
          <w:lang w:bidi="fa-IR"/>
          <w:color w:val="111111"/>
          <w:sz w:val="28"/>
          <w:szCs w:val="28"/>
          <w:rtl/>
        </w:rPr>
        <w:t xml:space="preserve">«دینکم» منصوب است بنا بر اغراء (اصطلاحی است در علم نحو) یعنی بگیرید دینتان را و بدو چنگ زنید.«لانّ السّیئة فیه تغفر» در این باره به نظر ما دو احتمال دارد:</w:t>
      </w:r>
    </w:p>
    <w:p>
      <w:pPr>
        <w:pStyle w:val="BookText"/>
      </w:pPr>
      <w:r>
        <w:rPr>
          <w:rFonts w:ascii="IRNazanin" w:hAnsi="IRNazanin" w:eastAsia="IRNazanin" w:cs="IRNazanin"/>
          <w:lang w:bidi="fa-IR"/>
          <w:color w:val="111111"/>
          <w:sz w:val="28"/>
          <w:szCs w:val="28"/>
          <w:rtl/>
        </w:rPr>
        <w:t xml:space="preserve">اوّل اینکه کردار غیر مقبول، بسا مایه کفر باشد، چون نماز بی‌وضو که بدعت است و دو کیفر دارد، یکی به خاطر اینکه نماز را با شرایطش بجا نیاورده و دیگر برای اینکه مرتکب بدعت شده. این گناه برای بی‌ایمانی، گذشت ندارد، ولی گناه مؤمن امکان آمرزش دارد، اگر موجب آمرزش حتمی نشود. بنابراین این گناه مؤمن که ممکن است آمرزیده شود، از آن کار خوب غیر مؤمن بهتر است و به آمرزش نزدیک‌تر است، زیرا کار خوب او بدعت بود و چون ایمان نداشت، عفوی برایش نیست.</w:t>
      </w:r>
    </w:p>
    <w:p>
      <w:pPr>
        <w:pStyle w:val="BookText"/>
      </w:pPr>
      <w:r>
        <w:rPr>
          <w:rFonts w:ascii="IRNazanin" w:hAnsi="IRNazanin" w:eastAsia="IRNazanin" w:cs="IRNazanin"/>
          <w:lang w:bidi="fa-IR"/>
          <w:color w:val="111111"/>
          <w:sz w:val="28"/>
          <w:szCs w:val="28"/>
          <w:rtl/>
        </w:rPr>
        <w:t xml:space="preserve">دوّم، مقصود حضرت بهتر بودن مؤمن گناهکار است از مخالف اهل بیت که کار خوب کند، زیرا گناه مؤمن احتمال آمرزش دارد و بر فرض آنکه آمرزیده نشود، کیفرش همیشگی نیست. ولی مخالف عابد، عبادتش سود ندارد و چون عقیده‌اش خراب است، در دوزخ جاوید است. این هر دو احتمال، از مطالبی است که به ذهنم خطور کرده و سابقه‌ای ندارد و گویا احتمال اوّل، روشن‌تر است.</w:t>
      </w:r>
    </w:p>
    <w:p>
      <w:pPr>
        <w:pStyle w:val="Heading5"/>
      </w:pPr>
      <w:bookmarkStart w:id="1594" w:name="_Toc1311"/>
      <w:r>
        <w:t>روایت 2</w:t>
      </w:r>
      <w:bookmarkEnd w:id="1594"/>
    </w:p>
    <w:p>
      <w:pPr>
        <w:pStyle w:val="BookText"/>
      </w:pPr>
      <w:r>
        <w:rPr>
          <w:rFonts w:ascii="IRNazanin" w:hAnsi="IRNazanin" w:eastAsia="IRNazanin" w:cs="IRNazanin"/>
          <w:lang w:bidi="fa-IR"/>
          <w:color w:val="111111"/>
          <w:sz w:val="28"/>
          <w:szCs w:val="28"/>
          <w:rtl/>
        </w:rPr>
        <w:t xml:space="preserve">امالی طوسی: حضرت صادق علیه السلام از پدرانش علیهم السلام از حضرت علی علیه السلام روایت می‌فرماید که فرمود: «اسلام همان تسلیم، تسلیم همان یقین، یقین همان باور، باور همان اقرار، اقرار همان پرداخت و پرداخت همان کردار است.»</w:t>
      </w:r>
      <w:r>
        <w:rPr>
          <w:rStyle w:val="FootnoteReference"/>
        </w:rPr>
        <w:footnoteReference w:id="1739"/>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40" w:name="pg13490_132972"/>
    <w:bookmarkEnd w:id="240"/>
    <w:p>
      <w:pPr>
        <w:pStyle w:val="Heading5"/>
      </w:pPr>
      <w:bookmarkStart w:id="1595" w:name="_Toc1312"/>
      <w:r>
        <w:t>«3»</w:t>
      </w:r>
      <w:bookmarkEnd w:id="1595"/>
    </w:p>
    <w:p>
      <w:pPr>
        <w:pStyle w:val="BookText"/>
      </w:pPr>
      <w:r>
        <w:rPr>
          <w:rFonts w:ascii="Amiri" w:hAnsi="Amiri" w:eastAsia="Amiri" w:cs="Amiri"/>
          <w:lang w:bidi="ar-SA"/>
          <w:color w:val="111111"/>
          <w:sz w:val="28"/>
          <w:szCs w:val="28"/>
          <w:rtl/>
        </w:rPr>
        <w:t xml:space="preserve">فس، [تفسير القمي] عَنْ مُحَمَّدِ بْنِ عَلِيٍّ الْبَغْدَادِيِّ رَفَعَ الْحَدِيثَ إِلَي أَمِيرِ الْمُؤْمِنِينَ صَلَوَاتُ اللَّهِ عَلَيْهِ أَنَّهُ قَالَ: لَأَنْسُبَنَّ الْإِسْلَامَ نِسْبَةً لَمْ يَنْسُبْهَا أَحَدٌ قَبْلِي وَ لَا يَنْسُبُهَا أَحَدٌ بَعْدِي الْإِسْلَامُ هُوَ التَّسْلِيمُ وَ التَّسْلِيمُ هُوَ الْيَقِينُ وَ الْيَقِينُ هُوَ التَّصْدِيقُ وَ التَّصْدِيقُ هُوَ الْإِقْرَارُ وَ الْإِقْرَارُ هُوَ الْأَدَاءُ وَ الْأَدَاءُ هُوَ الْعَمَلُ الْمُؤْمِنُ أَخَذَ دِينَهُ عَنْ رَبِّهِ إِنَّ الْمُؤْمِنَ يُعْرَفُ إِيمَانُهُ فِي عَمَلِهِ وَ إِنَّ الْكَافِرَ يُعْرَفُ كُفْرُهُ بِإِنْكَارِهِ أَيُّهَا النَّاسُ دِينَكُمْ فَإِنَّ الْحَسَنَةَ فِيهِ خَيْرٌ مِنَ الْحَسَنَةِ فِي غَيْرِهِ وَ إِنَّ السَّيِّئَةَ فِيهِ تُغْفَرُ وَ إِنَّ الْحَسَنَةَ فِي غَيْرِهِ لَا تُقْبَلُ‌</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Heading5"/>
      </w:pPr>
      <w:bookmarkStart w:id="1596" w:name="_Toc1313"/>
      <w:r>
        <w:t>«4»</w:t>
      </w:r>
      <w:bookmarkEnd w:id="1596"/>
    </w:p>
    <w:p>
      <w:pPr>
        <w:pStyle w:val="BookText"/>
      </w:pPr>
      <w:r>
        <w:rPr>
          <w:rFonts w:ascii="Amiri" w:hAnsi="Amiri" w:eastAsia="Amiri" w:cs="Amiri"/>
          <w:lang w:bidi="ar-SA"/>
          <w:color w:val="111111"/>
          <w:sz w:val="28"/>
          <w:szCs w:val="28"/>
          <w:rtl/>
        </w:rPr>
        <w:t xml:space="preserve">سن، [المحاسن] عَنْ بَعْضِ أَصْحَابِنَا رَفَعَهُ قَالَ قَالَ أَمِيرُ الْمُؤْمِنِينَ عليه السلام: لَأَنْسُبَنَّ الْيَوْمَ الْإِسْلَامَ نِسْبَةً لَمْ يَنْسُبْهُ أَحَدٌ قَبْلِي وَ لَا يَنْسُبُهُ أَحَدٌ بَعْدِي إِلَّا بِمِثْلِ ذَلِكَ الْإِسْلَامُ هُوَ التَّسْلِيمُ وَ التَّسْلِيمُ هُوَ الْيَقِينُ وَ الْيَقِينُ هُوَ التَّصْدِيقُ وَ التَّصْدِيقُ هُوَ الْإِقْرَارُ وَ الْإِقْرَارُ هُوَ الْعَمَلُ وَ الْعَمَلُ هُوَ الْأَدَاءُ إِنَّ الْمُؤْمِنَ لَمْ يَأْخُذْ دِينَهُ عَنْ رَأْيِهِ وَ لَكِنْ أَتَاهُ عَنْ رَبِّهِ وَ أَخَذَ بِهِ إِنَّ الْمُؤْمِنَ يُرَي يَقِينُهُ فِي عَمَلِهِ وَ الْكَافِرَ يُرَي إِنْكَارُهُ فِي عَمَلِهِ فَوَ الَّذِي نَفْسِي بِيَدِهِ مَا عَرَفُوا أَمْرَ رَبِّهِمْ فَاعْتَبِرُوا إِنْكَارَ الْكَافِرِينَ وَ الْمُنَافِقِينَ بِأَعْمَالِهِمُ الْخَبِيثَةِ</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عَنِ الْعِدَّةِ عَنِ الْبَرْقِيِّ عَنْ بَعْضِ أَصْحَابِنَا: مِثْلَهُ إِلَّا أَنَّ فِيهِ لَأَنْسُبَنَّ الْإِسْلَامَ إِلَي قَوْلِهِ أَتَاهُ مِنْ رَبِّهِ فَأَخَذَهُ إِلَي قَوْلِهِ مَا عَرَفُوا أَمْرَهُمْ‌</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Heading5"/>
      </w:pPr>
      <w:bookmarkStart w:id="1597" w:name="_Toc1314"/>
      <w:r>
        <w:t>بيان</w:t>
      </w:r>
      <w:bookmarkEnd w:id="1597"/>
    </w:p>
    <w:p>
      <w:pPr>
        <w:pStyle w:val="BookText"/>
      </w:pPr>
      <w:r>
        <w:rPr>
          <w:rFonts w:ascii="Amiri" w:hAnsi="Amiri" w:eastAsia="Amiri" w:cs="Amiri"/>
          <w:lang w:bidi="ar-SA"/>
          <w:color w:val="111111"/>
          <w:sz w:val="28"/>
          <w:szCs w:val="28"/>
          <w:rtl/>
        </w:rPr>
        <w:t xml:space="preserve">لأنسبن يقال نسبت الرجل كنصرت أي ذكرت نسبه و المراد بيان الإسلام و الكشف التام عن معناه و قيل لما كان نسبة شي‌ء إلي شي‌ء يوضح أمره و حاله و ما يئول هو إليه أطلق هنا علي الإيضاح من باب ذكر الملزوم و إرادة اللازم.</w:t>
      </w:r>
    </w:p>
    <w:p>
      <w:pPr>
        <w:pStyle w:val="Heading5"/>
      </w:pPr>
      <w:bookmarkStart w:id="1598" w:name="_Toc1315"/>
      <w:r>
        <w:t>روایت 3</w:t>
      </w:r>
      <w:bookmarkEnd w:id="1598"/>
    </w:p>
    <w:p>
      <w:pPr>
        <w:pStyle w:val="BookText"/>
      </w:pPr>
      <w:r>
        <w:rPr>
          <w:rFonts w:ascii="IRNazanin" w:hAnsi="IRNazanin" w:eastAsia="IRNazanin" w:cs="IRNazanin"/>
          <w:lang w:bidi="fa-IR"/>
          <w:color w:val="111111"/>
          <w:sz w:val="28"/>
          <w:szCs w:val="28"/>
          <w:rtl/>
        </w:rPr>
        <w:t xml:space="preserve">تفسیر علی بن ابراهیم قمی: محمد بن علی بغدادی به شکل مرفوعه از حضرت امیرالمؤمنین علیه السلام روایت کند که فرمود: «برای اسلام، چنان پیوند و نسبتی بگویم که پیش از من و بعد از من نگفته و نگویند؛ اسلام همان تسلیم، تسلیم همان یقین، یقین همان باور، باور همان اقرار، اقرار همان پرداخت و پرداخت همان کردار است. مؤمن دینش را از خدایش گرفته است. راستی ایمان مؤمن در کردارش شناخته شود و کفر کافر به انکارش. ای مردم! دینتان! زیرا حسنه در دین بهتر است از حسنه در غیر دین و گناه در دین آمرزیده است، ولی حسنه در غیر دین پذیرفته نیست.»</w:t>
      </w:r>
      <w:r>
        <w:rPr>
          <w:rStyle w:val="FootnoteReference"/>
        </w:rPr>
        <w:footnoteReference w:id="1743"/>
      </w:r>
    </w:p>
    <w:p>
      <w:pPr>
        <w:pStyle w:val="Heading5"/>
      </w:pPr>
      <w:bookmarkStart w:id="1599" w:name="_Toc1316"/>
      <w:r>
        <w:t>روایت 4</w:t>
      </w:r>
      <w:bookmarkEnd w:id="1599"/>
    </w:p>
    <w:p>
      <w:pPr>
        <w:pStyle w:val="BookText"/>
      </w:pPr>
      <w:r>
        <w:rPr>
          <w:rFonts w:ascii="IRNazanin" w:hAnsi="IRNazanin" w:eastAsia="IRNazanin" w:cs="IRNazanin"/>
          <w:lang w:bidi="fa-IR"/>
          <w:color w:val="111111"/>
          <w:sz w:val="28"/>
          <w:szCs w:val="28"/>
          <w:rtl/>
        </w:rPr>
        <w:t xml:space="preserve">محاسن برقی: حضرت امیرالمؤمنین علیه السلام فرمود: «همانا امروز اسلام را پیوندی دهم که پیش از من و بعد از من نبوده مگر مانند آن؛ اسلام همان تسلیم، تسلیم همان یقین، یقین همان باور، باور همان اقرار، اقرار همان کردار و کردار همان پرداخت و انجام است. البتّه مؤمن دینش را از رأی خود نگرفته، بلکه از سوی خدایش آمده و او گرفته. همانا یقین مؤمن در کردارش دیده می‌شود و انکار کافر در کردارش. سوگند به کسی که جانم در دست اوست، نشناختند امر پروردگارشان را! پس انکار کافران و منافقان را در کردار پلیدشان بسنجید.»</w:t>
      </w:r>
      <w:r>
        <w:rPr>
          <w:rStyle w:val="FootnoteReference"/>
        </w:rPr>
        <w:footnoteReference w:id="1744"/>
      </w:r>
    </w:p>
    <w:p>
      <w:pPr>
        <w:pStyle w:val="BookText"/>
      </w:pPr>
      <w:r>
        <w:rPr>
          <w:rFonts w:ascii="IRNazanin" w:hAnsi="IRNazanin" w:eastAsia="IRNazanin" w:cs="IRNazanin"/>
          <w:lang w:bidi="fa-IR"/>
          <w:color w:val="111111"/>
          <w:sz w:val="28"/>
          <w:szCs w:val="28"/>
          <w:rtl/>
        </w:rPr>
        <w:t xml:space="preserve">برخی دیگر مثل این حدیث را با اندک اختلافی نقل کرده‌اند.</w:t>
      </w:r>
      <w:r>
        <w:rPr>
          <w:rStyle w:val="FootnoteReference"/>
        </w:rPr>
        <w:footnoteReference w:id="1745"/>
      </w:r>
    </w:p>
    <w:p>
      <w:pPr>
        <w:pStyle w:val="Heading5"/>
      </w:pPr>
      <w:bookmarkStart w:id="1600" w:name="_Toc1317"/>
      <w:r>
        <w:t>توضیح</w:t>
      </w:r>
      <w:bookmarkEnd w:id="1600"/>
    </w:p>
    <w:p>
      <w:pPr>
        <w:pStyle w:val="BookText"/>
      </w:pPr>
      <w:r>
        <w:rPr>
          <w:rFonts w:ascii="IRNazanin" w:hAnsi="IRNazanin" w:eastAsia="IRNazanin" w:cs="IRNazanin"/>
          <w:lang w:bidi="fa-IR"/>
          <w:color w:val="111111"/>
          <w:sz w:val="28"/>
          <w:szCs w:val="28"/>
          <w:rtl/>
        </w:rPr>
        <w:t xml:space="preserve">«لأنسبنّ نسبت الرّجل» بر وزن نصرت، یعنی نسب او را ذکر کردم، و مقصود از نسب اسلام، روشن کردنآن و پرده برداشتن از معنای آن است. و به قولی چون نسبت چیزی به چیزی، حال آن چیز را روشن و واضح می‌سازد، بدین جهت در اینجا به واضح کردن، نسبت گفته‌اند از باب ذکر ملزوم و اراده لازم.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1" w:name="pg13490_132973"/>
    <w:bookmarkEnd w:id="241"/>
    <w:p>
      <w:pPr>
        <w:pStyle w:val="Heading5"/>
      </w:pPr>
      <w:bookmarkStart w:id="1601" w:name="_Toc1318"/>
      <w:r>
        <w:t>و أقول</w:t>
      </w:r>
      <w:bookmarkEnd w:id="1601"/>
    </w:p>
    <w:p>
      <w:pPr>
        <w:pStyle w:val="BookText"/>
      </w:pPr>
      <w:r>
        <w:rPr>
          <w:rFonts w:ascii="Amiri" w:hAnsi="Amiri" w:eastAsia="Amiri" w:cs="Amiri"/>
          <w:lang w:bidi="ar-SA"/>
          <w:color w:val="111111"/>
          <w:sz w:val="28"/>
          <w:szCs w:val="28"/>
          <w:rtl/>
        </w:rPr>
        <w:t xml:space="preserve">كأن المراد بالإسلام هنا المعني الأخص منه المرادف للإيمان كما يومئ إليه قوله إن المؤمن لم يأخذ دينه عن رأيه و قوله إن المؤمن يري يقينه في عمله و حاصل الخبر أن الإسلام هو التسليم و الانقياد و الانقياد التام لا يكون إلا باليقين و اليقين هو التصديق الجازم و الإذعان الكامل بالأصول الخمسة أو تصديق الله و رسوله و الأئمة الهداة و التصديق لا يظهر أو لا يفيد إلا بالإقرار الظاهري و الإقرار التام لا يكون أو لا يظهر إلا بالعمل بالجوارح فإن الأعمال شهود الإيمان و العمل الذي هو شاهد الإيمان هو أداء ما كلف الله تعالي به لا اختراع الأعمال و إبداعها كما تفعله المبتدعة و الأداء اسم المصدر الذي هو التأدية و يحتمل أن يكون المراد بالأداء تأديته و إيصاله إلي غيره فيدل علي أن التعليم ينبغي أن يكون بعد العمل و أنه من لوازم الإيمان فظهر أن الحمل في بعضها حقيقي و في بعضها مجازي.</w:t>
      </w:r>
    </w:p>
    <w:p>
      <w:pPr>
        <w:pStyle w:val="BookText"/>
      </w:pPr>
      <w:r>
        <w:rPr>
          <w:rFonts w:ascii="Amiri" w:hAnsi="Amiri" w:eastAsia="Amiri" w:cs="Amiri"/>
          <w:lang w:bidi="ar-SA"/>
          <w:color w:val="111111"/>
          <w:sz w:val="28"/>
          <w:szCs w:val="28"/>
          <w:rtl/>
        </w:rPr>
        <w:t xml:space="preserve">و قيل أشار عليه السلام إلي أن الإسلام و هو دين الله الذي أشار إليه جل شأنه بقوله إِنَّ الدِّينَ عِنْدَ اللَّهِ الْإِسْلامُ‌</w:t>
      </w:r>
      <w:r>
        <w:rPr>
          <w:rStyle w:val="FootnoteReference"/>
        </w:rPr>
        <w:footnoteReference w:id="1746"/>
      </w:r>
      <w:r>
        <w:rPr>
          <w:rFonts w:ascii="Amiri" w:hAnsi="Amiri" w:eastAsia="Amiri" w:cs="Amiri"/>
          <w:lang w:bidi="ar-SA"/>
          <w:color w:val="111111"/>
          <w:sz w:val="28"/>
          <w:szCs w:val="28"/>
          <w:rtl/>
        </w:rPr>
        <w:t xml:space="preserve">يتوقف حصوله علي ستة أمور و العبارة لا تخلو من لطف و هو أنه جعل التصديق الذي هو الإيمان الخالص الحقيقي بين ثلاثة و ثلاثة و اشتراك الثلاثة التي قبله في أنها من مقتضياته و أسباب حصوله و اشتراك الثلاثة التي بعده في أنها من لوازمه و آثاره و ثمراته و بالجملة جعل التصديق الذي هو الإيمان وسطا و جعل أول مراتبه الإسلام ثم التسليم ثم اليقين و جعل أول مراتبه من جهة المسببات الإقرار بما يجب الإقرار به ثم العمل بالجوارح ثم أداء ما افترض الله به انتهي.</w:t>
      </w:r>
    </w:p>
    <w:p>
      <w:pPr>
        <w:pStyle w:val="BookText"/>
      </w:pPr>
      <w:r>
        <w:rPr>
          <w:rFonts w:ascii="Amiri" w:hAnsi="Amiri" w:eastAsia="Amiri" w:cs="Amiri"/>
          <w:lang w:bidi="ar-SA"/>
          <w:color w:val="111111"/>
          <w:sz w:val="28"/>
          <w:szCs w:val="28"/>
          <w:rtl/>
        </w:rPr>
        <w:t xml:space="preserve">إن المؤمن لم يأخذ دينه عن رأيه كأنه بيان لما بين سابقا و قرره من أن الإسلام لا يكون إلا بالتسليم لأئمة الهدي و الانقياد لهم فيما أمروا به و نهوا عنه و أنه لا يكون ذلك إلا بتصديق النبي و الأئمة صلوات الله عليهم و الإقرار بما صدر عنهم و أداء الأعمال علي نهج ما بينوه لأن الإيمان ليس أمرا</w:t>
      </w:r>
    </w:p>
    <w:p>
      <w:pPr>
        <w:pStyle w:val="Heading5"/>
      </w:pPr>
      <w:bookmarkStart w:id="1602" w:name="_Toc1319"/>
      <w:r>
        <w:t>مؤلف</w:t>
      </w:r>
      <w:bookmarkEnd w:id="1602"/>
    </w:p>
    <w:p>
      <w:pPr>
        <w:pStyle w:val="BookText"/>
      </w:pPr>
      <w:r>
        <w:rPr>
          <w:rFonts w:ascii="IRNazanin" w:hAnsi="IRNazanin" w:eastAsia="IRNazanin" w:cs="IRNazanin"/>
          <w:lang w:bidi="fa-IR"/>
          <w:color w:val="111111"/>
          <w:sz w:val="28"/>
          <w:szCs w:val="28"/>
          <w:rtl/>
        </w:rPr>
        <w:t xml:space="preserve">گویا مقصود از اسلام در اینجا، اسلام اخص است که مرادف ایمان باشد، چنانچه این جمله از فرمایش آن حضرت «ان المؤمن لم یأخذ دینه عن رأیه» بدان اشاره دارد،. همچنین جمله «ان المؤمن یری یقینه فی عمله.» نتیجه روایت این است که اسلام همان تسلیم و اطاعت است و اطاعت کامل نباشد مگر به یقین و یقین همان باور جدّی است و اعتراف کامل به اصول پنجگانه، یا باور کردن خدا و پیامبر و امامان علیهم السلام و باور ظاهر نمی‌شود یا فایده ندهد، مگر به اقرار ظاهری. و اقرار تام نباشد یا ظاهر نشود مگر به کردار به اعضا و جوارح، زیرا اعمال گواه ایمانند و عملی که گواه ایمان است، همان پرداخت تکلیف و وظیفه‌ای است که خدا برای او تعیین فرموده، نه اختراع و ابداع اعمال از پیش خود، چنانچه اهل بدعت می‌کنند. و «اداء» اسم مصدر است و مصدر آن «تأدیه» است، و احتمال دارد مقصود از اداء، رساندن به غیر باشد. بنابراین، حدیث دلالت دارد که بعد از عمل، باید به دیگران تعلیم داد و ایناز لوازم ایمان است.همچنینروشن شد که در جملات فرمایش‌های حضرت، بعضی از حمل‌ها حقیقی است و بعضی مجازی .</w:t>
      </w:r>
    </w:p>
    <w:p>
      <w:pPr>
        <w:pStyle w:val="BookText"/>
      </w:pPr>
      <w:r>
        <w:rPr>
          <w:rFonts w:ascii="IRNazanin" w:hAnsi="IRNazanin" w:eastAsia="IRNazanin" w:cs="IRNazanin"/>
          <w:lang w:bidi="fa-IR"/>
          <w:color w:val="111111"/>
          <w:sz w:val="28"/>
          <w:szCs w:val="28"/>
          <w:rtl/>
        </w:rPr>
        <w:t xml:space="preserve">و به قولی حضرت اشاره فرموده به اینکه اسلام که دین خداست، چنانچه می‌فرماید«إِنَّ الدِّینَ عِنْدَ اللَّهِ الْإِسْلامُ»،صورت گرفتن آن توقف دارد به شش امر، و عبارت فرمایش حضرت خالی از لطف نیست، زیرا تصدیق را که همان ایمان خالص حقیقی باشد، در وسط و سه مطلب را قبل از آن و سه مطلب را بعد از آن قرار داده است. آن سه مطلب که پیش از تصدیق است، همه از اسباب حصول تصدیق هستند و آن سه که بعد از آن است، از لوازم و آثار و ثمرات تصدیق است.و هر کدام از سه مطلب قبل، یعنی اسلام، تسلیم و یقین، به ترتیب سبب حصول تصدیق‌اند.همچنین هر کدام از سه مطلب بعد، یعنی اقرار، عمل و اداء، به ترتیب از آثار آنهستند، پایان.</w:t>
      </w:r>
    </w:p>
    <w:p>
      <w:pPr>
        <w:pStyle w:val="BookText"/>
      </w:pPr>
      <w:r>
        <w:rPr>
          <w:rFonts w:ascii="IRNazanin" w:hAnsi="IRNazanin" w:eastAsia="IRNazanin" w:cs="IRNazanin"/>
          <w:lang w:bidi="fa-IR"/>
          <w:color w:val="111111"/>
          <w:sz w:val="28"/>
          <w:szCs w:val="28"/>
          <w:rtl/>
        </w:rPr>
        <w:t xml:space="preserve">«ان المؤمن لم یأخذ دینه عن رأیه»:گویا این جمله بیان مطالب گذشته است که اسلام صورت نگیرد، مگر وقتی که تسلیم ائمّه و مطیع کامل اوامر و نواهی آنها باشد. و تسلیم شدن در برابر آنان صورت نگیرد، مگر وقتی که پیامبر و ائمّه را باور کند، به آنچه که از آنها صادر شده اقرار کندو کردارش را بر طریقی که آنها روشن ساخته‌اند انجام دهد، زیرا ایمان امر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2" w:name="pg13490_132974"/>
    <w:bookmarkEnd w:id="242"/>
    <w:p>
      <w:pPr>
        <w:pStyle w:val="BookText"/>
      </w:pPr>
      <w:r>
        <w:rPr>
          <w:rFonts w:ascii="Amiri" w:hAnsi="Amiri" w:eastAsia="Amiri" w:cs="Amiri"/>
          <w:lang w:bidi="ar-SA"/>
          <w:color w:val="111111"/>
          <w:sz w:val="28"/>
          <w:szCs w:val="28"/>
          <w:rtl/>
        </w:rPr>
        <w:t xml:space="preserve">يمكن اختراعه بالرأي و النظر بل لا بد من الأخذ عمن يؤدي عن الله فالمؤمن يري علي بناء المجهول أو المعلوم من باب الإفعال يقينه بالرفع أو النصب في عمله بأن يكون موافقا لما صدر عنهم و لم يكن مأخوذا من الآراء و المقاييس الباطلة و الكافر بعكس ذلك ما عرفوا أي المخالفون أو المنافقون أمرهم أي أمور دينهم فروعا و أصولا فضلوا و أضلوا لعدم اتباعهم أئمة الهدي و أخذهم العلم منهم فاعتبروا إنكار الكافرين و المنافقين بأعمالهم الخبيثة المخالفة لمحكمات الكتاب و السنة المبنية علي آرائهم الفاسدة و المخالفون داخلون في الأول أو في الثاني بل فيهما حقيقة</w:t>
      </w:r>
    </w:p>
    <w:p>
      <w:pPr>
        <w:pStyle w:val="Heading5"/>
      </w:pPr>
      <w:bookmarkStart w:id="1603" w:name="_Toc1320"/>
      <w:r>
        <w:t>فَأَقُول</w:t>
      </w:r>
      <w:bookmarkEnd w:id="1603"/>
    </w:p>
    <w:p>
      <w:pPr>
        <w:pStyle w:val="BookText"/>
      </w:pPr>
      <w:r>
        <w:rPr>
          <w:rFonts w:ascii="Amiri" w:hAnsi="Amiri" w:eastAsia="Amiri" w:cs="Amiri"/>
          <w:lang w:bidi="ar-SA"/>
          <w:color w:val="111111"/>
          <w:sz w:val="28"/>
          <w:szCs w:val="28"/>
          <w:rtl/>
        </w:rPr>
        <w:t xml:space="preserve">رَوَي السَّيِّدُ الرَّضِيُّ رَضِيَ اللَّهُ عَنْهُ فِي نَهْجِ الْبَلَاغَةِ جُزْءاً مِنْ هَذَا الْخَبَرِ هَكَذَا وَ قَالَ عليه السلام: لَأَنْسُبَنَّ الْإِسْلَامَ نِسْبَةً لَمْ يَنْسُبْهَا أَحَدٌ قَبْلِي الْإِسْلَامُ هُوَ التَّسْلِيمُ وَ التَّسْلِيمُ هُوَ الْيَقِينُ وَ الْيَقِينُ هُوَ التَّصْدِيقُ وَ التَّصْدِيقُ هُوَ الْإِقْرَارُ وَ الْإِقْرَارُ هُوَ الْأَدَاءُ وَ الْأَدَاءُ هُوَ الْعَمَلُ‌</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خلاصة هذا الفصل يقتضي صحة مذهب أصحابنا المعتزلة في أن الإسلام و الإيمان عبارتان عن معني واحد و أن العمل داخل في مفهوم هذه اللفظة أ لا تراه جعل كل واحدة من اللفظات قائمة مقام الأخري في إفادة المفهوم كما يقال الليث هو الأسد و الأسد هو السبع و السبع هو أبو الحارث فلا شبهة أن الليث يكون أبا الحارث أي أن الأسماء مترادفة فإذا كان أول اللفظات الإسلام و آخرها العمل دل علي أن العمل هو الإسلام و هكذا يقول أصحابنا إن تارك العمل أي تارك الواجب لا يسمي مسلما.</w:t>
      </w:r>
    </w:p>
    <w:p>
      <w:pPr>
        <w:pStyle w:val="BookText"/>
      </w:pPr>
      <w:r>
        <w:rPr>
          <w:rFonts w:ascii="Amiri" w:hAnsi="Amiri" w:eastAsia="Amiri" w:cs="Amiri"/>
          <w:lang w:bidi="ar-SA"/>
          <w:color w:val="111111"/>
          <w:sz w:val="28"/>
          <w:szCs w:val="28"/>
          <w:rtl/>
        </w:rPr>
        <w:t xml:space="preserve">فإن قلت كيف يدل علي أن الإسلام هو الإيمان قلت لأن كل من قال إن العمل داخل في مسمي الإسلام قال إن الإسلام هو الإيمان.</w:t>
      </w:r>
    </w:p>
    <w:p>
      <w:pPr>
        <w:pStyle w:val="BookText"/>
      </w:pPr>
      <w:r>
        <w:rPr>
          <w:rFonts w:ascii="Amiri" w:hAnsi="Amiri" w:eastAsia="Amiri" w:cs="Amiri"/>
          <w:lang w:bidi="ar-SA"/>
          <w:color w:val="111111"/>
          <w:sz w:val="28"/>
          <w:szCs w:val="28"/>
          <w:rtl/>
        </w:rPr>
        <w:t xml:space="preserve">فإن قلت لم يقل عليه السلام كما تقوله المعتزلة لأنهم يقولون الإسلام اسم واقع علي العمل و غيره من الاعتقاد و النطق باللسان و هو جعل الإسلام هو العمل.</w:t>
      </w:r>
    </w:p>
    <w:p>
      <w:pPr>
        <w:pStyle w:val="BookText"/>
      </w:pPr>
      <w:r>
        <w:rPr>
          <w:rFonts w:ascii="IRNazanin" w:hAnsi="IRNazanin" w:eastAsia="IRNazanin" w:cs="IRNazanin"/>
          <w:lang w:bidi="fa-IR"/>
          <w:color w:val="111111"/>
          <w:sz w:val="28"/>
          <w:szCs w:val="28"/>
          <w:rtl/>
        </w:rPr>
        <w:t xml:space="preserve">اختراعی نیست که بتوان با رأی و نظر خویش ساخت، بلکه ناگزیر باید از کسی که از جانب خداست گرفته شود. «فالمؤمن یری» به صیغه فعل مجهول یا معلوم از باب افعال، «یقینه» به رفع یا نصب، «فی عمله» به اینکه مطابقت کند با آنچه از آنها صادر شده و مأخوذ از نظرات و قیاس‌های باطل نباشد، و کافر به عکس است.«ما عرفوا» یعنی مخالفین یا منافقین،«امرهم» یعنی امور دینی آنها، فروع و اصول آن، پس گمراه شدند و گمراه ساختند، چون از ائمّه هدی پیروی نکردند و دانش خود را از آنها نگرفتند. «فاعتبروا انکار الکافرین و المنافقین باعمالهم الخبیثه» که بر خلاف مطالب مسلّمه کتاب و سنت و مبتنی بر آرای فاسده آنهاست، و مخالفین اهل بیت یا از کافرانند یا از منافقان، بلکه در حقیقت هم کافرند و هم منافق.</w:t>
      </w:r>
    </w:p>
    <w:p>
      <w:pPr>
        <w:pStyle w:val="Heading5"/>
      </w:pPr>
      <w:bookmarkStart w:id="1604" w:name="_Toc1321"/>
      <w:r>
        <w:t>مؤلف</w:t>
      </w:r>
      <w:bookmarkEnd w:id="1604"/>
    </w:p>
    <w:p>
      <w:pPr>
        <w:pStyle w:val="BookText"/>
      </w:pPr>
      <w:r>
        <w:rPr>
          <w:rFonts w:ascii="IRNazanin" w:hAnsi="IRNazanin" w:eastAsia="IRNazanin" w:cs="IRNazanin"/>
          <w:lang w:bidi="fa-IR"/>
          <w:color w:val="111111"/>
          <w:sz w:val="28"/>
          <w:szCs w:val="28"/>
          <w:rtl/>
        </w:rPr>
        <w:t xml:space="preserve">سید رضی، رضوان اللَّه علیه در نهج البلاغه، قسمتی از این روایت را این چنین نقل می‌کند که فرمود: «اسلام را چنان بیان کنم و از معنای آن پرده بردارم که پیش از من بیان نشده؛ اسلام همان تسلیم، تسلیم همان یقین، یقین همان باور، باور همان اقرار، اقرار همان پرداخت و پرداخت همان کردار است.»</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الحدید گوید: خلاصه این فصل، درستی گفتار یاران معتزله ما است در اینکه اسلام و ایمان یک معنی دارند و عمل جزو معنی لفظ اسلام است. آیا نبینی هر یک از این واژه‌ها را به دیگری تفسیر کرده و جای هم نهاده، چنانچه گویند لیث همان اسد و اسد همان سبع و سبع همان ابوالحارث است (تمام این واژه‌هادر زبان عربی نام شیر هستند،). شکی نیست که لیث همان ابوالحارث است، یعنی این نام‌ها مرادف یکدیگرند. در این روایت هم وقتی اولین واژه، اسلام باشد و آخرین واژه عمل، دلالت می‌کند بر اینکه عمل همان اسلام است و یاران ما هم چنین گویند که تارک عمل، یعنی کسی که واجبی را ترک کند، مسلمان نیست.</w:t>
      </w:r>
    </w:p>
    <w:p>
      <w:pPr>
        <w:pStyle w:val="BookText"/>
      </w:pPr>
      <w:r>
        <w:rPr>
          <w:rFonts w:ascii="IRNazanin" w:hAnsi="IRNazanin" w:eastAsia="IRNazanin" w:cs="IRNazanin"/>
          <w:lang w:bidi="fa-IR"/>
          <w:color w:val="111111"/>
          <w:sz w:val="28"/>
          <w:szCs w:val="28"/>
          <w:rtl/>
        </w:rPr>
        <w:t xml:space="preserve">اگر بگویید چگونه دلالت دارد که اسلام همان ایمان است؟در پاسخ می‌گوییم زیرا هر کس بگوید عمل داخل نام اسلام است، می‌گوید اسلام همان ایمان است.</w:t>
      </w:r>
    </w:p>
    <w:p>
      <w:pPr>
        <w:pStyle w:val="BookText"/>
      </w:pPr>
      <w:r>
        <w:rPr>
          <w:rFonts w:ascii="IRNazanin" w:hAnsi="IRNazanin" w:eastAsia="IRNazanin" w:cs="IRNazanin"/>
          <w:lang w:bidi="fa-IR"/>
          <w:color w:val="111111"/>
          <w:sz w:val="28"/>
          <w:szCs w:val="28"/>
          <w:rtl/>
        </w:rPr>
        <w:t xml:space="preserve">اگر بگویید فرمایش حضرت غیر از سخن معتزله است، زیرا معتزله گویند اسلام، نامی است که بر عمل و اعتقاد و گفتار زبانی دلالت دارد، ولی حضرت، اسلام را همان عمل تنها دانسته‌اند،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لا يجوز أن يريد غيره لأن لفظ العمل يشمل الاعتقاد و النطق باللسان و حركات الأركان بالعبادات إذ كل ذلك عمل و فعل و إن كان بعضه من أفعال القلوب و بعضه من أفعال الجوارح و القول بأن الإسلام هو العمل بالأركان خاصة لم يقل به أحد انتهي‌</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ميثم هذا قياس مفصول مركب من قياسات‌</w:t>
      </w:r>
      <w:r>
        <w:rPr>
          <w:rStyle w:val="FootnoteReference"/>
        </w:rPr>
        <w:footnoteReference w:id="1750"/>
      </w:r>
      <w:r>
        <w:rPr>
          <w:rFonts w:ascii="Amiri" w:hAnsi="Amiri" w:eastAsia="Amiri" w:cs="Amiri"/>
          <w:lang w:bidi="ar-SA"/>
          <w:color w:val="111111"/>
          <w:sz w:val="28"/>
          <w:szCs w:val="28"/>
          <w:rtl/>
        </w:rPr>
        <w:t xml:space="preserve">طويت نتائجها و ينتج القياس الأول أن الإسلام هو اليقين و الثاني أنه التصديق و الثالث أنه الإقرار و الرابع أنه الأداء و الخامس أنه العمل أما المقدمة الأولي فلأن الإسلام هو الدخول في الطاعة و يلزمه التسليم لله و صدق اللازم علي ملزومه ظاهر و أما الثانية فلأن التسليم الحق إنما يكون ممن تيقن استحقاق المطاع للتسليم له فاليقين من لوازم التسليم لله و أما الثالثة فلأن اليقين بذلك مستلزم للتصديق بما جاء به علي لسان رسوله من وجوب طاعته فصدق علي اليقين به أنه تصديق له و أما الرابعة فلأن التصديق لله في وجوب طاعته إقرار بصدق الله و أما الخامسة فلأن الإقرار و الاعتراف بوجوب أمر يستلزم أداء المقر المعترف لما أقر به و كان إقراره أداء لازما السادسة أن أداء ما اعترف به لله من الطاعة الواجبة لا يكون إلا عملا و يئول حاصل هذا الترتيب إلي إنتاج أن الإسلام هو العمل لله بمقتضي أوامره و هو تفسير بالخاصة كما سبق بيانه انتهي‌</w:t>
      </w:r>
      <w:r>
        <w:rPr>
          <w:rStyle w:val="FootnoteReference"/>
        </w:rPr>
        <w:footnoteReference w:id="1751"/>
      </w:r>
      <w:r>
        <w:rPr>
          <w:rFonts w:ascii="Amiri" w:hAnsi="Amiri" w:eastAsia="Amiri" w:cs="Amiri"/>
          <w:lang w:bidi="ar-SA"/>
          <w:color w:val="111111"/>
          <w:sz w:val="28"/>
          <w:szCs w:val="28"/>
          <w:rtl/>
        </w:rPr>
        <w:t xml:space="preserve">و كان ما ذكرنا أنسب و أوفق.</w:t>
      </w:r>
    </w:p>
    <w:p>
      <w:pPr>
        <w:pStyle w:val="BookText"/>
      </w:pPr>
      <w:r>
        <w:rPr>
          <w:rFonts w:ascii="Amiri" w:hAnsi="Amiri" w:eastAsia="Amiri" w:cs="Amiri"/>
          <w:lang w:bidi="ar-SA"/>
          <w:color w:val="111111"/>
          <w:sz w:val="28"/>
          <w:szCs w:val="28"/>
          <w:rtl/>
        </w:rPr>
        <w:t xml:space="preserve">و قال الكيدري رحمه الله الإسلام هو التسليم يعني الدين هو الانقياد للحق و الإذعان له و التسليم هو اليقين أي صادر عنه و لازم له فكأنه هو من فرط تعلقه به و التصديق هو الإقرار أي إقرار الذهن و حكمه و الإقرار هو الأداء أي مستلزم للأداء و شديد الشبه بالعلة له لأن من تيقن حقية الشي‌ء و أن</w:t>
      </w:r>
    </w:p>
    <w:p>
      <w:pPr>
        <w:pStyle w:val="BookText"/>
      </w:pPr>
      <w:r>
        <w:rPr>
          <w:rFonts w:ascii="IRNazanin" w:hAnsi="IRNazanin" w:eastAsia="IRNazanin" w:cs="IRNazanin"/>
          <w:lang w:bidi="fa-IR"/>
          <w:color w:val="111111"/>
          <w:sz w:val="28"/>
          <w:szCs w:val="28"/>
          <w:rtl/>
        </w:rPr>
        <w:t xml:space="preserve">در پاسخ می‌گوییم که مقصود حضرت، همان سخن معتزله است، زیرا لفظ عمل شامل اعتقاد و گفتار زبانی و حرکت اعضا و جوارح می‌شود، زیرا همه اینها عمل و کار است، منتها بعضی از آنها کار دل است و بعضی کار اعضا است، و کسی نگفته اسلام تنها عمل به اعضا و جوارح است. پایان‌</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میثم گوید: این روایت قیاسی است که از چند قیاس ترکیب شده، و قیاس «المفصول النتائج» است که یکی از اقسام قیاس مرکب است. نتیجه قیاس اول این است که اسلام همان یقین است و نتیجه قیاس دوم این است که آن باور است. نتیجه قیاس سوم این است که آن اقرار است. نتیجه قیاس چهارم این است که آن اداء است و نتیجه قیاس پنجم این است که آن عمل است .</w:t>
      </w:r>
    </w:p>
    <w:p>
      <w:pPr>
        <w:pStyle w:val="BookText"/>
      </w:pPr>
      <w:r>
        <w:rPr>
          <w:rFonts w:ascii="IRNazanin" w:hAnsi="IRNazanin" w:eastAsia="IRNazanin" w:cs="IRNazanin"/>
          <w:lang w:bidi="fa-IR"/>
          <w:color w:val="111111"/>
          <w:sz w:val="28"/>
          <w:szCs w:val="28"/>
          <w:rtl/>
        </w:rPr>
        <w:t xml:space="preserve">اما مقدمه اوّل که اسلام همان تسلیم است، به جهت اینکه اسلام دخول در طاعت است و لازمه آن تسلیم خدا بودن است و صدق لازم بر ملزوم روشن است. مقدمه دوّم، تسلیم شدن در برابر حق از کسی است که یقین کند، کسیرا که اطاعتش رامی‌کند، شایسته است تسلیمش شود، پس یقین از لوازم تسلیم است.</w:t>
      </w:r>
    </w:p>
    <w:p>
      <w:pPr>
        <w:pStyle w:val="BookText"/>
      </w:pPr>
      <w:r>
        <w:rPr>
          <w:rFonts w:ascii="IRNazanin" w:hAnsi="IRNazanin" w:eastAsia="IRNazanin" w:cs="IRNazanin"/>
          <w:lang w:bidi="fa-IR"/>
          <w:color w:val="111111"/>
          <w:sz w:val="28"/>
          <w:szCs w:val="28"/>
          <w:rtl/>
        </w:rPr>
        <w:t xml:space="preserve">و مقدمه سوّم، چون یقین به شایستگی او برای تسلیم، مستلزم باور کردن آورده‌های پیامبر است، پس درست است که یقین را باور گوییم. مقدمه چهارم، چون تصدیق خداوند در وجوب پیروی و اطاعت او، اقرار به راستگویی خداست. مقدمه پنجم، چون اقرار و اعتراف به وجوب چیزی مستلزم اداء و پرداخت اقرارکننده است، آنچه را اقرار کرده و اقرار ملزوم اداء است. مقدمه ششم، اداء اقرارکننده، چیزی جز کردار نیست.</w:t>
      </w:r>
    </w:p>
    <w:p>
      <w:pPr>
        <w:pStyle w:val="BookText"/>
      </w:pPr>
      <w:r>
        <w:rPr>
          <w:rFonts w:ascii="IRNazanin" w:hAnsi="IRNazanin" w:eastAsia="IRNazanin" w:cs="IRNazanin"/>
          <w:lang w:bidi="fa-IR"/>
          <w:color w:val="111111"/>
          <w:sz w:val="28"/>
          <w:szCs w:val="28"/>
          <w:rtl/>
        </w:rPr>
        <w:t xml:space="preserve">و نتیجه این مقدمات و این ترتیب،این است که اسلام همان کردار برای خدا است بر حسب آنچه فرمان داده، و این تفسیر برای اسلام، تفسیر به عرض خاص است، چنانچه بیانش گذشت. پایان‌</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گویا آنچه ما گفتیم مناسب‌تر است.</w:t>
      </w:r>
    </w:p>
    <w:p>
      <w:pPr>
        <w:pStyle w:val="BookText"/>
      </w:pPr>
      <w:r>
        <w:rPr>
          <w:rFonts w:ascii="IRNazanin" w:hAnsi="IRNazanin" w:eastAsia="IRNazanin" w:cs="IRNazanin"/>
          <w:lang w:bidi="fa-IR"/>
          <w:color w:val="111111"/>
          <w:sz w:val="28"/>
          <w:szCs w:val="28"/>
          <w:rtl/>
        </w:rPr>
        <w:t xml:space="preserve">مرحوم کیدری گوید: «الاسلام هو التسلیم» یعنی دین همان گردن نهادن در برابر حق و اعتراف به آن است. «و التسلیم هو الیقین» یعنی صادر از او و لازمه اوست، از کثرت ارتباطی که بین آن دو است، گویا تسلیم همان یقین است. «و التصدیق هو الاقرار» یعنی اقرار ذهن و حکم آن. «و الاقرار هو الاداء» یعنی مستلزم اداء است و خیلی شبیه علت آن است، زیرا کسی که حقانیت چیزی را یقین دارد و یقین‌دارد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3" w:name="pg13490_132976"/>
    <w:bookmarkEnd w:id="243"/>
    <w:p>
      <w:pPr>
        <w:pStyle w:val="BookText"/>
      </w:pPr>
      <w:r>
        <w:rPr>
          <w:rFonts w:ascii="Amiri" w:hAnsi="Amiri" w:eastAsia="Amiri" w:cs="Amiri"/>
          <w:lang w:bidi="ar-SA"/>
          <w:color w:val="111111"/>
          <w:sz w:val="28"/>
          <w:szCs w:val="28"/>
          <w:rtl/>
        </w:rPr>
        <w:t xml:space="preserve">مصالحه منوطة بفعله و مفاسده مترتبة علي تركه كان ذلك مقويا لداعيه علي فعله غاية التقوية يعني من حق المسلم الكامل في إسلامه أن يجمع بين علم اليقين و العمل الخالص ليحط رحله في المحل الأرفع و يجاور الرفيق الأعلي.</w:t>
      </w:r>
    </w:p>
    <w:p>
      <w:pPr>
        <w:pStyle w:val="BookText"/>
      </w:pPr>
      <w:r>
        <w:rPr>
          <w:rFonts w:ascii="Amiri" w:hAnsi="Amiri" w:eastAsia="Amiri" w:cs="Amiri"/>
          <w:lang w:bidi="ar-SA"/>
          <w:color w:val="111111"/>
          <w:sz w:val="28"/>
          <w:szCs w:val="28"/>
          <w:rtl/>
        </w:rPr>
        <w:t xml:space="preserve">و قال الشهيد الثاني رفع الله درجته في رسالة حقائق الإيمان بعد إيراد هذا الكلام من أمير المؤمنين عليه السلام ما هذا لفظه البحث عن هذا الكلام يتعلق بأمرين الأول ما المراد من هذا النسبة الثاني ما المراد من هذا المنسوب.</w:t>
      </w:r>
    </w:p>
    <w:p>
      <w:pPr>
        <w:pStyle w:val="BookText"/>
      </w:pPr>
      <w:r>
        <w:rPr>
          <w:rFonts w:ascii="Amiri" w:hAnsi="Amiri" w:eastAsia="Amiri" w:cs="Amiri"/>
          <w:lang w:bidi="ar-SA"/>
          <w:color w:val="111111"/>
          <w:sz w:val="28"/>
          <w:szCs w:val="28"/>
          <w:rtl/>
        </w:rPr>
        <w:t xml:space="preserve">أما الأول فقد ذكر بعض الشارحين أن هذه النسبة بالتعريف أشبه منها بالقياس فعرف الإسلام بأنه التسليم لله و الدخول في طاعته و هو تفسير لفظ بلفظ أعرف منه و التسليم بأنه اليقين و هو تعريف بلازم مساو إذ التسليم الحق إنما يكون ممن تيقن صدق من سلم له و استحقاقه التسليم و اليقين بأنه التصديق أي التصديق الجازم المطابق البرهاني فذكر جنسه و نبه بذلك علي حده أو رسمه و التصديق بأنه الإقرار بالله و رسله و ما جاء من البينات و هو تعريف لفظ بلفظ أعرف و الإقرار بأنه الأداء أي أداء ما أقربه من الطاعات و هو تعريف بخاصة له و الأداء بأنه العمل و هو تعريف له ببعض خواصه انتهي.</w:t>
      </w:r>
    </w:p>
    <w:p>
      <w:pPr>
        <w:pStyle w:val="Heading5"/>
      </w:pPr>
      <w:bookmarkStart w:id="1605" w:name="_Toc1322"/>
      <w:r>
        <w:t>أقول</w:t>
      </w:r>
      <w:bookmarkEnd w:id="1605"/>
    </w:p>
    <w:p>
      <w:pPr>
        <w:pStyle w:val="BookText"/>
      </w:pPr>
      <w:r>
        <w:rPr>
          <w:rFonts w:ascii="Amiri" w:hAnsi="Amiri" w:eastAsia="Amiri" w:cs="Amiri"/>
          <w:lang w:bidi="ar-SA"/>
          <w:color w:val="111111"/>
          <w:sz w:val="28"/>
          <w:szCs w:val="28"/>
          <w:rtl/>
        </w:rPr>
        <w:t xml:space="preserve">هذا بناء علي أن المراد من الإسلام المعرف في كلامه عليه السلام ما هو الإسلام حقيقة عند الله تعالي في نفس الأمر أو الإسلام الكامل عند الله تعالي أيضا و إلا فلا يخفي أن الإسلام يكفي في تحققه في ظاهر الشرع الإقرار بالشهادتين سواء علم من المقر التصديق بالله تعالي و الدخول في طاعته أم لا كما صرحوا به في تعريف الإسلام في كتب الفروع و غيرها فعلم أن الحكم بكون تعريف الإسلام بالتسليم لله إلخ تعريفا لفظيا إنما يتم علي المعني الأول و هو الإسلام في نفس الأمر أو الكامل.</w:t>
      </w:r>
    </w:p>
    <w:p>
      <w:pPr>
        <w:pStyle w:val="BookText"/>
      </w:pPr>
      <w:r>
        <w:rPr>
          <w:rFonts w:ascii="Amiri" w:hAnsi="Amiri" w:eastAsia="Amiri" w:cs="Amiri"/>
          <w:lang w:bidi="ar-SA"/>
          <w:color w:val="111111"/>
          <w:sz w:val="28"/>
          <w:szCs w:val="28"/>
          <w:rtl/>
        </w:rPr>
        <w:t xml:space="preserve">و يمكن أن يقال إن التعريف حقيقي و ذلك لأن الإسلام لغة هو مطلق الانقياد و التسليم فإذا قيد التسليم بكونه لله تعالي و الدخول في طاعته كان بيانا للماهية التي اعتبرها الشارع إسلاما فهو من قبيل ما ذكر جنسه و نبه علي حده</w:t>
      </w:r>
    </w:p>
    <w:p>
      <w:pPr>
        <w:pStyle w:val="BookText"/>
      </w:pPr>
      <w:r>
        <w:rPr>
          <w:rFonts w:ascii="IRNazanin" w:hAnsi="IRNazanin" w:eastAsia="IRNazanin" w:cs="IRNazanin"/>
          <w:lang w:bidi="fa-IR"/>
          <w:color w:val="111111"/>
          <w:sz w:val="28"/>
          <w:szCs w:val="28"/>
          <w:rtl/>
        </w:rPr>
        <w:t xml:space="preserve">که مصالحش وابسته به انجام آن چیز، و مفاسدش مترتب بر ترک آن است، همین یقین، داعی او را بر انجام عمل تقویت سازد، یعنی سزاوار است مسلمانی که در اسلام کامل است، جمع کند بین علم الیقین و عمل خالص، تا رخت خویش را در جای بلند افکند و به رفیق اعلی پیوندد .</w:t>
      </w:r>
    </w:p>
    <w:p>
      <w:pPr>
        <w:pStyle w:val="BookText"/>
      </w:pPr>
      <w:r>
        <w:rPr>
          <w:rFonts w:ascii="IRNazanin" w:hAnsi="IRNazanin" w:eastAsia="IRNazanin" w:cs="IRNazanin"/>
          <w:lang w:bidi="fa-IR"/>
          <w:color w:val="111111"/>
          <w:sz w:val="28"/>
          <w:szCs w:val="28"/>
          <w:rtl/>
        </w:rPr>
        <w:t xml:space="preserve">مرحوم شهید ثانی در رساله «حقائق الایمان»، بعد از نقل این فرمایش امیرالمؤمنین علیه السلام چنین می‌گوید: بحث در پیرامون این روایت به دو امر ارتباط دارد: اوّل اینکه مقصود از این نسبت چیست؟ دوّم اینکه منسوب کدام است؟</w:t>
      </w:r>
    </w:p>
    <w:p>
      <w:pPr>
        <w:pStyle w:val="BookText"/>
      </w:pPr>
      <w:r>
        <w:rPr>
          <w:rFonts w:ascii="IRNazanin" w:hAnsi="IRNazanin" w:eastAsia="IRNazanin" w:cs="IRNazanin"/>
          <w:lang w:bidi="fa-IR"/>
          <w:color w:val="111111"/>
          <w:sz w:val="28"/>
          <w:szCs w:val="28"/>
          <w:rtl/>
        </w:rPr>
        <w:t xml:space="preserve">امّا امر اول: برخی از شارحان گفته‌اند که این نسبت به تعریف شبیه‌تر است تا قیاس، و اسلام را تعریف فرموده به اینکه تسلیم در برابر خدا و ورود در طاعت اوست، و این تفسیر لفظ است به لفظ روشن‌تر. تسلیم را نیز تفسیر کرده به یقین که لازم مساوی اوست، زیرا تسلیم حق شدن از کسی است که راستی آن را که تسلیمش شده، یقین کند و او را سزاوار تسلیم داند. و یقین را به تصدیق تعریف کرده، یعنی باور جدّی توأم با دلیل.بنابراین در این تعریف، جنس را آورده و به حدّ یا رسم آن آگهی کرده. و تصدیق را چنین تعریف کرده که اقرار به خدا و رسول و آورده‌های اوست. این تعریف لفظ است به واژه روشن‌تر، و اقرار را به اداء تفسیر کرده، یعنی پرداخت آن طاعت‌هایی که اقرار کرده، و این تعریف به عرض خاصّ است. و اداء را به کردارتعریف کرده و آن تعریف به پاره‌ای از خصوصیات است. پایان.</w:t>
      </w:r>
    </w:p>
    <w:p>
      <w:pPr>
        <w:pStyle w:val="Heading5"/>
      </w:pPr>
      <w:bookmarkStart w:id="1606" w:name="_Toc1323"/>
      <w:r>
        <w:t>مؤلف</w:t>
      </w:r>
      <w:bookmarkEnd w:id="1606"/>
    </w:p>
    <w:p>
      <w:pPr>
        <w:pStyle w:val="BookText"/>
      </w:pPr>
      <w:r>
        <w:rPr>
          <w:rFonts w:ascii="IRNazanin" w:hAnsi="IRNazanin" w:eastAsia="IRNazanin" w:cs="IRNazanin"/>
          <w:lang w:bidi="fa-IR"/>
          <w:color w:val="111111"/>
          <w:sz w:val="28"/>
          <w:szCs w:val="28"/>
          <w:rtl/>
        </w:rPr>
        <w:t xml:space="preserve">این سخن مبنی بر این است که مقصود حضرت از اسلام مورد شرح، اسلام حقیقی نزد خدا یا اسلام کامل نزد خدا باشد، وگرنه معلوم است که در تحقق اسلام ظاهری، اقرار به شهادتین بس است، چه دانسته شود که خدا را در دل نیز باور دارد و فرمانبر او هست یا نه. همچنانکه در مقام تعریف اسلام در کتب فقه و سایر کتاب‌ها بدان تصریح کرده‌اند.پس معلوم شد که تعریف اسلام به تسلیم، در صورتی تعریف لفظی خواهد بود که مقصود از اسلام، اسلام حقیقی یا اسلام کامل باشد.</w:t>
      </w:r>
    </w:p>
    <w:p>
      <w:pPr>
        <w:pStyle w:val="BookText"/>
      </w:pPr>
      <w:r>
        <w:rPr>
          <w:rFonts w:ascii="IRNazanin" w:hAnsi="IRNazanin" w:eastAsia="IRNazanin" w:cs="IRNazanin"/>
          <w:lang w:bidi="fa-IR"/>
          <w:color w:val="111111"/>
          <w:sz w:val="28"/>
          <w:szCs w:val="28"/>
          <w:rtl/>
        </w:rPr>
        <w:t xml:space="preserve">و ممکن است بگوییم تعریف حقیقی است نه لفظی، چون اسلام در لغت، مطلق فرمانبری و تسلیم است و وقتی مقید شود به فرمانبری خدا و تسلیم در برابر او، بیان ماهیت اسلام است که شارع آن را معتبر دانسته، بنابراین از قبیل بیان جنس و آگاهی بر حدّ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4" w:name="pg13490_132977"/>
    <w:bookmarkEnd w:id="244"/>
    <w:p>
      <w:pPr>
        <w:pStyle w:val="BookText"/>
      </w:pPr>
      <w:r>
        <w:rPr>
          <w:rFonts w:ascii="IRNazanin" w:hAnsi="IRNazanin" w:eastAsia="IRNazanin" w:cs="IRNazanin"/>
          <w:lang w:bidi="fa-IR"/>
          <w:color w:val="111111"/>
          <w:sz w:val="28"/>
          <w:szCs w:val="28"/>
          <w:rtl/>
        </w:rPr>
        <w:t xml:space="preserve">أو رسمه.</w:t>
      </w:r>
    </w:p>
    <w:p>
      <w:pPr>
        <w:pStyle w:val="Heading5"/>
      </w:pPr>
      <w:bookmarkStart w:id="1607" w:name="_Toc1324"/>
      <w:r>
        <w:t>و أقول أيضا</w:t>
      </w:r>
      <w:bookmarkEnd w:id="1607"/>
    </w:p>
    <w:p>
      <w:pPr>
        <w:pStyle w:val="BookText"/>
      </w:pPr>
      <w:r>
        <w:rPr>
          <w:rFonts w:ascii="Amiri" w:hAnsi="Amiri" w:eastAsia="Amiri" w:cs="Amiri"/>
          <w:lang w:bidi="ar-SA"/>
          <w:color w:val="111111"/>
          <w:sz w:val="28"/>
          <w:szCs w:val="28"/>
          <w:rtl/>
        </w:rPr>
        <w:t xml:space="preserve">في جعله الإقرار بالله تعالي إلي آخره تعريف لفظ بلفظ أعرف للتصديق بحث لا يخفي لأن المراد من التصديق المذكور هنا القلبي لا اللساني حيث فسره بأنه الجازم المطابق إلخ و الإقرار المراد منه الاعتراف باللسان إذ هو المتبادر منه و لذا جعله بعضهم قسيما للتصديق في تعريف الإيمان حيث قال هو التصديق مع الإقرار و حينئذ فيكون بين معني اللفظين غاية المباينة فكيف يكون تعريف لفظ بلفظ اللهم إلا أن يراد من الإقرار بالله و رسله مطلق الانقياد و التسليم بالقلب و اللسان علي طريق عموم المجاز و لا يخفي ما فيه.</w:t>
      </w:r>
    </w:p>
    <w:p>
      <w:pPr>
        <w:pStyle w:val="BookText"/>
      </w:pPr>
      <w:r>
        <w:rPr>
          <w:rFonts w:ascii="Amiri" w:hAnsi="Amiri" w:eastAsia="Amiri" w:cs="Amiri"/>
          <w:lang w:bidi="ar-SA"/>
          <w:color w:val="111111"/>
          <w:sz w:val="28"/>
          <w:szCs w:val="28"/>
          <w:rtl/>
        </w:rPr>
        <w:t xml:space="preserve">و الذي يظهر لي أنه تعريف بلازم عرفي و ذلك لأن من أذعن بالله و رسله و بيناتهم لا يكاد ينفك عن إظهار ذلك بلسانه فإن الطبيعة جبلت علي إظهار مضمرات القلوب كَمَا دَلَّ عَلَيْهِ قَوْلُهُ عليه السلام: مَا أَضْمَرَ أَحَدُكُمْ شَيْئاً إِلَّا وَ أَظْهَرَهُ اللَّهُ عَلَي صَفَحَاتِ وَجْهِهِ وَ فَلَتَاتِ لِسَانِهِ‌</w:t>
      </w:r>
      <w:r>
        <w:rPr>
          <w:rStyle w:val="FootnoteReference"/>
        </w:rPr>
        <w:footnoteReference w:id="1754"/>
      </w:r>
      <w:r>
        <w:rPr>
          <w:rFonts w:ascii="Amiri" w:hAnsi="Amiri" w:eastAsia="Amiri" w:cs="Amiri"/>
          <w:lang w:bidi="ar-SA"/>
          <w:color w:val="111111"/>
          <w:sz w:val="28"/>
          <w:szCs w:val="28"/>
          <w:rtl/>
        </w:rPr>
        <w:t xml:space="preserve">. و لما كان هذا الإقرار هنا مطلوبا للشارع مع كونه في حكم ما هو من مقتضيات الطبيعة نبه عليه السلام علي أن التصديق هو الإقرار مع تأكيد طلبه حتي كان التصديق غير مقبول إلا به أو غير معلوم للناس إلا به و كذا أقول في جعله الأداء خاصة للإقرار فإن خاصة الشي‌ء لا تنفك عنه و الأداء قد ينفك عن الإقرار فإن المراد من الأداء هنا عمل الطاعات و الإقرار لا يستلزمه و يمكن الجواب بأنه عليه السلام أراد من الإقرار الكامل فكأنه لا يصير كاملا حتي يردفه بالأداء الذي هو العمل.</w:t>
      </w:r>
    </w:p>
    <w:p>
      <w:pPr>
        <w:pStyle w:val="BookText"/>
      </w:pPr>
      <w:r>
        <w:rPr>
          <w:rFonts w:ascii="Amiri" w:hAnsi="Amiri" w:eastAsia="Amiri" w:cs="Amiri"/>
          <w:lang w:bidi="ar-SA"/>
          <w:color w:val="111111"/>
          <w:sz w:val="28"/>
          <w:szCs w:val="28"/>
          <w:rtl/>
        </w:rPr>
        <w:t xml:space="preserve">و أما الثاني فقد علم من هذه النسبة الشارحة أن المنسوب أي المشروح هو الإسلام الكامل أو ما هو إسلام عند الله تعالي بحيث لا يتحقق بدون الإسلام في الظاهر و علم أيضا أن هذا الإسلام هو الإيمان إما الكامل أو ما لا يتحقق حقيقته المطلوبة للشارع في نفس الأمر إلا به لكن الثاني لا ينطبق إلا علي مذهب من قال بأن حقيقة الإيمان هو تصديق بالجنان و إقرار باللسان و عمل بالأركان و قد عرفت تزييف</w:t>
      </w:r>
    </w:p>
    <w:p>
      <w:pPr>
        <w:pStyle w:val="BookText"/>
      </w:pPr>
      <w:r>
        <w:rPr>
          <w:rFonts w:ascii="IRNazanin" w:hAnsi="IRNazanin" w:eastAsia="IRNazanin" w:cs="IRNazanin"/>
          <w:lang w:bidi="fa-IR"/>
          <w:color w:val="111111"/>
          <w:sz w:val="28"/>
          <w:szCs w:val="28"/>
          <w:rtl/>
        </w:rPr>
        <w:t xml:space="preserve">یا رسم است .</w:t>
      </w:r>
    </w:p>
    <w:p>
      <w:pPr>
        <w:pStyle w:val="Heading5"/>
      </w:pPr>
      <w:bookmarkStart w:id="1608" w:name="_Toc1325"/>
      <w:r>
        <w:t>مولف</w:t>
      </w:r>
      <w:bookmarkEnd w:id="1608"/>
    </w:p>
    <w:p>
      <w:pPr>
        <w:pStyle w:val="BookText"/>
      </w:pPr>
      <w:r>
        <w:rPr>
          <w:rFonts w:ascii="IRNazanin" w:hAnsi="IRNazanin" w:eastAsia="IRNazanin" w:cs="IRNazanin"/>
          <w:lang w:bidi="fa-IR"/>
          <w:color w:val="111111"/>
          <w:sz w:val="28"/>
          <w:szCs w:val="28"/>
          <w:rtl/>
        </w:rPr>
        <w:t xml:space="preserve">و نیز در اینکه اقرار به خدا ، تا آخر، تعریف لفظ است به لفظ روشن‌تر، بحثی است که پوشیده نیست، زیرا مقصود از تصدیق مذکور در اینجا باور قلبی است نه تصدیق زبانی، چون آن را باور جدّی همراه با دلیل تفسیر کرده. همچنین مقصود از اقرار، اعتراف زبانی است، چون همین معنی از اقرار فهمیده می‌شود و به همین جهت برخی آن را طرف مقابل تصدیق دانسته‌اند در تعریف ایمان، آنجا که گوید، ایمان، تصدیق است با اقرار. در این صورت بین معنی تصدیق و اقرار، کمال جدایی است. پس چگونه تعریف تصدیق به اقرار، تعریف لفظ است به لفظ روشن‌تر؟ مگر اینکه بگوییم مقصود از اقرار به خدا و پیامبران، مطلق انقیاد و تسلیم دل و زبان است از راه عموم مجاز، ولی ایرادش پوشیده نیست.</w:t>
      </w:r>
    </w:p>
    <w:p>
      <w:pPr>
        <w:pStyle w:val="BookText"/>
      </w:pPr>
      <w:r>
        <w:rPr>
          <w:rFonts w:ascii="IRNazanin" w:hAnsi="IRNazanin" w:eastAsia="IRNazanin" w:cs="IRNazanin"/>
          <w:lang w:bidi="fa-IR"/>
          <w:color w:val="111111"/>
          <w:sz w:val="28"/>
          <w:szCs w:val="28"/>
          <w:rtl/>
        </w:rPr>
        <w:t xml:space="preserve">آنچه که برای من روشن است این است که در اینجا تعریف به لازم عرفی است، زیرا هر کس به خدا و رسول و معجزات اعتراف کند، ناگزیر به زبان ظاهر می‌سازد، زیرا طبع انسان بر آن است که آنچه در دل دارد ظاهر می‌سازد، چنانچه حضرت امیرالمؤمنین می‌فرماید: «هیچ کدام از شما چیزی را در ضمیر خود پنهان نمی‌سازد مگر اینکه خداوند آن را بر پهنه رخسار و ریزش‌های زبانش پدیدار کند.»</w:t>
      </w:r>
      <w:r>
        <w:rPr>
          <w:rStyle w:val="FootnoteReference"/>
        </w:rPr>
        <w:footnoteReference w:id="1755"/>
      </w:r>
      <w:r>
        <w:rPr>
          <w:rFonts w:ascii="IRNazanin" w:hAnsi="IRNazanin" w:eastAsia="IRNazanin" w:cs="IRNazanin"/>
          <w:lang w:bidi="fa-IR"/>
          <w:color w:val="111111"/>
          <w:sz w:val="28"/>
          <w:szCs w:val="28"/>
          <w:rtl/>
        </w:rPr>
        <w:t xml:space="preserve">و چون، این اظهار زبانی خواسته شارع است، با اینکه طبیعی بشر است، حضرت آگهی فرمود که تصدیق همان اقرار است و چنان خواستار اقرار است که گویی تصدیق،پذیرفته نیست مگر به اقرار، یا برای مردم معلوم نیست مگر به آن. همین سخن را در تعریف اقرار به اداء که تعریف به عرض خاص است می‌گویم، زیرا عرض خاص هر چیزی است که هیچ گاه از او جدا نشود، ولی اداء گاهی از اقرار جدا می‌شود، زیرا مقصود از اداء در اینجا، انجام عبادات است که همیشه همراه اقرار نیست و پاسخش امکان دارد به اینکه مقصود حضرت، اقرار کامل باشد، گویا اقرار کامل نشود تا با اداء، یعنی عمل همراه گردد .</w:t>
      </w:r>
    </w:p>
    <w:p>
      <w:pPr>
        <w:pStyle w:val="BookText"/>
      </w:pPr>
      <w:r>
        <w:rPr>
          <w:rFonts w:ascii="IRNazanin" w:hAnsi="IRNazanin" w:eastAsia="IRNazanin" w:cs="IRNazanin"/>
          <w:lang w:bidi="fa-IR"/>
          <w:color w:val="111111"/>
          <w:sz w:val="28"/>
          <w:szCs w:val="28"/>
          <w:rtl/>
        </w:rPr>
        <w:t xml:space="preserve">و امّا امر دوّم: از این نسبت و شرح معلوم شد که منسوب یعنی مشروح، همان اسلام کامل یا اسلام خداپسند، که بی‌اسلام ظاهری نباشد. و نیز دانسته شد که اسلام همان ایمان است، یا ایمان کامل، یا آنچه که خواسته شارع در واقع بدون آن صورت نگیرد، ولی این مطلب دوّم جز به مسلک کسی که می‌گوید حقیقت ایمان، باور دل و اقرار به زبان و عمل به اعضا است، جور نیاید و در گذشته نادرستی آن مسلک را دانستید.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5" w:name="pg13490_132978"/>
    <w:bookmarkEnd w:id="245"/>
    <w:p>
      <w:pPr>
        <w:pStyle w:val="BookText"/>
      </w:pPr>
      <w:r>
        <w:rPr>
          <w:rFonts w:ascii="Amiri" w:hAnsi="Amiri" w:eastAsia="Amiri" w:cs="Amiri"/>
          <w:lang w:bidi="ar-SA"/>
          <w:color w:val="111111"/>
          <w:sz w:val="28"/>
          <w:szCs w:val="28"/>
          <w:rtl/>
        </w:rPr>
        <w:t xml:space="preserve">ذلك فيما تقدم و أن الحق عدم اعتبار جميع ذلك في أصل حقيقة الإيمان نعم هو معتبر في كماله و علي هذا فالمنسوب إن كان هو الإسلام الكامل كان الإيمان و الإسلام الكاملان واحدا و أما الأصليان فالظاهر اتحادهما أيضا مع احتمال التفاوت بينهما و إن كان هذا المنسوب ما اعتبره الشارع في نفس الأمر إسلاما لا غيره لزم كون الإيمان أعم من الإسلام و لزم ما تقدم من الاستهجان فيحصل من ذلك أن الإسلام إما مساو للإيمان أو أخص و أما عمومه فلم يظهر له من ذلك احتمال إلا علي وجه بعيد فليتأمل.</w:t>
      </w:r>
    </w:p>
    <w:p>
      <w:pPr>
        <w:pStyle w:val="Heading3"/>
      </w:pPr>
      <w:bookmarkStart w:id="1609" w:name="_Toc1326"/>
      <w:r>
        <w:t>باب 26 الشرائع</w:t>
      </w:r>
      <w:bookmarkEnd w:id="1609"/>
    </w:p>
    <w:p>
      <w:pPr>
        <w:pStyle w:val="Heading4"/>
      </w:pPr>
      <w:bookmarkStart w:id="1610" w:name="_Toc1327"/>
      <w:r>
        <w:t>روايات</w:t>
      </w:r>
      <w:bookmarkEnd w:id="1610"/>
    </w:p>
    <w:p>
      <w:pPr>
        <w:pStyle w:val="Heading5"/>
      </w:pPr>
      <w:bookmarkStart w:id="1611" w:name="_Toc1328"/>
      <w:r>
        <w:t>«1»</w:t>
      </w:r>
      <w:bookmarkEnd w:id="1611"/>
    </w:p>
    <w:p>
      <w:pPr>
        <w:pStyle w:val="BookText"/>
      </w:pPr>
      <w:r>
        <w:rPr>
          <w:rFonts w:ascii="Amiri" w:hAnsi="Amiri" w:eastAsia="Amiri" w:cs="Amiri"/>
          <w:lang w:bidi="ar-SA"/>
          <w:color w:val="111111"/>
          <w:sz w:val="28"/>
          <w:szCs w:val="28"/>
          <w:rtl/>
        </w:rPr>
        <w:t xml:space="preserve">سن، [المحاسن] عَنْ أَبِي إِسْحَاقَ الثَّقَفِيِّ عَنْ مُحَمَّدِ بْنِ مَرْوَانَ عَنْ أَبَانِ بْنِ عُثْمَانَ عَمَّنْ ذَكَرَهُ عَنْ أَبِي عَبْدِ اللَّهِ عليه السلام قَالَ: إِنَّ اللَّهَ تَبَارَكَ وَ تَعَالَي أَعْطَي مُحَمَّداً صلي الله عليه و آله شَرَائِعَ نُوحٍ وَ إِبْرَاهِيمَ وَ مُوسَي وَ عِيسَي التَّوْحِيدَ وَ الْإِخْلَاصَ وَ خَلْعَ الْأَنْدَادِ وَ الْفِطْرَةَ وَ الْحَنِيفِيَّةَ السَّمْحَةَ لَا رَهْبَانِيَّةَ وَ لَا سِيَاحَةَ أَحَلَّ فِيهَا الطَّيِّبَاتِ وَ حَرَّمَ فِيهَا الْخَبِيثَاتِ وَ وَضَعَ عَنْهُمْ إِصْرَهُمْ وَ الْأَغْلالَ الَّتِي كانَتْ عَلَيْهِمْ فَعَرَّفَ فَضْلَهُ بِذَلِكَ ثُمَّ افْتَرَضَ عَلَيْهَا فِيهِ الصَّلَاةَ وَ الزَّكَاةَ وَ الصِّيَامَ وَ الْحَجَّ وَ الْأَمْرَ بِالْمَعْرُوفِ وَ النَّهْيَ عَنِ الْمُنْكَرِ وَ الْحَلَالَ وَ الْحَرَامَ وَ الْمَوَارِيثَ وَ الْحُدُودَ وَ الْفَرَائِضَ وَ الْجِهَادَ فِي سَبِيلِ اللَّهِ وَ زَادَهُ الْوُضُوءَ وَ فَضَّلَهُ بِفَاتِحَةِ الْكِتَابِ وَ بِخَوَاتِيمِ سُورَةِ الْبَقَرَةِ وَ الْمُفَصَّلِ وَ أَحَلَّ لَهُ الْمَغْنَمَ وَ الْفَيْ‌ءَ وَ نَصَرَهُ بِالرُّعْبِ وَ جَعَلَ لَهُ الْأَرْضَ مَسْجِداً وَ طَهُوراً وَ أَرْسَلَهُ كَافَّةً إِلَي الْأَبْيَضِ وَ الْأَسْوَدِ وَ الْجِنِّ وَ الْإِنْسِ وَ أَعْطَاهُ الْجِزْيَةَ وَ أَسْرَ الْمُشْرِكِينَ وَ فِدَاهُمْ ثُمَّ كَلَّفَ مَا لَمْ يُكَلِّفْ أَحَداً مِنَ الْأَنْبِيَاءِ أَنْزَلَ عَلَيْهِ سَيْفاً مِنَ السَّمَاءِ فِي غَيْرِ غِمْدٍ وَ قِيلَ لَهُ فَقاتِلْ فِي سَبِيلِ اللَّهِ لا تُكَلَّفُ إِلَّا نَفْسَكَ.</w:t>
      </w:r>
    </w:p>
    <w:p>
      <w:pPr>
        <w:pStyle w:val="BookText"/>
      </w:pPr>
      <w:r>
        <w:rPr>
          <w:rFonts w:ascii="Amiri" w:hAnsi="Amiri" w:eastAsia="Amiri" w:cs="Amiri"/>
          <w:lang w:bidi="ar-SA"/>
          <w:color w:val="111111"/>
          <w:sz w:val="28"/>
          <w:szCs w:val="28"/>
          <w:rtl/>
        </w:rPr>
        <w:t xml:space="preserve">عَبَّاسُ بْنُ عَامِرٍ: وَ زَادَ فِيهِ بَعْضُهُمْ فَأَخَذَ النَّاسُ بِأَرْبَعٍ وَ تَرَكُوا هَذِهِ يَعْنِي الْوَلَايَةَ</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اینکه حق آن است که هیچ کدام اینها در حقیقت ایمان معتبر نیست، بلی در کمال ایمان دخالت دارد.بنابراین اگر مقصود از اسلام، اسلام کامل باشد، ایمان و اسلام کامل یکی هستند و اسلام و ایمان اصلی هم ظاهرا یکی باشند و احتمال تفاوت نیز دارند. اگر هم مقصود از اسلام، خداپسند واقعی باشد، باید ایمان اعمّ از اسلام باشد که همان استهجان و زشتی گذشته لازم آید.</w:t>
      </w:r>
    </w:p>
    <w:p>
      <w:pPr>
        <w:pStyle w:val="BookText"/>
      </w:pPr>
      <w:r>
        <w:rPr>
          <w:rFonts w:ascii="IRNazanin" w:hAnsi="IRNazanin" w:eastAsia="IRNazanin" w:cs="IRNazanin"/>
          <w:lang w:bidi="fa-IR"/>
          <w:color w:val="111111"/>
          <w:sz w:val="28"/>
          <w:szCs w:val="28"/>
          <w:rtl/>
        </w:rPr>
        <w:t xml:space="preserve">خلاصه این است که اسلام یا مساوی ایمان است، یا اخصّ از آن و امّا اعم بودنش جز به احتمال بعیدی به دست نیاید و باید در این مطلب اندیشه کرد .</w:t>
      </w:r>
    </w:p>
    <w:p>
      <w:pPr>
        <w:pStyle w:val="Heading3"/>
      </w:pPr>
      <w:bookmarkStart w:id="1612" w:name="_Toc1329"/>
      <w:r>
        <w:t>باب بیست و ششم : شرایع</w:t>
      </w:r>
      <w:bookmarkEnd w:id="1612"/>
    </w:p>
    <w:p>
      <w:pPr>
        <w:pStyle w:val="Heading4"/>
      </w:pPr>
      <w:bookmarkStart w:id="1613" w:name="_Toc1330"/>
      <w:r>
        <w:t>روایات</w:t>
      </w:r>
      <w:bookmarkEnd w:id="1613"/>
    </w:p>
    <w:p>
      <w:pPr>
        <w:pStyle w:val="Heading5"/>
      </w:pPr>
      <w:bookmarkStart w:id="1614" w:name="_Toc1331"/>
      <w:r>
        <w:t>روایت 1</w:t>
      </w:r>
      <w:bookmarkEnd w:id="1614"/>
    </w:p>
    <w:p>
      <w:pPr>
        <w:pStyle w:val="BookText"/>
      </w:pPr>
      <w:r>
        <w:rPr>
          <w:rFonts w:ascii="IRNazanin" w:hAnsi="IRNazanin" w:eastAsia="IRNazanin" w:cs="IRNazanin"/>
          <w:lang w:bidi="fa-IR"/>
          <w:color w:val="111111"/>
          <w:sz w:val="28"/>
          <w:szCs w:val="28"/>
          <w:rtl/>
        </w:rPr>
        <w:t xml:space="preserve">محاسن برقی: حضرت صادق علیه السلام فرمود: «خداوند متعال به محمّد صلی الله علیه و آله شرایع نوح و ابراهیم و موسی و عیسی را عطا کرد (که عبارت است از:) یکتاپرستی، اخلاص، بر کندن همگنان خدا، فطرت، دین پاک آسان که نه گوشه‌گیری و نه جهانگردی در آن وجود ندارد و هر پاکیزه را در آن حلال و هر پلید را در آن حرام گرداند و بارهای سنگین و زنجیرهایی را که به گردن آنها بود، از آنها فرو ریخت و با این امتیازات، برتری او را بر دیگران روشن ساخت. سپس بر او واجب ساخت نماز، زکات، روزه، حجّ، امر به معروف و نهی از منکر، حلال و حرام، مواریث، حدود و جهاد در راه خدا را، و وضو را افزود. آنگاه او را به فاتحه الکتاب (سوره حمد) و آیات آخر سوره بقره، و سوره‌های مفصّل برتری داد، غنیمت (جنگی) و باز گرفته از اموال کفّار (بدون جنگ) را برای او حلال گرداند، با ترس در دل‌ها او را یاری کرد، زمین را برای او مسجد و پاک‌کننده ساخت، او را به سوی همگان از سفید و سیاه و پری و آدمی روان ساخت و جزیه (مالیاتی که اهل کتاب به دولت اسلامی می‌پردازند) و اسیر گرفتن مشرکان و فدیه (مالی که می‌پردازند تا اسیر آزاد شود) را به او عطا کرد. سپس به او تکلیفی کرد که به هیچ پیامبری نکرد؛ شمشیری برهنه از آسمان بدو فروفرستاد و به او گفته شد: «فَقاتِلْ فِی سَبِیلِ اللَّهِ لا تُکَلَّفُ إِلَّا نَفْسَک»،{تو خود تنها در راه خدا به کارزار برخیز، که جز شخص تو بر آن مکلّف نیست.}</w:t>
      </w:r>
      <w:r>
        <w:rPr>
          <w:rStyle w:val="FootnoteReference"/>
        </w:rPr>
        <w:footnoteReference w:id="1757"/>
      </w:r>
    </w:p>
    <w:p>
      <w:pPr>
        <w:pStyle w:val="BookText"/>
      </w:pPr>
      <w:r>
        <w:rPr>
          <w:rFonts w:ascii="IRNazanin" w:hAnsi="IRNazanin" w:eastAsia="IRNazanin" w:cs="IRNazanin"/>
          <w:lang w:bidi="fa-IR"/>
          <w:color w:val="111111"/>
          <w:sz w:val="28"/>
          <w:szCs w:val="28"/>
          <w:rtl/>
        </w:rPr>
        <w:t xml:space="preserve">عباس بن عامر گوید: برخی به این روایت افزوده‌اند که «مردم چهار تا را گرفتند و این، یعنی ولایت را رها ساختند.»</w:t>
      </w:r>
      <w:r>
        <w:rPr>
          <w:rStyle w:val="FootnoteReference"/>
        </w:rPr>
        <w:footnoteReference w:id="1758"/>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6" w:name="pg13490_132979"/>
    <w:bookmarkEnd w:id="246"/>
    <w:p>
      <w:pPr>
        <w:pStyle w:val="BookText"/>
      </w:pPr>
      <w:r>
        <w:rPr>
          <w:rFonts w:ascii="Amiri" w:hAnsi="Amiri" w:eastAsia="Amiri" w:cs="Amiri"/>
          <w:lang w:bidi="ar-SA"/>
          <w:color w:val="111111"/>
          <w:sz w:val="28"/>
          <w:szCs w:val="28"/>
          <w:rtl/>
        </w:rPr>
        <w:t xml:space="preserve">كا، [الكافي] عَنْ عَلِيٍّ عَنْ أَبِيهِ عَنِ الْبَزَنْطِيِّ وَ الْعِدَّةِ عَنِ الْبَرْقِيِّ عَنْ إِبْرَاهِيمَ بْنِ مُحَمَّدٍ الثَّقَفِيِّ عَنْ مُحَمَّدِ بْنِ مَرْوَانَ جَمِيعاً عَنْ أَبَانٍ: مِثْلَهُ إِلَّا أَنَّ فِيهِ وَ الْفِطْرَةَ الْحَنِيفِيَّةَ وَ حَرَّمَ فِيهَا الْخَبَائِثَ إِلَي قَوْلِهِ ثُمَّ افْتَرَضَ عَلَيْهِ فِيهَا الصَّلَاةَ</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Heading5"/>
      </w:pPr>
      <w:bookmarkStart w:id="1615" w:name="_Toc1332"/>
      <w:r>
        <w:t>تبيين</w:t>
      </w:r>
      <w:bookmarkEnd w:id="1615"/>
    </w:p>
    <w:p>
      <w:pPr>
        <w:pStyle w:val="BookText"/>
      </w:pPr>
      <w:r>
        <w:rPr>
          <w:rFonts w:ascii="Amiri" w:hAnsi="Amiri" w:eastAsia="Amiri" w:cs="Amiri"/>
          <w:lang w:bidi="ar-SA"/>
          <w:color w:val="111111"/>
          <w:sz w:val="28"/>
          <w:szCs w:val="28"/>
          <w:rtl/>
        </w:rPr>
        <w:t xml:space="preserve">قوله عليه السلام شرائع نوح يحتمل أن يكون المراد بالشرائع أصول الدين و يكون التوحيد و الإخلاص و خلع الأنداد بيانا لها و الفطرة الحنيفية معطوفة علي الشرائع و إنما خص عليه السلام ما به الاشتراك بهذه الثلاثة مع اشتراكه عليه السلام معهم في كثير من العبادات لاختلاف الكيفيات فيها دون هذه الثلاثة و لعله عليه السلام لم يرد حصر المشتركات فيما ذكر لعدم ذكر سائر أصول الدين كالعدل و المعاد مع أنه يمكن إدخالها في بعض ما ذكر لا سيما الإخلاص بتكلف‌</w:t>
      </w:r>
      <w:r>
        <w:rPr>
          <w:rStyle w:val="FootnoteReference"/>
        </w:rPr>
        <w:footnoteReference w:id="1760"/>
      </w:r>
    </w:p>
    <w:p>
      <w:pPr>
        <w:pStyle w:val="BookText"/>
      </w:pPr>
      <w:r>
        <w:rPr>
          <w:rFonts w:ascii="Amiri" w:hAnsi="Amiri" w:eastAsia="Amiri" w:cs="Amiri"/>
          <w:lang w:bidi="ar-SA"/>
          <w:color w:val="111111"/>
          <w:sz w:val="28"/>
          <w:szCs w:val="28"/>
          <w:rtl/>
        </w:rPr>
        <w:t xml:space="preserve">فقد قام نوح عليه السلام في جو الشرك و أهل الاشراك فخص بالتوحيد و كان جل سعيه وراء ذلك، و قام إبراهيم عليه السلام بالاخلاص في العبادة و موسي بخلع الانداد مثل فرعون ذي الاوتاد، و عيسي بالفطرة و تطهير الوجدان، و خص محمّد صلّي اللّه عليه و آله بالحنيفية السمحة، لا رهبانية و لا سياحة: و هي احلال الطيبات و تحريم الخبائث الي آخر ما ذكر عليه السلام فتفطن.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يكون المراد منها الأصول و أصول الفروع المشتركة و إن اختلفت في الخصوصيات و الكيفيات و حينئذ يكون جميع تلك الفقرات إلي قوله عليه السلام و زاده بيانا للشرائع و يشكل حينئذ ذكر الرهبانية و السياحة إذ المشهور أن عدمهما من خصائص نبينا صلي الله عليه و آله إلا أن يقال المراد عدم الوجوب و هو مشترك أو يقال إنهما لم يكونا في شريعة عيسي عليه السلام أيضا و إن استشكل بالجهاد و أنه لم يجاهد عيسي عليه السلام فالجواب أنه يمكن أن يكون واجبا عليه لكن لم يتحقق شرائطه و لذا لم يجاهد و لعل قوله عليه السلام زاده و فضله بهذا الوجه أوفق و كأن المراد بالتوحيد نفي الشريك في الخلق و بالإخلاص نفي الشريك في العبادة و خلع الأنداد تأكيد لهما أو المراد به ترك اتباع خلفاء الجور و أئمة الضلالة أو نفي الشرك الخفي أو المراد بالإخلاص نفي الشرك الخفي و بخلع الأنداد نفي الشريك في استحقاق العبادة و الأنداد جمع ند و هو مثل الشي‌ء الذي يضاده في أموره و يناده أي يخالفه.</w:t>
      </w:r>
    </w:p>
    <w:p>
      <w:pPr>
        <w:pStyle w:val="BookText"/>
      </w:pPr>
      <w:r>
        <w:rPr>
          <w:rFonts w:ascii="Amiri" w:hAnsi="Amiri" w:eastAsia="Amiri" w:cs="Amiri"/>
          <w:lang w:bidi="ar-SA"/>
          <w:color w:val="111111"/>
          <w:sz w:val="28"/>
          <w:szCs w:val="28"/>
          <w:rtl/>
        </w:rPr>
        <w:t xml:space="preserve">و الفطرة ملة الإسلام التي فطر الله الناس عليها كما مر و الحنيفية المائلة</w:t>
      </w:r>
    </w:p>
    <w:p>
      <w:pPr>
        <w:pStyle w:val="BookText"/>
      </w:pPr>
      <w:r>
        <w:rPr>
          <w:rFonts w:ascii="IRNazanin" w:hAnsi="IRNazanin" w:eastAsia="IRNazanin" w:cs="IRNazanin"/>
          <w:lang w:bidi="fa-IR"/>
          <w:color w:val="111111"/>
          <w:sz w:val="28"/>
          <w:szCs w:val="28"/>
          <w:rtl/>
        </w:rPr>
        <w:t xml:space="preserve">کافی نیز همین روایت را به سند خود از «ابان» نقل کرده، ولی در روایت ابان آمده: «و الفطره الحنیفیّه و حرم فیها الخبائث» تا آنجا که می‌فرماید: «سپس بر او واجب ساخت نماز را.»</w:t>
      </w:r>
      <w:r>
        <w:rPr>
          <w:rStyle w:val="FootnoteReference"/>
        </w:rPr>
        <w:footnoteReference w:id="1761"/>
      </w:r>
    </w:p>
    <w:p>
      <w:pPr>
        <w:pStyle w:val="Heading5"/>
      </w:pPr>
      <w:bookmarkStart w:id="1616" w:name="_Toc1333"/>
      <w:r>
        <w:t>توضیح</w:t>
      </w:r>
      <w:bookmarkEnd w:id="1616"/>
    </w:p>
    <w:p>
      <w:pPr>
        <w:pStyle w:val="BookText"/>
      </w:pPr>
      <w:r>
        <w:rPr>
          <w:rFonts w:ascii="IRNazanin" w:hAnsi="IRNazanin" w:eastAsia="IRNazanin" w:cs="IRNazanin"/>
          <w:lang w:bidi="fa-IR"/>
          <w:color w:val="111111"/>
          <w:sz w:val="28"/>
          <w:szCs w:val="28"/>
          <w:rtl/>
        </w:rPr>
        <w:t xml:space="preserve">«شرایع نوح» احتمال دارد مقصود از «شرایع»، اصول دین باشد و در آن صورت، جملات یکتاپرستی و اخلاص و برکندن همگنان، توضیح شرایع است.«و الفطره الحنفیه» عطف به شرایع است. با اینکه شریعت پیامبر اسلام در بسیاری از عبادات با شرایع پیش شریکند، امّا از میان همه، به همین سه مطلب اشاره فرموده، زیرا در سایر عبادات در چگونگی عمل با هم اختلاف دارند، ولی در این سه هیچ گونه اختلافی نیست. شاید مقصود حضرت این نیست که آنچه شرایع در آن شرکت دارند همین سه تاست، زیرا سایر اصول دین مثل عدل و معاد را یاد نفرموده، گرچه ممکن است آنها را با زحمت در یکی از این سه مطلب داخل کرد،مخصوصا در ضمن اخلاص.</w:t>
      </w:r>
    </w:p>
    <w:p>
      <w:pPr>
        <w:pStyle w:val="BookText"/>
      </w:pPr>
      <w:r>
        <w:rPr>
          <w:rFonts w:ascii="IRNazanin" w:hAnsi="IRNazanin" w:eastAsia="IRNazanin" w:cs="IRNazanin"/>
          <w:lang w:bidi="fa-IR"/>
          <w:color w:val="111111"/>
          <w:sz w:val="28"/>
          <w:szCs w:val="28"/>
          <w:rtl/>
        </w:rPr>
        <w:t xml:space="preserve">و ممکن است، مقصود از آن، اصول دین باشد، چون ریشه‌های فروع احکام نیز مشترک است، ولو در پاره‌ای از خصوصیات و چگونگی‌ها اختلاف داشته باشند.بنابراین تمام این جملات تا آنجا که فرمود «و زاد»، همه توضیح شرایع است، ولی باز اشکالش، کلمه «رهبانیت» (گوشه‌گیری) و «سیاحت» (جهانگردی)است، چون نبودن این دو، از اختصاصات پیامبر ماست و در شرایع دیگر نیست. مگر اینکه بگوییم مقصود از نبودن این دو، واجب نبودن آنهاست و واجب نبودن آن دو، در شرایع دیگر نیز هست. یا بگوییم که این دو در شریعت عیسی علیه السلام نیز نبوده، گرچه باز اشکال این تأویل آن است که اگر این دو در شریعت حضرت عیسی نبوده، پس چرا او جهاد نکرد. جوابش این است که ممکن است جهاد بر آن حضرت واجب بوده، ولی شرایط جهاد در زمان او صورت نیافته و شاید جمله «زاده و فضّله» با این تأویل مناسب‌تر باشد. همچنین گویا مقصود از توحید، شریک نداشتن خدا در آفرینش و مقصود از اخلاص، شریک نداشتندر پرستش است و کندن همگنان، تأکید بر توحید و اخلاص است یا مقصود از آن، پیروی نکردن از ستمگران و پیشوایان گمراهی یا نفی شرک پنهان است، یا مقصود از اخلاص، نفی شرک پنهان و مقصود از «خلع انداد» (کندن همگنان)، شریک نداشتن در شایستگی پرستش است. انداد جمع «ند» به معنی مثل و مانند چیزی است که ضدّ و مخالف آن چیز باشد.</w:t>
      </w:r>
    </w:p>
    <w:p>
      <w:pPr>
        <w:pStyle w:val="BookText"/>
      </w:pPr>
      <w:r>
        <w:rPr>
          <w:rFonts w:ascii="IRNazanin" w:hAnsi="IRNazanin" w:eastAsia="IRNazanin" w:cs="IRNazanin"/>
          <w:lang w:bidi="fa-IR"/>
          <w:color w:val="111111"/>
          <w:sz w:val="28"/>
          <w:szCs w:val="28"/>
          <w:rtl/>
        </w:rPr>
        <w:t xml:space="preserve">فطرت، آیین اسلام است که خدا مردم را بر آن آفریده، چنانچه گذشت. و «حنیفیّه»، روکننده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الباطل إلي الحق أو الموافقة لملة إبراهيم عليه السلام قال في النهاية الحنيف عند العرب من كان علي دين إبراهيم و أصل الحنف الميل و منه الحديث بعثت بالحنيفية السمحة السهلة و في القاموس السمحة الملة التي ما فيها ضيق.</w:t>
      </w:r>
    </w:p>
    <w:p>
      <w:pPr>
        <w:pStyle w:val="BookText"/>
      </w:pPr>
      <w:r>
        <w:rPr>
          <w:rFonts w:ascii="Amiri" w:hAnsi="Amiri" w:eastAsia="Amiri" w:cs="Amiri"/>
          <w:lang w:bidi="ar-SA"/>
          <w:color w:val="111111"/>
          <w:sz w:val="28"/>
          <w:szCs w:val="28"/>
          <w:rtl/>
        </w:rPr>
        <w:t xml:space="preserve">و في النهاية فيه لا رهبانية في الإسلام و هي من رهبنة النصاري و أصله من الرهبة الخوف كانوا يترهبون بالتخلي من أشغال الدنيا و ترك ملاذها و الزهد فيها و العزلة عن أهلها و تعمد مشاقها حتي أن منهم من كان يخصي نفسه و يضع السلسلة في عنقه و غير ذلك من أنواع التعذيب فنفاها النبي صلي الله عليه و آله عن الإسلام و نهي المسلمين عنها انتهي.</w:t>
      </w:r>
    </w:p>
    <w:p>
      <w:pPr>
        <w:pStyle w:val="BookText"/>
      </w:pPr>
      <w:r>
        <w:rPr>
          <w:rFonts w:ascii="Amiri" w:hAnsi="Amiri" w:eastAsia="Amiri" w:cs="Amiri"/>
          <w:lang w:bidi="ar-SA"/>
          <w:color w:val="111111"/>
          <w:sz w:val="28"/>
          <w:szCs w:val="28"/>
          <w:rtl/>
        </w:rPr>
        <w:t xml:space="preserve">و قال الطبرسي قدس سره في قوله تعالي وَ رَهْبانِيَّةً ابْتَدَعُوها</w:t>
      </w:r>
      <w:r>
        <w:rPr>
          <w:rStyle w:val="FootnoteReference"/>
        </w:rPr>
        <w:footnoteReference w:id="1762"/>
      </w:r>
      <w:r>
        <w:rPr>
          <w:rFonts w:ascii="Amiri" w:hAnsi="Amiri" w:eastAsia="Amiri" w:cs="Amiri"/>
          <w:lang w:bidi="ar-SA"/>
          <w:color w:val="111111"/>
          <w:sz w:val="28"/>
          <w:szCs w:val="28"/>
          <w:rtl/>
        </w:rPr>
        <w:t xml:space="preserve">هي الخصلة من العبادة يظهر فيها معني الرهبة إما في لبسه أو انفراد عن الجماعة أو غير ذلك من الأمور التي يظهر فيها نسك صاحبه و المعني ابتدعوا رهبانية لم نكتبها عليهم و قيل إن الرهبانية التي ابتدعوها هي رفض النساء و اتخاذ الصوامع عن قتادة قال و تقديره و رهبانية ما كتبناها عليهم إلا أنهم ابتدعوها ابتغاء رضوان الله فَما رَعَوْها حَقَّ رِعايَتِها و قيل إن الرهبانية التي ابتدعوها لحاقهم بالبراري و الجبال في خبر مرفوع عن النبي صلي الله عليه و آله فما رعوها الذين بعدهم حق رعايتهم و ذلك لتكذيبهم بمحمد صلي الله عليه و آله عن ابن عباس و قيل إن الرهبانية</w:t>
      </w:r>
    </w:p>
    <w:p>
      <w:pPr>
        <w:pStyle w:val="BookText"/>
      </w:pPr>
      <w:r>
        <w:rPr>
          <w:rFonts w:ascii="IRNazanin" w:hAnsi="IRNazanin" w:eastAsia="IRNazanin" w:cs="IRNazanin"/>
          <w:lang w:bidi="fa-IR"/>
          <w:color w:val="111111"/>
          <w:sz w:val="28"/>
          <w:szCs w:val="28"/>
          <w:rtl/>
        </w:rPr>
        <w:t xml:space="preserve">از باطل به سوی حق یا همراهی با آیین حضرت ابراهیم است. در نهایه گوید که «حنیف» در نزد عرب، کسی است که به دین ابراهیم باشد، و ریشه آن «حنف» به معنی میل است و به همین معنی است این حدیث پیامبر صلی الله علیه و آله : «بعثت بالحنیفیّه السمحه السهله» (برانگیخته شدم به دین حنیف، بی‌آلایش، آسان). در قاموس گوید «سمحه» آیینی است که سختی ندارد.</w:t>
      </w:r>
    </w:p>
    <w:p>
      <w:pPr>
        <w:pStyle w:val="BookText"/>
      </w:pPr>
      <w:r>
        <w:rPr>
          <w:rFonts w:ascii="IRNazanin" w:hAnsi="IRNazanin" w:eastAsia="IRNazanin" w:cs="IRNazanin"/>
          <w:lang w:bidi="fa-IR"/>
          <w:color w:val="111111"/>
          <w:sz w:val="28"/>
          <w:szCs w:val="28"/>
          <w:rtl/>
        </w:rPr>
        <w:t xml:space="preserve">در نهایه در ترجمه «لا رهبانیّه فی الاسلام» گوید «رهبانیّه از رهبنه النّصاری» و اصلش از «رهبه» به معنای خوف است - چون می‌ترسیدند از مشاغل دنیا - و رها کردن لذّت‌ها و زهد در دنیا، عزلت از اهل دنیا و تحمّل زحمت‌های آن، تا آنجا که بعضی از آنها خود را اخته می‌کردند و از مردی می‌انداختند و زنجیر به گردن‌می‌افکندند و خود را به انواع سختی‌ها آزار می‌دادند. پیامبر اسلام صلی الله علیه و آله این برنامه را در اسلام نیاورد و مسلمین را از آن نهی فرمود. پایان .</w:t>
      </w:r>
    </w:p>
    <w:p>
      <w:pPr>
        <w:pStyle w:val="BookText"/>
      </w:pPr>
      <w:r>
        <w:rPr>
          <w:rFonts w:ascii="IRNazanin" w:hAnsi="IRNazanin" w:eastAsia="IRNazanin" w:cs="IRNazanin"/>
          <w:lang w:bidi="fa-IR"/>
          <w:color w:val="111111"/>
          <w:sz w:val="28"/>
          <w:szCs w:val="28"/>
          <w:rtl/>
        </w:rPr>
        <w:t xml:space="preserve">مرحوم طبرسی قدس سره در تفسیر آیه «و رهبانیّه ابتدعوها»،{و ترک دنیا، که آن را از پیش خود بدعت گذاشتند}</w:t>
      </w:r>
      <w:r>
        <w:rPr>
          <w:rStyle w:val="FootnoteReference"/>
        </w:rPr>
        <w:footnoteReference w:id="1763"/>
      </w:r>
      <w:r>
        <w:rPr>
          <w:rFonts w:ascii="IRNazanin" w:hAnsi="IRNazanin" w:eastAsia="IRNazanin" w:cs="IRNazanin"/>
          <w:lang w:bidi="fa-IR"/>
          <w:color w:val="111111"/>
          <w:sz w:val="28"/>
          <w:szCs w:val="28"/>
          <w:rtl/>
        </w:rPr>
        <w:t xml:space="preserve">می‌گوید: «رهبانیّه» یک نوع عادتی است در عبادت که نشانگر معنای رهبه (خوف) است یا در لباس شخص یا در انزوای از مردم یا در امور دیگر. و معنای آیه این است که از پیش خود بدعت گذاشتند رهبانیّت را که ما برایشان ننوشته‌ایم. و به قولی منظور از این رهبانیّت، رها کردن زنان و مکان گرفتن در دیرهاست، و این قول «قتاده» است. تقدیر آیه چنین است «و رهبانیّتی که ما بر آنها ننوشتیم مگر اینکه خودشان بدعت گذاشتند تا خشنودی خدا را به دست آرند، ولی حقش را ادا نکردند.» و به قولی، در روایتی از پیامبر نقل شده که مقصود از این رهبانیت، رفتن آنها به دشت‌ها و کوه هاست و مردم بعد از آنها، حق آن را رعایت نکردند، چون محمّد صلی الله علیه و آله را تکذیب کردند، و این قول ابن عباس است.</w:t>
      </w:r>
    </w:p>
    <w:p>
      <w:pPr>
        <w:pStyle w:val="BookText"/>
      </w:pPr>
      <w:r>
        <w:rPr>
          <w:rFonts w:ascii="IRNazanin" w:hAnsi="IRNazanin" w:eastAsia="IRNazanin" w:cs="IRNazanin"/>
          <w:lang w:bidi="fa-IR"/>
          <w:color w:val="111111"/>
          <w:sz w:val="28"/>
          <w:szCs w:val="28"/>
          <w:rtl/>
        </w:rPr>
        <w:t xml:space="preserve">و به قولی رهبانیت،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الانقطاع عن الناس للانفراد بالعبادة ما كَتَبْناها أي ما فرضناها عَلَيْهِمْ و قال الزجاج إن تقديره ما كتبناها عليهم إِلَّا ابْتِغاءَ رِضْوانِ اللَّهِ و ابتغاء رضوان الله اتباع ما أمر الله فهذا وجه قال و فيها وجه آخر جاء في التفسير أنهم كانوا يرون من ملوكهم ما لا يصبرون عليه و فاتخذوا أسرابا و صوامع و ابتدعوا ذلك فلما ألزموا أنفسهم ذلك التطوع و دخلوا عليه لزمهم إتمامه كما أن الإنسان إذا جعل علي نفسه صوما لم يفرض عليه لزمه أن يتمه.</w:t>
      </w:r>
    </w:p>
    <w:p>
      <w:pPr>
        <w:pStyle w:val="BookText"/>
      </w:pPr>
      <w:r>
        <w:rPr>
          <w:rFonts w:ascii="Amiri" w:hAnsi="Amiri" w:eastAsia="Amiri" w:cs="Amiri"/>
          <w:lang w:bidi="ar-SA"/>
          <w:color w:val="111111"/>
          <w:sz w:val="28"/>
          <w:szCs w:val="28"/>
          <w:rtl/>
        </w:rPr>
        <w:t xml:space="preserve">قال و قوله فَما رَعَوْها حَقَّ رِعايَتِها علي ضربين أحدهما أن يكونوا قصروا فيما ألزموه أنفسهم و الآخر و هو الأجود أن يكونوا حين بعث النبي صلي الله عليه و آله فلم يؤمنوا به و كانوا تاركين لطاعة الله فما رعوها أي تلك الرهبانية حق رعايتها و دليل ذلك قوله فَآتَيْنَا الَّذِينَ آمَنُوا مِنْهُمْ أَجْرَهُمْ يعني الذين آمنوا بالنبي صلي الله عليه و آله وَ كَثِيرٌ مِنْهُمْ فاسِقُونَ أي كافرون انتهي كلام الزجاج.</w:t>
      </w:r>
    </w:p>
    <w:p>
      <w:pPr>
        <w:pStyle w:val="BookText"/>
      </w:pPr>
      <w:r>
        <w:rPr>
          <w:rFonts w:ascii="Amiri" w:hAnsi="Amiri" w:eastAsia="Amiri" w:cs="Amiri"/>
          <w:lang w:bidi="ar-SA"/>
          <w:color w:val="111111"/>
          <w:sz w:val="28"/>
          <w:szCs w:val="28"/>
          <w:rtl/>
        </w:rPr>
        <w:t xml:space="preserve">وَ يَعْضُدُ هَذَا مَا جَاءَتْ بِهِ الرِّوَايَةُ عَنِ ابْنِ مَسْعُودٍ قَالَ: كُنْتُ رَدِيفَ رَسُولِ اللَّهِ صلي الله عليه و آله عَلَي حِمَارٍ فَقَالَ يَا ابْنَ أُمِّ عَبْدٍ هَلْ تَدْرِي مِنْ أَيْنَ أَحْدَثَتْ بَنُو إِسْرَائِيلَ الرَّهْبَانِيَّةَ فَقُلْتُ اللَّهُ وَ رَسُولُهُ أَعْلَمُ فَقَالَ ظَهَرَتْ عَلَيْهِمُ الْجَبَابِرَةُ بَعْدَ عِيسَي عليه السلام يَعْمَلُونَ بِمَعَاصِي اللَّهِ فَغَضِبَ أَهْلُ الْإِيمَانِ فَقَاتَلُوهُمْ فَهُزِمَ أَهْلُ الْإِيمَانِ ثَلَاثَ مَرَّاتٍ فَلَمْ يَبْقَ مِنْهُمْ إِلَّا الْقَلِيلُ فَقَالُوا إِنْ ظَهَرَنَا هَؤُلَاءِ أَفْنَوْنَا وَ لَمْ يَبْقَ لِلدِّينِ أَحَدٌ يَدْعُو إِلَيْهِ فَتَعَالَوْا نَتَفَرَّقْ فِي الْأَرْضِ إِلَي أَنْ يَبْعَثَ اللَّهُ النَّبِيَّ الَّذِي وَعَدَنَا بِهِ عِيسَي عليه السلام يَعْنُونَ مُحَمَّداً صلي الله عليه و آله فَتَفَرَّقُوا فِي غِيرَانِ الْجِبَالِ وَ أَحْدَثُوا رَهْبَانِيَّةً فَمِنْهُمْ مَنْ تَمَسَّكَ بِدِينِهِ وَ مِنْهُمْ مَنْ كَفَرَ ثُمَّ تَلَا هَذِهِ الْآيَةَ وَ رَهْبانِيَّةً ابْتَدَعُوها ما كَتَبْناها عَلَيْهِمْ إِلَي آخِرِهَا ثُمَّ قَالَ يَا ابْنَ أُمِّ عَبْدٍ أَ تَدْرِي مَا رَهْبَانِيَّةُ أُمَّتِي قُلْتُ اللَّهُ وَ رَسُولُهُ أَعْلَمُ قَالَ الْهِجْرَةُ وَ الْجِهَادُ وَ الصَّلَاةُ وَ الصَّوْمُ وَ الْحَجُّ وَ الْعُمْرَةُ.</w:t>
      </w:r>
    </w:p>
    <w:p>
      <w:pPr>
        <w:pStyle w:val="BookText"/>
      </w:pPr>
      <w:r>
        <w:rPr>
          <w:rFonts w:ascii="Amiri" w:hAnsi="Amiri" w:eastAsia="Amiri" w:cs="Amiri"/>
          <w:lang w:bidi="ar-SA"/>
          <w:color w:val="111111"/>
          <w:sz w:val="28"/>
          <w:szCs w:val="28"/>
          <w:rtl/>
        </w:rPr>
        <w:t xml:space="preserve">وَ فِي حَدِيثٍ آخَرَ عَنِ ابْنِ مَسْعُودٍ أَنَّهُ صلي الله عليه و آله قَالَ: مَنْ آمَنَ بِي وَ صَدَّقَنِي وَ اتَّبَعَنِي فَقَدْ رَعَاهَا حَقَّ رِعَايَتِهَا وَ مَنْ لَمْ يُؤْمِنْ بِي فَأُولَئِكَ هُمُ الْهَالِكُونَ انْتَهَي‌</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بریدن از مردم است برای پرستش انفرادی.«ما کَتَبْناها» یعنی واجب نکردیم آن را«عَلَیْهِمْ».«زجّاج» گوید تقدیر آیه«ما کَتَبْناها عَلَیْهِمْ إِلَّا ابْتِغاءَرِضْوانِ اللَّهِ»،{ و خواستن خشنودی خدا، پیروی از اوامر اوست} و این توجیه خوبی است. توجیه دیگری در آیه هست که در تفسیر آمده و آن اینکه چون آن مردم از پادشاهان خود چیزهایی می‌دیدند که تحمل نمی‌توانستند، در زیرزمین‌ها و دیرها مکان گرفتند و این مرام را بدعت گذاشتند. و چون این کار را بر خویش لازم کرده و آن را شروع کردند، باید پایانش دهند، مثل اینکه اگر انسان روزه‌ای را که واجب نیست بر خود واجب سازد، باید تمامش کند. و «فَما رَعَوْها حَقَّ رِعایَتِها»، {حق آن را رعایت نکردند}دو گونه تفسیر می‌شود: یکی اینکه آنها در آنچه بر خود لازم کرده بودند، کوتاهی کردند، و دوّمی که بهتر از تفسیر اوّل است،این است که آنها در هنگام بعثت پیامبر صلی الله علیه و آله به او ایمان نیاوردند و فرمان خدا را انجام ندادند، پس حق رهبانیت را رعایت نکردند. دلیل این مطلب جمله بعد است که می‌فرماید{برخی از آنها که ایمان آوردند، مزدشان را دادیم} یعنی آنها که به پیامبر ایمان آوردند، {بسیاری از آنها، فاسقند} یعنی کافرند. پایان سخن زجّاج.</w:t>
      </w:r>
    </w:p>
    <w:p>
      <w:pPr>
        <w:pStyle w:val="BookText"/>
      </w:pPr>
      <w:r>
        <w:rPr>
          <w:rFonts w:ascii="IRNazanin" w:hAnsi="IRNazanin" w:eastAsia="IRNazanin" w:cs="IRNazanin"/>
          <w:lang w:bidi="fa-IR"/>
          <w:color w:val="111111"/>
          <w:sz w:val="28"/>
          <w:szCs w:val="28"/>
          <w:rtl/>
        </w:rPr>
        <w:t xml:space="preserve">مؤیّد این مطلب روایتی است که ابن مسعود گوید: ردیف پیامبر خدا صلی الله علیه و آله بر الاغی سوار بودم حضرت فرمود: «ای پسر مادر غلام! می‌دانی بنی اسرائیل رهبانیّت را از کجا آوردند؟»عرض کردم: «خدا و رسولش بهتر دانند.» فرمود: «بعد از حضرت عیسی، ستمگران بر آنها پیروز شدند و آنان نافرمانی خدا رامی‌کردند.اهل ایمان به خشم آمدندو با آنها جنگیدند و سه بار از آنان شکست خوردند، تا جایی که اندکی بیش از آنها نماند. آنها با خود گفتند که اگر به مبارزه اینها بیرون شویم، ما را نابود می‌کنند و کسی زنده نمی‌ماند تا مردم را به دین دعوت کند. پس بیایید به گوشه و کنار زمین متفرق شویم تا آن پیامبری را که عیسی به ما نوید داده، یعنی محمّد صلی الله علیه و آله بر انگیخته شود. در نتیجه آنها در غارهای کوه‌ها متفرق شدند و رهبانیّت را اختراع کردند. برخی از آنها به دین خود چسبیدند و پاره‌ای کافر شدند. سپس این آیه را تلاوت فرمود {و ترک دنیا که از پیش خود بدعت گذاشتند، ما بر آنها واجب نساختیم} تا آخر آیه. سپس فرمود: «ای پسر مادر غلام! آیا می‌دانی رهبانیّت امّت من چیست؟»عرض کردم: «خدا و رسولش بهتر دانند.» فرمود: «هجرت، جهاد، نماز و روزه، حج و عمره.»</w:t>
      </w:r>
    </w:p>
    <w:p>
      <w:pPr>
        <w:pStyle w:val="BookText"/>
      </w:pPr>
      <w:r>
        <w:rPr>
          <w:rFonts w:ascii="IRNazanin" w:hAnsi="IRNazanin" w:eastAsia="IRNazanin" w:cs="IRNazanin"/>
          <w:lang w:bidi="fa-IR"/>
          <w:color w:val="111111"/>
          <w:sz w:val="28"/>
          <w:szCs w:val="28"/>
          <w:rtl/>
        </w:rPr>
        <w:t xml:space="preserve">و در حدیث دیگر ابن مسعود گوید: حضرت رسول صلی الله علیه و آله فرمود: «هر کس به من ایمان آورد، مرا باور کند و از من پیروی کند، حق رهبانیّت را رعایت کرده،و هر کس به من ایمان نیاورد، نابود است.» پایان.</w:t>
      </w:r>
      <w:r>
        <w:rPr>
          <w:rStyle w:val="FootnoteReference"/>
        </w:rPr>
        <w:footnoteReference w:id="1765"/>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النهاية فيه لا سياحة في الإسلام يقال ساح في الأرض يسيح سياحة إذا ذهب فيها و أصله من السيح و هو الماء الجاري المنبسط علي الأرض أراد مفارقة الأمصار و سكني البراري و ترك شهود الجمعة و الجماعات و قيل أراد الذين يسيحون في الأرض بالشر و النميمة و الإفساد بين الناس و من الأول الحديث سياحة هذه الأمة الصيام قيل للصائم سائح لأن الذي يسيح في الأرض متعبدا يسيح و لا زاد معه و لا ماء فحين يجد يطعم و الصائم يمضي نهاره لا يأكل و لا يشرب شيئا فشبه به انتهي.</w:t>
      </w:r>
    </w:p>
    <w:p>
      <w:pPr>
        <w:pStyle w:val="BookText"/>
      </w:pPr>
      <w:r>
        <w:rPr>
          <w:rFonts w:ascii="Amiri" w:hAnsi="Amiri" w:eastAsia="Amiri" w:cs="Amiri"/>
          <w:lang w:bidi="ar-SA"/>
          <w:color w:val="111111"/>
          <w:sz w:val="28"/>
          <w:szCs w:val="28"/>
          <w:rtl/>
        </w:rPr>
        <w:t xml:space="preserve">قوله عليه السلام أحل فيها الطيبات‌</w:t>
      </w:r>
      <w:r>
        <w:rPr>
          <w:rStyle w:val="FootnoteReference"/>
        </w:rPr>
        <w:footnoteReference w:id="1766"/>
      </w:r>
      <w:r>
        <w:rPr>
          <w:rFonts w:ascii="Amiri" w:hAnsi="Amiri" w:eastAsia="Amiri" w:cs="Amiri"/>
          <w:lang w:bidi="ar-SA"/>
          <w:color w:val="111111"/>
          <w:sz w:val="28"/>
          <w:szCs w:val="28"/>
          <w:rtl/>
        </w:rPr>
        <w:t xml:space="preserve">إشارة إلي قوله تعالي في الأعراف 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الآية قال الطبرسي قدس سره وَ يُحِلُّ لَهُمُ الطَّيِّباتِ وَ يُحَرِّمُ عَلَيْهِمُ الْخَبائِثَ معناه يبيح لهم المستلذات الحسنة و يحرم عليهم القبائح و ما تعافه الأنفس و قيل يحل لهم ما اكتسبوه من وجه طيب و يحرم عليهم ما اكتسبوه من وجه خبيث و قيل يحل لهم ما حرمه عليهم رهابينهم و أحبارهم و ما كان يحرمه أهل الجاهلية من البحائر و السوائب و غيرها و يحرم عليهم الميتة و الدم و لحم الخنزير و ما ذكر معها وَ يَضَعُ عَنْهُمْ إِصْرَهُمْ أي ثقلهم شبه ما كان علي بني إسرائيل من التكليف الشديد بالثقل و ذلك أن الله سبحانه جعل توبتهم أن يقتل بعضهم بعضا و جعل توبة هذه الأمة الندم بالقلب حرمة للنبي صلي الله عليه و آله عن الحسن و قيل الإصر هو العهد الذي كان الله سبحانه أخذه علي بني إسرائيل أن يعملوا بما في التوراة عن ابن عباس و الضحاك و السدي و يجمع المعنيين قول الزجاج الإصر ما عقدته من عقد ثقيل وَ الْأَغْلالَ الَّتِي كانَتْ عَلَيْهِمْ معناه و يضع عنهم العهود التي كانت في ذمتهم و جعل تلك العهود بمنزلة الأغلال التي تكون في الأعناق للزومها كما يقال هذا طوق في عنقك و قيل يريد بالأغلال ما امتحنوا به من قتل</w:t>
      </w:r>
    </w:p>
    <w:p>
      <w:pPr>
        <w:pStyle w:val="BookText"/>
      </w:pPr>
      <w:r>
        <w:rPr>
          <w:rFonts w:ascii="IRNazanin" w:hAnsi="IRNazanin" w:eastAsia="IRNazanin" w:cs="IRNazanin"/>
          <w:lang w:bidi="fa-IR"/>
          <w:color w:val="111111"/>
          <w:sz w:val="28"/>
          <w:szCs w:val="28"/>
          <w:rtl/>
        </w:rPr>
        <w:t xml:space="preserve">در نهایه گوید، در حدیث آمده: «لا سیاحة فی الاسلام، ساح فی الارض.»«یسیح» یعنی رفت در زمین و اصل آن از «سیح» به معنی آب روان گسترده روی زمین است. مقصود حضرت از سیاحت،جدایی از شهرها و بیابان‌نشینی و حاضر نشدن در نماز جمعه و جماعت است. و به قولی مقصود، آنهایند که در گوشه و کنار زمین برای شر و فساد و سخن‌چینی می‌گردند وحدیث«سیاحه هذه الامّه الصّیام»،</w:t>
      </w:r>
    </w:p>
    <w:p>
      <w:pPr>
        <w:pStyle w:val="BookText"/>
      </w:pPr>
      <w:r>
        <w:rPr>
          <w:rFonts w:ascii="IRNazanin" w:hAnsi="IRNazanin" w:eastAsia="IRNazanin" w:cs="IRNazanin"/>
          <w:lang w:bidi="fa-IR"/>
          <w:color w:val="111111"/>
          <w:sz w:val="28"/>
          <w:szCs w:val="28"/>
          <w:rtl/>
        </w:rPr>
        <w:t xml:space="preserve">(جهانگردی این امّت، روزه است) از قبیل معنای اوّل است. و به فرد روزه‌دار سائح می‌گویند، زیرا آن کس که برای عبادت در زمین می‌گردد، توشه و آب با خود برندارد و هر کجا که چزی یافت می‌خورد. و روزه‌دار، روز را می‌گذراند، نمی‌خورد و نمی‌آشامد، و از این جهت چون سائح است. پایان.</w:t>
      </w:r>
    </w:p>
    <w:p>
      <w:pPr>
        <w:pStyle w:val="BookText"/>
      </w:pPr>
      <w:r>
        <w:rPr>
          <w:rFonts w:ascii="IRNazanin" w:hAnsi="IRNazanin" w:eastAsia="IRNazanin" w:cs="IRNazanin"/>
          <w:lang w:bidi="fa-IR"/>
          <w:color w:val="111111"/>
          <w:sz w:val="28"/>
          <w:szCs w:val="28"/>
          <w:rtl/>
        </w:rPr>
        <w:t xml:space="preserve">«احلّ فیها الطّیبات» اشاره است به این آیه شریفه: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{آنان که پیروی کنند از رسول (ختمی) و پیغمبر امّی که در تورات و انجیلی که در دست آنهاست (نام و نشانی و اوصافش را) نگاشته می‌یابند (که آن رسول) آنها را امر به نیکویی و نهی از زشتی خواهد کرد و بر آنان هر طعام پاکیزه و مطبوع حلال و هر پلید منفور را حرام می‌گرداند، و احکام پر رنج و مشقّتی را که چون زنجیر به گردن خود نهاده‌اند برمی‌دارد.}</w:t>
      </w:r>
      <w:r>
        <w:rPr>
          <w:rStyle w:val="FootnoteReference"/>
        </w:rPr>
        <w:footnoteReference w:id="1767"/>
      </w:r>
      <w:r>
        <w:rPr>
          <w:rFonts w:ascii="IRNazanin" w:hAnsi="IRNazanin" w:eastAsia="IRNazanin" w:cs="IRNazanin"/>
          <w:lang w:bidi="fa-IR"/>
          <w:color w:val="111111"/>
          <w:sz w:val="28"/>
          <w:szCs w:val="28"/>
          <w:rtl/>
        </w:rPr>
        <w:t xml:space="preserve">مرحوم طبرسی می‌فرماید: «وَ یُحِلُّ لَهُمُ الطَّیِّباتِ وَ یُحَرِّمُ عَلَیْهِمُ الْخَبائِثَ» معنایش این است که لذائذ خوب را بر آنها مباح ساخته و پلیدی‌ها و آنچه را که نفس انسان کراهت دارد، حرام گردانده. به قولی کسب پاکیزه را حلال ساخته و کسب پلید را حرام. و به قولی آنچه را که رهبانان و علما بر آنان روا نمی‌دانستند و آنچه را که مردم جاهلیت نیز حرام کرده بودند، از قبیل «بحیره» و «سائبه»</w:t>
      </w:r>
      <w:r>
        <w:rPr>
          <w:rStyle w:val="FootnoteReference"/>
        </w:rPr>
        <w:footnoteReference w:id="1768"/>
      </w:r>
      <w:r>
        <w:rPr>
          <w:rFonts w:ascii="IRNazanin" w:hAnsi="IRNazanin" w:eastAsia="IRNazanin" w:cs="IRNazanin"/>
          <w:lang w:bidi="fa-IR"/>
          <w:color w:val="111111"/>
          <w:sz w:val="28"/>
          <w:szCs w:val="28"/>
          <w:rtl/>
        </w:rPr>
        <w:t xml:space="preserve">، حلال‌فرموده و مردار، خون، گوشت خوک و آنچه با آنها ذکر شده را حرام گردانده است. «وَ یَضَعُ عَنْهُمْ إِصْرَهُمْ» یعنی آنچه آنان را سنگین کرده، و تکلیف‌های سخت بنی اسرائیل را به بار گران تشبیه فرموده، چون مثلا توبه بنی اسرائیل آن بود که یکدیگر را بکشند، ولی توبه این امت همان پشیمانی دل است و این آسانی، به احترام پیامبر صلی الله علیه و آله است. این تفسیر از حسن نقل شده و به قول دیگری که از ابن عباس و «ضحّاک» و «سدیّ» نقل شده، «اصر» همان پیمانی است که خداوند از بنی اسرائیل گرفته که به تورات عمل کنند. قول زجّاج جامع بین این دو معنی است که گوید اصر، هر پیمان سنگینی را گویند.</w:t>
      </w:r>
      <w:r>
        <w:rPr>
          <w:rStyle w:val="FootnoteReference"/>
        </w:rPr>
        <w:footnoteReference w:id="1769"/>
      </w:r>
      <w:r>
        <w:rPr>
          <w:rFonts w:ascii="IRNazanin" w:hAnsi="IRNazanin" w:eastAsia="IRNazanin" w:cs="IRNazanin"/>
          <w:lang w:bidi="fa-IR"/>
          <w:color w:val="111111"/>
          <w:sz w:val="28"/>
          <w:szCs w:val="28"/>
          <w:rtl/>
        </w:rPr>
        <w:t xml:space="preserve">«وَ الْأَغْلالَ الَّتِی کانَتْ عَلَیْهِمْ» معنایش این است که پیمان‌هایی که چون زنجیر به گردن داشتند، از آنها برداشت.گفته‌اند که مقصود از زنجیرها، آزمایش آنهاست در کشتن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7" w:name="pg13490_132983"/>
    <w:bookmarkEnd w:id="247"/>
    <w:p>
      <w:pPr>
        <w:pStyle w:val="BookText"/>
      </w:pPr>
      <w:r>
        <w:rPr>
          <w:rFonts w:ascii="Amiri" w:hAnsi="Amiri" w:eastAsia="Amiri" w:cs="Amiri"/>
          <w:lang w:bidi="ar-SA"/>
          <w:color w:val="111111"/>
          <w:sz w:val="28"/>
          <w:szCs w:val="28"/>
          <w:rtl/>
        </w:rPr>
        <w:t xml:space="preserve">نفوسهم في التوبة و قرض ما يصيبه البول من أجسادهم و ما أشبه ذلك من تحريم السبت و تحريم العروق و الشحوم و قطع الأعضاء الخاطئة و وجوب القصاص دون الدية عن أكثر المفسرين‌</w:t>
      </w:r>
      <w:r>
        <w:rPr>
          <w:rStyle w:val="FootnoteReference"/>
        </w:rPr>
        <w:footnoteReference w:id="1770"/>
      </w:r>
      <w:r>
        <w:rPr>
          <w:rFonts w:ascii="Amiri" w:hAnsi="Amiri" w:eastAsia="Amiri" w:cs="Amiri"/>
          <w:lang w:bidi="ar-SA"/>
          <w:color w:val="111111"/>
          <w:sz w:val="28"/>
          <w:szCs w:val="28"/>
          <w:rtl/>
        </w:rPr>
        <w:t xml:space="preserve">انتهي.</w:t>
      </w:r>
    </w:p>
    <w:p>
      <w:pPr>
        <w:pStyle w:val="BookText"/>
      </w:pPr>
      <w:r>
        <w:rPr>
          <w:rFonts w:ascii="Amiri" w:hAnsi="Amiri" w:eastAsia="Amiri" w:cs="Amiri"/>
          <w:lang w:bidi="ar-SA"/>
          <w:color w:val="111111"/>
          <w:sz w:val="28"/>
          <w:szCs w:val="28"/>
          <w:rtl/>
        </w:rPr>
        <w:t xml:space="preserve">و أقول استدل أكثر أصحابنا علي تحريم كثير من الأشياء مما تستقذره طباع أكثر الخلق بهذه الآية و هو مشكل إذ الظاهر من سياق الآية مدح النبي صلي الله عليه و آله و شريعته بأن ما يحل لهم هو طيب واقعا و إن لم نفهم طيبه و ما يحرم عليهم هو الخبيث واقعا و إن لم نعلم خبثه كالطعام المستلذ الذي يكون من مال اليتيم أو مال السرقة تستلذه الطبع و هو خبيث واقعا و أكثر الأدوية التي يحتاج الناس إليها في غاية البشاعة و تستقذرها الطبع و لم أر قائلا بتحريمها فالحمل علي المعني الذي لا يحتاج إلي تخصيص و يكون موافقا لقواعد الإمامية من الحسن و القبح العقليين أولي من الحمل علي معني لا بد فيه من تخصيصات كثيرة بل ما يخرج منهما أكثر مما يدخل فيهما كما لا يخفي علي من تتبع مواردهما.</w:t>
      </w:r>
    </w:p>
    <w:p>
      <w:pPr>
        <w:pStyle w:val="BookText"/>
      </w:pPr>
      <w:r>
        <w:rPr>
          <w:rFonts w:ascii="Amiri" w:hAnsi="Amiri" w:eastAsia="Amiri" w:cs="Amiri"/>
          <w:lang w:bidi="ar-SA"/>
          <w:color w:val="111111"/>
          <w:sz w:val="28"/>
          <w:szCs w:val="28"/>
          <w:rtl/>
        </w:rPr>
        <w:t xml:space="preserve">و يمكن أن يقال هذه الآية كالصريحة في الحسن و القبح العقليين و لم يستدل بها الأصحاب رضي الله عنهم و قيل الإصر الثقل الذي يأصر حامله أي يحبسه في مكانه لفرط ثقله و قال الزمخشري هو مثل لثقل تكليفهم و صعوبته نحو اشتراط قتل الأنفس في صحة توبتهم و كذلك الأغلال مثل لما كان في شرائعهم من الأشياء الشاقة نحو بت القضاء بالقصاص عمدا كان أو خطأ من غير شرع الدية و قطع الأعضاء الخاطئة و قرض موضع النجاسة من الجلد و الثوب و إحراق الغنائم و تحريم العروق في اللحم و تحريم السبت و عن عطا كانت بنو إسرائيل إذا قامت تصلي لبسوا المسوح و غلوا أيديهم إلي أعناقهم و ربما ثقب الرجل ترقوته و جعل فيها طرف السلسلة و أوثقها إلي السارية يحبس نفسه علي العبادة انتهي.</w:t>
      </w:r>
    </w:p>
    <w:p>
      <w:pPr>
        <w:pStyle w:val="BookText"/>
      </w:pPr>
      <w:r>
        <w:rPr>
          <w:rFonts w:ascii="Amiri" w:hAnsi="Amiri" w:eastAsia="Amiri" w:cs="Amiri"/>
          <w:lang w:bidi="ar-SA"/>
          <w:color w:val="111111"/>
          <w:sz w:val="28"/>
          <w:szCs w:val="28"/>
          <w:rtl/>
        </w:rPr>
        <w:t xml:space="preserve">قوله عليه السلام ثم افترض عليه أي علي نبينا صلي الله عليه و آله فيها أي في الفطرة التي هي ملته و كان ثم للتفاوت في الرتبة و قيل المراد و بالحلال ما عدا الحرام</w:t>
      </w:r>
    </w:p>
    <w:p>
      <w:pPr>
        <w:pStyle w:val="BookText"/>
      </w:pPr>
      <w:r>
        <w:rPr>
          <w:rFonts w:ascii="IRNazanin" w:hAnsi="IRNazanin" w:eastAsia="IRNazanin" w:cs="IRNazanin"/>
          <w:lang w:bidi="fa-IR"/>
          <w:color w:val="111111"/>
          <w:sz w:val="28"/>
          <w:szCs w:val="28"/>
          <w:rtl/>
        </w:rPr>
        <w:t xml:space="preserve">یکدیگر برای توبه، و بریدن و قیچی کردن هر جایی از بدنشان که ادرار به آن رسد و آنچه نظیر اینهاست، از قبیل تحریم کار در روز شنبه، تحریم خوردن رگ و پیه (حیوانات)، بریدن اعضای خطاکار و واجب بودن قصاص بدون پذیرفته شدن دیه، و این معنی، قول بیشتر مفسّرین است. پایان.</w:t>
      </w:r>
      <w:r>
        <w:rPr>
          <w:rStyle w:val="FootnoteReference"/>
        </w:rPr>
        <w:footnoteReference w:id="1771"/>
      </w:r>
    </w:p>
    <w:p>
      <w:pPr>
        <w:pStyle w:val="Heading5"/>
      </w:pPr>
      <w:bookmarkStart w:id="1617" w:name="_Toc1334"/>
      <w:r>
        <w:t>مؤلف</w:t>
      </w:r>
      <w:bookmarkEnd w:id="1617"/>
    </w:p>
    <w:p>
      <w:pPr>
        <w:pStyle w:val="BookText"/>
      </w:pPr>
      <w:r>
        <w:rPr>
          <w:rFonts w:ascii="IRNazanin" w:hAnsi="IRNazanin" w:eastAsia="IRNazanin" w:cs="IRNazanin"/>
          <w:lang w:bidi="fa-IR"/>
          <w:color w:val="111111"/>
          <w:sz w:val="28"/>
          <w:szCs w:val="28"/>
          <w:rtl/>
        </w:rPr>
        <w:t xml:space="preserve">بسیاری از علمای شیعه به این آیه استدلال جسته‌اند بر تحریم خیلی از چیزهایی که طبع انسان نمی‌پذیرد که البتّه مشکل است، زیرا ظاهر آیه مدح پیامبر و آیین اوست، که آنچه را در واقع پاکیزه است، گرچه پاکی و خوبی آن را نفهمیم، حلال ساخته و آنچه را در واقع پلید است، گرچه پلیدی آن را ندانیم، مثل غذای لذیذی که از مال یتیم و دزدی باشد - که طبع بشر آن را گوارا می‌داند، ولی در حقیقت پلید است - حرام فرموده است. (و این دلیل نمی‌شود که هر چه را طبع ما نپسندید، حرام باشد)، زیرا بیشتر داروهایی که مورد نیاز است، زشت و مورد تنفّرطبع است و با اینوصف کسی نگفته حرام است.بنابراین تفسیر آیه به معنایی که نیاز به تخصیص نداشته باشد و موافق با قواعد فقه شیعه چون حسن و قبح عقلی باشد، بهتر است از تفسیری که نیازمند تخصیص زیاد باشد تا حدی که آنچه که با تخصیص بیرون می‌رود، بیشتر است از آنچه می‌ماند، به طوری که برای افراد مطّلع پوشیده نیست.</w:t>
      </w:r>
    </w:p>
    <w:p>
      <w:pPr>
        <w:pStyle w:val="BookText"/>
      </w:pPr>
      <w:r>
        <w:rPr>
          <w:rFonts w:ascii="IRNazanin" w:hAnsi="IRNazanin" w:eastAsia="IRNazanin" w:cs="IRNazanin"/>
          <w:lang w:bidi="fa-IR"/>
          <w:color w:val="111111"/>
          <w:sz w:val="28"/>
          <w:szCs w:val="28"/>
          <w:rtl/>
        </w:rPr>
        <w:t xml:space="preserve">و ممکن است گفته شود که این آیه به حسن و قبح عقلی تصریح فرموده، ولی هیچ کدام از دانشمندان شیعه به دین منظور به آیه استدلال نجسته‌اند. و به قولی اصر، بار سنگینی است که از شدّت سنگینی صاحبش را از رفتار باز می‌دارد. زمخشری گوید این عبارت مثل است برای سنگینی و سختی تکلیف آنان، از قبیل کشتن یکدیگر هنگام توبه. همچنین «اغلال» (زنجیرها) مثل است، زیرا در آیین آنها احکام مشکلی بود از قبیل عمومیت قصاص در تمام موارد جرم، چه عمدی باشد یا از روی اشتباه، و دیه برای آنها جایز نبود. و نیز مثل بریدن اعضای خطاکار، قیچی کردن محل اصابت نجاست، چه لباس باشد یا پوست بدن، سوزاندن غنیمت‌های جنگی، تحریم خوردن رگ‌های گوشت و تحریم کار در روز شنبه. و «عطا» گوید که بنی اسرائیل موقع نماز، پلاس می‌پوشیدند و دستشان را به گردنشان می‌بستند. همچنین افرادی بودند که استخوان بالای سینه خود را سوراخ می‌کردند، زنجیری را در آن داخل می‌کردند و سر زنجیر را به ستونی می‌بستند و بدین وسیله، خود را به عبادت وامی‌داشتند. پایان.</w:t>
      </w:r>
    </w:p>
    <w:p>
      <w:pPr>
        <w:pStyle w:val="BookText"/>
      </w:pPr>
      <w:r>
        <w:rPr>
          <w:rFonts w:ascii="IRNazanin" w:hAnsi="IRNazanin" w:eastAsia="IRNazanin" w:cs="IRNazanin"/>
          <w:lang w:bidi="fa-IR"/>
          <w:color w:val="111111"/>
          <w:sz w:val="28"/>
          <w:szCs w:val="28"/>
          <w:rtl/>
        </w:rPr>
        <w:t xml:space="preserve">«ثم افترض علیه»: یعنی بر پیامبر ما صلی الله علیه و آله .«فیها» یعنی در فطرتی که آیین اوست. و گویا «ثمّ» برای تفاوت در رتبه است و به قولی مقصود از حلال، غیر حرام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فيشمل الأحكام الأربعة و المراد بالفرائض المواريث ذكرت تأكيدا أو مطلق الواجبات و قيل الفرائض ما له تقدير شرعي من المواريث و هي أعم منها و من غيرها مما ليس له تقدير و قيل المراد بالفرائض ما فرض من القصاص بقدر الجناية و قوله و زاده الوضوء يدل علي عدم شرع الوضوء في الأمم السابقة و ينافيه ما ورد في تفسير قوله تعالي فَطَفِقَ مَسْحاً بِالسُّوقِ وَ الْأَعْناقِ‌</w:t>
      </w:r>
      <w:r>
        <w:rPr>
          <w:rStyle w:val="FootnoteReference"/>
        </w:rPr>
        <w:footnoteReference w:id="1772"/>
      </w:r>
      <w:r>
        <w:rPr>
          <w:rFonts w:ascii="Amiri" w:hAnsi="Amiri" w:eastAsia="Amiri" w:cs="Amiri"/>
          <w:lang w:bidi="ar-SA"/>
          <w:color w:val="111111"/>
          <w:sz w:val="28"/>
          <w:szCs w:val="28"/>
          <w:rtl/>
        </w:rPr>
        <w:t xml:space="preserve">أنهم مسحوا ساقهم و عنقهم و كان ذلك وضوءهم إلا أن يقال المراد زيادة الوضوء كما في بعض النسخ و زيادة الوضوء عطفا علي الجهاد.</w:t>
      </w:r>
    </w:p>
    <w:p>
      <w:pPr>
        <w:pStyle w:val="BookText"/>
      </w:pPr>
      <w:r>
        <w:rPr>
          <w:rFonts w:ascii="Amiri" w:hAnsi="Amiri" w:eastAsia="Amiri" w:cs="Amiri"/>
          <w:lang w:bidi="ar-SA"/>
          <w:color w:val="111111"/>
          <w:sz w:val="28"/>
          <w:szCs w:val="28"/>
          <w:rtl/>
        </w:rPr>
        <w:t xml:space="preserve">قوله عليه السلام و فضله إشارة إلي ما روي عَنِ النَّبِيِّ صلي الله عليه و آله أَنَّهُ قَالَ: أُعْطِيتُ مَكَانَ التَّوْرَاةِ السَّبْعَ الطُّوَلَ وَ مَكَانَ الْإِنْجِيلِ الْمَثَانِيَ وَ مَكَانَ الزَّبُورِ الْمِئِينَ وَ فُضِّلْتُ بِالْمُفَصَّلِ وَ فِي رِوَايَةِ وَاثِلَةَ بْنِ الْأَصْقَعِ: وَ أُعْطِيتُ مَكَانَ الْإِنْجِيلِ الْمِئِينَ وَ مَكَانَ الزَّبُورِ الْمَثَانِيَ وَ أُعْطِيتُ فَاتِحَةَ الْكِتَابِ وَ خَوَاتِيمَ الْبَقَرَةِ مِنْ تَحْتِ الْعَرْشِ لَمْ يُعْطَهَا نَبِيٌّ قَبْلِي وَ أَعْطَانِي رَبِّي الْمُفَصَّلَ نَافِلَةً .</w:t>
      </w:r>
    </w:p>
    <w:p>
      <w:pPr>
        <w:pStyle w:val="BookText"/>
      </w:pPr>
      <w:r>
        <w:rPr>
          <w:rFonts w:ascii="Amiri" w:hAnsi="Amiri" w:eastAsia="Amiri" w:cs="Amiri"/>
          <w:lang w:bidi="ar-SA"/>
          <w:color w:val="111111"/>
          <w:sz w:val="28"/>
          <w:szCs w:val="28"/>
          <w:rtl/>
        </w:rPr>
        <w:t xml:space="preserve">قال الطبرسي روح الله روحه فالسبع الطول البقرة و آل عمران و النساء و المائدة و الأنعام و الأعراف و الأنفال مع التوبة لأنهما تدعيان القرينتين و لذلك لم يفصل بينهما بالبسملة و قيل إن السابعة سورة يونس و الطول جمع الطولي تأنيث الأطول و إنما سميت هذه السور الطول لأنها أطول سور القرآن و أما المثاني فهي السور التالية للسبع الطول أولها يونس و آخرها النحل و إنما سميت المثاني لأنها ثنت الطول أي تلتها و كان الطول هي المبادي و المثاني لها ثواني و واحدها مثني مثل المعني و المعاني و قال الفراء واحدها مثناة و قيل المثاني سور القرآن كلها طوالها و قصارها من قوله تعالي كِتاباً مُتَشابِهاً مَثانِيَ‌</w:t>
      </w:r>
      <w:r>
        <w:rPr>
          <w:rStyle w:val="FootnoteReference"/>
        </w:rPr>
        <w:footnoteReference w:id="1773"/>
      </w:r>
      <w:r>
        <w:rPr>
          <w:rFonts w:ascii="Amiri" w:hAnsi="Amiri" w:eastAsia="Amiri" w:cs="Amiri"/>
          <w:lang w:bidi="ar-SA"/>
          <w:color w:val="111111"/>
          <w:sz w:val="28"/>
          <w:szCs w:val="28"/>
          <w:rtl/>
        </w:rPr>
        <w:t xml:space="preserve">و أما المئون فهي كل سورة تكون نحوا من مائة آية أو فويق ذلك أو دوينه و هي سبع سور أولها سورة بني إسرائيل و آخرها المؤمنون و قيل إن المئين ما ولي السبع الطول</w:t>
      </w:r>
    </w:p>
    <w:p>
      <w:pPr>
        <w:pStyle w:val="BookText"/>
      </w:pPr>
      <w:r>
        <w:rPr>
          <w:rFonts w:ascii="IRNazanin" w:hAnsi="IRNazanin" w:eastAsia="IRNazanin" w:cs="IRNazanin"/>
          <w:lang w:bidi="fa-IR"/>
          <w:color w:val="111111"/>
          <w:sz w:val="28"/>
          <w:szCs w:val="28"/>
          <w:rtl/>
        </w:rPr>
        <w:t xml:space="preserve">بنابراین شامل احکام اربعه (واجب، مستحب، مکروه و مباح) می‌شود. همچنین مقصود از فرائض، مواریث است و ذکر آن بعد از مواریث، تأکید است، یا منظور از آن مطلق واجبات است و به قولی فرائض آن ارثهایی است که اندازه شرعی دارد. ومواریث، اعمّ از ارث‌های تعیین شده شرعی و غیر آن است و به قول دیگر، فرائض قصاص واجب است به میزان جنایت. و «زاده الوضوء» دلالت دارد بر اینکه در شرایع گذشته، وضو لازم نبوده و این منافات دارد با آنچه در تفسیر آیه «فَطَفِقَ مَسْحاً بِالسُّوقِ وَ الْأَعْناق»،{و شروع کرد به دست کشیدن بر ساق‌ها و گردن‌ها.}</w:t>
      </w:r>
      <w:r>
        <w:rPr>
          <w:rStyle w:val="FootnoteReference"/>
        </w:rPr>
        <w:footnoteReference w:id="1774"/>
      </w:r>
      <w:r>
        <w:rPr>
          <w:rFonts w:ascii="IRNazanin" w:hAnsi="IRNazanin" w:eastAsia="IRNazanin" w:cs="IRNazanin"/>
          <w:lang w:bidi="fa-IR"/>
          <w:color w:val="111111"/>
          <w:sz w:val="28"/>
          <w:szCs w:val="28"/>
          <w:rtl/>
        </w:rPr>
        <w:t xml:space="preserve">گفته‌اند که آنها ساق و گردن خودشان را دست کشیدند و این وضوی آنها بوده است، مگر اینکه بگوییم مقصود زیادتی در وضو است، چنانچه در بعضی از نسخه‌ها «و زیاده الوضوء» است که عطف بر جهاد است.</w:t>
      </w:r>
    </w:p>
    <w:p>
      <w:pPr>
        <w:pStyle w:val="BookText"/>
      </w:pPr>
      <w:r>
        <w:rPr>
          <w:rFonts w:ascii="IRNazanin" w:hAnsi="IRNazanin" w:eastAsia="IRNazanin" w:cs="IRNazanin"/>
          <w:lang w:bidi="fa-IR"/>
          <w:color w:val="111111"/>
          <w:sz w:val="28"/>
          <w:szCs w:val="28"/>
          <w:rtl/>
        </w:rPr>
        <w:t xml:space="preserve">«و فضّله»: اشاره است به روایت پیامبر اکرم صلی الله علیه و آله که فرمود: «به جای تورات، هفت (شی‌ء) طولانی به من دادند و به جای انجیل، مثانی و به جای زبور، صدگانه‌ها. و برتری یافتم به مفصّل.» و در روایت «واثله بن اصقع» فرمود: «به جای انجیل، صدگانه‌ها و به جای زبور، مثانی و نیز فاتحه الکتاب (سوره حمد) و آیات آخر سوره بقره را از زیر عرش به من دادند که پیش از من به پیامبری داده نشده و زیاده خدایم نیز مفصّل را عطا کرد.»</w:t>
      </w:r>
    </w:p>
    <w:p>
      <w:pPr>
        <w:pStyle w:val="BookText"/>
      </w:pPr>
      <w:r>
        <w:rPr>
          <w:rFonts w:ascii="IRNazanin" w:hAnsi="IRNazanin" w:eastAsia="IRNazanin" w:cs="IRNazanin"/>
          <w:lang w:bidi="fa-IR"/>
          <w:color w:val="111111"/>
          <w:sz w:val="28"/>
          <w:szCs w:val="28"/>
          <w:rtl/>
        </w:rPr>
        <w:t xml:space="preserve">مرحوم طبرسی می‌فرماید: «هفت طولانی»، سوره‌های بقره، آل عمران، نساء،مائده، و انعام، اعراف، انفال و توبه هستند (انفال و توبه را یکی شمرده)، زیرا این دو را دو قرین و همراه خوانند، به همین جهت بینشان بسم اللَّه فاصله نیفکنده (چون سوره توبه بسم اللَّه ندارد). و به قولی هفتمی، سوره یونس است. و «طول» جمع «طولی» مؤنث «اطول» است و این سوره‌ها را طول نامیدند، زیرا درازترین سوره‌های قرآنند. امّا «مثانی»، سوره‌های بعد از آن هفت سوره طولانی است، از سوره یونس تا نحل، و این چند سوره را مثانی نامیدند، زیرا اینها دنبال سوره‌های درازند. و گویا سوره‌های طول آغازند و اینها دوم. مثانی جمع «مثنی» است، مثل معنی و معانی، و «فرّاء» گوید که مفرد آن «مثناه» است و به قولی‌مثانی، همه سوره‌های بزرگ و کوچک قرآن است، به دلیل این آیه {کتابی است که آیاتش همه با هم مشابه است، (و در آن ثنای خدا و خاصان خدا) مکرّر می‌شود.}</w:t>
      </w:r>
      <w:r>
        <w:rPr>
          <w:rStyle w:val="FootnoteReference"/>
        </w:rPr>
        <w:footnoteReference w:id="1775"/>
      </w:r>
      <w:r>
        <w:rPr>
          <w:rFonts w:ascii="IRNazanin" w:hAnsi="IRNazanin" w:eastAsia="IRNazanin" w:cs="IRNazanin"/>
          <w:lang w:bidi="fa-IR"/>
          <w:color w:val="111111"/>
          <w:sz w:val="28"/>
          <w:szCs w:val="28"/>
          <w:rtl/>
        </w:rPr>
        <w:t xml:space="preserve">امّا صدگانه‌ها، هر سوره‌ای است که صد آیه یا اندکی کم و بیش داشته باشد و آن نیز هفت سوره است از سوره‌های بنی اسرائیل تا مؤمنون. و به قولی صدگانه‌ها،سوره‌هایی هستندکه بعد از هفت سوره دراز آمده‌اند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8" w:name="pg13490_132985"/>
    <w:bookmarkEnd w:id="248"/>
    <w:p>
      <w:pPr>
        <w:pStyle w:val="BookText"/>
      </w:pPr>
      <w:r>
        <w:rPr>
          <w:rFonts w:ascii="Amiri" w:hAnsi="Amiri" w:eastAsia="Amiri" w:cs="Amiri"/>
          <w:lang w:bidi="ar-SA"/>
          <w:color w:val="111111"/>
          <w:sz w:val="28"/>
          <w:szCs w:val="28"/>
          <w:rtl/>
        </w:rPr>
        <w:t xml:space="preserve">ثم المثاني بعدها و هي التي تقصر عن المئين و تزيد علي المفصل و سميت المثاني لأن المئين مباد لها و أما المفصل فما بعد الحواميم من قصار السور إلي آخر القرآن سميت مفصلا لكثرة الفصول بين سورها ب بِسْمِ اللَّهِ الرَّحْمنِ الرَّحِيمِ انتهي‌</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اختلف في أول المفصل فقيل من سورة ق و قيل من سورة محمد صلي الله عليه و آله و قيل من سورة الفتح و عن النووي مفصل القرآن من محمد إلي آخر القرآن و قصاره من الضحي إلي آخره و مطولاته إلي عم و متوسطاته إلي الضحي و في الخبر المفصل ثمان و ستون سورة و سيأتي تمام الكلام في ذلك في كتاب القرآن.</w:t>
      </w:r>
    </w:p>
    <w:p>
      <w:pPr>
        <w:pStyle w:val="BookText"/>
      </w:pPr>
      <w:r>
        <w:rPr>
          <w:rFonts w:ascii="Amiri" w:hAnsi="Amiri" w:eastAsia="Amiri" w:cs="Amiri"/>
          <w:lang w:bidi="ar-SA"/>
          <w:color w:val="111111"/>
          <w:sz w:val="28"/>
          <w:szCs w:val="28"/>
          <w:rtl/>
        </w:rPr>
        <w:t xml:space="preserve">و أحل له المغنم في النهاية الغنيمة و الغنم المغنم و الغنائم هو ما أصيب من أموال أهل الحرب و أوجف عليه المسلمون بالخيل و الركاب و قال الفي‌ء ما حصل للمسلمين من أموال الكفار من غير حرب و لا جهاد و أصل الفي‌ء الرجوع يقال فاء يفي‌ء فيئة و فيئا كأنه في الأصل لهم ثم رجع إليهم انتهي.</w:t>
      </w:r>
    </w:p>
    <w:p>
      <w:pPr>
        <w:pStyle w:val="Heading5"/>
      </w:pPr>
      <w:bookmarkStart w:id="1618" w:name="_Toc1335"/>
      <w:r>
        <w:t>أقول</w:t>
      </w:r>
      <w:bookmarkEnd w:id="1618"/>
    </w:p>
    <w:p>
      <w:pPr>
        <w:pStyle w:val="BookText"/>
      </w:pPr>
      <w:r>
        <w:rPr>
          <w:rFonts w:ascii="Amiri" w:hAnsi="Amiri" w:eastAsia="Amiri" w:cs="Amiri"/>
          <w:lang w:bidi="ar-SA"/>
          <w:color w:val="111111"/>
          <w:sz w:val="28"/>
          <w:szCs w:val="28"/>
          <w:rtl/>
        </w:rPr>
        <w:t xml:space="preserve">و يحتمل أن يكون المراد بالمغنم المنقولات و بالفي‌ء الأراضي سواء أخذت بحرب أم لا و علي التقديرين في قوله له توسع أي له و لأهل بيته و أمته و يحتمل أن تكون اللام سببية لا صلة للإحلال فيكون من أحل له غير مذكور فيشمل الجمع و الاختصاص لما مر أن الأمم السابقة كانوا لا تحل لهم الغنيمة بل كانوا يجمعونها فتنزل نار من السماء فتحرقها و كان ذلك بلية عظيمة عليهم حتي كان قد يقع فيها السرقة فيقع الطاعون بينهم فمن الله علي هذه الأمة بإحلالها و نصره بالرعب مع قلة العدة و العدة و كثرة الأعداء و شدة بأسهم و الرعب الفزع و الخوف فكان الله تعالي يلقي رعبه في قلوب الأعداء حتي إذا كان بينه و بينهم مسيرة شهر هابوه و فزعوا منه.</w:t>
      </w:r>
    </w:p>
    <w:p>
      <w:pPr>
        <w:pStyle w:val="BookText"/>
      </w:pPr>
      <w:r>
        <w:rPr>
          <w:rFonts w:ascii="Amiri" w:hAnsi="Amiri" w:eastAsia="Amiri" w:cs="Amiri"/>
          <w:lang w:bidi="ar-SA"/>
          <w:color w:val="111111"/>
          <w:sz w:val="28"/>
          <w:szCs w:val="28"/>
          <w:rtl/>
        </w:rPr>
        <w:t xml:space="preserve">و جعل له الأرض مسجدا أي مصلي يجوز لهم الصلاة في أي موضع شاءوا بخلاف الأمم السابقة فإن صلاتهم كانت في بيعهم و كنائسهم إلا من ضرورة و طهورا</w:t>
      </w:r>
    </w:p>
    <w:p>
      <w:pPr>
        <w:pStyle w:val="BookText"/>
      </w:pPr>
      <w:r>
        <w:rPr>
          <w:rFonts w:ascii="IRNazanin" w:hAnsi="IRNazanin" w:eastAsia="IRNazanin" w:cs="IRNazanin"/>
          <w:lang w:bidi="fa-IR"/>
          <w:color w:val="111111"/>
          <w:sz w:val="28"/>
          <w:szCs w:val="28"/>
          <w:rtl/>
        </w:rPr>
        <w:t xml:space="preserve">و مثانی بعد از آنها، سوره‌هایی است که از صد کمتر دارد، ولی زیادتر از مفصّل است. آنها را مثانی گفتند چون صدگانه‌ها آغاز آنهایند. امّا «مفصّل» سوره‌های کوچک بعد از حم‌ها تا آخر قرآن است. این سوره‌ها به این دلیل مفصّل نامیده شدند کهبین سوره‌ها، فاصله به وسیله «بِسْمِ اللَّهِ الرَّحْمنِ الرَّحِیمِ» زیاد است. پایان.</w:t>
      </w:r>
      <w:r>
        <w:rPr>
          <w:rStyle w:val="FootnoteReference"/>
        </w:rPr>
        <w:footnoteReference w:id="1777"/>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در اولین سوره مفصّل اختلاف شده، به قولی از سوره «ق» شروع می‌شود، به قولی از سوره «محمّد»و به قولی از سوره «فتح».«نووی» گوید مفصّل از سوره محمّد تا آخر قرآن است و سوره‌های کوچک آن، از سوره «ضحی» تا آخر قرآن است و سوره‌های طولانی‌اش، تا سوره «عمّ» و متوسط آنها تا سوره ضحی است. و در روایتی، مفصّل شصت و هشت سوره است و توضیح و تفصیل مطلب به زودی در «کتاب قرآن» می‌آید.</w:t>
      </w:r>
    </w:p>
    <w:p>
      <w:pPr>
        <w:pStyle w:val="BookText"/>
      </w:pPr>
      <w:r>
        <w:rPr>
          <w:rFonts w:ascii="IRNazanin" w:hAnsi="IRNazanin" w:eastAsia="IRNazanin" w:cs="IRNazanin"/>
          <w:lang w:bidi="fa-IR"/>
          <w:color w:val="111111"/>
          <w:sz w:val="28"/>
          <w:szCs w:val="28"/>
          <w:rtl/>
        </w:rPr>
        <w:t xml:space="preserve">«و احلّ له المغنم»: در نهایه گوید: «غنیمت» و «غنم»، «مغنم» است، و «غنائم» اموالی است که در جنگ به دست مسلمانان افتد و لشکر مسلمانان با اسب و شتر بر آن تاخته‌اند. و «فی‌ء» اموال کفّار است که بدون جنگ نصیب مسلمین شود، و ریشه معنای فی‌ء، رجوع و بازگشت است.بنابراین گویا این اموال در اصل متعلق به مسلمین بوده و حالا به آنها بازگشته است. پایان.</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احتمال دارد مقصود از مغنم، اموال منقول و مقصود از فی‌ء، زمین‌هاباشد، چه با جنگ گرفته شده باشد یا بدون جنگ. در هر صورت، معنای «له» وسعت دارد، یعنی برای او و خاندان و امّتش. و احتمال دارد که «لام» سببیّه باشد، نه واسطه حلال کردن.بنابراین کسی که اینها برایش حلال است، در کلام یاد نشده و در این صورت شامل همه افراد می‌شود و اختصاص دادنش به این امّت، بدان جهت است که قبلا گفته شد که امت‌های پیشین، غنیمت بر ایشان روا نبود، بلکه غنائم را جمع می‌کردند، آتشی از آسمان فرود می‌آمد و آنها را می‌سوزاند و این بلایی بزرگ برای آنها بود، زیرا گاهی غنیمت به سرقت می‌رفت و به جرم آن به طاعون مبتلا می‌شدند و خداوند با حلال ساختنغنیمت، بر این امّت منّت گذاشت.</w:t>
      </w:r>
    </w:p>
    <w:p>
      <w:pPr>
        <w:pStyle w:val="BookText"/>
      </w:pPr>
      <w:r>
        <w:rPr>
          <w:rFonts w:ascii="IRNazanin" w:hAnsi="IRNazanin" w:eastAsia="IRNazanin" w:cs="IRNazanin"/>
          <w:lang w:bidi="fa-IR"/>
          <w:color w:val="111111"/>
          <w:sz w:val="28"/>
          <w:szCs w:val="28"/>
          <w:rtl/>
        </w:rPr>
        <w:t xml:space="preserve">«و نصره بالرّعب»: با کمی عدد، و نیرو و زیادی دشمن و سرسختی آنها. و رعب، وحشت و ترس است. پس گویا خداوند ترسی از او در دل دشمنان می‌افکند، تا آنجا که دشمنانی که به مقدار یکماه راه با آن حضرت فاصله داشتند، از او می‌ترسیدند و از هیبت آن بزرگوار وحشت داشتند.</w:t>
      </w:r>
    </w:p>
    <w:p>
      <w:pPr>
        <w:pStyle w:val="BookText"/>
      </w:pPr>
      <w:r>
        <w:rPr>
          <w:rFonts w:ascii="IRNazanin" w:hAnsi="IRNazanin" w:eastAsia="IRNazanin" w:cs="IRNazanin"/>
          <w:lang w:bidi="fa-IR"/>
          <w:color w:val="111111"/>
          <w:sz w:val="28"/>
          <w:szCs w:val="28"/>
          <w:rtl/>
        </w:rPr>
        <w:t xml:space="preserve">«و جعل له الارض مسجدا»: یعنی جای نماز، هر جا بخواهند نماز گزارند بر آنها روا باشد، بر خلاف امت‌های پیشین که نمازشان در معبدها بود، مگر هنگام ضرورت.«و طهورا»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مطهرا أو ما يتطهر به تطهر أسفل القدم و النعل و محل الاستنجاء و تقوم مقام الماء عند تعذره في التيمم و المراد بكونها طهورا أنها بمنزلة الطهور في استباحة الصلاة بها و حمله السيد رحمه الله علي ظاهره فاستدل به علي ما ذهب إليه من أن التيمم يرفع الحدث إلي وجود الماء.</w:t>
      </w:r>
    </w:p>
    <w:p>
      <w:pPr>
        <w:pStyle w:val="BookText"/>
      </w:pPr>
      <w:r>
        <w:rPr>
          <w:rFonts w:ascii="Amiri" w:hAnsi="Amiri" w:eastAsia="Amiri" w:cs="Amiri"/>
          <w:lang w:bidi="ar-SA"/>
          <w:color w:val="111111"/>
          <w:sz w:val="28"/>
          <w:szCs w:val="28"/>
          <w:rtl/>
        </w:rPr>
        <w:t xml:space="preserve">و أرسله كافة إشارة إلي قوله تعالي وَ ما أَرْسَلْناكَ إِلَّا كَافَّةً لِلنَّاسِ و كافة في الآية</w:t>
      </w:r>
      <w:r>
        <w:rPr>
          <w:rStyle w:val="FootnoteReference"/>
        </w:rPr>
        <w:footnoteReference w:id="1778"/>
      </w:r>
      <w:r>
        <w:rPr>
          <w:rFonts w:ascii="Amiri" w:hAnsi="Amiri" w:eastAsia="Amiri" w:cs="Amiri"/>
          <w:lang w:bidi="ar-SA"/>
          <w:color w:val="111111"/>
          <w:sz w:val="28"/>
          <w:szCs w:val="28"/>
          <w:rtl/>
        </w:rPr>
        <w:t xml:space="preserve">إما حال عما بعدها أي إلي الناس جميعا و من لم يجوز تقديم الحال علي ذي الحال المجرور قال هي حال عن الضمير المنصوب في أرسلنا و التاء للمبالغة أو صفة لمصدر محذوف أي إرساله كافة أو مصدر كالكاذبة و العافية و لعل الأخيرين في الخبر أنسب و ظاهره أن غيره صلي الله عليه و آله لم يبعث في الكافة و هو خلاف المشهور.</w:t>
      </w:r>
    </w:p>
    <w:p>
      <w:pPr>
        <w:pStyle w:val="BookText"/>
      </w:pPr>
      <w:r>
        <w:rPr>
          <w:rFonts w:ascii="Amiri" w:hAnsi="Amiri" w:eastAsia="Amiri" w:cs="Amiri"/>
          <w:lang w:bidi="ar-SA"/>
          <w:color w:val="111111"/>
          <w:sz w:val="28"/>
          <w:szCs w:val="28"/>
          <w:rtl/>
        </w:rPr>
        <w:t xml:space="preserve">و يحتمل أن يكون الحصر إضافيا أو يكون المراد به بعثه علي جميع من بعده إذ لا نبي بعده بخلاف سائر أولي العزم فإنهم لم يكونوا كذلك بل نسخت شريعتهم و الأبيض و الأسود العجم و العرب أو كل من اتصف باللونين ليشمل جميع الناس قال في النهاية فيه بعثت إلي الأحمر و الأسود أي العجم و العرب لأن الغالب علي ألوان العجم الحمرة و البياض و علي ألوان العرب الأدمة و السمرة و قيل الجن و الإنس و قيل أراد بالأحمر الأبيض مطلقا فإن العرب تقول امرأة حمراء أي بيضاء و منه الحديث أعطيت الكنزين الأحمر و الأبيض هي ما أفاء الله علي أمته من كنوز الملوك فالأحمر الذهب و الأبيض الفضة و الذهب كنوز الروم لأنه الغالب علي نقودهم و الفضة كنوز الأكاسرة لأنها الغالبة علي نقودهم و قيل أراد العرب و العجم جمعهم الله علي دينه و ملته انتهي و الكلام في اختصاص البعث علي الجن و الإنس به صلي الله عليه و آله كالكلام فيما سبق.</w:t>
      </w:r>
    </w:p>
    <w:p>
      <w:pPr>
        <w:pStyle w:val="BookText"/>
      </w:pPr>
      <w:r>
        <w:rPr>
          <w:rFonts w:ascii="Amiri" w:hAnsi="Amiri" w:eastAsia="Amiri" w:cs="Amiri"/>
          <w:lang w:bidi="ar-SA"/>
          <w:color w:val="111111"/>
          <w:sz w:val="28"/>
          <w:szCs w:val="28"/>
          <w:rtl/>
        </w:rPr>
        <w:t xml:space="preserve">و يدل الخبر أيضا علي اختصاص الجزية و الأسر و الفداء به صلي الله عليه و آله و الجزية المال الذي يقرره الحاكم علي الكتابي إذا أقره علي دينه و هي فعله من الجزاء كأنها جزت عن قتله و أسره و الفداء بالكسر و المد و بالفتح و القصر فكاك الأسير بالمال الذي قرره الحاكم عليه يقال فداه يفديه فداء ثم كلف علي بناء</w:t>
      </w:r>
    </w:p>
    <w:p>
      <w:pPr>
        <w:pStyle w:val="BookText"/>
      </w:pPr>
      <w:r>
        <w:rPr>
          <w:rFonts w:ascii="IRNazanin" w:hAnsi="IRNazanin" w:eastAsia="IRNazanin" w:cs="IRNazanin"/>
          <w:lang w:bidi="fa-IR"/>
          <w:color w:val="111111"/>
          <w:sz w:val="28"/>
          <w:szCs w:val="28"/>
          <w:rtl/>
        </w:rPr>
        <w:t xml:space="preserve">یعنی پاک‌کننده و ابزار تطهیر که کف پا و کفش و محل استنجا را پاک می‌سازد و در نبود آب یا عذرهای دیگر، به وسیله تیمم جانشین آباست.همچنین مقصود از طهور بودن زمین،این است که در مباح بودن نماز در آن همچون طهور است و مرحوم سیّد از این آیه استفاده کرده که تیمم رافع حدث است تا دسترسی به آب پیدا کند. «و ارسله کافّة» اشاره به این آیه است«وَ ما أَرْسَلْناکَ إِلَّا کَافَّةً لِلنَّاسِ»،{و ما تو را جز برای عموم مردم نفرستادیم.}</w:t>
      </w:r>
      <w:r>
        <w:rPr>
          <w:rStyle w:val="FootnoteReference"/>
        </w:rPr>
        <w:footnoteReference w:id="1779"/>
      </w:r>
      <w:r>
        <w:rPr>
          <w:rFonts w:ascii="IRNazanin" w:hAnsi="IRNazanin" w:eastAsia="IRNazanin" w:cs="IRNazanin"/>
          <w:lang w:bidi="fa-IR"/>
          <w:color w:val="111111"/>
          <w:sz w:val="28"/>
          <w:szCs w:val="28"/>
          <w:rtl/>
        </w:rPr>
        <w:t xml:space="preserve">و «کافّه» در آیه، یا حال است از مابعد خود، یعنی به سوی مردم، همگی، و کسی که جایز نیست، نمی‌داند تقدیم حال را بر ذوالحال مجرور.در اینجا می‌گوید کَافَّةً حال است از ضمیر منصوب در «ارسلنا» و تاء برای مبالغه است، یا اینکه کَافَّةً صفت است برای مصدر محذوف، یعنی «ارساله» (فرستادنی) کافّه، یا اینکه خود کَافَّةً مصدر است مثل کاذبة، و عافیة، و شاید دو معنای اخیر در تفسیر روایت مناسب‌تر باشد. و ظاهرش آن است که جز آن حضرت، پیغمبری برای همه مردم فرستاده نشده و آن خلاف مشهور است.</w:t>
      </w:r>
    </w:p>
    <w:p>
      <w:pPr>
        <w:pStyle w:val="BookText"/>
      </w:pPr>
      <w:r>
        <w:rPr>
          <w:rFonts w:ascii="IRNazanin" w:hAnsi="IRNazanin" w:eastAsia="IRNazanin" w:cs="IRNazanin"/>
          <w:lang w:bidi="fa-IR"/>
          <w:color w:val="111111"/>
          <w:sz w:val="28"/>
          <w:szCs w:val="28"/>
          <w:rtl/>
        </w:rPr>
        <w:t xml:space="preserve">و احتمال دارد که «حصر»، حصر اضافی باشد یا مقصود برانگیختن آن حضرت بر تمام مردم بعد از خودش باشد، زیرا پیامبری بعد از آن حضرت نیست،بر عکس سایر پیامبران اولوالعزم، زیرا آنها چنین نبودند و بعد از آنها پیامبر دیگری بود و شریعت آنها نسخ شد.</w:t>
      </w:r>
    </w:p>
    <w:p>
      <w:pPr>
        <w:pStyle w:val="BookText"/>
      </w:pPr>
      <w:r>
        <w:rPr>
          <w:rFonts w:ascii="IRNazanin" w:hAnsi="IRNazanin" w:eastAsia="IRNazanin" w:cs="IRNazanin"/>
          <w:lang w:bidi="fa-IR"/>
          <w:color w:val="111111"/>
          <w:sz w:val="28"/>
          <w:szCs w:val="28"/>
          <w:rtl/>
        </w:rPr>
        <w:t xml:space="preserve">«و الابیض و الاسود»: عجم و عرب است یا هر کسی که رنگش سیاه یا سفید باشد تا همه مردم را شامل شود. در نهایه گوید: در حدیث است که فرمود: «برانگیخته شدم به سوی احمر (قرمز) و اسود (سیاه)»، یعنی عجم و عرب، زیرا بیشتر عجم‌ها سرخ و سفیدند و بیشتر عرب‌ها گندمگون و سبزه‌اند. و به قولی جن و انس است و به قولی مقصود از احمر، مطلق سفید است، زیرا عرب می‌گوید«امرأه حمراء» یعنی زن سفید. و به همین معنی است حدیثی که فرمود: «مرا دو گنج سرخ و سفید دادند.» مقصود گنج‌های پادشاهان بود که خدا به امت اسلام عطا فرمود. گنج سرخ طلا است و سفید، نقره. و طلا گنج‌های روم بود، زیرا نقد رایج آنها طلا بود و نقره، گنج‌های خسروان ایران، زیرا نقد رایج آنها نقره بود. و به قولی مقصود عرب و عجم است که خدا آنها را بر دین او گرد آورد. پایان.</w:t>
      </w:r>
    </w:p>
    <w:p>
      <w:pPr>
        <w:pStyle w:val="BookText"/>
      </w:pPr>
      <w:r>
        <w:rPr>
          <w:rFonts w:ascii="IRNazanin" w:hAnsi="IRNazanin" w:eastAsia="IRNazanin" w:cs="IRNazanin"/>
          <w:lang w:bidi="fa-IR"/>
          <w:color w:val="111111"/>
          <w:sz w:val="28"/>
          <w:szCs w:val="28"/>
          <w:rtl/>
        </w:rPr>
        <w:t xml:space="preserve">و بحث در اینکه تنها پیامبری آن حضرت نه دیگر پیامبران بر جنّ و انس بوده، به مانند سخن گذشته است که تنها رسالت ایشان نسبت به همه انسان‌ها بوده است.</w:t>
      </w:r>
    </w:p>
    <w:p>
      <w:pPr>
        <w:pStyle w:val="BookText"/>
      </w:pPr>
      <w:r>
        <w:rPr>
          <w:rFonts w:ascii="IRNazanin" w:hAnsi="IRNazanin" w:eastAsia="IRNazanin" w:cs="IRNazanin"/>
          <w:lang w:bidi="fa-IR"/>
          <w:color w:val="111111"/>
          <w:sz w:val="28"/>
          <w:szCs w:val="28"/>
          <w:rtl/>
        </w:rPr>
        <w:t xml:space="preserve">و نیز این روایت دلیل است بر اینکه جزیه و اسیر گرفتن و فدیه مخصوص آن حضرت است. و «الجزیه» مالی است که حکومت اسلامی از اهل کتاب (به عنوان مالیات) می‌گیرد تا آنها را در دین خود آزاد گزارد. جزیه بر وزن فعله از «جزاء» است، گویا جزیه به جای کشتن و اسیر گرفتن اوست. و «الفداء» به کسر فاء و مدّ، و فتح فاء و قصر،آزاد ساختن اسیر است در مقابل مبلغی که حکومت اسلامی معیّن می‌فرماید. «ثمّ کلّف» به صیغه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9" w:name="pg13490_132987"/>
    <w:bookmarkEnd w:id="249"/>
    <w:p>
      <w:pPr>
        <w:pStyle w:val="BookText"/>
      </w:pPr>
      <w:r>
        <w:rPr>
          <w:rFonts w:ascii="Amiri" w:hAnsi="Amiri" w:eastAsia="Amiri" w:cs="Amiri"/>
          <w:lang w:bidi="ar-SA"/>
          <w:color w:val="111111"/>
          <w:sz w:val="28"/>
          <w:szCs w:val="28"/>
          <w:rtl/>
        </w:rPr>
        <w:t xml:space="preserve">المفعول و ثم هنا أيضا مثل ما سبق لأن هذا التكليف أعظم التكليفات و أشقها فقد ثبت صلي الله عليه و آله في حرب أحد و حنين بعد انهزام أصحابه مصرحا باسمه لا يبالي شيئا و أنزل عليه سيف من السماء أي ذو الفقار أو غيره و كونه بلا غمد تحريض علي الجهاد و إشارة إلي أن سيفه ينبغي أن لا يغمد و قيل السيف عبارة عن آية سورة براءة فَإِذَا انْسَلَخَ الْأَشْهُرُ الْحُرُمُ فَاقْتُلُوا الْمُشْرِكِينَ‌</w:t>
      </w:r>
      <w:r>
        <w:rPr>
          <w:rStyle w:val="FootnoteReference"/>
        </w:rPr>
        <w:footnoteReference w:id="1780"/>
      </w:r>
      <w:r>
        <w:rPr>
          <w:rFonts w:ascii="Amiri" w:hAnsi="Amiri" w:eastAsia="Amiri" w:cs="Amiri"/>
          <w:lang w:bidi="ar-SA"/>
          <w:color w:val="111111"/>
          <w:sz w:val="28"/>
          <w:szCs w:val="28"/>
          <w:rtl/>
        </w:rPr>
        <w:t xml:space="preserve">فإنها يقال لها آية السيف و كونه من غير غمد كناية عن أنها من المحكمات و لا يخفي بعده و الغمد بالكسر الغلاف و قال البيضاوي قاتل في سبيل الله إن تثبطوا و تركوك وحدك لا تكلف إلا نفسك أي إلا فعل نفسك لا يضرك مخالفتهم و تقاعدهم فتقدم إلي الجهاد و إن لم يساعدك أحد فإن الله ناصرك لا الجنود.</w:t>
      </w:r>
    </w:p>
    <w:p>
      <w:pPr>
        <w:pStyle w:val="Heading5"/>
      </w:pPr>
      <w:bookmarkStart w:id="1619" w:name="_Toc1336"/>
      <w:r>
        <w:t>«2»</w:t>
      </w:r>
      <w:bookmarkEnd w:id="1619"/>
    </w:p>
    <w:p>
      <w:pPr>
        <w:pStyle w:val="BookText"/>
      </w:pPr>
      <w:r>
        <w:rPr>
          <w:rFonts w:ascii="Amiri" w:hAnsi="Amiri" w:eastAsia="Amiri" w:cs="Amiri"/>
          <w:lang w:bidi="ar-SA"/>
          <w:color w:val="111111"/>
          <w:sz w:val="28"/>
          <w:szCs w:val="28"/>
          <w:rtl/>
        </w:rPr>
        <w:t xml:space="preserve">سن، [المحاسن] عَنْ عُثْمَانَ بْنِ عِيسَي عَنْ سَمَاعَةَ قَالَ: قُلْتُ لِأَبِي عَبْدِ اللَّهِ عليه السلام قَوْلُ اللَّهِ فَاصْبِرْ كَما صَبَرَ أُولُوا الْعَزْمِ مِنَ الرُّسُلِ‌</w:t>
      </w:r>
      <w:r>
        <w:rPr>
          <w:rStyle w:val="FootnoteReference"/>
        </w:rPr>
        <w:footnoteReference w:id="1781"/>
      </w:r>
      <w:r>
        <w:rPr>
          <w:rFonts w:ascii="Amiri" w:hAnsi="Amiri" w:eastAsia="Amiri" w:cs="Amiri"/>
          <w:lang w:bidi="ar-SA"/>
          <w:color w:val="111111"/>
          <w:sz w:val="28"/>
          <w:szCs w:val="28"/>
          <w:rtl/>
        </w:rPr>
        <w:t xml:space="preserve">فَقَالَ نُوحٌ وَ إِبْرَاهِيمُ وَ مُوسَي وَ عِيسَي وَ مُحَمَّدٌ صَلَوَاتُ اللَّهِ عَلَيْهِمْ وَ عَلَي جَمِيعِ أَنْبِيَاءِ اللَّهِ وَ رُسُلِهِ قُلْتُ كَيْفَ صَارُوا أُولِي الْعَزْمِ قَالَ لِأَنَّ نُوحاً بُعِثَ بِكِتَابٍ وَ شَرِيعَةٍ فَكُلُّ مَنْ جَاءَ بَعْدَ نُوحٍ أَخَذَ بِكِتَابِ نُوحٍ وَ شَرِيعَتِهِ وَ مِنْهَاجِهِ حَتَّي جَاءَ إِبْرَاهِيمُ عليه السلام بِالصُّحُفِ وَ بِعَزِيمَةِ تَرْكِ كِتَابِ نُوحٍ لَا كُفْراً بِهِ فَكُلُّ نَبِيٍّ جَاءَ بَعْدَ إِبْرَاهِيمَ جَاءَ بِشَرِيعَةِ إِبْرَاهِيمَ وَ مِنْهَاجِهِ وَ بِالصُّحُفِ حَتَّي جَاءَ مُوسَي بِالتَّوْرَاةِ وَ بِعَزِيمَةِ تَرْكِ الصُّحُفِ فَكُلُّ نَبِيٍّ جَاءَ بَعْدَ مُوسَي أَخَذَ بِالتَّوْرَاةِ وَ شَرِيعَتِهِ وَ مِنْهَاجِهِ حَتَّي جَاءَ الْمَسِيحُ بِالْإِنْجِيلِ وَ بِعَزِيمَةِ تَرْكِ شَرِيعَةِ مُوسَي وَ مِنْهَاجِهِ فَكُلُّ نَبِيٍّ جَاءَ بَعْدَ الْمَسِيحِ أَخَذَ بِشَرِيعَتِهِ وَ مِنْهَاجِهِ حَتَّي جَاءَ مُحَمَّدٌ صلي الله عليه و آله فَجَاءَ بِالْقُرْآنِ وَ شَرِيعَتِهِ وَ مِنْهَاجِهِ فَحَلَالُهُ حَلَالٌ إِلَي يَوْمِ الْقِيَامَةِ وَ حَرَامُهُ حَرَامٌ إِلَي يَوْمِ الْقِيَامَةِ فَهَؤُلَاءِ أُولُوا الْعَزْمِ مِنَ الرُّسُلِ‌</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عن العدة عن البرقي: مثله‌</w:t>
      </w:r>
      <w:r>
        <w:rPr>
          <w:rStyle w:val="FootnoteReference"/>
        </w:rPr>
        <w:footnoteReference w:id="1783"/>
      </w:r>
    </w:p>
    <w:p>
      <w:pPr>
        <w:pStyle w:val="BookText"/>
      </w:pPr>
      <w:r>
        <w:rPr>
          <w:rFonts w:ascii="IRNazanin" w:hAnsi="IRNazanin" w:eastAsia="IRNazanin" w:cs="IRNazanin"/>
          <w:lang w:bidi="fa-IR"/>
          <w:color w:val="111111"/>
          <w:sz w:val="28"/>
          <w:szCs w:val="28"/>
          <w:rtl/>
        </w:rPr>
        <w:t xml:space="preserve">مجهول «ثمّ» در اینجا مثل گذشته است، زیرا این تکلیف، مهم‌ترین و سخت‌ترین تکلیف‌هاست، چنانچه در جنگ احد و حنین، بعد از شکست یارانش، خود آن حضرت پایدار ماند و به نام خود فریاد کشید و از چیزی باک نداشت و نهراسید. «و انزل علیه سیف من السّماء» یعنی ذوالفقار یا شمشیر دیگری، و بی‌غلاف بودن آن برای وادار کردن به جنگ است و اشاره به این است که شمشیر آن حضرت، سزاوار نیست در غلاف باشد. و به قولی شمشیر عبارت است از آیه سوره توبه: «فَإِذَاانْسَلَخَالْأَشْهُرُالْحُرُمُفَاقْتُلُواالْمُشْرِکِین»،{پس از آن که ماه‌های حرام (ذی قعده و ذی حجّه و محرّم و رجب، که مدّت امان است) درگذشت آنگاه مشرکان را به قتل برسانید}</w:t>
      </w:r>
      <w:r>
        <w:rPr>
          <w:rStyle w:val="FootnoteReference"/>
        </w:rPr>
        <w:footnoteReference w:id="1784"/>
      </w:r>
      <w:r>
        <w:rPr>
          <w:rFonts w:ascii="IRNazanin" w:hAnsi="IRNazanin" w:eastAsia="IRNazanin" w:cs="IRNazanin"/>
          <w:lang w:bidi="fa-IR"/>
          <w:color w:val="111111"/>
          <w:sz w:val="28"/>
          <w:szCs w:val="28"/>
          <w:rtl/>
        </w:rPr>
        <w:t xml:space="preserve">زیرا این آیه را آیه شمشیر می‌نامند و بی‌غلاف بودنش، کنایه از این است که این آیه از آیات محکمات است، ولی این توجیه بعید است.</w:t>
      </w:r>
    </w:p>
    <w:p>
      <w:pPr>
        <w:pStyle w:val="BookText"/>
      </w:pPr>
      <w:r>
        <w:rPr>
          <w:rFonts w:ascii="IRNazanin" w:hAnsi="IRNazanin" w:eastAsia="IRNazanin" w:cs="IRNazanin"/>
          <w:lang w:bidi="fa-IR"/>
          <w:color w:val="111111"/>
          <w:sz w:val="28"/>
          <w:szCs w:val="28"/>
          <w:rtl/>
        </w:rPr>
        <w:t xml:space="preserve">«و الغمدم به کسر غین، غلاف است. بیضاوی گوید«فَقاتِلْ فِی سَبِیلِ اللَّهِ»، اگر آنان واماندند و تو را تنها رها کردند،«لا تُکَلَّفُ إِلَّا نَفْسَکَ» یعنی مگر کار خودت، مخالفت و نشست آنانزیانت نزند. پس به سوی جهاد پیش رو، اگرچه کسی یاری‌ات نکند، زیرا یاور تو خداست نه لشکر.</w:t>
      </w:r>
    </w:p>
    <w:p>
      <w:pPr>
        <w:pStyle w:val="Heading5"/>
      </w:pPr>
      <w:bookmarkStart w:id="1620" w:name="_Toc1337"/>
      <w:r>
        <w:t>روایت 2</w:t>
      </w:r>
      <w:bookmarkEnd w:id="1620"/>
    </w:p>
    <w:p>
      <w:pPr>
        <w:pStyle w:val="BookText"/>
      </w:pPr>
      <w:r>
        <w:rPr>
          <w:rFonts w:ascii="IRNazanin" w:hAnsi="IRNazanin" w:eastAsia="IRNazanin" w:cs="IRNazanin"/>
          <w:lang w:bidi="fa-IR"/>
          <w:color w:val="111111"/>
          <w:sz w:val="28"/>
          <w:szCs w:val="28"/>
          <w:rtl/>
        </w:rPr>
        <w:t xml:space="preserve">محاسن برقی: سماعه روایت کند که درباره این آیه از حضرت صادق علیه السلام پرسیدم: «فَاصْبِرْ کَما صَبَرَ أُولُوا الْعَزْمِ مِنَ الرُّسُلِ»،{ای رسول ما تو هم مانند پیغمبران اولوالعزم (در تبلیغ دین خدا و تحمّل اذیّت امّت) صبور باش}</w:t>
      </w:r>
      <w:r>
        <w:rPr>
          <w:rStyle w:val="FootnoteReference"/>
        </w:rPr>
        <w:footnoteReference w:id="1785"/>
      </w:r>
      <w:r>
        <w:rPr>
          <w:rFonts w:ascii="IRNazanin" w:hAnsi="IRNazanin" w:eastAsia="IRNazanin" w:cs="IRNazanin"/>
          <w:lang w:bidi="fa-IR"/>
          <w:color w:val="111111"/>
          <w:sz w:val="28"/>
          <w:szCs w:val="28"/>
          <w:rtl/>
        </w:rPr>
        <w:t xml:space="preserve">فرمود: «(آنها) نوح و ابراهیم و موسی و عیسی و محمّد علیهم السلام هستند، درود خدا بر آنها و همه پیامبران باد.»عرض کردم: «چگونه آنها اولوالعزم شدند؟» فرمود: «زیرا نوح مبعوث شد با کتاب و دین، و هر کس بعد از نوح آمد، پیرو کتاب و مرام او بود تا وقتی ابراهیم علیه السلام صحف را آورد با قانون نسخ کتاب‌نوح، نه اینکه به او کافر شود (بلکه مرام او را تکمیل فرمود). پس هر که بعد از ابراهیم آمد، پیرو صحف و شریعت ابراهیم بود، تا وقتی که موسی تورات و قانون نسخ صحف را آورد. پس هر پیامبری بعد از موسی آمد، پیرو تورات و شریعت موسی شد، تا مسیح انجیل و قانون نسخ مرام موسی را آورد. پس هر پیامبری بعد از مسیح آمد، پیرو شریعت و آیین او شد،تا وقتی محمّد صلی الله علیه و آله آمد و قرآن و شریعت خویش را آورد، و حلال او تا روز قیامت حلال و حرام او تا روز قیامت حرام است. اینهایند، پیامبران اولو العزم.»</w:t>
      </w:r>
      <w:r>
        <w:rPr>
          <w:rStyle w:val="FootnoteReference"/>
        </w:rPr>
        <w:footnoteReference w:id="1786"/>
      </w:r>
    </w:p>
    <w:p>
      <w:pPr>
        <w:pStyle w:val="BookText"/>
      </w:pPr>
      <w:r>
        <w:rPr>
          <w:rFonts w:ascii="IRNazanin" w:hAnsi="IRNazanin" w:eastAsia="IRNazanin" w:cs="IRNazanin"/>
          <w:lang w:bidi="fa-IR"/>
          <w:color w:val="111111"/>
          <w:sz w:val="28"/>
          <w:szCs w:val="28"/>
          <w:rtl/>
        </w:rPr>
        <w:t xml:space="preserve">کافی از برقی نیز همین حدیث را روایت کرده است.</w:t>
      </w:r>
      <w:r>
        <w:rPr>
          <w:rStyle w:val="FootnoteReference"/>
        </w:rPr>
        <w:footnoteReference w:id="1787"/>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0" w:name="pg13490_132988"/>
    <w:bookmarkEnd w:id="250"/>
    <w:p>
      <w:pPr>
        <w:pStyle w:val="Heading5"/>
      </w:pPr>
      <w:bookmarkStart w:id="1621" w:name="_Toc1338"/>
      <w:r>
        <w:t>بيان</w:t>
      </w:r>
      <w:bookmarkEnd w:id="1621"/>
    </w:p>
    <w:p>
      <w:pPr>
        <w:pStyle w:val="BookText"/>
      </w:pPr>
      <w:r>
        <w:rPr>
          <w:rFonts w:ascii="Amiri" w:hAnsi="Amiri" w:eastAsia="Amiri" w:cs="Amiri"/>
          <w:lang w:bidi="ar-SA"/>
          <w:color w:val="111111"/>
          <w:sz w:val="28"/>
          <w:szCs w:val="28"/>
          <w:rtl/>
        </w:rPr>
        <w:t xml:space="preserve">فَاصْبِرْ كَما صَبَرَ أُولُوا الْعَزْمِ مِنَ الرُّسُلِ قال الطبرسي رحمه الله أي فاصبر يا محمد علي أذي هؤلاء الكفار و علي ترك إجابتهم لك كما صبر الرسل و من هنا لتبيين الجنس فالمراد جميع الأنبياء لأنهم عزموا علي أداء الرسالة و تحمل أعبائها و قيل إن من هاهنا للتبعيض و هو قول أكثر المفسرين و الظاهر في روايات أصحابنا ثم اختلفوا فقيل هم من أتي بشريعة مستأنفة نسخت شريعة من تقدمه و هم نوح و إبراهيم و موسي و عيسي و محمد صلي الله عليه و آله و عليهم عن ابن عباس و قتادة و هو المروي عَنْ أَبِي جَعْفَرٍ وَ أَبِي عَبْدِ اللَّهِ عليهما السلام قَالا: وَ هُمْ سَادَةُ النَّبِيِّينَ وَ عَلَيْهِمْ دَارَتْ رَحَي الْمُرْسَلِينَ وَ قِيلَ هُمْ سِتَّةٌ نُوحٌ صَبَرَ عَلَي أَذَي قَوْمِهِ وَ إِبْرَاهِيمُ صَبَرَ عَلَي النَّارِ وَ إِسْحَاقُ صَبَرَ عَلَي الذَّبْحِ وَ يَعْقُوبُ صَبَرَ عَلَي فَقَدِ الْوَلَدِ وَ ذَهَابِ الْبَصَرِ وَ يُوسُفُ صَبَرَ عَلَي الْبِئْرِ وَ السِّجْنِ وَ أَيُّوبُ صَبَرَ عَلَي الضُّرِّ عن مجاهد .</w:t>
      </w:r>
    </w:p>
    <w:p>
      <w:pPr>
        <w:pStyle w:val="BookText"/>
      </w:pPr>
      <w:r>
        <w:rPr>
          <w:rFonts w:ascii="Amiri" w:hAnsi="Amiri" w:eastAsia="Amiri" w:cs="Amiri"/>
          <w:lang w:bidi="ar-SA"/>
          <w:color w:val="111111"/>
          <w:sz w:val="28"/>
          <w:szCs w:val="28"/>
          <w:rtl/>
        </w:rPr>
        <w:t xml:space="preserve">و قيل هم الذين أمروا بالجهاد و القتال و أظهروا المكاشفة و جاهدوا في الدين عن السدي و الكلبي و قيل هم أربعة إبراهيم و نوح و هود و رابعهم محمد صلي الله عليه و آله عن أبي العالية و العزم هو الوجوب و الحتم و أولو العزم من الرسل هم الذين شرعوا الشرائع و أوجبوا علي الناس الأخذ بها و الانقطاع عن غيرها انتهي‌</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لا كفرا به أي إنكارا لحقيته بل إيمانا به و بصلاحه في وقت دون آخر و للنسخ مصالح كثيرة و العبد مأمور بالتسليم و كان من جملتها ابتلاء الخلق و اختبارهم في ترك ما كانوا متمسكين به قوله و منهاجه كأنه إشارة إلي قوله تعالي لِكُلٍّ جَعَلْنا مِنْكُمْ شِرْعَةً وَ مِنْهاجاً</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Heading5"/>
      </w:pPr>
      <w:bookmarkStart w:id="1622" w:name="_Toc1339"/>
      <w:r>
        <w:t>«3»</w:t>
      </w:r>
      <w:bookmarkEnd w:id="1622"/>
    </w:p>
    <w:p>
      <w:pPr>
        <w:pStyle w:val="BookText"/>
      </w:pPr>
      <w:r>
        <w:rPr>
          <w:rFonts w:ascii="Amiri" w:hAnsi="Amiri" w:eastAsia="Amiri" w:cs="Amiri"/>
          <w:lang w:bidi="ar-SA"/>
          <w:color w:val="111111"/>
          <w:sz w:val="28"/>
          <w:szCs w:val="28"/>
          <w:rtl/>
        </w:rPr>
        <w:t xml:space="preserve">فس، [تفسير القمي]: قَوْلُهُ شَرَعَ لَكُمْ مِنَ الدِّينِ‌</w:t>
      </w:r>
      <w:r>
        <w:rPr>
          <w:rStyle w:val="FootnoteReference"/>
        </w:rPr>
        <w:footnoteReference w:id="1790"/>
      </w:r>
      <w:r>
        <w:rPr>
          <w:rFonts w:ascii="Amiri" w:hAnsi="Amiri" w:eastAsia="Amiri" w:cs="Amiri"/>
          <w:lang w:bidi="ar-SA"/>
          <w:color w:val="111111"/>
          <w:sz w:val="28"/>
          <w:szCs w:val="28"/>
          <w:rtl/>
        </w:rPr>
        <w:t xml:space="preserve">مُخَاطَبَةً لِرَسُولِ اللَّهِ صلي الله عليه و آله ما وَصَّي بِهِ نُوحاً وَ الَّذِي أَوْحَيْنا إِلَيْكَ يَا مُحَمَّدُ وَ ما وَصَّيْنا بِهِ إِبْراهِيمَ وَ مُوسي وَ عِيسي أَنْ أَقِيمُوا الدِّينَ أَيْ تُعَلِّمُوا الدِّينَ يَعْنِي التَّوْحِيدَ وَ إِقَامَ الصَّلَاةِ وَ إِيتَاءَ الزَّكَاةِ وَ صَوْمَ شَهْرِ رَمَضَانَ وَ حِجَّ الْبَيْتِ وَ السُّنَنَ وَ الْأَحْكَامَ الَّتِي فِي الْكُتُبِ وَ الْإِقْرَارَ بِوَلَايَةِ</w:t>
      </w:r>
    </w:p>
    <w:p>
      <w:pPr>
        <w:pStyle w:val="Heading5"/>
      </w:pPr>
      <w:bookmarkStart w:id="1623" w:name="_Toc1340"/>
      <w:r>
        <w:t>توضیح</w:t>
      </w:r>
      <w:bookmarkEnd w:id="1623"/>
    </w:p>
    <w:p>
      <w:pPr>
        <w:pStyle w:val="BookText"/>
      </w:pPr>
      <w:r>
        <w:rPr>
          <w:rFonts w:ascii="Amiri" w:hAnsi="Amiri" w:eastAsia="Amiri" w:cs="Amiri"/>
          <w:lang w:bidi="ar-SA"/>
          <w:color w:val="111111"/>
          <w:sz w:val="28"/>
          <w:szCs w:val="28"/>
          <w:rtl/>
        </w:rPr>
        <w:t xml:space="preserve">«فَاصْبِرْ کَما صَبَرَ أُولُوا الْعَزْمِ مِنَ الرُّسُلِ»، مرحوم طبرسی می‌فرماید:</w:t>
      </w:r>
    </w:p>
    <w:p>
      <w:pPr>
        <w:pStyle w:val="BookText"/>
      </w:pPr>
      <w:r>
        <w:rPr>
          <w:rFonts w:ascii="IRNazanin" w:hAnsi="IRNazanin" w:eastAsia="IRNazanin" w:cs="IRNazanin"/>
          <w:lang w:bidi="fa-IR"/>
          <w:color w:val="111111"/>
          <w:sz w:val="28"/>
          <w:szCs w:val="28"/>
          <w:rtl/>
        </w:rPr>
        <w:t xml:space="preserve">یعنی «ای محمّد! بر آزار این کافران، و نپذیرفتن آنها مرام تو را، صبر کن چنانچه پیامبران صبر کردند.»«من» در اینجا بیان جنس است، پس مقصود همه پیامبران است، زیرا همه آنها بر ادای وظیفه پیامبری عزم راسخ داشته و مشکلاتش را تحمل کردند. و به قولی «من» برای تبعیض است و این قول بیشتر مفسّرین، و نیز ظاهر روایات علمای شیعه است. سپس در معنای «اولوالعزم» اختلاف کرده‌اند. بعضی گویند کسانی هستند که دین تازه آورده و شریعت پیش از خود را نسخ کردندو آنها نوح و موسی و عیسی و محمّد صلی الله علیه و آله هستند. این قول ابن عباس و قتاده است و مطابق فرموده حضرت باقر و صادق علیه السلام نیز هست که فرمود: «(این چند پیامبر) از بزرگان انبیا هستند، و رژیم (سایر) پیامبران بر گردونه آنها می‌گردد.» و به قولی آنها شش نفرند: نوح که بر آزار قومش صبر کرد؛ ابراهیم که آتش را تحمل فرمود؛ اسحاق که رنج سربریدن را تحمل کرد؛ یعقوب که بر فقدان پسر و رفتن بینایی‌اش صبر کرد؛ یوسف کهرنج چاه و زندان را تاب آورد؛ و ایّوب که بر سختی‌و زیان صبر کرد. این قول مجاهد است.</w:t>
      </w:r>
    </w:p>
    <w:p>
      <w:pPr>
        <w:pStyle w:val="BookText"/>
      </w:pPr>
      <w:r>
        <w:rPr>
          <w:rFonts w:ascii="IRNazanin" w:hAnsi="IRNazanin" w:eastAsia="IRNazanin" w:cs="IRNazanin"/>
          <w:lang w:bidi="fa-IR"/>
          <w:color w:val="111111"/>
          <w:sz w:val="28"/>
          <w:szCs w:val="28"/>
          <w:rtl/>
        </w:rPr>
        <w:t xml:space="preserve">و سدی و کلبی گویند که آنها کسانی هستند که فرمان جهاد و نبرد داشتند و شرع خود را آشکار کردند و در مسیر دین کوشیدند.«ابو العالیه» گوید آنها چهار نفرند: ابراهیم، نوح، هود و چهارمی آنها محمّد صلی الله علیه و آله است. و «عزم»، بایست و حتمی کردن است و پیامبران اولوالعزم آنهایند که شریعت آورده و پیروی از آن و رها کردن مرام‌های دیگر را بر مردمان واجب ساختند.</w:t>
      </w:r>
      <w:r>
        <w:rPr>
          <w:rStyle w:val="FootnoteReference"/>
        </w:rPr>
        <w:footnoteReference w:id="1791"/>
      </w:r>
    </w:p>
    <w:p>
      <w:pPr>
        <w:pStyle w:val="BookText"/>
      </w:pPr>
      <w:r>
        <w:rPr>
          <w:rFonts w:ascii="IRNazanin" w:hAnsi="IRNazanin" w:eastAsia="IRNazanin" w:cs="IRNazanin"/>
          <w:lang w:bidi="fa-IR"/>
          <w:color w:val="111111"/>
          <w:sz w:val="28"/>
          <w:szCs w:val="28"/>
          <w:rtl/>
        </w:rPr>
        <w:t xml:space="preserve">«لا کفرا به»:یعنی نه اینکه حقانیت او را منکر شود، بلکه مرام او را باور</w:t>
      </w:r>
    </w:p>
    <w:p>
      <w:pPr>
        <w:pStyle w:val="BookText"/>
      </w:pPr>
      <w:r>
        <w:rPr>
          <w:rFonts w:ascii="IRNazanin" w:hAnsi="IRNazanin" w:eastAsia="IRNazanin" w:cs="IRNazanin"/>
          <w:lang w:bidi="fa-IR"/>
          <w:color w:val="111111"/>
          <w:sz w:val="28"/>
          <w:szCs w:val="28"/>
          <w:rtl/>
        </w:rPr>
        <w:t xml:space="preserve">دارد و آن را برای زمان معینی مصلحت می‌داند و نسخ، مصالح و فواید زیادی دارد، و بنده خدا مأمور است که در برابر برنامه‌های او، تسلیم باشد. یکی از بهره‌های نسخ، آزمایش کردن مردم است در رها کردن مرامی که به آن چسبیده بودند.«ومنهاجه»گویا اشاره است به این آیه: «لِکُلٍّ جَعَلْنا مِنْکُمْ شِرْعَةً وَ مِنْهاجاً»،{ما بر هر قومی شریعت و طریقه‌ای مقرّر داشتیم.}</w:t>
      </w:r>
      <w:r>
        <w:rPr>
          <w:rStyle w:val="FootnoteReference"/>
        </w:rPr>
        <w:footnoteReference w:id="1792"/>
      </w:r>
    </w:p>
    <w:p>
      <w:pPr>
        <w:pStyle w:val="Heading5"/>
      </w:pPr>
      <w:bookmarkStart w:id="1624" w:name="_Toc1341"/>
      <w:r>
        <w:t>روایت 3</w:t>
      </w:r>
      <w:bookmarkEnd w:id="1624"/>
    </w:p>
    <w:p>
      <w:pPr>
        <w:pStyle w:val="BookText"/>
      </w:pPr>
      <w:r>
        <w:rPr>
          <w:rFonts w:ascii="Amiri" w:hAnsi="Amiri" w:eastAsia="Amiri" w:cs="Amiri"/>
          <w:lang w:bidi="ar-SA"/>
          <w:color w:val="111111"/>
          <w:sz w:val="28"/>
          <w:szCs w:val="28"/>
          <w:rtl/>
        </w:rPr>
        <w:t xml:space="preserve">تفسیر علی بن ابراهیم قمی: در آیه شریفه «شَرَعَ لَکُمْ مِنَ الدِّین»، {خدا شرع و آیینی که برای شما قرار داد}</w:t>
      </w:r>
      <w:r>
        <w:rPr>
          <w:rStyle w:val="FootnoteReference"/>
        </w:rPr>
        <w:footnoteReference w:id="1793"/>
      </w:r>
      <w:r>
        <w:rPr>
          <w:rFonts w:ascii="IRNazanin" w:hAnsi="IRNazanin" w:eastAsia="IRNazanin" w:cs="IRNazanin"/>
          <w:lang w:bidi="fa-IR"/>
          <w:color w:val="111111"/>
          <w:sz w:val="28"/>
          <w:szCs w:val="28"/>
          <w:rtl/>
        </w:rPr>
        <w:t xml:space="preserve">روی سخن با پیامبر صلی الله علیه و آله است،«ما وَصَّی بِهِ نُوحاً وَ الَّذِی أَوْحَیْنا إِلَیْک»،{نوح را هم به آن سفارش کرد، و بر تو نیز همان را وحی کردیم} ای محمّد «وَ ما وَصَّیْنا بِهِ إِبْراهِیمَ وَ مُوسی وَ عِیسی أَنْ أَقِیمُوا الدِّین»، {و به ابراهیم و موسی و عیسی هم آن را سفارش کردیم که دین خدا را بپا دارید}، یعنی بگیرید (و بیاموزید) دین را، توحید و برپاداشتن نماز و پرداخت زکات و روزه ماه رمضان و زیارت خانه خدا، و احکام و سنّت‌هایی که در کتاب‌ها(ی آسمانی) است، و اقرار به ولایت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وَ لا تَتَفَرَّقُوا فِيهِ أَيْ لَا تَخْتَلِفُوا فِيهِ كَبُرَ عَلَي الْمُشْرِكِينَ ما تَدْعُوهُمْ إِلَيْهِ مِنْ ذِكْرِ هَذِهِ الشَّرَائِعِ ثُمَّ قَالَ اللَّهُ يَجْتَبِي إِلَيْهِ مَنْ يَشاءُ أَيْ يَخْتَارُ وَ يَهْدِي إِلَيْهِ مَنْ يُنِيبُ وَ هُمُ الْأَئِمَّةُ الَّذِينَ اخْتَارَهُمْ وَ اجْتَبَاهُمْ قَالَ وَ ما تَفَرَّقُوا إِلَّا مِنْ بَعْدِ ما جاءَهُمُ الْعِلْمُ بَغْياً بَيْنَهُمْ قَالَ لَمْ يَتَفَرَّقُوا بِجَهْلٍ وَ لَكِنَّهُمْ تَفَرَّقُوا لَمَّا جَاءَهُمُ الْعِلْمُ وَ عَرَفُوهُ فَحَسَدَ بَعْضُهُمْ بَعْضاً وَ بَغَي بَعْضُهُمْ عَلَي بَعْضٍ لِمَا رَأَوْا مِنْ تَفَاضُلِ أَمِيرِ الْمُؤْمِنِينَ عليه السلام بِأَمْرِ اللَّهِ فَتَفَرَّقُوا فِي الْمَذَاهِبِ وَ أَخَذُوا بِالْآرَاءِ وَ الْأَهْوَاءِ .</w:t>
      </w:r>
    </w:p>
    <w:p>
      <w:pPr>
        <w:pStyle w:val="BookText"/>
      </w:pPr>
      <w:r>
        <w:rPr>
          <w:rFonts w:ascii="Amiri" w:hAnsi="Amiri" w:eastAsia="Amiri" w:cs="Amiri"/>
          <w:lang w:bidi="ar-SA"/>
          <w:color w:val="111111"/>
          <w:sz w:val="28"/>
          <w:szCs w:val="28"/>
          <w:rtl/>
        </w:rPr>
        <w:t xml:space="preserve">ثُمَّ قَالَ عَزَّ وَ جَلَ وَ لَوْ لا كَلِمَةٌ سَبَقَتْ مِنْ رَبِّكَ إِلي أَجَلٍ مُسَمًّي لَقُضِيَ بَيْنَهُمْ قَالَ لَوْ لَا أَنَّ اللَّهَ قَدْ قَدَّرَ ذَلِكَ أَنْ يَكُونَ فِي التَّقْدِيرِ الْأَوَّلِ لَقُضِيَ بَيْنَهُمْ إِذَا اخْتَلَفُوا وَ أَهْلَكَهُمْ وَ لَمْ يُنْظِرْهُمْ وَ لَكِنْ أَخَّرَهُمْ إِلَي أَجَلٍ مُسَمًّي وَ إِنَّ الَّذِينَ أُورِثُوا الْكِتابَ مِنْ بَعْدِهِمْ لَفِي شَكٍّ مِنْهُ مُرِيبٍ كِنَايَةٌ عَنِ الَّذِينَ نَقَضُوا أَمْرَ رَسُولِ اللَّهِ صلي الله عليه و آله ثُمَّ قَالَ فَلِذلِكَ فَادْعُ يَعْنِي لِهَذِهِ الْأُمُورِ وَ الَّذِي تَقَدَّمَ ذِكْرُهُ وَ مُوَالاةِ أَمِيرِ الْمُؤْمِنِينَ وَ اسْتَقِمْ كَما أُمِرْتَ.</w:t>
      </w:r>
    </w:p>
    <w:p>
      <w:pPr>
        <w:pStyle w:val="BookText"/>
      </w:pPr>
      <w:r>
        <w:rPr>
          <w:rFonts w:ascii="Amiri" w:hAnsi="Amiri" w:eastAsia="Amiri" w:cs="Amiri"/>
          <w:lang w:bidi="ar-SA"/>
          <w:color w:val="111111"/>
          <w:sz w:val="28"/>
          <w:szCs w:val="28"/>
          <w:rtl/>
        </w:rPr>
        <w:t xml:space="preserve">قَالَ فَحَدَّثَنِي أَبِي عَنْ عَلِيِّ بْنِ مَهْزِيَارَ عَنْ بَعْضِ أَصْحَابِنَا عَنْ أَبِي عَبْدِ اللَّهِ عليه السلام: فِي قَوْلِ اللَّهِ أَنْ أَقِيمُوا الدِّينَ قَالَ الْإِمَامُ وَ لا تَتَفَرَّقُوا فِيهِ كِنَايَةٌ عَنْ أَمِيرِ الْمُؤْمِنِينَ ثُمَّ قَالَ كَبُرَ عَلَي الْمُشْرِكِينَ ما تَدْعُوهُمْ إِلَيْهِ مِنْ أَمْرِ وَلَايَةِ عَلِيٍ اللَّهُ يَجْتَبِي إِلَيْهِ مَنْ يَشاءُ كِنَايَةٌ عَنْ عَلِيٍّ عليه السلام وَ يَهْدِي إِلَيْهِ مَنْ يُنِيبُ ثُمَّ قَالَ فَلِذلِكَ فَادْعُ يَعْنِي إِلَي وَلَايَةِ أَمِيرِ الْمُؤْمِنِينَ عليه السلام وَ لا تَتَّبِعْ أَهْواءَهُمْ فِيهِ وَ قُلْ آمَنْتُ بِما أَنْزَلَ اللَّهُ مِنْ كِتابٍ وَ أُمِرْتُ لِأَعْدِلَ بَيْنَكُمُ اللَّهُ رَبُّنا وَ رَبُّكُمْ إِلَي قَوْلِهِ وَ إِلَيْهِ الْمَصِيرُ</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امیرالمؤمنین علیه السلام ،«وَلاتَتَفَرَّقُوا فِیه»،{(و هرگز تفرقه و اختلاف در دین مکنید}، یعنی جدایی نداشته باشید،«کَبُرَ عَلَی الْمُشْرِکِینَ ما تَدْعُوهُمْ إِلَیْه»، { (و بدان) آنچه را که مشرکان را به آن دعوت می‌کنی مانند این شرایع و احکام، بر آنان بزرگ می‌آید}، سپس فرمود: «اللَّهُ یَجْتَبِی إِلَیْهِ مَنْ یَشاء»، {خدا هر که را بخواهد به سوی خود(و مقام رسالت خویش) برمی‌گزیند}، یعنی انتخاب می‌کند«وَ یَهْدِی إِلَیْهِ مَنْ یُنِیبُ»،{و هر که را به درگاه خدا به تضرّع و دعا بازآید هدایت می‌فرماید} و آنها امامانی هستند که انتخاب شده‌اند، «تَفَرَّقُوا إِلَّا مِنْ بَعْدِ ما جاءَهُمُ الْعِلْمُ بَغْیاً بَیْنَهُم»،{و مردم در دین راه تفرقه و اختلاف نپیمودند مگر پس از آنکه علم و برهان (از جانب حق) بر آنها آمد (لیکن دانسته) برای تعدّی و ظلم به یکدیگر اختلاف کردند} فرمود از روی نادانی متفرق نشدند، بلکه بعد از دانستن و آگاهی، برخی بر برخی دیگر حسد ورزیده و پاره‌ای ستم کردند، چون برتری امیرالمؤمنین علیه السلام را به امر خدا دیدند متفرق شدند و هر کدام رأی و نظری را پیش گرفتند. سپس خداوند می‌فرماید«وَ لَوْ لا کَلِمَةٌ سَبَقَتْ مِنْ رَبِّکَ إِلی أَجَلٍ مُسَمًّی لَقُضِیَ بَیْنَهُم»، {و اگر کلمه رحمت (از لطف خدا) سبقت نگرفته بود که تا وقت معیّن (تعجیل در عذاب نکند) البتّه میان مردم (ستمکار) حکم (به هلاک) می‌شد) فرمود: اگر نه این بود که خدا در نخست چنین تقدیر کرده، هر آینه آنها را پس از این اختلاف، نابود می‌ساخت و مهلت نمی‌داد، ولی آنان را تا سررسید نامبرده مهلت داد.«وَ إِنَّ الَّذِینَ أُورِثُوا الْکِتابَ مِنْ بَعْدِهِمْ لَفِی شَکٍّ مِنْهُ مُرِیب»</w:t>
      </w:r>
      <w:r>
        <w:rPr>
          <w:rStyle w:val="FootnoteReference"/>
        </w:rPr>
        <w:footnoteReference w:id="1795"/>
      </w:r>
      <w:r>
        <w:rPr>
          <w:rFonts w:ascii="IRNazanin" w:hAnsi="IRNazanin" w:eastAsia="IRNazanin" w:cs="IRNazanin"/>
          <w:lang w:bidi="fa-IR"/>
          <w:color w:val="111111"/>
          <w:sz w:val="28"/>
          <w:szCs w:val="28"/>
          <w:rtl/>
        </w:rPr>
        <w:t xml:space="preserve">،{(و آنان که پس از گذشتگان وارث کتاب آسمانی شدند (مانند یهود و نصارا) در آن کتاب آسمانی سخت در ریب و شک بماندند و به آن ایمان واقعی نیاوردند} کنایه است از آنهایی</w:t>
      </w:r>
    </w:p>
    <w:p>
      <w:pPr>
        <w:pStyle w:val="BookText"/>
      </w:pPr>
      <w:r>
        <w:rPr>
          <w:rFonts w:ascii="IRNazanin" w:hAnsi="IRNazanin" w:eastAsia="IRNazanin" w:cs="IRNazanin"/>
          <w:lang w:bidi="fa-IR"/>
          <w:color w:val="111111"/>
          <w:sz w:val="28"/>
          <w:szCs w:val="28"/>
          <w:rtl/>
        </w:rPr>
        <w:t xml:space="preserve">که فرمان پیامبر صلی الله علیه و آله را نقض کردند. سپس فرمود: «فَلِذلِکَ فَادْع»،{بدین سبب ای رسول تو همه را به دین اسلام و کلمه توحید دعوت کن}، یعنی به سوی این امور و آنچه در گذشته یاد شد، و دوستی امیرالمؤمنین علیه السلام .«وَ اسْتَقِمْ کَما أُمِرْت»،</w:t>
      </w:r>
      <w:r>
        <w:rPr>
          <w:rStyle w:val="FootnoteReference"/>
        </w:rPr>
        <w:footnoteReference w:id="1796"/>
      </w:r>
      <w:r>
        <w:rPr>
          <w:rFonts w:ascii="IRNazanin" w:hAnsi="IRNazanin" w:eastAsia="IRNazanin" w:cs="IRNazanin"/>
          <w:lang w:bidi="fa-IR"/>
          <w:color w:val="111111"/>
          <w:sz w:val="28"/>
          <w:szCs w:val="28"/>
          <w:rtl/>
        </w:rPr>
        <w:t xml:space="preserve">{و چنان که مأموری پایداری کن.}</w:t>
      </w:r>
    </w:p>
    <w:p>
      <w:pPr>
        <w:pStyle w:val="BookText"/>
      </w:pPr>
      <w:r>
        <w:rPr>
          <w:rFonts w:ascii="IRNazanin" w:hAnsi="IRNazanin" w:eastAsia="IRNazanin" w:cs="IRNazanin"/>
          <w:lang w:bidi="fa-IR"/>
          <w:color w:val="111111"/>
          <w:sz w:val="28"/>
          <w:szCs w:val="28"/>
          <w:rtl/>
        </w:rPr>
        <w:t xml:space="preserve">علی بن ابراهیم قمی گوید: پدرم از علی بن مهزیار، از بعضی یاران روایت کند که حضرت صادق علیه السلام در تفسیر {اینکه دین خدا را بپا دارید} فرمود: «(منظور از دین)، امام است،{و هرگز تفرقه و اختلاف در دین مکنید} کنایه از امیرالمؤمنین علیه السلام است.» سپس فرمود: «{و مشرکان را بدانچه می‌خوانی، بسیار در نظرشان بزرگ می‌آید}درباره ولایت علی علیه السلام است و {خدا هر که را خواهد به سوی خود برمی‌گزیند} کنایه از علی علیه السلام است و {و هر که را به درگاه خدا به تضرّع و دعا بازآید هدایت می‌فرماید.}سپس فرمود: «{بدین سبب تو همه را بخوان} یعنی به سوی ولایت امیرالمؤمنین علیه السلام ،{و پیرو هوای نفس مردم مباش}درباره او {و بگو که من به کتابی که خدا فرستاد (قرآن) ایمان آورده‌ام و مأمورم که میان شما به عدالت حکم کنم، خدای یگانه پروردگار همه ما و شماست} تا آنجا که می‌فرماید{و به سوی او بازمی‌گردیم.}</w:t>
      </w:r>
      <w:r>
        <w:rPr>
          <w:rStyle w:val="FootnoteReference"/>
        </w:rPr>
        <w:footnoteReference w:id="1797"/>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1" w:name="pg13490_132990"/>
    <w:bookmarkEnd w:id="251"/>
    <w:p>
      <w:pPr>
        <w:pStyle w:val="Heading3"/>
      </w:pPr>
      <w:bookmarkStart w:id="1625" w:name="_Toc1342"/>
      <w:r>
        <w:t>باب 27 دعائم الإسلام و الإيمان و شعبهما و فضل الإسلام</w:t>
      </w:r>
      <w:bookmarkEnd w:id="1625"/>
    </w:p>
    <w:p>
      <w:pPr>
        <w:pStyle w:val="Heading4"/>
      </w:pPr>
      <w:bookmarkStart w:id="1626" w:name="_Toc1343"/>
      <w:r>
        <w:t>روايات</w:t>
      </w:r>
      <w:bookmarkEnd w:id="1626"/>
    </w:p>
    <w:p>
      <w:pPr>
        <w:pStyle w:val="Heading5"/>
      </w:pPr>
      <w:bookmarkStart w:id="1627" w:name="_Toc1344"/>
      <w:r>
        <w:t>«1»</w:t>
      </w:r>
      <w:bookmarkEnd w:id="1627"/>
    </w:p>
    <w:p>
      <w:pPr>
        <w:pStyle w:val="BookText"/>
      </w:pPr>
      <w:r>
        <w:rPr>
          <w:rFonts w:ascii="Amiri" w:hAnsi="Amiri" w:eastAsia="Amiri" w:cs="Amiri"/>
          <w:lang w:bidi="ar-SA"/>
          <w:color w:val="111111"/>
          <w:sz w:val="28"/>
          <w:szCs w:val="28"/>
          <w:rtl/>
        </w:rPr>
        <w:t xml:space="preserve">كا، [الكافي] عَنِ الْحُسَيْنِ بْنِ مُحَمَّدٍ عَنِ الْمُعَلَّي عَنِ الْوَشَّاءِ عَنْ أَبَانِ بْنِ عُثْمَانَ عَنِ الْفُضَيْلِ عَنْ أَبِي حَمْزَةَ عَنْ أَبِي جَعْفَرٍ عليه السلام قَالَ: بُنِيَ الْإِسْلَامُ عَلَي خَمْسٍ عَلَي الصَّلَاةِ وَ الزَّكَاةِ وَ الصَّوْمِ وَ الْحَجِّ وَ الْوَلَايَةِ وَ لَمْ يُنَادَ بِشَيْ‌ءٍ كَمَا نُودِيَ بِالْوَلَايَةِ</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Heading5"/>
      </w:pPr>
      <w:bookmarkStart w:id="1628" w:name="_Toc1345"/>
      <w:r>
        <w:t>«2»</w:t>
      </w:r>
      <w:bookmarkEnd w:id="1628"/>
    </w:p>
    <w:p>
      <w:pPr>
        <w:pStyle w:val="BookText"/>
      </w:pPr>
      <w:r>
        <w:rPr>
          <w:rFonts w:ascii="Amiri" w:hAnsi="Amiri" w:eastAsia="Amiri" w:cs="Amiri"/>
          <w:lang w:bidi="ar-SA"/>
          <w:color w:val="111111"/>
          <w:sz w:val="28"/>
          <w:szCs w:val="28"/>
          <w:rtl/>
        </w:rPr>
        <w:t xml:space="preserve">كا، [الكافي] عَنْ أَبِي عَلِيٍّ الْأَشْعَرِيِّ عَنِ الْحَسَنِ بْنِ عَلِيٍّ الْكُوفِيِّ عَنْ عَبَّاسِ بْنِ عَامِرٍ عَنْ أَبَانٍ عَنِ الْفُضَيْلِ عَنْهُ عليه السلام: مِثْلَهُ وَ زَادَ فِي آخِرِهِ فَأَخَذَ النَّاسُ بِأَرْبَعٍ وَ تَرَكُوا هَذِهِ يَعْنِي الْوَلَايَةَ</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Heading5"/>
      </w:pPr>
      <w:bookmarkStart w:id="1629" w:name="_Toc1346"/>
      <w:r>
        <w:t>«3»</w:t>
      </w:r>
      <w:bookmarkEnd w:id="1629"/>
    </w:p>
    <w:p>
      <w:pPr>
        <w:pStyle w:val="BookText"/>
      </w:pPr>
      <w:r>
        <w:rPr>
          <w:rFonts w:ascii="Amiri" w:hAnsi="Amiri" w:eastAsia="Amiri" w:cs="Amiri"/>
          <w:lang w:bidi="ar-SA"/>
          <w:color w:val="111111"/>
          <w:sz w:val="28"/>
          <w:szCs w:val="28"/>
          <w:rtl/>
        </w:rPr>
        <w:t xml:space="preserve">سن، [المحاسن] عَنِ ابْنِ مَحْبُوبٍ عَنْ أَبِي حَمْزَةَ: مِثْلَهُ بِتَقْدِيمِ الْحَجِّ عَلَي الصَّوْمِ إِلَي قَوْلِهِ مَا نُودِيَ بِالْوَلَايَةِ ثُمَّ قَالَ وَ زَادَ فِيهَا عَبَّاسُ بْنُ عَامِرٍ وَ أَخَذَ النَّاسُ بِأَرْبَعٍ إِلَي آخِرِهِ‌</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Heading5"/>
      </w:pPr>
      <w:bookmarkStart w:id="1630" w:name="_Toc1347"/>
      <w:r>
        <w:t>بيان</w:t>
      </w:r>
      <w:bookmarkEnd w:id="1630"/>
    </w:p>
    <w:p>
      <w:pPr>
        <w:pStyle w:val="BookText"/>
      </w:pPr>
      <w:r>
        <w:rPr>
          <w:rFonts w:ascii="Amiri" w:hAnsi="Amiri" w:eastAsia="Amiri" w:cs="Amiri"/>
          <w:lang w:bidi="ar-SA"/>
          <w:color w:val="111111"/>
          <w:sz w:val="28"/>
          <w:szCs w:val="28"/>
          <w:rtl/>
        </w:rPr>
        <w:t xml:space="preserve">بني الإسلام علي خمس يحتمل أن يكون المراد بالإسلام الشهادتين و كأنهما موضوعتان علي هذه الخمسة لا تقومان إلا بها أو يكون المراد بالإسلام الإيمان و بالبناء عليها كونها أجزاءه و أركانه فحينئذ يمكن أن يكون المراد بالولاية ما يشمل الشهادتين أيضا أو يكون عدم ذكرهما للظهور و أما ذكر الولاية التي هي من العقائد الإيمانية مع العبادات الفرعية مع تأخيرها عنها إما للمماشاة مع العامة أو المراد بها فرط المودة و المتابعة اللتان هما من مكملات الإيمان أو المراد بالأربع الاعتقاد بها و الانقياد لها فتكون من أصول الدين لأنها</w:t>
      </w:r>
    </w:p>
    <w:p>
      <w:pPr>
        <w:pStyle w:val="Heading3"/>
      </w:pPr>
      <w:bookmarkStart w:id="1631" w:name="_Toc1348"/>
      <w:r>
        <w:t>باب بیست و هفتم : پایه‌های اسلام و ایمان و شاخه‌های آن دو، و فضیلت اسلام</w:t>
      </w:r>
      <w:bookmarkEnd w:id="1631"/>
    </w:p>
    <w:p>
      <w:pPr>
        <w:pStyle w:val="Heading4"/>
      </w:pPr>
      <w:bookmarkStart w:id="1632" w:name="_Toc1349"/>
      <w:r>
        <w:t>روایات</w:t>
      </w:r>
      <w:bookmarkEnd w:id="1632"/>
    </w:p>
    <w:p>
      <w:pPr>
        <w:pStyle w:val="Heading5"/>
      </w:pPr>
      <w:bookmarkStart w:id="1633" w:name="_Toc1350"/>
      <w:r>
        <w:t>روایت 1</w:t>
      </w:r>
      <w:bookmarkEnd w:id="1633"/>
    </w:p>
    <w:p>
      <w:pPr>
        <w:pStyle w:val="BookText"/>
      </w:pPr>
      <w:r>
        <w:rPr>
          <w:rFonts w:ascii="IRNazanin" w:hAnsi="IRNazanin" w:eastAsia="IRNazanin" w:cs="IRNazanin"/>
          <w:lang w:bidi="fa-IR"/>
          <w:color w:val="111111"/>
          <w:sz w:val="28"/>
          <w:szCs w:val="28"/>
          <w:rtl/>
        </w:rPr>
        <w:t xml:space="preserve">کافی: ابو حمزه روایت کند که حضرت باقر علیه السلام فرمود: «اسلام بر پنج پایه استوار است: نماز، زکات، روزه، حج و ولایت. و درباره هیچ چیز همچون ولایت خطاب نشده است.»</w:t>
      </w:r>
      <w:r>
        <w:rPr>
          <w:rStyle w:val="FootnoteReference"/>
        </w:rPr>
        <w:footnoteReference w:id="1801"/>
      </w:r>
    </w:p>
    <w:p>
      <w:pPr>
        <w:pStyle w:val="Heading5"/>
      </w:pPr>
      <w:bookmarkStart w:id="1634" w:name="_Toc1351"/>
      <w:r>
        <w:t>روایت 2</w:t>
      </w:r>
      <w:bookmarkEnd w:id="1634"/>
    </w:p>
    <w:p>
      <w:pPr>
        <w:pStyle w:val="BookText"/>
      </w:pPr>
      <w:r>
        <w:rPr>
          <w:rFonts w:ascii="IRNazanin" w:hAnsi="IRNazanin" w:eastAsia="IRNazanin" w:cs="IRNazanin"/>
          <w:lang w:bidi="fa-IR"/>
          <w:color w:val="111111"/>
          <w:sz w:val="28"/>
          <w:szCs w:val="28"/>
          <w:rtl/>
        </w:rPr>
        <w:t xml:space="preserve">کافی: فضیل حدیث بالا را از حضرت باقر علیه السلام روایت کرده،با اضافه‌ای که حضرت فرمود: «مردم چهار تا را گرفتند و این، یعنی ولایت را رها کردند.»</w:t>
      </w:r>
      <w:r>
        <w:rPr>
          <w:rStyle w:val="FootnoteReference"/>
        </w:rPr>
        <w:footnoteReference w:id="1802"/>
      </w:r>
    </w:p>
    <w:p>
      <w:pPr>
        <w:pStyle w:val="Heading5"/>
      </w:pPr>
      <w:bookmarkStart w:id="1635" w:name="_Toc1352"/>
      <w:r>
        <w:t>روایت 3</w:t>
      </w:r>
      <w:bookmarkEnd w:id="1635"/>
    </w:p>
    <w:p>
      <w:pPr>
        <w:pStyle w:val="BookText"/>
      </w:pPr>
      <w:r>
        <w:rPr>
          <w:rFonts w:ascii="IRNazanin" w:hAnsi="IRNazanin" w:eastAsia="IRNazanin" w:cs="IRNazanin"/>
          <w:lang w:bidi="fa-IR"/>
          <w:color w:val="111111"/>
          <w:sz w:val="28"/>
          <w:szCs w:val="28"/>
          <w:rtl/>
        </w:rPr>
        <w:t xml:space="preserve">محاسن برقی: ابن محبوب حدیث بالا را از ابو حمزه روایت کند، اما در روایت او حج را بر روزه مقدّم فرموده، تا آنجا که فرمود: «همچون ولایت خطاب نشده.» و عباس بن عامر بر آن افزوده است: «مردم چهار تا را گرفتندو ولایت را رها کردند.»</w:t>
      </w:r>
      <w:r>
        <w:rPr>
          <w:rStyle w:val="FootnoteReference"/>
        </w:rPr>
        <w:footnoteReference w:id="1803"/>
      </w:r>
    </w:p>
    <w:p>
      <w:pPr>
        <w:pStyle w:val="Heading5"/>
      </w:pPr>
      <w:bookmarkStart w:id="1636" w:name="_Toc1353"/>
      <w:r>
        <w:t>توضیح</w:t>
      </w:r>
      <w:bookmarkEnd w:id="1636"/>
    </w:p>
    <w:p>
      <w:pPr>
        <w:pStyle w:val="BookText"/>
      </w:pPr>
      <w:r>
        <w:rPr>
          <w:rFonts w:ascii="IRNazanin" w:hAnsi="IRNazanin" w:eastAsia="IRNazanin" w:cs="IRNazanin"/>
          <w:lang w:bidi="fa-IR"/>
          <w:color w:val="111111"/>
          <w:sz w:val="28"/>
          <w:szCs w:val="28"/>
          <w:rtl/>
        </w:rPr>
        <w:t xml:space="preserve">«بنی الاسلام علی خمس» احتمال دارد مقصود از «اسلام»، شهادتین باشد، و گویا آن دو شهادت، بر این پنج چیز قرار داده شده که بر پا نایستند مگربه این پنج تا. یا مقصود از اسلام، ایمان باشد و مقصود از پایه‌گزاری اسلام بر آنها این باشد که آن پنج چیز، اجزا و ارکان ایمانند. با اینوصف ممکن است مقصود از ولایت،چیزی باشد که شهادتین را هم در برگیرد، یا اینکه شهادتین را به جهت روشن بودنش ذکر نکرده است.</w:t>
      </w:r>
    </w:p>
    <w:p>
      <w:pPr>
        <w:pStyle w:val="BookText"/>
      </w:pPr>
      <w:r>
        <w:rPr>
          <w:rFonts w:ascii="IRNazanin" w:hAnsi="IRNazanin" w:eastAsia="IRNazanin" w:cs="IRNazanin"/>
          <w:lang w:bidi="fa-IR"/>
          <w:color w:val="111111"/>
          <w:sz w:val="28"/>
          <w:szCs w:val="28"/>
          <w:rtl/>
        </w:rPr>
        <w:t xml:space="preserve">و اما ذکر ولایت که از اعتقادات است، در شمار عبادات و بعد از نماز و زکوه و ... یا به خاطر مدارا کردن با اهل سنّت است، یا اینکه مقصود از ولایت، دوستی و پیروی کامل از آن بزرگواران است که این دو مکمّل ایمانند. یا مقصود از عبادات چهارگانه، اعتقاد به آنهاست و در این صورت، آنها هم از اصول دین می‌شوند، زیرا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2" w:name="pg13490_132991"/>
    <w:bookmarkEnd w:id="252"/>
    <w:p>
      <w:pPr>
        <w:pStyle w:val="BookText"/>
      </w:pPr>
      <w:r>
        <w:rPr>
          <w:rFonts w:ascii="Amiri" w:hAnsi="Amiri" w:eastAsia="Amiri" w:cs="Amiri"/>
          <w:lang w:bidi="ar-SA"/>
          <w:color w:val="111111"/>
          <w:sz w:val="28"/>
          <w:szCs w:val="28"/>
          <w:rtl/>
        </w:rPr>
        <w:t xml:space="preserve">من ضرورياته و إنكارها كفر و الأول أظهر كما نودي بالولاية أي في يوم الغدير أو في الميثاق و هو بعيد و الولاية بالكسر الإمارة و كونه أولي بالحكم و التدبير و بالفتح المحبة و النصرة و هنا يحتملهما.</w:t>
      </w:r>
    </w:p>
    <w:p>
      <w:pPr>
        <w:pStyle w:val="Heading5"/>
      </w:pPr>
      <w:bookmarkStart w:id="1637" w:name="_Toc1354"/>
      <w:r>
        <w:t>«4»</w:t>
      </w:r>
      <w:bookmarkEnd w:id="1637"/>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عَجْلَانَ أَبِي صَالِحٍ قَالَ: قُلْتُ لِأَبِي عَبْدِ اللَّهِ عليه السلام أَوْقِفْنِي عَلَي حُدُودِ الْإِيمَانِ فَقَالَ شَهَادَةُ أَنْ لَا إِلَهَ إِلَّا اللَّهُ وَ أَنَّ مُحَمَّداً رَسُولُ اللَّهِ وَ الْإِقْرَارُ بِمَا جَاءَ مِنْ عِنْدِ اللَّهِ وَ صَلَاةُ الْخَمْسِ وَ أَدَاءُ الزَّكَاةِ وَ صَوْمُ شَهْرِ رَمَضَانَ وَ حِجُّ الْبَيْتِ وَ وَلَايَةُ وَلِيِّنَا وَ عَدَاوَةُ عَدُوِّنَا وَ الدُّخُولُ مَعَ الصَّادِقِينَ‌</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Heading5"/>
      </w:pPr>
      <w:bookmarkStart w:id="1638" w:name="_Toc1355"/>
      <w:r>
        <w:t>توضيح</w:t>
      </w:r>
      <w:bookmarkEnd w:id="1638"/>
    </w:p>
    <w:p>
      <w:pPr>
        <w:pStyle w:val="BookText"/>
      </w:pPr>
      <w:r>
        <w:rPr>
          <w:rFonts w:ascii="Amiri" w:hAnsi="Amiri" w:eastAsia="Amiri" w:cs="Amiri"/>
          <w:lang w:bidi="ar-SA"/>
          <w:color w:val="111111"/>
          <w:sz w:val="28"/>
          <w:szCs w:val="28"/>
          <w:rtl/>
        </w:rPr>
        <w:t xml:space="preserve">حدود الإيمان هنا أعم من أجزائه و شرائطه و مكملاته و الإقرار بما جاء من عند الله المرفوع في جاء راجع إلي الموصول و في بعض النسخ جاء به فالمرفوع للنبي صلي الله عليه و آله و المراد الإقرار إجمالا قبل العلم و تفصيلا بعده كما سيأتي إن شاء الله و الدخول مع الصادقين متابعة الأئمة الصادقين في جميع الأقوال و الأفعال أي المعصومين كما قال سبحانه وَ كُونُوا مَعَ الصَّادِقِينَ‌</w:t>
      </w:r>
      <w:r>
        <w:rPr>
          <w:rStyle w:val="FootnoteReference"/>
        </w:rPr>
        <w:footnoteReference w:id="1805"/>
      </w:r>
      <w:r>
        <w:rPr>
          <w:rFonts w:ascii="Amiri" w:hAnsi="Amiri" w:eastAsia="Amiri" w:cs="Amiri"/>
          <w:lang w:bidi="ar-SA"/>
          <w:color w:val="111111"/>
          <w:sz w:val="28"/>
          <w:szCs w:val="28"/>
          <w:rtl/>
        </w:rPr>
        <w:t xml:space="preserve">و قد مر الكلام فيه في كتاب الإمامة</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Heading5"/>
      </w:pPr>
      <w:bookmarkStart w:id="1639" w:name="_Toc1356"/>
      <w:r>
        <w:t>«5»</w:t>
      </w:r>
      <w:bookmarkEnd w:id="1639"/>
    </w:p>
    <w:p>
      <w:pPr>
        <w:pStyle w:val="BookText"/>
      </w:pPr>
      <w:r>
        <w:rPr>
          <w:rFonts w:ascii="Amiri" w:hAnsi="Amiri" w:eastAsia="Amiri" w:cs="Amiri"/>
          <w:lang w:bidi="ar-SA"/>
          <w:color w:val="111111"/>
          <w:sz w:val="28"/>
          <w:szCs w:val="28"/>
          <w:rtl/>
        </w:rPr>
        <w:t xml:space="preserve">كا، [الكافي] عَنْ مُحَمَّدِ بْنِ يَحْيَي عَنْ أَحْمَدَ بْنِ مُحَمَّدٍ عَنِ الْحُسَيْنِ بْنِ سَعِيدٍ عَنِ ابْنِ الْعَرْزَمِيِّ عَنْ أَبِيهِ عَنِ الصَّادِقِ عليه السلام قَالَ: أَثَافِيُّ الْإِسْلَامِ ثَلَاثَةٌ الصَّلَاةُ وَ الزَّكَاةُ وَ الْوَلَايَةُ لَا تَصِحُّ وَاحِدَةٌ مِنْهُنَّ إِلَّا بِصَاحِبَتَيْهَا</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Heading5"/>
      </w:pPr>
      <w:bookmarkStart w:id="1640" w:name="_Toc1357"/>
      <w:r>
        <w:t>بيان</w:t>
      </w:r>
      <w:bookmarkEnd w:id="1640"/>
    </w:p>
    <w:p>
      <w:pPr>
        <w:pStyle w:val="BookText"/>
      </w:pPr>
      <w:r>
        <w:rPr>
          <w:rFonts w:ascii="Amiri" w:hAnsi="Amiri" w:eastAsia="Amiri" w:cs="Amiri"/>
          <w:lang w:bidi="ar-SA"/>
          <w:color w:val="111111"/>
          <w:sz w:val="28"/>
          <w:szCs w:val="28"/>
          <w:rtl/>
        </w:rPr>
        <w:t xml:space="preserve">الأثافي جمع الأثفية بالضم و الكسر و هي الأحجار التي عليها القدر و أقلها ثلاثة و إنما اقتصر عليها لأنها أهم الأجزاء و يدل علي اشتراط قبول كل منها بالأخريين و لا ريب في كون الولاية شرطا لصحة الأخريين.</w:t>
      </w:r>
    </w:p>
    <w:p>
      <w:pPr>
        <w:pStyle w:val="Heading5"/>
      </w:pPr>
      <w:bookmarkStart w:id="1641" w:name="_Toc1358"/>
      <w:r>
        <w:t>«6»</w:t>
      </w:r>
      <w:bookmarkEnd w:id="1641"/>
    </w:p>
    <w:p>
      <w:pPr>
        <w:pStyle w:val="BookText"/>
      </w:pPr>
      <w:r>
        <w:rPr>
          <w:rFonts w:ascii="Amiri" w:hAnsi="Amiri" w:eastAsia="Amiri" w:cs="Amiri"/>
          <w:lang w:bidi="ar-SA"/>
          <w:color w:val="111111"/>
          <w:sz w:val="28"/>
          <w:szCs w:val="28"/>
          <w:rtl/>
        </w:rPr>
        <w:t xml:space="preserve">كا، [الكافي] عَنْ مُحَمَّدِ بْنِ يَحْيَي عَنْ أَحْمَدَ بْنِ مُحَمَّدٍ عَنْ عَلِيِّ بْنِ النُّعْمَانِ عَنِ ابْنِ مُسْكَانَ عَنْ سُلَيْمَانَ بْنِ خَالِدٍ عَنْ أَبِي جَعْفَرٍ عليه السلام قَالَ: أَ لَا أُخْبِرُكَ بِأَصْلِ الْإِسْلَامِ</w:t>
      </w:r>
    </w:p>
    <w:p>
      <w:pPr>
        <w:pStyle w:val="BookText"/>
      </w:pPr>
      <w:r>
        <w:rPr>
          <w:rFonts w:ascii="IRNazanin" w:hAnsi="IRNazanin" w:eastAsia="IRNazanin" w:cs="IRNazanin"/>
          <w:lang w:bidi="fa-IR"/>
          <w:color w:val="111111"/>
          <w:sz w:val="28"/>
          <w:szCs w:val="28"/>
          <w:rtl/>
        </w:rPr>
        <w:t xml:space="preserve">از ضروریّات هستند و انکار آنها موجب کفر است، ولی توجیه اوّل روشن‌تر است.</w:t>
      </w:r>
    </w:p>
    <w:p>
      <w:pPr>
        <w:pStyle w:val="BookText"/>
      </w:pPr>
      <w:r>
        <w:rPr>
          <w:rFonts w:ascii="IRNazanin" w:hAnsi="IRNazanin" w:eastAsia="IRNazanin" w:cs="IRNazanin"/>
          <w:lang w:bidi="fa-IR"/>
          <w:color w:val="111111"/>
          <w:sz w:val="28"/>
          <w:szCs w:val="28"/>
          <w:rtl/>
        </w:rPr>
        <w:t xml:space="preserve">«کما نودی بالولایه» یعنی در روز غدیر یا در روز پیمان، ولی روز پیمان بعید است. «و الولایه» به کسر واو، حکومت و اولویت در فرمان و تدبیر است، و به فتح واو، محبّت و یاری است. در این روایت احتمال هر دو صورت هست.</w:t>
      </w:r>
    </w:p>
    <w:p>
      <w:pPr>
        <w:pStyle w:val="Heading5"/>
      </w:pPr>
      <w:bookmarkStart w:id="1642" w:name="_Toc1359"/>
      <w:r>
        <w:t>روایت 4</w:t>
      </w:r>
      <w:bookmarkEnd w:id="1642"/>
    </w:p>
    <w:p>
      <w:pPr>
        <w:pStyle w:val="BookText"/>
      </w:pPr>
      <w:r>
        <w:rPr>
          <w:rFonts w:ascii="IRNazanin" w:hAnsi="IRNazanin" w:eastAsia="IRNazanin" w:cs="IRNazanin"/>
          <w:lang w:bidi="fa-IR"/>
          <w:color w:val="111111"/>
          <w:sz w:val="28"/>
          <w:szCs w:val="28"/>
          <w:rtl/>
        </w:rPr>
        <w:t xml:space="preserve">کافی: عجلان بن ابی صالح روایت کند که به حضرت صادق علیه السلام عرض کردم: «مرا از حدود ایمان آگاه فرما.» فرمود: «گواهی به یگانگی خدا و اینکه محمّد صلی الله علیه و آله فرستاده اوست، و اقرار به هر چه پیامبر از سوی خدا آورده. همچنین نمازهای پنجگانه، پرداخت زکات، روزه ماه رمضان، زیارت خانه خدا، دوستی دوستان ما و دشمنی با دشمنان ما و ورود در زمره صادقان.»</w:t>
      </w:r>
      <w:r>
        <w:rPr>
          <w:rStyle w:val="FootnoteReference"/>
        </w:rPr>
        <w:footnoteReference w:id="1808"/>
      </w:r>
    </w:p>
    <w:p>
      <w:pPr>
        <w:pStyle w:val="Heading5"/>
      </w:pPr>
      <w:bookmarkStart w:id="1643" w:name="_Toc1360"/>
      <w:r>
        <w:t>توضیح</w:t>
      </w:r>
      <w:bookmarkEnd w:id="1643"/>
    </w:p>
    <w:p>
      <w:pPr>
        <w:pStyle w:val="BookText"/>
      </w:pPr>
      <w:r>
        <w:rPr>
          <w:rFonts w:ascii="IRNazanin" w:hAnsi="IRNazanin" w:eastAsia="IRNazanin" w:cs="IRNazanin"/>
          <w:lang w:bidi="fa-IR"/>
          <w:color w:val="111111"/>
          <w:sz w:val="28"/>
          <w:szCs w:val="28"/>
          <w:rtl/>
        </w:rPr>
        <w:t xml:space="preserve">«حدود الایمان» در اینجا اعم است از اجزا و شرایط و مکمّل‌های ایمان. «و الاقرار بما جاء من عند اللَّه» فاعل «جاء» در آن مستتر است و به موصول یعنی «ماء» برمی‌گردد. در بعضی از نسخه‌ها «جاء به» آمده است و در این صورت، ضمیر مرفوع در جاء به پیامبر صلی الله علیه و آله بازمی‌گردد و مقصود، اقرار اجمالی است پیش از دانایی و اقرار تفصیلی مشروح بعد از دانایی، چنانچه به یاری خدا بزودی‌خواهد آمد.</w:t>
      </w:r>
    </w:p>
    <w:p>
      <w:pPr>
        <w:pStyle w:val="BookText"/>
      </w:pPr>
      <w:r>
        <w:rPr>
          <w:rFonts w:ascii="IRNazanin" w:hAnsi="IRNazanin" w:eastAsia="IRNazanin" w:cs="IRNazanin"/>
          <w:lang w:bidi="fa-IR"/>
          <w:color w:val="111111"/>
          <w:sz w:val="28"/>
          <w:szCs w:val="28"/>
          <w:rtl/>
        </w:rPr>
        <w:t xml:space="preserve">«الدّخول مع الصّادقین»:پیروی از امامان راستگوی در همه گفتار و رفتارها، یعنی معصومین، چنانچه خداوند سبحان می‌فرماید: «وَ کُونُوا مَعَ الصَّادِقِین»، {و باشید با راستگویان.}</w:t>
      </w:r>
      <w:r>
        <w:rPr>
          <w:rStyle w:val="FootnoteReference"/>
        </w:rPr>
        <w:footnoteReference w:id="1809"/>
      </w:r>
      <w:r>
        <w:rPr>
          <w:rFonts w:ascii="IRNazanin" w:hAnsi="IRNazanin" w:eastAsia="IRNazanin" w:cs="IRNazanin"/>
          <w:lang w:bidi="fa-IR"/>
          <w:color w:val="111111"/>
          <w:sz w:val="28"/>
          <w:szCs w:val="28"/>
          <w:rtl/>
        </w:rPr>
        <w:t xml:space="preserve">بحث در این موضوع و این آیه، در کتاب امامت گذشت.</w:t>
      </w:r>
      <w:r>
        <w:rPr>
          <w:rStyle w:val="FootnoteReference"/>
        </w:rPr>
        <w:footnoteReference w:id="1810"/>
      </w:r>
    </w:p>
    <w:p>
      <w:pPr>
        <w:pStyle w:val="Heading5"/>
      </w:pPr>
      <w:bookmarkStart w:id="1644" w:name="_Toc1361"/>
      <w:r>
        <w:t>روایت 5</w:t>
      </w:r>
      <w:bookmarkEnd w:id="1644"/>
    </w:p>
    <w:p>
      <w:pPr>
        <w:pStyle w:val="BookText"/>
      </w:pPr>
      <w:r>
        <w:rPr>
          <w:rFonts w:ascii="IRNazanin" w:hAnsi="IRNazanin" w:eastAsia="IRNazanin" w:cs="IRNazanin"/>
          <w:lang w:bidi="fa-IR"/>
          <w:color w:val="111111"/>
          <w:sz w:val="28"/>
          <w:szCs w:val="28"/>
          <w:rtl/>
        </w:rPr>
        <w:t xml:space="preserve">کافی: ابن عرزمی از پدرش روایت کند که حضرت صادق علیه السلام فرمود: «پایه‌های اساسی اسلام سه تاست: نماز، زکات و ولایت. هیچ کدام از آنها درست نیست، مگر به همراهی دوتای دیگر.»</w:t>
      </w:r>
      <w:r>
        <w:rPr>
          <w:rStyle w:val="FootnoteReference"/>
        </w:rPr>
        <w:footnoteReference w:id="1811"/>
      </w:r>
    </w:p>
    <w:p>
      <w:pPr>
        <w:pStyle w:val="Heading5"/>
      </w:pPr>
      <w:bookmarkStart w:id="1645" w:name="_Toc1362"/>
      <w:r>
        <w:t>توضیح</w:t>
      </w:r>
      <w:bookmarkEnd w:id="1645"/>
    </w:p>
    <w:p>
      <w:pPr>
        <w:pStyle w:val="BookText"/>
      </w:pPr>
      <w:r>
        <w:rPr>
          <w:rFonts w:ascii="IRNazanin" w:hAnsi="IRNazanin" w:eastAsia="IRNazanin" w:cs="IRNazanin"/>
          <w:lang w:bidi="fa-IR"/>
          <w:color w:val="111111"/>
          <w:sz w:val="28"/>
          <w:szCs w:val="28"/>
          <w:rtl/>
        </w:rPr>
        <w:t xml:space="preserve">«الاثافیّ» جمع «اثفیّه» به ضمّ همزه و کسر آن، سنگ‌هایی است که بر آن دیگ می‌نهند و اقل آن سه سنگ است. و پایه‌های اساسی را در سه چیز منحصر فرموده، زیرا آن سه، مهم‌ترین اجزا هستند. و این حدیث دلیل است بر اینکه شرط قبولی هر کدام از آنها، دوتای دیگر است و شکی نیست در اینکه ولایت، شرط صحت نماز و زکات است.</w:t>
      </w:r>
    </w:p>
    <w:p>
      <w:pPr>
        <w:pStyle w:val="Heading5"/>
      </w:pPr>
      <w:bookmarkStart w:id="1646" w:name="_Toc1363"/>
      <w:r>
        <w:t>روایت 6</w:t>
      </w:r>
      <w:bookmarkEnd w:id="1646"/>
    </w:p>
    <w:p>
      <w:pPr>
        <w:pStyle w:val="BookText"/>
      </w:pPr>
      <w:r>
        <w:rPr>
          <w:rFonts w:ascii="IRNazanin" w:hAnsi="IRNazanin" w:eastAsia="IRNazanin" w:cs="IRNazanin"/>
          <w:lang w:bidi="fa-IR"/>
          <w:color w:val="111111"/>
          <w:sz w:val="28"/>
          <w:szCs w:val="28"/>
          <w:rtl/>
        </w:rPr>
        <w:t xml:space="preserve">کافی: سلیمان بن خالد روایت کند که حضرت باقر علیه السلام فرمود: «آیا تو را از ریشه و شاخه و بلندترین فراز اسلام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3" w:name="pg13490_132992"/>
    <w:bookmarkEnd w:id="253"/>
    <w:p>
      <w:pPr>
        <w:pStyle w:val="BookText"/>
      </w:pPr>
      <w:r>
        <w:rPr>
          <w:rFonts w:ascii="Amiri" w:hAnsi="Amiri" w:eastAsia="Amiri" w:cs="Amiri"/>
          <w:lang w:bidi="ar-SA"/>
          <w:color w:val="111111"/>
          <w:sz w:val="28"/>
          <w:szCs w:val="28"/>
          <w:rtl/>
        </w:rPr>
        <w:t xml:space="preserve">وَ فَرْعِهِ وَ ذِرْوَةِ سَنَامِهِ قُلْتُ بَلَي جُعِلْتُ فِدَاكَ قَالَ أَمَّا أَصْلُهُ فَالصَّلَاةُ وَ فَرْعُهُ الزَّكَاةُ وَ ذِرْوَةُ سَنَامِهِ الْجِهَادُ ثُمَّ قَالَ إِنْ شِئْتَ أَخْبَرْتُكَ بِأَبْوَابِ الْخَيْرِ قُلْتُ نَعَمْ جُعِلْتُ فِدَاكَ قَالَ الصَّوْمُ جُنَّةٌ مِنَ النَّارِ وَ الصَّدَقَةُ تَذْهَبُ بِالْخَطِيئَةِ وَ قِيَامُ الرَّجُلِ فِي جَوْفِ اللَّيْلِ يَذْكُرُ اللَّهَ ثُمَّ قَرَأَ تَتَجافي جُنُوبُهُمْ عَنِ الْمَضاجِعِ‌</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 [كتاب حسين بن سعيد و النوادر] عَنْ عَلِيِّ بْنِ النُّعْمَانِ: مِثْلَهُ إِلَي قَوْلِهِ الْجِهَادُ وَ فِي الْمَوْضِعَيْنِ وَ سَنَامُهُ.</w:t>
      </w:r>
    </w:p>
    <w:p>
      <w:pPr>
        <w:pStyle w:val="Heading5"/>
      </w:pPr>
      <w:bookmarkStart w:id="1647" w:name="_Toc1364"/>
      <w:r>
        <w:t>توضيح</w:t>
      </w:r>
      <w:bookmarkEnd w:id="1647"/>
    </w:p>
    <w:p>
      <w:pPr>
        <w:pStyle w:val="BookText"/>
      </w:pPr>
      <w:r>
        <w:rPr>
          <w:rFonts w:ascii="Amiri" w:hAnsi="Amiri" w:eastAsia="Amiri" w:cs="Amiri"/>
          <w:lang w:bidi="ar-SA"/>
          <w:color w:val="111111"/>
          <w:sz w:val="28"/>
          <w:szCs w:val="28"/>
          <w:rtl/>
        </w:rPr>
        <w:t xml:space="preserve">و ذروة سنامه الإضافة بيانية أو لامية إذ للسنام الذي هو ذروة البعير ذروة أيضا هي أرفع أجزائه و إنما صارت الصلاة أصل الإسلام لأنه بدونها لا يثبت علي ساق و الزكاة فرعه لأنه بدونها لا تتم و الجهاد ذروة سنامه لأنه سبب لعلوه و ارتفاعه و قيل لأنه فوق كل بر كما ورد في الخبر.</w:t>
      </w:r>
    </w:p>
    <w:p>
      <w:pPr>
        <w:pStyle w:val="BookText"/>
      </w:pPr>
      <w:r>
        <w:rPr>
          <w:rFonts w:ascii="Amiri" w:hAnsi="Amiri" w:eastAsia="Amiri" w:cs="Amiri"/>
          <w:lang w:bidi="ar-SA"/>
          <w:color w:val="111111"/>
          <w:sz w:val="28"/>
          <w:szCs w:val="28"/>
          <w:rtl/>
        </w:rPr>
        <w:t xml:space="preserve">و ذكر من الأبواب التي تفتح الخيرات الجليلة علي صاحبها ثلاثة أحدها الصوم أي الواجب أو الأعم لأنه جنة من النار و مما يؤدي إليها من الشهوات و ثانيها الصدقة الواجبة أو الأعم فإنها تكفر الخطايا و تذهبها و ثالثها صلاة الليل لمدحه سبحانه فاعلها بقوله تَتَجافي جُنُوبُهُمْ عَنِ الْمَضاجِعِ حيث حصر الإيمان فيهم أولا ثم مدحهم بما مدحهم به ثم عظم و أبهم جزاءهم حيث قال إِنَّما يُؤْمِنُ بِآياتِنَا الَّذِينَ إِذا ذُكِّرُوا بِها خَرُّوا سُجَّداً وَ سَبَّحُوا بِحَمْدِ رَبِّهِمْ وَ هُمْ لا يَسْتَكْبِرُونَ تَتَجافي جُنُوبُهُمْ عَنِ الْمَضاجِعِ يَدْعُونَ رَبَّهُمْ خَوْفاً وَ طَمَعاً وَ مِمَّا رَزَقْناهُمْ يُنْفِقُونَ فَلا تَعْلَمُ نَفْسٌ ما أُخْفِيَ لَهُمْ مِنْ قُرَّةِ أَعْيُنٍ جَزاءً بِما كانُوا يَعْمَلُونَ و قيل المراد بأبواب الخير الصوم فقط و ذكر ما بعده استطرادا و لا يخفي بعده.</w:t>
      </w:r>
    </w:p>
    <w:p>
      <w:pPr>
        <w:pStyle w:val="Heading5"/>
      </w:pPr>
      <w:bookmarkStart w:id="1648" w:name="_Toc1365"/>
      <w:r>
        <w:t>«7»</w:t>
      </w:r>
      <w:bookmarkEnd w:id="1648"/>
    </w:p>
    <w:p>
      <w:pPr>
        <w:pStyle w:val="BookText"/>
      </w:pPr>
      <w:r>
        <w:rPr>
          <w:rFonts w:ascii="Amiri" w:hAnsi="Amiri" w:eastAsia="Amiri" w:cs="Amiri"/>
          <w:lang w:bidi="ar-SA"/>
          <w:color w:val="111111"/>
          <w:sz w:val="28"/>
          <w:szCs w:val="28"/>
          <w:rtl/>
        </w:rPr>
        <w:t xml:space="preserve">كا، [الكافي] عَنِ الْعِدَّةِ عَنْ سَهْلٍ عَنْ مُثَنًّي الْحَنَّاطِ عَنْ عَبْدِ اللَّهِ بْنِ عَجْلَانَ عَنْ أَبِي جَعْفَرٍ عليه السلام قَالَ: بُنِيَ الْإِسْلَامُ عَلَي خَمْسِ دَعَائِمَ الْوَلَايَةِ وَ الصَّلَاةِ وَ الزَّكَاةِ وَ صَوْمِ شَهْرِ رَمَضَانَ وَ الْحَجِ‌</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خبر نسازم؟» عرض کردم: «چرا قربانت گردم!» فرمود: «امّا ریشه اسلام، نماز است و شاخه‌اش، زکات و قلّه پر اوجش، جهاد است.» سپس فرمود: «اگر بخواهی تو را از ابواب خیر باخبر سازم.»عرض کردم: «آری فدایت شوم!» فرمود: «روزه سپری است از آتش دوزخ؛ صدقه خطا را می‌برد؛ و به پا ایستادن در دل شب، خدا را یاد می‌آورد.» سپس این آیه را تلاوت فرمود: «تَتَجافی جُنُوبُهُمْ عَنِ الْمَضاجِع»،{پهلو از بستر خواب حرکت دهند.}</w:t>
      </w:r>
      <w:r>
        <w:rPr>
          <w:rStyle w:val="FootnoteReference"/>
        </w:rPr>
        <w:footnoteReference w:id="1814"/>
      </w:r>
    </w:p>
    <w:p>
      <w:pPr>
        <w:pStyle w:val="BookText"/>
      </w:pPr>
      <w:r>
        <w:rPr>
          <w:rFonts w:ascii="IRNazanin" w:hAnsi="IRNazanin" w:eastAsia="IRNazanin" w:cs="IRNazanin"/>
          <w:lang w:bidi="fa-IR"/>
          <w:color w:val="111111"/>
          <w:sz w:val="28"/>
          <w:szCs w:val="28"/>
          <w:rtl/>
        </w:rPr>
        <w:t xml:space="preserve">کتاب حسین بن سعید اهوازی، از علی بن نعمان نظیر این روایت را تا کلمه «جهاد» نقل کرده و در هر دو جا،به جای «ذروه سنامه»،«و سنامه» ضبط کرده است.</w:t>
      </w:r>
    </w:p>
    <w:p>
      <w:pPr>
        <w:pStyle w:val="Heading5"/>
      </w:pPr>
      <w:bookmarkStart w:id="1649" w:name="_Toc1366"/>
      <w:r>
        <w:t>توضیح</w:t>
      </w:r>
      <w:bookmarkEnd w:id="1649"/>
    </w:p>
    <w:p>
      <w:pPr>
        <w:pStyle w:val="BookText"/>
      </w:pPr>
      <w:r>
        <w:rPr>
          <w:rFonts w:ascii="IRNazanin" w:hAnsi="IRNazanin" w:eastAsia="IRNazanin" w:cs="IRNazanin"/>
          <w:lang w:bidi="fa-IR"/>
          <w:color w:val="111111"/>
          <w:sz w:val="28"/>
          <w:szCs w:val="28"/>
          <w:rtl/>
        </w:rPr>
        <w:t xml:space="preserve">«و ذروه سنامه» اضافه بیانیّه است یا لامیّه، زیرا «سنام» که بلندترین اعضای شتر (یعنی کوهان او) است،آننیز نقطه مرتفع‌تری دارد که آن را «ذروه» نامند. و نماز ریشه اسلام است، زیرا اسلام بدون نماز برپا نایستد. و زکات شاخه آن است، چون بدون آن کامل نشود. و جهاد قلّه بلند اوست، چون جهاد مایه عظمت و بلندی اسلام است و به قولی چون جهاد بالاتر از هر خوبی است، چنانچه در روایت است.</w:t>
      </w:r>
    </w:p>
    <w:p>
      <w:pPr>
        <w:pStyle w:val="BookText"/>
      </w:pPr>
      <w:r>
        <w:rPr>
          <w:rFonts w:ascii="IRNazanin" w:hAnsi="IRNazanin" w:eastAsia="IRNazanin" w:cs="IRNazanin"/>
          <w:lang w:bidi="fa-IR"/>
          <w:color w:val="111111"/>
          <w:sz w:val="28"/>
          <w:szCs w:val="28"/>
          <w:rtl/>
        </w:rPr>
        <w:t xml:space="preserve">و از میان درهایی که خوبی‌های ارزنده را بر انسان میگشاید، سه در را ذکر کرده: یکی روزه است، یعنی روزه واجب یا اعم از واجب و مستحب، زیرا روزه سپر آتش است و از همچنین خواسته‌هایی که انسان را به دوزخ می‌کشد، جلوگیری می‌کند. دوّم صدقه واجبه است یا اعم از واجب و مستحب، زیرا صدقه خطاها را پاک می‌کند و از بین می‌برد. و سوّم نماز شب است که خداوند نمازخوانش را ستوده و می‌فرماید:{(شب‌ها) پهلو از بستر خواب حرکت دهند}، چون ابتدا ایمان را در آنها منحصر فرموده، سپس آنها را ستوده و آنگاه پاداش آنان را بزرگ فرموده، آنجا که می‌فرماید: «إِنَّما یُؤْمِنُ بِآیاتِنَا الَّذِینَ إِذا ذُکِّرُوا بِها خَرُّوا سُجَّداً وَ سَبَّحُوا بِحَمْدِ رَبِّهِمْ وَ هُمْ لا یَسْتَکْبِرُونَ تَتَجافی جُنُوبُهُمْ عَنِ الْمَضاجِعِ یَدْعُونَ رَبَّهُمْ خَوْفاً وَ طَمَعاً وَ مِمَّارَزَقْناهُمْ یُنْفِقُونَ فَلا تَعْلَمُ نَفْسٌ ما أُخْفِیَ لَهُمْ مِنْ قُرَّةِ أَعْیُنٍ جَزاءً بِما کانُوا یَعْمَلُون»، {تنها کسانی که به آیات ما ایمان می‌آورند، آنان هستند که متذکّر (یاد خدا) شوند به سجده رخ بر خاک نهند و به تسبیح و تنزیه ستایش پروردگار کنند، و به کبر و نخوت سر از فرمان حق هرگز نکشند، (شب‌ها) پهلو از بستر خواب حرکت دهند و (در دل شب) با بیم و امید (و ناله و اشتیاق) خدای خود را بخوانند و از آنچه روزی آنها کردیم به مسکینان انفاق کنند، هیچ کس نمی‌داند (و در محیط فکرش نمی‌گنجد) که پاداش نیکوکاری‌اش چه نعمت و لذت‌های روشنی بخش (دل و) دیده در عالم غیب بر او ذخیره شده؟ (و چه نشاط و خوشی‌ها در بهشت ابد بر او مهیّا گردیده) است} و به قولی مقصود از ابواب خیر، تنها روزه است و صدقه‌و نماز شب، برای تکمیل و تتمیم مطلب است، ولی این قول بسیار دور است.</w:t>
      </w:r>
    </w:p>
    <w:p>
      <w:pPr>
        <w:pStyle w:val="Heading5"/>
      </w:pPr>
      <w:bookmarkStart w:id="1650" w:name="_Toc1367"/>
      <w:r>
        <w:t>روایت 7</w:t>
      </w:r>
      <w:bookmarkEnd w:id="1650"/>
    </w:p>
    <w:p>
      <w:pPr>
        <w:pStyle w:val="BookText"/>
      </w:pPr>
      <w:r>
        <w:rPr>
          <w:rFonts w:ascii="IRNazanin" w:hAnsi="IRNazanin" w:eastAsia="IRNazanin" w:cs="IRNazanin"/>
          <w:lang w:bidi="fa-IR"/>
          <w:color w:val="111111"/>
          <w:sz w:val="28"/>
          <w:szCs w:val="28"/>
          <w:rtl/>
        </w:rPr>
        <w:t xml:space="preserve">کافی: عبداللَّه بن عجلان از حضرت باقر علیه السلام روایت کند که فرمود: «اسلام بر پنج پایه بنیان شده: ولایت، نماز، زکات، روزه ماه رمضان و حج.»</w:t>
      </w:r>
      <w:r>
        <w:rPr>
          <w:rStyle w:val="FootnoteReference"/>
        </w:rPr>
        <w:footnoteReference w:id="1815"/>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4" w:name="pg13490_132993"/>
    <w:bookmarkEnd w:id="254"/>
    <w:p>
      <w:pPr>
        <w:pStyle w:val="Heading5"/>
      </w:pPr>
      <w:bookmarkStart w:id="1651" w:name="_Toc1368"/>
      <w:r>
        <w:t>«8»</w:t>
      </w:r>
      <w:bookmarkEnd w:id="1651"/>
    </w:p>
    <w:p>
      <w:pPr>
        <w:pStyle w:val="BookText"/>
      </w:pPr>
      <w:r>
        <w:rPr>
          <w:rFonts w:ascii="Amiri" w:hAnsi="Amiri" w:eastAsia="Amiri" w:cs="Amiri"/>
          <w:lang w:bidi="ar-SA"/>
          <w:color w:val="111111"/>
          <w:sz w:val="28"/>
          <w:szCs w:val="28"/>
          <w:rtl/>
        </w:rPr>
        <w:t xml:space="preserve">كا، [الكافي] عَنْ عَلِيِّ بْنِ إِبْرَاهِيمَ عَنْ صَالِحِ بْنِ السِّنْدِيِّ عَنْ جَعْفَرِ بْنِ بَشِيرٍ عَنْ أَبَانٍ عَنِ الْفُضَيْلِ عَنْ أَبِي جَعْفَرٍ عليه السلام قَالَ: بُنِيَ الْإِسْلَامُ عَلَي خَمْسٍ الْوَلَايَةِ وَ الصَّلَاةِ وَ الزَّكَاةِ وَ الصَّوْمِ وَ الْحَجِّ وَ لَمْ يُنَادَ بِشَيْ‌ءٍ مَا نُودِيَ بِالْوَلَايَةِ يَوْمَ الْغَدِيرِ</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Heading5"/>
      </w:pPr>
      <w:bookmarkStart w:id="1652" w:name="_Toc1369"/>
      <w:r>
        <w:t>«9»</w:t>
      </w:r>
      <w:bookmarkEnd w:id="1652"/>
    </w:p>
    <w:p>
      <w:pPr>
        <w:pStyle w:val="BookText"/>
      </w:pPr>
      <w:r>
        <w:rPr>
          <w:rFonts w:ascii="Amiri" w:hAnsi="Amiri" w:eastAsia="Amiri" w:cs="Amiri"/>
          <w:lang w:bidi="ar-SA"/>
          <w:color w:val="111111"/>
          <w:sz w:val="28"/>
          <w:szCs w:val="28"/>
          <w:rtl/>
        </w:rPr>
        <w:t xml:space="preserve">كا، [الكافي] عَنِ الْحُسَيْنِ بْنِ مُحَمَّدٍ عَنْ مُعَلَّي بْنِ مُحَمَّدٍ عَنْ مُحَمَّدِ بْنِ جُمْهُورٍ عَنْ فَضَالَةَ بْنِ أَيُّوبَ عَنْ أَبِي زَيْدٍ الْحَلَّالِ عَنْ عَبْدِ الْحَمِيدِ بْنِ أَبِي الْعَلَاءِ الْأَزْدِيِّ قَالَ سَمِعْتُ أَبَا عَبْدِ اللَّهِ عليه السلام يَقُولُ: إِنَّ اللَّهَ عَزَّ وَ جَلَّ فَرَضَ عَلَي خَلْقِهِ خَمْساً فَرَخَّصَ فِي أَرْبَعٍ وَ لَمْ يُرَخِّصْ فِي وَاحِدَةٍ</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Heading5"/>
      </w:pPr>
      <w:bookmarkStart w:id="1653" w:name="_Toc1370"/>
      <w:r>
        <w:t>بيان</w:t>
      </w:r>
      <w:bookmarkEnd w:id="1653"/>
    </w:p>
    <w:p>
      <w:pPr>
        <w:pStyle w:val="BookText"/>
      </w:pPr>
      <w:r>
        <w:rPr>
          <w:rFonts w:ascii="Amiri" w:hAnsi="Amiri" w:eastAsia="Amiri" w:cs="Amiri"/>
          <w:lang w:bidi="ar-SA"/>
          <w:color w:val="111111"/>
          <w:sz w:val="28"/>
          <w:szCs w:val="28"/>
          <w:rtl/>
        </w:rPr>
        <w:t xml:space="preserve">قوله عليه السلام فرخص في أربع كالتقصير في الصلاة في السفر و تأخيرها عن وقت الفضيلة مع العذر و ترك كثير من واجباتها في بعض الأحيان أو سقوط الصلاة عن الحائض و النفساء و عن فاقد الطهورين أيضا إن قيل به و الزكاة عمن لم يبلغ ماله النصاب أو مع فقد سائر الشرائط و الحج مع فقد الاستطاعة أو غيرها من الشرائط و الصوم عن المسافر و الكبير و ذوي العطاش و أمثالهم بخلاف الولاية فإنها مع بقاء التكليف لا يسقط وجوبها في حال من الأحوال و يحتمل أن يراد بالرخصة أنه لا ينتهي تركها إلي حد الكفر و الخلود في النار بخلاف الولاية فإن تركها كفر و الأول أظهر.</w:t>
      </w:r>
    </w:p>
    <w:p>
      <w:pPr>
        <w:pStyle w:val="Heading5"/>
      </w:pPr>
      <w:bookmarkStart w:id="1654" w:name="_Toc1371"/>
      <w:r>
        <w:t>«10»</w:t>
      </w:r>
      <w:bookmarkEnd w:id="1654"/>
    </w:p>
    <w:p>
      <w:pPr>
        <w:pStyle w:val="BookText"/>
      </w:pPr>
      <w:r>
        <w:rPr>
          <w:rFonts w:ascii="Amiri" w:hAnsi="Amiri" w:eastAsia="Amiri" w:cs="Amiri"/>
          <w:lang w:bidi="ar-SA"/>
          <w:color w:val="111111"/>
          <w:sz w:val="28"/>
          <w:szCs w:val="28"/>
          <w:rtl/>
        </w:rPr>
        <w:t xml:space="preserve">كا، [الكافي] عَنْ عَلِيٍّ عَنْ أَبِيهِ وَ عَبْدِ اللَّهِ بْنِ الصَّلْتِ جَمِيعاً عَنْ حَمَّادِ بْنِ عِيسَي عَنْ حَرِيزِ بْنِ عَبْدِ اللَّهِ عَنْ زُرَارَةَ عَنْ أَبِي جَعْفَرٍ عليه السلام قَالَ: بُنِيَ الْإِسْلَامُ عَلَي خَمْسَةِ أَشْيَاءَ عَلَي الصَّلَاةِ وَ الزَّكَاةِ وَ الصَّوْمِ وَ الْحَجِّ وَ الْوَلَايَةِ قَالَ زُرَارَةُ فَقُلْتُ وَ أَيُّ شَيْ‌ءٍ مِنْ ذَلِكَ أَفْضَلُ قَالَ الْوَلَايَةُ أَفْضَلُ لِأَنَّهَا مِفْتَاحُهُنَّ وَ الْوَالِي هُوَ الدَّلِيلُ عَلَيْهِنَّ قُلْتُ ثُمَّ الَّذِي يَلِي ذَلِكَ فِي الْفَضْلِ فَقَالَ الصَّلَاةُ إِنَّ رَسُولَ اللَّهِ صلي الله عليه و آله قَالَ الصَّلَاةُ عَمُودُ دِينِكُمْ قَالَ قُلْتُ ثُمَّ الَّذِي يَلِيهَا فِي الْفَضْلِ قَالَ الزَّكَاةُ لِأَنَّهَا قَرَنَهَا بِهَا وَ بَدَأَ بِالصَّلَاةِ قَبْلَهَا وَ قَالَ رَسُولُ اللَّهِ صلي الله عليه و آله الزَّكَاةُ تُذْهِبُ الذُّنُوبَ قُلْتُ</w:t>
      </w:r>
    </w:p>
    <w:p>
      <w:pPr>
        <w:pStyle w:val="Heading5"/>
      </w:pPr>
      <w:bookmarkStart w:id="1655" w:name="_Toc1372"/>
      <w:r>
        <w:t>روایت 8</w:t>
      </w:r>
      <w:bookmarkEnd w:id="1655"/>
    </w:p>
    <w:p>
      <w:pPr>
        <w:pStyle w:val="BookText"/>
      </w:pPr>
      <w:r>
        <w:rPr>
          <w:rFonts w:ascii="IRNazanin" w:hAnsi="IRNazanin" w:eastAsia="IRNazanin" w:cs="IRNazanin"/>
          <w:lang w:bidi="fa-IR"/>
          <w:color w:val="111111"/>
          <w:sz w:val="28"/>
          <w:szCs w:val="28"/>
          <w:rtl/>
        </w:rPr>
        <w:t xml:space="preserve">کافی: از فضیل روایت کند که حضرت باقر علیه السلام فرمود: «اسلام بر پنج پایه است: ولایت، نماز، زکات، روزه و حج. و درباره هیچ چیز چون ولایت، در روز غدیر خطاب نشد.»</w:t>
      </w:r>
      <w:r>
        <w:rPr>
          <w:rStyle w:val="FootnoteReference"/>
        </w:rPr>
        <w:footnoteReference w:id="1818"/>
      </w:r>
    </w:p>
    <w:p>
      <w:pPr>
        <w:pStyle w:val="Heading5"/>
      </w:pPr>
      <w:bookmarkStart w:id="1656" w:name="_Toc1373"/>
      <w:r>
        <w:t>روایت 9</w:t>
      </w:r>
      <w:bookmarkEnd w:id="1656"/>
    </w:p>
    <w:p>
      <w:pPr>
        <w:pStyle w:val="BookText"/>
      </w:pPr>
      <w:r>
        <w:rPr>
          <w:rFonts w:ascii="IRNazanin" w:hAnsi="IRNazanin" w:eastAsia="IRNazanin" w:cs="IRNazanin"/>
          <w:lang w:bidi="fa-IR"/>
          <w:color w:val="111111"/>
          <w:sz w:val="28"/>
          <w:szCs w:val="28"/>
          <w:rtl/>
        </w:rPr>
        <w:t xml:space="preserve">کافی: عبدالحمید بن ابو العلاء ازدی روایت کند که از حضرت صادق علیه السلام شنیدم کهمی‌فرمود: «همانا خداوند عزوجل پنج چیز را بر بندگانش واجب فرموده که در چهارتای از آن رخصت داده، ولی در یکی رخصت نداده است.»</w:t>
      </w:r>
      <w:r>
        <w:rPr>
          <w:rStyle w:val="FootnoteReference"/>
        </w:rPr>
        <w:footnoteReference w:id="1819"/>
      </w:r>
    </w:p>
    <w:p>
      <w:pPr>
        <w:pStyle w:val="Heading5"/>
      </w:pPr>
      <w:bookmarkStart w:id="1657" w:name="_Toc1374"/>
      <w:r>
        <w:t>توضیح</w:t>
      </w:r>
      <w:bookmarkEnd w:id="1657"/>
    </w:p>
    <w:p>
      <w:pPr>
        <w:pStyle w:val="BookText"/>
      </w:pPr>
      <w:r>
        <w:rPr>
          <w:rFonts w:ascii="IRNazanin" w:hAnsi="IRNazanin" w:eastAsia="IRNazanin" w:cs="IRNazanin"/>
          <w:lang w:bidi="fa-IR"/>
          <w:color w:val="111111"/>
          <w:sz w:val="28"/>
          <w:szCs w:val="28"/>
          <w:rtl/>
        </w:rPr>
        <w:t xml:space="preserve">«فرخّص فی اربع»،(در چهار تا رخصت داده) مثل کوتاه شدن نماز در سفر؛ آزادی در تأخیر آن از وقت فضیلت - اگر عذری داشته باشد - ترک بسیاری از واجبات آن در پاره‌ای از اوقات؛ ساقط شدن نماز از زن حائض و نفساء وکسی که نتواند وضو بگیرد و تیمّم کند بنا به قولی، و نیز مثل ساقط شدن زکات از کسی که مالش به حد نصاب نرسد یا سایر شرایط پرداخت آن فراهم نشود؛ ساقط شدن حج در صورتی که استطاعت نداشته باشد یا شرایط دیگرش فراهم نشود؛ ساقط شدن روزه از مسافر و کهنسال و کسی که زیاد تشنه می‌شود و امثال آنها. بر خلاف ولایت که در هیچ حالتی از مکلّف ساقط نشود و احتمال دارد که مقصود از رخصت، آن باشد که ترک آن چهار تا انسان را به سر حدّ کفر و جاوید ماندن در دوزخ نرساند، ولی ترک ولایت، موجب کفر است. ولی توجیه اول روشن‌تر است.</w:t>
      </w:r>
    </w:p>
    <w:p>
      <w:pPr>
        <w:pStyle w:val="Heading5"/>
      </w:pPr>
      <w:bookmarkStart w:id="1658" w:name="_Toc1375"/>
      <w:r>
        <w:t>روایت 10</w:t>
      </w:r>
      <w:bookmarkEnd w:id="1658"/>
    </w:p>
    <w:p>
      <w:pPr>
        <w:pStyle w:val="BookText"/>
      </w:pPr>
      <w:r>
        <w:rPr>
          <w:rFonts w:ascii="IRNazanin" w:hAnsi="IRNazanin" w:eastAsia="IRNazanin" w:cs="IRNazanin"/>
          <w:lang w:bidi="fa-IR"/>
          <w:color w:val="111111"/>
          <w:sz w:val="28"/>
          <w:szCs w:val="28"/>
          <w:rtl/>
        </w:rPr>
        <w:t xml:space="preserve">کافی: زراره روایت کند که حضرت باقر علیه السلام فرمود: «اسلام بر پنج چیز بنیان شده: نماز، زکات، روزه، حج و ولایت. زراره گوید:عرض کرد:،«کدامیک از اینها برترند؟» فرمود: «ولایت برتر است، زیرا کلید آنهاست و والی راهنمای آن امور است.»عرض کردم: «بعد از ولایت کدام برتر است؟» فرمود: «نماز، زیرا پیامبر خدا صلی الله علیه و آله فرمود نماز ستون دین شماست.»عرض کردم: «بعد از نماز کدام برتر است؟» فرمود: «زکات، زیرا آن را همراه نماز قرار داده و به نماز ابتدا فرموده، و پیامبر صلی الله علیه و آله فرمود زکات گناهان را می‌برد.»عرض کردم: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 يَلِيهَا فِي الْفَضْلِ قَالَ الْحَجُّ قَالَ اللَّهُ عَزَّ وَ جَلَ وَ لِلَّهِ عَلَي النَّاسِ حِجُّ الْبَيْتِ مَنِ اسْتَطاعَ إِلَيْهِ سَبِيلًا وَ مَنْ كَفَرَ فَإِنَّ اللَّهَ غَنِيٌّ عَنِ الْعالَمِينَ‌</w:t>
      </w:r>
      <w:r>
        <w:rPr>
          <w:rStyle w:val="FootnoteReference"/>
        </w:rPr>
        <w:footnoteReference w:id="1820"/>
      </w:r>
      <w:r>
        <w:rPr>
          <w:rFonts w:ascii="Amiri" w:hAnsi="Amiri" w:eastAsia="Amiri" w:cs="Amiri"/>
          <w:lang w:bidi="ar-SA"/>
          <w:color w:val="111111"/>
          <w:sz w:val="28"/>
          <w:szCs w:val="28"/>
          <w:rtl/>
        </w:rPr>
        <w:t xml:space="preserve">وَ قَالَ رَسُولُ اللَّهِ صلي الله عليه و آله لَحَجَّةٌ مَقْبُولَةٌ خَيْرٌ مِنْ عِشْرِينَ صَلَاةً نَافِلَةً وَ مَنْ طَافَ بِهَذَا الْبَيْتِ طَوَافاً أَحْصَي فِيهِ أُسْبُوعَهُ وَ أَحْسَنَ رَكْعَتَيْهِ غُفِرَ لَهُ وَ قَالَ فِي يَوْمِ عَرَفَةَ وَ يَوْمِ الْمُزْدَلِفَةِ مَا قَالَ .</w:t>
      </w:r>
    </w:p>
    <w:p>
      <w:pPr>
        <w:pStyle w:val="BookText"/>
      </w:pPr>
      <w:r>
        <w:rPr>
          <w:rFonts w:ascii="Amiri" w:hAnsi="Amiri" w:eastAsia="Amiri" w:cs="Amiri"/>
          <w:lang w:bidi="ar-SA"/>
          <w:color w:val="111111"/>
          <w:sz w:val="28"/>
          <w:szCs w:val="28"/>
          <w:rtl/>
        </w:rPr>
        <w:t xml:space="preserve">قُلْتُ فَمَا ذَا يَتْبَعُهُ قَالَ الصَّوْمُ قُلْتُ وَ مَا بَالُ الصَّوْمِ صَارَ آخِرَ ذَلِكَ أَجْمَعَ قَالَ‌</w:t>
      </w:r>
      <w:r>
        <w:rPr>
          <w:rStyle w:val="FootnoteReference"/>
        </w:rPr>
        <w:footnoteReference w:id="1821"/>
      </w:r>
      <w:r>
        <w:rPr>
          <w:rFonts w:ascii="Amiri" w:hAnsi="Amiri" w:eastAsia="Amiri" w:cs="Amiri"/>
          <w:lang w:bidi="ar-SA"/>
          <w:color w:val="111111"/>
          <w:sz w:val="28"/>
          <w:szCs w:val="28"/>
          <w:rtl/>
        </w:rPr>
        <w:t xml:space="preserve">قَالَ رَسُولُ اللَّهُ الصَّوْمُ جُنَّةٌ مِنَ النَّارِ قَالَ ثُمَّ قَالَ إِنَّ أَفْضَلَ الْأَشْيَاءِ مَا إِذَا فَاتَكَ لَمْ تَكُنْ مِنْهُ تَوْبَةٌ دُونَ أَنْ تَرْجِعَ إِلَيْهِ فَتُؤَدِّيَهُ بِعَيْنِهِ إِنَّ الصَّلَاةَ وَ الزَّكَاةَ وَ الْحَجَّ وَ الْوَلَايَةَ لَيْسَ يَنْفَعُ شَيْ‌ءٌ مَكَانَهَا دُونَ أَدَائِهَا وَ إِنَّ الصَّوْمَ إِذَا فَاتَكَ أَوْ قَصَّرْتَ أَوْ سَافَرْتَ فِيهِ أَدَّيْتَ مَكَانَهُ أَيَّاماً غَيْرَهَا وَ جَزَيْتَ ذَلِكَ الذَّنْبَ بِصَدَقَةٍ وَ لَا قَضَاءَ عَلَيْكَ وَ لَيْسَ مِنْ تِلْكَ الْأَرْبَعَةِ شَيْ‌ءٌ يُجْزِيكَ مَكَانَهُ غَيْرُهُ .</w:t>
      </w:r>
    </w:p>
    <w:p>
      <w:pPr>
        <w:pStyle w:val="BookText"/>
      </w:pPr>
      <w:r>
        <w:rPr>
          <w:rFonts w:ascii="Amiri" w:hAnsi="Amiri" w:eastAsia="Amiri" w:cs="Amiri"/>
          <w:lang w:bidi="ar-SA"/>
          <w:color w:val="111111"/>
          <w:sz w:val="28"/>
          <w:szCs w:val="28"/>
          <w:rtl/>
        </w:rPr>
        <w:t xml:space="preserve">قَالَ ثُمَّ قَالَ ذِرْوَةُ الْأَمْرِ وَ سَنَامُهُ وَ مِفْتَاحُهُ وَ بَابُ الْأَشْيَاءِ وَ رِضَي الرَّحْمَنِ الطَّاعَةُ لِلْإِمَامِ بَعْدَ مَعْرِفَتِهِ إِنَّ اللَّهَ عَزَّ وَ جَلَّ يَقُولُ مَنْ يُطِعِ الرَّسُولَ فَقَدْ أَطاعَ اللَّهَ وَ مَنْ تَوَلَّي فَما أَرْسَلْناكَ عَلَيْهِمْ حَفِيظاً</w:t>
      </w:r>
      <w:r>
        <w:rPr>
          <w:rStyle w:val="FootnoteReference"/>
        </w:rPr>
        <w:footnoteReference w:id="1822"/>
      </w:r>
      <w:r>
        <w:rPr>
          <w:rFonts w:ascii="Amiri" w:hAnsi="Amiri" w:eastAsia="Amiri" w:cs="Amiri"/>
          <w:lang w:bidi="ar-SA"/>
          <w:color w:val="111111"/>
          <w:sz w:val="28"/>
          <w:szCs w:val="28"/>
          <w:rtl/>
        </w:rPr>
        <w:t xml:space="preserve">أَمَا لَوْ أَنَّ رَجُلًا قَامَ لَيْلَهُ وَ صَامَ نَهَارَهُ وَ تَصَدَّقَ بِجَمِيعِ مَالِهِ وَ حَجَّ جَمِيعَ دَهْرِهِ وَ لَمْ يَعْرِفْ وَلَايَةَ وَلِيِّ اللَّهِ فَيُوَالِيَهُ وَ يَكُونَ جَمِيعُ أَعْمَالِهِ بِدَلَالَتِهِ إِلَيْهِ مَا كَانَ لَهُ عَلَي اللَّهِ حَقٌّ فِي ثَوَابِهِ وَ لَا كَانَ مِنْ أَهْلِ الْإِيمَانِ ثُمَّ قَالَ أُولَئِكَ الْمُحْسِنُ مِنْهُمْ يُدْخِلُهُ اللَّهُ الْجَنَّةَ بِفَضْلِ رَحْمَتِهِ‌</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أبي طالب عبد الله بن الصلت: مثله‌</w:t>
      </w:r>
      <w:r>
        <w:rPr>
          <w:rStyle w:val="FootnoteReference"/>
        </w:rPr>
        <w:footnoteReference w:id="1824"/>
      </w:r>
    </w:p>
    <w:p>
      <w:pPr>
        <w:pStyle w:val="BookText"/>
      </w:pPr>
      <w:r>
        <w:rPr>
          <w:rFonts w:ascii="Amiri" w:hAnsi="Amiri" w:eastAsia="Amiri" w:cs="Amiri"/>
          <w:lang w:bidi="ar-SA"/>
          <w:color w:val="111111"/>
          <w:sz w:val="28"/>
          <w:szCs w:val="28"/>
          <w:rtl/>
        </w:rPr>
        <w:t xml:space="preserve">شي، [تفسير العياشي] عَنْ زُرَارَةَ: مِثْلَهُ إِلَي قَوْلِهِ يُجْزِيكَ مَكَانَهُ غَيْرُهُ‌</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از زکات، کدام برتری دارد؟» فرمود: «حج، زیرا خداوند فرموده است: «وَ لِلَّهِ عَلَی النَّاسِ حِجُّ الْبَیْتِ مَنِ اسْتَطاعَ إِلَیْهِ سَبِیلًا وَ مَنْ کَفَرَ فَإِنَّ اللَّهَ غَنِیٌّ عَنِ الْعالَمِین»،{و مردم را حج و زیارت آن خانه واجب است بر هر کسی که توانایی برای رسیدن بدان جا یافت و هر که (به سبب انکار حج بیت اللَّه) کافر شود، تنها به خود زیان رسانده که البتّه خدا از اطاعت خلق بی‌نیاز است.}</w:t>
      </w:r>
      <w:r>
        <w:rPr>
          <w:rStyle w:val="FootnoteReference"/>
        </w:rPr>
        <w:footnoteReference w:id="1826"/>
      </w:r>
      <w:r>
        <w:rPr>
          <w:rFonts w:ascii="IRNazanin" w:hAnsi="IRNazanin" w:eastAsia="IRNazanin" w:cs="IRNazanin"/>
          <w:lang w:bidi="fa-IR"/>
          <w:color w:val="111111"/>
          <w:sz w:val="28"/>
          <w:szCs w:val="28"/>
          <w:rtl/>
        </w:rPr>
        <w:t xml:space="preserve">و پیامبر خدا صلی الله علیه و آله فرمود یک حج پذیرفته شده از بیست نماز مستحب بهتر است و هر کس هفت بار گرد این خانه بگردد و دو رکعت نماز طواف را نیکو بجا آورد، آمرزیده است.» و درباره روز عرفه و مزدلفه فرمود آنچه باید بفرماید.</w:t>
      </w:r>
    </w:p>
    <w:p>
      <w:pPr>
        <w:pStyle w:val="BookText"/>
      </w:pPr>
      <w:r>
        <w:rPr>
          <w:rFonts w:ascii="IRNazanin" w:hAnsi="IRNazanin" w:eastAsia="IRNazanin" w:cs="IRNazanin"/>
          <w:lang w:bidi="fa-IR"/>
          <w:color w:val="111111"/>
          <w:sz w:val="28"/>
          <w:szCs w:val="28"/>
          <w:rtl/>
        </w:rPr>
        <w:t xml:space="preserve">عرض کردم: «بعد از حج چیست؟» فرمود روزه.پرسیدم: «چرا روزه در آخر همه قرار گرفته؟» فرمود: «پیامبر خدا صلی الله علیه و آله فرمود روزه سپر است از آتش دوزخ. آنگاه فرمود برترین عبادات آن است که اگر از دست برود، بازگشت به آن صورت نگیرد، مگر همان را انجام دهند و نماز و زکات و حج و ولایت چنین‌اند که هیچ چیز فایده آنها را ندارد، ولی روزه اگر از دست رفت یا آن را انجام ندادی، یا در ایّام روزه مسافرت کردی، از روزهای دیگر به جای آن می‌توانی استفاده کنی و آن را قضا کنی. یا مواردی هست مثل مریض، که با مختصر صدقه‌ای قضای روزه هم ساقط می‌شود. ولی از آن چهار تا، هیچ چیز جای آنها را نمی‌گیرد.»زراره گوید:سپس فرمود: «بلندترین نقطه دین و قلّه و کلید آن و درِ (ورود به) همه چیز و خشنودی خدا، پیروی از امام است بعد از شناخت او. خداوند عزوجل می‌فرماید: «مَنْ یُطِعِ الرَّسُولَ فَقَدْ أَطاعَ اللَّهَ وَ مَنْ تَوَلَّی فَما أَرْسَلْناکَ عَلَیْهِمْ حَفِیظا»، {هر که رسول را اطاعت کند، خدا را اطاعت کرده، و هر که مخالفت کند (کیفر مخالفتش با خداست و ما تو را به نگهبانی آنها نفرستادیم.}</w:t>
      </w:r>
      <w:r>
        <w:rPr>
          <w:rStyle w:val="FootnoteReference"/>
        </w:rPr>
        <w:footnoteReference w:id="1827"/>
      </w:r>
      <w:r>
        <w:rPr>
          <w:rFonts w:ascii="IRNazanin" w:hAnsi="IRNazanin" w:eastAsia="IRNazanin" w:cs="IRNazanin"/>
          <w:lang w:bidi="fa-IR"/>
          <w:color w:val="111111"/>
          <w:sz w:val="28"/>
          <w:szCs w:val="28"/>
          <w:rtl/>
        </w:rPr>
        <w:t xml:space="preserve">بدان اگر مردی شب‌های عمرش را بایستد و نماز بگزارد و روزها روزه گیرد، همه دارایی‌اش را صدقه دهد و در تمام عمر همیشه خانه خدا را زیارت کند، اما ولایت ولیّ خدا را نشناسد تا وابسته به او شود و کردارش به راهنمایی او باشد، در پاداش اعمال حقّی بر خدا ندارد و از اهل ایمان نباشد.» سپس فرمود: «آنانند نیکوکارانشان که خدا آنها را به فضل رحمت خود به بهشت ببرد، (مقصود از آنهایی که به فضل خدا به بهشت می‌روند، مستضعفین از اهل خلاف هستند.)</w:t>
      </w:r>
      <w:r>
        <w:rPr>
          <w:rStyle w:val="FootnoteReference"/>
        </w:rPr>
        <w:footnoteReference w:id="1828"/>
      </w:r>
    </w:p>
    <w:p>
      <w:pPr>
        <w:pStyle w:val="BookText"/>
      </w:pPr>
      <w:r>
        <w:rPr>
          <w:rFonts w:ascii="IRNazanin" w:hAnsi="IRNazanin" w:eastAsia="IRNazanin" w:cs="IRNazanin"/>
          <w:lang w:bidi="fa-IR"/>
          <w:color w:val="111111"/>
          <w:sz w:val="28"/>
          <w:szCs w:val="28"/>
          <w:rtl/>
        </w:rPr>
        <w:t xml:space="preserve">محاسن برقی و تفسیر عیّاشی این روایت را آورده‌اند،با این تفاوت که در تفسیر عیّاشی فراز پایانی روایت نیامده 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5" w:name="pg13490_132995"/>
    <w:bookmarkEnd w:id="255"/>
    <w:p>
      <w:pPr>
        <w:pStyle w:val="Heading5"/>
      </w:pPr>
      <w:bookmarkStart w:id="1659" w:name="_Toc1376"/>
      <w:r>
        <w:t>بيان</w:t>
      </w:r>
      <w:bookmarkEnd w:id="1659"/>
    </w:p>
    <w:p>
      <w:pPr>
        <w:pStyle w:val="BookText"/>
      </w:pPr>
      <w:r>
        <w:rPr>
          <w:rFonts w:ascii="Amiri" w:hAnsi="Amiri" w:eastAsia="Amiri" w:cs="Amiri"/>
          <w:lang w:bidi="ar-SA"/>
          <w:color w:val="111111"/>
          <w:sz w:val="28"/>
          <w:szCs w:val="28"/>
          <w:rtl/>
        </w:rPr>
        <w:t xml:space="preserve">الولاية أفضل لا ريب في أن الولاية و الاعتقاد بإمامة الأئمة عليهم السلام و الإذعان بها من جملة أصول الدين و أفضل من جميع الأعمال البدنية لأنها مفتاحهن أي بها تفتح أبواب معرفة تلك الأمور و حقائقها و شرائطها و آدابها أو مفتاح قبولهن و الوالي أي الإمام المنصوب من قبل الله هو الدليل عليهن يدل الناس من قبل الله علي وجوبها و آدابها و أحكامها و العمود الخشبة التي يقوم عليها البيت و يمكن أن يكون عليه السلام شبه الدين بالفسطاط و أثبت العمود له علي المكنية و التخييلية فإذا زال العمود لا ينتفع بالفسطاط لا بغشائه و لا بطنبه و لا بوتده فكذلك مع ترك الصلاة لا ينتفع بشي‌ء من أجزاء الدين كما صرح به في أخبار أخر و المراد بالصلاة المفروضة أو الخمس كما في بعض الأخبار صرح بها لأنه قرنها بها استدل علي أن فضل الزكاة بعد الصلاة و قبل غيرها بمجموع مقارنتهما في الذكر مع البداءة بذكر الصلاة ثم أكد الجزء الأخير بذكر الحديث و ليس هو دليلا تاما علي الأفضلية لأن الحج أيضا يذهب الذنوب إلا أن يقال أنه عليه السلام علم أن الإذهاب الذي يحصل في الزكاة أقوي مما يحصل في الحج.</w:t>
      </w:r>
    </w:p>
    <w:p>
      <w:pPr>
        <w:pStyle w:val="BookText"/>
      </w:pPr>
      <w:r>
        <w:rPr>
          <w:rFonts w:ascii="Amiri" w:hAnsi="Amiri" w:eastAsia="Amiri" w:cs="Amiri"/>
          <w:lang w:bidi="ar-SA"/>
          <w:color w:val="111111"/>
          <w:sz w:val="28"/>
          <w:szCs w:val="28"/>
          <w:rtl/>
        </w:rPr>
        <w:t xml:space="preserve">ثم استدل عليه السلام علي فضل الحج بتسميته سبحانه تركه كفرا و ترك ذكر العقاب المترتب عليه و ذكر الاستغناء الدال علي غاية السخط من عشرين صلاة نافلة فيه دلالة علي أن المراد بالصلاة المفضلة في أول الخبر الفريضة و هذا أحد وجوه الجمع بين الأخبار المختلفة الواردة في تفضيل الصلاة علي الحج و العكس و سيأتي تفصيله في كتاب الصلاة إن شاء الله أحصي فيه أسبوعه أي حفظ طوافه من غير زيادة و لا نقصان و لا سهو و لا شك و أحسن ركعتيه أي بفعلهما في وقتهما و مكانهما مع رعاية الشرائط و الكيفيات و الآداب المرعية فيهما و قال في يوم عرفة و يوم المزدلفة أي قال في اليومين في فضل الحج و أعماله أو في فضل اليومين و أعمالهما ما قال قوله فما ذا يتبعه و في بعض النسخ بما ذا يتبعه أي الرب أو المكلف و في المحاسن ثم ما ذا و لا يخفي أن هذا السؤال لا فائدة فيه ظاهرا لأنه مع ذكر الصوم أولا في الأعمال المعدودة و تفضيل ما سواه</w:t>
      </w:r>
    </w:p>
    <w:p>
      <w:pPr>
        <w:pStyle w:val="Heading5"/>
      </w:pPr>
      <w:bookmarkStart w:id="1660" w:name="_Toc1377"/>
      <w:r>
        <w:t>توضیح</w:t>
      </w:r>
      <w:bookmarkEnd w:id="1660"/>
    </w:p>
    <w:p>
      <w:pPr>
        <w:pStyle w:val="BookText"/>
      </w:pPr>
      <w:r>
        <w:rPr>
          <w:rFonts w:ascii="IRNazanin" w:hAnsi="IRNazanin" w:eastAsia="IRNazanin" w:cs="IRNazanin"/>
          <w:lang w:bidi="fa-IR"/>
          <w:color w:val="111111"/>
          <w:sz w:val="28"/>
          <w:szCs w:val="28"/>
          <w:rtl/>
        </w:rPr>
        <w:t xml:space="preserve">«الولایة افضل» یعنی شکی نیست در اینکه ولایت و اعتقاد به پیشوایی ائمّه علیهم السلام و اعتراف به آن، از اصول دین است و از همه عبادات بدنی برتر است. «لانها مفتاحهنّ»یعنی درهای شناسایی امور دیگر، به وسیله ولایت گشوده می‌شود یا اینکه کلید قبولی آنهاست.«و الوالی» یعنی امام برگزیده از سوی خدا، راهنمای بر آن عبادات است از سوی خدا و مردم را بر آداب و احکام آن عبادات، راهنماییمی‌کند. و «العود» چوبی است که خانه بر آن می‌ایستد و ممکن است حضرت، دین را به خیمه‌ای تشبیه فرموده و برای آن عمود، یعنی ستون خیمه ثابت فرموده به نحو استعاره تخییلیّه و بالکنایه، پس چون عمود خیمه از بین برود، دیگر از پارچه خیمه و ریسمان‌ها و میخ‌های آن بهره نبرند. همچنین با ترک نماز، سایر اجزای دین فایده ندارد، چنانچه در اخبار دیگر تصریح فرموده‌اند. و مقصود از نماز بر حسب پاره‌ای ازاخبار، نماز واجب یا نمازهای پنجگانه است. و «الزّکوه» زکات را نام برده، زیرا خداوند نماز و زکات را همراه یکدیگر فرموده و بر فضیلت زکات بعد از نماز، بر سایر اعمال استدلال فرموده به اینکه در تمام موارد نماز و زکات با هم هستند و اول نماز و بعد زکات یاد شده. سپس برای فضیلت زکات روایتی هم نقل فرموده که دلیل تمامی بر برتری زکات نیست، زیرا حج هم گناهان را می‌برد، مگر اینکه بگوییمحضرت می‌داند که نیروی زکات در بردن گناهان، بیش از حج است.</w:t>
      </w:r>
    </w:p>
    <w:p>
      <w:pPr>
        <w:pStyle w:val="BookText"/>
      </w:pPr>
      <w:r>
        <w:rPr>
          <w:rFonts w:ascii="IRNazanin" w:hAnsi="IRNazanin" w:eastAsia="IRNazanin" w:cs="IRNazanin"/>
          <w:lang w:bidi="fa-IR"/>
          <w:color w:val="111111"/>
          <w:sz w:val="28"/>
          <w:szCs w:val="28"/>
          <w:rtl/>
        </w:rPr>
        <w:t xml:space="preserve">سپس در برتری حج استدلال فرموده به اینکه خداوند تارک حج را کافر نامیده و کیفر ترک حج را یاد نفرموده، ولی بی‌نیازی خدا را یاد کرده که دلیل بر نهایت خشم خداوند است. «من عشرین صلاه نافله»دلالت دارد بر اینکه آن نمازی که برتر از حج است، نماز واجب است. و این خود یکی از راه‌های جمع بین روایات مختلفی است که در پاره‌ای از آنها نماز را برتر از حج و در پاره‌ای حج را برتر دانسته‌اند.بنابراین می‌گوییم نماز برتر از حج واجب است و حجّ، برتر از نماز نافله است، و شرح مطلب به یاری خدا در «کتاب نماز» خواهد آمد.</w:t>
      </w:r>
    </w:p>
    <w:p>
      <w:pPr>
        <w:pStyle w:val="BookText"/>
      </w:pPr>
      <w:r>
        <w:rPr>
          <w:rFonts w:ascii="IRNazanin" w:hAnsi="IRNazanin" w:eastAsia="IRNazanin" w:cs="IRNazanin"/>
          <w:lang w:bidi="fa-IR"/>
          <w:color w:val="111111"/>
          <w:sz w:val="28"/>
          <w:szCs w:val="28"/>
          <w:rtl/>
        </w:rPr>
        <w:t xml:space="preserve">«احصی فیه اسبوعه»: یعنی عدد طوافش را در هفت حفظ کند و کم و زیاد و فراموشی و تردید نداشته باشد. «و احسن رکعتیه»یعنی در وقت و محل خود، با رعایت همه آداب و شرائط انجام دهد. «و قال فی یوم عرفه و یوم المزدلفه»یعنی در آن دو روز، در فضیلت حج و آداب آن مطالبی فرمود یا درباره فضیلت آن دو روز و اعمال آنها چیزهایی فرمود. «فما ذا یتبعه»در بعضی از نسخه‌ها «بما ذا یتبعه» ضبط شده، یعنی خدا یا مکلّف، بعد از آن چه چیز را قرار داده یا باید انجام دهد. و در محاسن برقی «ثمّ ماذا» دارد و ظاهرا جایی برای این سؤال نباشد، زیرا بعد از اینکه حضرت روزه را در شمار عبادات در ابتدا ذکر فرموده و عبادات دیگر را از روزه برتر دانسته،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أن الصوم بعدها إلا أن يكون ذلك تمهيدا للسؤال الثاني أو يقال لما لم يكن كلامه عليه السلام أولا صريحا في كون تلك الأعمال أفضل من غيرها فهذا السؤال لاستعلام أنه هل بين الصوم و الحج عمل يكون أفضل منه.</w:t>
      </w:r>
    </w:p>
    <w:p>
      <w:pPr>
        <w:pStyle w:val="BookText"/>
      </w:pPr>
      <w:r>
        <w:rPr>
          <w:rFonts w:ascii="Amiri" w:hAnsi="Amiri" w:eastAsia="Amiri" w:cs="Amiri"/>
          <w:lang w:bidi="ar-SA"/>
          <w:color w:val="111111"/>
          <w:sz w:val="28"/>
          <w:szCs w:val="28"/>
          <w:rtl/>
        </w:rPr>
        <w:t xml:space="preserve">قوله قال قال رسول الله صلي الله عليه و آله في بعض النسخ و قال رسول الله فيكون من كلام الراوي أي كيف يكون مؤخرا عنها و قد قال رسول الله صلي الله عليه و آله فيه ذلك و علي النسخة الأخري لعله إنما ذكر عليه السلام حديثا في فضل الصوم دفعا لما عسي أن يتوهم السائل أنه مما لا فضل فيه أو أنه قليل الأجر و كونه جنة من النار لأن أعظم أسباب النار الشهوات و الصوم يكسرها و الظرف متعلق بجنة لتضمنه معني الوقاية أو الستر أو التبعيد.</w:t>
      </w:r>
    </w:p>
    <w:p>
      <w:pPr>
        <w:pStyle w:val="BookText"/>
      </w:pPr>
      <w:r>
        <w:rPr>
          <w:rFonts w:ascii="Amiri" w:hAnsi="Amiri" w:eastAsia="Amiri" w:cs="Amiri"/>
          <w:lang w:bidi="ar-SA"/>
          <w:color w:val="111111"/>
          <w:sz w:val="28"/>
          <w:szCs w:val="28"/>
          <w:rtl/>
        </w:rPr>
        <w:t xml:space="preserve">ثم ذكر عليه السلام للفضل قاعدة كلية و هو أن الأفضل ما لم يقم شي‌ء آخر مقامه و كأن المراد بالتوبة هنا المعني اللغوي بمعني الرجوع أو أطلقت علي ما ينوب مناب الشي‌ء مجازا أو أنه عليه السلام لما أطلق الذنب علي الترك و إن كان لعذر أطلق علي ما يتداركه التوبة قوله أو قصرت يعني في شي‌ء من شرائطه أو أركانه و في المحاسن أو قصرت و سافرت أي قصرت بسبب السفر.</w:t>
      </w:r>
    </w:p>
    <w:p>
      <w:pPr>
        <w:pStyle w:val="BookText"/>
      </w:pPr>
      <w:r>
        <w:rPr>
          <w:rFonts w:ascii="Amiri" w:hAnsi="Amiri" w:eastAsia="Amiri" w:cs="Amiri"/>
          <w:lang w:bidi="ar-SA"/>
          <w:color w:val="111111"/>
          <w:sz w:val="28"/>
          <w:szCs w:val="28"/>
          <w:rtl/>
        </w:rPr>
        <w:t xml:space="preserve">و الحاصل أنه عليه السلام أشار إلي أقسام الفوات و أحكامه إجمالا لأن الفوات إما للعذر مثل المرض و غيره أو التقصير أو التعمد في تركه أو السفر و شبهه و اللازم إما القضاء فقط أو الكفارة فقط أو هما معا أو لا هذا و لا ذاك و تفصيله في كتب الفروع و الغرض بيان الفرق بين الصوم و الأربعة الباقية بأن الأربعة لا تسقط مع الاستطاعة و الصوم يسقط في السفر مع القدرة عليه و ذكر السفر علي المثال و يمكن أن يكون عدم ذكر المرض لأنه قد ينتهي إلي حال لا يقدر علي الصوم فيه و مع السقوط في السفر يؤدي مكانه أياما و قد يسقط القضاء أيضا كما إذا استمر مرضه إلي رمضان آخر و كان فيه دلالة علي بطلان قول من قال إن فاقد الطهورين تسقط عنه الصلاة أداء و قضاء.</w:t>
      </w:r>
    </w:p>
    <w:p>
      <w:pPr>
        <w:pStyle w:val="BookText"/>
      </w:pPr>
      <w:r>
        <w:rPr>
          <w:rFonts w:ascii="Amiri" w:hAnsi="Amiri" w:eastAsia="Amiri" w:cs="Amiri"/>
          <w:lang w:bidi="ar-SA"/>
          <w:color w:val="111111"/>
          <w:sz w:val="28"/>
          <w:szCs w:val="28"/>
          <w:rtl/>
        </w:rPr>
        <w:t xml:space="preserve">و يحتمل أن يكون ذكر الشق الأول استطرادا و يكون الغرض أن الصوم</w:t>
      </w:r>
    </w:p>
    <w:p>
      <w:pPr>
        <w:pStyle w:val="BookText"/>
      </w:pPr>
      <w:r>
        <w:rPr>
          <w:rFonts w:ascii="IRNazanin" w:hAnsi="IRNazanin" w:eastAsia="IRNazanin" w:cs="IRNazanin"/>
          <w:lang w:bidi="fa-IR"/>
          <w:color w:val="111111"/>
          <w:sz w:val="28"/>
          <w:szCs w:val="28"/>
          <w:rtl/>
        </w:rPr>
        <w:t xml:space="preserve">می‌داند که بعد از آن عبادات روزه است، مگر اینکه این سؤال مقدمه باشد برای سؤال دوّم. یا بگوییم چون‌در فرمایش اولیه، حضرت تصریح نفرمودند که این اعمال برتر از اعمال دیگرند،در نتیجه این سؤال پیش می‌آید که آیا بین حج و روزه عملی هست که برتر از روزه باشد یا نه؟ «قال: قال رسول اللَّه صلّی اللَّه علیه و آله و سلّم» در پاره‌ای از نسخه‌ها «و قال رسول اللَّه» ضبط شده و بنابراین این جمله، سخن راوی است نه امام، زیرا می‌گوید: «چگونه روزه بعد از همه است» و حال آنکه پیامبر چنین فرموده. و بنا بر نسخه دیگر، شاید حضرت این روایت را در فضیلت روزه بیان فرموده تا سائل نپندارد که روزه هیچ فضیلتی ندارد یا پاداش آن کم است. و اینکه روزه سپر آتش است، بدان جهت که بزرگ‌ترین وسیله سوق دهندهبه دوزخ شهوت‌ها است و روزه شهوت را درهم می‌شکند. و «ظرف من النّار» متعلق است به «جنّه»، زیرا جنه دارای معنی حفظ کردن یا پوشیدن یا دور ساختن است.</w:t>
      </w:r>
    </w:p>
    <w:p>
      <w:pPr>
        <w:pStyle w:val="BookText"/>
      </w:pPr>
      <w:r>
        <w:rPr>
          <w:rFonts w:ascii="IRNazanin" w:hAnsi="IRNazanin" w:eastAsia="IRNazanin" w:cs="IRNazanin"/>
          <w:lang w:bidi="fa-IR"/>
          <w:color w:val="111111"/>
          <w:sz w:val="28"/>
          <w:szCs w:val="28"/>
          <w:rtl/>
        </w:rPr>
        <w:t xml:space="preserve">سپس برای برتری عبادات، یک قاعده کلی بیان فرموده که برتر از همه عبادتی است که چیزی جای آن را نگیرد. و گویا مقصود از توبه در اینجا، همان معنای لغوی آن، یعنی رجوع و بازگشت است، یا اینکه مجازا بر هر چیزی که نایب شود، اطلاق شده، یا اینکه چون حضرت ترک عبادات را گناه نامیده، اگر چه معذور باشد، جبران و تدارک آن عبادت را هم توبه می‌نامد. «او قصّرت» یعنی در شرایط یا ارکان آن. و در محاسن برقی «او قصّرت و سافرت» ضبط شده، یعنی به خاطر مسافرت کوتاه نمایی.</w:t>
      </w:r>
    </w:p>
    <w:p>
      <w:pPr>
        <w:pStyle w:val="BookText"/>
      </w:pPr>
      <w:r>
        <w:rPr>
          <w:rFonts w:ascii="IRNazanin" w:hAnsi="IRNazanin" w:eastAsia="IRNazanin" w:cs="IRNazanin"/>
          <w:lang w:bidi="fa-IR"/>
          <w:color w:val="111111"/>
          <w:sz w:val="28"/>
          <w:szCs w:val="28"/>
          <w:rtl/>
        </w:rPr>
        <w:t xml:space="preserve">نتیجه اینکه حضرت به اقسام فوت شدن روزه و احکام آنها به طور اجمال اشاره فرموده، زیرا فوت شدن عبادات یا به جهت عذری مثل مرض و غیره است یا به جهت کوتاهی و تعمّد در ترک یا به جهت مسافرت و نظیر آن است و جبران آن، یا تنها با قضا است یا با کفّاره یا با هر دو یا هیچ کدام لازم نیست که شرح آن در کتاب‌های فقهی است. مقصود حضرت این است که فرق بین روزه و آن چهار تارا بیان فرماید که آن چهارتای دیگر، در صورت توانایی از انسان ساقط نمی‌شود، ولی روزه مثلا در سفر با اینکه توانایی هم دارد ساقط است، و سفر را به عنوان مثال ذکر فرموده و ممکن است اینکه مرض را ذکر نکرده، به خاطر این است که مرض گاهی به حدی می‌رسد که قدرت بر روزه گرفتن نیست، و در سفر که روزه ساقط است، روزهای دیگر جای آن را می‌گیرد، ولی در مرض گاهی قضا هم ساقط است، مثل اینکه کسالت تا ماه رمضان بعد ادامه یابد. و ضمنا دلالت دارد بر اینکه آنها که می‌گویند کسی که نه می‌تواند وضو بگیرد و نه تیمّم کند، نماز از او ساقط است، چه اداء و چه قضاء، این قول باطل است.</w:t>
      </w:r>
    </w:p>
    <w:p>
      <w:pPr>
        <w:pStyle w:val="BookText"/>
      </w:pPr>
      <w:r>
        <w:rPr>
          <w:rFonts w:ascii="IRNazanin" w:hAnsi="IRNazanin" w:eastAsia="IRNazanin" w:cs="IRNazanin"/>
          <w:lang w:bidi="fa-IR"/>
          <w:color w:val="111111"/>
          <w:sz w:val="28"/>
          <w:szCs w:val="28"/>
          <w:rtl/>
        </w:rPr>
        <w:t xml:space="preserve">و احتمال دارد که قسمت اوّل را «استطرادا» ذکر فرموده و مقصود این باشد که روزه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فات قد يجب قضاؤه و قد لا يجب و يسقط أصلا بخلاف الأربعة فإنها لا تسقط بحيث لا يجب قضاؤها فقوله و جزيت مقابل لقوله أديت أي و قد يكون كذلك فإن قلت صلاة الحائض أيضا ليس لها قضاء قلت هناك لم يتعلق الوجوب بها أصلا لا أداء و لا قضاء و لا بدلا و هاهنا عوض عن الصوم بشي‌ء فيدل علي أن للصوم عوضا يقوم مقامه.</w:t>
      </w:r>
    </w:p>
    <w:p>
      <w:pPr>
        <w:pStyle w:val="BookText"/>
      </w:pPr>
      <w:r>
        <w:rPr>
          <w:rFonts w:ascii="Amiri" w:hAnsi="Amiri" w:eastAsia="Amiri" w:cs="Amiri"/>
          <w:lang w:bidi="ar-SA"/>
          <w:color w:val="111111"/>
          <w:sz w:val="28"/>
          <w:szCs w:val="28"/>
          <w:rtl/>
        </w:rPr>
        <w:t xml:space="preserve">و ذروة الشي‌ء بالضم و الكسر أعلاه و سنام البعير كسحاب معروف و يستعار لأرفع الأشياء و المراد بالأمر الدين و بطاعة الإمام انقياده في كل ما أمر و نهي و لما كان معرفة الإمام مع طاعته مستلزمة لمعرفة سائر أصول الدين و فروعه فهي كأنها أرفع أجزائه و كالسنام بالنسبة إلي سائر أجزاء البعير و كالمفتاح الذي يفتح به جميع الأمور المغلقة و المسائل المشكلة و كالباب لقرب الحق سبحانه و للوصول إلي مدينة علم الرسول صلي الله عليه و آله و توجب رضي الرحمن و لا يحصل إلا بها و الضمير في قوله بعد معرفته راجع إلي الإمام و يحتمل رجوعه إلي الله و الاستشهاد بالآية لجميع ما ذكر أو للأخير إما مبني علي أن الآية إنما نزلت في ولاية الأئمة عليهم السلام أو علي أن طاعة الإمام هي بعينها طاعة الرسول إما لأنه أمر بطاعته أو أنه نائب منابه فحكمه حكم المنوب عنه و قيل لأن الرسول في الآية شامل للإمام و هو بعيد.</w:t>
      </w:r>
    </w:p>
    <w:p>
      <w:pPr>
        <w:pStyle w:val="BookText"/>
      </w:pPr>
      <w:r>
        <w:rPr>
          <w:rFonts w:ascii="Amiri" w:hAnsi="Amiri" w:eastAsia="Amiri" w:cs="Amiri"/>
          <w:lang w:bidi="ar-SA"/>
          <w:color w:val="111111"/>
          <w:sz w:val="28"/>
          <w:szCs w:val="28"/>
          <w:rtl/>
        </w:rPr>
        <w:t xml:space="preserve">قوله عليه السلام ما كان له علي الله حق لأنه لا تشمله آيات الوعد لأنه إنما وعد المؤمنين الثواب بالجنة و هو ليس من المؤمنين فلا يستحق الثواب بمقتضي الوعد أيضا و إن كان المؤمنون المحسنون أيضا لا يستحقون الثواب بمحض أعمالهم لكن يجب علي الله إثابتهم بمقتضي وعده أولئك المحسن منهم الظاهر أنه إشارة إلي المخالفين و المراد بهم المستضعفون فإنهم مُرْجَوْنَ لِأَمْرِ اللَّهِ و لذا قال بفضل رحمته في مقابلة قوله ما كان له علي الله حق و الحاصل أن المؤمنين لهم علي الله حق لوعده و المستضعفون ليس لهم علي الله حق لأنه لم يعدهم الثواب بل قال إِمَّا يُعَذِّبُهُمْ وَ إِمَّا يَتُوبُ عَلَيْهِمْ فإن أدخلهم الجنة فبمحض فضله و يحتمل أن يكون</w:t>
      </w:r>
    </w:p>
    <w:p>
      <w:pPr>
        <w:pStyle w:val="BookText"/>
      </w:pPr>
      <w:r>
        <w:rPr>
          <w:rFonts w:ascii="IRNazanin" w:hAnsi="IRNazanin" w:eastAsia="IRNazanin" w:cs="IRNazanin"/>
          <w:lang w:bidi="fa-IR"/>
          <w:color w:val="111111"/>
          <w:sz w:val="28"/>
          <w:szCs w:val="28"/>
          <w:rtl/>
        </w:rPr>
        <w:t xml:space="preserve">وقتی فوت شود، گاهی قضای آن واجب است و گاهی واجب نیست و از اصل ساقط می‌شود، بر خلاف آن چهار تا، زیرا آنها ساقط نمی‌شوند، به طوری که حتی قضای آنها هم واجب نباشد. و فرمایش آن حضرت «و جزیت» برابر «ادّیت» است یعنی و گاهی چنین است.اگر بگویی نماز زن حائض نیز قضا ندارد، گوییم بر زن حائض از اصل نماز واجب نیست، نه اداء و نه قضاء آن و نه چیز دیگری به جای آن، ولی در همین مورد زن حائض، روزه عوض دارد و همین خود دلیل است بر اینکه روزه عوضی دارد که جای آنرا بگیرد.</w:t>
      </w:r>
    </w:p>
    <w:p>
      <w:pPr>
        <w:pStyle w:val="BookText"/>
      </w:pPr>
      <w:r>
        <w:rPr>
          <w:rFonts w:ascii="IRNazanin" w:hAnsi="IRNazanin" w:eastAsia="IRNazanin" w:cs="IRNazanin"/>
          <w:lang w:bidi="fa-IR"/>
          <w:color w:val="111111"/>
          <w:sz w:val="28"/>
          <w:szCs w:val="28"/>
          <w:rtl/>
        </w:rPr>
        <w:t xml:space="preserve">«ذروه الشی‌ء»: به ضمّ و کسر ذال، بالاترین نقطه آن چیز است و «سنام البعیر» (کوهان شتر) بر وزن سحاب معروف است و آن را برای مرتفع‌ترین چیزها استعاره می‌آورند. مقصود از امر دین است و مقصود از اطاعت امام، گردن نهادن در تمام دستورها و نواهی اوست و چون شناخت امام و پیروی از او مستلزم شناخت سایر اصول دین است، پس گویا شناخت امام بلندترین جزء آن است و نسبت به سایر اصول دین، همچون کوهان است نسبت به سایر اعضای شتر.و همچون کلیدی استکه تمام امور بسته و مسائل مشکله با آن گشوده شود. همچون در است، برای نزدیک شدن به خدا و رسیدن به شهر دانش، پیامبر صلی الله علیه و آله .</w:t>
      </w:r>
    </w:p>
    <w:p>
      <w:pPr>
        <w:pStyle w:val="BookText"/>
      </w:pPr>
      <w:r>
        <w:rPr>
          <w:rFonts w:ascii="IRNazanin" w:hAnsi="IRNazanin" w:eastAsia="IRNazanin" w:cs="IRNazanin"/>
          <w:lang w:bidi="fa-IR"/>
          <w:color w:val="111111"/>
          <w:sz w:val="28"/>
          <w:szCs w:val="28"/>
          <w:rtl/>
        </w:rPr>
        <w:t xml:space="preserve">«و توجب رضی الرحمن»: و خشنودی خدا به دست نیاید مگر به ولایت و ضمیر در «بعد معرفته»، به امام باز می‌گردد و احتمال دارد به خدا بازگردد. شاهد گرفتن آیه شریفه یا برای هر پنج چیز است یا تنها برای ولایت و اطاعت از امام علیه السلام و در صورت دوّم، یا استشهاد حضرت مبنی بر این است که آیه شریفه درباره ولایت ائمّه علیهم السلام نازل شده یا اینکه اطاعت از امام، همان اطاعت از رسول است، زیرا پیامبر امر می‌فرماید به اطاعت از امام. یا چون امام جانشین پیامبر است و به قولی چون رسول در آیه شامل امام هم می‌شود، اما این بعید است.«ما کان له علی اللَّه حق»،زیرا آیات نوید او را در برنگیرد، چون در آن آیات مؤمنین را به پاداش بهشت نوید می‌دهد و او از مؤمنین نیست، پس سزاوار پاداش بر حسب نوید خدا نیست، اگرچه مؤمنان نیکوکار نیز بر حسب اعمالشان شایسته ثواب نیستند، ولی بر خدا واجب است بر حسب نویدی که فرموده،به آنها ثواب دهد،</w:t>
      </w:r>
    </w:p>
    <w:p>
      <w:pPr>
        <w:pStyle w:val="BookText"/>
      </w:pPr>
      <w:r>
        <w:rPr>
          <w:rFonts w:ascii="IRNazanin" w:hAnsi="IRNazanin" w:eastAsia="IRNazanin" w:cs="IRNazanin"/>
          <w:lang w:bidi="fa-IR"/>
          <w:color w:val="111111"/>
          <w:sz w:val="28"/>
          <w:szCs w:val="28"/>
          <w:rtl/>
        </w:rPr>
        <w:t xml:space="preserve">«اؤلئک المحسن منهم»: ظاهرا این جمله به مخالفین اشاره دارد و مقصود مستضعفین از آنهایند، زیرا آنها امیدوار کرم خدایند و بدین جهت فرمود «به فضل رحمتش» در برابر فرمایش پیش که فرمود «ما کان له علی اللَّه حقّ».نتیجه اینکه مؤمنین بر حسب نوید خدا بر او حقی دارند، ولی مستضعفین حقی ندارند، زیرا به آنها نوید نداده، بلکه فرموده یا آنان را عذاب می‌کند یا به محبت و لطف بر آنها بازمی‌گردد. پس اگر آنها را به بهشت برد، تنها بر حسب فضل اوست. و احتمال دارد که این جمله به مؤمنین عارف و شناسا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6" w:name="pg13490_132998"/>
    <w:bookmarkEnd w:id="256"/>
    <w:p>
      <w:pPr>
        <w:pStyle w:val="BookText"/>
      </w:pPr>
      <w:r>
        <w:rPr>
          <w:rFonts w:ascii="Amiri" w:hAnsi="Amiri" w:eastAsia="Amiri" w:cs="Amiri"/>
          <w:lang w:bidi="ar-SA"/>
          <w:color w:val="111111"/>
          <w:sz w:val="28"/>
          <w:szCs w:val="28"/>
          <w:rtl/>
        </w:rPr>
        <w:t xml:space="preserve">إشارة إلي المؤمنين العارفين أي إنما يدخل المؤمنين الجنة و إدخالهم أيضا بفضله لا باستحقاقهم و الأول أظهر.</w:t>
      </w:r>
    </w:p>
    <w:p>
      <w:pPr>
        <w:pStyle w:val="Heading5"/>
      </w:pPr>
      <w:bookmarkStart w:id="1661" w:name="_Toc1378"/>
      <w:r>
        <w:t>«11»</w:t>
      </w:r>
      <w:bookmarkEnd w:id="1661"/>
    </w:p>
    <w:p>
      <w:pPr>
        <w:pStyle w:val="BookText"/>
      </w:pPr>
      <w:r>
        <w:rPr>
          <w:rFonts w:ascii="Amiri" w:hAnsi="Amiri" w:eastAsia="Amiri" w:cs="Amiri"/>
          <w:lang w:bidi="ar-SA"/>
          <w:color w:val="111111"/>
          <w:sz w:val="28"/>
          <w:szCs w:val="28"/>
          <w:rtl/>
        </w:rPr>
        <w:t xml:space="preserve">كا، [الكافي] عَنْ مُحَمَّدِ بْنِ يَحْيَي عَنْ أَحْمَدَ بْنِ مُحَمَّدٍ عَنْ صَفْوَانَ بْنِ يَحْيَي عَنْ عِيسَي بْنِ السَّرِيِّ أَبِي الْيَسَعِ قَالَ: قُلْتُ لِأَبِي عَبْدِ اللَّهِ عليه السلام أَخْبِرْنِي بِدَعَائِمِ الْإِسْلَامِ الَّتِي لَا يَسَعُ أَحَداً التَّقْصِيرُ عَنْ مَعْرِفَةِ شَيْ‌ءٍ مِنْهَا الَّتِي مَنْ قَصَّرَ عَنْ مَعْرِفَةِ شَيْ‌ءٍ مِنْهَا فَسَدَ عَلَيْهِ دِينُهُ وَ لَمْ يُقْبَلْ مِنْهُ عَمَلُهُ وَ مَنْ عَرَفَهَا وَ عَمِلَ بِهَا صَلَحَ لَهُ دِينُهُ وَ قُبِلَ مِنْهُ عَمَلُهُ وَ لَمْ يَضِقْ بِهِ مِمَّا هُوَ فِيهِ لِجَهْلِ شَيْ‌ءٍ مِنَ الْأُمُورِ جَهِلَهُ قَالَ فَقَالَ شَهَادَةُ أَنْ لَا إِلَهَ إِلَّا اللَّهُ وَ الْإِيمَانُ بِأَنَّ مُحَمَّداً رَسُولُ اللَّهِ صلي الله عليه و آله وَ الْإِقْرَارُ بِمَا جَاءَ بِهِ مِنْ عِنْدِ اللَّهِ وَ حَقٌّ فِي الْأَمْوَالِ الزَّكَاةُ وَ الْوَلَايَةُ الَّتِي أَمَرَ اللَّهُ عَزَّ وَ جَلَّ بِهَا وَلَايَةُ آلِ مُحَمَّدٍ صلي الله عليه و آله قَالَ فَقُلْتُ لَهُ هَلْ فِي الْوَلَايَةِ شَيْ‌ءٌ دُونَ شَيْ‌ءٍ فَضْلٌ يُعْرَفُ لِمَنْ أَخَذَ بِهِ قَالَ نَعَمْ قَالَ اللَّهُ عَزَّ وَ جَلَ يا أَيُّهَا الَّذِينَ آمَنُوا أَطِيعُوا اللَّهَ وَ أَطِيعُوا الرَّسُولَ وَ أُولِي الْأَمْرِ مِنْكُمْ‌</w:t>
      </w:r>
      <w:r>
        <w:rPr>
          <w:rStyle w:val="FootnoteReference"/>
        </w:rPr>
        <w:footnoteReference w:id="1829"/>
      </w:r>
      <w:r>
        <w:rPr>
          <w:rFonts w:ascii="Amiri" w:hAnsi="Amiri" w:eastAsia="Amiri" w:cs="Amiri"/>
          <w:lang w:bidi="ar-SA"/>
          <w:color w:val="111111"/>
          <w:sz w:val="28"/>
          <w:szCs w:val="28"/>
          <w:rtl/>
        </w:rPr>
        <w:t xml:space="preserve">وَ قَالَ رَسُولُ اللَّهِ مَنْ مَاتَ وَ لَا يَعْرِفُ إِمَامَهُ مَاتَ مِيتَةً جَاهِلِيَّةً وَ كَانَ رَسُولَ اللَّهِ صلي الله عليه و آله وَ كَانَ عَلِيّاً عليه السلام وَ قَالَ الْآخَرُونَ وَ كَانَ مُعَاوِيَةَ ثُمَّ كَانَ الْحَسَنَ عليه السلام ثُمَّ كَانَ الْحُسَيْنَ عليه السلام وَ قَالَ الْآخَرُونَ يَزِيدَ بْنَ مُعَاوِيَةَ وَ حُسَيْنَ بْنَ عَلِيٍّ وَ لَا سَوَاءَ وَ لَا سَوَاءَ وَ لَا سَوَاءَ قَالَ ثُمَّ سَكَتَ ثُمَّ قَالَ أَزِيدُكَ فَقَالَ لَهُ حَكَمٌ الْأَعْوَرُ نَعَمْ جُعِلْتُ فِدَاكَ قَالَ ثُمَّ كَانَ عَلِيَّ بْنَ الْحُسَيْنِ ثُمَّ كَانَ مُحَمَّدَ بْنَ عَلِيٍّ أَبَا جَعْفَرٍ وَ كَانَتِ الشِّيعَةُ قَبْلَ أَنْ يَكُونَ أَبُو جَعْفَرٍ وَ هُمْ لَا يَعْرِفُونَ مَنَاسِكَ حَجِّهِمْ وَ حَلَالَهُمْ وَ حَرَامَهُمْ حَتَّي كَانَ أَبُو جَعْفَرٍ فَفَتَحَ لَهُمْ وَ بَيَّنَ لَهُمْ مَنَاسِكَ حَجِّهِمْ وَ حَلَالَهُمْ وَ حَرَامَهُمْ حَتَّي صَارَ النَّاسُ يَحْتَاجُونَ إِلَيْهِمْ مِنْ بَعْدِ مَا كَانُوا يَحْتَاجُونَ إِلَي النَّاسِ وَ هَكَذَا يَكُونُ الْأَمْرُ وَ الْأَرْضُ لَا تَكُونُ إِلَّا بِإِمَامٍ وَ مَنْ مَاتَ لَا يَعْرِفُ إِمَامَهُ مَاتَ مِيتَةً جَاهِلِيَّةً وَ أَحْوَجُ مَا تَكُونُ إِلَي مَا أَنْتَ عَلَيْهِ إِذَا بَلَغَتْ نَفْسُكَ هَذِهِ وَ أَهْوَي بِيَدِهِ إِلَي حَلْقِهِ وَ انْقَطَعَتْ عَنْكَ الدُّنْيَا تَقُولُ لَقَدْ كُنْتُ عَلَي أَمْرٍ حَسَنٍ‌</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کند، یعنی خداوند مؤمنین را به بهشت می‌برد به فضل خویش، نه به شایستگی آنها، ولی معنای اوّل روشن‌تر است.</w:t>
      </w:r>
    </w:p>
    <w:p>
      <w:pPr>
        <w:pStyle w:val="Heading5"/>
      </w:pPr>
      <w:bookmarkStart w:id="1662" w:name="_Toc1379"/>
      <w:r>
        <w:t>روایت 11</w:t>
      </w:r>
      <w:bookmarkEnd w:id="1662"/>
    </w:p>
    <w:p>
      <w:pPr>
        <w:pStyle w:val="BookText"/>
      </w:pPr>
      <w:r>
        <w:rPr>
          <w:rFonts w:ascii="IRNazanin" w:hAnsi="IRNazanin" w:eastAsia="IRNazanin" w:cs="IRNazanin"/>
          <w:lang w:bidi="fa-IR"/>
          <w:color w:val="111111"/>
          <w:sz w:val="28"/>
          <w:szCs w:val="28"/>
          <w:rtl/>
        </w:rPr>
        <w:t xml:space="preserve">کافی: عیسی ابن السری: ابوالیسع روایت کند که به حضرت‌صادق علیه السلام عرض کردم: «مرا از پایه‌های اسلام که کسی را کوتاهی در شناخت آنها روا نباشد آگاه فرما. چیزهایی که هر کس در شناسایی آنها کوتاهی ورزد، دینش فاسد، و کردارش پذیرفته نگردد و هر کس آنها را بشناسد و بدان عمل کند،دینش درست و کردارش پذیرفته گردد و از ندانستن چیزی در تنگنا نباشد.» فرمود: «گواهی به یگانگی خدا، ایمان به پیامبری محمّد صلی الله علیه و آله ، اقرار به آنچه که پیامبر از سوی خدا آورده، حق زکات در اموال و ولایتی که خداوند عزوجل دستور داده؛ ولایت خاندان محمد صلی الله علیه و آله . گوید:عرض کردم: «درباره ولایت کم و بیشی هست که هر کس که آن را برگرفت برتری دارد؟» فرمود: «آری، خداوند عزوجل می‌فرماید:{(ای اهل ایمان، فرمان خدا و رسول و فرمانداران (از طرف خدا و رسول) را اطاعت کنید.} و پیامبر خدا صلی الله علیه و آله فرمود: «هر کس بمیرد و امامش را نشناسد، همچون مرگ جاهلیت مرده است.» و «اولو الامر» پیامبر خدا صلی الله علیه و آله و علی علیه السلام بود، و دیگران گفتند معاویه بوده است. سپس حسن علیه السلام و بعد از آن حسین علیه السلام بود و دیگران گفتند یزید بن معاویه و حسین بن علی، ولی برابر نبودند، برابر نبودند.» راوی گوید: آنگاه سکوت فرمود و لختی بعدفرمود: «بیش از این برایت بگویم؟» حکم بن اعور عرض کرد: «آری فدایت شوم!» فرمود: «بعد از آن علی بن الحسین و بعد از آن محمد بن علی علیه السلام بود، و شیعه تا پیش از زمان حضرت باقر علیه السلام مناسک حج و حلال و حرام خود را نمی‌شناختند، تا آنکه آن حضرت آمد و در به روی آنها گشود و مناسک حج و حلال و حرام آنها را روشن ساخت. تا آنجا که مردم نیازمند آنان شدند بعد از آنکه نیازمند سایر مردم بودند، و در آینده نیز چنین است. و زمین برقرار نباشد مگر به امام، و هر کس بمیرد و امامش را نشناسد، همچون مرگ جاهلیت، مرده است و زمانی نیاز تو به این مرامت بیشتر می‌شود که جانت به اینجا رسد (و به گلوی خویش اشاره فرمود) و آنگاه که عمرت در دنیا پایان‌پذیرد و دنیا از تو جدا شود، می‌گویی بر روش خوب و مرام نیکویی بودم.»</w:t>
      </w:r>
      <w:r>
        <w:rPr>
          <w:rStyle w:val="FootnoteReference"/>
        </w:rPr>
        <w:footnoteReference w:id="1831"/>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7" w:name="pg13490_132999"/>
    <w:bookmarkEnd w:id="257"/>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صفوان عن عيسي بن السري أبي اليسع عن أبي عبد الله عليه السلام: مثله‌</w:t>
      </w:r>
      <w:r>
        <w:rPr>
          <w:rStyle w:val="FootnoteReference"/>
        </w:rPr>
        <w:footnoteReference w:id="1832"/>
      </w:r>
    </w:p>
    <w:p>
      <w:pPr>
        <w:pStyle w:val="Heading5"/>
      </w:pPr>
      <w:bookmarkStart w:id="1663" w:name="_Toc1380"/>
      <w:r>
        <w:t>بيان</w:t>
      </w:r>
      <w:bookmarkEnd w:id="1663"/>
    </w:p>
    <w:p>
      <w:pPr>
        <w:pStyle w:val="BookText"/>
      </w:pPr>
      <w:r>
        <w:rPr>
          <w:rFonts w:ascii="Amiri" w:hAnsi="Amiri" w:eastAsia="Amiri" w:cs="Amiri"/>
          <w:lang w:bidi="ar-SA"/>
          <w:color w:val="111111"/>
          <w:sz w:val="28"/>
          <w:szCs w:val="28"/>
          <w:rtl/>
        </w:rPr>
        <w:t xml:space="preserve">قوله عليه السلام و لم يضق به الباء للتعدية و من في قوله مما هو فيه للتبعيض و هو مع مدخوله فاعل لم يضق أي لم يضيق عليه الأمر شي‌ء مما هو فيه و يمكن أن يقرأ لجهل بالتنوين و شي‌ء بالرفع فشي‌ء فاعل لم يضق و في بعض النسخ فيما مكان مما فلعل الأخير فيه متعين و في بعض النسخ و لم يضر به فيمكن أن يقرأ علي بناء المجهول و جهله فعل ماض و من في مما صلة الضرر أو علي بناء الفاعل و جهله علي المصدر فاعله و من ابتدائية يقال ضره و ضر به و في رواية العياشي الآتية</w:t>
      </w:r>
      <w:r>
        <w:rPr>
          <w:rStyle w:val="FootnoteReference"/>
        </w:rPr>
        <w:footnoteReference w:id="1833"/>
      </w:r>
      <w:r>
        <w:rPr>
          <w:rFonts w:ascii="Amiri" w:hAnsi="Amiri" w:eastAsia="Amiri" w:cs="Amiri"/>
          <w:lang w:bidi="ar-SA"/>
          <w:color w:val="111111"/>
          <w:sz w:val="28"/>
          <w:szCs w:val="28"/>
          <w:rtl/>
        </w:rPr>
        <w:t xml:space="preserve">و لم يضره ما هو فيه بجهل شي‌ء من الأمور إن جهله و هو أصوب.</w:t>
      </w:r>
    </w:p>
    <w:p>
      <w:pPr>
        <w:pStyle w:val="BookText"/>
      </w:pPr>
      <w:r>
        <w:rPr>
          <w:rFonts w:ascii="Amiri" w:hAnsi="Amiri" w:eastAsia="Amiri" w:cs="Amiri"/>
          <w:lang w:bidi="ar-SA"/>
          <w:color w:val="111111"/>
          <w:sz w:val="28"/>
          <w:szCs w:val="28"/>
          <w:rtl/>
        </w:rPr>
        <w:t xml:space="preserve">و قيل يعني لم يضق أو لم يضر به من أجل ما هو فيه من معرفة دعائم الإسلام و العمل بها جهل شي‌ء جهله من الأمور التي ليست هي من الدعائم فقوله مما هو فيه تعليل لعدم الضيق أو الضرر و قوله لجهل شي‌ء تعليل للضيق أو الضرر و قوله جهله صفة لشي‌ء و قوله من الأمور عبارة من غير الدعائم من شعائر الإسلام انتهي و لا يخفي ما فيه و حق في الأموال إما مجرور بالعطف علي ما جاء و الزكاة بدله و يكون تخصيصا بعد التعميم و ربما يخص ما جاء بالصلاة بقرينة ذكر الزكاة و سائر الأخبار المتقدمة و هو بعيد و إما مرفوع بالخبرية للزكاة و الزكاة مبتدأ و يمكن أن يقرأ حق علي بناء الماضي المجهول و علي التقديرين الجملة معترضة للتأكيد و التبيين و إنما لم يذكر الصلاة لظهور أمرها فاكتفي عنها بما جاء به و أما رفعه بالعطف علي الشهادة كما قيل فهو بعيد لأنه عليه السلام لم يتعرض فيه لسائر العبادات بل اقتصر فيه علي الاعتقادات و قيل أراد عليه السلام بالولاية المأمور بها من الله بالكسر الإمارة و أولوية التصرف و بالأمر بها ما ورد فيها من الكتاب</w:t>
      </w:r>
    </w:p>
    <w:p>
      <w:pPr>
        <w:pStyle w:val="BookText"/>
      </w:pPr>
      <w:r>
        <w:rPr>
          <w:rFonts w:ascii="IRNazanin" w:hAnsi="IRNazanin" w:eastAsia="IRNazanin" w:cs="IRNazanin"/>
          <w:lang w:bidi="fa-IR"/>
          <w:color w:val="111111"/>
          <w:sz w:val="28"/>
          <w:szCs w:val="28"/>
          <w:rtl/>
        </w:rPr>
        <w:t xml:space="preserve">کافی با سند دیگر همین روایت را نقل کرده است.</w:t>
      </w:r>
    </w:p>
    <w:p>
      <w:pPr>
        <w:pStyle w:val="Heading5"/>
      </w:pPr>
      <w:bookmarkStart w:id="1664" w:name="_Toc1381"/>
      <w:r>
        <w:t>توضیح</w:t>
      </w:r>
      <w:bookmarkEnd w:id="1664"/>
    </w:p>
    <w:p>
      <w:pPr>
        <w:pStyle w:val="BookText"/>
      </w:pPr>
      <w:r>
        <w:rPr>
          <w:rFonts w:ascii="IRNazanin" w:hAnsi="IRNazanin" w:eastAsia="IRNazanin" w:cs="IRNazanin"/>
          <w:lang w:bidi="fa-IR"/>
          <w:color w:val="111111"/>
          <w:sz w:val="28"/>
          <w:szCs w:val="28"/>
          <w:rtl/>
        </w:rPr>
        <w:t xml:space="preserve">«و لم یضق به»باء برای تعدیه است و «من» در «ممّا هو فیه» برای تبعیض است و با مدخول خود فاعل «لم یضق» است، یعنی این امر او را در تنگنا قرار نداده است. و ممکن است «لجهل» را با تنوین و «شی‌ء» را نیز با رفع بخوانیم. در این صورت شی‌ء فاعل لم یضق است و در پاره‌ای از نسخه‌ها به جای «ممّا»،«فیما» ضبط شده، و شاید با نسخه «فیما»، احتمال اخیر یعنی با تنوین بودن جهل و مرفوع بودن شی‌ء لازم باشد. و در پاره‌ای از نسخه‌ها «و لم یضرّ به» هست و ممکن است به صیغه مجهول باشد. و «جهله» فعل ماضی است و «من»در ممّا صله ضرر است، یا به صیغه معلوم است. و جهله مصدر است و فاعل آن است و «من» ابتدائیّه است. و در روایت عیاشی که بعد می‌آید،«و لم یضرّه ما هو فیه بجهل شی‌ء من الامور ان جهله» ضبط شده و این بهتر است .</w:t>
      </w:r>
    </w:p>
    <w:p>
      <w:pPr>
        <w:pStyle w:val="BookText"/>
      </w:pPr>
      <w:r>
        <w:rPr>
          <w:rFonts w:ascii="IRNazanin" w:hAnsi="IRNazanin" w:eastAsia="IRNazanin" w:cs="IRNazanin"/>
          <w:lang w:bidi="fa-IR"/>
          <w:color w:val="111111"/>
          <w:sz w:val="28"/>
          <w:szCs w:val="28"/>
          <w:rtl/>
        </w:rPr>
        <w:t xml:space="preserve">و به قولی یعنی در تنگنا نیست، یا او را زیان نمی‌زند به خاطر آنچه که در او هست که عبارت است از شناخت پایه‌های اسلام و عمل به آن، ندانستن چیزهایی که از ارکان و عمده‌ها نیست.بنابراین جمله «ممّا هو فیه» علت است برای عدم ضیق و زیان، و «لجهل شی‌ء» علت است برای ضیق و زیان، و «جهله» صفت است برای شی‌ء و «من الامور»عبارت است از غیر ارکان از سایر شعائر اسلام. پایان.</w:t>
      </w:r>
    </w:p>
    <w:p>
      <w:pPr>
        <w:pStyle w:val="BookText"/>
      </w:pPr>
      <w:r>
        <w:rPr>
          <w:rFonts w:ascii="IRNazanin" w:hAnsi="IRNazanin" w:eastAsia="IRNazanin" w:cs="IRNazanin"/>
          <w:lang w:bidi="fa-IR"/>
          <w:color w:val="111111"/>
          <w:sz w:val="28"/>
          <w:szCs w:val="28"/>
          <w:rtl/>
        </w:rPr>
        <w:t xml:space="preserve">ولی اشکال این قول پوشیده نیست.</w:t>
      </w:r>
    </w:p>
    <w:p>
      <w:pPr>
        <w:pStyle w:val="BookText"/>
      </w:pPr>
      <w:r>
        <w:rPr>
          <w:rFonts w:ascii="IRNazanin" w:hAnsi="IRNazanin" w:eastAsia="IRNazanin" w:cs="IRNazanin"/>
          <w:lang w:bidi="fa-IR"/>
          <w:color w:val="111111"/>
          <w:sz w:val="28"/>
          <w:szCs w:val="28"/>
          <w:rtl/>
        </w:rPr>
        <w:t xml:space="preserve">«و حق فی الاموال» یا مجرور است به عطف بر «ما جاء» و زکات بدل اوست و تخصیص بعد از تعمیم است. و چه بسا «ما جاء» مخصوص نماز باشد، به قرینه ذکر نماز بعد از آن و نیز روایاتی که گذشت که این بعید است. و یا مرفوع است بنا بر اینکه خبر باشد برای زکات و زکات مبتداست و ممکن است «حق» خوانده شود، به صیغه فعل ماضی مجهول و در هر صورت جمله‌معترضه است و برای تأکید یا روشن کردن مطلب آمده است. و نماز را که ذکر نفرمود به خاطر اینکه اهمیت نماز روشن است، و تنها به جمله «ما جاء» به اکتفا فرموده. اما رفع «حق فی الاموال»به عطف بر شهادت، چنانچه گفته شد بعید است، زیرا امام علیه السلام سایر عبادات را در آن ذکر نکرده و فقط به اعتقادات اکتفا کردهو به قولی مقصود حضرت از ولایتی که خداوند فرمان داده، ولایت به کسر واو است که به معنی حکومت و اولویت در تصرف است و فرمان خدا درباره آن آیات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السنة كالآية المذكورة في هذا الحديث و كآية إِنَّما وَلِيُّكُمُ اللَّهُ‌</w:t>
      </w:r>
      <w:r>
        <w:rPr>
          <w:rStyle w:val="FootnoteReference"/>
        </w:rPr>
        <w:footnoteReference w:id="1834"/>
      </w:r>
      <w:r>
        <w:rPr>
          <w:rFonts w:ascii="Amiri" w:hAnsi="Amiri" w:eastAsia="Amiri" w:cs="Amiri"/>
          <w:lang w:bidi="ar-SA"/>
          <w:color w:val="111111"/>
          <w:sz w:val="28"/>
          <w:szCs w:val="28"/>
          <w:rtl/>
        </w:rPr>
        <w:t xml:space="preserve">و حديث الغدير و غير ذلك أقول بل الولاية بالفتح بمعني المحبة و النصرة و الطاعة و اعتقاد الإمامة هنا أنسب كما لا يخفي.</w:t>
      </w:r>
    </w:p>
    <w:p>
      <w:pPr>
        <w:pStyle w:val="BookText"/>
      </w:pPr>
      <w:r>
        <w:rPr>
          <w:rFonts w:ascii="Amiri" w:hAnsi="Amiri" w:eastAsia="Amiri" w:cs="Amiri"/>
          <w:lang w:bidi="ar-SA"/>
          <w:color w:val="111111"/>
          <w:sz w:val="28"/>
          <w:szCs w:val="28"/>
          <w:rtl/>
        </w:rPr>
        <w:t xml:space="preserve">قوله هل في الولاية شي‌ء دون شي‌ء إلخ أقول هذا الكلام يحتمل وجهين أحدهما أن يكون المراد هل في الإمامة شرط مخصوص و فضل معلوم يكون في رجل خاص من آل محمد بعينه يقتضي أن يكون هو ولي الأمر دون غيره يعرف هذا الفضل لمن أخذ به أي بذلك الفضل و ادعاه و ادعي الإمامة فيكون من أخذ به الإمام أو يكون معروفا لمن أخذ و تمسك به و تابع إماما بسببه و يكون حجته علي ذلك فالمراد بالموصول الموالي للإمام الثاني أن يكون المراد به هل في الولاية دليل خاص يدل علي وجوبها و لزومها فضل أي فضل بيان و حجة و ربما يقرأ بالصاد المهملة أي برهان فاصل قاطع يعرف هذا البرهان لمن أخذ به أي بذلك البرهان و الأخذ يحتمل الوجهين و لكل من الوجهين شاهد فيما سيأتي.</w:t>
      </w:r>
    </w:p>
    <w:p>
      <w:pPr>
        <w:pStyle w:val="BookText"/>
      </w:pPr>
      <w:r>
        <w:rPr>
          <w:rFonts w:ascii="Amiri" w:hAnsi="Amiri" w:eastAsia="Amiri" w:cs="Amiri"/>
          <w:lang w:bidi="ar-SA"/>
          <w:color w:val="111111"/>
          <w:sz w:val="28"/>
          <w:szCs w:val="28"/>
          <w:rtl/>
        </w:rPr>
        <w:t xml:space="preserve">و يمكن الجمع بين الوجهين بأن يكون قوله شي‌ء دون شي‌ء إشارة إلي الدليل و قوله فضل إشارة إلي شرائط الإمامة و إن كان بعيدا و حاصل جوابه عليه السلام أنه لما أمر الله تعالي بطاعة أولي الأمر مقرونة بطاعة الرسول و بطاعته فيجب طاعتهم و لا بد من معرفتهم و قال الرسول صلي الله عليه و آله من مات و لم يعرف إمام زمانه أي من يجب أن يقتدي به في زمانه مات ميتة جاهلية و الميتة بالكسر مصدر للنوع أي كموت أهل الجاهلية علي الكفر و الضلال فدل علي أن لكل زمان إماما لا بد من معرفته و متابعته.</w:t>
      </w:r>
    </w:p>
    <w:p>
      <w:pPr>
        <w:pStyle w:val="BookText"/>
      </w:pPr>
      <w:r>
        <w:rPr>
          <w:rFonts w:ascii="Amiri" w:hAnsi="Amiri" w:eastAsia="Amiri" w:cs="Amiri"/>
          <w:lang w:bidi="ar-SA"/>
          <w:color w:val="111111"/>
          <w:sz w:val="28"/>
          <w:szCs w:val="28"/>
          <w:rtl/>
        </w:rPr>
        <w:t xml:space="preserve">و كان رسول الله صلي الله عليه و آله أي من كان تجب طاعته في زمن الرسول هو صلي الله عليه و آله و كان بعده صلي الله عليه و آله عليا و قال آخرون مكانه معاوية و إنما لم يذكر الغاصبين الثلاثة تقية و إشعارا بأن القول بخلافتهم بالبيعة يستلزم القول بخلافة مثل معاوية فاسق جاهل كافر و بالجملة لما كان هذا أشنع خصه بالذكر</w:t>
      </w:r>
    </w:p>
    <w:p>
      <w:pPr>
        <w:pStyle w:val="BookText"/>
      </w:pPr>
      <w:r>
        <w:rPr>
          <w:rFonts w:ascii="Amiri" w:hAnsi="Amiri" w:eastAsia="Amiri" w:cs="Amiri"/>
          <w:lang w:bidi="ar-SA"/>
          <w:color w:val="111111"/>
          <w:sz w:val="28"/>
          <w:szCs w:val="28"/>
          <w:rtl/>
        </w:rPr>
        <w:t xml:space="preserve">و روایات است، از قبیل آیه‌ای که خود حضرت فرمود و مثل آیه«إِنَّما وَلِیُّکُمُ اللَّهُ»</w:t>
      </w:r>
      <w:r>
        <w:rPr>
          <w:rStyle w:val="FootnoteReference"/>
        </w:rPr>
        <w:footnoteReference w:id="1835"/>
      </w:r>
      <w:r>
        <w:rPr>
          <w:rFonts w:ascii="IRNazanin" w:hAnsi="IRNazanin" w:eastAsia="IRNazanin" w:cs="IRNazanin"/>
          <w:lang w:bidi="fa-IR"/>
          <w:color w:val="111111"/>
          <w:sz w:val="28"/>
          <w:szCs w:val="28"/>
          <w:rtl/>
        </w:rPr>
        <w:t xml:space="preserve">، {معنای آیه داخل این کروشه بیاید} و حدیث غدیر و روایات دیگر. ولی بنظر من ولایت به فتح واو، به معنی دوستی و یاری و پیروی و اعتقاد به امامت، در اینجا مناسب‌تر است.</w:t>
      </w:r>
    </w:p>
    <w:p>
      <w:pPr>
        <w:pStyle w:val="BookText"/>
      </w:pPr>
      <w:r>
        <w:rPr>
          <w:rFonts w:ascii="IRNazanin" w:hAnsi="IRNazanin" w:eastAsia="IRNazanin" w:cs="IRNazanin"/>
          <w:lang w:bidi="fa-IR"/>
          <w:color w:val="111111"/>
          <w:sz w:val="28"/>
          <w:szCs w:val="28"/>
          <w:rtl/>
        </w:rPr>
        <w:t xml:space="preserve">«هل فی الولایه شی‌ء دون شی‌ء» به نظر من این سخن دو احتمال دارد: یکی اینکه مقصود این باشد که آیا در امامت، شرط مخصوص و فضیلت معینی هست که در مردی مخصوص از آل محمّد موجود باشد تا آن مرد ولیّ امر باشد نه دیگران، و با آن فضیلت ممتاز شناخته شود و همان صفت بارز باعث پیروی از او گردد و حجّت و دلیل پیروان او باشد؟ پس مقصود از موصول، وابسته به امام است. دوّم اینکه مقصودش این است که آیا دلیل خاصّی بر وجوب و لزوم ولایت هست یا نه؟ «فضل» یعنی فضیلت بیان و حجّت و چه بسا، «فصل» با صاد باشد، یعنی دلیل قاطعی که شناخته شده باشد برای آن کس که آن را بگیرد و پیروی کند، و اخذ دو احتمال دارد که هر دو احتمال در آینده شاهد دارد.</w:t>
      </w:r>
    </w:p>
    <w:p>
      <w:pPr>
        <w:pStyle w:val="BookText"/>
      </w:pPr>
      <w:r>
        <w:rPr>
          <w:rFonts w:ascii="IRNazanin" w:hAnsi="IRNazanin" w:eastAsia="IRNazanin" w:cs="IRNazanin"/>
          <w:lang w:bidi="fa-IR"/>
          <w:color w:val="111111"/>
          <w:sz w:val="28"/>
          <w:szCs w:val="28"/>
          <w:rtl/>
        </w:rPr>
        <w:t xml:space="preserve">و ممکن است دو احتمال را که در این جمله گفتیم، جمع کرد وگفت. «شی‌ء دون شی‌ء» اشاره به دلیل است و «فضل»، اشاره به شرایط امامت است، اگرچه بعید است، و نتیجه جوابش این است که چون خداوند متعال پیروی از اولوالامر را همراه پیروی از رسول فرمان داده، پس اطاعت آنها واجب و ناگزیر از شناخت‌آنهاست. و رسول اکرم صلی الله علیه و آله فرمود: «هر کس بمیرد و نشناسد امام زمانش را، یعنی کسی را که در زمان خود باید از او پیروی کند، همچون مرگ جاهلیت مرده است.» و «میته» به کسر میم، مصدر نوعی است، یعنی مثل مرگ مردم جاهلیت که بر کفر و گمراهی می‌مردند. این فرموده دلیل است بر اینکه هر زمانی امامی هست که ناگزیر باید او را شناخت و از او پیروی کرد.</w:t>
      </w:r>
    </w:p>
    <w:p>
      <w:pPr>
        <w:pStyle w:val="BookText"/>
      </w:pPr>
      <w:r>
        <w:rPr>
          <w:rFonts w:ascii="IRNazanin" w:hAnsi="IRNazanin" w:eastAsia="IRNazanin" w:cs="IRNazanin"/>
          <w:lang w:bidi="fa-IR"/>
          <w:color w:val="111111"/>
          <w:sz w:val="28"/>
          <w:szCs w:val="28"/>
          <w:rtl/>
        </w:rPr>
        <w:t xml:space="preserve">«و کان رسول اللَّه صلّی اللَّه علیه و آله و سلّم» یعنی در زمان پیامبر صلی الله علیه و آله کسی که پیرویش واجب بود، آن حضرت بود و بعد از آن جناب، علی علیه السلام و دیگران معاویه را به جای علی علیه السلام گفته‌اند و آن سه نفر غاصب مقام خلافت را به جهت تقیه نام نبرد، ولی با ذکر نام معاویه فهماند که قبول خلافت آن سه، مستلزم قبول حکومت فاسق و نادان و کافری چون معاویه است. خلاصه چون حکومت معاویه ننگش بیشتر بود، از او یاد فرمود،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8" w:name="pg13490_133001"/>
    <w:bookmarkEnd w:id="258"/>
    <w:p>
      <w:pPr>
        <w:pStyle w:val="BookText"/>
      </w:pPr>
      <w:r>
        <w:rPr>
          <w:rFonts w:ascii="Amiri" w:hAnsi="Amiri" w:eastAsia="Amiri" w:cs="Amiri"/>
          <w:lang w:bidi="ar-SA"/>
          <w:color w:val="111111"/>
          <w:sz w:val="28"/>
          <w:szCs w:val="28"/>
          <w:rtl/>
        </w:rPr>
        <w:t xml:space="preserve">مع أن بطلان خلافته يستلزم بطلان خلافتهم.</w:t>
      </w:r>
    </w:p>
    <w:p>
      <w:pPr>
        <w:pStyle w:val="BookText"/>
      </w:pPr>
      <w:r>
        <w:rPr>
          <w:rFonts w:ascii="Amiri" w:hAnsi="Amiri" w:eastAsia="Amiri" w:cs="Amiri"/>
          <w:lang w:bidi="ar-SA"/>
          <w:color w:val="111111"/>
          <w:sz w:val="28"/>
          <w:szCs w:val="28"/>
          <w:rtl/>
        </w:rPr>
        <w:t xml:space="preserve">ثم كان الحسن أي في زمن معاوية أيضا ثم كان الإمام الحسين في بعض زمن معاوية و بعض زمن يزيد عليه اللعنة و حسين بن علي ثانيا كأنه زيد من الرواة أو النساخ و يؤيده عدم التكرار في رواية الكشي‌</w:t>
      </w:r>
      <w:r>
        <w:rPr>
          <w:rStyle w:val="FootnoteReference"/>
        </w:rPr>
        <w:footnoteReference w:id="1836"/>
      </w:r>
      <w:r>
        <w:rPr>
          <w:rFonts w:ascii="Amiri" w:hAnsi="Amiri" w:eastAsia="Amiri" w:cs="Amiri"/>
          <w:lang w:bidi="ar-SA"/>
          <w:color w:val="111111"/>
          <w:sz w:val="28"/>
          <w:szCs w:val="28"/>
          <w:rtl/>
        </w:rPr>
        <w:t xml:space="preserve">و يحتمل أن يكون جملة حالية بحذف الخبر أي و حسين بن علي حي و قد يقرأ حسين بالتنوين فيكون ابن علي خبرا أو يكون ذكره أولا لمقابلته عليه السلام بمعاوية و ثانيا لمقابلته بيزيد فالمعني و قال آخرون يزيد بن معاوية و الحسين معارضان أو الواو بمعني مع و لا سواء خبر مبتدأ محذوف و في بعض النسخ مكرر ثلاث مرات أي علي و معاوية لا سواء و حسن و معاوية لا سواء و حسين و يزيد لا سواء.</w:t>
      </w:r>
    </w:p>
    <w:p>
      <w:pPr>
        <w:pStyle w:val="BookText"/>
      </w:pPr>
      <w:r>
        <w:rPr>
          <w:rFonts w:ascii="Amiri" w:hAnsi="Amiri" w:eastAsia="Amiri" w:cs="Amiri"/>
          <w:lang w:bidi="ar-SA"/>
          <w:color w:val="111111"/>
          <w:sz w:val="28"/>
          <w:szCs w:val="28"/>
          <w:rtl/>
        </w:rPr>
        <w:t xml:space="preserve">و الحاصل أن الأمر أوضح من أن يشتبه علي أحد فإنه لا يريب عاقل في أنه إذا كان لا بد من إمام و تردد الأمر بين علي و معاوية فعلي عليه السلام أولي بالإمامة و كان في الكل ناقصة لقوله عليا و أبا جعفر و من قال نصب أبا جعفر بتقدير أعني غفل عن ذلك و لكن في قوله كانت الشيعة و قوله أن يكون أبو جعفر و قوله حتي كان أبو جعفر تامة و المراد بالكون في الأخيرين ظهور أمره و رجوع الناس إليه و قيل كان ناقصة و الظرف خبره و المراد بالناس في الموضعين علماء المخالفين و رواتهم و هكذا يكون الأمر أي هكذا يكون أمر الإمامة دائما مرددا بين عالم معصوم من أهل البيت بين فضله و ورعه و عصمته و جاهل فاسق بين الجهالة و الفسق من خلفاء الجور و الأرض لا تكون إلا بإمام معصوم عالم بجميع ما تحتاج إليه الأمة و من لم يعرفه مات ميتة جاهلية و أحوج مبتدأ مضاف إلي ما و هي مصدرية و تكون تامة و نسبة الحاجة إلي المصدر مجاز و المقصود نسبة الحاجة إلي فاعل المصدر باعتبار بعض أحوال وجوده و إلي متعلق بأحوج و ما موصولة و عبارة عن التصديق بالولاية و إذا ظرف و هو خبر أحوج و أهوي كلام الراوي وقع بين كلامه عليه السلام.</w:t>
      </w:r>
    </w:p>
    <w:p>
      <w:pPr>
        <w:pStyle w:val="Heading5"/>
      </w:pPr>
      <w:bookmarkStart w:id="1665" w:name="_Toc1382"/>
      <w:r>
        <w:t>«12»</w:t>
      </w:r>
      <w:bookmarkEnd w:id="1665"/>
    </w:p>
    <w:p>
      <w:pPr>
        <w:pStyle w:val="BookText"/>
      </w:pPr>
      <w:r>
        <w:rPr>
          <w:rFonts w:ascii="Amiri" w:hAnsi="Amiri" w:eastAsia="Amiri" w:cs="Amiri"/>
          <w:lang w:bidi="ar-SA"/>
          <w:color w:val="111111"/>
          <w:sz w:val="28"/>
          <w:szCs w:val="28"/>
          <w:rtl/>
        </w:rPr>
        <w:t xml:space="preserve">كا، [الكافي] عَنْ عَلِيٍّ عَنْ أَبِيهِ عَنِ النَّوْفَلِيِّ عَنِ السَّكُونِيِّ عَنْ أَبِي عَبْدِ اللَّهِ</w:t>
      </w:r>
    </w:p>
    <w:p>
      <w:pPr>
        <w:pStyle w:val="BookText"/>
      </w:pPr>
      <w:r>
        <w:rPr>
          <w:rFonts w:ascii="IRNazanin" w:hAnsi="IRNazanin" w:eastAsia="IRNazanin" w:cs="IRNazanin"/>
          <w:lang w:bidi="fa-IR"/>
          <w:color w:val="111111"/>
          <w:sz w:val="28"/>
          <w:szCs w:val="28"/>
          <w:rtl/>
        </w:rPr>
        <w:t xml:space="preserve">با توجه به اینکه بطلان خلافت معاویه مستلزم بطلان خلافت آن سه نفر است.«ثم کان الحسن» یعنی در زمان معاویه نیز، سپس امام حسین علیه السلام که مقداری با معاویه هم زمان بود و مقداری با یزید، لعنت خدای بر هر دو باد. و «حسین بن علی» دوّمی را گویا راوی زیاد کرده یا از نویسندگان است، به قرینه اینکه در روایت «کشّی»، نام آن حضرت یک بار بیشتر ذکر نشده.همچنیناحتمال دارد جمله حالیه باشد به حذف خبر، یعنی با اینکه حسین بن علی علیه السلام زنده است، و «حسین» با تنوین هم خوانده می‌شود و در این صورت «ابن علی» خبر است، یا اینکه بار اول که نام آن حضرت را برده، برای اینکه در برابر معاویه بود، و دوّمین بار ذکر فرمود، چون در برابر یزید بود.بنابراین معنای این جمله این است: «و دیگران گفتند که یزید بن معاویه و حسین، معارض یکدیگرند.» یا اینکه واو به معنی مع است. و «لا سواء» خبر است برای مبتدای محذوف و در بعضی از نسخه‌ها «لا سواء» سه بارذکر شده، یعنی علی و معاویه یکسان نبودند و حسن و معاویه برابر نیستند، و حسین و یزید نیز برابر نباشند.</w:t>
      </w:r>
    </w:p>
    <w:p>
      <w:pPr>
        <w:pStyle w:val="BookText"/>
      </w:pPr>
      <w:r>
        <w:rPr>
          <w:rFonts w:ascii="IRNazanin" w:hAnsi="IRNazanin" w:eastAsia="IRNazanin" w:cs="IRNazanin"/>
          <w:lang w:bidi="fa-IR"/>
          <w:color w:val="111111"/>
          <w:sz w:val="28"/>
          <w:szCs w:val="28"/>
          <w:rtl/>
        </w:rPr>
        <w:t xml:space="preserve">نتیجه اینکه مطلب روشن‌تر از آن است که کسی اشتباه کند، زیرا هیچ خردمندی تردید ندارد در اینکه اگر ناگزیر باید امامی باشد و آن امام مردد بین علی علیه السلام و معاویه باشد، حتما علی علیه السلام شایسته‌تر است. و «کان» در تمام موارد، ناقصه است، زیرا «علیّا و ابا جعفر» را به نصب خوانده و کسی که می‌گوید ابا جعفر به فعل مقدر منصوب است، از این جهت غافل بوده، ولی در «کانت الشیعه» و «انیکون ابو جعفر» و «حتی کان ابو جعفر» تامّه است، و مقصود از (بودن امام باقر علیه السلام ) در این دو مورد، روشن شدن امر امامت آن حضرت و رجوع مردم به آن بزرگوار است و به قولی در این موارد نیز ناقصه است و ظرف خبر آن است. و مقصود از «الناس» در هر دو مورد، دانشمندان و راویان مخالفند.«و هکذا یکون الامر» یعنی امر امامت همیشه چنین خواهد بود، یعنی دائما مردّد است بین فرد دانای معصوم از خاندان پیامبر صلی الله علیه و آله که فضل و تقوا و عصمت او روشن باشد، و نیز نادان فاسقی از خلفای جور که نادانی و فسقش آشکار است.</w:t>
      </w:r>
    </w:p>
    <w:p>
      <w:pPr>
        <w:pStyle w:val="BookText"/>
      </w:pPr>
      <w:r>
        <w:rPr>
          <w:rFonts w:ascii="IRNazanin" w:hAnsi="IRNazanin" w:eastAsia="IRNazanin" w:cs="IRNazanin"/>
          <w:lang w:bidi="fa-IR"/>
          <w:color w:val="111111"/>
          <w:sz w:val="28"/>
          <w:szCs w:val="28"/>
          <w:rtl/>
        </w:rPr>
        <w:t xml:space="preserve">«و الارض لا تکون الّا بامام»:معصوم دانای به همه نیازمندی‌های امّت، و هر کس او را نشناسد، همچون مرگ جاهلیت مرده است. و «احوج» مبتدایی است که اضافه شده به «ما» و «ما» مصدریه است و «تکون» تامّه است و نسبت «حاجه» به مصدر مجاز است و مقصود نسبت حاجت است به فاعل مصدر به اعتبار بعضی از حالات آن. و «الی» متعلق است به احوج و «ما» موصوله است و عبارت است از تصدیق به ولایت. و «اذا» ظرف است و خبر احوج است.«و اهوی» سخن راوی است که در بین فرمایش امام علیه السلام قرار گرفته است.</w:t>
      </w:r>
    </w:p>
    <w:p>
      <w:pPr>
        <w:pStyle w:val="Heading5"/>
      </w:pPr>
      <w:bookmarkStart w:id="1666" w:name="_Toc1383"/>
      <w:r>
        <w:t>روایت 12</w:t>
      </w:r>
      <w:bookmarkEnd w:id="1666"/>
    </w:p>
    <w:p>
      <w:pPr>
        <w:pStyle w:val="BookText"/>
      </w:pPr>
      <w:r>
        <w:rPr>
          <w:rFonts w:ascii="IRNazanin" w:hAnsi="IRNazanin" w:eastAsia="IRNazanin" w:cs="IRNazanin"/>
          <w:lang w:bidi="fa-IR"/>
          <w:color w:val="111111"/>
          <w:sz w:val="28"/>
          <w:szCs w:val="28"/>
          <w:rtl/>
        </w:rPr>
        <w:t xml:space="preserve">کافی: سکونی از حضرت صادق علیه السلام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9" w:name="pg13490_133002"/>
    <w:bookmarkEnd w:id="259"/>
    <w:p>
      <w:pPr>
        <w:pStyle w:val="BookText"/>
      </w:pPr>
      <w:r>
        <w:rPr>
          <w:rFonts w:ascii="Amiri" w:hAnsi="Amiri" w:eastAsia="Amiri" w:cs="Amiri"/>
          <w:lang w:bidi="ar-SA"/>
          <w:color w:val="111111"/>
          <w:sz w:val="28"/>
          <w:szCs w:val="28"/>
          <w:rtl/>
        </w:rPr>
        <w:t xml:space="preserve">عَنْ أَبِيهِ عليهما السلام قَالَ قَالَ أَمِيرُ الْمُؤْمِنِينَ عليه السلام: الْإِيمَانُ لَهُ أَرْكَانٌ أَرْبَعَةٌ التَّوَكُّلُ عَلَي اللَّهِ وَ تَفْوِيضُ الْأَمْرِ إِلَي اللَّهِ وَ الرِّضَا بِقَضَاءِ اللَّهِ وَ التَّسْلِيمُ لِأَمْرِ اللَّهِ عَزَّ وَ جَلَ‌</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Heading5"/>
      </w:pPr>
      <w:bookmarkStart w:id="1667" w:name="_Toc1384"/>
      <w:r>
        <w:t>بيان</w:t>
      </w:r>
      <w:bookmarkEnd w:id="1667"/>
    </w:p>
    <w:p>
      <w:pPr>
        <w:pStyle w:val="BookText"/>
      </w:pPr>
      <w:r>
        <w:rPr>
          <w:rFonts w:ascii="Amiri" w:hAnsi="Amiri" w:eastAsia="Amiri" w:cs="Amiri"/>
          <w:lang w:bidi="ar-SA"/>
          <w:color w:val="111111"/>
          <w:sz w:val="28"/>
          <w:szCs w:val="28"/>
          <w:rtl/>
        </w:rPr>
        <w:t xml:space="preserve">له أركان أربعة لعدم استقرار الإيمان و ثباته إلا بها التوكل علي الله أي الاعتماد عليه في جميع الأمور و المهمات و قطع النظر عن الأسباب الظاهرة و إن كان يجب التوسل بها ظاهرا لكن من كمل يقينه بالله و أنه القادر علي كل شي‌ء و أنه المسبب للأسباب لا يعتمد عليها بل علي مسببها و تفويض الأمر إلي الله أي في دفع الأعادي الظاهرة و الباطنة كما فوض مؤمن آل فرعون أمره إلي الله فَوَقاهُ اللَّهُ سَيِّئاتِ ما مَكَرُوا و لا ريب أن هذا و ما قبله متفرعان علي قوة الإيمان بالله و يصيران سببا لشدة اليقين أيضا و الرضا بقضاء الله في الشدة و الرخاء و العافية و البلاء و هذا أيضا يحصل من الإيمان بكونه سبحانه مالكا لنفع العباد و ضرهم و لا يفعل بهم إلا ما هو الأصلح لهم و يصير أيضا سببا لكمال اليقين و التسليم لأمر الله أي الانقياد له في كل ما أمر به و نهي عنه و لنبيه و أوصيائه فيما صدر عنهم من الأقوال و الأفعال كما قال سبحانه فَلا وَ رَبِّكَ لا يُؤْمِنُونَ حَتَّي يُحَكِّمُوكَ فِيما شَجَرَ بَيْنَهُمْ ثُمَّ لا يَجِدُوا فِي أَنْفُسِهِمْ حَرَجاً مِمَّا قَضَيْتَ وَ يُسَلِّمُوا تَسْلِيماً و مدخلية هذه الخصلة في الإيمان و كماله أظهر من أن يحتاج إلي البيان وَ اللَّهُ الْمُسْتَعانُ.</w:t>
      </w:r>
    </w:p>
    <w:p>
      <w:pPr>
        <w:pStyle w:val="Heading5"/>
      </w:pPr>
      <w:bookmarkStart w:id="1668" w:name="_Toc1385"/>
      <w:r>
        <w:t>«13»</w:t>
      </w:r>
      <w:bookmarkEnd w:id="1668"/>
    </w:p>
    <w:p>
      <w:pPr>
        <w:pStyle w:val="BookText"/>
      </w:pPr>
      <w:r>
        <w:rPr>
          <w:rFonts w:ascii="Amiri" w:hAnsi="Amiri" w:eastAsia="Amiri" w:cs="Amiri"/>
          <w:lang w:bidi="ar-SA"/>
          <w:color w:val="111111"/>
          <w:sz w:val="28"/>
          <w:szCs w:val="28"/>
          <w:rtl/>
        </w:rPr>
        <w:t xml:space="preserve">كا، [الكافي] عَنِ الْعِدَّةِ عَنْ أَحْمَدَ بْنِ مُحَمَّدٍ عَنْ عَبْدِ الْعَظِيمِ بْنِ عَبْدِ اللَّهِ الْحَسَنِيِّ عَنْ أَبِي جَعْفَرٍ الثَّانِي عَنْ أَبِيهِ عَنْ جَدِّهِ عليهم السلام قَالَ قَالَ أَمِيرُ الْمُؤْمِنِينَ عليه السلام قَالَ رَسُولُ اللَّهِ صلي الله عليه و آله: إِنَّ اللَّهَ خَلَقَ الْإِسْلَامَ فَجَعَلَ لَهُ عَرْصَةً وَ جَعَلَ لَهُ نُوراً وَ جَعَلَ لَهُ حِصْناً وَ جَعَلَ لَهُ نَاصِراً فَأَمَّا عَرْصَتُهُ فَالْقُرْآنُ وَ أَمَّا نُورُهُ فَالْحِكْمَةُ وَ أَمَّا حِصْنُهُ فَالْمَعْرُوفُ وَ أَمَّا أَنْصَارُهُ فَأَنَا وَ أَهْلُ بَيْتِي وَ شِيعَتُنَا فَأَحِبُّوا أَهْلَ بَيْتِي وَ شِيعَتَهُمْ وَ أَنْصَارَهُمْ فَإِنَّهُ لَمَّا أُسْرِيَ بِي إِلَي السَّمَاءِ الدُّنْيَا فَنَسَبَنِي جَبْرَئِيلُ عليه السلام لِأَهْلِ السَّمَاءِ اسْتَوْدَعَ اللَّهُ حُبِّي وَ حُبَّ أَهْلِ بَيْتِي وَ شِيعَتِهِمْ فِي قُلُوبِ الْمَلَائِكَةِ فَهُوَ عِنْدَهُمْ وَدِيعَةٌ إِلَي يَوْمِ الْقِيَامَةِ ثُمَّ هَبَطَ بِي إِلَي أَهْلِ الْأَرْضِ فَنَسَبَنِي إِلَي أَهْلِ الْأَرْضِ فَاسْتَوْدَعَ اللَّهُ حُبِّي وَ حُبَّ أَهْلِ بَيْتِي وَ شِيعَتِهِمْ</w:t>
      </w:r>
    </w:p>
    <w:p>
      <w:pPr>
        <w:pStyle w:val="BookText"/>
      </w:pPr>
      <w:r>
        <w:rPr>
          <w:rFonts w:ascii="IRNazanin" w:hAnsi="IRNazanin" w:eastAsia="IRNazanin" w:cs="IRNazanin"/>
          <w:lang w:bidi="fa-IR"/>
          <w:color w:val="111111"/>
          <w:sz w:val="28"/>
          <w:szCs w:val="28"/>
          <w:rtl/>
        </w:rPr>
        <w:t xml:space="preserve">از پدرش علیه السلام روایت کند که حضرت امیرالمؤمنین علیه السلام فرمود: «ایمان چهار رکن دارد: توکل‌بر خدا، واگذاری امور به خدا، خشنودی به قضای پروردگار و تسلیم امر خدا بودن.»</w:t>
      </w:r>
      <w:r>
        <w:rPr>
          <w:rStyle w:val="FootnoteReference"/>
        </w:rPr>
        <w:footnoteReference w:id="1838"/>
      </w:r>
    </w:p>
    <w:p>
      <w:pPr>
        <w:pStyle w:val="Heading5"/>
      </w:pPr>
      <w:bookmarkStart w:id="1669" w:name="_Toc1386"/>
      <w:r>
        <w:t>توضیح</w:t>
      </w:r>
      <w:bookmarkEnd w:id="1669"/>
    </w:p>
    <w:p>
      <w:pPr>
        <w:pStyle w:val="BookText"/>
      </w:pPr>
      <w:r>
        <w:rPr>
          <w:rFonts w:ascii="IRNazanin" w:hAnsi="IRNazanin" w:eastAsia="IRNazanin" w:cs="IRNazanin"/>
          <w:lang w:bidi="fa-IR"/>
          <w:color w:val="111111"/>
          <w:sz w:val="28"/>
          <w:szCs w:val="28"/>
          <w:rtl/>
        </w:rPr>
        <w:t xml:space="preserve">«له ارکان اربعه»زیرا ایمان، جای‌گیر و پایدار نشود، مگر به آن چهار چیز. «التوکّل علی اللَّه»یعنی اعتماد به خدا در تمام امور و مهمات، و صرف نظر از وسائل ظاهری، اگر چه در ظاهر باید از آن وسائل استفاده کرد، ولی کسی که یقینش کامل باشد و خدا را بر همه چیز قادر و سبب‌ساز بداند، بر اسباب ظاهری اعتماد نکند، بلکه بر سبب آنها یعنی خدا تکیه دارد.</w:t>
      </w:r>
    </w:p>
    <w:p>
      <w:pPr>
        <w:pStyle w:val="BookText"/>
      </w:pPr>
      <w:r>
        <w:rPr>
          <w:rFonts w:ascii="IRNazanin" w:hAnsi="IRNazanin" w:eastAsia="IRNazanin" w:cs="IRNazanin"/>
          <w:lang w:bidi="fa-IR"/>
          <w:color w:val="111111"/>
          <w:sz w:val="28"/>
          <w:szCs w:val="28"/>
          <w:rtl/>
        </w:rPr>
        <w:t xml:space="preserve">«و تفویض الامر الی اللَّه»: یعنی در پیشگیری از دشمن‌های ظاهری و باطنی، چنانچه مؤمن آل فرعون امور خویش را به خدا واگذاشت و خداوند او را از شرّ بدی‌های نیرنگ‌های فرعونیان محفوظ داشت. و شکی نیست که توکل به خدا و تفویض امر به خدا، نتیجه ایمان قوی و نیز موجب افزایش یقین است.</w:t>
      </w:r>
    </w:p>
    <w:p>
      <w:pPr>
        <w:pStyle w:val="BookText"/>
      </w:pPr>
      <w:r>
        <w:rPr>
          <w:rFonts w:ascii="IRNazanin" w:hAnsi="IRNazanin" w:eastAsia="IRNazanin" w:cs="IRNazanin"/>
          <w:lang w:bidi="fa-IR"/>
          <w:color w:val="111111"/>
          <w:sz w:val="28"/>
          <w:szCs w:val="28"/>
          <w:rtl/>
        </w:rPr>
        <w:t xml:space="preserve">«و الرضا بقضاء اللَّه»: در سختی و راحتی، و گرفتاری و سلامتی، و این خوی نیز نتیجه ایمان به خداست، چه او مالک سود و زیان بندگان است و در مورد بندگانش، جز آنچه بیشتر به صلاح آنان است انجام ندهد، همچنین موجب یقین کامل است.</w:t>
      </w:r>
    </w:p>
    <w:p>
      <w:pPr>
        <w:pStyle w:val="BookText"/>
      </w:pPr>
      <w:r>
        <w:rPr>
          <w:rFonts w:ascii="IRNazanin" w:hAnsi="IRNazanin" w:eastAsia="IRNazanin" w:cs="IRNazanin"/>
          <w:lang w:bidi="fa-IR"/>
          <w:color w:val="111111"/>
          <w:sz w:val="28"/>
          <w:szCs w:val="28"/>
          <w:rtl/>
        </w:rPr>
        <w:t xml:space="preserve">«و التسلیم لأمر اللَّه»: یعنی سر به فرمان او بودن در هر چه فرمان داده و نهی کردهو همچنین اطاعت از پیامبر او و جانشینانش در گفتار و رفتاری که از آنها سر زند، چنانچه خداوند می‌فرماید:{نه چنین است، قسم به خدای تو که اینان به حقیقت اهل ایمان نمی‌شوند، مگر آنکه در خصومت و نزاعشان تنها تو را حاکم کنند و آنگاه به هر حکمی (که به سود و زیان آنها) کنی، هیچ گونه اعتراضی در دل نداشته و کاملا از دل و جان تسلیم فرمان تو باشند.}</w:t>
      </w:r>
      <w:r>
        <w:rPr>
          <w:rStyle w:val="FootnoteReference"/>
        </w:rPr>
        <w:footnoteReference w:id="1839"/>
      </w:r>
      <w:r>
        <w:rPr>
          <w:rFonts w:ascii="IRNazanin" w:hAnsi="IRNazanin" w:eastAsia="IRNazanin" w:cs="IRNazanin"/>
          <w:lang w:bidi="fa-IR"/>
          <w:color w:val="111111"/>
          <w:sz w:val="28"/>
          <w:szCs w:val="28"/>
          <w:rtl/>
        </w:rPr>
        <w:t xml:space="preserve">و دخالت این خوی در ایمان و تکمیل آن، روشن‌تر از آن است که نیازمند بیان باشد، و اللَّه المستعان.</w:t>
      </w:r>
    </w:p>
    <w:p>
      <w:pPr>
        <w:pStyle w:val="Heading5"/>
      </w:pPr>
      <w:bookmarkStart w:id="1670" w:name="_Toc1387"/>
      <w:r>
        <w:t>روایت 13</w:t>
      </w:r>
      <w:bookmarkEnd w:id="1670"/>
    </w:p>
    <w:p>
      <w:pPr>
        <w:pStyle w:val="BookText"/>
      </w:pPr>
      <w:r>
        <w:rPr>
          <w:rFonts w:ascii="IRNazanin" w:hAnsi="IRNazanin" w:eastAsia="IRNazanin" w:cs="IRNazanin"/>
          <w:lang w:bidi="fa-IR"/>
          <w:color w:val="111111"/>
          <w:sz w:val="28"/>
          <w:szCs w:val="28"/>
          <w:rtl/>
        </w:rPr>
        <w:t xml:space="preserve">کافی: حضرت جواد علیه السلام از پدرش از جدش علیه السلام روایت فرماید که حضرت امیرالمؤمنین علیه السلام فرمود: پیامبر خدا صلی الله علیه و آله فرمود: «خداوند اسلام را آفرید، برای او عرصه و میدانی قرارداد، برایش نوری ساخت و نیز دژ و یاوری درست کرد. امّا عرصه اسلام، قرآن است؛ نورش حکمت؛ دژ آن کار خوب؛ و یارانش من و خاندانم و شیعیان ما هستند. پس خاندان من و شیعیان و یاران آنها را دوست بدارید، زیرا در شب معراج، وقتی مرا به آسمان بردند و جبرئیل مرا به اهل آسمان معرفی کرد، خداوند دوستی من و خاندانم و شیعیان آنها را در دل فرشتگان به ودیعت نهاد و تا روز قیامت این دوستی به آنها سپرده شده. سپس جبرئیل مرا به زمین آورد و به اهل زمین معرفی کرد، و خدا دوستی مرا و خاندانم و شیعیان آنها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60" w:name="pg13490_133003"/>
    <w:bookmarkEnd w:id="260"/>
    <w:p>
      <w:pPr>
        <w:pStyle w:val="BookText"/>
      </w:pPr>
      <w:r>
        <w:rPr>
          <w:rFonts w:ascii="Amiri" w:hAnsi="Amiri" w:eastAsia="Amiri" w:cs="Amiri"/>
          <w:lang w:bidi="ar-SA"/>
          <w:color w:val="111111"/>
          <w:sz w:val="28"/>
          <w:szCs w:val="28"/>
          <w:rtl/>
        </w:rPr>
        <w:t xml:space="preserve">فِي قُلُوبِ مُؤْمِنِي أُمَّتِي فَمُؤْمِنُو أُمَّتِي يَحْفَظُونَ وَدِيعَتِي فِي أَهْلِ بَيْتِي إِلَي يَوْمِ الْقِيَامَةِ أَلَا فَلَوْ أَنَّ الرَّجُلَ مِنْ أُمَّتِي عَبَدَ اللَّهَ عَزَّ وَ جَلَّ عُمُرَهُ أَيَّامَ الدُّنْيَا ثُمَّ لَقِيَ اللَّهَ عَزَّ وَ جَلَّ مُبْغِضاً لِأَهْلِ بَيْتِي وَ شِيعَتِي مَا فَرَّجَ اللَّهُ صَدْرَهُ إِلَّا عَنْ نِفَاقٍ‌</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Heading5"/>
      </w:pPr>
      <w:bookmarkStart w:id="1671" w:name="_Toc1388"/>
      <w:r>
        <w:t>«14»</w:t>
      </w:r>
      <w:bookmarkEnd w:id="1671"/>
    </w:p>
    <w:p>
      <w:pPr>
        <w:pStyle w:val="BookText"/>
      </w:pPr>
      <w:r>
        <w:rPr>
          <w:rFonts w:ascii="Amiri" w:hAnsi="Amiri" w:eastAsia="Amiri" w:cs="Amiri"/>
          <w:lang w:bidi="ar-SA"/>
          <w:color w:val="111111"/>
          <w:sz w:val="28"/>
          <w:szCs w:val="28"/>
          <w:rtl/>
        </w:rPr>
        <w:t xml:space="preserve">بشا، [بشارة المصطفي] عَنْ مُحَمَّدِ بْنِ عَلِيِّ بْنِ عَبْدِ الصَّمَدِ عَنْ أَبِيهِ عَنْ جَدِّهِ عَنْ أَحْمَدَ بْنِ مُحَمَّدِ بْنِ عَبَّادٍ الرَّازِيِّ عَنْ عَبْدِ الْعَظِيمِ: مِثْلَهُ إِلَّا أَنَّ فِيهِ فَهَبَطَ بِي إِلَي الْأَرْضِ وَ نَسَبَنِي لِأَهْلِ الْأَرْضِ إِلَي قَوْلِهِ فِي قُلُوبِ أَهْلِ الْأَرْضِ إِلَي قَوْلِهِ عِدَّةَ أَيَّامِ الدُّنْيَا إِلَي قَوْلِهِ مَا فَرَّجَ اللَّهُ قَلْبَهُ إِلَّا عَنِ النِّفَاقِ‌</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Heading5"/>
      </w:pPr>
      <w:bookmarkStart w:id="1672" w:name="_Toc1389"/>
      <w:r>
        <w:t>توضيح</w:t>
      </w:r>
      <w:bookmarkEnd w:id="1672"/>
    </w:p>
    <w:p>
      <w:pPr>
        <w:pStyle w:val="BookText"/>
      </w:pPr>
      <w:r>
        <w:rPr>
          <w:rFonts w:ascii="Amiri" w:hAnsi="Amiri" w:eastAsia="Amiri" w:cs="Amiri"/>
          <w:lang w:bidi="ar-SA"/>
          <w:color w:val="111111"/>
          <w:sz w:val="28"/>
          <w:szCs w:val="28"/>
          <w:rtl/>
        </w:rPr>
        <w:t xml:space="preserve">فجعل له عرصة العرصة كل بقعة بين الدور واسعة ليس فيها بناء و الظاهر أنه عليه السلام شبه الإسلام برجل لا بدار كما زعم و شبه القرآن بعرصة يجول الإسلام فيه و شبه الحكمة و العلوم الحقة بسراج و نور يستنير به الإسلام أو يبصر به صاحبه فإن بالعلم يظهر حقائق الإسلام و أوامره و نواهيه و أحكامه و أما حصنه فالمعروف أي الإحسان أو ما عرف بالعقل و الشرع حسنه كما هو المراد في الأمر بالمعروف فإنه بكل من المعنيين يكون سببا لحفظ الإسلام و بقائه و عدم تطرق شياطين الإنس و الجن للخلل فيه أو المراد به الأمر بالمعروف فالتشبيه أظهر.</w:t>
      </w:r>
    </w:p>
    <w:p>
      <w:pPr>
        <w:pStyle w:val="BookText"/>
      </w:pPr>
      <w:r>
        <w:rPr>
          <w:rFonts w:ascii="Amiri" w:hAnsi="Amiri" w:eastAsia="Amiri" w:cs="Amiri"/>
          <w:lang w:bidi="ar-SA"/>
          <w:color w:val="111111"/>
          <w:sz w:val="28"/>
          <w:szCs w:val="28"/>
          <w:rtl/>
        </w:rPr>
        <w:t xml:space="preserve">و أما كونهم عليهم السلام و شيعتهم أنصار الإسلام فهو ظاهر و غيرهم يخربون الإسلام و يضيعونه فنسبني أي ذكر نسبي أو وصفني و ذكر نبوتي و مناقبي و أما ذكر نسبه لأهل الأرض فبالآيات التي أنزلها فيه و في أهل بيته و يقرؤها الناس إلي يوم القيامة أو ذكر فضله و نادي به بحيث سمع من في أصلاب الرجال و أرحام النساء كنداء إبراهيم عليه السلام بالحج و قيل لما وجبت الصلوات الخمس في المعراج فلما هبط صلي الله عليه و آله علمها الناس و كان من أفعالها الصلاة علي محمد و آله في التشهد فدلهم بذلك علي أنهم أفضل الخلق لأنه لو كان غيرهم أفضل لكانت الصلاة عليهم أوجب و الأول أظهر.</w:t>
      </w:r>
    </w:p>
    <w:p>
      <w:pPr>
        <w:pStyle w:val="BookText"/>
      </w:pPr>
      <w:r>
        <w:rPr>
          <w:rFonts w:ascii="IRNazanin" w:hAnsi="IRNazanin" w:eastAsia="IRNazanin" w:cs="IRNazanin"/>
          <w:lang w:bidi="fa-IR"/>
          <w:color w:val="111111"/>
          <w:sz w:val="28"/>
          <w:szCs w:val="28"/>
          <w:rtl/>
        </w:rPr>
        <w:t xml:space="preserve">را در دل مؤمنین از امّتم به ودیعت نهاد و آنها تا روز قیامت، امانت مرا در خاندانم حفظ می‌کنند. بدان که اگر مردی از امّت من تمام روزهای عمرش عبادت کند و هنگام ملاقات خدا، دشمن خاندان و شیعیان من باشد، خداوند سینه‌اش را جز از نفاق و دورویی نگشاید.»</w:t>
      </w:r>
      <w:r>
        <w:rPr>
          <w:rStyle w:val="FootnoteReference"/>
        </w:rPr>
        <w:footnoteReference w:id="1842"/>
      </w:r>
    </w:p>
    <w:p>
      <w:pPr>
        <w:pStyle w:val="Heading5"/>
      </w:pPr>
      <w:bookmarkStart w:id="1673" w:name="_Toc1390"/>
      <w:r>
        <w:t>روایت 14</w:t>
      </w:r>
      <w:bookmarkEnd w:id="1673"/>
    </w:p>
    <w:p>
      <w:pPr>
        <w:pStyle w:val="BookText"/>
      </w:pPr>
      <w:r>
        <w:rPr>
          <w:rFonts w:ascii="IRNazanin" w:hAnsi="IRNazanin" w:eastAsia="IRNazanin" w:cs="IRNazanin"/>
          <w:lang w:bidi="fa-IR"/>
          <w:color w:val="111111"/>
          <w:sz w:val="28"/>
          <w:szCs w:val="28"/>
          <w:rtl/>
        </w:rPr>
        <w:t xml:space="preserve">بشارة المصطفی: از عبدالعظیم حسنی نیز حدیث بالا را روایت کند،</w:t>
      </w:r>
      <w:r>
        <w:rPr>
          <w:rStyle w:val="FootnoteReference"/>
        </w:rPr>
        <w:footnoteReference w:id="1843"/>
      </w:r>
      <w:r>
        <w:rPr>
          <w:rFonts w:ascii="IRNazanin" w:hAnsi="IRNazanin" w:eastAsia="IRNazanin" w:cs="IRNazanin"/>
          <w:lang w:bidi="fa-IR"/>
          <w:color w:val="111111"/>
          <w:sz w:val="28"/>
          <w:szCs w:val="28"/>
          <w:rtl/>
        </w:rPr>
        <w:t xml:space="preserve">(البته با تفاوت بسیار اندک).</w:t>
      </w:r>
    </w:p>
    <w:p>
      <w:pPr>
        <w:pStyle w:val="Heading5"/>
      </w:pPr>
      <w:bookmarkStart w:id="1674" w:name="_Toc1391"/>
      <w:r>
        <w:t>توضیح</w:t>
      </w:r>
      <w:bookmarkEnd w:id="1674"/>
    </w:p>
    <w:p>
      <w:pPr>
        <w:pStyle w:val="BookText"/>
      </w:pPr>
      <w:r>
        <w:rPr>
          <w:rFonts w:ascii="IRNazanin" w:hAnsi="IRNazanin" w:eastAsia="IRNazanin" w:cs="IRNazanin"/>
          <w:lang w:bidi="fa-IR"/>
          <w:color w:val="111111"/>
          <w:sz w:val="28"/>
          <w:szCs w:val="28"/>
          <w:rtl/>
        </w:rPr>
        <w:t xml:space="preserve">«فجعل له عرصه»:عرصه و میدان، قطعه‌ای زمین چشمگیر پهناور و بی‌ساختمان است. ظاهرا حضرت اسلام را به مردی تشبیه فرموده، نه چنان که پنداشته‌اندبه خانه؛ قرآن را به عرصه‌ای تشبیه فرموده که اسلام در آن می‌چرخد؛ و حکمت و علوم حقه را به چراغ و نوری مانند کرده که اسلام بدان روشن می‌شود و صاحبش به آن نور می‌بیند، زیرا حقایق اسلام و اوامر و نواهی آن، روشن نشود مگر به دانش.</w:t>
      </w:r>
    </w:p>
    <w:p>
      <w:pPr>
        <w:pStyle w:val="BookText"/>
      </w:pPr>
      <w:r>
        <w:rPr>
          <w:rFonts w:ascii="IRNazanin" w:hAnsi="IRNazanin" w:eastAsia="IRNazanin" w:cs="IRNazanin"/>
          <w:lang w:bidi="fa-IR"/>
          <w:color w:val="111111"/>
          <w:sz w:val="28"/>
          <w:szCs w:val="28"/>
          <w:rtl/>
        </w:rPr>
        <w:t xml:space="preserve">«و امّا حصنه فالمعروف»: یعنی نیکی یا آنچه که حسنش بخرد و شرع شناخته‌شود، چنانچه مقصود از معروف در امر به معروف همین است. در هر صورت معروف، باعث حفظ و بقای اسلام و راه نیافتن شیطان‌های انس و جنّ برای ایجاد خلل در آن است. یا مقصود از معروف، امر به معروف است و در این صورت تشبیه آن به دژ، روشن‌تر است.</w:t>
      </w:r>
    </w:p>
    <w:p>
      <w:pPr>
        <w:pStyle w:val="BookText"/>
      </w:pPr>
      <w:r>
        <w:rPr>
          <w:rFonts w:ascii="IRNazanin" w:hAnsi="IRNazanin" w:eastAsia="IRNazanin" w:cs="IRNazanin"/>
          <w:lang w:bidi="fa-IR"/>
          <w:color w:val="111111"/>
          <w:sz w:val="28"/>
          <w:szCs w:val="28"/>
          <w:rtl/>
        </w:rPr>
        <w:t xml:space="preserve">و امّا اینکه آن بزرگواران و شیعیان آنها یاور اسلامند و دیگران آن را ضایع می‌سازند، روشن است. «فنسبنی» یعنی نسب مرا یاد کرد یا اوصاف مرا، و نبوّت و کمالات مرا یاد کرد. امّا معرفی آن حضرت برای اهل زمین، به وسیله آیاتی است که درباره او و خاندانش فرود آمده و مردم آنها را تا روز قیامت می‌خوانند، یا اینکه جبرئیل فضائل آن بزرگوار را یاد کرد و فریاد کشید، به طوری که همه آنها که در پشت پدران و رحم مادران بودند شنیدند، همچون فریاد ابراهیم علیه السلام برای حج، و به قولی چون نمازهای پنجگانه در شب معراج واجب شد، وقتی فرود آمد، نماز را به مردم تعلیم فرمود و از جمله کارهای نماز، درود بر محمّد صلی الله علیه و آله و خاندان او در تشهّد است. بدین وسیله به مردم زمین فهماند که آن خاندان، برترین موجوداتند، زیرا اگر دیگری از آنها برتر بود، بر او درود می‌فرستادند، ولی توجیه اول روشن‌تر است.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1" w:name="pg13490_133004"/>
    <w:bookmarkEnd w:id="261"/>
    <w:p>
      <w:pPr>
        <w:pStyle w:val="BookText"/>
      </w:pPr>
      <w:r>
        <w:rPr>
          <w:rFonts w:ascii="Amiri" w:hAnsi="Amiri" w:eastAsia="Amiri" w:cs="Amiri"/>
          <w:lang w:bidi="ar-SA"/>
          <w:color w:val="111111"/>
          <w:sz w:val="28"/>
          <w:szCs w:val="28"/>
          <w:rtl/>
        </w:rPr>
        <w:t xml:space="preserve">ثم لقي الله أي عند الموت أو في القيامة و تفريج الصدر كناية عن إظهار ما كان كامنا فيه علي الناس في القيامة أو عن علمه تعالي به و الأول أظهر.</w:t>
      </w:r>
    </w:p>
    <w:p>
      <w:pPr>
        <w:pStyle w:val="Heading5"/>
      </w:pPr>
      <w:bookmarkStart w:id="1675" w:name="_Toc1392"/>
      <w:r>
        <w:t>«15»</w:t>
      </w:r>
      <w:bookmarkEnd w:id="1675"/>
    </w:p>
    <w:p>
      <w:pPr>
        <w:pStyle w:val="BookText"/>
      </w:pPr>
      <w:r>
        <w:rPr>
          <w:rFonts w:ascii="Amiri" w:hAnsi="Amiri" w:eastAsia="Amiri" w:cs="Amiri"/>
          <w:lang w:bidi="ar-SA"/>
          <w:color w:val="111111"/>
          <w:sz w:val="28"/>
          <w:szCs w:val="28"/>
          <w:rtl/>
        </w:rPr>
        <w:t xml:space="preserve">كا، [الكافي] عَنِ الْعِدَّةِ عَنِ الْبَرْقِيِّ عَنْ أَبِيهِ عَنْ عَبْدِ اللَّهِ بْنِ الْقَاسِمِ عَنْ مُدْرِكِ بْنِ عَبْدِ الرَّحْمَنِ عَنْ أَبِي عَبْدِ اللَّهِ عليه السلام قَالَ قَالَ رَسُولُ اللَّهِ صلي الله عليه و آله: الْإِسْلَامُ عُرْيَانٌ فَلِبَاسُهُ الْحَيَاءُ وَ زِينَتُهُ الْوَفَاءُ وَ مُرُوَّتُهُ الْعَمَلُ الصَّالِحُ وَ عِمَادُهُ الْوَرَعُ وَ لِكُلِّ شَيْ‌ءٍ أَسَاسٌ وَ أَسَاسُ الْإِسْلَامِ حُبُّنَا أَهْلَ الْبَيْتِ‌</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عن علي بن إبراهيم عن أبيه عن علي بن معبد عن عبد الله بن القاسم: مثله‌</w:t>
      </w:r>
      <w:r>
        <w:rPr>
          <w:rStyle w:val="FootnoteReference"/>
        </w:rPr>
        <w:footnoteReference w:id="1845"/>
      </w:r>
    </w:p>
    <w:p>
      <w:pPr>
        <w:pStyle w:val="BookText"/>
      </w:pPr>
      <w:r>
        <w:rPr>
          <w:rFonts w:ascii="Amiri" w:hAnsi="Amiri" w:eastAsia="Amiri" w:cs="Amiri"/>
          <w:lang w:bidi="ar-SA"/>
          <w:color w:val="111111"/>
          <w:sz w:val="28"/>
          <w:szCs w:val="28"/>
          <w:rtl/>
        </w:rPr>
        <w:t xml:space="preserve">سن، [المحاسن] عن أبيه: مثله‌</w:t>
      </w:r>
      <w:r>
        <w:rPr>
          <w:rStyle w:val="FootnoteReference"/>
        </w:rPr>
        <w:footnoteReference w:id="1846"/>
      </w:r>
    </w:p>
    <w:p>
      <w:pPr>
        <w:pStyle w:val="BookText"/>
      </w:pPr>
      <w:r>
        <w:rPr>
          <w:rFonts w:ascii="Amiri" w:hAnsi="Amiri" w:eastAsia="Amiri" w:cs="Amiri"/>
          <w:lang w:bidi="ar-SA"/>
          <w:color w:val="111111"/>
          <w:sz w:val="28"/>
          <w:szCs w:val="28"/>
          <w:rtl/>
        </w:rPr>
        <w:t xml:space="preserve">لي، [الأمالي] للصدوق عن العطار عن سعد عن ابن يزيد عن زياد القندي عن علي بن معبد عن عبد الله بن القاسم عن مبارك بن عبد الرحمن عن أبي عبد الله عن آبائه عليهم السلام: مثله‌</w:t>
      </w:r>
      <w:r>
        <w:rPr>
          <w:rStyle w:val="FootnoteReference"/>
        </w:rPr>
        <w:footnoteReference w:id="1847"/>
      </w:r>
    </w:p>
    <w:p>
      <w:pPr>
        <w:pStyle w:val="Heading5"/>
      </w:pPr>
      <w:bookmarkStart w:id="1676" w:name="_Toc1393"/>
      <w:r>
        <w:t>بيان</w:t>
      </w:r>
      <w:bookmarkEnd w:id="1676"/>
    </w:p>
    <w:p>
      <w:pPr>
        <w:pStyle w:val="BookText"/>
      </w:pPr>
      <w:r>
        <w:rPr>
          <w:rFonts w:ascii="Amiri" w:hAnsi="Amiri" w:eastAsia="Amiri" w:cs="Amiri"/>
          <w:lang w:bidi="ar-SA"/>
          <w:color w:val="111111"/>
          <w:sz w:val="28"/>
          <w:szCs w:val="28"/>
          <w:rtl/>
        </w:rPr>
        <w:t xml:space="preserve">الإسلام عريان شبه عليه السلام الإسلام برجل و الحياء بلباسه فكما أن اللباس يستر العورات و القبائح الظاهرة فكذلك الحياء يستر القبائح و المساوي الباطنة و لا يبعد أن يكون المراد بالإسلام المسلم من حيث إنه مسلم أو يكون إسناد العري و اللباس إليه علي المجاز أي لباس صاحبه و كذا الفقرات الآتية تحتملهما فتفطن و زينته الوفاء أي بعهود الله و رسوله و حججه و بعهود الخلق و وعودهم و قيل إيفاء كل ذي حق حقه وافيا و مروته العمل الصالح المروءة بالضم مهموزا و قد يخفف الهمزة فيشد الواو الإنسانية أي العمل بمقتضاها قال في القاموس مرو ككرم مروءة فهو مري‌ء أي ذو مروءة و إنسانية. و في المصباح</w:t>
      </w:r>
    </w:p>
    <w:p>
      <w:pPr>
        <w:pStyle w:val="BookText"/>
      </w:pPr>
      <w:r>
        <w:rPr>
          <w:rFonts w:ascii="IRNazanin" w:hAnsi="IRNazanin" w:eastAsia="IRNazanin" w:cs="IRNazanin"/>
          <w:lang w:bidi="fa-IR"/>
          <w:color w:val="111111"/>
          <w:sz w:val="28"/>
          <w:szCs w:val="28"/>
          <w:rtl/>
        </w:rPr>
        <w:t xml:space="preserve">«ثمّ لقی اللَّه»: یعنی دم مرگ یا در قیامت. و گشودن سینه، کنایه است از ظاهر ساختن آنچه تا به حال بر مردم پنهان بوده، در روز رستاخیز، یا کنایه است از آگاهی خدا بر آن، و معنای اول روشن‌تر است.</w:t>
      </w:r>
    </w:p>
    <w:p>
      <w:pPr>
        <w:pStyle w:val="Heading5"/>
      </w:pPr>
      <w:bookmarkStart w:id="1677" w:name="_Toc1394"/>
      <w:r>
        <w:t>روایت 15</w:t>
      </w:r>
      <w:bookmarkEnd w:id="1677"/>
    </w:p>
    <w:p>
      <w:pPr>
        <w:pStyle w:val="BookText"/>
      </w:pPr>
      <w:r>
        <w:rPr>
          <w:rFonts w:ascii="IRNazanin" w:hAnsi="IRNazanin" w:eastAsia="IRNazanin" w:cs="IRNazanin"/>
          <w:lang w:bidi="fa-IR"/>
          <w:color w:val="111111"/>
          <w:sz w:val="28"/>
          <w:szCs w:val="28"/>
          <w:rtl/>
        </w:rPr>
        <w:t xml:space="preserve">کافی: مدرک بن عبدالرحمن از حضرت صادق علیه السلام روایت کند که حضرت رسول صلی الله علیه و آله فرمود: «اسلام برهنه است، و پوشش آن حیا؛ زیورش وفا؛مروّتش عمل صالح؛ و ستونش پارسایی است. هر چیزی را اساسی است و اساس اسلام، دوستی ما خاندان است.»</w:t>
      </w:r>
      <w:r>
        <w:rPr>
          <w:rStyle w:val="FootnoteReference"/>
        </w:rPr>
        <w:footnoteReference w:id="1848"/>
      </w:r>
    </w:p>
    <w:p>
      <w:pPr>
        <w:pStyle w:val="Heading5"/>
      </w:pPr>
      <w:bookmarkStart w:id="1678" w:name="_Toc1395"/>
      <w:r>
        <w:t>توضیح</w:t>
      </w:r>
      <w:bookmarkEnd w:id="1678"/>
    </w:p>
    <w:p>
      <w:pPr>
        <w:pStyle w:val="BookText"/>
      </w:pPr>
      <w:r>
        <w:rPr>
          <w:rFonts w:ascii="IRNazanin" w:hAnsi="IRNazanin" w:eastAsia="IRNazanin" w:cs="IRNazanin"/>
          <w:lang w:bidi="fa-IR"/>
          <w:color w:val="111111"/>
          <w:sz w:val="28"/>
          <w:szCs w:val="28"/>
          <w:rtl/>
        </w:rPr>
        <w:t xml:space="preserve">«الاسلام عریان»:اسلام را به مرد و حیا را به لباس او مانند کرده، همچنان که لباس، زشتی‌های ظاهری و عورت را می‌پوشاند، حیا و آزرم نیز زشتی‌های درونی را می‌پوشاند. و بعید نیست که مقصود از اسلام، مسلمان باشد یا نسبت برهنگی و پوشش به اسلام مجاز است، یعنی لباس صاحب اسلام که مسلمان باشد و همچنین جملات بعد نیز این دو احتمال را دارد.</w:t>
      </w:r>
    </w:p>
    <w:p>
      <w:pPr>
        <w:pStyle w:val="BookText"/>
      </w:pPr>
      <w:r>
        <w:rPr>
          <w:rFonts w:ascii="IRNazanin" w:hAnsi="IRNazanin" w:eastAsia="IRNazanin" w:cs="IRNazanin"/>
          <w:lang w:bidi="fa-IR"/>
          <w:color w:val="111111"/>
          <w:sz w:val="28"/>
          <w:szCs w:val="28"/>
          <w:rtl/>
        </w:rPr>
        <w:t xml:space="preserve">«و زینته الوفاء»: یعنی به پیمان‌های خدا و رسول و امامان، و پیمان‌ها و وعده‌های مردم و به قولی پرداخت هر حقی، چنانچه باید، به صاحب حق.</w:t>
      </w:r>
    </w:p>
    <w:p>
      <w:pPr>
        <w:pStyle w:val="BookText"/>
      </w:pPr>
      <w:r>
        <w:rPr>
          <w:rFonts w:ascii="IRNazanin" w:hAnsi="IRNazanin" w:eastAsia="IRNazanin" w:cs="IRNazanin"/>
          <w:lang w:bidi="fa-IR"/>
          <w:color w:val="111111"/>
          <w:sz w:val="28"/>
          <w:szCs w:val="28"/>
          <w:rtl/>
        </w:rPr>
        <w:t xml:space="preserve">«و مروّته العمل الصّالح»: به ضمّ میم با همزه و گاهی همزه را تخفیف می‌دهند و واو تشدید دارد، انسانیت را گویند، یعنی عمل بر حسب مقام انسانی. در قاموس گوید: «مرؤ» بر وزن کرم، مصدر آن «مروءة»، وصف آن «مَرِئ»، یعنی دارای مروّت و انسانیّت. در مصباح گوید: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2" w:name="pg13490_133005"/>
    <w:bookmarkEnd w:id="262"/>
    <w:p>
      <w:pPr>
        <w:pStyle w:val="BookText"/>
      </w:pPr>
      <w:r>
        <w:rPr>
          <w:rFonts w:ascii="Amiri" w:hAnsi="Amiri" w:eastAsia="Amiri" w:cs="Amiri"/>
          <w:lang w:bidi="ar-SA"/>
          <w:color w:val="111111"/>
          <w:sz w:val="28"/>
          <w:szCs w:val="28"/>
          <w:rtl/>
        </w:rPr>
        <w:t xml:space="preserve">المروءة آداب نفسانية تحمل مراعاتها الإنسان علي الوقوف عند محاسن الأخلاق و جميل العادات يقال مرؤ الإنسان فهو مري‌ء مثل قرب فهو قريب أي صار ذا مروءة و قال الجوهري و قد يشدد فيقال مروة انتهي و الحاصل أن العمل الصالح من لوازم الإسلام و مما يجعل الإسلام حقيقا بأن يسمي إسلاما كما أن المروءة من لوازم الإنسان و مما يصير به الإنسان حقيقا بأن يسمي إنسانا أو المسلم من حيث إنه مسلم مروته العمل الصالح فلا يسمي مرءا حقيقة أو مسلما إلا به. و عماده الورع العماد بالكسر ما يسند به و عماد الخيمة و السقف ما يقام به و الحاصل أن ثبات الإسلام و بقاءه و استقراره بالورع أي ترك المحرمات بل الشبهات أيضا كما أن بالمعاصي يتزلزل بل يزول و الأس بالضم و الأساس بالفتح أصل البناء و أصل كل شي‌ء و الأساس بالكسر جمع أس و الحاصل أنه كما يستقر البناء و لا يستقيم بغير أساس فكذلك الإسلام لا يتحقق و لا يستقر إلا بحبهم الملزوم للقول بولايتهم و إمامتهم فإن من أنكر حقهم فهو أعدي عدوهم و قوله صلي الله عليه و آله حبنا أي حبي و حب أهل بيتي و يحتمل كون الفقرة الأخيرة كلام الصادق عليه السلام لكنه بعيد.</w:t>
      </w:r>
    </w:p>
    <w:p>
      <w:pPr>
        <w:pStyle w:val="Heading5"/>
      </w:pPr>
      <w:bookmarkStart w:id="1679" w:name="_Toc1396"/>
      <w:r>
        <w:t>«16»</w:t>
      </w:r>
      <w:bookmarkEnd w:id="1679"/>
    </w:p>
    <w:p>
      <w:pPr>
        <w:pStyle w:val="BookText"/>
      </w:pPr>
      <w:r>
        <w:rPr>
          <w:rFonts w:ascii="Amiri" w:hAnsi="Amiri" w:eastAsia="Amiri" w:cs="Amiri"/>
          <w:lang w:bidi="ar-SA"/>
          <w:color w:val="111111"/>
          <w:sz w:val="28"/>
          <w:szCs w:val="28"/>
          <w:rtl/>
        </w:rPr>
        <w:t xml:space="preserve">نهج، [نهج البلاغة]: قَالَ عليه السلام فِي بَعْضِ خُطَبِهِ ثُمَّ إِنَّ هَذَا الْإِسْلَامَ دِينُ اللَّهِ الَّذِي اصْطَفَاهُ لِنَفْسِهِ وَ اصْطَنَعَهُ عَلَي عَيْنِهِ وَ أَصْفَاهُ خِيَرَةَ خَلْقِهِ وَ أَقَامَ دَعَائِمَهُ عَلَي مَحَبَّتِهِ أَذَلَّ الْأَدْيَانَ بِعِزِّهِ وَ وَضَعَ الْمِلَلَ بِرَفْعِهِ وَ أَهَانَ أَعْدَاءَهُ بِكَرَامَتِهِ وَ خَذَلَ مُحَادِّيهِ بِنَصْرِهِ وَ هَدَمَ أَرْكَانَ الضَّلَالَةِ بِرُكْنِهِ وَ سَقَي مَنْ عَطِشَ مِنْ حِيَاضِهِ وَ أَتْأَقَ الْحِيَاضَ بِمَوَاتِحِهِ ثُمَّ جَعَلَهُ لَا انْفِصَامَ لِعُرْوَتِهِ وَ لَا فَكَّ لِحَلْقَتِهِ وَ لَا انْهِدَامَ لِأَسَاسِهِ وَ لَا زَوَالَ لِدَعَائِمِهِ وَ لَا انْقِلَاعَ لِشَجَرَتِهِ وَ لَا انْقِطَاعَ لِمُدَّتِهِ وَ لَا عَفَاءَ لِشَرَائِعِهِ وَ لَا جَذَّ لِفُرُوعِهِ وَ لَا ضَنْكَ لِطُرُقِهِ وَ لَا وُعُوثَةَ لِسُهُولَتِهِ وَ لَا سَوَادَ لِوَضَحِهِ وَ لَا عِوَجَ لِانْتِصَابِهِ وَ لَا عَصَلَ فِي عُودِهِ وَ لَا وَعَثَ لِفَجِّهِ وَ لَا انْطِفَاءَ لِمَصَابِيحِهِ وَ لَا مَرَارَةَ لِحَلَاوَتِهِ فَهُوَ دَعَائِمُ أَسَاخَ فِي الْحَقِّ أَسْنَاخَهَا وَ ثَبَّتَ لَهَا آسَاسَهَا وَ يَنَابِيعُ غَزُرَتْ عُيُونُهَا وَ مَصَابِيحُ شَبَّتْ نِيرَانُهَا وَ مَنَارٌ اقْتَدَي بِهَا</w:t>
      </w:r>
    </w:p>
    <w:p>
      <w:pPr>
        <w:pStyle w:val="BookText"/>
      </w:pPr>
      <w:r>
        <w:rPr>
          <w:rFonts w:ascii="IRNazanin" w:hAnsi="IRNazanin" w:eastAsia="IRNazanin" w:cs="IRNazanin"/>
          <w:lang w:bidi="fa-IR"/>
          <w:color w:val="111111"/>
          <w:sz w:val="28"/>
          <w:szCs w:val="28"/>
          <w:rtl/>
        </w:rPr>
        <w:t xml:space="preserve">خوی‌های نفسانی است که رعایت آنها، انسان را به حسن اخلاق و عادات پسندیده وامی‌دارد. جوهری گوید:مروّتگاهی به تشدید واو گفته می‌شود. پایان.</w:t>
      </w:r>
    </w:p>
    <w:p>
      <w:pPr>
        <w:pStyle w:val="BookText"/>
      </w:pPr>
      <w:r>
        <w:rPr>
          <w:rFonts w:ascii="IRNazanin" w:hAnsi="IRNazanin" w:eastAsia="IRNazanin" w:cs="IRNazanin"/>
          <w:lang w:bidi="fa-IR"/>
          <w:color w:val="111111"/>
          <w:sz w:val="28"/>
          <w:szCs w:val="28"/>
          <w:rtl/>
        </w:rPr>
        <w:t xml:space="preserve">نتیجه اینکه عمل صالح از لوازم اسلام و از چیزهایی است که اسلام را سزاوار نام اسلام می‌سازد. همچنان که مروّت از لوازم انسان و انسان را شایسته نام انسانیت می‌کند. یا اینکه مسلمان، مروّتش در عمل صالح است و در حقیقت مسلمان نباشد مگر با آن.</w:t>
      </w:r>
    </w:p>
    <w:p>
      <w:pPr>
        <w:pStyle w:val="BookText"/>
      </w:pPr>
      <w:r>
        <w:rPr>
          <w:rFonts w:ascii="IRNazanin" w:hAnsi="IRNazanin" w:eastAsia="IRNazanin" w:cs="IRNazanin"/>
          <w:lang w:bidi="fa-IR"/>
          <w:color w:val="111111"/>
          <w:sz w:val="28"/>
          <w:szCs w:val="28"/>
          <w:rtl/>
        </w:rPr>
        <w:t xml:space="preserve">«عماده الورع»: عماد به کسر عین، تکیه‌گاه است و عماد، خیمه و سقف پایه آنهاست. نتیجه اینکه ثبات و بقا و استقرار اسلام به ورع، یعنی ترک محرمات و شبهات است، همچنان که با گناه متزلزل می‌شود و بلکه از بین می‌رود. و «اسّ» به ضمّ همزه و «اساس» به فتح آن، ریشه ساختمان و ریشه هر چیز است و اساس به کسر همزه، جمع اسّ است.بنابراین همچنان که ساختمان بی‌پایه مستقر نشود و راست نیاید، اسلام بدون دوستی آنها که لازمه آن قبول ولایت و امامت آن بزرگواران است، صورت نگیرد، زیرا هر کس موقعیت آنها را منکر شود، دشمن‌ترین دشمنان آنهاست.و «حبّنا» یعنی دوستی من وخاندانم، و احتمال دارد که جمله آخر حدیث، سخن امام صادق علیه السلام باشد، ولی بعید است.</w:t>
      </w:r>
    </w:p>
    <w:p>
      <w:pPr>
        <w:pStyle w:val="Heading5"/>
      </w:pPr>
      <w:bookmarkStart w:id="1680" w:name="_Toc1397"/>
      <w:r>
        <w:t>روایت 16</w:t>
      </w:r>
      <w:bookmarkEnd w:id="1680"/>
    </w:p>
    <w:p>
      <w:pPr>
        <w:pStyle w:val="BookText"/>
      </w:pPr>
      <w:r>
        <w:rPr>
          <w:rFonts w:ascii="IRNazanin" w:hAnsi="IRNazanin" w:eastAsia="IRNazanin" w:cs="IRNazanin"/>
          <w:lang w:bidi="fa-IR"/>
          <w:color w:val="111111"/>
          <w:sz w:val="28"/>
          <w:szCs w:val="28"/>
          <w:rtl/>
        </w:rPr>
        <w:t xml:space="preserve">نهج البلاغه: حضرت امیرالمؤمنین علیه السلام در خطبه‌ای می‌فرماید: «سپس این اسلام، دین خداست که ویژه خود ساخته، با دید خود پرداخته و آن را به برگزیده آفریده‌هایش وانهاده و ستون‌هایش را به دوستی آن برپا داشته، در پرتو عزّت آن، مرام‌های دیگر را خوار ساخته و ملّت‌ها را با بالا بردن آن پست کرده و با بزرگداشت آن، دشمنانش را زبون کرده؛ مبارزانش را به یاری آن سرکوب و با استحکام آن، ارکان گمراهی را ویران کرده؛ تشنگان حقیقت را از سرچشمه آن سیراب کرده و آبگاه‌های آن را از آبشخورها پر ساخته، وانگه آن را چنان ساخته که دستگیره آن را بریدن نیست؛ دسته‌اش جداشدنی نباشد؛ بنیادش ویران نگردد؛ پایه‌هایش زوال نیابد؛ درختش ریشه کن نشود؛ زمانش پایان نیابد؛ قانونش محو نشود؛ و شاخه‌هایش جدا نگردد. راه‌هایش تنگ نباشد و ناهمواری ندارد؛ روشنی آن تیرگی ندارد؛ راستی‌اش را کژی نیست؛ عصایش خم نشود؛ درّه گذرگاهش سختی ندارد؛ چراغ‌هایش خاموش نگردد؛و شیرینی‌اش تلخی ندارد. پایه‌هایی است که ریشه‌هایش به درستی اندرند و بنیادشان پایدار است؛ سرچشمه‌هایی است که چشمه‌هاشان جوشانند؛ چراغ‌هایی هستند که فروزششان تابان؛ روشنی‌گاهی است که زائرانش پیرو آن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3" w:name="pg13490_133006"/>
    <w:bookmarkEnd w:id="263"/>
    <w:p>
      <w:pPr>
        <w:pStyle w:val="BookText"/>
      </w:pPr>
      <w:r>
        <w:rPr>
          <w:rFonts w:ascii="Amiri" w:hAnsi="Amiri" w:eastAsia="Amiri" w:cs="Amiri"/>
          <w:lang w:bidi="ar-SA"/>
          <w:color w:val="111111"/>
          <w:sz w:val="28"/>
          <w:szCs w:val="28"/>
          <w:rtl/>
        </w:rPr>
        <w:t xml:space="preserve">سُفَّارُهَا وَ أَعْلَامٌ قُصِدَ بِهَا فِجَاجُهَا وَ مَنَاهِلُ رَوِيَ بِهَا وُرَّادُهَا جَعَلَ اللَّهُ فِيهِ مُنْتَهَي رِضْوَانِهِ وَ ذِرْوَةَ دَعَائِمِهِ وَ سَنَامَ طَاعَتِهِ فَهُوَ عِنْدَ اللَّهِ وَثِيقُ الْأَرْكَانِ رَفِيعُ الْبُنْيَانِ مُنِيرُ الْبُرْهَانِ مُضِي‌ءُ النِّيرَانِ عَزِيزُ السُّلْطَانِ مُشْرِفُ الْمَنَارِ مُعْوِزُ الْمَثَارِ فَشَرِّفُوهُ وَ اتَّبِعُوهُ وَ أَدُّوا إِلَيْهِ حَقَّهُ وَ ضَعُوهُ مَوَاضِعَهُ‌</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Heading5"/>
      </w:pPr>
      <w:bookmarkStart w:id="1681" w:name="_Toc1398"/>
      <w:r>
        <w:t>بيان</w:t>
      </w:r>
      <w:bookmarkEnd w:id="1681"/>
    </w:p>
    <w:p>
      <w:pPr>
        <w:pStyle w:val="BookText"/>
      </w:pPr>
      <w:r>
        <w:rPr>
          <w:rFonts w:ascii="Amiri" w:hAnsi="Amiri" w:eastAsia="Amiri" w:cs="Amiri"/>
          <w:lang w:bidi="ar-SA"/>
          <w:color w:val="111111"/>
          <w:sz w:val="28"/>
          <w:szCs w:val="28"/>
          <w:rtl/>
        </w:rPr>
        <w:t xml:space="preserve">الاصطفاء الاختيار أي اختاره لأن يكون طريقا إلي طاعته و سبيلا إلي جنته و الاصطناع افتعال من الصنيعة و هي العطية و الكرامة و الإحسان و اصطنعه أي اختاره و اتخذه صنيعة و اصطنع خاتما أي أمر أن يصنع له و قال بعض شراح النهج تقول اصنع لي كذا علي عيني أي اصنعه صنعة كالتي تصنعها و أنا حاضر أشاهدها بعيني فالمعني أمر بأن يصنع الإسلام كالمصنوع المشاهد للأمر أي أسس قواعده علي ما ينبغي و علي علم منه بدقائقه و قيل أي علي علم منه بشرفه و فضله و قيل أي اختاره أو أمر بأن يصنع حافظا له كما يقال في الدعاء بالحفظ و الحياطة عين الله عليك و علي يفيد الحال علي الوجوه و اصطفيت الشي‌ء أي آثرته و اصطفيته الود أي أخلصته.</w:t>
      </w:r>
    </w:p>
    <w:p>
      <w:pPr>
        <w:pStyle w:val="BookText"/>
      </w:pPr>
      <w:r>
        <w:rPr>
          <w:rFonts w:ascii="Amiri" w:hAnsi="Amiri" w:eastAsia="Amiri" w:cs="Amiri"/>
          <w:lang w:bidi="ar-SA"/>
          <w:color w:val="111111"/>
          <w:sz w:val="28"/>
          <w:szCs w:val="28"/>
          <w:rtl/>
        </w:rPr>
        <w:t xml:space="preserve">و أصفاه خيرة خلقه أي آثر و اختار للبعثة به خيرة خلقه أو جعل خيرة خلقه خالصا لتبليغه دون غيره و الخيرة بالكسر و كعنبة الاسم من الاختيار و الدعامة بالكسر عماد البيت و الضمير في محبته للإسلام أو لله و ذلة الأديان نسخها أو المراد ذلة أهلها و كذا وضع الملل و هو الحط ضد الرفع يحتملهما و خذله كنصره ترك نصرته و المحادة المخالفة و منع ما يجب عليك من الحد بمعني المنع و ركن الشي‌ء جانبه الذي يستند إليه و يقوم به و أركان الضلالة العقائد المضلة أو رؤساء أهل الضلال أو الأصنام و ركنه أصوله و قواعده أو النبي صلي الله عليه و آله أو كلمة التوحيد و حياضه قوانينه أو النبي و الأئمة صلوات الله عليهم أو العلماء أيضا و ماؤها العلم و الهداية و تئق الحوض كفرح أي امتلأ و أتاقه أملأه و الماتح المستقي الذي يستخرج الدلو و الحياض هنا المستفيدون و مواتحه الأئمة الآخذون</w:t>
      </w:r>
    </w:p>
    <w:p>
      <w:pPr>
        <w:pStyle w:val="BookText"/>
      </w:pPr>
      <w:r>
        <w:rPr>
          <w:rFonts w:ascii="IRNazanin" w:hAnsi="IRNazanin" w:eastAsia="IRNazanin" w:cs="IRNazanin"/>
          <w:lang w:bidi="fa-IR"/>
          <w:color w:val="111111"/>
          <w:sz w:val="28"/>
          <w:szCs w:val="28"/>
          <w:rtl/>
        </w:rPr>
        <w:t xml:space="preserve">و پرچم‌های مقصود رهگذران؛ و آبگاه‌هایی است که واردانش را سیراب می‌کند. خدا نهایت خشنودی‌اش را در آن نهاده و نیز کنگره پایه‌ها و قلّه طاعتش را آن ساخته. پس آن اسلام نزد خدا ارکان محکم دارد و بنیادی برافراشته؛ برهانی درخشان؛ آتشی روشنگر؛ و سلطنتی گران. آتشگاهش نزدیک و برافشاندنش نابود. بدان درآیید و پیروش باشید، حقش را بپردازید و آن را بر جای خودش گذارید.»</w:t>
      </w:r>
      <w:r>
        <w:rPr>
          <w:rStyle w:val="FootnoteReference"/>
        </w:rPr>
        <w:footnoteReference w:id="1850"/>
      </w:r>
    </w:p>
    <w:p>
      <w:pPr>
        <w:pStyle w:val="Heading5"/>
      </w:pPr>
      <w:bookmarkStart w:id="1682" w:name="_Toc1399"/>
      <w:r>
        <w:t>توضیح</w:t>
      </w:r>
      <w:bookmarkEnd w:id="1682"/>
    </w:p>
    <w:p>
      <w:pPr>
        <w:pStyle w:val="BookText"/>
      </w:pPr>
      <w:r>
        <w:rPr>
          <w:rFonts w:ascii="IRNazanin" w:hAnsi="IRNazanin" w:eastAsia="IRNazanin" w:cs="IRNazanin"/>
          <w:lang w:bidi="fa-IR"/>
          <w:color w:val="111111"/>
          <w:sz w:val="28"/>
          <w:szCs w:val="28"/>
          <w:rtl/>
        </w:rPr>
        <w:t xml:space="preserve">«اصطفاء» به معنی اختیار است. خداوند اسلام را برگزید تا راهی به سوی طاعت او و بهشت باشد. و «اصطناع»، افتعال است از «صنیعه» به معنی بخشش و بزرگواری و احسان. و «اصطنعه» یعنی آن را برگزید، و «اصطنع خاتما» یعنی فرمان داد انگشتری برایش بسازند. یکی از شارحان نهج البلاغه گوید: «اصنع لی کذا علی عینی»یعنی چنان بساز مثل اینکه در حضور من می‌سازی و من به چشم خود گواهم.بنابراین معنای این جمله از فرمایش حضرت، آن است که فرمان داد اسلام را چنان بسازید که گویی او خود گواه باشد، یعنی بنیان پایه‌هایش را بر آنچه باید و بر نکات و دقایقی که او می‌داند نهند. و به قولی بر دانایی او به شرافت و فضیلت آن. و به قولی برگزید و فرمان داد آن را در نگهبانی او بسازند، چنانچه در دعا گویند «عین اللَّه علیک»،(خدا نگهبانت باشد) و در هر صورت «علی» مفید حال است. و «اصطفیت الشی‌ء» یعنی آن را برگزیدم. و «اصطفیته الودّ» یعنی دوستی او را خالص گرداندم.</w:t>
      </w:r>
    </w:p>
    <w:p>
      <w:pPr>
        <w:pStyle w:val="BookText"/>
      </w:pPr>
      <w:r>
        <w:rPr>
          <w:rFonts w:ascii="IRNazanin" w:hAnsi="IRNazanin" w:eastAsia="IRNazanin" w:cs="IRNazanin"/>
          <w:lang w:bidi="fa-IR"/>
          <w:color w:val="111111"/>
          <w:sz w:val="28"/>
          <w:szCs w:val="28"/>
          <w:rtl/>
        </w:rPr>
        <w:t xml:space="preserve">«و اصفاه خیرة خلقه»: یعنی برای انگیزش آن، بهترین آفریدگانش را برگزید و برترین موجودات را ویژه تبلیغ آن ساخت. و «خیره» به کسر خاء بر وزن «عنبه»، اسم مصدر «اختیار» است. و «دعامه» به کسر دال، ستون خانه است، و ضمیر در «محبّته» به اسلام یا به خدا بازمی‌گردد.</w:t>
      </w:r>
    </w:p>
    <w:p>
      <w:pPr>
        <w:pStyle w:val="BookText"/>
      </w:pPr>
      <w:r>
        <w:rPr>
          <w:rFonts w:ascii="IRNazanin" w:hAnsi="IRNazanin" w:eastAsia="IRNazanin" w:cs="IRNazanin"/>
          <w:lang w:bidi="fa-IR"/>
          <w:color w:val="111111"/>
          <w:sz w:val="28"/>
          <w:szCs w:val="28"/>
          <w:rtl/>
        </w:rPr>
        <w:t xml:space="preserve">«و ذلّة الادیان»: یعنی نسخ آنها یا خواری اهل آن ادیان و همچنین وضع ملّت‌ها، یعنی پست کردن آنها نیز دو احتمال دارد. و «خذله» بر وزن نصره، یعنی یاری‌اش را ترک کرد. و «محادّه»، مخالفت و بازداشتن است. و «رکن» هر چیز، تکیه‌گاهی است که به آن می‌ایستد. و «ارکان» گمراهی، عقاید گمراه‌کننده یا رؤسای گمراهی، یا بت‌هایند. و رکن آن، ریشه‌ها و قواعد آن یا پیامبر صلی الله علیه و آله یا کلمه توحید است. «و حیاضه»حوض‌های آن، قوانین آن، یا پیامبر و امامان علیهم السلام یا دانشمندانند. و آب آن حوض‌ها، دانش و هدایت است.«تئق» بر وزن فرح، یعنی پر شد.«أتأقه» یعنی آن را پر ساخت و «ماتح»،آبکشی است که با دلو آب بیرون می‌کشد و مقصود از حوض‌ها در اینجا، بهره‌گیران و مقصود از آبکش‌ها، ائمّه هستند که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شرائعه عن النبي صلي الله عليه و آله أو المستنبطون من القرآن أو العلماء المستنبطون معالم الكتاب و السنة بأفكارهم أو الآخذون عن النبي و الأئمة عليهم السلام و يحتمل أن يراد بالحياض القواعد و بالمواتح المؤسسون لها بأمر الله المبينون لها للمستضيئين بأنوارهم أو يراد بالحياض أولي العلم عليهم السلام الذين ملأ الله صدورهم من زلال المعرفة و الهداية و بالمواتح المبلغون عن الله من الملائكة و روح القدس و الإلهامات الربانية.</w:t>
      </w:r>
    </w:p>
    <w:p>
      <w:pPr>
        <w:pStyle w:val="BookText"/>
      </w:pPr>
      <w:r>
        <w:rPr>
          <w:rFonts w:ascii="Amiri" w:hAnsi="Amiri" w:eastAsia="Amiri" w:cs="Amiri"/>
          <w:lang w:bidi="ar-SA"/>
          <w:color w:val="111111"/>
          <w:sz w:val="28"/>
          <w:szCs w:val="28"/>
          <w:rtl/>
        </w:rPr>
        <w:t xml:space="preserve">و الانفصام الانكسار أو من غير إبانة و العروة من الدلو و الكوز المقبض و الفك الفصل و العفاء الدروس و ذهاب الأثر و الشريعة ما شرع الله لعباده أي سن و أوضح و الجذ بالجيم و الذال المعجمة القطع أو القطع المستأصل و في بعض النسخ بالحاء المهملة و هو القطع و في بعضها بالجيم و الدال المهملة و هو القطع أيضا و الفعل في الجميع كمد و الضنك الضيق و وعوثة الطريق تعسر سلوكه و أصله من الوعث و هو الرمل و المشي فيه يشتد و يشق و منه وعثاء السفر لشدته و مشقته و عن النبي صلي الله عليه و آله بعثت إليكم بالحنيفية السمحة السهلة البيضاء و الوضح بالتحريك البياض و بياض الإسلام صفاؤه عن كدر الباطل و نصبت الشي‌ء أي أقمته و رفعته فانتصب و العصل بالتحريك الاستواء و الاعوجاج أو الاعوجاج في صلابة و الفج الطريق الواسع بين الجبلين و طفئت النار كفرح و انطفأت أي ذهب لهبها.</w:t>
      </w:r>
    </w:p>
    <w:p>
      <w:pPr>
        <w:pStyle w:val="BookText"/>
      </w:pPr>
      <w:r>
        <w:rPr>
          <w:rFonts w:ascii="Amiri" w:hAnsi="Amiri" w:eastAsia="Amiri" w:cs="Amiri"/>
          <w:lang w:bidi="ar-SA"/>
          <w:color w:val="111111"/>
          <w:sz w:val="28"/>
          <w:szCs w:val="28"/>
          <w:rtl/>
        </w:rPr>
        <w:t xml:space="preserve">و حلاوة الدين لذة القرب من الله و النعيم الدائم و ساخ الشي‌ء في الأرض أي غاب و غار و السنخ بالكسر الأصل و الأساس كسحاب أصل البناء و الينبوع العين ينبع منه الماء أي يخرج و قيل الجدول الكثير الماء و هو أنسب و غزر العين ككرم أي كثر ماؤه و شبت النار علي المعلوم و المجهول توقدت لازم متعد و لا يقال شابة بل مشبوبة و في النسخ علي المجهول و النيران جمع نار و المنار جمع منارة و هو العلم يهتدي به و قيل المنار و المنارة موضع النور و سفر الرجل كنصر أي خرج للارتحال فهو سافر و الفج الطريق الواسع الواضح</w:t>
      </w:r>
    </w:p>
    <w:p>
      <w:pPr>
        <w:pStyle w:val="BookText"/>
      </w:pPr>
      <w:r>
        <w:rPr>
          <w:rFonts w:ascii="IRNazanin" w:hAnsi="IRNazanin" w:eastAsia="IRNazanin" w:cs="IRNazanin"/>
          <w:lang w:bidi="fa-IR"/>
          <w:color w:val="111111"/>
          <w:sz w:val="28"/>
          <w:szCs w:val="28"/>
          <w:rtl/>
        </w:rPr>
        <w:t xml:space="preserve">شریعت را از پیامبر صلی الله علیه و آله گیرند یا از قرآن درآورند، یا دانشمندانی که معالم قرآن و سنت را به اندیشه خود استنباط کنند یا از پیامبر و امامان علیهم السلام برگیرند. و احتمال دارد مقصود از «حیاض»، قواعد باشد و آبکش‌ها، مؤسسین آن قواعد به امر خدا، و بیان‌کنندگان و روشنگران. یا مقصود از حیاض، صاحبان دانش‌اند که خداوند سینه‌هایشان را از زلال معرفت و هدایت پر ساخته. و مقصود از «مواتح»، مبلّغین از سوی خدا که عبارتند از فرشتگان و روح القدس و الهامات ربّانی.</w:t>
      </w:r>
    </w:p>
    <w:p>
      <w:pPr>
        <w:pStyle w:val="BookText"/>
      </w:pPr>
      <w:r>
        <w:rPr>
          <w:rFonts w:ascii="IRNazanin" w:hAnsi="IRNazanin" w:eastAsia="IRNazanin" w:cs="IRNazanin"/>
          <w:lang w:bidi="fa-IR"/>
          <w:color w:val="111111"/>
          <w:sz w:val="28"/>
          <w:szCs w:val="28"/>
          <w:rtl/>
        </w:rPr>
        <w:t xml:space="preserve">همچنین«انفصام» به معنی شکستن است یا شکستنی که جدا نشده باشد.«عروه» دستگیره دلو و کوزه است.«فکّ»، جدایی است و «عفا»، کهنگی است.«شریعت» قوانینی است که خدا برای بندگانش وضع کرده است.«جذّ» به معنی قطع است یا بریدنی که هنوز جدا نشده باشد. و در پاره‌ای از نسخه‌ها «حذّ» با حاء است که باز به معنی قطع است و در برخی دیگر،«جدّ» با جیم و دال است که آن نیز به معنای قطع است و فعل آن در هر سه صورت، بر وزن مدّ است.«ضنک»، تنگنا و «وعوثه» راه ناهموار و ریشه آن «وعث» به معنی ریگ است و اسلام را می‌ستاید که صعب العبور و ناهموار نیست. پیامبر صلی الله علیه و آله فرمود: «به سوی شما مبعوث شدم با آیین حنیف، آسان، سهل، نورانی.» و«وضح» با حرکت ضاد، سفیدی است و سفیدی اسلام، صاف بودنش از تیرگی باطل است. و« نصبت الشی‌ء» یعنی آن چیز را بپا داشته و بلند ساختم، پس راست ایستاد.«عصل» با حرکت صاد، به معنی کجی یا کجی سخت است و «فجّ»، راه گشاده بین دو کوه را گویند.«طفئت النّار» بر وزن فرح، یعنی شعله آتش رفت. و شیرینی دین، لذت قرب به خدا و نعمت‌های دائمی است.«ساخ» یعنی غایب و پنهان شد.«سنخ» به کسر سین، ریشه و اساس بر وزن سحاب، پی ساختمان است.«ینبوع» سرچشمه یا نهر پر آب است و این مناسب‌تر است. و«غزر العین» بر وزن کرم، یعنی آب چشمه زیاد شد.«شبّت النار» به صیغه معلوم و مجهول، یعنی آتش برافروخت، هم لازم است و هم متعدی و اسم فاعل آن استعمال ندارد، بلکه به جای آن از اسم مفعول استفاده می‌شود.«نیران» جمع «نار» و «منار» جمع «مناره» و آن پرچمی است که بدان راه یابند. و به قولی منار و مناره مرکز نور است.«سفر الرجل» بر وزن نصر، یعنی برای کوچ از خانه درآمد.«فجّ»، راه گشاده هموار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4" w:name="pg13490_133008"/>
    <w:bookmarkEnd w:id="264"/>
    <w:p>
      <w:pPr>
        <w:pStyle w:val="BookText"/>
      </w:pPr>
      <w:r>
        <w:rPr>
          <w:rFonts w:ascii="Amiri" w:hAnsi="Amiri" w:eastAsia="Amiri" w:cs="Amiri"/>
          <w:lang w:bidi="ar-SA"/>
          <w:color w:val="111111"/>
          <w:sz w:val="28"/>
          <w:szCs w:val="28"/>
          <w:rtl/>
        </w:rPr>
        <w:t xml:space="preserve">بين جبلين و المنهل المشرب و الموضع الذي فيه المشرب و روي كرضي ضد العطش و الوراد الذين يردون الماء ضد الصادرين و ذروة الشي‌ء بالضم و الكسر أعلاه و كذلك السنام كسحاب مأخوذ من سنام البعير و الوثيق المحكم الثابت و ركن الشي‌ء بالضم جانبه و البنيان ما يبني و مصدر بنيت الدار و غيره و البرهان الحجة و العزة القوة و الغلبة و ضد الذلة و السلطان يحتمل الحجة و السلطنة و أشرف الموضع أي ارتفع و أعوزه الشي‌ء أي احتاج إليه فلم يقدر عليه و أعوز فلان إذا افتقر و أعوزه الدهر أي أحوجه.</w:t>
      </w:r>
    </w:p>
    <w:p>
      <w:pPr>
        <w:pStyle w:val="BookText"/>
      </w:pPr>
      <w:r>
        <w:rPr>
          <w:rFonts w:ascii="Amiri" w:hAnsi="Amiri" w:eastAsia="Amiri" w:cs="Amiri"/>
          <w:lang w:bidi="ar-SA"/>
          <w:color w:val="111111"/>
          <w:sz w:val="28"/>
          <w:szCs w:val="28"/>
          <w:rtl/>
        </w:rPr>
        <w:t xml:space="preserve">و ثار الغبار هاج و سطع و ثار به الناس وثبوا عليه و ثار فلان إلي الشر أي نهض و المثار الموضع و المصدر قيل أي يعجز الناس إثارته و إزعاجه لقوته و ثباته و قال بعضهم أي يعجز الخلق إثارة دفائنه و ما فيه من كنوز الحكمة و لا يمكنهم استقصاؤها و روي بعض معوز المثال باللام أي يعجز الخلق عن الإتيان بمثله.</w:t>
      </w:r>
    </w:p>
    <w:p>
      <w:pPr>
        <w:pStyle w:val="BookText"/>
      </w:pPr>
      <w:r>
        <w:rPr>
          <w:rFonts w:ascii="Amiri" w:hAnsi="Amiri" w:eastAsia="Amiri" w:cs="Amiri"/>
          <w:lang w:bidi="ar-SA"/>
          <w:color w:val="111111"/>
          <w:sz w:val="28"/>
          <w:szCs w:val="28"/>
          <w:rtl/>
        </w:rPr>
        <w:t xml:space="preserve">فشرفوه أي عدوه شريفا و اعتقدوه كذلك و كذلك عظموه و أداء حقه الاتباع الكامل و وضعه مواضعه الكف عن تغيير أحكامه و العلم بمرتبته و مقداره الذي جعله الله له أو العمل بجميع ما تضمنه من الأوامر و النواهي.</w:t>
      </w:r>
    </w:p>
    <w:p>
      <w:pPr>
        <w:pStyle w:val="Heading5"/>
      </w:pPr>
      <w:bookmarkStart w:id="1683" w:name="_Toc1400"/>
      <w:r>
        <w:t>«17»</w:t>
      </w:r>
      <w:bookmarkEnd w:id="1683"/>
    </w:p>
    <w:p>
      <w:pPr>
        <w:pStyle w:val="BookText"/>
      </w:pPr>
      <w:r>
        <w:rPr>
          <w:rFonts w:ascii="Amiri" w:hAnsi="Amiri" w:eastAsia="Amiri" w:cs="Amiri"/>
          <w:lang w:bidi="ar-SA"/>
          <w:color w:val="111111"/>
          <w:sz w:val="28"/>
          <w:szCs w:val="28"/>
          <w:rtl/>
        </w:rPr>
        <w:t xml:space="preserve">نهج، [نهج البلاغة]: الْحَمْدُ لِلَّهِ الَّذِي شَرَعَ الْإِسْلَامَ فَسَهَّلَ شَرَائِعَهُ لِمَنْ وَرَدَهُ وَ أَعَزَّ أَرْكَانَهُ عَلَي مَنْ غَالَبَهُ فَجَعَلَهُ أَمْناً لِمَنْ عَلِقَهُ وَ سِلْماً لِمَنْ دَخَلَهُ وَ بُرْهَاناً لِمَنْ تَكَلَّمَ بِهِ وَ شَاهِداً لِمَنْ خَاصَمَ بِهِ وَ نُوراً لِمَنِ اسْتَضَاءَ بِهِ وَ فَهْماً لِمَنْ عَقَلَ وَ لُبّاً لِمَنْ تَدَبَّرَ وَ آيَةً لِمَنْ تَوَسَّمَ وَ تَبْصِرَةً لِمَنْ عَزَمَ وَ عِبْرَةً لِمَنِ اتَّعَظَ وَ نَجَاةً لِمَنْ صَدَّقَ وَ ثِقَةً لِمَنْ تَوَكَّلَ وَ رَاحَةً لِمَنْ فَوَّضَ وَ جُنَّةً لِمَنْ صَبَرَ فَهُوَ أَبْلَجُ الْمَنَاهِجِ وَاضِحُ الْوَلَائِجِ مُشْرِفُ الْمَنَارِ مُشْرِقُ الْجِوَارِ مُضِي‌ءُ الْمَصَابِيحِ كَرِيمُ الْمِضْمَارِ رَفِيعُ الْغَايَةِ جَامِعُ الحبلة [الْحَلْبَةِ] مُتَنَافِسُ السُّبْقَةِ شَرِيفُ الْفُرْسَانِ التَّصْدِيقُ مِنْهَاجُهُ وَ الصَّالِحَاتُ مَنَارُهُ وَ الْمَوْتُ غَايَتُهُ وَ الدُّنْيَا مِضْمَارُهُ وَ الْقِيَامَةُ حَلْبَتُهُ وَ الْجَنَّةُ سُبْقَتُهُ‌</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 دو کوه است و «منهل»، آبگاه و محلی است که جای نوشیدن آب در آن است.«روی» بر وزن رضی، ضدّ تشنگی است و «ورّاد»، آنهایند که به آب وارد می‌شوند، عکس آنها که بیرون می‌آیند.«ذروه الشی‌ء» به ضمّ و کسر ذال،بالای آن چیز، و همچنین است «سنام» بر وزن سحاب، از کوهان شتر گرفته شده است.«وثیق»، محکم ثابت و «رکن الشی‌ء» به ضمّ راء، کنار آن چیز و بنیانی است که بر آن پایه‌گذاری شده و مصدر «بنیت الدار» است.«برهان»، دلیل است و «عزّت»، نیرو و پیروزی است، عکس ذلّت. و«سلطان» احتمال دارد به معنی دلیل باشد یا حکومت.«اشرف الموضع» یعنی بالا رفت و «اعوزه الشی‌ء»، یعنی نیازمند او شد و بر آن قدرت نیافت، و «اعوز فلان» یعنی فلانی نادر شد، و «اعوزه الدّهر»، یعنی روزگار نیازدارش کرد.</w:t>
      </w:r>
    </w:p>
    <w:p>
      <w:pPr>
        <w:pStyle w:val="BookText"/>
      </w:pPr>
      <w:r>
        <w:rPr>
          <w:rFonts w:ascii="IRNazanin" w:hAnsi="IRNazanin" w:eastAsia="IRNazanin" w:cs="IRNazanin"/>
          <w:lang w:bidi="fa-IR"/>
          <w:color w:val="111111"/>
          <w:sz w:val="28"/>
          <w:szCs w:val="28"/>
          <w:rtl/>
        </w:rPr>
        <w:t xml:space="preserve">«ثار الغبار»: یعنی پراکنده شد و بالا رفت و «ثار به الناس»، یعنی مردم بر او جستند، و «ثار فلان الی الشرّ»، یعنی به سوی بدی نهضت کرد. «مثار» اسم مکان و مصدر است و به قولی یعنی مردم از پراکنده ساختن و ایجاد زحمت و دردسر برای او عاجزند، چون نیرومند و محکم است. و برخی گویند یعنی مردم از زیر و رو کردن گنج‌های آن عاجزند و به نهایت آن نرسند. بعضی به جای «معوز المثار»، «معوز المثال»با لام روایت کرده‌اند، یعنی مردم از آوردن مانندش عاجزند.</w:t>
      </w:r>
    </w:p>
    <w:p>
      <w:pPr>
        <w:pStyle w:val="BookText"/>
      </w:pPr>
      <w:r>
        <w:rPr>
          <w:rFonts w:ascii="IRNazanin" w:hAnsi="IRNazanin" w:eastAsia="IRNazanin" w:cs="IRNazanin"/>
          <w:lang w:bidi="fa-IR"/>
          <w:color w:val="111111"/>
          <w:sz w:val="28"/>
          <w:szCs w:val="28"/>
          <w:rtl/>
        </w:rPr>
        <w:t xml:space="preserve">«فشرّفوه»: یعنی او را بزرگ شمرده و به بزرگی‌اش معتقد شدند. و همچنین است معنای «عظّموه» و اداء حق آن، پیروی کامل از آن است، و گزاردن آن به جای‌خود، یعنی خودداری از تغییر احکامی که خدایش قرار داده یا عمل به آنچه از اوامر و نواهی در بردارد.</w:t>
      </w:r>
    </w:p>
    <w:p>
      <w:pPr>
        <w:pStyle w:val="Heading5"/>
      </w:pPr>
      <w:bookmarkStart w:id="1684" w:name="_Toc1401"/>
      <w:r>
        <w:t>روایت 17</w:t>
      </w:r>
      <w:bookmarkEnd w:id="1684"/>
    </w:p>
    <w:p>
      <w:pPr>
        <w:pStyle w:val="BookText"/>
      </w:pPr>
      <w:r>
        <w:rPr>
          <w:rFonts w:ascii="IRNazanin" w:hAnsi="IRNazanin" w:eastAsia="IRNazanin" w:cs="IRNazanin"/>
          <w:lang w:bidi="fa-IR"/>
          <w:color w:val="111111"/>
          <w:sz w:val="28"/>
          <w:szCs w:val="28"/>
          <w:rtl/>
        </w:rPr>
        <w:t xml:space="preserve">نهج البلاغه: حضرت امیرالمؤمنین علیه السلام فرمود: «سپاس خداییرا که اسلام را تشریع فرمود و قانون‌های آن را برای آن کس که بدان درآید، آسان کرد. و ارکانش را بر هر که با آن درافتاد، نفوذ ناپذیر ساخت؛ آن را را برای آن کس که بدان آویزد، ایمنی ساخت و برای هر کس که درونش رود، سلامتی و برای هر کس که بدان سخن گوید، دلیل و برای هر کس که به وسیله آن مخاصمه کرد، گواه و برای هر کس که از آن پرتو گرفت، روشنی و برای هر کس که آن را دریافت، فهم و برای هر کس که در آن اندیشید، مغز و برای هر که تفرّس و تأمّل کرد، نشانه و برای هر کس که تصمیم گیرد، بیناییو برای هر کس که پند گیرد، عبرت و برای هر کس که باور کرد، نجات و برای هر کس که توکل جست، پشتیبان و برای هر کس که کارش را بدان واگذارد، آسایش و برای هر کس که شکیبا بود، سپر قرار داد. راه‌هایش روشن؛ مواد آن آشکار؛ نشانه و پرچمش بلند؛ اطرافش تابان؛ چراغ‌هایش درخشان؛ میدان (مسابقه) اش گرامی؛ و هدفش والاست. گردآورنده (اسبان) پیشتاز (که از گوشه و کنار برای مسابقه جمع می‌کنند )، رقابت‌آور در جایزه و دارای سوارکاران شریف است. راه راست آن باور؛ نشانگرش کردار صالح؛ پایانش مرگ؛ میدان مسابقه‌اش دنیا؛ جای گردآوری پیشتازانش (برای جایزه دادن) رستاخیز؛ و جایزه‌اش بهشت است.»</w:t>
      </w:r>
      <w:r>
        <w:rPr>
          <w:rStyle w:val="FootnoteReference"/>
        </w:rPr>
        <w:footnoteReference w:id="1852"/>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رَضِيَ اللَّهُ عَنْهُ فِي مَوْضِعٍ آخَرَ: وَ سُئِلَ عليه السلام عَنِ الْإِيمَانِ فَقَالَ الْإِيمَانُ عَلَي أَرْبَعِ دَعَائِمَ عَلَي الصَّبْرِ وَ الْيَقِينِ وَ الْعَدْلِ وَ الْجِهَادِ فَالصَّبْرُ مِنْهَا عَلَي أَرْبَعِ شُعَبٍ عَلَي الشَّوْقِ وَ الشَّفَقِ وَ الزُّهْدِ وَ التَّرَقُّبِ فَمَنِ اشْتَاقَ إِلَي الْجَنَّةِ سَلَا عَنِ الشَّهَوَاتِ وَ مَنْ أَشْفَقَ مِنَ النَّارِ اجْتَنَبَ الْمُحَرَّمَاتِ وَ مَنْ زَهِدَ فِي الدُّنْيَا اسْتَهَانَ بِالْمُصِيبَاتِ وَ مَنِ ارْتَقَبَ الْمَوْتَ سَارَعَ فِي الْخَيْرَاتِ .</w:t>
      </w:r>
    </w:p>
    <w:p>
      <w:pPr>
        <w:pStyle w:val="BookText"/>
      </w:pPr>
      <w:r>
        <w:rPr>
          <w:rFonts w:ascii="Amiri" w:hAnsi="Amiri" w:eastAsia="Amiri" w:cs="Amiri"/>
          <w:lang w:bidi="ar-SA"/>
          <w:color w:val="111111"/>
          <w:sz w:val="28"/>
          <w:szCs w:val="28"/>
          <w:rtl/>
        </w:rPr>
        <w:t xml:space="preserve">وَ الْيَقِينُ مِنْهَا عَلَي أَرْبَعِ شُعَبٍ عَلَي تَبْصِرَةِ الْفِطْنَةِ وَ تَأَوُّلِ الْحِكْمَةِ وَ مَوْعِظَةِ الْعِبْرَةِ وَ سُنَّةِ الْأَوَّلِينَ فَمَنْ تَبَصَّرَ فِي الْفِطْنَةِ تَبَيَّنَتْ لَهُ الْحِكْمَةُ وَ مَنْ تَبَيَّنَتْ لَهُ الْحِكْمَةُ عَرَفَ الْعِبْرَةَ وَ مَنْ عَرَفَ الْعِبْرَةَ فَكَأَنَّمَا كَانَ فِي الْأَوَّلِينَ .</w:t>
      </w:r>
    </w:p>
    <w:p>
      <w:pPr>
        <w:pStyle w:val="BookText"/>
      </w:pPr>
      <w:r>
        <w:rPr>
          <w:rFonts w:ascii="Amiri" w:hAnsi="Amiri" w:eastAsia="Amiri" w:cs="Amiri"/>
          <w:lang w:bidi="ar-SA"/>
          <w:color w:val="111111"/>
          <w:sz w:val="28"/>
          <w:szCs w:val="28"/>
          <w:rtl/>
        </w:rPr>
        <w:t xml:space="preserve">وَ الْعَدْلُ مِنْهَا عَلَي أَرْبَعِ شُعَبٍ عَلَي غَائِصِ الْفَهْمِ وَ غَوْرِ الْعِلْمِ وَ زَهْرَةِ الْحُكْمِ وَ رَسَاخَةِ الْحِلْمِ فَمَنْ فَهِمَ عَلِمَ غَوْرَ الْعِلْمِ وَ مَنْ عَلِمَ غَوْرَ الْعِلْمِ صَدَرَ عَنْ شَرَائِعِ الْحُكْمِ وَ مَنْ حَلُمَ لَمْ يُفَرِّطْ فِي أَمْرِهِ وَ عَاشَ فِي النَّاسِ حَمِيداً .</w:t>
      </w:r>
    </w:p>
    <w:p>
      <w:pPr>
        <w:pStyle w:val="BookText"/>
      </w:pPr>
      <w:r>
        <w:rPr>
          <w:rFonts w:ascii="Amiri" w:hAnsi="Amiri" w:eastAsia="Amiri" w:cs="Amiri"/>
          <w:lang w:bidi="ar-SA"/>
          <w:color w:val="111111"/>
          <w:sz w:val="28"/>
          <w:szCs w:val="28"/>
          <w:rtl/>
        </w:rPr>
        <w:t xml:space="preserve">وَ الْجِهَادُ مِنْهَا عَلَي أَرْبَعِ شُعَبٍ عَلَي الْأَمْرِ بِالْمَعْرُوفِ وَ النَّهْيِ عَنِ الْمُنْكَرِ وَ الصِّدْقِ فِي الْمَوَاطِنِ وَ شَنَآنِ الْفَاسِقِينَ فَمَنْ أَمَرَ بِالْمَعْرُوفِ شَدَّ ظُهُورَ الْمُؤْمِنِينَ وَ مَنْ نَهَي عَنِ الْمُنْكَرِ أَرْغَمَ أُنُوفَ الْمُنَافِقِينَ وَ مَنْ صَدَقَ فِي الْمَوَاطِنِ قَضَي مَا عَلَيْهِ وَ مَنْ شَنِئَ الْفَاسِقِينَ وَ غَضِبَ لِلَّهِ غَضِبَ اللَّهُ لَهُ وَ أَرْضَاهُ يَوْمَ الْقِيَامَةِ</w:t>
      </w:r>
      <w:r>
        <w:rPr>
          <w:rStyle w:val="FootnoteReference"/>
        </w:rPr>
        <w:footnoteReference w:id="1853"/>
      </w:r>
    </w:p>
    <w:p>
      <w:pPr>
        <w:pStyle w:val="BookText"/>
      </w:pPr>
      <w:r>
        <w:rPr>
          <w:rFonts w:ascii="Amiri" w:hAnsi="Amiri" w:eastAsia="Amiri" w:cs="Amiri"/>
          <w:lang w:bidi="ar-SA"/>
          <w:color w:val="111111"/>
          <w:sz w:val="28"/>
          <w:szCs w:val="28"/>
          <w:rtl/>
        </w:rPr>
        <w:t xml:space="preserve">وَ الْكُفْرُ عَلَي أَرْبَعِ دَعَائِمَ عَلَي التَّعَمُّقِ وَ التَّنَازُعِ وَ الزَّيْغِ وَ الشِّقَاقِ فَمَنْ تَعَمَّقَ لَمْ يُنِبْ إِلَي الْحَقِّ وَ مَنْ كَثُرَ نِزَاعُهُ بِالْجَهْلِ دَامَ عَمَاهُ عَنِ الْحَقِّ وَ مَنْ زَاغَ سَاءَتْ عِنْدَهُ الْحَسَنَةُ وَ حَسُنَتْ عِنْدَهُ السَّيِّئَةُ وَ سَكِرَ سُكْرَ الضَّلَالَةِ وَ مَنْ شَاقَّ وَعُرَتْ عَلَيْهِ طُرُقُهُ وَ أَعْضَلَ عَلَيْهِ أَمْرُهُ وَ ضَاقَ مَخْرَجُهُ .</w:t>
      </w:r>
    </w:p>
    <w:p>
      <w:pPr>
        <w:pStyle w:val="BookText"/>
      </w:pPr>
      <w:r>
        <w:rPr>
          <w:rFonts w:ascii="Amiri" w:hAnsi="Amiri" w:eastAsia="Amiri" w:cs="Amiri"/>
          <w:lang w:bidi="ar-SA"/>
          <w:color w:val="111111"/>
          <w:sz w:val="28"/>
          <w:szCs w:val="28"/>
          <w:rtl/>
        </w:rPr>
        <w:t xml:space="preserve">وَ الشَّكُّ عَلَي أَرْبَعِ شُعَبٍ عَلَي التَّمَارِي وَ الْهَوْلِ وَ التَّرَدُّدِ وَ الِاسْتِسْلَامِ فَمَنْ جَعَلَ الْمِرَاءَ دَيْدَناً لَمْ يُصْبِحْ لَيْلُهُ وَ مَنْ هَالَهُ مَا بَيْنَ يَدَيْهِ نَكَصَ عَلي عَقِبَيْهِ وَ مَنْ تَرَدَّدَ فِي الرَّيْبِ وَطِئَتْهُ سَنَابِكُ الشَّيَاطِينِ وَ مَنِ اسْتَسْلَمَ لِهَلَكَةِ الدُّنْيَا وَ</w:t>
      </w:r>
    </w:p>
    <w:p>
      <w:pPr>
        <w:pStyle w:val="BookText"/>
      </w:pPr>
      <w:r>
        <w:rPr>
          <w:rFonts w:ascii="IRNazanin" w:hAnsi="IRNazanin" w:eastAsia="IRNazanin" w:cs="IRNazanin"/>
          <w:lang w:bidi="fa-IR"/>
          <w:color w:val="111111"/>
          <w:sz w:val="28"/>
          <w:szCs w:val="28"/>
          <w:rtl/>
        </w:rPr>
        <w:t xml:space="preserve">سید رضی که خدایش از او خشنود باد، در جای دیگر می‌گوید از حضرتش ایمان را پرسیدند، فرمود: «ایمان روی چهار پایه است،: صبر، یقین، عدل و جهاد.</w:t>
      </w:r>
    </w:p>
    <w:p>
      <w:pPr>
        <w:pStyle w:val="BookText"/>
      </w:pPr>
      <w:r>
        <w:rPr>
          <w:rFonts w:ascii="IRNazanin" w:hAnsi="IRNazanin" w:eastAsia="IRNazanin" w:cs="IRNazanin"/>
          <w:lang w:bidi="fa-IR"/>
          <w:color w:val="111111"/>
          <w:sz w:val="28"/>
          <w:szCs w:val="28"/>
          <w:rtl/>
        </w:rPr>
        <w:t xml:space="preserve">صبر چهار شاخه دارد که عبارتند از: شوق، مواظبت، زهد، و انتظار. کسی که شیفته بهشت است، از شهوت‌ها خودداری کند؛ کسی که مواظب دوزخ است، آتش را بپاید و از محرمات دوری گزیند؛ کسی که در دنیا زهد ورزد، از آسیب‌ها باکی نداشته باشد؛ و کسی که انتظار مرگ دارد، در خوبی‌ها سرعت گیرد.</w:t>
      </w:r>
    </w:p>
    <w:p>
      <w:pPr>
        <w:pStyle w:val="BookText"/>
      </w:pPr>
      <w:r>
        <w:rPr>
          <w:rFonts w:ascii="IRNazanin" w:hAnsi="IRNazanin" w:eastAsia="IRNazanin" w:cs="IRNazanin"/>
          <w:lang w:bidi="fa-IR"/>
          <w:color w:val="111111"/>
          <w:sz w:val="28"/>
          <w:szCs w:val="28"/>
          <w:rtl/>
        </w:rPr>
        <w:t xml:space="preserve">یقین نیز چهار پرّه دارد که عبارتند از: بینایی هوش، تشریح حکمت، پندآموزی عبرت، و روش پیشینیان. پس هر کس که هوش بینا دارد، حکمت برایش روشن شود؛ هر کس که حکمت برایش روشن شد، عبرت‌شناس گردد؛ و هر کس که عبرت شناخت، گویا در جمع پیشینیان بوده است.</w:t>
      </w:r>
    </w:p>
    <w:p>
      <w:pPr>
        <w:pStyle w:val="BookText"/>
      </w:pPr>
      <w:r>
        <w:rPr>
          <w:rFonts w:ascii="IRNazanin" w:hAnsi="IRNazanin" w:eastAsia="IRNazanin" w:cs="IRNazanin"/>
          <w:lang w:bidi="fa-IR"/>
          <w:color w:val="111111"/>
          <w:sz w:val="28"/>
          <w:szCs w:val="28"/>
          <w:rtl/>
        </w:rPr>
        <w:t xml:space="preserve">عدل نیز بر چهار شاخه است: فهمی غوطه‌ور؛ دانشی ژرف؛ شکوفه (زیبای) حکم؛ و پایداری در بردباری. پس هر کس که فهمد، ژرف دانش را داند؛ هر کس که ژرف دانش را دانست، از قانون مستقیم حکم (بعد از بهره گرفتن) بازگشته (تا خوب و درست حکم کند)؛ و هر کس که بردبار شود، در کارش زیاده‌روی نکند و در میان مردم، پسندیده زندگی کند.</w:t>
      </w:r>
    </w:p>
    <w:p>
      <w:pPr>
        <w:pStyle w:val="BookText"/>
      </w:pPr>
      <w:r>
        <w:rPr>
          <w:rFonts w:ascii="IRNazanin" w:hAnsi="IRNazanin" w:eastAsia="IRNazanin" w:cs="IRNazanin"/>
          <w:lang w:bidi="fa-IR"/>
          <w:color w:val="111111"/>
          <w:sz w:val="28"/>
          <w:szCs w:val="28"/>
          <w:rtl/>
        </w:rPr>
        <w:t xml:space="preserve">و جهاد بر چهار پرّه است: امر به معروف؛ نهی از منکر؛ راستی و درستی در جبهه‌های نبرد؛و دشمنی با فاسقان. هر کس که امر به معروف کند، پشت مؤمنان را محکم سازد؛ هر کس که نهی از منکر کند، بینی منافقان را به خاک مالد؛ هر کس که در جبهه‌های نبرد درست و پایداری کند، آنچه را که بر عهده دارد انجام داده؛ و هر کس که با فاسقان دشمنی ورزد و برای خدا خشم گیرد، خدا برایش خشم گیرد و روز رستاخیز خشنودش گرداند.»</w:t>
      </w:r>
      <w:r>
        <w:rPr>
          <w:rStyle w:val="FootnoteReference"/>
        </w:rPr>
        <w:footnoteReference w:id="1854"/>
      </w:r>
    </w:p>
    <w:p>
      <w:pPr>
        <w:pStyle w:val="BookText"/>
      </w:pPr>
      <w:r>
        <w:rPr>
          <w:rFonts w:ascii="IRNazanin" w:hAnsi="IRNazanin" w:eastAsia="IRNazanin" w:cs="IRNazanin"/>
          <w:lang w:bidi="fa-IR"/>
          <w:color w:val="111111"/>
          <w:sz w:val="28"/>
          <w:szCs w:val="28"/>
          <w:rtl/>
        </w:rPr>
        <w:t xml:space="preserve">کفر (نیز) روی چهار پایه است: وهم‌گرایی (به پندار جستن رازها)؛ کشمکش؛ انحراف از حق؛ و دشمنی و جدایی‌افکنی. پس هر کس که دنبال اوهام رود، به حق بازنگردد؛ هر کس که ندانسته نزاع و ستیز کند، نابینایی‌اش از حق دوام یابد؛ هر کس که منحرف شود، کار خوب نزدش زشت و زشت نزدش خوب شود و به مستی گمراهی دچار شود؛ و هر کس که دشمنی کند و جدایی افکند، راه‌هایش ناهموار، کارش مشکل و رهایی‌اش تنگ شود .</w:t>
      </w:r>
    </w:p>
    <w:p>
      <w:pPr>
        <w:pStyle w:val="BookText"/>
      </w:pPr>
      <w:r>
        <w:rPr>
          <w:rFonts w:ascii="IRNazanin" w:hAnsi="IRNazanin" w:eastAsia="IRNazanin" w:cs="IRNazanin"/>
          <w:lang w:bidi="fa-IR"/>
          <w:color w:val="111111"/>
          <w:sz w:val="28"/>
          <w:szCs w:val="28"/>
          <w:rtl/>
        </w:rPr>
        <w:t xml:space="preserve">و شک (نیز) بر چهار پایه است: مجادله (برای غلبه نه پیروزی حق)، هراس، تلوّن و دو دلی، و خود باختگی. پس هر کس که مراء و جدل (چانه‌زدن) را شیوه خود سازد، شب تارش بامداد روشن ندارد، (و از تاریکی شب به روشنایی یقین نرسد)؛ هر کس که هراسد از آنچه در برابر اوست، به قهقرا بازگردد؛ هر کس که دچار دو دلی شود، لگد مال سم‌های اهریمنان شود؛ و هر کس که خود باخته نابودی دنیا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5" w:name="pg13490_133010"/>
    <w:bookmarkEnd w:id="265"/>
    <w:p>
      <w:pPr>
        <w:pStyle w:val="BookText"/>
      </w:pPr>
      <w:r>
        <w:rPr>
          <w:rFonts w:ascii="Amiri" w:hAnsi="Amiri" w:eastAsia="Amiri" w:cs="Amiri"/>
          <w:lang w:bidi="ar-SA"/>
          <w:color w:val="111111"/>
          <w:sz w:val="28"/>
          <w:szCs w:val="28"/>
          <w:rtl/>
        </w:rPr>
        <w:t xml:space="preserve">الْآخِرَةِ هَلَكَ فِيهِمَا</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رَضِيَ اللَّهُ عَنْهُ وَ بَعْدَ هَذَا كَلَامٌ تَرَكْنَا ذِكْرَهُ خَوْفَ الْإِطَالَةِ وَ الْخُرُوجِ عَنِ الْغَرَضِ الْمَقْصُودِ فِي هَذَا الْكِتَابِ .</w:t>
      </w:r>
    </w:p>
    <w:p>
      <w:pPr>
        <w:pStyle w:val="BookText"/>
      </w:pPr>
      <w:r>
        <w:rPr>
          <w:rFonts w:ascii="Amiri" w:hAnsi="Amiri" w:eastAsia="Amiri" w:cs="Amiri"/>
          <w:lang w:bidi="ar-SA"/>
          <w:color w:val="111111"/>
          <w:sz w:val="28"/>
          <w:szCs w:val="28"/>
          <w:rtl/>
        </w:rPr>
        <w:t xml:space="preserve">وَ قَالَ رَحِمَهُ اللَّهُ فِي مَوْضِعٍ آخَرَ: وَ سَأَلَهُ عليه السلام رَجُلٌ أَنْ يُعَرِّفَهُ مَا الْإِيمَانُ فَقَالَ إِذَا كَانَ غَدٌ فَأْتِنِي حَتَّي أُخْبِرَكَ عَلَي أَسْمَاعِ النَّاسِ فَإِنْ نَسِيتَ مَقَالَتِي حَفِظَهَا عَلَيْكَ غَيْرُكَ فَإِنَّ الْكَلَامَ كَالشَّارِدَةِ يَثْقَفُهَا هَذَا وَ يُخْطِئُهَا هَذَا و قد ذكرنا ما أجابه به فيما تقدم من هذا الباب و هو قوله عليه السلام الإيمان علي أربع شعب‌</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Heading5"/>
      </w:pPr>
      <w:bookmarkStart w:id="1685" w:name="_Toc1402"/>
      <w:r>
        <w:t>بيان</w:t>
      </w:r>
      <w:bookmarkEnd w:id="1685"/>
    </w:p>
    <w:p>
      <w:pPr>
        <w:pStyle w:val="BookText"/>
      </w:pPr>
      <w:r>
        <w:rPr>
          <w:rFonts w:ascii="Amiri" w:hAnsi="Amiri" w:eastAsia="Amiri" w:cs="Amiri"/>
          <w:lang w:bidi="ar-SA"/>
          <w:color w:val="111111"/>
          <w:sz w:val="28"/>
          <w:szCs w:val="28"/>
          <w:rtl/>
        </w:rPr>
        <w:t xml:space="preserve">أقول إنما أوردنا هذه الفصول متصلة لما يظهر من سائر الروايات اتصالها و إنما فرقها و حذف أكثرها علي عادته قدس سره و أخرنا شرح ما أورده منها إلي ذكر سائر الروايات لكونها أجمع و أفيد و سنشير إلي الاختلاف بينها و بينها قوله فإذا كان غد كان هاهنا تامة أي إذا حدث غد و وجد و تقول إذا كان غدا فأتني بالنصب باعتبار آخر أي إذا كان الزمان غدا أي موصوفا بأنه الغد و من النحويين من يقدره إذا كان الكون غدا لأن الفعل يدل علي المصدر و الكون هو التجدد و الحدوث و الشاردة النافرة و ثقفه كعلمه أي صادفه أو أخذه أو ظفر به و يخطئها أي لا يدركها و لا يفهمها أو لا يحفظها و ينساها.</w:t>
      </w:r>
    </w:p>
    <w:p>
      <w:pPr>
        <w:pStyle w:val="Heading5"/>
      </w:pPr>
      <w:bookmarkStart w:id="1686" w:name="_Toc1403"/>
      <w:r>
        <w:t>«18»</w:t>
      </w:r>
      <w:bookmarkEnd w:id="1686"/>
    </w:p>
    <w:p>
      <w:pPr>
        <w:pStyle w:val="BookText"/>
      </w:pPr>
      <w:r>
        <w:rPr>
          <w:rFonts w:ascii="Amiri" w:hAnsi="Amiri" w:eastAsia="Amiri" w:cs="Amiri"/>
          <w:lang w:bidi="ar-SA"/>
          <w:color w:val="111111"/>
          <w:sz w:val="28"/>
          <w:szCs w:val="28"/>
          <w:rtl/>
        </w:rPr>
        <w:t xml:space="preserve">كا، [الكافي] عَنْ عَلِيِّ بْنِ إِبْرَاهِيمَ عَنْ أَبِيهِ وَ مُحَمَّدِ بْنِ يَحْيَي عَنْ أَحْمَدَ بْنِ مُحَمَّدِ بْنِ عِيسَي وَ عِدَّةٍ مِنْ أَصْحَابِنَا عَنْ أَحْمَدَ بْنِ مُحَمَّدِ بْنِ خَالِدٍ جَمِيعاً عَنِ الْحَسَنِ بْنِ مَحْبُوبٍ عَنْ يَعْقُوبَ السَّرَّاجِ عَنْ جَابِرٍ عَنْ أَبِي جَعْفَرٍ عليه السلام وَ بِأَسَانِيدَ مُخْتَلِفَةٍ عَنِ الْأَصْبَغِ بْنِ نُبَاتَةَ قَالَ: خَطَبَنَا أَمِيرُ الْمُؤْمِنِينَ عليه السلام فِي دَارِهِ أَوْ قَالَ فِي الْقَصْرِ وَ نَحْنُ مُجْتَمِعُونَ ثُمَّ أَمَرَ صَلَوَاتُ اللَّهِ عَلَيْهِ فَكُتِبَ فِي كِتَابٍ وَ قُرِئَ عَلَي النَّاسِ. وَ رَوَي غَيْرُهُ: أَنَّ ابْنَ الْكَوَّاءِ سَأَلَ أَمِيرَ الْمُؤْمِنِينَ عليه السلام عَنْ صِفَةِ الْإِسْلَامِ وَ الْإِيمَانِ وَ الْكُفْرِ وَ النِّفَاقِ فَقَالَ :</w:t>
      </w:r>
    </w:p>
    <w:p>
      <w:pPr>
        <w:pStyle w:val="BookText"/>
      </w:pPr>
      <w:r>
        <w:rPr>
          <w:rFonts w:ascii="Amiri" w:hAnsi="Amiri" w:eastAsia="Amiri" w:cs="Amiri"/>
          <w:lang w:bidi="ar-SA"/>
          <w:color w:val="111111"/>
          <w:sz w:val="28"/>
          <w:szCs w:val="28"/>
          <w:rtl/>
        </w:rPr>
        <w:t xml:space="preserve">أَمَّا بَعْدُ فَإِنَّ اللَّهَ تَبَارَكَ وَ تَعَالَي شَرَعَ الْإِسْلَامَ وَ سَهَّلَ شَرَائِعَهُ لِمَنْ وَرَدَهُ وَ</w:t>
      </w:r>
    </w:p>
    <w:p>
      <w:pPr>
        <w:pStyle w:val="BookText"/>
      </w:pPr>
      <w:r>
        <w:rPr>
          <w:rFonts w:ascii="IRNazanin" w:hAnsi="IRNazanin" w:eastAsia="IRNazanin" w:cs="IRNazanin"/>
          <w:lang w:bidi="fa-IR"/>
          <w:color w:val="111111"/>
          <w:sz w:val="28"/>
          <w:szCs w:val="28"/>
          <w:rtl/>
        </w:rPr>
        <w:t xml:space="preserve">و آخرت شود، در هر دو نابود است.»</w:t>
      </w:r>
      <w:r>
        <w:rPr>
          <w:rStyle w:val="FootnoteReference"/>
        </w:rPr>
        <w:footnoteReference w:id="1857"/>
      </w:r>
    </w:p>
    <w:p>
      <w:pPr>
        <w:pStyle w:val="BookText"/>
      </w:pPr>
      <w:r>
        <w:rPr>
          <w:rFonts w:ascii="IRNazanin" w:hAnsi="IRNazanin" w:eastAsia="IRNazanin" w:cs="IRNazanin"/>
          <w:lang w:bidi="fa-IR"/>
          <w:color w:val="111111"/>
          <w:sz w:val="28"/>
          <w:szCs w:val="28"/>
          <w:rtl/>
        </w:rPr>
        <w:t xml:space="preserve">سپس مرحوم رضی می‌گوید: و به دنبال این سخنی است که از ترس درازگویی آن را رها ساختیم تا از غرض این کتاب دور نشویم.</w:t>
      </w:r>
    </w:p>
    <w:p>
      <w:pPr>
        <w:pStyle w:val="BookText"/>
      </w:pPr>
      <w:r>
        <w:rPr>
          <w:rFonts w:ascii="IRNazanin" w:hAnsi="IRNazanin" w:eastAsia="IRNazanin" w:cs="IRNazanin"/>
          <w:lang w:bidi="fa-IR"/>
          <w:color w:val="111111"/>
          <w:sz w:val="28"/>
          <w:szCs w:val="28"/>
          <w:rtl/>
        </w:rPr>
        <w:t xml:space="preserve">و نیز در جای دیگر می‌گوید: مردی از حضرت امیرالمؤمنین علیه السلام خواست تا ایمان را به وی بشناساند. فرمود: «چون فردا شود نزد من بیا تا در گوشزد مردم آگاهت سازم تا اگر سخنم را فراموش کنی، دیگری برایت به یاد سپارد، زیرا سخن (چون شتر) گریزپاست که یکی او را پیدا می‌کند و یکی گم.» پاسخی را که حضرت به او فرمود در گذشته بیان ساختیم و آن همان است که فرمود ایمان بر چهار شاخه است.</w:t>
      </w:r>
      <w:r>
        <w:rPr>
          <w:rStyle w:val="FootnoteReference"/>
        </w:rPr>
        <w:footnoteReference w:id="1858"/>
      </w:r>
    </w:p>
    <w:p>
      <w:pPr>
        <w:pStyle w:val="Heading5"/>
      </w:pPr>
      <w:bookmarkStart w:id="1687" w:name="_Toc1404"/>
      <w:r>
        <w:t>توضیح</w:t>
      </w:r>
      <w:bookmarkEnd w:id="1687"/>
    </w:p>
    <w:p>
      <w:pPr>
        <w:pStyle w:val="BookText"/>
      </w:pPr>
      <w:r>
        <w:rPr>
          <w:rFonts w:ascii="IRNazanin" w:hAnsi="IRNazanin" w:eastAsia="IRNazanin" w:cs="IRNazanin"/>
          <w:lang w:bidi="fa-IR"/>
          <w:color w:val="111111"/>
          <w:sz w:val="28"/>
          <w:szCs w:val="28"/>
          <w:rtl/>
        </w:rPr>
        <w:t xml:space="preserve">ما این چند فصل جداگانه را با هم ذکر کردیم چون از دیگر روایات به دست می‌آید که به هم پیوسته‌اند و مرحوم سید رضی، بر حسب عادتش آنها را از هم جدا و بیشترش را حذف کرده و شرح جملات را تا بیان دیگر روایات جامع‌تر و پرسودتر تأخیر افکنیم و به زودی به اختلاف فقرات روایات اشاره خواهیم کرد.</w:t>
      </w:r>
    </w:p>
    <w:p>
      <w:pPr>
        <w:pStyle w:val="BookText"/>
      </w:pPr>
      <w:r>
        <w:rPr>
          <w:rFonts w:ascii="IRNazanin" w:hAnsi="IRNazanin" w:eastAsia="IRNazanin" w:cs="IRNazanin"/>
          <w:lang w:bidi="fa-IR"/>
          <w:color w:val="111111"/>
          <w:sz w:val="28"/>
          <w:szCs w:val="28"/>
          <w:rtl/>
        </w:rPr>
        <w:t xml:space="preserve">«فاذا کان غد»: «کان» در اینجا تامّه است، یعنی چون فردا وجود یابد و پدید آید. و ممکن است «غدا»، به نصب خوانده شود بنا بر اینکه خبر «کان» باشد، یعنی«فاذا کان الزمان غدا» گاهی که زمان موصوف شد به اینکه فرد است. پاره‌ای از نحویین، اسم «کان» را «کون» در تقدیر می‌گیرند ، زیرا فعل «کان» بر مصدرش دلالت دارد و «کون» هماننوشدن و پدید آمدن است.«و الشارده» فراری است، و «ثقفه» بر وزن علمه، یعنی بدو رسید و او را گرفت و بر آن ظفر یافت.«و یخطئها»یعنی درک نمی‌کند و نمی‌فهمد یا حفظ نمی‌کند و فراموش می‌کند آن را.</w:t>
      </w:r>
    </w:p>
    <w:p>
      <w:pPr>
        <w:pStyle w:val="Heading5"/>
      </w:pPr>
      <w:bookmarkStart w:id="1688" w:name="_Toc1405"/>
      <w:r>
        <w:t>روایت 18</w:t>
      </w:r>
      <w:bookmarkEnd w:id="1688"/>
    </w:p>
    <w:p>
      <w:pPr>
        <w:pStyle w:val="BookText"/>
      </w:pPr>
      <w:r>
        <w:rPr>
          <w:rFonts w:ascii="IRNazanin" w:hAnsi="IRNazanin" w:eastAsia="IRNazanin" w:cs="IRNazanin"/>
          <w:lang w:bidi="fa-IR"/>
          <w:color w:val="111111"/>
          <w:sz w:val="28"/>
          <w:szCs w:val="28"/>
          <w:rtl/>
        </w:rPr>
        <w:t xml:space="preserve">کافی: جابر از حضرت باقر علیه السلام به سندهای گوناگون از اصبغ بن نباته روایت فرماید که امیرالمؤمنین علیه السلام در خانه‌اش یا در کاخ فرماندهی، برای ما سخنرانی فرمود و ما گرد او بودیم. سپس دستور داد سخنانش را نوشتند و بر مردم خواندند. و دیگری روایت کند که «ابن کوّاء» از حضرت امیرالمؤمنین علیه السلام درباره اوصاف اسلام و ایمان و کفر و نفاق پرسید. حضرت فرمود:</w:t>
      </w:r>
    </w:p>
    <w:p>
      <w:pPr>
        <w:pStyle w:val="BookText"/>
      </w:pPr>
      <w:r>
        <w:rPr>
          <w:rFonts w:ascii="IRNazanin" w:hAnsi="IRNazanin" w:eastAsia="IRNazanin" w:cs="IRNazanin"/>
          <w:lang w:bidi="fa-IR"/>
          <w:color w:val="111111"/>
          <w:sz w:val="28"/>
          <w:szCs w:val="28"/>
          <w:rtl/>
        </w:rPr>
        <w:t xml:space="preserve">«امّا بعد، پس خداوند تبارک و تعالی اسلام را تشریع کرد و قانون‌های آن را برای آن کس که بدان درآید، آسان کرد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6" w:name="pg13490_133011"/>
    <w:bookmarkEnd w:id="266"/>
    <w:p>
      <w:pPr>
        <w:pStyle w:val="BookText"/>
      </w:pPr>
      <w:r>
        <w:rPr>
          <w:rFonts w:ascii="Amiri" w:hAnsi="Amiri" w:eastAsia="Amiri" w:cs="Amiri"/>
          <w:lang w:bidi="ar-SA"/>
          <w:color w:val="111111"/>
          <w:sz w:val="28"/>
          <w:szCs w:val="28"/>
          <w:rtl/>
        </w:rPr>
        <w:t xml:space="preserve">أَعَزَّ أَرْكَانَهُ لِمَنْ جَأَرَ بِهِ وَ جَعَلَهُ عِزّاً لِمَنْ تَوَلَّاهُ وَ سِلْماً لِمَنْ دَخَلَهُ وَ هُدًي لِمَنِ ائْتَمَّ بِهِ وَ زِينَةً لِمَنْ تَجَلَّلَهُ وَ عُذْراً لِمَنِ انْتَحَلَهُ وَ عُرْوَةً لِمَنِ اعْتَصَمَ بِهِ وَ حَبْلًا لِمَنِ اسْتَمْسَكَ بِهِ وَ بُرْهَاناً لِمَنْ تَكَلَّمَ بِهِ وَ نُوراً لِمَنِ اسْتَضَاءَ بِهِ وَ شَاهِداً لِمَنْ خَاصَمَ بِهِ وَ فَلْجاً لِمَنْ حَاجَّ بِهِ وَ عِلْماً لِمَنْ وَعَاهُ وَ حَدِيثاً لِمَنْ رَوَي وَ حُكْماً لِمَنْ قَضَي وَ حِلْماً لِمَنْ جَرَّبَ وَ لِبَاساً لِمَنْ تَدَبَّرَ</w:t>
      </w:r>
      <w:r>
        <w:rPr>
          <w:rStyle w:val="FootnoteReference"/>
        </w:rPr>
        <w:footnoteReference w:id="1859"/>
      </w:r>
      <w:r>
        <w:rPr>
          <w:rFonts w:ascii="Amiri" w:hAnsi="Amiri" w:eastAsia="Amiri" w:cs="Amiri"/>
          <w:lang w:bidi="ar-SA"/>
          <w:color w:val="111111"/>
          <w:sz w:val="28"/>
          <w:szCs w:val="28"/>
          <w:rtl/>
        </w:rPr>
        <w:t xml:space="preserve">وَ فَهْماً لِمَنْ تَفَطَّنَ وَ يَقِيناً لِمَنْ عَقَلَ وَ بَصِيرَةً لِمَنْ عَزَمَ وَ آيَةً لِمَنْ تَوَسَّمَ وَ عِبْرَةً لِمَنِ اتَّعَظَ وَ نَجَاةً لِمَنْ صَدَّقَ وَ تُؤَدَةً لِمَنْ أَصْلَحَ وَ زُلْفَي لِمَنِ اقْتَرَبَ وَ ثِقَةً لِمَنْ تَوَكَّلَ وَ رَجَاءً لِمَنْ فَوَّضَ وَ سُبْقَةً لِمَنْ أَحْسَنَ وَ خَيْراً لِمَنْ سَارَعَ وَ جُنَّةً لِمَنْ صَبَرَ وَ لِبَاساً لِمَنِ اتَّقَي وَ ظَهِيراً لِمَنْ رَشَدَ وَ كَهْفاً لِمَنْ آمَنَ وَ أَمَنَةً لِمَنْ أَسْلَمَ وَ رَجَاءً لِمَنْ صَدَقَ وَ غِنًي لِمَنْ قَنِعَ .</w:t>
      </w:r>
    </w:p>
    <w:p>
      <w:pPr>
        <w:pStyle w:val="BookText"/>
      </w:pPr>
      <w:r>
        <w:rPr>
          <w:rFonts w:ascii="Amiri" w:hAnsi="Amiri" w:eastAsia="Amiri" w:cs="Amiri"/>
          <w:lang w:bidi="ar-SA"/>
          <w:color w:val="111111"/>
          <w:sz w:val="28"/>
          <w:szCs w:val="28"/>
          <w:rtl/>
        </w:rPr>
        <w:t xml:space="preserve">فَذَلِكَ الْحَقُّ سَبِيلُهُ الْهُدَي وَ مَأْثُرَتُهُ الْمَجْدُ وَ صِفَتُهُ الْحُسْنَي فَهُوَ أَبْلَجُ الْمِنْهَاجِ مُشْرِقُ الْمَنَارِ ذَاكِي الْمِصْبَاحِ رَفِيعُ الْغَايَةِ يَسِيرُ الْمِضْمَارِ جَامِعُ الْحَلْبَةِ سَرِيعُ السَّبْقَةِ أَلِيمُ النَّقِمَةِ كَامِلُ الْعُدَّةِ كَرِيمُ الْفُرْسَانِ .</w:t>
      </w:r>
    </w:p>
    <w:p>
      <w:pPr>
        <w:pStyle w:val="BookText"/>
      </w:pPr>
      <w:r>
        <w:rPr>
          <w:rFonts w:ascii="Amiri" w:hAnsi="Amiri" w:eastAsia="Amiri" w:cs="Amiri"/>
          <w:lang w:bidi="ar-SA"/>
          <w:color w:val="111111"/>
          <w:sz w:val="28"/>
          <w:szCs w:val="28"/>
          <w:rtl/>
        </w:rPr>
        <w:t xml:space="preserve">فَالْإِيمَانُ مِنْهَاجُهُ وَ الصَّالِحَاتُ مَنَارُهُ وَ الْفِقْهُ مَصَابِيحُهُ وَ الدُّنْيَا مِضْمَارُهُ وَ الْمَوْتُ غَايَتُهُ وَ الْقِيَامَةُ حَلْبَتُهُ وَ الْجَنَّةُ سُبْقَتُهُ وَ النَّارُ نَقِمَتُهُ وَ التَّقْوَي عُدَّتُهُ وَ الْمُحْسِنُونَ فُرْسَانُهُ فَبِالْإِيمَانِ يُسْتَدَلُّ عَلَي الصَّالِحَاتِ وَ بِالصَّالِحَاتِ يُعْمَرُ الْفِقْهُ وَ بِالْفِقْهِ يُرْهَبُ الْمَوْتُ وَ بِالْمَوْتِ يُخْتَمُ الدُّنْيَا وَ بِالدُّنْيَا تَجُوزُ الْقِيَامَةَ وَ بِالْقِيَامَةِ تُزْلَفُ الْجَنَّةُ وَ الْجَنَّةُ حَسْرَةُ أَهْلِ النَّارِ وَ النَّارُ مَوْعِظَةٌ لِلْمُتَّقِينَ وَ التَّقْوَي سِنْخُ الْإِيمَانِ‌</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Heading5"/>
      </w:pPr>
      <w:bookmarkStart w:id="1689" w:name="_Toc1406"/>
      <w:r>
        <w:t>«19»</w:t>
      </w:r>
      <w:bookmarkEnd w:id="1689"/>
    </w:p>
    <w:p>
      <w:pPr>
        <w:pStyle w:val="BookText"/>
      </w:pPr>
      <w:r>
        <w:rPr>
          <w:rFonts w:ascii="Amiri" w:hAnsi="Amiri" w:eastAsia="Amiri" w:cs="Amiri"/>
          <w:lang w:bidi="ar-SA"/>
          <w:color w:val="111111"/>
          <w:sz w:val="28"/>
          <w:szCs w:val="28"/>
          <w:rtl/>
        </w:rPr>
        <w:t xml:space="preserve">كا، [الكافي] بِالْإِسْنَادِ الْمُتَقَدِّمِ‌</w:t>
      </w:r>
      <w:r>
        <w:rPr>
          <w:rStyle w:val="FootnoteReference"/>
        </w:rPr>
        <w:footnoteReference w:id="1861"/>
      </w:r>
      <w:r>
        <w:rPr>
          <w:rFonts w:ascii="Amiri" w:hAnsi="Amiri" w:eastAsia="Amiri" w:cs="Amiri"/>
          <w:lang w:bidi="ar-SA"/>
          <w:color w:val="111111"/>
          <w:sz w:val="28"/>
          <w:szCs w:val="28"/>
          <w:rtl/>
        </w:rPr>
        <w:t xml:space="preserve">عَنْ أَبِي جَعْفَرٍ عليه السلام قَالَ: سُئِلَ أَمِيرُ الْمُؤْمِنِينَ</w:t>
      </w:r>
    </w:p>
    <w:p>
      <w:pPr>
        <w:pStyle w:val="BookText"/>
      </w:pPr>
      <w:r>
        <w:rPr>
          <w:rFonts w:ascii="IRNazanin" w:hAnsi="IRNazanin" w:eastAsia="IRNazanin" w:cs="IRNazanin"/>
          <w:lang w:bidi="fa-IR"/>
          <w:color w:val="111111"/>
          <w:sz w:val="28"/>
          <w:szCs w:val="28"/>
          <w:rtl/>
        </w:rPr>
        <w:t xml:space="preserve">و ارکانش را برای آن کس که بدان پناه برد، گران گرداند؛ آن را عزّت پیروانش ساخت و برای هر که درونش رود، سلامتی و برای هر که پیروش شود،راهنمایی و برای هر که آن را درپوشد، زیور و برای هر که آن را به خود گیرد، عذر و برای هر که بدو چنگ زند، دستگیره و برای هر که بدو چسبد، ریسمان و برای هر که بدان سخن گوید، برهان و برای هر که از آن پرتو گرفت، روشنی و برای هر که به وسیله آن مخاصمه کرد، گواه و برای هر که بدان حجّت آورد، پیروزی و برای هر که آن را در یاد خود جا دهد، دانش و برای هر که روایت کند، حدیث و برای هر که قضاوت کند، داوری و برای هر که بیازماید، بردباری و برای هر که در آن اندیشد، لباس و برای هر که آن را یافت، فهم و برای هر که تعقل کند، یقین و برای هر که تصمیم گیرد، بینایی و برای هر که تفرّس و تأمّل کند، نشانه و برای هر که پند گیرد، عبرت و برای هر که باور کرد، نجاتو برای هر که مصلح باشد، آرامی و برای هر که قرب جوید، نزدیکی و برای هر که توکل جست، وثیقه و برای هر که کارش را واگذار کرد، امید و برای هر که خوبی کند، جایزه و برای هر که سرعت گیرد، خیر و برای هر که شکیبا بود، سپر و برای هر که پرهیزد، لباس و برای هر که راست رود، پشتیبان و برای هر که بدان گرود، پناه و برای هر که تسلیم شود، آسودگی و برای هر که راست گوید، امید و برای هر که قناعت ورزد، بی‌نیازی قرار داد .</w:t>
      </w:r>
    </w:p>
    <w:p>
      <w:pPr>
        <w:pStyle w:val="BookText"/>
      </w:pPr>
      <w:r>
        <w:rPr>
          <w:rFonts w:ascii="IRNazanin" w:hAnsi="IRNazanin" w:eastAsia="IRNazanin" w:cs="IRNazanin"/>
          <w:lang w:bidi="fa-IR"/>
          <w:color w:val="111111"/>
          <w:sz w:val="28"/>
          <w:szCs w:val="28"/>
          <w:rtl/>
        </w:rPr>
        <w:t xml:space="preserve">این است حق، که راهش، هدایت و به دست آوردنش، بزرگواری و وضعش نیکوتر است. پس آن، روشن‌ترین راه است که مناره‌هایش روشنگر، چراغش پاکیزه، پایانش بلند و مسابقه‌اش آسان است؛ گردآورنده هر پیشتاز است و جایزه‌اش زود، انتقامش دردناک، ابزارش کامل و سوارکارانش ارجمند هستند.</w:t>
      </w:r>
    </w:p>
    <w:p>
      <w:pPr>
        <w:pStyle w:val="BookText"/>
      </w:pPr>
      <w:r>
        <w:rPr>
          <w:rFonts w:ascii="IRNazanin" w:hAnsi="IRNazanin" w:eastAsia="IRNazanin" w:cs="IRNazanin"/>
          <w:lang w:bidi="fa-IR"/>
          <w:color w:val="111111"/>
          <w:sz w:val="28"/>
          <w:szCs w:val="28"/>
          <w:rtl/>
        </w:rPr>
        <w:t xml:space="preserve">پس ایمان، راه راست آن و کارهای خیر، نشانگر آن و فقه، چراغ‌های آن و دنیا، میدان مسابقه آن و مرگ، پایان آن و رستاخیز، جایگاه گرد آمدن آن و بهشت، جایزه آن و دوزخ، انتقام آن و تقو، ابزار آن و نیکوکاران، سوارکارانش هستند. پس ایمان، دلیل کارهای خوب است و به وسیله کارهای خوب فقه و فهم، آباد شود و با فقه،از مرگ بترسند و با مرگ، دنیا پایان پذیرد و به وسیله دنیا، از قیامت بگذرند و با رستاخیز، به بهشت گرایند و بهشت، افسوس دوزخیان است و دوزخ، پندآموز پرهیزگارا، و پرهیزگاری، ریشه ایمان است.»</w:t>
      </w:r>
      <w:r>
        <w:rPr>
          <w:rStyle w:val="FootnoteReference"/>
        </w:rPr>
        <w:footnoteReference w:id="1862"/>
      </w:r>
    </w:p>
    <w:p>
      <w:pPr>
        <w:pStyle w:val="Heading5"/>
      </w:pPr>
      <w:bookmarkStart w:id="1690" w:name="_Toc1407"/>
      <w:r>
        <w:t>روایت 19</w:t>
      </w:r>
      <w:bookmarkEnd w:id="1690"/>
    </w:p>
    <w:p>
      <w:pPr>
        <w:pStyle w:val="BookText"/>
      </w:pPr>
      <w:r>
        <w:rPr>
          <w:rFonts w:ascii="IRNazanin" w:hAnsi="IRNazanin" w:eastAsia="IRNazanin" w:cs="IRNazanin"/>
          <w:lang w:bidi="fa-IR"/>
          <w:color w:val="111111"/>
          <w:sz w:val="28"/>
          <w:szCs w:val="28"/>
          <w:rtl/>
        </w:rPr>
        <w:t xml:space="preserve">کافی: حضرت باقر علیه السلام فرمود: از حضرت امیرالمؤمنین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عَنِ الْإِيمَانِ فَقَالَ إِنَّ اللَّهَ عَزَّ وَ جَلَّ جَعَلَ الْإِيمَانَ عَلَي أَرْبَعِ دَعَائِمَ عَلَي الصَّبْرِ وَ الْيَقِينِ وَ الْعَدْلِ وَ الْجِهَادِ .</w:t>
      </w:r>
    </w:p>
    <w:p>
      <w:pPr>
        <w:pStyle w:val="BookText"/>
      </w:pPr>
      <w:r>
        <w:rPr>
          <w:rFonts w:ascii="Amiri" w:hAnsi="Amiri" w:eastAsia="Amiri" w:cs="Amiri"/>
          <w:lang w:bidi="ar-SA"/>
          <w:color w:val="111111"/>
          <w:sz w:val="28"/>
          <w:szCs w:val="28"/>
          <w:rtl/>
        </w:rPr>
        <w:t xml:space="preserve">فَالصَّبْرُ مِنْ ذَلِكَ عَلَي أَرْبَعِ شُعَبٍ عَلَي الشَّوْقِ وَ الْإِشْفَاقِ وَ الزُّهْدِ وَ التَّرَقُّبِ فَمَنِ اشْتَاقَ إِلَي الْجَنَّةِ سَلَا عَنِ الشَّهَوَاتِ وَ مَنْ أَشْفَقَ عَنِ النَّارِ رَجَعَ عَنِ الْمُحَرَّمَاتِ وَ مَنْ زَهِدَ فِي الدُّنْيَا هَانَتْ عَلَيْهِ الْمُصِيبَاتُ وَ مَنْ رَاقَبَ الْمَوْتَ سَارَعَ إِلَي الْخَيْرَاتِ .</w:t>
      </w:r>
    </w:p>
    <w:p>
      <w:pPr>
        <w:pStyle w:val="BookText"/>
      </w:pPr>
      <w:r>
        <w:rPr>
          <w:rFonts w:ascii="Amiri" w:hAnsi="Amiri" w:eastAsia="Amiri" w:cs="Amiri"/>
          <w:lang w:bidi="ar-SA"/>
          <w:color w:val="111111"/>
          <w:sz w:val="28"/>
          <w:szCs w:val="28"/>
          <w:rtl/>
        </w:rPr>
        <w:t xml:space="preserve">وَ الْيَقِينُ عَلَي أَرْبَعِ شُعَبٍ تَبْصِرَةِ الْفِطْنَةِ وَ تَأَوُّلِ الْحِكْمَةِ وَ مَعْرِفَةِ الْعِبْرَةِ وَ سُنَّةِ الْأَوَّلِينَ فَمَنْ أَبْصَرَ الْفِطْنَةَ عَرَفَ الْحِكْمَةَ وَ مَنْ تَأَوَّلَ الْحِكْمَةَ عَرَفَ الْعِبْرَةَ وَ مَنْ عَرَفَ الْعِبْرَةَ عَرَفَ السُّنَّةَ وَ مَنْ عَرَفَ السُّنَّةَ فَكَأَنَّمَا كَانَ مَعَ الْأَوَّلِينَ وَ اهْتَدَي إِلَي الَّتِي هِيَ أَقْوَمُ وَ نَظَرَ إِلَي مَنْ نَجَا بِمَا نَجَا وَ مَنْ هَلَكَ بِمَا هَلَكَ وَ إِنَّمَا أَهْلَكَ اللَّهُ مَنْ هَلَكَ بِمَعْصِيَتِهِ وَ أَنْجَي مَنْ أَنْجَي بِطَاعَتِهِ .</w:t>
      </w:r>
    </w:p>
    <w:p>
      <w:pPr>
        <w:pStyle w:val="BookText"/>
      </w:pPr>
      <w:r>
        <w:rPr>
          <w:rFonts w:ascii="Amiri" w:hAnsi="Amiri" w:eastAsia="Amiri" w:cs="Amiri"/>
          <w:lang w:bidi="ar-SA"/>
          <w:color w:val="111111"/>
          <w:sz w:val="28"/>
          <w:szCs w:val="28"/>
          <w:rtl/>
        </w:rPr>
        <w:t xml:space="preserve">وَ الْعَدْلُ عَلَي أَرْبَعِ شُعَبٍ غَامِضِ الْفَهْمِ وَ غَمْرِ الْعِلْمِ وَ زَهْرَةِ الْحُكْمِ وَ رَوْضَةِ الْحِلْمِ فَمَنْ فَهِمَ فَسَّرَ جَمِيعَ الْعِلْمِ وَ مَنْ عَلِمَ عَرَفَ شَرَائِعَ الْحُكْمِ وَ مَنْ حَلُمَ لَمْ يُفَرِّطْ فِي أَمْرِهِ وَ عَاشَ فِي النَّاسِ حَمِيداً .</w:t>
      </w:r>
    </w:p>
    <w:p>
      <w:pPr>
        <w:pStyle w:val="BookText"/>
      </w:pPr>
      <w:r>
        <w:rPr>
          <w:rFonts w:ascii="Amiri" w:hAnsi="Amiri" w:eastAsia="Amiri" w:cs="Amiri"/>
          <w:lang w:bidi="ar-SA"/>
          <w:color w:val="111111"/>
          <w:sz w:val="28"/>
          <w:szCs w:val="28"/>
          <w:rtl/>
        </w:rPr>
        <w:t xml:space="preserve">وَ الْجِهَادُ عَلَي أَرْبَعِ شُعَبٍ عَلَي الْأَمْرِ بِالْمَعْرُوفِ وَ النَّهْيِ عَنِ الْمُنْكَرِ وَ الصِّدْقِ فِي الْمَوَاطِنِ وَ شَنَآنِ الْفَاسِقِينَ فَمَنْ أَمَرَ بِالْمَعْرُوفِ شَدَّ ظَهْرَ الْمُؤْمِنِ وَ مَنْ نَهَي عَنِ الْمُنْكَرِ أَرْغَمَ أَنْفَ الْمُنَافِقِ وَ أَمِنَ كَيْدَهُ وَ مَنْ صَدَقَ فِي الْمَوَاطِنِ قَضَي الَّذِي عَلَيْهِ وَ مَنْ شَنِئَ الْفَاسِقِينَ غَضِبَ لِلَّهِ وَ مَنْ غَضِبَ لِلَّهِ غَضِبَ اللَّهُ لَهُ فَذَلِكَ الْإِيمَانُ وَ دَعَائِمُهُ وَ شُعَبُهُ‌</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للمفيد ما، [الأمالي] للشيخ الطوسي عَنِ الْمُفِيدِ عَنِ الْمَرْزُبَانِيِّ عَنْ أَحْمَدَ بْنِ سُلَيْمَانَ الطُّوسِيِّ عَنِ الزُّبَيْرِ بْنِ بَكَّارٍ عَنْ عَبْدِ اللَّهِ بْنِ وَهْبٍ عَنِ السُّدِّيِّ عَنْ عَبْدِ خَيْرٍ عَنْ جَابِرٍ الْأَسَدِيِّ قَالَ: قَامَ رَجُلٌ إِلَي أَمِيرِ الْمُؤْمِنِينَ علِيِّ بْنِ أَبِي طَالِبٍ عليه السلام فَسَأَلَهُ عَنِ الْإِيمَانِ فَقَامَ عليه السلام خَطِيباً فَقَالَ الْحَمْدُ لِلَّهِ الَّذِي شَرَعَ الْإِسْلَامَ وَ سَاقَ نَحْوَهُ إِلَي قَوْلِهِ غَضِبَ</w:t>
      </w:r>
    </w:p>
    <w:p>
      <w:pPr>
        <w:pStyle w:val="BookText"/>
      </w:pPr>
      <w:r>
        <w:rPr>
          <w:rFonts w:ascii="IRNazanin" w:hAnsi="IRNazanin" w:eastAsia="IRNazanin" w:cs="IRNazanin"/>
          <w:lang w:bidi="fa-IR"/>
          <w:color w:val="111111"/>
          <w:sz w:val="28"/>
          <w:szCs w:val="28"/>
          <w:rtl/>
        </w:rPr>
        <w:t xml:space="preserve">علیه السلام ایمان را پرسیدند. فرمود: «خداوند عزوجل ایمان را بر چهار پایه استوار ساخت:صبر، یقین،عدل و جهاد. پس صبر چهار بخش است: شوق، مواظبت، زهد و چشم به راهی. هر کس مشتاق بهشت باشد، از خواسته‌هایش بگذرد؛ هر کس نگران دوزخ باشد، از محرّمات بازگردد؛ هر کس در دنیا زهد ورزد و ازآن رو گرداند، آسیب‌ها (ی دنیا) بر او آسان شود؛ و هر کس چشم به راه مرگ باشد، به سوی خوبی‌ها بشتابد.</w:t>
      </w:r>
    </w:p>
    <w:p>
      <w:pPr>
        <w:pStyle w:val="BookText"/>
      </w:pPr>
      <w:r>
        <w:rPr>
          <w:rFonts w:ascii="IRNazanin" w:hAnsi="IRNazanin" w:eastAsia="IRNazanin" w:cs="IRNazanin"/>
          <w:lang w:bidi="fa-IR"/>
          <w:color w:val="111111"/>
          <w:sz w:val="28"/>
          <w:szCs w:val="28"/>
          <w:rtl/>
        </w:rPr>
        <w:t xml:space="preserve">و یقین بر چهار بخش است که عبارتند از: بینایی هوش، آینده‌نگری حکمت، شناخت عبرت و روش پیشینیان. پس هر کس هوش بینا دارد، حکمت را بشناسد؛ هر کس حکمت برایش روشن شود، عبرت‌شناس گردد؛ هر کس عبرت شناسد، به راه و روش آشنا گردد؛ هر کس آشنای راه و روش شود، گویا در جمع پیشینیان بوده، به راه راست‌تر پی برده و نگریسته است تا راه نجاتِ نجات یافتگان و نابودی هلاکت یافتگان را دریابد، (و بدین نتیجه می‌رسد که) آن کس را که خدا هلاک کرده، برای نافرمانی‌اش بوده و آن کس را که نجات داده، برای اطاعتش بوده است.</w:t>
      </w:r>
    </w:p>
    <w:p>
      <w:pPr>
        <w:pStyle w:val="BookText"/>
      </w:pPr>
      <w:r>
        <w:rPr>
          <w:rFonts w:ascii="IRNazanin" w:hAnsi="IRNazanin" w:eastAsia="IRNazanin" w:cs="IRNazanin"/>
          <w:lang w:bidi="fa-IR"/>
          <w:color w:val="111111"/>
          <w:sz w:val="28"/>
          <w:szCs w:val="28"/>
          <w:rtl/>
        </w:rPr>
        <w:t xml:space="preserve">و عدل نیز بر چهار بخش است: فهمی پیچیده و مرموز، دانشی لبریز، شکوفه (زیبای) حکم و چمن‌زار بردباری. هر کس فهمید، از تمام دانش پرده برداشت؛ هر کس دانش یافت، شرایع داوری را شناخت؛ و هر کس بردبار شد، در کارش زیاده‌روی نکرد و در میان مردم، نیکو و پسندیده زندگی کرد.</w:t>
      </w:r>
    </w:p>
    <w:p>
      <w:pPr>
        <w:pStyle w:val="BookText"/>
      </w:pPr>
      <w:r>
        <w:rPr>
          <w:rFonts w:ascii="IRNazanin" w:hAnsi="IRNazanin" w:eastAsia="IRNazanin" w:cs="IRNazanin"/>
          <w:lang w:bidi="fa-IR"/>
          <w:color w:val="111111"/>
          <w:sz w:val="28"/>
          <w:szCs w:val="28"/>
          <w:rtl/>
        </w:rPr>
        <w:t xml:space="preserve">و جهاد بر چهار بخش است:امر به معروف، نهی از منکر، راستی و راستگویی در جبهه‌های نبرد و دشمنی با فاسقان. پس هر کس امر به معروف کند، پشت مؤمن را محکم گردند؛ هر کس نهی از منکر کند، بینی منافقان را به خاک مالد و از نیرنگش در امان باشد؛ هر کس در جبهه‌های نبرد راست و پایدار باشد، آنچه به عهده دارد پرداخته است؛ هر کس با فاسقان دشمنی ورزد، برای خدا خشم گرفته؛ و هر که برای خدا خشم گیرد، خدا برایش خشم گیرد. این بود، ایمان، پایه‌ها، و بخش‌هایش.»</w:t>
      </w:r>
      <w:r>
        <w:rPr>
          <w:rStyle w:val="FootnoteReference"/>
        </w:rPr>
        <w:footnoteReference w:id="1864"/>
      </w:r>
    </w:p>
    <w:p>
      <w:pPr>
        <w:pStyle w:val="BookText"/>
      </w:pPr>
      <w:r>
        <w:rPr>
          <w:rFonts w:ascii="IRNazanin" w:hAnsi="IRNazanin" w:eastAsia="IRNazanin" w:cs="IRNazanin"/>
          <w:lang w:bidi="fa-IR"/>
          <w:color w:val="111111"/>
          <w:sz w:val="28"/>
          <w:szCs w:val="28"/>
          <w:rtl/>
        </w:rPr>
        <w:t xml:space="preserve">مجالس مفید و امالی طوسی: جابر اسدی روایت کند که مردی حضور امیرالمؤمنین علیه السلام ایستاد ودرباره ایمان سؤال کرد. حضرت نیز به حال سخنرانی ایستاد و فرمود: «ستایش مر خدایی راست که اسلام را طرح‌ریزی کرد.» و همچنان فرمود: (مانند روایت شماره 18) تا آنجا که: «برای خدا خشم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وَ مَنْ غَضِبَ لِلَّهِ تَعَالَي فَهُوَ مُؤْمِنٌ حَقّاً فَهَذِهِ صِفَةُ الْإِيمَانِ وَ دَعَائِمُهُ فَقَالَ لَهُ السَّائِلُ لَقَدْ هَدَيْتَ يَا أَمِيرَ الْمُؤْمِنِينَ وَ أَرْشَدْتَ فَجَزَاكَ اللَّهُ عَنِ الدِّينِ خَيْراً</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لنوضح هذه الرواية الشريفة مشيرا إلي اختلاف النسخ في الكتب :</w:t>
      </w:r>
    </w:p>
    <w:p>
      <w:pPr>
        <w:pStyle w:val="BookText"/>
      </w:pPr>
      <w:r>
        <w:rPr>
          <w:rFonts w:ascii="Amiri" w:hAnsi="Amiri" w:eastAsia="Amiri" w:cs="Amiri"/>
          <w:lang w:bidi="ar-SA"/>
          <w:color w:val="111111"/>
          <w:sz w:val="28"/>
          <w:szCs w:val="28"/>
          <w:rtl/>
        </w:rPr>
        <w:t xml:space="preserve">أما بعد أي بعد الحمد و الصلاة فسهل شرائعه لمن ورده الشرع و الشريعة بفتحهما ما شرع الله لعباده من الدين أي سنه و افترضه عليهم و شرع الله لنا كذا أي أظهره و أوضحه و الشريعة مورد الإبل علي الماء الجاري و كذلك المشرعة قال الأزهري و لا تسميها العرب مشرعة إلا إذا كان الماء غير منقطع كماء الأنهار و يكون ظاهرا معينا و لا يستقي منه برشاء فإن كان من ماء الأمطار فهو الكرع بفتحتين و وردت الماء كوعدت إذا حضرته لتشرب و قيل الشريعة مورد الشاربة و يقال لما شرع الله تعالي لعباده إذ به حياة الأرواح كما بالماء حياة الأبدان و أعز أركانه لمن حاربه ركن الشي‌ء جانبه أو الجانب الأقوي منه و العز و المنعة و ما يتقوي به من ملك و جند و غيره كما يستند إلي الركن من الحائط عند الضعف و العز القوة و الشدة و الغلبة و أعزه أي جعله عزيزا أي جعل أصوله و قواعده أو دلائله و براهينه قاهرة غالبة منيعة قوية لمن أراد محاربته أي هدمه و تضييعه و قيل محاربته كناية عن محاربة أهله و في بعض النسخ جار به كسال بالجيم و الهمز أي استغاث به و لجأ إليه و في النهج علي من غالبه أي حاول أن يغلبه و لعله أظهر و في تحف العقول‌</w:t>
      </w:r>
      <w:r>
        <w:rPr>
          <w:rStyle w:val="FootnoteReference"/>
        </w:rPr>
        <w:footnoteReference w:id="1866"/>
      </w:r>
      <w:r>
        <w:rPr>
          <w:rFonts w:ascii="Amiri" w:hAnsi="Amiri" w:eastAsia="Amiri" w:cs="Amiri"/>
          <w:lang w:bidi="ar-SA"/>
          <w:color w:val="111111"/>
          <w:sz w:val="28"/>
          <w:szCs w:val="28"/>
          <w:rtl/>
        </w:rPr>
        <w:t xml:space="preserve">علي من جانبه.</w:t>
      </w:r>
    </w:p>
    <w:p>
      <w:pPr>
        <w:pStyle w:val="BookText"/>
      </w:pPr>
      <w:r>
        <w:rPr>
          <w:rFonts w:ascii="Amiri" w:hAnsi="Amiri" w:eastAsia="Amiri" w:cs="Amiri"/>
          <w:lang w:bidi="ar-SA"/>
          <w:color w:val="111111"/>
          <w:sz w:val="28"/>
          <w:szCs w:val="28"/>
          <w:rtl/>
        </w:rPr>
        <w:t xml:space="preserve">و جعله عزا لمن تولاه أي جعله سببا للعزة و الرفعة و الغلبة لمن أحبه و جعله وليه في الدنيا من القتل و الأسر و النهب و الذل و في الآخرة من العذاب و الخزي و في مجالس الشيخ لمن والاه و في النهج مكانه فجعله أمنا لمن علقه</w:t>
      </w:r>
    </w:p>
    <w:p>
      <w:pPr>
        <w:pStyle w:val="BookText"/>
      </w:pPr>
      <w:r>
        <w:rPr>
          <w:rFonts w:ascii="IRNazanin" w:hAnsi="IRNazanin" w:eastAsia="IRNazanin" w:cs="IRNazanin"/>
          <w:lang w:bidi="fa-IR"/>
          <w:color w:val="111111"/>
          <w:sz w:val="28"/>
          <w:szCs w:val="28"/>
          <w:rtl/>
        </w:rPr>
        <w:t xml:space="preserve">گرفته است و هر کس برای خدا خشم گیرد، او مؤمن شایسته است.این بود توصیف ایمان و پایه‌های آن.»</w:t>
      </w:r>
    </w:p>
    <w:p>
      <w:pPr>
        <w:pStyle w:val="BookText"/>
      </w:pPr>
      <w:r>
        <w:rPr>
          <w:rFonts w:ascii="IRNazanin" w:hAnsi="IRNazanin" w:eastAsia="IRNazanin" w:cs="IRNazanin"/>
          <w:lang w:bidi="fa-IR"/>
          <w:color w:val="111111"/>
          <w:sz w:val="28"/>
          <w:szCs w:val="28"/>
          <w:rtl/>
        </w:rPr>
        <w:t xml:space="preserve">سائل عرض کرد: «ای امیرالمؤمنین!راهنمایی فرمودی و ارشاد کردی، خداوند تو را از دین پاداش خیر دهد.»</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این روایت نیازمند توضیح است و اختلاف نسخه‌های کتاب‌ها نیز باید گفته شود، و اینک: «امّا بعد»: یعنی بعد از ستایش و درود.</w:t>
      </w:r>
    </w:p>
    <w:p>
      <w:pPr>
        <w:pStyle w:val="BookText"/>
      </w:pPr>
      <w:r>
        <w:rPr>
          <w:rFonts w:ascii="IRNazanin" w:hAnsi="IRNazanin" w:eastAsia="IRNazanin" w:cs="IRNazanin"/>
          <w:lang w:bidi="fa-IR"/>
          <w:color w:val="111111"/>
          <w:sz w:val="28"/>
          <w:szCs w:val="28"/>
          <w:rtl/>
        </w:rPr>
        <w:t xml:space="preserve">«فسهّل شرائعه لمن ورده»: «شرع و شریعت» به فتح شین، دینی است که خدا مقرر داشته و طرح‌ریزی کرده و بر مردم واجب ساخته. و «شرع اللَّه لنا کذا» یعنی خدا فلان امر را برای ما روشن و واضح کرد. و «شریعه» آبگاه شتر کنار جوی و آب جاری را گویند و همچنین است «مشرعه». ازهری گوید: عرب آن را مشرعه نگوید، مگر وقتی آب دائما روان باشد، مثل آب نهرها، و نیز آشکار و چشمگیر باشد که برای آب برداشتن، دلو و ریسمان نخواهد. و اگر از آب باران باشد، آن را «کرع» به فتح کاف و راء گویند. و «وردت الماء» بر وزن وعدت، وقتی گویی که به آب برسی برای نوشیدن. و گفته‌اند که شریعه، آبگاه نوشندگان است. به قوانین الهی شریعت گویند، زیرا زندگی ارواح بشر بستگی به آن قوانین دارد، همچنان که زندگی بدن‌ها به آب بسته است.</w:t>
      </w:r>
    </w:p>
    <w:p>
      <w:pPr>
        <w:pStyle w:val="BookText"/>
      </w:pPr>
      <w:r>
        <w:rPr>
          <w:rFonts w:ascii="IRNazanin" w:hAnsi="IRNazanin" w:eastAsia="IRNazanin" w:cs="IRNazanin"/>
          <w:lang w:bidi="fa-IR"/>
          <w:color w:val="111111"/>
          <w:sz w:val="28"/>
          <w:szCs w:val="28"/>
          <w:rtl/>
        </w:rPr>
        <w:t xml:space="preserve">«و اعزّ ارکانه لمن حاربه»: «رکن» هر چیزی طرف آن یا نیرومندترین طرف را گویند. و «عزّ و منعه» وسیله نیرومندی است از قبیل پادشاهی و لشکر و وسائل دیگر،همچنان که هنگام ضعف و سستی به پایه دیوار تکیه می‌دهند. و «عزّ» نیرو و شدّت و پیروزی است و «اعزّه»، یعنی او را عزیز کرد. یعنی اصول و قواعد اسلام را یا دلائل و براهین، زورمند و چیره و سرفراز و نیرومند گرداند در برابر کسی که بخواهد با آن بجنگد و ویرانش سازد. و به قولی جنگیدن با اسلام، کنایه از جنگیدن با مسلمانان است. و در پاره‌ای از نسخه‌ها «جأر به» بر وزن سئل است، یعنی برای کسی که به آن داد خواهد و بدو پناه برد، و در نهج البلاغه«علی من غالبه» است، یعنی کسی که بخواهد بر آن چیره شود. و شاید این بیان روشن‌تر باشد. در تحف العقول «علی من جانبه» آمده است، یعنی کسی که از او طرفداری کند.</w:t>
      </w:r>
    </w:p>
    <w:p>
      <w:pPr>
        <w:pStyle w:val="BookText"/>
      </w:pPr>
      <w:r>
        <w:rPr>
          <w:rFonts w:ascii="IRNazanin" w:hAnsi="IRNazanin" w:eastAsia="IRNazanin" w:cs="IRNazanin"/>
          <w:lang w:bidi="fa-IR"/>
          <w:color w:val="111111"/>
          <w:sz w:val="28"/>
          <w:szCs w:val="28"/>
          <w:rtl/>
        </w:rPr>
        <w:t xml:space="preserve">«و جعله عزّا لمن تولّاه»: یعنی او را مایه عزّت و بلندی و پیروزی قرار داد برای کسی که دوستش دارد، که در دنیا نگهدار اوست از کشتن و اسارت و چپاول و زبونی، و در آخرت از شکنجه و رسوایی، و در مجالس شیخ«لمن والاه»و در نهج‌البلاغه به جای این عبارت،«فجعله امنا لمن علقه»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نشب و استمسك به و سلما لمن دخله و السلم بالكسر كما في النهج و بالفتح أيضا الصلح و يطلق علي المسالم أيضا و بالتحريك الاستسلام إذ من دخله يؤمن من المحاربة و القتل و الأسر لمن تجلله كأنه علي الحذف و الإيصال أي تجلل به أو علاه الإسلام و ظهر عليه أو أخذ جلاله و عمدته قال الجوهري تجليل الفرس أن تلبسه الجل و تجلله أي علاه و تجلله أي أخذ جلاله انتهي و ربما يقرأ بالحاء المهملة و يفسر بأن جعله حلة علي نفسه و لا يخفي ما فيه و في المجالس و التحف لمن تحلي به و هو أظهر.</w:t>
      </w:r>
    </w:p>
    <w:p>
      <w:pPr>
        <w:pStyle w:val="BookText"/>
      </w:pPr>
      <w:r>
        <w:rPr>
          <w:rFonts w:ascii="Amiri" w:hAnsi="Amiri" w:eastAsia="Amiri" w:cs="Amiri"/>
          <w:lang w:bidi="ar-SA"/>
          <w:color w:val="111111"/>
          <w:sz w:val="28"/>
          <w:szCs w:val="28"/>
          <w:rtl/>
        </w:rPr>
        <w:t xml:space="preserve">و عذرا لمن انتحله الانتحال أخذه نحلة و دينا و يطلق غالبا علي ادعاء أمر لم يتصف به فعلي الثاني المراد أنه عذر ظاهرا في الدنيا و يجري به عليه أحكام المسلمين و إن لم ينفعه في الآخرة و العروة من الدلو و الكوز المقبض و كل ما يتمسك به شبه الإسلام تارة بالعروة التي في الجبل يتمسك بها في الارتقاء إلي مدارج الكمال و النجاة من مهاوي الحيرة و الضلال كما قال تعالي فَقَدِ اسْتَمْسَكَ بِالْعُرْوَةِ الْوُثْقي لَا انْفِصامَ لَها</w:t>
      </w:r>
      <w:r>
        <w:rPr>
          <w:rStyle w:val="FootnoteReference"/>
        </w:rPr>
        <w:footnoteReference w:id="1868"/>
      </w:r>
      <w:r>
        <w:rPr>
          <w:rFonts w:ascii="Amiri" w:hAnsi="Amiri" w:eastAsia="Amiri" w:cs="Amiri"/>
          <w:lang w:bidi="ar-SA"/>
          <w:color w:val="111111"/>
          <w:sz w:val="28"/>
          <w:szCs w:val="28"/>
          <w:rtl/>
        </w:rPr>
        <w:t xml:space="preserve">و تارة بالحبل المتين يصعد بالتمسك به إلي درجات المقربين و الحبل يطلق علي الرسن و علي العهد و علي الذمة و علي الأمان و الكل مناسب و قيل شبهه بالعروة لأن من أخذ بعروة الشي‌ء كالكوز مثلا ملك كله و كذلك من تمسك بالإسلام استولي علي جميع الخيرات.</w:t>
      </w:r>
    </w:p>
    <w:p>
      <w:pPr>
        <w:pStyle w:val="BookText"/>
      </w:pPr>
      <w:r>
        <w:rPr>
          <w:rFonts w:ascii="Amiri" w:hAnsi="Amiri" w:eastAsia="Amiri" w:cs="Amiri"/>
          <w:lang w:bidi="ar-SA"/>
          <w:color w:val="111111"/>
          <w:sz w:val="28"/>
          <w:szCs w:val="28"/>
          <w:rtl/>
        </w:rPr>
        <w:t xml:space="preserve">و برهانا لمن تكلم به البرهان الحجة و الدليل أي الإسلام إذا أحاط الإنسان بأصوله و فروعه يحصل منه براهين ساطعة علي من أنكرها إذ لا تحصل الإحاطة التامة إلا بالعلم بالكتاب و السنة و فيهما برهان كل شي‌ء و نورا لمن استضاء به شبهه بالنور للاهتداء به إلي طرق النجاة و رشحه بذكر الاستضاءة</w:t>
      </w:r>
      <w:r>
        <w:rPr>
          <w:rStyle w:val="FootnoteReference"/>
        </w:rPr>
        <w:footnoteReference w:id="1869"/>
      </w:r>
    </w:p>
    <w:p>
      <w:pPr>
        <w:pStyle w:val="BookText"/>
      </w:pPr>
      <w:r>
        <w:rPr>
          <w:rFonts w:ascii="IRNazanin" w:hAnsi="IRNazanin" w:eastAsia="IRNazanin" w:cs="IRNazanin"/>
          <w:lang w:bidi="fa-IR"/>
          <w:color w:val="111111"/>
          <w:sz w:val="28"/>
          <w:szCs w:val="28"/>
          <w:rtl/>
        </w:rPr>
        <w:t xml:space="preserve">یعنی به او بچسبد و در آویزد آمده است.</w:t>
      </w:r>
    </w:p>
    <w:p>
      <w:pPr>
        <w:pStyle w:val="BookText"/>
      </w:pPr>
      <w:r>
        <w:rPr>
          <w:rFonts w:ascii="IRNazanin" w:hAnsi="IRNazanin" w:eastAsia="IRNazanin" w:cs="IRNazanin"/>
          <w:lang w:bidi="fa-IR"/>
          <w:color w:val="111111"/>
          <w:sz w:val="28"/>
          <w:szCs w:val="28"/>
          <w:rtl/>
        </w:rPr>
        <w:t xml:space="preserve">«و سلما لمن دخله»: «سلم» به کسر سین، چنانچه در نهج البلاغه است و هم چنین به فتح سین به معنی صلح و بر صلح‌کننده نیز گفته شود و با فتح لام، به معنی عقب‌نشینی و تسلیم شدن است. چون هر که در اسلام درآید،از ستیز و کشتن و اسارت ایمن است.</w:t>
      </w:r>
    </w:p>
    <w:p>
      <w:pPr>
        <w:pStyle w:val="BookText"/>
      </w:pPr>
      <w:r>
        <w:rPr>
          <w:rFonts w:ascii="IRNazanin" w:hAnsi="IRNazanin" w:eastAsia="IRNazanin" w:cs="IRNazanin"/>
          <w:lang w:bidi="fa-IR"/>
          <w:color w:val="111111"/>
          <w:sz w:val="28"/>
          <w:szCs w:val="28"/>
          <w:rtl/>
        </w:rPr>
        <w:t xml:space="preserve">«لمن تجلّله»: گویا در اینجا چیزی حذف شده، یعنی بدو بزرگی جوید، یا اسلام بر سرش سایه افکند، یا کسی که عمده و مهم اسلام را بگیرد. جوهری گوید: «تجلیل الفرس» یعنی پوشاندن جل و پوشش است بر آن، و «تجلّله» یعنی برتر از آن شد، و «تجلّله» یعنی عمده آن را برگرفت. پایان.</w:t>
      </w:r>
    </w:p>
    <w:p>
      <w:pPr>
        <w:pStyle w:val="BookText"/>
      </w:pPr>
      <w:r>
        <w:rPr>
          <w:rFonts w:ascii="IRNazanin" w:hAnsi="IRNazanin" w:eastAsia="IRNazanin" w:cs="IRNazanin"/>
          <w:lang w:bidi="fa-IR"/>
          <w:color w:val="111111"/>
          <w:sz w:val="28"/>
          <w:szCs w:val="28"/>
          <w:rtl/>
        </w:rPr>
        <w:t xml:space="preserve">و چه بسا با حاء خوانده شود بنابراین تفسیر «لمن تحلّله»این است که اسلام را پوشش خود ساخت، و این بعید است. و در مجالس و تحف العقول«لمن تحلّی به» است، یعنی برای کسی که خود را بدان زیور کند، و این روشن‌تر است.</w:t>
      </w:r>
    </w:p>
    <w:p>
      <w:pPr>
        <w:pStyle w:val="BookText"/>
      </w:pPr>
      <w:r>
        <w:rPr>
          <w:rFonts w:ascii="IRNazanin" w:hAnsi="IRNazanin" w:eastAsia="IRNazanin" w:cs="IRNazanin"/>
          <w:lang w:bidi="fa-IR"/>
          <w:color w:val="111111"/>
          <w:sz w:val="28"/>
          <w:szCs w:val="28"/>
          <w:rtl/>
        </w:rPr>
        <w:t xml:space="preserve">«و عذرا لمن انتحله»: «انتحال»، دین خود قرار دادن است و بیشتر به ادعایبی‌حقیقت گویند و بنا بر معنای دوّم، مقصود از این عبارت این است که اسلام عذر ظاهری است در دنیا و با داشتن آن، احکام مسلمین بر او جاری می‌شود، اگرچه در آخرت سودی ندهد. و «عروه» دلو و کوزه و دستگیره آن است. گاهی اسلام را در پیشرفت به سوی درجات کمال و نجات از پرتگاه‌های سرگردانی و گمراهی، به دستگیره ریسمان تشبیه فرموده، چنانچه خداوند می‌فرماید: «قَدِ اسْتَمْسَکَ بِالْعُرْوَةِ الْوُثْقی لَا انْفِصامَ لَها»، {به رشته محکم و استواری چنگ زده که هرگز نخواهد گسست}</w:t>
      </w:r>
      <w:r>
        <w:rPr>
          <w:rStyle w:val="FootnoteReference"/>
        </w:rPr>
        <w:footnoteReference w:id="1870"/>
      </w:r>
      <w:r>
        <w:rPr>
          <w:rFonts w:ascii="IRNazanin" w:hAnsi="IRNazanin" w:eastAsia="IRNazanin" w:cs="IRNazanin"/>
          <w:lang w:bidi="fa-IR"/>
          <w:color w:val="111111"/>
          <w:sz w:val="28"/>
          <w:szCs w:val="28"/>
          <w:rtl/>
        </w:rPr>
        <w:t xml:space="preserve">و گاهی آن را به حبل محکمی که با چنگ زدن به آن، به سوی درجات مقرّبین صعود می‌کند تشبیه فرموده. و «حبل» هم به ریسمان، هم به پیمان، هم به عهد و هم به امام گفته می‌شود و تمام این معانی با این روایت مناسب است. و به قولی اسلام را به دستگیره تشبیه کرده، زیرا هر کس مثلا دستگیره کوزه را بگیرد، تمام آن را مالک می‌شود. همچنین هر کس به اسلام چنگ زند، بر تمام خوبی‌ها تسلّط یابد.</w:t>
      </w:r>
    </w:p>
    <w:p>
      <w:pPr>
        <w:pStyle w:val="BookText"/>
      </w:pPr>
      <w:r>
        <w:rPr>
          <w:rFonts w:ascii="IRNazanin" w:hAnsi="IRNazanin" w:eastAsia="IRNazanin" w:cs="IRNazanin"/>
          <w:lang w:bidi="fa-IR"/>
          <w:color w:val="111111"/>
          <w:sz w:val="28"/>
          <w:szCs w:val="28"/>
          <w:rtl/>
        </w:rPr>
        <w:t xml:space="preserve">«و برهانا لمن تکلّم به»: «برهان»، حجت و دلیل است، یعنی اگر انسان به اصول و قواعد اسلام احاطه پیدا کند، برهان‌های روشنی بر رد منکرین آن به دست می‌آورد، زیرا احاطه کامل بر اسلام پیدا نشود، مگر به دانستن کتاب و سنّت و برهان هر چیزی در آن دو است.</w:t>
      </w:r>
    </w:p>
    <w:p>
      <w:pPr>
        <w:pStyle w:val="BookText"/>
      </w:pPr>
      <w:r>
        <w:rPr>
          <w:rFonts w:ascii="IRNazanin" w:hAnsi="IRNazanin" w:eastAsia="IRNazanin" w:cs="IRNazanin"/>
          <w:lang w:bidi="fa-IR"/>
          <w:color w:val="111111"/>
          <w:sz w:val="28"/>
          <w:szCs w:val="28"/>
          <w:rtl/>
        </w:rPr>
        <w:t xml:space="preserve">«و نورا لمن استضاء به»: اسلام را به نور تشبیه فرمود، چون به وسیله اسلام به راه‌های نجات راه می‌یابد، و با ذکر استضائه ترشیح کرده است.</w:t>
      </w:r>
      <w:r>
        <w:rPr>
          <w:rStyle w:val="FootnoteReference"/>
        </w:rPr>
        <w:footnoteReference w:id="1871"/>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شاهدا لمن خاصم به إذ باشتماله علي البراهين الحقة يشهد بحقيته من خاصم به و فلجا لمن حاج به الفلج بالفتح الظفر و الفوز كالإفلاج و الاسم بالضم و المحاجة المغالبة بالحجة و علما لمن وعاه أي سببا لحصول العلم و إن كان مسببا عنه أيضا في الجملة إذ العلم به يزداد و يتكامل و حديثا لمن روي أي يتضمن الإحاطة بالإسلام أحاديث و أخبارا لمن أراد روايتها ففي الفقرة السابقة حث علي الدراية و في هذه الفقرة حث علي الرواية. و حكما لمن قضي أي يتضمن ما به يحكم بين المتخاصمين لمن قضي بينهما و في المجالس رواه و قضي به و حلما لمن جرب الحلم بمعني العقل أو بمعني الأناة و ترك السفه و كلاهما يحصلان باختيار الإسلام و تجربة ما ورد فيه من المواعظ و الأحكام و اختصاص التجربة بالإسلام لأن من سفه و بادر بسبب غضب عرض له يلزمه في دين الإسلام أحكام من الحد و التعزير و القصاص من جربها و اعتبر بها تحمله التجربة علي العفو و الصفح و عدم الانتقام لا سيما مع تذكر العقوبات الأخروية علي فعلها و المثوبات الجليلة علي تركها و كل ذلك يظهر من دين الإسلام.</w:t>
      </w:r>
    </w:p>
    <w:p>
      <w:pPr>
        <w:pStyle w:val="BookText"/>
      </w:pPr>
      <w:r>
        <w:rPr>
          <w:rFonts w:ascii="Amiri" w:hAnsi="Amiri" w:eastAsia="Amiri" w:cs="Amiri"/>
          <w:lang w:bidi="ar-SA"/>
          <w:color w:val="111111"/>
          <w:sz w:val="28"/>
          <w:szCs w:val="28"/>
          <w:rtl/>
        </w:rPr>
        <w:t xml:space="preserve">و لباسا لمن تدبر أي لباس عافية لمن تدبر في العواقب أو في أوامره و نواهيه بتقريب ما مر أو لباس زينة و الأول أظهر و قد يقرأ تدثر بالثاء المثلثة أي لبسه و جعله مشتملا علي نفسه كالدثار و هو تصحيف لطيف و في النهج و الكتابين‌</w:t>
      </w:r>
      <w:r>
        <w:rPr>
          <w:rStyle w:val="FootnoteReference"/>
        </w:rPr>
        <w:footnoteReference w:id="1872"/>
      </w:r>
      <w:r>
        <w:rPr>
          <w:rFonts w:ascii="Amiri" w:hAnsi="Amiri" w:eastAsia="Amiri" w:cs="Amiri"/>
          <w:lang w:bidi="ar-SA"/>
          <w:color w:val="111111"/>
          <w:sz w:val="28"/>
          <w:szCs w:val="28"/>
          <w:rtl/>
        </w:rPr>
        <w:t xml:space="preserve">و لبا لمن تدبر و اللب بالضم العقل و هو أصوب و فهما لمن تفطن الفهم العلم و جودة تهيؤ الذهن لقبول ما يرد عليه و الفطنة الحذق و التفطن طلب الفطانة أو إعماله و ظاهر أن الإسلام و الانقياد للرسول و الأئمة عليهم السلام يصير سببا للعلم و جودة الذهن لمن أعمل الفطنة فيما يصدر عنهم من المعارف و الحكم</w:t>
      </w:r>
    </w:p>
    <w:p>
      <w:pPr>
        <w:pStyle w:val="BookText"/>
      </w:pPr>
      <w:r>
        <w:rPr>
          <w:rFonts w:ascii="IRNazanin" w:hAnsi="IRNazanin" w:eastAsia="IRNazanin" w:cs="IRNazanin"/>
          <w:lang w:bidi="fa-IR"/>
          <w:color w:val="111111"/>
          <w:sz w:val="28"/>
          <w:szCs w:val="28"/>
          <w:rtl/>
        </w:rPr>
        <w:t xml:space="preserve">«و شاهدا لمن خاصم به»: زیرا چون دلیل‌های محکمی دارد، هر کس با آن مبارزه کند، حقانیت آن را گواهی می‌کند.</w:t>
      </w:r>
    </w:p>
    <w:p>
      <w:pPr>
        <w:pStyle w:val="BookText"/>
      </w:pPr>
      <w:r>
        <w:rPr>
          <w:rFonts w:ascii="IRNazanin" w:hAnsi="IRNazanin" w:eastAsia="IRNazanin" w:cs="IRNazanin"/>
          <w:lang w:bidi="fa-IR"/>
          <w:color w:val="111111"/>
          <w:sz w:val="28"/>
          <w:szCs w:val="28"/>
          <w:rtl/>
        </w:rPr>
        <w:t xml:space="preserve">«و فلجا لمن حاجّ به»: «فلج» به فتح فاء همچون افلاح، پیروزی و رستگاری است و اسم مصدرش به ضمّ فاء است. و «محاجّه» غلبه یافتن با دلیل است.</w:t>
      </w:r>
    </w:p>
    <w:p>
      <w:pPr>
        <w:pStyle w:val="BookText"/>
      </w:pPr>
      <w:r>
        <w:rPr>
          <w:rFonts w:ascii="IRNazanin" w:hAnsi="IRNazanin" w:eastAsia="IRNazanin" w:cs="IRNazanin"/>
          <w:lang w:bidi="fa-IR"/>
          <w:color w:val="111111"/>
          <w:sz w:val="28"/>
          <w:szCs w:val="28"/>
          <w:rtl/>
        </w:rPr>
        <w:t xml:space="preserve">«و علما لمن وعاه»: یعنی اسلام وسیله به دست آمدن‌دانش است، اگرچه اجمالا دانش نیز وسیله به دست آمدن اسلام است، زیرا به وسیله اسلام، دانش زیاد می‌شود و تکامل می‌یابد.</w:t>
      </w:r>
    </w:p>
    <w:p>
      <w:pPr>
        <w:pStyle w:val="BookText"/>
      </w:pPr>
      <w:r>
        <w:rPr>
          <w:rFonts w:ascii="IRNazanin" w:hAnsi="IRNazanin" w:eastAsia="IRNazanin" w:cs="IRNazanin"/>
          <w:lang w:bidi="fa-IR"/>
          <w:color w:val="111111"/>
          <w:sz w:val="28"/>
          <w:szCs w:val="28"/>
          <w:rtl/>
        </w:rPr>
        <w:t xml:space="preserve">«و حدیثا لمن روی»: یعنی احاطه به اسلام، باعث می‌شود اطلاع بر احادیث و اخبار را برای کسی که بخواهد آنها را برای دیگران نقل کند، بنابراین جمله قبلی به دانایی و این جمله، به بازگویی برای دیگران تشویق می‌کند.</w:t>
      </w:r>
    </w:p>
    <w:p>
      <w:pPr>
        <w:pStyle w:val="BookText"/>
      </w:pPr>
      <w:r>
        <w:rPr>
          <w:rFonts w:ascii="IRNazanin" w:hAnsi="IRNazanin" w:eastAsia="IRNazanin" w:cs="IRNazanin"/>
          <w:lang w:bidi="fa-IR"/>
          <w:color w:val="111111"/>
          <w:sz w:val="28"/>
          <w:szCs w:val="28"/>
          <w:rtl/>
        </w:rPr>
        <w:t xml:space="preserve">«و حکما لمن قضی»: یعنی اسلام، دارای احکام داوری است و در «مجالس»، به جای «لمن روی» و« لمن قضی»، «رواه و قضی به» آمده است .</w:t>
      </w:r>
    </w:p>
    <w:p>
      <w:pPr>
        <w:pStyle w:val="BookText"/>
      </w:pPr>
      <w:r>
        <w:rPr>
          <w:rFonts w:ascii="IRNazanin" w:hAnsi="IRNazanin" w:eastAsia="IRNazanin" w:cs="IRNazanin"/>
          <w:lang w:bidi="fa-IR"/>
          <w:color w:val="111111"/>
          <w:sz w:val="28"/>
          <w:szCs w:val="28"/>
          <w:rtl/>
        </w:rPr>
        <w:t xml:space="preserve">«و حلما لمن جرّب»: «حلم» به معنی خرد یا به معنی گذشت است و هر دو نتیجه اسلام و تجربه‌ای است که از مواعظ و احکام آن به دست می‌آید. و اختصاص تجربه به اسلام، بدان جهت است که هر کس سفاهت ورزد و خشم گیرد و به کار خلافی دست بزند، قوانین جزایی اسلام، از قبیل حدّ و تعزیر و قصاص او را مؤدب می‌کند. در این صورت هر کس از آنها تجربه آموزد و پند گیرد، وادار به عفو و گذشت می‌شود،مخصوصا با یادآوری کیفرهای اخروی و ثواب‌هایی که برای گذشت مقرر شده، و همه اینها از دین اسلام به دست می‌آید.</w:t>
      </w:r>
    </w:p>
    <w:p>
      <w:pPr>
        <w:pStyle w:val="BookText"/>
      </w:pPr>
      <w:r>
        <w:rPr>
          <w:rFonts w:ascii="IRNazanin" w:hAnsi="IRNazanin" w:eastAsia="IRNazanin" w:cs="IRNazanin"/>
          <w:lang w:bidi="fa-IR"/>
          <w:color w:val="111111"/>
          <w:sz w:val="28"/>
          <w:szCs w:val="28"/>
          <w:rtl/>
        </w:rPr>
        <w:t xml:space="preserve">«و لباسا لمن تدبّر»: یعنی لباس عافیت برای کسی که عواقب امور را بیندیشد یا در اوامر و نواهی اسلام تدبّر کند، یا اینکه لباس زینت است، و معنای اوّلی روشن‌تر است. و «تدثّر» نیز خوانده شده، یعنی لباس است برای کسی که آن را بپوشد و خود را در بر او قرار دهد، همچون روپوش. و این تغییر معنی، نتیجه تصحیف (تغییر و زیاد کردن نقطه) است که خالی از لطف نیست. در نهج البلاغه و امالی طوسی و مفید، به جای این عبارت، «و لبّا لمن تدبّر» ضبط شده، و «لبّ» به ضم لام، خرد است و این بیان درست‌تر است.</w:t>
      </w:r>
    </w:p>
    <w:p>
      <w:pPr>
        <w:pStyle w:val="BookText"/>
      </w:pPr>
      <w:r>
        <w:rPr>
          <w:rFonts w:ascii="IRNazanin" w:hAnsi="IRNazanin" w:eastAsia="IRNazanin" w:cs="IRNazanin"/>
          <w:lang w:bidi="fa-IR"/>
          <w:color w:val="111111"/>
          <w:sz w:val="28"/>
          <w:szCs w:val="28"/>
          <w:rtl/>
        </w:rPr>
        <w:t xml:space="preserve">«و فهما لمن تفطّن»: فهم، دانش و آمادگی کامل ذهن است برای پذیرش آنچه بر آن وارد می‌شود. و «فطنه» زیرکی است و «تفطّن»، زیرکی‌جویی یا به کارزدن آن است. بدیهی است که اسلام و پیروی کامل از رسول خدا صلی الله علیه و آله و ائمّه علیهم السلام مایه دانش‌و آمادگی ذهن در قبول معارف و حکمت اهل بیت است برای افراد زیرک و هوشمند، و در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المجالس لمن فطن.</w:t>
      </w:r>
    </w:p>
    <w:p>
      <w:pPr>
        <w:pStyle w:val="BookText"/>
      </w:pPr>
      <w:r>
        <w:rPr>
          <w:rFonts w:ascii="Amiri" w:hAnsi="Amiri" w:eastAsia="Amiri" w:cs="Amiri"/>
          <w:lang w:bidi="ar-SA"/>
          <w:color w:val="111111"/>
          <w:sz w:val="28"/>
          <w:szCs w:val="28"/>
          <w:rtl/>
        </w:rPr>
        <w:t xml:space="preserve">و يقينا لمن عقل أي يصير سببا لحصول اليقين لمن تفكر و تدبر يقال عقلت الشي‌ء عقلا كضربت أي تدبرته و عقل كعلم لغة فيه و يمكن أن يراد بمن عقل من كان من أهل العقل و هو قوة بها يكون التمييز بين الحسن و القبيح و قيل غريزة يتهيأ بها الإنسان لفهم الخطاب و بصيرة لمن عزم و في النهج و المجالس و تبصرة قال الراغب يقال لقوة القلب المدركة بصيرة و بصر و منه أَدْعُوا إِلَي اللَّهِ عَلي بَصِيرَةٍ</w:t>
      </w:r>
      <w:r>
        <w:rPr>
          <w:rStyle w:val="FootnoteReference"/>
        </w:rPr>
        <w:footnoteReference w:id="1873"/>
      </w:r>
      <w:r>
        <w:rPr>
          <w:rFonts w:ascii="Amiri" w:hAnsi="Amiri" w:eastAsia="Amiri" w:cs="Amiri"/>
          <w:lang w:bidi="ar-SA"/>
          <w:color w:val="111111"/>
          <w:sz w:val="28"/>
          <w:szCs w:val="28"/>
          <w:rtl/>
        </w:rPr>
        <w:t xml:space="preserve">أي علي معرفة و تحقق و قوله تبصرة أي تبصيرا و تبيينا يقال بصرته تبصيرا و تبصرة كما يقال ذكرته تذكيرا و تذكرة و قال العزم و العزيمة عقد القلب علي إمضاء الأمر يقال عزمت الأمر و عزمت عليه و اعتزمت انتهي أي تبصرة لمن عزم علي الطاعة كيف يؤديها أو في جميع الأمور فإن في الدين كيفية المخرج في جميع أمور الدين و الدنيا و أيضا من كان ذا دين لا يعزم علي أمر إلا علي وجه البصيرة.</w:t>
      </w:r>
    </w:p>
    <w:p>
      <w:pPr>
        <w:pStyle w:val="BookText"/>
      </w:pPr>
      <w:r>
        <w:rPr>
          <w:rFonts w:ascii="Amiri" w:hAnsi="Amiri" w:eastAsia="Amiri" w:cs="Amiri"/>
          <w:lang w:bidi="ar-SA"/>
          <w:color w:val="111111"/>
          <w:sz w:val="28"/>
          <w:szCs w:val="28"/>
          <w:rtl/>
        </w:rPr>
        <w:t xml:space="preserve">و آية لمن توسم أي الإسلام مشتمل علي علامات لمن تفرس و نظر بنور العلم و اليقين إشارة إلي قوله تعالي إِنَّ فِي ذلِكَ لَآياتٍ لِلْمُتَوَسِّمِينَ‌</w:t>
      </w:r>
      <w:r>
        <w:rPr>
          <w:rStyle w:val="FootnoteReference"/>
        </w:rPr>
        <w:footnoteReference w:id="1874"/>
      </w:r>
      <w:r>
        <w:rPr>
          <w:rFonts w:ascii="IRNazanin" w:hAnsi="IRNazanin" w:eastAsia="IRNazanin" w:cs="IRNazanin"/>
          <w:lang w:bidi="fa-IR"/>
          <w:color w:val="111111"/>
          <w:sz w:val="28"/>
          <w:szCs w:val="28"/>
          <w:rtl/>
        </w:rPr>
        <w:t xml:space="preserve">قال الراغب‌</w:t>
      </w:r>
      <w:r>
        <w:rPr>
          <w:rStyle w:val="FootnoteReference"/>
        </w:rPr>
        <w:footnoteReference w:id="1875"/>
      </w:r>
      <w:r>
        <w:rPr>
          <w:rFonts w:ascii="Amiri" w:hAnsi="Amiri" w:eastAsia="Amiri" w:cs="Amiri"/>
          <w:lang w:bidi="ar-SA"/>
          <w:color w:val="111111"/>
          <w:sz w:val="28"/>
          <w:szCs w:val="28"/>
          <w:rtl/>
        </w:rPr>
        <w:t xml:space="preserve">الوسم التأثير و السمة الأثر قال تعالي سِيماهُمْ فِي وُجُوهِهِمْ مِنْ أَثَرِ السُّجُودِ و قال تَعْرِفُهُمْ بِسِيماهُمْ و قوله تعالي إِنَّ فِي ذلِكَ لَآياتٍ لِلْمُتَوَسِّمِينَ أي للمعتبرين العارفين المتفطنين و هذا التوسم هو الذي سماه قوم الذكاء و قوم الفطنة و قوم الفراسة وَ قَالَ صلي الله عليه و آله: اتَّقُوا فِرَاسَةَ الْمُؤْمِنِ وَ قَالَ الْمُؤْمِنُ يَنْظُرُ بِنُورِ اللَّهِ و توسمت تعرفت السمة.</w:t>
      </w:r>
    </w:p>
    <w:p>
      <w:pPr>
        <w:pStyle w:val="BookText"/>
      </w:pPr>
      <w:r>
        <w:rPr>
          <w:rFonts w:ascii="Amiri" w:hAnsi="Amiri" w:eastAsia="Amiri" w:cs="Amiri"/>
          <w:lang w:bidi="ar-SA"/>
          <w:color w:val="111111"/>
          <w:sz w:val="28"/>
          <w:szCs w:val="28"/>
          <w:rtl/>
        </w:rPr>
        <w:t xml:space="preserve">و عبرة لمن اتعظ العبرة بالكسر ما يتعظ به الإنسان و يعتبره ليستدل به علي غيره و الاتعاظ قبول الوعظ و نجاة لمن صدق بالتشديد و يحتمل التخفيف كما ورد في الخبر من صدق نجا و الأول هو المضبوط في نسخ النهج و تؤدة كهمزة</w:t>
      </w:r>
    </w:p>
    <w:p>
      <w:pPr>
        <w:pStyle w:val="BookText"/>
      </w:pPr>
      <w:r>
        <w:rPr>
          <w:rFonts w:ascii="IRNazanin" w:hAnsi="IRNazanin" w:eastAsia="IRNazanin" w:cs="IRNazanin"/>
          <w:lang w:bidi="fa-IR"/>
          <w:color w:val="111111"/>
          <w:sz w:val="28"/>
          <w:szCs w:val="28"/>
          <w:rtl/>
        </w:rPr>
        <w:t xml:space="preserve">«مجالس» به جای «لمن تفطّن»، «لمن فطن» آمده است.</w:t>
      </w:r>
    </w:p>
    <w:p>
      <w:pPr>
        <w:pStyle w:val="BookText"/>
      </w:pPr>
      <w:r>
        <w:rPr>
          <w:rFonts w:ascii="IRNazanin" w:hAnsi="IRNazanin" w:eastAsia="IRNazanin" w:cs="IRNazanin"/>
          <w:lang w:bidi="fa-IR"/>
          <w:color w:val="111111"/>
          <w:sz w:val="28"/>
          <w:szCs w:val="28"/>
          <w:rtl/>
        </w:rPr>
        <w:t xml:space="preserve">«و یقینا لمن عقل»: یعنی باعث حصول یقین می‌شود برای کسی که تفکر و تدبر کند.«عقل» بر وزن ضرب یعنی تدبّر کرد و بر وزن علم هم لغتی است. و ممکن است مقصود، صاحب عقل باشد، و عقل نیرویی است که به وسیله آن خوب از بد تمیز داده شود. و به قولی عقل غریزه‌ای است که باعث فهم کلام می‌شود .</w:t>
      </w:r>
    </w:p>
    <w:p>
      <w:pPr>
        <w:pStyle w:val="BookText"/>
      </w:pPr>
      <w:r>
        <w:rPr>
          <w:rFonts w:ascii="IRNazanin" w:hAnsi="IRNazanin" w:eastAsia="IRNazanin" w:cs="IRNazanin"/>
          <w:lang w:bidi="fa-IR"/>
          <w:color w:val="111111"/>
          <w:sz w:val="28"/>
          <w:szCs w:val="28"/>
          <w:rtl/>
        </w:rPr>
        <w:t xml:space="preserve">«و بصیره لمن عزم»: و در نهج البلاغه و مجالس «و تبصره» ضبط شده. راغب گوید: نیروی درّاکه قلب را بصیرت و بصر گویند، همچون آیه شریفه«أَدْعُوا إِلَی اللَّهِ عَلی بَصِیرَةٍ»، {(مردم را) با بصیرت و بیناییبه سوی خدا دعوت می‌کنم.}</w:t>
      </w:r>
      <w:r>
        <w:rPr>
          <w:rStyle w:val="FootnoteReference"/>
        </w:rPr>
        <w:footnoteReference w:id="1876"/>
      </w:r>
      <w:r>
        <w:rPr>
          <w:rFonts w:ascii="IRNazanin" w:hAnsi="IRNazanin" w:eastAsia="IRNazanin" w:cs="IRNazanin"/>
          <w:lang w:bidi="fa-IR"/>
          <w:color w:val="111111"/>
          <w:sz w:val="28"/>
          <w:szCs w:val="28"/>
          <w:rtl/>
        </w:rPr>
        <w:t xml:space="preserve">یعنی با شناخت. «و تبصره» یعنی بینا و روشن ساختن، همچون «تذکره» مصدر باب تفعیل است. و گوید عزم و عزیمت، بستگی دل است، بر امضای امری. (پایان نقل قول راغب) یعنی بینایی است برای کسی که تصمیم اطاعت داشته باشد، می‌داند چگونه باید اطاعت کند یا در تمام امور بینایی خواهد یافت، زیرا دین تمام امور دنیا و آخرت را در بر دارد، و نیز انسان متدیّن بر هیچ امری تصمیم نگیرد، مگر با بینایی.</w:t>
      </w:r>
    </w:p>
    <w:p>
      <w:pPr>
        <w:pStyle w:val="BookText"/>
      </w:pPr>
      <w:r>
        <w:rPr>
          <w:rFonts w:ascii="IRNazanin" w:hAnsi="IRNazanin" w:eastAsia="IRNazanin" w:cs="IRNazanin"/>
          <w:lang w:bidi="fa-IR"/>
          <w:color w:val="111111"/>
          <w:sz w:val="28"/>
          <w:szCs w:val="28"/>
          <w:rtl/>
        </w:rPr>
        <w:t xml:space="preserve">«و آیه لمن توسم»: یعنی اسلام دارای نشانه‌هایی است برای صاحبان فراست و آنها که به نور دانش و یقین بنگرند. و این جمله اشاره است به آیه شریفه «إِنَّ فِی ذلِکَ لَآیاتٍ لِلْمُتَوَسِّمِینَ»،{و در این عذاب هوشمندان را نشانه بسیار است.}</w:t>
      </w:r>
      <w:r>
        <w:rPr>
          <w:rStyle w:val="FootnoteReference"/>
        </w:rPr>
        <w:footnoteReference w:id="1877"/>
      </w:r>
      <w:r>
        <w:rPr>
          <w:rFonts w:ascii="IRNazanin" w:hAnsi="IRNazanin" w:eastAsia="IRNazanin" w:cs="IRNazanin"/>
          <w:lang w:bidi="fa-IR"/>
          <w:color w:val="111111"/>
          <w:sz w:val="28"/>
          <w:szCs w:val="28"/>
          <w:rtl/>
        </w:rPr>
        <w:t xml:space="preserve">راغب گوید: و «سم» به معنی تأثیر، و «سمه» به معنی اثر است. خداوند می‌فرماید: «سِیماهُمْ فِی وُجُوهِهِمْ مِنْ أَثَرِ السُّجُودِ»،{بر رخسارشان از اثر سجده نشان‌ها پدیدار است.)</w:t>
      </w:r>
      <w:r>
        <w:rPr>
          <w:rStyle w:val="FootnoteReference"/>
        </w:rPr>
        <w:footnoteReference w:id="1878"/>
      </w:r>
      <w:r>
        <w:rPr>
          <w:rFonts w:ascii="Amiri" w:hAnsi="Amiri" w:eastAsia="Amiri" w:cs="Amiri"/>
          <w:lang w:bidi="ar-SA"/>
          <w:color w:val="111111"/>
          <w:sz w:val="28"/>
          <w:szCs w:val="28"/>
          <w:rtl/>
        </w:rPr>
        <w:t xml:space="preserve">و نیز می‌فرماید: «تَعْرِفُهُمْ بِسِیماهُمْ»،{آنان را از سیمایشان می‌شناسید.}</w:t>
      </w:r>
      <w:r>
        <w:rPr>
          <w:rStyle w:val="FootnoteReference"/>
        </w:rPr>
        <w:footnoteReference w:id="1879"/>
      </w:r>
      <w:r>
        <w:rPr>
          <w:rFonts w:ascii="IRNazanin" w:hAnsi="IRNazanin" w:eastAsia="IRNazanin" w:cs="IRNazanin"/>
          <w:lang w:bidi="fa-IR"/>
          <w:color w:val="111111"/>
          <w:sz w:val="28"/>
          <w:szCs w:val="28"/>
          <w:rtl/>
        </w:rPr>
        <w:t xml:space="preserve">و نیز می‌فرماید: «إِنَّ فِی ذلِکَ لَآیاتٍ لِلْمُتَوَسِّمِینَ.» یعنی برای پندگیران شناسای هوشمند. و نیز همین «توسّم» را برخی ذکاوت و پاره‌ای «فطنه» (هوش) و برخی دیگر فراست نامیده‌اند. پیامبر خدا فرمود: «اتّقوا من فراسة المؤمن»، (از هوش مؤمن بر حذر باشید.) و فرمود: «المؤمن ینظر بنور اللَّه»،(مؤمن به نور خدا می‌نگرد.) و «توسّمت» یعنی با نشانه شناخته شدم.</w:t>
      </w:r>
      <w:r>
        <w:rPr>
          <w:rStyle w:val="FootnoteReference"/>
        </w:rPr>
        <w:footnoteReference w:id="1880"/>
      </w:r>
    </w:p>
    <w:p>
      <w:pPr>
        <w:pStyle w:val="BookText"/>
      </w:pPr>
      <w:r>
        <w:rPr>
          <w:rFonts w:ascii="IRNazanin" w:hAnsi="IRNazanin" w:eastAsia="IRNazanin" w:cs="IRNazanin"/>
          <w:lang w:bidi="fa-IR"/>
          <w:color w:val="111111"/>
          <w:sz w:val="28"/>
          <w:szCs w:val="28"/>
          <w:rtl/>
        </w:rPr>
        <w:t xml:space="preserve">«و عبره لمن اتّعظ»: «عبرت» به کسر عین، چیزی است که انسان بدان موعظه شود و پند گیرد تا بر دیگران به او استدلال کند. و «اتّعاظ» پذیرفتن موعظه است.</w:t>
      </w:r>
    </w:p>
    <w:p>
      <w:pPr>
        <w:pStyle w:val="BookText"/>
      </w:pPr>
      <w:r>
        <w:rPr>
          <w:rFonts w:ascii="IRNazanin" w:hAnsi="IRNazanin" w:eastAsia="IRNazanin" w:cs="IRNazanin"/>
          <w:lang w:bidi="fa-IR"/>
          <w:color w:val="111111"/>
          <w:sz w:val="28"/>
          <w:szCs w:val="28"/>
          <w:rtl/>
        </w:rPr>
        <w:t xml:space="preserve">«و نجاه لمن صدّق»: به تشدید دال، و احتمال تخفیف هم دارد، چنانچه در روایتی می‌فرماید: «من صدق نجا»،(هر کس راست گوید نجات یابد.) و در نسخه‌های نهج البلاغه با تشدید دال است.</w:t>
      </w:r>
    </w:p>
    <w:p>
      <w:pPr>
        <w:pStyle w:val="BookText"/>
      </w:pPr>
      <w:r>
        <w:rPr>
          <w:rFonts w:ascii="IRNazanin" w:hAnsi="IRNazanin" w:eastAsia="IRNazanin" w:cs="IRNazanin"/>
          <w:lang w:bidi="fa-IR"/>
          <w:color w:val="111111"/>
          <w:sz w:val="28"/>
          <w:szCs w:val="28"/>
          <w:rtl/>
        </w:rPr>
        <w:t xml:space="preserve">«و تؤده»: بر وزن همزه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بالهمز لمن أصلح و في القاموس التؤدة بفتح الهمزة و سكونها الرزانة و التأني و قد اتأد و توأد</w:t>
      </w:r>
      <w:r>
        <w:rPr>
          <w:rStyle w:val="FootnoteReference"/>
        </w:rPr>
        <w:footnoteReference w:id="1881"/>
      </w:r>
      <w:r>
        <w:rPr>
          <w:rFonts w:ascii="Amiri" w:hAnsi="Amiri" w:eastAsia="Amiri" w:cs="Amiri"/>
          <w:lang w:bidi="ar-SA"/>
          <w:color w:val="111111"/>
          <w:sz w:val="28"/>
          <w:szCs w:val="28"/>
          <w:rtl/>
        </w:rPr>
        <w:t xml:space="preserve">و في المصباح اتأد في مشيه علي افتعل اتئادا ترفق و لم يعجل و هو يمشي علي تؤدة وزان رطبة و فيه تؤدة أي تثبت و أصل التاء فيها واو انتهي أي يصير الإسلام سبب وقار و رزانة لمن أصلح نفسه بشرائعه و قوانينه أو أصلح أموره بالتأني أو يتأني في الإصلاح بين الناس أو بينه و بين الناس و في بعض النسخ و مودة و هو بالأخير أنسب .</w:t>
      </w:r>
    </w:p>
    <w:p>
      <w:pPr>
        <w:pStyle w:val="BookText"/>
      </w:pPr>
      <w:r>
        <w:rPr>
          <w:rFonts w:ascii="Amiri" w:hAnsi="Amiri" w:eastAsia="Amiri" w:cs="Amiri"/>
          <w:lang w:bidi="ar-SA"/>
          <w:color w:val="111111"/>
          <w:sz w:val="28"/>
          <w:szCs w:val="28"/>
          <w:rtl/>
        </w:rPr>
        <w:t xml:space="preserve">و في المجالس و مودة من الله لمن أصلح و في التحف و مودة من الله لمن صلح أي يوده الله أو يلقي حبه في قلوب العباد كما قال سبحانه إِنَّ الَّذِينَ آمَنُوا وَ عَمِلُوا الصَّالِحاتِ سَيَجْعَلُ لَهُمُ الرَّحْمنُ وُدًّا</w:t>
      </w:r>
      <w:r>
        <w:rPr>
          <w:rStyle w:val="FootnoteReference"/>
        </w:rPr>
        <w:footnoteReference w:id="1882"/>
      </w:r>
      <w:r>
        <w:rPr>
          <w:rFonts w:ascii="Amiri" w:hAnsi="Amiri" w:eastAsia="Amiri" w:cs="Amiri"/>
          <w:lang w:bidi="ar-SA"/>
          <w:color w:val="111111"/>
          <w:sz w:val="28"/>
          <w:szCs w:val="28"/>
          <w:rtl/>
        </w:rPr>
        <w:t xml:space="preserve">و زلفي لمن اقترب الزلفي كحبلي القرب و المنزلة و الحظوة و الاقتراب الدنو و طلب القرب و كأن المعني الإسلام سبب قرب من الله تعالي لمن طلب ذلك بالأعمال الصالحة التي دل عليها دين الإسلام و شرائعه و في بعض النسخ لمن اقترن أي معه و لم يفارقه و كأنه تصحيف و في المجالس و التحف لمن ارتقب أي انتظر الموت أو رحمة الله أو حفظ شرائع الدين و ترصد مواقيتها في القاموس الرقيب الحافظ و المنتظر و الحارس و رقبة انتظره كترقبه و ارتقبه و الشي‌ء حرسه كراقبه مراقبة و ارتقب أشرف و علا.</w:t>
      </w:r>
    </w:p>
    <w:p>
      <w:pPr>
        <w:pStyle w:val="BookText"/>
      </w:pPr>
      <w:r>
        <w:rPr>
          <w:rFonts w:ascii="Amiri" w:hAnsi="Amiri" w:eastAsia="Amiri" w:cs="Amiri"/>
          <w:lang w:bidi="ar-SA"/>
          <w:color w:val="111111"/>
          <w:sz w:val="28"/>
          <w:szCs w:val="28"/>
          <w:rtl/>
        </w:rPr>
        <w:t xml:space="preserve">و ثقة لمن توكل الثقة من يؤتمن و يعتمد عليه يقال وثقت به أثق بكسرهما ثقة و وثوقا أي ائتمنته و وثق الشي‌ء بالضم وثاقة فهو وثيق أي ثابت محكم و توكل عليه أي فوض أمره إليه أي الإسلام ثقة مأمون لمن وكل أموره إليه أي راعي في جميع الأمور قوانينه فلا يخدعه أو يصير الإسلام سببا لوثوق المرء علي الله إذا توكل عليه و يعلم به أن الله حسبه وَ نِعْمَ الْوَكِيلُ .</w:t>
      </w:r>
    </w:p>
    <w:p>
      <w:pPr>
        <w:pStyle w:val="BookText"/>
      </w:pPr>
      <w:r>
        <w:rPr>
          <w:rFonts w:ascii="Amiri" w:hAnsi="Amiri" w:eastAsia="Amiri" w:cs="Amiri"/>
          <w:lang w:bidi="ar-SA"/>
          <w:color w:val="111111"/>
          <w:sz w:val="28"/>
          <w:szCs w:val="28"/>
          <w:rtl/>
        </w:rPr>
        <w:t xml:space="preserve">و رجاء لمن فوض أي الإسلام سبب رجاء لمن فوض أموره إليه أو إلي الله</w:t>
      </w:r>
    </w:p>
    <w:p>
      <w:pPr>
        <w:pStyle w:val="BookText"/>
      </w:pPr>
      <w:r>
        <w:rPr>
          <w:rFonts w:ascii="IRNazanin" w:hAnsi="IRNazanin" w:eastAsia="IRNazanin" w:cs="IRNazanin"/>
          <w:lang w:bidi="fa-IR"/>
          <w:color w:val="111111"/>
          <w:sz w:val="28"/>
          <w:szCs w:val="28"/>
          <w:rtl/>
        </w:rPr>
        <w:t xml:space="preserve">و با همزه.</w:t>
      </w:r>
    </w:p>
    <w:p>
      <w:pPr>
        <w:pStyle w:val="BookText"/>
      </w:pPr>
      <w:r>
        <w:rPr>
          <w:rFonts w:ascii="IRNazanin" w:hAnsi="IRNazanin" w:eastAsia="IRNazanin" w:cs="IRNazanin"/>
          <w:lang w:bidi="fa-IR"/>
          <w:color w:val="111111"/>
          <w:sz w:val="28"/>
          <w:szCs w:val="28"/>
          <w:rtl/>
        </w:rPr>
        <w:t xml:space="preserve">«لمن اصلح»: در قاموس گوید: «تؤده» به فتح همزه و سکون آن، متانت و تأنّی را گویند</w:t>
      </w:r>
      <w:r>
        <w:rPr>
          <w:rStyle w:val="FootnoteReference"/>
        </w:rPr>
        <w:footnoteReference w:id="1883"/>
      </w:r>
      <w:r>
        <w:rPr>
          <w:rFonts w:ascii="IRNazanin" w:hAnsi="IRNazanin" w:eastAsia="IRNazanin" w:cs="IRNazanin"/>
          <w:lang w:bidi="fa-IR"/>
          <w:color w:val="111111"/>
          <w:sz w:val="28"/>
          <w:szCs w:val="28"/>
          <w:rtl/>
        </w:rPr>
        <w:t xml:space="preserve">و در مصباح گوید: «اتّأد فی مشیه» بر وزن افتعل، یعنی همراهی کرد و شتاب نورزید. و «تؤده» بر وزن رطبه، و تاء آن در اصل واو بوده. پایان.</w:t>
      </w:r>
    </w:p>
    <w:p>
      <w:pPr>
        <w:pStyle w:val="BookText"/>
      </w:pPr>
      <w:r>
        <w:rPr>
          <w:rFonts w:ascii="IRNazanin" w:hAnsi="IRNazanin" w:eastAsia="IRNazanin" w:cs="IRNazanin"/>
          <w:lang w:bidi="fa-IR"/>
          <w:color w:val="111111"/>
          <w:sz w:val="28"/>
          <w:szCs w:val="28"/>
          <w:rtl/>
        </w:rPr>
        <w:t xml:space="preserve">یعنی اسلام برای کسی که خود را با قوانین آن اصلاح کند، مایه وقار و متانت است، یا برای کسی که کارهایش را با تأنّی اصلاح کند، یا در اصلاح بین مردم تأنّی ورزد، یا در اصلاح بین خودش و مردم. و در پاره‌ای از نسخه‌ها به جای تؤده، «مودّت» آمده است، و مودّت با اصلاح بین خود و مردم سازگارتر است.</w:t>
      </w:r>
    </w:p>
    <w:p>
      <w:pPr>
        <w:pStyle w:val="BookText"/>
      </w:pPr>
      <w:r>
        <w:rPr>
          <w:rFonts w:ascii="IRNazanin" w:hAnsi="IRNazanin" w:eastAsia="IRNazanin" w:cs="IRNazanin"/>
          <w:lang w:bidi="fa-IR"/>
          <w:color w:val="111111"/>
          <w:sz w:val="28"/>
          <w:szCs w:val="28"/>
          <w:rtl/>
        </w:rPr>
        <w:t xml:space="preserve">و در مجالس «و مودّة من اللَّه لمن اصلح» است و در تحف العقول «و مودّة من اللَّه لمن صلح» است، یعنی خدا او را دوست می‌دارد ، یا دوستی‌اش را در دل بندگان می‌افکند، چنانچه قرآن می‌فرماید: «إِنَّ الَّذِینَ آمَنُوا وَ عَمِلُوا الصَّالِحاتِ سَیَجْعَلُ لَهُمُ الرَّحْمنُ وُدًّا»، {همانا آنان که به خدا ایمان‌آوردند و نیکوکار شدند خدای رحمان آنها را محبوب می‌گرداند.}</w:t>
      </w:r>
      <w:r>
        <w:rPr>
          <w:rStyle w:val="FootnoteReference"/>
        </w:rPr>
        <w:footnoteReference w:id="1884"/>
      </w:r>
    </w:p>
    <w:p>
      <w:pPr>
        <w:pStyle w:val="BookText"/>
      </w:pPr>
      <w:r>
        <w:rPr>
          <w:rFonts w:ascii="IRNazanin" w:hAnsi="IRNazanin" w:eastAsia="IRNazanin" w:cs="IRNazanin"/>
          <w:lang w:bidi="fa-IR"/>
          <w:color w:val="111111"/>
          <w:sz w:val="28"/>
          <w:szCs w:val="28"/>
          <w:rtl/>
        </w:rPr>
        <w:t xml:space="preserve">«و زلفی لمن اقترب»: «زلفی» بر وزن حبلی، قرب و منزلت و عنایت است، و «اقتراب» به معنی نزدیکی است. و گویا معنای این جمله این است که اسلام باعث نزدیکی به خدا می‌شود، برای کسی که با اعمال صالحه‌ای که دین و قوانین اسلام دستور داده، تقرب جوید. و در پاره‌ای از نسخه‌ها «لمن اقترن»است، یعنی با اوست و جدا نشده و گویا این اختلاف عبارت تصحیف (تغییر حروف و نقطه) باشد. و در مجالس مفید و تحف العقول«لمن ارتقب»است، یعنی برای کسی که منتظر مرگ یا رحمت خدا باشد، یا کسی که قوانین خدا را حفظ کند و منتظر وقت عمل به آنها باشد. در قاموس گوید: «رقیب» نگهبان و منتظر و دربان را گویند، و «رقبه» مثل «ترقّبه» و «ارتقبه»، یعنی منتظر آن شد، و «رقب الشی‌ء» مثل «راقب»، آن چیز را حفظ کرد، و «ارتقب» یعنی شرافت یافت و بالا رفت.</w:t>
      </w:r>
    </w:p>
    <w:p>
      <w:pPr>
        <w:pStyle w:val="BookText"/>
      </w:pPr>
      <w:r>
        <w:rPr>
          <w:rFonts w:ascii="IRNazanin" w:hAnsi="IRNazanin" w:eastAsia="IRNazanin" w:cs="IRNazanin"/>
          <w:lang w:bidi="fa-IR"/>
          <w:color w:val="111111"/>
          <w:sz w:val="28"/>
          <w:szCs w:val="28"/>
          <w:rtl/>
        </w:rPr>
        <w:t xml:space="preserve">«و ثقه لمن توکّل»: «ثقه» فرد مورد اعتماد را گویند. و «توکّل علیه» یعنی کارش را به او واگذاشت، یعنی اسلام مورد اعتماد است برای کسی که کارهایش را به آن واگذارد، یعنی در تمام کارها قوانین اسلام را رعایت کند، پس اسلام نیرنگش نزند، یا اینکه اسلام باعث می‌شود اگر انسان کارش را به خدا واگذار کرد، به او اعتماد کند و به وسیله اسلام بداند که خدا او را بس است و خوب نماینده‌ای است.</w:t>
      </w:r>
    </w:p>
    <w:p>
      <w:pPr>
        <w:pStyle w:val="BookText"/>
      </w:pPr>
      <w:r>
        <w:rPr>
          <w:rFonts w:ascii="IRNazanin" w:hAnsi="IRNazanin" w:eastAsia="IRNazanin" w:cs="IRNazanin"/>
          <w:lang w:bidi="fa-IR"/>
          <w:color w:val="111111"/>
          <w:sz w:val="28"/>
          <w:szCs w:val="28"/>
          <w:rtl/>
        </w:rPr>
        <w:t xml:space="preserve">«و رجاء لمن فوّض»: یعنی اسلام مایه امید است برای کسی که کارهایش را به آن یا به خدا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الوجهين السابقين و في بعض النسخ بالخاء المعجمة أي سعة عيش و في النهج و الكتابين و راحة و هو أظهر و سبقه لمن أحسن في القاموس سبقه يسبقه و يسبقه تقدمه و الفرس في الحلبة جلي و السبق محركة و السبقة بالضم الخطر يوضع بين أهل السباق و هما سبقان بالكسر أي يستبقان‌</w:t>
      </w:r>
      <w:r>
        <w:rPr>
          <w:rStyle w:val="FootnoteReference"/>
        </w:rPr>
        <w:footnoteReference w:id="1885"/>
      </w:r>
      <w:r>
        <w:rPr>
          <w:rFonts w:ascii="Amiri" w:hAnsi="Amiri" w:eastAsia="Amiri" w:cs="Amiri"/>
          <w:lang w:bidi="ar-SA"/>
          <w:color w:val="111111"/>
          <w:sz w:val="28"/>
          <w:szCs w:val="28"/>
          <w:rtl/>
        </w:rPr>
        <w:t xml:space="preserve">انتهي و الظاهر هنا سبقة بالضم أي الإسلام متضمن لسبقة لمن أحسن المسابقة أو لمن أحسن إلي الناس فإنه من الأمور التي تحسن المسابقة فيه أو لمن أحسن صحبته أو لمن أتي بأمر حسن فيشمل جميع الطاعات و لا يبعد أن يكون إشارة إلي قوله تعالي وَ السَّابِقُونَ الْأَوَّلُونَ مِنَ الْمُهاجِرِينَ وَ الْأَنْصارِ وَ الَّذِينَ اتَّبَعُوهُمْ بِإِحْسانٍ‌</w:t>
      </w:r>
      <w:r>
        <w:rPr>
          <w:rStyle w:val="FootnoteReference"/>
        </w:rPr>
        <w:footnoteReference w:id="1886"/>
      </w:r>
      <w:r>
        <w:rPr>
          <w:rFonts w:ascii="Amiri" w:hAnsi="Amiri" w:eastAsia="Amiri" w:cs="Amiri"/>
          <w:lang w:bidi="ar-SA"/>
          <w:color w:val="111111"/>
          <w:sz w:val="28"/>
          <w:szCs w:val="28"/>
          <w:rtl/>
        </w:rPr>
        <w:t xml:space="preserve">بأن يكون المعني اتبعوهم في الإحسان و خيرا لمن سارع علي الوجوه المتقدمة إشارة إلي قوله سبحانه في مواضع يُسارِعُونَ فِي الْخَيْراتِ‌</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جنة لمن صبر الجنة بالضم الترس و كل ما وقي من سلاح و غيره فالإسلام يحث علي الصبر و هو جنة لمخاوف الدنيا و الآخرة و قيل استعار لفظ الجنة للإسلام لأنه يحفظ من صبر علي العمل بقواعده و أركانه من العقوبة الدنيوية و الأخروية و قيل جنة لمن صبر في المناظرة مع أعادي الدين و لباسا لمن اتقي كأنه إشارة إلي قوله تعالي وَ لِباسُ التَّقْوي ذلِكَ خَيْرٌ</w:t>
      </w:r>
      <w:r>
        <w:rPr>
          <w:rStyle w:val="FootnoteReference"/>
        </w:rPr>
        <w:footnoteReference w:id="1888"/>
      </w:r>
      <w:r>
        <w:rPr>
          <w:rFonts w:ascii="Amiri" w:hAnsi="Amiri" w:eastAsia="Amiri" w:cs="Amiri"/>
          <w:lang w:bidi="ar-SA"/>
          <w:color w:val="111111"/>
          <w:sz w:val="28"/>
          <w:szCs w:val="28"/>
          <w:rtl/>
        </w:rPr>
        <w:t xml:space="preserve">بناء علي أن المراد بلباس التقوي خشية الله أو الإيمان أو العمل الصالح أو الحياء الذي يكسب التقوي أو السمت الحسن و قد قيل كل ذلك أو اللباس الذي هو التقوي فإنه يستر الفضائح و القبائح و يذهبها لا لباس الحرب كالدرع و المغفر و الآلات التي تتقي بها عن العدو كما قيل فالإسلام سبب للبس لباس الإيمان و التقوي و الأعمال الصالحة و الحياء و هيئة أهل الخير لمن اتقي و عمل بشرائعه.</w:t>
      </w:r>
    </w:p>
    <w:p>
      <w:pPr>
        <w:pStyle w:val="BookText"/>
      </w:pPr>
      <w:r>
        <w:rPr>
          <w:rFonts w:ascii="IRNazanin" w:hAnsi="IRNazanin" w:eastAsia="IRNazanin" w:cs="IRNazanin"/>
          <w:lang w:bidi="fa-IR"/>
          <w:color w:val="111111"/>
          <w:sz w:val="28"/>
          <w:szCs w:val="28"/>
          <w:rtl/>
        </w:rPr>
        <w:t xml:space="preserve">واگذارد، به طوری که در جمله قبل گفتیم. و در برخی از نسخه‌ها «رخاء» با خاء است یعنی زندگی خوش، و در نهج البلاغه و آن دو کتاب، «و راحه» ضبط شده و این روشن‌تر است.</w:t>
      </w:r>
    </w:p>
    <w:p>
      <w:pPr>
        <w:pStyle w:val="BookText"/>
      </w:pPr>
      <w:r>
        <w:rPr>
          <w:rFonts w:ascii="IRNazanin" w:hAnsi="IRNazanin" w:eastAsia="IRNazanin" w:cs="IRNazanin"/>
          <w:lang w:bidi="fa-IR"/>
          <w:color w:val="111111"/>
          <w:sz w:val="28"/>
          <w:szCs w:val="28"/>
          <w:rtl/>
        </w:rPr>
        <w:t xml:space="preserve">«و سبقه لمن احسن»: در قاموس گوید: «سبق» یعنی پیش رفت، و «سبق الفرس فی الحلبه»، یعنی اسب، در میدان مسابقه پیش افتاد. و «سبق» با حرکت باء و«سبقه» به ضمّ سین، جایزه‌ای است که برای افراد مسابقه قرار می‌دهند. و «هما سبقان» به کسر سین، یعنی آن دو بر یکدیگر پیشی می‌گیرند. پایان‌</w:t>
      </w:r>
      <w:r>
        <w:rPr>
          <w:rStyle w:val="FootnoteReference"/>
        </w:rPr>
        <w:footnoteReference w:id="1889"/>
      </w:r>
      <w:r>
        <w:rPr>
          <w:rFonts w:ascii="IRNazanin" w:hAnsi="IRNazanin" w:eastAsia="IRNazanin" w:cs="IRNazanin"/>
          <w:lang w:bidi="fa-IR"/>
          <w:color w:val="111111"/>
          <w:sz w:val="28"/>
          <w:szCs w:val="28"/>
          <w:rtl/>
        </w:rPr>
        <w:t xml:space="preserve">و «سبقه» در این عبارت، ظاهرا به ضمّ سین است، یعنی اسلام برای هر کس که گوی سبقت را رباید، جایزه دارد، یا برای هر کس که به مردم خوبی کند، زیرا خوبی با مردم از اموری است که در پیشبرد مسابقه مؤثر است، یا برای کسی که خوش صحبت و مردم‌دار باشد، یا برای کسی که کار خوب کند و شامل همه عبادات می‌شود، و بعید نیست این جمله اشاره باشد به آیه این قرآن: «وَ السَّابِقُونَ الْأَوَّلُونَ مِنَ الْمُهاجِرِینَ وَ الْأَنْصارِ وَ الَّذِینَ اتَّبَعُوهُمْ بِإِحْسان»، {آنان که در صدر اسلام سبقت به ایمان گرفتند، از مهاجر و انصار و آنان که به طاعت خدا پیروی آنان کردند از سایر امت.}</w:t>
      </w:r>
      <w:r>
        <w:rPr>
          <w:rStyle w:val="FootnoteReference"/>
        </w:rPr>
        <w:footnoteReference w:id="1890"/>
      </w:r>
      <w:r>
        <w:rPr>
          <w:rFonts w:ascii="IRNazanin" w:hAnsi="IRNazanin" w:eastAsia="IRNazanin" w:cs="IRNazanin"/>
          <w:lang w:bidi="fa-IR"/>
          <w:color w:val="111111"/>
          <w:sz w:val="28"/>
          <w:szCs w:val="28"/>
          <w:rtl/>
        </w:rPr>
        <w:t xml:space="preserve">یعنی در نیکی و نیکویی از آنان پیروی کردند.</w:t>
      </w:r>
    </w:p>
    <w:p>
      <w:pPr>
        <w:pStyle w:val="BookText"/>
      </w:pPr>
      <w:r>
        <w:rPr>
          <w:rFonts w:ascii="IRNazanin" w:hAnsi="IRNazanin" w:eastAsia="IRNazanin" w:cs="IRNazanin"/>
          <w:lang w:bidi="fa-IR"/>
          <w:color w:val="111111"/>
          <w:sz w:val="28"/>
          <w:szCs w:val="28"/>
          <w:rtl/>
        </w:rPr>
        <w:t xml:space="preserve">«و خیرا لمن سارع»: یعنی و خوبی برای کسی که پیش تازد، به ترتیبی که در جمله قبل گفته شد. اشاره است به این جمله از آیات قرآن که در چند مورد فرموده: «یُسارِعُونَ فِی الْخَیْراتِ»،{در کارهای خیر پیش می‌تازند.}</w:t>
      </w:r>
      <w:r>
        <w:rPr>
          <w:rStyle w:val="FootnoteReference"/>
        </w:rPr>
        <w:footnoteReference w:id="1891"/>
      </w:r>
    </w:p>
    <w:p>
      <w:pPr>
        <w:pStyle w:val="BookText"/>
      </w:pPr>
      <w:r>
        <w:rPr>
          <w:rFonts w:ascii="IRNazanin" w:hAnsi="IRNazanin" w:eastAsia="IRNazanin" w:cs="IRNazanin"/>
          <w:lang w:bidi="fa-IR"/>
          <w:color w:val="111111"/>
          <w:sz w:val="28"/>
          <w:szCs w:val="28"/>
          <w:rtl/>
        </w:rPr>
        <w:t xml:space="preserve">«و جنّه لمن صبر»: «جنّه» به ضمّ جیم سپر را گویند. اسلام مردم را به صبر تشویق می‌کند و صبر، سپری است برای لطمه‌های دنیا و آخرت. و به قولی جنّه را برای اسلام استعاره آورده، زیرا اسلام هر کس را که بدان عمل کند، از کیفرهای دنیوی و اخروی حفظ می‌کند. و به قولی سپر است برای کسی که در مناظره با دشمنان دین صبر کند.</w:t>
      </w:r>
    </w:p>
    <w:p>
      <w:pPr>
        <w:pStyle w:val="BookText"/>
      </w:pPr>
      <w:r>
        <w:rPr>
          <w:rFonts w:ascii="IRNazanin" w:hAnsi="IRNazanin" w:eastAsia="IRNazanin" w:cs="IRNazanin"/>
          <w:lang w:bidi="fa-IR"/>
          <w:color w:val="111111"/>
          <w:sz w:val="28"/>
          <w:szCs w:val="28"/>
          <w:rtl/>
        </w:rPr>
        <w:t xml:space="preserve">«و لباسا لمن اتقی»: گویا این جمله اشاره است به آیه «وَ لِباسُ التَّقْوی ذلِکَ خَیْرٌ»،{و بر شما باد به لباس تقوا که این نیکوترین جامه شماست.}</w:t>
      </w:r>
      <w:r>
        <w:rPr>
          <w:rStyle w:val="FootnoteReference"/>
        </w:rPr>
        <w:footnoteReference w:id="1892"/>
      </w:r>
      <w:r>
        <w:rPr>
          <w:rFonts w:ascii="IRNazanin" w:hAnsi="IRNazanin" w:eastAsia="IRNazanin" w:cs="IRNazanin"/>
          <w:lang w:bidi="fa-IR"/>
          <w:color w:val="111111"/>
          <w:sz w:val="28"/>
          <w:szCs w:val="28"/>
          <w:rtl/>
        </w:rPr>
        <w:t xml:space="preserve">بنا بر اینکه مقصود از لباس تقوا، ترس از خدا یا ایمان یا کردارشایسته یا شرمی که بدان تقوا کسب شود یا نمود نیکو است. و به قولی همه این معانی، یا لباسی که تقوا است، زیرا تقوا رسوایی‌ها و زشتی‌ها را می‌پوشاند و می‌برد، نه لباس جنگ مثل زره و کلاه‌خود و ابزاری که خود را از دشمن نگهدارند، چنانچه گفته شده. پس اسلام وسیله است برای پوشش لباس ایمان و تقوا و کردار شایسته، و حیا و قیافه اهل خیر، برای کسی که تقوا پیشه سازد و به قوانین اسلام عمل کند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ظهيرا لمن رشد أي معينا لمن اختار الرشد و الصلاح في القاموس رشد كنصر و فرح رشدا و رشدا و رشادا اهتدي و الرشد الاستقامة علي طريق الحق مع تصلب فيه و كهفا لمن آمن الكهف كالغار في الجبل و الملجأ أي محل أمن من مخاوف الدنيا و العقبي لمن آمن بقلبه لا لمن أظهر بلسانه و نافق بقلبه و أمنة لمن أسلم الأمنة بالتحريك الأمن و قيل في الآية</w:t>
      </w:r>
      <w:r>
        <w:rPr>
          <w:rStyle w:val="FootnoteReference"/>
        </w:rPr>
        <w:footnoteReference w:id="1893"/>
      </w:r>
      <w:r>
        <w:rPr>
          <w:rFonts w:ascii="Amiri" w:hAnsi="Amiri" w:eastAsia="Amiri" w:cs="Amiri"/>
          <w:lang w:bidi="ar-SA"/>
          <w:color w:val="111111"/>
          <w:sz w:val="28"/>
          <w:szCs w:val="28"/>
          <w:rtl/>
        </w:rPr>
        <w:t xml:space="preserve">جمع كالكتبة و الظاهر أن المراد بالإسلام هنا الانقياد التام لله و لرسوله و لأئمة المؤمنين فإن من كان كذلك فهو آمن في الدنيا و الآخرة من مضارهما و رجاء لمن صدق أي الإسلام باعتبار اشتماله علي الوعد بالمثوبات الأخروية و الدرجات العالية سبب لرجاء من صدق به و يمكن أن يقرأ بالتخفيف و يؤيده أن في التحف و روحا للصادقين و في بعض نسخ الكتاب أيضا روحا و منهم من فسر الفقرتين بأن الإسلام أمنة في الدنيا لمن أسلم ظاهرا و روح في الآخرة لمن صدق باطنا أقول و كأنه يؤيده قوله تعالي فَأَمَّا إِنْ كانَ مِنَ الْمُقَرَّبِينَ فَرَوْحٌ وَ رَيْحانٌ وَ جَنَّةُ نَعِيمٍ‌</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غني لمن قنع أي الإسلام لاشتماله علي مدح القناعة و فوائدها فهو يصير سببا لرضا من قنع بالقليل و غناه عن الناس و قيل لأن التمسك بقواعده يوجب وصول ذلك القدر إليه كما قال عز شأنه وَ مَنْ يَتَّقِ اللَّهَ يَجْعَلْ لَهُ مَخْرَجاً وَ يَرْزُقْهُ مِنْ حَيْثُ لا يَحْتَسِبُ‌</w:t>
      </w:r>
      <w:r>
        <w:rPr>
          <w:rStyle w:val="FootnoteReference"/>
        </w:rPr>
        <w:footnoteReference w:id="1895"/>
      </w:r>
      <w:r>
        <w:rPr>
          <w:rFonts w:ascii="Amiri" w:hAnsi="Amiri" w:eastAsia="Amiri" w:cs="Amiri"/>
          <w:lang w:bidi="ar-SA"/>
          <w:color w:val="111111"/>
          <w:sz w:val="28"/>
          <w:szCs w:val="28"/>
          <w:rtl/>
        </w:rPr>
        <w:t xml:space="preserve">و يحتمل أن يراد به أن الإسلام باعتبار اشتماله علي ما لا بد للإنسان منه من العلوم الحقة و المعارف الإلهية و الأحكام الدينية يغني من قنع به عن الرجوع إلي العلوم الحكمية و القوانين الكلامية و الاستحسانات العقلية و القياسات الفقهية و إن كان بعيدا.</w:t>
      </w:r>
    </w:p>
    <w:p>
      <w:pPr>
        <w:pStyle w:val="BookText"/>
      </w:pPr>
      <w:r>
        <w:rPr>
          <w:rFonts w:ascii="Amiri" w:hAnsi="Amiri" w:eastAsia="Amiri" w:cs="Amiri"/>
          <w:lang w:bidi="ar-SA"/>
          <w:color w:val="111111"/>
          <w:sz w:val="28"/>
          <w:szCs w:val="28"/>
          <w:rtl/>
        </w:rPr>
        <w:t xml:space="preserve">فذلك الحق أي ما وصفت لك من صفة الإسلام حق أو ذلك إشارة إلي الإسلام أي فلما كان الإسلام متصفا بتلك الصفات فهو الحق الثابت الذي لا يتغير</w:t>
      </w:r>
    </w:p>
    <w:p>
      <w:pPr>
        <w:pStyle w:val="BookText"/>
      </w:pPr>
      <w:r>
        <w:rPr>
          <w:rFonts w:ascii="IRNazanin" w:hAnsi="IRNazanin" w:eastAsia="IRNazanin" w:cs="IRNazanin"/>
          <w:lang w:bidi="fa-IR"/>
          <w:color w:val="111111"/>
          <w:sz w:val="28"/>
          <w:szCs w:val="28"/>
          <w:rtl/>
        </w:rPr>
        <w:t xml:space="preserve">«و ظهیرا لمن رشد»: یعنی کمک و یاور برای کسی که رشد و صلاح را برگزیند. در قاموس گوید: «رشد» بر وزن نصر و فرح، یعنی راه یافت، و رشد پایداری در راه حق، با محکم شدن و ریشه‌گرفتن در آن است.</w:t>
      </w:r>
    </w:p>
    <w:p>
      <w:pPr>
        <w:pStyle w:val="BookText"/>
      </w:pPr>
      <w:r>
        <w:rPr>
          <w:rFonts w:ascii="IRNazanin" w:hAnsi="IRNazanin" w:eastAsia="IRNazanin" w:cs="IRNazanin"/>
          <w:lang w:bidi="fa-IR"/>
          <w:color w:val="111111"/>
          <w:sz w:val="28"/>
          <w:szCs w:val="28"/>
          <w:rtl/>
        </w:rPr>
        <w:t xml:space="preserve">«و کهفا لمن آمن»: کهف همچون غار، در کوه است و نیز پناهگاه را گویند، یعنی محل امنی است از وحشت‌های دنیا و آخرت برای کسی که به دل ایمان آورد، نه اینکه به زبان مؤمن باشد و در دل نفاق ورزد.</w:t>
      </w:r>
    </w:p>
    <w:p>
      <w:pPr>
        <w:pStyle w:val="BookText"/>
      </w:pPr>
      <w:r>
        <w:rPr>
          <w:rFonts w:ascii="IRNazanin" w:hAnsi="IRNazanin" w:eastAsia="IRNazanin" w:cs="IRNazanin"/>
          <w:lang w:bidi="fa-IR"/>
          <w:color w:val="111111"/>
          <w:sz w:val="28"/>
          <w:szCs w:val="28"/>
          <w:rtl/>
        </w:rPr>
        <w:t xml:space="preserve">«و امنه لمن اسلم»: «امنه» به حرکت میم، به معنی امن است و بقولی امنه در آیه 154 سوره آل عمران، جمع است بر وزن کتبه. و ظاهرا مقصود از اسلام در اینجا، پیروی کامل از خدا و رسول و ائمه علیهم السلام است، چون هر کس چنین باشد، در دنیا و آخرت از زیان‌ها ایمن است.</w:t>
      </w:r>
    </w:p>
    <w:p>
      <w:pPr>
        <w:pStyle w:val="BookText"/>
      </w:pPr>
      <w:r>
        <w:rPr>
          <w:rFonts w:ascii="IRNazanin" w:hAnsi="IRNazanin" w:eastAsia="IRNazanin" w:cs="IRNazanin"/>
          <w:lang w:bidi="fa-IR"/>
          <w:color w:val="111111"/>
          <w:sz w:val="28"/>
          <w:szCs w:val="28"/>
          <w:rtl/>
        </w:rPr>
        <w:t xml:space="preserve">«و رجاء لمن صدّق»: یعنی اسلام چون نوید به پاداش‌های آخرت می‌دهد، مایه امید است برای کسی که آن را باور کند، و ممکن است «صدق» بدون تشدید باشد، و مؤیدش جمله‌ای است که در تحف العقول است.</w:t>
      </w:r>
    </w:p>
    <w:p>
      <w:pPr>
        <w:pStyle w:val="BookText"/>
      </w:pPr>
      <w:r>
        <w:rPr>
          <w:rFonts w:ascii="IRNazanin" w:hAnsi="IRNazanin" w:eastAsia="IRNazanin" w:cs="IRNazanin"/>
          <w:lang w:bidi="fa-IR"/>
          <w:color w:val="111111"/>
          <w:sz w:val="28"/>
          <w:szCs w:val="28"/>
          <w:rtl/>
        </w:rPr>
        <w:t xml:space="preserve">«و روحا للصادقین»: و در پاره‌ای از نسخه‌ها نیز «روحنا» است. برخی این دو جمله را چنین تفسیر کرده‌اند که اسلام ایمنی دنیاست برای کسی که ظاهرا مسلمان باشد، و راحتی آخرت است برای کسی که در باطن باور کند. و به نظر من، گویا این آیه هم مؤید آن تفسیر است: «فَأَمَّا إِنْ کانَ مِنَ الْمُقَرَّبِینَ فَرَوْحٌ وَ رَیْحانٌ وَ جَنَّةُ نَعِیمٍ»،{اگر از مقربان درگاه باشد، آنجا در آسایش و نعمت بهشت ابدی است.}</w:t>
      </w:r>
      <w:r>
        <w:rPr>
          <w:rStyle w:val="FootnoteReference"/>
        </w:rPr>
        <w:footnoteReference w:id="1896"/>
      </w:r>
    </w:p>
    <w:p>
      <w:pPr>
        <w:pStyle w:val="BookText"/>
      </w:pPr>
      <w:r>
        <w:rPr>
          <w:rFonts w:ascii="IRNazanin" w:hAnsi="IRNazanin" w:eastAsia="IRNazanin" w:cs="IRNazanin"/>
          <w:lang w:bidi="fa-IR"/>
          <w:color w:val="111111"/>
          <w:sz w:val="28"/>
          <w:szCs w:val="28"/>
          <w:rtl/>
        </w:rPr>
        <w:t xml:space="preserve">«و غنی لمن قنع»: یعنی اسلام چون قناعت را می‌ستاید و فواید آن را بازگو می‌کند، باعث می‌شود تا انسان به اندک قناعت کند و از مردم بی‌نیاز گردد. و به قولی چون تمسّک به قواعد اسلام موجب بی‌نیازی از مردم می‌شود، چنانچه قرآن می‌فرماید: «وَ مَنْ یَتَّقِ اللَّهَ یَجْعَلْ لَهُ مَخْرَجاً وَ یَرْزُقْهُ مِنْ حَیْثُ لا یَحْتَسِب»، {هر کس پرهیزکار شود، خدا راه بیرون شدن (از گناهان و بلا، و حوادث سخت عالم را) بر او می‌گشاید، و از جایی که گمان نبرد به او روزی عطا کند.}</w:t>
      </w:r>
      <w:r>
        <w:rPr>
          <w:rStyle w:val="FootnoteReference"/>
        </w:rPr>
        <w:footnoteReference w:id="1897"/>
      </w:r>
      <w:r>
        <w:rPr>
          <w:rFonts w:ascii="IRNazanin" w:hAnsi="IRNazanin" w:eastAsia="IRNazanin" w:cs="IRNazanin"/>
          <w:lang w:bidi="fa-IR"/>
          <w:color w:val="111111"/>
          <w:sz w:val="28"/>
          <w:szCs w:val="28"/>
          <w:rtl/>
        </w:rPr>
        <w:t xml:space="preserve">و احتمال دارد، مقصود حضرت از این جمله، آن باشد که چون اسلام همه نیازهای علمی و عرفانی و نیازهای دیگر انسان‌ها را برطرف می‌کند، پس هر کس که بدان قناعت ورزد، از دیگر مکتب‌های فلسفی و کلامی و استحسانات عقلی و قیاس‌های فقهی بی‌نیاز است، اگرچه این معنی بعید است.</w:t>
      </w:r>
    </w:p>
    <w:p>
      <w:pPr>
        <w:pStyle w:val="BookText"/>
      </w:pPr>
      <w:r>
        <w:rPr>
          <w:rFonts w:ascii="IRNazanin" w:hAnsi="IRNazanin" w:eastAsia="IRNazanin" w:cs="IRNazanin"/>
          <w:lang w:bidi="fa-IR"/>
          <w:color w:val="111111"/>
          <w:sz w:val="28"/>
          <w:szCs w:val="28"/>
          <w:rtl/>
        </w:rPr>
        <w:t xml:space="preserve">«فذلک الحق»: یعنی آنچه از صفات اسلام برایت برشمردم حق است، یا «ذلک» اشاره به اسلام است، یعنی چون اسلام دارای این صفات است. پس حق ثابتی است که تغییر نپذیرد،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لا يشوبه باطل أو ذلك هو الحق الذي قال الله تعالي أَ فَمَنْ يَعْلَمُ أَنَّما أُنْزِلَ إِلَيْكَ مِنْ رَبِّكَ الْحَقُّ كَمَنْ هُوَ أَعْمي إِنَّما يَتَذَكَّرُ أُولُوا الْأَلْبابِ‌</w:t>
      </w:r>
      <w:r>
        <w:rPr>
          <w:rStyle w:val="FootnoteReference"/>
        </w:rPr>
        <w:footnoteReference w:id="1898"/>
      </w:r>
      <w:r>
        <w:rPr>
          <w:rFonts w:ascii="Amiri" w:hAnsi="Amiri" w:eastAsia="Amiri" w:cs="Amiri"/>
          <w:lang w:bidi="ar-SA"/>
          <w:color w:val="111111"/>
          <w:sz w:val="28"/>
          <w:szCs w:val="28"/>
          <w:rtl/>
        </w:rPr>
        <w:t xml:space="preserve">و قوله سبيله الهدي استئناف بياني أو الحق صفة لاسم الإشارة و سبيله الهدي خبره أي هذا الدين الحق الذي عرفت فوائده و صفاته سبيله الهدي كما قيل في قوله سبحانه أُولئِكَ عَلي هُديً مِنْ رَبِّهِمْ‌</w:t>
      </w:r>
      <w:r>
        <w:rPr>
          <w:rStyle w:val="FootnoteReference"/>
        </w:rPr>
        <w:footnoteReference w:id="1899"/>
      </w:r>
      <w:r>
        <w:rPr>
          <w:rFonts w:ascii="Amiri" w:hAnsi="Amiri" w:eastAsia="Amiri" w:cs="Amiri"/>
          <w:lang w:bidi="ar-SA"/>
          <w:color w:val="111111"/>
          <w:sz w:val="28"/>
          <w:szCs w:val="28"/>
          <w:rtl/>
        </w:rPr>
        <w:t xml:space="preserve">و كأنه إشارة إليه أيضا و المراد بالهدي الهداية الربانية الموصلة إلي المطلوب.</w:t>
      </w:r>
    </w:p>
    <w:p>
      <w:pPr>
        <w:pStyle w:val="BookText"/>
      </w:pPr>
      <w:r>
        <w:rPr>
          <w:rFonts w:ascii="Amiri" w:hAnsi="Amiri" w:eastAsia="Amiri" w:cs="Amiri"/>
          <w:lang w:bidi="ar-SA"/>
          <w:color w:val="111111"/>
          <w:sz w:val="28"/>
          <w:szCs w:val="28"/>
          <w:rtl/>
        </w:rPr>
        <w:t xml:space="preserve">و مأثرته المجد المأثرة بفتح الميم و سكون الهمزة و ضم الثاء و فتحها و فتح الراء واحدة المآثر و هي المكارم من الأثر و هو النقل و الرواية لأنها تؤثر و تروي و في القاموس المكرمة المتوارثة و المجد نيل الكرم و الشرف و رجل ماجد أي كريم شريف و يطلق غالبا علي ما يكون بالآباء فكان المعني أنه يصير سببا لمجد صاحبه حتي يسري في أعقابه أيضا و صفته الحسني أي موصوف بأنه أحسن الأخلاق و الأحوال و الأعمال و في المجالس بعد قوله و جنة لمن صبر الحق سبيله و الهدي صفته و الحسني مأثرته.</w:t>
      </w:r>
    </w:p>
    <w:p>
      <w:pPr>
        <w:pStyle w:val="BookText"/>
      </w:pPr>
      <w:r>
        <w:rPr>
          <w:rFonts w:ascii="Amiri" w:hAnsi="Amiri" w:eastAsia="Amiri" w:cs="Amiri"/>
          <w:lang w:bidi="ar-SA"/>
          <w:color w:val="111111"/>
          <w:sz w:val="28"/>
          <w:szCs w:val="28"/>
          <w:rtl/>
        </w:rPr>
        <w:t xml:space="preserve">فهو أبلج المنهاج في القاموس بلج الصبح أضاء و أشرق كابتلج و تبلج و أبلج و كل متضح أبلج و النهج و المنهج و المنهاج الطريق الواضح و أنهج وضح و أوضح و في النهج بعده أوضح الولائج أي المداخل مشرق المنار المنار جمع منارة و هي العلامة توضع في الطريق و كأنها سميت بذلك لأنهم كانوا يضعون عليها النار لاهتداء الضال في الليل و في القاموس المنارة و الأصل منورة موضع النور كالمنار و المسرجة و المأذنة و الجمع مناور و منائر و المنار العلم انتهي و في النهج مشرف بالفاء أي العالي و بعده مشرق الجواد جمع الجادة و ذاكي المصباح و في النهج و الكتابين مضي‌ء المصابيح و في القاموس ذكت النار و استذكت اشتد لهبها و هي ذكية و أذكاها و ذكاها أوقدها رفيع الغاية الغاية منتهي السباق أو الراية المنصوبة في آخر المسافة و هي خرقة تجعل علي قصبة و تنصب في آخر</w:t>
      </w:r>
    </w:p>
    <w:p>
      <w:pPr>
        <w:pStyle w:val="BookText"/>
      </w:pPr>
      <w:r>
        <w:rPr>
          <w:rFonts w:ascii="IRNazanin" w:hAnsi="IRNazanin" w:eastAsia="IRNazanin" w:cs="IRNazanin"/>
          <w:lang w:bidi="fa-IR"/>
          <w:color w:val="111111"/>
          <w:sz w:val="28"/>
          <w:szCs w:val="28"/>
          <w:rtl/>
        </w:rPr>
        <w:t xml:space="preserve">یا باطل با آان در نیامیزد، یا این همان حقی است که خداوند می‌فرماید: «أَ فَمَنْ یَعْلَمُ أَنَّما أُنْزِلَ إِلَیْکَ مِنْ رَبِّکَ الْحَقُّ کَمَنْ هُوَ أَعْمی إِنَّما یَتَذَکَّرُ أُولُوا الْأَلْبابِ»، {آیا مسلمانی که به یقین می‌داند که این قرآن به حق از جانب خدا بر تو نازل شده است، مقامش نزد حق با کافر نابینای جاهل یکسان است؟ (هرگز این چنین نیست) و تنها عاقلان متذکّر این حقیقتند.}</w:t>
      </w:r>
      <w:r>
        <w:rPr>
          <w:rStyle w:val="FootnoteReference"/>
        </w:rPr>
        <w:footnoteReference w:id="1900"/>
      </w:r>
      <w:r>
        <w:rPr>
          <w:rFonts w:ascii="IRNazanin" w:hAnsi="IRNazanin" w:eastAsia="IRNazanin" w:cs="IRNazanin"/>
          <w:lang w:bidi="fa-IR"/>
          <w:color w:val="111111"/>
          <w:sz w:val="28"/>
          <w:szCs w:val="28"/>
          <w:rtl/>
        </w:rPr>
        <w:t xml:space="preserve">و جمله «سبیله الهدی» استیناف است، یا حق صفت است برای اسم اشاره و سبیله الهدی خبر آن است، یعنی این دین حقی که بهره‌ها و صفاتش را شناختی، راه آن هدایت است، چنانچه در تفسیر این آیه گفته شده: «أُولئِکَ عَلی هُدیً مِنْ رَبِّهِم»، {آنان از لطف پروردگار خویش به راه راستند.}</w:t>
      </w:r>
      <w:r>
        <w:rPr>
          <w:rStyle w:val="FootnoteReference"/>
        </w:rPr>
        <w:footnoteReference w:id="1901"/>
      </w:r>
      <w:r>
        <w:rPr>
          <w:rFonts w:ascii="IRNazanin" w:hAnsi="IRNazanin" w:eastAsia="IRNazanin" w:cs="IRNazanin"/>
          <w:lang w:bidi="fa-IR"/>
          <w:color w:val="111111"/>
          <w:sz w:val="28"/>
          <w:szCs w:val="28"/>
          <w:rtl/>
        </w:rPr>
        <w:t xml:space="preserve">و گویا این جمله بدان آیه نیز اشاره دارد، و مقصود از هدایت،راهنمایی خداست که دست انسان را بگیرد و به مقصود برساند.</w:t>
      </w:r>
    </w:p>
    <w:p>
      <w:pPr>
        <w:pStyle w:val="BookText"/>
      </w:pPr>
      <w:r>
        <w:rPr>
          <w:rFonts w:ascii="IRNazanin" w:hAnsi="IRNazanin" w:eastAsia="IRNazanin" w:cs="IRNazanin"/>
          <w:lang w:bidi="fa-IR"/>
          <w:color w:val="111111"/>
          <w:sz w:val="28"/>
          <w:szCs w:val="28"/>
          <w:rtl/>
        </w:rPr>
        <w:t xml:space="preserve">«و مأثرته المجد»: «مأثره» به فتح میم و سکون همزه و ضمّ ثاء و فتح آن و فتح راء، مفرد «مآثر» بر وزن و معنای مکارم از «اثر»، به معنای نقل و خبرگزاری است. در قاموس گوید «مأثره» کار خوبی است که آن خوی را به ارث برده باشد. و «مجد» رسیدن به کرم و شرف است و «رجل ماجد»، یعنی مرد کریم شریف، و بیشتر به شرافتی می‌گویند که از طریق پدران باشد. گویا معنای این جمله آن است که اسلام باعث مجد و شرفی می‌شود که در نسل انسان نیز سرایت دارد.</w:t>
      </w:r>
    </w:p>
    <w:p>
      <w:pPr>
        <w:pStyle w:val="BookText"/>
      </w:pPr>
      <w:r>
        <w:rPr>
          <w:rFonts w:ascii="IRNazanin" w:hAnsi="IRNazanin" w:eastAsia="IRNazanin" w:cs="IRNazanin"/>
          <w:lang w:bidi="fa-IR"/>
          <w:color w:val="111111"/>
          <w:sz w:val="28"/>
          <w:szCs w:val="28"/>
          <w:rtl/>
        </w:rPr>
        <w:t xml:space="preserve">«و صفته الحسنی»: یعنی متصف است به حسن اخلاق و حالات و کردار و در مجالس بعد از «و جنّه لمن صبر» این چنین است، «الحقّ سبیله«، و «الهدی صفته»، و «الحسنی مأثرته.»</w:t>
      </w:r>
    </w:p>
    <w:p>
      <w:pPr>
        <w:pStyle w:val="BookText"/>
      </w:pPr>
      <w:r>
        <w:rPr>
          <w:rFonts w:ascii="IRNazanin" w:hAnsi="IRNazanin" w:eastAsia="IRNazanin" w:cs="IRNazanin"/>
          <w:lang w:bidi="fa-IR"/>
          <w:color w:val="111111"/>
          <w:sz w:val="28"/>
          <w:szCs w:val="28"/>
          <w:rtl/>
        </w:rPr>
        <w:t xml:space="preserve">«فهو ابلج منهاج»: در قاموس گوید «بلج الصبح» یعنی صبح روشن شد و هر امر واضحی را «ابلج» گویند. و «نهج» و «منهج» و «منهاج»، راه روشن است. و در نهج البلاغه، بعد از آن«اوضح الولائج» یعنی مدخل‌ها، است.</w:t>
      </w:r>
    </w:p>
    <w:p>
      <w:pPr>
        <w:pStyle w:val="BookText"/>
      </w:pPr>
      <w:r>
        <w:rPr>
          <w:rFonts w:ascii="IRNazanin" w:hAnsi="IRNazanin" w:eastAsia="IRNazanin" w:cs="IRNazanin"/>
          <w:lang w:bidi="fa-IR"/>
          <w:color w:val="111111"/>
          <w:sz w:val="28"/>
          <w:szCs w:val="28"/>
          <w:rtl/>
        </w:rPr>
        <w:t xml:space="preserve">«مشرق المنار»: «منار» جمع «مناره»، نشانه‌ای است که در راه نصب می‌شود. گویا جهت اینکه نشانه را مناره نامیدند آن است که نشانه‌های مرسوم آن روز، آتش برافروخته سر گذرها و راه‌ها بوده تا در پرتو نور آتش راه را بیابند. در قاموس گوید مناره در اصل «منوّره» به معنی مرکز نور بوده و جمع آن «مناور» و «منائر» است و منار، دانش را گویند.پایان.</w:t>
      </w:r>
    </w:p>
    <w:p>
      <w:pPr>
        <w:pStyle w:val="BookText"/>
      </w:pPr>
      <w:r>
        <w:rPr>
          <w:rFonts w:ascii="IRNazanin" w:hAnsi="IRNazanin" w:eastAsia="IRNazanin" w:cs="IRNazanin"/>
          <w:lang w:bidi="fa-IR"/>
          <w:color w:val="111111"/>
          <w:sz w:val="28"/>
          <w:szCs w:val="28"/>
          <w:rtl/>
        </w:rPr>
        <w:t xml:space="preserve">و در نهج البلاغه «مشرف» با فاء، به معنی بلند و بعد از آن «مشرق الجوادّ»جمع «جادّه» است. و«ذاکی المصباح» و در نهج البلاغه و آن دو کتاب«مضی‌ء المصابیح»است. و در قاموس گوید «ذکت النار» یعنی شعله آتش زیاد شد و «اذکاها» یعنی آتش را برافروخت.</w:t>
      </w:r>
    </w:p>
    <w:p>
      <w:pPr>
        <w:pStyle w:val="BookText"/>
      </w:pPr>
      <w:r>
        <w:rPr>
          <w:rFonts w:ascii="IRNazanin" w:hAnsi="IRNazanin" w:eastAsia="IRNazanin" w:cs="IRNazanin"/>
          <w:lang w:bidi="fa-IR"/>
          <w:color w:val="111111"/>
          <w:sz w:val="28"/>
          <w:szCs w:val="28"/>
          <w:rtl/>
        </w:rPr>
        <w:t xml:space="preserve">«رفیع الغایه»: «غایت» پایان مسابقه یا پرچمی است که در آخر مسافت می‌نهادند،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 يأخذها السابق من الفرسان و كأن الرفعة كناية عن الظهور كما ستعرف و قيل هو من قولهم رفع البعير في مسيره بالغ أي يرفع إليها.</w:t>
      </w:r>
    </w:p>
    <w:p>
      <w:pPr>
        <w:pStyle w:val="BookText"/>
      </w:pPr>
      <w:r>
        <w:rPr>
          <w:rFonts w:ascii="Amiri" w:hAnsi="Amiri" w:eastAsia="Amiri" w:cs="Amiri"/>
          <w:lang w:bidi="ar-SA"/>
          <w:color w:val="111111"/>
          <w:sz w:val="28"/>
          <w:szCs w:val="28"/>
          <w:rtl/>
        </w:rPr>
        <w:t xml:space="preserve">يسير المضمار في النهاية تضمير الخيل هو أن تضامر عليها بالعلف حتي يسمن ثم لا تعلف إلا قوتا لتخف و قيل تشد عليها سروجها و تجلل بالآجلة حتي تعرق فيذهب رهلها</w:t>
      </w:r>
      <w:r>
        <w:rPr>
          <w:rStyle w:val="FootnoteReference"/>
        </w:rPr>
        <w:footnoteReference w:id="1902"/>
      </w:r>
      <w:r>
        <w:rPr>
          <w:rFonts w:ascii="Amiri" w:hAnsi="Amiri" w:eastAsia="Amiri" w:cs="Amiri"/>
          <w:lang w:bidi="ar-SA"/>
          <w:color w:val="111111"/>
          <w:sz w:val="28"/>
          <w:szCs w:val="28"/>
          <w:rtl/>
        </w:rPr>
        <w:t xml:space="preserve">و يشتد لحمها و في حديث حذيفة: اليوم مضمار و غدا السباق أي اليوم العمل في الدنيا للاستباق في الجنة و المضمار الموضع الذي تضمر فيه الخيل و يكون وقتا للأيام التي تضمر فيها و في القاموس المضمار الموضع الذي يضمر فيه الخيل و غاية الفرس في السباق انتهي و الحاصل أن المضمار يطلق علي موضع تضمير الفرس للسباق و زمانه و علي الميدان الذي يسابق فيه .</w:t>
      </w:r>
    </w:p>
    <w:p>
      <w:pPr>
        <w:pStyle w:val="BookText"/>
      </w:pPr>
      <w:r>
        <w:rPr>
          <w:rFonts w:ascii="Amiri" w:hAnsi="Amiri" w:eastAsia="Amiri" w:cs="Amiri"/>
          <w:lang w:bidi="ar-SA"/>
          <w:color w:val="111111"/>
          <w:sz w:val="28"/>
          <w:szCs w:val="28"/>
          <w:rtl/>
        </w:rPr>
        <w:t xml:space="preserve">شبه عليه السلام أهل الإسلام بالخيل التي تجمر للسباق و مدة عمر الدنيا بالميدان الذي يسابق فيه و الموت بالعلم المنصوب في نهاية الميدان فإن ما يتسابق فيه من الأعمال الصالحة إنما هو قبل الموت و القيامة موضع تجمع فيه الخيل بعد السباق ليأخذ السبقة من سبق بقدر سبقه و يظهر خسران من تأخر و الجنة بالسبقة و النار بما يلحق المتأخر من الحرمان و الخسران أو شبه عليه السلام الدنيا بزمان تضمير الخيل أو مكانه و القيامة بميدان المسابقة فمن كان تضميره في الدنيا أحسن كانت سبقته في الآخرة أكثر كما ورد التشبيه كذلك في قوله عليه السلام في خطبة أخري ألا و إن اليوم المضمار و غدا السباق و السبقة الجنة و الغاية النار</w:t>
      </w:r>
      <w:r>
        <w:rPr>
          <w:rStyle w:val="FootnoteReference"/>
        </w:rPr>
        <w:footnoteReference w:id="1903"/>
      </w:r>
      <w:r>
        <w:rPr>
          <w:rFonts w:ascii="Amiri" w:hAnsi="Amiri" w:eastAsia="Amiri" w:cs="Amiri"/>
          <w:lang w:bidi="ar-SA"/>
          <w:color w:val="111111"/>
          <w:sz w:val="28"/>
          <w:szCs w:val="28"/>
          <w:rtl/>
        </w:rPr>
        <w:t xml:space="preserve">و لكن ينافيه ظاهرا قوله و الموت غايته إلا أن يقال المراد بالموت ما يلزمه من دخول الجنة أو النار إشارة إلي أن آثار السعادة و الشقاوة الأخروية تظهر عند الموت كما ورد ليس بين أحدكم و بين الجنة و النار إلا الموت و علي التقديرين المراد بقوله يسير المضمار قلة مدته و سرعة ظهور السبق و عدمه أو سهولة قطعه و عدم وعورته أو سهولة التضمير فيه و عدم صعوبته لقصر المدة و تهيئي الأسباب من</w:t>
      </w:r>
    </w:p>
    <w:p>
      <w:pPr>
        <w:pStyle w:val="BookText"/>
      </w:pPr>
      <w:r>
        <w:rPr>
          <w:rFonts w:ascii="IRNazanin" w:hAnsi="IRNazanin" w:eastAsia="IRNazanin" w:cs="IRNazanin"/>
          <w:lang w:bidi="fa-IR"/>
          <w:color w:val="111111"/>
          <w:sz w:val="28"/>
          <w:szCs w:val="28"/>
          <w:rtl/>
        </w:rPr>
        <w:t xml:space="preserve">و آن پارچه‌ای بوده بر سر نی که در پایان مسافت وامی‌داشتند و سوار پیشتاز آن را می‌گرفت. و گویا «رفعت» کنایه از پدیدارشدن است و به قولی «رفع» به معنی بالغ است، یعنی می‌رسد به غایت.</w:t>
      </w:r>
    </w:p>
    <w:p>
      <w:pPr>
        <w:pStyle w:val="BookText"/>
      </w:pPr>
      <w:r>
        <w:rPr>
          <w:rFonts w:ascii="IRNazanin" w:hAnsi="IRNazanin" w:eastAsia="IRNazanin" w:cs="IRNazanin"/>
          <w:lang w:bidi="fa-IR"/>
          <w:color w:val="111111"/>
          <w:sz w:val="28"/>
          <w:szCs w:val="28"/>
          <w:rtl/>
        </w:rPr>
        <w:t xml:space="preserve">«یسیر المضمار»: در نهایه گوید: «تضمیر الخیل» آن است که اسب را خوراک‌زیادی دهند تا چاق شود. سپس غذایش را کم کنند تا سبک شود و به قولی زین‌های سنگین و جل‌های زیاد بر او می‌نهند تا عرق کند و گوشت‌های شل و باد کرده او از بین برود، در نتیجه گوشت محکم پیچیده‌ای پیدا کند. و در حدیث حذیفه است«الیوم مضمار و غدا السباق» یعنی امروز، روز کار است در دنیا برای پیشتازی در بهشت است. و «مضمار» محلّ تقویت است یا زمان مسابقه است. در قاموس گوید «مضمار» محل تقویت اسبانو نهایت مسافت اسب است در مسابقه. نتیجه اینکه مضمار هم به محل تقویت اسب و هم به زمان آن و هم به میدان مسابقه گویند. ومسلمانان را به اسب‌هاییتشبیه فرموده که برای مسابقه آماده می‌شوند، و زمان عمر دنیا را به میدان مسابقه و مرگ را به گوی سبقت، زیرا مسابقه در کردار صالحه است که پیش از مرگ است، و قیامت محلی است که اسب‌ها بعد از مسابقه در آن جمع می‌شوند برای گرفتن جایزه، به میزان پیشتازی، و زیان افراد عقب افتاده آن روز معلوم می‌شود؛ بهشت جایزه پیشتازان و دوزخ، زیان و محرومیت عقب افتادگان است. یا اینکه دنیا را به محل یا زمان تقویت اسبان برای مسابقهتشبیه فرموده و قیامت را به میدان مسابقه، و هر کس در دنیا بهتر تقویت شود، در آخرت بیشتر پیش افتد. نظیر این تشبیه را در خطبه دیگری فرموده: «الا و ان الیوم مضمار و غدا السباق، و السبقه الجنّه، و الغایة النار»</w:t>
      </w:r>
      <w:r>
        <w:rPr>
          <w:rStyle w:val="FootnoteReference"/>
        </w:rPr>
        <w:footnoteReference w:id="1904"/>
      </w:r>
      <w:r>
        <w:rPr>
          <w:rFonts w:ascii="IRNazanin" w:hAnsi="IRNazanin" w:eastAsia="IRNazanin" w:cs="IRNazanin"/>
          <w:lang w:bidi="fa-IR"/>
          <w:color w:val="111111"/>
          <w:sz w:val="28"/>
          <w:szCs w:val="28"/>
          <w:rtl/>
        </w:rPr>
        <w:t xml:space="preserve">، (بدانید دنیا محل تقویت، و فردا میدان مسابقه، و جایزه آن بهشت، و پایان مسابقه دوزخ است)، ولی این تفسیر دوّم ظاهرا با جمله«و الموت غایته»، (مرگ پایان آن است) سازگاری ندارد، مگر اینکه بگوییم مقصود از مرگ، سرانجام آن یعنی رفتن به بهشت یا دوزخ است، اشاره به اینکه آثار خوشبختی و بدبختی آخرت، هنگام مرگ ظاهر می‌شود، چنانچه در روایت است (بین شما و بهشت یا دوزخ فاصله‌ای جز مرگ نیست). در هر صورت، مقصود از «یسیر المضمار» کمی زمان آن و زود ظاهر شدن نتیجه‌مسابقه است، یا آسان طی کردن مسافت، یا آسان بودن تقویت به خاطر کمی زمان و آماده بودن ابزار آن از جانب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تعالي.</w:t>
      </w:r>
    </w:p>
    <w:p>
      <w:pPr>
        <w:pStyle w:val="BookText"/>
      </w:pPr>
      <w:r>
        <w:rPr>
          <w:rFonts w:ascii="Amiri" w:hAnsi="Amiri" w:eastAsia="Amiri" w:cs="Amiri"/>
          <w:lang w:bidi="ar-SA"/>
          <w:color w:val="111111"/>
          <w:sz w:val="28"/>
          <w:szCs w:val="28"/>
          <w:rtl/>
        </w:rPr>
        <w:t xml:space="preserve">و في النهج كريم المضمار فكان كرمه لكونه جامعا لجهات المصلحة التي خلق لأجله و هي اختبار العباد بالطاعات و فوز الفائزين بأرفع الدرجات و لا ينافي ذلك ما ورد في ذم الدنيا لأنه يرجع إلي ذم من ركن إليها و قصر النظر عليها كما بين عليه السلام ذلك في خطبة نوردها في باب ذم الدنيا إن شاء الله.</w:t>
      </w:r>
    </w:p>
    <w:p>
      <w:pPr>
        <w:pStyle w:val="BookText"/>
      </w:pPr>
      <w:r>
        <w:rPr>
          <w:rFonts w:ascii="Amiri" w:hAnsi="Amiri" w:eastAsia="Amiri" w:cs="Amiri"/>
          <w:lang w:bidi="ar-SA"/>
          <w:color w:val="111111"/>
          <w:sz w:val="28"/>
          <w:szCs w:val="28"/>
          <w:rtl/>
        </w:rPr>
        <w:t xml:space="preserve">جامع الحلبة الحلبة بالفتح خيل تجمع للسباق من كل أوب أي ناحية لا تخرج من إصطبل واحد و يقال للقوم إذا جاءوا من كل أوب للنصرة قد أحلبوا و كون الحلبة جامعة عدم خروج أحد منها أو المراد بالحلبة محلها و هو القيامة كما سيأتي فالمراد أنه يجمع الجميع للحساب كما قال تعالي ذلِكَ يَوْمٌ مَجْمُوعٌ لَهُ النَّاسُ‌</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سريع السبقة السبقة بالفتح كما في النهج أي يحصل السبق سريعا في الدنيا للعاملين أو في القيامة إلي الجنة أو بالضم أي يصل إلي السابقين عوض السباق و هو الجنة سريعا لأن مدة الدنيا قليلة و هو أظهر و في النهج و المجالس و التحف متنافس السبقة فالضم أصوب و إن كان المضبوط في نسخ النهج بالفتح و التنافس الرغبة في الشي‌ء النفيس الجيد في نوعه أليم النقمة أي مولم انتقام من تأخر في المضمار لأنه النار.</w:t>
      </w:r>
    </w:p>
    <w:p>
      <w:pPr>
        <w:pStyle w:val="BookText"/>
      </w:pPr>
      <w:r>
        <w:rPr>
          <w:rFonts w:ascii="Amiri" w:hAnsi="Amiri" w:eastAsia="Amiri" w:cs="Amiri"/>
          <w:lang w:bidi="ar-SA"/>
          <w:color w:val="111111"/>
          <w:sz w:val="28"/>
          <w:szCs w:val="28"/>
          <w:rtl/>
        </w:rPr>
        <w:t xml:space="preserve">كامل العدة العدة بالضم و الشد ما أعددته و هيأته من مال أو سلاح أو غير ذلك مما ينفعك يوما ما و المراد هنا التقوي و كماله ظاهر كريم الفرسان و في النهج و شريف الفرسان و الفرسان جمع فارس كالفوارس.</w:t>
      </w:r>
    </w:p>
    <w:p>
      <w:pPr>
        <w:pStyle w:val="BookText"/>
      </w:pPr>
      <w:r>
        <w:rPr>
          <w:rFonts w:ascii="Amiri" w:hAnsi="Amiri" w:eastAsia="Amiri" w:cs="Amiri"/>
          <w:lang w:bidi="ar-SA"/>
          <w:color w:val="111111"/>
          <w:sz w:val="28"/>
          <w:szCs w:val="28"/>
          <w:rtl/>
        </w:rPr>
        <w:t xml:space="preserve">ثم فسر صلوات الله عليه ما أبهم من الأمور المذكورة فقال فالإيمان منهاجه هذا ناظر إلي قوله أبلج المنهاج أي المنهاج الواضح للإسلام هو التصديق القلبي بالله و برسوله و بما جاء به و البراهين القاطعة الدالة عليه و في النهج و غيره فالتصديق منهاجه و هو أظهر و الصالحات مناره ناظر إلي قوله مشرق</w:t>
      </w:r>
    </w:p>
    <w:p>
      <w:pPr>
        <w:pStyle w:val="BookText"/>
      </w:pPr>
      <w:r>
        <w:rPr>
          <w:rFonts w:ascii="IRNazanin" w:hAnsi="IRNazanin" w:eastAsia="IRNazanin" w:cs="IRNazanin"/>
          <w:lang w:bidi="fa-IR"/>
          <w:color w:val="111111"/>
          <w:sz w:val="28"/>
          <w:szCs w:val="28"/>
          <w:rtl/>
        </w:rPr>
        <w:t xml:space="preserve">خداوند متعال است.</w:t>
      </w:r>
    </w:p>
    <w:p>
      <w:pPr>
        <w:pStyle w:val="BookText"/>
      </w:pPr>
      <w:r>
        <w:rPr>
          <w:rFonts w:ascii="IRNazanin" w:hAnsi="IRNazanin" w:eastAsia="IRNazanin" w:cs="IRNazanin"/>
          <w:lang w:bidi="fa-IR"/>
          <w:color w:val="111111"/>
          <w:sz w:val="28"/>
          <w:szCs w:val="28"/>
          <w:rtl/>
        </w:rPr>
        <w:t xml:space="preserve">و در نهج البلاغه«کریم المضمار» است و گویا کریم بودن مسابقه، بدان جهت است که تمام مصالح آفرینش در آن جمع است، یعنی آزمایش بندگان به وسیله اطاعت‌ها و رستگاری و رسیدن رستگاران به بلندترین مقام‌ها، و ارزش این مسابقه با آنچه در مذمت دنیا فرموده‌اند منافات ندارد، زیرا آنچه در ذمّ دنیا فرمودند، در مورد کسی است که بدان اعتماد کند و هدفش تنها دنیا باشد، چنانچه خود حضرت در خطبه‌ای که به یاری خدا در آینده عرضه می‌کنیم، توضیح می‌فرماید.</w:t>
      </w:r>
    </w:p>
    <w:p>
      <w:pPr>
        <w:pStyle w:val="BookText"/>
      </w:pPr>
      <w:r>
        <w:rPr>
          <w:rFonts w:ascii="IRNazanin" w:hAnsi="IRNazanin" w:eastAsia="IRNazanin" w:cs="IRNazanin"/>
          <w:lang w:bidi="fa-IR"/>
          <w:color w:val="111111"/>
          <w:sz w:val="28"/>
          <w:szCs w:val="28"/>
          <w:rtl/>
        </w:rPr>
        <w:t xml:space="preserve">«جامع الحلبه»: «حلبه» به فتح حاء، اسب‌هایی است که از نقاط مختلف برای مسابقه گرد آیند و از یک اصطبل نباشند، و مردمی که از چند سو برای یاری گرد آیند. (عرب) می‌گوید«قد احلبوا» و جامع بودن حلبه، یعنی تمام افراد لازم در آن هستند. یا مقصود از حلبه، محل آن، یعنی رستاخیز است، چنانچه بعدا می‌آید، و افراد را برای آن روز جمع می‌کنند تا محاسبه شوند، چنانچه خداوند می‌فرمایدذلِکَ یَوْمٌ مَجْمُوعٌ لَهُ النَّاس»، {روز محشر، روزی است که همه خلق در آن جمع شوند.}</w:t>
      </w:r>
      <w:r>
        <w:rPr>
          <w:rStyle w:val="FootnoteReference"/>
        </w:rPr>
        <w:footnoteReference w:id="1906"/>
      </w:r>
    </w:p>
    <w:p>
      <w:pPr>
        <w:pStyle w:val="BookText"/>
      </w:pPr>
      <w:r>
        <w:rPr>
          <w:rFonts w:ascii="IRNazanin" w:hAnsi="IRNazanin" w:eastAsia="IRNazanin" w:cs="IRNazanin"/>
          <w:lang w:bidi="fa-IR"/>
          <w:color w:val="111111"/>
          <w:sz w:val="28"/>
          <w:szCs w:val="28"/>
          <w:rtl/>
        </w:rPr>
        <w:t xml:space="preserve">«سریع السبقه»: «سبقه» به فتح سین - چنانچه در نهج البلاغه است - یعنی در دنیا، عمل مسابقه برای صالحان زود انجام گیرد، یا در رستاخیز پیشتازی به سوی بهشت. و به ضمّ سین، یعنی جایزه مسابقه که بهشت است، به زودی به پیشتازان می‌رسد، زیرا زمان دنیا اندک است، و این معنی روشن‌تر است. و در نهج البلاغه، و مجالس مفید، و تحف العقول«متنافس السّبقه» آمدهاست و در این صورت با ضمّ سین درست‌تر است، اگرچه در نهج البلاغه با فتح آن ضبط شده. و «تنافس» (یعنی رقابت) تمایل و رغبت داشتن در چیزی است که در نوع خودگرانمایه است.</w:t>
      </w:r>
    </w:p>
    <w:p>
      <w:pPr>
        <w:pStyle w:val="BookText"/>
      </w:pPr>
      <w:r>
        <w:rPr>
          <w:rFonts w:ascii="IRNazanin" w:hAnsi="IRNazanin" w:eastAsia="IRNazanin" w:cs="IRNazanin"/>
          <w:lang w:bidi="fa-IR"/>
          <w:color w:val="111111"/>
          <w:sz w:val="28"/>
          <w:szCs w:val="28"/>
          <w:rtl/>
        </w:rPr>
        <w:t xml:space="preserve">«الیم النقمه»: یعنی انتقام کسی که در مسابقه عقب افتد دردناک است، زیرا دوزخ خواهد بود.</w:t>
      </w:r>
    </w:p>
    <w:p>
      <w:pPr>
        <w:pStyle w:val="BookText"/>
      </w:pPr>
      <w:r>
        <w:rPr>
          <w:rFonts w:ascii="IRNazanin" w:hAnsi="IRNazanin" w:eastAsia="IRNazanin" w:cs="IRNazanin"/>
          <w:lang w:bidi="fa-IR"/>
          <w:color w:val="111111"/>
          <w:sz w:val="28"/>
          <w:szCs w:val="28"/>
          <w:rtl/>
        </w:rPr>
        <w:t xml:space="preserve">«کامل العدّه»: «عدّه» به ضم عین و تشدید دال، مال یا اسلحه ذخیره است تا روزی از آن بهره‌برداری شود، و مقصود در اینجا تقوا است، و ارزش آن روشن است .</w:t>
      </w:r>
    </w:p>
    <w:p>
      <w:pPr>
        <w:pStyle w:val="BookText"/>
      </w:pPr>
      <w:r>
        <w:rPr>
          <w:rFonts w:ascii="IRNazanin" w:hAnsi="IRNazanin" w:eastAsia="IRNazanin" w:cs="IRNazanin"/>
          <w:lang w:bidi="fa-IR"/>
          <w:color w:val="111111"/>
          <w:sz w:val="28"/>
          <w:szCs w:val="28"/>
          <w:rtl/>
        </w:rPr>
        <w:t xml:space="preserve">«کریم الفرسان»: و در نهج البلاغه«شریف الفرسان» است و «فرسان» مثل «فوارس»، جمع «فارس» یعنی سوارکار است.</w:t>
      </w:r>
    </w:p>
    <w:p>
      <w:pPr>
        <w:pStyle w:val="BookText"/>
      </w:pPr>
      <w:r>
        <w:rPr>
          <w:rFonts w:ascii="IRNazanin" w:hAnsi="IRNazanin" w:eastAsia="IRNazanin" w:cs="IRNazanin"/>
          <w:lang w:bidi="fa-IR"/>
          <w:color w:val="111111"/>
          <w:sz w:val="28"/>
          <w:szCs w:val="28"/>
          <w:rtl/>
        </w:rPr>
        <w:t xml:space="preserve">سپس خود حضرت برخی از جملات مبهم فرمایش خود را تفسیر فرموده و می‌فرماید: «فالایمان منهاجه»: این جمله تفسیر «ابلج المنهاج» است، یعنی راه روشن اسلام، همان باور قلبی خدا و پیامبر و آورده‌های آن حضرت، و دلیل‌های محکم آن است، و در نهج البلاغه و غیر آن«فالتصدیق منهاجه» ضبط شده و این روشن‌تر است.</w:t>
      </w:r>
    </w:p>
    <w:p>
      <w:pPr>
        <w:pStyle w:val="BookText"/>
      </w:pPr>
      <w:r>
        <w:rPr>
          <w:rFonts w:ascii="IRNazanin" w:hAnsi="IRNazanin" w:eastAsia="IRNazanin" w:cs="IRNazanin"/>
          <w:lang w:bidi="fa-IR"/>
          <w:color w:val="111111"/>
          <w:sz w:val="28"/>
          <w:szCs w:val="28"/>
          <w:rtl/>
        </w:rPr>
        <w:t xml:space="preserve">«و الصّالحات مناره»: تفسیر «مشرق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المنار شبه الأعمال الصالحة و العبادات الموظفة بالأعلام و المنائر التي تنصب علي طريق السالكين لئلا يضلوا فمن اتبع الشريعة النبوية و أتي بالفرائض و النوافل يهديه الله للسلوك إليه و بالعمل يقوي إيمانه و بقوة الإيمان يزداد عمله و كلما وصل إلي علم يظهر له علم آخر و يزداد يقينه بحقية الطريق إلي أن يقطع عمره و يصل إلي أعلي درجات كماله بحسب قابليته التي جعلها الله له أو شبه الإيمان بالطريق و الأعمال بالأعلام فكما أن بسلوك الطريق تظهر الأعلام فكذلك بالتصديق بالله و رسله و حججه عليهم السلام تعرف الأعمال الصالحة و قيل الأعمال الصالحة علامات لإسلام المسلم و بها يستدل علي إيمانه و لا يتم حينئذ التشبيه.</w:t>
      </w:r>
    </w:p>
    <w:p>
      <w:pPr>
        <w:pStyle w:val="BookText"/>
      </w:pPr>
      <w:r>
        <w:rPr>
          <w:rFonts w:ascii="Amiri" w:hAnsi="Amiri" w:eastAsia="Amiri" w:cs="Amiri"/>
          <w:lang w:bidi="ar-SA"/>
          <w:color w:val="111111"/>
          <w:sz w:val="28"/>
          <w:szCs w:val="28"/>
          <w:rtl/>
        </w:rPr>
        <w:t xml:space="preserve">و الفقه مصابيحه الفقه العلم بالمسائل الشرعية أو الأعم و به يري طريق السلوك إلي الله و أعلامه و هو ناظر إلي قوله ذاكي المصباح إذ علوم الدين و شرائعه ظاهرة واضحة للناس بالأنبياء و الأوصياء عليهم السلام و بما أفاضوا عليهم من العلوم الربانية.</w:t>
      </w:r>
    </w:p>
    <w:p>
      <w:pPr>
        <w:pStyle w:val="BookText"/>
      </w:pPr>
      <w:r>
        <w:rPr>
          <w:rFonts w:ascii="Amiri" w:hAnsi="Amiri" w:eastAsia="Amiri" w:cs="Amiri"/>
          <w:lang w:bidi="ar-SA"/>
          <w:color w:val="111111"/>
          <w:sz w:val="28"/>
          <w:szCs w:val="28"/>
          <w:rtl/>
        </w:rPr>
        <w:t xml:space="preserve">و الدنيا مضماره قال ابن أبي الحديد</w:t>
      </w:r>
      <w:r>
        <w:rPr>
          <w:rStyle w:val="FootnoteReference"/>
        </w:rPr>
        <w:footnoteReference w:id="1907"/>
      </w:r>
      <w:r>
        <w:rPr>
          <w:rFonts w:ascii="Amiri" w:hAnsi="Amiri" w:eastAsia="Amiri" w:cs="Amiri"/>
          <w:lang w:bidi="ar-SA"/>
          <w:color w:val="111111"/>
          <w:sz w:val="28"/>
          <w:szCs w:val="28"/>
          <w:rtl/>
        </w:rPr>
        <w:t xml:space="preserve">كان الإنسان يجري في الدنيا إلي غاية الموت و إنما جعلها مضمار الإسلام لأن المسلم يقطع دنياه لا لدنياه بل لآخرته فالدنيا كالمضمار للفرس إلي الغاية المعينة و الموت غايته قد عرفت وجه تشبيه الموت بالغاية و قال ابن أبي الحديد أي إن الدنيا سجن المؤمن و بالموت يخلص من ذلك السجن. و قال ابن ميثم‌</w:t>
      </w:r>
      <w:r>
        <w:rPr>
          <w:rStyle w:val="FootnoteReference"/>
        </w:rPr>
        <w:footnoteReference w:id="1908"/>
      </w:r>
      <w:r>
        <w:rPr>
          <w:rFonts w:ascii="Amiri" w:hAnsi="Amiri" w:eastAsia="Amiri" w:cs="Amiri"/>
          <w:lang w:bidi="ar-SA"/>
          <w:color w:val="111111"/>
          <w:sz w:val="28"/>
          <w:szCs w:val="28"/>
          <w:rtl/>
        </w:rPr>
        <w:t xml:space="preserve">إنما جعل الموت غاية أي الغاية القريبة التي هي باب الوصول إلي الله تعالي و يحتمل أن يريد بالموت موت الشهوات فإنها غاية قريبة للإسلام أيضا و هذا ناظر إلي قوله رفيع الغاية و في سائر الكتب هذه الفقرة مقدمة علي السابقة فالنشر علي ترتيب اللف و علي ما في الكتاب يمكن أن يقال لعل التأخير هنا لأجل أن ذكر الغاية بعد ذكر المضمار أنسب بحسب الواقع و التقديم سابقا باعتبار الرفعة و الشرف و أنها الفائدة المقصودة فأشير</w:t>
      </w:r>
    </w:p>
    <w:p>
      <w:pPr>
        <w:pStyle w:val="BookText"/>
      </w:pPr>
      <w:r>
        <w:rPr>
          <w:rFonts w:ascii="IRNazanin" w:hAnsi="IRNazanin" w:eastAsia="IRNazanin" w:cs="IRNazanin"/>
          <w:lang w:bidi="fa-IR"/>
          <w:color w:val="111111"/>
          <w:sz w:val="28"/>
          <w:szCs w:val="28"/>
          <w:rtl/>
        </w:rPr>
        <w:t xml:space="preserve">المنار»، اعمال صالحه و عبادات لازمه را به پرچم‌ها و مناره‌هایی که در راه‌ها نصب می‌شود تشبیه فرموده که اینها نشانه است تا بندگان خدا گمراه نشوند. پس هر که پیرو شریعت پیامبر شود و واجبات و مستحباتش را انجام دهد، خداوند در مسیرش راهنمایی فرماید و با عمل، ایمانش را نیرو دهد، و با نیروی ایمان، عملش زیاد گردد، و هر گاه به نشانه‌ای برسد، نشانه دیگری برایش ظاهر شود، و یقین او به درستی مرام بیشتر گردد تا عمرش پایان یابد و بر حسب قابلیتی که خدا برایش قرار داده، به بلندترین مقام‌های کمال خویش برسد. یا اینکه ایمان را به راه و اعمال را به نشانه‌ها مانند کرده، همچنان که به وسیله رفتن، نشانه‌های راه ظاهر می‌شود. همچنین با تصدیق به خدا و پیامبران و حجت‌های خدا، کردار شایسته شناخته می‌شود. و به قولی اعمال صالحه، نشانه‌های اسلام مسلمان است و از اعمال، به ایمان پی می‌برند، ولی در این صورت تشبیه تمام نیست.</w:t>
      </w:r>
    </w:p>
    <w:p>
      <w:pPr>
        <w:pStyle w:val="BookText"/>
      </w:pPr>
      <w:r>
        <w:rPr>
          <w:rFonts w:ascii="IRNazanin" w:hAnsi="IRNazanin" w:eastAsia="IRNazanin" w:cs="IRNazanin"/>
          <w:lang w:bidi="fa-IR"/>
          <w:color w:val="111111"/>
          <w:sz w:val="28"/>
          <w:szCs w:val="28"/>
          <w:rtl/>
        </w:rPr>
        <w:t xml:space="preserve">«و الفقه مصابیحه»: «فقه»، آگاهی به مسائل شرعی یا هر چیزی است، و راه سلوک به سوی خدا و نشانه‌هایشبدان دیده شود. و این جمله تفسیر «ذاکیالمصباح»است، زیرا دانش‌های دینی و قوانین آن به وسیله انبیا و اوصیا علیهم السلام و دانش و افاضات ربّانی آنها، برای مردم روشن و آشکار است .</w:t>
      </w:r>
    </w:p>
    <w:p>
      <w:pPr>
        <w:pStyle w:val="BookText"/>
      </w:pPr>
      <w:r>
        <w:rPr>
          <w:rFonts w:ascii="IRNazanin" w:hAnsi="IRNazanin" w:eastAsia="IRNazanin" w:cs="IRNazanin"/>
          <w:lang w:bidi="fa-IR"/>
          <w:color w:val="111111"/>
          <w:sz w:val="28"/>
          <w:szCs w:val="28"/>
          <w:rtl/>
        </w:rPr>
        <w:t xml:space="preserve">«و الدنیا مضماره»: ابن ابی الحدید گوید:</w:t>
      </w:r>
      <w:r>
        <w:rPr>
          <w:rStyle w:val="FootnoteReference"/>
        </w:rPr>
        <w:footnoteReference w:id="1909"/>
      </w:r>
      <w:r>
        <w:rPr>
          <w:rFonts w:ascii="IRNazanin" w:hAnsi="IRNazanin" w:eastAsia="IRNazanin" w:cs="IRNazanin"/>
          <w:lang w:bidi="fa-IR"/>
          <w:color w:val="111111"/>
          <w:sz w:val="28"/>
          <w:szCs w:val="28"/>
          <w:rtl/>
        </w:rPr>
        <w:t xml:space="preserve">گویا انسان در دنیا به سوی هدف مرگ می‌رود و حضرت، دنیا را مضمار اسلام قرار داده، زیرا مسلمان دنیا را می‌گذراند، نه برای دنیایش بلکه برای آخرتش، پس دنیا همچون محل تقویت اسب است، برای موقع معیّنی که در مسابقه افتد.</w:t>
      </w:r>
    </w:p>
    <w:p>
      <w:pPr>
        <w:pStyle w:val="BookText"/>
      </w:pPr>
      <w:r>
        <w:rPr>
          <w:rFonts w:ascii="IRNazanin" w:hAnsi="IRNazanin" w:eastAsia="IRNazanin" w:cs="IRNazanin"/>
          <w:lang w:bidi="fa-IR"/>
          <w:color w:val="111111"/>
          <w:sz w:val="28"/>
          <w:szCs w:val="28"/>
          <w:rtl/>
        </w:rPr>
        <w:t xml:space="preserve">«و الموت غایته»: جهت تشبیه مرگ به هدف مسابقه قبلا معلوم شد، و به قول ابن ابی الحدید، یعنی دنیا زندان مؤمن است و با مرگ از آن رهایی یابد.و ابن میثم‌</w:t>
      </w:r>
      <w:r>
        <w:rPr>
          <w:rStyle w:val="FootnoteReference"/>
        </w:rPr>
        <w:footnoteReference w:id="1910"/>
      </w:r>
      <w:r>
        <w:rPr>
          <w:rFonts w:ascii="IRNazanin" w:hAnsi="IRNazanin" w:eastAsia="IRNazanin" w:cs="IRNazanin"/>
          <w:lang w:bidi="fa-IR"/>
          <w:color w:val="111111"/>
          <w:sz w:val="28"/>
          <w:szCs w:val="28"/>
          <w:rtl/>
        </w:rPr>
        <w:t xml:space="preserve">گوید: مرگ را هدف قرار داده، یعنی هدف نزدیکی که عبارت است از در رسیدن به خدا. و احتمال دارد مقصود از مرگ، مرگ شهوات و خواسته‌های دل باشد، زیرا آن نیز نتیجه نزدیکی برای اسلام است، و این جمله تفسیر «رفیع الغایه» است و در دیگر کتاب‌ها، این جمله پیش از جمله قبل از آن است و در این صورت، نشر بر ترتیب لفّ است، یعنی دو جمله‌ای که در تفسیر دو جمله قبل فرموده، به ترتیب جمله اوّل یعنی «و الموت غایته» در تفسیر «رفیع الغایه»، و جمله دوّم یعنی «و الدنیا مضماره» در تفسیر «یسیر المضمار» است. ولی بنا بر آنچه در این کتاب است، که«و الموت غایته»بعد از«و الدنیا مضماره»ضبط شده، شاید تأخیر جمله«و الموت غایته»،بدان جهت باشد که ذکر «غایت» بعد از «مضمار»، از نظر واقع مناسب‌تر است، و قبلا که «رفیع الغایه» مقدم شده، به اعتبار بلندی و شرف آن، و اینکه بهره مورد نظر همان «غایت» است، بنابراین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الجهتين الواقعيتين بتغيير الترتيب.</w:t>
      </w:r>
    </w:p>
    <w:p>
      <w:pPr>
        <w:pStyle w:val="BookText"/>
      </w:pPr>
      <w:r>
        <w:rPr>
          <w:rFonts w:ascii="Amiri" w:hAnsi="Amiri" w:eastAsia="Amiri" w:cs="Amiri"/>
          <w:lang w:bidi="ar-SA"/>
          <w:color w:val="111111"/>
          <w:sz w:val="28"/>
          <w:szCs w:val="28"/>
          <w:rtl/>
        </w:rPr>
        <w:t xml:space="preserve">و القيامة حلبته أي محل اجتماع الحلبة إما للسباق أو لحيازة السبقة كما مر و إطلاق الحلبة عليها من قبيل تسمية المحل باسم الحال و قال ابن أبي الحديد حلبته أي ذات حلبته فحذف المضاف كقوله تعالي هُمْ دَرَجاتٌ عِنْدَ اللَّهِ‌</w:t>
      </w:r>
      <w:r>
        <w:rPr>
          <w:rStyle w:val="FootnoteReference"/>
        </w:rPr>
        <w:footnoteReference w:id="1911"/>
      </w:r>
      <w:r>
        <w:rPr>
          <w:rFonts w:ascii="Amiri" w:hAnsi="Amiri" w:eastAsia="Amiri" w:cs="Amiri"/>
          <w:lang w:bidi="ar-SA"/>
          <w:color w:val="111111"/>
          <w:sz w:val="28"/>
          <w:szCs w:val="28"/>
          <w:rtl/>
        </w:rPr>
        <w:t xml:space="preserve">أي ذوو درجات و الجنة سبقته في أكثر نسخ النهج سبقته بالفتح فلذا قال الشراح أي جزاء سبقته فحذف المضاف و الظاهر سبقته بالضم فلا حاجة إلي تقدير كما عرفت و النار نقمته أي نصيب من تأخر و لم يحصل له استحقاق للسبقة أصلا النار زائدا عن الحسرة و الحرمان و التقوي عدته ناظر إلي قوله كامل العدة لأن التقوي تنفع في أشد الأهوال و أعظمها و هو القيامة كما أن العدة من المال و غيره تنفع صاحبها عند الحاجة إليها و المحسنون فرسانه لأنهم بالإحسان و الطاعات يتسابقون في هذا المضمار.</w:t>
      </w:r>
    </w:p>
    <w:p>
      <w:pPr>
        <w:pStyle w:val="BookText"/>
      </w:pPr>
      <w:r>
        <w:rPr>
          <w:rFonts w:ascii="Amiri" w:hAnsi="Amiri" w:eastAsia="Amiri" w:cs="Amiri"/>
          <w:lang w:bidi="ar-SA"/>
          <w:color w:val="111111"/>
          <w:sz w:val="28"/>
          <w:szCs w:val="28"/>
          <w:rtl/>
        </w:rPr>
        <w:t xml:space="preserve">فبالإيمان يستدل علي الصالحات إذ تصديق الله و رسوله و حججه يوجب العلم بحسن الأعمال الصالحة و كيفيتها من واجبها و ندبها و قيل لأن الإيمان منهج الإسلام و طريقه و لا بد للطريق من زاد يناسبه و زاد طريق الإسلام هو الأخلاق و الأعمال الصالحة فيدل الإيمان عليها كدلالة السبب علي المسبب و قيل أي يستدل بوجوده في قلب العبد علي ملازمته لها انتهي و كأنه حمل الكلام علي القلب و إلا فلا معني للاستدلال بالأمر المخفي في القلب علي الأمر الظاهر نعم يمكن أن يكون المعني أن بالإيمان يستدل علي صحة الأعمال و قبولها فإنه لا تقبل أعمال غير المؤمن و هذا معني حسن لكن الأول أحسن.</w:t>
      </w:r>
    </w:p>
    <w:p>
      <w:pPr>
        <w:pStyle w:val="BookText"/>
      </w:pPr>
      <w:r>
        <w:rPr>
          <w:rFonts w:ascii="Amiri" w:hAnsi="Amiri" w:eastAsia="Amiri" w:cs="Amiri"/>
          <w:lang w:bidi="ar-SA"/>
          <w:color w:val="111111"/>
          <w:sz w:val="28"/>
          <w:szCs w:val="28"/>
          <w:rtl/>
        </w:rPr>
        <w:t xml:space="preserve">و بالصالحات تعمر الفقه لأن العمل يصير سببا لزيادة العلم كما أن من بيده سراجا إذا وقف لا يري إلا ما حوله و كلما مشي ينتفع بالضوء و يري ما لم يره كما ورد من عمل بما علم ورثه الله علم ما لم يعلم و قد مر أن العلم يهتف بالعمل فإن أجاب و إلا ارتحل عنه‌</w:t>
      </w:r>
      <w:r>
        <w:rPr>
          <w:rStyle w:val="FootnoteReference"/>
        </w:rPr>
        <w:footnoteReference w:id="1912"/>
      </w:r>
      <w:r>
        <w:rPr>
          <w:rFonts w:ascii="Amiri" w:hAnsi="Amiri" w:eastAsia="Amiri" w:cs="Amiri"/>
          <w:lang w:bidi="ar-SA"/>
          <w:color w:val="111111"/>
          <w:sz w:val="28"/>
          <w:szCs w:val="28"/>
          <w:rtl/>
        </w:rPr>
        <w:t xml:space="preserve">و قيل الفقرتان مبنيتان علي أن المراد</w:t>
      </w:r>
    </w:p>
    <w:p>
      <w:pPr>
        <w:pStyle w:val="BookText"/>
      </w:pPr>
      <w:r>
        <w:rPr>
          <w:rFonts w:ascii="IRNazanin" w:hAnsi="IRNazanin" w:eastAsia="IRNazanin" w:cs="IRNazanin"/>
          <w:lang w:bidi="fa-IR"/>
          <w:color w:val="111111"/>
          <w:sz w:val="28"/>
          <w:szCs w:val="28"/>
          <w:rtl/>
        </w:rPr>
        <w:t xml:space="preserve">با این تقدیم و تأخیر، به دو جهت واقعی اشاره فرموده است.</w:t>
      </w:r>
    </w:p>
    <w:p>
      <w:pPr>
        <w:pStyle w:val="BookText"/>
      </w:pPr>
      <w:r>
        <w:rPr>
          <w:rFonts w:ascii="IRNazanin" w:hAnsi="IRNazanin" w:eastAsia="IRNazanin" w:cs="IRNazanin"/>
          <w:lang w:bidi="fa-IR"/>
          <w:color w:val="111111"/>
          <w:sz w:val="28"/>
          <w:szCs w:val="28"/>
          <w:rtl/>
        </w:rPr>
        <w:t xml:space="preserve">«و القیامة حلبته»: یعنی محل اجتماع افراد مسابقه است، یا برای مسابقه و یا برای گرفتن جایزه، چنانچه در شرح «جامع الحلبه» گذشت، بنابراین قیامت محل حلبه است، نه خود حلبه، ولی مجازا به محلّ حلبه، حلبه فرموده است. ابن ابی الحدید گوید: «حلبته» یعنی «ذات حلبته» و مضاف در کلام حذف شده، همچون این آیه قرآن: « هُمْ دَرَجاتٌ عِنْدَ اللَّهِ»</w:t>
      </w:r>
      <w:r>
        <w:rPr>
          <w:rStyle w:val="FootnoteReference"/>
        </w:rPr>
        <w:footnoteReference w:id="1913"/>
      </w:r>
      <w:r>
        <w:rPr>
          <w:rFonts w:ascii="IRNazanin" w:hAnsi="IRNazanin" w:eastAsia="IRNazanin" w:cs="IRNazanin"/>
          <w:lang w:bidi="fa-IR"/>
          <w:color w:val="111111"/>
          <w:sz w:val="28"/>
          <w:szCs w:val="28"/>
          <w:rtl/>
        </w:rPr>
        <w:t xml:space="preserve">،{آنها صاحبان مقامند نزد خدا.} یعنی «ذو درجات» (صاحبان مقام‌ها).</w:t>
      </w:r>
    </w:p>
    <w:p>
      <w:pPr>
        <w:pStyle w:val="BookText"/>
      </w:pPr>
      <w:r>
        <w:rPr>
          <w:rFonts w:ascii="IRNazanin" w:hAnsi="IRNazanin" w:eastAsia="IRNazanin" w:cs="IRNazanin"/>
          <w:lang w:bidi="fa-IR"/>
          <w:color w:val="111111"/>
          <w:sz w:val="28"/>
          <w:szCs w:val="28"/>
          <w:rtl/>
        </w:rPr>
        <w:t xml:space="preserve">«و الجنه سبقته»: در بیشتر نسخه‌های نهج البلاغه «سبقته» به فتح سین است. از آن جهت شارحان نهج البلاغه گفته‌اند یعنی بهشت پاداش مسابقه آن است، و کلمه «جزاء» را در تقدیر گرفته‌اند، ولی ظاهرا به ضمّ سین به معنی جایزه است و نیازی به تقدیر ندارد، چنانچه قبلا گفته شد.</w:t>
      </w:r>
    </w:p>
    <w:p>
      <w:pPr>
        <w:pStyle w:val="BookText"/>
      </w:pPr>
      <w:r>
        <w:rPr>
          <w:rFonts w:ascii="IRNazanin" w:hAnsi="IRNazanin" w:eastAsia="IRNazanin" w:cs="IRNazanin"/>
          <w:lang w:bidi="fa-IR"/>
          <w:color w:val="111111"/>
          <w:sz w:val="28"/>
          <w:szCs w:val="28"/>
          <w:rtl/>
        </w:rPr>
        <w:t xml:space="preserve">«و النار نقمته»: یعنی سهم کسی است که عقب افتد و در مسیر مسابقه گام ننهد. نصیب چنین کسی گذشته از حسرت و محرومیت، آتش دوزخ است.</w:t>
      </w:r>
    </w:p>
    <w:p>
      <w:pPr>
        <w:pStyle w:val="BookText"/>
      </w:pPr>
      <w:r>
        <w:rPr>
          <w:rFonts w:ascii="IRNazanin" w:hAnsi="IRNazanin" w:eastAsia="IRNazanin" w:cs="IRNazanin"/>
          <w:lang w:bidi="fa-IR"/>
          <w:color w:val="111111"/>
          <w:sz w:val="28"/>
          <w:szCs w:val="28"/>
          <w:rtl/>
        </w:rPr>
        <w:t xml:space="preserve">«و التقوی عدّته»: تفسیر «کامل العدّه» است، زیرا تقوا در سخت‌ترین و بزرگ‌ترین وحشت‌ها یعنی رستاخیز بهره می‌دهد، همچنان که ذخیره‌هایی از قبیل ثروت در هنگام نیاز برای صاحبش سود دارد.</w:t>
      </w:r>
    </w:p>
    <w:p>
      <w:pPr>
        <w:pStyle w:val="BookText"/>
      </w:pPr>
      <w:r>
        <w:rPr>
          <w:rFonts w:ascii="IRNazanin" w:hAnsi="IRNazanin" w:eastAsia="IRNazanin" w:cs="IRNazanin"/>
          <w:lang w:bidi="fa-IR"/>
          <w:color w:val="111111"/>
          <w:sz w:val="28"/>
          <w:szCs w:val="28"/>
          <w:rtl/>
        </w:rPr>
        <w:t xml:space="preserve">«و المحسنون فرسانه»: زیرا آنها با نیکی و عبادات در این میدان مسابقه می‌دهند.</w:t>
      </w:r>
    </w:p>
    <w:p>
      <w:pPr>
        <w:pStyle w:val="BookText"/>
      </w:pPr>
      <w:r>
        <w:rPr>
          <w:rFonts w:ascii="IRNazanin" w:hAnsi="IRNazanin" w:eastAsia="IRNazanin" w:cs="IRNazanin"/>
          <w:lang w:bidi="fa-IR"/>
          <w:color w:val="111111"/>
          <w:sz w:val="28"/>
          <w:szCs w:val="28"/>
          <w:rtl/>
        </w:rPr>
        <w:t xml:space="preserve">«فبالایمان یستدلّ علی الصالحات»: زیراباور کردن خدا و پیامبر و حجت خدا، باعث می‌شود اعمال صالحه و چگونگی آنها را از واجب و مستحب بداند. و به قولی زیرا ایمان راه اسلام است و هر راهی را توشه مناسب لازم است، و توشه راه اسلام، اخلاق و کردار شایسته است. پس ایمان نشانگر آنهاست،چنانچه سبب راهنمای مسبّب است. و به قولی به ایمان قلبی استدلال می‌شود بر ملازمت اعمال صالح، و گویا کلام را وارونه معنی کرده (یعنی کردار شایسته، دلیل وجودایمان در دل آنهاست) زیرا معنی ندارد که چیزی که پنهان است، دلیل امر آشکار شود، گرچه ممکن است بگوییم معنایش این است که به وسیله ایمان، استدلال می‌شود بر درستی ایمان و پذیرش آن، چون کارهای غیر مؤمن پذیرفته نیست، و این معنای خوبی است، ولی معنای اوّل بهتر است .</w:t>
      </w:r>
    </w:p>
    <w:p>
      <w:pPr>
        <w:pStyle w:val="BookText"/>
      </w:pPr>
      <w:r>
        <w:rPr>
          <w:rFonts w:ascii="IRNazanin" w:hAnsi="IRNazanin" w:eastAsia="IRNazanin" w:cs="IRNazanin"/>
          <w:lang w:bidi="fa-IR"/>
          <w:color w:val="111111"/>
          <w:sz w:val="28"/>
          <w:szCs w:val="28"/>
          <w:rtl/>
        </w:rPr>
        <w:t xml:space="preserve">«و بالصّالحات تعمر الفقه»: زیرا عمل باعث زیاد شدن دانش است، همچنان که کسی که چراغی در دست دارد، اگر بایستد تنها اطرافش را می‌بیند، ولی اگر راه برود، هر چه بیشتر راه رود، از نور چراغ بهره‌مند می‌شود و می‌بیند چیزهایی را که ندیده، چنانچه در روایت است، هر کس بدانچه آگاه است عمل کند، خدا آگاهی بر آنچه را که نمی‌داند میراثش دهد، و در پیش گفتیم که دانش، عمل را فریاد کند و اگر پاسخ نشنود، می‌گریزد. و به قولی مبنای این دو جمله اخیر بر آن است که مقصود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بالعمل الصالح ولاية أهل البيت عليهم السلام كما ورد في تأويل كثير من الآيات و ظاهر أن بالإيمان يستدل علي الولاية و بها يعمر الفقه لأخذه عنهم.</w:t>
      </w:r>
    </w:p>
    <w:p>
      <w:pPr>
        <w:pStyle w:val="BookText"/>
      </w:pPr>
      <w:r>
        <w:rPr>
          <w:rFonts w:ascii="Amiri" w:hAnsi="Amiri" w:eastAsia="Amiri" w:cs="Amiri"/>
          <w:lang w:bidi="ar-SA"/>
          <w:color w:val="111111"/>
          <w:sz w:val="28"/>
          <w:szCs w:val="28"/>
          <w:rtl/>
        </w:rPr>
        <w:t xml:space="preserve">و بالفقه يرهب الموت أي كثرة العلم و اليقين سبب لزيادة الخشية كما قال تعالي إِنَّما يَخْشَي اللَّهَ مِنْ عِبادِهِ الْعُلَماءُ</w:t>
      </w:r>
      <w:r>
        <w:rPr>
          <w:rStyle w:val="FootnoteReference"/>
        </w:rPr>
        <w:footnoteReference w:id="1914"/>
      </w:r>
      <w:r>
        <w:rPr>
          <w:rFonts w:ascii="Amiri" w:hAnsi="Amiri" w:eastAsia="Amiri" w:cs="Amiri"/>
          <w:lang w:bidi="ar-SA"/>
          <w:color w:val="111111"/>
          <w:sz w:val="28"/>
          <w:szCs w:val="28"/>
          <w:rtl/>
        </w:rPr>
        <w:t xml:space="preserve">فالمراد بخشية الموت خشية ما بعد الموت أو يخشي نزول الموت قبل الاستعداد له و لما بعده فقوله و بالموت تختم الدنيا كالتعليل لذلك لأن الدنيا التي هي مضمار العمل تختم بالموت فلذا يرهبه لحيلولته بينه و بين العمل و الاستعداد للقاء الله لا لحب الحياة و اللذات الدنيوية و المألوفات الفانية و بالدنيا تجوز القيامة هذه الفقرة أيضا كالتعليل لما سبق أي إنما ترهب الموت لأن بالدنيا و الأعمال الصالحة المكتسبة فيها تجوز من أهوال القيامة و تخرج عنها إلي نعيم الأبد بأن يكون علي صيغة الخطاب من الجواز و في بعض النسخ بصيغة الغيبة أي يجوز المؤمن أو الإنسان و في بعضها يجاز علي بناء المجهول و هو أظهر و في بعضها يحاز بالحاء المهملة من الحيازة أي تحاز مثوبات القيامة و علي التقادير فالوجه فيه أن كل ما يلقاه العبد في القيامة فإنها هو نتائج عقائده و أعماله و أخلاقه المكتسبة في الدنيا فبالدنيا تجاز القيامة أو تحاز و منهم من قرأ تحوز بالحاء المهملة أي سبب الدنيا و أعمالها تجمع القيامة الناس للحساب و الجزاء فإن القيامة جامع الحلبة كما مر و في التحف تحذر القيامة و كأنه أظهر.</w:t>
      </w:r>
    </w:p>
    <w:p>
      <w:pPr>
        <w:pStyle w:val="BookText"/>
      </w:pPr>
      <w:r>
        <w:rPr>
          <w:rFonts w:ascii="Amiri" w:hAnsi="Amiri" w:eastAsia="Amiri" w:cs="Amiri"/>
          <w:lang w:bidi="ar-SA"/>
          <w:color w:val="111111"/>
          <w:sz w:val="28"/>
          <w:szCs w:val="28"/>
          <w:rtl/>
        </w:rPr>
        <w:t xml:space="preserve">و بالقيامة تزلف الجنة أي تقرب للمتقين كما قال تعالي وَ أُزْلِفَتِ الْجَنَّةُ لِلْمُتَّقِينَ و في المجالس و تزلف الجنة للمتقين و تبرز الجحيم للغاوين و قال البيضاوي‌</w:t>
      </w:r>
      <w:r>
        <w:rPr>
          <w:rStyle w:val="FootnoteReference"/>
        </w:rPr>
        <w:footnoteReference w:id="1915"/>
      </w:r>
      <w:r>
        <w:rPr>
          <w:rFonts w:ascii="Amiri" w:hAnsi="Amiri" w:eastAsia="Amiri" w:cs="Amiri"/>
          <w:lang w:bidi="ar-SA"/>
          <w:color w:val="111111"/>
          <w:sz w:val="28"/>
          <w:szCs w:val="28"/>
          <w:rtl/>
        </w:rPr>
        <w:t xml:space="preserve">وَ أُزْلِفَتِ الْجَنَّةُ لِلْمُتَّقِينَ بحيث يرونها من الموقف فيتبجحون بأنهم المحشورون إليها بُرِّزَتِ الْجَحِيمُ لِلْغاوِينَ فيرونها مكشوفة و يتحسرون علي أنهم المسوقون إليها و في اختلاف الفعلين ترجيح لجانب الوعد انتهي.</w:t>
      </w:r>
    </w:p>
    <w:p>
      <w:pPr>
        <w:pStyle w:val="BookText"/>
      </w:pPr>
      <w:r>
        <w:rPr>
          <w:rFonts w:ascii="IRNazanin" w:hAnsi="IRNazanin" w:eastAsia="IRNazanin" w:cs="IRNazanin"/>
          <w:lang w:bidi="fa-IR"/>
          <w:color w:val="111111"/>
          <w:sz w:val="28"/>
          <w:szCs w:val="28"/>
          <w:rtl/>
        </w:rPr>
        <w:t xml:space="preserve">از عمل صالح، ولایت خاندان پیامبر صلی الله علیه و آله است و روشن است که ایمان دلیل ولایت و ولایت، مایه آبادانی فقه است، چون فقه، از خاندان پیامبر صلی الله علیه و آله گرفته می‌شود.</w:t>
      </w:r>
    </w:p>
    <w:p>
      <w:pPr>
        <w:pStyle w:val="BookText"/>
      </w:pPr>
      <w:r>
        <w:rPr>
          <w:rFonts w:ascii="IRNazanin" w:hAnsi="IRNazanin" w:eastAsia="IRNazanin" w:cs="IRNazanin"/>
          <w:lang w:bidi="fa-IR"/>
          <w:color w:val="111111"/>
          <w:sz w:val="28"/>
          <w:szCs w:val="28"/>
          <w:rtl/>
        </w:rPr>
        <w:t xml:space="preserve">«و بالفقه یرهب الموت»: یعنی آگاهی و یقین زیاد، باعث خشیت زیاد است، چنانچه خداوند می‌فرماید: «إِنَّما یَخْشَی اللَّهَ مِنْ عِبادِهِ الْعُلَماء»، {تنها بندگان دانشمند از خدا می‌ترسند.}</w:t>
      </w:r>
      <w:r>
        <w:rPr>
          <w:rStyle w:val="FootnoteReference"/>
        </w:rPr>
        <w:footnoteReference w:id="1916"/>
      </w:r>
      <w:r>
        <w:rPr>
          <w:rFonts w:ascii="IRNazanin" w:hAnsi="IRNazanin" w:eastAsia="IRNazanin" w:cs="IRNazanin"/>
          <w:lang w:bidi="fa-IR"/>
          <w:color w:val="111111"/>
          <w:sz w:val="28"/>
          <w:szCs w:val="28"/>
          <w:rtl/>
        </w:rPr>
        <w:t xml:space="preserve">و مقصود از ترس مرگ، ترس بعد از مرگ یا ترس از رسیدن مرگ، پیش از آمادگی و همچنین ترس بعد از مرگ است.بنابراین جمله«و بالموت تختم الدّنیا» همچون علت است برای این، زیرا دنیایی که مضمار عمل است، با مرگ پایان می‌پذیرد، پس از مرگ می‌ترسد، چون بین مضمار و عمل فاصله می‌افکند و انسان را از آمادگی ملاقات خدا بازمی‌دارد، و از مرگ برای دوستی دنیا و لذات آن ترس ندارد.</w:t>
      </w:r>
    </w:p>
    <w:p>
      <w:pPr>
        <w:pStyle w:val="BookText"/>
      </w:pPr>
      <w:r>
        <w:rPr>
          <w:rFonts w:ascii="IRNazanin" w:hAnsi="IRNazanin" w:eastAsia="IRNazanin" w:cs="IRNazanin"/>
          <w:lang w:bidi="fa-IR"/>
          <w:color w:val="111111"/>
          <w:sz w:val="28"/>
          <w:szCs w:val="28"/>
          <w:rtl/>
        </w:rPr>
        <w:t xml:space="preserve">«بالدینا تجوز القیامه»: این جمله نیز چون علت است برای ترس از مرگ،یعنی از مرگ می‌ترسی، چون به وسیله دنیا و کردار شایسته در آن، از دلهره‌های قیامت می‌گذری و به سوی نعمت‌های همیشگی می‌روی، بنا بر اینکه صیغه مخاطب باشد، و در پاره‌ای از نسخه‌ها به صیغه غایب است، یعنی مؤمن یا انسان می‌گذرد، و در پاره‌ای دیگر به صیغه مجهول است، و این روشن‌تر است. و در پاره‌ای از نسخه‌ها «یحاز» با حاء است، یعنی پاداش‌های رستاخیز به دست می‌آید.در هر صورت جهتش آن است که بنده خدا هر چیزی را که در قیامت می‌بیند، نتیجه عقاید و اعمال و اخلاقی است که در دنیا کسب کرده، پس به وسیله دنیا می‌توان از قیامت گذشت یا ثواب‌های آن به دست می‌آید. و برخی «تحوز» با حاء خوانده‌اند، یعنی دنیا و اعمال آن، مردم را در قیامت برای حساب و پاداش جمع می‌کند، زیرا رستاخیز چنانچه گفتیم «جامع الحلبه» (گردآورنده پیشتازان است). و در تحف العقول «تحذر القیامه»است و گویا این عبارت روشن‌تر است.</w:t>
      </w:r>
    </w:p>
    <w:p>
      <w:pPr>
        <w:pStyle w:val="BookText"/>
      </w:pPr>
      <w:r>
        <w:rPr>
          <w:rFonts w:ascii="IRNazanin" w:hAnsi="IRNazanin" w:eastAsia="IRNazanin" w:cs="IRNazanin"/>
          <w:lang w:bidi="fa-IR"/>
          <w:color w:val="111111"/>
          <w:sz w:val="28"/>
          <w:szCs w:val="28"/>
          <w:rtl/>
        </w:rPr>
        <w:t xml:space="preserve">«و بالقیامة تزلف الجنّة»:یعنی به مؤمنین نزدیک می‌شود، چنانچه قرآن می‌فرماید: «وَ أُزْلِفَتِ الْجَنَّةُ لِلْمُتَّقِینَ»،{و آن روز بهشت را به اهل تقوا نزدیک سازند.}</w:t>
      </w:r>
      <w:r>
        <w:rPr>
          <w:rStyle w:val="FootnoteReference"/>
        </w:rPr>
        <w:footnoteReference w:id="1917"/>
      </w:r>
      <w:r>
        <w:rPr>
          <w:rFonts w:ascii="IRNazanin" w:hAnsi="IRNazanin" w:eastAsia="IRNazanin" w:cs="IRNazanin"/>
          <w:lang w:bidi="fa-IR"/>
          <w:color w:val="111111"/>
          <w:sz w:val="28"/>
          <w:szCs w:val="28"/>
          <w:rtl/>
        </w:rPr>
        <w:t xml:space="preserve">و در مجالس مفید «و تزلف الجنّة للمتّقین» و «تبرز الجحیم للغاوین» است. بیضاوی گوید:</w:t>
      </w:r>
      <w:r>
        <w:rPr>
          <w:rStyle w:val="FootnoteReference"/>
        </w:rPr>
        <w:footnoteReference w:id="1918"/>
      </w:r>
      <w:r>
        <w:rPr>
          <w:rFonts w:ascii="IRNazanin" w:hAnsi="IRNazanin" w:eastAsia="IRNazanin" w:cs="IRNazanin"/>
          <w:lang w:bidi="fa-IR"/>
          <w:color w:val="111111"/>
          <w:sz w:val="28"/>
          <w:szCs w:val="28"/>
          <w:rtl/>
        </w:rPr>
        <w:t xml:space="preserve">«وَ أُزْلِفَتِ الْجَنَّةُ لِلْمُتَّقِینَ» به طوری که آن را از ایستگاه خود ببینند و از اینکه به سویش روانند، خرّم باشند. «وَ بُرِّزَتِ الْجَحِیمُ لِلْغاوِینَ»،{و دوزخ بر گمراهان پدیدار گردد}</w:t>
      </w:r>
      <w:r>
        <w:rPr>
          <w:rStyle w:val="FootnoteReference"/>
        </w:rPr>
        <w:footnoteReference w:id="1919"/>
      </w:r>
      <w:r>
        <w:rPr>
          <w:rFonts w:ascii="IRNazanin" w:hAnsi="IRNazanin" w:eastAsia="IRNazanin" w:cs="IRNazanin"/>
          <w:lang w:bidi="fa-IR"/>
          <w:color w:val="111111"/>
          <w:sz w:val="28"/>
          <w:szCs w:val="28"/>
          <w:rtl/>
        </w:rPr>
        <w:t xml:space="preserve">پس آن را بی‌پرده ببینند، و از اینکه به سویش کشیده می‌شوند، متأثرند.نوید به بهشت در آیه اوّل، از باب افعال و در آیه دوّم وعید دوزخ، از باب تفعیل است و در این اختلاف دو فعل، جانب نوید ترجیح دارد. پایان.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الجنة حسرة أهل النار في القيامة حيث لا تنفع الحسرة و الندامة و تلك علاوة لعذابهم العظيم و النار موعظة للمتقين في الدنيا حيث ينفعهم فيتركون ما يوجبها و يأتون بما يوجب البعد عنها و التقوي سنخ الإيمان أي أصله و أساسه في القاموس السنخ بالكسر الأصل .</w:t>
      </w:r>
    </w:p>
    <w:p>
      <w:pPr>
        <w:pStyle w:val="BookText"/>
      </w:pPr>
      <w:r>
        <w:rPr>
          <w:rFonts w:ascii="Amiri" w:hAnsi="Amiri" w:eastAsia="Amiri" w:cs="Amiri"/>
          <w:lang w:bidi="ar-SA"/>
          <w:color w:val="111111"/>
          <w:sz w:val="28"/>
          <w:szCs w:val="28"/>
          <w:rtl/>
        </w:rPr>
        <w:t xml:space="preserve">علي أربع دعائم الدعامة بالكسر عماد البيت و دعائم الإيمان ما يستقر عليه و يوجب ثباته و استمراره و قوته علي الصبر و اليقين و العدل و الجهاد قال ابن ميثم‌</w:t>
      </w:r>
      <w:r>
        <w:rPr>
          <w:rStyle w:val="FootnoteReference"/>
        </w:rPr>
        <w:footnoteReference w:id="1920"/>
      </w:r>
      <w:r>
        <w:rPr>
          <w:rFonts w:ascii="Amiri" w:hAnsi="Amiri" w:eastAsia="Amiri" w:cs="Amiri"/>
          <w:lang w:bidi="ar-SA"/>
          <w:color w:val="111111"/>
          <w:sz w:val="28"/>
          <w:szCs w:val="28"/>
          <w:rtl/>
        </w:rPr>
        <w:t xml:space="preserve">فاعلم أنه عليه السلام أراد الإيمان الكامل و ذلك له أصل و له كمالات بها يتم أصله فأصله هو التصديق بوجود الصانع و ما له من صفات الكمال و نعوت الجلال و بما تنزلت به كتبه و بلغته رسله و كمالاته المتممة هي الأقوال المطابقة و مكارم الأخلاق و العبادات ثم إن هذا الأصل و متمماته هو كمال النفس الإنسانية لأنها ذات قوتين علمية و عملية و كمالها بكمال هاتين القوتين فأصل الإيمان هو كمال القوة العلمية منها و متمماته و هي مكارم الأخلاق و العبادات هي كمال القوة العملية.</w:t>
      </w:r>
    </w:p>
    <w:p>
      <w:pPr>
        <w:pStyle w:val="BookText"/>
      </w:pPr>
      <w:r>
        <w:rPr>
          <w:rFonts w:ascii="Amiri" w:hAnsi="Amiri" w:eastAsia="Amiri" w:cs="Amiri"/>
          <w:lang w:bidi="ar-SA"/>
          <w:color w:val="111111"/>
          <w:sz w:val="28"/>
          <w:szCs w:val="28"/>
          <w:rtl/>
        </w:rPr>
        <w:t xml:space="preserve">إذا عرفت هذا فنقول لما كانت أصول الفضائل الخلقية التي هي كمال الإيمان أربعا هي الحكمة و العفة و الشجاعة و العدل أشار إليها و استعار لها لفظ الدعائم باعتبار أن الإيمان الكامل لا يقوم في الوجود إلا بها كدعائم البيت فعبر عن الحكمة باليقين و الحكمة منها علمية و هي استكمال القوة النظرية بتصور الأمور و التصديق بالحقائق النظرية و العلمية بقدر الطاقة و لا تسمي حكمة حتي يصير هذا الكمال حاصلا لها باليقين و البرهان و منها عملية و هي استكمال النفس بملكة العلم بوجوه الفضائل النفسانية الخلقية و كيفية اكتسابها و وجوه الرذائل النفسانية و كيفية الاحتراز عنها و اجتنابها و ظاهر أن العلم الذي صار ملكة هو اليقين و عبر عن العفة بالصبر و العفة هي الإمساك عن الشره في فنون الشهوات المحسوسة و عدم الانقياد للشهوة و قهرها و تصريفها بحسب الرأي</w:t>
      </w:r>
    </w:p>
    <w:p>
      <w:pPr>
        <w:pStyle w:val="BookText"/>
      </w:pPr>
      <w:r>
        <w:rPr>
          <w:rFonts w:ascii="IRNazanin" w:hAnsi="IRNazanin" w:eastAsia="IRNazanin" w:cs="IRNazanin"/>
          <w:lang w:bidi="fa-IR"/>
          <w:color w:val="111111"/>
          <w:sz w:val="28"/>
          <w:szCs w:val="28"/>
          <w:rtl/>
        </w:rPr>
        <w:t xml:space="preserve">«و الجنّة حسرة اهل النّار»: در رستاخیز، جایی که حسرت و پشیمانی سود ندهد، و این حسرت، رنجی است افزون بر عذاب عظیم آنان.</w:t>
      </w:r>
    </w:p>
    <w:p>
      <w:pPr>
        <w:pStyle w:val="BookText"/>
      </w:pPr>
      <w:r>
        <w:rPr>
          <w:rFonts w:ascii="IRNazanin" w:hAnsi="IRNazanin" w:eastAsia="IRNazanin" w:cs="IRNazanin"/>
          <w:lang w:bidi="fa-IR"/>
          <w:color w:val="111111"/>
          <w:sz w:val="28"/>
          <w:szCs w:val="28"/>
          <w:rtl/>
        </w:rPr>
        <w:t xml:space="preserve">«و النار موعظه للمتقین»: در دنیا جایی که از این موعظه بهره برند و آنچه موجب دوزخ است، رها می‌کنند و آنچه آنان را از آن دور می‌سازد، انجام می‌دهند.</w:t>
      </w:r>
    </w:p>
    <w:p>
      <w:pPr>
        <w:pStyle w:val="BookText"/>
      </w:pPr>
      <w:r>
        <w:rPr>
          <w:rFonts w:ascii="IRNazanin" w:hAnsi="IRNazanin" w:eastAsia="IRNazanin" w:cs="IRNazanin"/>
          <w:lang w:bidi="fa-IR"/>
          <w:color w:val="111111"/>
          <w:sz w:val="28"/>
          <w:szCs w:val="28"/>
          <w:rtl/>
        </w:rPr>
        <w:t xml:space="preserve">«و التقوی سنخ الایمان»: یعنی ریشه و اساس آن است. در قاموس گوید «سنخ» به کسر سین، به معنی اصل و ریشه است .</w:t>
      </w:r>
    </w:p>
    <w:p>
      <w:pPr>
        <w:pStyle w:val="BookText"/>
      </w:pPr>
      <w:r>
        <w:rPr>
          <w:rFonts w:ascii="IRNazanin" w:hAnsi="IRNazanin" w:eastAsia="IRNazanin" w:cs="IRNazanin"/>
          <w:lang w:bidi="fa-IR"/>
          <w:color w:val="111111"/>
          <w:sz w:val="28"/>
          <w:szCs w:val="28"/>
          <w:rtl/>
        </w:rPr>
        <w:t xml:space="preserve">«علی اربع دعائم»: «دعامه» به کسر دال، ستون خانه است و «دعائم ایمان»، چیزهایی را گویند که ایمان بر آنها جا گیرد و موجب ثبات و دوام و نیرومندی آن شود.</w:t>
      </w:r>
    </w:p>
    <w:p>
      <w:pPr>
        <w:pStyle w:val="BookText"/>
      </w:pPr>
      <w:r>
        <w:rPr>
          <w:rFonts w:ascii="IRNazanin" w:hAnsi="IRNazanin" w:eastAsia="IRNazanin" w:cs="IRNazanin"/>
          <w:lang w:bidi="fa-IR"/>
          <w:color w:val="111111"/>
          <w:sz w:val="28"/>
          <w:szCs w:val="28"/>
          <w:rtl/>
        </w:rPr>
        <w:t xml:space="preserve">«علی الصبر و الیقین و العدل و الجهاد»: ابن میثم گوید:</w:t>
      </w:r>
      <w:r>
        <w:rPr>
          <w:rStyle w:val="FootnoteReference"/>
        </w:rPr>
        <w:footnoteReference w:id="1921"/>
      </w:r>
      <w:r>
        <w:rPr>
          <w:rFonts w:ascii="IRNazanin" w:hAnsi="IRNazanin" w:eastAsia="IRNazanin" w:cs="IRNazanin"/>
          <w:lang w:bidi="fa-IR"/>
          <w:color w:val="111111"/>
          <w:sz w:val="28"/>
          <w:szCs w:val="28"/>
          <w:rtl/>
        </w:rPr>
        <w:t xml:space="preserve">مقصود حضرت پایه‌های ایمان کامل است و ایمان کامل، اصلی دارد و کمالاتی که متمم اصل است.اصل و ریشه ایمان، تصدیق به وجود صانع و صفات کمال و جلال او و کتاب‌های آسمانی و پیامبران او و آنچه را که آنها آورده‌اند، است و کمالات متمم اصل، گفتار بر حسب باور دل، و اخلاق نیکو و عبادات است. اینها که گفتیم اصل و متمّم نفس کامل انسانی نیز هست، زیرا نفس دو جنبه دارد: علمی و عملی، و وقتی نفس کامل می‌شود که این دو جنبه کمال یابد. آنچه که گفتیم اصل ایمان است، جنبه علمی و آنچه که متمّم بود، جنبه عملی نفس کامل انسانی است.</w:t>
      </w:r>
    </w:p>
    <w:p>
      <w:pPr>
        <w:pStyle w:val="BookText"/>
      </w:pPr>
      <w:r>
        <w:rPr>
          <w:rFonts w:ascii="IRNazanin" w:hAnsi="IRNazanin" w:eastAsia="IRNazanin" w:cs="IRNazanin"/>
          <w:lang w:bidi="fa-IR"/>
          <w:color w:val="111111"/>
          <w:sz w:val="28"/>
          <w:szCs w:val="28"/>
          <w:rtl/>
        </w:rPr>
        <w:t xml:space="preserve">با توجه بدانچه گفتیم، چون ریشه‌های اخلاق پسندیده انسانی که کمال انسان نیز هست چهارتاست(حکمت، عفّت، شجاعت و عدل) حضرت بدانها اشاره فرمود و کلمه «دعائم» را برای آن استعاره آورد تا بفهماند قوام و هستی ایمان کامل، بسته به اینهاست، همچون پایه‌های ساختمان، و از حکمت، به یقین تعبیر فرمود، چون حکمت را دو بخش است: حکمت نظری که با تصور و تصدیق حقایق پیچیده جهان به میزان استعداد بشر به دست می‌آید و نتیجه یقین و برهان است، و حکمت عملی که ملکه آگاهی بر فضائل نفسانی و چگونگی اکتساب آنها و همچنین توجه به رذائل اخلاقی و چگونگی دوری از آنهاست. و پر واضح است دانشی که موجب‌چنین ملکه‌ای شود، همان یقین است. و از عفّت به صبر تعبیر فرموده، چون عفّت، خودداری از زیاده‌روی و آزمندی در شهوات و پیروی نکردن از خواسته‌هاست، بالاتر از این، کنترل و بهره‌برداری صحیح از آنها بر حسب آگاهی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و مقتضي الحكمة المذكورة.</w:t>
      </w:r>
    </w:p>
    <w:p>
      <w:pPr>
        <w:pStyle w:val="BookText"/>
      </w:pPr>
      <w:r>
        <w:rPr>
          <w:rFonts w:ascii="Amiri" w:hAnsi="Amiri" w:eastAsia="Amiri" w:cs="Amiri"/>
          <w:lang w:bidi="ar-SA"/>
          <w:color w:val="111111"/>
          <w:sz w:val="28"/>
          <w:szCs w:val="28"/>
          <w:rtl/>
        </w:rPr>
        <w:t xml:space="preserve">و إنما عبر عنها بالصبر لأنها لازم من لوازمه إذ رسمه أنه ضبط النفس و قهرها عن الانقياد لقبائح اللذات و قيل هو ضبط النفس عن أن يقهرها ألم مكروه ينزل بها و يلزم في العقل احتماله أو يلزمها حب مشتهي يتوق الإنسان إليه و يلزمه في حكم العقل اجتنابه حتي لا يتناوله علي غير وجهه و ظاهر أن ذلك يلازم العفة و كذلك عبر عن الشجاعة بالجهاد لاستلزامه إياها إطلاقا لاسم الملزوم علي لازمه و الشجاعة هي ملكة الإقدام الواجب علي الأمور التي يحتاج الإنسان أن يعرض نفسه لاحتمال المكروه و الآلام الواصلة إليه منها و أما العدل فهو ملكة فاضلة ينشأ عن الفضائل الثلاث المذكورة و تلزمها إذ كل واحدة من هذه الفضائل محتوشة برذيلتين هما طرفا الإفراط و التفريط منها و مقابلة برذيلة هي ضدها انتهي.</w:t>
      </w:r>
    </w:p>
    <w:p>
      <w:pPr>
        <w:pStyle w:val="BookText"/>
      </w:pPr>
      <w:r>
        <w:rPr>
          <w:rFonts w:ascii="Amiri" w:hAnsi="Amiri" w:eastAsia="Amiri" w:cs="Amiri"/>
          <w:lang w:bidi="ar-SA"/>
          <w:color w:val="111111"/>
          <w:sz w:val="28"/>
          <w:szCs w:val="28"/>
          <w:rtl/>
        </w:rPr>
        <w:t xml:space="preserve">علي أربع شعب الشعبة من الشجرة بالضم الغصن المتفرع منها و قيل الشعبة ما بين الغصنين و القرنين و الطائفة من الشي‌ء و طرف الغصن و المراد هنا فروع الصبر و أنواعه أو أسباب حصوله علي الشوق و الإشفاق و في سائر الكتب و الشفق و الزهد و في المجالس و الزهادة و الترقب الشوق إلي الشي‌ء بنزوع النفس إليه و حركة الهوي و الشفق بالتحريك الحذر و الخوف كالإشفاق و الزهد ضد الرغبة و الترقب الانتظار أي انتظار الموت و مداومة ذكره و عدم الغفلة عنه.</w:t>
      </w:r>
    </w:p>
    <w:p>
      <w:pPr>
        <w:pStyle w:val="BookText"/>
      </w:pPr>
      <w:r>
        <w:rPr>
          <w:rFonts w:ascii="Amiri" w:hAnsi="Amiri" w:eastAsia="Amiri" w:cs="Amiri"/>
          <w:lang w:bidi="ar-SA"/>
          <w:color w:val="111111"/>
          <w:sz w:val="28"/>
          <w:szCs w:val="28"/>
          <w:rtl/>
        </w:rPr>
        <w:t xml:space="preserve">و لما كان للصبر أنواع ثلاثة كما سيأتي في بابه الصبر عند البلية و الصبر علي مشقة الطاعة و الصبر علي ترك الشهوات المحرمة و كان ترك الشهوات قد يكون للشوق إلي اللذات الأخروية و قد يكون للخوف من عقوباتها جعل بناء الصبر علي أربع علي الشوق إلي الجنة ثم بين ذلك بقوله فمن اشتاق إلي الجنة سلا عن الشهوات أي نسيها و صبر علي تركها يقال سلا عن الشي‌ء أي نسيه و سلوت عنه سلوا كقعدت قعودا أي صبرت و علي الإشفاق عن النار و بينها بقوله</w:t>
      </w:r>
    </w:p>
    <w:p>
      <w:pPr>
        <w:pStyle w:val="BookText"/>
      </w:pPr>
      <w:r>
        <w:rPr>
          <w:rFonts w:ascii="IRNazanin" w:hAnsi="IRNazanin" w:eastAsia="IRNazanin" w:cs="IRNazanin"/>
          <w:lang w:bidi="fa-IR"/>
          <w:color w:val="111111"/>
          <w:sz w:val="28"/>
          <w:szCs w:val="28"/>
          <w:rtl/>
        </w:rPr>
        <w:t xml:space="preserve">و حکمت است که گام نخستین سعادت است. تعبیر از عفت به صبر، بدان جهت است که عفت یکی از لوازم صبر است، زیرا صبر، خودداری و بازگرداندن نفس از پیروی لذت‌های زشت است و به قولی صبر، خویشتن‌داری است، آنچنان که درد و الم ناملایماتی را که عقل تحمل آنها را لازم می‌داند، او را از پای درنیاورد، و علاقه و دوستی، شهواتی را که عقل دوری آنها را لازم می‌داند، بیچاره‌اش نسازد. و پر واضح است که صبر به این معنی، همیشه ملازم و همراه عفت است، و همچنین از شجاعت بجهاد تعبیر فرموده زیرا شجاعت نیز لازمه جهاد است، چون شجاعت، ملکه اقدام و پرداختن لازم است بر اموری که رسیدن به آنها، نیازمند تحمّل ناملایمات و شدائد است. امّا عدالت،خوی نیکی است که از آن سه فضیلتِ پیش برآید، زیرا هر کدام از آن سه فضیلت، دو سوی افراط و تفریطش، ناپسند است، و عدالت آنها را در حدّ متوسط قرار می‌دهد .</w:t>
      </w:r>
    </w:p>
    <w:p>
      <w:pPr>
        <w:pStyle w:val="BookText"/>
      </w:pPr>
      <w:r>
        <w:rPr>
          <w:rFonts w:ascii="IRNazanin" w:hAnsi="IRNazanin" w:eastAsia="IRNazanin" w:cs="IRNazanin"/>
          <w:lang w:bidi="fa-IR"/>
          <w:color w:val="111111"/>
          <w:sz w:val="28"/>
          <w:szCs w:val="28"/>
          <w:rtl/>
        </w:rPr>
        <w:t xml:space="preserve">«علی اربع شعب»: «شعبه» به ضمّ شین، شاخه درخت است. و به قولی «شعبه» فاصله بین دو شاخه و بین دو شاخ را گویند، و دسته‌ای از چیزی، و بر شاخه را نیز گویند. مقصود حضرت در اینجا، انشعابات و انواع، و عوامل تحقق صبر است.</w:t>
      </w:r>
    </w:p>
    <w:p>
      <w:pPr>
        <w:pStyle w:val="BookText"/>
      </w:pPr>
      <w:r>
        <w:rPr>
          <w:rFonts w:ascii="IRNazanin" w:hAnsi="IRNazanin" w:eastAsia="IRNazanin" w:cs="IRNazanin"/>
          <w:lang w:bidi="fa-IR"/>
          <w:color w:val="111111"/>
          <w:sz w:val="28"/>
          <w:szCs w:val="28"/>
          <w:rtl/>
        </w:rPr>
        <w:t xml:space="preserve">«علی الشّوق و الاشفاق»: که در دیگر کتاب‌ها «و الشفق و الزّهد» و در مجالس مفید «و الزّهاده و الترقّب» آمدهاست، شوق، رغبت و توجه نفس است به سوی چیزی و هوس کردن آن. و «شفق» به حرکت فاء، ترس است، همچون «اشفاق» و «زهد»، ضدّ رغبت و میل است. و «ترقب انتظار» یعنی انتظار مرگ و یاد کردن دائم آن و غافل نبودن از آن.و چون صبر را سه بخش است (به طوری که بعدا خواهیم گفت) صبر هنگام بلا، صبر بر زحمت بندگی و صبر بر ترک خواسته‌های حرام. و این بخش سوّم گاهی برای رسیدن به لذت‌های آخرت و گاهی برای ترس از کیفرهای آن است. بدان جهت صبر را بر چهار شاخه بنیان فرموده، بر شوق و میل به سوی بهشت و آن را به این بیان توضیح می‌دهد: «فمن اشتاق الی الجنّه سلا عن الشهوات»یعنی آنها را فراموش کند و بر ترک آنها صبر کند، و نیز بر ترس از دوزخ و آن را با این بیان توضیح می‌دهد: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أشفق من النار رجع عن المحرمات و في المجالس و التحف عن الحرمات و يمكن أن تكون الشهوات المذكورة سابقا شاملة للمكروهات أيضا و علي الزهد و عدم الرغبة في الدنيا و ما فيها من الأموال و الأزواج و الأولاد و غيرها من ملاذها و مألوفاتها و بينها بقوله و من زهد في الدنيا هانت عليه المصائب و في بعض النسخ و الكتابين المصيبات و في النهج استهان بالمصيبات أي عدها سهلا هينا و استخف بها لأن المصيبة حينئذ بفقد شي‌ء من الأمور التي زهد عنها و لم يستقر في قلبه حبها و علي ارتقاب الموت و كثرة تذكره و بينها بقوله و من راقب الموت سارع إلي الخيرات و في الكتابين‌</w:t>
      </w:r>
      <w:r>
        <w:rPr>
          <w:rStyle w:val="FootnoteReference"/>
        </w:rPr>
        <w:footnoteReference w:id="1922"/>
      </w:r>
      <w:r>
        <w:rPr>
          <w:rFonts w:ascii="Amiri" w:hAnsi="Amiri" w:eastAsia="Amiri" w:cs="Amiri"/>
          <w:lang w:bidi="ar-SA"/>
          <w:color w:val="111111"/>
          <w:sz w:val="28"/>
          <w:szCs w:val="28"/>
          <w:rtl/>
        </w:rPr>
        <w:t xml:space="preserve">و من ارتقب و في النهج في الخيرات.</w:t>
      </w:r>
    </w:p>
    <w:p>
      <w:pPr>
        <w:pStyle w:val="BookText"/>
      </w:pPr>
      <w:r>
        <w:rPr>
          <w:rFonts w:ascii="Amiri" w:hAnsi="Amiri" w:eastAsia="Amiri" w:cs="Amiri"/>
          <w:lang w:bidi="ar-SA"/>
          <w:color w:val="111111"/>
          <w:sz w:val="28"/>
          <w:szCs w:val="28"/>
          <w:rtl/>
        </w:rPr>
        <w:t xml:space="preserve">ثم إن تخصيص الشوق إلي الجنة و الإشفاق من النار بترك المشتهيات و المحرمات مع أنهما يصيران سببين لفعل الطاعات أيضا إما لشدة الاهتمام بترك المحرمات و كون الصبر عليها أشق و أفضل كما سيأتي في الخبر أو لأن فعل الطاعات أيضا داخلة فيهما فإن المانع من الطاعات غالبا الاشتغال بالشهوات النفسانية فالسلو عنها يستلزم فعلها بل لا يبعد أن يكون الغرض الأصلي من الفقرة الأولي ذلك بل يمكن إدخال فعل الواجبات في الفقرة الثانية لأن ترك كل واجب محرم و يدخل ترك المكروهات و فعل المندوبات في الفقرة الأولي.</w:t>
      </w:r>
    </w:p>
    <w:p>
      <w:pPr>
        <w:pStyle w:val="BookText"/>
      </w:pPr>
      <w:r>
        <w:rPr>
          <w:rFonts w:ascii="Amiri" w:hAnsi="Amiri" w:eastAsia="Amiri" w:cs="Amiri"/>
          <w:lang w:bidi="ar-SA"/>
          <w:color w:val="111111"/>
          <w:sz w:val="28"/>
          <w:szCs w:val="28"/>
          <w:rtl/>
        </w:rPr>
        <w:t xml:space="preserve">و اليقين علي أربع شعب تبصرة الفطنة التبصرة مصدر باب التفعيل و الفطنة الحذق و جودة الفهم و قال ابن ميثم هي سرعة هجوم النفس علي حقائق ما تورده الحواس عليها و قال تبصرة الفطنة إعمالها .</w:t>
      </w:r>
    </w:p>
    <w:p>
      <w:pPr>
        <w:pStyle w:val="BookText"/>
      </w:pPr>
      <w:r>
        <w:rPr>
          <w:rFonts w:ascii="Amiri" w:hAnsi="Amiri" w:eastAsia="Amiri" w:cs="Amiri"/>
          <w:lang w:bidi="ar-SA"/>
          <w:color w:val="111111"/>
          <w:sz w:val="28"/>
          <w:szCs w:val="28"/>
          <w:rtl/>
        </w:rPr>
        <w:t xml:space="preserve">أقول يمكن أن تكون الإضافة إلي الفاعل أي جعل الفطنة الإنسان بصيرا أو إلي المفعول أي جعل الإنسان الفطنة بصيرة و يحتمل أن تكون التبصرة بمعني الإبصار و الرؤية فرؤيتها كناية عن التوجه و التأمل فيها و في مقتضاها فالإضافة إلي المفعول و حمله علي الإضافة إلي الفاعل محوج إلي تكلف في قوله فمن أبصر</w:t>
      </w:r>
    </w:p>
    <w:p>
      <w:pPr>
        <w:pStyle w:val="BookText"/>
      </w:pPr>
      <w:r>
        <w:rPr>
          <w:rFonts w:ascii="IRNazanin" w:hAnsi="IRNazanin" w:eastAsia="IRNazanin" w:cs="IRNazanin"/>
          <w:lang w:bidi="fa-IR"/>
          <w:color w:val="111111"/>
          <w:sz w:val="28"/>
          <w:szCs w:val="28"/>
          <w:rtl/>
        </w:rPr>
        <w:t xml:space="preserve">«هر کس از دوزخ بترسد، از محرمات بازگردد»، و در مجالس مفید و تحف العقول«عن الحرمات»است. و ممکن است کلمه شهوات که در جمله پیش فرمود، شامل مکروهات نیز بشود. همچنین بر زهد و بی‌اعتنایی به دنیا و آنچه در آن است، از قبیل مال و همسر و فرزند و آن را با این بیان توضیح فرموده: «و من زهد فی الدنیا هانت علیه المصائب»و در پاره‌ای از نسخه‌ها و آن دو کتاب «المصیبات» و در نهج البلاغه«استهان بالمصیبات» آمده است، یعنی آسیب‌های دنیا را سهل و ساده شمرده و آنها را سبک انگارد، زیرا آسیب دنیوی بر اثر از دست دادن پاره‌ای از نعمت‌های آن است که بر اثر زهد، دوستی آنها را به دل نگرفته است.</w:t>
      </w:r>
    </w:p>
    <w:p>
      <w:pPr>
        <w:pStyle w:val="BookText"/>
      </w:pPr>
      <w:r>
        <w:rPr>
          <w:rFonts w:ascii="IRNazanin" w:hAnsi="IRNazanin" w:eastAsia="IRNazanin" w:cs="IRNazanin"/>
          <w:lang w:bidi="fa-IR"/>
          <w:color w:val="111111"/>
          <w:sz w:val="28"/>
          <w:szCs w:val="28"/>
          <w:rtl/>
        </w:rPr>
        <w:t xml:space="preserve">شاخه چهارم صبر، انتظار مرگ و زیاد یاد کردن آن است، و آن را نیز با این بیان توضیح فرموده: «و من راقب الموت، سارع الی الخیرات»، و در دو کتاب امالی طوسی و مفید«و من ارتقب» و در نهج البلاغه «فی الخیرات» آمده است.</w:t>
      </w:r>
    </w:p>
    <w:p>
      <w:pPr>
        <w:pStyle w:val="BookText"/>
      </w:pPr>
      <w:r>
        <w:rPr>
          <w:rFonts w:ascii="IRNazanin" w:hAnsi="IRNazanin" w:eastAsia="IRNazanin" w:cs="IRNazanin"/>
          <w:lang w:bidi="fa-IR"/>
          <w:color w:val="111111"/>
          <w:sz w:val="28"/>
          <w:szCs w:val="28"/>
          <w:rtl/>
        </w:rPr>
        <w:t xml:space="preserve">سپس اشتیاق بهشت، و ترس از دوزخ را تنها موجب دوری از خواسته‌ها و محرّمات دانسته، با اینکه این دو موجب انجام واجبات نیز می‌شوند ، یا به جهت اینکه ترک حرام اهمیت زیادتری دارد و صبر بر آن برتر و زحمتش بیشتر است - چنانچه در روایتی خواهد آمد - و یا بدان جهت که انجام عبادات نیز در ترک محرمات است، زیرا بیشتر اوقات، مانع از انجام آنها، شهوات است، وقتی از آنهادور شد، عبادات لازم را انجام می‌دهد. و بعید نیست بگوییم که مقصود اصلی از جمله اول همین است که نتیجه دوری از شهوات، انجام عبادات است. و نیز ممکن است بگوییم انجام واجبات در جمله دوّم است، زیرا ترک هر واجبی حرام است، پس ترک همه حرام‌ها لازمه‌اش انجام عبادات است و ترک مکروهات و انجام مستحبات در جمله اول است.</w:t>
      </w:r>
    </w:p>
    <w:p>
      <w:pPr>
        <w:pStyle w:val="BookText"/>
      </w:pPr>
      <w:r>
        <w:rPr>
          <w:rFonts w:ascii="IRNazanin" w:hAnsi="IRNazanin" w:eastAsia="IRNazanin" w:cs="IRNazanin"/>
          <w:lang w:bidi="fa-IR"/>
          <w:color w:val="111111"/>
          <w:sz w:val="28"/>
          <w:szCs w:val="28"/>
          <w:rtl/>
        </w:rPr>
        <w:t xml:space="preserve">«و الیقین علی اربع شعب: تبصره الفطنه»: «تبصره» مصدر باب تفعیل، و «فطنه» حذاقت و خوش‌فهمی است. و ابن میثم گوید، هجوم سریع نفس است بر آنچه حواس بدان عرضه کنند و گوید «تبصره الفطنه» یعنی به کار بردن هوش .</w:t>
      </w:r>
    </w:p>
    <w:p>
      <w:pPr>
        <w:pStyle w:val="BookText"/>
      </w:pPr>
      <w:r>
        <w:rPr>
          <w:rFonts w:ascii="IRNazanin" w:hAnsi="IRNazanin" w:eastAsia="IRNazanin" w:cs="IRNazanin"/>
          <w:lang w:bidi="fa-IR"/>
          <w:color w:val="111111"/>
          <w:sz w:val="28"/>
          <w:szCs w:val="28"/>
          <w:rtl/>
        </w:rPr>
        <w:t xml:space="preserve">ممکن است اضافه «تبصره» به «فطنه»، اضافه به فاعل باشد، یعنی «فطنه» انسان را بینا می‌سازد. و ممکن است اضافه به مفعول باشد، یعنی انسان «فطنه» را بینا می‌سازد. و احتمال دارد «تبصره» به معنی دیدن باشد و دیدن هوش، کنایه از توجه و دقت در آن است و در این صورت نیز اضافه به مفعول است. و اگر گوییم اضافه به فاعل است، در جمله «فمن ابصر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الفطنة.</w:t>
      </w:r>
    </w:p>
    <w:p>
      <w:pPr>
        <w:pStyle w:val="BookText"/>
      </w:pPr>
      <w:r>
        <w:rPr>
          <w:rFonts w:ascii="Amiri" w:hAnsi="Amiri" w:eastAsia="Amiri" w:cs="Amiri"/>
          <w:lang w:bidi="ar-SA"/>
          <w:color w:val="111111"/>
          <w:sz w:val="28"/>
          <w:szCs w:val="28"/>
          <w:rtl/>
        </w:rPr>
        <w:t xml:space="preserve">و تأول الحكمة التأول و التأويل تفسير ما يئول إليه الشي‌ء و قيل أول الكلام و تأوله أي دبره و قدره و فسره و الحكمة العلم بالأشياء علي ما هي عليه فتأول الحكمة التأول الناشي من العلم و المعرفة و هو الاستدلال علي الأشياء بالبراهين الحقة و قال ابن ميثم هو تفسير الحكمة و اكتساب الحقائق براهينها و استخراج وجوه الفضائل و مكارم الأخلاق من مظانها ككلام يؤثر أو عبرة يعتبر .</w:t>
      </w:r>
    </w:p>
    <w:p>
      <w:pPr>
        <w:pStyle w:val="BookText"/>
      </w:pPr>
      <w:r>
        <w:rPr>
          <w:rFonts w:ascii="Amiri" w:hAnsi="Amiri" w:eastAsia="Amiri" w:cs="Amiri"/>
          <w:lang w:bidi="ar-SA"/>
          <w:color w:val="111111"/>
          <w:sz w:val="28"/>
          <w:szCs w:val="28"/>
          <w:rtl/>
        </w:rPr>
        <w:t xml:space="preserve">و قال الكيدري تأول الحكمة هو العلم بمراد الحكماء فيما قالوا و أول الحكمة بأن يعلم قول الله و رسوله قال تعالي وَ يُزَكِّيهِمْ وَ يُعَلِّمُهُمُ الْكِتابَ وَ الْحِكْمَةَ و معرفة العبرة و في سائر الكتب و موعظة العبرة و العبرة ما يتعظ به الإنسان و يعتبره ليستدل به علي غيره و الموعظة تذكير ما يلين القلب و موعظة العبرة أن تعظ العبرة الإنسان فيتعظ بها و سنة الأولين السنة السيرة محمودة كانت أو مذمومة أي معرفة سنة الماضين و ما آل أمرهم إليه من سعادة أو شقاوة فيتبع أعمال السعداء و يجتنب قبائح الأشقياء.</w:t>
      </w:r>
    </w:p>
    <w:p>
      <w:pPr>
        <w:pStyle w:val="BookText"/>
      </w:pPr>
      <w:r>
        <w:rPr>
          <w:rFonts w:ascii="Amiri" w:hAnsi="Amiri" w:eastAsia="Amiri" w:cs="Amiri"/>
          <w:lang w:bidi="ar-SA"/>
          <w:color w:val="111111"/>
          <w:sz w:val="28"/>
          <w:szCs w:val="28"/>
          <w:rtl/>
        </w:rPr>
        <w:t xml:space="preserve">ثم بين عليه السلام فوائد هذه الشعب و كيفية ترتب اليقين عليها فقال فمن أبصر الفطنة أي جعلها بصيرة أو نظر إليها و أعملها كأن من لم يعلمها و لم يعمل بمقتضاها لم يبصرها و في سائر الكتب تبصر في الفطنة و هو أظهر عرف الحكمة و في النهج تبينت له الحكمة و في التحف تأول الحكمة و في المجالس تبين الحكمة و الكل حسن و قال الكيدري تبصر أي نظر و تفكر و صار ذا بصيرة و قال الحكمة العلم الذي يدفع الإنسان عن فعل القبيح مستعار من حكمة اللجام و من تأول الحكمة و عرفها كما هي عرف العبرة بأحوال السماء و الأرض و الدنيا و أهلها فتحصل له الحكمة النظرية و العملية و في النهج و من تبينت له الحكمة و في المجالس و من تبين الحكمة.</w:t>
      </w:r>
    </w:p>
    <w:p>
      <w:pPr>
        <w:pStyle w:val="BookText"/>
      </w:pPr>
      <w:r>
        <w:rPr>
          <w:rFonts w:ascii="Amiri" w:hAnsi="Amiri" w:eastAsia="Amiri" w:cs="Amiri"/>
          <w:lang w:bidi="ar-SA"/>
          <w:color w:val="111111"/>
          <w:sz w:val="28"/>
          <w:szCs w:val="28"/>
          <w:rtl/>
        </w:rPr>
        <w:t xml:space="preserve">و من عرف العبرة عرف السنة أي سنة الأولين و سنة الله فيهم فإنها من</w:t>
      </w:r>
    </w:p>
    <w:p>
      <w:pPr>
        <w:pStyle w:val="BookText"/>
      </w:pPr>
      <w:r>
        <w:rPr>
          <w:rFonts w:ascii="IRNazanin" w:hAnsi="IRNazanin" w:eastAsia="IRNazanin" w:cs="IRNazanin"/>
          <w:lang w:bidi="fa-IR"/>
          <w:color w:val="111111"/>
          <w:sz w:val="28"/>
          <w:szCs w:val="28"/>
          <w:rtl/>
        </w:rPr>
        <w:t xml:space="preserve">الفطنه» به زحمت افتیم.</w:t>
      </w:r>
    </w:p>
    <w:p>
      <w:pPr>
        <w:pStyle w:val="BookText"/>
      </w:pPr>
      <w:r>
        <w:rPr>
          <w:rFonts w:ascii="IRNazanin" w:hAnsi="IRNazanin" w:eastAsia="IRNazanin" w:cs="IRNazanin"/>
          <w:lang w:bidi="fa-IR"/>
          <w:color w:val="111111"/>
          <w:sz w:val="28"/>
          <w:szCs w:val="28"/>
          <w:rtl/>
        </w:rPr>
        <w:t xml:space="preserve">«و تأوّل الحکمه»: «تأوّل» و «تأویل»، پرده‌برداری از آینده است، و به قولی به معنی تدبّر و تفسیر است. و حکمت، دانستن هر چیز است، چنانچه هست. پس تأوّل حکمت، آینده‌نگری ناشی از دانش و معرفت است و آن استدلال بر هر چیز است به برهان درست. ابن میثم گوید:تأوّل حکمت، تفسیر حکمت و اکتساب حقایق است از طریق برهان و برآوردن هر فضیلت و خلق ارجمند از جایگاه آن، مانند سخنی که اثر گذارد، یا عبرتی که پند گیرد.</w:t>
      </w:r>
    </w:p>
    <w:p>
      <w:pPr>
        <w:pStyle w:val="BookText"/>
      </w:pPr>
      <w:r>
        <w:rPr>
          <w:rFonts w:ascii="IRNazanin" w:hAnsi="IRNazanin" w:eastAsia="IRNazanin" w:cs="IRNazanin"/>
          <w:lang w:bidi="fa-IR"/>
          <w:color w:val="111111"/>
          <w:sz w:val="28"/>
          <w:szCs w:val="28"/>
          <w:rtl/>
        </w:rPr>
        <w:t xml:space="preserve">و «کیدری» گوید: تأوّل حکمت، همان دانستن مقصود حکما است و آغاز حکمت، دانستن گفتار خدا و رسول است، چنانچه قرآن می‌گوید: «وَ یُزَکِّیهِمْ وَ یُعَلِّمُهُمُ الْکِتابَ وَ الْحِکْمَةَ»، {و آنها را از لوث جهل و اخلاق زشت پاک سازد و شریعت کتاب سماوی و حکمت الهی بیاموزد.}</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«و معرفة العبره»: و در کتاب‌های دیگر «و موعظة العبره» است، و عبرت چیزی است که انسان بدو موعظه شود و از آن پند گیرد. و موعظه، یادآوری چیزی است که دل را نرم سازد.</w:t>
      </w:r>
    </w:p>
    <w:p>
      <w:pPr>
        <w:pStyle w:val="BookText"/>
      </w:pPr>
      <w:r>
        <w:rPr>
          <w:rFonts w:ascii="IRNazanin" w:hAnsi="IRNazanin" w:eastAsia="IRNazanin" w:cs="IRNazanin"/>
          <w:lang w:bidi="fa-IR"/>
          <w:color w:val="111111"/>
          <w:sz w:val="28"/>
          <w:szCs w:val="28"/>
          <w:rtl/>
        </w:rPr>
        <w:t xml:space="preserve">«و موعظة العبره»: یعنی پندها بر دل انسان نشیند و آدمی آن را بپذیرد و دلش نرم گردد.</w:t>
      </w:r>
    </w:p>
    <w:p>
      <w:pPr>
        <w:pStyle w:val="BookText"/>
      </w:pPr>
      <w:r>
        <w:rPr>
          <w:rFonts w:ascii="IRNazanin" w:hAnsi="IRNazanin" w:eastAsia="IRNazanin" w:cs="IRNazanin"/>
          <w:lang w:bidi="fa-IR"/>
          <w:color w:val="111111"/>
          <w:sz w:val="28"/>
          <w:szCs w:val="28"/>
          <w:rtl/>
        </w:rPr>
        <w:t xml:space="preserve">«و سنّه الاوّلین»: «سنّت»، مرام و روش است، چه پسندیده باشد یا ناپسند، یعنی شناخت روش پیشینیان و فرجام کار آنها از سعادت و بدبختی، تا از کارهای خوشبختان پیروی و از زشتی‌های خوشبختان دوری گزیند .</w:t>
      </w:r>
    </w:p>
    <w:p>
      <w:pPr>
        <w:pStyle w:val="BookText"/>
      </w:pPr>
      <w:r>
        <w:rPr>
          <w:rFonts w:ascii="IRNazanin" w:hAnsi="IRNazanin" w:eastAsia="IRNazanin" w:cs="IRNazanin"/>
          <w:lang w:bidi="fa-IR"/>
          <w:color w:val="111111"/>
          <w:sz w:val="28"/>
          <w:szCs w:val="28"/>
          <w:rtl/>
        </w:rPr>
        <w:t xml:space="preserve">سپس فواید این شاخه‌های یقین و چگونگی طرح‌ریزی یقین بر آنها را توضیح می‌دهد و می‌فرماید:</w:t>
      </w:r>
    </w:p>
    <w:p>
      <w:pPr>
        <w:pStyle w:val="BookText"/>
      </w:pPr>
      <w:r>
        <w:rPr>
          <w:rFonts w:ascii="IRNazanin" w:hAnsi="IRNazanin" w:eastAsia="IRNazanin" w:cs="IRNazanin"/>
          <w:lang w:bidi="fa-IR"/>
          <w:color w:val="111111"/>
          <w:sz w:val="28"/>
          <w:szCs w:val="28"/>
          <w:rtl/>
        </w:rPr>
        <w:t xml:space="preserve">«فمن ابصر الفطنه»: یعنی هر کس هوش را بینا سازد یا در آن بنگرد و به کار بندد، گویا کسی که آن را به کار نبندد و به مقتضایش عمل نکند، آن را نبیند. و در دیگر کتاب‌ها «تبصر فی الفطنه» است و این روشن‌تر است.</w:t>
      </w:r>
    </w:p>
    <w:p>
      <w:pPr>
        <w:pStyle w:val="BookText"/>
      </w:pPr>
      <w:r>
        <w:rPr>
          <w:rFonts w:ascii="IRNazanin" w:hAnsi="IRNazanin" w:eastAsia="IRNazanin" w:cs="IRNazanin"/>
          <w:lang w:bidi="fa-IR"/>
          <w:color w:val="111111"/>
          <w:sz w:val="28"/>
          <w:szCs w:val="28"/>
          <w:rtl/>
        </w:rPr>
        <w:t xml:space="preserve">«عرف الحکمه»: و در نهج البلاغه «تبیّنت له الحکمه» و در تحف العقول «تأوّل الحکمه» و در مجالس مفید «تبین الحکمه»است و همه زیبا و مناسب است. کیدری گوید: «تبصّر» یعنی نگریست و فکر کرد، و بینایی یافت. و نیز گوید: حکمت، دانشی است که انسان را از کار زشت بازدارد، و آن را از «حکمه اللّجام»(دهانه اسب) گرفته‌اند.</w:t>
      </w:r>
    </w:p>
    <w:p>
      <w:pPr>
        <w:pStyle w:val="BookText"/>
      </w:pPr>
      <w:r>
        <w:rPr>
          <w:rFonts w:ascii="IRNazanin" w:hAnsi="IRNazanin" w:eastAsia="IRNazanin" w:cs="IRNazanin"/>
          <w:lang w:bidi="fa-IR"/>
          <w:color w:val="111111"/>
          <w:sz w:val="28"/>
          <w:szCs w:val="28"/>
          <w:rtl/>
        </w:rPr>
        <w:t xml:space="preserve">«و من تأوّل الحکمه»: و بشناسد آن را چنانچه هست. «عرف العبره»،به حالاتآسمان و زمین و دنیا و اهل آن، تا حکمت نظری و عملی به دست آورد. «و من عرف العبره عرف السّنّه»، یعنی مرام پیشینیان، و روش خدا با آنها که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أعظم العبر و من عرف السنة فكأنما كان مع الأولين في حياتهم أو بعد موتهم أيضا فإن المعرفة الكاملة تفيد فائدة المعاينة لأهلها و اهتدي أي بذلك إلي التي هي أقوم أي إلي الطريقة التي هي أقوم الطرائق.</w:t>
      </w:r>
    </w:p>
    <w:p>
      <w:pPr>
        <w:pStyle w:val="BookText"/>
      </w:pPr>
      <w:r>
        <w:rPr>
          <w:rFonts w:ascii="Amiri" w:hAnsi="Amiri" w:eastAsia="Amiri" w:cs="Amiri"/>
          <w:lang w:bidi="ar-SA"/>
          <w:color w:val="111111"/>
          <w:sz w:val="28"/>
          <w:szCs w:val="28"/>
          <w:rtl/>
        </w:rPr>
        <w:t xml:space="preserve">ثم بين عليه السلام كيفية العبرة فقال و نظر إلي من نجا أي من الأولين بما نجا من متابعة الأنبياء و المرسلين و الأوصياء المرضيين و الاقتداء بهم علما و عملا و من هلك بما هلك من مخالفة أئمة الدين و متابعة الأهواء المضلة و الشهوات المزلة و ليست هذه الفقرات من قوله و اهتدي إلي قوله بطاعته في سائر الكتب.</w:t>
      </w:r>
    </w:p>
    <w:p>
      <w:pPr>
        <w:pStyle w:val="BookText"/>
      </w:pPr>
      <w:r>
        <w:rPr>
          <w:rFonts w:ascii="Amiri" w:hAnsi="Amiri" w:eastAsia="Amiri" w:cs="Amiri"/>
          <w:lang w:bidi="ar-SA"/>
          <w:color w:val="111111"/>
          <w:sz w:val="28"/>
          <w:szCs w:val="28"/>
          <w:rtl/>
        </w:rPr>
        <w:t xml:space="preserve">و العدل علي أربع شعب كأن المراد بالعدل هنا ترك الظلم و الحكم بالحق بين الناس و إنصاف الناس من نفسه لا ما هو مصطلح الحكماء من التوسط في الأمور فإنه يرجع إلي سائر الأخلاق الحسنة غامض الفهم الغامض خلاف الواضح من الكلام و نسبته إلي الفهم مجاز و كأن المعني فهم الغوامض أو هو من قولهم أغمض حد السيف أي رققه و في النهج و التحف غائص من الغوص و هو الدخول تحت الماء لإخراج اللؤلؤ و غيره و قال الكيدري و هو من إضافة الصفة إلي الموصوف للتأكيد و الفهم الغائص ما يهجم علي الشي‌ء فيطلع علي ما هو عليه كمن يغوص علي الدر و اللؤلؤ و غمر العلم أي كثرته في القاموس الغمر الماء الكثير و غمر الماء غمارة و غمورة كثر و غمره الماء غمرا و اغتمره غطاه و في النهج و غور العلم و غور كل شي‌ء قعره و الغور الدخول في الشي‌ء و تدقيق النظر في الأمر و زهرة الحكم الزهرة بالفتح البهجة و النضارة و الحسن و البياض و نور النبات و الحكم بالضم القضاء و العلم و الفقه و روضة الحلم الإضافة فيها و في الفقرة السابقة من قبيل لجين الماء و فيهما مكنية و تخييلية حيث شبه الحكم الواقعي بالزهرة لكونه معجبا و مثمرا لأنواع الثمرات الدنيوية و الأخروية و الحلم بالروضة لكونه رائقا و نافعا في الدارين و في النهج و رساخة الحلم يقال رسخ كمنع رسوخا بالضم و رساخة بالفتح أي ثبت و الحلم الأناة و التثبت و قيل هو الإمساك عن المبادرة</w:t>
      </w:r>
    </w:p>
    <w:p>
      <w:pPr>
        <w:pStyle w:val="BookText"/>
      </w:pPr>
      <w:r>
        <w:rPr>
          <w:rFonts w:ascii="IRNazanin" w:hAnsi="IRNazanin" w:eastAsia="IRNazanin" w:cs="IRNazanin"/>
          <w:lang w:bidi="fa-IR"/>
          <w:color w:val="111111"/>
          <w:sz w:val="28"/>
          <w:szCs w:val="28"/>
          <w:rtl/>
        </w:rPr>
        <w:t xml:space="preserve">بزرگ‌ترین پندهاست، «و من عرف السنّه فکانّما کان مع الاوّلین» در زندگی یا بعد از مرگشان، چون شناخت کامل روشن آنها مثل این است که آنها را دیده است، «و اهتدی» یعنی به وسیله این«الی الّتی هِیَ أَقْوَمُ»،یعنیبه سوی راست‌ترین و درست‌ترین راه‌ها.آنگاه راه و چگونگی پندآموزی را بیان می‌فرماید.</w:t>
      </w:r>
    </w:p>
    <w:p>
      <w:pPr>
        <w:pStyle w:val="BookText"/>
      </w:pPr>
      <w:r>
        <w:rPr>
          <w:rFonts w:ascii="IRNazanin" w:hAnsi="IRNazanin" w:eastAsia="IRNazanin" w:cs="IRNazanin"/>
          <w:lang w:bidi="fa-IR"/>
          <w:color w:val="111111"/>
          <w:sz w:val="28"/>
          <w:szCs w:val="28"/>
          <w:rtl/>
        </w:rPr>
        <w:t xml:space="preserve">«و نظر الی من نجا»: یعنی پیشینیان، «بما نجا» از پیروی پیامبران، و اقتدایبه آنها در علم و عمل، «و من هلک بما هلک»، با مخالفت پیشوایان و پیروی از هوس‌های گمراه‌کننده و خواسته‌ها.از جمله «و اهتدی» تا «بطاعته» در دیگر کتاب‌ها نیست.</w:t>
      </w:r>
    </w:p>
    <w:p>
      <w:pPr>
        <w:pStyle w:val="BookText"/>
      </w:pPr>
      <w:r>
        <w:rPr>
          <w:rFonts w:ascii="IRNazanin" w:hAnsi="IRNazanin" w:eastAsia="IRNazanin" w:cs="IRNazanin"/>
          <w:lang w:bidi="fa-IR"/>
          <w:color w:val="111111"/>
          <w:sz w:val="28"/>
          <w:szCs w:val="28"/>
          <w:rtl/>
        </w:rPr>
        <w:t xml:space="preserve">«و العدل علی اربع شعب»: گویا در اینجا مقصود از عدل، ستم‌نکردن و بین مردم به حق حکم دادن و انصاف است، نه آنچه که اصطلاح حکماست که عبارت از میانه‌روی در امور، زیرا عدل به آن معنی شامل تمام خوی‌های پسندیده می‌شود .</w:t>
      </w:r>
    </w:p>
    <w:p>
      <w:pPr>
        <w:pStyle w:val="BookText"/>
      </w:pPr>
      <w:r>
        <w:rPr>
          <w:rFonts w:ascii="IRNazanin" w:hAnsi="IRNazanin" w:eastAsia="IRNazanin" w:cs="IRNazanin"/>
          <w:lang w:bidi="fa-IR"/>
          <w:color w:val="111111"/>
          <w:sz w:val="28"/>
          <w:szCs w:val="28"/>
          <w:rtl/>
        </w:rPr>
        <w:t xml:space="preserve">«غامض الفهم»: «غامض» سخن پیچیده و غیر روشن را گویند، و نسبت آن به فهم مجازی است. و گویا معنایش فهمیدن سخنان غامض یا به معنای فهم دقیق و نازک‌بینی است،. در نهج البلاغه و تحف العقول «غائص» از «غوص» به معنای رفتن زیر آب برای استخراج اشیای قیمتی دریایی آمده است. و کیدری گوید که «غائص الفهم» اضافه صفت به موصوف است برای تأکید یعنی فهم غائص.بنابراین معنی چنین است: فهمی که برای اطّلاع از جزئیات و دقایق هر چیزی هجوم می‌برد، همچنان که غواص برای استخراج درّ و لؤلؤ به آب هجوم می‌برد. و «غمر العلم»یعنی زیادی دانش. در قاموس گوید «غمر»، آب زیاد است و «غمره الماء» یعنی آب آن را پوشانید. و در نهج البلاغه «و غور العلم» است، و «غور» هر چیزی عمق آن است و نیز به معنای ورود و دقت نظر در امور است.</w:t>
      </w:r>
    </w:p>
    <w:p>
      <w:pPr>
        <w:pStyle w:val="BookText"/>
      </w:pPr>
      <w:r>
        <w:rPr>
          <w:rFonts w:ascii="IRNazanin" w:hAnsi="IRNazanin" w:eastAsia="IRNazanin" w:cs="IRNazanin"/>
          <w:lang w:bidi="fa-IR"/>
          <w:color w:val="111111"/>
          <w:sz w:val="28"/>
          <w:szCs w:val="28"/>
          <w:rtl/>
        </w:rPr>
        <w:t xml:space="preserve">«و زهره الحکم»: «زهره» به فتح زاء، به جهت و طراوت و سرسبزی و زیبایی و سفیدی است، و گل هر گیاهی را نیز گویند. و «حکم» به ضمّ حاء، داوری و دانش و فقه است.</w:t>
      </w:r>
    </w:p>
    <w:p>
      <w:pPr>
        <w:pStyle w:val="BookText"/>
      </w:pPr>
      <w:r>
        <w:rPr>
          <w:rFonts w:ascii="IRNazanin" w:hAnsi="IRNazanin" w:eastAsia="IRNazanin" w:cs="IRNazanin"/>
          <w:lang w:bidi="fa-IR"/>
          <w:color w:val="111111"/>
          <w:sz w:val="28"/>
          <w:szCs w:val="28"/>
          <w:rtl/>
        </w:rPr>
        <w:t xml:space="preserve">«و روضه الحلم»: اضافه در این جمله و جمله پیش همچون «لجین الماء»(نقره آب) است که در واقع «ماء کاللّجین»(یعنی آبی که چون نقره است) بوده و در اینجا نیز می‌گوییم حکمی که چون زهره و حلمی که چون روضه و بستان است. در این دو جمله هم‌استعاره تخییلیه و هم بالکنایه به کار برده شده، چون حکم را به زهره و حلم و روضه تشبیه فرموده. و در نهج البلاغه «و رساخه الحلم» است.«رسخ» یعنی ثابت شد و حلم، به معنی بردباری و آرامش و خودداری است،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قضاء وطر الغضب و رساخة الحلم قوته و كماله.</w:t>
      </w:r>
    </w:p>
    <w:p>
      <w:pPr>
        <w:pStyle w:val="BookText"/>
      </w:pPr>
      <w:r>
        <w:rPr>
          <w:rFonts w:ascii="Amiri" w:hAnsi="Amiri" w:eastAsia="Amiri" w:cs="Amiri"/>
          <w:lang w:bidi="ar-SA"/>
          <w:color w:val="111111"/>
          <w:sz w:val="28"/>
          <w:szCs w:val="28"/>
          <w:rtl/>
        </w:rPr>
        <w:t xml:space="preserve">فمن فهم فسر جميع العلم و من علم عرف شرائع الحكم أي من فهم غوامض العلوم فسر ما اشتبه علي الناس منها و من كان كذلك عرف شرائع الحكم بين الناس فلا يشتبه عليه الأمر و لا يظلم و لا يجور و بعده في المجالس و من عرف شرائع الحكم لم يضل و من حلم لم يفرط في أمره و لم يغضب علي الناس و تثبت في الأمر و في النهج فمن فهم علم غور العلم و من علم غور العلم صدر عن شرائع الحكم و من حلم إلخ و الصدر الرجوع عن الماء و الشريعة و مورد الناس للاستقاء و الصدور عن شرائع الحكم كناية عن الإصابة فيه و عدم الوقوع في الخطاء و لم يفرط علي بناء التفعيل أي لم يقصر فيما يتعلق به من أمور القضاء و الحكم أو مطلقا و في بعض نسخ النهج علي بناء الإفعال أي لم يجاوز الحد و عاش في الناس حميدا و العيش الحياة و الحميد المحمود المرضي.</w:t>
      </w:r>
    </w:p>
    <w:p>
      <w:pPr>
        <w:pStyle w:val="BookText"/>
      </w:pPr>
      <w:r>
        <w:rPr>
          <w:rFonts w:ascii="Amiri" w:hAnsi="Amiri" w:eastAsia="Amiri" w:cs="Amiri"/>
          <w:lang w:bidi="ar-SA"/>
          <w:color w:val="111111"/>
          <w:sz w:val="28"/>
          <w:szCs w:val="28"/>
          <w:rtl/>
        </w:rPr>
        <w:t xml:space="preserve">و الجهاد علي أربع شعب تلك الشعب إما أسباب الجهاد أو أنواعه الخفية ذكرها لئلا يتوهم أنه منحصر في الجهاد في السيف مع أنه أحد أفراد الأمر بالمعروف و النهي عن المنكر بل الجهاد استفراغ الوسع في إعلاء كلمة الله و اتباع مرضاته و ترويج شرائعه باليد و اللسان و القلب .</w:t>
      </w:r>
    </w:p>
    <w:p>
      <w:pPr>
        <w:pStyle w:val="BookText"/>
      </w:pPr>
      <w:r>
        <w:rPr>
          <w:rFonts w:ascii="IRNazanin" w:hAnsi="IRNazanin" w:eastAsia="IRNazanin" w:cs="IRNazanin"/>
          <w:lang w:bidi="fa-IR"/>
          <w:color w:val="111111"/>
          <w:sz w:val="28"/>
          <w:szCs w:val="28"/>
          <w:rtl/>
        </w:rPr>
        <w:t xml:space="preserve">قال الراغب‌</w:t>
      </w:r>
      <w:r>
        <w:rPr>
          <w:rStyle w:val="FootnoteReference"/>
        </w:rPr>
        <w:footnoteReference w:id="1924"/>
      </w:r>
      <w:r>
        <w:rPr>
          <w:rFonts w:ascii="Amiri" w:hAnsi="Amiri" w:eastAsia="Amiri" w:cs="Amiri"/>
          <w:lang w:bidi="ar-SA"/>
          <w:color w:val="111111"/>
          <w:sz w:val="28"/>
          <w:szCs w:val="28"/>
          <w:rtl/>
        </w:rPr>
        <w:t xml:space="preserve">الجهاد و المجاهدة استفراغ الوسع في مدافعة العدو و الجهاد ثلاثة أضرب مجاهدة العدو الظاهر و مجاهدة الشيطان و مجاهدة النفس و تدخل ثلاثتها في قوله وَ جاهِدُوا فِي اللَّهِ حَقَّ جِهادِهِ وَ جاهَدُوا بِأَمْوالِهِمْ وَ أَنْفُسِهِمْ فِي سَبِيلِ اللَّهِ إِنَّ الَّذِينَ آمَنُوا وَ هاجَرُوا وَ جاهَدُوا بِأَمْوالِهِمْ وَ أَنْفُسِهِمْ فِي سَبِيلِ اللَّهِ‌</w:t>
      </w:r>
      <w:r>
        <w:rPr>
          <w:rStyle w:val="FootnoteReference"/>
        </w:rPr>
        <w:footnoteReference w:id="1925"/>
      </w:r>
      <w:r>
        <w:rPr>
          <w:rFonts w:ascii="Amiri" w:hAnsi="Amiri" w:eastAsia="Amiri" w:cs="Amiri"/>
          <w:lang w:bidi="ar-SA"/>
          <w:color w:val="111111"/>
          <w:sz w:val="28"/>
          <w:szCs w:val="28"/>
          <w:rtl/>
        </w:rPr>
        <w:t xml:space="preserve">وَ قَالَ صلي الله عليه و آله: جَاهِدُوا أَهْوَاءَكُمْ كَمَا تُجَاهِدُونَ أَعْدَاءَكُمْ. و المجاهدة تكون باليد و اللسان قَالَ عليه السلام: جَاهِدُوا الْكُفَّارَ بِأَيْدِيكُمْ وَ أَلْسِنَتِكُمْ.</w:t>
      </w:r>
    </w:p>
    <w:p>
      <w:pPr>
        <w:pStyle w:val="BookText"/>
      </w:pPr>
      <w:r>
        <w:rPr>
          <w:rFonts w:ascii="Amiri" w:hAnsi="Amiri" w:eastAsia="Amiri" w:cs="Amiri"/>
          <w:lang w:bidi="ar-SA"/>
          <w:color w:val="111111"/>
          <w:sz w:val="28"/>
          <w:szCs w:val="28"/>
          <w:rtl/>
        </w:rPr>
        <w:t xml:space="preserve">علي الأمر بالمعروف هو الذي عرفه الشارع و عده حسنا فإن كان واجبا</w:t>
      </w:r>
    </w:p>
    <w:p>
      <w:pPr>
        <w:pStyle w:val="BookText"/>
      </w:pPr>
      <w:r>
        <w:rPr>
          <w:rFonts w:ascii="IRNazanin" w:hAnsi="IRNazanin" w:eastAsia="IRNazanin" w:cs="IRNazanin"/>
          <w:lang w:bidi="fa-IR"/>
          <w:color w:val="111111"/>
          <w:sz w:val="28"/>
          <w:szCs w:val="28"/>
          <w:rtl/>
        </w:rPr>
        <w:t xml:space="preserve">و به قولی شتاب نکردن در به کار زدن خشم است. و «رساخه الحلم» یعنی نیرومندی و کمال حلم.</w:t>
      </w:r>
    </w:p>
    <w:p>
      <w:pPr>
        <w:pStyle w:val="BookText"/>
      </w:pPr>
      <w:r>
        <w:rPr>
          <w:rFonts w:ascii="IRNazanin" w:hAnsi="IRNazanin" w:eastAsia="IRNazanin" w:cs="IRNazanin"/>
          <w:lang w:bidi="fa-IR"/>
          <w:color w:val="111111"/>
          <w:sz w:val="28"/>
          <w:szCs w:val="28"/>
          <w:rtl/>
        </w:rPr>
        <w:t xml:space="preserve">«فمن فهم فسرّ جمیع العلم و من علم عرف شرایع الحکم»: یعنی هر کس مشکلات علوم را بفهمد و متشابهاتش را تفسیر کند، و هر کس که چنین باشد، همه گونه داوری بین مردم را بداند، اشتباه نکند و ستم و جور روا ندارد .</w:t>
      </w:r>
    </w:p>
    <w:p>
      <w:pPr>
        <w:pStyle w:val="BookText"/>
      </w:pPr>
      <w:r>
        <w:rPr>
          <w:rFonts w:ascii="IRNazanin" w:hAnsi="IRNazanin" w:eastAsia="IRNazanin" w:cs="IRNazanin"/>
          <w:lang w:bidi="fa-IR"/>
          <w:color w:val="111111"/>
          <w:sz w:val="28"/>
          <w:szCs w:val="28"/>
          <w:rtl/>
        </w:rPr>
        <w:t xml:space="preserve">در مجالس مفید بعد از این جمله می‌فرماید: «و من عرف شرایع الحکم لم یضلّ»، «و من حلم لم یفرط فی امره» و بر مردم خشم نگیرد و در کارها خوددار باشد. و در نهج البلاغه«فمن فهم علم غور العلم، و من علم غور العلم صدر عن شرایع الحکم، و من حلم» تا آخر آمده است.«صدر» بازگشتن از آبگاه برای سیراب کردن مردم، است و «صدور» از قوانین حکم، کنایه از درست گفتن و به حق حکم کردن است. «و لم یفرّط» از باب تفعیل، یعنی در شئون مربوط به داوری کوتاهی نکرده، یا در همه موارد. و در پاره‌ای از نسخه‌های نهج البلاغه، «لم یفرط» از باب افعال است، یعنی از حدّ خویش نگذشته.</w:t>
      </w:r>
    </w:p>
    <w:p>
      <w:pPr>
        <w:pStyle w:val="BookText"/>
      </w:pPr>
      <w:r>
        <w:rPr>
          <w:rFonts w:ascii="IRNazanin" w:hAnsi="IRNazanin" w:eastAsia="IRNazanin" w:cs="IRNazanin"/>
          <w:lang w:bidi="fa-IR"/>
          <w:color w:val="111111"/>
          <w:sz w:val="28"/>
          <w:szCs w:val="28"/>
          <w:rtl/>
        </w:rPr>
        <w:t xml:space="preserve">«و عاش فی النّاس حمیدا»: «عیش» به معنای زندگی و «حمید» یا «محمود»، به معنی پسندیده است.</w:t>
      </w:r>
    </w:p>
    <w:p>
      <w:pPr>
        <w:pStyle w:val="BookText"/>
      </w:pPr>
      <w:r>
        <w:rPr>
          <w:rFonts w:ascii="IRNazanin" w:hAnsi="IRNazanin" w:eastAsia="IRNazanin" w:cs="IRNazanin"/>
          <w:lang w:bidi="fa-IR"/>
          <w:color w:val="111111"/>
          <w:sz w:val="28"/>
          <w:szCs w:val="28"/>
          <w:rtl/>
        </w:rPr>
        <w:t xml:space="preserve">«و الجهاد علی اربع شعب»: این شعبه‌ها یا وسائل جهادند، یا انواع جهاد که نهانند و آنها را یاد فرموده تا گمان نشود که جهاد، تنها با شمشیر است، با اینکه آن نوعی امر به معروف و نهی از منکر است، بلکه جهاد به کار زدن نهایت کوشش و قدرت است در بالا بردن کلمه اللَّه و پیروی از خوش‌آیند او و ترویج قوانین الهی با دست و زبان و دل.</w:t>
      </w:r>
    </w:p>
    <w:p>
      <w:pPr>
        <w:pStyle w:val="BookText"/>
      </w:pPr>
      <w:r>
        <w:rPr>
          <w:rFonts w:ascii="IRNazanin" w:hAnsi="IRNazanin" w:eastAsia="IRNazanin" w:cs="IRNazanin"/>
          <w:lang w:bidi="fa-IR"/>
          <w:color w:val="111111"/>
          <w:sz w:val="28"/>
          <w:szCs w:val="28"/>
          <w:rtl/>
        </w:rPr>
        <w:t xml:space="preserve">راغب گوید:</w:t>
      </w:r>
      <w:r>
        <w:rPr>
          <w:rStyle w:val="FootnoteReference"/>
        </w:rPr>
        <w:footnoteReference w:id="1926"/>
      </w:r>
      <w:r>
        <w:rPr>
          <w:rFonts w:ascii="IRNazanin" w:hAnsi="IRNazanin" w:eastAsia="IRNazanin" w:cs="IRNazanin"/>
          <w:lang w:bidi="fa-IR"/>
          <w:color w:val="111111"/>
          <w:sz w:val="28"/>
          <w:szCs w:val="28"/>
          <w:rtl/>
        </w:rPr>
        <w:t xml:space="preserve">جهاد و مجاهده، به کار بردن تمام کوشش است در دفع دشمن. و جهاد سه گونه است: مبارزه با دشمن آشکار، مبارزه با شیطان و مبارزه با نفس.و هر سه گونه جهاد در این آیات داخلند: «وَ جاهِدُوا فِی اللَّهِ حَقَّ جِهادِهِ وَ جاهَدُوا بِأَمْوالِهِمْ وَ أَنْفُسِهِمْ فِی سَبِیلِ اللَّهِ إِنَّ الَّذِینَ آمَنُوا وَ هاجَرُوا وَ جاهَدُوا بِأَمْوالِهِمْ وَ أَنْفُسِهِمْ فِی سَبِیلِ اللَّه»، {و جهاد کنید در راه خدا، چنانچه باید، با ثروت و جانشان در راه خدا کوشیدند، آنهایی که ایمان آورده و از وطن خویش کوچ کرده و با ثروت و جانشان در راه خدا کوشیدند.}</w:t>
      </w:r>
      <w:r>
        <w:rPr>
          <w:rStyle w:val="FootnoteReference"/>
        </w:rPr>
        <w:footnoteReference w:id="1927"/>
      </w:r>
      <w:r>
        <w:rPr>
          <w:rFonts w:ascii="IRNazanin" w:hAnsi="IRNazanin" w:eastAsia="IRNazanin" w:cs="IRNazanin"/>
          <w:lang w:bidi="fa-IR"/>
          <w:color w:val="111111"/>
          <w:sz w:val="28"/>
          <w:szCs w:val="28"/>
          <w:rtl/>
        </w:rPr>
        <w:t xml:space="preserve">و پیامبر خدا صلی الله علیه و آله فرمود: «با هوس‌هایتان مبارزه کنید، چنانچه با دشمنانتان.» و مبارزه هم با دست است و هم با زبان، چنانچه امام علیه السلام می‌فرماید: «با دست و زبان خویش با کافران مبارزه کنید.»</w:t>
      </w:r>
    </w:p>
    <w:p>
      <w:pPr>
        <w:pStyle w:val="BookText"/>
      </w:pPr>
      <w:r>
        <w:rPr>
          <w:rFonts w:ascii="IRNazanin" w:hAnsi="IRNazanin" w:eastAsia="IRNazanin" w:cs="IRNazanin"/>
          <w:lang w:bidi="fa-IR"/>
          <w:color w:val="111111"/>
          <w:sz w:val="28"/>
          <w:szCs w:val="28"/>
          <w:rtl/>
        </w:rPr>
        <w:t xml:space="preserve">«علی الامر بالمعروف»: معروف آن است که شارع معرّفی فرموده و آن را خوب دانسته، اگر واجب باشد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فالأمر واجب و إن كان مندوبا فالأمر مندوب و النهي عن المنكر أي ما أنكره الشارع و عده قبيحا و هما مشروطان بالعلم بكونه معروفا أو منكرا و تجويز التأثير و عدم المفسدة و هما يجبان باليد و اللسان و القلب و الصدق في المواطن أي ترك الكذب علي كل حال إلا مع خوف الضرر فيوري فلا يكون كذبا و المواطن مواضع جهاد النفس و جهاد العدو و جهاد الفاسق بالأمر النهي و مواطن الرضا و السخط و الضر و النفع ما لم يصل إلي حد تجويز التقية و أصل الصدق و الكذب أن يكونا في القول ثم في الخبر من أصناف الكلام كما قال تعالي وَ مَنْ أَصْدَقُ مِنَ اللَّهِ قِيلًا وَ مَنْ أَصْدَقُ مِنَ اللَّهِ حَدِيثاً</w:t>
      </w:r>
      <w:r>
        <w:rPr>
          <w:rStyle w:val="FootnoteReference"/>
        </w:rPr>
        <w:footnoteReference w:id="1928"/>
      </w:r>
      <w:r>
        <w:rPr>
          <w:rFonts w:ascii="Amiri" w:hAnsi="Amiri" w:eastAsia="Amiri" w:cs="Amiri"/>
          <w:lang w:bidi="ar-SA"/>
          <w:color w:val="111111"/>
          <w:sz w:val="28"/>
          <w:szCs w:val="28"/>
          <w:rtl/>
        </w:rPr>
        <w:t xml:space="preserve">و قد يكونان بالعرض في غيره من أنواع الكلام كقول القائل أ زيد في الدار لتضمنه كونه جاهلا بحال زيد و كما إذا قال واسني لتضمنه أنه محتاج إلي المواساة و يستعملان في أفعال الجوارح فيقال صدق في القتال إذا وفي حقه و صدق في الإيمان إذا فعل ما يقتضيه من الطاعة فالصادق الكامل من يكون لسانه موافقا لضميره و فعله مطابقا لقوله و منه الصديق حيث يطلق علي المعصوم فيحتمل أن يكون الصدق هنا شاملا لجميع ذلك.</w:t>
      </w:r>
    </w:p>
    <w:p>
      <w:pPr>
        <w:pStyle w:val="BookText"/>
      </w:pPr>
      <w:r>
        <w:rPr>
          <w:rFonts w:ascii="Amiri" w:hAnsi="Amiri" w:eastAsia="Amiri" w:cs="Amiri"/>
          <w:lang w:bidi="ar-SA"/>
          <w:color w:val="111111"/>
          <w:sz w:val="28"/>
          <w:szCs w:val="28"/>
          <w:rtl/>
        </w:rPr>
        <w:t xml:space="preserve">و شنآن الفاسقين الشنآن بالتحريك و السكون و قد صحح بهما في النهج البغض يقال شنئه كسمعه و منعه شنئا مثلثة و شناءة و شنآنا و هذا أولي مراتب النهي عن المنكر و قيل هو مقتضي الإيمان و يجب علي كل حال و ليس داخلا في النهي عن المنكر شد ظهر المؤمن و في النهج ظهور المؤمنين و شد الظهر كناية عن التقوية كما أن قصم الظهر كناية عن ضدها و الأمر بالمعروف يقوي المؤمن لأنه يريد ترويج شرائع الإيمان و عسي أن لا يتمكن منه.</w:t>
      </w:r>
    </w:p>
    <w:p>
      <w:pPr>
        <w:pStyle w:val="BookText"/>
      </w:pPr>
      <w:r>
        <w:rPr>
          <w:rFonts w:ascii="Amiri" w:hAnsi="Amiri" w:eastAsia="Amiri" w:cs="Amiri"/>
          <w:lang w:bidi="ar-SA"/>
          <w:color w:val="111111"/>
          <w:sz w:val="28"/>
          <w:szCs w:val="28"/>
          <w:rtl/>
        </w:rPr>
        <w:t xml:space="preserve">أرغم أنف المنافق إرغام الأنف كناية عن الإذلال و أصله إلصاق الأنف بالرغام و هو التراب و يطلق علي الإكراه علي الأمر و يقال فعلته علي رغم أنفه أي علي كره منه و الرغم مثلثة الكره و المنكر مطلوب للمنافقين</w:t>
      </w:r>
    </w:p>
    <w:p>
      <w:pPr>
        <w:pStyle w:val="BookText"/>
      </w:pPr>
      <w:r>
        <w:rPr>
          <w:rFonts w:ascii="IRNazanin" w:hAnsi="IRNazanin" w:eastAsia="IRNazanin" w:cs="IRNazanin"/>
          <w:lang w:bidi="fa-IR"/>
          <w:color w:val="111111"/>
          <w:sz w:val="28"/>
          <w:szCs w:val="28"/>
          <w:rtl/>
        </w:rPr>
        <w:t xml:space="preserve">وادار کردن به آن واجب و اگر مستحب باشد، وادار کردنش مستحب است.</w:t>
      </w:r>
    </w:p>
    <w:p>
      <w:pPr>
        <w:pStyle w:val="BookText"/>
      </w:pPr>
      <w:r>
        <w:rPr>
          <w:rFonts w:ascii="IRNazanin" w:hAnsi="IRNazanin" w:eastAsia="IRNazanin" w:cs="IRNazanin"/>
          <w:lang w:bidi="fa-IR"/>
          <w:color w:val="111111"/>
          <w:sz w:val="28"/>
          <w:szCs w:val="28"/>
          <w:rtl/>
        </w:rPr>
        <w:t xml:space="preserve">«و النهی عن المنکر»: یعنی آنچه را شارع انکار کرده و زشت شمرده و شرط آن دو، آگاهی به معروف و منکر، و احتمال اثر دادن، و نبودن مفسده است. و آن دو واجب هستند، هم به دست و هم به زبان و هم به دل.</w:t>
      </w:r>
    </w:p>
    <w:p>
      <w:pPr>
        <w:pStyle w:val="BookText"/>
      </w:pPr>
      <w:r>
        <w:rPr>
          <w:rFonts w:ascii="IRNazanin" w:hAnsi="IRNazanin" w:eastAsia="IRNazanin" w:cs="IRNazanin"/>
          <w:lang w:bidi="fa-IR"/>
          <w:color w:val="111111"/>
          <w:sz w:val="28"/>
          <w:szCs w:val="28"/>
          <w:rtl/>
        </w:rPr>
        <w:t xml:space="preserve">«و الصّدق فی المواطن»: یعنی دروغ نگفتن در هر حال، مگر هنگام ترس از ضرر، که در آن صورت توریه می‌کند و باز دروغ نیست. و «مواطن»، موارد گوناگون مبارزه با نفس، مبارزه با دشمن و مبارزه با فاسق به وسیله امر به معروف و نهی از منکر است، و در مورد خشنودی و خشم، و زیان و سود، مادامی که به حدّ تجویز تقیّه نرسد.</w:t>
      </w:r>
    </w:p>
    <w:p>
      <w:pPr>
        <w:pStyle w:val="BookText"/>
      </w:pPr>
      <w:r>
        <w:rPr>
          <w:rFonts w:ascii="IRNazanin" w:hAnsi="IRNazanin" w:eastAsia="IRNazanin" w:cs="IRNazanin"/>
          <w:lang w:bidi="fa-IR"/>
          <w:color w:val="111111"/>
          <w:sz w:val="28"/>
          <w:szCs w:val="28"/>
          <w:rtl/>
        </w:rPr>
        <w:t xml:space="preserve">و اما صدق و کذب در اصل در نقل اخبار است، زیرا در آن مورد است که امکان دارد کسی خبری را مطابق با واقع بگوید راست باشد یا مخالف با واقع بگوید دروغ باشد، چنانچه خداوند می‌فرماید: «وَ مَنْ أَصْدَقُ مِنَ اللَّهِ قِیلًا وَ مَنْ أَصْدَقُ مِنَ اللَّهِ حَدِیثا»، {کیست که از خدا راست‌تر سخن گوید، و گزارش دهد؟}</w:t>
      </w:r>
      <w:r>
        <w:rPr>
          <w:rStyle w:val="FootnoteReference"/>
        </w:rPr>
        <w:footnoteReference w:id="1929"/>
      </w:r>
      <w:r>
        <w:rPr>
          <w:rFonts w:ascii="IRNazanin" w:hAnsi="IRNazanin" w:eastAsia="IRNazanin" w:cs="IRNazanin"/>
          <w:lang w:bidi="fa-IR"/>
          <w:color w:val="111111"/>
          <w:sz w:val="28"/>
          <w:szCs w:val="28"/>
          <w:rtl/>
        </w:rPr>
        <w:t xml:space="preserve">و گاهی بالعرض در سایر انواع سخن نیز استعمال می‌شود، مثل اینکه کسی سؤال کند آیا زید در خانه است؟ اینجا هم جای احتمال صدق و کذب هست، چون از نادانی خودگزارش می‌دهد</w:t>
      </w:r>
    </w:p>
    <w:p>
      <w:pPr>
        <w:pStyle w:val="BookText"/>
      </w:pPr>
      <w:r>
        <w:rPr>
          <w:rFonts w:ascii="IRNazanin" w:hAnsi="IRNazanin" w:eastAsia="IRNazanin" w:cs="IRNazanin"/>
          <w:lang w:bidi="fa-IR"/>
          <w:color w:val="111111"/>
          <w:sz w:val="28"/>
          <w:szCs w:val="28"/>
          <w:rtl/>
        </w:rPr>
        <w:t xml:space="preserve">و نیز مثل اینکه کسی بگوید با من مواسات کن، چون از نیازمندی خود گزارش دهد، و در افعال اعضا و جوارح نیز استعمال شوند، چنانچه گویند: «صدق فی القتال»،(در مبارزه و کشتار راست گفت). این جمله را وقتی گویند که حق کشتار را ادا کند، یا وقتی می‌گویند: «صدق فی الایمان»،(در ایمان راست گفت) که به مقتضای ایمان رفتار کند. پس صادق کامل آن است که زبانش با دل و کردارش با گفتار خود تطبیق کند و به همین جهت به معصوم علیه السلام صدّیق گویند. و در اینجا احتمال دارد کلمه «صدق» همه این معانی را شامل شود.</w:t>
      </w:r>
    </w:p>
    <w:p>
      <w:pPr>
        <w:pStyle w:val="BookText"/>
      </w:pPr>
      <w:r>
        <w:rPr>
          <w:rFonts w:ascii="IRNazanin" w:hAnsi="IRNazanin" w:eastAsia="IRNazanin" w:cs="IRNazanin"/>
          <w:lang w:bidi="fa-IR"/>
          <w:color w:val="111111"/>
          <w:sz w:val="28"/>
          <w:szCs w:val="28"/>
          <w:rtl/>
        </w:rPr>
        <w:t xml:space="preserve">«و شنآن الفاسقین»: «شنآن» به حرکت نون و سکون آن، به معنی بغض و دشمنی است، و دشمنی با فاسقان کمترین مرتبه نهی از منکر است. و به قولی دشمنی با فاسقان، مقتضای ایمان است و در هر حال واجب است و جزو نهی از منکر نیست.</w:t>
      </w:r>
    </w:p>
    <w:p>
      <w:pPr>
        <w:pStyle w:val="BookText"/>
      </w:pPr>
      <w:r>
        <w:rPr>
          <w:rFonts w:ascii="IRNazanin" w:hAnsi="IRNazanin" w:eastAsia="IRNazanin" w:cs="IRNazanin"/>
          <w:lang w:bidi="fa-IR"/>
          <w:color w:val="111111"/>
          <w:sz w:val="28"/>
          <w:szCs w:val="28"/>
          <w:rtl/>
        </w:rPr>
        <w:t xml:space="preserve">«شدّ ظهر المؤمن»: و در نهج البلاغه «ظهور المؤمنین»است و «شدّ الظهر» کنایه از تقویت است، همچنان که «قصم الظهر» (شکستن پشت) کنایه از تضعیف است، و امر به معروف باعث نیرومندی مؤمن است، زیرا مؤمن تصمیم ترویج از دین و ایمان را دارد، ولی چه بسا که نتواند.</w:t>
      </w:r>
    </w:p>
    <w:p>
      <w:pPr>
        <w:pStyle w:val="BookText"/>
      </w:pPr>
      <w:r>
        <w:rPr>
          <w:rFonts w:ascii="IRNazanin" w:hAnsi="IRNazanin" w:eastAsia="IRNazanin" w:cs="IRNazanin"/>
          <w:lang w:bidi="fa-IR"/>
          <w:color w:val="111111"/>
          <w:sz w:val="28"/>
          <w:szCs w:val="28"/>
          <w:rtl/>
        </w:rPr>
        <w:t xml:space="preserve">«ارغم انف المنافق»: «ارغام الانف» (به خاک مالیدن بینی) کنایه از خوار ساختن است، و اصل آن چسباندن بینی به خاک است و مورد استعمالش جایی است که کسی را به زور به کاری وادارند. و منکر، خواسته منافقان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الفساق الذين هم صنف منهم حقيقة و النهي عن المنكر يرغم أنوفهم.</w:t>
      </w:r>
    </w:p>
    <w:p>
      <w:pPr>
        <w:pStyle w:val="BookText"/>
      </w:pPr>
      <w:r>
        <w:rPr>
          <w:rFonts w:ascii="Amiri" w:hAnsi="Amiri" w:eastAsia="Amiri" w:cs="Amiri"/>
          <w:lang w:bidi="ar-SA"/>
          <w:color w:val="111111"/>
          <w:sz w:val="28"/>
          <w:szCs w:val="28"/>
          <w:rtl/>
        </w:rPr>
        <w:t xml:space="preserve">و من صدق في المواطن قضي الذي عليه و في سائر الكتب سوي الخصال قضي ما عليه أي من الأمر بالمعروف و النهي عن المنكر إذا لم يقدر علي أكثر من ذلك أو من جميع التكاليف فإن الصدق في الإيمان و العقائد يقتضي العمل بجميع التكاليف فعلا و تركا أو لأنه يأتي بها لئلا يكون كاذبا إذا سئل عنها و من شنئ الفاسقين المضبوط في النهج بكسر النون.</w:t>
      </w:r>
    </w:p>
    <w:p>
      <w:pPr>
        <w:pStyle w:val="BookText"/>
      </w:pPr>
      <w:r>
        <w:rPr>
          <w:rFonts w:ascii="Amiri" w:hAnsi="Amiri" w:eastAsia="Amiri" w:cs="Amiri"/>
          <w:lang w:bidi="ar-SA"/>
          <w:color w:val="111111"/>
          <w:sz w:val="28"/>
          <w:szCs w:val="28"/>
          <w:rtl/>
        </w:rPr>
        <w:t xml:space="preserve">و لنتمم كلام المحقق البحراني‌</w:t>
      </w:r>
      <w:r>
        <w:rPr>
          <w:rStyle w:val="FootnoteReference"/>
        </w:rPr>
        <w:footnoteReference w:id="1930"/>
      </w:r>
      <w:r>
        <w:rPr>
          <w:rFonts w:ascii="Amiri" w:hAnsi="Amiri" w:eastAsia="Amiri" w:cs="Amiri"/>
          <w:lang w:bidi="ar-SA"/>
          <w:color w:val="111111"/>
          <w:sz w:val="28"/>
          <w:szCs w:val="28"/>
          <w:rtl/>
        </w:rPr>
        <w:t xml:space="preserve">و إن لم يكن فيه كثير فائدة بعد ما ذكرنا قال بعد ما مر و أما شعب هذه الدعائم فاعلم أنه جعل لكل دعامة منها أربع شعب من الفضائل تتشعب منها و تتفرع عليها فهي كالفروع لها و الأغصان أما شعب الصبر الذي هو عبارة عن ملكة العفة فأحدها الشوق إلي الجنة و محبة الخيرات الباقية الثاني الشفق و هو الخوف من النار و ما يؤدي إليها الثالث الزهد في الدنيا و هو الإعراض بالقلب عن متاعها و طيباتها الرابع ترقب الموت و هذه الأربع فضائل منبعثة عن ملكة العفة لأن كلا منها يستلزمها.</w:t>
      </w:r>
    </w:p>
    <w:p>
      <w:pPr>
        <w:pStyle w:val="BookText"/>
      </w:pPr>
      <w:r>
        <w:rPr>
          <w:rFonts w:ascii="Amiri" w:hAnsi="Amiri" w:eastAsia="Amiri" w:cs="Amiri"/>
          <w:lang w:bidi="ar-SA"/>
          <w:color w:val="111111"/>
          <w:sz w:val="28"/>
          <w:szCs w:val="28"/>
          <w:rtl/>
        </w:rPr>
        <w:t xml:space="preserve">و أما شعب اليقين فأحدها تبصرة الفطنة و إعمالها الثاني تأول الحكمة و هو تفسيرها الثالث موعظة العبرة الرابع أن يلحظ سنة الأولين حتي يصير كأنه فيهم و هذه الأربع هي فضائل تحت الحكمة كالفروع لها و بعضها كالفرع للبعض.</w:t>
      </w:r>
    </w:p>
    <w:p>
      <w:pPr>
        <w:pStyle w:val="BookText"/>
      </w:pPr>
      <w:r>
        <w:rPr>
          <w:rFonts w:ascii="Amiri" w:hAnsi="Amiri" w:eastAsia="Amiri" w:cs="Amiri"/>
          <w:lang w:bidi="ar-SA"/>
          <w:color w:val="111111"/>
          <w:sz w:val="28"/>
          <w:szCs w:val="28"/>
          <w:rtl/>
        </w:rPr>
        <w:t xml:space="preserve">و أما شعب العدل فأحدها غوص الفهم أي الفهم الغائص فأضاف الصفة إلي الموصوف و قدمها للاهتمام بها و رسم هذه الفضيلة أنها قوة إدراك المعني المشار إليه بلفظ أو كناية أو إشارة و نحوها الثاني غور العلم و أقصاه و هو العلم بالشي‌ء كما هو تحقيقه و كنهه الثالث نور الحكم أي تكون الأحكام الصادرة عنه نيرة واضحة لا لبس فيها و لا شبهة الرابع ملكة الحلم و عبر عنها بالرسوخ لأن شأن الملكة ذلك و الحلم هو الإمساك عن المبادرة إلي قضاء وطر الغضب فيمن يجني عليه</w:t>
      </w:r>
    </w:p>
    <w:p>
      <w:pPr>
        <w:pStyle w:val="BookText"/>
      </w:pPr>
      <w:r>
        <w:rPr>
          <w:rFonts w:ascii="IRNazanin" w:hAnsi="IRNazanin" w:eastAsia="IRNazanin" w:cs="IRNazanin"/>
          <w:lang w:bidi="fa-IR"/>
          <w:color w:val="111111"/>
          <w:sz w:val="28"/>
          <w:szCs w:val="28"/>
          <w:rtl/>
        </w:rPr>
        <w:t xml:space="preserve">و بزهکاران است که اینها نیز دسته‌ای از منافقان هستند، و نهی از منکر بینی آنها را به خاک می‌مالد.</w:t>
      </w:r>
    </w:p>
    <w:p>
      <w:pPr>
        <w:pStyle w:val="BookText"/>
      </w:pPr>
      <w:r>
        <w:rPr>
          <w:rFonts w:ascii="IRNazanin" w:hAnsi="IRNazanin" w:eastAsia="IRNazanin" w:cs="IRNazanin"/>
          <w:lang w:bidi="fa-IR"/>
          <w:color w:val="111111"/>
          <w:sz w:val="28"/>
          <w:szCs w:val="28"/>
          <w:rtl/>
        </w:rPr>
        <w:t xml:space="preserve">«و من صدق فی المواطن قضی الّذی علیه»:در دیگر کتاب‌ها غیر از خصال، «قضی ما علیه» آمدهکه عبارت است از امر به معروف و نهی از منکر، اگر توانایی بیشتر از آن را نداشته باشد، یا عبارت است از همه تکالیف و وظایف، زیرا راستی در ایمان و عقاید، مقتضی عمل کردن به همه تکالیف است، یا اینکه همه تکالیف را انجام‌می‌دهد که وقتی آنها را از او می‌پرسند، دروغگو نباشد.</w:t>
      </w:r>
    </w:p>
    <w:p>
      <w:pPr>
        <w:pStyle w:val="BookText"/>
      </w:pPr>
      <w:r>
        <w:rPr>
          <w:rFonts w:ascii="IRNazanin" w:hAnsi="IRNazanin" w:eastAsia="IRNazanin" w:cs="IRNazanin"/>
          <w:lang w:bidi="fa-IR"/>
          <w:color w:val="111111"/>
          <w:sz w:val="28"/>
          <w:szCs w:val="28"/>
          <w:rtl/>
        </w:rPr>
        <w:t xml:space="preserve">«و من شنأ الفاسقین»: آنچه در نهج البلاغه ضبط شده، «شنأ» به کسر نون است .</w:t>
      </w:r>
    </w:p>
    <w:p>
      <w:pPr>
        <w:pStyle w:val="BookText"/>
      </w:pPr>
      <w:r>
        <w:rPr>
          <w:rFonts w:ascii="IRNazanin" w:hAnsi="IRNazanin" w:eastAsia="IRNazanin" w:cs="IRNazanin"/>
          <w:lang w:bidi="fa-IR"/>
          <w:color w:val="111111"/>
          <w:sz w:val="28"/>
          <w:szCs w:val="28"/>
          <w:rtl/>
        </w:rPr>
        <w:t xml:space="preserve">دنباله گفتار محقق بحرانی را اگرچه پس از آنچه ذکر کردیم دیگرفایده زیادی ندارد، ولی ادامه می‌دهیم.می‌گوید:</w:t>
      </w:r>
      <w:r>
        <w:rPr>
          <w:rStyle w:val="FootnoteReference"/>
        </w:rPr>
        <w:footnoteReference w:id="1931"/>
      </w:r>
      <w:r>
        <w:rPr>
          <w:rFonts w:ascii="IRNazanin" w:hAnsi="IRNazanin" w:eastAsia="IRNazanin" w:cs="IRNazanin"/>
          <w:lang w:bidi="fa-IR"/>
          <w:color w:val="111111"/>
          <w:sz w:val="28"/>
          <w:szCs w:val="28"/>
          <w:rtl/>
        </w:rPr>
        <w:t xml:space="preserve">و امّا شعبه‌های این پایه‌ها. پس بدان که هر پایه‌ای از آن، چهار شعبه از فضیلت دارد که از آن منشعب می‌شود، و متفرع بر آن و چون شاخه‌ای است برای آن. اما شعبه‌های صبر که عبارت است از ملکه عفّت، یکی شوق به بهشت و دوستی و علاقه به کارهای خیر پاینده است؛ دوّم نگرانی و ترس از دوزخ و آنچه باعث آن شود؛ سوّم زهد در دنیا، یعنی در دل از متاع و خوشی‌های دنیا روگرداندن؛ و چهارم انتظار مرگ. و این چهار فضیلت، برانگیخته و متراوش از عفت‌اند، زیرا هر کدام از اینها بدون آن صورت نگیرند.</w:t>
      </w:r>
    </w:p>
    <w:p>
      <w:pPr>
        <w:pStyle w:val="BookText"/>
      </w:pPr>
      <w:r>
        <w:rPr>
          <w:rFonts w:ascii="IRNazanin" w:hAnsi="IRNazanin" w:eastAsia="IRNazanin" w:cs="IRNazanin"/>
          <w:lang w:bidi="fa-IR"/>
          <w:color w:val="111111"/>
          <w:sz w:val="28"/>
          <w:szCs w:val="28"/>
          <w:rtl/>
        </w:rPr>
        <w:t xml:space="preserve">و اما شعبه‌های یقین، یکی بینایی هوش و به کار بردن آن است؛ دوّم تأوّل حکمت و تفسیر آن است؛ سوّم پندگیری از عبرت؛ و چهارم ملاحظه روش پیشینیان تا آنجا که گویا جزو آنها و با آنها بوده. و این چهار تا از فضائلی هستند که درون حکمتند و چون شاخه‌ها و از متفرعات آنند، و برخی نیز متفرع بر بعضی دیگرند.</w:t>
      </w:r>
    </w:p>
    <w:p>
      <w:pPr>
        <w:pStyle w:val="BookText"/>
      </w:pPr>
      <w:r>
        <w:rPr>
          <w:rFonts w:ascii="IRNazanin" w:hAnsi="IRNazanin" w:eastAsia="IRNazanin" w:cs="IRNazanin"/>
          <w:lang w:bidi="fa-IR"/>
          <w:color w:val="111111"/>
          <w:sz w:val="28"/>
          <w:szCs w:val="28"/>
          <w:rtl/>
        </w:rPr>
        <w:t xml:space="preserve">و اما شعبه‌های عدل، یکی فهم ژرف است، که بنابراین از باب اضافه صفت به سوی موصوف است، و این یک را بر دیگر شعبه‌ها مقدم داشت به جهت اهمیت زیادتر آن، و آن عبارت است از نیروی درک و فهم معنی؛ دوّم دانستن کنه و حقیقت هر چیز؛ سوّم روشنایی حکم، یعنی داوری‌هایش روشن و آشکار باشد، به طوری که شبهه و اشتباهی در آن راه نیابد؛ چهارم ملکه حلم و بردباری، که از آن به رسوخ تعبیر فرموده، زیرا هر ملکه‌ای باید در نهاد انسان رسوخ و نفوذ یابد، و حلم همان خودداری از شتاب در انجام خواسته خشم است، در موردکسی که در حق او جنایت کرده است.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جناية يصل مكروهها إليه.</w:t>
      </w:r>
    </w:p>
    <w:p>
      <w:pPr>
        <w:pStyle w:val="BookText"/>
      </w:pPr>
      <w:r>
        <w:rPr>
          <w:rFonts w:ascii="Amiri" w:hAnsi="Amiri" w:eastAsia="Amiri" w:cs="Amiri"/>
          <w:lang w:bidi="ar-SA"/>
          <w:color w:val="111111"/>
          <w:sz w:val="28"/>
          <w:szCs w:val="28"/>
          <w:rtl/>
        </w:rPr>
        <w:t xml:space="preserve">و اعلم أن فضيلتي جودة الفهم و غور العلم و إن كانتا داخلتين تحت الحكمة و كذلك فضيلة الحلم داخلة تحت ملكة الشجاعة إلا أن العدل لما كان فضيلة موجودة في الأصول الثلاثة كانت في الحقيقة هي و فروعها شعبا للعدل بيانه أن الفضائل كلها ملكات متوسطة بين طرفي إفراط و تفريط و توسطها ذلك هو معني كونها عدلا فهي بأسرها شعب له و جزئيات تحته.</w:t>
      </w:r>
    </w:p>
    <w:p>
      <w:pPr>
        <w:pStyle w:val="BookText"/>
      </w:pPr>
      <w:r>
        <w:rPr>
          <w:rFonts w:ascii="Amiri" w:hAnsi="Amiri" w:eastAsia="Amiri" w:cs="Amiri"/>
          <w:lang w:bidi="ar-SA"/>
          <w:color w:val="111111"/>
          <w:sz w:val="28"/>
          <w:szCs w:val="28"/>
          <w:rtl/>
        </w:rPr>
        <w:t xml:space="preserve">و أما شعب الشجاعة المعبر عنها بالجهاد فأحدها الأمر بالمعروف و الثاني النهي عن المنكر و الثالث الصدق في المواطن المكروهة و وجود الشجاعة في هذه الشعب الثلاث ظاهر و الرابع شنآن الفاسقين و ظاهر أن بغضهم مستلزم لعداوتهم في الله و ثوران القوة الغضبية في سبيله لجهادهم و هو مستلزم للشجاعة.</w:t>
      </w:r>
    </w:p>
    <w:p>
      <w:pPr>
        <w:pStyle w:val="BookText"/>
      </w:pPr>
      <w:r>
        <w:rPr>
          <w:rFonts w:ascii="Amiri" w:hAnsi="Amiri" w:eastAsia="Amiri" w:cs="Amiri"/>
          <w:lang w:bidi="ar-SA"/>
          <w:color w:val="111111"/>
          <w:sz w:val="28"/>
          <w:szCs w:val="28"/>
          <w:rtl/>
        </w:rPr>
        <w:t xml:space="preserve">و أما ثمرات هذه الفضائل فأشار إليها للترغيب في مثمراتها فثمرات شعب العفة أربع أحدها ثمرة الشوق إلي الجنة و هو السلو عن الشهوات و ظاهر كونه ثمرة له إذ السالك إلي الله ما لم يشتق إلي ما وعد المتقون لم يكن له صارف عن الشهوات الحاضرة مع توفر الدواعي إليها فلم يسل عنها الثانية ثمرة الخوف من النار و هو اجتناب المحرمات الثالثة ثمرة الزهد و هي الاستهانة بالمصيبات لأن غالبها و عامها إنما يلحق بسبب فقد المحبوب من الأمور الدنيوية فمن أعرض عنها بقلبه كانت المصيبة بها هينة عنده الرابعة ثمرة ترقب الموت و هي المسارعة في الخيرات و العمل له و لما بعده و أما ثمرات اليقين فإن بعض شعبه ثمرة لبعض فإن تبين الحكمة و تعلمها ثمرات لإعمال الفطنة و الفكرة و معرفة العبر و مواقع الاعتبار بالماضين و الاستدلال بذلك علي صانع حكيم ثمرة لتبين وجوه الحكمة و كيفية الاعتبار.</w:t>
      </w:r>
    </w:p>
    <w:p>
      <w:pPr>
        <w:pStyle w:val="BookText"/>
      </w:pPr>
      <w:r>
        <w:rPr>
          <w:rFonts w:ascii="Amiri" w:hAnsi="Amiri" w:eastAsia="Amiri" w:cs="Amiri"/>
          <w:lang w:bidi="ar-SA"/>
          <w:color w:val="111111"/>
          <w:sz w:val="28"/>
          <w:szCs w:val="28"/>
          <w:rtl/>
        </w:rPr>
        <w:t xml:space="preserve">و أما ثمرات العدل فبعضها كذلك أيضا و ذلك أن جودة الفهم و غوصه مستلزم للوقوف علي غور العلم و غامضه و الوقوف علي غامض العلم مستلزم للوقوف علي شرائع الحكم العادل و الصدور عنها بين الخلق من القضاء الحق و أما ثمرة الحلم</w:t>
      </w:r>
    </w:p>
    <w:p>
      <w:pPr>
        <w:pStyle w:val="BookText"/>
      </w:pPr>
      <w:r>
        <w:rPr>
          <w:rFonts w:ascii="IRNazanin" w:hAnsi="IRNazanin" w:eastAsia="IRNazanin" w:cs="IRNazanin"/>
          <w:lang w:bidi="fa-IR"/>
          <w:color w:val="111111"/>
          <w:sz w:val="28"/>
          <w:szCs w:val="28"/>
          <w:rtl/>
        </w:rPr>
        <w:t xml:space="preserve">و بدان که خوش‌فهمی و دانش عمیق، اگر چه جزو حکمت‌اند و همچنین حلم جزو ملکه شجاعت است، ولی چون عدالت فضیلتی است که در هر سه اصل و پایه دیگر موجود است، بنابراین همه آن پایه‌ها با شعبه‌هایشان، از فروع و شاخه‌های عدلند. بدین معنی که چون تمام ملکات فاضله حدّ وسط بین افراط و تفریط است، و معنای عدل هم در حد وسط بودن است، پس تمام آنها شعبه عدل و از جزئیات آنند.</w:t>
      </w:r>
    </w:p>
    <w:p>
      <w:pPr>
        <w:pStyle w:val="BookText"/>
      </w:pPr>
      <w:r>
        <w:rPr>
          <w:rFonts w:ascii="IRNazanin" w:hAnsi="IRNazanin" w:eastAsia="IRNazanin" w:cs="IRNazanin"/>
          <w:lang w:bidi="fa-IR"/>
          <w:color w:val="111111"/>
          <w:sz w:val="28"/>
          <w:szCs w:val="28"/>
          <w:rtl/>
        </w:rPr>
        <w:t xml:space="preserve">و اما شاخه‌های شجاعت که از آن به جهاد تعبیر می‌شود، یکی از آنها امر به معروف؛ دوّمی نهی از منکر؛ سوّمی راستی در موارد ناملایم، که شجاعت در این سه روشن است؛ و چهارمی دشمنی با فاسقان است. و روشن است که لازمه بغض آنها، دشمنی با آنها برای خدا و جوشش نیروی خشم در راه مبارزه با آنها است، و این مستلزم دلیری و شجاعت است.</w:t>
      </w:r>
    </w:p>
    <w:p>
      <w:pPr>
        <w:pStyle w:val="BookText"/>
      </w:pPr>
      <w:r>
        <w:rPr>
          <w:rFonts w:ascii="IRNazanin" w:hAnsi="IRNazanin" w:eastAsia="IRNazanin" w:cs="IRNazanin"/>
          <w:lang w:bidi="fa-IR"/>
          <w:color w:val="111111"/>
          <w:sz w:val="28"/>
          <w:szCs w:val="28"/>
          <w:rtl/>
        </w:rPr>
        <w:t xml:space="preserve">و اما نتیجه و بهره‌های این فضائل، برای تشویق به پیاده ساختن خود آن فضائل در وجود انسان،حضرت بدانها نیز اشاره فرمود.</w:t>
      </w:r>
    </w:p>
    <w:p>
      <w:pPr>
        <w:pStyle w:val="BookText"/>
      </w:pPr>
      <w:r>
        <w:rPr>
          <w:rFonts w:ascii="IRNazanin" w:hAnsi="IRNazanin" w:eastAsia="IRNazanin" w:cs="IRNazanin"/>
          <w:lang w:bidi="fa-IR"/>
          <w:color w:val="111111"/>
          <w:sz w:val="28"/>
          <w:szCs w:val="28"/>
          <w:rtl/>
        </w:rPr>
        <w:t xml:space="preserve">بهره‌های شعب چهارگانه عفت نیز چهار است: اوّل بهره شوق به بهشت، و آن گذشت از شهوات است، و این روشن است که سالک به سوی خدا تا شیفته نویدهای پرهیزکاران نباشد، از شهوتهای حاضر دنیا نگذرد، با اینکه شهوات دنیا موجباتش زیاد است؛ دوّم نتیجه ترس از دوزخ، که دوری از محرمات‌ست؛ سوّم بهره زهد که سبک شمردن مصیبت‌های دنیاست، زیرا بیشتر نگرانی‌ها و ناملایمات دنیایی، نتیجه از دست دادن اشیای محبوب و مورد علاقه است، و کسی که قلبا به متاع‌های دنیوی دل نبندد، از فقدان آنها نگرانی ندارد؛ چهارم بهره انتظار مرگ که پیشتازی در کارهای خیر و کار کردن برای مرگ و بعد از آن است.</w:t>
      </w:r>
    </w:p>
    <w:p>
      <w:pPr>
        <w:pStyle w:val="BookText"/>
      </w:pPr>
      <w:r>
        <w:rPr>
          <w:rFonts w:ascii="IRNazanin" w:hAnsi="IRNazanin" w:eastAsia="IRNazanin" w:cs="IRNazanin"/>
          <w:lang w:bidi="fa-IR"/>
          <w:color w:val="111111"/>
          <w:sz w:val="28"/>
          <w:szCs w:val="28"/>
          <w:rtl/>
        </w:rPr>
        <w:t xml:space="preserve">اما بهره‌های یقین، برخی از شعبه‌های آن نتیجه برخی دیگر است، زیرا روشن بودن مؤلف:</w:t>
      </w:r>
    </w:p>
    <w:p>
      <w:pPr>
        <w:pStyle w:val="BookText"/>
      </w:pPr>
      <w:r>
        <w:rPr>
          <w:rFonts w:ascii="IRNazanin" w:hAnsi="IRNazanin" w:eastAsia="IRNazanin" w:cs="IRNazanin"/>
          <w:lang w:bidi="fa-IR"/>
          <w:color w:val="111111"/>
          <w:sz w:val="28"/>
          <w:szCs w:val="28"/>
          <w:rtl/>
        </w:rPr>
        <w:t xml:space="preserve">حکمت و آموختن آن، از بهره‌های به کار زدن هوش و اندیشه‌اند، و شناخت عبرت و مواردی که باید از گذشته‌ها پند گرفت، و استدلال بدان بر وجود صانع حکیم، بهره و نتیجه روشن شدن وجوه حکمت، و چگونگی پندگیری است.</w:t>
      </w:r>
    </w:p>
    <w:p>
      <w:pPr>
        <w:pStyle w:val="BookText"/>
      </w:pPr>
      <w:r>
        <w:rPr>
          <w:rFonts w:ascii="IRNazanin" w:hAnsi="IRNazanin" w:eastAsia="IRNazanin" w:cs="IRNazanin"/>
          <w:lang w:bidi="fa-IR"/>
          <w:color w:val="111111"/>
          <w:sz w:val="28"/>
          <w:szCs w:val="28"/>
          <w:rtl/>
        </w:rPr>
        <w:t xml:space="preserve">و بهره‌ها و فواید عدل نیز چنین هستند، زیرا خوش‌فهمی و عمق آن، مستلزم با خبر بودن از ژرفای دانش و مشکلات آنست، و با خبر بودن از مشکلات دانش مستلزم آگهی بر قوانین داوری و قضاوت بر حق است .</w:t>
      </w:r>
    </w:p>
    <w:p>
      <w:pPr>
        <w:pStyle w:val="BookText"/>
      </w:pPr>
      <w:r>
        <w:rPr>
          <w:rFonts w:ascii="IRNazanin" w:hAnsi="IRNazanin" w:eastAsia="IRNazanin" w:cs="IRNazanin"/>
          <w:lang w:bidi="fa-IR"/>
          <w:color w:val="111111"/>
          <w:sz w:val="28"/>
          <w:szCs w:val="28"/>
          <w:rtl/>
        </w:rPr>
        <w:t xml:space="preserve">و امّا بهره و نتیجه حلم آن است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7" w:name="pg13490_133035"/>
    <w:bookmarkEnd w:id="267"/>
    <w:p>
      <w:pPr>
        <w:pStyle w:val="BookText"/>
      </w:pPr>
      <w:r>
        <w:rPr>
          <w:rFonts w:ascii="Amiri" w:hAnsi="Amiri" w:eastAsia="Amiri" w:cs="Amiri"/>
          <w:lang w:bidi="ar-SA"/>
          <w:color w:val="111111"/>
          <w:sz w:val="28"/>
          <w:szCs w:val="28"/>
          <w:rtl/>
        </w:rPr>
        <w:t xml:space="preserve">فعدم وقوع الحليم في طرف التفريط و التقصير عن هذه الفضيلة و هي رذيلة الجبن و أن يعيش في الناس محمودا بفضيلته و أما ثمرات الجهاد فأحدها ثمرة الأمر بالمعروف و هو شد ظهور المؤمنين و معاونتهم علي إقامة الفضيلة الثانية ثمرة النهي عن المنكر و هي إرغام أنوف المنافقين و إذلالهم بالقهر عن ارتكاب المنكرات و إظهار الرذيلة الثالثة ثمرة الصدق في المواطن المكروهة و هي قضاء الواجب من أمر الله تعالي في دفع أعدائه و الذب عن الحريم و الرابعة ثمرة بغض الفاسقين و الغضب لله و هي غضب الله لمن أبغضهم و إرضاؤه يوم القيامة في دار كرامته.</w:t>
      </w:r>
    </w:p>
    <w:p>
      <w:pPr>
        <w:pStyle w:val="BookText"/>
      </w:pPr>
      <w:r>
        <w:rPr>
          <w:rFonts w:ascii="Amiri" w:hAnsi="Amiri" w:eastAsia="Amiri" w:cs="Amiri"/>
          <w:lang w:bidi="ar-SA"/>
          <w:color w:val="111111"/>
          <w:sz w:val="28"/>
          <w:szCs w:val="28"/>
          <w:rtl/>
        </w:rPr>
        <w:t xml:space="preserve">و أقول فرق الكليني قدس الله روحه الخبر علي أربعة أبواب فجمعنا ما أورده في بابي الإسلام و الإيمان هنا و سنورد ما أورده في بابي الكفر و النفاق في بابيهما مع شرح تتمة ما أورده السيد و صاحب التحف و غيرهما إن شاء الله تعالي.</w:t>
      </w:r>
    </w:p>
    <w:p>
      <w:pPr>
        <w:pStyle w:val="Heading5"/>
      </w:pPr>
      <w:bookmarkStart w:id="1691" w:name="_Toc1408"/>
      <w:r>
        <w:t>«20»</w:t>
      </w:r>
      <w:bookmarkEnd w:id="1691"/>
    </w:p>
    <w:p>
      <w:pPr>
        <w:pStyle w:val="BookText"/>
      </w:pPr>
      <w:r>
        <w:rPr>
          <w:rFonts w:ascii="Amiri" w:hAnsi="Amiri" w:eastAsia="Amiri" w:cs="Amiri"/>
          <w:lang w:bidi="ar-SA"/>
          <w:color w:val="111111"/>
          <w:sz w:val="28"/>
          <w:szCs w:val="28"/>
          <w:rtl/>
        </w:rPr>
        <w:t xml:space="preserve">نهج، [نهج البلاغة]: قَالَ أَمِيرُ الْمُؤْمِنِينَ عليه السلام فِي خُطْبَةٍ إِنَّ اللَّهَ تَعَالَي خَصَّكُمْ بِالْإِسْلَامِ وَ اسْتَخْلَصَكُمْ لَهُ وَ ذَلِكَ لِأَنَّهُ اسْمُ سَلَامَةٍ وَ جِمَاعُ كَرَامَةٍ اصْطَفَي اللَّهُ تَعَالَي مَنْهَجَهُ وَ بَيَّنَ حُجَجَهُ مِنْ ظَاهِرِ عِلْمٍ وَ بَاطِنِ حُكْمٍ لَا تَفْنَي غَرَائِبُهُ وَ لَا تَنْقَضِي عَجَائِبُهُ مَرَابِيعُ النِّعَمِ وَ مَصَابِيحُ الظُّلَمِ لَا تُفْتَحُ الْخَيْرَاتُ إِلَّا بِمَفَاتِحِهِ وَ لَا تُكْشَفُ الظُّلُمَاتُ إِلَّا بِمَصَابِحِهِ قَدْ أَحْمَي حِمَاهُ وَ أَرْعَي مَرْعَاهُ فِيهِ شِفَاءُ الْمُشْتَفِي وَ كِفَايَةُ الْمُكْتَفِي‌</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Heading5"/>
      </w:pPr>
      <w:bookmarkStart w:id="1692" w:name="_Toc1409"/>
      <w:r>
        <w:t>بيان</w:t>
      </w:r>
      <w:bookmarkEnd w:id="1692"/>
    </w:p>
    <w:p>
      <w:pPr>
        <w:pStyle w:val="BookText"/>
      </w:pPr>
      <w:r>
        <w:rPr>
          <w:rFonts w:ascii="Amiri" w:hAnsi="Amiri" w:eastAsia="Amiri" w:cs="Amiri"/>
          <w:lang w:bidi="ar-SA"/>
          <w:color w:val="111111"/>
          <w:sz w:val="28"/>
          <w:szCs w:val="28"/>
          <w:rtl/>
        </w:rPr>
        <w:t xml:space="preserve">ظاهره أن الإسلام مشتق من السلامة أي من آفات الدنيا و مهالك الآخرة إذا أدي حقه فليس بمعني الانقياد و الدخول في السلم و جماع الشي‌ء ككتاب جمعه و في الحديث الخمر جماع الإثم أي مظنته و مجمعه و المنهج و المنهاج الطريق الواضح و حججه الأدلة علي صحته و كلمة من للتفسير و تفصيل الحجج و ظاهر العلم الأحكام الواضحة المبينة للناس من محكمات القرآن و ما اتضح من السنة و باطن الحكم الأحكام المخزونة عند أهلها كتأويل المتشابهات و أسرار الشريعة و قيل يعني بظاهر علم و باطن حكم القرآن أ لا تراه كيف</w:t>
      </w:r>
    </w:p>
    <w:p>
      <w:pPr>
        <w:pStyle w:val="BookText"/>
      </w:pPr>
      <w:r>
        <w:rPr>
          <w:rFonts w:ascii="IRNazanin" w:hAnsi="IRNazanin" w:eastAsia="IRNazanin" w:cs="IRNazanin"/>
          <w:lang w:bidi="fa-IR"/>
          <w:color w:val="111111"/>
          <w:sz w:val="28"/>
          <w:szCs w:val="28"/>
          <w:rtl/>
        </w:rPr>
        <w:t xml:space="preserve">که انسان بردبار، حد وسط را رعایت می‌کند، گرفتار جبن و ترس نمی‌شود و در اجتماع، مورد علاقه و پسند مردم است.</w:t>
      </w:r>
    </w:p>
    <w:p>
      <w:pPr>
        <w:pStyle w:val="BookText"/>
      </w:pPr>
      <w:r>
        <w:rPr>
          <w:rFonts w:ascii="IRNazanin" w:hAnsi="IRNazanin" w:eastAsia="IRNazanin" w:cs="IRNazanin"/>
          <w:lang w:bidi="fa-IR"/>
          <w:color w:val="111111"/>
          <w:sz w:val="28"/>
          <w:szCs w:val="28"/>
          <w:rtl/>
        </w:rPr>
        <w:t xml:space="preserve">و امّا بهره‌های جهاد، یکی امر به معروف است که آن محکم ساختن پشت مؤمنین و یاری آنان در پایدار کردن فضیلت است؛ دوّم نهی از منکر، و آن به خاک مالیدن بینی منافقان و خوار ساختن آنان است، در اثر بازداشتن آنها از انجام کارهای زشت؛ سوّم، راستی در جبهه‌های نبرد که با طبع بشر ناسازگار است و هر انسانی از شرکت در آنها وحشت و کراهت دارد، ولی به خاطر خدا و انجام فرمان او ایستادگی می‌کند و دشمنان خدا را از حریم دینش دور می‌سازد؛ و چهارم، دشمنی با فاسقان و خشم برای خداست، که نتیجه‌اش نیز خشم خداوند با دشمنان آنها و خشنود ساختن خود آنها در روز قیامت است.</w:t>
      </w:r>
    </w:p>
    <w:p>
      <w:pPr>
        <w:pStyle w:val="BookText"/>
      </w:pPr>
      <w:r>
        <w:rPr>
          <w:rFonts w:ascii="IRNazanin" w:hAnsi="IRNazanin" w:eastAsia="IRNazanin" w:cs="IRNazanin"/>
          <w:lang w:bidi="fa-IR"/>
          <w:color w:val="111111"/>
          <w:sz w:val="28"/>
          <w:szCs w:val="28"/>
          <w:rtl/>
        </w:rPr>
        <w:t xml:space="preserve">مرحوم کلینی، قدس اللَّه روحه، این روایت شریف را چهار قطعه کرده و در چهار باب ذکر فرموده. آنچه را که در دو باب ایمان و اسلام آورده، ما در اینجا گرد آوردیم، و آنچه را که در دو باب کفر و نفاق آورده نیز در جای خود، با بیاناتی که دیگران در شرح آن گفته‌اند، بیان می‌کنیم .</w:t>
      </w:r>
    </w:p>
    <w:p>
      <w:pPr>
        <w:pStyle w:val="Heading5"/>
      </w:pPr>
      <w:bookmarkStart w:id="1693" w:name="_Toc1410"/>
      <w:r>
        <w:t>روایت 20</w:t>
      </w:r>
      <w:bookmarkEnd w:id="1693"/>
    </w:p>
    <w:p>
      <w:pPr>
        <w:pStyle w:val="BookText"/>
      </w:pPr>
      <w:r>
        <w:rPr>
          <w:rFonts w:ascii="IRNazanin" w:hAnsi="IRNazanin" w:eastAsia="IRNazanin" w:cs="IRNazanin"/>
          <w:lang w:bidi="fa-IR"/>
          <w:color w:val="111111"/>
          <w:sz w:val="28"/>
          <w:szCs w:val="28"/>
          <w:rtl/>
        </w:rPr>
        <w:t xml:space="preserve">حضرت امیرالمؤمنین علیه السلام در یکی از سخنرانی‌های خویش فرمود: «راستی خداوند متعال، شما را ویژه اسلام ساخت و برای آن خالص گرداند، چون اسلام نام سلامتی و همه خوبی‌هایی است که خداوند برنامه آن را برگزیده، و دلیل‌هایش را روشن ساخته، که برخی از آن دلیل‌ها دانش آشکار است و همگان می‌توانند از آن اطلاع یابند، و پاره‌ای از آنها حکمت پنهانی است که جز اهلش ندانند. غرایب آن نابود نشود و شگفتی‌هایش پایان نپذیرد؛ همچون باران‌های بهاری (پر ارزش و مایه روییدن شکوفه‌ها و بروز نعمت‌ها) و چراغ‌های تاریکی‌ها است؛ خوبی‌ها جز با کلیدهایش گشوده نشوند و تاریکی‌ها جز با چراغ‌هایش برطرف نگردند؛ (تجاوز از) مرزهای آن را (که عبارت است از محرّمات) منع فرموده و (بهره‌برداری از) چراگاه آن را (که عبارت است از مباحات) آزاد ساخته؛ در اوست درمان هر کس که درمان خواهد، و بس است هر کس را که کفایت جوید.»</w:t>
      </w:r>
      <w:r>
        <w:rPr>
          <w:rStyle w:val="FootnoteReference"/>
        </w:rPr>
        <w:footnoteReference w:id="1933"/>
      </w:r>
    </w:p>
    <w:p>
      <w:pPr>
        <w:pStyle w:val="Heading5"/>
      </w:pPr>
      <w:bookmarkStart w:id="1694" w:name="_Toc1411"/>
      <w:r>
        <w:t>توضیح</w:t>
      </w:r>
      <w:bookmarkEnd w:id="1694"/>
    </w:p>
    <w:p>
      <w:pPr>
        <w:pStyle w:val="BookText"/>
      </w:pPr>
      <w:r>
        <w:rPr>
          <w:rFonts w:ascii="IRNazanin" w:hAnsi="IRNazanin" w:eastAsia="IRNazanin" w:cs="IRNazanin"/>
          <w:lang w:bidi="fa-IR"/>
          <w:color w:val="111111"/>
          <w:sz w:val="28"/>
          <w:szCs w:val="28"/>
          <w:rtl/>
        </w:rPr>
        <w:t xml:space="preserve">ظاهر این فرمایش حضرت آن است که اسلام از سلامتی گرفته شده، یعنی هر کس حق آن را ادا کند، از آفت‌های دنیا و هلاکت آخرت سالم ماند. بنابراین اسلام به معنی انقیاد و اطاعت کامل نیست. و «جماع» بر وزن کتاب، گردآوری است و در حدیث می‌فرماید: «الخمر جماع الاثم»، (یعنی می و میخواری گردآوری همه گناهان است).«منهج» و «منهاج» راه روشن است و حجت‌های آن، همان دلیل‌های درستی آن است. و کلمه «من» برای تفسیر و شرح حجت‌هاست، و «ظاهر العلم» یعنی احکامی که از محکمات قرآن است و برای همه مردم روشن است. همچنین روایات و اخبار و باطن الحکم، یعنی احکامی که نزد اهلش مخفی است، همچون تأویل آیات متشابهه و اسرار نهفته شریعت، و به قولی مقصود از ظاهر علم و باطن حکم، قرآن است، زیرا جملاتی که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 بعده بصفات و نعوت لا يكون إلا للقرآن و لا ريب في اتحاد حجج الإسلام و القرآن و لا يبعد أن يكون القرآن في جملة كلام حذف السيد رضي الله عنه علي عادته في الالتقاط و الاختصار و في بعض النسخ عزائمه مكان غرائبه أي آياته المحكمة و براهينه العازمة أي القاطعة و عدم فناء العزائم أو الغرائب إما ثباتها و استقرارها علي طول المدة و تغير الأعصار أو كثرتها عند البحث و التفتيش عنها و عدم انقضاء العجائب هو أنه كلما تأمل فيه الإنسان استخرج لطائف معجبة و المرابيع أمطار أول الربيع تحيا بها الأرض و تنبت الكلاء و في بعض النسخ بمفاتيحه و بمصابيحه مع الياء و في بعضها بدونها.</w:t>
      </w:r>
    </w:p>
    <w:p>
      <w:pPr>
        <w:pStyle w:val="BookText"/>
      </w:pPr>
      <w:r>
        <w:rPr>
          <w:rFonts w:ascii="Amiri" w:hAnsi="Amiri" w:eastAsia="Amiri" w:cs="Amiri"/>
          <w:lang w:bidi="ar-SA"/>
          <w:color w:val="111111"/>
          <w:sz w:val="28"/>
          <w:szCs w:val="28"/>
          <w:rtl/>
        </w:rPr>
        <w:t xml:space="preserve">و حميت المكان من الناس كرميت أي منعته منهم و الحماية اسم منه و كلاء حمي كرضي أي محمي و أحميت المكان جعلته حمي لا يقرب منه و لا يجترئ عليه و الرعي بالكسر الكلاء و بالفتح المصدر و المرعي الرعي و المصدر و الموضع قيل أحمي حماه أي جعله الله عرضة لأن يحمي كما تقول أ قتلت الرجل أي جعلته عرضة لأن يقتل أي قد عرض الله حمي القرآن و محارمه لأن يجتنب و عرض مرعاه لأن يرعي أي مكن من الانتفاع بمواعظه و زواجره لأنه خاطبنا بلسان عربي مبين و لم يقنع ببيان ما لم يعلم إلا بالشرع حتي نبه في أكثره علي أدلة العقل.</w:t>
      </w:r>
    </w:p>
    <w:p>
      <w:pPr>
        <w:pStyle w:val="BookText"/>
      </w:pPr>
      <w:r>
        <w:rPr>
          <w:rFonts w:ascii="Amiri" w:hAnsi="Amiri" w:eastAsia="Amiri" w:cs="Amiri"/>
          <w:lang w:bidi="ar-SA"/>
          <w:color w:val="111111"/>
          <w:sz w:val="28"/>
          <w:szCs w:val="28"/>
          <w:rtl/>
        </w:rPr>
        <w:t xml:space="preserve">و قيل استعار لفظ الحمي لحفظه و تدبره و العمل بقوانينه و وجه الاستعارة أن بذلك يكون حفظ الشخص و حراسته أما في الدنيا فمن أيدي كثير من الظالمين لاحترامهم حملة القرآن و مفسريه و من يتعلق به و أما في الآخرة فلحمايته حفظته و متدبريه و العامل به من عذاب الله كما يحمي الحمي من يلوذ به و قيل أراد بحماه محارمه أي منع بنواهيه و زواجره أن يستباح محارمه.</w:t>
      </w:r>
    </w:p>
    <w:p>
      <w:pPr>
        <w:pStyle w:val="BookText"/>
      </w:pPr>
      <w:r>
        <w:rPr>
          <w:rFonts w:ascii="Amiri" w:hAnsi="Amiri" w:eastAsia="Amiri" w:cs="Amiri"/>
          <w:lang w:bidi="ar-SA"/>
          <w:color w:val="111111"/>
          <w:sz w:val="28"/>
          <w:szCs w:val="28"/>
          <w:rtl/>
        </w:rPr>
        <w:t xml:space="preserve">و أرعي مرعاه أي هيأه لأن يرعي و استعار لفظ المرعي للعلوم و الحكم و الآداب التي يشتمل عليها القرآن و وجه المشابهة أن هذه مراعي النفوس و غذاؤها الذي به يكون نشوها العقلي و تمامها الفعلي كما أن النبات و العشب غذاء للأبدان الحيوانية الذي يقوم بها وجودها.</w:t>
      </w:r>
    </w:p>
    <w:p>
      <w:pPr>
        <w:pStyle w:val="BookText"/>
      </w:pPr>
      <w:r>
        <w:rPr>
          <w:rFonts w:ascii="IRNazanin" w:hAnsi="IRNazanin" w:eastAsia="IRNazanin" w:cs="IRNazanin"/>
          <w:lang w:bidi="fa-IR"/>
          <w:color w:val="111111"/>
          <w:sz w:val="28"/>
          <w:szCs w:val="28"/>
          <w:rtl/>
        </w:rPr>
        <w:t xml:space="preserve">بعد از آن ذکر فرموده، همه از صفات قرآن است، و بدون تردید دلیل‌های قرآن و اسلام هم یکی است. و بعید نیست کلمه قرآن هم در ضمن گفتار حضرت بوده، ولی مرحوم سید رضی چون‌شیوه‌اش بر چیدن نخبه‌ها و کوتاه کردن سخن است، آن را حذف کرده باشد. و در پاره‌ای از نسخه‌ها به جای «غرائبه»، «عزائمه» نوشته شده، یعنی آیات محکم و برهان‌های برنده قاطع آن، و نابود نشدن غرائب یا عزائم یا به این است که در طول اعصار با دگرگونی زمان‌ها ثابت ماند و تغییر نپذیرد، و یا اینکه نابود نشدنش، به خاطر زیادی آنهاست هنگام بحث و بررسی آنها. و تمام نشدن شگفتی‌هایش بدان جهت است که هر قدر انسان در آن دقت کند، لطیفه‌های شگفت‌انگیز درآورد. «مرابیع» باران‌های اوّل بهار است که زمین را زنده و گیاهان را می‌رویاند، و در پاره‌ای از نسخه‌ها به جای «مفاتحه» و «مصابحه»، «مفاتیحه» و «مصابیحه» نوشته شده .</w:t>
      </w:r>
    </w:p>
    <w:p>
      <w:pPr>
        <w:pStyle w:val="BookText"/>
      </w:pPr>
      <w:r>
        <w:rPr>
          <w:rFonts w:ascii="IRNazanin" w:hAnsi="IRNazanin" w:eastAsia="IRNazanin" w:cs="IRNazanin"/>
          <w:lang w:bidi="fa-IR"/>
          <w:color w:val="111111"/>
          <w:sz w:val="28"/>
          <w:szCs w:val="28"/>
          <w:rtl/>
        </w:rPr>
        <w:t xml:space="preserve">«حمیت» بر وزن رمیت، یعنی بازداشتم، و «حمایه» اسم مصدر است و«احمیت المکان»، یعنی آن مکان را قرقگاه ساختم تا کسی نزدیکش نشود. و «رعی» به کسر راء، سبزه است و به فتح راء، مصدر است، و «مرعی» اسم مکان و مصدر است. و به قولی «احمی حماه» یعنی خداوند قرقگاه‌ها و محرمات قرآن را عرضه فرموده تا از آن دوری کنند، و آزادی‌ها و چراگاهش را نیز عرضه فرموده تا از پندها و اندرزهایش سود برند، چون به زبان عربی شیوا و روشن با ما گفتگو کرده و تنها به بیان احکام شرعی قناعت نکرده، بلکه در بیشتر آنها به دلیل‌های عقلی آگهی فرموده است.</w:t>
      </w:r>
    </w:p>
    <w:p>
      <w:pPr>
        <w:pStyle w:val="BookText"/>
      </w:pPr>
      <w:r>
        <w:rPr>
          <w:rFonts w:ascii="IRNazanin" w:hAnsi="IRNazanin" w:eastAsia="IRNazanin" w:cs="IRNazanin"/>
          <w:lang w:bidi="fa-IR"/>
          <w:color w:val="111111"/>
          <w:sz w:val="28"/>
          <w:szCs w:val="28"/>
          <w:rtl/>
        </w:rPr>
        <w:t xml:space="preserve">و به قولی کلمه «حمی» را استعاره آورده برای حفظ «قرآن» و تدبّر در آن و عمل به قوانین آن، چون حفظ قرآن، مایه سلامتی انسان است، اما در دنیا به وسیله قرآن، از چنگال بسیاری از ستمگران محفوظ است، زیرا آنها مفسّران و حاملان قرآن را احترام می‌کنند، و در آخرت، خود قرآن حافظان و اندیشمندانش را از عذاب خدا محفوظ می‌دارد، همچون غرقگاهی که پناهندگانش را حمایت می‌کند. و به قولی مقصود از این جمله آن است که با خطاب و عتاب خود، مردم را از مباح شمردن محرمات جلوگیری کرد.</w:t>
      </w:r>
    </w:p>
    <w:p>
      <w:pPr>
        <w:pStyle w:val="BookText"/>
      </w:pPr>
      <w:r>
        <w:rPr>
          <w:rFonts w:ascii="IRNazanin" w:hAnsi="IRNazanin" w:eastAsia="IRNazanin" w:cs="IRNazanin"/>
          <w:lang w:bidi="fa-IR"/>
          <w:color w:val="111111"/>
          <w:sz w:val="28"/>
          <w:szCs w:val="28"/>
          <w:rtl/>
        </w:rPr>
        <w:t xml:space="preserve">«و ارعی مرعاه»: یعنی آماده‌اش کرد تا در آن بچرند، و واژه «مرعی» را برای دانش‌ها و احکام و آدابی که قرآن دربرگرفته، استعاره آورده و اینها را بدان تشبیه فرموده، چون اینها چراگاه‌های روح و غذای جانند که مایه پرورش خردند، چنانچه گیاه و سبزه خوراک بدن و مایه بقا و پایداری آن است.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68" w:name="pg13490_133037"/>
    <w:bookmarkEnd w:id="268"/>
    <w:p>
      <w:pPr>
        <w:pStyle w:val="Heading5"/>
      </w:pPr>
      <w:bookmarkStart w:id="1695" w:name="_Toc1412"/>
      <w:r>
        <w:t>و أقول</w:t>
      </w:r>
      <w:bookmarkEnd w:id="1695"/>
    </w:p>
    <w:p>
      <w:pPr>
        <w:pStyle w:val="BookText"/>
      </w:pPr>
      <w:r>
        <w:rPr>
          <w:rFonts w:ascii="Amiri" w:hAnsi="Amiri" w:eastAsia="Amiri" w:cs="Amiri"/>
          <w:lang w:bidi="ar-SA"/>
          <w:color w:val="111111"/>
          <w:sz w:val="28"/>
          <w:szCs w:val="28"/>
          <w:rtl/>
        </w:rPr>
        <w:t xml:space="preserve">يحتمل أن يكون المراد به أنه جعل له حدودا و حرمات و نهي عن انتهاكها و ارتكاب نواهيه و تعدي حدوده و رخصا أباح للناس الانتفاع بها و التمتع منها و يمكن أن يقال أحمي حماه أي منع المغيرين من تغيير قواعده و أرعي مرعاه أي مكن المطيعين من طاعته و هي الغذاء الروحاني الذي به حياتهم الباقية في النشأة الآخرة و المشتفي طالب الشفاء كالمستشفي كما في بعض النسخ أي فيه شفاء من الأمراض المعنوية كالجهل و الضلال كما قال تعالي شِفاءٌ لِما فِي الصُّدُورِ</w:t>
      </w:r>
      <w:r>
        <w:rPr>
          <w:rStyle w:val="FootnoteReference"/>
        </w:rPr>
        <w:footnoteReference w:id="1934"/>
      </w:r>
      <w:r>
        <w:rPr>
          <w:rFonts w:ascii="Amiri" w:hAnsi="Amiri" w:eastAsia="Amiri" w:cs="Amiri"/>
          <w:lang w:bidi="ar-SA"/>
          <w:color w:val="111111"/>
          <w:sz w:val="28"/>
          <w:szCs w:val="28"/>
          <w:rtl/>
        </w:rPr>
        <w:t xml:space="preserve">أو منها و من الأمراض البدنية أيضا بالتعوذ و نحوه كما قال سبحانه وَ نُنَزِّلُ مِنَ الْقُرْآنِ ما هُوَ شِفاءٌ</w:t>
      </w:r>
      <w:r>
        <w:rPr>
          <w:rStyle w:val="FootnoteReference"/>
        </w:rPr>
        <w:footnoteReference w:id="1935"/>
      </w:r>
      <w:r>
        <w:rPr>
          <w:rFonts w:ascii="Amiri" w:hAnsi="Amiri" w:eastAsia="Amiri" w:cs="Amiri"/>
          <w:lang w:bidi="ar-SA"/>
          <w:color w:val="111111"/>
          <w:sz w:val="28"/>
          <w:szCs w:val="28"/>
          <w:rtl/>
        </w:rPr>
        <w:t xml:space="preserve">و الكفاية بالكسر ما به يحصل الاستغناء عن غيره و هذه الكفاية لأهله و من أخذ غوامضه منهم و رجع في تأويل المتشابهات و نحوه إليهم.</w:t>
      </w:r>
    </w:p>
    <w:p>
      <w:pPr>
        <w:pStyle w:val="Heading5"/>
      </w:pPr>
      <w:bookmarkStart w:id="1696" w:name="_Toc1413"/>
      <w:r>
        <w:t>«21»</w:t>
      </w:r>
      <w:bookmarkEnd w:id="1696"/>
    </w:p>
    <w:p>
      <w:pPr>
        <w:pStyle w:val="BookText"/>
      </w:pPr>
      <w:r>
        <w:rPr>
          <w:rFonts w:ascii="Amiri" w:hAnsi="Amiri" w:eastAsia="Amiri" w:cs="Amiri"/>
          <w:lang w:bidi="ar-SA"/>
          <w:color w:val="111111"/>
          <w:sz w:val="28"/>
          <w:szCs w:val="28"/>
          <w:rtl/>
        </w:rPr>
        <w:t xml:space="preserve">ل، [الخصال] عَنِ ابْنِ الْوَلِيدِ عَنْ سَعْدٍ عَنِ ابْنِ عِيسَي عَنِ الْقَاسِمِ بْنِ الْحَسَنِ بْنِ عَلِيِّ بْنِ يَقْطِينٍ عَنِ ابْنِ أَبِي نَجْرَانَ وَ جَعْفَرِ بْنِ سُلَيْمَانَ عَنْ عَلَاءِ بْنِ رَزِينٍ عَنْ أَبِي حَمْزَةَ الثُّمَالِيِّ قَالَ قَالَ أَبُو جَعْفَرٍ عليه السلام: بُنِيَ الْإِسْلَامُ عَلَي خَمْسٍ إِقَامِ الصَّلَاةِ وَ إِيتَاءِ الزَّكَاةِ وَ حِجِّ الْبَيْتِ وَ صَوْمِ شَهْرِ رَمَضَانَ وَ الْوَلَايَةِ لَنَا أَهْلَ الْبَيْتِ فَجُعِلَ فِي أَرْبَعٍ مِنْهَا رُخْصَةٌ وَ لَمْ يُجْعَلْ فِي الْوَلَايَةِ رُخْصَةٌ مَنْ لَمْ يَكُنْ لَهُ مَالٌ لَمْ تَكُنْ عَلَيْهِ الزَّكَاةُ وَ مَنْ لَمْ يَكُنْ عِنْدَهُ مَالٌ فَلَيْسَ عَلَيْهِ حَجٌّ وَ مَنْ كَانَ مَرِيضاً صَلَّي قَاعِداً وَ أَفْطَرَ شَهْرَ رَمَضَانَ وَ الْوَلَايَةُ صَحِيحاً كَانَ أَوْ مَرِيضاً وَ ذَا مَالٍ أَوْ لَا مَالَ لَهُ فَهِيَ لَازِمَةٌ</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Heading5"/>
      </w:pPr>
      <w:bookmarkStart w:id="1697" w:name="_Toc1414"/>
      <w:r>
        <w:t>«22»</w:t>
      </w:r>
      <w:bookmarkEnd w:id="1697"/>
    </w:p>
    <w:p>
      <w:pPr>
        <w:pStyle w:val="BookText"/>
      </w:pPr>
      <w:r>
        <w:rPr>
          <w:rFonts w:ascii="Amiri" w:hAnsi="Amiri" w:eastAsia="Amiri" w:cs="Amiri"/>
          <w:lang w:bidi="ar-SA"/>
          <w:color w:val="111111"/>
          <w:sz w:val="28"/>
          <w:szCs w:val="28"/>
          <w:rtl/>
        </w:rPr>
        <w:t xml:space="preserve">لي، [الأمالي] للصدوق عَنِ ابْنِ الْمُتَوَكِّلِ عَنِ السَّعْدَآبَادِيِّ عَنِ الْبَرْقِيِّ عَنْ أَبِيهِ عَنْ مُحَمَّدِ بْنِ سِنَانٍ عَنِ الْمُفَضَّلِ عَنِ الصَّادِقِ عليه السلام قَالَ: بُنِيَ الْإِسْلَامُ عَلَي خَمْسِ دَعَائِمَ عَلَي الصَّلَاةِ وَ الزَّكَاةِ وَ الصَّوْمِ وَ الْحَجِّ وَ وَلَايَةِ أَمِيرِ الْمُؤْمِنِينَ وَ الْأَئِمَّةِ مِنْ وُلْدِهِ</w:t>
      </w:r>
    </w:p>
    <w:p>
      <w:pPr>
        <w:pStyle w:val="Heading5"/>
      </w:pPr>
      <w:bookmarkStart w:id="1698" w:name="_Toc1415"/>
      <w:r>
        <w:t>مؤلف</w:t>
      </w:r>
      <w:bookmarkEnd w:id="1698"/>
    </w:p>
    <w:p>
      <w:pPr>
        <w:pStyle w:val="BookText"/>
      </w:pPr>
      <w:r>
        <w:rPr>
          <w:rFonts w:ascii="IRNazanin" w:hAnsi="IRNazanin" w:eastAsia="IRNazanin" w:cs="IRNazanin"/>
          <w:lang w:bidi="fa-IR"/>
          <w:color w:val="111111"/>
          <w:sz w:val="28"/>
          <w:szCs w:val="28"/>
          <w:rtl/>
        </w:rPr>
        <w:t xml:space="preserve">احتمال دارد مقصود حضرت از این دو جمله آن باشد که خداوند برای اسلام، حدود و حریمی قرار داده که گذشتن از آن را روا نمی‌دارد. و نیز رخصت‌ها و آزادی‌هایی قرار داده که مردم در بهره‌برداری از آنها آزادند. و ممکن است بگوییم «احمی حماه» یعنی از تغییر و دگرگون ساختن قوانین و احکام آن جلوگیری کرده و «ارعی مرعاه» یعنی راه اطاعت و پیروی از آن را باز گذاشته، و آن خوراک جان است که مایه زندگی جاوید عالم آخرت است. و «مشتفی» همچون «مستشفی» که در پاره‌ای از نسخه‌هاست، یعنی درمان خواه، چون درمان بیماری‌های معنوی همچون نادانی و گمراهی در اسلام و قرآن است، چنانچه خداوند می‌فرماید: «شِفاءٌ لِما فِی الصُّدُور»، {درمان است برای آنچه در سینه‌هاست.}</w:t>
      </w:r>
      <w:r>
        <w:rPr>
          <w:rStyle w:val="FootnoteReference"/>
        </w:rPr>
        <w:footnoteReference w:id="1937"/>
      </w:r>
      <w:r>
        <w:rPr>
          <w:rFonts w:ascii="IRNazanin" w:hAnsi="IRNazanin" w:eastAsia="IRNazanin" w:cs="IRNazanin"/>
          <w:lang w:bidi="fa-IR"/>
          <w:color w:val="111111"/>
          <w:sz w:val="28"/>
          <w:szCs w:val="28"/>
          <w:rtl/>
        </w:rPr>
        <w:t xml:space="preserve">یا اینکه هم درمان بیماری‌های معنوی است و هم بیماری‌های جسمی، از طریق حرز قرار دادن قرآن، چنانچه می‌فرماید: «وَ نُنَزِّلُ مِنَ الْقُرْآنِ ما هُوَ شِفاءٌ»، {ما آنچه از قرآن فرستیم، درمان است.}</w:t>
      </w:r>
      <w:r>
        <w:rPr>
          <w:rStyle w:val="FootnoteReference"/>
        </w:rPr>
        <w:footnoteReference w:id="1938"/>
      </w:r>
      <w:r>
        <w:rPr>
          <w:rFonts w:ascii="IRNazanin" w:hAnsi="IRNazanin" w:eastAsia="IRNazanin" w:cs="IRNazanin"/>
          <w:lang w:bidi="fa-IR"/>
          <w:color w:val="111111"/>
          <w:sz w:val="28"/>
          <w:szCs w:val="28"/>
          <w:rtl/>
        </w:rPr>
        <w:t xml:space="preserve">و کفایت به کسر کاف، یعنی آنچه بدان از دیگری بی‌نیاز شود، و قرآن برای اهل آن کفایت است. همچنین کسی که مشکلات آن را از اهلش فرا گیرد و در فهم متشابهات آن، بدانها مراجعه کند.</w:t>
      </w:r>
    </w:p>
    <w:p>
      <w:pPr>
        <w:pStyle w:val="Heading5"/>
      </w:pPr>
      <w:bookmarkStart w:id="1699" w:name="_Toc1416"/>
      <w:r>
        <w:t>روایت 21</w:t>
      </w:r>
      <w:bookmarkEnd w:id="1699"/>
    </w:p>
    <w:p>
      <w:pPr>
        <w:pStyle w:val="BookText"/>
      </w:pPr>
      <w:r>
        <w:rPr>
          <w:rFonts w:ascii="IRNazanin" w:hAnsi="IRNazanin" w:eastAsia="IRNazanin" w:cs="IRNazanin"/>
          <w:lang w:bidi="fa-IR"/>
          <w:color w:val="111111"/>
          <w:sz w:val="28"/>
          <w:szCs w:val="28"/>
          <w:rtl/>
        </w:rPr>
        <w:t xml:space="preserve">خصال: ابو حمزه ثمالی روایت کند که حضرت باقر علیه السلام فرمود: «اسلام بر پنج چیز بنیان شده است: برپا داشتن نماز؛ پرداخت زکات؛ زیارت خانه کعبه؛ روزه ماه رمضان؛ وابستگی به خاندان ما. در چهارتای آن (برای پاره‌ای از افراد) رخصتی هست، ولی در ولایت رخصت نیست. هر کس ثروت ندارد، زکات و همچنین زیارت خانه خدا بر او واجب نیست. هر کس بیمار باشد، نمازش را نشسته می‌خواند و در ماه رمضان روزه نمی‌گیرد، ولی ولایت را چه سالم باشد یا بیمار، و چه مال و ثروت داشته باشد یا نه، بر او واجب و باید همیشه با آن همراه باشد.»</w:t>
      </w:r>
      <w:r>
        <w:rPr>
          <w:rStyle w:val="FootnoteReference"/>
        </w:rPr>
        <w:footnoteReference w:id="1939"/>
      </w:r>
    </w:p>
    <w:p>
      <w:pPr>
        <w:pStyle w:val="Heading5"/>
      </w:pPr>
      <w:bookmarkStart w:id="1700" w:name="_Toc1417"/>
      <w:r>
        <w:t>روایت 22</w:t>
      </w:r>
      <w:bookmarkEnd w:id="1700"/>
    </w:p>
    <w:p>
      <w:pPr>
        <w:pStyle w:val="BookText"/>
      </w:pPr>
      <w:r>
        <w:rPr>
          <w:rFonts w:ascii="IRNazanin" w:hAnsi="IRNazanin" w:eastAsia="IRNazanin" w:cs="IRNazanin"/>
          <w:lang w:bidi="fa-IR"/>
          <w:color w:val="111111"/>
          <w:sz w:val="28"/>
          <w:szCs w:val="28"/>
          <w:rtl/>
        </w:rPr>
        <w:t xml:space="preserve">امالی صدوق: مفضّل گزارش کند که حضرت صادق علیه السلام فرمود: «اسلام بر پنج پایه بنا شده: نماز، زکات، روزه، حجّ و ولایت امیرالمؤمنین علیه السلام و امامان از فرزندان او،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69" w:name="pg13490_133038"/>
    <w:bookmarkEnd w:id="269"/>
    <w:p>
      <w:pPr>
        <w:pStyle w:val="BookText"/>
      </w:pPr>
      <w:r>
        <w:rPr>
          <w:rFonts w:ascii="Amiri" w:hAnsi="Amiri" w:eastAsia="Amiri" w:cs="Amiri"/>
          <w:lang w:bidi="ar-SA"/>
          <w:color w:val="111111"/>
          <w:sz w:val="28"/>
          <w:szCs w:val="28"/>
          <w:rtl/>
        </w:rPr>
        <w:t xml:space="preserve">صَلَوَاتُ اللَّهِ عَلَيْهِمْ‌</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Heading5"/>
      </w:pPr>
      <w:bookmarkStart w:id="1701" w:name="_Toc1418"/>
      <w:r>
        <w:t>«23»</w:t>
      </w:r>
      <w:bookmarkEnd w:id="1701"/>
    </w:p>
    <w:p>
      <w:pPr>
        <w:pStyle w:val="BookText"/>
      </w:pPr>
      <w:r>
        <w:rPr>
          <w:rFonts w:ascii="Amiri" w:hAnsi="Amiri" w:eastAsia="Amiri" w:cs="Amiri"/>
          <w:lang w:bidi="ar-SA"/>
          <w:color w:val="111111"/>
          <w:sz w:val="28"/>
          <w:szCs w:val="28"/>
          <w:rtl/>
        </w:rPr>
        <w:t xml:space="preserve">ل، [الخصال] عَنْ أَبِيهِ عَنْ مُحَمَّدٍ الْعَطَّارِ عَنِ الْأَشْعَرِيِّ عَنْ سَهْلٍ عَنْ مُحَمَّدِ بْنِ سِنَانٍ عَنِ الْمُفَضَّلِ عَنِ ابْنِ ظَبْيَانَ قَالَ قَالَ أَبُو عَبْدِ اللَّهِ عليه السلام: الْمُحَمَّدِيَّةُ السَّمْحَةُ إِقَامُ الصَّلَاةِ وَ إِيتَاءُ الزَّكَاةِ وَ صِيَامُ شَهْرِ رَمَضَانَ وَ حِجُّ الْبَيْتِ وَ الطَّاعَةُ لِلْإِمَامِ وَ أَدَاءُ حُقُوقِ الْمُؤْمِنِ فَإِنَّ مَنْ حَبَسَ حَقَّ الْمُؤْمِنِ أَقَامَهُ اللَّهُ يَوْمَ الْقِيَامَةِ خَمْسَ مِائَةِ عَامٍ عَلَي رِجْلَيْهِ حَتَّي يَسِيلَ مِنْ عَرَقِهِ أَوْدِيَةٌ ثُمَّ يُنَادِي مُنَادٍ مِنْ عِنْدِ اللَّهِ جَلَّ جَلَالُهُ هَذَا الظَّالِمُ الَّذِي حَبَسَ عَنِ اللَّهِ حَقَّهُ قَالَ فَيُوَبَّخُ أَرْبَعِينَ عَاماً ثُمَّ يُؤْمَرُ بِهِ إِلَي نَارِ جَهَنَّمَ‌</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Heading5"/>
      </w:pPr>
      <w:bookmarkStart w:id="1702" w:name="_Toc1419"/>
      <w:r>
        <w:t>«24»</w:t>
      </w:r>
      <w:bookmarkEnd w:id="1702"/>
    </w:p>
    <w:p>
      <w:pPr>
        <w:pStyle w:val="BookText"/>
      </w:pPr>
      <w:r>
        <w:rPr>
          <w:rFonts w:ascii="Amiri" w:hAnsi="Amiri" w:eastAsia="Amiri" w:cs="Amiri"/>
          <w:lang w:bidi="ar-SA"/>
          <w:color w:val="111111"/>
          <w:sz w:val="28"/>
          <w:szCs w:val="28"/>
          <w:rtl/>
        </w:rPr>
        <w:t xml:space="preserve">ثو، [ثواب الأعمال] ل، [الخصال] عَنِ ابْنِ الْوَلِيدِ عَنِ الصَّفَّارِ عَنِ ابْنِ مَعْرُوفٍ عَنْ سَعْدَانَ بْنِ مُسْلِمٍ عَنِ الْفُضَيْلِ بْنِ يَسَارٍ عَنْ أَبِي جَعْفَرٍ عليه السلام قَالَ: عَشْرٌ مَنْ لَقِيَ اللَّهَ عَزَّ وَ جَلَّ بِهِنَّ دَخَلَ الْجَنَّةَ شَهَادَةُ أَنْ لَا إِلَهَ إِلَّا اللَّهُ وَ أَنَّ مُحَمَّداً رَسُولُ اللَّهِ صلي الله عليه و آله وَ الْإِقْرَارُ بِمَا جَاءَ بِهِ مِنْ عِنْدِ اللَّهِ عَزَّ وَ جَلَّ وَ إِقَامُ الصَّلَاةِ وَ إِيتَاءُ الزَّكَاةِ وَ صَوْمُ شَهْرِ رَمَضَانَ وَ حِجُّ الْبَيْتِ وَ الْوَلَايَةُ لِأَوْلِيَاءِ اللَّهِ وَ الْبَرَاءَةُ مِنْ أَعْدَاءِ اللَّهِ وَ اجْتِنَابُ كُلِّ مُسْكِرٍ</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أبيه عن سعدان: مثله‌</w:t>
      </w:r>
      <w:r>
        <w:rPr>
          <w:rStyle w:val="FootnoteReference"/>
        </w:rPr>
        <w:footnoteReference w:id="1943"/>
      </w:r>
    </w:p>
    <w:p>
      <w:pPr>
        <w:pStyle w:val="BookText"/>
      </w:pPr>
      <w:r>
        <w:rPr>
          <w:rFonts w:ascii="Amiri" w:hAnsi="Amiri" w:eastAsia="Amiri" w:cs="Amiri"/>
          <w:lang w:bidi="ar-SA"/>
          <w:color w:val="111111"/>
          <w:sz w:val="28"/>
          <w:szCs w:val="28"/>
          <w:rtl/>
        </w:rPr>
        <w:t xml:space="preserve">ل، [الخصال] عَنِ الطَّالَقَانِيِّ عَنِ الْحَسَنِ بْنِ عَلِيٍّ الْعَدَوِيِّ عَنْ صُهَيْبِ بْنِ عَبَّادٍ عَنْ أَبِيهِ عَنْ جَعْفَرِ بْنِ مُحَمَّدٍ عَنْ أَبِيهِ عَنْ جَدِّهِ عليهم السلام: مِثْلَهُ بِتَقْدِيمِ حِجِّ الْبَيْتِ عَلَي صَوْمِ شَهْرِ رَمَضَانَ‌</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Heading5"/>
      </w:pPr>
      <w:bookmarkStart w:id="1703" w:name="_Toc1420"/>
      <w:r>
        <w:t>«25»</w:t>
      </w:r>
      <w:bookmarkEnd w:id="1703"/>
    </w:p>
    <w:p>
      <w:pPr>
        <w:pStyle w:val="BookText"/>
      </w:pPr>
      <w:r>
        <w:rPr>
          <w:rFonts w:ascii="Amiri" w:hAnsi="Amiri" w:eastAsia="Amiri" w:cs="Amiri"/>
          <w:lang w:bidi="ar-SA"/>
          <w:color w:val="111111"/>
          <w:sz w:val="28"/>
          <w:szCs w:val="28"/>
          <w:rtl/>
        </w:rPr>
        <w:t xml:space="preserve">ل، [الخصال] عَنْ أَبِيهِ عَنْ مُحَمَّدٍ الْعَطَّارِ عَنِ الْأَشْعَرِيِّ عَنْ إِبْرَاهِيمَ بْنِ إِسْحَاقَ عَنْ مُحَمَّدٍ الْبَرْقِيِّ عَنِ ابْنِ أَبِي عُمَيْرٍ عَنِ ابْنِ بُكَيْرٍ عَنْ زُرَارَةَ قَالَ قَالَ أَبُو جَعْفَرٍ</w:t>
      </w:r>
    </w:p>
    <w:p>
      <w:pPr>
        <w:pStyle w:val="BookText"/>
      </w:pPr>
      <w:r>
        <w:rPr>
          <w:rFonts w:ascii="IRNazanin" w:hAnsi="IRNazanin" w:eastAsia="IRNazanin" w:cs="IRNazanin"/>
          <w:lang w:bidi="fa-IR"/>
          <w:color w:val="111111"/>
          <w:sz w:val="28"/>
          <w:szCs w:val="28"/>
          <w:rtl/>
        </w:rPr>
        <w:t xml:space="preserve">درود خدا بر آنها باد.»</w:t>
      </w:r>
      <w:r>
        <w:rPr>
          <w:rStyle w:val="FootnoteReference"/>
        </w:rPr>
        <w:footnoteReference w:id="1945"/>
      </w:r>
    </w:p>
    <w:p>
      <w:pPr>
        <w:pStyle w:val="Heading5"/>
      </w:pPr>
      <w:bookmarkStart w:id="1704" w:name="_Toc1421"/>
      <w:r>
        <w:t>روایت 23</w:t>
      </w:r>
      <w:bookmarkEnd w:id="1704"/>
    </w:p>
    <w:p>
      <w:pPr>
        <w:pStyle w:val="BookText"/>
      </w:pPr>
      <w:r>
        <w:rPr>
          <w:rFonts w:ascii="IRNazanin" w:hAnsi="IRNazanin" w:eastAsia="IRNazanin" w:cs="IRNazanin"/>
          <w:lang w:bidi="fa-IR"/>
          <w:color w:val="111111"/>
          <w:sz w:val="28"/>
          <w:szCs w:val="28"/>
          <w:rtl/>
        </w:rPr>
        <w:t xml:space="preserve">خصال: ابن ظبیان گوید: حضرت صادق علیه السلام فرمود: «(دین) محمّدیّه آسان، برپا داشتن نماز،پرداختن زکات، روزه ماه رمضان، زیارت خانه کعبه، پیروی و اطاعت از امام و پرداخت حقوق مؤمن است. چون هر کس حق مؤمنی را ندهد، خداوند در قیامت پانصد سال او را بر دو پا نگه دارد تا رودخانه‌ها از عرق بدنش روان گردد، آنگاه منادی از سوی خداوند عزوجل فریاد زند: «این است ستمکاری که حق خدا را نداده!» بعد از آن چهل سال او را سرزنش و توبیخ کنند و سپس به دوزخ فرمانش دهند.»</w:t>
      </w:r>
      <w:r>
        <w:rPr>
          <w:rStyle w:val="FootnoteReference"/>
        </w:rPr>
        <w:footnoteReference w:id="1946"/>
      </w:r>
    </w:p>
    <w:p>
      <w:pPr>
        <w:pStyle w:val="Heading5"/>
      </w:pPr>
      <w:bookmarkStart w:id="1705" w:name="_Toc1422"/>
      <w:r>
        <w:t>روایت 24</w:t>
      </w:r>
      <w:bookmarkEnd w:id="1705"/>
    </w:p>
    <w:p>
      <w:pPr>
        <w:pStyle w:val="BookText"/>
      </w:pPr>
      <w:r>
        <w:rPr>
          <w:rFonts w:ascii="IRNazanin" w:hAnsi="IRNazanin" w:eastAsia="IRNazanin" w:cs="IRNazanin"/>
          <w:lang w:bidi="fa-IR"/>
          <w:color w:val="111111"/>
          <w:sz w:val="28"/>
          <w:szCs w:val="28"/>
          <w:rtl/>
        </w:rPr>
        <w:t xml:space="preserve">ثواب الاعمال و خصال: فضیل بن یسار روایت کند که حضرت باقر علیه السلام فرمود: «ده چیز است که هر کس خدا را با داشتن آنها ملاقات کند، به بهشت رود: گواهی به یگانگی خدا؛گواهی به اینکه محمّد صلی الله علیه و آله پیامبر خداست؛ اقرار به آنچه که او از سوی خدا آورده؛ برپا داشتن نماز؛ پرداخت زکات؛ روزه ماه رمضان؛ زیارت خانه کعبه؛ ولایت با اولیای خدا؛ بیزاری از دشمنان خدا؛و دوری از مسکرات.»</w:t>
      </w:r>
      <w:r>
        <w:rPr>
          <w:rStyle w:val="FootnoteReference"/>
        </w:rPr>
        <w:footnoteReference w:id="1947"/>
      </w:r>
    </w:p>
    <w:p>
      <w:pPr>
        <w:pStyle w:val="BookText"/>
      </w:pPr>
      <w:r>
        <w:rPr>
          <w:rFonts w:ascii="IRNazanin" w:hAnsi="IRNazanin" w:eastAsia="IRNazanin" w:cs="IRNazanin"/>
          <w:lang w:bidi="fa-IR"/>
          <w:color w:val="111111"/>
          <w:sz w:val="28"/>
          <w:szCs w:val="28"/>
          <w:rtl/>
        </w:rPr>
        <w:t xml:space="preserve">محاسن برقی مانند همین روایت و خصال نیز با سند دیگر و با تفاوت اندکی همین روایت را آورده است. در این نقل، جمع خانه خدا بر روزه ماه رمضان مقدّم داشته شده است.</w:t>
      </w:r>
    </w:p>
    <w:p>
      <w:pPr>
        <w:pStyle w:val="Heading5"/>
      </w:pPr>
      <w:bookmarkStart w:id="1706" w:name="_Toc1423"/>
      <w:r>
        <w:t>روایت 25</w:t>
      </w:r>
      <w:bookmarkEnd w:id="1706"/>
    </w:p>
    <w:p>
      <w:pPr>
        <w:pStyle w:val="BookText"/>
      </w:pPr>
      <w:r>
        <w:rPr>
          <w:rFonts w:ascii="IRNazanin" w:hAnsi="IRNazanin" w:eastAsia="IRNazanin" w:cs="IRNazanin"/>
          <w:lang w:bidi="fa-IR"/>
          <w:color w:val="111111"/>
          <w:sz w:val="28"/>
          <w:szCs w:val="28"/>
          <w:rtl/>
        </w:rPr>
        <w:t xml:space="preserve">خصال و امالی طوسی: زراره گوید حضرت باقر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0" w:name="pg13490_133039"/>
    <w:bookmarkEnd w:id="270"/>
    <w:p>
      <w:pPr>
        <w:pStyle w:val="BookText"/>
      </w:pPr>
      <w:r>
        <w:rPr>
          <w:rFonts w:ascii="Amiri" w:hAnsi="Amiri" w:eastAsia="Amiri" w:cs="Amiri"/>
          <w:lang w:bidi="ar-SA"/>
          <w:color w:val="111111"/>
          <w:sz w:val="28"/>
          <w:szCs w:val="28"/>
          <w:rtl/>
        </w:rPr>
        <w:t xml:space="preserve">عليه السلام قَالَ قَالَ رَسُولُ اللَّهِ صلي الله عليه و آله: بُنِيَ الْإِسْلَامُ عَلَي عَشَرَةِ أَسْهُمٍ عَلَي شَهَادَةِ أَنْ لَا إِلَهَ إِلَّا اللَّهُ وَ هِيَ الْمِلَّةُ وَ الصَّلَاةِ وَ هِيَ الْفَرِيضَةُ وَ الصَّوْمِ وَ هُوَ الْجُنَّةُ وَ الزَّكَاةِ وَ هِيَ الطَّهَارَةُ وَ الْحَجِّ وَ هُوَ الشَّرِيعَةُ وَ الْجِهَادِ وَ هُوَ الْعِزُّ وَ الْأَمْرِ بِالْمَعْرُوفِ وَ هُوَ الْوَفَاءُ وَ النَّهْيِ عَنِ الْمُنْكَرِ وَ هِيَ الْمَحَجَّةُ وَ الْجَمَاعَةِ وَ هِيَ الْأُلْفَةُ وَ الْعِصْمَةِ وَ هِيَ الطَّاعَةُ</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[الأمالي] للشيخ الطوسي عن المفيد عن أحمد بن الوليد عن أبيه عن الصفار عن ابن عيسي عن ابن أبي عمير: مثله‌</w:t>
      </w:r>
      <w:r>
        <w:rPr>
          <w:rStyle w:val="FootnoteReference"/>
        </w:rPr>
        <w:footnoteReference w:id="1949"/>
      </w:r>
    </w:p>
    <w:p>
      <w:pPr>
        <w:pStyle w:val="Heading5"/>
      </w:pPr>
      <w:bookmarkStart w:id="1707" w:name="_Toc1424"/>
      <w:r>
        <w:t>بيان</w:t>
      </w:r>
      <w:bookmarkEnd w:id="1707"/>
    </w:p>
    <w:p>
      <w:pPr>
        <w:pStyle w:val="BookText"/>
      </w:pPr>
      <w:r>
        <w:rPr>
          <w:rFonts w:ascii="Amiri" w:hAnsi="Amiri" w:eastAsia="Amiri" w:cs="Amiri"/>
          <w:lang w:bidi="ar-SA"/>
          <w:color w:val="111111"/>
          <w:sz w:val="28"/>
          <w:szCs w:val="28"/>
          <w:rtl/>
        </w:rPr>
        <w:t xml:space="preserve">و هي الملة أي عمدتها و أساسها و هي الفريضة أي أعظم الفرائض و أسبقها و هي الطهارة أي مطهرة للمال و هو الشريعة أي هو من معظم الشرائع و هو العز أي يصير سببا لعز الإسلام و غلبته علي الأديان و هو الوفاء أي بعهد الله تعالي و في بعض النسخ الوقار أي موجب لوقار الدين و تمكينه و هو المحجة أي طريقة الأنبياء أو يصير سببا لظهور طرق الدين و في بعض النسخ الحجة و هو أظهر أي يصير سببا للزوم الحجة علي العاصي و الجماعة أي في الصلاة أو الاجتماع علي الحق و عدم التفرق في المذاهب و العصمة أي عن المعاصي أو الاعتصام بحبل أئمة الدين كما قال تعالي وَ اعْتَصِمُوا بِحَبْلِ اللَّهِ جَمِيعاً وَ لا تَفَرَّقُوا</w:t>
      </w:r>
      <w:r>
        <w:rPr>
          <w:rStyle w:val="FootnoteReference"/>
        </w:rPr>
        <w:footnoteReference w:id="1950"/>
      </w:r>
      <w:r>
        <w:rPr>
          <w:rFonts w:ascii="Amiri" w:hAnsi="Amiri" w:eastAsia="Amiri" w:cs="Amiri"/>
          <w:lang w:bidi="ar-SA"/>
          <w:color w:val="111111"/>
          <w:sz w:val="28"/>
          <w:szCs w:val="28"/>
          <w:rtl/>
        </w:rPr>
        <w:t xml:space="preserve">و يؤيده الخبر الآتي‌</w:t>
      </w:r>
      <w:r>
        <w:rPr>
          <w:rStyle w:val="FootnoteReference"/>
        </w:rPr>
        <w:footnoteReference w:id="1951"/>
      </w:r>
      <w:r>
        <w:rPr>
          <w:rFonts w:ascii="Amiri" w:hAnsi="Amiri" w:eastAsia="Amiri" w:cs="Amiri"/>
          <w:lang w:bidi="ar-SA"/>
          <w:color w:val="111111"/>
          <w:sz w:val="28"/>
          <w:szCs w:val="28"/>
          <w:rtl/>
        </w:rPr>
        <w:t xml:space="preserve">حيث عد العاشرة الطاعة و قال و هي العصمة أي يصير سببا لعصمة الدماء أو العصمة عن الذنوب.</w:t>
      </w:r>
    </w:p>
    <w:p>
      <w:pPr>
        <w:pStyle w:val="Heading5"/>
      </w:pPr>
      <w:bookmarkStart w:id="1708" w:name="_Toc1425"/>
      <w:r>
        <w:t>«26»</w:t>
      </w:r>
      <w:bookmarkEnd w:id="1708"/>
    </w:p>
    <w:p>
      <w:pPr>
        <w:pStyle w:val="BookText"/>
      </w:pPr>
      <w:r>
        <w:rPr>
          <w:rFonts w:ascii="Amiri" w:hAnsi="Amiri" w:eastAsia="Amiri" w:cs="Amiri"/>
          <w:lang w:bidi="ar-SA"/>
          <w:color w:val="111111"/>
          <w:sz w:val="28"/>
          <w:szCs w:val="28"/>
          <w:rtl/>
        </w:rPr>
        <w:t xml:space="preserve">ما، [الأمالي] للشيخ الطوسي عَنِ الْمُفِيدِ عَنِ الْمَرَاغِيِّ عَنِ الْقَاسِمِ بْنِ مُحَمَّدِ بْنِ حَمَّادٍ عَنْ عُبَيْدِ بْنِ قَيْسٍ عَنْ يُونُسَ بْنِ بُكَيْرٍ عَنْ يَحْيَي بْنِ أَبِي حَيَّةَ عَنْ أَبِي الْعَالِيَةِ قَالَ سَمِعْتُ أَبَا أُمَامَةَ يَقُولُ قَالَ رَسُولُ اللَّهِ صلي الله عليه و آله: سِتٌّ مَنْ عَمِلَ بِوَاحِدَةٍ مِنْهُنَّ جَادَلَتْ عَنْهُ يَوْمَ الْقِيَامَةِ حَتَّي تُدْخِلَهُ الْجَنَّةَ تَقُولُ أَيْ رَبِّ قَدْ كَانَ يَعْمَلُ بِي فِي الدُّنْيَا الصَّلَاةُ</w:t>
      </w:r>
    </w:p>
    <w:p>
      <w:pPr>
        <w:pStyle w:val="BookText"/>
      </w:pPr>
      <w:r>
        <w:rPr>
          <w:rFonts w:ascii="IRNazanin" w:hAnsi="IRNazanin" w:eastAsia="IRNazanin" w:cs="IRNazanin"/>
          <w:lang w:bidi="fa-IR"/>
          <w:color w:val="111111"/>
          <w:sz w:val="28"/>
          <w:szCs w:val="28"/>
          <w:rtl/>
        </w:rPr>
        <w:t xml:space="preserve">علیه السلام فرمود: پیامبر خدا صلی الله علیه و آله می‌فرماید: «اسلام بر ده سهم بنیان شده: بر گواهی به یگانگی خدا که عقیده است؛ نماز که فریضه است؛ روزه که سپر است؛ زکات که پاکیزگی است؛ حج که قانون است؛ جهاد که عزّت است؛ امر به معروف که ادای وظیفه است؛ نهی از منکر که روش است؛ گرد هم بودن که انس و الفت است؛ و مصون بودن از خطا که همان پیروی کامل (از پیشوایان) است.»</w:t>
      </w:r>
      <w:r>
        <w:rPr>
          <w:rStyle w:val="FootnoteReference"/>
        </w:rPr>
        <w:footnoteReference w:id="1952"/>
      </w:r>
    </w:p>
    <w:p>
      <w:pPr>
        <w:pStyle w:val="Heading5"/>
      </w:pPr>
      <w:bookmarkStart w:id="1709" w:name="_Toc1426"/>
      <w:r>
        <w:t>توضیح</w:t>
      </w:r>
      <w:bookmarkEnd w:id="1709"/>
    </w:p>
    <w:p>
      <w:pPr>
        <w:pStyle w:val="BookText"/>
      </w:pPr>
      <w:r>
        <w:rPr>
          <w:rFonts w:ascii="IRNazanin" w:hAnsi="IRNazanin" w:eastAsia="IRNazanin" w:cs="IRNazanin"/>
          <w:lang w:bidi="fa-IR"/>
          <w:color w:val="111111"/>
          <w:sz w:val="28"/>
          <w:szCs w:val="28"/>
          <w:rtl/>
        </w:rPr>
        <w:t xml:space="preserve">«و هی الملّة»: یعنی عمده و اساس آن است. «و هی الفریضة» یعنی اولین و بزرگ‌ترین واجبات است. «و هی الطهاره» یعنی پاک‌کننده مال است. «و هوالشریعه» یعنی از قوانین بزرگ است. «و هو العزّ» یعنی مایه عزّت اسلام و پیروزی آن بر ادیان دیگر است. «و هو الوفاء» یعنی به عهد خدا، و در پاره‌ای از نسخه‌ها به جای «وفاء»،«وقار» است، یعنی باعث آبرومندی دین و پابرجا شدن آن است. «وهو المحجّه» یعنی راه پیامبران است، یا مایه روشنی راه‌های دین است. و در پاره‌ای از نسخه‌ها حجت است، و آن روشن‌تر است. یعنی نهی از منکر، اتمام حجت است برای گناهکار. «و الجماعه» یعنی در نماز، یا گردآمدن بر حق، و در راه‌های مختلف جدا نگشتن. «و العصمة» یعنی از گناهان یا چنگ زدن به رشته پیشوایان دین، چنانچه خداوند می‌فرماید: «وَ اعْتَصِمُوا بِحَبْلِ اللَّهِ جَمِیعاً وَ لا تَفَرَّقُوا»، {و همگی به رشته دین خدا چنگ زده و به راه‌های متفرق نروید.}</w:t>
      </w:r>
      <w:r>
        <w:rPr>
          <w:rStyle w:val="FootnoteReference"/>
        </w:rPr>
        <w:footnoteReference w:id="1953"/>
      </w:r>
      <w:r>
        <w:rPr>
          <w:rFonts w:ascii="IRNazanin" w:hAnsi="IRNazanin" w:eastAsia="IRNazanin" w:cs="IRNazanin"/>
          <w:lang w:bidi="fa-IR"/>
          <w:color w:val="111111"/>
          <w:sz w:val="28"/>
          <w:szCs w:val="28"/>
          <w:rtl/>
        </w:rPr>
        <w:t xml:space="preserve">و حدیث شماره 30 نیز مؤیّد این معنی است، چون بخش دهم را طاعت و پیروی شمرده و فرموده: «و هیالعصمة»، یعنی باعث محفوظ بودن خون‌ها یا مصونیت از گناهان است.</w:t>
      </w:r>
    </w:p>
    <w:p>
      <w:pPr>
        <w:pStyle w:val="Heading5"/>
      </w:pPr>
      <w:bookmarkStart w:id="1710" w:name="_Toc1427"/>
      <w:r>
        <w:t>روایت 26</w:t>
      </w:r>
      <w:bookmarkEnd w:id="1710"/>
    </w:p>
    <w:p>
      <w:pPr>
        <w:pStyle w:val="BookText"/>
      </w:pPr>
      <w:r>
        <w:rPr>
          <w:rFonts w:ascii="IRNazanin" w:hAnsi="IRNazanin" w:eastAsia="IRNazanin" w:cs="IRNazanin"/>
          <w:lang w:bidi="fa-IR"/>
          <w:color w:val="111111"/>
          <w:sz w:val="28"/>
          <w:szCs w:val="28"/>
          <w:rtl/>
        </w:rPr>
        <w:t xml:space="preserve">امالی طوسی: ابو امامه روایت کند که پیامبر خدا صلی الله علیه و آله فرمود: «شش چیز است که هر کس یکی از آنها را به کار به‌بندد، روز قیامت همان چیز از او دفاع کند تا او را به بهشت برد.(آن چیز) می‌گوید: «پروردگارا! (این انسان) در دنیا مرا به کار بسته و به من عمل کرده است.» (و آن شش عبارتند از:) نماز،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1" w:name="pg13490_133040"/>
    <w:bookmarkEnd w:id="271"/>
    <w:p>
      <w:pPr>
        <w:pStyle w:val="BookText"/>
      </w:pPr>
      <w:r>
        <w:rPr>
          <w:rFonts w:ascii="Amiri" w:hAnsi="Amiri" w:eastAsia="Amiri" w:cs="Amiri"/>
          <w:lang w:bidi="ar-SA"/>
          <w:color w:val="111111"/>
          <w:sz w:val="28"/>
          <w:szCs w:val="28"/>
          <w:rtl/>
        </w:rPr>
        <w:t xml:space="preserve">وَ الزَّكَاةُ وَ الْحَجُّ وَ الصِّيَامُ وَ أَدَاءُ الْأَمَانَةِ وَ صِلَةُ الرَّحِمِ‌</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Heading5"/>
      </w:pPr>
      <w:bookmarkStart w:id="1711" w:name="_Toc1428"/>
      <w:r>
        <w:t>«27»</w:t>
      </w:r>
      <w:bookmarkEnd w:id="1711"/>
    </w:p>
    <w:p>
      <w:pPr>
        <w:pStyle w:val="BookText"/>
      </w:pPr>
      <w:r>
        <w:rPr>
          <w:rFonts w:ascii="Amiri" w:hAnsi="Amiri" w:eastAsia="Amiri" w:cs="Amiri"/>
          <w:lang w:bidi="ar-SA"/>
          <w:color w:val="111111"/>
          <w:sz w:val="28"/>
          <w:szCs w:val="28"/>
          <w:rtl/>
        </w:rPr>
        <w:t xml:space="preserve">ما، [الأمالي] للشيخ الطوسي عَنِ الْمُفِيدِ عَنْ مُحَمَّدِ بْنِ الْحُسَيْنِ الْبَصِيرِ عَنْ أَحْمَدَ بْنِ نَصْرِ بْنِ سَعِيدٍ عَنْ إِبْرَاهِيمَ بْنِ إِسْحَاقَ النَّهَاوَنْدِيِّ عَنْ عَبْدِ اللَّهِ بْنِ حَمَّادٍ عَنْ عَمْرِو بْنِ شِمْرٍ عَنْ جَابِرِ بْنِ يَزِيدَ عَنْ أَبِي جَعْفَرٍ مُحَمَّدِ بْنِ عَلِيِّ بْنِ الْحُسَيْنِ عَنْ أَبِيهِ عَنْ جَدِّهِ عليهم السلام قَالَ: لَمَّا قَضَي رَسُولُ اللَّهِ صلي الله عليه و آله مَنَاسِكَهُ مِنْ حَجَّةِ الْوَدَاعِ رَكِبَ رَاحِلَتَهُ وَ أَنْشَأَ يَقُولُ لَا يَدْخُلُ الْجَنَّةَ إِلَّا مَنْ كَانَ مُسْلِماً فَقَامَ إِلَيْهِ أَبُو ذَرٍّ الْغِفَارِيُّ رَحِمَهُ اللَّهُ فَقَالَ يَا رَسُولَ اللَّهِ وَ مَا الْإِسْلَامُ فَقَالَ صلي الله عليه و آله الْإِسْلَامُ عُرْيَانٌ وَ لِبَاسُهُ التَّقْوَي وَ زِينَتُهُ الْحَيَاءُ وَ مِلَاكُهُ الْوَرَعُ وَ كَمَالُهُ الدِّينُ وَ ثَمَرَتُهُ الْعَمَلُ وَ لِكُلِّ شَيْ‌ءٍ أَسَاسٌ وَ أَسَاسُ الْإِسْلَامِ حُبُّنَا أَهْلَ الْبَيْتِ‌</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Heading5"/>
      </w:pPr>
      <w:bookmarkStart w:id="1712" w:name="_Toc1429"/>
      <w:r>
        <w:t>بيان</w:t>
      </w:r>
      <w:bookmarkEnd w:id="1712"/>
    </w:p>
    <w:p>
      <w:pPr>
        <w:pStyle w:val="BookText"/>
      </w:pPr>
      <w:r>
        <w:rPr>
          <w:rFonts w:ascii="Amiri" w:hAnsi="Amiri" w:eastAsia="Amiri" w:cs="Amiri"/>
          <w:lang w:bidi="ar-SA"/>
          <w:color w:val="111111"/>
          <w:sz w:val="28"/>
          <w:szCs w:val="28"/>
          <w:rtl/>
        </w:rPr>
        <w:t xml:space="preserve">قال في النهاية فيه ملاك الدين الورع الملاك بالكسر و الفتح قوام الشي‌ء و نظامه و ما يعتمد عليه فيه.</w:t>
      </w:r>
    </w:p>
    <w:p>
      <w:pPr>
        <w:pStyle w:val="Heading5"/>
      </w:pPr>
      <w:bookmarkStart w:id="1713" w:name="_Toc1430"/>
      <w:r>
        <w:t>«28»</w:t>
      </w:r>
      <w:bookmarkEnd w:id="1713"/>
    </w:p>
    <w:p>
      <w:pPr>
        <w:pStyle w:val="BookText"/>
      </w:pPr>
      <w:r>
        <w:rPr>
          <w:rFonts w:ascii="Amiri" w:hAnsi="Amiri" w:eastAsia="Amiri" w:cs="Amiri"/>
          <w:lang w:bidi="ar-SA"/>
          <w:color w:val="111111"/>
          <w:sz w:val="28"/>
          <w:szCs w:val="28"/>
          <w:rtl/>
        </w:rPr>
        <w:t xml:space="preserve">ما، [الأمالي] للشيخ الطوسي عَنِ الْمُفِيدِ عَنِ ابْنِ قُولَوَيْهِ عَنْ أَبِيهِ عَنْ سَعْدٍ عَنِ ابْنِ عِيسَي عَنِ ابْنِ مَحْبُوبٍ عَنِ الثُّمَالِيِّ عَنْ أَبِي جَعْفَرٍ عليه السلام قَالَ: بُنِيَ الْإِسْلَامُ عَلَي خَمْسِ دَعَائِمَ إِقَامِ الصَّلَاةِ وَ إِيتَاءِ الزَّكَاةِ وَ صَوْمِ شَهْرِ رَمَضَانَ وَ حِجِّ الْبَيْتِ الْحَرَامِ وَ الْوَلَايَةِ لَنَا أَهْلَ الْبَيْتِ‌</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Heading5"/>
      </w:pPr>
      <w:bookmarkStart w:id="1714" w:name="_Toc1431"/>
      <w:r>
        <w:t>«29»</w:t>
      </w:r>
      <w:bookmarkEnd w:id="1714"/>
    </w:p>
    <w:p>
      <w:pPr>
        <w:pStyle w:val="BookText"/>
      </w:pPr>
      <w:r>
        <w:rPr>
          <w:rFonts w:ascii="Amiri" w:hAnsi="Amiri" w:eastAsia="Amiri" w:cs="Amiri"/>
          <w:lang w:bidi="ar-SA"/>
          <w:color w:val="111111"/>
          <w:sz w:val="28"/>
          <w:szCs w:val="28"/>
          <w:rtl/>
        </w:rPr>
        <w:t xml:space="preserve">ما، [الأمالي] للشيخ الطوسي عَنْ جَمَاعَةٍ عَنْ أَبِي الْمُفَضَّلِ عَنِ الْفَضْلِ بْنِ مُحَمَّدِ بْنِ الْمُسَيَّبِ عَنْ هَارُونَ بْنِ عَمْرِو بْنِ عَبْدِ الْعَزِيزِ الْمُجَاشِعِيِّ عَنْ مُحَمَّدِ بْنِ جَعْفَرِ بْنِ مُحَمَّدٍ عَنْ أَبِيهِ عَنْ أَبِي عَبْدِ اللَّهِ عليه السلام قَالَ الْمُجَاشِعِيُّ وَ حَدَّثَنَا الرِّضَا عَلِيُّ بْنُ مُوسَي عليه السلام عَنْ أَبِيهِ مُوسَي عليه السلام عَنْ أَبِيهِ جَعْفَرِ بْنِ مُحَمَّدٍ وَ قَالا جَمِيعاً عَنْ آبَائِهِ عَنْ عَلِيٍّ أَمِيرِ الْمُؤْمِنِينَ عليه السلام قَالَ سَمِعْتُ رَسُولَ اللَّهِ صلي الله عليه و آله يَقُولُ: بُنِيَ الْإِسْلَامُ عَلَي خَمْسِ خِصَالٍ عَلَي الشَّهَادَتَيْنِ وَ الْقَرِينَتَيْنِ قِيلَ لَهُ أَمَّا الشَّهَادَتَانِ فَقَدْ عَرَفْنَاهُمَا فَمَا الْقَرِينَتَانِ ؟</w:t>
      </w:r>
    </w:p>
    <w:p>
      <w:pPr>
        <w:pStyle w:val="BookText"/>
      </w:pPr>
      <w:r>
        <w:rPr>
          <w:rFonts w:ascii="IRNazanin" w:hAnsi="IRNazanin" w:eastAsia="IRNazanin" w:cs="IRNazanin"/>
          <w:lang w:bidi="fa-IR"/>
          <w:color w:val="111111"/>
          <w:sz w:val="28"/>
          <w:szCs w:val="28"/>
          <w:rtl/>
        </w:rPr>
        <w:t xml:space="preserve">زکات، حجّ، روزه، ادای امانت و صله رحم.»</w:t>
      </w:r>
      <w:r>
        <w:rPr>
          <w:rStyle w:val="FootnoteReference"/>
        </w:rPr>
        <w:footnoteReference w:id="1957"/>
      </w:r>
    </w:p>
    <w:p>
      <w:pPr>
        <w:pStyle w:val="Heading5"/>
      </w:pPr>
      <w:bookmarkStart w:id="1715" w:name="_Toc1432"/>
      <w:r>
        <w:t>روایت 27</w:t>
      </w:r>
      <w:bookmarkEnd w:id="1715"/>
    </w:p>
    <w:p>
      <w:pPr>
        <w:pStyle w:val="BookText"/>
      </w:pPr>
      <w:r>
        <w:rPr>
          <w:rFonts w:ascii="IRNazanin" w:hAnsi="IRNazanin" w:eastAsia="IRNazanin" w:cs="IRNazanin"/>
          <w:lang w:bidi="fa-IR"/>
          <w:color w:val="111111"/>
          <w:sz w:val="28"/>
          <w:szCs w:val="28"/>
          <w:rtl/>
        </w:rPr>
        <w:t xml:space="preserve">امالی طوسی: جابر بن یزید از حضرت باقر علیه السلام از پدرش، از جدش علیه السلام روایت فرماید که رسول خدا صلی الله علیه و آله بعد از پایان مراسم حج در حجه الوداع، بر مرکبش سوار شد و فرمود: «به بهشت نمی‌رود مگر مسلمان!» ابوذر از جا برخاست و عرض کرد: «ای رسول خدا! اسلام چیست؟» حضرت فرمود: «اسلام برهنه است و پوشش آن تقوا؛ زیورش حیا؛ قوام و هستی آن پارسایی؛ کمالش دین؛ و بهره‌اش عمل است. و هر چیزی را بنیادی است و بنیاد اسلام، دوستی خاندان ماست.»</w:t>
      </w:r>
      <w:r>
        <w:rPr>
          <w:rStyle w:val="FootnoteReference"/>
        </w:rPr>
        <w:footnoteReference w:id="1958"/>
      </w:r>
    </w:p>
    <w:p>
      <w:pPr>
        <w:pStyle w:val="Heading5"/>
      </w:pPr>
      <w:bookmarkStart w:id="1716" w:name="_Toc1433"/>
      <w:r>
        <w:t>توضیح</w:t>
      </w:r>
      <w:bookmarkEnd w:id="1716"/>
    </w:p>
    <w:p>
      <w:pPr>
        <w:pStyle w:val="BookText"/>
      </w:pPr>
      <w:r>
        <w:rPr>
          <w:rFonts w:ascii="IRNazanin" w:hAnsi="IRNazanin" w:eastAsia="IRNazanin" w:cs="IRNazanin"/>
          <w:lang w:bidi="fa-IR"/>
          <w:color w:val="111111"/>
          <w:sz w:val="28"/>
          <w:szCs w:val="28"/>
          <w:rtl/>
        </w:rPr>
        <w:t xml:space="preserve">در نهایه گوید «ملاک الدین الورع»،«ملاک» به کسر و فتح میم، قوام و نظام چیزی را گویند و آنچه را که بر آن پایه‌ریزی شده است.</w:t>
      </w:r>
    </w:p>
    <w:p>
      <w:pPr>
        <w:pStyle w:val="Heading5"/>
      </w:pPr>
      <w:bookmarkStart w:id="1717" w:name="_Toc1434"/>
      <w:r>
        <w:t>روایت 28</w:t>
      </w:r>
      <w:bookmarkEnd w:id="1717"/>
    </w:p>
    <w:p>
      <w:pPr>
        <w:pStyle w:val="BookText"/>
      </w:pPr>
      <w:r>
        <w:rPr>
          <w:rFonts w:ascii="IRNazanin" w:hAnsi="IRNazanin" w:eastAsia="IRNazanin" w:cs="IRNazanin"/>
          <w:lang w:bidi="fa-IR"/>
          <w:color w:val="111111"/>
          <w:sz w:val="28"/>
          <w:szCs w:val="28"/>
          <w:rtl/>
        </w:rPr>
        <w:t xml:space="preserve">امالی طوسی: ثمالی روایت کند که حضرت باقر علیه السلام فرمود: «اسلام بر پنج پایه بنا شده است: برپا داشتن نماز؛ پرداخت زکات؛ روزه ماه رمضان؛ زیارت خانه کعبه؛ و ولایت خاندان ما.»</w:t>
      </w:r>
      <w:r>
        <w:rPr>
          <w:rStyle w:val="FootnoteReference"/>
        </w:rPr>
        <w:footnoteReference w:id="1959"/>
      </w:r>
    </w:p>
    <w:p>
      <w:pPr>
        <w:pStyle w:val="Heading5"/>
      </w:pPr>
      <w:bookmarkStart w:id="1718" w:name="_Toc1435"/>
      <w:r>
        <w:t>روایت 29</w:t>
      </w:r>
      <w:bookmarkEnd w:id="1718"/>
    </w:p>
    <w:p>
      <w:pPr>
        <w:pStyle w:val="BookText"/>
      </w:pPr>
      <w:r>
        <w:rPr>
          <w:rFonts w:ascii="IRNazanin" w:hAnsi="IRNazanin" w:eastAsia="IRNazanin" w:cs="IRNazanin"/>
          <w:lang w:bidi="fa-IR"/>
          <w:color w:val="111111"/>
          <w:sz w:val="28"/>
          <w:szCs w:val="28"/>
          <w:rtl/>
        </w:rPr>
        <w:t xml:space="preserve">امالی طوسی: حضرت صادق علیه السلام و نیز مجاشعی از حضرت رضا علیه السلام از پدرش حضرت کاظم علیه السلام و او نیز از پدرش حضرت صادق علیه السلام و آن حضرت از پدرانش، از حضرت امیرالمؤمنین علیه السلام روایت فرمایدکه از رسول خدا صلی الله علیه و آله شنیدم که می‌فرمود: «اسلام بر پنج خصلت بنیاد شده: بر دو شهادت و دو قرین (همراه). گفتند: «دو شهادت را می‌دانیم، اما دو قرین چیست؟»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72" w:name="pg13490_133041"/>
    <w:bookmarkEnd w:id="272"/>
    <w:p>
      <w:pPr>
        <w:pStyle w:val="BookText"/>
      </w:pPr>
      <w:r>
        <w:rPr>
          <w:rFonts w:ascii="Amiri" w:hAnsi="Amiri" w:eastAsia="Amiri" w:cs="Amiri"/>
          <w:lang w:bidi="ar-SA"/>
          <w:color w:val="111111"/>
          <w:sz w:val="28"/>
          <w:szCs w:val="28"/>
          <w:rtl/>
        </w:rPr>
        <w:t xml:space="preserve">قَالَ الصَّلَاةُ وَ الزَّكَاةُ فَإِنَّهُ لَا يُقْبَلُ أَحَدُهُمَا إِلَّا بِالْأُخْرَي وَ الصِّيَامِ وَ حِجِّ بَيْتِ اللَّهِ مَنِ اسْتَطاعَ إِلَيْهِ سَبِيلًا وَ خُتِمَ ذَلِكَ بِالْوَلَايَةِ فَأَنْزَلَ اللَّهُ عَزَّ وَ جَلَ الْيَوْمَ أَكْمَلْتُ لَكُمْ دِينَكُمْ وَ أَتْمَمْتُ عَلَيْكُمْ نِعْمَتِي وَ رَضِيتُ لَكُمُ الْإِسْلامَ دِيناً</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Heading5"/>
      </w:pPr>
      <w:bookmarkStart w:id="1719" w:name="_Toc1436"/>
      <w:r>
        <w:t>«30»</w:t>
      </w:r>
      <w:bookmarkEnd w:id="1719"/>
    </w:p>
    <w:p>
      <w:pPr>
        <w:pStyle w:val="BookText"/>
      </w:pPr>
      <w:r>
        <w:rPr>
          <w:rFonts w:ascii="Amiri" w:hAnsi="Amiri" w:eastAsia="Amiri" w:cs="Amiri"/>
          <w:lang w:bidi="ar-SA"/>
          <w:color w:val="111111"/>
          <w:sz w:val="28"/>
          <w:szCs w:val="28"/>
          <w:rtl/>
        </w:rPr>
        <w:t xml:space="preserve">الْعِلَلُ، عَنْ عَلِيِّ بْنِ حَاتِمٍ عَنْ أَحْمَدَ بْنِ عَلِيٍّ الْعَبْدِيِّ عَنِ الْحَسَنِ بْنِ إِبْرَاهِيمَ الْهَاشِمِيِّ عَنْ إِسْحَاقَ بْنِ إِبْرَاهِيمَ الدَّيْرِيِّ عَنْ عَبْدِ الرَّزَّاقِ بْنِ حَاتِمٍ عَنْ مَعْمَرٍ بن [عَنْ] قَتَادَةَ عَنْ أَنَسِ بْنِ مَالِكٍ قَالَ قَالَ رَسُولُ اللَّهِ صلي الله عليه و آله: جَاءَنِي جَبْرَئِيلُ فَقَالَ لِي يَا أَحْمَدُ الْإِسْلَامُ عَشَرَةُ أَسْهُمٍ وَ قَدْ خَابَ مَنْ لَا سَهْمَ لَهُ فِيهَا أَوَّلُهَا شَهَادَةُ أَنْ لَا إِلَهَ إِلَّا اللَّهُ وَ هِيَ الْكَلِمَةُ وَ الثَّانِيَةُ الصَّلَاةُ وَ هِيَ الطُّهْرُ وَ الثَّالِثَةُ الزَّكَاةُ وَ هِيَ الْفِطْرَةُ وَ الرَّابِعَةُ الصَّوْمُ وَ هِيَ الْجُنَّةُ وَ الْخَامِسَةُ الْحَجُّ وَ هِيَ الشَّرِيعَةُ وَ السَّادِسَةُ الْجِهَادُ وَ هُوَ الْعِزُّ وَ السَّابِعَةُ الْأَمْرُ بِالْمَعْرُوفِ وَ هُوَ الْوَفَاءُ وَ الثَّامِنَةُ النَّهْيُ عَنِ الْمُنْكَرِ وَ هُوَ الْحُجَّةُ وَ التَّاسِعَةُ الْجَمَاعَةُ وَ هِيَ الْأُلْفَةُ وَ الْعَاشِرَةُ الطَّاعَةُ وَ هِيَ الْعِصْمَةُ .</w:t>
      </w:r>
    </w:p>
    <w:p>
      <w:pPr>
        <w:pStyle w:val="BookText"/>
      </w:pPr>
      <w:r>
        <w:rPr>
          <w:rFonts w:ascii="Amiri" w:hAnsi="Amiri" w:eastAsia="Amiri" w:cs="Amiri"/>
          <w:lang w:bidi="ar-SA"/>
          <w:color w:val="111111"/>
          <w:sz w:val="28"/>
          <w:szCs w:val="28"/>
          <w:rtl/>
        </w:rPr>
        <w:t xml:space="preserve">قَالَ حَبِيبِي جَبْرَئِيلُ إِنَّ مَثَلَ هَذَا الدِّينِ كَمَثَلِ شَجَرَةٍ ثَابِتَةٍ الْإِيمَانُ أَصْلُهَا وَ الصَّلَاةُ عُرُوقُهَا وَ الزَّكَاةُ مَاؤُهَا وَ الصَّوْمُ سَعَفُهَا وَ حُسْنُ الْخُلُقِ وَرَقُهَا وَ الْكَفُّ عَنِ الْمَحَارِمِ ثَمَرُهَا فَلَا تَكْمُلُ شَجَرَةٌ إِلَّا بِالثَّمَرِ كَذَلِكَ الْإِيمَانُ لَا يَكْمُلُ إِلَّا بِالْكَفِّ عَنِ الْمَحَارِمِ.</w:t>
      </w:r>
    </w:p>
    <w:p>
      <w:pPr>
        <w:pStyle w:val="Heading5"/>
      </w:pPr>
      <w:bookmarkStart w:id="1720" w:name="_Toc1437"/>
      <w:r>
        <w:t>بيان</w:t>
      </w:r>
      <w:bookmarkEnd w:id="1720"/>
    </w:p>
    <w:p>
      <w:pPr>
        <w:pStyle w:val="BookText"/>
      </w:pPr>
      <w:r>
        <w:rPr>
          <w:rFonts w:ascii="Amiri" w:hAnsi="Amiri" w:eastAsia="Amiri" w:cs="Amiri"/>
          <w:lang w:bidi="ar-SA"/>
          <w:color w:val="111111"/>
          <w:sz w:val="28"/>
          <w:szCs w:val="28"/>
          <w:rtl/>
        </w:rPr>
        <w:t xml:space="preserve">و هي الكلمة أي كلمة التقوي التي قال الله تعالي وَ أَلْزَمَهُمْ كَلِمَةَ التَّقْوي‌</w:t>
      </w:r>
      <w:r>
        <w:rPr>
          <w:rStyle w:val="FootnoteReference"/>
        </w:rPr>
        <w:footnoteReference w:id="1961"/>
      </w:r>
      <w:r>
        <w:rPr>
          <w:rFonts w:ascii="Amiri" w:hAnsi="Amiri" w:eastAsia="Amiri" w:cs="Amiri"/>
          <w:lang w:bidi="ar-SA"/>
          <w:color w:val="111111"/>
          <w:sz w:val="28"/>
          <w:szCs w:val="28"/>
          <w:rtl/>
        </w:rPr>
        <w:t xml:space="preserve">أو هي الكلام التام الذي هي أصدق الكلم و أنفعها فكأنها تستحق هذا الاسم دون سائر الكلم أو كلمة التوحيد و هي الفطرة أي فطرة الله التي فطر الناس عليها أي هي من أجزاء الدين و لا يتم إلا بها أو هي سبب لحفظ خلقة الإنسان فإن أكثر آيات الزكاة إنما وردت في زكاة الفطرة إذ لم يكن للمسلمين يومئذ مال تجب فيه الزكاة كما ورد في الخبر و المعني أن الإنسان مفطور علي تصديق حسنه فإن إعانة المحتاجين و بذل الأموال في الصدقات مما يحكم بحسنه كل عقل و كل</w:t>
      </w:r>
    </w:p>
    <w:p>
      <w:pPr>
        <w:pStyle w:val="BookText"/>
      </w:pPr>
      <w:r>
        <w:rPr>
          <w:rFonts w:ascii="IRNazanin" w:hAnsi="IRNazanin" w:eastAsia="IRNazanin" w:cs="IRNazanin"/>
          <w:lang w:bidi="fa-IR"/>
          <w:color w:val="111111"/>
          <w:sz w:val="28"/>
          <w:szCs w:val="28"/>
          <w:rtl/>
        </w:rPr>
        <w:t xml:space="preserve">فرمود: «نماز و زکات. (این هر دو همراه یکدیگرند). هر کدام از این دو پذیرفته نگردد مگر به دیگری. و روزه و زیارت خانه خدا «مَنِ اسْتَطاعَ إِلَیْهِ سَبِیلا»،{برای آن کس که توانایی داشته باشد.}</w:t>
      </w:r>
      <w:r>
        <w:rPr>
          <w:rStyle w:val="FootnoteReference"/>
        </w:rPr>
        <w:footnoteReference w:id="1962"/>
      </w:r>
      <w:r>
        <w:rPr>
          <w:rFonts w:ascii="IRNazanin" w:hAnsi="IRNazanin" w:eastAsia="IRNazanin" w:cs="IRNazanin"/>
          <w:lang w:bidi="fa-IR"/>
          <w:color w:val="111111"/>
          <w:sz w:val="28"/>
          <w:szCs w:val="28"/>
          <w:rtl/>
        </w:rPr>
        <w:t xml:space="preserve">و پایان آن ولایت است که خداوند (درباره آن) می‌فرماید: «الْیَوْمَ أَکْمَلْتُ لَکُمْ دِینَکُمْ وَ أَتْمَمْتُ عَلَیْکُمْ نِعْمَتِی وَ رَضِیتُ لَکُمُ الْإِسْلامَ دِینا»</w:t>
      </w:r>
      <w:r>
        <w:rPr>
          <w:rStyle w:val="FootnoteReference"/>
        </w:rPr>
        <w:footnoteReference w:id="1963"/>
      </w:r>
      <w:r>
        <w:rPr>
          <w:rFonts w:ascii="IRNazanin" w:hAnsi="IRNazanin" w:eastAsia="IRNazanin" w:cs="IRNazanin"/>
          <w:lang w:bidi="fa-IR"/>
          <w:color w:val="111111"/>
          <w:sz w:val="28"/>
          <w:szCs w:val="28"/>
          <w:rtl/>
        </w:rPr>
        <w:t xml:space="preserve">، {امروز دین شما را به حد کمال رساندم و بر شما نعمت را تمام کردم و بهترین آیین را که اسلام است برایتان برگزیدم.}</w:t>
      </w:r>
      <w:r>
        <w:rPr>
          <w:rStyle w:val="FootnoteReference"/>
        </w:rPr>
        <w:footnoteReference w:id="1964"/>
      </w:r>
    </w:p>
    <w:p>
      <w:pPr>
        <w:pStyle w:val="Heading5"/>
      </w:pPr>
      <w:bookmarkStart w:id="1721" w:name="_Toc1438"/>
      <w:r>
        <w:t>روایت 30</w:t>
      </w:r>
      <w:bookmarkEnd w:id="1721"/>
    </w:p>
    <w:p>
      <w:pPr>
        <w:pStyle w:val="BookText"/>
      </w:pPr>
      <w:r>
        <w:rPr>
          <w:rFonts w:ascii="IRNazanin" w:hAnsi="IRNazanin" w:eastAsia="IRNazanin" w:cs="IRNazanin"/>
          <w:lang w:bidi="fa-IR"/>
          <w:color w:val="111111"/>
          <w:sz w:val="28"/>
          <w:szCs w:val="28"/>
          <w:rtl/>
        </w:rPr>
        <w:t xml:space="preserve">علل: انس بن مالک روایت کند که حضرت رسول صلی الله علیه و آله فرمود: «جبرئیل نزد من آمد و گفت: «ای احمد! اسلام ده بخش است و نومید است کسی که بخشی از آن ندارد. اوّل گواهی به یگانگی خدا که همان کلمه است؛ دوّم نماز که پاکی است؛ سوّم زکات که (بر اساس) فطرت (و سرشت اولیه) است؛ چهارم روزه که سپر است؛ پنجم حج که قانون است؛ ششم جهاد که عزّت است؛ هفتم امر به معروف که ادای وظیفه است؛ هشتم نهی از منکر که اتمام حجت است؛ نهم اجتماع و گردآمدن که انس و الفت است؛ و دهم پیروی کردن که مصونیت است.»</w:t>
      </w:r>
    </w:p>
    <w:p>
      <w:pPr>
        <w:pStyle w:val="BookText"/>
      </w:pPr>
      <w:r>
        <w:rPr>
          <w:rFonts w:ascii="IRNazanin" w:hAnsi="IRNazanin" w:eastAsia="IRNazanin" w:cs="IRNazanin"/>
          <w:lang w:bidi="fa-IR"/>
          <w:color w:val="111111"/>
          <w:sz w:val="28"/>
          <w:szCs w:val="28"/>
          <w:rtl/>
        </w:rPr>
        <w:t xml:space="preserve">دوستم جبرئیل گفت: «مَثَل این دین همانند درختی است پایدار که ریشه آن ایمان، رگ‌هایش نماز، آب آن زکات، شاخه آن روزه، برگش خوش‌خلقی و میوه‌اش خودداری از محرّمات است. درخت کامل نگردد مگر به میوه‌اش، همچنین ایمان کمال نیابد مگر به خودداری از محرّمات.»</w:t>
      </w:r>
      <w:r>
        <w:rPr>
          <w:rStyle w:val="FootnoteReference"/>
        </w:rPr>
        <w:footnoteReference w:id="1965"/>
      </w:r>
    </w:p>
    <w:p>
      <w:pPr>
        <w:pStyle w:val="Heading5"/>
      </w:pPr>
      <w:bookmarkStart w:id="1722" w:name="_Toc1439"/>
      <w:r>
        <w:t>توضیح</w:t>
      </w:r>
      <w:bookmarkEnd w:id="1722"/>
    </w:p>
    <w:p>
      <w:pPr>
        <w:pStyle w:val="BookText"/>
      </w:pPr>
      <w:r>
        <w:rPr>
          <w:rFonts w:ascii="Amiri" w:hAnsi="Amiri" w:eastAsia="Amiri" w:cs="Amiri"/>
          <w:lang w:bidi="ar-SA"/>
          <w:color w:val="111111"/>
          <w:sz w:val="28"/>
          <w:szCs w:val="28"/>
          <w:rtl/>
        </w:rPr>
        <w:t xml:space="preserve">«و هی الکلمة» یعنی کلمه تقوا که خداوند می‌فرماید: «وَ أَلْزَمَهُمْ کَلِمَةَ التَّقْوی»،{و آنان را با کلمه تقوا ملازم و همراه ساخت.}</w:t>
      </w:r>
      <w:r>
        <w:rPr>
          <w:rStyle w:val="FootnoteReference"/>
        </w:rPr>
        <w:footnoteReference w:id="1966"/>
      </w:r>
      <w:r>
        <w:rPr>
          <w:rFonts w:ascii="IRNazanin" w:hAnsi="IRNazanin" w:eastAsia="IRNazanin" w:cs="IRNazanin"/>
          <w:lang w:bidi="fa-IR"/>
          <w:color w:val="111111"/>
          <w:sz w:val="28"/>
          <w:szCs w:val="28"/>
          <w:rtl/>
        </w:rPr>
        <w:t xml:space="preserve">یا اینکه آن سخن‌درستی است که راست‌تر و سودمندترین سخن‌هاست، به طوری که تنها جمله «لا اله الا اللَّه» شایسته‌است سخن باشد، نه سخنان دیگر. یا اینکه آن کلمه، یکتاپرستی است. «و هی الفطرة» یعنی فطرتی که خداوند مردم را بر آن آفریده، یعنی از اجزای دین است و دین کامل نشود مگر به آن، یا اینکه زکات باعث نگهداری انسان است، زیرا بیشتر آیات زکات در مورد زکات فطره است، چون مسلمانانآن روز مال زیادی نداشتند تا زکات بر آنها واجب شود، چنانچه در حدیث آمده است.بنابراین معنای این جمله آن است که سرشت اولیه انسان، خوبی زکات را تصدیق می‌کند، زیرا کمک به نیازمندان و دستگیری از بینوایان، از چیزهایی است که هر عقلی آن را می‌پسندد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3" w:name="pg13490_133042"/>
    <w:bookmarkEnd w:id="273"/>
    <w:p>
      <w:pPr>
        <w:pStyle w:val="BookText"/>
      </w:pPr>
      <w:r>
        <w:rPr>
          <w:rFonts w:ascii="Amiri" w:hAnsi="Amiri" w:eastAsia="Amiri" w:cs="Amiri"/>
          <w:lang w:bidi="ar-SA"/>
          <w:color w:val="111111"/>
          <w:sz w:val="28"/>
          <w:szCs w:val="28"/>
          <w:rtl/>
        </w:rPr>
        <w:t xml:space="preserve">من أقر بشرع في القاموس الفطرة صدقة الفطر و الخلقة التي خلق عليها المولود في رحم أمه و الدين و السعف محركة جريد النخل أو ورقه و المراد هنا الأول.</w:t>
      </w:r>
    </w:p>
    <w:p>
      <w:pPr>
        <w:pStyle w:val="Heading5"/>
      </w:pPr>
      <w:bookmarkStart w:id="1723" w:name="_Toc1440"/>
      <w:r>
        <w:t>«31»</w:t>
      </w:r>
      <w:bookmarkEnd w:id="1723"/>
    </w:p>
    <w:p>
      <w:pPr>
        <w:pStyle w:val="BookText"/>
      </w:pPr>
      <w:r>
        <w:rPr>
          <w:rFonts w:ascii="Amiri" w:hAnsi="Amiri" w:eastAsia="Amiri" w:cs="Amiri"/>
          <w:lang w:bidi="ar-SA"/>
          <w:color w:val="111111"/>
          <w:sz w:val="28"/>
          <w:szCs w:val="28"/>
          <w:rtl/>
        </w:rPr>
        <w:t xml:space="preserve">ف، [تحف العقول] قَالَ كُمَيْلُ بْنُ زِيَادٍ: سَأَلْتُ أَمِيرَ الْمُؤْمِنِينَ عليه السلام عَنْ قَوَاعِدِ الْإِسْلَامِ مَا هِيَ فَقَالَ قَوَاعِدُ الْإِسْلَامِ سَبْعَةٌ فَأَوَّلُهَا الْعَقْلُ وَ عَلَيْهِ بُنِيَ الصَّبْرُ وَ الثَّانِي صَوْنُ الْعِرْضِ وَ صِدْقُ اللَّهْجَةِ وَ الثَّالِثَةُ تِلَاوَةُ الْقُرْآنِ عَلَي جِهَتِهِ وَ الرَّابِعَةُ الْحُبُّ فِي اللَّهِ وَ الْبُغْضُ فِي اللَّهِ وَ الْخَامِسَةُ حَقُّ آلِ مُحَمَّدٍ وَ مَعْرِفَةُ وَلَايَتِهِمْ وَ السَّادِسَةُ حَقُّ الْإِخْوَانِ وَ الْمُحَامَاةُ عَلَيْهِمْ وَ السَّابِعَةُ مُجَاوَرَةُ النَّاسِ بِالْحُسْنَي .</w:t>
      </w:r>
    </w:p>
    <w:p>
      <w:pPr>
        <w:pStyle w:val="BookText"/>
      </w:pPr>
      <w:r>
        <w:rPr>
          <w:rFonts w:ascii="Amiri" w:hAnsi="Amiri" w:eastAsia="Amiri" w:cs="Amiri"/>
          <w:lang w:bidi="ar-SA"/>
          <w:color w:val="111111"/>
          <w:sz w:val="28"/>
          <w:szCs w:val="28"/>
          <w:rtl/>
        </w:rPr>
        <w:t xml:space="preserve">قُلْتُ يَا أَمِيرَ الْمُؤْمِنِينَ الْعَبْدُ يُصِيبُ الذَّنْبَ فَيَسْتَغْفِرُ اللَّهَ مِنْهُ فَمَا حَدُّ الِاسْتِغْفَارِ قَالَ يَا ابْنَ زِيَادٍ التَّوْبَةُ قُلْتُ بَسْ قَالَ لَا قُلْتُ فَكَيْفَ قَالَ إِنَّ الْعَبْدَ إِذَا أَصَابَ ذَنْباً يَقُولُ أَسْتَغْفِرُ اللَّهَ بِالتَّحْرِيكِ قُلْتُ وَ مَا التَّحْرِيكُ قَالَ الشَّفَتَانِ وَ اللِّسَانُ يُرِيدُ أَنْ يَتْبَعَ ذَلِكَ بِالْحَقِيقَةِ قُلْتُ وَ مَا الْحَقِيقَةُ قَالَ تَصْدِيقٌ فِي الْقَلْبِ وَ إِضْمَارُ أَنْ لَا يَعُودَ إِلَي الذَّنْبِ الَّذِي اسْتَغْفَرَ مِنْهُ قَالَ كُمَيْلٌ فَإِذَا فَعَلْتُ ذَلِكَ فَأَنَا مِنَ الْمُسْتَغْفِرِينَ قَالَ لَا قَالَ كُمَيْلٌ فَكَيْفَ ذَاكَ قَالَ لِأَنَّكَ لَمْ تَبْلُغْ إِلَي الْأَصْلِ بَعْدُ قَالَ كُمَيْلٌ فَأَصْلُ الِاسْتِغْفَارِ مَا هُوَ قَالَ الرُّجُوعُ إِلَي التَّوْبَةِ مِنَ الذَّنْبِ الَّذِي اسْتَغْفَرْتَ مِنْهُ وَ هِيَ أَوَّلُ دَرَجَةِ الْعَابِدِينَ وَ تَرْكُ الذَّنْبِ وَ الِاسْتِغْفَارُ اسْمٌ وَاقِعٌ لمعاني [لِمَعَانٍ] سِتٍّ أَوَّلُهَا النَّدَمُ عَلَي مَا مَضَي وَ الثَّانِي الْعَزْمُ عَلَي تَرْكِ الْعَوْدِ أَبَداً وَ الثَّالِثُ أَنْ تُؤَدِّيَ حُقُوقَ الْمَخْلُوقِينَ الَّتِي بَيْنَكَ وَ بَيْنَهُمْ وَ الرَّابِعُ أَنْ تُؤَدِّيَ حَقَّ اللَّهِ فِي كُلِّ فَرْضٍ وَ الْخَامِسُ أَنْ تُذِيبَ اللَّحْمَ الَّذِي نَبَتَ عَلَي السُّحْتِ وَ الْحَرَامِ حَتَّي يَرْجِعَ الْجِلْدُ إِلَي عَظْمِهِ ثُمَّ تُنْشِئَ فِيمَا بَيْنَهُمَا لَحْماً جَدِيداً وَ السَّادِسُ أَنْ تُذِيقَ الْبَدَنَ أَلَمَ الطَّاعَاتِ كَمَا أَذَقْتَهُ لَذَّاتِ الْمَعَاصِي‌</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Heading5"/>
      </w:pPr>
      <w:bookmarkStart w:id="1724" w:name="_Toc1441"/>
      <w:r>
        <w:t>بيان</w:t>
      </w:r>
      <w:bookmarkEnd w:id="1724"/>
    </w:p>
    <w:p>
      <w:pPr>
        <w:pStyle w:val="BookText"/>
      </w:pPr>
      <w:r>
        <w:rPr>
          <w:rFonts w:ascii="Amiri" w:hAnsi="Amiri" w:eastAsia="Amiri" w:cs="Amiri"/>
          <w:lang w:bidi="ar-SA"/>
          <w:color w:val="111111"/>
          <w:sz w:val="28"/>
          <w:szCs w:val="28"/>
          <w:rtl/>
        </w:rPr>
        <w:t xml:space="preserve">إنما عد عليه السلام صون العرض و صدق اللهجة خصلة واحدة لأن أعظم أسباب صون العرض صدق اللهجة كما أن عمدة أسباب هتك العرض كذبها</w:t>
      </w:r>
    </w:p>
    <w:p>
      <w:pPr>
        <w:pStyle w:val="BookText"/>
      </w:pPr>
      <w:r>
        <w:rPr>
          <w:rFonts w:ascii="IRNazanin" w:hAnsi="IRNazanin" w:eastAsia="IRNazanin" w:cs="IRNazanin"/>
          <w:lang w:bidi="fa-IR"/>
          <w:color w:val="111111"/>
          <w:sz w:val="28"/>
          <w:szCs w:val="28"/>
          <w:rtl/>
        </w:rPr>
        <w:t xml:space="preserve">و هر دین می‌پذیرد.</w:t>
      </w:r>
    </w:p>
    <w:p>
      <w:pPr>
        <w:pStyle w:val="BookText"/>
      </w:pPr>
      <w:r>
        <w:rPr>
          <w:rFonts w:ascii="IRNazanin" w:hAnsi="IRNazanin" w:eastAsia="IRNazanin" w:cs="IRNazanin"/>
          <w:lang w:bidi="fa-IR"/>
          <w:color w:val="111111"/>
          <w:sz w:val="28"/>
          <w:szCs w:val="28"/>
          <w:rtl/>
        </w:rPr>
        <w:t xml:space="preserve">در قاموس گوید: «الفطره» صدقه عید فطر و همچنین آفرینشی است که خداوند فرزند را در رحم مادر بر آن آفریده، و دین را هم فطره گویند. و «السّعف»به حرکت عین، ترکه درخت خرما یا برگ آن است و در اینجا مقصود همان ترکه است .</w:t>
      </w:r>
    </w:p>
    <w:p>
      <w:pPr>
        <w:pStyle w:val="Heading5"/>
      </w:pPr>
      <w:bookmarkStart w:id="1725" w:name="_Toc1442"/>
      <w:r>
        <w:t>روایت 31</w:t>
      </w:r>
      <w:bookmarkEnd w:id="1725"/>
    </w:p>
    <w:p>
      <w:pPr>
        <w:pStyle w:val="BookText"/>
      </w:pPr>
      <w:r>
        <w:rPr>
          <w:rFonts w:ascii="IRNazanin" w:hAnsi="IRNazanin" w:eastAsia="IRNazanin" w:cs="IRNazanin"/>
          <w:lang w:bidi="fa-IR"/>
          <w:color w:val="111111"/>
          <w:sz w:val="28"/>
          <w:szCs w:val="28"/>
          <w:rtl/>
        </w:rPr>
        <w:t xml:space="preserve">تحف العقول: کمیل بن زیاد گوید: از حضرت امیرالمؤمنین علیه السلام پایه‌های اسلام را پرسیدم. فرمود: «هفت چیز است: اوّل آن عقل است که صبر بر آن بنیاد شده؛ دوّم آبروداری و راستگویی است؛ سوّم قرآن خواندن، چنانچه باید؛ چهارم دوستی در راه خداوند و دشمنی در راه خدا؛ پنجم حق آل محمد صلی الله علیه و آله و شناخت ولایت آنان؛ ششم حقوق برادران و نگهداری از آنان؛ و هفتم همسایگی مردم به نیکویی.»</w:t>
      </w:r>
    </w:p>
    <w:p>
      <w:pPr>
        <w:pStyle w:val="BookText"/>
      </w:pPr>
      <w:r>
        <w:rPr>
          <w:rFonts w:ascii="IRNazanin" w:hAnsi="IRNazanin" w:eastAsia="IRNazanin" w:cs="IRNazanin"/>
          <w:lang w:bidi="fa-IR"/>
          <w:color w:val="111111"/>
          <w:sz w:val="28"/>
          <w:szCs w:val="28"/>
          <w:rtl/>
        </w:rPr>
        <w:t xml:space="preserve">عرض کردم: «ای امیرالمؤمنین!بنده خدا گناه می‌کند و آنگاه از خدا آمرزش می‌خواهد. بفرمائید حدّ استغفار و میزان آمرزش خواستن چیست؟» فرمود: «ای پسر زیاد!توبه، گفتم بس؟» فرمود نه.عرض کردم: «پس چگونه باشد؟» فرمود: «بنده خدا چون گناه کند،می‌گوید«استغفر اللَّه»، با تکان دادن.» گفتم: «تکان دادن چه چیز؟» فرمود: «لب‌ها و زبان که می‌خواهد دنبال حقیقت باشد.»عرض کردم: «حقیقت‌چیست؟» فرمود: «باور کردن دل و تصمیم بر بازنگشتن به گناهی که از آن آمرزش جسته.» کمیل گفت: «اگر چنین کنم از مستغفران باشم؟» فرمود نه. کمیل عرض کرد: «پس چطور؟» فرمود: «چون تو هنوز به اصل استغفار نرسیدی.» پرسید: «اصل استغفار چیست؟»</w:t>
      </w:r>
    </w:p>
    <w:p>
      <w:pPr>
        <w:pStyle w:val="BookText"/>
      </w:pPr>
      <w:r>
        <w:rPr>
          <w:rFonts w:ascii="IRNazanin" w:hAnsi="IRNazanin" w:eastAsia="IRNazanin" w:cs="IRNazanin"/>
          <w:lang w:bidi="fa-IR"/>
          <w:color w:val="111111"/>
          <w:sz w:val="28"/>
          <w:szCs w:val="28"/>
          <w:rtl/>
        </w:rPr>
        <w:t xml:space="preserve">فرمود: «بازگشت به توبه از گناهی که آمرزش آن را خواسته‌ای، و آن اولین درجه و رتبه عابدان و ترک گناه است.و استغفار نامی است که معنایش شش جزء دارد: اول پشیمانی بر گذشته؛ دوّم تصمیم جدی که برای همیشه به آن گناه بازنگردد؛ سوّم ادای حقوق بین تو و سایر آفریده‌ها؛ چهارم پرداخت حق خداوند در واجبات؛ پنجم اینکه گوشتی که از حرام بر بدنت روییده، آب کنی تا پوست به استخوان بچسبد و سپس گوشت تازه بروید؛ و ششم اینکه بدنت را تعب عبادت بچشانی، چنانچه لذت گناه چشانیده‌ای.»</w:t>
      </w:r>
      <w:r>
        <w:rPr>
          <w:rStyle w:val="FootnoteReference"/>
        </w:rPr>
        <w:footnoteReference w:id="1968"/>
      </w:r>
    </w:p>
    <w:p>
      <w:pPr>
        <w:pStyle w:val="Heading5"/>
      </w:pPr>
      <w:bookmarkStart w:id="1726" w:name="_Toc1443"/>
      <w:r>
        <w:t>توضیح</w:t>
      </w:r>
      <w:bookmarkEnd w:id="1726"/>
    </w:p>
    <w:p>
      <w:pPr>
        <w:pStyle w:val="BookText"/>
      </w:pPr>
      <w:r>
        <w:rPr>
          <w:rFonts w:ascii="IRNazanin" w:hAnsi="IRNazanin" w:eastAsia="IRNazanin" w:cs="IRNazanin"/>
          <w:lang w:bidi="fa-IR"/>
          <w:color w:val="111111"/>
          <w:sz w:val="28"/>
          <w:szCs w:val="28"/>
          <w:rtl/>
        </w:rPr>
        <w:t xml:space="preserve">حضرت آبروداری و راستگویی را یک خصلت شمرده، زیرا بزرگ‌ترین وسیله حفظ آبرو راستگویی است. چنانچه مهم‌ترین سبب آبروریزی، دروغ گویی است.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4" w:name="pg13490_133043"/>
    <w:bookmarkEnd w:id="274"/>
    <w:p>
      <w:pPr>
        <w:pStyle w:val="BookText"/>
      </w:pPr>
      <w:r>
        <w:rPr>
          <w:rFonts w:ascii="Amiri" w:hAnsi="Amiri" w:eastAsia="Amiri" w:cs="Amiri"/>
          <w:lang w:bidi="ar-SA"/>
          <w:color w:val="111111"/>
          <w:sz w:val="28"/>
          <w:szCs w:val="28"/>
          <w:rtl/>
        </w:rPr>
        <w:t xml:space="preserve">علي جهته أي بالترتيل و التدبر و سائر شرائط التلاوة و في القاموس بس‌</w:t>
      </w:r>
      <w:r>
        <w:rPr>
          <w:rStyle w:val="FootnoteReference"/>
        </w:rPr>
        <w:footnoteReference w:id="1969"/>
      </w:r>
      <w:r>
        <w:rPr>
          <w:rFonts w:ascii="Amiri" w:hAnsi="Amiri" w:eastAsia="Amiri" w:cs="Amiri"/>
          <w:lang w:bidi="ar-SA"/>
          <w:color w:val="111111"/>
          <w:sz w:val="28"/>
          <w:szCs w:val="28"/>
          <w:rtl/>
        </w:rPr>
        <w:t xml:space="preserve">بمعني حسب أو هو مسترذل.</w:t>
      </w:r>
    </w:p>
    <w:p>
      <w:pPr>
        <w:pStyle w:val="Heading5"/>
      </w:pPr>
      <w:bookmarkStart w:id="1727" w:name="_Toc1444"/>
      <w:r>
        <w:t>«32»</w:t>
      </w:r>
      <w:bookmarkEnd w:id="1727"/>
    </w:p>
    <w:p>
      <w:pPr>
        <w:pStyle w:val="BookText"/>
      </w:pPr>
      <w:r>
        <w:rPr>
          <w:rFonts w:ascii="Amiri" w:hAnsi="Amiri" w:eastAsia="Amiri" w:cs="Amiri"/>
          <w:lang w:bidi="ar-SA"/>
          <w:color w:val="111111"/>
          <w:sz w:val="28"/>
          <w:szCs w:val="28"/>
          <w:rtl/>
        </w:rPr>
        <w:t xml:space="preserve">ف، [تحف العقول] عَنْ أَمِيرِ الْمُؤْمِنِينَ عليه السلام قَالَ: إِنَّ اللَّهَ ابْتَدَأَ الْأُمُورَ فَاصْطَفَي لِنَفْسِهِ مِنْهَا مَا شَاءَ وَ اسْتَخْلَصَ مِنْهَا مَا أَحَبَّ فَكَانَ مِمَّا أَحَبَّ أَنَّهُ ارْتَضَي الْإِيمَانَ فَاشْتَقَّهُ مِنِ اسْمِهِ فَنَحَلَهُ مَنْ أَحَبَّ مِنْ خَلْقِهِ ثُمَّ بَيَّنَهُ فَسَهَّلَ شَرَائِعَهُ لِمَنْ وَرَدَهُ وَ أَعَزَّ أَرْكَانَهُ عَلَي مَنْ جَانَبَهُ وَ جَعَلَهُ عِزّاً لِمَنْ وَالاهُ وَ أَمْناً لِمَنْ دَخَلَهُ وَ هُدًي لِمَنِ ائْتَمَّ بِهِ وَ زِينَةً لِمَنْ تَحَلَّي بِهِ وَ دِيناً لِمَنِ انْتَحَلَهُ وَ عِصْمَةً لِمَنِ اعْتَصَمَ بِهِ وَ حَبْلًا لِمَنِ اسْتَمْسَكَ بِهِ وَ بُرْهَاناً لِمَنْ تَكَلَّمَ بِهِ وَ شَرَفاً لِمَنْ عَرَفَهُ وَ حِكْمَةً لِمَنْ نَطَقَ بِهِ وَ نُوراً لِمَنِ اسْتَضَاءَ بِهِ وَ حُجَّةً لِمَنْ خَاصَمَ بِهِ وَ فَلْجاً لِمَنْ حَاجَّ بِهِ وَ عِلْماً لِمَنْ وَعَي وَ حَدِيثاً لِمَنْ رَوَي وَ حُكْماً لِمَنْ قَضَي وَ حِلْماً لِمَنْ حَدَثَ وَ لُبّاً لِمَنْ تَدَبَّرَ وَ فَهْماً لِمَنْ تَفَكَّرَ وَ يَقِيناً لِمَنْ عَقَلَ وَ بَصِيرَةً لِمَنْ عَزَمَ وَ آيَةً لِمَنْ تَوَسَّمَ وَ عِبْرَةً لِمَنِ اتَّعَظَ وَ نَجَاتاً لِمَنْ آمَنَ بِهِ وَ مَوَدَّةً مِنَ اللَّهِ لِمَنْ صَلَحَ وَ زُلْفَي لِمَنِ ارْتَقَبَ وَ ثِقَةً لِمَنْ تَوَكَّلَ وَ رَاحَةً لِمَنْ فَوَّضَ وَ سُبْقَةً لِمَنْ أَحْسَنَ وَ خَيْراً لِمَنْ سَارَعَ وَ جُنَّةً لِمَنْ صَبَرَ وَ لِبَاساً لِمَنِ اتَّقَي وَ تَطْهِيراً لِمَنْ رَشَدَ وَ أَمَنَةً لِمَنْ أَسْلَمَ وَ رُوحاً لِلصَّادِقِينَ .</w:t>
      </w:r>
    </w:p>
    <w:p>
      <w:pPr>
        <w:pStyle w:val="BookText"/>
      </w:pPr>
      <w:r>
        <w:rPr>
          <w:rFonts w:ascii="Amiri" w:hAnsi="Amiri" w:eastAsia="Amiri" w:cs="Amiri"/>
          <w:lang w:bidi="ar-SA"/>
          <w:color w:val="111111"/>
          <w:sz w:val="28"/>
          <w:szCs w:val="28"/>
          <w:rtl/>
        </w:rPr>
        <w:t xml:space="preserve">فَالْإِيمَانُ أَصْلُ الْحَقِّ وَ أَصْلُ الْحَقِّ سَبِيلُهُ الْهُدَي وَ صِفَتُهُ الْحُسْنَي وَ مَأْثُرَتُهُ الْمَجْدُ فَهُوَ أَبْلَجُ الْمِنْهَاجِ مُشْرِقُ الْمَنَارِ مُضِي‌ءُ الْمَصَابِيحِ رَفِيعُ الْغَايَةِ يَسِيرُ الْمِضْمَارِ جَامِعُ الْحَلْبَةِ مُتَنَافِسُ السُّبْقَةِ قَدِيمُ الْعُدَّةِ كَرِيمُ الْفُرْسَانِ الصَّالِحَاتُ مَنَارُهُ وَ الْعِفَّةُ مَصَابِيحُهُ وَ الْمَوْتُ غَايَتُهُ وَ الدُّنْيَا مِضْمَارُهُ وَ الْقِيَامَةُ حَلْبَتُهُ وَ الْجَنَّةُ سُبْقَتُهُ وَ النَّارُ نَقِمَتُهُ وَ التَّقْوَي عُدَّتُهُ وَ الْمُحْسِنُونَ فُرْسَانُهُ .</w:t>
      </w:r>
    </w:p>
    <w:p>
      <w:pPr>
        <w:pStyle w:val="BookText"/>
      </w:pPr>
      <w:r>
        <w:rPr>
          <w:rFonts w:ascii="Amiri" w:hAnsi="Amiri" w:eastAsia="Amiri" w:cs="Amiri"/>
          <w:lang w:bidi="ar-SA"/>
          <w:color w:val="111111"/>
          <w:sz w:val="28"/>
          <w:szCs w:val="28"/>
          <w:rtl/>
        </w:rPr>
        <w:t xml:space="preserve">فَبِالْإِيمَانِ يُسْتَدَلُّ عَلَي الصَّالِحَاتِ وَ بِالصَّالِحَاتِ يُعْمَرُ الْفِقْهُ وَ بِالْفِقْهِ يُرْهَبُ الْمَوْتُ وَ بِالْمَوْتِ تُخْتَمُ الدُّنْيَا وَ بِالدُّنْيَا تُحْذَرُ الْآخِرَةُ وَ بِالْقِيَامَةِ تُزْلَفُ الْجَنَّةُ وَ الْجَنَّةُ حَسْرَةُ أَهْلِ النَّارِ وَ النَّارُ مَوْعِظَةُ التَّقْوَي وَ التَّقْوَي سِنْخُ الْإِحْسَانِ وَ التَّقْوَي</w:t>
      </w:r>
    </w:p>
    <w:p>
      <w:pPr>
        <w:pStyle w:val="BookText"/>
      </w:pPr>
      <w:r>
        <w:rPr>
          <w:rFonts w:ascii="IRNazanin" w:hAnsi="IRNazanin" w:eastAsia="IRNazanin" w:cs="IRNazanin"/>
          <w:lang w:bidi="fa-IR"/>
          <w:color w:val="111111"/>
          <w:sz w:val="28"/>
          <w:szCs w:val="28"/>
          <w:rtl/>
        </w:rPr>
        <w:t xml:space="preserve">«علی جهته» یعنی به ترتیب و شمرده خواندن و اندیشه در معانی آن، و دیگر شرایط تلاوت قرآن. و در قاموس گوید: «بس» (که کلمه‌ای فارسی است) یعنی کفایت می‌کند.</w:t>
      </w:r>
    </w:p>
    <w:p>
      <w:pPr>
        <w:pStyle w:val="Heading5"/>
      </w:pPr>
      <w:bookmarkStart w:id="1728" w:name="_Toc1445"/>
      <w:r>
        <w:t>روایت 32</w:t>
      </w:r>
      <w:bookmarkEnd w:id="1728"/>
    </w:p>
    <w:p>
      <w:pPr>
        <w:pStyle w:val="BookText"/>
      </w:pPr>
      <w:r>
        <w:rPr>
          <w:rFonts w:ascii="IRNazanin" w:hAnsi="IRNazanin" w:eastAsia="IRNazanin" w:cs="IRNazanin"/>
          <w:lang w:bidi="fa-IR"/>
          <w:color w:val="111111"/>
          <w:sz w:val="28"/>
          <w:szCs w:val="28"/>
          <w:rtl/>
        </w:rPr>
        <w:t xml:space="preserve">تحف العقول: حضرت امیرالمؤمنین علیه السلام فرمود: «خداوند امور (عالم) را آغاز کرده و آنچه را خواست برای خویش برگزید، و آنچه را از آنها دوست داشت، ویژه خود ساخت. از جمله چیزهایی که دوست داشت، این بود که ایمان را پسندید و آن را از نام خود بازگرفت و به بندگانی که دوست داشت بخشید. آنگاه آن را روشن ساخت و راه‌هایش برای کسی که در آن درآید، آسان گرداند و عزیز ساخت ارکانش را از دستبرد کسی که از آن کناره گرفت، و آن را مایه سرفرازی‌دوستانش قرار داد، و ایمنی برای هر کس که در آن آید، و رهنمای هر که بدان گرود، و زیور هر کس که بدان آراید، و دین برای هر کس آن را بپذیرد، و مصونیت برای هر کس که بدان پناه برد، و رشته محکم برای هر کس که بدان چنگ زند، و برهان برای هر کس که بدان سخن گوید، و شرافت برای هر کس که آن را شناسد، و فرزانگی برای هر کس که بدان گویا است، و روشنایی برای هر کس که از آن پرتو گرفت، و دلیل برای هر کس که طرفدار آن باشد، و پیروزی برای هر کس که بدان مناظره کند، و دانش برای هر کس که آن را فرا گیرد، و حدیث برای هر کس که روایت کند، و داوری برای هر کس که قضاوت کند، و بردباری برای هر کس که بازگو کند، و خرد برای هر کس که بیندیشد، و فهم برای هر کس که فکر کند، و یقین برای هر کس که خرد ورزد، و بینایی برای هر کس که تصمیم گیرد، و نشانه برای هر کس که نشانه‌شناس شود، و عبرت برای هر کس که پند گیرد، و نجات برای هر کس که بدان ایمان آورد، و دوستی از خدا برای هر کس که صلاح یابد، و نزدیکی برای هر کس که انتظار کشد، و اعتماد برای هر کس که توکل کند، و راحت برای هر کس که واگذار کند، و جایزه برای هر کس که نیکی کند، و خوبی برای هر کس که پیش تازد، و سپر برای هر کس که صبر کند، و پوشش برای هر کس که تقوا پیشه کند، و پاکیزگی برای هر کس که به راه راست افتد، و آسودگی برای هر کس که تسلیم شود، و جان برای راستگویان. پس ایمان ریشه حق است، و ریشه حق راهش هدایت، و وصفش بهترین، و اثرش بزرگواری است، برنامه‌اش روشن، نورگاهش درخشان، چراغ‌هایش تابان، بنیانش بلند و میدانش هموار است.و گردآورنده پیش‌تازان است و جایزه‌اش مورد رقابت، ساز و برگش دیرین و سوارانش ارجمند است. کارهای خوب، نور افشانش؛ عفّت، چراغ‌هایش؛ مرگ، پایانش؛ دنیا میدانش؛ رستاخیز محل گرد آمدنش؛ بهشت جایزه‌اش؛ دوزخ انتقامش؛ پرهیزگاری ساز و برگش، و نیکوکاران سوارکارانش هستند.</w:t>
      </w:r>
    </w:p>
    <w:p>
      <w:pPr>
        <w:pStyle w:val="BookText"/>
      </w:pPr>
      <w:r>
        <w:rPr>
          <w:rFonts w:ascii="IRNazanin" w:hAnsi="IRNazanin" w:eastAsia="IRNazanin" w:cs="IRNazanin"/>
          <w:lang w:bidi="fa-IR"/>
          <w:color w:val="111111"/>
          <w:sz w:val="28"/>
          <w:szCs w:val="28"/>
          <w:rtl/>
        </w:rPr>
        <w:t xml:space="preserve">پس ایمان نشانه کارهای نیک است؛ با آنها فقه آباد می‌شود و به فقه وفهم، از مرگ می‌ترسند؛ با مردن دنیا پایان پذیرد؛ به دنیا از آخرت حذر کنند؛ و به قیامت بهشت نزدیک گردد. و بهشت افسوس دوزخیان؛ دوزخ پند پرهیزگاران؛ و تقوا پایه نیکی کردن است. پرهیزگاری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غَايَةٌ لَا يَهْلِكُ مَنْ تَبِعَهَا وَ لَا يَنْدَمُ مَنْ يَعْمَلُ بِهَا لِأَنَّ بِالتَّقْوَي فَازَ الْفَائِزُونَ وَ بِالْمَعْصِيَةِ خَسِرَ الْخَاسِرُونَ فَلْيَزْدَجِرْ أُولُو النُّهَي وَ لْيَتَذَكَّرْ أَهْلُ التَّقْوَي .</w:t>
      </w:r>
    </w:p>
    <w:p>
      <w:pPr>
        <w:pStyle w:val="BookText"/>
      </w:pPr>
      <w:r>
        <w:rPr>
          <w:rFonts w:ascii="Amiri" w:hAnsi="Amiri" w:eastAsia="Amiri" w:cs="Amiri"/>
          <w:lang w:bidi="ar-SA"/>
          <w:color w:val="111111"/>
          <w:sz w:val="28"/>
          <w:szCs w:val="28"/>
          <w:rtl/>
        </w:rPr>
        <w:t xml:space="preserve">فَالْإِيمَانُ عَلَي أَرْبَعِ دَعَائِمَ عَلَي الصَّبْرِ وَ الْيَقِينِ وَ الْعَدْلِ وَ الْجِهَادِ فَالصَّبْرُ عَلَي أَرْبَعِ شُعَبٍ عَلَي الشَّوْقِ وَ الشَّفَقِ وَ الزُّهْدِ وَ التَّرَقُّبِ فَمَنِ اشْتَاقَ إِلَي الْجَنَّةِ سَلَا عَنِ الشَّهَوَاتِ وَ مَنْ أَشْفَقَ مِنَ النَّارِ رَجَعَ عَنِ الْمُحَرَّمَاتِ وَ مَنْ زَهِدَ فِي الدُّنْيَا هَانَتْ عَلَيْهِ الْمُصِيبَاتُ وَ مَنِ ارْتَقَبَ الْمَوْتَ سَارَعَ إِلَي الْخَيْرَاتِ .</w:t>
      </w:r>
    </w:p>
    <w:p>
      <w:pPr>
        <w:pStyle w:val="BookText"/>
      </w:pPr>
      <w:r>
        <w:rPr>
          <w:rFonts w:ascii="Amiri" w:hAnsi="Amiri" w:eastAsia="Amiri" w:cs="Amiri"/>
          <w:lang w:bidi="ar-SA"/>
          <w:color w:val="111111"/>
          <w:sz w:val="28"/>
          <w:szCs w:val="28"/>
          <w:rtl/>
        </w:rPr>
        <w:t xml:space="preserve">وَ الْيَقِينُ عَلَي أَرْبَعِ شُعَبٍ عَلَي تَبْصِرَةِ الْفِطْنَةِ وَ تَأَوُّلِ الْحِكْمَةِ وَ مَوْعِظَةِ الْعِبْرَةِ وَ سُنَّةِ الْأَوَّلِينَ فَمَنْ تَبَصَّرَ فِي الْفِطْنَةِ تَأَوَّلَ الْحِكْمَةَ وَ مَنْ تَأَوَّلَ الْحِكْمَةَ عَرَفَ الْعِبْرَةَ وَ مَنْ عَرَفَ الْعِبْرَةَ عَرَفَ السُّنَّةَ وَ مَنْ عَرَفَ السُّنَّةَ فَكَأَنَّمَا عَاشَ فِي الْأَوَّلِينَ .</w:t>
      </w:r>
    </w:p>
    <w:p>
      <w:pPr>
        <w:pStyle w:val="BookText"/>
      </w:pPr>
      <w:r>
        <w:rPr>
          <w:rFonts w:ascii="Amiri" w:hAnsi="Amiri" w:eastAsia="Amiri" w:cs="Amiri"/>
          <w:lang w:bidi="ar-SA"/>
          <w:color w:val="111111"/>
          <w:sz w:val="28"/>
          <w:szCs w:val="28"/>
          <w:rtl/>
        </w:rPr>
        <w:t xml:space="preserve">وَ الْعَدْلُ عَلَي أَرْبَعِ شُعَبٍ عَلَي غَائِصِ الْفَهْمِ وَ غَمْرَةِ الْعِلْمِ وَ زَهْرَةِ الْحُكْمِ وَ رَوْضَةِ الْحِلْمِ فَمَنْ فَهِمَ فَسَّرَ جَمِيعَ الْعِلْمِ وَ مَنْ عَرَفَ الْحُكْمَ لَمْ يَضِلَّ وَ مَنْ حَلُمَ لَمْ يُفَرِّطْ فِي أَمْرِهِ وَ عَاشَ بِهِ فِي النَّاسِ حَمِيداً .</w:t>
      </w:r>
    </w:p>
    <w:p>
      <w:pPr>
        <w:pStyle w:val="BookText"/>
      </w:pPr>
      <w:r>
        <w:rPr>
          <w:rFonts w:ascii="Amiri" w:hAnsi="Amiri" w:eastAsia="Amiri" w:cs="Amiri"/>
          <w:lang w:bidi="ar-SA"/>
          <w:color w:val="111111"/>
          <w:sz w:val="28"/>
          <w:szCs w:val="28"/>
          <w:rtl/>
        </w:rPr>
        <w:t xml:space="preserve">وَ الْجِهَادُ عَلَي أَرْبَعِ شُعَبٍ عَلَي الْأَمْرِ بِالْمَعْرُوفِ وَ النَّهْيِ عَنِ الْمُنْكَرِ وَ الصِّدْقِ عِنْدَ الْمَوَاطِنِ وَ شَنَآنِ الْفَاسِقِينَ فَمَنْ أَمَرَ بِالْمَعْرُوفِ شَدَّ ظَهْرَ الْمُؤْمِنِينَ وَ مَنْ نَهَي عَنِ الْمُنْكَرِ أَرْغَمَ أَنْفَ الْكَافِرِينَ وَ مَنْ صَدَقَ فِي الْمَوَاطِنِ قَضَي مَا عَلَيْهِ وَ مَنْ شَنِئَ الْفَاسِقِينَ غَضِبَ لِلَّهِ وَ مَنْ غَضِبَ لِلَّهِ غَضِبَ اللَّهُ لَهُ فَذَلِكَ الْإِيمَانُ وَ دَعَائِمُهُ وَ شُعَبُهُ .</w:t>
      </w:r>
    </w:p>
    <w:p>
      <w:pPr>
        <w:pStyle w:val="BookText"/>
      </w:pPr>
      <w:r>
        <w:rPr>
          <w:rFonts w:ascii="Amiri" w:hAnsi="Amiri" w:eastAsia="Amiri" w:cs="Amiri"/>
          <w:lang w:bidi="ar-SA"/>
          <w:color w:val="111111"/>
          <w:sz w:val="28"/>
          <w:szCs w:val="28"/>
          <w:rtl/>
        </w:rPr>
        <w:t xml:space="preserve">وَ الْكُفْرُ عَلَي أَرْبَعِ دَعَائِمَ عَلَي الْفِسْقِ وَ الْغُلُوِّ وَ الشَّكِّ وَ الشُّبْهَةِ فَالْفِسْقُ مِنْ ذَلِكَ عَلَي أَرْبَعِ شُعَبٍ الْجَفَا وَ الْعَمَي وَ الْغَفْلَةِ وَ الْعُتُوِّ فَمَنْ جَفَا حَقَّرَ الْمُؤْمِنَ وَ مَقَتَ الْفُقَهَاءَ وَ أَصَرَّ عَلَي الْحِنْثِ وَ مَنْ عَمِيَ نَسِيَ الذِّكْرَ وَ بَدْءَ خَلْقِهِ وَ أَلَحَّ عَلَيْهِ الشَّيْطَانُ وَ مَنْ غَفَلَ وَثَبَ عَلَي ظَهْرِهِ‌</w:t>
      </w:r>
      <w:r>
        <w:rPr>
          <w:rStyle w:val="FootnoteReference"/>
        </w:rPr>
        <w:footnoteReference w:id="1970"/>
      </w:r>
      <w:r>
        <w:rPr>
          <w:rFonts w:ascii="Amiri" w:hAnsi="Amiri" w:eastAsia="Amiri" w:cs="Amiri"/>
          <w:lang w:bidi="ar-SA"/>
          <w:color w:val="111111"/>
          <w:sz w:val="28"/>
          <w:szCs w:val="28"/>
          <w:rtl/>
        </w:rPr>
        <w:t xml:space="preserve">وَ حَسِبَ غَيَّهُ رُشْداً وَ غَرَّتْهُ الْأَمَانِيُّ وَ أَخَذَتْهُ الْحَسْرَةُ إِذَا انْقَضَي الْأَمْرُ وَ انْكَشَفَ عَنْهُ الْغِطَاءُ وَ بَدَا لَهُ مِنَ اللَّهِ</w:t>
      </w:r>
    </w:p>
    <w:p>
      <w:pPr>
        <w:pStyle w:val="BookText"/>
      </w:pPr>
      <w:r>
        <w:rPr>
          <w:rFonts w:ascii="IRNazanin" w:hAnsi="IRNazanin" w:eastAsia="IRNazanin" w:cs="IRNazanin"/>
          <w:lang w:bidi="fa-IR"/>
          <w:color w:val="111111"/>
          <w:sz w:val="28"/>
          <w:szCs w:val="28"/>
          <w:rtl/>
        </w:rPr>
        <w:t xml:space="preserve">هدفی است که پیرو آن نابود نشود و هر که بدان عمل کند، پشیمان نگردد، زیرا پیروزمندان به تقوا کامیاب شدند و زیانکاران، به نافرمانی زیان بردند. و باید خردمندان باز ایستند و پرهیزگاران پند گیرند.</w:t>
      </w:r>
    </w:p>
    <w:p>
      <w:pPr>
        <w:pStyle w:val="BookText"/>
      </w:pPr>
      <w:r>
        <w:rPr>
          <w:rFonts w:ascii="IRNazanin" w:hAnsi="IRNazanin" w:eastAsia="IRNazanin" w:cs="IRNazanin"/>
          <w:lang w:bidi="fa-IR"/>
          <w:color w:val="111111"/>
          <w:sz w:val="28"/>
          <w:szCs w:val="28"/>
          <w:rtl/>
        </w:rPr>
        <w:t xml:space="preserve">پس ایمان بر چهار پایه است: صبر، یقین، عدل و جهاد. و صبر دارای چهار شعبه است: شوق، مواظبت، زهد و انتظار. هر کس مشتاق بهشت باشد، از خواسته‌هایش بگذرد؛ هر کس نگران دوزخ باشد، از محرّمات بازگردد؛ هر کس در دنیا زهد ورزد، آسیب‌های دنیا بر او آسان شود؛ و هر کس منتظر مرگ باشد، به سوی خوبی‌ها پیش تازد.</w:t>
      </w:r>
    </w:p>
    <w:p>
      <w:pPr>
        <w:pStyle w:val="BookText"/>
      </w:pPr>
      <w:r>
        <w:rPr>
          <w:rFonts w:ascii="IRNazanin" w:hAnsi="IRNazanin" w:eastAsia="IRNazanin" w:cs="IRNazanin"/>
          <w:lang w:bidi="fa-IR"/>
          <w:color w:val="111111"/>
          <w:sz w:val="28"/>
          <w:szCs w:val="28"/>
          <w:rtl/>
        </w:rPr>
        <w:t xml:space="preserve">و یقین بر چهار بخش است که عبارتند از: بینایی هوش، آینده‌نگری حکمت، پند عبرت و روش پیشینیان. پس هر کس هوش بینا دارد، حکمت را فرا گیرد؛ هر کس حکمت فرا گیرد، عبرت شناسد؛ هر کس عبرت شناسد، به راه و روش آشنا گردد؛ و هر کس آشنای راه و روش شود، گویا در جمع پیشینیان بوده است .</w:t>
      </w:r>
    </w:p>
    <w:p>
      <w:pPr>
        <w:pStyle w:val="BookText"/>
      </w:pPr>
      <w:r>
        <w:rPr>
          <w:rFonts w:ascii="IRNazanin" w:hAnsi="IRNazanin" w:eastAsia="IRNazanin" w:cs="IRNazanin"/>
          <w:lang w:bidi="fa-IR"/>
          <w:color w:val="111111"/>
          <w:sz w:val="28"/>
          <w:szCs w:val="28"/>
          <w:rtl/>
        </w:rPr>
        <w:t xml:space="preserve">و عدل نیز بر چهار بخش است: فهمی پیچیده و مرموز، دانشی لبریز، شکوفه (زیبای) حکم و چمن‌زار بردباری. هر کس بفهمد، همه دانش را تفسیر کند؛ هر کس داوری را شناسد، گمراه نشود؛ هر کس حلم ورزد، در کارش زیاده روی نکند و با داشتن بردباری، میان مردم به خوشنامی و پسندیده زندگی کند.</w:t>
      </w:r>
    </w:p>
    <w:p>
      <w:pPr>
        <w:pStyle w:val="BookText"/>
      </w:pPr>
      <w:r>
        <w:rPr>
          <w:rFonts w:ascii="IRNazanin" w:hAnsi="IRNazanin" w:eastAsia="IRNazanin" w:cs="IRNazanin"/>
          <w:lang w:bidi="fa-IR"/>
          <w:color w:val="111111"/>
          <w:sz w:val="28"/>
          <w:szCs w:val="28"/>
          <w:rtl/>
        </w:rPr>
        <w:t xml:space="preserve">و جهاد دارای چهار شعبه است: امر به معروف، نهی از منکر، راستی و راستگویی در جبهه‌های نبرد، و دشمنی با فاسقان. پس هر که امر به معروف کند، پشت مؤمنان را محکم کند؛، هر کس نهی از منکر کند، بینی کافران را به خاک مالد؛ هر کس در جبهه‌ها راست و پایدار باشد، آنچه بر عهده دارد پرداخته‌است؛ هر کس با فاسقان دشمنی کند، برای خدا خشم گرفته؛ و هر کس که برای خدا خشم گیرد، خدا برایش خشم گیرد.این است ایمان و پایه‌ها و بخش‌هایش. و کفر بر چهار پایه است: فسق، غلوّ، شک و شبهه.</w:t>
      </w:r>
    </w:p>
    <w:p>
      <w:pPr>
        <w:pStyle w:val="BookText"/>
      </w:pPr>
      <w:r>
        <w:rPr>
          <w:rFonts w:ascii="IRNazanin" w:hAnsi="IRNazanin" w:eastAsia="IRNazanin" w:cs="IRNazanin"/>
          <w:lang w:bidi="fa-IR"/>
          <w:color w:val="111111"/>
          <w:sz w:val="28"/>
          <w:szCs w:val="28"/>
          <w:rtl/>
        </w:rPr>
        <w:t xml:space="preserve">فسق نیز دارای چهار بخش است: جفا، کوری، غفلت و سرکشی. هر کس جفا ورزد، مؤمن را حقیر شمارد، فقها را دشمن دارد و بر عهد شکستن اصرار ورزد؛ هر کس کور است، از یاد برد، کج خلق شود و شیطان زیاد با او رفت و آمد کند؛هر کس غفلت ورزد، بر پشت خود جهد، گمراهی خود را رهیابی پندارد و آرزوها فریبش دهند، و چون کارش گذشت و پرده از جلوش برداشته شد، افسوس خورد و برایش از سوی خدا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 يَكُنْ يَحْتَسِبُ وَ مَنْ عَتَا عَنْ أَمْرِ اللَّهِ تَعَالَي اللَّهُ عَلَيْهِ‌</w:t>
      </w:r>
      <w:r>
        <w:rPr>
          <w:rStyle w:val="FootnoteReference"/>
        </w:rPr>
        <w:footnoteReference w:id="1971"/>
      </w:r>
      <w:r>
        <w:rPr>
          <w:rFonts w:ascii="Amiri" w:hAnsi="Amiri" w:eastAsia="Amiri" w:cs="Amiri"/>
          <w:lang w:bidi="ar-SA"/>
          <w:color w:val="111111"/>
          <w:sz w:val="28"/>
          <w:szCs w:val="28"/>
          <w:rtl/>
        </w:rPr>
        <w:t xml:space="preserve">ثُمَّ أَذَلَّهُ بِسُلْطَانِهِ وَ صَغَّرَهُ بِجَلَالِهِ كَمَا فَرَّطَ فِي جَنَابِهِ وَ اغْتَرَّ بِرَبِّهِ الْكَرِيمِ .</w:t>
      </w:r>
    </w:p>
    <w:p>
      <w:pPr>
        <w:pStyle w:val="BookText"/>
      </w:pPr>
      <w:r>
        <w:rPr>
          <w:rFonts w:ascii="Amiri" w:hAnsi="Amiri" w:eastAsia="Amiri" w:cs="Amiri"/>
          <w:lang w:bidi="ar-SA"/>
          <w:color w:val="111111"/>
          <w:sz w:val="28"/>
          <w:szCs w:val="28"/>
          <w:rtl/>
        </w:rPr>
        <w:t xml:space="preserve">وَ الْغُلُوُّ عَلَي أَرْبَعِ شُعَبٍ عَلَي التَّعَمُّقِ وَ التَّنَازُعِ وَ الزَّيْغِ وَ الشِّقَاقِ فَمَنْ تَعَمَّقَ لَمْ يَنْتَهِ إِلَي الْحَقِّ وَ لَمْ يَزْدَدْ إِلَّا غَرَقاً فِي الْغَمَرَاتِ لَا تَنْحَبِسُ عَنْهُ‌</w:t>
      </w:r>
      <w:r>
        <w:rPr>
          <w:rStyle w:val="FootnoteReference"/>
        </w:rPr>
        <w:footnoteReference w:id="1972"/>
      </w:r>
      <w:r>
        <w:rPr>
          <w:rFonts w:ascii="Amiri" w:hAnsi="Amiri" w:eastAsia="Amiri" w:cs="Amiri"/>
          <w:lang w:bidi="ar-SA"/>
          <w:color w:val="111111"/>
          <w:sz w:val="28"/>
          <w:szCs w:val="28"/>
          <w:rtl/>
        </w:rPr>
        <w:t xml:space="preserve">فِتْنَةٌ إِلَّا غَشِيَتْهُ أُخْرَي فَهُوَ يَهْوِي فِي أَمْرٍ مَرِيجٍ وَ مَنْ نَازَعَ وَ خَاصَمَ قَطَعَ بَيْنَهُمُ الْفَشَلُ وَ بَلِيَ أَمْرُهُمْ مِنْ طُولِ اللَّجَاجِ وَ مَنْ زَاغَ سَاءَتْ عِنْدَهُ الْحَسَنَةُ وَ حَسُنَتْ عِنْدَهُ السَّيِّئَةُ وَ سَكِرَ سُكْرَ الضَّلَالِ وَ مَنْ شَاقَّ اعْوَرَّتْ عَلَيْهِ طَرِيقُهُ وَ اعْتَرَضَ أَمْرُهُ وَ ضَاقَ مَخْرَجُهُ وَ حَرِيٌّ أَنْ يُنْزَعَ مِنْ دِينِهِ مَنِ اتَّبَعَ غَيْرَ سَبِيلِ الْمُؤْمِنِينَ .</w:t>
      </w:r>
    </w:p>
    <w:p>
      <w:pPr>
        <w:pStyle w:val="BookText"/>
      </w:pPr>
      <w:r>
        <w:rPr>
          <w:rFonts w:ascii="Amiri" w:hAnsi="Amiri" w:eastAsia="Amiri" w:cs="Amiri"/>
          <w:lang w:bidi="ar-SA"/>
          <w:color w:val="111111"/>
          <w:sz w:val="28"/>
          <w:szCs w:val="28"/>
          <w:rtl/>
        </w:rPr>
        <w:t xml:space="preserve">وَ الشَّكُّ عَلَي أَرْبَعِ شُعَبٍ عَلَي الْمِرْيَةِ وَ الْهَوْلِ وَ التَّرَدُّدِ وَ الِاسْتِسْلَامِ‌</w:t>
      </w:r>
      <w:r>
        <w:rPr>
          <w:rStyle w:val="FootnoteReference"/>
        </w:rPr>
        <w:footnoteReference w:id="1973"/>
      </w:r>
      <w:r>
        <w:rPr>
          <w:rFonts w:ascii="Amiri" w:hAnsi="Amiri" w:eastAsia="Amiri" w:cs="Amiri"/>
          <w:lang w:bidi="ar-SA"/>
          <w:color w:val="111111"/>
          <w:sz w:val="28"/>
          <w:szCs w:val="28"/>
          <w:rtl/>
        </w:rPr>
        <w:t xml:space="preserve">فَبِأَيِّ آلَاءِ رَبِّكَ يَتَمَارَي الْمُمْتَرُونَ وَ مَنْ هَالَهُ مَا بَيْنَ يَدَيْهِ نَكَصَ عَلَي عَقِبَيْهِ وَ مَنْ تَرَدَّدَ فِي رِيبَةٍ سَبَقَهُ الْأَوَّلُونَ وَ أَدْرَكَهُ الْآخِرُونَ وَ وَطِئَتْهُ سَنَابِكُ الشَّيَاطِينِ وَ مَنِ اسْتَسْلَمَ لِهَلَكَةِ الدُّنْيَا وَ الْآخِرَةِ هَلَكَ فِيهِمَا وَ مَنْ نَجَا مِنْ ذَلِكَ فَبِفَضْلِ الْيَقِينِ .</w:t>
      </w:r>
    </w:p>
    <w:p>
      <w:pPr>
        <w:pStyle w:val="BookText"/>
      </w:pPr>
      <w:r>
        <w:rPr>
          <w:rFonts w:ascii="Amiri" w:hAnsi="Amiri" w:eastAsia="Amiri" w:cs="Amiri"/>
          <w:lang w:bidi="ar-SA"/>
          <w:color w:val="111111"/>
          <w:sz w:val="28"/>
          <w:szCs w:val="28"/>
          <w:rtl/>
        </w:rPr>
        <w:t xml:space="preserve">وَ الشُّبْهَةُ عَلَي أَرْبَعِ شُعَبٍ عَلَي إِعْجَابٍ بِالزِّينَةِ وَ تَسْوِيلِ النَّفْسِ وَ تَأَوُّلِ الْعِوَجِ وَ لَبْسِ الْحَقِّ بِالْبَاطِلِ وَ ذَلِكَ أَنَّ الزِّينَةَ تَئُولُ عَنِ الْبَيِّنَةِ وَ تَسْوِيلَ النَّفْسِ تُقْحِمُ إِلَي الشَّهْوَةِ وَ الْعِوَجَ يَمِيلُ مَيْلًا عَظِيماً وَ اللَّبْسَ ظُلُماتٌ بَعْضُها فَوْقَ بَعْضٍ فَذَلِكَ الْكُفْرُ وَ دَعَائِمُهُ وَ شُعَبُهُ .</w:t>
      </w:r>
    </w:p>
    <w:p>
      <w:pPr>
        <w:pStyle w:val="BookText"/>
      </w:pPr>
      <w:r>
        <w:rPr>
          <w:rFonts w:ascii="Amiri" w:hAnsi="Amiri" w:eastAsia="Amiri" w:cs="Amiri"/>
          <w:lang w:bidi="ar-SA"/>
          <w:color w:val="111111"/>
          <w:sz w:val="28"/>
          <w:szCs w:val="28"/>
          <w:rtl/>
        </w:rPr>
        <w:t xml:space="preserve">وَ النِّفَاقُ عَلَي أَرْبَعِ دَعَائِمَ عَلَي الْهَوَي وَ الْهُوَيْنَا وَ الْحَفِيظَةِ وَ الطَّمَعِ فَالْهَوَي مِنْ ذَلِكَ عَلَي أَرْبَعِ شُعَبٍ عَلَي الْبَغْيِ وَ الْعُدْوَانِ وَ الشَّهْوَةِ وَ الْعِصْيَانِ فَمَنْ بَغَي كَثُرَتْ غَوَائِلُهُ وَ تَخَلَّي مِنْهُ وَ نُصِرَ عَلَيْهِ وَ مَنِ اعْتَدَي لَمْ تُؤْمَنْ بَوَائِقُهُ وَ لَمْ يَسْلَمْ قَلْبُهُ وَ مَنْ لَمْ يَعْدِلْ نَفْسَهُ عَنِ الشَّهَوَاتِ خَاضَ فِي الْحَسَرَاتِ وَ سَبَحَ فِيهَا وَ مَنْ عَصَي ضَلَّ عَمْداً بِلَا عُذْرٍ وَ لَا حُجَّةٍ .</w:t>
      </w:r>
    </w:p>
    <w:p>
      <w:pPr>
        <w:pStyle w:val="BookText"/>
      </w:pPr>
      <w:r>
        <w:rPr>
          <w:rFonts w:ascii="Amiri" w:hAnsi="Amiri" w:eastAsia="Amiri" w:cs="Amiri"/>
          <w:lang w:bidi="ar-SA"/>
          <w:color w:val="111111"/>
          <w:sz w:val="28"/>
          <w:szCs w:val="28"/>
          <w:rtl/>
        </w:rPr>
        <w:t xml:space="preserve">وَ أَمَّا شُعَبُ الْهُوَيْنَا فَالْهَيْبَةُ وَ الْغِرَّةُ وَ الْمُمَاطَلَةُ وَ الْأَمَلُ وَ ذَلِكَ أَنَّ الْهَيْبَةَ تَرُدُّ عَنِ الْحَقِّ وَ الِاغْتِرَارَ بِالْعَاجِلِ تَفْرِيطُ الْآجِلِ وَ تَفْرِيطُ الْمُمَاطَلَةِ مُوَرِّطٌ</w:t>
      </w:r>
    </w:p>
    <w:p>
      <w:pPr>
        <w:pStyle w:val="BookText"/>
      </w:pPr>
      <w:r>
        <w:rPr>
          <w:rFonts w:ascii="IRNazanin" w:hAnsi="IRNazanin" w:eastAsia="IRNazanin" w:cs="IRNazanin"/>
          <w:lang w:bidi="fa-IR"/>
          <w:color w:val="111111"/>
          <w:sz w:val="28"/>
          <w:szCs w:val="28"/>
          <w:rtl/>
        </w:rPr>
        <w:t xml:space="preserve">آنچه را که نمی‌پنداشته پدیدار شود؛ هر کس از امر خدا سرکشی کند، خدا بر او سرفرازی کند، به سلطنت خویش او را خوار سازد و به بزرگی‌اش او را کوچک سازد، چون در آستان او کوتاهی کرده، و به پروردگار کریمش مغرور شده.</w:t>
      </w:r>
    </w:p>
    <w:p>
      <w:pPr>
        <w:pStyle w:val="BookText"/>
      </w:pPr>
      <w:r>
        <w:rPr>
          <w:rFonts w:ascii="IRNazanin" w:hAnsi="IRNazanin" w:eastAsia="IRNazanin" w:cs="IRNazanin"/>
          <w:lang w:bidi="fa-IR"/>
          <w:color w:val="111111"/>
          <w:sz w:val="28"/>
          <w:szCs w:val="28"/>
          <w:rtl/>
        </w:rPr>
        <w:t xml:space="preserve">و غلوّ بر چهار بخش است: کنجکاوی، کشمکش، کژدلی و جدایی. هر کس کنجکاوی کند، به حق نرسد و در امواج سهمگین فتنه‌ها غرق شود، چنانچه هنوز از این موج رهایی نیافته، موج دیگری او را فرا گیرد و در پریشانی و سرگردانی افتد؛ هر کس کشمکش و ستیزه کند، پیوند آنان قطع شود و در لجبازی طولانی، کارهایشان بپوسد و از بین برود؛هر کس کژدل است، نیکی را بد دارد و بدی را خوش دارد و مست گمراهی شود؛ هر کس به خدایی گراید، راهش ناهموار شود و کارش گرفتار، و در تنگنا افتد؛ و هر کس از غیر راه مؤمنان برود، سزاوار است از دین کنده شود.</w:t>
      </w:r>
    </w:p>
    <w:p>
      <w:pPr>
        <w:pStyle w:val="BookText"/>
      </w:pPr>
      <w:r>
        <w:rPr>
          <w:rFonts w:ascii="IRNazanin" w:hAnsi="IRNazanin" w:eastAsia="IRNazanin" w:cs="IRNazanin"/>
          <w:lang w:bidi="fa-IR"/>
          <w:color w:val="111111"/>
          <w:sz w:val="28"/>
          <w:szCs w:val="28"/>
          <w:rtl/>
        </w:rPr>
        <w:t xml:space="preserve">و شک نیز چهار بخش دارد: بدگمانی، هراس، تردید و خودباختگی ... . به کدام یک از نعمت‌های پروردگارت، تیره‌دلان بدگمانی می‌کنند. و هر کس بهراسداز آنچه برابر اوست، بعقب برگردد؛ هر کس تردید کند و در شک افتد، از پیشتازان و صف اوّل، پس ماند و عقب‌ماندگان به او برسند و لگدکوب دیوان شود؛ هر کس خودباخته نابودی دنیا و آخرت شود، در هر دو نابود گردد؛ و هر کس از آن نجات یابد، به برکت یقین است.</w:t>
      </w:r>
    </w:p>
    <w:p>
      <w:pPr>
        <w:pStyle w:val="BookText"/>
      </w:pPr>
      <w:r>
        <w:rPr>
          <w:rFonts w:ascii="IRNazanin" w:hAnsi="IRNazanin" w:eastAsia="IRNazanin" w:cs="IRNazanin"/>
          <w:lang w:bidi="fa-IR"/>
          <w:color w:val="111111"/>
          <w:sz w:val="28"/>
          <w:szCs w:val="28"/>
          <w:rtl/>
        </w:rPr>
        <w:t xml:space="preserve">و شبهه بر چهار بخش است: خودپسندی به زیور، وسوسه نفسانی، کج اندیشی و پوشیده شدن حق به باطل. چون زیور از راه روشن بگرداند و وساوس و خودآرایی در هوس افکند، و کژی انحراف بزرگ آورد، و پوشیده شدن، تاریکی‌های روی هم باشد.این است کفر و پایه‌ها و بخش‌هایش.</w:t>
      </w:r>
    </w:p>
    <w:p>
      <w:pPr>
        <w:pStyle w:val="BookText"/>
      </w:pPr>
      <w:r>
        <w:rPr>
          <w:rFonts w:ascii="IRNazanin" w:hAnsi="IRNazanin" w:eastAsia="IRNazanin" w:cs="IRNazanin"/>
          <w:lang w:bidi="fa-IR"/>
          <w:color w:val="111111"/>
          <w:sz w:val="28"/>
          <w:szCs w:val="28"/>
          <w:rtl/>
        </w:rPr>
        <w:t xml:space="preserve">و نفاق بر چهار پایه است: هوس، ملایمت و سستی، کینه، و طمع.</w:t>
      </w:r>
    </w:p>
    <w:p>
      <w:pPr>
        <w:pStyle w:val="BookText"/>
      </w:pPr>
      <w:r>
        <w:rPr>
          <w:rFonts w:ascii="IRNazanin" w:hAnsi="IRNazanin" w:eastAsia="IRNazanin" w:cs="IRNazanin"/>
          <w:lang w:bidi="fa-IR"/>
          <w:color w:val="111111"/>
          <w:sz w:val="28"/>
          <w:szCs w:val="28"/>
          <w:rtl/>
        </w:rPr>
        <w:t xml:space="preserve">هوس را چهار بخش است: ستم، تجاوز، شهوت و نافرمانی. هر کس ستم ورزد، ناگواری بسیار دارد، تنها ماند و شکست خورد؛ هر کس تجاوز کند، از آفات ایمن نباشد و دلش تسلیم نگردد؛ هر کس خود را از شهوت‌ها نگرداند، در افسوس‌ها فرو رود و در آن شناور گردد؛ و هر کس نافرمانی کند، دانسته گمراه شده و پوزش و حجّتی ندارد.</w:t>
      </w:r>
    </w:p>
    <w:p>
      <w:pPr>
        <w:pStyle w:val="BookText"/>
      </w:pPr>
      <w:r>
        <w:rPr>
          <w:rFonts w:ascii="IRNazanin" w:hAnsi="IRNazanin" w:eastAsia="IRNazanin" w:cs="IRNazanin"/>
          <w:lang w:bidi="fa-IR"/>
          <w:color w:val="111111"/>
          <w:sz w:val="28"/>
          <w:szCs w:val="28"/>
          <w:rtl/>
        </w:rPr>
        <w:t xml:space="preserve">و ملایمت و سستی نیز چهار بخش دارد: ترس، گول‌خوردن، سهل انگاری و آرزو. چون ترس، از حق باز می‌گرداند. و فریب خوردن از دنیا، باعث کوتاهی در امر آخرت گردد. و تقصیر ناشی از سهل‌انگاری، انسان را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75" w:name="pg13490_133046"/>
    <w:bookmarkEnd w:id="275"/>
    <w:p>
      <w:pPr>
        <w:pStyle w:val="BookText"/>
      </w:pPr>
      <w:r>
        <w:rPr>
          <w:rFonts w:ascii="Amiri" w:hAnsi="Amiri" w:eastAsia="Amiri" w:cs="Amiri"/>
          <w:lang w:bidi="ar-SA"/>
          <w:color w:val="111111"/>
          <w:sz w:val="28"/>
          <w:szCs w:val="28"/>
          <w:rtl/>
        </w:rPr>
        <w:t xml:space="preserve">فِي الْعَمَي وَ لَوْ لَا الْأَمَلُ عَلِمَ الْإِنْسَانُ حِسَابَ مَا هُوَ فِيهِ وَ لَوْ عَلِمَ حِسَابَ مَا هُوَ فِيهِ مَاتَ خُفَاتاً مِنَ الْهَوْلِ وَ الْوَجَلِ .</w:t>
      </w:r>
    </w:p>
    <w:p>
      <w:pPr>
        <w:pStyle w:val="BookText"/>
      </w:pPr>
      <w:r>
        <w:rPr>
          <w:rFonts w:ascii="Amiri" w:hAnsi="Amiri" w:eastAsia="Amiri" w:cs="Amiri"/>
          <w:lang w:bidi="ar-SA"/>
          <w:color w:val="111111"/>
          <w:sz w:val="28"/>
          <w:szCs w:val="28"/>
          <w:rtl/>
        </w:rPr>
        <w:t xml:space="preserve">وَ أَمَّا شُعَبُ الْحَفِيظَةِ فَالْكِبْرُ وَ الْفَخْرُ وَ الْحَمِيَّةُ وَ الْعَصَبِيَّةُ فَمَنِ اسْتَكْبَرَ أَدْبَرَ وَ مَنْ فَخَرَ فَجَرَ وَ مَنْ حَمِيَ أَصَرَّ وَ مَنْ أَخَذَتْهُ الْعَصَبِيَّةُ جَارَ فَبِئْسَ الْأَمْرُ أَمْرٌ بَيْنَ إِدْبَارٍ وَ فُجُورٍ وَ إِصْرَارٍ وَ جَوْرٍ عَنِ الصِّرَاطِ .</w:t>
      </w:r>
    </w:p>
    <w:p>
      <w:pPr>
        <w:pStyle w:val="BookText"/>
      </w:pPr>
      <w:r>
        <w:rPr>
          <w:rFonts w:ascii="Amiri" w:hAnsi="Amiri" w:eastAsia="Amiri" w:cs="Amiri"/>
          <w:lang w:bidi="ar-SA"/>
          <w:color w:val="111111"/>
          <w:sz w:val="28"/>
          <w:szCs w:val="28"/>
          <w:rtl/>
        </w:rPr>
        <w:t xml:space="preserve">وَ شُعَبُ الطَّمَعِ الْفَرَحُ وَ الْمَرَحُ وَ اللَّجَاجَةُ وَ التَّكَبُّرُ فَالْفَرَحُ مَكْرُوهٌ عِنْدَ اللَّهِ وَ الْمَرَحُ خُيَلَاءُ وَ اللَّجَاجَةُ بَلَاءٌ لِمَنِ اضْطَرَّتْهُ إِلَي حَمْلِهِ الْآثَامَ وَ التَّكَبُّرُ لَهْوٌ وَ لَعِبٌ وَ شُغُلٌ وَ اسْتِبْدَالُ الَّذِي هُوَ أَدْني بِالَّذِي هُوَ خَيْرٌ .</w:t>
      </w:r>
    </w:p>
    <w:p>
      <w:pPr>
        <w:pStyle w:val="BookText"/>
      </w:pPr>
      <w:r>
        <w:rPr>
          <w:rFonts w:ascii="Amiri" w:hAnsi="Amiri" w:eastAsia="Amiri" w:cs="Amiri"/>
          <w:lang w:bidi="ar-SA"/>
          <w:color w:val="111111"/>
          <w:sz w:val="28"/>
          <w:szCs w:val="28"/>
          <w:rtl/>
        </w:rPr>
        <w:t xml:space="preserve">فَذَلِكَ النِّفَاقُ وَ دَعَائِمُهُ وَ شُعَبُهُ وَ اللَّهُ قَاهِرٌ فَوْقَ عِبَادِهِ تَعَالَي ذِكْرُهُ وَ اسْتَوَتْ بِهِ مِرَّتُهُ وَ اشْتَدَّتْ قُوَّتُهُ وَ فَاضَتْ بَرَكَتُهُ وَ اسْتَضَاءَتْ حِكْمَتُهُ وَ فَلَجَتْ حُجَّتُهُ وَ خَلَصَ دِينُهُ وَ حَقَّتْ كَلِمَتُهُ وَ سَبَقَتْ حَسَنَاتُهُ وَ صَفَتْ نِسْبَتُهُ وَ أَقْسَطَتْ مَوَازِينُهُ وَ بَلَّغَتْ رِسَالاتُهُ وَ حَضَرَتْ حَفَظَتُهُ ثُمَّ جَعَلَ السَّيِّئَةَ ذَنْباً وَ الذَّنْبَ فِتْنَةً وَ الْفِتْنَةَ دَنَساً وَ جَعَلَ الْحُسْنَي غَنَماً وَ الْعُتْبَي تَوْبَةً وَ التَّوْبَةَ طَهُوراً فَمَنْ تَابَ اهْتَدَي وَ مَنِ افْتُتِنَ غَوَي مَا لَمْ يَتُبْ إِلَي اللَّهِ وَ يَعْتَرِفْ بِذَنْبِهِ وَ يُصَدِّقْ بِالْحُسْنَي وَ لَا يَهْلِكُ عَلَي اللَّهِ إِلَّا هَالِكٌ .</w:t>
      </w:r>
    </w:p>
    <w:p>
      <w:pPr>
        <w:pStyle w:val="BookText"/>
      </w:pPr>
      <w:r>
        <w:rPr>
          <w:rFonts w:ascii="Amiri" w:hAnsi="Amiri" w:eastAsia="Amiri" w:cs="Amiri"/>
          <w:lang w:bidi="ar-SA"/>
          <w:color w:val="111111"/>
          <w:sz w:val="28"/>
          <w:szCs w:val="28"/>
          <w:rtl/>
        </w:rPr>
        <w:t xml:space="preserve">فَاللَّهَ اللَّهَ مَا أَوْسَعَ مَا لَدَيْهِ مِنَ التَّوْبَةِ وَ الرَّحْمَةِ وَ الْبُشْرَي وَ الْحِلْمِ الْعَظِيمِ وَ مَا أَنْكَرَ مَا لَدَيْهِ مِنَ الْأَنْكَالِ وَ الْجَحِيمِ وَ الْعِزَّةِ وَ الْقُدْرَةِ وَ الْبَطْشِ الشَّدِيدِ فَمَنْ ظَفِرَ بِطَاعَةِ اللَّهِ اخْتَارَ كَرَامَتَهُ وَ مَنْ لَمْ يَزَلْ فِي مَعْصِيَةِ اللَّهِ ذَاقَ وَبِيلَ نَقِمَتِهِ هُنَالِكَ عُقْبَي الدَّارِ</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Heading5"/>
      </w:pPr>
      <w:bookmarkStart w:id="1729" w:name="_Toc1446"/>
      <w:r>
        <w:t>«33»</w:t>
      </w:r>
      <w:bookmarkEnd w:id="1729"/>
    </w:p>
    <w:p>
      <w:pPr>
        <w:pStyle w:val="BookText"/>
      </w:pPr>
      <w:r>
        <w:rPr>
          <w:rFonts w:ascii="Amiri" w:hAnsi="Amiri" w:eastAsia="Amiri" w:cs="Amiri"/>
          <w:lang w:bidi="ar-SA"/>
          <w:color w:val="111111"/>
          <w:sz w:val="28"/>
          <w:szCs w:val="28"/>
          <w:rtl/>
        </w:rPr>
        <w:t xml:space="preserve">كِتَابُ الْغَارَاتِ لِإِبْرَاهِيمَ بْنِ مُحَمَّدٍ الثَّقَفِيِّ بِأَسَانِيدَ عَنْهُ عليه السلام قَالَ قَالَ عَلِيٌّ عليه السلام أَمَّا بَعْدُ فَإِنَّ اللَّهَ شَرَعَ الْإِسْلَامَ فَسَهَّلَ شَرَائِعَهُ لِمَنْ وَرَدَهُ وَ سَاقَ الْحَدِيثَ نَحْوَ مَا مَرَّ إِلَي قَوْلِهِ هُنَالِكَ عُقْبَي الدَّارِ لَا يَخْشَي أَهْلُهَا غَيْرَهَا وَ هُنَالِكَ خَيْبَةٌ لَيْسَ لِأَهْلِهَا اخْتِيَارٌ نَسْأَلُ اللَّهَ ذَا السُّلْطَانِ الْعَظِيمِ وَ الْوَجْهِ الْكَرِيمِ الْخَيْرَ وَ الْخَيْرُ عَافِيَةٌ</w:t>
      </w:r>
    </w:p>
    <w:p>
      <w:pPr>
        <w:pStyle w:val="BookText"/>
      </w:pPr>
      <w:r>
        <w:rPr>
          <w:rFonts w:ascii="IRNazanin" w:hAnsi="IRNazanin" w:eastAsia="IRNazanin" w:cs="IRNazanin"/>
          <w:lang w:bidi="fa-IR"/>
          <w:color w:val="111111"/>
          <w:sz w:val="28"/>
          <w:szCs w:val="28"/>
          <w:rtl/>
        </w:rPr>
        <w:t xml:space="preserve">در کوری پرتاب کند. و اگر آرزو نبود، انسان حساب کار خود را می‌دانست و اگر آن را می‌دانست، از هول و ترس نهایی جان می‌داد .</w:t>
      </w:r>
    </w:p>
    <w:p>
      <w:pPr>
        <w:pStyle w:val="BookText"/>
      </w:pPr>
      <w:r>
        <w:rPr>
          <w:rFonts w:ascii="IRNazanin" w:hAnsi="IRNazanin" w:eastAsia="IRNazanin" w:cs="IRNazanin"/>
          <w:lang w:bidi="fa-IR"/>
          <w:color w:val="111111"/>
          <w:sz w:val="28"/>
          <w:szCs w:val="28"/>
          <w:rtl/>
        </w:rPr>
        <w:t xml:space="preserve">و بخش‌های کینه عبارت است از: تکبّر، بالیدن، تندی و حرارت، و تعصّب. هر کس تکبّر ورزد، پشت کند و برگردد؛ هر کس ببالد، هرزه شود؛ هر کس تند گردد، اصرار ورزد؛ هر کس گرفتار تعصّب شود، ستم کند. و چه بدکاری است، کاری که‌نتیجه‌اش پشت کردن، هرزگی، اصرار و تجاوز از راه راست است.</w:t>
      </w:r>
    </w:p>
    <w:p>
      <w:pPr>
        <w:pStyle w:val="BookText"/>
      </w:pPr>
      <w:r>
        <w:rPr>
          <w:rFonts w:ascii="IRNazanin" w:hAnsi="IRNazanin" w:eastAsia="IRNazanin" w:cs="IRNazanin"/>
          <w:lang w:bidi="fa-IR"/>
          <w:color w:val="111111"/>
          <w:sz w:val="28"/>
          <w:szCs w:val="28"/>
          <w:rtl/>
        </w:rPr>
        <w:t xml:space="preserve">و بخش‌های طمع عبارت است از: شادی، خوشگذرانی، لجبازی، تکبّر. شادی نزد خدا مکروه است.خوشگذرانی، خودبینی و غرور است. لجبازی بلای جان کسی است که او را به کشیدن بار گناهان وامی‌دارد. و تکبّر، سرگرمی و بازی و دلباختگی است و عوض کردن خوبی به بدی.این است نفاق و پایه‌ها و بخش‌های آن.</w:t>
      </w:r>
    </w:p>
    <w:p>
      <w:pPr>
        <w:pStyle w:val="BookText"/>
      </w:pPr>
      <w:r>
        <w:rPr>
          <w:rFonts w:ascii="IRNazanin" w:hAnsi="IRNazanin" w:eastAsia="IRNazanin" w:cs="IRNazanin"/>
          <w:lang w:bidi="fa-IR"/>
          <w:color w:val="111111"/>
          <w:sz w:val="28"/>
          <w:szCs w:val="28"/>
          <w:rtl/>
        </w:rPr>
        <w:t xml:space="preserve">و خداوند قاهر است و بر بندگانش تفوق دارد؛ یادش بلند است و کیانش استوار و نیرویش سخت؛ برکتش جوشان، حکمتش پرتو افشان و حجّتش پیروزان؛ دینش پاک، کلمه‌اش بر حق و نیکی‌هایش پیشرو؛ وابستگی اوصاف و زلال، ترازوهایش دادگر و پیام‌هایش رسانده و نگهبانانش حاضر است. سپس کار زشت را گناه و گناه را فتنه و فتنه را پلیدی قرار داده، و کار خوب را غنیمت، و پوزش را توبه شناخته، و توبه را پاک‌کننده قرار داده. پس هر که توبه کند، راه یابد و هر کس به غلط رفت، سرگردان شد، تا آنگاه که باز نگردد و به گناهش اعتراف نکند، روش بهترین را باور نکند، و در آستان خدا و بر مسیر او هلاک نشود جز کسی که خود نابود و هالک است.</w:t>
      </w:r>
    </w:p>
    <w:p>
      <w:pPr>
        <w:pStyle w:val="BookText"/>
      </w:pPr>
      <w:r>
        <w:rPr>
          <w:rFonts w:ascii="IRNazanin" w:hAnsi="IRNazanin" w:eastAsia="IRNazanin" w:cs="IRNazanin"/>
          <w:lang w:bidi="fa-IR"/>
          <w:color w:val="111111"/>
          <w:sz w:val="28"/>
          <w:szCs w:val="28"/>
          <w:rtl/>
        </w:rPr>
        <w:t xml:space="preserve">خدا را، خدا را! وه چه پهناور است آنچه نزد اوست از پذیرش توبه و مهرورزی و مژده بخشی و بردباری بزرگ! و چه ناهموار و ناشناخته است آنچه نزد اوست از کیفر دادن، و دوزخ سوزان، و عزت و نیرو و کوبش شدید، هر کس به فرمانبری خدا پیروز شد، کرامتش را برگزید، و هر کس پیوسته در نافرمانی اوست، بچشد وبال انتقامش را؛ آنجاست سرانجام خانه پایدار.»</w:t>
      </w:r>
      <w:r>
        <w:rPr>
          <w:rStyle w:val="FootnoteReference"/>
        </w:rPr>
        <w:footnoteReference w:id="1975"/>
      </w:r>
    </w:p>
    <w:p>
      <w:pPr>
        <w:pStyle w:val="Heading5"/>
      </w:pPr>
      <w:bookmarkStart w:id="1730" w:name="_Toc1447"/>
      <w:r>
        <w:t>روایت 33</w:t>
      </w:r>
      <w:bookmarkEnd w:id="1730"/>
    </w:p>
    <w:p>
      <w:pPr>
        <w:pStyle w:val="BookText"/>
      </w:pPr>
      <w:r>
        <w:rPr>
          <w:rFonts w:ascii="IRNazanin" w:hAnsi="IRNazanin" w:eastAsia="IRNazanin" w:cs="IRNazanin"/>
          <w:lang w:bidi="fa-IR"/>
          <w:color w:val="111111"/>
          <w:sz w:val="28"/>
          <w:szCs w:val="28"/>
          <w:rtl/>
        </w:rPr>
        <w:t xml:space="preserve">کتاب غارات: ابراهیم بن محمد ثقفی در کتاب غارات، سند روایت را به حضرت علی علیه السلام می‌رساند که فرمود: «امّا بعد، راستی خداوند اسلام را طرح‌ریزی کردو راه‌هایش را برای آن کس که در آن درآید، آسان گرداند» و حدیث را کشانده به مانند روایت پیشین، تا آنجا که می‌فرماید: «آنجاست سرانجام خانه پایدار، که اهل آن از غیر آن نترسند و آنجا یک نومیدی است که هر کس دچار شد، اختیارش سلب شود، از خدایی که دارای سلطنت بزرگ و روی کریم و بزرگوار است، تقاضای خیر داریم؛ خیر عافیت و آسایش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76" w:name="pg13490_133047"/>
    <w:bookmarkEnd w:id="276"/>
    <w:p>
      <w:pPr>
        <w:pStyle w:val="BookText"/>
      </w:pPr>
      <w:r>
        <w:rPr>
          <w:rFonts w:ascii="Amiri" w:hAnsi="Amiri" w:eastAsia="Amiri" w:cs="Amiri"/>
          <w:lang w:bidi="ar-SA"/>
          <w:color w:val="111111"/>
          <w:sz w:val="28"/>
          <w:szCs w:val="28"/>
          <w:rtl/>
        </w:rPr>
        <w:t xml:space="preserve">لِلْمُتَّقِينَ وَ الْخَيْرُ مَرَدُّ يَوْمِ الدِّينِ.</w:t>
      </w:r>
    </w:p>
    <w:p>
      <w:pPr>
        <w:pStyle w:val="Heading5"/>
      </w:pPr>
      <w:bookmarkStart w:id="1731" w:name="_Toc1448"/>
      <w:r>
        <w:t>«34»</w:t>
      </w:r>
      <w:bookmarkEnd w:id="1731"/>
    </w:p>
    <w:p>
      <w:pPr>
        <w:pStyle w:val="BookText"/>
      </w:pPr>
      <w:r>
        <w:rPr>
          <w:rFonts w:ascii="Amiri" w:hAnsi="Amiri" w:eastAsia="Amiri" w:cs="Amiri"/>
          <w:lang w:bidi="ar-SA"/>
          <w:color w:val="111111"/>
          <w:sz w:val="28"/>
          <w:szCs w:val="28"/>
          <w:rtl/>
        </w:rPr>
        <w:t xml:space="preserve">سن، [المحاسن] عَنْ مُحَمَّدِ بْنِ عَلِيٍّ وَ أَبِي الْخَزْرَجِ مَعاً عَنْ سُفْيَانَ بْنِ إِبْرَاهِيمَ الْجُوَيْرِيِّ عَنْ أَبِيهِ عَنْ أَبِي صَادِقٍ قَالَ سَمِعْتُ عَلِيّاً عليه السلام يَقُولُ: أَثَافِيُّ الْإِسْلَامِ ثَلَاثٌ لَا تَنْفَعُ وَاحِدَةٌ مِنْهُنَّ دُونَ صَاحِبَتَيْهَا الصَّلَاةُ وَ الزَّكَاةُ وَ الْوَلَايَةُ</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Heading5"/>
      </w:pPr>
      <w:bookmarkStart w:id="1732" w:name="_Toc1449"/>
      <w:r>
        <w:t>«35»</w:t>
      </w:r>
      <w:bookmarkEnd w:id="1732"/>
    </w:p>
    <w:p>
      <w:pPr>
        <w:pStyle w:val="BookText"/>
      </w:pPr>
      <w:r>
        <w:rPr>
          <w:rFonts w:ascii="Amiri" w:hAnsi="Amiri" w:eastAsia="Amiri" w:cs="Amiri"/>
          <w:lang w:bidi="ar-SA"/>
          <w:color w:val="111111"/>
          <w:sz w:val="28"/>
          <w:szCs w:val="28"/>
          <w:rtl/>
        </w:rPr>
        <w:t xml:space="preserve">سن، [المحاسن] عَنِ ابْنِ فَضَّالٍ عَنْ ثَعْلَبَةَ عَنْ عَلِيِّ بْنِ عَبْدِ الْعَزِيزِ قَالَ قَالَ أَبُو عَبْدِ اللَّهِ عليه السلام: أَ لَا أُخْبِرُكَ بِأَصْلِ الْإِسْلَامِ وَ فَرْعِهِ وَ ذِرْوَتِهِ وَ سَنَامِهِ قَالَ قُلْتُ بَلَي جُعِلْتُ فِدَاكَ قَالَ أَصْلُهُ الصَّلَاةُ وَ فَرْعُهُ الزَّكَاةُ وَ ذِرْوَتُهُ وَ سَنَامُهُ الْجِهَادُ فِي سَبِيلِ اللَّهِ أَ لَا أُخْبِرُكَ بِأَبْوَابِ الْخَيْرِ الصَّوْمُ جُنَّةٌ وَ الصَّدَقَةُ تَحُطُّ الْخَطِيئَةَ وَ قِيَامُ الرَّجُلِ فِي جَوْفِ اللَّيْلِ يُنَاجِي رَبَّهُ ثُمَّ تَلَا تَتَجافي جُنُوبُهُمْ عَنِ الْمَضاجِعِ يَدْعُونَ رَبَّهُمْ خَوْفاً وَ طَمَعاً وَ مِمَّا رَزَقْناهُمْ يُنْفِقُونَ‌</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[الأمالي] للشيخ الطوسي عَنِ الْغَضَائِرِيِّ عَنْ أَحْمَدَ الْعَطَّارِ عَنْ أَبِيهِ عَنْ أَحْمَدَ بْنِ مُحَمَّدِ بْنِ عِيسَي عَنِ ابْنِ فَضَّالٍ: مِثْلَهُ إِلَي قَوْلِهِ الصَّوْمُ جُنَّةٌ مِنَ النَّارِ</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Heading5"/>
      </w:pPr>
      <w:bookmarkStart w:id="1733" w:name="_Toc1450"/>
      <w:r>
        <w:t>«36»</w:t>
      </w:r>
      <w:bookmarkEnd w:id="1733"/>
    </w:p>
    <w:p>
      <w:pPr>
        <w:pStyle w:val="BookText"/>
      </w:pPr>
      <w:r>
        <w:rPr>
          <w:rFonts w:ascii="Amiri" w:hAnsi="Amiri" w:eastAsia="Amiri" w:cs="Amiri"/>
          <w:lang w:bidi="ar-SA"/>
          <w:color w:val="111111"/>
          <w:sz w:val="28"/>
          <w:szCs w:val="28"/>
          <w:rtl/>
        </w:rPr>
        <w:t xml:space="preserve">سن، [المحاسن] عَنْ أَبِيهِ عَنِ النَّضْرِ عَنْ يَحْيَي الْحَلَبِيِّ عَنِ ابْنِ مُسْكَانَ عَنْ سُلَيْمَانَ بْنِ خَالِدٍ قَالَ: قُلْتُ لِأَبِي عَبْدِ اللَّهِ عليه السلام جُعِلْتُ فِدَاكَ أَخْبِرْنِي عَنِ الْفَرَائِضِ الَّتِي افْتَرَضَ اللَّهُ عَلَي الْعِبَادِ مَا هِيَ فَقَالَ شَهَادَةُ أَنْ لَا إِلَهَ إِلَّا اللَّهُ وَ أَنَّ مُحَمَّداً رَسُولُ اللَّهِ وَ إِقَامُ الصَّلَاةِ وَ الْخُمْسُ وَ الزَّكَاةُ وَ حِجُّ الْبَيْتِ وَ صَوْمُ شَهْرِ رَمَضَانَ وَ الْوَلَايَةُ فَمَنْ أَقَامَهُنَّ وَ سَدَّدَ وَ قَارَبَ وَ اجْتَنَبَ كُلَّ مُنْكَرٍ دَخَلَ الْجَنَّةَ</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Heading5"/>
      </w:pPr>
      <w:bookmarkStart w:id="1734" w:name="_Toc1451"/>
      <w:r>
        <w:t>بيان</w:t>
      </w:r>
      <w:bookmarkEnd w:id="1734"/>
    </w:p>
    <w:p>
      <w:pPr>
        <w:pStyle w:val="BookText"/>
      </w:pPr>
      <w:r>
        <w:rPr>
          <w:rFonts w:ascii="Amiri" w:hAnsi="Amiri" w:eastAsia="Amiri" w:cs="Amiri"/>
          <w:lang w:bidi="ar-SA"/>
          <w:color w:val="111111"/>
          <w:sz w:val="28"/>
          <w:szCs w:val="28"/>
          <w:rtl/>
        </w:rPr>
        <w:t xml:space="preserve">قال في النهاية فيه سددوا و قاربوا أي اطلبوا بأعمالكم السداد و الاستقامة و هو القصد في الأمر و العدل فيه و قال أي اقتصدوا في الأمور كلها و اتركوا الغلو فيها و التقصير يقال قارب فلان في أموره إذا اقتصد وَ مِنْهُ</w:t>
      </w:r>
    </w:p>
    <w:p>
      <w:pPr>
        <w:pStyle w:val="BookText"/>
      </w:pPr>
      <w:r>
        <w:rPr>
          <w:rFonts w:ascii="IRNazanin" w:hAnsi="IRNazanin" w:eastAsia="IRNazanin" w:cs="IRNazanin"/>
          <w:lang w:bidi="fa-IR"/>
          <w:color w:val="111111"/>
          <w:sz w:val="28"/>
          <w:szCs w:val="28"/>
          <w:rtl/>
        </w:rPr>
        <w:t xml:space="preserve">پرهیزکاران است و خیر،نهایت روز جزاست.»</w:t>
      </w:r>
      <w:r>
        <w:rPr>
          <w:rStyle w:val="FootnoteReference"/>
        </w:rPr>
        <w:footnoteReference w:id="1980"/>
      </w:r>
    </w:p>
    <w:p>
      <w:pPr>
        <w:pStyle w:val="Heading5"/>
      </w:pPr>
      <w:bookmarkStart w:id="1735" w:name="_Toc1452"/>
      <w:r>
        <w:t>روایت 34</w:t>
      </w:r>
      <w:bookmarkEnd w:id="1735"/>
    </w:p>
    <w:p>
      <w:pPr>
        <w:pStyle w:val="BookText"/>
      </w:pPr>
      <w:r>
        <w:rPr>
          <w:rFonts w:ascii="IRNazanin" w:hAnsi="IRNazanin" w:eastAsia="IRNazanin" w:cs="IRNazanin"/>
          <w:lang w:bidi="fa-IR"/>
          <w:color w:val="111111"/>
          <w:sz w:val="28"/>
          <w:szCs w:val="28"/>
          <w:rtl/>
        </w:rPr>
        <w:t xml:space="preserve">محاسن برقی: ابو صادق روایت کند که از حضرت علی علیه السلام شنیدم که می‌فرمود: «پایه‌های اجاق اسلام سه چیز است که هر کدام از آنها، بدون دوتای دیگر سود ندهد: نماز، زکات و ولایت.»</w:t>
      </w:r>
      <w:r>
        <w:rPr>
          <w:rStyle w:val="FootnoteReference"/>
        </w:rPr>
        <w:footnoteReference w:id="1981"/>
      </w:r>
    </w:p>
    <w:p>
      <w:pPr>
        <w:pStyle w:val="Heading5"/>
      </w:pPr>
      <w:bookmarkStart w:id="1736" w:name="_Toc1453"/>
      <w:r>
        <w:t>روایت 35</w:t>
      </w:r>
      <w:bookmarkEnd w:id="1736"/>
    </w:p>
    <w:p>
      <w:pPr>
        <w:pStyle w:val="BookText"/>
      </w:pPr>
      <w:r>
        <w:rPr>
          <w:rFonts w:ascii="IRNazanin" w:hAnsi="IRNazanin" w:eastAsia="IRNazanin" w:cs="IRNazanin"/>
          <w:lang w:bidi="fa-IR"/>
          <w:color w:val="111111"/>
          <w:sz w:val="28"/>
          <w:szCs w:val="28"/>
          <w:rtl/>
        </w:rPr>
        <w:t xml:space="preserve">محاسن برقی: علی بن عبدالعزیز روایت کند که حضرت صادق علیه السلام فرمود: «آیا تو را از ریشه و شاخه و کنگره و فراز اسلام باخبر نسازم؟» عرض کردم: «چرا فدایت شوم!» فرمود: «ریشه آن نماز، شاخه‌اش زکات، وکنگره و فرازش جهاد در راه خداست. آیا تو را از درهای خیر با خبر نسازم؟ روزه سپر است، و صدقه که گناه را فرو می‌ریزد، و بپا خاستن مرد در دل شب تا با خدایش مناجات کند.» سپس این آیه را قرائت فرمود: «تَتَجافی جُنُوبُهُمْ عَنِ الْمَضاجِعِ یَدْعُونَ رَبَّهُمْ خَوْفاً و َطَمَعاً وَ مِمَّا رَزَقْناهُمْ یُنْفِقُون»،{(و شب‌ها) پهلو از بستر خواب حرکت دهند، و (در دل شب) با بیم و امید (و ناله اشتیاق) خدای خود را بخوانند و از آنچه روزی آنها کردیم به مسکینان انفاق کنند.}</w:t>
      </w:r>
      <w:r>
        <w:rPr>
          <w:rStyle w:val="FootnoteReference"/>
        </w:rPr>
        <w:footnoteReference w:id="1982"/>
      </w:r>
    </w:p>
    <w:p>
      <w:pPr>
        <w:pStyle w:val="BookText"/>
      </w:pPr>
      <w:r>
        <w:rPr>
          <w:rFonts w:ascii="IRNazanin" w:hAnsi="IRNazanin" w:eastAsia="IRNazanin" w:cs="IRNazanin"/>
          <w:lang w:bidi="fa-IR"/>
          <w:color w:val="111111"/>
          <w:sz w:val="28"/>
          <w:szCs w:val="28"/>
          <w:rtl/>
        </w:rPr>
        <w:t xml:space="preserve">امالی طوسی همین روایت را تا این گفته که «روزه سپر از آتش است» آورده است.</w:t>
      </w:r>
    </w:p>
    <w:p>
      <w:pPr>
        <w:pStyle w:val="Heading5"/>
      </w:pPr>
      <w:bookmarkStart w:id="1737" w:name="_Toc1454"/>
      <w:r>
        <w:t>روایت 36</w:t>
      </w:r>
      <w:bookmarkEnd w:id="1737"/>
    </w:p>
    <w:p>
      <w:pPr>
        <w:pStyle w:val="BookText"/>
      </w:pPr>
      <w:r>
        <w:rPr>
          <w:rFonts w:ascii="IRNazanin" w:hAnsi="IRNazanin" w:eastAsia="IRNazanin" w:cs="IRNazanin"/>
          <w:lang w:bidi="fa-IR"/>
          <w:color w:val="111111"/>
          <w:sz w:val="28"/>
          <w:szCs w:val="28"/>
          <w:rtl/>
        </w:rPr>
        <w:t xml:space="preserve">محاسن برقی: سلیمان بن خالد گوید: به حضرت صادق علیه السلام عرض کردم: «قربانت گردم! مرا خبر ده از فرائضی که خداوند بر بندگان واجب گردانده است.» فرمود: «گواهی به یگانگی خدا و اینکه محمد فرستاده خداست؛ بپا داشتن نماز؛ خمس و زکات؛ زیارت خانه خدا؛ روزه ماه رمضان، و ولایت. هر کس آنها را بپا دارد و محکم سازد و نزدیک کند و از هر کار زشتی دوری کند، به بهشت رود.»</w:t>
      </w:r>
      <w:r>
        <w:rPr>
          <w:rStyle w:val="FootnoteReference"/>
        </w:rPr>
        <w:footnoteReference w:id="1983"/>
      </w:r>
    </w:p>
    <w:p>
      <w:pPr>
        <w:pStyle w:val="Heading5"/>
      </w:pPr>
      <w:bookmarkStart w:id="1738" w:name="_Toc1455"/>
      <w:r>
        <w:t>توضیح</w:t>
      </w:r>
      <w:bookmarkEnd w:id="1738"/>
    </w:p>
    <w:p>
      <w:pPr>
        <w:pStyle w:val="BookText"/>
      </w:pPr>
      <w:r>
        <w:rPr>
          <w:rFonts w:ascii="IRNazanin" w:hAnsi="IRNazanin" w:eastAsia="IRNazanin" w:cs="IRNazanin"/>
          <w:lang w:bidi="fa-IR"/>
          <w:color w:val="111111"/>
          <w:sz w:val="28"/>
          <w:szCs w:val="28"/>
          <w:rtl/>
        </w:rPr>
        <w:t xml:space="preserve">در نهایه گوید«سدّدوا و قاربوا» یعنی بجویید در کارهایتان محکمی و استواری را و آن میانه‌روی و اعتدال در کارهاست. یعنی در کارهایتان میانه‌رو باشید و زیاده‌روی و کوتاهی را رها کنید. و می‌گویند «قارب فلان فی اموره»، یعنی در کارهایش رعایت اقتصاد را کرد.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77" w:name="pg13490_133048"/>
    <w:bookmarkEnd w:id="277"/>
    <w:p>
      <w:pPr>
        <w:pStyle w:val="BookText"/>
      </w:pPr>
      <w:r>
        <w:rPr>
          <w:rFonts w:ascii="Amiri" w:hAnsi="Amiri" w:eastAsia="Amiri" w:cs="Amiri"/>
          <w:lang w:bidi="ar-SA"/>
          <w:color w:val="111111"/>
          <w:sz w:val="28"/>
          <w:szCs w:val="28"/>
          <w:rtl/>
        </w:rPr>
        <w:t xml:space="preserve">الْحَدِيثُ: مَا مِنْ مُؤْمِنٍ يُؤْمِنُ بِاللَّهِ ثُمَّ يُسَدِّدُ. أي يقتصد فلا يغلو و لا يسرف وَ مِنْهُ: وَ سُئِلَ عَنِ الْإِزَارِ فَقَالَ سَدِّدْ وَ قَارِبْ أي أعمل به شيئا لا تعاب علي فعله فلا تفرط في إرساله و لا تشميره انتهي و في بعض النسخ كل مسكر مكان كل منكر.</w:t>
      </w:r>
    </w:p>
    <w:p>
      <w:pPr>
        <w:pStyle w:val="Heading5"/>
      </w:pPr>
      <w:bookmarkStart w:id="1739" w:name="_Toc1456"/>
      <w:r>
        <w:t>«37»</w:t>
      </w:r>
      <w:bookmarkEnd w:id="1739"/>
    </w:p>
    <w:p>
      <w:pPr>
        <w:pStyle w:val="BookText"/>
      </w:pPr>
      <w:r>
        <w:rPr>
          <w:rFonts w:ascii="Amiri" w:hAnsi="Amiri" w:eastAsia="Amiri" w:cs="Amiri"/>
          <w:lang w:bidi="ar-SA"/>
          <w:color w:val="111111"/>
          <w:sz w:val="28"/>
          <w:szCs w:val="28"/>
          <w:rtl/>
        </w:rPr>
        <w:t xml:space="preserve">شي، [تفسير العياشي] عَنْ عِيسَي بْنِ السَّرِيِّ قَالَ: قُلْتُ لِأَبِي عَبْدِ اللَّهِ عليه السلام أَخْبِرْنِي بِدَعَائِمِ الْإِسْلَامِ الَّذِي بَنَي اللَّهُ عَلَيْهِ الدِّينَ لَا يَسَعُ أَحَداً التَّقْصِيرُ فِي شَيْ‌ءٍ مِنْهَا الَّذِي مَنْ قَصَّرَ عَنْ مَعْرِفَةِ شَيْ‌ءٍ مِنْهَا فَسَدَ عَلَيْهِ دِينُهُ وَ لَمْ يُقْبَلْ مِنْهُ عَمَلُهُ وَ مَنْ عَرَفَهَا وَ عَمِلَ بِهَا صَلَحَ لَهُ دِينُهُ وَ قُبِلَ مِنْهُ عَمَلُهُ وَ لَمْ يَضُرَّهُ مَا هُوَ فِيهِ بِجَهْلِ شَيْ‌ءٍ مِنَ الْأُمُورِ إِنْ جَهِلَهُ فَقَالَ نَعَمْ شَهَادَةُ أَنْ لَا إِلَهَ إِلَّا اللَّهُ وَ الْإِيمَانُ بِرَسُولِهِ صلي الله عليه و آله وَ الْإِقْرَارُ بِمَا جَاءَ مِنْ عِنْدِ اللَّهِ وَ حَقٌّ مِنَ الْأَمْوَالِ الزَّكَاةُ وَ الْوَلَايَةُ الَّتِي أَمَرَ اللَّهُ بِهَا وَلَايَةُ آلِ مُحَمَّدٍ .</w:t>
      </w:r>
    </w:p>
    <w:p>
      <w:pPr>
        <w:pStyle w:val="BookText"/>
      </w:pPr>
      <w:r>
        <w:rPr>
          <w:rFonts w:ascii="Amiri" w:hAnsi="Amiri" w:eastAsia="Amiri" w:cs="Amiri"/>
          <w:lang w:bidi="ar-SA"/>
          <w:color w:val="111111"/>
          <w:sz w:val="28"/>
          <w:szCs w:val="28"/>
          <w:rtl/>
        </w:rPr>
        <w:t xml:space="preserve">قَالَ وَ قَالَ رَسُولُ اللَّهِ صلي الله عليه و آله مَنْ مَاتَ وَ لَا يَعْرِفُ إِمَامَهُ مَاتَ مِيتَةً جَاهِلِيَّةً فَكَانَ الْإِمَامَ عَلِيٌّ ثُمَّ كَانَ الْحَسَنُ بْنُ عَلِيٍّ ثُمَّ كَانَ الْحُسَيْنُ بْنُ عَلِيٍّ ثُمَّ كَانَ عَلِيُّ بْنُ الْحُسَيْنِ وَ كَانَ مُحَمَّدُ بْنُ عَلِيٍّ أَبُو جَعْفَرٍ وَ كَانَتِ الشِّيعَةُ قَبْلَ أَنْ يَكُونَ أَبُو جَعْفَرٍ وَ هُمْ لَا يَعْرِفُونَ مَنَاسِكَ حَجِّهِمْ وَ لَا حَلَالَهُمْ وَ لَا حَرَامَهُمْ حَتَّي كَانَ أَبُو جَعْفَرٍ فَنَهَجَ لَهُمْ وَ بَيَّنَ مَنَاسِكَ حَجِّهِمْ وَ حَلَالَهُمْ وَ حَرَامَهُمْ حَتَّي اسْتَغْنَوْا عَنِ النَّاسِ وَ صَارَ النَّاسُ يَتَعَلَّمُونَ مِنْهُمْ بَعْدَ مَا كَانُوا يَتَعَلَّمُونَ مِنَ النَّاسِ وَ هَكَذَا يَكُونُ الْأَمْرُ وَ الْأَرْضُ لَا يَكُونُ إِلَّا بِإِمَامٍ‌</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Heading5"/>
      </w:pPr>
      <w:bookmarkStart w:id="1740" w:name="_Toc1457"/>
      <w:r>
        <w:t>«38»</w:t>
      </w:r>
      <w:bookmarkEnd w:id="1740"/>
    </w:p>
    <w:p>
      <w:pPr>
        <w:pStyle w:val="BookText"/>
      </w:pPr>
      <w:r>
        <w:rPr>
          <w:rFonts w:ascii="Amiri" w:hAnsi="Amiri" w:eastAsia="Amiri" w:cs="Amiri"/>
          <w:lang w:bidi="ar-SA"/>
          <w:color w:val="111111"/>
          <w:sz w:val="28"/>
          <w:szCs w:val="28"/>
          <w:rtl/>
        </w:rPr>
        <w:t xml:space="preserve">فض، [كتاب الروضة] يل، [الفضائل] لابن شاذان بِالْإِسْنَادِ يَرْفَعُهُ إِلَي أَبِي سَعِيدٍ الْخُدْرِيِّ أَنَّهُ قَالَ قَالَ رَسُولُ اللَّهِ صلي الله عليه و آله: بُنِيَ الْإِسْلَامُ عَلَي شَهَادَةِ أَنْ لَا إِلَهَ إِلَّا اللَّهُ وَ أَنَّ مُحَمَّداً رَسُولُ اللَّهِ وَ إِقَامُ الصَّلَاةِ وَ إِيتَاءُ الزَّكَاةِ وَ صَوْمُ شَهْرِ رَمَضَانَ وَ الْحَجُّ إِلَي الْبَيْتِ وَ الْجِهَادُ وَ وَلَايَةُ عَلِيِّ بْنِ أَبِي طَالِبٍ قَالَ أَبُو سَعِيدٍ مَا أَظُنُّ الْقَوْمَ إِلَّا هَلَكُوا بِتَرْكِ الْوَلَايَةِ قَالَ صلي الله عليه و آله مَا تَصْنَعُ يَا بَا سَعِيدٍ إِذَا هَلَكُوا.</w:t>
      </w:r>
    </w:p>
    <w:p>
      <w:pPr>
        <w:pStyle w:val="Heading5"/>
      </w:pPr>
      <w:bookmarkStart w:id="1741" w:name="_Toc1458"/>
      <w:r>
        <w:t>«39»</w:t>
      </w:r>
      <w:bookmarkEnd w:id="1741"/>
    </w:p>
    <w:p>
      <w:pPr>
        <w:pStyle w:val="BookText"/>
      </w:pPr>
      <w:r>
        <w:rPr>
          <w:rFonts w:ascii="Amiri" w:hAnsi="Amiri" w:eastAsia="Amiri" w:cs="Amiri"/>
          <w:lang w:bidi="ar-SA"/>
          <w:color w:val="111111"/>
          <w:sz w:val="28"/>
          <w:szCs w:val="28"/>
          <w:rtl/>
        </w:rPr>
        <w:t xml:space="preserve">بَيَانُ أَنْوَاعِ الْقُرْآنِ بِرِوَايَةِ ابْنِ قُولَوَيْهِ عَنْ سَعْدِ بْنِ عَبْدِ اللَّهِ بِإِسْنَادِهِ</w:t>
      </w:r>
    </w:p>
    <w:p>
      <w:pPr>
        <w:pStyle w:val="BookText"/>
      </w:pPr>
      <w:r>
        <w:rPr>
          <w:rFonts w:ascii="IRNazanin" w:hAnsi="IRNazanin" w:eastAsia="IRNazanin" w:cs="IRNazanin"/>
          <w:lang w:bidi="fa-IR"/>
          <w:color w:val="111111"/>
          <w:sz w:val="28"/>
          <w:szCs w:val="28"/>
          <w:rtl/>
        </w:rPr>
        <w:t xml:space="preserve">در حدیث آمده: «نباشد مؤمنی که بگرود به خدا و آنگاه سخت باشد (یعنی میانه‌رو باشد) نه فراز گیرد و نه اسراف کند.» و نیز حدیث دیگر که از امام علیه السلام از اندازه ازار (لنگ کمر) پرسیدند، فرمود: «سدّد و قارب»، یعنی به اندازه‌ای که سرزنش نشوی، نه زیاد بلند باشد نه کوتاه. و در پاره‌ای از نسخه‌ها به جای «کل منکر»، «کلّ مسکر» نوشته شده.</w:t>
      </w:r>
    </w:p>
    <w:p>
      <w:pPr>
        <w:pStyle w:val="Heading5"/>
      </w:pPr>
      <w:bookmarkStart w:id="1742" w:name="_Toc1459"/>
      <w:r>
        <w:t>روایت 37</w:t>
      </w:r>
      <w:bookmarkEnd w:id="1742"/>
    </w:p>
    <w:p>
      <w:pPr>
        <w:pStyle w:val="BookText"/>
      </w:pPr>
      <w:r>
        <w:rPr>
          <w:rFonts w:ascii="IRNazanin" w:hAnsi="IRNazanin" w:eastAsia="IRNazanin" w:cs="IRNazanin"/>
          <w:lang w:bidi="fa-IR"/>
          <w:color w:val="111111"/>
          <w:sz w:val="28"/>
          <w:szCs w:val="28"/>
          <w:rtl/>
        </w:rPr>
        <w:t xml:space="preserve">تفسیر عیّاشی: عیسی بن سری گوید: به حضرت صادق علیه السلام عرض کردم: که از پایه‌های اسلام که خدا دین را بر آنها بنیان نهاده و احدی را یارای کوتاهی در هیچ یک از آنها نیست، مرا با خبر سازد؛پایه‌هایی که هر کس در شناخت آنها کوتاهی ورزد، دینش فاسد شود و عملش پذیرفته نگردد، و هر کس بشناسد و بدان عمل کند، دینش درست و عملش پذیرفته باشد و با آن شناخت و معرفت، نادانی در امور دیگر به او لطمه و زیان نزند. حضرت فرمود: «آری، گواهی به یگانگی خدا؛ ایمان به رسول خدا؛ اقرار به آنچه که آن حضرت از سوی خدا آورده؛ حقی که در اموال است که زکات باشد؛ و ولایتی که خدا بدو امر کرده که ولایت آل محمّد صلی الله علیه و آله است.</w:t>
      </w:r>
    </w:p>
    <w:p>
      <w:pPr>
        <w:pStyle w:val="BookText"/>
      </w:pPr>
      <w:r>
        <w:rPr>
          <w:rFonts w:ascii="IRNazanin" w:hAnsi="IRNazanin" w:eastAsia="IRNazanin" w:cs="IRNazanin"/>
          <w:lang w:bidi="fa-IR"/>
          <w:color w:val="111111"/>
          <w:sz w:val="28"/>
          <w:szCs w:val="28"/>
          <w:rtl/>
        </w:rPr>
        <w:t xml:space="preserve">رسول خدا صلی الله علیه و آله فرمود: «هر کس بمیرد و امامش را نشناسد، همچون مرگ جاهلیت مرده است.» و امام، علی علیه السلام بود، بعد از او حسن بن علی علیه السلام و آنگاه حسین بن علی علیه السلام و سپس علی بن الحسین علیه السلام و بعد از آن محمد بن علی علیه السلام . و شیعیان تا پیش از زمان حضرت باقر علیه السلام مناسک حج و حلال و حرام خود را نمی‌دانستند. تا آنکه آن حضرت آمد و راه را نشان داد و مناسک حج و حلال و حرام آنها را روشن ساخت، به طوری که از دیگر مردم بی‌نیاز شدند و مردمان دیگر از آنها می‌آموختند، بعد از آنکه مدت‌ها آنها از مردم آموخته بودند. در آینده‌نیز برنامه این چنین است، و زمین بدون امام نباشد.»</w:t>
      </w:r>
      <w:r>
        <w:rPr>
          <w:rStyle w:val="FootnoteReference"/>
        </w:rPr>
        <w:footnoteReference w:id="1985"/>
      </w:r>
    </w:p>
    <w:p>
      <w:pPr>
        <w:pStyle w:val="Heading5"/>
      </w:pPr>
      <w:bookmarkStart w:id="1743" w:name="_Toc1460"/>
      <w:r>
        <w:t>روایت 38</w:t>
      </w:r>
      <w:bookmarkEnd w:id="1743"/>
    </w:p>
    <w:p>
      <w:pPr>
        <w:pStyle w:val="BookText"/>
      </w:pPr>
      <w:r>
        <w:rPr>
          <w:rFonts w:ascii="IRNazanin" w:hAnsi="IRNazanin" w:eastAsia="IRNazanin" w:cs="IRNazanin"/>
          <w:lang w:bidi="fa-IR"/>
          <w:color w:val="111111"/>
          <w:sz w:val="28"/>
          <w:szCs w:val="28"/>
          <w:rtl/>
        </w:rPr>
        <w:t xml:space="preserve">روضه کافی و فضائل: ابو سعید خدری گوید: حضرت رسول اکرم صلی الله علیه و آله فرمود: «اسلام پایه ریزی شده بر گواهی به یگانگی خدا؛گواهی به اینکه محمّد صلی الله علیه و آله فرستاده خداست؛ بپا داشتن نماز؛ پرداخت زکات؛ روزه ماه رمضان؛ زیارت خانه کعبه؛ و جهاد و ولایت علی بن ابی طالب علیه السلام .»ابو سعید گوید: «گمان ندارم جز اینکه آن مردم هلاک شدند به ترک ولایت.» حضرت فرمود: «ای ابو سعید! چه می‌کنی آنگاه که آنها هلاک شدند؟»</w:t>
      </w:r>
      <w:r>
        <w:rPr>
          <w:rStyle w:val="FootnoteReference"/>
        </w:rPr>
        <w:footnoteReference w:id="1986"/>
      </w:r>
    </w:p>
    <w:p>
      <w:pPr>
        <w:pStyle w:val="Heading5"/>
      </w:pPr>
      <w:bookmarkStart w:id="1744" w:name="_Toc1461"/>
      <w:r>
        <w:t>روایت 39</w:t>
      </w:r>
      <w:bookmarkEnd w:id="1744"/>
    </w:p>
    <w:p>
      <w:pPr>
        <w:pStyle w:val="BookText"/>
      </w:pPr>
      <w:r>
        <w:rPr>
          <w:rFonts w:ascii="IRNazanin" w:hAnsi="IRNazanin" w:eastAsia="IRNazanin" w:cs="IRNazanin"/>
          <w:lang w:bidi="fa-IR"/>
          <w:color w:val="111111"/>
          <w:sz w:val="28"/>
          <w:szCs w:val="28"/>
          <w:rtl/>
        </w:rPr>
        <w:t xml:space="preserve">بیان انواع القرآن: ابن قولویه از سعد بن عبداللَّه، به اسناد خویش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أَمِيرِ الْمُؤْمِنِينَ عليه السلام قَالَ: حُدُودُ الْفُرُوضِ الَّتِي فَرَضَهَا اللَّهُ عَلَي خَلْقِهِ هِيَ خَمْسَةٌ مِنْ كِبَارِ الْفَرَائِضِ الصَّلَاةُ وَ الزَّكَاةُ وَ الْحَجُّ وَ الصَّوْمُ وَ الْوَلَايَةُ الْحَافِظَةُ لِهَذِهِ الْفَرَائِضِ الْأَرْبَعَةِ وَ هِيَ فَلِكُلِّ الْفَرَائِضِ وَ السُّنَنِ وَ جَمِيعِ أُمُورِ الدِّينِ وَ الشَّرَائِعِ .</w:t>
      </w:r>
    </w:p>
    <w:p>
      <w:pPr>
        <w:pStyle w:val="BookText"/>
      </w:pPr>
      <w:r>
        <w:rPr>
          <w:rFonts w:ascii="Amiri" w:hAnsi="Amiri" w:eastAsia="Amiri" w:cs="Amiri"/>
          <w:lang w:bidi="ar-SA"/>
          <w:color w:val="111111"/>
          <w:sz w:val="28"/>
          <w:szCs w:val="28"/>
          <w:rtl/>
        </w:rPr>
        <w:t xml:space="preserve">فَكِبَارُ حُدُودِ الصَّلَاةِ أَرْبَعَةٌ وَ هِيَ مَعْرِفَةُ الْوَقْتِ وَ مَعْرِفَةُ الْقِبْلَةِ وَ التَّوَجُّهُ إِلَيْهَا وَ الرُّكُوعُ وَ السُّجُودُ وَ لَهَا خَامِسَةٌ لَا تَتِمُّ الصَّلَاةُ وَ تَثْبُتُ إِلَّا بِهَا وَ هِيَ الْوُضُوءُ عَلَي حُدُودِهِ الَّتِي فَرَضَهَا اللَّهُ وَ بَيَّنَهَا فِي كِتَابِهِ وَ إِنَّمَا صَارَتْ هَذِهِ كِبَارَ حُدُودِ الصَّلَاةِ لِأَنَّهَا عَوَامٌّ فِي جَمِيعِ الْعَالَمِ مَعْرُوفَةٌ مَشْهُورَةٌ بِكُلِّ لِسَانٍ فِي الشَّرْقِ وَ الْغَرْبِ فَجَمِيعُ النَّاسِ الْعَاقِلِ وَ الْعَالِمِ وَ غَيْرِ الْعَالِمِ يَقْدِرُ عَلَي أَنْ يَتَعَلَّمَ هَذِهِ الْحُدُودَ الْكِبَارَ سَاعَةَ تَجِبُ عَلَيْهِ لِأَنَّهَا تُتَعَلَّمُ بِالرُّؤْيَةِ وَ الْإِشَارَةِ مِنْ ضَبْطِ الْوُضُوءِ وَ الْوَقْتِ وَ الْقِبْلَةِ وَ الرُّكُوعِ وَ السُّجُودِ لَا عُذْرَ لِأَحَدٍ فِي تَأْخِيرِ تَعْلِيمِ ذَلِكَ .</w:t>
      </w:r>
    </w:p>
    <w:p>
      <w:pPr>
        <w:pStyle w:val="BookText"/>
      </w:pPr>
      <w:r>
        <w:rPr>
          <w:rFonts w:ascii="Amiri" w:hAnsi="Amiri" w:eastAsia="Amiri" w:cs="Amiri"/>
          <w:lang w:bidi="ar-SA"/>
          <w:color w:val="111111"/>
          <w:sz w:val="28"/>
          <w:szCs w:val="28"/>
          <w:rtl/>
        </w:rPr>
        <w:t xml:space="preserve">وَ سَائِرِ حُدُودِ الصَّلَاةِ وَ مَا فِيهَا مِنَ السُّنَنِ فَلَيْسَ كُلُّ أَحَدٍ يُحْسِنُ وَ يَتَهَيَّأُ لَهُ أَنْ يَتَعَلَّمَ مَا فِيهَا مِنَ السُّنَنِ مِنَ الْقِرَاءَةِ وَ الدُّعَاءِ وَ التَّسْبِيحِ وَ التَّشَهُّدِ وَ الْأَذَانِ وَ الْإِقَامَةِ فَجَعَلَ اللَّهُ تَبَارَكَ وَ تَعَالَي هَذِهِ كِبَارَ حُدُودِ الصَّلَاةِ لِعِلْمِهِ عَزَّ وَ جَلَّ أَنَّ النَّاسَ كُلَّهُمْ يَسْتَطِيعُونَ أَنْ يُؤَدُّوا جَمِيعَ هَذِهِ الْأَشْيَاءِ فِي حَالَةِ وُجُوبِهَا عَلَيْهِمْ وَ جَعَلَهَا فَرِيضَةً وَ جَعَلَ سَائِرَ مَا فِيهَا سُنَّةً وَاجِبَةً عَلَي مَنْ أَحْسَنَهَا وَ وَسَّعَ لِمَنْ لَمْ يُحْسِنْهَا فِي إِقَامَتِهَا حَتَّي يَتَعَلَّمَهَا لِأَنَّهَا تَصْعُبُ عَلَي الْأَعَاجِمِ خَاصَّةً لِقِلَّةِ ضَبْطِهِمُ الْعَرَبِيَّةَ وَ لِاخْتِلَافِ أَلْسِنَتِهِمْ وَ لَا عُذْرَ لَهُمْ فِي تَرْكِ التَّعْلِيمِ وَ مُجَاهَدَتِهِ وَ لَهُمُ الْعُذْرُ فِي إِقَامَتِهِ حَتَّي يَتَعَلَّمُوهُ .</w:t>
      </w:r>
    </w:p>
    <w:p>
      <w:pPr>
        <w:pStyle w:val="BookText"/>
      </w:pPr>
      <w:r>
        <w:rPr>
          <w:rFonts w:ascii="Amiri" w:hAnsi="Amiri" w:eastAsia="Amiri" w:cs="Amiri"/>
          <w:lang w:bidi="ar-SA"/>
          <w:color w:val="111111"/>
          <w:sz w:val="28"/>
          <w:szCs w:val="28"/>
          <w:rtl/>
        </w:rPr>
        <w:t xml:space="preserve">وَ كِبَارُ حُدُودِ الزَّكَاةِ أَرْبَعَةٌ مَعْرِفَةُ الْقَدْرِ الَّذِي يَجِبُ عَلَيْهِ فِيهِ الزَّكَاةُ وَ مَا الَّذِي يَجِبُ الزَّكَاةُ عَلَيْهِ مِنَ الْأَمْوَالِ وَ مَعْرِفَةُ الْوَقْتِ الَّذِي يَجِبُ فِيهِ الزَّكَاةُ وَ مَعْرِفَةُ الْعَدَدِ وَ الْقِيمَةِ وَ مَعْرِفَةُ الْمَوْضِعِ الَّذِي تُوضَعُ فِيهِ .</w:t>
      </w:r>
    </w:p>
    <w:p>
      <w:pPr>
        <w:pStyle w:val="BookText"/>
      </w:pPr>
      <w:r>
        <w:rPr>
          <w:rFonts w:ascii="Amiri" w:hAnsi="Amiri" w:eastAsia="Amiri" w:cs="Amiri"/>
          <w:lang w:bidi="ar-SA"/>
          <w:color w:val="111111"/>
          <w:sz w:val="28"/>
          <w:szCs w:val="28"/>
          <w:rtl/>
        </w:rPr>
        <w:t xml:space="preserve">فَأَمَّا مَعْرِفَةُ الْعَدَدِ وَ الْقِيمَةِ فَهُوَ أَنَّهُ يَجِبُ أَنْ يَعْلَمَ الْإِنْسَانُ كَمِ الْأَشْيَاءُ الَّتِي تَجِبُ الزَّكَاةُ عَلَيْهَا مِنَ الْأَمْوَالِ الَّتِي فَرَضَ اللَّهُ عَلَيْهِمْ فِيهِ الزَّكَاةَ وَ هُوَ الذَّهَبُ وَ الْفِضَّةُ وَ الْحِنْطَةُ وَ الشَّعِيرُ وَ التَّمْرُ وَ الزَّبِيبُ وَ الْإِبِلُ وَ الْبَقَرُ وَ الْغَنَمُ</w:t>
      </w:r>
    </w:p>
    <w:p>
      <w:pPr>
        <w:pStyle w:val="BookText"/>
      </w:pPr>
      <w:r>
        <w:rPr>
          <w:rFonts w:ascii="IRNazanin" w:hAnsi="IRNazanin" w:eastAsia="IRNazanin" w:cs="IRNazanin"/>
          <w:lang w:bidi="fa-IR"/>
          <w:color w:val="111111"/>
          <w:sz w:val="28"/>
          <w:szCs w:val="28"/>
          <w:rtl/>
        </w:rPr>
        <w:t xml:space="preserve">از حضرت امیرالمؤمنین علیه السلام روایت کند که فرمود: «حدود واجبات خدا که بر خلقش واجب کرده از فرائض بزرگ، پنج چیز است: نماز، زکات، حج، صوم و ولایت که نگهبان این چهار فریضه است، و آن لازمه همه فرائض و سنن و تمام امور دین و شرایع است.</w:t>
      </w:r>
    </w:p>
    <w:p>
      <w:pPr>
        <w:pStyle w:val="BookText"/>
      </w:pPr>
      <w:r>
        <w:rPr>
          <w:rFonts w:ascii="IRNazanin" w:hAnsi="IRNazanin" w:eastAsia="IRNazanin" w:cs="IRNazanin"/>
          <w:lang w:bidi="fa-IR"/>
          <w:color w:val="111111"/>
          <w:sz w:val="28"/>
          <w:szCs w:val="28"/>
          <w:rtl/>
        </w:rPr>
        <w:t xml:space="preserve">بزرگ‌ترین حدود نماز چهارتاست: شناخت وقت، شناخت قبله و رو بدان کردن، رکوع و سجود. و پنجمی هم دارد که نماز بدون آن درست نباشد و پا برجا نشود، و آن وضو است با برنامه‌ای که خدا برای آن قرار داده و در کتاب خویش بیان فرموده. و جهت اینکه این چند چیز مهم‌ترین مقررات نماز شدند، چون عمومی هستند و در تمام عالم مشهور و معروف و به هر زبانی در شرق و غرب، برای هر فردی، دانا یا نادان، خردمند و غیرهقابل شناخت هستند. هر فردی در همان اولین زمان تکلیف نماز، قادر است این امور را به آسانی بیاموزد، اگرچه با اشاره و دیدن باشد، چه وضو، یا وقت یا قبله یا رکوع و سجود، و هیچ کس را در تأخیر آموزش آنها عذری نباشد.</w:t>
      </w:r>
    </w:p>
    <w:p>
      <w:pPr>
        <w:pStyle w:val="BookText"/>
      </w:pPr>
      <w:r>
        <w:rPr>
          <w:rFonts w:ascii="IRNazanin" w:hAnsi="IRNazanin" w:eastAsia="IRNazanin" w:cs="IRNazanin"/>
          <w:lang w:bidi="fa-IR"/>
          <w:color w:val="111111"/>
          <w:sz w:val="28"/>
          <w:szCs w:val="28"/>
          <w:rtl/>
        </w:rPr>
        <w:t xml:space="preserve">و سایر حدود نماز و مستحباتش آنچنان نیست که همه کس بدانند و آمادگی‌آموزش همه مستحبات آن را از قرائت و دعا و تسبیح و تشهّد و اذان و اقامه داشته باشند. از آن جهت خداوند آن امور را که همه کس قدرت بر انجام و آموزشش را دارد، فریضه قرار داده و دیگر آدابش را سنت لازم قرار داد بر کسی که خوب ادا تواند. و برای آنکه نتواند، رخصت داد در انجام آن تا آنها را یاد گیرد، زیرا آنها دشوارند، به ویژه بر عجم‌ها که کمتر عربی می‌دانند و زبانشان فرق دارد. البتّه در نیاموختن آنها و کوشش در راه یاد گرفتنش عذری ندارند، فقط در انجام آنها معذورند تا وقتی که بیاموزند.</w:t>
      </w:r>
    </w:p>
    <w:p>
      <w:pPr>
        <w:pStyle w:val="BookText"/>
      </w:pPr>
      <w:r>
        <w:rPr>
          <w:rFonts w:ascii="IRNazanin" w:hAnsi="IRNazanin" w:eastAsia="IRNazanin" w:cs="IRNazanin"/>
          <w:lang w:bidi="fa-IR"/>
          <w:color w:val="111111"/>
          <w:sz w:val="28"/>
          <w:szCs w:val="28"/>
          <w:rtl/>
        </w:rPr>
        <w:t xml:space="preserve">و مهم‌ترین حدود زکات چهار چیز است: شناخت نصاب و مقداری که زکات در آن واجب است؛ شناختن آن دسته از اموال که زکات دارد؛ شناخت وقت وجوب زکات؛شناخت شماره و بها؛ و شناخت موارد مصرف آن.</w:t>
      </w:r>
    </w:p>
    <w:p>
      <w:pPr>
        <w:pStyle w:val="BookText"/>
      </w:pPr>
      <w:r>
        <w:rPr>
          <w:rFonts w:ascii="IRNazanin" w:hAnsi="IRNazanin" w:eastAsia="IRNazanin" w:cs="IRNazanin"/>
          <w:lang w:bidi="fa-IR"/>
          <w:color w:val="111111"/>
          <w:sz w:val="28"/>
          <w:szCs w:val="28"/>
          <w:rtl/>
        </w:rPr>
        <w:t xml:space="preserve">اما شناخت شماره و بها. چون واجب است انسان بداند چند چیز است که خداوند در آنها زکات قرار داده که عبارتند از طلا، نقره، گندم، جو، خرما، کشمش، شتر، گاو و گوسفند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تِسْعَةُ أَشْيَاءَ وَ لَيْسَ عَلَيْهِمْ فِيمَا سِوَي ذَلِكَ مِنْ أَمْوَالِهِمْ زَكَاةٌ وَ يَجِبُ أَنْ يَعْرِفُوا مِنْ ذَلِكَ مَا يَجِبُ مِنَ الْعَدَدِ وَ قَدْ بَيَّنَ اللَّهُ ذَلِكَ وَ وَضَعَ لِمَعْرِفَةِ مَا يَحْتَاجُونَ إِلَيْهِ مِمَّا فَرَضَ عَلَيْهِمْ أَرْبَعَةَ أَشْيَاءَ وَ هِيَ الْكَيْلُ وَ الْوَزْنُ وَ الْمِسَاحَةُ وَ الْعَدَدُ فَالْعَدَدُ فِي الْإِبِلِ وَ الْبَقَرِ وَ الْغَنَمِ وَ الْكَيْلِ فِي الْحِنْطَةِ وَ الشَّعِيرِ وَ الزَّبِيبِ وَ التَّمْرِ وَ الْوَزْنِ فِي الذَّهَبِ وَ الْفِضَّةِ فَإِذَا عَرَفَ الْإِنْسَانُ هَذِهِ الْأَشْيَاءَ كَانَ مُؤَدِّياً لِلزَّكَاةِ عَلَي مَا فَرَضَ اللَّهُ تَبَارَكَ وَ تَعَالَي عَلَيْهِ فَإِنْ لَمْ يَعْرِفْ ذَلِكَ لَمْ يُحْسِنْ أَنْ يُؤَدِّيَ هَذِهِ الْفَرَائِضَ ثُمَّ يَحْتَاجُ بَعْدَ ذَلِكَ أَنْ يَعْرِفَ الْمَوْضِعَ الَّذِي يَجِبُ أَنْ يَضَعَ فِيهِ زَكَاتَهُ فَيَضَعُهَا فِيهِ وَ إِلَّا لَمْ يَكُنْ مُؤَدِّياً لِمَا أَمَرَ اللَّهُ وَ لَمْ يُقْبَلْ مِنْهُ فَهَذِهِ كِبَارُ حُدُودِ الزَّكَاةِ .</w:t>
      </w:r>
    </w:p>
    <w:p>
      <w:pPr>
        <w:pStyle w:val="BookText"/>
      </w:pPr>
      <w:r>
        <w:rPr>
          <w:rFonts w:ascii="Amiri" w:hAnsi="Amiri" w:eastAsia="Amiri" w:cs="Amiri"/>
          <w:lang w:bidi="ar-SA"/>
          <w:color w:val="111111"/>
          <w:sz w:val="28"/>
          <w:szCs w:val="28"/>
          <w:rtl/>
        </w:rPr>
        <w:t xml:space="preserve">وَ كِبَارُ حُدُودِ الْحَجِّ أَرْبَعَةٌ فَأَوَّلُ ذَلِكَ الْإِحْرَامُ مِنَ الْوَقْتِ الْمُوَقَّتِ لَا يَتَقَدَّمُ عَلَي ذَلِكَ وَ لَا يَتَأَخَّرُ عَنْهُ إِلَّا لِعِلَّةٍ وَ الطَّوَافُ بِالْبَيْتِ وَ السَّعْيُ بَيْنَ الصَّفَا وَ الْمَرْوَةِ وَ الْوُقُوفُ بِالْمَوْقِفَيْنِ عَرَفَةَ وَ الْمُزْدَلِفَةِ وَ هِيَ الْمَشْعَرُ الْحَرَامُ فَهَذِهِ كِبَارُ حُدُودِ الْحَجِّ وَ عَلَيْهِ بَعْدَ أَنْ يَتَعَلَّمَ مَا يَحْتَاجُ إِلَيْهِ فِي عُمْرَتِهِ وَ حَجِّهِ وَ مَا يَلْزَمُ مِنْ ذَبْحٍ وَ حَلْقٍ وَ تَقْصِيرٍ وَ رَمْيِ الْجِمَارِ حَتَّي يُؤَدِّيَ ذَلِكَ كَمَا يَجِبُ وَ كَمَا سَنَّهُ رَسُولُ اللَّهِ صلي الله عليه و آله .</w:t>
      </w:r>
    </w:p>
    <w:p>
      <w:pPr>
        <w:pStyle w:val="BookText"/>
      </w:pPr>
      <w:r>
        <w:rPr>
          <w:rFonts w:ascii="Amiri" w:hAnsi="Amiri" w:eastAsia="Amiri" w:cs="Amiri"/>
          <w:lang w:bidi="ar-SA"/>
          <w:color w:val="111111"/>
          <w:sz w:val="28"/>
          <w:szCs w:val="28"/>
          <w:rtl/>
        </w:rPr>
        <w:t xml:space="preserve">وَ كِبَارُ حُدُودِ الصَّوْمِ أَرْبَعَةٌ وَ هِيَ اجْتِنَابُ الْأَكْلِ وَ الشُّرْبِ وَ النِّكَاحِ وَ الِارْتِمَاسِ فِي الْمَاءِ فَهَذِهِ كِبَارُ حُدُودِ الصَّوْمِ وَ عَلَيْهِ بَعْدَ ذَلِكَ أَنْ يَجْتَنِبَ الْقَيْ‌ءَ مُتَعَمِّداً وَ الْكَذِبَ وَ قَوْلَ الزُّورِ وَ إِنْشَادَ الشِّعْرِ وَ غَيْرَ ذَلِكَ مِمَّا قَدْ نُهِيَ عَنْهُ وَ جَاءَ بِهِ الْخَبَرُ مِمَّا سَنَّهُ رَسُولُ اللَّهِ صلي الله عليه و آله وَ أَمَرَ بِهِ .</w:t>
      </w:r>
    </w:p>
    <w:p>
      <w:pPr>
        <w:pStyle w:val="BookText"/>
      </w:pPr>
      <w:r>
        <w:rPr>
          <w:rFonts w:ascii="Amiri" w:hAnsi="Amiri" w:eastAsia="Amiri" w:cs="Amiri"/>
          <w:lang w:bidi="ar-SA"/>
          <w:color w:val="111111"/>
          <w:sz w:val="28"/>
          <w:szCs w:val="28"/>
          <w:rtl/>
        </w:rPr>
        <w:t xml:space="preserve">وَ كِبَارُ حُدُودِ الْوُضُوءِ لِلصَّلَاةِ أَرْبَعَةٌ وَ هِيَ غَسْلُ الْوَجْهِ وَ الْيَدَيْنِ إِلَي الْمَرَافِقِ وَ الْمَسْحُ عَلَي الرَّأْسِ وَ الْمَسْحُ عَلَي الرِّجْلَيْنِ إِلَي الْكَعْبَيْنِ كَمَا أَمَرَ اللَّهُ وَ سَائِرُ ذَلِكَ سُنَّةٌ .</w:t>
      </w:r>
    </w:p>
    <w:p>
      <w:pPr>
        <w:pStyle w:val="BookText"/>
      </w:pPr>
      <w:r>
        <w:rPr>
          <w:rFonts w:ascii="Amiri" w:hAnsi="Amiri" w:eastAsia="Amiri" w:cs="Amiri"/>
          <w:lang w:bidi="ar-SA"/>
          <w:color w:val="111111"/>
          <w:sz w:val="28"/>
          <w:szCs w:val="28"/>
          <w:rtl/>
        </w:rPr>
        <w:t xml:space="preserve">وَ كِبَارُ حُدُودِ وَلَايَةِ الْإِمَامِ الْمَفْرُوضِ الطَّاعَةِ أَنْ يَعْلَمَ أَنَّهُ مَعْصُومٌ مِنَ الْخَطَاءِ وَ الزَّلَلِ وَ الْعَمْدِ وَ مِنَ الذُّنُوبِ كُلِّهَا صَغِيرِهَا وَ كَبِيرِهَا لَا يَزِلُّ وَ لَا يَخْطَأُ وَ لَا يَلْهُو بِشَيْ‌ءٍ مِنَ الْأُمُورِ الْمُوبِقَةِ لِلدِّينِ وَ لَا بِشَيْ‌ءٍ مِنَ الْمَلَاهِي وَ أَنَّهُ أَعْلَمُ النَّاسِ بِحَلَالِ اللَّهِ</w:t>
      </w:r>
    </w:p>
    <w:p>
      <w:pPr>
        <w:pStyle w:val="BookText"/>
      </w:pPr>
      <w:r>
        <w:rPr>
          <w:rFonts w:ascii="IRNazanin" w:hAnsi="IRNazanin" w:eastAsia="IRNazanin" w:cs="IRNazanin"/>
          <w:lang w:bidi="fa-IR"/>
          <w:color w:val="111111"/>
          <w:sz w:val="28"/>
          <w:szCs w:val="28"/>
          <w:rtl/>
        </w:rPr>
        <w:t xml:space="preserve">که مجموعا نه چیز می‌شود و در غیر این نه چیز زکات نیست. و نیز باید بدانند در چه شماره‌ای در اینها زکات واجب می‌شود، که خداوند همه آنها را بیان فرموده و برای شناخت حد نصاب زکات در آنها چهار اندازه است: پیمانه، وزن، مساحت، و عدد.عدد در شتر و گاو و گوسفند است؛ پیمانه در گندم و جو و کشمش و خرما؛ و وزن در طلا و نقره. وقتی انسان این امور را دانست، زکات را چنانچه خداوند بر او واجب کرده می‌پردازد و اگر نداند، نمی‌تواند آن واجبات را خوب انجام دهد. سپس نیازمند است موارد مصرفی را که باید زکات در آن خرج شود بداند، وگرنه وظیفه‌اش را انجام نداده و پذیرفته نیست.این است مهمترین حدود زکات .</w:t>
      </w:r>
    </w:p>
    <w:p>
      <w:pPr>
        <w:pStyle w:val="BookText"/>
      </w:pPr>
      <w:r>
        <w:rPr>
          <w:rFonts w:ascii="IRNazanin" w:hAnsi="IRNazanin" w:eastAsia="IRNazanin" w:cs="IRNazanin"/>
          <w:lang w:bidi="fa-IR"/>
          <w:color w:val="111111"/>
          <w:sz w:val="28"/>
          <w:szCs w:val="28"/>
          <w:rtl/>
        </w:rPr>
        <w:t xml:space="preserve">و بزرگ‌ترین مقررات حج چهار چیز است: اول احرام از میقات معیّن که پیش از رسیدن به آن و بعد از گذشتن از آن درست نباشد، مگر برای عذری؛ دوّم گشتن‌دور خانه کعبه؛ سوّم سعی بین صفا و مروه؛ چهارم وقوف در عرفه و مشعر. این است مهم‌ترین حدود حجّ، و بر اوست از آن پس، آموختن هر چه بدان نیاز دارد در عمره و حج و آنچه بایدش، از قربانی و سر تراشیدن و تقصیر و رمی جمره تا آنها را چنانچه باید و چنانچه رسول خدا صلی الله علیه و آله آنها را سنت قرار داده است،انجام دهد.</w:t>
      </w:r>
    </w:p>
    <w:p>
      <w:pPr>
        <w:pStyle w:val="BookText"/>
      </w:pPr>
      <w:r>
        <w:rPr>
          <w:rFonts w:ascii="IRNazanin" w:hAnsi="IRNazanin" w:eastAsia="IRNazanin" w:cs="IRNazanin"/>
          <w:lang w:bidi="fa-IR"/>
          <w:color w:val="111111"/>
          <w:sz w:val="28"/>
          <w:szCs w:val="28"/>
          <w:rtl/>
        </w:rPr>
        <w:t xml:space="preserve">و بزرگ‌ترین حدود روزه چهار چیز است: دوری از خوردن و آشامیدن، جماع و سر زیر آب بردن. اینها بزرگ‌ترین حدود روزه‌اند و پس از آن باید از قی کردن عمدی و دروغ و گفتار ناحق، خواندن شعر و غیر اینها از آنچه نهی شده و در روایات آمده و رسول خدا صلی الله علیه و آله سنت نهاده و بدان امر فرموده، اجتناب کند.</w:t>
      </w:r>
    </w:p>
    <w:p>
      <w:pPr>
        <w:pStyle w:val="BookText"/>
      </w:pPr>
      <w:r>
        <w:rPr>
          <w:rFonts w:ascii="IRNazanin" w:hAnsi="IRNazanin" w:eastAsia="IRNazanin" w:cs="IRNazanin"/>
          <w:lang w:bidi="fa-IR"/>
          <w:color w:val="111111"/>
          <w:sz w:val="28"/>
          <w:szCs w:val="28"/>
          <w:rtl/>
        </w:rPr>
        <w:t xml:space="preserve">و مهم‌ترین حدود وضو چهار چیز است: شستن صورت و دو دست تا آرنج، و مسح سر و مسح دو پا تا استخوان کعب، چنانچه خداوند امر فرموده، و دیگر مقرراتش مستحب باشد.</w:t>
      </w:r>
    </w:p>
    <w:p>
      <w:pPr>
        <w:pStyle w:val="BookText"/>
      </w:pPr>
      <w:r>
        <w:rPr>
          <w:rFonts w:ascii="IRNazanin" w:hAnsi="IRNazanin" w:eastAsia="IRNazanin" w:cs="IRNazanin"/>
          <w:lang w:bidi="fa-IR"/>
          <w:color w:val="111111"/>
          <w:sz w:val="28"/>
          <w:szCs w:val="28"/>
          <w:rtl/>
        </w:rPr>
        <w:t xml:space="preserve">و بزرگ‌ترین حدود ولایت امامی که پیروی‌اش واجب است، این است که بدان او از هر گونه خطا و لغزش مصون و محفوظ است، و همچنین از گناهان بزرگ و کوچک، نمی‌لغزد و خطا ندارد و سرگرم نشود به کار ناسازگاری که مایه هلاکت دین شود و نه سرگرم بازی‌ها شود، و اینکه او داناترین مردمان است به حلال و حرام و واجبات و مستحبات خدا، و از همه جهانیان بی‌نیاز است، ولی دیگران نیازمند اویند، و دیگر اینکه سخی‌ترین مردم و دلیرترین انسان‌هاست.</w:t>
      </w:r>
    </w:p>
    <w:p>
      <w:pPr>
        <w:pStyle w:val="BookText"/>
      </w:pPr>
      <w:r>
        <w:rPr>
          <w:rFonts w:ascii="IRNazanin" w:hAnsi="IRNazanin" w:eastAsia="IRNazanin" w:cs="IRNazanin"/>
          <w:lang w:bidi="fa-IR"/>
          <w:color w:val="111111"/>
          <w:sz w:val="28"/>
          <w:szCs w:val="28"/>
          <w:rtl/>
        </w:rPr>
        <w:t xml:space="preserve">و فلسفه وجوب عصمت امام آن است که اگر معصوم نباشد، ایمن نیست از اینکه پاره‌ای از کارهایی را که مردم انجام می‌دهند، او نیز انجام دهد و با غلبه شهوات، مرتکب حرام شود. و اگر چنین شد، کسی را باید که حد خدا را بر او اجرا سازد و درست نیست کسی که پیشوای مردم است و حکم خدا را به آنها می‌رساند،گناهکار باشد. و جهت اینکه باید از همه مردم داناتر باشد،این است که اگر به همه حلال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حَرَامِهِ وَ فَرَائِضِهِ وَ سُنَنِهِ وَ أَحْكَامِهِ مُسْتَغْنٍ عَنْ جَمِيعِ الْعَالَمِ وَ غَيْرُهُ مُحْتَاجٌ إِلَيْهِ وَ أَنَّهُ أَسْخَي النَّاسِ وَ أَشْجَعُ النَّاسِ .</w:t>
      </w:r>
    </w:p>
    <w:p>
      <w:pPr>
        <w:pStyle w:val="BookText"/>
      </w:pPr>
      <w:r>
        <w:rPr>
          <w:rFonts w:ascii="Amiri" w:hAnsi="Amiri" w:eastAsia="Amiri" w:cs="Amiri"/>
          <w:lang w:bidi="ar-SA"/>
          <w:color w:val="111111"/>
          <w:sz w:val="28"/>
          <w:szCs w:val="28"/>
          <w:rtl/>
        </w:rPr>
        <w:t xml:space="preserve">وَ الْعِلَّةُ فِي وُجُوبِ الْعِصْمَةِ أَنَّهُ إِنْ لَمْ يَكُنْ مَعْصُوماً لَمْ يُؤْمَنْ مِنْهُ أَنْ يَدْخُلَ فِي بَعْضِ مَا يَدْخُلُ فِيهِ النَّاسُ مِنِ ارْتِكَابِ الْمَحَارِمِ بِغَلَبَةِ الشَّهَوَاتِ فَإِذَا دَخَلَ فِي شَيْ‌ءٍ مِنَ الذُّنُوبِ احْتَاجَ إِلَي مَنْ يُقِيمُ عَلَيْهِ الْحُدُودَ الَّتِي فَرَضَهَا اللَّهُ وَ لَا يَجُوزُ أَنْ يَكُونَ إِمَاماً عَلَي النَّاسِ مُؤَدِّياً لَهُمْ مَنْ يَكُونُ بِهَذِهِ الصِّفَةِ مِنِ ارْتِكَابِ الذُّنُوبِ وَ الْعِلَّةُ فِي أَنْ يَكُونَ أَعْلَمَ النَّاسِ أَنَّهُ إِنْ لَمْ يَكُنْ عَالِماً بِجَمِيعِ الْحَلَالِ وَ الْحَرَامِ وَ فُنُونِ الْعُلُومِ الَّتِي يَحْتَاجُ النَّاسُ إِلَيْهَا فِي أُمُورِ دِينِهِمْ وَ دُنْيَاهُمْ لَمْ يُؤْمَنْ مِنْهُ أَنْ يُقَلِّبَ شَرَائِعَ اللَّهِ وَ أَحْكَامَهُ وَ حُدُودَهُ فَيَقْطَعَ مَنْ لَا يَجِبُ عَلَيْهِ الْقَطْعُ وَ يَقْتُلَ وَ يَصْلِبَ السَّارِقَ وَ يَحُدَّ وَ يَضْرِبَ الْمُحَارِبَ وَ الْعِلَّةُ فِي أَنَّهُ يَجِبُ أَنْ يَكُونَ أَسْخَي النَّاسِ أَنَّهُ خَازِنُ الْمُسْلِمِينَ وَ الْمُؤْتَمَنُ عَلَي أَمْوَالِهِمْ وَ فَيْئِهِمْ وَ إِنْ لَمْ يَكُنْ سَخِيّاً تَاقَتْ نَفْسُهُ إِلَي أَمْوَالِهِمْ فَأَخَذَهَا وَ الْعِلَّةُ فِي أَنَّهُ يَجِبُ أَنْ يَكُونَ أَشْجَعَ النَّاسِ لِأَنَّهُ فِئَةُ الْمُسْلِمِينَ إِلَيْهِ يَرْجِعُونَ فِي الْحُرُوبِ وَ إِنْ لَمْ يَكُنْ أَشْجَعَهُمْ لَمْ يُؤْمَنْ مِنْهُ أَنْ يَهْرُبَ وَ يَفِرَّ مِنَ الزَّحْفِ وَ يُسَلِّمَهُمْ لِلْقَتْلِ وَ الْعَطَبِ فَيَبُوءَ بِغَضَبٍ مِنَ اللَّهِ كَمَا قَالَ عَزَّ وَ جَلَ وَ مَنْ يُوَلِّهِمْ يَوْمَئِذٍ دُبُرَهُ إِلَّا مُتَحَرِّفاً لِقِتالٍ أَوْ مُتَحَيِّزاً إِلي فِئَةٍ فَقَدْ باءَ بِغَضَبٍ مِنَ اللَّهِ‌</w:t>
      </w:r>
      <w:r>
        <w:rPr>
          <w:rStyle w:val="FootnoteReference"/>
        </w:rPr>
        <w:footnoteReference w:id="1987"/>
      </w:r>
      <w:r>
        <w:rPr>
          <w:rFonts w:ascii="Amiri" w:hAnsi="Amiri" w:eastAsia="Amiri" w:cs="Amiri"/>
          <w:lang w:bidi="ar-SA"/>
          <w:color w:val="111111"/>
          <w:sz w:val="28"/>
          <w:szCs w:val="28"/>
          <w:rtl/>
        </w:rPr>
        <w:t xml:space="preserve">فَلَا يَجُوزُ أَنْ يَفِرَّ مِنَ الْحَرْبِ وَ يَبُوءَ بِغَضَبٍ مِنَ اللَّهِ .</w:t>
      </w:r>
    </w:p>
    <w:p>
      <w:pPr>
        <w:pStyle w:val="BookText"/>
      </w:pPr>
      <w:r>
        <w:rPr>
          <w:rFonts w:ascii="Amiri" w:hAnsi="Amiri" w:eastAsia="Amiri" w:cs="Amiri"/>
          <w:lang w:bidi="ar-SA"/>
          <w:color w:val="111111"/>
          <w:sz w:val="28"/>
          <w:szCs w:val="28"/>
          <w:rtl/>
        </w:rPr>
        <w:t xml:space="preserve">وَ جَعَلَ اللَّهُ جَلَّ وَ عَزَّ لِهَذِهِ الْفَرَائِضِ الْأَرْبَعِ دَلَالَتَيْنِ وَ هُمَا أَعْظَمُ الدَّلَائِلِ فِي السَّمَاءِ الشَّمْسُ وَ الْقَمَرُ فَدَلَالَةُ الصَّلَاةِ الَّتِي هِيَ أَعْظَمُ هَذِهِ الْأَرْبَعَةِ وَ هِيَ عَمُودُ الدِّينِ وَ هِيَ أَشْرَفُهَا وَ أَجَلُّهَا الشَّمْسُ يَقُولُ اللَّهُ جَلَّ وَ عَزَّ أَقِمِ الصَّلاةَ لِدُلُوكِ الشَّمْسِ إِلي غَسَقِ اللَّيْلِ وَ قُرْآنَ الْفَجْرِ إِنَّ قُرْآنَ الْفَجْرِ كانَ مَشْهُوداً</w:t>
      </w:r>
      <w:r>
        <w:rPr>
          <w:rStyle w:val="FootnoteReference"/>
        </w:rPr>
        <w:footnoteReference w:id="1988"/>
      </w:r>
      <w:r>
        <w:rPr>
          <w:rFonts w:ascii="Amiri" w:hAnsi="Amiri" w:eastAsia="Amiri" w:cs="Amiri"/>
          <w:lang w:bidi="ar-SA"/>
          <w:color w:val="111111"/>
          <w:sz w:val="28"/>
          <w:szCs w:val="28"/>
          <w:rtl/>
        </w:rPr>
        <w:t xml:space="preserve">فَلَا تُعْرَفُ مَوَاقِيتُ الصَّلَاةِ إِلَّا بِالشَّمْسِ أَوَّلُهَا الزَّوَالُ عَنْ كَبِدِ السَّمَاءِ وَ هُوَ وَقْتُ الظُّهْرِ ثُمَّ الْعَصْرُ بَعْدَهَا وَ دَلِيلُهَا مَا تَقَدَّمَ مِنَ الزَّوَالِ وَ الْمَغْرِبُ إِذَا سَقَطَ الْقُرْصُ‌</w:t>
      </w:r>
      <w:r>
        <w:rPr>
          <w:rStyle w:val="FootnoteReference"/>
        </w:rPr>
        <w:footnoteReference w:id="1989"/>
      </w:r>
      <w:r>
        <w:rPr>
          <w:rFonts w:ascii="Amiri" w:hAnsi="Amiri" w:eastAsia="Amiri" w:cs="Amiri"/>
          <w:lang w:bidi="ar-SA"/>
          <w:color w:val="111111"/>
          <w:sz w:val="28"/>
          <w:szCs w:val="28"/>
          <w:rtl/>
        </w:rPr>
        <w:t xml:space="preserve">وَ هُوَ مِنَ الشَّمْسِ</w:t>
      </w:r>
    </w:p>
    <w:p>
      <w:pPr>
        <w:pStyle w:val="BookText"/>
      </w:pPr>
      <w:r>
        <w:rPr>
          <w:rFonts w:ascii="IRNazanin" w:hAnsi="IRNazanin" w:eastAsia="IRNazanin" w:cs="IRNazanin"/>
          <w:lang w:bidi="fa-IR"/>
          <w:color w:val="111111"/>
          <w:sz w:val="28"/>
          <w:szCs w:val="28"/>
          <w:rtl/>
        </w:rPr>
        <w:t xml:space="preserve">و حرام‌هاو علوم و دانش‌هایی که مردم در امور دین و دنیاشان بدانها نیازمندند دانا نباشد، ایمن نیست از اینکه احکام و قوانین و حدود خدا را تغییر دهد، و چون نادانان است، مثلا در جایی که نباید، دست کسی را قطع کند که نباید قطع کند، یا مثلا دزد را بکشد و به دار زند ومحارب را حد زند.</w:t>
      </w:r>
    </w:p>
    <w:p>
      <w:pPr>
        <w:pStyle w:val="BookText"/>
      </w:pPr>
      <w:r>
        <w:rPr>
          <w:rFonts w:ascii="IRNazanin" w:hAnsi="IRNazanin" w:eastAsia="IRNazanin" w:cs="IRNazanin"/>
          <w:lang w:bidi="fa-IR"/>
          <w:color w:val="111111"/>
          <w:sz w:val="28"/>
          <w:szCs w:val="28"/>
          <w:rtl/>
        </w:rPr>
        <w:t xml:space="preserve">و فلسفه اینکه باید از همه مردم سخی‌تر باشد،این است که امام خزینه‌دار مسلمانان و امین اموال و خراج آنهاست. اگر سخی نباشد در اموال آنها طمع ورزد و آنها را به نفع خود برگیرد.</w:t>
      </w:r>
    </w:p>
    <w:p>
      <w:pPr>
        <w:pStyle w:val="BookText"/>
      </w:pPr>
      <w:r>
        <w:rPr>
          <w:rFonts w:ascii="IRNazanin" w:hAnsi="IRNazanin" w:eastAsia="IRNazanin" w:cs="IRNazanin"/>
          <w:lang w:bidi="fa-IR"/>
          <w:color w:val="111111"/>
          <w:sz w:val="28"/>
          <w:szCs w:val="28"/>
          <w:rtl/>
        </w:rPr>
        <w:t xml:space="preserve">و جهت دلیرتر بودنش آن است که امام مرکز ستاد مسلمانان است که در جبهه‌های نبرد بدو باز می‌گردند. اگر شجاع‌تر از همه نباشد، ایمن نباشد از اینکه بگریزد و از جبهه فراری شود و آنان را به کشتن و نابودی دهد و دچار خشم خدا شود، چنانچه خداوند می‌فرماید: «وَ مَنْ یُوَلِّهِمْ یَوْمَئِذٍ دُبُرَهُ إِلَّا مُتَحَرِّفاً لِقِتالٍ أَوْ مُتَحَیِّزاً إِلی فِئَةٍ فَقَدْ باءَ بِغَضَبٍ مِنَ اللَّه»، {هر که در روز جنگ به آنها پشت کرد و فرار کرد به طرف غضب و خشم خدا روی آورده مگر اینکه از میسره به میمنه و یا از قلب به جناح برای مصالح جنگی رود یا از فرقه‌ای به یاری فرقه دیگر بشتابد.}</w:t>
      </w:r>
      <w:r>
        <w:rPr>
          <w:rStyle w:val="FootnoteReference"/>
        </w:rPr>
        <w:footnoteReference w:id="1990"/>
      </w:r>
      <w:r>
        <w:rPr>
          <w:rFonts w:ascii="IRNazanin" w:hAnsi="IRNazanin" w:eastAsia="IRNazanin" w:cs="IRNazanin"/>
          <w:lang w:bidi="fa-IR"/>
          <w:color w:val="111111"/>
          <w:sz w:val="28"/>
          <w:szCs w:val="28"/>
          <w:rtl/>
        </w:rPr>
        <w:t xml:space="preserve">پس روا نباشد که از جنگ بگریزد و دچار خشم خدا شود.</w:t>
      </w:r>
    </w:p>
    <w:p>
      <w:pPr>
        <w:pStyle w:val="BookText"/>
      </w:pPr>
      <w:r>
        <w:rPr>
          <w:rFonts w:ascii="IRNazanin" w:hAnsi="IRNazanin" w:eastAsia="IRNazanin" w:cs="IRNazanin"/>
          <w:lang w:bidi="fa-IR"/>
          <w:color w:val="111111"/>
          <w:sz w:val="28"/>
          <w:szCs w:val="28"/>
          <w:rtl/>
        </w:rPr>
        <w:t xml:space="preserve">و خداوند برای این فرائض چهارگانه، دو دلیل و نشانه قرار داده که آن دو، بزرگ‌ترین نشانه‌های آسمانند، یعنی خورشید و ماه. مثلا در مورد نماز که بزرگ‌ترین فریضه است از بین این چهار چیز، و ستون دین و شریف‌تر از تمام امور دینی است، خورشید نشانه آن است، چنانچه در قرآن می‌فرماید: «أَقِمِ الصَّلاةَ لِدُلُوکِ الشَّمْسِ إِلی غَسَقِ اللَّیْلِ وَ قُرْآنَ الْفَجْرِ إِنَّ قُرْآنَ الْفَجْرِ کانَ مَشْهُوداً»، {نماز را وقت زوال آفتاب تا اوّل تاریکی شب بپادار (یعنی نماز ظهرین را از اول زوال ظهر و نماز عشائین را از بدو تاریکی شب بپادار) و نماز صبح را نیز بجای آر که آن به حقیقت مشهود نظر فرشتگان شب و فرشتگان روز است.}</w:t>
      </w:r>
      <w:r>
        <w:rPr>
          <w:rStyle w:val="FootnoteReference"/>
        </w:rPr>
        <w:footnoteReference w:id="1991"/>
      </w:r>
      <w:r>
        <w:rPr>
          <w:rFonts w:ascii="IRNazanin" w:hAnsi="IRNazanin" w:eastAsia="IRNazanin" w:cs="IRNazanin"/>
          <w:lang w:bidi="fa-IR"/>
          <w:color w:val="111111"/>
          <w:sz w:val="28"/>
          <w:szCs w:val="28"/>
          <w:rtl/>
        </w:rPr>
        <w:t xml:space="preserve">پس اوقات نماز شناخته نشود مگر به تابش خورشیداوّل آن، هنگام زوال خورشید است از شکم آسمان که وقت ظهر است. سپس عصر بعد از آن است، به دلیل همان آیه. و وقت مغرب هنگامی است که قرص خورشید فرو افتد، و آن به نشانی خورشید است.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8" w:name="pg13490_133052"/>
    <w:bookmarkEnd w:id="278"/>
    <w:p>
      <w:pPr>
        <w:pStyle w:val="BookText"/>
      </w:pPr>
      <w:r>
        <w:rPr>
          <w:rFonts w:ascii="Amiri" w:hAnsi="Amiri" w:eastAsia="Amiri" w:cs="Amiri"/>
          <w:lang w:bidi="ar-SA"/>
          <w:color w:val="111111"/>
          <w:sz w:val="28"/>
          <w:szCs w:val="28"/>
          <w:rtl/>
        </w:rPr>
        <w:t xml:space="preserve">وَ الْعِشَاءُ الْآخِرَةُ إِذَا ذَهَبَ الشَّفَقُ وَ هُوَ مِنَ الشَّمْسِ وَ صَلَاةُ الْفَجْرِ إِذَا طَلَعَ الْفَجْرُ وَ هُوَ مِنَ الشَّمْسِ وَ جَعَلَ عَزَّ وَ جَلَّ دَلَالَةَ الزَّكَاةِ مُشْتَرَكَةً بَيْنَ الشَّمْسِ وَ الْقَمَرِ فَإِذَا حَالَ الْحَوْلُ وَجَبَتِ الزَّكَاةُ وَ جَعَلَ دَلَالَةَ الْحَجِّ وَ الصَّوْمِ الْقَمَرَ لَا تُعْرَفُ هَاتَانِ الْفَرِيضَتَانِ إِلَّا بِالْقَمَرِ لِقَوْلِ اللَّهِ تَبَارَكَ وَ تَعَالَي يَسْئَلُونَكَ عَنِ الْأَهِلَّةِ قُلْ هِيَ مَواقِيتُ لِلنَّاسِ وَ الْحَجِ وَ قَوْلِهِ جَلَّ وَ عَزَّ شَهْرُ رَمَضانَ الَّذِي أُنْزِلَ فِيهِ الْقُرْآنُ هُديً لِلنَّاسِ وَ بَيِّناتٍ مِنَ الْهُدي وَ الْفُرْقانِ فَمَنْ شَهِدَ مِنْكُمُ الشَّهْرَ فَلْيَصُمْهُ‌</w:t>
      </w:r>
      <w:r>
        <w:rPr>
          <w:rStyle w:val="FootnoteReference"/>
        </w:rPr>
        <w:footnoteReference w:id="1992"/>
      </w:r>
      <w:r>
        <w:rPr>
          <w:rFonts w:ascii="Amiri" w:hAnsi="Amiri" w:eastAsia="Amiri" w:cs="Amiri"/>
          <w:lang w:bidi="ar-SA"/>
          <w:color w:val="111111"/>
          <w:sz w:val="28"/>
          <w:szCs w:val="28"/>
          <w:rtl/>
        </w:rPr>
        <w:t xml:space="preserve">فَفَرَضَ الْحَجَّ وَ الصَّوْمَ لَا يُعْرَفُ إِلَّا بِالشُّهُورِ وَ الشُّهُورُ لَا تُعْرَفُ إِلَّا بِالْقَمَرِ دُونَ الشَّمْسِ.</w:t>
      </w:r>
    </w:p>
    <w:p>
      <w:pPr>
        <w:pStyle w:val="Heading5"/>
      </w:pPr>
      <w:bookmarkStart w:id="1745" w:name="_Toc1462"/>
      <w:r>
        <w:t>«40»</w:t>
      </w:r>
      <w:bookmarkEnd w:id="1745"/>
    </w:p>
    <w:p>
      <w:pPr>
        <w:pStyle w:val="BookText"/>
      </w:pPr>
      <w:r>
        <w:rPr>
          <w:rFonts w:ascii="Amiri" w:hAnsi="Amiri" w:eastAsia="Amiri" w:cs="Amiri"/>
          <w:lang w:bidi="ar-SA"/>
          <w:color w:val="111111"/>
          <w:sz w:val="28"/>
          <w:szCs w:val="28"/>
          <w:rtl/>
        </w:rPr>
        <w:t xml:space="preserve">تَفْسِيرُ النُّعْمَانِيِّ، بِإِسْنَادِهِ عَنِ الصَّادِقِ عليه السلام عَنْ أَمِيرِ الْمُؤْمِنِينَ صلوات الله عليه قَالَ: أَمَّا مَا فَرَضَهُ اللَّهُ سُبْحَانَهُ فِي كِتَابِهِ فَدَعَائِمُ الْإِسْلَامِ وَ هِيَ خَمْسُ دَعَائِمَ وَ عَلَي هَذِهِ الْفَرَائِضِ الْخَمْسِ بُنِيَ الْإِسْلَامُ فَجَعَلَ سُبْحَانَهُ لِكُلِّ فَرِيضَةٍ مِنْ هَذِهِ الْفَرَائِضِ أَرْبَعَةَ حُدُودٍ لَا يَسَعُ أَحَداً جَهْلُهَا أَوَّلُهَا الصَّلَاةُ ثُمَّ الزَّكَاةُ ثُمَّ الصِّيَامُ ثُمَّ الْحَجُّ ثُمَّ الْوَلَايَةُ وَ هِيَ خَاتِمَتُهَا وَ الْجَامِعَةُ لِجَمِيعِ الْفَرَائِضِ وَ السُّنَنِ فَحُدُودُ الصَّلَاةِ أَرْبَعَةٌ مَعْرِفَةُ الْوَقْتِ ثُمَّ ذَكَرَ نَحْواً مِمَّا مَرَّ بِتَغْيِيرٍ مَا إِلَي آخِرِ الْخَبَرِ.</w:t>
      </w:r>
    </w:p>
    <w:p>
      <w:pPr>
        <w:pStyle w:val="Heading5"/>
      </w:pPr>
      <w:bookmarkStart w:id="1746" w:name="_Toc1463"/>
      <w:r>
        <w:t>بيان</w:t>
      </w:r>
      <w:bookmarkEnd w:id="1746"/>
    </w:p>
    <w:p>
      <w:pPr>
        <w:pStyle w:val="BookText"/>
      </w:pPr>
      <w:r>
        <w:rPr>
          <w:rFonts w:ascii="Amiri" w:hAnsi="Amiri" w:eastAsia="Amiri" w:cs="Amiri"/>
          <w:lang w:bidi="ar-SA"/>
          <w:color w:val="111111"/>
          <w:sz w:val="28"/>
          <w:szCs w:val="28"/>
          <w:rtl/>
        </w:rPr>
        <w:t xml:space="preserve">كان في نسختي الروايتين سقم و تشويش لا سيما في حدود الزكاة و في النعماني بعد قوله و البقر و الغنم فأما المساحة فمن باب الأرضين و المياه و كأن ذكر القيمة لأنه قد يجوز أداء القيمة بدل العين و ذكر المساحة لأنه قد يضمن العامل حصة الفقراء بعد الخرص قبل الحصاد فيحتاج إلي المساحة و سنبين جميع ذلك في أبوابها إن شاء الله تعالي و كأن مدخلية الشمس في الزكاة لأن الغلات حولها إدراكها و هي تابعة للفصول التابعة لحركة الشمس و في النعماني مكان قوله و جعل الله جل و عز لهذه الفرائض الأربع إلي آخره هكذا و قد جعل الله لهذه الفرائض الأربع دليلين أبان لنا بهما المشكلات و هما الشمس و القمر أي النبي و وصيه بلا فصل.</w:t>
      </w:r>
    </w:p>
    <w:p>
      <w:pPr>
        <w:pStyle w:val="BookText"/>
      </w:pPr>
      <w:r>
        <w:rPr>
          <w:rFonts w:ascii="IRNazanin" w:hAnsi="IRNazanin" w:eastAsia="IRNazanin" w:cs="IRNazanin"/>
          <w:lang w:bidi="fa-IR"/>
          <w:color w:val="111111"/>
          <w:sz w:val="28"/>
          <w:szCs w:val="28"/>
          <w:rtl/>
        </w:rPr>
        <w:t xml:space="preserve">و وقت نماز عشاء موقع رفتن روشنی سر شب است که باز بستگی به خورشید دارد. و نماز صبح هنگامی‌ست که سپیده دمد و آن هم اثر خورشید است. و خداوند خورشید و ماه هر دو را نشانه زکات ساخته که چون سال بگردد، زکات واجب شود. و نشانه حج و روزه را نیز ماه قرار داده، این دو فریضه شناخته نشوند مگر به ماه، چنانچه می‌فرماید: «یَسْئَلُونَکَ عَنِ الْأَهِلَّةِ قُلْ هِیَ مَواقِیت ُلِلنَّاسِوَالْحَج»، {ای پیغمبر از تو سؤال کنند که سبب بدر و هلال ماه چیست، جواب ده که در آن تعیین اوقات عبادات حج و معاملات مردم است.}</w:t>
      </w:r>
      <w:r>
        <w:rPr>
          <w:rStyle w:val="FootnoteReference"/>
        </w:rPr>
        <w:footnoteReference w:id="1993"/>
      </w:r>
      <w:r>
        <w:rPr>
          <w:rFonts w:ascii="IRNazanin" w:hAnsi="IRNazanin" w:eastAsia="IRNazanin" w:cs="IRNazanin"/>
          <w:lang w:bidi="fa-IR"/>
          <w:color w:val="111111"/>
          <w:sz w:val="28"/>
          <w:szCs w:val="28"/>
          <w:rtl/>
        </w:rPr>
        <w:t xml:space="preserve">و نیز می‌فرماید: «شَهْرُ رَمَضانَ الَّذِی أُنْزِلَ فِیهِالْقُرْآنُ هُدیً لِلنَّاسِ وَ بَیِّناتٍ مِنَ الْهُدی وَ الْفُرْقانِ فَمَنْ شَهِدَ مِنْکُمُ الشَّهْرَ فَلْیَصُمْه»،{ماه رمضان ماهی است که قرآن در آن نازل شده است برای هدایت بشر و برای راهنمایی و امتیاز حق از باطل، پس هر که دریابد ماه رمضان را باید روزه بدارد.}</w:t>
      </w:r>
      <w:r>
        <w:rPr>
          <w:rStyle w:val="FootnoteReference"/>
        </w:rPr>
        <w:footnoteReference w:id="1994"/>
      </w:r>
      <w:r>
        <w:rPr>
          <w:rFonts w:ascii="IRNazanin" w:hAnsi="IRNazanin" w:eastAsia="IRNazanin" w:cs="IRNazanin"/>
          <w:lang w:bidi="fa-IR"/>
          <w:color w:val="111111"/>
          <w:sz w:val="28"/>
          <w:szCs w:val="28"/>
          <w:rtl/>
        </w:rPr>
        <w:t xml:space="preserve">بنابراین حج و روزه را واجب گرداند که آن دو شناخته نگردند مگر به ماه‌ها (که در یک ماه روزه و در یک ماه حج است) و ماه‌ها شناخته نشوند مگر به کره ماه، نه خورشید.»</w:t>
      </w:r>
    </w:p>
    <w:p>
      <w:pPr>
        <w:pStyle w:val="Heading5"/>
      </w:pPr>
      <w:bookmarkStart w:id="1747" w:name="_Toc1464"/>
      <w:r>
        <w:t>روایت 40</w:t>
      </w:r>
      <w:bookmarkEnd w:id="1747"/>
    </w:p>
    <w:p>
      <w:pPr>
        <w:pStyle w:val="BookText"/>
      </w:pPr>
      <w:r>
        <w:rPr>
          <w:rFonts w:ascii="IRNazanin" w:hAnsi="IRNazanin" w:eastAsia="IRNazanin" w:cs="IRNazanin"/>
          <w:lang w:bidi="fa-IR"/>
          <w:color w:val="111111"/>
          <w:sz w:val="28"/>
          <w:szCs w:val="28"/>
          <w:rtl/>
        </w:rPr>
        <w:t xml:space="preserve">تفسیر نعمانی: حضرت صادق علیه السلام از حضرت امیرالمؤمنین علیه السلام روایت می‌فرماید که فرمود: «آنچه را خداوند در کتاب خویش واجب ساخته، پایه‌های اسلامند و آنها پنج پایه‌اند و اسلام، بر این پنج فریضه بنیاد شده است. و خداوند برای هر کدام از این فرائض چهار حدّ معیّن فرموده که هیچ کس را رخصت نادانی‌اش نباشد: اوّل نماز، بعد زکات، سپس روزه، آنگاه حج و بعد ولایت که پایان آنها و جامع همه فرائض و سنن است.</w:t>
      </w:r>
    </w:p>
    <w:p>
      <w:pPr>
        <w:pStyle w:val="BookText"/>
      </w:pPr>
      <w:r>
        <w:rPr>
          <w:rFonts w:ascii="IRNazanin" w:hAnsi="IRNazanin" w:eastAsia="IRNazanin" w:cs="IRNazanin"/>
          <w:lang w:bidi="fa-IR"/>
          <w:color w:val="111111"/>
          <w:sz w:val="28"/>
          <w:szCs w:val="28"/>
          <w:rtl/>
        </w:rPr>
        <w:t xml:space="preserve">حدود نماز چهارتاست: وقت‌شناسی ... » و دنباله خبر را نظیر آنچه در روایت قبلی ذکر شد، با مختصر تفاوتی تا آخر بیان فرمود.»</w:t>
      </w:r>
      <w:r>
        <w:rPr>
          <w:rStyle w:val="FootnoteReference"/>
        </w:rPr>
        <w:footnoteReference w:id="1995"/>
      </w:r>
    </w:p>
    <w:p>
      <w:pPr>
        <w:pStyle w:val="Heading5"/>
      </w:pPr>
      <w:bookmarkStart w:id="1748" w:name="_Toc1465"/>
      <w:r>
        <w:t>توضیح</w:t>
      </w:r>
      <w:bookmarkEnd w:id="1748"/>
    </w:p>
    <w:p>
      <w:pPr>
        <w:pStyle w:val="BookText"/>
      </w:pPr>
      <w:r>
        <w:rPr>
          <w:rFonts w:ascii="IRNazanin" w:hAnsi="IRNazanin" w:eastAsia="IRNazanin" w:cs="IRNazanin"/>
          <w:lang w:bidi="fa-IR"/>
          <w:color w:val="111111"/>
          <w:sz w:val="28"/>
          <w:szCs w:val="28"/>
          <w:rtl/>
        </w:rPr>
        <w:t xml:space="preserve">در دو نسخه روایت، نادرستی و اختلافاتی وجود دارد، مخصوصا در حدود زکات. در تفسیر نعمانی بعد از آنکه فرمود «و گاو و گوسفند»،می‌فرماید: «اما مساحت در باب زمین است و آبها.» و گویا بها و قیمت را که نام برده، از آن جهت است که گاهی به جای پرداخت زکات از خود جنس، قیمت آن را می‌پردازند. و مساحت را که نام برده، بدان جهت است که گاهی مأمور دریافت زکات، سهم فقرا را قبل از درو تخمین می‌زند و برای تخمین، نیازمند مساحت است و ما همه این مطالب را به یاری خدا در «باب زکات» خواهیم گفت. و گویا دخالت خورشید در زکات، بدان جهت است که گذشت سال در به ثمر رسیدن غلات نقش دارد، که پیرو فصل‌های سال است و فصل‌ها نیز پیرو خورشید هستند. و در تفسیر نعمانی به جای «و جعل اللَّه جلّ و عزّ لهذه الفرائض الاربع» تا آخر،می‌فرماید: «و قد جعل اللَّه لهذه الفرائض دلیلین ابان لنا بهما المشکلات و هما الشمس و القمر ای النّبی و وصیّه بلا فصل»(خداوند برای این فرائض چهارگانه، دو دلیل قرار داده که به وسیله آن، دو مشکل را برای ما روشن ساخته و آن دو، خورشید و ماه است، یعنی پیامبر و جانشین بعد از او).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79" w:name="pg13490_133053"/>
    <w:bookmarkEnd w:id="279"/>
    <w:p>
      <w:pPr>
        <w:pStyle w:val="Heading5"/>
      </w:pPr>
      <w:bookmarkStart w:id="1749" w:name="_Toc1466"/>
      <w:r>
        <w:t>«41»</w:t>
      </w:r>
      <w:bookmarkEnd w:id="1749"/>
    </w:p>
    <w:p>
      <w:pPr>
        <w:pStyle w:val="BookText"/>
      </w:pPr>
      <w:r>
        <w:rPr>
          <w:rFonts w:ascii="Amiri" w:hAnsi="Amiri" w:eastAsia="Amiri" w:cs="Amiri"/>
          <w:lang w:bidi="ar-SA"/>
          <w:color w:val="111111"/>
          <w:sz w:val="28"/>
          <w:szCs w:val="28"/>
          <w:rtl/>
        </w:rPr>
        <w:t xml:space="preserve">كِتَابُ الطُّرَفِ، لِلسَّيِّدِ عَلِيِّ بْنِ طَاوُسٍ رَضِيَ اللَّهُ عَنْهُ بِإِسْنَادِهِ إِلَي عِيسَي بْنِ الْمُسْتَفَادِ مِمَّا رَوَاهُ فِي كِتَابِ الْوَصِيَّةِ قَالَ حَدَّثَنِي مُوسَي بْنُ جَعْفَرٍ عليه السلام قَالَ: سَأَلْتُ أَبِي جَعْفَرَ بْنَ مُحَمَّدٍ عليهما السلام عَنْ بَدْءِ الْإِسْلَامِ كَيْفَ أَسْلَمَ عَلِيٌّ وَ كَيْفَ أَسْلَمَتْ خَدِيجَةُ فَقَالَ لِي أَبِي إِنَّهُمَا لَمَّا دَعَاهُمَا رَسُولُ اللَّهِ صلي الله عليه و آله فَقَالَ يَا عَلِيُّ وَ يَا خَدِيجَةُ إِنَّ جَبْرَئِيلَ عِنْدِي يَدْعُوكُمَا إِلَي بَيْعَةِ الْإِسْلَامِ فَأَسْلِمَا تَسْلَمَا وَ أَطِيعَا تَهْدِيَا فَقَالا فَعَلْنَا وَ أَطَعْنَا يَا رَسُولَ اللَّهِ فَقَالَ إِنَّ جَبْرَئِيلَ عِنْدِي يَقُولُ لَكُمَا إِنَّ لِلْإِسْلَامِ شُرُوطاً وَ عُهُوداً وَ مَوَاثِيقَ فَابْتَدِيَاهُ بِمَا شَرَطَ اللَّهُ عَلَيْكُمَا لِنَفْسِهِ وَ لِرَسُولِهِ أَنْ تَقُولَا نَشْهَدُ أَنْ لَا إِلَهَ إِلَّا اللَّهُ وَحْدَهُ لَا شَرِيكَ لَهُ فِي مُلْكِهِ وَ لَمْ يَلِدْهُ وَالِدٌ وَ لَمْ يَتَّخِذْ صَاحِبَةً إِلَهاً وَاحِداً مُخْلِصاً وَ أَنَّ مُحَمَّداً عَبْدُهُ وَ رَسُولُهُ أَرْسَلَهُ إِلَي النَّاسِ كَافَّةً بَيْنَ يَدَيِ السَّاعَةِ وَ نَشْهَدُ أَنَّ اللَّهَ يُحْيِي وَ يُمِيتُ وَ يَرْفَعُ وَ يَضَعُ وَ يُغْنِي وَ يُفْقِرُ وَ يَفْعَلُ ما يَشاءُ وَ يَبْعَثُ مَنْ فِي الْقُبُورِ قَالا شَهِدْنَا قَالَ وَ إِسْبَاغُ الْوُضُوءِ عَلَي الْمَكَارِهِ غَسْلُ الْوَجْهِ وَ الْيَدَيْنِ وَ الذِّرَاعَيْنِ وَ مَسْحُ الرَّأْسِ وَ الرِّجْلَيْنِ إِلَي الْكَعْبَيْنِ وَ غُسْلُ الْجَنَابَةِ فِي الْحَرِّ وَ الْبَرْدِ وَ إِقَامُ الصَّلَاةِ وَ أَخْذُ الزَّكَاةِ مِنْ حِلِّهَا وَ وَضْعِهَا فِي أَهْلِهَا وَ حِجُّ الْبَيْتِ وَ صَوْمُ شَهْرِ رَمَضَانَ وَ الْجِهَادُ فِي سَبِيلِ اللَّهِ وَ بِرُّ الْوَالِدَيْنِ وَ صِلَةُ الرَّحِمِ وَ الْعَدْلُ فِي الرَّعِيَّةِ وَ الْقَسْمُ بِالسَّوِيَّةِ وَ الْوُقُوفُ عِنْدَ الشُّبْهَةِ إِلَي الْوُصُولِ إِلَي الْإِمَامِ فَإِنَّهُ لَا شُبْهَةَ عِنْدَهُ وَ طَاعَةُ وَلِيِّ الْأَمْرِ بَعْدِي وَ مَعْرِفَتُهُ فِي حَيَاتِي وَ بَعْدَ مَوْتِي وَ الْأَئِمَّةُ مِنْ بَعْدِهِ وَاحِداً وَاحِداً وَ مُوَالاةُ أَوْلِيَاءِ اللَّهِ وَ مُعَادَاةُ أَعْدَاءِ اللَّهِ وَ الْبَرَاءَةُ مِنَ الشَّيْطَانِ الرَّجِيمِ وَ حِزْبِهِ وَ أَشْيَاعِهِ وَ الْبَرَاءَةُ مِنَ الْأَحْزَابِ تَيْمٍ وَ عَدِيٍّ وَ أُمَيَّةَ وَ أَشْيَاعِهِمْ وَ أَتْبَاعِهِمْ وَ الْحَيَاةُ عَلَي دِينِي وَ سُنَّتِي وَ دِينِ وَصِيِّي وَ سُنَّتِهِ إِلَي يَوْمِ الْقِيَامَةِ وَ الْمَوْتُ عَلَي مِثْلِ ذَلِكَ وَ تَرْكُ شُرْبِ الْخَمْرِ وَ مُلَاحَاةُ النَّاسِ يَا خَدِيجَةُ فَهِمْتِ مَا شَرَطَ رَبُّكِ عَلَيْكِ قَالَتْ نَعَمْ وَ آمَنْتُ وَ صَدَّقْتُ وَ رَضِيتُ وَ سَلَّمْتُ قَالَ عَلِيٌّ عليه السلام وَ أَنَا عَلَي ذَلِكَ فَقَالَ يَا عَلِيُّ تُبَايِعُهُ عَلَي مَا شَرَطْتُ عَلَيْكَ قَالَ نَعَمْ قَالَ فَبَسَطَ رَسُولُ اللَّهِ كَفَّهُ فَوَضَعَ كَفَّ عَلِيٍّ عليه السلام فِي كَفِّهِ فَقَالَ بَايِعْنِي يَا عَلِيُّ عَلَي مَا شَرَطْتُ عَلَيْكَ وَ أَنْ تَمْنَعَنِي مِمَّا تَمْنَعُ مِنْهُ نَفْسَكَ فَبَكَي عَلِيٌّ عليه السلام فَقَالَ بِأَبِي وَ أُمِّي لَا حَوْلَ وَ لَا قُوَّةَ إِلَّا</w:t>
      </w:r>
    </w:p>
    <w:p>
      <w:pPr>
        <w:pStyle w:val="Heading5"/>
      </w:pPr>
      <w:bookmarkStart w:id="1750" w:name="_Toc1467"/>
      <w:r>
        <w:t>روایت 41</w:t>
      </w:r>
      <w:bookmarkEnd w:id="1750"/>
    </w:p>
    <w:p>
      <w:pPr>
        <w:pStyle w:val="BookText"/>
      </w:pPr>
      <w:r>
        <w:rPr>
          <w:rFonts w:ascii="IRNazanin" w:hAnsi="IRNazanin" w:eastAsia="IRNazanin" w:cs="IRNazanin"/>
          <w:lang w:bidi="fa-IR"/>
          <w:color w:val="111111"/>
          <w:sz w:val="28"/>
          <w:szCs w:val="28"/>
          <w:rtl/>
        </w:rPr>
        <w:t xml:space="preserve">کتاب الطرف: سید بن طاوس از عیسی بن مستفاد روایت کند که حضرت موسی بن جعفر علیه السلام فرمود: «از پدرم حضرت صادق علیه السلام آغاز اسلام را پرسیدم که علی و خدیجه چگونه مسلمان شدند؟» فرمود: «چون پیامبر خدا صلی الله علیه و آله آن دو را دعوت کرد و فرمود: «ای علی و ای خدیجه! جبرئیل نزد من است و شما را به سوی بیعت به اسلام می‌خواند. مسلمان شوید تا سالم مانید، و پیروی کنید تا راه یابید.» آن دو عرض کردند: «پذیرفتیم و فرمان بریم یا رسول اللَّه!» فرمود: «جبرئیل نزد من است و می‌گوید که اسلام شرایط و عهدها و پیمان‌ها دارد، و آنها را آغاز کنید بدانچه خداوند برای خود و پیامبرش بر شما شرط کرده؛ اینکه بگویید گواهی می‌دهیم که خدایی نیست جز آن خدای یگانه که در حکومتش شریکی نیست‌و زاییده نشده و پدری ندارد و نیز همسری برای او نیست؛ خدایی است یگانه و خالص و اینکه محمّد صلی الله علیه و آله بنده و فرستاده اوست، او را به سوی همه مردم تا روز قیامت گسیل فرمود و گواهی دهیم که خداست که می‌میراند و زنده می‌کند و بالا می‌برد و فرود می‌آورد، و غنی می‌سازد و فقیر می‌کند، و انجام می‌دهد هر چه را که بخواهد، و مردگان را از گورها برمی‌انگیزد.» آن دو عرض کردند: «گواهیم و گواهی می‌دهیم.» فرمود: «و کامل گرفتن وضو بر ناخوشی ها: شستن صورت و دو دست و دو ساعد و مسح سر و دو پا تا کعب، و غسل جنابت در گرما و سرما؛ و بپاداشتن نماز و گرفتن زکات از مواردی که روا باشد و به مصرف رساندن آن؛ و زیارت خانه کعبه و روزه ماه رمضان؛ و جهاد در راه خدا و نیکی به پدر و مادر؛ و صله رحم و دادگری در رعیّت؛ و بخش کردن برابر و توقف در موارد اشتباه تا رسیدن به امام، چون نزد امام اشتباهی نیست، و پیروی از ولی امر بعد از من؛ و شناختن او در زندگی و بعد از مرگ من و پیشوایان بعد از او یکی یکی؛ و دوستی اولیای خدا، و دشمنی دشمنان خدا؛ و بیزاری از شیطان رانده شده و گروه و پیروانش؛ و بیزاری از گروه تیم و عدی و امیّه و دوستان و پیروان آنها؛ و زنده بودن بر کیش و روش من و کیش و روش وصیّ من تا روز قیامت؛ و مردن بر همین عقیده و ترک شرب خمر و ستیزه با مردم. ای خدیجه! فهمیدی آنچه را پروردگارت بر تو شرط کرده؟»عرض کرد: «آری و ایمان آوردم،باور کردم، پسندیدم و تسلیم شدم.» علی علیه السلام عرض کرد: «منهم بر این عقیده‌ام.» فرمود: «ای علی! بیعت می‌کنی برای اسلام بر آنچه با تو شرط کردم؟»عرض کرد آری. آنگاه رسول خدا دستش را گشوده و در دست علی علیه السلام نهاد و فرمود: «یا علی! با من بیعت کن بر آنچه با تو شرط کردم، و اینکه از من دور کنی و بازداری آنچه را که خویشتن را از آن باز می‌داری.» علی علیه السلام گریست و عرض کرد: «پدر و مادرم قربانت! هیچ حرکت و نیرویی نیست، مگر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فَقَالَ رَسُولُ اللَّهِ صلي الله عليه و آله اهْتَدَيْتَ وَ رَبِّ الْكَعْبَةِ وَ رَشَدْتَ وَ وُفِّقْتَ وَ أَرْشَدَكَ اللَّهُ يَا خَدِيجَةُ ضَعِي يَدَكِ فَوْقَ يَدِ عَلِيٍّ فَبَايِعِي لَهُ فَبَايَعَتْ عَلَي مِثْلِ مَا بَايَعَ عَلَيْهِ عَلِيُّ بْنُ أَبِي طَالِبٍ عليه السلام عَلَي أَنَّهُ لَا جِهَادَ عَلَيْهِ .</w:t>
      </w:r>
    </w:p>
    <w:p>
      <w:pPr>
        <w:pStyle w:val="BookText"/>
      </w:pPr>
      <w:r>
        <w:rPr>
          <w:rFonts w:ascii="Amiri" w:hAnsi="Amiri" w:eastAsia="Amiri" w:cs="Amiri"/>
          <w:lang w:bidi="ar-SA"/>
          <w:color w:val="111111"/>
          <w:sz w:val="28"/>
          <w:szCs w:val="28"/>
          <w:rtl/>
        </w:rPr>
        <w:t xml:space="preserve">ثُمَّ قَالَ يَا خَدِيجَةُ هَذَا عَلِيٌّ مَوْلَاكِ وَ مَوْلَي الْمُؤْمِنِينَ وَ إِمَامُهُمْ بَعْدِي قَالَتْ صَدَقْتَ يَا رَسُولَ اللَّهِ قَدْ بَايَعْتُهُ عَلَي مَا قُلْتَ أُشْهِدُ اللَّهَ وَ أُشْهِدُكَ وَ كَفَي بِاللَّهِ شَهِيداً عَلِيماً.</w:t>
      </w:r>
    </w:p>
    <w:p>
      <w:pPr>
        <w:pStyle w:val="BookText"/>
      </w:pPr>
      <w:r>
        <w:rPr>
          <w:rFonts w:ascii="Amiri" w:hAnsi="Amiri" w:eastAsia="Amiri" w:cs="Amiri"/>
          <w:lang w:bidi="ar-SA"/>
          <w:color w:val="111111"/>
          <w:sz w:val="28"/>
          <w:szCs w:val="28"/>
          <w:rtl/>
        </w:rPr>
        <w:t xml:space="preserve">وَ عَنْهُ عَنْ أَبِيهِ قَالَ: دَعَا رَسُولُ اللَّهِ صلي الله عليه و آله أَبَا ذَرٍّ وَ سَلْمَانَ وَ الْمِقْدَادَ فَقَالَ لَهُمْ تَعْرِفُونَ شَرَائِعَ الْإِسْلَامِ وَ شُرُوطَهُ قَالُوا نَعْرِفُ مَا عَرَّفَنَا اللَّهُ وَ رَسُولُهُ فَقَالَ هِيَ وَ اللَّهِ أَكْثَرُ مِنْ أَنْ تُحْصَي أَشْهِدُونِي عَلَي أَنْفُسِكُمْ وَ كَفي بِاللَّهِ شَهِيداً وَ مَلَائِكَتَهُ عَلَيْكُمْ بِشَهَادَةِ أَنْ لَا إِلَهَ إِلَّا اللَّهُ مُخْلِصاً لَا شَرِيكَ لَهُ فِي سُلْطَانِهِ وَ لَا نَظِيرَ لَهُ فِي مُلْكِهِ وَ أَنِّي رَسُولُ اللَّهِ بَعَثَنِي بِالْحَقِّ وَ أَنَّ الْقُرْآنَ إِمَامٌ مِنَ اللَّهِ وَ حَكَمٌ عَدْلٌ وَ أَنَّ الْقِبْلَةَ قِبْلَتِي شَطْرَ الْمَسْجِدِ الْحَرَامِ لَكُمْ قِبْلَةٌ .</w:t>
      </w:r>
    </w:p>
    <w:p>
      <w:pPr>
        <w:pStyle w:val="BookText"/>
      </w:pPr>
      <w:r>
        <w:rPr>
          <w:rFonts w:ascii="Amiri" w:hAnsi="Amiri" w:eastAsia="Amiri" w:cs="Amiri"/>
          <w:lang w:bidi="ar-SA"/>
          <w:color w:val="111111"/>
          <w:sz w:val="28"/>
          <w:szCs w:val="28"/>
          <w:rtl/>
        </w:rPr>
        <w:t xml:space="preserve">وَ أَنَّ عَلِيَّ بْنَ أَبِي طَالِبٍ وَصِيَّ مُحَمَّدٍ أَمِيرُ الْمُؤْمِنِينَ وَ مَوْلَاهُمْ وَ أَنَّ حَقَّهُ مِنَ اللَّهِ مَفْرُوضٌ وَاجِبٌ وَ طَاعَتَهُ طَاعَةُ اللَّهِ وَ رَسُولِهِ وَ الْأَئِمَّةَ مِنْ وُلْدِهِ وَ أَنَّ مَوَدَّةَ أَهْلِ بَيْتِهِ مَفْرُوضَةٌ وَاجِبَةٌ عَلَي كُلِّ مُؤْمِنٍ وَ مُؤْمِنَةٍ مَعَ إِقَامَةِ الصَّلَاةِ لِوَقْتِهَا وَ إِخْرَاجِ الزَّكَاةِ مِنْ حِلِّهَا وَ وَضْعِهَا فِي أَهْلِهَا .</w:t>
      </w:r>
    </w:p>
    <w:p>
      <w:pPr>
        <w:pStyle w:val="BookText"/>
      </w:pPr>
      <w:r>
        <w:rPr>
          <w:rFonts w:ascii="Amiri" w:hAnsi="Amiri" w:eastAsia="Amiri" w:cs="Amiri"/>
          <w:lang w:bidi="ar-SA"/>
          <w:color w:val="111111"/>
          <w:sz w:val="28"/>
          <w:szCs w:val="28"/>
          <w:rtl/>
        </w:rPr>
        <w:t xml:space="preserve">وَ إِخْرَاجِ الْخُمُسِ مِنْ كُلِّ مَا يَمْلِكُهُ أَحَدٌ مِنَ النَّاسِ حَتَّي يَرْفَعَهُ إِلَي وَلِيِّ الْمُؤْمِنِينَ وَ أَمِيرِهِمْ وَ بَعْدَهُ [إِلَي] وُلْدِهِ فَمَنْ عَجَزَ وَ لَمْ يَقْدِرْ إِلَّا عَلَي الْيَسِيرِ مِنَ الْمَالِ فَلْيَدْفَعْ ذَلِكَ إِلَي الضَّعِيفِينَ مِنْ أَهْلِ بَيْتِي مِنْ وُلْدِ الْأَئِمَّةِ فَإِنْ لَمْ يَقْدِرْ فَلِشِيعَتِهِمْ مِمَّنْ لَا يَأْكُلُ بِهِمُ النَّاسَ وَ لَا يُرِيدُ بِهِمْ إِلَّا اللَّهَ وَ مَا وَجَبَ عَلَيْهِمْ مِنْ حَقِّي وَ الْعَدْلِ فِي الرَّعِيَّةِ وَ الْقَسْمِ بِالسَّوِيَّةِ وَ الْقَوْلِ بِالْحَقِّ وَ أَنَّ حُكْمَ الْكِتَابِ عَلَي مَا عَمِلَ عَلَيْهِ أَمِيرُ الْمُؤْمِنِينَ وَ الْفَرَائِضَ عَلَي كِتَابِ اللَّهِ وَ أَحْكَامِهِ وَ إِطْعَامِ الطَّعَامِ عَلَي حُبِّهِ وَ حِجِّ الْبَيْتِ وَ الْجِهَادِ فِي سَبِيلِ اللَّهِ وَ صَوْمِ شَهْرِ رَمَضَانَ وَ غُسْلِ الْجَنَابَةِ وَ الْوُضُوءِ</w:t>
      </w:r>
    </w:p>
    <w:p>
      <w:pPr>
        <w:pStyle w:val="BookText"/>
      </w:pPr>
      <w:r>
        <w:rPr>
          <w:rFonts w:ascii="IRNazanin" w:hAnsi="IRNazanin" w:eastAsia="IRNazanin" w:cs="IRNazanin"/>
          <w:lang w:bidi="fa-IR"/>
          <w:color w:val="111111"/>
          <w:sz w:val="28"/>
          <w:szCs w:val="28"/>
          <w:rtl/>
        </w:rPr>
        <w:t xml:space="preserve">به خدا، رسول خدا صلی الله علیه و آله .»فرمود: «سوگند به پروردگار کعبه که راهنمایی شدی ورشد یافتی و توفیق پیدا کردی. و خدا تو را ارشاد گرداند ای خدیجه! دستت را روی دست علی بگذار و با او بیعت کن.» و او بیعت کرد با همان شرایطی که علی بن ابی طالب علیه السلام بیعت کرد، با توجه به اینکه جهاد بر او نیست.</w:t>
      </w:r>
    </w:p>
    <w:p>
      <w:pPr>
        <w:pStyle w:val="BookText"/>
      </w:pPr>
      <w:r>
        <w:rPr>
          <w:rFonts w:ascii="IRNazanin" w:hAnsi="IRNazanin" w:eastAsia="IRNazanin" w:cs="IRNazanin"/>
          <w:lang w:bidi="fa-IR"/>
          <w:color w:val="111111"/>
          <w:sz w:val="28"/>
          <w:szCs w:val="28"/>
          <w:rtl/>
        </w:rPr>
        <w:t xml:space="preserve">سپس فرمود: «ای خدیجه! این علی مولای تو و سرور همه مؤمنان است، و امام آنها بعد از من.» خدیجه عرض کرد: «راست می‌فرمایی ای رسول خدا! منهم بر آنچه فرمودی، با او بیعت کردم و خدا و تو را بر این عقیده گواه می‌گیرم، و تنها گواهی خدا بس است، چه او گواهی داناست.»</w:t>
      </w:r>
    </w:p>
    <w:p>
      <w:pPr>
        <w:pStyle w:val="BookText"/>
      </w:pPr>
      <w:r>
        <w:rPr>
          <w:rFonts w:ascii="IRNazanin" w:hAnsi="IRNazanin" w:eastAsia="IRNazanin" w:cs="IRNazanin"/>
          <w:lang w:bidi="fa-IR"/>
          <w:color w:val="111111"/>
          <w:sz w:val="28"/>
          <w:szCs w:val="28"/>
          <w:rtl/>
        </w:rPr>
        <w:t xml:space="preserve">و نیز آن حضرت از پدرش روایت می‌فرماید که حضرت رسول صلی الله علیه و آله ،ابوذر، سلمان و مقداد را خوانده و به آنها فرمود: «آیا قوانین اسلام و شرط‌های آن را می‌دانید؟» گفتند: «آنچه را خدا و پیامبرش به ما معرّفی کرده‌اند می‌شناسیم.» فرمود: «به خدا آنها بیش از شمارند. مرا گواه خود گیرید و خدا و فرشتگانش برای گواهی بس‌اند به اینکه گواهی دهید که جز خدا نیست شایسته پرستش با اخلاص؛ او را در سلطنتش شریکی نیست و در پادشاهی‌اش مانند ندارد، و اینکه من فرستاده خدایم و مرا بحق برگزید؛ و اینکه قرآن، پیشوا است از سوی خدا و داوری است دادگر؛ و اینکه همان قبله من به سوی مسجدالحرام، قبله شماست.</w:t>
      </w:r>
    </w:p>
    <w:p>
      <w:pPr>
        <w:pStyle w:val="BookText"/>
      </w:pPr>
      <w:r>
        <w:rPr>
          <w:rFonts w:ascii="IRNazanin" w:hAnsi="IRNazanin" w:eastAsia="IRNazanin" w:cs="IRNazanin"/>
          <w:lang w:bidi="fa-IR"/>
          <w:color w:val="111111"/>
          <w:sz w:val="28"/>
          <w:szCs w:val="28"/>
          <w:rtl/>
        </w:rPr>
        <w:t xml:space="preserve">و اینکه علی بن ابی طالب، وصیّ محمّد صلی الله علیه و آله ،امیر مؤمنان و سرور آنهاست و حق او از جانب خدا فرض و واجب است و طاعتش، طاعت خدا و رسول اوست و پیشوایان از نسل اویند. و اینکه دوستی خاندانش بر هر زن و مرد مؤمن واجب است، با برپاداشتن نماز در وقت خود؛ بیرون کردن زکات از حلالش؛ و خرج کردن در مصرفش .</w:t>
      </w:r>
    </w:p>
    <w:p>
      <w:pPr>
        <w:pStyle w:val="BookText"/>
      </w:pPr>
      <w:r>
        <w:rPr>
          <w:rFonts w:ascii="IRNazanin" w:hAnsi="IRNazanin" w:eastAsia="IRNazanin" w:cs="IRNazanin"/>
          <w:lang w:bidi="fa-IR"/>
          <w:color w:val="111111"/>
          <w:sz w:val="28"/>
          <w:szCs w:val="28"/>
          <w:rtl/>
        </w:rPr>
        <w:t xml:space="preserve">و بیرون کردن یک پنجم از همه دارایی مردم تا برسانند آن را به ولیّ مؤمنان و امیر آنها. و بعد از آن حضرت، فرزندان او هستند. و کسی که درمانده است و توانانیست، جز به اندکی از مال باید آن را برساند به ناتوانان از خاندان من ازفرزندان امامان، و اگر نتواند برساند به شیعیان آنها،همانان که امامان را وسیله خوردن مال مردم قرار نمی‌دهند و از امامان، منظوری جز خدا ندارند. و آنچه که واجب است بر آنها از حق من؛ دادگری در رعیت؛ بخش کردن برابر؛ گفتار حق؛ و اینکه حکم کتاب بر آن است که امیرالمؤمنین علیه السلام انجام داده و فرائض بر طبق کتاب خدا و احکام آن است؛و غذا خوراندن در راه دوستی او؛ زیارت خانه کعبه؛ جهاد در راه خدا؛ روزه ماه رمضان؛ غسل جنابت؛ وضوی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الْكَامِلِ عَلَي الْوَجْهِ وَ الْيَدَيْنِ وَ الذِّرَاعَيْنِ إِلَي الْمَرَافِقِ وَ الْمَسْحِ عَلَي الرَّأْسِ وَ الْقَدَمَيْنِ إِلَي الْكَعْبَيْنِ لَا عَلَي خُفٍّ وَ لَا عَلَي خِمَارٍ وَ لَا عَلَي عِمَامَةٍ وَ الْحُبِّ لِأَهْلِ بَيْتِي فِي اللَّهِ وَ حُبِّ شِيعَتِهِمْ لَهُمْ وَ الْبُغْضِ لِأَعْدَائِهِمْ وَ بُغْضِ مَنْ وَالاهُمْ وَ الْعَدَاوَةِ فِي اللَّهِ وَ لَهُ وَ الْإِيمَانِ بِالْقَدَرِ خَيْرِهِ وَ شَرِّهِ وَ حُلْوِهِ وَ مُرِّهِ .</w:t>
      </w:r>
    </w:p>
    <w:p>
      <w:pPr>
        <w:pStyle w:val="BookText"/>
      </w:pPr>
      <w:r>
        <w:rPr>
          <w:rFonts w:ascii="Amiri" w:hAnsi="Amiri" w:eastAsia="Amiri" w:cs="Amiri"/>
          <w:lang w:bidi="ar-SA"/>
          <w:color w:val="111111"/>
          <w:sz w:val="28"/>
          <w:szCs w:val="28"/>
          <w:rtl/>
        </w:rPr>
        <w:t xml:space="preserve">وَ عَلَي أَنْ تُحَلِّلُوا حَلَالَ الْقُرْآنِ وَ تُحَرِّمُوا حَرَامَهُ وَ تَعْمَلُوا بِالْأَحْكَامِ وَ تَرُدُّوا الْمُتَشَابِهَ إِلَي أَهْلِهِ فَمَنْ عَمِيَ عَلَيْهِ مِنْ عَمَلِهِ شَيْ‌ءٌ لَمْ يَكُنْ عَلِمَهُ مِنِّي وَ لَا سَمِعَهُ فَعَلَيْهِ بِعَلِيِّ بْنِ أَبِي طَالِبٍ فَإِنَّهُ قَدْ عَلِمَ كَمَا قَدْ عَلِمْتُهُ وَ ظَاهِرَهُ وَ بَاطِنَهُ وَ مُحْكَمَهُ وَ مُتَشَابِهَهُ وَ هُوَ يُقَاتِلُ عَلَي تَأْوِيلِهِ كَمَا قَاتَلْتُ عَلَي تَنْزِيلِهِ وَ مُوَالاةِ أَوْلِيَاءِ اللَّهِ مُحَمَّدٍ وَ ذُرِّيَّتِهِ وَ الْأَئِمَّةِ خَاصَّةً مُوَالاةِ مَنْ وَالاهُمْ وَ شَايَعَهُمْ وَ الْبَرَاءَةِ وَ الْعَدَاوَةِ لِمَنْ عَادَاهُمْ وَ شَاقَّهُمْ كَعَدَاوَةِ الشَّيْطَانِ الرَّجِيمِ وَ الْبَرَاءَةِ مِمَّنْ شَايَعَهُمْ وَ تَابَعَهُمْ وَ الِاسْتِقَامَةِ عَلَي طَرِيقِ الْإِمَامِ .</w:t>
      </w:r>
    </w:p>
    <w:p>
      <w:pPr>
        <w:pStyle w:val="BookText"/>
      </w:pPr>
      <w:r>
        <w:rPr>
          <w:rFonts w:ascii="Amiri" w:hAnsi="Amiri" w:eastAsia="Amiri" w:cs="Amiri"/>
          <w:lang w:bidi="ar-SA"/>
          <w:color w:val="111111"/>
          <w:sz w:val="28"/>
          <w:szCs w:val="28"/>
          <w:rtl/>
        </w:rPr>
        <w:t xml:space="preserve">وَ اعْلَمُوا أَنِّي لَا أُقَدِّمُ عَلَي عَلِيٍّ أَحَداً فَمَنْ تَقَدَّمَهُ فَهُوَ ظَالِمٌ وَ الْبَيْعَةُ بَعْدِي لِغَيْرِهِ ضَلَالَةٌ وَ فَلْتَةٌ وَ زَلَّةٌ الْأَوَّلُ ثُمَّ الثَّانِي ثُمَّ الثَّالِثُ وَ وَيْلٌ لِلرَّابِعِ ثُمَّ الْوَيْلُ لَهُ وَيْلٌ لَهُ وَ لِأَبِيهِ مَعَ وَيْلٍ لِمَنْ كَانَ قَبْلَهُ وَيْلٌ لَهُمَا وَ لِصَاحِبَيْهِمَا لَا غَفَرَ اللَّهُ لَهُمْ فَهَذِهِ شُرُوطُ الْإِسْلَامِ وَ مَا بَقِيَ أَكْثَرُ قَالُوا سَمِعْنَا وَ أَطَعْنَا وَ قَبِلْنَا وَ صَدَّقْنَا وَ نَقُولُ مِثْلَ ذَلِكَ وَ نَشْهَدُ لَكَ عَلَي أَنْفُسِنَا بِالرِّضَا بِهِ أَبَداً حَتَّي نَقْدَمَ عَلَيْكَ آمِناً بِسِرِّهِمْ وَ عَلَانِيَتِهِمْ وَ رَضِينَا بِهِمْ أَئِمَّةً وَ هُدَاةً وَ مَوَالِيَ قَالَ وَ أَنَا مَعَكُمْ شَهِيدٌ .</w:t>
      </w:r>
    </w:p>
    <w:p>
      <w:pPr>
        <w:pStyle w:val="BookText"/>
      </w:pPr>
      <w:r>
        <w:rPr>
          <w:rFonts w:ascii="Amiri" w:hAnsi="Amiri" w:eastAsia="Amiri" w:cs="Amiri"/>
          <w:lang w:bidi="ar-SA"/>
          <w:color w:val="111111"/>
          <w:sz w:val="28"/>
          <w:szCs w:val="28"/>
          <w:rtl/>
        </w:rPr>
        <w:t xml:space="preserve">ثُمَّ قَالَ نَعَمْ وَ تَشْهَدُونَ أَنَّ الْجَنَّةَ حَقٌّ وَ هِيَ مُحَرَّمَةٌ عَلَي الْخَلَائِقِ حَتَّي أَدْخُلَهَا قَالُوا نَعَمْ قَالَ تَشْهَدُونَ أَنَّ النَّارَ حَقٌّ وَ هِيَ مُحَرَّمَةٌ عَلَي الْكَافِرِينَ حَتَّي يَدْخُلَهَا أَعْدَاءُ أَهْلِ بَيْتِي وَ النَّاصِبُونَ لَهُمْ حَرْباً وَ عَدَاوَةً وَ لَاعِنُهُمْ وَ مُبْغِضُهُمْ وَ قَاتِلُهُمْ كَمَنْ لَعَنَنِي أَوْ أَبْغَضَنِي أَوْ قَاتَلَنِي هُمْ فِي النَّارِ قَالُوا شَهِدْنَا وَ عَلَي ذَلِكَ أَقْرَرْنَا قَالَ وَ تَشْهَدُونَ أَنَّ عَلِيّاً صَاحِبُ حَوْضِي وَ الذَّائِدُ عَنْهُ وَ هُوَ قَسِيمُ النَّارِ يَقُولُ ذَلِكِ لَكِ فَاقْبِضِيهِ ذَمِيماً وَ هَذَا لِي فَلَا تَقْرَبِيهِ فَيَنْجُو سَلِيماً قَالُوا شَهِدْنَا عَلَي ذَلِكَ وَ</w:t>
      </w:r>
    </w:p>
    <w:p>
      <w:pPr>
        <w:pStyle w:val="BookText"/>
      </w:pPr>
      <w:r>
        <w:rPr>
          <w:rFonts w:ascii="IRNazanin" w:hAnsi="IRNazanin" w:eastAsia="IRNazanin" w:cs="IRNazanin"/>
          <w:lang w:bidi="fa-IR"/>
          <w:color w:val="111111"/>
          <w:sz w:val="28"/>
          <w:szCs w:val="28"/>
          <w:rtl/>
        </w:rPr>
        <w:t xml:space="preserve">کامل بر صورت و دو دست و دو ساعد تا آرنج و مسح سر و دو پا تا کعب، نه بر کفش و نه از روی نقاب و نه بر روی عمامه. و دوستی خاندان من در راه خدا، و دوستی شیعیان آنها، و دشمنی دشمنانشان و دشمنی آنها که دشمنانش را دوست دارند، و دشمنی در راه خدا و برای او، و ایمان به تقدیر، خیر و شرّ آن، و شیرین و تلخش.</w:t>
      </w:r>
    </w:p>
    <w:p>
      <w:pPr>
        <w:pStyle w:val="BookText"/>
      </w:pPr>
      <w:r>
        <w:rPr>
          <w:rFonts w:ascii="IRNazanin" w:hAnsi="IRNazanin" w:eastAsia="IRNazanin" w:cs="IRNazanin"/>
          <w:lang w:bidi="fa-IR"/>
          <w:color w:val="111111"/>
          <w:sz w:val="28"/>
          <w:szCs w:val="28"/>
          <w:rtl/>
        </w:rPr>
        <w:t xml:space="preserve">و بر اینکه حلال دانید حلال قرآن را و حرام شمرید حرام آن را، و به احکامش عمل کنید، و متشابه را باهلش بازگردانید. و هر کس راهش را نداند و دستور العملش را از من نگرفته و نشنیده باشد، بر او باد به علی بن ابی طالب، چون او می‌داند، چنانچه من می‌دانم و ظاهر و باطن و محکم و متشابه قرآن را آگاه است. و اوست که بر تفسیر و تأویل قرآن می‌جنگد، چنانچه من بر اصل نزول و فرود آمدن آن می‌جنگیدم. و دوستی اولیای خدا، محمد و فرزندانش و به ویژه امامان، و دوستی هر کس به آنها وابسته باشد و پیرو آنها گردد، و بیزاری و دشمنی با هر که با آنان دشمنی کند و از آنان جدا شود، مثل دشمنی با شیطان رانده شده، و بیزاری از شیعیان و پیروان آنها، و مقاومت و ایستادگی بر مسیر امام.</w:t>
      </w:r>
    </w:p>
    <w:p>
      <w:pPr>
        <w:pStyle w:val="BookText"/>
      </w:pPr>
      <w:r>
        <w:rPr>
          <w:rFonts w:ascii="IRNazanin" w:hAnsi="IRNazanin" w:eastAsia="IRNazanin" w:cs="IRNazanin"/>
          <w:lang w:bidi="fa-IR"/>
          <w:color w:val="111111"/>
          <w:sz w:val="28"/>
          <w:szCs w:val="28"/>
          <w:rtl/>
        </w:rPr>
        <w:t xml:space="preserve">و بدانید من هیچ کس را بر علی علیه السلام پیش نیفکنم. پس هر کس که دیگری را بر او مقدم دارد، ستم ورزیده و بیعت بعد از من با غیر علی، گمراهی و خطا و لغزش است، اوّلی و دوّمی و سوّمی و وای بر چهارمی! سپس وای بر او، وای بر او و پدرش! و نیز وای بر کسی که پیش از او بود! وای بر آن دو و دو یار آنها! نیامرزدخداوند آنها را.این است شرایط اسلام و آنچه هنوز باقی مانده، بیشتر است.» گفتند: «شنیدیم و اطاعت کردیم و پذیرفتیم و باور کردیم و ما هم مثل آن را می‌گوییم، و گواهی دهیم برای تو بر خودمان به رضایت و خشنودی به آن همیشه تا بر تو درآییم، ایمان داریم به نهان و آشکار آنها و آنها را به امامت و راهنمایی و سروری خود پسندیدیم.» فرمود: «و منهم با شما گواهم.»</w:t>
      </w:r>
    </w:p>
    <w:p>
      <w:pPr>
        <w:pStyle w:val="BookText"/>
      </w:pPr>
      <w:r>
        <w:rPr>
          <w:rFonts w:ascii="IRNazanin" w:hAnsi="IRNazanin" w:eastAsia="IRNazanin" w:cs="IRNazanin"/>
          <w:lang w:bidi="fa-IR"/>
          <w:color w:val="111111"/>
          <w:sz w:val="28"/>
          <w:szCs w:val="28"/>
          <w:rtl/>
        </w:rPr>
        <w:t xml:space="preserve">سپس فرمود: «آری، و گواهی دهید که بهشت حق است، و آن بر دیگران حرام است تا من وارد شوم.» گفتند آری. فرمود: «گواهی دهید که دوزخ حق است و آن نیز بر دیگران حرام است تا دشمنان خاندان من در آن درآیند و همچنین آنها که پرچم نبرد و دشمنی با آنها را برافراشتند، و آنها را لعنت کردند، بر آنها بغض ورزیدند و با آنان جنگیدند، همچون کسی که مرا لعنت کرده یا با من بغض داشته و جنگیده، همه در آتشند.» گفتند: «گواهی دهیم و همین مطلب را اقرار می‌کنیم.» فرمود: «و گواهی دهید که علی علیه السلام صاحب حوض من، و دورکننده (دشمنان) از آن است، و اوست بخش‌کننده دوزخ و به دوزخ گوید «این بهره تو است، او را نکوهیده درگیر، و این بهره من است،به او نزدیک مشو!» در نتیجه با سلامتی رهایی یابد.» گفتند: «بر آن گواهیم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نُؤْمِنُ بِهِ قَالَ وَ أَنَا عَلَي ذَلِكَ شَهِيدٌ.</w:t>
      </w:r>
    </w:p>
    <w:p>
      <w:pPr>
        <w:pStyle w:val="BookText"/>
      </w:pPr>
      <w:r>
        <w:rPr>
          <w:rFonts w:ascii="Amiri" w:hAnsi="Amiri" w:eastAsia="Amiri" w:cs="Amiri"/>
          <w:lang w:bidi="ar-SA"/>
          <w:color w:val="111111"/>
          <w:sz w:val="28"/>
          <w:szCs w:val="28"/>
          <w:rtl/>
        </w:rPr>
        <w:t xml:space="preserve">وَ بِهَذَا الْإِسْنَادِ عَنْ مُوسَي بْنِ جَعْفَرٍ عَنْ أَبِيهِ عليه السلام قَالَ: لَمَّا هَاجَرَ النَّبِيُّ صلي الله عليه و آله إِلَي الْمَدِينَةِ وَ حَضَرَ خُرُوجُهُ إِلَي بَدْرٍ دَعَا النَّاسَ إِلَي الْبَيْعَةِ فَبَايَعَ كُلَّهُمْ عَلَي السَّمْعِ وَ الطَّاعَةِ وَ كَانَ رَسُولُ اللَّهِ صلي الله عليه و آله إِذَا خَلَا دَعَا عَلِيّاً فَأَخْبَرَهُ بِمَنْ يَفِي مِنْهُمْ وَ مَنْ لَا يَفِي وَ يَسْأَلُهُ كِتْمَانَ ذَلِكَ ثُمَّ دَعَا رَسُولُ اللَّهِ صلي الله عليه و آله عَلِيّاً وَ حَمْزَةَ وَ فَاطِمَةَ عليهم السلام فَقَالَ لَهُمْ بَايِعُونِي بِيعَةَ الرِّضَا فَقَالَ حَمْزَةُ بِأَبِي أَنْتَ وَ أُمِّي عَلَي مَا نُبَايِعُ أَ لَيْسَ قَدْ بَايَعْنَا فَقَالَ يَا أَسَدَ اللَّهِ وَ أَسَدَ رَسُولِهِ تُبَايِعُ لِلَّهِ وَ لِرَسُولِهِ بِالْوَفَاءِ وَ الِاسْتِقَامَةِ لِابْنِ أَخِيكَ إِذَنْ تَسْتَكْمِلَ الْإِيمَانَ قَالَ نَعَمْ سَمْعاً وَ طَاعَةً وَ بَسَطَ يَدَهُ فَقَالَ لَهُمْ يَدُ اللَّهِ فَوْقَ أَيْدِيهِمْ عَلِيٌّ أَمِيرُ الْمُؤْمِنِينَ- وَ حَمْزَةُ سَيِّدُ الشُّهَدَاءِ وَ جَعْفَرٌ الطَّيَّارُ فِي الْجَنَّةِ وَ فَاطِمَةُ سَيِّدَةُ نِسَاءِ الْعَالَمِينَ وَ السِّبْطَانِ الْحَسَنُ وَ الْحُسَيْنُ سَيِّدَا شَبَابِ أَهْلِ الْجَنَّةِ هَذَا شَرْطٌ مِنَ اللَّهِ عَلَي جَمِيعِ الْمُسْلِمِينَ مِنَ الْجِنِّ وَ الْإِنْسِ أَجْمَعِينَ فَمَنْ نَكَثَ فَإِنَّما يَنْكُثُ عَلي نَفْسِهِ وَ مَنْ أَوْفي بِما عاهَدَ عَلَيْهُ اللَّهَ فَسَيُؤْتِيهِ أَجْراً عَظِيماً ثُمَّ قَرَأَ إِنَّ الَّذِينَ يُبايِعُونَكَ إِنَّما يُبايِعُونَ اللَّهَ-</w:t>
      </w:r>
      <w:r>
        <w:rPr>
          <w:rStyle w:val="FootnoteReference"/>
        </w:rPr>
        <w:footnoteReference w:id="1996"/>
      </w:r>
    </w:p>
    <w:p>
      <w:pPr>
        <w:pStyle w:val="BookText"/>
      </w:pPr>
      <w:r>
        <w:rPr>
          <w:rFonts w:ascii="Amiri" w:hAnsi="Amiri" w:eastAsia="Amiri" w:cs="Amiri"/>
          <w:lang w:bidi="ar-SA"/>
          <w:color w:val="111111"/>
          <w:sz w:val="28"/>
          <w:szCs w:val="28"/>
          <w:rtl/>
        </w:rPr>
        <w:t xml:space="preserve">قَالَ وَ لَمَّا كَانَتِ اللَّيْلَةُ الَّتِي أُصِيبَ حَمْزَةُ فِي يَوْمِهَا دَعَاهُ رَسُولُ اللَّهِ فَقَالَ يَا حَمْزَةُ يَا عَمَّ رَسُولِ اللَّهِ يُوشِكُ أَنْ تَغِيبَ غَيْبَةً بَعِيدَةً فَمَا تَقُولُ لَوْ وَرَدْتَ عَلَي اللَّهِ تَبَارَكَ وَ تَعَالَي وَ سَأَلَكَ عَنْ شَرَائِعِ الْإِسْلَامِ وَ شُرُوطِ الْإِيمَانِ فَبَكَي حَمْزَةُ فَقَالَ بِأَبِي أَنْتَ وَ أُمِّي أَرْشِدْنِي وَ فَهِّمْنِي فَقَالَ يَا حَمْزَةُ تَشْهَدُ أَنْ لَا إِلَهَ إِلَّا اللَّهُ مُخْلِصاً وَ أَنِّي رَسُولُ اللَّهِ بَعَثَنِي بِالْحَقِّ قَالَ حَمْزَةُ شَهِدْتُ قَالَ وَ أَنَّ الْجَنَّةَ حَقٌّ وَ أَنَّ النَّارَ حَقٌ وَ أَنَّ السَّاعَةَ آتِيَةٌ لا رَيْبَ فِيها وَ أَنَّ الصِّرَاطَ حَقٌّ وَ الْمِيزَانَ حَقٌّ وَ مَنْ يَعْمَلْ مِثْقالَ ذَرَّةٍ خَيْراً يَرَهُ وَ مَنْ يَعْمَلْ مِثْقالَ ذَرَّةٍ شَرًّا يَرَهُ وَ فَرِيقٌ فِي الْجَنَّةِ وَ فَرِيقٌ فِي السَّعِيرِ</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ایمان داریم.» فرمود: «و من بر آن گواهم.»</w:t>
      </w:r>
    </w:p>
    <w:p>
      <w:pPr>
        <w:pStyle w:val="BookText"/>
      </w:pPr>
      <w:r>
        <w:rPr>
          <w:rFonts w:ascii="IRNazanin" w:hAnsi="IRNazanin" w:eastAsia="IRNazanin" w:cs="IRNazanin"/>
          <w:lang w:bidi="fa-IR"/>
          <w:color w:val="111111"/>
          <w:sz w:val="28"/>
          <w:szCs w:val="28"/>
          <w:rtl/>
        </w:rPr>
        <w:t xml:space="preserve">موسی بن جعفر علیه السلام از پدرش علیه السلام روایت می‌فرماید که وقتی پیامبر صلی الله علیه و آله به مدینه هجرت فرمود و می‌خواست برای جنگ بدر از مدینه بیرون آید، مردم را به بیعت خواند. همه با آن حضرت بیعت کردند، به شنیدن فرمانش و اطاعت کردن از آن حضرت، و هر گاه رسول خدا تنها می‌ماند، علی علیه السلام را صدا می‌زد و سرانجام بیعت آنان را به وی گزارش می‌کرد که کدامیک به بیعت خود عمل می‌کند و کدام عمل نمی‌کند و از او خواست که فرمایش آن حضرت را فاش نکند. سپس آن حضرت، علی و حمزه و فاطمه علیهم السلام را خواند و بدانها فرمود: «با من بیعت کنید، بیعت رضایت.» حمزه عرض کرد: «پدر و مادرم قربانت! بر چه چیز بیعت کنیم؟ مگر در گذشته بیعت نکردیم؟»</w:t>
      </w:r>
    </w:p>
    <w:p>
      <w:pPr>
        <w:pStyle w:val="BookText"/>
      </w:pPr>
      <w:r>
        <w:rPr>
          <w:rFonts w:ascii="IRNazanin" w:hAnsi="IRNazanin" w:eastAsia="IRNazanin" w:cs="IRNazanin"/>
          <w:lang w:bidi="fa-IR"/>
          <w:color w:val="111111"/>
          <w:sz w:val="28"/>
          <w:szCs w:val="28"/>
          <w:rtl/>
        </w:rPr>
        <w:t xml:space="preserve">فرمود: «ای شیر خدا و ای شیر رسول خدا! با خدا و رسولش بیعت می‌کنی به وفاداری و استقامت در راه برادرزاده‌ات تا ایمانت کامل گردد.» گفت: «آری،شنیدم و پذیرفتم.» و دستش را گشود. آنگاه حضرت به آنها فرمود: «دست خدا برتر از دست‌های آنهاست؛ علی امیر مؤمنان و حمزه سرور شهیدان است؛ جعفر در بهشت پرواز می‌کند؛ فاطمه بزرگ زنان جهانیان است، و دو نواده‌ام، حسن و حسین دو آقای جوانان اهل بهشتند. این شرطی است از سوی خدا بر همه مسلمانان از جنّ و انس همگان.«فَمَنْ نَکَثَ فَإِنَّما یَنْکُثُ عَلی نَفْسِهِ وَ مَنْ أَوْفی بِما عاهَدَ عَلَیْهُ اللَّهَ فَسَیُؤْتِیهِ أَجْراً عَظِیما»، {هر که پیمان بشکند، همانا به زیان خود شکسته، و هر کس به آنچه خدا با او پیمان بسته وفا کند، زود است که خداوند او را پاداشی بزرگ عنایت فرماید.} سپس این آیه را قرائت فرمود: «إِنَّ الَّذِینَ یُبایِعُونَکَ إِنَّما یُبایِعُونَ اللَّه»، {به راستی آنها که با تو بیعت کردند، همانا بیعت کردند با خدا.}</w:t>
      </w:r>
      <w:r>
        <w:rPr>
          <w:rStyle w:val="FootnoteReference"/>
        </w:rPr>
        <w:footnoteReference w:id="1998"/>
      </w:r>
    </w:p>
    <w:p>
      <w:pPr>
        <w:pStyle w:val="BookText"/>
      </w:pPr>
      <w:r>
        <w:rPr>
          <w:rFonts w:ascii="IRNazanin" w:hAnsi="IRNazanin" w:eastAsia="IRNazanin" w:cs="IRNazanin"/>
          <w:lang w:bidi="fa-IR"/>
          <w:color w:val="111111"/>
          <w:sz w:val="28"/>
          <w:szCs w:val="28"/>
          <w:rtl/>
        </w:rPr>
        <w:t xml:space="preserve">فرمود و چون شبی که فردایش حمزه شهید شد، فرا رسید، رسول خدا صلی الله علیه و آله او را خوانده و فرمود: «ای حمزه، ای عموی رسول خدا! بسا که تو یک غیبت دراز و طولانی کنی. چه خواهی گفت چون نزد خدا روی و از تو از شرایع اسلام و شروط ایمان بپرسد؟» حمزه گریست و گفت: «پدر و مادرم قربانت! مرا ارشاد کن و آگاهی‌ام ده.» حضرت فرمود: «ای حمزه! گواهی می‌دهی به یگانگی خدا از روی اخلاص، و اینکه من رسول خدایم و مرا بحق برگزیده؟» حمزه گفت گواهی دادم. فرمود: «و اینکه بهشت حق است، و دوزخ حق است و وَ أَنَّ السَّاعَةَ آتِیَةٌ لا رَیْبَ فِیها»، {هنگامه رستاخیز خواهد بود بدون تردید.}</w:t>
      </w:r>
      <w:r>
        <w:rPr>
          <w:rStyle w:val="FootnoteReference"/>
        </w:rPr>
        <w:footnoteReference w:id="1999"/>
      </w:r>
      <w:r>
        <w:rPr>
          <w:rFonts w:ascii="Amiri" w:hAnsi="Amiri" w:eastAsia="Amiri" w:cs="Amiri"/>
          <w:lang w:bidi="ar-SA"/>
          <w:color w:val="111111"/>
          <w:sz w:val="28"/>
          <w:szCs w:val="28"/>
          <w:rtl/>
        </w:rPr>
        <w:t xml:space="preserve">و اینکه صراط حق است و میزان حق است «وَ مَنْ یَعْمَلْ مِثْقالَ ذَرَّةٍ خَیْراً یَرَهُ وَ مَنْ یَعْمَلْ مِثْقالَ ذَرَّةٍ شَرًّا یَرَهُ وَ فَرِیقٌ فِی الْجَنَّةِ وَ فَرِیقٌ فِی السَّعِیر»،{هر کس به اندازه ذره‌ای کار خوب کند، آن را می‌بیند و هر کس به اندازه ذرّه‌ای کار بد کند، آن را می‌بیند.}</w:t>
      </w:r>
      <w:r>
        <w:rPr>
          <w:rStyle w:val="FootnoteReference"/>
        </w:rPr>
        <w:footnoteReference w:id="2000"/>
      </w:r>
      <w:r>
        <w:rPr>
          <w:rFonts w:ascii="IRNazanin" w:hAnsi="IRNazanin" w:eastAsia="IRNazanin" w:cs="IRNazanin"/>
          <w:lang w:bidi="fa-IR"/>
          <w:color w:val="111111"/>
          <w:sz w:val="28"/>
          <w:szCs w:val="28"/>
          <w:rtl/>
        </w:rPr>
        <w:t xml:space="preserve">و گروهی در بهشتند و گروهی در دوزخ سوزان،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عَلِيّاً أَمِيرُ الْمُؤْمِنِينَ قَالَ حَمْزَةُ شَهِدْتُ وَ أَقْرَرْتُ وَ آمَنْتُ وَ صَدَّقْتُ وَ قَالَ الْأَئِمَّةَ مِنْ ذُرِّيَّتِهِ الْحَسَنُ وَ الْحُسَيْنُ وَ الْإِمَامَةَ فِي ذُرِّيَّتِهِ قَالَ حَمْزَةُ آمَنْتُ وَ صَدَّقْتُ وَ قَالَ وَ فَاطِمَةَ سَيِّدَةُ نِسَاءِ الْعَالَمِينَ قَالَ نَعَمْ صَدَّقْتُ قَالَ وَ حَمْزَةَ سَيِّدُ الشُّهَدَاءِ وَ أَسَدُ اللَّهِ وَ أَسَدُ رَسُولِهِ وَ عَمُّ نَبِيِّهِ فَبَكَي حَمْزَةُ حَتَّي سَقَطَ عَلَي وَجْهِهِ وَ جَعَلَ يُقَبِّلُ عَيْنَيْ رَسُولِ اللَّهِ صلي الله عليه و آله وَ قَالَ جَعْفَراً ابْنَ أَخِيكَ طَيَّارٌ فِي الْجَنَّةِ مَعَ الْمَلَائِكَةِ وَ أَنَّ مُحَمَّداً وَ آلَهُ خَيْرُ الْبَرِيَّةِ تُؤْمِنُ يَا حَمْزَةُ بِسِرِّهِمْ وَ عَلَانِيَتِهِمْ وَ ظَاهِرِهِمْ وَ بَاطِنِهِمْ وَ تَحْيَا عَلَي ذَلِكَ وَ تَمُوتُ وَ تُوَالِي مَنْ وَالاهُمْ وَ تُعَادِي مَنْ عَادَاهُمْ قَالَ نَعَمْ يَا رَسُولَ اللَّهِ أُشْهِدُ اللَّهَ وَ أُشْهِدُكَ وَ كَفي بِاللَّهِ شَهِيداً فَقَالَ رَسُولُ اللَّهِ صلي الله عليه و آله سَدَّدَكَ اللَّهُ وَ وَفَّقَكَ‌</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الْكَاظِمِ عَنْ أَبِيهِ عليهما السلام قَالَ: دَعَا رَسُولُ اللَّهِ صلي الله عليه و آله الْعَبَّاسَ عِنْدَ مَوْتِهِ فَخَلَا بِهِ وَ قَالَ لَهُ يَا أَبَا الْفَضْلِ اعْلَمْ أَنَّ مِنِ احْتِجَاجِ رَبِّي عَلَي تَبْلِيغِي النَّاسَ عَامَّةً وَ أَهْلَ بَيْتِي خَاصَّةً وَلَايَةَ عَلِيٍّ عليه السلام فَمَنْ شاءَ فَلْيُؤْمِنْ وَ مَنْ شاءَ فَلْيَكْفُرْ يَا أَبَا الْفَضْلِ جَدِّدْ لِلْإِسْلَامِ عَهْداً وَ مِيثَاقاً وَ سَلِّمْ لِوَلِيِّ الْأَمْرِ إِمْرَتَهُ وَ لَا تَكُنْ كَمَنْ يُعْطِي بِلِسَانِهِ وَ يَكْفُرُ بِقَلْبِهِ يُشَاقُّنِي فِي أَهْلِ بَيْتِي وَ يَتَقَدَّمُهُمْ وَ يَسْتَأْمِرُ عَلَيْهِمْ وَ يَتَسَلَّطُ عَلَيْهِمْ لِيُذِلَّ قَوْماً أَعَزَّهُمُ اللَّهُ وَ يُعِزَّ قَوْماً لَمْ يَبْلُغُوا وَ لَا يَبْلُغُونَ مَا مَدُّوا إِلَيْهِ أَعْيُنَهُمْ يَا أَبَا الْفَضْلِ إِنَّ رَبِّي عَهِدَ إِلَيَّ عَهْداً أَمَرَنِي أَنْ أُبَلِّغَهُ الشَّاهِدَ مِنَ الْإِنْسِ وَ الْجِنِّ وَ أَنْ آمُرَ شَاهِدَهُمْ أَنْ يَبْلُغُوا غَائِبَهُمْ فَمَنْ صَدَّقَ عَلِيّاً وَ وَازَرَهُ وَ أَطَاعَهُ وَ نَصَرَهُ وَ قَبِلَهُ وَ أَدَّي مَا عَلَيْهِ مِنَ الْفَرَائِضِ لِلَّهِ فَقَدْ بَلَغَ حَقِيقَةَ الْإِيمَانِ وَ مَنْ أَبَي الْفَرَائِضَ فَقَدْ أَحْبَطَ اللَّهُ عَمَلَهُ حَتَّي يَلْقَي اللَّهَ وَ لَا حُجَّةَ لَهُ عِنْدَهُ يَا أَبَا الْفَضْلِ فَمَا أَنْتَ قَائِلٌ قَالَ قَبِلْتُ مِنْكَ يَا رَسُولَ اللَّهِ وَ آمَنْتُ بِمَا جِئْتَ بِهِ وَ صَدَّقْتُ وَ سَلَّمْتُ فَاشْهَدْ عَلَيَ‌</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اینکه علی علیه السلام امیر مؤمنان است؟» حمزه گفت: «گواهی دادم و اقرار کردم و ایمان آوردم و باور کردم.»پس فرمود: «امامان از نسل اویند حسن و حسین و امامت در نژاد اوست.» حمزه گفت: «ایمان آورده و تصدیق‌کردم.» فرمود: «و فاطمه بانوی زنان جهانیان است.» گفت آری، تصدیق دارم. فرمود: «و حمزه سرور شهیدان و شیر خدا و شیر رسول خدا و عموی پیامبر است.» حمزه گریست، به طوری که به رو در افتاد و شروع کرد به بوسیدن دو چشم رسول خدا صلی الله علیه و آله .پس فرمود: «جعفر برادرزاده‌ات در بهشت با فرشتگان پرواز می‌کند، و اینکه محمّد صلی الله علیه و آله و خاندانش بهترین مردمند. ایمان آوری ای حمزه به نهان و آشکارشان و برون و درونشان و بر این عقیده زنده باشی و بمیری، و دوست بداری هر کس را که دوستشان دارد، و دشمن بداری هر کس را که با آنها دشمن است.» گفت: «آری ای رسول خدا! خدا و تو را گواه می‌گیرم و گواهی خدا بس است.» آنگاه رسول خدا فرمود: «خدا به تو کمک کند و توفیق دهد.»</w:t>
      </w:r>
      <w:r>
        <w:rPr>
          <w:rStyle w:val="FootnoteReference"/>
        </w:rPr>
        <w:footnoteReference w:id="2003"/>
      </w:r>
    </w:p>
    <w:p>
      <w:pPr>
        <w:pStyle w:val="BookText"/>
      </w:pPr>
      <w:r>
        <w:rPr>
          <w:rFonts w:ascii="IRNazanin" w:hAnsi="IRNazanin" w:eastAsia="IRNazanin" w:cs="IRNazanin"/>
          <w:lang w:bidi="fa-IR"/>
          <w:color w:val="111111"/>
          <w:sz w:val="28"/>
          <w:szCs w:val="28"/>
          <w:rtl/>
        </w:rPr>
        <w:t xml:space="preserve">حضرت کاظم علیه السلام از پدرش روایت فرماید که رسول خدا صلی الله علیه و آله به هنگان مرگ، عباس را در خلوت خواند و به او فرمود: «ای ابوالفضل! از جمله بازپرسی‌های خدا از من، دعوت من همه مردم را به ویژه از خاندانم در مورد ولایت علی علیه السلام است. هر کس بخواهد ایمان می‌آورد و هر که بخواهد کفر می‌ورزد. ای ابوالفضل! عهد و پیمان اسلام را تجدید کن و حکومت و فرماندهی ولیّ امر را بپذیر، و نباش چون آنها که به زبان گویند و در دل کفر ورزند و درباره خاندانم با من ستیزه کنند، بر آنها پیش افتند و به آنها فرمان دهند و بر آنها مسلّط گردند تا جمعی را که خدا عزت داده، خوار سازند. و مردمی را عزیز کنند که به جایی نرسیده و در آینده هم به آنچه بدان چشم دارند نرسند. ای ابوالفضل! راستی پروردگارم به من عهدی سپرده و فرموده آن را برسانم به حاضران از جن و انس، و بفرمایم که حاضران آن را به غائبان برسانند. هر کس باور دارد علی علیه السلام را، او را کمک کند، فرمانش برد، یاری‌اش کند، او را بپذیرد و آنچه بر عهده‌اش از واجبات هست برای خدا انجام دهد، چنین کسی به حقیقت ایمان رسیده است. و هر کس ازانجام واجبات سرباز زند، خداوند کردارش را نابود کند تا گاهی که خدا را ملاقات می‌کند، هیچ گونه عذر و بهانه‌ای نداشته باشد. ای ابوالفضل تو چه می‌گویی؟»</w:t>
      </w:r>
    </w:p>
    <w:p>
      <w:pPr>
        <w:pStyle w:val="BookText"/>
      </w:pPr>
      <w:r>
        <w:rPr>
          <w:rFonts w:ascii="IRNazanin" w:hAnsi="IRNazanin" w:eastAsia="IRNazanin" w:cs="IRNazanin"/>
          <w:lang w:bidi="fa-IR"/>
          <w:color w:val="111111"/>
          <w:sz w:val="28"/>
          <w:szCs w:val="28"/>
          <w:rtl/>
        </w:rPr>
        <w:t xml:space="preserve">عرض کرد: «ای رسول خدا! از تو پذیرفتم و آنچه را تو آوردی ایمان دارم و تصدیق کردم و تسلیمم. پس گواه باش بر من.»</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80" w:name="pg13490_133058"/>
    <w:bookmarkEnd w:id="280"/>
    <w:p>
      <w:pPr>
        <w:pStyle w:val="Heading2"/>
      </w:pPr>
      <w:bookmarkStart w:id="1751" w:name="_Toc1468"/>
      <w:r>
        <w:t>كلمة المحقّق</w:t>
      </w:r>
      <w:bookmarkEnd w:id="175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 الصلاة و السلام علي رسول اللّه محمّد و آله أمناء اللّه.</w:t>
      </w:r>
    </w:p>
    <w:p>
      <w:pPr>
        <w:pStyle w:val="BookText"/>
      </w:pPr>
      <w:r>
        <w:rPr>
          <w:rFonts w:ascii="Amiri" w:hAnsi="Amiri" w:eastAsia="Amiri" w:cs="Amiri"/>
          <w:lang w:bidi="ar-SA"/>
          <w:color w:val="111111"/>
          <w:sz w:val="28"/>
          <w:szCs w:val="28"/>
          <w:rtl/>
        </w:rPr>
        <w:t xml:space="preserve">و بعد: فمن سعادتي الخالدة و الشكر لواهبها و منعمها أن وفّقني اللّه العزيز لخدمة الدين القويم و الخوض في تراثه الذهبيّ القيّم تحقيقاً لآثار الوحي و الرسالة و تصحيحها و تبريزها بصورة تناسب أدني شأنها.</w:t>
      </w:r>
    </w:p>
    <w:p>
      <w:pPr>
        <w:pStyle w:val="BookText"/>
      </w:pPr>
      <w:r>
        <w:rPr>
          <w:rFonts w:ascii="Amiri" w:hAnsi="Amiri" w:eastAsia="Amiri" w:cs="Amiri"/>
          <w:lang w:bidi="ar-SA"/>
          <w:color w:val="111111"/>
          <w:sz w:val="28"/>
          <w:szCs w:val="28"/>
          <w:rtl/>
        </w:rPr>
        <w:t xml:space="preserve">و في مقدّمتها هذا الموسوعة الكبري بحار الأنوار الجامعة لدرر أخبار الأئمة الأطهار الباحث عن المعارف الإسلاميّة الدائرة بين المسلمين فللّه المنّ و الشكر علي توفيقه لذلك.</w:t>
      </w:r>
    </w:p>
    <w:p>
      <w:pPr>
        <w:pStyle w:val="BookText"/>
      </w:pPr>
      <w:r>
        <w:rPr>
          <w:rFonts w:ascii="Amiri" w:hAnsi="Amiri" w:eastAsia="Amiri" w:cs="Amiri"/>
          <w:lang w:bidi="ar-SA"/>
          <w:color w:val="111111"/>
          <w:sz w:val="28"/>
          <w:szCs w:val="28"/>
          <w:rtl/>
        </w:rPr>
        <w:t xml:space="preserve">و هذا الجزء الذي نقدّمها إلي القرّاء الكرام هو الجزء الأوّل من المجلّد الخامس عشر في بيان الإسلام و الإيمان و شرائطهما و صفات المؤمنين و المتّقين من مكارم الاخلاق و محاسن الأعراق و بيان معاني الكفر و النفاق و موجباتها و علائم الكفّار و المنافقين و مقابح خصالهم و مذامّ خلالهم إلي غير ذلك من المباحث النافعة الكثيرة التي ستمرّون عليها في طيّ أجزائها.</w:t>
      </w:r>
    </w:p>
    <w:p>
      <w:pPr>
        <w:pStyle w:val="BookText"/>
      </w:pPr>
      <w:r>
        <w:rPr>
          <w:rFonts w:ascii="Amiri" w:hAnsi="Amiri" w:eastAsia="Amiri" w:cs="Amiri"/>
          <w:lang w:bidi="ar-SA"/>
          <w:color w:val="111111"/>
          <w:sz w:val="28"/>
          <w:szCs w:val="28"/>
          <w:rtl/>
        </w:rPr>
        <w:t xml:space="preserve">و قد اعتمدنا في تصحيح أحاديثها و تحقيقها علي النسخة المصحّحة المشهورة بكمبانيّ بعد تخريج أحاديثه من المصادر و تعيين موضع النصّ منها إلّا في المصادر المخطوطة.</w:t>
      </w:r>
    </w:p>
    <w:p>
      <w:pPr>
        <w:pStyle w:val="BookText"/>
      </w:pPr>
      <w:r>
        <w:rPr>
          <w:rFonts w:ascii="Amiri" w:hAnsi="Amiri" w:eastAsia="Amiri" w:cs="Amiri"/>
          <w:lang w:bidi="ar-SA"/>
          <w:color w:val="111111"/>
          <w:sz w:val="28"/>
          <w:szCs w:val="28"/>
          <w:rtl/>
        </w:rPr>
        <w:t xml:space="preserve">نرجو من اللّه العزيز أن يوفّقنا لإتمام ذلك و يعيننا في إخراج سائر أجزائه متواليا متواتراً و أن يعصمنا عن الزلل و الخطاء إنّه وليّ العصمة و التوفيق.</w:t>
      </w:r>
    </w:p>
    <w:p>
      <w:pPr>
        <w:pStyle w:val="BookText"/>
      </w:pPr>
      <w:r>
        <w:rPr>
          <w:rFonts w:ascii="Amiri" w:hAnsi="Amiri" w:eastAsia="Amiri" w:cs="Amiri"/>
          <w:lang w:bidi="ar-SA"/>
          <w:color w:val="111111"/>
          <w:sz w:val="28"/>
          <w:szCs w:val="28"/>
          <w:rtl/>
        </w:rPr>
        <w:t xml:space="preserve">ربيع الثاني 1386</w:t>
      </w:r>
    </w:p>
    <w:p>
      <w:pPr>
        <w:pStyle w:val="BookText"/>
      </w:pPr>
      <w:r>
        <w:rPr>
          <w:rFonts w:ascii="Amiri" w:hAnsi="Amiri" w:eastAsia="Amiri" w:cs="Amiri"/>
          <w:lang w:bidi="ar-SA"/>
          <w:color w:val="111111"/>
          <w:sz w:val="28"/>
          <w:szCs w:val="28"/>
          <w:rtl/>
        </w:rPr>
        <w:t xml:space="preserve">محمد الباقر البهبودي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81" w:name="pg13490_133059"/>
    <w:bookmarkEnd w:id="281"/>
    <w:p>
      <w:pPr>
        <w:pStyle w:val="Heading2"/>
      </w:pPr>
      <w:bookmarkStart w:id="1752" w:name="_Toc1469"/>
      <w:r>
        <w:t>كلمة المصحّح</w:t>
      </w:r>
      <w:bookmarkEnd w:id="1752"/>
    </w:p>
    <w:p>
      <w:pPr>
        <w:pStyle w:val="BookText"/>
      </w:pPr>
      <w:r>
        <w:rPr>
          <w:rFonts w:ascii="Amiri" w:hAnsi="Amiri" w:eastAsia="Amiri" w:cs="Amiri"/>
          <w:lang w:bidi="ar-SA"/>
          <w:color w:val="111111"/>
          <w:sz w:val="28"/>
          <w:szCs w:val="28"/>
          <w:rtl/>
        </w:rPr>
        <w:t xml:space="preserve">بسمه تعالي</w:t>
      </w:r>
    </w:p>
    <w:p>
      <w:pPr>
        <w:pStyle w:val="BookText"/>
      </w:pPr>
      <w:r>
        <w:rPr>
          <w:rFonts w:ascii="Amiri" w:hAnsi="Amiri" w:eastAsia="Amiri" w:cs="Amiri"/>
          <w:lang w:bidi="ar-SA"/>
          <w:color w:val="111111"/>
          <w:sz w:val="28"/>
          <w:szCs w:val="28"/>
          <w:rtl/>
        </w:rPr>
        <w:t xml:space="preserve">إلي هنا انتهي الجزء الثاني من المجلّد الخامس عشر و هو الجزء الخامس و الستّون حسب تجزئتنا يحتوي علي ثلاثة عشر باباً .</w:t>
      </w:r>
    </w:p>
    <w:p>
      <w:pPr>
        <w:pStyle w:val="BookText"/>
      </w:pPr>
      <w:r>
        <w:rPr>
          <w:rFonts w:ascii="Amiri" w:hAnsi="Amiri" w:eastAsia="Amiri" w:cs="Amiri"/>
          <w:lang w:bidi="ar-SA"/>
          <w:color w:val="111111"/>
          <w:sz w:val="28"/>
          <w:szCs w:val="28"/>
          <w:rtl/>
        </w:rPr>
        <w:t xml:space="preserve">و لقد بذلنا الجهد في تصحيحه و مقابلته فخرج بعون اللّه و مشيّته نقيّا من الأغلاط إلّا نزراً زهيداً زاغ عنه البصر و حسر عنه النظر و باللّه العصمة و الاعتصام.</w:t>
      </w:r>
    </w:p>
    <w:p>
      <w:pPr>
        <w:pStyle w:val="BookText"/>
      </w:pPr>
      <w:r>
        <w:rPr>
          <w:rFonts w:ascii="Amiri" w:hAnsi="Amiri" w:eastAsia="Amiri" w:cs="Amiri"/>
          <w:lang w:bidi="ar-SA"/>
          <w:color w:val="111111"/>
          <w:sz w:val="28"/>
          <w:szCs w:val="28"/>
          <w:rtl/>
        </w:rPr>
        <w:t xml:space="preserve">السيّد إبراهيم الميانجي - محمّد الباقر البهبودي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82" w:name="pg13490_133060"/>
    <w:bookmarkEnd w:id="282"/>
    <w:p>
      <w:pPr>
        <w:pStyle w:val="Heading2"/>
      </w:pPr>
      <w:bookmarkStart w:id="1753" w:name="_Toc1470"/>
      <w:r>
        <w:t>فهرس ما في هذا الجزء من الأبواب</w:t>
      </w:r>
      <w:bookmarkEnd w:id="1753"/>
    </w:p>
    <w:p>
      <w:pPr>
        <w:pStyle w:val="BookText"/>
      </w:pPr>
      <w:r>
        <w:rPr>
          <w:rFonts w:ascii="Amiri" w:hAnsi="Amiri" w:eastAsia="Amiri" w:cs="Amiri"/>
          <w:lang w:bidi="ar-SA"/>
          <w:color w:val="111111"/>
          <w:sz w:val="28"/>
          <w:szCs w:val="28"/>
          <w:rtl/>
        </w:rPr>
        <w:t xml:space="preserve">عناوين الأبواب/ رقم الصفحة</w:t>
      </w:r>
    </w:p>
    <w:p>
      <w:pPr>
        <w:pStyle w:val="BookText"/>
      </w:pPr>
      <w:r>
        <w:rPr>
          <w:rFonts w:ascii="Amiri" w:hAnsi="Amiri" w:eastAsia="Amiri" w:cs="Amiri"/>
          <w:lang w:bidi="ar-SA"/>
          <w:color w:val="111111"/>
          <w:sz w:val="28"/>
          <w:szCs w:val="28"/>
          <w:rtl/>
        </w:rPr>
        <w:t xml:space="preserve">«15» باب فضائل الشيعة ... 83- 1</w:t>
      </w:r>
    </w:p>
    <w:p>
      <w:pPr>
        <w:pStyle w:val="BookText"/>
      </w:pPr>
      <w:r>
        <w:rPr>
          <w:rFonts w:ascii="Amiri" w:hAnsi="Amiri" w:eastAsia="Amiri" w:cs="Amiri"/>
          <w:lang w:bidi="ar-SA"/>
          <w:color w:val="111111"/>
          <w:sz w:val="28"/>
          <w:szCs w:val="28"/>
          <w:rtl/>
        </w:rPr>
        <w:t xml:space="preserve">«16» باب أنّ الشيعة هم أهل دين اللّه و هم علي دين أنبيائه و هم علي الحقّ و لا يغفر إلّا لهم و لا يقبل إلّا منهم ... 96- 83</w:t>
      </w:r>
    </w:p>
    <w:p>
      <w:pPr>
        <w:pStyle w:val="BookText"/>
      </w:pPr>
      <w:r>
        <w:rPr>
          <w:rFonts w:ascii="Amiri" w:hAnsi="Amiri" w:eastAsia="Amiri" w:cs="Amiri"/>
          <w:lang w:bidi="ar-SA"/>
          <w:color w:val="111111"/>
          <w:sz w:val="28"/>
          <w:szCs w:val="28"/>
          <w:rtl/>
        </w:rPr>
        <w:t xml:space="preserve">«17» باب فضل الرافضة و مدح التسمية بها ... 98- 96</w:t>
      </w:r>
    </w:p>
    <w:p>
      <w:pPr>
        <w:pStyle w:val="BookText"/>
      </w:pPr>
      <w:r>
        <w:rPr>
          <w:rFonts w:ascii="Amiri" w:hAnsi="Amiri" w:eastAsia="Amiri" w:cs="Amiri"/>
          <w:lang w:bidi="ar-SA"/>
          <w:color w:val="111111"/>
          <w:sz w:val="28"/>
          <w:szCs w:val="28"/>
          <w:rtl/>
        </w:rPr>
        <w:t xml:space="preserve">«18» باب الصفح عن الشيعة و شفاعة أئمّتهم عليهم السلام فيهم ... 149- 98</w:t>
      </w:r>
    </w:p>
    <w:p>
      <w:pPr>
        <w:pStyle w:val="BookText"/>
      </w:pPr>
      <w:r>
        <w:rPr>
          <w:rFonts w:ascii="Amiri" w:hAnsi="Amiri" w:eastAsia="Amiri" w:cs="Amiri"/>
          <w:lang w:bidi="ar-SA"/>
          <w:color w:val="111111"/>
          <w:sz w:val="28"/>
          <w:szCs w:val="28"/>
          <w:rtl/>
        </w:rPr>
        <w:t xml:space="preserve">«19» باب صفات الشيعة و أصنافهم و ذمّ الاغترار و الحثّ علي العمل و التقوي ... 199- 149</w:t>
      </w:r>
    </w:p>
    <w:p>
      <w:pPr>
        <w:pStyle w:val="BookText"/>
      </w:pPr>
      <w:r>
        <w:rPr>
          <w:rFonts w:ascii="Amiri" w:hAnsi="Amiri" w:eastAsia="Amiri" w:cs="Amiri"/>
          <w:lang w:bidi="ar-SA"/>
          <w:color w:val="111111"/>
          <w:sz w:val="28"/>
          <w:szCs w:val="28"/>
          <w:rtl/>
        </w:rPr>
        <w:t xml:space="preserve">«20» باب النهي عن التعجيل علي الشيعة و تمحيص ذنوبهم ... 200- 199</w:t>
      </w:r>
    </w:p>
    <w:p>
      <w:pPr>
        <w:pStyle w:val="BookText"/>
      </w:pPr>
      <w:r>
        <w:rPr>
          <w:rFonts w:ascii="Amiri" w:hAnsi="Amiri" w:eastAsia="Amiri" w:cs="Amiri"/>
          <w:lang w:bidi="ar-SA"/>
          <w:color w:val="111111"/>
          <w:sz w:val="28"/>
          <w:szCs w:val="28"/>
          <w:rtl/>
        </w:rPr>
        <w:t xml:space="preserve">«21» باب دخول الشيعة مجالس المخالفين و بلاد الشرك ... 201- 200</w:t>
      </w:r>
    </w:p>
    <w:p>
      <w:pPr>
        <w:pStyle w:val="BookText"/>
      </w:pPr>
      <w:r>
        <w:rPr>
          <w:rFonts w:ascii="Amiri" w:hAnsi="Amiri" w:eastAsia="Amiri" w:cs="Amiri"/>
          <w:lang w:bidi="ar-SA"/>
          <w:color w:val="111111"/>
          <w:sz w:val="28"/>
          <w:szCs w:val="28"/>
          <w:rtl/>
        </w:rPr>
        <w:t xml:space="preserve">«22» باب في أنّ اللّه تعالي إنّما يعطي الدين الحقّ و الإيمان و التشيّع من أحبّه و أنّ التواخي لا يقع علي الدين و في ترك دعاء الناس إلي الدين ... 211- 201</w:t>
      </w:r>
    </w:p>
    <w:p>
      <w:pPr>
        <w:pStyle w:val="BookText"/>
      </w:pPr>
      <w:r>
        <w:rPr>
          <w:rFonts w:ascii="Amiri" w:hAnsi="Amiri" w:eastAsia="Amiri" w:cs="Amiri"/>
          <w:lang w:bidi="ar-SA"/>
          <w:color w:val="111111"/>
          <w:sz w:val="28"/>
          <w:szCs w:val="28"/>
          <w:rtl/>
        </w:rPr>
        <w:t xml:space="preserve">«23» باب في أنّ السلامة و الغني في الدين و ما أخذ علي المؤمن من الصبر علي ما يلحقه في الدين ... 224- 211</w:t>
      </w:r>
    </w:p>
    <w:p>
      <w:pPr>
        <w:pStyle w:val="BookText"/>
      </w:pPr>
      <w:r>
        <w:rPr>
          <w:rFonts w:ascii="Amiri" w:hAnsi="Amiri" w:eastAsia="Amiri" w:cs="Amiri"/>
          <w:lang w:bidi="ar-SA"/>
          <w:color w:val="111111"/>
          <w:sz w:val="28"/>
          <w:szCs w:val="28"/>
          <w:rtl/>
        </w:rPr>
        <w:t xml:space="preserve">«24» باب الفرق بين الإيمان و الإسلام و بيان معانيهما و بعض شرائطهما ... 309- 225</w:t>
      </w:r>
    </w:p>
    <w:p>
      <w:pPr>
        <w:pStyle w:val="BookText"/>
      </w:pPr>
      <w:r>
        <w:rPr>
          <w:rFonts w:ascii="Amiri" w:hAnsi="Amiri" w:eastAsia="Amiri" w:cs="Amiri"/>
          <w:lang w:bidi="ar-SA"/>
          <w:color w:val="111111"/>
          <w:sz w:val="28"/>
          <w:szCs w:val="28"/>
          <w:rtl/>
        </w:rPr>
        <w:t xml:space="preserve">«25» باب نسبة الإسلام ... 317- 309</w:t>
      </w:r>
    </w:p>
    <w:p>
      <w:pPr>
        <w:pStyle w:val="BookText"/>
      </w:pPr>
      <w:r>
        <w:rPr>
          <w:rFonts w:ascii="IRNazanin" w:hAnsi="IRNazanin" w:eastAsia="IRNazanin" w:cs="IRNazanin"/>
          <w:lang w:bidi="fa-IR"/>
          <w:color w:val="111111"/>
          <w:sz w:val="28"/>
          <w:szCs w:val="28"/>
          <w:rtl/>
        </w:rPr>
        <w:t xml:space="preserve">«26» باب الشرائع ... 328- 317</w:t>
      </w:r>
    </w:p>
    <w:p>
      <w:pPr>
        <w:pStyle w:val="BookText"/>
      </w:pPr>
      <w:r>
        <w:rPr>
          <w:rFonts w:ascii="Amiri" w:hAnsi="Amiri" w:eastAsia="Amiri" w:cs="Amiri"/>
          <w:lang w:bidi="ar-SA"/>
          <w:color w:val="111111"/>
          <w:sz w:val="28"/>
          <w:szCs w:val="28"/>
          <w:rtl/>
        </w:rPr>
        <w:t xml:space="preserve">«27» باب دعائم الإسلام و الإيمان و شعبهما و فضل الإسلام ... 396- 329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83" w:name="pg13490_133062"/>
    <w:bookmarkEnd w:id="283"/>
    <w:p>
      <w:pPr>
        <w:pStyle w:val="Heading2"/>
      </w:pPr>
      <w:bookmarkStart w:id="1754" w:name="_Toc1471"/>
      <w:r>
        <w:t>رموز الكتاب</w:t>
      </w:r>
      <w:bookmarkEnd w:id="1754"/>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w:t>
      </w:r>
    </w:p>
    <w:p>
      <w:pPr>
        <w:pStyle w:val="BookText"/>
      </w:pPr>
      <w:r>
        <w:rPr>
          <w:rFonts w:ascii="Amiri" w:hAnsi="Amiri" w:eastAsia="Amiri" w:cs="Amiri"/>
          <w:lang w:bidi="ar-SA"/>
          <w:color w:val="111111"/>
          <w:sz w:val="28"/>
          <w:szCs w:val="28"/>
          <w:rtl/>
        </w:rPr>
        <w:t xml:space="preserve">ضا: لفقه الرضا عليه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w:t>
      </w: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69 و 70.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41- 44.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7- 9.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7- 8.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السيوطي في الدّر المنثور ج 2 ص 182 في ذلك روايات عن الطبراني و ابن مردويه و أبي نعيم في الحلية و الضياء المقدسي في صفة الجنة و ابن جرير و ابن أبي حاتم و غيرهم.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غافر/7-9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بصير عن أبي عبد اللّه عليه السلام أنّه قال: يا أبا محمّد لقد ذكركم اللّه في كتابه ثمّ تلا هذه الآية، و قال: فالنبي رسول اللّه، و نحن الصديقون و الشهداء. و أنتم الصالحون فتسموا بالصلاح كما سماكم اللّه تعالي.</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72.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24 ص 30- 40. من هذه الطبعة الحديثة.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10 في رسالة أبي عبد اللّه عليه السلام الي جماعة الشيعة.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72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10 نامه‌ای که حضرت صادق علیه السلام به شیعیان نوشتند.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131.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35 ص 183- 206 من هذه الطبعة النفيسة.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131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43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ص 362 و 363.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أخرجها ابن شهرآشوب في مناقب آل أبي طالب ج 2 ص 16، عن جمع من أصحاب السنن، و تري في البحار ج 38 ص 201- 288 أحاديث في ذلك. أخرجها المصنّف من المصادر المختلفة فراجع الطبعة الحديثة.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274، في حديث يذكره من ص 259- 277.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362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2: 16 و بحار الانوار38: 201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274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40.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ص 515.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 ج 1 ص 262.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432.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40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 515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الرضا1 : 262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432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67 ص 55. و الآية في الحجرات: 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199 و 22.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الباب 73 ص 39- 43.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199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3: 247.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الباب 91 من المجلد التاسع.</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134.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ص 371.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نهایة 3 : 247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134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371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202.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52.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217.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ص 88 و 89.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147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202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52 و امالی صدوق: 217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88 - 89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284.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298.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169 و 170.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284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298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169 - 170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115.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سبع خصال، خ ل.</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36 و 42.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مر عن الأمالي بسند آخر تحت الرقم 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115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36 و 42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315.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434، و الآية الأخيرة في الأنبياء: 103.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69.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498.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83.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118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تفسیرقمی: 315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89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103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تفسیرقمی: 434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تفسیرقمی: 498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83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ص 15.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557.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55 و ما بعدها ذيلها.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571.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15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تفسیرقمی: 557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.تفسیرقمی: 571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578.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53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تفسیرقمی: 578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49.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49.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68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72، و الآيات صدر سورة المؤمنون.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الرقم 67.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133.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منافقین / 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72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121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روایت 67 از همین باب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133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163 تا 169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165 و 167 و 169 علي الترتيب.</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165 و 167 و 169 علي الترتيب.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165 و 167 و 169 علي الترتيب.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165 و 167 و 169 علي الترتيب.</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 / 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33.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33.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36 و البائقة: الداهية و الشر.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58.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60.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33 و صحیفة الرضا : 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58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60.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44. و الآية الثانية في إبراهيم: 36.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184.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12.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70.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68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36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44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184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10 به بعد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70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143.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143.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158.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111.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38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143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158 و بشارة المصطفی : 111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163.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ص 189.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76.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57.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163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189 و امالی طوسی 1 : 76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57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57.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194 و العلج: الكافر.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108.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57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194 و مجالس مفید : 108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227.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305 و فيه الكنيخي بدل الكنجي.</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310.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363.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المصطفي: مثلي و مثل عليّ بن أبي طالب شجرة.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227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305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310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363 و بشارة المصطفی: 76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76.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392.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24 و 25.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400.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24 ص 136- 143. من هذه الطبعة.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392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400 و بحار الانوار چاپ جدید 24 : 136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85.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84.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ص 153.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85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84 و فضائل شیعه: 153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142.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143.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143.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142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143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162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163.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163.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95.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38 و 39.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171.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163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163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169 و مشکاة الانوار: 95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171.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182.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182.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معاني الأخبار ص 16- و 236.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38 - 39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171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171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182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182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16 و 236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182.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183.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182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182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18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96.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370 و الآية في النساء: 69.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370 و الآية في النساء: 69.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72.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18 و مشکاة الانوار: 96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19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370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1: 370 و مجمع البیان 3: 72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تقیه یعنی خویشتن‌داری و خودداری از ابراز عقیده در برابر دشمن.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توریه یعنی پنهان داشتن واقع و اینکه انسان جوری عمل کند و سخن بگوید که دشمن خیال کند که به مذاق او عمل کرده، ولی در حقیقت به همان برنامه خود عمل کند.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75.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80.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62.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75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عسکری: 80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62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124.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231، و الآية في إبراهيم: 36.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نظر الينا قال أحبّ لقاءكم ثمّ جلس، و الظاهر أنّه تصحيف.</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207، و الآية في الرعد: 19.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124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36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231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19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207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243. و الآية في الحجر: 42.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40.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37.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244.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244.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42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243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40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37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47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244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 47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244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244.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244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259.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61. الرقم 10.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145، الرقم ص 27.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غريب القرآن ص 264 و 91.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259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61 مجلس 10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رحبه نام محله‌ای است در کوفه(مجمع البحرین)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145 مجلس 27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109 راجع المفردات: 546.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ص 336.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المجلد الرابع عشر.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212.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چاپ کمپانی 14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.برائت/ 109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264 و 91 و 546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336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212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ص 28 ط قديم.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ص 30.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چاپ قدیم: 28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30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شماره این روایت بر حسب ترتیب 84 است، ولی چون در متن اشتباها 85 نوشته شده، ما نیز پیروی کردیم تا اگر کسی بخواهد ترجمه را با متن تطبیق کند دچار سرگردانی نشود.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سوره ق / 33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166 و 167.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ص 461.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الیا نام حضرت علی علیه السلام است و خود آن حضرت در خطبه‌ای فرمود که اسم من در انجیل، الیا است( سفینه 1: 28).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166 - 167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461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۱۶۴</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تأويلها في ج ۲۴ ص ۸۷ وبعدها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۲۴ و ۲۵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چاپ جدید 24: 87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24 ص 138.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10 و 113.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186.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14 و 115.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24: 138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10 و 13 و مجالس مفید: 186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14 - 115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2- 4.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 / 2 - 4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الطمر: الثوب الخلق البالي، يلبس ازارا أو رداء، و ابرار القسم امضاؤه.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359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101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103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221- 224.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145- 147.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38- 39.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198.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221 - 224 و فضائل شیعه: 145 - 147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38 - 39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198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«رفض» یعنی رها کردن و «رافضه» جمعیتی را گویند که از اطاعت فرمانده خویش سر باز زنند و راهی جداگانه در پیش گیرند. دانشمندان اهل سنت از روی طعن، شیعیان را رافضه می‌گویند، یعنی اینها سر از قید اطاعت خلفا بیرون بردند.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یا غافر / 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102.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23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102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67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 41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52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62- 63.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33- 35.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104- 107.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42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62 - 63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 33 - 35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104 - 107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47 ص 390.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ص 148.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مرّ في ج 35 ص 408 و ج 36 ص 103.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47 : 390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شیعه: 148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چنانچه در بحار الانوار 35 : 408 و 36 : 103 گذشت.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91.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15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91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جامع الفوائد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جامع الفوائد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جامع الفوائد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علیه السلام نام یکی از فرزندان رسول خداست که در کودکی از دنیا رفت.</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.بینه / 6 - 7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جامع الفوائد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51.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102.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57.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 شورا کسانی هستند که در سقیفه بنی ساعده جمع شدند و خلافت اسلامی و جانشینی پیغمبر اکرمرا از مسیر خود منحرف ساختند و به دروغ ادعا کردند که اجتماع مسلمین چنین صلاح دیده‌اند.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66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51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102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57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68.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82.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68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82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83.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101، راجع تفسير فرات ص 83 ذيل آية النمل 89، و ص 115 ذيل آية المؤمنون.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32.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84.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83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89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101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115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32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84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84.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92.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منظور از دابه یعنی جنبنده، همان دابة الارض است که در آیه 82 ازنمل خداوند یاد فرموده و در آخرالزمان از زمین خارج می‌شود و با مردم حرف می‌زند.</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84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92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108.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حزبنا خ.</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93.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الريطة: الملاءة كلها نسج واحد.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108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برای ابله در کتب لغت معنای مناسبی نیافتیم، ولی اگر ایله باشد تا اندازه‌ای معنای آن درست است، چون در مجمع البحرین می‌گوید: ایله به فتح همزه و سکون یاء، شهری است بین ینبع و مصر و به همین معنی است حدیث خوض که پیغمبر فرمود عرض آن فاصله بین ایله و صنعا است. صنعا نیز پایتخت یمن است.</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93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102 و 103.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97.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108.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100.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111.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97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108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100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111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131. و الآية في سورة ص 62 و 63.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بالفتح: الإقامة و المقام.</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62 - 63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131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تسنیم چشمه‌ای است در بهشت که خداوند در قرآن می‌فرماید بندگان مقرب از آن می‌نوشند.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معین یعنی جاری و برخی گویند«م» در اول آن زائد است و اصل آن عین به معنی چشمه است.</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حطه اصطلاحی است مربوط به بنی اسرائیل در زمان حضرت موسی علیه السلام . قرآن می‌فرماید:{وقتی که گفتیم وارد این قریه( بیت المقدس) شوید و از نعمت‌های آن تناول کنید و از آن در سجده‌کنان داخل گردید و بگویید از گناه ما درگذر تا از خطای شما درگذریم} (بقره / 58) بنا بر این منظور از باب، درِ بیت المقدس است که دستور داشتند پس از ورود بگویند «حطه»، یعنی خدایا از گناه ما در گذر. پس باب حطه یعنی درِ آمرزش.</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137- 139. و الآية في هود: 113.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56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کوفی: 137 - 139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عتب البعير يعتب و يعتب( ض ن) عتبانا: أي مشي علي ثلاث قوائم، و كأنّ المراد أني جئت علي نضو لي- يعني بعيره المهزول- و كنت أحمله و أكلفه مشي الطريق بالعتبان لما به من العقر، و في المصدر المطبوع بالنجف: علي نضو لي عامة الطريق.</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7 و 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7 - 8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165.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111.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170.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165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46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111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170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ائتم منكم بامام فليعمل بعمله خ 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3 و 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غاشیه / 3 - 4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مستخرج من فضائل الشيعة ص 141، لا صفات الشيعة و هكذا فيما سيأتي.</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92- 94.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شیعه: 141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92 - 94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ص 151.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شیعه: 151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متن اسمی از حضرت صادق علیه السلام یا امام دیگر برده نشد، ولی ظاهرا منظور آن حضرت باشند.</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151- 153.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151- 153.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151- 153.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شیعه: 151 - 153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شیعه: 151 - 153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شیعه: 151 - 153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156.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223.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شیعه: 156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223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224.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234.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234.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224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 69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283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283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283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7 و ما بعدها مأخوذ من الآية 6:« إِنَّ الَّذِينَ كَفَرُوا مِنْ أَهْلِ الْكِتابِ وَ الْمُشْرِكِينَ فِي نارِ جَهَنَّمَ خالِدِينَ فِيها أُولئِكَ هُمْ شَرُّ الْبَرِيَّةِ».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ضمجها خ ل.</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29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 پارچه مخصوصی است که یکنوع آن را در یمن می‌بافند و برد یمنی معروف است.</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البخاتي خ ل.</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سلسبیل چشمه‌ای است که آب آن روان و لذیذ است.</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رحیق شراب است و معین نام چشمه دیگری است.</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109.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109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63.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287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 63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36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و الآية في المؤمن: 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مسلسلات</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 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حدیث 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304.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583.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 304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 8 به بعد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583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17.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مثل هذا الحديث تحت الرقم 118.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17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ص 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تفلت الي الشي‌ء نازع إليه، يقال: أراه يتفلت الي صحبتك أي ينازع إليها و المعني أنهم يبتدرون الي الكلام من دون تلبث و تمكث.</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213.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غاشیه / 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 213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47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214.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50.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 214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نسناس توده مردم را گویند که غالبا در مسیر باطلند و امام علیه السلام درباره آنها می‌فرماید: «همچون چهارپایان بلکه پست‌تر از آنند.» ( مجمع البحرین)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36.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457.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أعلمهم خ ل.</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95.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458.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177.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 457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177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 457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177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185.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388.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388.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102.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23. و الآية الثانية في هود: 17.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15 و الادالة علي العدو: الكرة عليهم.</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37.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 : 185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 : 388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388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102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79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37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233.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كما في المصدر:« يذود» أي يطردها فيه للتعليف، و المذود، معتلف الدابّة، و المذاد: المرتع.</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233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250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234.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234.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289 و فيه كما في نسخة الكمبانيّ: مساجدكم.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55 و 174.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234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289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 55 و 174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147.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بجيلة بفتح الباء- بطن عظيم ينتسب الي أمهم بجيلة و هم بنو أنمار بن أراش بن كهلان من القحطانية، يتفرعون الي عدة بطون: منهم قسر و هو مالك بن عبقر بن أنمار و بنو أحمس بن الغوث بن انمار، و عرينة، فالمراد من الاحمس ليس معني الحمس لتشددهم في دينهم، فان الحمس قبائل من العرب: قريش و كنانة و من دان بدينهم من بني عامر ابن صعصعة و هم كلاب و كعب و عامر، و من دينهم، أنهم كانوا لا يستظلون أيّام مني و لا يدخلون البيت من أبوابها و يتركون الوقوف علي عرفة و الإفاضة منها مع اعترافهم بأنها من المشاعر و الحجّ في دين إبراهيم عليه الصلاة و السلام، و غير ذلك ممّا ابتدعوها في سنن الحجّ كما تراه في سيرة ابن هشام ج 1 ص 199- 202. فالمراد بأحمس هو أحمس بن الغوث بن أنمار و هم في بطون بجيلة خير من سائر البطون.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ربيعة، المراد هنا ربيعة بن نزار، شعب عظيم، فيه قبائل عظام و بطون و أفخاذ ينتسب الي ربيعة بن نزار بن معد بن عدنان، و يعرف بربيعة الفرس، و أفخرهم و أشرفهم بطن عبد القيس و هم بنو عبد القيس بن أفصي.</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همدان بطن من كهلان، من القحطانية، و هم بنو همدان بن مالك بن زيد بن أوسلة بن ربيعة بن الخيار[ الحيان] بن مالك بن زيد بن كهلان، و هم أشرف من سكن اليمن، و كانوا شيعة لعلي بن أبي طالب عليه الصلاة و السلام.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147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بجیله به فتح باء، طایفه بزرگی هستند که آنها به نام مادرشان بحیله معروف شده‌اند و فرزندان انمار بن اراش بن کهلان از قحطانی‌ها هستند. چند دسته هستند که هر دسته از نسل یک نفرند، از جمله طایفه قسر که نام مالک بن عبقر بن انمار است و طایفه دیگر بنی احمس بن غوث بن انمار و طایفه بنام عرینه است. پس مقصود از احمس قبایل حمس نیست تا بگوییم چون در دین خودشان متعصب بودند، حضرت نام آنها را برده. حمس شامل چند قبیله عرب می‌شود، قریش و کنانه و هر کس که از نسل عامر بن صعصعه، یعنی قبیله کلاب و کعب و عامر پیرو دین قریش و کنانه شود و از جمله برنامه‌های مذهبی آنها این امور بود. در ایام منی که برای انجام مراسم مذهبی خود در منی توقف می‌کردند، زیر سایه و سقف نمی‌رفتند؛ از درهای خانه کعبه وارد آن نمی‌شدند؛ در سرزمین عرفات توقف نداشتند و بازگشت از آنجا را به مشعر نیز ترک می‌کردند، با اینکه اقرار داشتند که وقوف در عرفات و بازگشت به مشعر از مناسک حج و جزو برنامه‌های دین حضرت ابراهیم است. و غیر از اینها بدعت‌های دیگری در مناسک حج داشتند، به طوری که در سیره ابن هشام 1 : 199 تا 202 نوشته شده. پس مقصود از احمس، همان احمس بن غوث بن انمار است که جمعیت آنها از میان سایر اقوامی که نژاد آنها به بحیله منتهی می‌شود بهتر از همه هستند.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حضرت از ربیعه در اینجا، ربیعة بن نزار است. جمعیت زیادی هستند که شامل چند قبیله بزرگ و نژاد و تیره‌های مختلفی از نسل ربیعة بن نزار بن معد بن عدنان می‌شوند و ربیعه معروف است به ربیعة الفرس و شریف‌ترین آنها نژاد عبدالقیس هستند که نسب آنها منتهی می‌شود به عبدالقیس بن افصی.</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همدان تیره‌ای از کهلان از قحطانی‌ها هستند که فرزندان همدان بن مالک بن زید بن اوسلة بن ربیعة بن الخیار( الحیان) بن مالک بن زید بن کهلان هستند. قبیله همدان شریف‌ترین مردم یمن و همه آنها از شیعیان حضرت علی بن ابی طالب علیه السلام بوده‌اند.</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147.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147.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148.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148.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147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68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148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148.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146.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156.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156.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156.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79.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148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156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156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156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79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156.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156.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160، و فيه بدل التحرّي التنجز في الموضعين.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156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156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160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160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161 - 162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161 و 162.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161 و 162.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161 و 162.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161 - 162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169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7 ص 78.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219 و الآية الثانية في النساء: 79.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اللّه عزّ و جلّ:« قُلْ هَلْ تَرَبَّصُونَ بِنا إِلَّا إِحْدَي الْحُسْنَيَيْنِ» الآية 53 من سورة براءة.</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14 و 15.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170.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البیان7: 78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88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79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219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 19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14 - 15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170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171.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 و 16.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171.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42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171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15 - 16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171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181 و مثله في ص 33.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199.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199.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181 و 33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199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199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64.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ص 88.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218.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157.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64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218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219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157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157.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157.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157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139.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57.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68.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139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57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108.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فيتقدم خ ل.</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65.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65 و تفسیر قمی: 422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423.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184.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70.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166.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184 و امالی طوسی 1 : 70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166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166.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15 و 35.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ينتفع عبد بعلمه.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190.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الرجل أبو هريرة الدوسي و قصته مشهورة مروية في كتب الفريقين رواه مسلم في ج 1 من صحيحه باب من لقي اللّه تعالي بالايمان و هو غير شاك فيه دخل الجنة. و نقله في مشكاة المصابيح ص 15.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15 و امالی طوسی 1 : 190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مرد ابو هریره الدوسی است و این روایت مشهور است و در کتب عامه هم هست. چنانچه در صحیح مسلم ج 1 باب«هر کس خدا را ملاقات کند، با ایمان و غیر مردد وارد بهشت می‌شود» و در مشکاة المصابیح: 15 نقل شده است.</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288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ص 32.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376.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300 و صحیفة الرضا: 32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376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161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54، و ما بعدها: 84 و 124.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54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161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54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166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84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172.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172.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124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172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172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138، و الآية في البقرة 256.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375.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256 و روایت در تفسیر عیاشی 1 و کافی 1 : 375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139، و مثله في الكافي ج 1 ص 376 في حديثين.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139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47.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 62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47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54.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138 و الآية في يونس: 103.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138.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54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103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138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 138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أمر مريج أي مختلط أو ملتبس.</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211.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20.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211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20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167.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74.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167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74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202.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65، الكافي ج 1 ص 376.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أبي حمزة المعروف بالبطائني، الراوي عن أبي بصير.</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177.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العباس فضل بن عبد الملك البقباق مولي كوفيّ ثقة، و لعله كان مذياعا للحديث فأخفي أبو عبد اللّه عليه السلام حديثه ذلك عنه لئلا يذيعه في جهلة الشيعة.</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202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65 و کافی 1 : 376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177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286.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286.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355.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355.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ابوالعباس فضل بن عبدالملک بقباق کوفی ثقه است و اینکه حضرت فرمایش خود را از او پنهان فرموده، شاید به خاطر این بوده که اسرار اهل بیت را فاش می‌ساخته و تمام مطالب را به شیعیان نادان نقل می‌کرده است.</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286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355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228 الطبعة الحروفية و هكذا ص 217، عن مناقب الخوارزمي.</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30.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و فضائل و غوالی اللئالی 1 : 435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1 : 288 و : 217 از مناقب خوارزمی</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30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68.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ریاض الجنان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34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301، و الآية في سورة ص: 62.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62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301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304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378، و الآية في سورة ق: 24.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270.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البطائني. ظ.</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24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378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270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ص 150 و في ط الإسلامية ج 1 ص 371.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36 ص 251 و 252 من هذه الطبعة.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146.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149.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انتقل عن جلسته التي كان عليها، و لعله كان متكئا فانتقل و جلس علي ركبته كما في نظائره.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150 و در طبع اسلامیه 1 : 371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36 : 251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146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149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149.</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ينعطف في مشيته: يستقيم صلبه مرة و يعوج اخري و المحجن و هكذا المحجنة- كمنبر و مكنسة-: العصا المعوجة رأسها، و الخبط الضرب الشديد، يقال: خبط البعير بيده الأرض: وطئه شديدا.</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حارث: في بعض النسخ« يا حار» علي الترخيم في المواضع كلها. منه رحمه اللّه.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149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جذلا أي فرحا أو سريعا، و في مجالس المفيد: فقام الحارث يجر رداءه و يقول ما أبالي إلخ.</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4- 6.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11، الي قوله متصلا.</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239، و استخرجه بلفظه في ج 39 ص 239- 241 من هذه الطبعة.</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4 تا 6 و مجالس مفید: 11 و امالی طوسی 2 : 239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الاعرابي: الطويلة: النخلة و القصيرة: التمرة، راجع مجمع الامثال ج 2 ص 106 تحت الرقم 2887.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11، و الآية في النبأ: 40.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.نباء / 40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20.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38.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20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44.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44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ص تحت الرقم 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45.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الشیعة : ح 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45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51.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55 و 56.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55 و 56.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51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55 و 56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57.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25- 28.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25 - 28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60.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76.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81.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82.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60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ترتیب شماره این روایت 60 است، ولی چون در متن اشتباها 59 نوشته شده و این اشتباه تا آخر این باب پیش رفته، ما هم پیروی کردیم و شماره روایت را 59 نوشتیم، زیرا ممکن است افرادی باشند بخواهند متن را با ترجمه تطبیق کنند، در این صورت اگر متن با ترجمه از نظر شماره روایات اختلاف داشته باشد، دچار سرگردانی خواهند شد. (مترجم)</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76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81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82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82.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ثبج: ما بين الكاهل الي الظهر.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82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حياتك خ ل و الشاكة جمع شائك: ذو الشوك.</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89.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89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98 و الآية في الرعد: 38.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105.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38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98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105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110، و الآية في البينة: 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159.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110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159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الرجل أبو هريرة الدوسي علي ما هو المشهور في أحاديثهم.</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162 و 163 و أمالي الطوسيّ ج 1 ص 288 و 289.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162 و 163 و أمالي الطوسيّ ج 1 ص 288 و 289.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162 و 163 و امالی طوسی 1 : 288 و 289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166، و الآية في آل عمران: 103.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171، أمالي الطوسيّ ج 1 ص 286.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186.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192.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166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171 و امالی طوسی ج 1 : 286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186 و 192 و 188 و 187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188.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187.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33.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33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سال حرة، سال دوم خلافت یزید، یعنی سال بعد از حادثه کربلاست و در آن سال به فرمان یزید، حادثه حرة یعنی قتل عام مردم مدینه پیش آمد.</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189.</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190.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189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190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193.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192.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197.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193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192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197 و 199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199.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200.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200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219.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48.</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219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48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103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جامع الفوائد</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الخاطر 1 : 17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85- 86.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238. و الآية في سورة الحديد: 19.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85 - 86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جامع الفوائد</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238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ص 144، و هكذا الأحاديث الآتية.</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جامع الفوائد</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جامع الفوائد</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259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شیعه: 144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ص 150، و الآية في البلد: 13.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الشیعة : ح 14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 13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شیعه: 150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ص 154.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ص 155.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ص 155.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36.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به عثمان نسبه عليه السلام الي أمه أروي بنت كريز بن ربيعة بن حبيب بن عبد شمس و امها البيضاء بنت عبد المطلب عمّة رسول اللّه صلّي اللّه عليه و آله.</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شیعه: 154 و 155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شیعه: 154 و 155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شیعه: 154 و 155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36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از ابن اروی، عثمان است که حضرت او را به مادرش اروی، دختر کریز بن ربیعه نسبت داده است.</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جامع الفوائد و تأویل الایات الظاهرة : 617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206، و قال في الهامش: و أن يجي‌ء القوم معا، هكذا في سائر النسخ و مثله في العباب و الصحاح، و في اللسان، و كذلك أن تجي‌ء القوائم معا، فانظره و تأمل انتهي.</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نبیذ شراب است، ولی حتما اصحاب رسول خداشراب نمی‌نوشیدند. بنابراین مقصود از نبیذ در این روایت شراب نیست، بلکه به طوری که در مجمع البحرین می‌گوید، آبی که نمک آن زیاد بود را چند عدد خرما در آن می‌انداختند تا خوش طعم شود، و ضمنا به وسیله آن خرماها، آب صاف می‌شد و نمک ته‌نشین می‌گشت.</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تمحیص و ریاض الجنان : 407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3 : 206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تمحیص : 408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تمحیص : 408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3- 4.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332.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غاشیه / 3 - 4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232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67 و ما بعدها ذيلها الي الآية: 70.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زید نرسی</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170.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52، الطبعة الحروفية.</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الشاحب: المتغير اللون، و الناحل: المهزول الذاهب الجسم من مرض أو سقم أو سفر أو كآبة، و الذابل: الذي ذهب نضارته و ماء جلده بعد الري، ذبل شفتاه و لسانه من عطش أو كرب: جفت و يبست، و خمص بطنه: ضمر كأنّه لصق بطنه بظهره، و اصفرار الوجوه كناية عن شدة حالهم و فقرهم.</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170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52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 ج 1 ص 261.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58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الرضا1 : 261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114. أمالي الطوسيّ ج 1 ص 219.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تحت الرقم: 20.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171.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مفید: 114 و امالی طوسی 1 : 219 و صفات شیعه رقم 20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171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55.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108، راجع مجمع البيان ج 1 ص 149.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55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125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108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 149</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279.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247.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279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51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247</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158.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158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83 و 84.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83 - 84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يناجش ظ، و ما ذكر بعد ذلك كأنّه بيان النجش.</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30.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30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20.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رجلان مجهولان يروي عنهما محمّد بن أبي القاسم المفسر كتاب تفسير الإمام العسكريّ عليه السلام، و فيه كلام ليس هذا مقامه.</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20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الشجّة: جراحة الرأس خاصّة، و قد تستعار لغيره من الأعضاء.</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123- 125.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123 - 125</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330.</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133.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56.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330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2 : 639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133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56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الشجاء خ، و الشحناء: الحقد و العداوة التي امتلأت منها النفس، و سيجي‌ء مثله تحت الرقم 28 فراجع.</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هرير الكلب صوته دون النباح إذا تجهم علي الغريب، يقال: هر في وجه السائل: اذا تجهمه، و منه قولهم:« هر في وجهه كما يهر الكلب» و قولهم:« المرأة التي تهار زوجها» و الغراب بالضم طائر معروف ضرب به المثل لطمعه. و سيأتي توضيح ذلك أجمع تحت الرقم 39 ذيل حديث الكافي.</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107.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107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108.</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219.</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220.</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252.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254.</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108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219</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220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252 و 254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252 و 254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171.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175.</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163 و 164.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163 و 164.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171 و 175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171 و 175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هفده رکعت نماز واجب و سی و چهار رکعت نافله در هر شب و روز می‌خوانند.</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163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163 و 166</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163.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166.</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166.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163 و 166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163 و 166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166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169، و الآية في المائدة: 54.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171.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177.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169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171 و 177</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شیعه: 171 و 177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الشنان جمع الشن- بالفتح- القربة الخلقة الصغيرة، لكن يكون الماء فيها أبرد من غيرها، فالبوالي صفة تأكيدية.</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أثاب خ ل، و في المصدر المطبوع: أحب.</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المجرد: اناء يغلي لتصفية ما فيه من العصير، و في المصدر: من أجل التجرد و هو تصحيف.</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 ثوابت جراحهم خ، حرسوا قباب خراجهم خ، و الجملة مصحفة.</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97.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اشغلت بنقش رواقها، و هو الصحيح المناسب لقوله بعده« و ستور قد علقتها».</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 المطبوع.</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97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63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هاجت.</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183.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الشیعه: 183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65.</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69.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91، و الآية هكذا منقولة في المصدر المطبوع، و في المصحف الشريف« قُلِ اللَّهُ، ثُمَّ ذَرْهُمْ فِي خَوْضِهِمْ يَلْعَبُونَ»، نعم في المصحف الشريف« فَذَرْهُمْ يَخُوضُوا وَ يَلْعَبُوا حَتَّي يُلاقُوا يَوْمَهُمُ الَّذِي يُوعَدُونَ*، في سورة المعارج 42، و سورة الزخرف: 83.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65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69</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91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لفظ الحديث،« تبدي».</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26، ق 35.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68</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161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26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35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ص 220، و الآية في إبراهيم: 50.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419، و الآية في الرحمن: 40.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ص 150.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بیضاوی: 419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16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166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شیعه: 150</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188.</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تمحیص : ح 160</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188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61 تراه مشروحا في ج 67 ص 360.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60.</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61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61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الشجن: الحزن و الهم، و في المصدر المطبوع بالحاء المهملة، و الشحن بالتحريك: الحقد و العداوة كالشحناء، و قد مر مثله تحت الرقم 16 و 28 و هكذا سيجي‌ء تحت الرقم 39 عن الكافي مشروحا و فيه« و لا شحناؤه بدنه» فراجع.</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يلتفت اليهم لخمولهم و لم يكترث بشأنهم.</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61 و 62.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61 و 62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62 و 63. و المذاييع جمع المذياع: الذي لا يكتم الاسرار بل يفشيها.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62 و 63. و المذاييع جمع المذياع: الذي لا يكتم الاسرار بل يفشيها.</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61 و 62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239</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قد مر تحت الرقم 16 عن غيبة النعمانيّ، و تحت الرقم 28 عن صفات الشيعة و الرقم 37 عن مشكاة الأنوار.</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248.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19</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248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تحت الرقم 16 من الخطب.</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16</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باب التمحيص ص 111.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37.</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59.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38.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باب تمحیص: 111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37</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59</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38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130</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و غيره في تفسير سورة الدخان.</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38.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در تفسیردخان</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22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142.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259.</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233 و خصال 1 : 142 و مشکاة الانوار: 85 و مقداری از آن تا جمله «خاف عقابه» در رجال کشی: 258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167.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233 و از راوی دیگری در صفات شیعه: 167 و نیز در تمحیص به اضافه کلمه «صبر» در آخر روایت.</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61.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236 و روایت دوم در خصال 2 : 33 و مشکاة الانوار : 61 با مختصر تغییری در سند.</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کراجکی 1 : 88 - 92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21.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21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67 ص 315 و 341 و 365 و مثله في كتاب الروضة ج 78 ص 28.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 ج 2 ص 237.</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132.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171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237</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132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158.</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161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158</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تمحیص : ح 38</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44.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53 في حديث.</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 مع اللّه عزّ و جلّ و هو الفعال لما يريد.</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44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53.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المحشين: الحب انجذاب خاصّ من المحب نحو المحبوب ليجده، ففيه شوب من معني الانفعال و هو بهذا المعني و ان امتنع أن يتصف به اللّه سبحانه لكنه تعالي يتصف به من حيث الاثر كسائر الصفات من الرحمة و الغضب و غيرهما، فهو تعالي يحب خلقه من حيث انه يريد أن يجده و ينعم عليه بالوجود و الرزق و نحوهما، و هو تعالي يحب عبده المؤمن من حيث أنّه يريد أن يجده و لا يفوته فينعم عليه بنعمة السعادة و العاقبة الحسني فالمراد بالمحبة في هذه الروايات المحبة الخاصّة.</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261.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217، و هو الذي ذكره تحت الرقم: 6 فلا تغفل.</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ص 2401.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 215 و محاسن برقی: 261 به نقل از عاصم</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 215 و محاسن برقی: 217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240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217.</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215</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216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217</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217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168.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87 و 88.</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87 و 88.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87 و 88.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168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87 - 88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87 - 88</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79، بتفاوت و الذي يأتي بعده في ص 80 من المصدر.</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عالم میثاق آن روزی را گویند که خداوند از انسان‌ها عهد و پیمان گرفت. آن روز را عالم زر یا به قول شعرا و عرفا روز الست نیز می‌گویند.</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 79</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172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المراد: قولوا ذهبنا الي بيت ذهب اللّه إليه و هو بيت عبد المطلب، و اخترنا من ذلك البيت من اختاره اللّه، و هو محمّد صلّي اللّه عليه و آله، فلما ذهب محمد« ص» لم نرجع عن ذلك البيت، بل اخترنا من ذلك البيت المختار من كان تاليا له صلّي اللّه عليه و آله يصلح لان يقوم مقامه و هو عليّ بن أبي طالب رأس العترة الطاهرة.</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مقصود حضرت این باشد که شما بگویید ما به سوی خانه‌ای رفته‌ایم که خداوند به آن خانه رفته و آن خانه عبدالمطلب است. و از این خانه فردی را انتخاب کرده‌ایم که خدا برگزیده و او محمد صلی الله علیه و آله است و بعد از محمد صلی الله علیه و آله از در آن خانه برنمی‌گردیم، بلکه از میان این خانه انتخاب‌شده خدا، فردی را برگزیدیم که دنبال محمد صلی الله علیه و آله را بگیرد و از هر جهت شایسته است جای او بایستد، و او علی بن ابی طالب علیه السلام است که بزرگ خاندان پیغمبر صلی الله علیه و آله بعد از آن حضرت است.</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213.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56. يونس: 99.</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213.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56</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99</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10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الآية في الانعام: 125.</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215، و الآية في غافر: 40.</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 44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215</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10.</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216</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 10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ليس لاحد بعد القرآن من فاقة» راجع الخطبة 174.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216.</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216.</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217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هذا التوجيه بناء علي نسخته« فظن أنما يعني إلخ» و أمّا علي نسخة الكافي المطبوعة و هكذا المحاسن« فظن أنّه انما يعني» فانما بكسر الهمزة، و الوجه ظاهر.</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110.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249.</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41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110</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249</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العذار- بالكسر- ما سال من اللجام علي خد الفرس، أو ما يضم حبل الخطام الي رأس البعير، و يكني عنه بالحياء، يقال للمنهمك في الغي المتبع هواه: خلع عذاره أي الحياء، يعني أنّه يقول و يفعل و ما يبالي بشي‌ء كالدابّة بلا رسن، تجمع و تطمح.</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249.</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249</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الحديث الرابع في باب ما أخذه اللّه علي المؤمن لكتاب الإيمان و الكفر من الكافي، و هو الذي يأتي تحت الرقم 8.</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15 و 16.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الحديث الآتي تحت الرقم 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الحديث الآتي تحت الرقم 12.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 15 - 16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112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465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250</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250.</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الآية 7 و 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الشظف- محركة- ضيق العيش و شدته، يقال: هو في شظف من العيش: أي ضيقه.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250</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تمحیص : ح 77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7</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250.</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250.</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250</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251.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251.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251.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251.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252.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252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210، و الآية في آل عمران 186.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عبده- ج 2 ص 178.</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109.</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109.</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186</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210</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عبده 2 : 178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109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109</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128- 133.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 و 20.</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52- 64.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80- 85.</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102- 103.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71 و 125.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14.</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42 و 44.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81 و 91.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52- 53.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58.</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22.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69- 70.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13- 17.</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35- 36.</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33 و 34.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128.</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/14 - 17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بالإسلام معناه اللغوي، و هو التسليم لامر اللّه، و الجملة كناية عن مواظبتهم علي طاعة اللّه و الاجتناب عن معاصيه في كل الأحوال، و ذلك لان الموت لا يعلم وقته حتّي يسلم للّه حينذاك فيفوز بالسعادة و حسن الخاتمة، بل الموت متوقع في كل حال و هو لا يؤمن علي نفسه منه في حال من الحالات، حتي يجترئ و يعارض ربّه بالمعاصي في تلك الحالة فعلي المؤمن الذي يرغب في حسن الختام و الفوز بالسعادة جزما و قطعا أن يكون في كل حالاته مسلما للّه عزّ و جلّ حتّي يأتيه الموت، و هو مسلم.</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208.</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ص 53.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61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اسلام، معنای لغوی آن است، یعنی تسلیم امر خدا بودن. و این جمله «فَلا تَمُوتُنَّ إِلَّا وَ أَنْتُمْ مُسْلِمُونَ» کنایه است از اینکه باید مراقب طاعت خدا و پرهیز از گناهان در هر حالی باشند، چون زمان مرگ معلوم نیست تا در همان لحظه تسلیم خدا شود و به سعادت ابدی برسد، بلکه هر آن امکان دارد مرگ فرا رسد، ولی انساندر هیچ حالی از حالات به خود ایمان ندارد، زیرا ممکن است در همان لحظه مرگ، مشغول گناه باشد. پس مؤمنی که میل دارد عاقبتش بخیر و سعادتمند شود، باید در تمام حالات تسلیم خداوند عزوجل باشد تا وقتی مرگش فرا می‌رسد، با اسلام بمیرد.</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53</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264.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52.</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102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264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87</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182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470.</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240.</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194.</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16.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482.</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194.</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470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240</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194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16</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مجمع البیان 2 : 482</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194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98، العيّاشيّ ج 1 ص 199.</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24 ص 82- 85.</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98.</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391.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98</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24 : 82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98</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391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64 - 65</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130.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268.</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134.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130</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134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350، و الآية في المائدة: 111.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350</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4 ص 363.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14.</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239، تفسير القمّيّ. 349.</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6 ص 328.</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 363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239 و تفسیر قمی: 349</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 328</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89.</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266.</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102.</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108.</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34.</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266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91.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22.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577.</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138. و الآية في الحجرات: 13.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577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69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138</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14</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36.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 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33.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699.</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23، ط حجر، ص 33 ط النجف.</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699</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المصابيح: 12- 14.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 :70</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المصابیح: 12تا 14</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285.</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285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24</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ناصبی‌ها یعنی دشمنان اهل بیت که صریحا اظهار عداوت می‌کنند، و غلات آنهایند که پیامبر صلی الله علیه و آله یا یکی از ائمه علیه السلام را خدا بدانند یا آنها را در عبادت شریک خدا دانند. و همچنین است اگر در صفتی از صفات خدا مثل رازقیت و غیره آنها را شرکت دهند. مجسمه نیز آنهایند که خدا را جسم می‌دانند.</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کافر حربی یعنی کافری که با مسلمین در حال جنگ است.</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 و الآية في الحجرات: 13.</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 و الآية في الحجرات: 13.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 13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26</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285.</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26 و محاسن برقی: 285</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160</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26</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الرقم: 39.</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ذیل روایت 39</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245.</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35.</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35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249.</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421، و الآية في التغابن: 11.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ص 433.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11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249</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421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بیضاوی: 433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10 ص 299، و الآية في النحل: 106.</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27.</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106</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299</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27</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الرقم: 8 و 9 و 10 في هذا الباب.</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مسمع بن عبد الملك كردين أبو سيار الكوفيّ، راجع الكافي ج 7 ص 258 باب حدّ المرتد تحت الرقم: 17.</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38.</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 و 85 علي الترتيب.</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85</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280.</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و ان منكم لمن ليبطئن فان أصابتكم مصيبة قال قد أنعم اللّه علي اذ لم أكن معهم شهيدا، و لئن أصابكم فضل من اللّه ليقولن- كان لم تكن بينكم و بينه مودة- يا ليتني كنت معهم فأفوز فوزا عظيما.</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52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280</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257 و الآيات في سورة النساء: 71- 73.</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71 - 73</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خبر لقوله في صدر الجملة: و البراءة.</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104 و 105.</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104 - 105</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 ج 2 ص 121.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127.</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199، و تراه في الكافي ج 1 ص 173.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121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199 و کافی 1 : 173</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 108</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زندیق یعنی بی‌دینی که قائل به دوام روزگار بدون خالق است.</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94.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82.</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94</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82</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82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41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40.</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159.</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52.</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119.</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189.</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54 و 126.</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85.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56.</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40</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159</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52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119</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189</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54 - 126</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 85</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144.</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19.</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8.</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68 و الحديث في الاحتجاج ص 130.</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54.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84.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126.</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65</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144</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.انشقاق / 19</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8</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68</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130</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54</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84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126</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68</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السجزي- بالفتح و الكسر- نسبة الي سجستان الاقليم المعروف منه الخليل ابن أحمد القاضي. قاله الفيروزآبادي، و التحقيق أنّه معرب« سكزي» و سگز- بالكاف الفارسية- جبل شاهق في زابل ما بين كليج و مكران، يجري في جنبه نهر سند، و كان يعرف ساكنوه بالسگزي عندهم، ثمّ إذا أضافوا إليها لفظ« استان» و هو عند الفارسين بمعني المسكن و المأوي، قالوا« سگزستان» ثم خففوها و قالوا سگستان تارة و معربه سجستان و سيستان مرة اخري.</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84</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93.</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381، الخصال ج 2 ص 40.</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93</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381 و خصال 2 : 40</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في الحديث المرقم 20 ص 262.</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138.</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154</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ضمن روایت شماره 20 همین باب گذشت.</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138</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186 و فيه: أود ذلك.</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186</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28</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71- 73.</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136.</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63- 64.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55.</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177.</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71 - 73</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136</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63 - 64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55</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22.</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179.</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27.</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143</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22</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82</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27</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58.</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74.</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58</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 74</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90.</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60.</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90</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60</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69.</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بذل الإقرار.</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69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31</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ط اسلامية: 340- 345.</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چاپ اسلامیه: 340 - 345</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60.</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24.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249.</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248.</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249</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248</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286.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 الزيادة من المصدر بقرينة ذكر السند، فالظاهر سقوط هذه الزيادة من نسخة الكمبانيّ.</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284.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285.</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285.</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286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284</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285</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184.</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ج 1 ص 146.</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خرائج و جرائح: 184</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عیاشی 1 : 146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245.</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261.</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الرقم: 12.</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166، و الآية في آل عمران: 19.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ج 1 195، و الآية في آل عمران 104.</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245</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روایت 12 همین باب</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166</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104</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195</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13- 19.</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24.</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5 : 13 تا 19</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24</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32، و الآيات في البقرة: 4- 6.</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6</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32</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56.</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52، و الآية في البقرة: 21.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308، و الآية في أسري: 77.</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الإقرار بالمعرفة.</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56</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52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77</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308</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افعل هذه الصفات التي وصفتها، فإذا فعلتها فقد آمنت، فان الايمان هو العمل.</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87- 88.</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21.</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87 - 88</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ص 24.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ط عبده ج 1 ص 260 الخطبة: 125.</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24</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عبده 1 : 260 خطبه 125</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الخطبة: 165، و هي في ط عبده ج 1 ص 334.</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عبده 1 : 334 خطبه 165</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2- 4.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35- 36.</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85.</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2 تا 4</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35 - 36</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85</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38.</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38.</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98.</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38</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33</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98</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6- 7.</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8- 20.</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146.</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89.</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159.</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150.</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6 - 7</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8 - 20</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146</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89</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/159</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150</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85.</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87.</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85</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171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87</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تحت الرقم: 31.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31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38.</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491، و الآيات في البقرة: 196 و 200، و في الحجّ: 67.</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2 : 38</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 و 200 و حج / 67</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491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39.</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39</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285.</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في نسخة الكمبانيّ بعد تمام هذا الخبر- قائلا في هامشه: هكذا نسخة الأصل- شطرا ناقصا غير مفهوم من حديث لرسول اللّه صلّي اللّه عليه و آله في شرايع الإسلام من دون رمز الي مصدر الحديث، هكذا:</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35 و 36.</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82.</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82</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5</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35.</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85.</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85</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تعليل لقوله عليه السلام:« لان السيئة فيه خير من الحسنة في غيره» و ذلك لان السيئة في دين الإسلام مغفور عنها لقوله تعالي:« إِنَّ الْحَسَناتِ يُذْهِبْنَ السَّيِّئاتِ» بل صاحبها موعود بالجنة لقوله تعالي:« إِنْ تَجْتَنِبُوا كَبائِرَ ما تُنْهَوْنَ عَنْهُ نُكَفِّرْ عَنْكُمْ سَيِّئاتِكُمْ وَ نُدْخِلْكُمْ مُدْخَلًا كَرِيماً» و أمّا الحسنة في غيره فليست بمقبولة حتّي يثاب عليها، بل هو خاسر في عمله لقوله تعالي:« وَ مَنْ يَبْتَغِ غَيْرَ الْإِسْلامِ دِيناً فَلَنْ يُقْبَلَ مِنْهُ، وَ هُوَ فِي الْآخِرَةِ مِنَ الْخاسِرِينَ»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185، أمالي الصدوق ص 211.</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137 و فيه: الأداء هو العلم.</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185 و امالی صدوق: 211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137</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91.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222.</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45.</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91</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222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45</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عبده ط مصر ج 2 ص 171، تحت الرقم 125 من الحكم.</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عبده چاپ مصر 2 : 171</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ج 4 ص 302.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بالمفصول: المفصول النتائج، و هي من أقسام القياس المركب.</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ص 256.</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ابن ابی الحدید 4 : 302</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ابن میثم بحرانی: 256</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تحت الرقم 25 من الحكم.</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شماره 25 از حکم</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287 و الآية في النساء: 84.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287</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17.</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الذي يظهر لي من الخبر أن أولي العزم من الرسل و هم خمسة كانوا صاحب. شريعة و لكن اختص كل واحد منهم لاقتضاء الجو و المحيط بخصيصة ممتازة ظهر فيها كونه صاحب عزم و إرادة كما خصص كل واحد منهم بمعجزة خاصّة تظهره علي أهل زمانه.</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17</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27.</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27</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243.</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243</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157.</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157</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بحیره: اگر شتری پنج بار می‌زایید و بچه پنجم او نر بود، گوشش را می‌شکافتند و مرد و زن از گوشتش می‌خوردند، ولی اگر ماده بود گوشش را می‌شکافتند، ولی گوشت او بر زنان حرام بود، مگر بمیرد.</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نوعی رها کردن شتر یا غلام بود، مثلا مردی می‌گفت هر گاه از مسافرت آمدم، شترم رهاست یا غلام آزاد است.</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487.</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 487</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33.</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23.</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33</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23</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14.</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 14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28.</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 / 28</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5.</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35.</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261.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17.</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5</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 35</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261</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17</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94.</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48.</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13- 15.</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94</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48</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13 - 15</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600.</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14</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شوری/15</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600</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286 و قد مر مثله في الباب 26 تحت الرقم: 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18</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286</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18.</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119.</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24 ص 30 الباب 26 من كتاب الإمامة.</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18.</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18</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119</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24 : 30</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18</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 ج 4 ص 62 و الآية في السجدة: 16.</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16 و روایت در کافی 2 : 23 و 4 : 62</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21</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قال ظ، صح.</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286.</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80</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18 و محاسن برقی: 286 و تفسیر عیاشی 1 : 191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19 و 20.</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19 و 20 و نیز در همان صفحه به نقل از راوی دیگر.</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19 و 20.</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252 و سيجي‌ء تحت الرقم 37.</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362.</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56.</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56</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65</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46.</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193 و فيه: ما قدح اللّه قلبه الا علي النفاق.</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46</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194</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46.</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46.</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286، و قد مر تحت الرقم 34. من الباب 24 ص 281.</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161، و الظاهر أن مبارك بن عبد الرحمن في سنده تصحيف مدرك بن عبد الرحمن كما في سائر المصادر.</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46 و در همان صفحه نیز از راوی دیگر و محاسن برقی: 286و در باب 24 حدیث شماره 34 گذشتو امالی صدوق: 161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ط عبده ج 1 ص 433 تحت الرقم 196 من الخطب.</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عبده 1 : 433</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ط عبده ج 1 ص 219 تحت الرقم 104 من الخطب.</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عبده 1 : 219 خطبه 104</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ط عبده ج 2 ص 150، تحت الرقم 30 من الحكم.</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عبده 1 : 150</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ط عبده ج 2 ص 151، تحت الرقم 31 من الحكم.</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ط عبده ج 2 ص 208، تحت الرقم 266 من الحكم.</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عبده 2 : 151</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عبده 2 : 208</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النهج كما مر:« و لبا لمن تدبر» و هو الصحيح، و بين النسخ كما سيأتي من المصنّف اختلافات، و الصحيح في بعض نسخة الكافي و في بعض نسخة النهج.</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49 و 50.</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بالاسناد الأول، عن ابن محبوب، عن يعقوب السراج، عن جابر، عن أبي جعفر عليه السلام.</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49 - 50</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50 و 51.</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50 - 51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170، أمالي الطوسيّ ج 1 ص 35.</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تحف العقول ص 158- و سيأتي تحت الرقم 32 نقل الحديث منه. و قد مر مرارا الإشارة الي أن هذه التعليقات الواردة هاهنا منقولة عن شرح المؤلّف العلامة علي الكافي المسمي بمرآت العقول، و لذلك تري أنّه قدّس سرّه يذكر النسخة التي لم ينقل بعد هنا.</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170 و امالی طوسی 1 : 35</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256.</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الترشيح: من توابع الاستعارة بالكناية، و هي أن تثبت أحد لوازم المشبه به للمشبه لينتقل السامع الي حقيقة التشبيه كما في المثال المعروف: مخاطب المنية نشبت بفلان فقد شبه المنية بالسبع، ثمّ اثبت للمشبه و هو المنية أحد لوازم المشبه به و هي المخالب بالكناية، فيكون ذكر النشوب ترشيحا و تزيينا لهذه الاستعارة، و هاهنا استعير السراج للإسلام لكنه لم يذكر المشبه به الذي هو المستعار منه كما في المثال المعروف بل كني عنها بذكر النور الذي هو من لوازم السراج، فيكون ذكر الاستضاءة ترشيحا لها. فافهم.</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256</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ترشیح از اصطلاحات علم بیان است، یعنی اثبات یکی از لوازم مشبه به برای مشبه. در اینجا اسلام را به چراغ تشبیه فرموده و نور را که از لوازم چراغ است، برای اسلام ثابت کرده است.</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و أمالي المفيد.</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108.</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75.</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524، و الآيات في الفتح: 29، البقرة: 273.</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108</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75</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29</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273</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524</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343.</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96.</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343</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96</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243.</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100.</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114، الأنبياء 90، المؤمنون: 61.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25.</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3 : 243</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100</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114 و انبیاء / 90 و مؤمنون / 61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25</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154.</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88.</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3.</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88</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19.</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19</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الرهل: محركة: استرخاء اللحم، و الرخاوة مع انتفاخ.</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الرقم 28 من خطب النهج.</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28</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103.</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103</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ج 2 ص 220.</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ص 260.</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ابی الحدید 2 : 220</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میثم: 260</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163.</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44.</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163</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28.</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ص 309، و الآية في الشعراء: 90.</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28</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90</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بیضاوی: 309</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91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ص 582.</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میثم: 582</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و أمالي المفيد، أقول: و هكذا في نسخة النهج.</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 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101.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علي الترتيب في الحجّ 78، الحجرات: 15، الأنفال: 72.</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101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آیات به ترتیب در حج / 78 و حجرات / 15 و انفال / 72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122 و 87.</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122 و 87</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261.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میثم: 261</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عبده ج 1 ص 293 الخطبة: 150.</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عبده 1 : 293 خطبه 150</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57.</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82.</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133.</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57</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اسری / 82</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133</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161.</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159.</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 الخصال ج 2 ص 52.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13.</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52.</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161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159</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15 و خصال 2 : 52 و محاسن برقی: 13 و خصال 2 : 52 با مختصر تفاوت</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59.</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43.</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الرقم: 30.</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59 و امالی طوسی 1 : 43</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103</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9.</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82.</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124.</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9</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82</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124</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131، و الآية في المائدة: 3.</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26.</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131</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26</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ط اسلامية ص 192.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چاپ اسلامیه: 192</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كلمة فارسية.</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غفل جني علي نفسه، و انقلب علي ظهره، الخ.</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عتا عن أمر اللّه شك و من شك تعالي اللّه عليه.</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تنحسر خ ل.</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سقط من هنا شي‌ء و في نسخة الكافي و هو قول اللّه عزّ و جلّ.</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158- 163. ط اسلامية.</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چاپ اسلامیه: 158 تا 163</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286.</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289، و الآية في السجدة: 16.</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أحاديث الغضائري.</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290.</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غارات : 138</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286</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279 و آیه در سجده / 16و امالی طوسی با مختصر تفاوت</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290</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252.</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الروضه و الفضائل</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16.</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78.</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بذهاب الحمرة.</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16</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78</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189</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185</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نعمانی</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10.</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قوله تعالي في سورة الزلزال: 7- 8 و قوله تعالي في سورة الشوري: 7.</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10</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7</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زلزله / 7 - 8</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ص 8- 10.</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17.</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الطرف: 8 تا 10</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الطرف: 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9BDB71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65</dc:title>
  <dc:description/>
  <dc:subject/>
  <cp:keywords/>
  <cp:category/>
  <cp:lastModifiedBy/>
  <dcterms:created xsi:type="dcterms:W3CDTF">2026-08-24T11:33:22+03:30</dcterms:created>
  <dcterms:modified xsi:type="dcterms:W3CDTF">2026-08-24T11:33:22+03:30</dcterms:modified>
</cp:coreProperties>
</file>

<file path=docProps/custom.xml><?xml version="1.0" encoding="utf-8"?>
<Properties xmlns="http://schemas.openxmlformats.org/officeDocument/2006/custom-properties" xmlns:vt="http://schemas.openxmlformats.org/officeDocument/2006/docPropsVTypes"/>
</file>