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61.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99.xml" ContentType="application/vnd.openxmlformats-officedocument.wordprocessingml.footer+xml"/>
  <Override PartName="/word/footer571.xml" ContentType="application/vnd.openxmlformats-officedocument.wordprocessingml.footer+xml"/>
  <Override PartName="/word/footer598.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609.xml" ContentType="application/vnd.openxmlformats-officedocument.wordprocessingml.footer+xml"/>
  <Override PartName="/word/footer3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اعلام اصفهان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9945_3244359995">
            <w:r>
              <w:rPr>
                <w:webHidden/>
                <w:rStyle w:val="IndexLink"/>
                <w:rtl w:val="true"/>
              </w:rPr>
              <w:t>مشخصات کتاب</w:t>
            </w:r>
            <w:r>
              <w:rPr>
                <w:rStyle w:val="IndexLink"/>
                <w:rtl w:val="true"/>
              </w:rPr>
              <w:tab/>
            </w:r>
            <w:r>
              <w:rPr>
                <w:rStyle w:val="IndexLink"/>
              </w:rPr>
              <w:t>38</w:t>
            </w:r>
          </w:hyperlink>
        </w:p>
        <w:p>
          <w:pPr>
            <w:pStyle w:val="Contents2"/>
            <w:tabs>
              <w:tab w:val="clear" w:pos="8743"/>
              <w:tab w:val="right" w:pos="9026" w:leader="dot"/>
            </w:tabs>
            <w:rPr/>
          </w:pPr>
          <w:hyperlink w:anchor="__RefHeading___Toc839947_3244359995">
            <w:r>
              <w:rPr>
                <w:webHidden/>
                <w:rStyle w:val="IndexLink"/>
                <w:rtl w:val="true"/>
              </w:rPr>
              <w:t>اشاره</w:t>
            </w:r>
            <w:r>
              <w:rPr>
                <w:rStyle w:val="IndexLink"/>
                <w:rtl w:val="true"/>
              </w:rPr>
              <w:tab/>
            </w:r>
            <w:r>
              <w:rPr>
                <w:rStyle w:val="IndexLink"/>
              </w:rPr>
              <w:t>38</w:t>
            </w:r>
          </w:hyperlink>
        </w:p>
        <w:p>
          <w:pPr>
            <w:pStyle w:val="Contents2"/>
            <w:tabs>
              <w:tab w:val="clear" w:pos="8743"/>
              <w:tab w:val="right" w:pos="9026" w:leader="dot"/>
            </w:tabs>
            <w:rPr/>
          </w:pPr>
          <w:hyperlink w:anchor="__RefHeading___Toc839949_3244359995">
            <w:r>
              <w:rPr>
                <w:webHidden/>
                <w:rStyle w:val="IndexLink"/>
                <w:rtl w:val="true"/>
              </w:rPr>
              <w:t>پیش گفتار</w:t>
            </w:r>
            <w:r>
              <w:rPr>
                <w:rStyle w:val="IndexLink"/>
                <w:rtl w:val="true"/>
              </w:rPr>
              <w:tab/>
            </w:r>
            <w:r>
              <w:rPr>
                <w:rStyle w:val="IndexLink"/>
              </w:rPr>
              <w:t>42</w:t>
            </w:r>
          </w:hyperlink>
        </w:p>
        <w:p>
          <w:pPr>
            <w:pStyle w:val="Contents2"/>
            <w:tabs>
              <w:tab w:val="clear" w:pos="8743"/>
              <w:tab w:val="right" w:pos="9026" w:leader="dot"/>
            </w:tabs>
            <w:rPr/>
          </w:pPr>
          <w:hyperlink w:anchor="__RefHeading___Toc839951_3244359995">
            <w:r>
              <w:rPr>
                <w:webHidden/>
                <w:rStyle w:val="IndexLink"/>
                <w:rtl w:val="true"/>
              </w:rPr>
              <w:t>مقدّمه تحقیق</w:t>
            </w:r>
            <w:r>
              <w:rPr>
                <w:rStyle w:val="IndexLink"/>
                <w:rtl w:val="true"/>
              </w:rPr>
              <w:tab/>
            </w:r>
            <w:r>
              <w:rPr>
                <w:rStyle w:val="IndexLink"/>
              </w:rPr>
              <w:t>45</w:t>
            </w:r>
          </w:hyperlink>
        </w:p>
        <w:p>
          <w:pPr>
            <w:pStyle w:val="Contents3"/>
            <w:tabs>
              <w:tab w:val="clear" w:pos="8459"/>
              <w:tab w:val="right" w:pos="9026" w:leader="dot"/>
            </w:tabs>
            <w:rPr/>
          </w:pPr>
          <w:hyperlink w:anchor="__RefHeading___Toc839953_3244359995">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839955_3244359995">
            <w:r>
              <w:rPr>
                <w:webHidden/>
                <w:rStyle w:val="IndexLink"/>
                <w:rtl w:val="true"/>
              </w:rPr>
              <w:t>منابع اصفهان‌شناسی در قرن سوم تا نهم هجری</w:t>
            </w:r>
            <w:r>
              <w:rPr>
                <w:rStyle w:val="IndexLink"/>
                <w:rtl w:val="true"/>
              </w:rPr>
              <w:tab/>
            </w:r>
            <w:r>
              <w:rPr>
                <w:rStyle w:val="IndexLink"/>
              </w:rPr>
              <w:t>46</w:t>
            </w:r>
          </w:hyperlink>
        </w:p>
        <w:p>
          <w:pPr>
            <w:pStyle w:val="Contents3"/>
            <w:tabs>
              <w:tab w:val="clear" w:pos="8459"/>
              <w:tab w:val="right" w:pos="9026" w:leader="dot"/>
            </w:tabs>
            <w:rPr/>
          </w:pPr>
          <w:hyperlink w:anchor="__RefHeading___Toc839957_3244359995">
            <w:r>
              <w:rPr>
                <w:webHidden/>
                <w:rStyle w:val="IndexLink"/>
                <w:rtl w:val="true"/>
              </w:rPr>
              <w:t xml:space="preserve">منابع اصفهان‌شناسی از قرن </w:t>
            </w:r>
            <w:r>
              <w:rPr>
                <w:rStyle w:val="IndexLink"/>
              </w:rPr>
              <w:t>13</w:t>
            </w:r>
            <w:r>
              <w:rPr>
                <w:rStyle w:val="IndexLink"/>
                <w:rtl w:val="true"/>
              </w:rPr>
              <w:t xml:space="preserve"> </w:t>
            </w:r>
            <w:r>
              <w:rPr>
                <w:rStyle w:val="IndexLink"/>
                <w:rtl w:val="true"/>
              </w:rPr>
              <w:t>هجری تا امروز</w:t>
            </w:r>
            <w:r>
              <w:rPr>
                <w:rStyle w:val="IndexLink"/>
                <w:rtl w:val="true"/>
              </w:rPr>
              <w:tab/>
            </w:r>
            <w:r>
              <w:rPr>
                <w:rStyle w:val="IndexLink"/>
              </w:rPr>
              <w:t>49</w:t>
            </w:r>
          </w:hyperlink>
        </w:p>
        <w:p>
          <w:pPr>
            <w:pStyle w:val="Contents3"/>
            <w:tabs>
              <w:tab w:val="clear" w:pos="8459"/>
              <w:tab w:val="right" w:pos="9026" w:leader="dot"/>
            </w:tabs>
            <w:rPr/>
          </w:pPr>
          <w:hyperlink w:anchor="__RefHeading___Toc839959_3244359995">
            <w:r>
              <w:rPr>
                <w:webHidden/>
                <w:rStyle w:val="IndexLink"/>
                <w:rtl w:val="true"/>
              </w:rPr>
              <w:t>جایگاه استاد مهدوی در اصفهان‌شناسی</w:t>
            </w:r>
            <w:r>
              <w:rPr>
                <w:rStyle w:val="IndexLink"/>
                <w:rtl w:val="true"/>
              </w:rPr>
              <w:tab/>
            </w:r>
            <w:r>
              <w:rPr>
                <w:rStyle w:val="IndexLink"/>
              </w:rPr>
              <w:t>54</w:t>
            </w:r>
          </w:hyperlink>
        </w:p>
        <w:p>
          <w:pPr>
            <w:pStyle w:val="Contents2"/>
            <w:tabs>
              <w:tab w:val="clear" w:pos="8743"/>
              <w:tab w:val="right" w:pos="9026" w:leader="dot"/>
            </w:tabs>
            <w:rPr/>
          </w:pPr>
          <w:hyperlink w:anchor="__RefHeading___Toc839961_3244359995">
            <w:r>
              <w:rPr>
                <w:webHidden/>
                <w:rStyle w:val="IndexLink"/>
                <w:rtl w:val="true"/>
              </w:rPr>
              <w:t>زندگی‌نامه نویسنده کتاب</w:t>
            </w:r>
            <w:r>
              <w:rPr>
                <w:rStyle w:val="IndexLink"/>
                <w:rtl w:val="true"/>
              </w:rPr>
              <w:tab/>
            </w:r>
            <w:r>
              <w:rPr>
                <w:rStyle w:val="IndexLink"/>
              </w:rPr>
              <w:t>57</w:t>
            </w:r>
          </w:hyperlink>
        </w:p>
        <w:p>
          <w:pPr>
            <w:pStyle w:val="Contents3"/>
            <w:tabs>
              <w:tab w:val="clear" w:pos="8459"/>
              <w:tab w:val="right" w:pos="9026" w:leader="dot"/>
            </w:tabs>
            <w:rPr/>
          </w:pPr>
          <w:hyperlink w:anchor="__RefHeading___Toc839963_3244359995">
            <w:r>
              <w:rPr>
                <w:webHidden/>
                <w:rStyle w:val="IndexLink"/>
                <w:rtl w:val="true"/>
              </w:rPr>
              <w:t>خاندان مهدوی</w:t>
            </w:r>
            <w:r>
              <w:rPr>
                <w:rStyle w:val="IndexLink"/>
                <w:rtl w:val="true"/>
              </w:rPr>
              <w:tab/>
            </w:r>
            <w:r>
              <w:rPr>
                <w:rStyle w:val="IndexLink"/>
              </w:rPr>
              <w:t>57</w:t>
            </w:r>
          </w:hyperlink>
        </w:p>
        <w:p>
          <w:pPr>
            <w:pStyle w:val="Contents3"/>
            <w:tabs>
              <w:tab w:val="clear" w:pos="8459"/>
              <w:tab w:val="right" w:pos="9026" w:leader="dot"/>
            </w:tabs>
            <w:rPr/>
          </w:pPr>
          <w:hyperlink w:anchor="__RefHeading___Toc839965_3244359995">
            <w:r>
              <w:rPr>
                <w:webHidden/>
                <w:rStyle w:val="IndexLink"/>
                <w:rtl w:val="true"/>
              </w:rPr>
              <w:t>پدر و مادر</w:t>
            </w:r>
            <w:r>
              <w:rPr>
                <w:rStyle w:val="IndexLink"/>
                <w:rtl w:val="true"/>
              </w:rPr>
              <w:tab/>
            </w:r>
            <w:r>
              <w:rPr>
                <w:rStyle w:val="IndexLink"/>
              </w:rPr>
              <w:t>57</w:t>
            </w:r>
          </w:hyperlink>
        </w:p>
        <w:p>
          <w:pPr>
            <w:pStyle w:val="Contents3"/>
            <w:tabs>
              <w:tab w:val="clear" w:pos="8459"/>
              <w:tab w:val="right" w:pos="9026" w:leader="dot"/>
            </w:tabs>
            <w:rPr/>
          </w:pPr>
          <w:hyperlink w:anchor="__RefHeading___Toc839967_3244359995">
            <w:r>
              <w:rPr>
                <w:webHidden/>
                <w:rStyle w:val="IndexLink"/>
                <w:rtl w:val="true"/>
              </w:rPr>
              <w:t>نام و شهرت</w:t>
            </w:r>
            <w:r>
              <w:rPr>
                <w:rStyle w:val="IndexLink"/>
                <w:rtl w:val="true"/>
              </w:rPr>
              <w:tab/>
            </w:r>
            <w:r>
              <w:rPr>
                <w:rStyle w:val="IndexLink"/>
              </w:rPr>
              <w:t>57</w:t>
            </w:r>
          </w:hyperlink>
        </w:p>
        <w:p>
          <w:pPr>
            <w:pStyle w:val="Contents3"/>
            <w:tabs>
              <w:tab w:val="clear" w:pos="8459"/>
              <w:tab w:val="right" w:pos="9026" w:leader="dot"/>
            </w:tabs>
            <w:rPr/>
          </w:pPr>
          <w:hyperlink w:anchor="__RefHeading___Toc839969_3244359995">
            <w:r>
              <w:rPr>
                <w:webHidden/>
                <w:rStyle w:val="IndexLink"/>
                <w:rtl w:val="true"/>
              </w:rPr>
              <w:t>تولّد و کودکی</w:t>
            </w:r>
            <w:r>
              <w:rPr>
                <w:rStyle w:val="IndexLink"/>
                <w:rtl w:val="true"/>
              </w:rPr>
              <w:tab/>
            </w:r>
            <w:r>
              <w:rPr>
                <w:rStyle w:val="IndexLink"/>
              </w:rPr>
              <w:t>57</w:t>
            </w:r>
          </w:hyperlink>
        </w:p>
        <w:p>
          <w:pPr>
            <w:pStyle w:val="Contents3"/>
            <w:tabs>
              <w:tab w:val="clear" w:pos="8459"/>
              <w:tab w:val="right" w:pos="9026" w:leader="dot"/>
            </w:tabs>
            <w:rPr/>
          </w:pPr>
          <w:hyperlink w:anchor="__RefHeading___Toc839971_3244359995">
            <w:r>
              <w:rPr>
                <w:webHidden/>
                <w:rStyle w:val="IndexLink"/>
                <w:rtl w:val="true"/>
              </w:rPr>
              <w:t>تحصیل در مدارس جدید</w:t>
            </w:r>
            <w:r>
              <w:rPr>
                <w:rStyle w:val="IndexLink"/>
                <w:rtl w:val="true"/>
              </w:rPr>
              <w:tab/>
            </w:r>
            <w:r>
              <w:rPr>
                <w:rStyle w:val="IndexLink"/>
              </w:rPr>
              <w:t>58</w:t>
            </w:r>
          </w:hyperlink>
        </w:p>
        <w:p>
          <w:pPr>
            <w:pStyle w:val="Contents3"/>
            <w:tabs>
              <w:tab w:val="clear" w:pos="8459"/>
              <w:tab w:val="right" w:pos="9026" w:leader="dot"/>
            </w:tabs>
            <w:rPr/>
          </w:pPr>
          <w:hyperlink w:anchor="__RefHeading___Toc839973_3244359995">
            <w:r>
              <w:rPr>
                <w:webHidden/>
                <w:rStyle w:val="IndexLink"/>
                <w:rtl w:val="true"/>
              </w:rPr>
              <w:t>تحصیلات حوزوی</w:t>
            </w:r>
            <w:r>
              <w:rPr>
                <w:rStyle w:val="IndexLink"/>
                <w:rtl w:val="true"/>
              </w:rPr>
              <w:tab/>
            </w:r>
            <w:r>
              <w:rPr>
                <w:rStyle w:val="IndexLink"/>
              </w:rPr>
              <w:t>58</w:t>
            </w:r>
          </w:hyperlink>
        </w:p>
        <w:p>
          <w:pPr>
            <w:pStyle w:val="Contents3"/>
            <w:tabs>
              <w:tab w:val="clear" w:pos="8459"/>
              <w:tab w:val="right" w:pos="9026" w:leader="dot"/>
            </w:tabs>
            <w:rPr/>
          </w:pPr>
          <w:hyperlink w:anchor="__RefHeading___Toc839975_3244359995">
            <w:r>
              <w:rPr>
                <w:webHidden/>
                <w:rStyle w:val="IndexLink"/>
                <w:rtl w:val="true"/>
              </w:rPr>
              <w:t>تحصیلات دانشگاهی</w:t>
            </w:r>
            <w:r>
              <w:rPr>
                <w:rStyle w:val="IndexLink"/>
                <w:rtl w:val="true"/>
              </w:rPr>
              <w:tab/>
            </w:r>
            <w:r>
              <w:rPr>
                <w:rStyle w:val="IndexLink"/>
              </w:rPr>
              <w:t>58</w:t>
            </w:r>
          </w:hyperlink>
        </w:p>
        <w:p>
          <w:pPr>
            <w:pStyle w:val="Contents3"/>
            <w:tabs>
              <w:tab w:val="clear" w:pos="8459"/>
              <w:tab w:val="right" w:pos="9026" w:leader="dot"/>
            </w:tabs>
            <w:rPr/>
          </w:pPr>
          <w:hyperlink w:anchor="__RefHeading___Toc839977_3244359995">
            <w:r>
              <w:rPr>
                <w:webHidden/>
                <w:rStyle w:val="IndexLink"/>
                <w:rtl w:val="true"/>
              </w:rPr>
              <w:t>سفر به عتبات</w:t>
            </w:r>
            <w:r>
              <w:rPr>
                <w:rStyle w:val="IndexLink"/>
                <w:rtl w:val="true"/>
              </w:rPr>
              <w:tab/>
            </w:r>
            <w:r>
              <w:rPr>
                <w:rStyle w:val="IndexLink"/>
              </w:rPr>
              <w:t>58</w:t>
            </w:r>
          </w:hyperlink>
        </w:p>
        <w:p>
          <w:pPr>
            <w:pStyle w:val="Contents3"/>
            <w:tabs>
              <w:tab w:val="clear" w:pos="8459"/>
              <w:tab w:val="right" w:pos="9026" w:leader="dot"/>
            </w:tabs>
            <w:rPr/>
          </w:pPr>
          <w:hyperlink w:anchor="__RefHeading___Toc839979_3244359995">
            <w:r>
              <w:rPr>
                <w:webHidden/>
                <w:rStyle w:val="IndexLink"/>
                <w:rtl w:val="true"/>
              </w:rPr>
              <w:t>تدریس</w:t>
            </w:r>
            <w:r>
              <w:rPr>
                <w:rStyle w:val="IndexLink"/>
                <w:rtl w:val="true"/>
              </w:rPr>
              <w:tab/>
            </w:r>
            <w:r>
              <w:rPr>
                <w:rStyle w:val="IndexLink"/>
              </w:rPr>
              <w:t>59</w:t>
            </w:r>
          </w:hyperlink>
        </w:p>
        <w:p>
          <w:pPr>
            <w:pStyle w:val="Contents3"/>
            <w:tabs>
              <w:tab w:val="clear" w:pos="8459"/>
              <w:tab w:val="right" w:pos="9026" w:leader="dot"/>
            </w:tabs>
            <w:rPr/>
          </w:pPr>
          <w:hyperlink w:anchor="__RefHeading___Toc839981_3244359995">
            <w:r>
              <w:rPr>
                <w:webHidden/>
                <w:rStyle w:val="IndexLink"/>
                <w:rtl w:val="true"/>
              </w:rPr>
              <w:t>در عرصه پژوهش</w:t>
            </w:r>
            <w:r>
              <w:rPr>
                <w:rStyle w:val="IndexLink"/>
                <w:rtl w:val="true"/>
              </w:rPr>
              <w:tab/>
            </w:r>
            <w:r>
              <w:rPr>
                <w:rStyle w:val="IndexLink"/>
              </w:rPr>
              <w:t>59</w:t>
            </w:r>
          </w:hyperlink>
        </w:p>
        <w:p>
          <w:pPr>
            <w:pStyle w:val="Contents3"/>
            <w:tabs>
              <w:tab w:val="clear" w:pos="8459"/>
              <w:tab w:val="right" w:pos="9026" w:leader="dot"/>
            </w:tabs>
            <w:rPr/>
          </w:pPr>
          <w:hyperlink w:anchor="__RefHeading___Toc839983_3244359995">
            <w:r>
              <w:rPr>
                <w:webHidden/>
                <w:rStyle w:val="IndexLink"/>
                <w:rtl w:val="true"/>
              </w:rPr>
              <w:t>مصاحبان و دوستان</w:t>
            </w:r>
            <w:r>
              <w:rPr>
                <w:rStyle w:val="IndexLink"/>
                <w:rtl w:val="true"/>
              </w:rPr>
              <w:tab/>
            </w:r>
            <w:r>
              <w:rPr>
                <w:rStyle w:val="IndexLink"/>
              </w:rPr>
              <w:t>60</w:t>
            </w:r>
          </w:hyperlink>
        </w:p>
        <w:p>
          <w:pPr>
            <w:pStyle w:val="Contents3"/>
            <w:tabs>
              <w:tab w:val="clear" w:pos="8459"/>
              <w:tab w:val="right" w:pos="9026" w:leader="dot"/>
            </w:tabs>
            <w:rPr/>
          </w:pPr>
          <w:hyperlink w:anchor="__RefHeading___Toc839985_3244359995">
            <w:r>
              <w:rPr>
                <w:webHidden/>
                <w:rStyle w:val="IndexLink"/>
                <w:rtl w:val="true"/>
              </w:rPr>
              <w:t>مراسم تقدیر از استاد</w:t>
            </w:r>
            <w:r>
              <w:rPr>
                <w:rStyle w:val="IndexLink"/>
                <w:rtl w:val="true"/>
              </w:rPr>
              <w:tab/>
            </w:r>
            <w:r>
              <w:rPr>
                <w:rStyle w:val="IndexLink"/>
              </w:rPr>
              <w:t>61</w:t>
            </w:r>
          </w:hyperlink>
        </w:p>
        <w:p>
          <w:pPr>
            <w:pStyle w:val="Contents3"/>
            <w:tabs>
              <w:tab w:val="clear" w:pos="8459"/>
              <w:tab w:val="right" w:pos="9026" w:leader="dot"/>
            </w:tabs>
            <w:rPr/>
          </w:pPr>
          <w:hyperlink w:anchor="__RefHeading___Toc839987_3244359995">
            <w:r>
              <w:rPr>
                <w:webHidden/>
                <w:rStyle w:val="IndexLink"/>
                <w:rtl w:val="true"/>
              </w:rPr>
              <w:t>کتابخانه استاد مهدوی</w:t>
            </w:r>
            <w:r>
              <w:rPr>
                <w:rStyle w:val="IndexLink"/>
                <w:rtl w:val="true"/>
              </w:rPr>
              <w:tab/>
            </w:r>
            <w:r>
              <w:rPr>
                <w:rStyle w:val="IndexLink"/>
              </w:rPr>
              <w:t>61</w:t>
            </w:r>
          </w:hyperlink>
        </w:p>
        <w:p>
          <w:pPr>
            <w:pStyle w:val="Contents3"/>
            <w:tabs>
              <w:tab w:val="clear" w:pos="8459"/>
              <w:tab w:val="right" w:pos="9026" w:leader="dot"/>
            </w:tabs>
            <w:rPr/>
          </w:pPr>
          <w:hyperlink w:anchor="__RefHeading___Toc839989_3244359995">
            <w:r>
              <w:rPr>
                <w:webHidden/>
                <w:rStyle w:val="IndexLink"/>
                <w:rtl w:val="true"/>
              </w:rPr>
              <w:t>مشایخ اجازات</w:t>
            </w:r>
            <w:r>
              <w:rPr>
                <w:rStyle w:val="IndexLink"/>
                <w:rtl w:val="true"/>
              </w:rPr>
              <w:tab/>
            </w:r>
            <w:r>
              <w:rPr>
                <w:rStyle w:val="IndexLink"/>
              </w:rPr>
              <w:t>62</w:t>
            </w:r>
          </w:hyperlink>
        </w:p>
        <w:p>
          <w:pPr>
            <w:pStyle w:val="Contents3"/>
            <w:tabs>
              <w:tab w:val="clear" w:pos="8459"/>
              <w:tab w:val="right" w:pos="9026" w:leader="dot"/>
            </w:tabs>
            <w:rPr/>
          </w:pPr>
          <w:hyperlink w:anchor="__RefHeading___Toc839991_3244359995">
            <w:r>
              <w:rPr>
                <w:webHidden/>
                <w:rStyle w:val="IndexLink"/>
                <w:rtl w:val="true"/>
              </w:rPr>
              <w:t>وفات</w:t>
            </w:r>
            <w:r>
              <w:rPr>
                <w:rStyle w:val="IndexLink"/>
                <w:rtl w:val="true"/>
              </w:rPr>
              <w:tab/>
            </w:r>
            <w:r>
              <w:rPr>
                <w:rStyle w:val="IndexLink"/>
              </w:rPr>
              <w:t>62</w:t>
            </w:r>
          </w:hyperlink>
        </w:p>
        <w:p>
          <w:pPr>
            <w:pStyle w:val="Contents3"/>
            <w:tabs>
              <w:tab w:val="clear" w:pos="8459"/>
              <w:tab w:val="right" w:pos="9026" w:leader="dot"/>
            </w:tabs>
            <w:rPr/>
          </w:pPr>
          <w:hyperlink w:anchor="__RefHeading___Toc839993_3244359995">
            <w:r>
              <w:rPr>
                <w:webHidden/>
                <w:rStyle w:val="IndexLink"/>
                <w:rtl w:val="true"/>
              </w:rPr>
              <w:t>در وصف استاد</w:t>
            </w:r>
            <w:r>
              <w:rPr>
                <w:rStyle w:val="IndexLink"/>
                <w:rtl w:val="true"/>
              </w:rPr>
              <w:tab/>
            </w:r>
            <w:r>
              <w:rPr>
                <w:rStyle w:val="IndexLink"/>
              </w:rPr>
              <w:t>63</w:t>
            </w:r>
          </w:hyperlink>
        </w:p>
        <w:p>
          <w:pPr>
            <w:pStyle w:val="Contents3"/>
            <w:tabs>
              <w:tab w:val="clear" w:pos="8459"/>
              <w:tab w:val="right" w:pos="9026" w:leader="dot"/>
            </w:tabs>
            <w:rPr/>
          </w:pPr>
          <w:hyperlink w:anchor="__RefHeading___Toc839995_3244359995">
            <w:r>
              <w:rPr>
                <w:webHidden/>
                <w:rStyle w:val="IndexLink"/>
                <w:rtl w:val="true"/>
              </w:rPr>
              <w:t>تألیفات و آثار</w:t>
            </w:r>
            <w:r>
              <w:rPr>
                <w:rStyle w:val="IndexLink"/>
                <w:rtl w:val="true"/>
              </w:rPr>
              <w:tab/>
            </w:r>
            <w:r>
              <w:rPr>
                <w:rStyle w:val="IndexLink"/>
              </w:rPr>
              <w:t>64</w:t>
            </w:r>
          </w:hyperlink>
        </w:p>
        <w:p>
          <w:pPr>
            <w:pStyle w:val="Contents4"/>
            <w:tabs>
              <w:tab w:val="clear" w:pos="8176"/>
              <w:tab w:val="right" w:pos="9026" w:leader="dot"/>
            </w:tabs>
            <w:rPr/>
          </w:pPr>
          <w:hyperlink w:anchor="__RefHeading___Toc839997_3244359995">
            <w:r>
              <w:rPr>
                <w:webHidden/>
                <w:rStyle w:val="IndexLink"/>
                <w:rtl w:val="true"/>
              </w:rPr>
              <w:t>الف</w:t>
            </w:r>
            <w:r>
              <w:rPr>
                <w:rStyle w:val="IndexLink"/>
                <w:rtl w:val="true"/>
              </w:rPr>
              <w:t xml:space="preserve">) </w:t>
            </w:r>
            <w:r>
              <w:rPr>
                <w:rStyle w:val="IndexLink"/>
                <w:rtl w:val="true"/>
              </w:rPr>
              <w:t>کتاب‌های چاپ شده</w:t>
            </w:r>
            <w:r>
              <w:rPr>
                <w:rStyle w:val="IndexLink"/>
                <w:rtl w:val="true"/>
              </w:rPr>
              <w:tab/>
            </w:r>
            <w:r>
              <w:rPr>
                <w:rStyle w:val="IndexLink"/>
              </w:rPr>
              <w:t>64</w:t>
            </w:r>
          </w:hyperlink>
        </w:p>
        <w:p>
          <w:pPr>
            <w:pStyle w:val="Contents4"/>
            <w:tabs>
              <w:tab w:val="clear" w:pos="8176"/>
              <w:tab w:val="right" w:pos="9026" w:leader="dot"/>
            </w:tabs>
            <w:rPr/>
          </w:pPr>
          <w:hyperlink w:anchor="__RefHeading___Toc839999_3244359995">
            <w:r>
              <w:rPr>
                <w:webHidden/>
                <w:rStyle w:val="IndexLink"/>
                <w:rtl w:val="true"/>
              </w:rPr>
              <w:t>ب</w:t>
            </w:r>
            <w:r>
              <w:rPr>
                <w:rStyle w:val="IndexLink"/>
                <w:rtl w:val="true"/>
              </w:rPr>
              <w:t xml:space="preserve">) </w:t>
            </w:r>
            <w:r>
              <w:rPr>
                <w:rStyle w:val="IndexLink"/>
                <w:rtl w:val="true"/>
              </w:rPr>
              <w:t>آثار چاپ شده در ضمن کتاب‌های نویسندگان دیگر</w:t>
            </w:r>
            <w:r>
              <w:rPr>
                <w:rStyle w:val="IndexLink"/>
                <w:rtl w:val="true"/>
              </w:rPr>
              <w:tab/>
            </w:r>
            <w:r>
              <w:rPr>
                <w:rStyle w:val="IndexLink"/>
              </w:rPr>
              <w:t>66</w:t>
            </w:r>
          </w:hyperlink>
        </w:p>
        <w:p>
          <w:pPr>
            <w:pStyle w:val="Contents4"/>
            <w:tabs>
              <w:tab w:val="clear" w:pos="8176"/>
              <w:tab w:val="right" w:pos="9026" w:leader="dot"/>
            </w:tabs>
            <w:rPr/>
          </w:pPr>
          <w:hyperlink w:anchor="__RefHeading___Toc840001_3244359995">
            <w:r>
              <w:rPr>
                <w:webHidden/>
                <w:rStyle w:val="IndexLink"/>
                <w:rtl w:val="true"/>
              </w:rPr>
              <w:t>ج</w:t>
            </w:r>
            <w:r>
              <w:rPr>
                <w:rStyle w:val="IndexLink"/>
                <w:rtl w:val="true"/>
              </w:rPr>
              <w:t xml:space="preserve">) </w:t>
            </w:r>
            <w:r>
              <w:rPr>
                <w:rStyle w:val="IndexLink"/>
                <w:rtl w:val="true"/>
              </w:rPr>
              <w:t>مقالات چاپ شده در مطبوعات</w:t>
            </w:r>
            <w:r>
              <w:rPr>
                <w:rStyle w:val="IndexLink"/>
                <w:rtl w:val="true"/>
              </w:rPr>
              <w:tab/>
            </w:r>
            <w:r>
              <w:rPr>
                <w:rStyle w:val="IndexLink"/>
              </w:rPr>
              <w:t>66</w:t>
            </w:r>
          </w:hyperlink>
        </w:p>
        <w:p>
          <w:pPr>
            <w:pStyle w:val="Contents4"/>
            <w:tabs>
              <w:tab w:val="clear" w:pos="8176"/>
              <w:tab w:val="right" w:pos="9026" w:leader="dot"/>
            </w:tabs>
            <w:rPr/>
          </w:pPr>
          <w:hyperlink w:anchor="__RefHeading___Toc840003_3244359995">
            <w:r>
              <w:rPr>
                <w:webHidden/>
                <w:rStyle w:val="IndexLink"/>
                <w:rtl w:val="true"/>
              </w:rPr>
              <w:t>د</w:t>
            </w:r>
            <w:r>
              <w:rPr>
                <w:rStyle w:val="IndexLink"/>
                <w:rtl w:val="true"/>
              </w:rPr>
              <w:t xml:space="preserve">) </w:t>
            </w:r>
            <w:r>
              <w:rPr>
                <w:rStyle w:val="IndexLink"/>
                <w:rtl w:val="true"/>
              </w:rPr>
              <w:t>مصاحبه‌ها</w:t>
            </w:r>
            <w:r>
              <w:rPr>
                <w:rStyle w:val="IndexLink"/>
                <w:rtl w:val="true"/>
              </w:rPr>
              <w:tab/>
            </w:r>
            <w:r>
              <w:rPr>
                <w:rStyle w:val="IndexLink"/>
              </w:rPr>
              <w:t>67</w:t>
            </w:r>
          </w:hyperlink>
        </w:p>
        <w:p>
          <w:pPr>
            <w:pStyle w:val="Contents4"/>
            <w:tabs>
              <w:tab w:val="clear" w:pos="8176"/>
              <w:tab w:val="right" w:pos="9026" w:leader="dot"/>
            </w:tabs>
            <w:rPr/>
          </w:pPr>
          <w:hyperlink w:anchor="__RefHeading___Toc840005_3244359995">
            <w:r>
              <w:rPr>
                <w:webHidden/>
                <w:rStyle w:val="IndexLink"/>
                <w:rtl w:val="true"/>
              </w:rPr>
              <w:t xml:space="preserve">هـ </w:t>
            </w:r>
            <w:r>
              <w:rPr>
                <w:rStyle w:val="IndexLink"/>
                <w:rtl w:val="true"/>
              </w:rPr>
              <w:t xml:space="preserve">.) </w:t>
            </w:r>
            <w:r>
              <w:rPr>
                <w:rStyle w:val="IndexLink"/>
                <w:rtl w:val="true"/>
              </w:rPr>
              <w:t>آثار چاپ نشده</w:t>
            </w:r>
            <w:r>
              <w:rPr>
                <w:rStyle w:val="IndexLink"/>
                <w:rtl w:val="true"/>
              </w:rPr>
              <w:tab/>
            </w:r>
            <w:r>
              <w:rPr>
                <w:rStyle w:val="IndexLink"/>
              </w:rPr>
              <w:t>67</w:t>
            </w:r>
          </w:hyperlink>
        </w:p>
        <w:p>
          <w:pPr>
            <w:pStyle w:val="Contents3"/>
            <w:tabs>
              <w:tab w:val="clear" w:pos="8459"/>
              <w:tab w:val="right" w:pos="9026" w:leader="dot"/>
            </w:tabs>
            <w:rPr/>
          </w:pPr>
          <w:hyperlink w:anchor="__RefHeading___Toc840007_3244359995">
            <w:r>
              <w:rPr>
                <w:webHidden/>
                <w:rStyle w:val="IndexLink"/>
                <w:rtl w:val="true"/>
              </w:rPr>
              <w:t>آشنایی نگارنده با مؤلّف این کتاب</w:t>
            </w:r>
            <w:r>
              <w:rPr>
                <w:rStyle w:val="IndexLink"/>
                <w:rtl w:val="true"/>
              </w:rPr>
              <w:tab/>
            </w:r>
            <w:r>
              <w:rPr>
                <w:rStyle w:val="IndexLink"/>
              </w:rPr>
              <w:t>71</w:t>
            </w:r>
          </w:hyperlink>
        </w:p>
        <w:p>
          <w:pPr>
            <w:pStyle w:val="Contents3"/>
            <w:tabs>
              <w:tab w:val="clear" w:pos="8459"/>
              <w:tab w:val="right" w:pos="9026" w:leader="dot"/>
            </w:tabs>
            <w:rPr/>
          </w:pPr>
          <w:hyperlink w:anchor="__RefHeading___Toc840009_3244359995">
            <w:r>
              <w:rPr>
                <w:webHidden/>
                <w:rStyle w:val="IndexLink"/>
                <w:rtl w:val="true"/>
              </w:rPr>
              <w:t>درباره نام کتاب</w:t>
            </w:r>
            <w:r>
              <w:rPr>
                <w:rStyle w:val="IndexLink"/>
                <w:rtl w:val="true"/>
              </w:rPr>
              <w:tab/>
            </w:r>
            <w:r>
              <w:rPr>
                <w:rStyle w:val="IndexLink"/>
              </w:rPr>
              <w:t>72</w:t>
            </w:r>
          </w:hyperlink>
        </w:p>
        <w:p>
          <w:pPr>
            <w:pStyle w:val="Contents3"/>
            <w:tabs>
              <w:tab w:val="clear" w:pos="8459"/>
              <w:tab w:val="right" w:pos="9026" w:leader="dot"/>
            </w:tabs>
            <w:rPr/>
          </w:pPr>
          <w:hyperlink w:anchor="__RefHeading___Toc840011_3244359995">
            <w:r>
              <w:rPr>
                <w:webHidden/>
                <w:rStyle w:val="IndexLink"/>
                <w:rtl w:val="true"/>
              </w:rPr>
              <w:t>روش تدوین، تنظیم و تصحیح کتاب</w:t>
            </w:r>
            <w:r>
              <w:rPr>
                <w:rStyle w:val="IndexLink"/>
                <w:rtl w:val="true"/>
              </w:rPr>
              <w:tab/>
            </w:r>
            <w:r>
              <w:rPr>
                <w:rStyle w:val="IndexLink"/>
              </w:rPr>
              <w:t>72</w:t>
            </w:r>
          </w:hyperlink>
        </w:p>
        <w:p>
          <w:pPr>
            <w:pStyle w:val="Contents3"/>
            <w:tabs>
              <w:tab w:val="clear" w:pos="8459"/>
              <w:tab w:val="right" w:pos="9026" w:leader="dot"/>
            </w:tabs>
            <w:rPr/>
          </w:pPr>
          <w:hyperlink w:anchor="__RefHeading___Toc840013_3244359995">
            <w:r>
              <w:rPr>
                <w:webHidden/>
                <w:rStyle w:val="IndexLink"/>
                <w:rtl w:val="true"/>
              </w:rPr>
              <w:t>سپاس و قدردانی</w:t>
            </w:r>
            <w:r>
              <w:rPr>
                <w:rStyle w:val="IndexLink"/>
                <w:rtl w:val="true"/>
              </w:rPr>
              <w:tab/>
            </w:r>
            <w:r>
              <w:rPr>
                <w:rStyle w:val="IndexLink"/>
              </w:rPr>
              <w:t>75</w:t>
            </w:r>
          </w:hyperlink>
        </w:p>
        <w:p>
          <w:pPr>
            <w:pStyle w:val="Contents2"/>
            <w:tabs>
              <w:tab w:val="clear" w:pos="8743"/>
              <w:tab w:val="right" w:pos="9026" w:leader="dot"/>
            </w:tabs>
            <w:rPr/>
          </w:pPr>
          <w:hyperlink w:anchor="__RefHeading___Toc840015_3244359995">
            <w:r>
              <w:rPr>
                <w:webHidden/>
                <w:rStyle w:val="IndexLink"/>
                <w:rtl w:val="true"/>
              </w:rPr>
              <w:t>اجازات مؤلّف</w:t>
            </w:r>
            <w:r>
              <w:rPr>
                <w:rStyle w:val="IndexLink"/>
                <w:rtl w:val="true"/>
              </w:rPr>
              <w:tab/>
            </w:r>
            <w:r>
              <w:rPr>
                <w:rStyle w:val="IndexLink"/>
              </w:rPr>
              <w:t>77</w:t>
            </w:r>
          </w:hyperlink>
        </w:p>
        <w:p>
          <w:pPr>
            <w:pStyle w:val="Contents2"/>
            <w:tabs>
              <w:tab w:val="clear" w:pos="8743"/>
              <w:tab w:val="right" w:pos="9026" w:leader="dot"/>
            </w:tabs>
            <w:rPr/>
          </w:pPr>
          <w:hyperlink w:anchor="__RefHeading___Toc840017_3244359995">
            <w:r>
              <w:rPr>
                <w:webHidden/>
                <w:rStyle w:val="IndexLink"/>
                <w:rtl w:val="true"/>
              </w:rPr>
              <w:t>فهرست عناوین</w:t>
            </w:r>
            <w:r>
              <w:rPr>
                <w:rStyle w:val="IndexLink"/>
                <w:rtl w:val="true"/>
              </w:rPr>
              <w:tab/>
            </w:r>
            <w:r>
              <w:rPr>
                <w:rStyle w:val="IndexLink"/>
              </w:rPr>
              <w:t>86</w:t>
            </w:r>
          </w:hyperlink>
        </w:p>
        <w:p>
          <w:pPr>
            <w:pStyle w:val="Contents3"/>
            <w:tabs>
              <w:tab w:val="clear" w:pos="8459"/>
              <w:tab w:val="right" w:pos="9026" w:leader="dot"/>
            </w:tabs>
            <w:rPr/>
          </w:pPr>
          <w:hyperlink w:anchor="__RefHeading___Toc840019_3244359995">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840021_3244359995">
            <w:r>
              <w:rPr>
                <w:webHidden/>
                <w:rStyle w:val="IndexLink"/>
                <w:rtl w:val="true"/>
              </w:rPr>
              <w:t>آدم مدینی</w:t>
            </w:r>
            <w:r>
              <w:rPr>
                <w:rStyle w:val="IndexLink"/>
                <w:rtl w:val="true"/>
              </w:rPr>
              <w:tab/>
            </w:r>
            <w:r>
              <w:rPr>
                <w:rStyle w:val="IndexLink"/>
              </w:rPr>
              <w:t>87</w:t>
            </w:r>
          </w:hyperlink>
        </w:p>
        <w:p>
          <w:pPr>
            <w:pStyle w:val="Contents3"/>
            <w:tabs>
              <w:tab w:val="clear" w:pos="8459"/>
              <w:tab w:val="right" w:pos="9026" w:leader="dot"/>
            </w:tabs>
            <w:rPr/>
          </w:pPr>
          <w:hyperlink w:anchor="__RefHeading___Toc840023_3244359995">
            <w:r>
              <w:rPr>
                <w:webHidden/>
                <w:rStyle w:val="IndexLink"/>
                <w:rtl w:val="true"/>
              </w:rPr>
              <w:t>آدم بن سعید مدینی</w:t>
            </w:r>
            <w:r>
              <w:rPr>
                <w:rStyle w:val="IndexLink"/>
                <w:rtl w:val="true"/>
              </w:rPr>
              <w:tab/>
            </w:r>
            <w:r>
              <w:rPr>
                <w:rStyle w:val="IndexLink"/>
              </w:rPr>
              <w:t>87</w:t>
            </w:r>
          </w:hyperlink>
        </w:p>
        <w:p>
          <w:pPr>
            <w:pStyle w:val="Contents3"/>
            <w:tabs>
              <w:tab w:val="clear" w:pos="8459"/>
              <w:tab w:val="right" w:pos="9026" w:leader="dot"/>
            </w:tabs>
            <w:rPr/>
          </w:pPr>
          <w:hyperlink w:anchor="__RefHeading___Toc840025_3244359995">
            <w:r>
              <w:rPr>
                <w:webHidden/>
                <w:rStyle w:val="IndexLink"/>
                <w:rtl w:val="true"/>
              </w:rPr>
              <w:t>آذرپژوه</w:t>
            </w:r>
            <w:r>
              <w:rPr>
                <w:rStyle w:val="IndexLink"/>
                <w:rtl w:val="true"/>
              </w:rPr>
              <w:tab/>
            </w:r>
            <w:r>
              <w:rPr>
                <w:rStyle w:val="IndexLink"/>
              </w:rPr>
              <w:t>87</w:t>
            </w:r>
          </w:hyperlink>
        </w:p>
        <w:p>
          <w:pPr>
            <w:pStyle w:val="Contents3"/>
            <w:tabs>
              <w:tab w:val="clear" w:pos="8459"/>
              <w:tab w:val="right" w:pos="9026" w:leader="dot"/>
            </w:tabs>
            <w:rPr/>
          </w:pPr>
          <w:hyperlink w:anchor="__RefHeading___Toc840027_3244359995">
            <w:r>
              <w:rPr>
                <w:webHidden/>
                <w:rStyle w:val="IndexLink"/>
                <w:rtl w:val="true"/>
              </w:rPr>
              <w:t>آذر شاپور</w:t>
            </w:r>
            <w:r>
              <w:rPr>
                <w:rStyle w:val="IndexLink"/>
                <w:rtl w:val="true"/>
              </w:rPr>
              <w:tab/>
            </w:r>
            <w:r>
              <w:rPr>
                <w:rStyle w:val="IndexLink"/>
              </w:rPr>
              <w:t>88</w:t>
            </w:r>
          </w:hyperlink>
        </w:p>
        <w:p>
          <w:pPr>
            <w:pStyle w:val="Contents3"/>
            <w:tabs>
              <w:tab w:val="clear" w:pos="8459"/>
              <w:tab w:val="right" w:pos="9026" w:leader="dot"/>
            </w:tabs>
            <w:rPr/>
          </w:pPr>
          <w:hyperlink w:anchor="__RefHeading___Toc840029_3244359995">
            <w:r>
              <w:rPr>
                <w:webHidden/>
                <w:rStyle w:val="IndexLink"/>
                <w:rtl w:val="true"/>
              </w:rPr>
              <w:t>آذر نیوق</w:t>
            </w:r>
            <w:r>
              <w:rPr>
                <w:rStyle w:val="IndexLink"/>
                <w:rtl w:val="true"/>
              </w:rPr>
              <w:tab/>
            </w:r>
            <w:r>
              <w:rPr>
                <w:rStyle w:val="IndexLink"/>
              </w:rPr>
              <w:t>88</w:t>
            </w:r>
          </w:hyperlink>
        </w:p>
        <w:p>
          <w:pPr>
            <w:pStyle w:val="Contents3"/>
            <w:tabs>
              <w:tab w:val="clear" w:pos="8459"/>
              <w:tab w:val="right" w:pos="9026" w:leader="dot"/>
            </w:tabs>
            <w:rPr/>
          </w:pPr>
          <w:hyperlink w:anchor="__RefHeading___Toc840031_3244359995">
            <w:r>
              <w:rPr>
                <w:webHidden/>
                <w:rStyle w:val="IndexLink"/>
                <w:rtl w:val="true"/>
              </w:rPr>
              <w:t>آزاد اصفهانی</w:t>
            </w:r>
            <w:r>
              <w:rPr>
                <w:rStyle w:val="IndexLink"/>
                <w:rtl w:val="true"/>
              </w:rPr>
              <w:tab/>
            </w:r>
            <w:r>
              <w:rPr>
                <w:rStyle w:val="IndexLink"/>
              </w:rPr>
              <w:t>88</w:t>
            </w:r>
          </w:hyperlink>
        </w:p>
        <w:p>
          <w:pPr>
            <w:pStyle w:val="Contents3"/>
            <w:tabs>
              <w:tab w:val="clear" w:pos="8459"/>
              <w:tab w:val="right" w:pos="9026" w:leader="dot"/>
            </w:tabs>
            <w:rPr/>
          </w:pPr>
          <w:hyperlink w:anchor="__RefHeading___Toc840033_3244359995">
            <w:r>
              <w:rPr>
                <w:webHidden/>
                <w:rStyle w:val="IndexLink"/>
                <w:rtl w:val="true"/>
              </w:rPr>
              <w:t>آشوبی نطنزی</w:t>
            </w:r>
            <w:r>
              <w:rPr>
                <w:rStyle w:val="IndexLink"/>
                <w:rtl w:val="true"/>
              </w:rPr>
              <w:tab/>
            </w:r>
            <w:r>
              <w:rPr>
                <w:rStyle w:val="IndexLink"/>
              </w:rPr>
              <w:t>89</w:t>
            </w:r>
          </w:hyperlink>
        </w:p>
        <w:p>
          <w:pPr>
            <w:pStyle w:val="Contents3"/>
            <w:tabs>
              <w:tab w:val="clear" w:pos="8459"/>
              <w:tab w:val="right" w:pos="9026" w:leader="dot"/>
            </w:tabs>
            <w:rPr/>
          </w:pPr>
          <w:hyperlink w:anchor="__RefHeading___Toc840035_3244359995">
            <w:r>
              <w:rPr>
                <w:webHidden/>
                <w:rStyle w:val="IndexLink"/>
                <w:rtl w:val="true"/>
              </w:rPr>
              <w:t>میر آصف قزوینی</w:t>
            </w:r>
            <w:r>
              <w:rPr>
                <w:rStyle w:val="IndexLink"/>
                <w:rtl w:val="true"/>
              </w:rPr>
              <w:tab/>
            </w:r>
            <w:r>
              <w:rPr>
                <w:rStyle w:val="IndexLink"/>
              </w:rPr>
              <w:t>89</w:t>
            </w:r>
          </w:hyperlink>
        </w:p>
        <w:p>
          <w:pPr>
            <w:pStyle w:val="Contents3"/>
            <w:tabs>
              <w:tab w:val="clear" w:pos="8459"/>
              <w:tab w:val="right" w:pos="9026" w:leader="dot"/>
            </w:tabs>
            <w:rPr/>
          </w:pPr>
          <w:hyperlink w:anchor="__RefHeading___Toc840037_3244359995">
            <w:r>
              <w:rPr>
                <w:webHidden/>
                <w:rStyle w:val="IndexLink"/>
                <w:rtl w:val="true"/>
              </w:rPr>
              <w:t>میرزا آقا بابا ثابت اصفهانی</w:t>
            </w:r>
            <w:r>
              <w:rPr>
                <w:rStyle w:val="IndexLink"/>
                <w:rtl w:val="true"/>
              </w:rPr>
              <w:t>*</w:t>
              <w:tab/>
            </w:r>
            <w:r>
              <w:rPr>
                <w:rStyle w:val="IndexLink"/>
              </w:rPr>
              <w:t>89</w:t>
            </w:r>
          </w:hyperlink>
        </w:p>
        <w:p>
          <w:pPr>
            <w:pStyle w:val="Contents3"/>
            <w:tabs>
              <w:tab w:val="clear" w:pos="8459"/>
              <w:tab w:val="right" w:pos="9026" w:leader="dot"/>
            </w:tabs>
            <w:rPr/>
          </w:pPr>
          <w:hyperlink w:anchor="__RefHeading___Toc840039_3244359995">
            <w:r>
              <w:rPr>
                <w:webHidden/>
                <w:rStyle w:val="IndexLink"/>
                <w:rtl w:val="true"/>
              </w:rPr>
              <w:t>آقا بابا خرّم اصفهانی</w:t>
            </w:r>
            <w:r>
              <w:rPr>
                <w:rStyle w:val="IndexLink"/>
                <w:rtl w:val="true"/>
              </w:rPr>
              <w:tab/>
            </w:r>
            <w:r>
              <w:rPr>
                <w:rStyle w:val="IndexLink"/>
              </w:rPr>
              <w:t>90</w:t>
            </w:r>
          </w:hyperlink>
        </w:p>
        <w:p>
          <w:pPr>
            <w:pStyle w:val="Contents3"/>
            <w:tabs>
              <w:tab w:val="clear" w:pos="8459"/>
              <w:tab w:val="right" w:pos="9026" w:leader="dot"/>
            </w:tabs>
            <w:rPr/>
          </w:pPr>
          <w:hyperlink w:anchor="__RefHeading___Toc840041_3244359995">
            <w:r>
              <w:rPr>
                <w:webHidden/>
                <w:rStyle w:val="IndexLink"/>
                <w:rtl w:val="true"/>
              </w:rPr>
              <w:t>آقا بابا عارض اصفهانی</w:t>
            </w:r>
            <w:r>
              <w:rPr>
                <w:rStyle w:val="IndexLink"/>
                <w:rtl w:val="true"/>
              </w:rPr>
              <w:tab/>
            </w:r>
            <w:r>
              <w:rPr>
                <w:rStyle w:val="IndexLink"/>
              </w:rPr>
              <w:t>90</w:t>
            </w:r>
          </w:hyperlink>
        </w:p>
        <w:p>
          <w:pPr>
            <w:pStyle w:val="Contents3"/>
            <w:tabs>
              <w:tab w:val="clear" w:pos="8459"/>
              <w:tab w:val="right" w:pos="9026" w:leader="dot"/>
            </w:tabs>
            <w:rPr/>
          </w:pPr>
          <w:hyperlink w:anchor="__RefHeading___Toc840043_3244359995">
            <w:r>
              <w:rPr>
                <w:webHidden/>
                <w:rStyle w:val="IndexLink"/>
                <w:rtl w:val="true"/>
              </w:rPr>
              <w:t>سیّدآقا خلیفه سلطانی</w:t>
            </w:r>
            <w:r>
              <w:rPr>
                <w:rStyle w:val="IndexLink"/>
                <w:rtl w:val="true"/>
              </w:rPr>
              <w:tab/>
            </w:r>
            <w:r>
              <w:rPr>
                <w:rStyle w:val="IndexLink"/>
              </w:rPr>
              <w:t>90</w:t>
            </w:r>
          </w:hyperlink>
        </w:p>
        <w:p>
          <w:pPr>
            <w:pStyle w:val="Contents3"/>
            <w:tabs>
              <w:tab w:val="clear" w:pos="8459"/>
              <w:tab w:val="right" w:pos="9026" w:leader="dot"/>
            </w:tabs>
            <w:rPr/>
          </w:pPr>
          <w:hyperlink w:anchor="__RefHeading___Toc840045_3244359995">
            <w:r>
              <w:rPr>
                <w:webHidden/>
                <w:rStyle w:val="IndexLink"/>
                <w:rtl w:val="true"/>
              </w:rPr>
              <w:t>آقاجونی معمار</w:t>
            </w:r>
            <w:r>
              <w:rPr>
                <w:rStyle w:val="IndexLink"/>
                <w:rtl w:val="true"/>
              </w:rPr>
              <w:tab/>
            </w:r>
            <w:r>
              <w:rPr>
                <w:rStyle w:val="IndexLink"/>
              </w:rPr>
              <w:t>91</w:t>
            </w:r>
          </w:hyperlink>
        </w:p>
        <w:p>
          <w:pPr>
            <w:pStyle w:val="Contents3"/>
            <w:tabs>
              <w:tab w:val="clear" w:pos="8459"/>
              <w:tab w:val="right" w:pos="9026" w:leader="dot"/>
            </w:tabs>
            <w:rPr/>
          </w:pPr>
          <w:hyperlink w:anchor="__RefHeading___Toc840047_3244359995">
            <w:r>
              <w:rPr>
                <w:webHidden/>
                <w:rStyle w:val="IndexLink"/>
                <w:rtl w:val="true"/>
              </w:rPr>
              <w:t>ملاّآقاجان زفره‌ای</w:t>
            </w:r>
            <w:r>
              <w:rPr>
                <w:rStyle w:val="IndexLink"/>
                <w:rtl w:val="true"/>
              </w:rPr>
              <w:tab/>
            </w:r>
            <w:r>
              <w:rPr>
                <w:rStyle w:val="IndexLink"/>
              </w:rPr>
              <w:t>91</w:t>
            </w:r>
          </w:hyperlink>
        </w:p>
        <w:p>
          <w:pPr>
            <w:pStyle w:val="Contents3"/>
            <w:tabs>
              <w:tab w:val="clear" w:pos="8459"/>
              <w:tab w:val="right" w:pos="9026" w:leader="dot"/>
            </w:tabs>
            <w:rPr/>
          </w:pPr>
          <w:hyperlink w:anchor="__RefHeading___Toc840049_3244359995">
            <w:r>
              <w:rPr>
                <w:webHidden/>
                <w:rStyle w:val="IndexLink"/>
                <w:rtl w:val="true"/>
              </w:rPr>
              <w:t>آقاجان کاشی‌پز</w:t>
            </w:r>
            <w:r>
              <w:rPr>
                <w:rStyle w:val="IndexLink"/>
                <w:rtl w:val="true"/>
              </w:rPr>
              <w:t>*</w:t>
              <w:tab/>
            </w:r>
            <w:r>
              <w:rPr>
                <w:rStyle w:val="IndexLink"/>
              </w:rPr>
              <w:t>91</w:t>
            </w:r>
          </w:hyperlink>
        </w:p>
        <w:p>
          <w:pPr>
            <w:pStyle w:val="Contents3"/>
            <w:tabs>
              <w:tab w:val="clear" w:pos="8459"/>
              <w:tab w:val="right" w:pos="9026" w:leader="dot"/>
            </w:tabs>
            <w:rPr/>
          </w:pPr>
          <w:hyperlink w:anchor="__RefHeading___Toc840051_3244359995">
            <w:r>
              <w:rPr>
                <w:webHidden/>
                <w:rStyle w:val="IndexLink"/>
                <w:rtl w:val="true"/>
              </w:rPr>
              <w:t>میرزا آقاخان محاسب‌الدّوله</w:t>
            </w:r>
            <w:r>
              <w:rPr>
                <w:rStyle w:val="IndexLink"/>
                <w:rtl w:val="true"/>
              </w:rPr>
              <w:tab/>
            </w:r>
            <w:r>
              <w:rPr>
                <w:rStyle w:val="IndexLink"/>
              </w:rPr>
              <w:t>91</w:t>
            </w:r>
          </w:hyperlink>
        </w:p>
        <w:p>
          <w:pPr>
            <w:pStyle w:val="Contents3"/>
            <w:tabs>
              <w:tab w:val="clear" w:pos="8459"/>
              <w:tab w:val="right" w:pos="9026" w:leader="dot"/>
            </w:tabs>
            <w:rPr/>
          </w:pPr>
          <w:hyperlink w:anchor="__RefHeading___Toc840053_3244359995">
            <w:r>
              <w:rPr>
                <w:webHidden/>
                <w:rStyle w:val="IndexLink"/>
                <w:rtl w:val="true"/>
              </w:rPr>
              <w:t>آقا کوچک قمشه‌ای</w:t>
            </w:r>
            <w:r>
              <w:rPr>
                <w:rStyle w:val="IndexLink"/>
                <w:rtl w:val="true"/>
              </w:rPr>
              <w:tab/>
            </w:r>
            <w:r>
              <w:rPr>
                <w:rStyle w:val="IndexLink"/>
              </w:rPr>
              <w:t>92</w:t>
            </w:r>
          </w:hyperlink>
        </w:p>
        <w:p>
          <w:pPr>
            <w:pStyle w:val="Contents3"/>
            <w:tabs>
              <w:tab w:val="clear" w:pos="8459"/>
              <w:tab w:val="right" w:pos="9026" w:leader="dot"/>
            </w:tabs>
            <w:rPr/>
          </w:pPr>
          <w:hyperlink w:anchor="__RefHeading___Toc840055_3244359995">
            <w:r>
              <w:rPr>
                <w:webHidden/>
                <w:rStyle w:val="IndexLink"/>
                <w:rtl w:val="true"/>
              </w:rPr>
              <w:t>آقا گلی اصفهانی</w:t>
            </w:r>
            <w:r>
              <w:rPr>
                <w:rStyle w:val="IndexLink"/>
                <w:rtl w:val="true"/>
              </w:rPr>
              <w:t>*</w:t>
              <w:tab/>
            </w:r>
            <w:r>
              <w:rPr>
                <w:rStyle w:val="IndexLink"/>
              </w:rPr>
              <w:t>93</w:t>
            </w:r>
          </w:hyperlink>
        </w:p>
        <w:p>
          <w:pPr>
            <w:pStyle w:val="Contents3"/>
            <w:tabs>
              <w:tab w:val="clear" w:pos="8459"/>
              <w:tab w:val="right" w:pos="9026" w:leader="dot"/>
            </w:tabs>
            <w:rPr/>
          </w:pPr>
          <w:hyperlink w:anchor="__RefHeading___Toc840057_3244359995">
            <w:r>
              <w:rPr>
                <w:webHidden/>
                <w:rStyle w:val="IndexLink"/>
                <w:rtl w:val="true"/>
              </w:rPr>
              <w:t>آقایی اصفهانی</w:t>
            </w:r>
            <w:r>
              <w:rPr>
                <w:rStyle w:val="IndexLink"/>
                <w:rtl w:val="true"/>
              </w:rPr>
              <w:tab/>
            </w:r>
            <w:r>
              <w:rPr>
                <w:rStyle w:val="IndexLink"/>
              </w:rPr>
              <w:t>93</w:t>
            </w:r>
          </w:hyperlink>
        </w:p>
        <w:p>
          <w:pPr>
            <w:pStyle w:val="Contents3"/>
            <w:tabs>
              <w:tab w:val="clear" w:pos="8459"/>
              <w:tab w:val="right" w:pos="9026" w:leader="dot"/>
            </w:tabs>
            <w:rPr/>
          </w:pPr>
          <w:hyperlink w:anchor="__RefHeading___Toc840059_3244359995">
            <w:r>
              <w:rPr>
                <w:webHidden/>
                <w:rStyle w:val="IndexLink"/>
                <w:rtl w:val="true"/>
              </w:rPr>
              <w:t>آل ترکه</w:t>
            </w:r>
            <w:r>
              <w:rPr>
                <w:rStyle w:val="IndexLink"/>
                <w:rtl w:val="true"/>
              </w:rPr>
              <w:tab/>
            </w:r>
            <w:r>
              <w:rPr>
                <w:rStyle w:val="IndexLink"/>
              </w:rPr>
              <w:t>93</w:t>
            </w:r>
          </w:hyperlink>
        </w:p>
        <w:p>
          <w:pPr>
            <w:pStyle w:val="Contents3"/>
            <w:tabs>
              <w:tab w:val="clear" w:pos="8459"/>
              <w:tab w:val="right" w:pos="9026" w:leader="dot"/>
            </w:tabs>
            <w:rPr/>
          </w:pPr>
          <w:hyperlink w:anchor="__RefHeading___Toc840061_3244359995">
            <w:r>
              <w:rPr>
                <w:webHidden/>
                <w:rStyle w:val="IndexLink"/>
                <w:rtl w:val="true"/>
              </w:rPr>
              <w:t>آل ترکه ـ ابوالهادی</w:t>
            </w:r>
            <w:r>
              <w:rPr>
                <w:rStyle w:val="IndexLink"/>
                <w:rtl w:val="true"/>
              </w:rPr>
              <w:t>*</w:t>
              <w:tab/>
            </w:r>
            <w:r>
              <w:rPr>
                <w:rStyle w:val="IndexLink"/>
              </w:rPr>
              <w:t>93</w:t>
            </w:r>
          </w:hyperlink>
        </w:p>
        <w:p>
          <w:pPr>
            <w:pStyle w:val="Contents3"/>
            <w:tabs>
              <w:tab w:val="clear" w:pos="8459"/>
              <w:tab w:val="right" w:pos="9026" w:leader="dot"/>
            </w:tabs>
            <w:rPr/>
          </w:pPr>
          <w:hyperlink w:anchor="__RefHeading___Toc840063_3244359995">
            <w:r>
              <w:rPr>
                <w:webHidden/>
                <w:rStyle w:val="IndexLink"/>
                <w:rtl w:val="true"/>
              </w:rPr>
              <w:t>آل ترکه ـ خواجه حبیب‌اللّه</w:t>
            </w:r>
            <w:r>
              <w:rPr>
                <w:rStyle w:val="IndexLink"/>
                <w:rtl w:val="true"/>
              </w:rPr>
              <w:tab/>
            </w:r>
            <w:r>
              <w:rPr>
                <w:rStyle w:val="IndexLink"/>
              </w:rPr>
              <w:t>94</w:t>
            </w:r>
          </w:hyperlink>
        </w:p>
        <w:p>
          <w:pPr>
            <w:pStyle w:val="Contents3"/>
            <w:tabs>
              <w:tab w:val="clear" w:pos="8459"/>
              <w:tab w:val="right" w:pos="9026" w:leader="dot"/>
            </w:tabs>
            <w:rPr/>
          </w:pPr>
          <w:hyperlink w:anchor="__RefHeading___Toc840065_3244359995">
            <w:r>
              <w:rPr>
                <w:webHidden/>
                <w:rStyle w:val="IndexLink"/>
                <w:rtl w:val="true"/>
              </w:rPr>
              <w:t>آل ترکه</w:t>
            </w:r>
            <w:r>
              <w:rPr>
                <w:rStyle w:val="IndexLink"/>
                <w:rtl w:val="true"/>
              </w:rPr>
              <w:tab/>
            </w:r>
            <w:r>
              <w:rPr>
                <w:rStyle w:val="IndexLink"/>
              </w:rPr>
              <w:t>94</w:t>
            </w:r>
          </w:hyperlink>
        </w:p>
        <w:p>
          <w:pPr>
            <w:pStyle w:val="Contents3"/>
            <w:tabs>
              <w:tab w:val="clear" w:pos="8459"/>
              <w:tab w:val="right" w:pos="9026" w:leader="dot"/>
            </w:tabs>
            <w:rPr/>
          </w:pPr>
          <w:hyperlink w:anchor="__RefHeading___Toc840067_3244359995">
            <w:r>
              <w:rPr>
                <w:webHidden/>
                <w:rStyle w:val="IndexLink"/>
                <w:rtl w:val="true"/>
              </w:rPr>
              <w:t>آل ترکه ـ صائن‌الدّین علی</w:t>
            </w:r>
            <w:r>
              <w:rPr>
                <w:rStyle w:val="IndexLink"/>
                <w:rtl w:val="true"/>
              </w:rPr>
              <w:tab/>
            </w:r>
            <w:r>
              <w:rPr>
                <w:rStyle w:val="IndexLink"/>
              </w:rPr>
              <w:t>94</w:t>
            </w:r>
          </w:hyperlink>
        </w:p>
        <w:p>
          <w:pPr>
            <w:pStyle w:val="Contents3"/>
            <w:tabs>
              <w:tab w:val="clear" w:pos="8459"/>
              <w:tab w:val="right" w:pos="9026" w:leader="dot"/>
            </w:tabs>
            <w:rPr/>
          </w:pPr>
          <w:hyperlink w:anchor="__RefHeading___Toc840069_3244359995">
            <w:r>
              <w:rPr>
                <w:webHidden/>
                <w:rStyle w:val="IndexLink"/>
                <w:rtl w:val="true"/>
              </w:rPr>
              <w:t>آل ترکه ـ علی</w:t>
            </w:r>
            <w:r>
              <w:rPr>
                <w:rStyle w:val="IndexLink"/>
                <w:rtl w:val="true"/>
              </w:rPr>
              <w:tab/>
            </w:r>
            <w:r>
              <w:rPr>
                <w:rStyle w:val="IndexLink"/>
              </w:rPr>
              <w:t>96</w:t>
            </w:r>
          </w:hyperlink>
        </w:p>
        <w:p>
          <w:pPr>
            <w:pStyle w:val="Contents3"/>
            <w:tabs>
              <w:tab w:val="clear" w:pos="8459"/>
              <w:tab w:val="right" w:pos="9026" w:leader="dot"/>
            </w:tabs>
            <w:rPr/>
          </w:pPr>
          <w:hyperlink w:anchor="__RefHeading___Toc840071_3244359995">
            <w:r>
              <w:rPr>
                <w:webHidden/>
                <w:rStyle w:val="IndexLink"/>
                <w:rtl w:val="true"/>
              </w:rPr>
              <w:t>آل ترکه ـ خواجه قاسم‌علی</w:t>
            </w:r>
            <w:r>
              <w:rPr>
                <w:rStyle w:val="IndexLink"/>
                <w:rtl w:val="true"/>
              </w:rPr>
              <w:tab/>
            </w:r>
            <w:r>
              <w:rPr>
                <w:rStyle w:val="IndexLink"/>
              </w:rPr>
              <w:t>96</w:t>
            </w:r>
          </w:hyperlink>
        </w:p>
        <w:p>
          <w:pPr>
            <w:pStyle w:val="Contents3"/>
            <w:tabs>
              <w:tab w:val="clear" w:pos="8459"/>
              <w:tab w:val="right" w:pos="9026" w:leader="dot"/>
            </w:tabs>
            <w:rPr/>
          </w:pPr>
          <w:hyperlink w:anchor="__RefHeading___Toc840073_3244359995">
            <w:r>
              <w:rPr>
                <w:webHidden/>
                <w:rStyle w:val="IndexLink"/>
                <w:rtl w:val="true"/>
              </w:rPr>
              <w:t>آل ترکه ـ خواجه عنایت ترکه</w:t>
            </w:r>
            <w:r>
              <w:rPr>
                <w:rStyle w:val="IndexLink"/>
                <w:rtl w:val="true"/>
              </w:rPr>
              <w:tab/>
            </w:r>
            <w:r>
              <w:rPr>
                <w:rStyle w:val="IndexLink"/>
              </w:rPr>
              <w:t>96</w:t>
            </w:r>
          </w:hyperlink>
        </w:p>
        <w:p>
          <w:pPr>
            <w:pStyle w:val="Contents3"/>
            <w:tabs>
              <w:tab w:val="clear" w:pos="8459"/>
              <w:tab w:val="right" w:pos="9026" w:leader="dot"/>
            </w:tabs>
            <w:rPr/>
          </w:pPr>
          <w:hyperlink w:anchor="__RefHeading___Toc840075_3244359995">
            <w:r>
              <w:rPr>
                <w:webHidden/>
                <w:rStyle w:val="IndexLink"/>
                <w:rtl w:val="true"/>
              </w:rPr>
              <w:t>آل ترکه ـ خواجه افضل‌الدّین محمّد ترکه</w:t>
            </w:r>
            <w:r>
              <w:rPr>
                <w:rStyle w:val="IndexLink"/>
                <w:rtl w:val="true"/>
              </w:rPr>
              <w:tab/>
            </w:r>
            <w:r>
              <w:rPr>
                <w:rStyle w:val="IndexLink"/>
              </w:rPr>
              <w:t>96</w:t>
            </w:r>
          </w:hyperlink>
        </w:p>
        <w:p>
          <w:pPr>
            <w:pStyle w:val="Contents3"/>
            <w:tabs>
              <w:tab w:val="clear" w:pos="8459"/>
              <w:tab w:val="right" w:pos="9026" w:leader="dot"/>
            </w:tabs>
            <w:rPr/>
          </w:pPr>
          <w:hyperlink w:anchor="__RefHeading___Toc840077_3244359995">
            <w:r>
              <w:rPr>
                <w:webHidden/>
                <w:rStyle w:val="IndexLink"/>
                <w:rtl w:val="true"/>
              </w:rPr>
              <w:t>آل ترکه ـ جلال‌الدّین محمّد</w:t>
            </w:r>
            <w:r>
              <w:rPr>
                <w:rStyle w:val="IndexLink"/>
                <w:rtl w:val="true"/>
              </w:rPr>
              <w:tab/>
            </w:r>
            <w:r>
              <w:rPr>
                <w:rStyle w:val="IndexLink"/>
              </w:rPr>
              <w:t>97</w:t>
            </w:r>
          </w:hyperlink>
        </w:p>
        <w:p>
          <w:pPr>
            <w:pStyle w:val="Contents3"/>
            <w:tabs>
              <w:tab w:val="clear" w:pos="8459"/>
              <w:tab w:val="right" w:pos="9026" w:leader="dot"/>
            </w:tabs>
            <w:rPr/>
          </w:pPr>
          <w:hyperlink w:anchor="__RefHeading___Toc840079_3244359995">
            <w:r>
              <w:rPr>
                <w:webHidden/>
                <w:rStyle w:val="IndexLink"/>
                <w:rtl w:val="true"/>
              </w:rPr>
              <w:t>آل ترکه، خواجه افضل‌الدّین محمّد</w:t>
            </w:r>
            <w:r>
              <w:rPr>
                <w:rStyle w:val="IndexLink"/>
                <w:rtl w:val="true"/>
              </w:rPr>
              <w:tab/>
            </w:r>
            <w:r>
              <w:rPr>
                <w:rStyle w:val="IndexLink"/>
              </w:rPr>
              <w:t>97</w:t>
            </w:r>
          </w:hyperlink>
        </w:p>
        <w:p>
          <w:pPr>
            <w:pStyle w:val="Contents3"/>
            <w:tabs>
              <w:tab w:val="clear" w:pos="8459"/>
              <w:tab w:val="right" w:pos="9026" w:leader="dot"/>
            </w:tabs>
            <w:rPr/>
          </w:pPr>
          <w:hyperlink w:anchor="__RefHeading___Toc840081_3244359995">
            <w:r>
              <w:rPr>
                <w:webHidden/>
                <w:rStyle w:val="IndexLink"/>
                <w:rtl w:val="true"/>
              </w:rPr>
              <w:t>آل ترکه ـ صدرالدّین محمّد</w:t>
            </w:r>
            <w:r>
              <w:rPr>
                <w:rStyle w:val="IndexLink"/>
                <w:rtl w:val="true"/>
              </w:rPr>
              <w:tab/>
            </w:r>
            <w:r>
              <w:rPr>
                <w:rStyle w:val="IndexLink"/>
              </w:rPr>
              <w:t>98</w:t>
            </w:r>
          </w:hyperlink>
        </w:p>
        <w:p>
          <w:pPr>
            <w:pStyle w:val="Contents3"/>
            <w:tabs>
              <w:tab w:val="clear" w:pos="8459"/>
              <w:tab w:val="right" w:pos="9026" w:leader="dot"/>
            </w:tabs>
            <w:rPr/>
          </w:pPr>
          <w:hyperlink w:anchor="__RefHeading___Toc840083_3244359995">
            <w:r>
              <w:rPr>
                <w:webHidden/>
                <w:rStyle w:val="IndexLink"/>
                <w:rtl w:val="true"/>
              </w:rPr>
              <w:t>آل ترکه ـ محمّد</w:t>
            </w:r>
            <w:r>
              <w:rPr>
                <w:rStyle w:val="IndexLink"/>
                <w:rtl w:val="true"/>
              </w:rPr>
              <w:tab/>
            </w:r>
            <w:r>
              <w:rPr>
                <w:rStyle w:val="IndexLink"/>
              </w:rPr>
              <w:t>99</w:t>
            </w:r>
          </w:hyperlink>
        </w:p>
        <w:p>
          <w:pPr>
            <w:pStyle w:val="Contents3"/>
            <w:tabs>
              <w:tab w:val="clear" w:pos="8459"/>
              <w:tab w:val="right" w:pos="9026" w:leader="dot"/>
            </w:tabs>
            <w:rPr/>
          </w:pPr>
          <w:hyperlink w:anchor="__RefHeading___Toc840085_3244359995">
            <w:r>
              <w:rPr>
                <w:webHidden/>
                <w:rStyle w:val="IndexLink"/>
                <w:rtl w:val="true"/>
              </w:rPr>
              <w:t>آل ترکه ـ مظفّر</w:t>
            </w:r>
            <w:r>
              <w:rPr>
                <w:rStyle w:val="IndexLink"/>
                <w:rtl w:val="true"/>
              </w:rPr>
              <w:tab/>
            </w:r>
            <w:r>
              <w:rPr>
                <w:rStyle w:val="IndexLink"/>
              </w:rPr>
              <w:t>99</w:t>
            </w:r>
          </w:hyperlink>
        </w:p>
        <w:p>
          <w:pPr>
            <w:pStyle w:val="Contents3"/>
            <w:tabs>
              <w:tab w:val="clear" w:pos="8459"/>
              <w:tab w:val="right" w:pos="9026" w:leader="dot"/>
            </w:tabs>
            <w:rPr/>
          </w:pPr>
          <w:hyperlink w:anchor="__RefHeading___Toc840087_3244359995">
            <w:r>
              <w:rPr>
                <w:webHidden/>
                <w:rStyle w:val="IndexLink"/>
                <w:rtl w:val="true"/>
              </w:rPr>
              <w:t>آل ترکه ـ نظام‌الدّین</w:t>
            </w:r>
            <w:r>
              <w:rPr>
                <w:rStyle w:val="IndexLink"/>
                <w:rtl w:val="true"/>
              </w:rPr>
              <w:tab/>
            </w:r>
            <w:r>
              <w:rPr>
                <w:rStyle w:val="IndexLink"/>
              </w:rPr>
              <w:t>99</w:t>
            </w:r>
          </w:hyperlink>
        </w:p>
        <w:p>
          <w:pPr>
            <w:pStyle w:val="Contents3"/>
            <w:tabs>
              <w:tab w:val="clear" w:pos="8459"/>
              <w:tab w:val="right" w:pos="9026" w:leader="dot"/>
            </w:tabs>
            <w:rPr/>
          </w:pPr>
          <w:hyperlink w:anchor="__RefHeading___Toc840089_3244359995">
            <w:r>
              <w:rPr>
                <w:webHidden/>
                <w:rStyle w:val="IndexLink"/>
                <w:rtl w:val="true"/>
              </w:rPr>
              <w:t>آل خجند</w:t>
            </w:r>
            <w:r>
              <w:rPr>
                <w:rStyle w:val="IndexLink"/>
                <w:rtl w:val="true"/>
              </w:rPr>
              <w:tab/>
            </w:r>
            <w:r>
              <w:rPr>
                <w:rStyle w:val="IndexLink"/>
              </w:rPr>
              <w:t>100</w:t>
            </w:r>
          </w:hyperlink>
        </w:p>
        <w:p>
          <w:pPr>
            <w:pStyle w:val="Contents3"/>
            <w:tabs>
              <w:tab w:val="clear" w:pos="8459"/>
              <w:tab w:val="right" w:pos="9026" w:leader="dot"/>
            </w:tabs>
            <w:rPr/>
          </w:pPr>
          <w:hyperlink w:anchor="__RefHeading___Toc840091_3244359995">
            <w:r>
              <w:rPr>
                <w:webHidden/>
                <w:rStyle w:val="IndexLink"/>
                <w:rtl w:val="true"/>
              </w:rPr>
              <w:t>آل‌خجند ـ ابراهیم</w:t>
            </w:r>
            <w:r>
              <w:rPr>
                <w:rStyle w:val="IndexLink"/>
                <w:rtl w:val="true"/>
              </w:rPr>
              <w:tab/>
            </w:r>
            <w:r>
              <w:rPr>
                <w:rStyle w:val="IndexLink"/>
              </w:rPr>
              <w:t>100</w:t>
            </w:r>
          </w:hyperlink>
        </w:p>
        <w:p>
          <w:pPr>
            <w:pStyle w:val="Contents3"/>
            <w:tabs>
              <w:tab w:val="clear" w:pos="8459"/>
              <w:tab w:val="right" w:pos="9026" w:leader="dot"/>
            </w:tabs>
            <w:rPr/>
          </w:pPr>
          <w:hyperlink w:anchor="__RefHeading___Toc840093_3244359995">
            <w:r>
              <w:rPr>
                <w:webHidden/>
                <w:rStyle w:val="IndexLink"/>
                <w:rtl w:val="true"/>
              </w:rPr>
              <w:t>آل خجند ـ کمال‌الدّین احمد</w:t>
            </w:r>
            <w:r>
              <w:rPr>
                <w:rStyle w:val="IndexLink"/>
                <w:rtl w:val="true"/>
              </w:rPr>
              <w:tab/>
            </w:r>
            <w:r>
              <w:rPr>
                <w:rStyle w:val="IndexLink"/>
              </w:rPr>
              <w:t>100</w:t>
            </w:r>
          </w:hyperlink>
        </w:p>
        <w:p>
          <w:pPr>
            <w:pStyle w:val="Contents3"/>
            <w:tabs>
              <w:tab w:val="clear" w:pos="8459"/>
              <w:tab w:val="right" w:pos="9026" w:leader="dot"/>
            </w:tabs>
            <w:rPr/>
          </w:pPr>
          <w:hyperlink w:anchor="__RefHeading___Toc840095_3244359995">
            <w:r>
              <w:rPr>
                <w:webHidden/>
                <w:rStyle w:val="IndexLink"/>
                <w:rtl w:val="true"/>
              </w:rPr>
              <w:t>آل خجند ـ ثابت</w:t>
            </w:r>
            <w:r>
              <w:rPr>
                <w:rStyle w:val="IndexLink"/>
                <w:rtl w:val="true"/>
              </w:rPr>
              <w:t>*</w:t>
              <w:tab/>
            </w:r>
            <w:r>
              <w:rPr>
                <w:rStyle w:val="IndexLink"/>
              </w:rPr>
              <w:t>100</w:t>
            </w:r>
          </w:hyperlink>
        </w:p>
        <w:p>
          <w:pPr>
            <w:pStyle w:val="Contents3"/>
            <w:tabs>
              <w:tab w:val="clear" w:pos="8459"/>
              <w:tab w:val="right" w:pos="9026" w:leader="dot"/>
            </w:tabs>
            <w:rPr/>
          </w:pPr>
          <w:hyperlink w:anchor="__RefHeading___Toc840097_3244359995">
            <w:r>
              <w:rPr>
                <w:webHidden/>
                <w:rStyle w:val="IndexLink"/>
                <w:rtl w:val="true"/>
              </w:rPr>
              <w:t>آل خجند ـ علاءالدّین ثابت</w:t>
            </w:r>
            <w:r>
              <w:rPr>
                <w:rStyle w:val="IndexLink"/>
                <w:rtl w:val="true"/>
              </w:rPr>
              <w:t>*</w:t>
              <w:tab/>
            </w:r>
            <w:r>
              <w:rPr>
                <w:rStyle w:val="IndexLink"/>
              </w:rPr>
              <w:t>101</w:t>
            </w:r>
          </w:hyperlink>
        </w:p>
        <w:p>
          <w:pPr>
            <w:pStyle w:val="Contents3"/>
            <w:tabs>
              <w:tab w:val="clear" w:pos="8459"/>
              <w:tab w:val="right" w:pos="9026" w:leader="dot"/>
            </w:tabs>
            <w:rPr/>
          </w:pPr>
          <w:hyperlink w:anchor="__RefHeading___Toc840099_3244359995">
            <w:r>
              <w:rPr>
                <w:webHidden/>
                <w:rStyle w:val="IndexLink"/>
                <w:rtl w:val="true"/>
              </w:rPr>
              <w:t>آل خجند ـ شهاب‌الدّین</w:t>
            </w:r>
            <w:r>
              <w:rPr>
                <w:rStyle w:val="IndexLink"/>
                <w:rtl w:val="true"/>
              </w:rPr>
              <w:t>*</w:t>
              <w:tab/>
            </w:r>
            <w:r>
              <w:rPr>
                <w:rStyle w:val="IndexLink"/>
              </w:rPr>
              <w:t>101</w:t>
            </w:r>
          </w:hyperlink>
        </w:p>
        <w:p>
          <w:pPr>
            <w:pStyle w:val="Contents3"/>
            <w:tabs>
              <w:tab w:val="clear" w:pos="8459"/>
              <w:tab w:val="right" w:pos="9026" w:leader="dot"/>
            </w:tabs>
            <w:rPr/>
          </w:pPr>
          <w:hyperlink w:anchor="__RefHeading___Toc840101_3244359995">
            <w:r>
              <w:rPr>
                <w:webHidden/>
                <w:rStyle w:val="IndexLink"/>
                <w:rtl w:val="true"/>
              </w:rPr>
              <w:t>آل خجند ـ صدرالدّین عبداللطیف</w:t>
            </w:r>
            <w:r>
              <w:rPr>
                <w:rStyle w:val="IndexLink"/>
                <w:rtl w:val="true"/>
              </w:rPr>
              <w:tab/>
            </w:r>
            <w:r>
              <w:rPr>
                <w:rStyle w:val="IndexLink"/>
              </w:rPr>
              <w:t>101</w:t>
            </w:r>
          </w:hyperlink>
        </w:p>
        <w:p>
          <w:pPr>
            <w:pStyle w:val="Contents3"/>
            <w:tabs>
              <w:tab w:val="clear" w:pos="8459"/>
              <w:tab w:val="right" w:pos="9026" w:leader="dot"/>
            </w:tabs>
            <w:rPr/>
          </w:pPr>
          <w:hyperlink w:anchor="__RefHeading___Toc840103_3244359995">
            <w:r>
              <w:rPr>
                <w:webHidden/>
                <w:rStyle w:val="IndexLink"/>
                <w:rtl w:val="true"/>
              </w:rPr>
              <w:t>آل خجند ـ علاءالدّین عبدالقادر</w:t>
            </w:r>
            <w:r>
              <w:rPr>
                <w:rStyle w:val="IndexLink"/>
                <w:rtl w:val="true"/>
              </w:rPr>
              <w:tab/>
            </w:r>
            <w:r>
              <w:rPr>
                <w:rStyle w:val="IndexLink"/>
              </w:rPr>
              <w:t>102</w:t>
            </w:r>
          </w:hyperlink>
        </w:p>
        <w:p>
          <w:pPr>
            <w:pStyle w:val="Contents3"/>
            <w:tabs>
              <w:tab w:val="clear" w:pos="8459"/>
              <w:tab w:val="right" w:pos="9026" w:leader="dot"/>
            </w:tabs>
            <w:rPr/>
          </w:pPr>
          <w:hyperlink w:anchor="__RefHeading___Toc840105_3244359995">
            <w:r>
              <w:rPr>
                <w:webHidden/>
                <w:rStyle w:val="IndexLink"/>
                <w:rtl w:val="true"/>
              </w:rPr>
              <w:t>آل خجند ـ صدرالدّین عبداللطیف</w:t>
            </w:r>
            <w:r>
              <w:rPr>
                <w:rStyle w:val="IndexLink"/>
                <w:rtl w:val="true"/>
              </w:rPr>
              <w:t>*</w:t>
              <w:tab/>
            </w:r>
            <w:r>
              <w:rPr>
                <w:rStyle w:val="IndexLink"/>
              </w:rPr>
              <w:t>102</w:t>
            </w:r>
          </w:hyperlink>
        </w:p>
        <w:p>
          <w:pPr>
            <w:pStyle w:val="Contents3"/>
            <w:tabs>
              <w:tab w:val="clear" w:pos="8459"/>
              <w:tab w:val="right" w:pos="9026" w:leader="dot"/>
            </w:tabs>
            <w:rPr/>
          </w:pPr>
          <w:hyperlink w:anchor="__RefHeading___Toc840107_3244359995">
            <w:r>
              <w:rPr>
                <w:webHidden/>
                <w:rStyle w:val="IndexLink"/>
                <w:rtl w:val="true"/>
              </w:rPr>
              <w:t>آل خجند ـ عبیداللّه</w:t>
            </w:r>
            <w:r>
              <w:rPr>
                <w:rStyle w:val="IndexLink"/>
                <w:rtl w:val="true"/>
              </w:rPr>
              <w:t>*</w:t>
              <w:tab/>
            </w:r>
            <w:r>
              <w:rPr>
                <w:rStyle w:val="IndexLink"/>
              </w:rPr>
              <w:t>103</w:t>
            </w:r>
          </w:hyperlink>
        </w:p>
        <w:p>
          <w:pPr>
            <w:pStyle w:val="Contents3"/>
            <w:tabs>
              <w:tab w:val="clear" w:pos="8459"/>
              <w:tab w:val="right" w:pos="9026" w:leader="dot"/>
            </w:tabs>
            <w:rPr/>
          </w:pPr>
          <w:hyperlink w:anchor="__RefHeading___Toc840109_3244359995">
            <w:r>
              <w:rPr>
                <w:webHidden/>
                <w:rStyle w:val="IndexLink"/>
                <w:rtl w:val="true"/>
              </w:rPr>
              <w:t>آل خجند ـ صدرالدّین عمر</w:t>
            </w:r>
            <w:r>
              <w:rPr>
                <w:rStyle w:val="IndexLink"/>
                <w:rtl w:val="true"/>
              </w:rPr>
              <w:t>*</w:t>
              <w:tab/>
            </w:r>
            <w:r>
              <w:rPr>
                <w:rStyle w:val="IndexLink"/>
              </w:rPr>
              <w:t>103</w:t>
            </w:r>
          </w:hyperlink>
        </w:p>
        <w:p>
          <w:pPr>
            <w:pStyle w:val="Contents3"/>
            <w:tabs>
              <w:tab w:val="clear" w:pos="8459"/>
              <w:tab w:val="right" w:pos="9026" w:leader="dot"/>
            </w:tabs>
            <w:rPr/>
          </w:pPr>
          <w:hyperlink w:anchor="__RefHeading___Toc840111_3244359995">
            <w:r>
              <w:rPr>
                <w:webHidden/>
                <w:rStyle w:val="IndexLink"/>
                <w:rtl w:val="true"/>
              </w:rPr>
              <w:t>ابوبکر محمّد بن ثابت بن حسن خجندی</w:t>
            </w:r>
            <w:r>
              <w:rPr>
                <w:rStyle w:val="IndexLink"/>
                <w:rtl w:val="true"/>
              </w:rPr>
              <w:tab/>
            </w:r>
            <w:r>
              <w:rPr>
                <w:rStyle w:val="IndexLink"/>
              </w:rPr>
              <w:t>103</w:t>
            </w:r>
          </w:hyperlink>
        </w:p>
        <w:p>
          <w:pPr>
            <w:pStyle w:val="Contents3"/>
            <w:tabs>
              <w:tab w:val="clear" w:pos="8459"/>
              <w:tab w:val="right" w:pos="9026" w:leader="dot"/>
            </w:tabs>
            <w:rPr/>
          </w:pPr>
          <w:hyperlink w:anchor="__RefHeading___Toc840113_3244359995">
            <w:r>
              <w:rPr>
                <w:webHidden/>
                <w:rStyle w:val="IndexLink"/>
                <w:rtl w:val="true"/>
              </w:rPr>
              <w:t>آل خجند ـ محمّد</w:t>
            </w:r>
            <w:r>
              <w:rPr>
                <w:rStyle w:val="IndexLink"/>
                <w:rtl w:val="true"/>
              </w:rPr>
              <w:tab/>
            </w:r>
            <w:r>
              <w:rPr>
                <w:rStyle w:val="IndexLink"/>
              </w:rPr>
              <w:t>104</w:t>
            </w:r>
          </w:hyperlink>
        </w:p>
        <w:p>
          <w:pPr>
            <w:pStyle w:val="Contents3"/>
            <w:tabs>
              <w:tab w:val="clear" w:pos="8459"/>
              <w:tab w:val="right" w:pos="9026" w:leader="dot"/>
            </w:tabs>
            <w:rPr/>
          </w:pPr>
          <w:hyperlink w:anchor="__RefHeading___Toc840115_3244359995">
            <w:r>
              <w:rPr>
                <w:webHidden/>
                <w:rStyle w:val="IndexLink"/>
                <w:rtl w:val="true"/>
              </w:rPr>
              <w:t>آل خجند ـ صدرالدّین محمّد</w:t>
            </w:r>
            <w:r>
              <w:rPr>
                <w:rStyle w:val="IndexLink"/>
                <w:rtl w:val="true"/>
              </w:rPr>
              <w:tab/>
            </w:r>
            <w:r>
              <w:rPr>
                <w:rStyle w:val="IndexLink"/>
              </w:rPr>
              <w:t>104</w:t>
            </w:r>
          </w:hyperlink>
        </w:p>
        <w:p>
          <w:pPr>
            <w:pStyle w:val="Contents3"/>
            <w:tabs>
              <w:tab w:val="clear" w:pos="8459"/>
              <w:tab w:val="right" w:pos="9026" w:leader="dot"/>
            </w:tabs>
            <w:rPr/>
          </w:pPr>
          <w:hyperlink w:anchor="__RefHeading___Toc840117_3244359995">
            <w:r>
              <w:rPr>
                <w:webHidden/>
                <w:rStyle w:val="IndexLink"/>
                <w:rtl w:val="true"/>
              </w:rPr>
              <w:t>آل خجند ـ جمال‌الدّین محمّد</w:t>
            </w:r>
            <w:r>
              <w:rPr>
                <w:rStyle w:val="IndexLink"/>
                <w:rtl w:val="true"/>
              </w:rPr>
              <w:tab/>
            </w:r>
            <w:r>
              <w:rPr>
                <w:rStyle w:val="IndexLink"/>
              </w:rPr>
              <w:t>106</w:t>
            </w:r>
          </w:hyperlink>
        </w:p>
        <w:p>
          <w:pPr>
            <w:pStyle w:val="Contents3"/>
            <w:tabs>
              <w:tab w:val="clear" w:pos="8459"/>
              <w:tab w:val="right" w:pos="9026" w:leader="dot"/>
            </w:tabs>
            <w:rPr/>
          </w:pPr>
          <w:hyperlink w:anchor="__RefHeading___Toc840119_3244359995">
            <w:r>
              <w:rPr>
                <w:webHidden/>
                <w:rStyle w:val="IndexLink"/>
                <w:rtl w:val="true"/>
              </w:rPr>
              <w:t>آل خجند ـ صدرالدّین محمّد</w:t>
            </w:r>
            <w:r>
              <w:rPr>
                <w:rStyle w:val="IndexLink"/>
                <w:rtl w:val="true"/>
              </w:rPr>
              <w:tab/>
            </w:r>
            <w:r>
              <w:rPr>
                <w:rStyle w:val="IndexLink"/>
              </w:rPr>
              <w:t>106</w:t>
            </w:r>
          </w:hyperlink>
        </w:p>
        <w:p>
          <w:pPr>
            <w:pStyle w:val="Contents3"/>
            <w:tabs>
              <w:tab w:val="clear" w:pos="8459"/>
              <w:tab w:val="right" w:pos="9026" w:leader="dot"/>
            </w:tabs>
            <w:rPr/>
          </w:pPr>
          <w:hyperlink w:anchor="__RefHeading___Toc840121_3244359995">
            <w:r>
              <w:rPr>
                <w:webHidden/>
                <w:rStyle w:val="IndexLink"/>
                <w:rtl w:val="true"/>
              </w:rPr>
              <w:t>آل خجند ـ جمال‌الدّین محمود</w:t>
            </w:r>
            <w:r>
              <w:rPr>
                <w:rStyle w:val="IndexLink"/>
                <w:rtl w:val="true"/>
              </w:rPr>
              <w:tab/>
            </w:r>
            <w:r>
              <w:rPr>
                <w:rStyle w:val="IndexLink"/>
              </w:rPr>
              <w:t>107</w:t>
            </w:r>
          </w:hyperlink>
        </w:p>
        <w:p>
          <w:pPr>
            <w:pStyle w:val="Contents3"/>
            <w:tabs>
              <w:tab w:val="clear" w:pos="8459"/>
              <w:tab w:val="right" w:pos="9026" w:leader="dot"/>
            </w:tabs>
            <w:rPr/>
          </w:pPr>
          <w:hyperlink w:anchor="__RefHeading___Toc840123_3244359995">
            <w:r>
              <w:rPr>
                <w:webHidden/>
                <w:rStyle w:val="IndexLink"/>
                <w:rtl w:val="true"/>
              </w:rPr>
              <w:t>آل خجند ـ مسعود</w:t>
            </w:r>
            <w:r>
              <w:rPr>
                <w:rStyle w:val="IndexLink"/>
                <w:rtl w:val="true"/>
              </w:rPr>
              <w:t>*</w:t>
              <w:tab/>
            </w:r>
            <w:r>
              <w:rPr>
                <w:rStyle w:val="IndexLink"/>
              </w:rPr>
              <w:t>107</w:t>
            </w:r>
          </w:hyperlink>
        </w:p>
        <w:p>
          <w:pPr>
            <w:pStyle w:val="Contents3"/>
            <w:tabs>
              <w:tab w:val="clear" w:pos="8459"/>
              <w:tab w:val="right" w:pos="9026" w:leader="dot"/>
            </w:tabs>
            <w:rPr/>
          </w:pPr>
          <w:hyperlink w:anchor="__RefHeading___Toc840125_3244359995">
            <w:r>
              <w:rPr>
                <w:webHidden/>
                <w:rStyle w:val="IndexLink"/>
                <w:rtl w:val="true"/>
              </w:rPr>
              <w:t>آل خجند ـ مسعود</w:t>
            </w:r>
            <w:r>
              <w:rPr>
                <w:rStyle w:val="IndexLink"/>
                <w:rtl w:val="true"/>
              </w:rPr>
              <w:tab/>
            </w:r>
            <w:r>
              <w:rPr>
                <w:rStyle w:val="IndexLink"/>
              </w:rPr>
              <w:t>107</w:t>
            </w:r>
          </w:hyperlink>
        </w:p>
        <w:p>
          <w:pPr>
            <w:pStyle w:val="Contents3"/>
            <w:tabs>
              <w:tab w:val="clear" w:pos="8459"/>
              <w:tab w:val="right" w:pos="9026" w:leader="dot"/>
            </w:tabs>
            <w:rPr/>
          </w:pPr>
          <w:hyperlink w:anchor="__RefHeading___Toc840127_3244359995">
            <w:r>
              <w:rPr>
                <w:webHidden/>
                <w:rStyle w:val="IndexLink"/>
                <w:rtl w:val="true"/>
              </w:rPr>
              <w:t>آل صاعد</w:t>
            </w:r>
            <w:r>
              <w:rPr>
                <w:rStyle w:val="IndexLink"/>
                <w:rtl w:val="true"/>
              </w:rPr>
              <w:tab/>
            </w:r>
            <w:r>
              <w:rPr>
                <w:rStyle w:val="IndexLink"/>
              </w:rPr>
              <w:t>108</w:t>
            </w:r>
          </w:hyperlink>
        </w:p>
        <w:p>
          <w:pPr>
            <w:pStyle w:val="Contents3"/>
            <w:tabs>
              <w:tab w:val="clear" w:pos="8459"/>
              <w:tab w:val="right" w:pos="9026" w:leader="dot"/>
            </w:tabs>
            <w:rPr/>
          </w:pPr>
          <w:hyperlink w:anchor="__RefHeading___Toc840129_3244359995">
            <w:r>
              <w:rPr>
                <w:webHidden/>
                <w:rStyle w:val="IndexLink"/>
                <w:rtl w:val="true"/>
              </w:rPr>
              <w:t>آل صاعد ـ احمد</w:t>
            </w:r>
            <w:r>
              <w:rPr>
                <w:rStyle w:val="IndexLink"/>
                <w:rtl w:val="true"/>
              </w:rPr>
              <w:tab/>
            </w:r>
            <w:r>
              <w:rPr>
                <w:rStyle w:val="IndexLink"/>
              </w:rPr>
              <w:t>108</w:t>
            </w:r>
          </w:hyperlink>
        </w:p>
        <w:p>
          <w:pPr>
            <w:pStyle w:val="Contents3"/>
            <w:tabs>
              <w:tab w:val="clear" w:pos="8459"/>
              <w:tab w:val="right" w:pos="9026" w:leader="dot"/>
            </w:tabs>
            <w:rPr/>
          </w:pPr>
          <w:hyperlink w:anchor="__RefHeading___Toc840131_3244359995">
            <w:r>
              <w:rPr>
                <w:webHidden/>
                <w:rStyle w:val="IndexLink"/>
                <w:rtl w:val="true"/>
              </w:rPr>
              <w:t>آل صاعد ـ نظام‌الدّین احمد</w:t>
            </w:r>
            <w:r>
              <w:rPr>
                <w:rStyle w:val="IndexLink"/>
                <w:rtl w:val="true"/>
              </w:rPr>
              <w:t>*</w:t>
              <w:tab/>
            </w:r>
            <w:r>
              <w:rPr>
                <w:rStyle w:val="IndexLink"/>
              </w:rPr>
              <w:t>108</w:t>
            </w:r>
          </w:hyperlink>
        </w:p>
        <w:p>
          <w:pPr>
            <w:pStyle w:val="Contents3"/>
            <w:tabs>
              <w:tab w:val="clear" w:pos="8459"/>
              <w:tab w:val="right" w:pos="9026" w:leader="dot"/>
            </w:tabs>
            <w:rPr/>
          </w:pPr>
          <w:hyperlink w:anchor="__RefHeading___Toc840133_3244359995">
            <w:r>
              <w:rPr>
                <w:webHidden/>
                <w:rStyle w:val="IndexLink"/>
                <w:rtl w:val="true"/>
              </w:rPr>
              <w:t>جلال الاسلام صاعدی</w:t>
            </w:r>
            <w:r>
              <w:rPr>
                <w:rStyle w:val="IndexLink"/>
                <w:rtl w:val="true"/>
              </w:rPr>
              <w:tab/>
            </w:r>
            <w:r>
              <w:rPr>
                <w:rStyle w:val="IndexLink"/>
              </w:rPr>
              <w:t>109</w:t>
            </w:r>
          </w:hyperlink>
        </w:p>
        <w:p>
          <w:pPr>
            <w:pStyle w:val="Contents3"/>
            <w:tabs>
              <w:tab w:val="clear" w:pos="8459"/>
              <w:tab w:val="right" w:pos="9026" w:leader="dot"/>
            </w:tabs>
            <w:rPr/>
          </w:pPr>
          <w:hyperlink w:anchor="__RefHeading___Toc840135_3244359995">
            <w:r>
              <w:rPr>
                <w:webHidden/>
                <w:rStyle w:val="IndexLink"/>
                <w:rtl w:val="true"/>
              </w:rPr>
              <w:t>آل صاعد ـ تاج‌الدّین حسین</w:t>
            </w:r>
            <w:r>
              <w:rPr>
                <w:rStyle w:val="IndexLink"/>
                <w:rtl w:val="true"/>
              </w:rPr>
              <w:tab/>
            </w:r>
            <w:r>
              <w:rPr>
                <w:rStyle w:val="IndexLink"/>
              </w:rPr>
              <w:t>109</w:t>
            </w:r>
          </w:hyperlink>
        </w:p>
        <w:p>
          <w:pPr>
            <w:pStyle w:val="Contents3"/>
            <w:tabs>
              <w:tab w:val="clear" w:pos="8459"/>
              <w:tab w:val="right" w:pos="9026" w:leader="dot"/>
            </w:tabs>
            <w:rPr/>
          </w:pPr>
          <w:hyperlink w:anchor="__RefHeading___Toc840137_3244359995">
            <w:r>
              <w:rPr>
                <w:webHidden/>
                <w:rStyle w:val="IndexLink"/>
                <w:rtl w:val="true"/>
              </w:rPr>
              <w:t>آل صاعد ـ شرف‌الدّین</w:t>
            </w:r>
            <w:r>
              <w:rPr>
                <w:rStyle w:val="IndexLink"/>
                <w:rtl w:val="true"/>
              </w:rPr>
              <w:tab/>
            </w:r>
            <w:r>
              <w:rPr>
                <w:rStyle w:val="IndexLink"/>
              </w:rPr>
              <w:t>110</w:t>
            </w:r>
          </w:hyperlink>
        </w:p>
        <w:p>
          <w:pPr>
            <w:pStyle w:val="Contents3"/>
            <w:tabs>
              <w:tab w:val="clear" w:pos="8459"/>
              <w:tab w:val="right" w:pos="9026" w:leader="dot"/>
            </w:tabs>
            <w:rPr/>
          </w:pPr>
          <w:hyperlink w:anchor="__RefHeading___Toc840139_3244359995">
            <w:r>
              <w:rPr>
                <w:webHidden/>
                <w:rStyle w:val="IndexLink"/>
                <w:rtl w:val="true"/>
              </w:rPr>
              <w:t>آل صاعد ـ قاضی صاعد</w:t>
            </w:r>
            <w:r>
              <w:rPr>
                <w:rStyle w:val="IndexLink"/>
                <w:rtl w:val="true"/>
              </w:rPr>
              <w:t>*</w:t>
              <w:tab/>
            </w:r>
            <w:r>
              <w:rPr>
                <w:rStyle w:val="IndexLink"/>
              </w:rPr>
              <w:t>110</w:t>
            </w:r>
          </w:hyperlink>
        </w:p>
        <w:p>
          <w:pPr>
            <w:pStyle w:val="Contents3"/>
            <w:tabs>
              <w:tab w:val="clear" w:pos="8459"/>
              <w:tab w:val="right" w:pos="9026" w:leader="dot"/>
            </w:tabs>
            <w:rPr/>
          </w:pPr>
          <w:hyperlink w:anchor="__RefHeading___Toc840141_3244359995">
            <w:r>
              <w:rPr>
                <w:webHidden/>
                <w:rStyle w:val="IndexLink"/>
                <w:rtl w:val="true"/>
              </w:rPr>
              <w:t>آل صاعد ـ ابوالعلاء صاعد</w:t>
            </w:r>
            <w:r>
              <w:rPr>
                <w:rStyle w:val="IndexLink"/>
                <w:rtl w:val="true"/>
              </w:rPr>
              <w:tab/>
            </w:r>
            <w:r>
              <w:rPr>
                <w:rStyle w:val="IndexLink"/>
              </w:rPr>
              <w:t>110</w:t>
            </w:r>
          </w:hyperlink>
        </w:p>
        <w:p>
          <w:pPr>
            <w:pStyle w:val="Contents3"/>
            <w:tabs>
              <w:tab w:val="clear" w:pos="8459"/>
              <w:tab w:val="right" w:pos="9026" w:leader="dot"/>
            </w:tabs>
            <w:rPr/>
          </w:pPr>
          <w:hyperlink w:anchor="__RefHeading___Toc840143_3244359995">
            <w:r>
              <w:rPr>
                <w:webHidden/>
                <w:rStyle w:val="IndexLink"/>
                <w:rtl w:val="true"/>
              </w:rPr>
              <w:t>آل صاعد ـ جمال‌الدّین صاعد</w:t>
            </w:r>
            <w:r>
              <w:rPr>
                <w:rStyle w:val="IndexLink"/>
                <w:rtl w:val="true"/>
              </w:rPr>
              <w:tab/>
            </w:r>
            <w:r>
              <w:rPr>
                <w:rStyle w:val="IndexLink"/>
              </w:rPr>
              <w:t>110</w:t>
            </w:r>
          </w:hyperlink>
        </w:p>
        <w:p>
          <w:pPr>
            <w:pStyle w:val="Contents3"/>
            <w:tabs>
              <w:tab w:val="clear" w:pos="8459"/>
              <w:tab w:val="right" w:pos="9026" w:leader="dot"/>
            </w:tabs>
            <w:rPr/>
          </w:pPr>
          <w:hyperlink w:anchor="__RefHeading___Toc840145_3244359995">
            <w:r>
              <w:rPr>
                <w:webHidden/>
                <w:rStyle w:val="IndexLink"/>
                <w:rtl w:val="true"/>
              </w:rPr>
              <w:t>آل صاعد ـ رکن‌الدّین صاعد</w:t>
            </w:r>
            <w:r>
              <w:rPr>
                <w:rStyle w:val="IndexLink"/>
                <w:rtl w:val="true"/>
              </w:rPr>
              <w:tab/>
            </w:r>
            <w:r>
              <w:rPr>
                <w:rStyle w:val="IndexLink"/>
              </w:rPr>
              <w:t>110</w:t>
            </w:r>
          </w:hyperlink>
        </w:p>
        <w:p>
          <w:pPr>
            <w:pStyle w:val="Contents3"/>
            <w:tabs>
              <w:tab w:val="clear" w:pos="8459"/>
              <w:tab w:val="right" w:pos="9026" w:leader="dot"/>
            </w:tabs>
            <w:rPr/>
          </w:pPr>
          <w:hyperlink w:anchor="__RefHeading___Toc840147_3244359995">
            <w:r>
              <w:rPr>
                <w:webHidden/>
                <w:rStyle w:val="IndexLink"/>
                <w:rtl w:val="true"/>
              </w:rPr>
              <w:t>آل صاعد ـ صدرالدّین</w:t>
            </w:r>
            <w:r>
              <w:rPr>
                <w:rStyle w:val="IndexLink"/>
                <w:rtl w:val="true"/>
              </w:rPr>
              <w:tab/>
            </w:r>
            <w:r>
              <w:rPr>
                <w:rStyle w:val="IndexLink"/>
              </w:rPr>
              <w:t>111</w:t>
            </w:r>
          </w:hyperlink>
        </w:p>
        <w:p>
          <w:pPr>
            <w:pStyle w:val="Contents3"/>
            <w:tabs>
              <w:tab w:val="clear" w:pos="8459"/>
              <w:tab w:val="right" w:pos="9026" w:leader="dot"/>
            </w:tabs>
            <w:rPr/>
          </w:pPr>
          <w:hyperlink w:anchor="__RefHeading___Toc840149_3244359995">
            <w:r>
              <w:rPr>
                <w:webHidden/>
                <w:rStyle w:val="IndexLink"/>
                <w:rtl w:val="true"/>
              </w:rPr>
              <w:t>آل صاعد ـ ظفرالاسلام</w:t>
            </w:r>
            <w:r>
              <w:rPr>
                <w:rStyle w:val="IndexLink"/>
                <w:rtl w:val="true"/>
              </w:rPr>
              <w:t>*</w:t>
              <w:tab/>
            </w:r>
            <w:r>
              <w:rPr>
                <w:rStyle w:val="IndexLink"/>
              </w:rPr>
              <w:t>111</w:t>
            </w:r>
          </w:hyperlink>
        </w:p>
        <w:p>
          <w:pPr>
            <w:pStyle w:val="Contents3"/>
            <w:tabs>
              <w:tab w:val="clear" w:pos="8459"/>
              <w:tab w:val="right" w:pos="9026" w:leader="dot"/>
            </w:tabs>
            <w:rPr/>
          </w:pPr>
          <w:hyperlink w:anchor="__RefHeading___Toc840151_3244359995">
            <w:r>
              <w:rPr>
                <w:webHidden/>
                <w:rStyle w:val="IndexLink"/>
                <w:rtl w:val="true"/>
              </w:rPr>
              <w:t>آل صاعد ـ عضد الاسلام</w:t>
            </w:r>
            <w:r>
              <w:rPr>
                <w:rStyle w:val="IndexLink"/>
                <w:rtl w:val="true"/>
              </w:rPr>
              <w:tab/>
            </w:r>
            <w:r>
              <w:rPr>
                <w:rStyle w:val="IndexLink"/>
              </w:rPr>
              <w:t>111</w:t>
            </w:r>
          </w:hyperlink>
        </w:p>
        <w:p>
          <w:pPr>
            <w:pStyle w:val="Contents3"/>
            <w:tabs>
              <w:tab w:val="clear" w:pos="8459"/>
              <w:tab w:val="right" w:pos="9026" w:leader="dot"/>
            </w:tabs>
            <w:rPr/>
          </w:pPr>
          <w:hyperlink w:anchor="__RefHeading___Toc840153_3244359995">
            <w:r>
              <w:rPr>
                <w:webHidden/>
                <w:rStyle w:val="IndexLink"/>
                <w:rtl w:val="true"/>
              </w:rPr>
              <w:t>آل صاعد ـ جلال الاسلام محمّد</w:t>
            </w:r>
            <w:r>
              <w:rPr>
                <w:rStyle w:val="IndexLink"/>
                <w:rtl w:val="true"/>
              </w:rPr>
              <w:t>*</w:t>
              <w:tab/>
            </w:r>
            <w:r>
              <w:rPr>
                <w:rStyle w:val="IndexLink"/>
              </w:rPr>
              <w:t>112</w:t>
            </w:r>
          </w:hyperlink>
        </w:p>
        <w:p>
          <w:pPr>
            <w:pStyle w:val="Contents3"/>
            <w:tabs>
              <w:tab w:val="clear" w:pos="8459"/>
              <w:tab w:val="right" w:pos="9026" w:leader="dot"/>
            </w:tabs>
            <w:rPr/>
          </w:pPr>
          <w:hyperlink w:anchor="__RefHeading___Toc840155_3244359995">
            <w:r>
              <w:rPr>
                <w:webHidden/>
                <w:rStyle w:val="IndexLink"/>
                <w:rtl w:val="true"/>
              </w:rPr>
              <w:t>آل صاعد ـ خواجه جلال‌الدّین محمّد</w:t>
            </w:r>
            <w:r>
              <w:rPr>
                <w:rStyle w:val="IndexLink"/>
                <w:rtl w:val="true"/>
              </w:rPr>
              <w:t>*</w:t>
              <w:tab/>
            </w:r>
            <w:r>
              <w:rPr>
                <w:rStyle w:val="IndexLink"/>
              </w:rPr>
              <w:t>112</w:t>
            </w:r>
          </w:hyperlink>
        </w:p>
        <w:p>
          <w:pPr>
            <w:pStyle w:val="Contents3"/>
            <w:tabs>
              <w:tab w:val="clear" w:pos="8459"/>
              <w:tab w:val="right" w:pos="9026" w:leader="dot"/>
            </w:tabs>
            <w:rPr/>
          </w:pPr>
          <w:hyperlink w:anchor="__RefHeading___Toc840157_3244359995">
            <w:r>
              <w:rPr>
                <w:webHidden/>
                <w:rStyle w:val="IndexLink"/>
                <w:rtl w:val="true"/>
              </w:rPr>
              <w:t>آل‌صاعد، رکن‌الدّین مسعود</w:t>
            </w:r>
            <w:r>
              <w:rPr>
                <w:rStyle w:val="IndexLink"/>
                <w:rtl w:val="true"/>
              </w:rPr>
              <w:tab/>
            </w:r>
            <w:r>
              <w:rPr>
                <w:rStyle w:val="IndexLink"/>
              </w:rPr>
              <w:t>112</w:t>
            </w:r>
          </w:hyperlink>
        </w:p>
        <w:p>
          <w:pPr>
            <w:pStyle w:val="Contents3"/>
            <w:tabs>
              <w:tab w:val="clear" w:pos="8459"/>
              <w:tab w:val="right" w:pos="9026" w:leader="dot"/>
            </w:tabs>
            <w:rPr/>
          </w:pPr>
          <w:hyperlink w:anchor="__RefHeading___Toc840159_3244359995">
            <w:r>
              <w:rPr>
                <w:webHidden/>
                <w:rStyle w:val="IndexLink"/>
                <w:rtl w:val="true"/>
              </w:rPr>
              <w:t>آوانس</w:t>
            </w:r>
            <w:r>
              <w:rPr>
                <w:rStyle w:val="IndexLink"/>
                <w:rtl w:val="true"/>
              </w:rPr>
              <w:tab/>
            </w:r>
            <w:r>
              <w:rPr>
                <w:rStyle w:val="IndexLink"/>
              </w:rPr>
              <w:t>113</w:t>
            </w:r>
          </w:hyperlink>
        </w:p>
        <w:p>
          <w:pPr>
            <w:pStyle w:val="Contents3"/>
            <w:tabs>
              <w:tab w:val="clear" w:pos="8459"/>
              <w:tab w:val="right" w:pos="9026" w:leader="dot"/>
            </w:tabs>
            <w:rPr/>
          </w:pPr>
          <w:hyperlink w:anchor="__RefHeading___Toc840161_3244359995">
            <w:r>
              <w:rPr>
                <w:webHidden/>
                <w:rStyle w:val="IndexLink"/>
                <w:rtl w:val="true"/>
              </w:rPr>
              <w:t>آیت اصفهانی</w:t>
            </w:r>
            <w:r>
              <w:rPr>
                <w:rStyle w:val="IndexLink"/>
                <w:rtl w:val="true"/>
              </w:rPr>
              <w:t>*</w:t>
              <w:tab/>
            </w:r>
            <w:r>
              <w:rPr>
                <w:rStyle w:val="IndexLink"/>
              </w:rPr>
              <w:t>113</w:t>
            </w:r>
          </w:hyperlink>
        </w:p>
        <w:p>
          <w:pPr>
            <w:pStyle w:val="Contents3"/>
            <w:tabs>
              <w:tab w:val="clear" w:pos="8459"/>
              <w:tab w:val="right" w:pos="9026" w:leader="dot"/>
            </w:tabs>
            <w:rPr/>
          </w:pPr>
          <w:hyperlink w:anchor="__RefHeading___Toc840163_3244359995">
            <w:r>
              <w:rPr>
                <w:webHidden/>
                <w:rStyle w:val="IndexLink"/>
                <w:rtl w:val="true"/>
              </w:rPr>
              <w:t>ابان</w:t>
            </w:r>
            <w:r>
              <w:rPr>
                <w:rStyle w:val="IndexLink"/>
                <w:rtl w:val="true"/>
              </w:rPr>
              <w:tab/>
            </w:r>
            <w:r>
              <w:rPr>
                <w:rStyle w:val="IndexLink"/>
              </w:rPr>
              <w:t>114</w:t>
            </w:r>
          </w:hyperlink>
        </w:p>
        <w:p>
          <w:pPr>
            <w:pStyle w:val="Contents3"/>
            <w:tabs>
              <w:tab w:val="clear" w:pos="8459"/>
              <w:tab w:val="right" w:pos="9026" w:leader="dot"/>
            </w:tabs>
            <w:rPr/>
          </w:pPr>
          <w:hyperlink w:anchor="__RefHeading___Toc840165_3244359995">
            <w:r>
              <w:rPr>
                <w:webHidden/>
                <w:rStyle w:val="IndexLink"/>
                <w:rtl w:val="true"/>
              </w:rPr>
              <w:t>ابان بزّاز</w:t>
            </w:r>
            <w:r>
              <w:rPr>
                <w:rStyle w:val="IndexLink"/>
                <w:rtl w:val="true"/>
              </w:rPr>
              <w:tab/>
            </w:r>
            <w:r>
              <w:rPr>
                <w:rStyle w:val="IndexLink"/>
              </w:rPr>
              <w:t>114</w:t>
            </w:r>
          </w:hyperlink>
        </w:p>
        <w:p>
          <w:pPr>
            <w:pStyle w:val="Contents3"/>
            <w:tabs>
              <w:tab w:val="clear" w:pos="8459"/>
              <w:tab w:val="right" w:pos="9026" w:leader="dot"/>
            </w:tabs>
            <w:rPr/>
          </w:pPr>
          <w:hyperlink w:anchor="__RefHeading___Toc840167_3244359995">
            <w:r>
              <w:rPr>
                <w:webHidden/>
                <w:rStyle w:val="IndexLink"/>
                <w:rtl w:val="true"/>
              </w:rPr>
              <w:t>ابدال اصفهانی</w:t>
            </w:r>
            <w:r>
              <w:rPr>
                <w:rStyle w:val="IndexLink"/>
                <w:rtl w:val="true"/>
              </w:rPr>
              <w:tab/>
            </w:r>
            <w:r>
              <w:rPr>
                <w:rStyle w:val="IndexLink"/>
              </w:rPr>
              <w:t>114</w:t>
            </w:r>
          </w:hyperlink>
        </w:p>
        <w:p>
          <w:pPr>
            <w:pStyle w:val="Contents3"/>
            <w:tabs>
              <w:tab w:val="clear" w:pos="8459"/>
              <w:tab w:val="right" w:pos="9026" w:leader="dot"/>
            </w:tabs>
            <w:rPr/>
          </w:pPr>
          <w:hyperlink w:anchor="__RefHeading___Toc840169_3244359995">
            <w:r>
              <w:rPr>
                <w:webHidden/>
                <w:rStyle w:val="IndexLink"/>
                <w:rtl w:val="true"/>
              </w:rPr>
              <w:t>ابدال قلندر</w:t>
            </w:r>
            <w:r>
              <w:rPr>
                <w:rStyle w:val="IndexLink"/>
                <w:rtl w:val="true"/>
              </w:rPr>
              <w:tab/>
            </w:r>
            <w:r>
              <w:rPr>
                <w:rStyle w:val="IndexLink"/>
              </w:rPr>
              <w:t>115</w:t>
            </w:r>
          </w:hyperlink>
        </w:p>
        <w:p>
          <w:pPr>
            <w:pStyle w:val="Contents3"/>
            <w:tabs>
              <w:tab w:val="clear" w:pos="8459"/>
              <w:tab w:val="right" w:pos="9026" w:leader="dot"/>
            </w:tabs>
            <w:rPr/>
          </w:pPr>
          <w:hyperlink w:anchor="__RefHeading___Toc840171_3244359995">
            <w:r>
              <w:rPr>
                <w:webHidden/>
                <w:rStyle w:val="IndexLink"/>
                <w:rtl w:val="true"/>
              </w:rPr>
              <w:t>ابدال بیگ نقّاشباشی</w:t>
            </w:r>
            <w:r>
              <w:rPr>
                <w:rStyle w:val="IndexLink"/>
                <w:rtl w:val="true"/>
              </w:rPr>
              <w:t>*</w:t>
              <w:tab/>
            </w:r>
            <w:r>
              <w:rPr>
                <w:rStyle w:val="IndexLink"/>
              </w:rPr>
              <w:t>115</w:t>
            </w:r>
          </w:hyperlink>
        </w:p>
        <w:p>
          <w:pPr>
            <w:pStyle w:val="Contents3"/>
            <w:tabs>
              <w:tab w:val="clear" w:pos="8459"/>
              <w:tab w:val="right" w:pos="9026" w:leader="dot"/>
            </w:tabs>
            <w:rPr/>
          </w:pPr>
          <w:hyperlink w:anchor="__RefHeading___Toc840173_3244359995">
            <w:r>
              <w:rPr>
                <w:webHidden/>
                <w:rStyle w:val="IndexLink"/>
                <w:rtl w:val="true"/>
              </w:rPr>
              <w:t>ابراهیم</w:t>
            </w:r>
            <w:r>
              <w:rPr>
                <w:rStyle w:val="IndexLink"/>
                <w:rtl w:val="true"/>
              </w:rPr>
              <w:tab/>
            </w:r>
            <w:r>
              <w:rPr>
                <w:rStyle w:val="IndexLink"/>
              </w:rPr>
              <w:t>115</w:t>
            </w:r>
          </w:hyperlink>
        </w:p>
        <w:p>
          <w:pPr>
            <w:pStyle w:val="Contents3"/>
            <w:tabs>
              <w:tab w:val="clear" w:pos="8459"/>
              <w:tab w:val="right" w:pos="9026" w:leader="dot"/>
            </w:tabs>
            <w:rPr/>
          </w:pPr>
          <w:hyperlink w:anchor="__RefHeading___Toc840175_3244359995">
            <w:r>
              <w:rPr>
                <w:webHidden/>
                <w:rStyle w:val="IndexLink"/>
                <w:rtl w:val="true"/>
              </w:rPr>
              <w:t>آقا میرزا محمّدابراهیم</w:t>
            </w:r>
            <w:r>
              <w:rPr>
                <w:rStyle w:val="IndexLink"/>
                <w:rtl w:val="true"/>
              </w:rPr>
              <w:tab/>
            </w:r>
            <w:r>
              <w:rPr>
                <w:rStyle w:val="IndexLink"/>
              </w:rPr>
              <w:t>115</w:t>
            </w:r>
          </w:hyperlink>
        </w:p>
        <w:p>
          <w:pPr>
            <w:pStyle w:val="Contents3"/>
            <w:tabs>
              <w:tab w:val="clear" w:pos="8459"/>
              <w:tab w:val="right" w:pos="9026" w:leader="dot"/>
            </w:tabs>
            <w:rPr/>
          </w:pPr>
          <w:hyperlink w:anchor="__RefHeading___Toc840177_3244359995">
            <w:r>
              <w:rPr>
                <w:webHidden/>
                <w:rStyle w:val="IndexLink"/>
                <w:rtl w:val="true"/>
              </w:rPr>
              <w:t>ابراهیم آقاباشی</w:t>
            </w:r>
            <w:r>
              <w:rPr>
                <w:rStyle w:val="IndexLink"/>
                <w:rtl w:val="true"/>
              </w:rPr>
              <w:t>*</w:t>
              <w:tab/>
            </w:r>
            <w:r>
              <w:rPr>
                <w:rStyle w:val="IndexLink"/>
              </w:rPr>
              <w:t>116</w:t>
            </w:r>
          </w:hyperlink>
        </w:p>
        <w:p>
          <w:pPr>
            <w:pStyle w:val="Contents3"/>
            <w:tabs>
              <w:tab w:val="clear" w:pos="8459"/>
              <w:tab w:val="right" w:pos="9026" w:leader="dot"/>
            </w:tabs>
            <w:rPr/>
          </w:pPr>
          <w:hyperlink w:anchor="__RefHeading___Toc840179_3244359995">
            <w:r>
              <w:rPr>
                <w:webHidden/>
                <w:rStyle w:val="IndexLink"/>
                <w:rtl w:val="true"/>
              </w:rPr>
              <w:t>سیّدابراهیم احمدی</w:t>
            </w:r>
            <w:r>
              <w:rPr>
                <w:rStyle w:val="IndexLink"/>
                <w:rtl w:val="true"/>
              </w:rPr>
              <w:t>*</w:t>
              <w:tab/>
            </w:r>
            <w:r>
              <w:rPr>
                <w:rStyle w:val="IndexLink"/>
              </w:rPr>
              <w:t>116</w:t>
            </w:r>
          </w:hyperlink>
        </w:p>
        <w:p>
          <w:pPr>
            <w:pStyle w:val="Contents3"/>
            <w:tabs>
              <w:tab w:val="clear" w:pos="8459"/>
              <w:tab w:val="right" w:pos="9026" w:leader="dot"/>
            </w:tabs>
            <w:rPr/>
          </w:pPr>
          <w:hyperlink w:anchor="__RefHeading___Toc840181_3244359995">
            <w:r>
              <w:rPr>
                <w:webHidden/>
                <w:rStyle w:val="IndexLink"/>
                <w:rtl w:val="true"/>
              </w:rPr>
              <w:t>سیّدابراهیم اردوبادی</w:t>
            </w:r>
            <w:r>
              <w:rPr>
                <w:rStyle w:val="IndexLink"/>
                <w:rtl w:val="true"/>
              </w:rPr>
              <w:tab/>
            </w:r>
            <w:r>
              <w:rPr>
                <w:rStyle w:val="IndexLink"/>
              </w:rPr>
              <w:t>116</w:t>
            </w:r>
          </w:hyperlink>
        </w:p>
        <w:p>
          <w:pPr>
            <w:pStyle w:val="Contents3"/>
            <w:tabs>
              <w:tab w:val="clear" w:pos="8459"/>
              <w:tab w:val="right" w:pos="9026" w:leader="dot"/>
            </w:tabs>
            <w:rPr/>
          </w:pPr>
          <w:hyperlink w:anchor="__RefHeading___Toc840183_3244359995">
            <w:r>
              <w:rPr>
                <w:webHidden/>
                <w:rStyle w:val="IndexLink"/>
                <w:rtl w:val="true"/>
              </w:rPr>
              <w:t>ابراهیم اصفهانی</w:t>
            </w:r>
            <w:r>
              <w:rPr>
                <w:rStyle w:val="IndexLink"/>
                <w:rtl w:val="true"/>
              </w:rPr>
              <w:tab/>
            </w:r>
            <w:r>
              <w:rPr>
                <w:rStyle w:val="IndexLink"/>
              </w:rPr>
              <w:t>117</w:t>
            </w:r>
          </w:hyperlink>
        </w:p>
        <w:p>
          <w:pPr>
            <w:pStyle w:val="Contents3"/>
            <w:tabs>
              <w:tab w:val="clear" w:pos="8459"/>
              <w:tab w:val="right" w:pos="9026" w:leader="dot"/>
            </w:tabs>
            <w:rPr/>
          </w:pPr>
          <w:hyperlink w:anchor="__RefHeading___Toc840185_3244359995">
            <w:r>
              <w:rPr>
                <w:webHidden/>
                <w:rStyle w:val="IndexLink"/>
                <w:rtl w:val="true"/>
              </w:rPr>
              <w:t>ابراهیم اصفهانی</w:t>
            </w:r>
            <w:r>
              <w:rPr>
                <w:rStyle w:val="IndexLink"/>
                <w:rtl w:val="true"/>
              </w:rPr>
              <w:tab/>
            </w:r>
            <w:r>
              <w:rPr>
                <w:rStyle w:val="IndexLink"/>
              </w:rPr>
              <w:t>117</w:t>
            </w:r>
          </w:hyperlink>
        </w:p>
        <w:p>
          <w:pPr>
            <w:pStyle w:val="Contents3"/>
            <w:tabs>
              <w:tab w:val="clear" w:pos="8459"/>
              <w:tab w:val="right" w:pos="9026" w:leader="dot"/>
            </w:tabs>
            <w:rPr/>
          </w:pPr>
          <w:hyperlink w:anchor="__RefHeading___Toc840187_3244359995">
            <w:r>
              <w:rPr>
                <w:webHidden/>
                <w:rStyle w:val="IndexLink"/>
                <w:rtl w:val="true"/>
              </w:rPr>
              <w:t>ابراهیم اصفهانی</w:t>
            </w:r>
            <w:r>
              <w:rPr>
                <w:rStyle w:val="IndexLink"/>
                <w:rtl w:val="true"/>
              </w:rPr>
              <w:tab/>
            </w:r>
            <w:r>
              <w:rPr>
                <w:rStyle w:val="IndexLink"/>
              </w:rPr>
              <w:t>117</w:t>
            </w:r>
          </w:hyperlink>
        </w:p>
        <w:p>
          <w:pPr>
            <w:pStyle w:val="Contents3"/>
            <w:tabs>
              <w:tab w:val="clear" w:pos="8459"/>
              <w:tab w:val="right" w:pos="9026" w:leader="dot"/>
            </w:tabs>
            <w:rPr/>
          </w:pPr>
          <w:hyperlink w:anchor="__RefHeading___Toc840189_3244359995">
            <w:r>
              <w:rPr>
                <w:webHidden/>
                <w:rStyle w:val="IndexLink"/>
                <w:rtl w:val="true"/>
              </w:rPr>
              <w:t>ابراهیم اصفهانی</w:t>
            </w:r>
            <w:r>
              <w:rPr>
                <w:rStyle w:val="IndexLink"/>
                <w:rtl w:val="true"/>
              </w:rPr>
              <w:tab/>
            </w:r>
            <w:r>
              <w:rPr>
                <w:rStyle w:val="IndexLink"/>
              </w:rPr>
              <w:t>118</w:t>
            </w:r>
          </w:hyperlink>
        </w:p>
        <w:p>
          <w:pPr>
            <w:pStyle w:val="Contents3"/>
            <w:tabs>
              <w:tab w:val="clear" w:pos="8459"/>
              <w:tab w:val="right" w:pos="9026" w:leader="dot"/>
            </w:tabs>
            <w:rPr/>
          </w:pPr>
          <w:hyperlink w:anchor="__RefHeading___Toc840191_3244359995">
            <w:r>
              <w:rPr>
                <w:webHidden/>
                <w:rStyle w:val="IndexLink"/>
                <w:rtl w:val="true"/>
              </w:rPr>
              <w:t>میرزا ابراهیم اصفهانی</w:t>
            </w:r>
            <w:r>
              <w:rPr>
                <w:rStyle w:val="IndexLink"/>
                <w:rtl w:val="true"/>
              </w:rPr>
              <w:tab/>
            </w:r>
            <w:r>
              <w:rPr>
                <w:rStyle w:val="IndexLink"/>
              </w:rPr>
              <w:t>118</w:t>
            </w:r>
          </w:hyperlink>
        </w:p>
        <w:p>
          <w:pPr>
            <w:pStyle w:val="Contents3"/>
            <w:tabs>
              <w:tab w:val="clear" w:pos="8459"/>
              <w:tab w:val="right" w:pos="9026" w:leader="dot"/>
            </w:tabs>
            <w:rPr/>
          </w:pPr>
          <w:hyperlink w:anchor="__RefHeading___Toc840193_3244359995">
            <w:r>
              <w:rPr>
                <w:webHidden/>
                <w:rStyle w:val="IndexLink"/>
                <w:rtl w:val="true"/>
              </w:rPr>
              <w:t>میرزا ابراهیم اصفهانی</w:t>
            </w:r>
            <w:r>
              <w:rPr>
                <w:rStyle w:val="IndexLink"/>
                <w:rtl w:val="true"/>
              </w:rPr>
              <w:tab/>
            </w:r>
            <w:r>
              <w:rPr>
                <w:rStyle w:val="IndexLink"/>
              </w:rPr>
              <w:t>118</w:t>
            </w:r>
          </w:hyperlink>
        </w:p>
        <w:p>
          <w:pPr>
            <w:pStyle w:val="Contents3"/>
            <w:tabs>
              <w:tab w:val="clear" w:pos="8459"/>
              <w:tab w:val="right" w:pos="9026" w:leader="dot"/>
            </w:tabs>
            <w:rPr/>
          </w:pPr>
          <w:hyperlink w:anchor="__RefHeading___Toc840195_3244359995">
            <w:r>
              <w:rPr>
                <w:webHidden/>
                <w:rStyle w:val="IndexLink"/>
                <w:rtl w:val="true"/>
              </w:rPr>
              <w:t>ابراهیم مدینی</w:t>
            </w:r>
            <w:r>
              <w:rPr>
                <w:rStyle w:val="IndexLink"/>
                <w:rtl w:val="true"/>
              </w:rPr>
              <w:tab/>
            </w:r>
            <w:r>
              <w:rPr>
                <w:rStyle w:val="IndexLink"/>
              </w:rPr>
              <w:t>119</w:t>
            </w:r>
          </w:hyperlink>
        </w:p>
        <w:p>
          <w:pPr>
            <w:pStyle w:val="Contents3"/>
            <w:tabs>
              <w:tab w:val="clear" w:pos="8459"/>
              <w:tab w:val="right" w:pos="9026" w:leader="dot"/>
            </w:tabs>
            <w:rPr/>
          </w:pPr>
          <w:hyperlink w:anchor="__RefHeading___Toc840197_3244359995">
            <w:r>
              <w:rPr>
                <w:webHidden/>
                <w:rStyle w:val="IndexLink"/>
                <w:rtl w:val="true"/>
              </w:rPr>
              <w:t>ابراهیم منجانی</w:t>
            </w:r>
            <w:r>
              <w:rPr>
                <w:rStyle w:val="IndexLink"/>
                <w:rtl w:val="true"/>
              </w:rPr>
              <w:tab/>
            </w:r>
            <w:r>
              <w:rPr>
                <w:rStyle w:val="IndexLink"/>
              </w:rPr>
              <w:t>119</w:t>
            </w:r>
          </w:hyperlink>
        </w:p>
        <w:p>
          <w:pPr>
            <w:pStyle w:val="Contents3"/>
            <w:tabs>
              <w:tab w:val="clear" w:pos="8459"/>
              <w:tab w:val="right" w:pos="9026" w:leader="dot"/>
            </w:tabs>
            <w:rPr/>
          </w:pPr>
          <w:hyperlink w:anchor="__RefHeading___Toc840199_3244359995">
            <w:r>
              <w:rPr>
                <w:webHidden/>
                <w:rStyle w:val="IndexLink"/>
                <w:rtl w:val="true"/>
              </w:rPr>
              <w:t>ابراهیم اصفهانی</w:t>
            </w:r>
            <w:r>
              <w:rPr>
                <w:rStyle w:val="IndexLink"/>
                <w:rtl w:val="true"/>
              </w:rPr>
              <w:tab/>
            </w:r>
            <w:r>
              <w:rPr>
                <w:rStyle w:val="IndexLink"/>
              </w:rPr>
              <w:t>119</w:t>
            </w:r>
          </w:hyperlink>
        </w:p>
        <w:p>
          <w:pPr>
            <w:pStyle w:val="Contents3"/>
            <w:tabs>
              <w:tab w:val="clear" w:pos="8459"/>
              <w:tab w:val="right" w:pos="9026" w:leader="dot"/>
            </w:tabs>
            <w:rPr/>
          </w:pPr>
          <w:hyperlink w:anchor="__RefHeading___Toc840201_3244359995">
            <w:r>
              <w:rPr>
                <w:webHidden/>
                <w:rStyle w:val="IndexLink"/>
                <w:rtl w:val="true"/>
              </w:rPr>
              <w:t>سیّدابراهیم کابلی</w:t>
            </w:r>
            <w:r>
              <w:rPr>
                <w:rStyle w:val="IndexLink"/>
                <w:rtl w:val="true"/>
              </w:rPr>
              <w:tab/>
            </w:r>
            <w:r>
              <w:rPr>
                <w:rStyle w:val="IndexLink"/>
              </w:rPr>
              <w:t>120</w:t>
            </w:r>
          </w:hyperlink>
        </w:p>
        <w:p>
          <w:pPr>
            <w:pStyle w:val="Contents3"/>
            <w:tabs>
              <w:tab w:val="clear" w:pos="8459"/>
              <w:tab w:val="right" w:pos="9026" w:leader="dot"/>
            </w:tabs>
            <w:rPr/>
          </w:pPr>
          <w:hyperlink w:anchor="__RefHeading___Toc840203_3244359995">
            <w:r>
              <w:rPr>
                <w:webHidden/>
                <w:rStyle w:val="IndexLink"/>
                <w:rtl w:val="true"/>
              </w:rPr>
              <w:t>محمّدابراهیم خوراسکانی</w:t>
            </w:r>
            <w:r>
              <w:rPr>
                <w:rStyle w:val="IndexLink"/>
                <w:rtl w:val="true"/>
              </w:rPr>
              <w:tab/>
            </w:r>
            <w:r>
              <w:rPr>
                <w:rStyle w:val="IndexLink"/>
              </w:rPr>
              <w:t>120</w:t>
            </w:r>
          </w:hyperlink>
        </w:p>
        <w:p>
          <w:pPr>
            <w:pStyle w:val="Contents3"/>
            <w:tabs>
              <w:tab w:val="clear" w:pos="8459"/>
              <w:tab w:val="right" w:pos="9026" w:leader="dot"/>
            </w:tabs>
            <w:rPr/>
          </w:pPr>
          <w:hyperlink w:anchor="__RefHeading___Toc840205_3244359995">
            <w:r>
              <w:rPr>
                <w:webHidden/>
                <w:rStyle w:val="IndexLink"/>
                <w:rtl w:val="true"/>
              </w:rPr>
              <w:t>ابراهیم سرّی</w:t>
            </w:r>
            <w:r>
              <w:rPr>
                <w:rStyle w:val="IndexLink"/>
                <w:rtl w:val="true"/>
              </w:rPr>
              <w:tab/>
            </w:r>
            <w:r>
              <w:rPr>
                <w:rStyle w:val="IndexLink"/>
              </w:rPr>
              <w:t>121</w:t>
            </w:r>
          </w:hyperlink>
        </w:p>
        <w:p>
          <w:pPr>
            <w:pStyle w:val="Contents3"/>
            <w:tabs>
              <w:tab w:val="clear" w:pos="8459"/>
              <w:tab w:val="right" w:pos="9026" w:leader="dot"/>
            </w:tabs>
            <w:rPr/>
          </w:pPr>
          <w:hyperlink w:anchor="__RefHeading___Toc840207_3244359995">
            <w:r>
              <w:rPr>
                <w:webHidden/>
                <w:rStyle w:val="IndexLink"/>
                <w:rtl w:val="true"/>
              </w:rPr>
              <w:t>ابراهیم اشعری</w:t>
            </w:r>
            <w:r>
              <w:rPr>
                <w:rStyle w:val="IndexLink"/>
                <w:rtl w:val="true"/>
              </w:rPr>
              <w:tab/>
            </w:r>
            <w:r>
              <w:rPr>
                <w:rStyle w:val="IndexLink"/>
              </w:rPr>
              <w:t>122</w:t>
            </w:r>
          </w:hyperlink>
        </w:p>
        <w:p>
          <w:pPr>
            <w:pStyle w:val="Contents3"/>
            <w:tabs>
              <w:tab w:val="clear" w:pos="8459"/>
              <w:tab w:val="right" w:pos="9026" w:leader="dot"/>
            </w:tabs>
            <w:rPr/>
          </w:pPr>
          <w:hyperlink w:anchor="__RefHeading___Toc840209_3244359995">
            <w:r>
              <w:rPr>
                <w:webHidden/>
                <w:rStyle w:val="IndexLink"/>
                <w:rtl w:val="true"/>
              </w:rPr>
              <w:t>ابراهیم اصفهانی</w:t>
            </w:r>
            <w:r>
              <w:rPr>
                <w:rStyle w:val="IndexLink"/>
                <w:rtl w:val="true"/>
              </w:rPr>
              <w:tab/>
            </w:r>
            <w:r>
              <w:rPr>
                <w:rStyle w:val="IndexLink"/>
              </w:rPr>
              <w:t>122</w:t>
            </w:r>
          </w:hyperlink>
        </w:p>
        <w:p>
          <w:pPr>
            <w:pStyle w:val="Contents3"/>
            <w:tabs>
              <w:tab w:val="clear" w:pos="8459"/>
              <w:tab w:val="right" w:pos="9026" w:leader="dot"/>
            </w:tabs>
            <w:rPr/>
          </w:pPr>
          <w:hyperlink w:anchor="__RefHeading___Toc840211_3244359995">
            <w:r>
              <w:rPr>
                <w:webHidden/>
                <w:rStyle w:val="IndexLink"/>
                <w:rtl w:val="true"/>
              </w:rPr>
              <w:t>ابراهیم</w:t>
            </w:r>
            <w:r>
              <w:rPr>
                <w:rStyle w:val="IndexLink"/>
                <w:rtl w:val="true"/>
              </w:rPr>
              <w:tab/>
            </w:r>
            <w:r>
              <w:rPr>
                <w:rStyle w:val="IndexLink"/>
              </w:rPr>
              <w:t>122</w:t>
            </w:r>
          </w:hyperlink>
        </w:p>
        <w:p>
          <w:pPr>
            <w:pStyle w:val="Contents3"/>
            <w:tabs>
              <w:tab w:val="clear" w:pos="8459"/>
              <w:tab w:val="right" w:pos="9026" w:leader="dot"/>
            </w:tabs>
            <w:rPr/>
          </w:pPr>
          <w:hyperlink w:anchor="__RefHeading___Toc840213_3244359995">
            <w:r>
              <w:rPr>
                <w:webHidden/>
                <w:rStyle w:val="IndexLink"/>
                <w:rtl w:val="true"/>
              </w:rPr>
              <w:t>ابراهیم نخعی</w:t>
            </w:r>
            <w:r>
              <w:rPr>
                <w:rStyle w:val="IndexLink"/>
                <w:rtl w:val="true"/>
              </w:rPr>
              <w:tab/>
            </w:r>
            <w:r>
              <w:rPr>
                <w:rStyle w:val="IndexLink"/>
              </w:rPr>
              <w:t>122</w:t>
            </w:r>
          </w:hyperlink>
        </w:p>
        <w:p>
          <w:pPr>
            <w:pStyle w:val="Contents3"/>
            <w:tabs>
              <w:tab w:val="clear" w:pos="8459"/>
              <w:tab w:val="right" w:pos="9026" w:leader="dot"/>
            </w:tabs>
            <w:rPr/>
          </w:pPr>
          <w:hyperlink w:anchor="__RefHeading___Toc840215_3244359995">
            <w:r>
              <w:rPr>
                <w:webHidden/>
                <w:rStyle w:val="IndexLink"/>
                <w:rtl w:val="true"/>
              </w:rPr>
              <w:t>ابراهیم مؤدّب</w:t>
            </w:r>
            <w:r>
              <w:rPr>
                <w:rStyle w:val="IndexLink"/>
                <w:rtl w:val="true"/>
              </w:rPr>
              <w:tab/>
            </w:r>
            <w:r>
              <w:rPr>
                <w:rStyle w:val="IndexLink"/>
              </w:rPr>
              <w:t>123</w:t>
            </w:r>
          </w:hyperlink>
        </w:p>
        <w:p>
          <w:pPr>
            <w:pStyle w:val="Contents3"/>
            <w:tabs>
              <w:tab w:val="clear" w:pos="8459"/>
              <w:tab w:val="right" w:pos="9026" w:leader="dot"/>
            </w:tabs>
            <w:rPr/>
          </w:pPr>
          <w:hyperlink w:anchor="__RefHeading___Toc840217_3244359995">
            <w:r>
              <w:rPr>
                <w:webHidden/>
                <w:rStyle w:val="IndexLink"/>
                <w:rtl w:val="true"/>
              </w:rPr>
              <w:t>ابراهیم باب کوشکی</w:t>
            </w:r>
            <w:r>
              <w:rPr>
                <w:rStyle w:val="IndexLink"/>
                <w:rtl w:val="true"/>
              </w:rPr>
              <w:tab/>
            </w:r>
            <w:r>
              <w:rPr>
                <w:rStyle w:val="IndexLink"/>
              </w:rPr>
              <w:t>123</w:t>
            </w:r>
          </w:hyperlink>
        </w:p>
        <w:p>
          <w:pPr>
            <w:pStyle w:val="Contents3"/>
            <w:tabs>
              <w:tab w:val="clear" w:pos="8459"/>
              <w:tab w:val="right" w:pos="9026" w:leader="dot"/>
            </w:tabs>
            <w:rPr/>
          </w:pPr>
          <w:hyperlink w:anchor="__RefHeading___Toc840219_3244359995">
            <w:r>
              <w:rPr>
                <w:webHidden/>
                <w:rStyle w:val="IndexLink"/>
                <w:rtl w:val="true"/>
              </w:rPr>
              <w:t>ابراهیم خَطّابی</w:t>
            </w:r>
            <w:r>
              <w:rPr>
                <w:rStyle w:val="IndexLink"/>
                <w:rtl w:val="true"/>
              </w:rPr>
              <w:tab/>
            </w:r>
            <w:r>
              <w:rPr>
                <w:rStyle w:val="IndexLink"/>
              </w:rPr>
              <w:t>123</w:t>
            </w:r>
          </w:hyperlink>
        </w:p>
        <w:p>
          <w:pPr>
            <w:pStyle w:val="Contents3"/>
            <w:tabs>
              <w:tab w:val="clear" w:pos="8459"/>
              <w:tab w:val="right" w:pos="9026" w:leader="dot"/>
            </w:tabs>
            <w:rPr/>
          </w:pPr>
          <w:hyperlink w:anchor="__RefHeading___Toc840221_3244359995">
            <w:r>
              <w:rPr>
                <w:webHidden/>
                <w:rStyle w:val="IndexLink"/>
                <w:rtl w:val="true"/>
              </w:rPr>
              <w:t>ابراهیم نقّاش</w:t>
            </w:r>
            <w:r>
              <w:rPr>
                <w:rStyle w:val="IndexLink"/>
                <w:rtl w:val="true"/>
              </w:rPr>
              <w:tab/>
            </w:r>
            <w:r>
              <w:rPr>
                <w:rStyle w:val="IndexLink"/>
              </w:rPr>
              <w:t>124</w:t>
            </w:r>
          </w:hyperlink>
        </w:p>
        <w:p>
          <w:pPr>
            <w:pStyle w:val="Contents3"/>
            <w:tabs>
              <w:tab w:val="clear" w:pos="8459"/>
              <w:tab w:val="right" w:pos="9026" w:leader="dot"/>
            </w:tabs>
            <w:rPr/>
          </w:pPr>
          <w:hyperlink w:anchor="__RefHeading___Toc840223_3244359995">
            <w:r>
              <w:rPr>
                <w:webHidden/>
                <w:rStyle w:val="IndexLink"/>
                <w:rtl w:val="true"/>
              </w:rPr>
              <w:t>ابراهیم حنظلی جزی</w:t>
            </w:r>
            <w:r>
              <w:rPr>
                <w:rStyle w:val="IndexLink"/>
                <w:rtl w:val="true"/>
              </w:rPr>
              <w:tab/>
            </w:r>
            <w:r>
              <w:rPr>
                <w:rStyle w:val="IndexLink"/>
              </w:rPr>
              <w:t>124</w:t>
            </w:r>
          </w:hyperlink>
        </w:p>
        <w:p>
          <w:pPr>
            <w:pStyle w:val="Contents3"/>
            <w:tabs>
              <w:tab w:val="clear" w:pos="8459"/>
              <w:tab w:val="right" w:pos="9026" w:leader="dot"/>
            </w:tabs>
            <w:rPr/>
          </w:pPr>
          <w:hyperlink w:anchor="__RefHeading___Toc840225_3244359995">
            <w:r>
              <w:rPr>
                <w:webHidden/>
                <w:rStyle w:val="IndexLink"/>
                <w:rtl w:val="true"/>
              </w:rPr>
              <w:t>ابراهیم عقیلی</w:t>
            </w:r>
            <w:r>
              <w:rPr>
                <w:rStyle w:val="IndexLink"/>
                <w:rtl w:val="true"/>
              </w:rPr>
              <w:tab/>
            </w:r>
            <w:r>
              <w:rPr>
                <w:rStyle w:val="IndexLink"/>
              </w:rPr>
              <w:t>124</w:t>
            </w:r>
          </w:hyperlink>
        </w:p>
        <w:p>
          <w:pPr>
            <w:pStyle w:val="Contents3"/>
            <w:tabs>
              <w:tab w:val="clear" w:pos="8459"/>
              <w:tab w:val="right" w:pos="9026" w:leader="dot"/>
            </w:tabs>
            <w:rPr/>
          </w:pPr>
          <w:hyperlink w:anchor="__RefHeading___Toc840227_3244359995">
            <w:r>
              <w:rPr>
                <w:webHidden/>
                <w:rStyle w:val="IndexLink"/>
                <w:rtl w:val="true"/>
              </w:rPr>
              <w:t>ابراهیم صفّار</w:t>
            </w:r>
            <w:r>
              <w:rPr>
                <w:rStyle w:val="IndexLink"/>
                <w:rtl w:val="true"/>
              </w:rPr>
              <w:tab/>
            </w:r>
            <w:r>
              <w:rPr>
                <w:rStyle w:val="IndexLink"/>
              </w:rPr>
              <w:t>124</w:t>
            </w:r>
          </w:hyperlink>
        </w:p>
        <w:p>
          <w:pPr>
            <w:pStyle w:val="Contents3"/>
            <w:tabs>
              <w:tab w:val="clear" w:pos="8459"/>
              <w:tab w:val="right" w:pos="9026" w:leader="dot"/>
            </w:tabs>
            <w:rPr/>
          </w:pPr>
          <w:hyperlink w:anchor="__RefHeading___Toc840229_3244359995">
            <w:r>
              <w:rPr>
                <w:webHidden/>
                <w:rStyle w:val="IndexLink"/>
                <w:rtl w:val="true"/>
              </w:rPr>
              <w:t>سیّدمحمّدابراهیم بهشتی</w:t>
            </w:r>
            <w:r>
              <w:rPr>
                <w:rStyle w:val="IndexLink"/>
                <w:rtl w:val="true"/>
              </w:rPr>
              <w:tab/>
            </w:r>
            <w:r>
              <w:rPr>
                <w:rStyle w:val="IndexLink"/>
              </w:rPr>
              <w:t>125</w:t>
            </w:r>
          </w:hyperlink>
        </w:p>
        <w:p>
          <w:pPr>
            <w:pStyle w:val="Contents3"/>
            <w:tabs>
              <w:tab w:val="clear" w:pos="8459"/>
              <w:tab w:val="right" w:pos="9026" w:leader="dot"/>
            </w:tabs>
            <w:rPr/>
          </w:pPr>
          <w:hyperlink w:anchor="__RefHeading___Toc840231_3244359995">
            <w:r>
              <w:rPr>
                <w:webHidden/>
                <w:rStyle w:val="IndexLink"/>
                <w:rtl w:val="true"/>
              </w:rPr>
              <w:t>شیخ میرزا ابراهیم اصفهانی</w:t>
            </w:r>
            <w:r>
              <w:rPr>
                <w:rStyle w:val="IndexLink"/>
                <w:rtl w:val="true"/>
              </w:rPr>
              <w:tab/>
            </w:r>
            <w:r>
              <w:rPr>
                <w:rStyle w:val="IndexLink"/>
              </w:rPr>
              <w:t>125</w:t>
            </w:r>
          </w:hyperlink>
        </w:p>
        <w:p>
          <w:pPr>
            <w:pStyle w:val="Contents3"/>
            <w:tabs>
              <w:tab w:val="clear" w:pos="8459"/>
              <w:tab w:val="right" w:pos="9026" w:leader="dot"/>
            </w:tabs>
            <w:rPr/>
          </w:pPr>
          <w:hyperlink w:anchor="__RefHeading___Toc840233_3244359995">
            <w:r>
              <w:rPr>
                <w:webHidden/>
                <w:rStyle w:val="IndexLink"/>
                <w:rtl w:val="true"/>
              </w:rPr>
              <w:t>محمّدابراهیم اصفهانی</w:t>
            </w:r>
            <w:r>
              <w:rPr>
                <w:rStyle w:val="IndexLink"/>
                <w:rtl w:val="true"/>
              </w:rPr>
              <w:tab/>
            </w:r>
            <w:r>
              <w:rPr>
                <w:rStyle w:val="IndexLink"/>
              </w:rPr>
              <w:t>125</w:t>
            </w:r>
          </w:hyperlink>
        </w:p>
        <w:p>
          <w:pPr>
            <w:pStyle w:val="Contents3"/>
            <w:tabs>
              <w:tab w:val="clear" w:pos="8459"/>
              <w:tab w:val="right" w:pos="9026" w:leader="dot"/>
            </w:tabs>
            <w:rPr/>
          </w:pPr>
          <w:hyperlink w:anchor="__RefHeading___Toc840235_3244359995">
            <w:r>
              <w:rPr>
                <w:webHidden/>
                <w:rStyle w:val="IndexLink"/>
                <w:rtl w:val="true"/>
              </w:rPr>
              <w:t>محمّدابراهیم اصفهانی</w:t>
            </w:r>
            <w:r>
              <w:rPr>
                <w:rStyle w:val="IndexLink"/>
                <w:rtl w:val="true"/>
              </w:rPr>
              <w:tab/>
            </w:r>
            <w:r>
              <w:rPr>
                <w:rStyle w:val="IndexLink"/>
              </w:rPr>
              <w:t>126</w:t>
            </w:r>
          </w:hyperlink>
        </w:p>
        <w:p>
          <w:pPr>
            <w:pStyle w:val="Contents3"/>
            <w:tabs>
              <w:tab w:val="clear" w:pos="8459"/>
              <w:tab w:val="right" w:pos="9026" w:leader="dot"/>
            </w:tabs>
            <w:rPr/>
          </w:pPr>
          <w:hyperlink w:anchor="__RefHeading___Toc840237_3244359995">
            <w:r>
              <w:rPr>
                <w:webHidden/>
                <w:rStyle w:val="IndexLink"/>
                <w:rtl w:val="true"/>
              </w:rPr>
              <w:t>محمّدابراهیم خراسانی</w:t>
            </w:r>
            <w:r>
              <w:rPr>
                <w:rStyle w:val="IndexLink"/>
                <w:rtl w:val="true"/>
              </w:rPr>
              <w:tab/>
            </w:r>
            <w:r>
              <w:rPr>
                <w:rStyle w:val="IndexLink"/>
              </w:rPr>
              <w:t>126</w:t>
            </w:r>
          </w:hyperlink>
        </w:p>
        <w:p>
          <w:pPr>
            <w:pStyle w:val="Contents3"/>
            <w:tabs>
              <w:tab w:val="clear" w:pos="8459"/>
              <w:tab w:val="right" w:pos="9026" w:leader="dot"/>
            </w:tabs>
            <w:rPr/>
          </w:pPr>
          <w:hyperlink w:anchor="__RefHeading___Toc840239_3244359995">
            <w:r>
              <w:rPr>
                <w:webHidden/>
                <w:rStyle w:val="IndexLink"/>
                <w:rtl w:val="true"/>
              </w:rPr>
              <w:t>استاد محمّدابراهیم بنّای اصفهانی</w:t>
            </w:r>
            <w:r>
              <w:rPr>
                <w:rStyle w:val="IndexLink"/>
                <w:rtl w:val="true"/>
              </w:rPr>
              <w:t>*</w:t>
              <w:tab/>
            </w:r>
            <w:r>
              <w:rPr>
                <w:rStyle w:val="IndexLink"/>
              </w:rPr>
              <w:t>127</w:t>
            </w:r>
          </w:hyperlink>
        </w:p>
        <w:p>
          <w:pPr>
            <w:pStyle w:val="Contents3"/>
            <w:tabs>
              <w:tab w:val="clear" w:pos="8459"/>
              <w:tab w:val="right" w:pos="9026" w:leader="dot"/>
            </w:tabs>
            <w:rPr/>
          </w:pPr>
          <w:hyperlink w:anchor="__RefHeading___Toc840241_3244359995">
            <w:r>
              <w:rPr>
                <w:webHidden/>
                <w:rStyle w:val="IndexLink"/>
                <w:rtl w:val="true"/>
              </w:rPr>
              <w:t>میرزا محمّدابراهیم ساغر</w:t>
            </w:r>
            <w:r>
              <w:rPr>
                <w:rStyle w:val="IndexLink"/>
                <w:rtl w:val="true"/>
              </w:rPr>
              <w:tab/>
            </w:r>
            <w:r>
              <w:rPr>
                <w:rStyle w:val="IndexLink"/>
              </w:rPr>
              <w:t>127</w:t>
            </w:r>
          </w:hyperlink>
        </w:p>
        <w:p>
          <w:pPr>
            <w:pStyle w:val="Contents3"/>
            <w:tabs>
              <w:tab w:val="clear" w:pos="8459"/>
              <w:tab w:val="right" w:pos="9026" w:leader="dot"/>
            </w:tabs>
            <w:rPr/>
          </w:pPr>
          <w:hyperlink w:anchor="__RefHeading___Toc840243_3244359995">
            <w:r>
              <w:rPr>
                <w:webHidden/>
                <w:rStyle w:val="IndexLink"/>
                <w:rtl w:val="true"/>
              </w:rPr>
              <w:t>ابراهیم فَرسانی</w:t>
            </w:r>
            <w:r>
              <w:rPr>
                <w:rStyle w:val="IndexLink"/>
                <w:rtl w:val="true"/>
              </w:rPr>
              <w:tab/>
            </w:r>
            <w:r>
              <w:rPr>
                <w:rStyle w:val="IndexLink"/>
              </w:rPr>
              <w:t>128</w:t>
            </w:r>
          </w:hyperlink>
        </w:p>
        <w:p>
          <w:pPr>
            <w:pStyle w:val="Contents3"/>
            <w:tabs>
              <w:tab w:val="clear" w:pos="8459"/>
              <w:tab w:val="right" w:pos="9026" w:leader="dot"/>
            </w:tabs>
            <w:rPr/>
          </w:pPr>
          <w:hyperlink w:anchor="__RefHeading___Toc840245_3244359995">
            <w:r>
              <w:rPr>
                <w:webHidden/>
                <w:rStyle w:val="IndexLink"/>
                <w:rtl w:val="true"/>
              </w:rPr>
              <w:t>میرزا ابراهیم نوّاب</w:t>
            </w:r>
            <w:r>
              <w:rPr>
                <w:rStyle w:val="IndexLink"/>
                <w:rtl w:val="true"/>
              </w:rPr>
              <w:tab/>
            </w:r>
            <w:r>
              <w:rPr>
                <w:rStyle w:val="IndexLink"/>
              </w:rPr>
              <w:t>128</w:t>
            </w:r>
          </w:hyperlink>
        </w:p>
        <w:p>
          <w:pPr>
            <w:pStyle w:val="Contents3"/>
            <w:tabs>
              <w:tab w:val="clear" w:pos="8459"/>
              <w:tab w:val="right" w:pos="9026" w:leader="dot"/>
            </w:tabs>
            <w:rPr/>
          </w:pPr>
          <w:hyperlink w:anchor="__RefHeading___Toc840247_3244359995">
            <w:r>
              <w:rPr>
                <w:webHidden/>
                <w:rStyle w:val="IndexLink"/>
                <w:rtl w:val="true"/>
              </w:rPr>
              <w:t>میرزا محمّدابراهیم جوهری</w:t>
            </w:r>
            <w:r>
              <w:rPr>
                <w:rStyle w:val="IndexLink"/>
                <w:rtl w:val="true"/>
              </w:rPr>
              <w:tab/>
            </w:r>
            <w:r>
              <w:rPr>
                <w:rStyle w:val="IndexLink"/>
              </w:rPr>
              <w:t>128</w:t>
            </w:r>
          </w:hyperlink>
        </w:p>
        <w:p>
          <w:pPr>
            <w:pStyle w:val="Contents3"/>
            <w:tabs>
              <w:tab w:val="clear" w:pos="8459"/>
              <w:tab w:val="right" w:pos="9026" w:leader="dot"/>
            </w:tabs>
            <w:rPr/>
          </w:pPr>
          <w:hyperlink w:anchor="__RefHeading___Toc840249_3244359995">
            <w:r>
              <w:rPr>
                <w:webHidden/>
                <w:rStyle w:val="IndexLink"/>
                <w:rtl w:val="true"/>
              </w:rPr>
              <w:t>ابراهیم کامی</w:t>
            </w:r>
            <w:r>
              <w:rPr>
                <w:rStyle w:val="IndexLink"/>
                <w:rtl w:val="true"/>
              </w:rPr>
              <w:tab/>
            </w:r>
            <w:r>
              <w:rPr>
                <w:rStyle w:val="IndexLink"/>
              </w:rPr>
              <w:t>130</w:t>
            </w:r>
          </w:hyperlink>
        </w:p>
        <w:p>
          <w:pPr>
            <w:pStyle w:val="Contents3"/>
            <w:tabs>
              <w:tab w:val="clear" w:pos="8459"/>
              <w:tab w:val="right" w:pos="9026" w:leader="dot"/>
            </w:tabs>
            <w:rPr/>
          </w:pPr>
          <w:hyperlink w:anchor="__RefHeading___Toc840251_3244359995">
            <w:r>
              <w:rPr>
                <w:webHidden/>
                <w:rStyle w:val="IndexLink"/>
                <w:rtl w:val="true"/>
              </w:rPr>
              <w:t>ابراهیم اصفهانی</w:t>
            </w:r>
            <w:r>
              <w:rPr>
                <w:rStyle w:val="IndexLink"/>
                <w:rtl w:val="true"/>
              </w:rPr>
              <w:tab/>
            </w:r>
            <w:r>
              <w:rPr>
                <w:rStyle w:val="IndexLink"/>
              </w:rPr>
              <w:t>130</w:t>
            </w:r>
          </w:hyperlink>
        </w:p>
        <w:p>
          <w:pPr>
            <w:pStyle w:val="Contents3"/>
            <w:tabs>
              <w:tab w:val="clear" w:pos="8459"/>
              <w:tab w:val="right" w:pos="9026" w:leader="dot"/>
            </w:tabs>
            <w:rPr/>
          </w:pPr>
          <w:hyperlink w:anchor="__RefHeading___Toc840253_3244359995">
            <w:r>
              <w:rPr>
                <w:webHidden/>
                <w:rStyle w:val="IndexLink"/>
                <w:rtl w:val="true"/>
              </w:rPr>
              <w:t>ابراهیم قطّان</w:t>
            </w:r>
            <w:r>
              <w:rPr>
                <w:rStyle w:val="IndexLink"/>
                <w:rtl w:val="true"/>
              </w:rPr>
              <w:tab/>
            </w:r>
            <w:r>
              <w:rPr>
                <w:rStyle w:val="IndexLink"/>
              </w:rPr>
              <w:t>130</w:t>
            </w:r>
          </w:hyperlink>
        </w:p>
        <w:p>
          <w:pPr>
            <w:pStyle w:val="Contents3"/>
            <w:tabs>
              <w:tab w:val="clear" w:pos="8459"/>
              <w:tab w:val="right" w:pos="9026" w:leader="dot"/>
            </w:tabs>
            <w:rPr/>
          </w:pPr>
          <w:hyperlink w:anchor="__RefHeading___Toc840255_3244359995">
            <w:r>
              <w:rPr>
                <w:webHidden/>
                <w:rStyle w:val="IndexLink"/>
                <w:rtl w:val="true"/>
              </w:rPr>
              <w:t>ابراهیم اصفهانی</w:t>
            </w:r>
            <w:r>
              <w:rPr>
                <w:rStyle w:val="IndexLink"/>
                <w:rtl w:val="true"/>
              </w:rPr>
              <w:tab/>
            </w:r>
            <w:r>
              <w:rPr>
                <w:rStyle w:val="IndexLink"/>
              </w:rPr>
              <w:t>130</w:t>
            </w:r>
          </w:hyperlink>
        </w:p>
        <w:p>
          <w:pPr>
            <w:pStyle w:val="Contents3"/>
            <w:tabs>
              <w:tab w:val="clear" w:pos="8459"/>
              <w:tab w:val="right" w:pos="9026" w:leader="dot"/>
            </w:tabs>
            <w:rPr/>
          </w:pPr>
          <w:hyperlink w:anchor="__RefHeading___Toc840257_3244359995">
            <w:r>
              <w:rPr>
                <w:webHidden/>
                <w:rStyle w:val="IndexLink"/>
                <w:rtl w:val="true"/>
              </w:rPr>
              <w:t>میرزا محمّدابراهیم همدانی</w:t>
            </w:r>
            <w:r>
              <w:rPr>
                <w:rStyle w:val="IndexLink"/>
                <w:rtl w:val="true"/>
              </w:rPr>
              <w:tab/>
            </w:r>
            <w:r>
              <w:rPr>
                <w:rStyle w:val="IndexLink"/>
              </w:rPr>
              <w:t>131</w:t>
            </w:r>
          </w:hyperlink>
        </w:p>
        <w:p>
          <w:pPr>
            <w:pStyle w:val="Contents3"/>
            <w:tabs>
              <w:tab w:val="clear" w:pos="8459"/>
              <w:tab w:val="right" w:pos="9026" w:leader="dot"/>
            </w:tabs>
            <w:rPr/>
          </w:pPr>
          <w:hyperlink w:anchor="__RefHeading___Toc840259_3244359995">
            <w:r>
              <w:rPr>
                <w:webHidden/>
                <w:rStyle w:val="IndexLink"/>
                <w:rtl w:val="true"/>
              </w:rPr>
              <w:t>ابراهیم اشعری</w:t>
            </w:r>
            <w:r>
              <w:rPr>
                <w:rStyle w:val="IndexLink"/>
                <w:rtl w:val="true"/>
              </w:rPr>
              <w:tab/>
            </w:r>
            <w:r>
              <w:rPr>
                <w:rStyle w:val="IndexLink"/>
              </w:rPr>
              <w:t>131</w:t>
            </w:r>
          </w:hyperlink>
        </w:p>
        <w:p>
          <w:pPr>
            <w:pStyle w:val="Contents3"/>
            <w:tabs>
              <w:tab w:val="clear" w:pos="8459"/>
              <w:tab w:val="right" w:pos="9026" w:leader="dot"/>
            </w:tabs>
            <w:rPr/>
          </w:pPr>
          <w:hyperlink w:anchor="__RefHeading___Toc840261_3244359995">
            <w:r>
              <w:rPr>
                <w:webHidden/>
                <w:rStyle w:val="IndexLink"/>
                <w:rtl w:val="true"/>
              </w:rPr>
              <w:t>ابراهیم اصفهانی</w:t>
            </w:r>
            <w:r>
              <w:rPr>
                <w:rStyle w:val="IndexLink"/>
                <w:rtl w:val="true"/>
              </w:rPr>
              <w:tab/>
            </w:r>
            <w:r>
              <w:rPr>
                <w:rStyle w:val="IndexLink"/>
              </w:rPr>
              <w:t>131</w:t>
            </w:r>
          </w:hyperlink>
        </w:p>
        <w:p>
          <w:pPr>
            <w:pStyle w:val="Contents3"/>
            <w:tabs>
              <w:tab w:val="clear" w:pos="8459"/>
              <w:tab w:val="right" w:pos="9026" w:leader="dot"/>
            </w:tabs>
            <w:rPr/>
          </w:pPr>
          <w:hyperlink w:anchor="__RefHeading___Toc840263_3244359995">
            <w:r>
              <w:rPr>
                <w:webHidden/>
                <w:rStyle w:val="IndexLink"/>
                <w:rtl w:val="true"/>
              </w:rPr>
              <w:t>ابراهیم اصفهانی</w:t>
            </w:r>
            <w:r>
              <w:rPr>
                <w:rStyle w:val="IndexLink"/>
                <w:rtl w:val="true"/>
              </w:rPr>
              <w:tab/>
            </w:r>
            <w:r>
              <w:rPr>
                <w:rStyle w:val="IndexLink"/>
              </w:rPr>
              <w:t>132</w:t>
            </w:r>
          </w:hyperlink>
        </w:p>
        <w:p>
          <w:pPr>
            <w:pStyle w:val="Contents3"/>
            <w:tabs>
              <w:tab w:val="clear" w:pos="8459"/>
              <w:tab w:val="right" w:pos="9026" w:leader="dot"/>
            </w:tabs>
            <w:rPr/>
          </w:pPr>
          <w:hyperlink w:anchor="__RefHeading___Toc840265_3244359995">
            <w:r>
              <w:rPr>
                <w:webHidden/>
                <w:rStyle w:val="IndexLink"/>
                <w:rtl w:val="true"/>
              </w:rPr>
              <w:t>ابراهیم ابهری</w:t>
            </w:r>
            <w:r>
              <w:rPr>
                <w:rStyle w:val="IndexLink"/>
                <w:rtl w:val="true"/>
              </w:rPr>
              <w:tab/>
            </w:r>
            <w:r>
              <w:rPr>
                <w:rStyle w:val="IndexLink"/>
              </w:rPr>
              <w:t>132</w:t>
            </w:r>
          </w:hyperlink>
        </w:p>
        <w:p>
          <w:pPr>
            <w:pStyle w:val="Contents3"/>
            <w:tabs>
              <w:tab w:val="clear" w:pos="8459"/>
              <w:tab w:val="right" w:pos="9026" w:leader="dot"/>
            </w:tabs>
            <w:rPr/>
          </w:pPr>
          <w:hyperlink w:anchor="__RefHeading___Toc840267_3244359995">
            <w:r>
              <w:rPr>
                <w:webHidden/>
                <w:rStyle w:val="IndexLink"/>
                <w:rtl w:val="true"/>
              </w:rPr>
              <w:t>ابراهیم اصفهانی</w:t>
            </w:r>
            <w:r>
              <w:rPr>
                <w:rStyle w:val="IndexLink"/>
                <w:rtl w:val="true"/>
              </w:rPr>
              <w:tab/>
            </w:r>
            <w:r>
              <w:rPr>
                <w:rStyle w:val="IndexLink"/>
              </w:rPr>
              <w:t>132</w:t>
            </w:r>
          </w:hyperlink>
        </w:p>
        <w:p>
          <w:pPr>
            <w:pStyle w:val="Contents3"/>
            <w:tabs>
              <w:tab w:val="clear" w:pos="8459"/>
              <w:tab w:val="right" w:pos="9026" w:leader="dot"/>
            </w:tabs>
            <w:rPr/>
          </w:pPr>
          <w:hyperlink w:anchor="__RefHeading___Toc840269_3244359995">
            <w:r>
              <w:rPr>
                <w:webHidden/>
                <w:rStyle w:val="IndexLink"/>
                <w:rtl w:val="true"/>
              </w:rPr>
              <w:t>ابراهیم</w:t>
            </w:r>
            <w:r>
              <w:rPr>
                <w:rStyle w:val="IndexLink"/>
                <w:rtl w:val="true"/>
              </w:rPr>
              <w:tab/>
            </w:r>
            <w:r>
              <w:rPr>
                <w:rStyle w:val="IndexLink"/>
              </w:rPr>
              <w:t>132</w:t>
            </w:r>
          </w:hyperlink>
        </w:p>
        <w:p>
          <w:pPr>
            <w:pStyle w:val="Contents3"/>
            <w:tabs>
              <w:tab w:val="clear" w:pos="8459"/>
              <w:tab w:val="right" w:pos="9026" w:leader="dot"/>
            </w:tabs>
            <w:rPr/>
          </w:pPr>
          <w:hyperlink w:anchor="__RefHeading___Toc840271_3244359995">
            <w:r>
              <w:rPr>
                <w:webHidden/>
                <w:rStyle w:val="IndexLink"/>
                <w:rtl w:val="true"/>
              </w:rPr>
              <w:t>حاج محمّدابراهیم کلباسی</w:t>
            </w:r>
            <w:r>
              <w:rPr>
                <w:rStyle w:val="IndexLink"/>
                <w:rtl w:val="true"/>
              </w:rPr>
              <w:tab/>
            </w:r>
            <w:r>
              <w:rPr>
                <w:rStyle w:val="IndexLink"/>
              </w:rPr>
              <w:t>133</w:t>
            </w:r>
          </w:hyperlink>
        </w:p>
        <w:p>
          <w:pPr>
            <w:pStyle w:val="Contents3"/>
            <w:tabs>
              <w:tab w:val="clear" w:pos="8459"/>
              <w:tab w:val="right" w:pos="9026" w:leader="dot"/>
            </w:tabs>
            <w:rPr/>
          </w:pPr>
          <w:hyperlink w:anchor="__RefHeading___Toc840273_3244359995">
            <w:r>
              <w:rPr>
                <w:webHidden/>
                <w:rStyle w:val="IndexLink"/>
                <w:rtl w:val="true"/>
              </w:rPr>
              <w:t>شیخ ابراهیم امینی</w:t>
            </w:r>
            <w:r>
              <w:rPr>
                <w:rStyle w:val="IndexLink"/>
                <w:rtl w:val="true"/>
              </w:rPr>
              <w:t>*</w:t>
              <w:tab/>
            </w:r>
            <w:r>
              <w:rPr>
                <w:rStyle w:val="IndexLink"/>
              </w:rPr>
              <w:t>134</w:t>
            </w:r>
          </w:hyperlink>
        </w:p>
        <w:p>
          <w:pPr>
            <w:pStyle w:val="Contents3"/>
            <w:tabs>
              <w:tab w:val="clear" w:pos="8459"/>
              <w:tab w:val="right" w:pos="9026" w:leader="dot"/>
            </w:tabs>
            <w:rPr/>
          </w:pPr>
          <w:hyperlink w:anchor="__RefHeading___Toc840275_3244359995">
            <w:r>
              <w:rPr>
                <w:webHidden/>
                <w:rStyle w:val="IndexLink"/>
                <w:rtl w:val="true"/>
              </w:rPr>
              <w:t>آقا محمّدابراهیم نعمت‌اللّهی</w:t>
            </w:r>
            <w:r>
              <w:rPr>
                <w:rStyle w:val="IndexLink"/>
                <w:rtl w:val="true"/>
              </w:rPr>
              <w:t>*</w:t>
              <w:tab/>
            </w:r>
            <w:r>
              <w:rPr>
                <w:rStyle w:val="IndexLink"/>
              </w:rPr>
              <w:t>136</w:t>
            </w:r>
          </w:hyperlink>
        </w:p>
        <w:p>
          <w:pPr>
            <w:pStyle w:val="Contents3"/>
            <w:tabs>
              <w:tab w:val="clear" w:pos="8459"/>
              <w:tab w:val="right" w:pos="9026" w:leader="dot"/>
            </w:tabs>
            <w:rPr/>
          </w:pPr>
          <w:hyperlink w:anchor="__RefHeading___Toc840277_3244359995">
            <w:r>
              <w:rPr>
                <w:webHidden/>
                <w:rStyle w:val="IndexLink"/>
                <w:rtl w:val="true"/>
              </w:rPr>
              <w:t>شیخ ابراهیم تنکابنی</w:t>
            </w:r>
            <w:r>
              <w:rPr>
                <w:rStyle w:val="IndexLink"/>
                <w:rtl w:val="true"/>
              </w:rPr>
              <w:tab/>
            </w:r>
            <w:r>
              <w:rPr>
                <w:rStyle w:val="IndexLink"/>
              </w:rPr>
              <w:t>136</w:t>
            </w:r>
          </w:hyperlink>
        </w:p>
        <w:p>
          <w:pPr>
            <w:pStyle w:val="Contents3"/>
            <w:tabs>
              <w:tab w:val="clear" w:pos="8459"/>
              <w:tab w:val="right" w:pos="9026" w:leader="dot"/>
            </w:tabs>
            <w:rPr/>
          </w:pPr>
          <w:hyperlink w:anchor="__RefHeading___Toc840279_3244359995">
            <w:r>
              <w:rPr>
                <w:webHidden/>
                <w:rStyle w:val="IndexLink"/>
                <w:rtl w:val="true"/>
              </w:rPr>
              <w:t>محمّدابراهیم فیض</w:t>
            </w:r>
            <w:r>
              <w:rPr>
                <w:rStyle w:val="IndexLink"/>
                <w:rtl w:val="true"/>
              </w:rPr>
              <w:tab/>
            </w:r>
            <w:r>
              <w:rPr>
                <w:rStyle w:val="IndexLink"/>
              </w:rPr>
              <w:t>136</w:t>
            </w:r>
          </w:hyperlink>
        </w:p>
        <w:p>
          <w:pPr>
            <w:pStyle w:val="Contents3"/>
            <w:tabs>
              <w:tab w:val="clear" w:pos="8459"/>
              <w:tab w:val="right" w:pos="9026" w:leader="dot"/>
            </w:tabs>
            <w:rPr/>
          </w:pPr>
          <w:hyperlink w:anchor="__RefHeading___Toc840281_3244359995">
            <w:r>
              <w:rPr>
                <w:webHidden/>
                <w:rStyle w:val="IndexLink"/>
                <w:rtl w:val="true"/>
              </w:rPr>
              <w:t>میرزا ابراهیم خلیفه‌سلطانی</w:t>
            </w:r>
            <w:r>
              <w:rPr>
                <w:rStyle w:val="IndexLink"/>
                <w:rtl w:val="true"/>
              </w:rPr>
              <w:tab/>
            </w:r>
            <w:r>
              <w:rPr>
                <w:rStyle w:val="IndexLink"/>
              </w:rPr>
              <w:t>137</w:t>
            </w:r>
          </w:hyperlink>
        </w:p>
        <w:p>
          <w:pPr>
            <w:pStyle w:val="Contents3"/>
            <w:tabs>
              <w:tab w:val="clear" w:pos="8459"/>
              <w:tab w:val="right" w:pos="9026" w:leader="dot"/>
            </w:tabs>
            <w:rPr/>
          </w:pPr>
          <w:hyperlink w:anchor="__RefHeading___Toc840283_3244359995">
            <w:r>
              <w:rPr>
                <w:webHidden/>
                <w:rStyle w:val="IndexLink"/>
                <w:rtl w:val="true"/>
              </w:rPr>
              <w:t>استاد ابراهیم معصوم زاده</w:t>
            </w:r>
            <w:r>
              <w:rPr>
                <w:rStyle w:val="IndexLink"/>
                <w:rtl w:val="true"/>
              </w:rPr>
              <w:t>*</w:t>
              <w:tab/>
            </w:r>
            <w:r>
              <w:rPr>
                <w:rStyle w:val="IndexLink"/>
              </w:rPr>
              <w:t>137</w:t>
            </w:r>
          </w:hyperlink>
        </w:p>
        <w:p>
          <w:pPr>
            <w:pStyle w:val="Contents3"/>
            <w:tabs>
              <w:tab w:val="clear" w:pos="8459"/>
              <w:tab w:val="right" w:pos="9026" w:leader="dot"/>
            </w:tabs>
            <w:rPr/>
          </w:pPr>
          <w:hyperlink w:anchor="__RefHeading___Toc840285_3244359995">
            <w:r>
              <w:rPr>
                <w:webHidden/>
                <w:rStyle w:val="IndexLink"/>
                <w:rtl w:val="true"/>
              </w:rPr>
              <w:t>ابراهیم فُرسانی</w:t>
            </w:r>
            <w:r>
              <w:rPr>
                <w:rStyle w:val="IndexLink"/>
                <w:rtl w:val="true"/>
              </w:rPr>
              <w:tab/>
            </w:r>
            <w:r>
              <w:rPr>
                <w:rStyle w:val="IndexLink"/>
              </w:rPr>
              <w:t>137</w:t>
            </w:r>
          </w:hyperlink>
        </w:p>
        <w:p>
          <w:pPr>
            <w:pStyle w:val="Contents3"/>
            <w:tabs>
              <w:tab w:val="clear" w:pos="8459"/>
              <w:tab w:val="right" w:pos="9026" w:leader="dot"/>
            </w:tabs>
            <w:rPr/>
          </w:pPr>
          <w:hyperlink w:anchor="__RefHeading___Toc840287_3244359995">
            <w:r>
              <w:rPr>
                <w:webHidden/>
                <w:rStyle w:val="IndexLink"/>
                <w:rtl w:val="true"/>
              </w:rPr>
              <w:t>ابراهیم مؤذّن</w:t>
            </w:r>
            <w:r>
              <w:rPr>
                <w:rStyle w:val="IndexLink"/>
                <w:rtl w:val="true"/>
              </w:rPr>
              <w:tab/>
            </w:r>
            <w:r>
              <w:rPr>
                <w:rStyle w:val="IndexLink"/>
              </w:rPr>
              <w:t>138</w:t>
            </w:r>
          </w:hyperlink>
        </w:p>
        <w:p>
          <w:pPr>
            <w:pStyle w:val="Contents3"/>
            <w:tabs>
              <w:tab w:val="clear" w:pos="8459"/>
              <w:tab w:val="right" w:pos="9026" w:leader="dot"/>
            </w:tabs>
            <w:rPr/>
          </w:pPr>
          <w:hyperlink w:anchor="__RefHeading___Toc840289_3244359995">
            <w:r>
              <w:rPr>
                <w:webHidden/>
                <w:rStyle w:val="IndexLink"/>
                <w:rtl w:val="true"/>
              </w:rPr>
              <w:t>محمّدابراهیم اصفهانی</w:t>
            </w:r>
            <w:r>
              <w:rPr>
                <w:rStyle w:val="IndexLink"/>
                <w:rtl w:val="true"/>
              </w:rPr>
              <w:tab/>
            </w:r>
            <w:r>
              <w:rPr>
                <w:rStyle w:val="IndexLink"/>
              </w:rPr>
              <w:t>138</w:t>
            </w:r>
          </w:hyperlink>
        </w:p>
        <w:p>
          <w:pPr>
            <w:pStyle w:val="Contents3"/>
            <w:tabs>
              <w:tab w:val="clear" w:pos="8459"/>
              <w:tab w:val="right" w:pos="9026" w:leader="dot"/>
            </w:tabs>
            <w:rPr/>
          </w:pPr>
          <w:hyperlink w:anchor="__RefHeading___Toc840291_3244359995">
            <w:r>
              <w:rPr>
                <w:webHidden/>
                <w:rStyle w:val="IndexLink"/>
                <w:rtl w:val="true"/>
              </w:rPr>
              <w:t>ابراهیم خان ضرغام‌السّلطنه</w:t>
            </w:r>
            <w:r>
              <w:rPr>
                <w:rStyle w:val="IndexLink"/>
                <w:rtl w:val="true"/>
              </w:rPr>
              <w:tab/>
            </w:r>
            <w:r>
              <w:rPr>
                <w:rStyle w:val="IndexLink"/>
              </w:rPr>
              <w:t>138</w:t>
            </w:r>
          </w:hyperlink>
        </w:p>
        <w:p>
          <w:pPr>
            <w:pStyle w:val="Contents3"/>
            <w:tabs>
              <w:tab w:val="clear" w:pos="8459"/>
              <w:tab w:val="right" w:pos="9026" w:leader="dot"/>
            </w:tabs>
            <w:rPr/>
          </w:pPr>
          <w:hyperlink w:anchor="__RefHeading___Toc840293_3244359995">
            <w:r>
              <w:rPr>
                <w:webHidden/>
                <w:rStyle w:val="IndexLink"/>
                <w:rtl w:val="true"/>
              </w:rPr>
              <w:t>میرزا محمّدابراهیم نصیری طوسی</w:t>
            </w:r>
            <w:r>
              <w:rPr>
                <w:rStyle w:val="IndexLink"/>
                <w:rtl w:val="true"/>
              </w:rPr>
              <w:tab/>
            </w:r>
            <w:r>
              <w:rPr>
                <w:rStyle w:val="IndexLink"/>
              </w:rPr>
              <w:t>139</w:t>
            </w:r>
          </w:hyperlink>
        </w:p>
        <w:p>
          <w:pPr>
            <w:pStyle w:val="Contents3"/>
            <w:tabs>
              <w:tab w:val="clear" w:pos="8459"/>
              <w:tab w:val="right" w:pos="9026" w:leader="dot"/>
            </w:tabs>
            <w:rPr/>
          </w:pPr>
          <w:hyperlink w:anchor="__RefHeading___Toc840295_3244359995">
            <w:r>
              <w:rPr>
                <w:webHidden/>
                <w:rStyle w:val="IndexLink"/>
                <w:rtl w:val="true"/>
              </w:rPr>
              <w:t>ابراهیم نعمت‌اللّهی</w:t>
            </w:r>
            <w:r>
              <w:rPr>
                <w:rStyle w:val="IndexLink"/>
                <w:rtl w:val="true"/>
              </w:rPr>
              <w:tab/>
            </w:r>
            <w:r>
              <w:rPr>
                <w:rStyle w:val="IndexLink"/>
              </w:rPr>
              <w:t>139</w:t>
            </w:r>
          </w:hyperlink>
        </w:p>
        <w:p>
          <w:pPr>
            <w:pStyle w:val="Contents3"/>
            <w:tabs>
              <w:tab w:val="clear" w:pos="8459"/>
              <w:tab w:val="right" w:pos="9026" w:leader="dot"/>
            </w:tabs>
            <w:rPr/>
          </w:pPr>
          <w:hyperlink w:anchor="__RefHeading___Toc840297_3244359995">
            <w:r>
              <w:rPr>
                <w:webHidden/>
                <w:rStyle w:val="IndexLink"/>
                <w:rtl w:val="true"/>
              </w:rPr>
              <w:t>ابراهیم کاتب مدینی</w:t>
            </w:r>
            <w:r>
              <w:rPr>
                <w:rStyle w:val="IndexLink"/>
                <w:rtl w:val="true"/>
              </w:rPr>
              <w:tab/>
            </w:r>
            <w:r>
              <w:rPr>
                <w:rStyle w:val="IndexLink"/>
              </w:rPr>
              <w:t>140</w:t>
            </w:r>
          </w:hyperlink>
        </w:p>
        <w:p>
          <w:pPr>
            <w:pStyle w:val="Contents3"/>
            <w:tabs>
              <w:tab w:val="clear" w:pos="8459"/>
              <w:tab w:val="right" w:pos="9026" w:leader="dot"/>
            </w:tabs>
            <w:rPr/>
          </w:pPr>
          <w:hyperlink w:anchor="__RefHeading___Toc840299_3244359995">
            <w:r>
              <w:rPr>
                <w:webHidden/>
                <w:rStyle w:val="IndexLink"/>
                <w:rtl w:val="true"/>
              </w:rPr>
              <w:t>ابراهیم اصفهانی</w:t>
            </w:r>
            <w:r>
              <w:rPr>
                <w:rStyle w:val="IndexLink"/>
                <w:rtl w:val="true"/>
              </w:rPr>
              <w:tab/>
            </w:r>
            <w:r>
              <w:rPr>
                <w:rStyle w:val="IndexLink"/>
              </w:rPr>
              <w:t>140</w:t>
            </w:r>
          </w:hyperlink>
        </w:p>
        <w:p>
          <w:pPr>
            <w:pStyle w:val="Contents3"/>
            <w:tabs>
              <w:tab w:val="clear" w:pos="8459"/>
              <w:tab w:val="right" w:pos="9026" w:leader="dot"/>
            </w:tabs>
            <w:rPr/>
          </w:pPr>
          <w:hyperlink w:anchor="__RefHeading___Toc840301_3244359995">
            <w:r>
              <w:rPr>
                <w:webHidden/>
                <w:rStyle w:val="IndexLink"/>
                <w:rtl w:val="true"/>
              </w:rPr>
              <w:t>سیّدابراهیم</w:t>
            </w:r>
            <w:r>
              <w:rPr>
                <w:rStyle w:val="IndexLink"/>
                <w:rtl w:val="true"/>
              </w:rPr>
              <w:tab/>
            </w:r>
            <w:r>
              <w:rPr>
                <w:rStyle w:val="IndexLink"/>
              </w:rPr>
              <w:t>140</w:t>
            </w:r>
          </w:hyperlink>
        </w:p>
        <w:p>
          <w:pPr>
            <w:pStyle w:val="Contents3"/>
            <w:tabs>
              <w:tab w:val="clear" w:pos="8459"/>
              <w:tab w:val="right" w:pos="9026" w:leader="dot"/>
            </w:tabs>
            <w:rPr/>
          </w:pPr>
          <w:hyperlink w:anchor="__RefHeading___Toc840303_3244359995">
            <w:r>
              <w:rPr>
                <w:webHidden/>
                <w:rStyle w:val="IndexLink"/>
                <w:rtl w:val="true"/>
              </w:rPr>
              <w:t>ابراهیم طهرانی</w:t>
            </w:r>
            <w:r>
              <w:rPr>
                <w:rStyle w:val="IndexLink"/>
                <w:rtl w:val="true"/>
              </w:rPr>
              <w:tab/>
            </w:r>
            <w:r>
              <w:rPr>
                <w:rStyle w:val="IndexLink"/>
              </w:rPr>
              <w:t>140</w:t>
            </w:r>
          </w:hyperlink>
        </w:p>
        <w:p>
          <w:pPr>
            <w:pStyle w:val="Contents3"/>
            <w:tabs>
              <w:tab w:val="clear" w:pos="8459"/>
              <w:tab w:val="right" w:pos="9026" w:leader="dot"/>
            </w:tabs>
            <w:rPr/>
          </w:pPr>
          <w:hyperlink w:anchor="__RefHeading___Toc840305_3244359995">
            <w:r>
              <w:rPr>
                <w:webHidden/>
                <w:rStyle w:val="IndexLink"/>
                <w:rtl w:val="true"/>
              </w:rPr>
              <w:t>ابراهیم اصفهانی</w:t>
            </w:r>
            <w:r>
              <w:rPr>
                <w:rStyle w:val="IndexLink"/>
                <w:rtl w:val="true"/>
              </w:rPr>
              <w:tab/>
            </w:r>
            <w:r>
              <w:rPr>
                <w:rStyle w:val="IndexLink"/>
              </w:rPr>
              <w:t>141</w:t>
            </w:r>
          </w:hyperlink>
        </w:p>
        <w:p>
          <w:pPr>
            <w:pStyle w:val="Contents3"/>
            <w:tabs>
              <w:tab w:val="clear" w:pos="8459"/>
              <w:tab w:val="right" w:pos="9026" w:leader="dot"/>
            </w:tabs>
            <w:rPr/>
          </w:pPr>
          <w:hyperlink w:anchor="__RefHeading___Toc840307_3244359995">
            <w:r>
              <w:rPr>
                <w:webHidden/>
                <w:rStyle w:val="IndexLink"/>
                <w:rtl w:val="true"/>
              </w:rPr>
              <w:t>ابراهیم</w:t>
            </w:r>
            <w:r>
              <w:rPr>
                <w:rStyle w:val="IndexLink"/>
                <w:rtl w:val="true"/>
              </w:rPr>
              <w:tab/>
            </w:r>
            <w:r>
              <w:rPr>
                <w:rStyle w:val="IndexLink"/>
              </w:rPr>
              <w:t>141</w:t>
            </w:r>
          </w:hyperlink>
        </w:p>
        <w:p>
          <w:pPr>
            <w:pStyle w:val="Contents3"/>
            <w:tabs>
              <w:tab w:val="clear" w:pos="8459"/>
              <w:tab w:val="right" w:pos="9026" w:leader="dot"/>
            </w:tabs>
            <w:rPr/>
          </w:pPr>
          <w:hyperlink w:anchor="__RefHeading___Toc840309_3244359995">
            <w:r>
              <w:rPr>
                <w:webHidden/>
                <w:rStyle w:val="IndexLink"/>
                <w:rtl w:val="true"/>
              </w:rPr>
              <w:t>میرزا ابراهیم اصفهانی</w:t>
            </w:r>
            <w:r>
              <w:rPr>
                <w:rStyle w:val="IndexLink"/>
                <w:rtl w:val="true"/>
              </w:rPr>
              <w:tab/>
            </w:r>
            <w:r>
              <w:rPr>
                <w:rStyle w:val="IndexLink"/>
              </w:rPr>
              <w:t>141</w:t>
            </w:r>
          </w:hyperlink>
        </w:p>
        <w:p>
          <w:pPr>
            <w:pStyle w:val="Contents3"/>
            <w:tabs>
              <w:tab w:val="clear" w:pos="8459"/>
              <w:tab w:val="right" w:pos="9026" w:leader="dot"/>
            </w:tabs>
            <w:rPr/>
          </w:pPr>
          <w:hyperlink w:anchor="__RefHeading___Toc840311_3244359995">
            <w:r>
              <w:rPr>
                <w:webHidden/>
                <w:rStyle w:val="IndexLink"/>
                <w:rtl w:val="true"/>
              </w:rPr>
              <w:t>ابراهیم لفتوانی</w:t>
            </w:r>
            <w:r>
              <w:rPr>
                <w:rStyle w:val="IndexLink"/>
                <w:rtl w:val="true"/>
              </w:rPr>
              <w:tab/>
            </w:r>
            <w:r>
              <w:rPr>
                <w:rStyle w:val="IndexLink"/>
              </w:rPr>
              <w:t>142</w:t>
            </w:r>
          </w:hyperlink>
        </w:p>
        <w:p>
          <w:pPr>
            <w:pStyle w:val="Contents3"/>
            <w:tabs>
              <w:tab w:val="clear" w:pos="8459"/>
              <w:tab w:val="right" w:pos="9026" w:leader="dot"/>
            </w:tabs>
            <w:rPr/>
          </w:pPr>
          <w:hyperlink w:anchor="__RefHeading___Toc840313_3244359995">
            <w:r>
              <w:rPr>
                <w:webHidden/>
                <w:rStyle w:val="IndexLink"/>
                <w:rtl w:val="true"/>
              </w:rPr>
              <w:t>ابراهیم مدینی</w:t>
            </w:r>
            <w:r>
              <w:rPr>
                <w:rStyle w:val="IndexLink"/>
                <w:rtl w:val="true"/>
              </w:rPr>
              <w:tab/>
            </w:r>
            <w:r>
              <w:rPr>
                <w:rStyle w:val="IndexLink"/>
              </w:rPr>
              <w:t>142</w:t>
            </w:r>
          </w:hyperlink>
        </w:p>
        <w:p>
          <w:pPr>
            <w:pStyle w:val="Contents3"/>
            <w:tabs>
              <w:tab w:val="clear" w:pos="8459"/>
              <w:tab w:val="right" w:pos="9026" w:leader="dot"/>
            </w:tabs>
            <w:rPr/>
          </w:pPr>
          <w:hyperlink w:anchor="__RefHeading___Toc840315_3244359995">
            <w:r>
              <w:rPr>
                <w:webHidden/>
                <w:rStyle w:val="IndexLink"/>
                <w:rtl w:val="true"/>
              </w:rPr>
              <w:t>ابراهیم عبّاسی</w:t>
            </w:r>
            <w:r>
              <w:rPr>
                <w:rStyle w:val="IndexLink"/>
                <w:rtl w:val="true"/>
              </w:rPr>
              <w:t>*</w:t>
              <w:tab/>
            </w:r>
            <w:r>
              <w:rPr>
                <w:rStyle w:val="IndexLink"/>
              </w:rPr>
              <w:t>142</w:t>
            </w:r>
          </w:hyperlink>
        </w:p>
        <w:p>
          <w:pPr>
            <w:pStyle w:val="Contents3"/>
            <w:tabs>
              <w:tab w:val="clear" w:pos="8459"/>
              <w:tab w:val="right" w:pos="9026" w:leader="dot"/>
            </w:tabs>
            <w:rPr/>
          </w:pPr>
          <w:hyperlink w:anchor="__RefHeading___Toc840317_3244359995">
            <w:r>
              <w:rPr>
                <w:webHidden/>
                <w:rStyle w:val="IndexLink"/>
                <w:rtl w:val="true"/>
              </w:rPr>
              <w:t>ابراهیم بن شیبه</w:t>
            </w:r>
            <w:r>
              <w:rPr>
                <w:rStyle w:val="IndexLink"/>
                <w:rtl w:val="true"/>
              </w:rPr>
              <w:tab/>
            </w:r>
            <w:r>
              <w:rPr>
                <w:rStyle w:val="IndexLink"/>
              </w:rPr>
              <w:t>143</w:t>
            </w:r>
          </w:hyperlink>
        </w:p>
        <w:p>
          <w:pPr>
            <w:pStyle w:val="Contents3"/>
            <w:tabs>
              <w:tab w:val="clear" w:pos="8459"/>
              <w:tab w:val="right" w:pos="9026" w:leader="dot"/>
            </w:tabs>
            <w:rPr/>
          </w:pPr>
          <w:hyperlink w:anchor="__RefHeading___Toc840319_3244359995">
            <w:r>
              <w:rPr>
                <w:webHidden/>
                <w:rStyle w:val="IndexLink"/>
                <w:rtl w:val="true"/>
              </w:rPr>
              <w:t>سیّدمحمّدابراهیم خواجویی</w:t>
            </w:r>
            <w:r>
              <w:rPr>
                <w:rStyle w:val="IndexLink"/>
                <w:rtl w:val="true"/>
              </w:rPr>
              <w:tab/>
            </w:r>
            <w:r>
              <w:rPr>
                <w:rStyle w:val="IndexLink"/>
              </w:rPr>
              <w:t>143</w:t>
            </w:r>
          </w:hyperlink>
        </w:p>
        <w:p>
          <w:pPr>
            <w:pStyle w:val="Contents3"/>
            <w:tabs>
              <w:tab w:val="clear" w:pos="8459"/>
              <w:tab w:val="right" w:pos="9026" w:leader="dot"/>
            </w:tabs>
            <w:rPr/>
          </w:pPr>
          <w:hyperlink w:anchor="__RefHeading___Toc840321_3244359995">
            <w:r>
              <w:rPr>
                <w:webHidden/>
                <w:rStyle w:val="IndexLink"/>
                <w:rtl w:val="true"/>
              </w:rPr>
              <w:t>میرزا محمّدابراهیم چهارسوقی</w:t>
            </w:r>
            <w:r>
              <w:rPr>
                <w:rStyle w:val="IndexLink"/>
                <w:rtl w:val="true"/>
              </w:rPr>
              <w:tab/>
            </w:r>
            <w:r>
              <w:rPr>
                <w:rStyle w:val="IndexLink"/>
              </w:rPr>
              <w:t>143</w:t>
            </w:r>
          </w:hyperlink>
        </w:p>
        <w:p>
          <w:pPr>
            <w:pStyle w:val="Contents3"/>
            <w:tabs>
              <w:tab w:val="clear" w:pos="8459"/>
              <w:tab w:val="right" w:pos="9026" w:leader="dot"/>
            </w:tabs>
            <w:rPr/>
          </w:pPr>
          <w:hyperlink w:anchor="__RefHeading___Toc840323_3244359995">
            <w:r>
              <w:rPr>
                <w:webHidden/>
                <w:rStyle w:val="IndexLink"/>
                <w:rtl w:val="true"/>
              </w:rPr>
              <w:t>شیخ ابوالحسن ابراهیم</w:t>
            </w:r>
            <w:r>
              <w:rPr>
                <w:rStyle w:val="IndexLink"/>
                <w:rtl w:val="true"/>
              </w:rPr>
              <w:tab/>
            </w:r>
            <w:r>
              <w:rPr>
                <w:rStyle w:val="IndexLink"/>
              </w:rPr>
              <w:t>144</w:t>
            </w:r>
          </w:hyperlink>
        </w:p>
        <w:p>
          <w:pPr>
            <w:pStyle w:val="Contents3"/>
            <w:tabs>
              <w:tab w:val="clear" w:pos="8459"/>
              <w:tab w:val="right" w:pos="9026" w:leader="dot"/>
            </w:tabs>
            <w:rPr/>
          </w:pPr>
          <w:hyperlink w:anchor="__RefHeading___Toc840325_3244359995">
            <w:r>
              <w:rPr>
                <w:webHidden/>
                <w:rStyle w:val="IndexLink"/>
                <w:rtl w:val="true"/>
              </w:rPr>
              <w:t>ابراهیم انجذانی</w:t>
            </w:r>
            <w:r>
              <w:rPr>
                <w:rStyle w:val="IndexLink"/>
                <w:rtl w:val="true"/>
              </w:rPr>
              <w:tab/>
            </w:r>
            <w:r>
              <w:rPr>
                <w:rStyle w:val="IndexLink"/>
              </w:rPr>
              <w:t>144</w:t>
            </w:r>
          </w:hyperlink>
        </w:p>
        <w:p>
          <w:pPr>
            <w:pStyle w:val="Contents3"/>
            <w:tabs>
              <w:tab w:val="clear" w:pos="8459"/>
              <w:tab w:val="right" w:pos="9026" w:leader="dot"/>
            </w:tabs>
            <w:rPr/>
          </w:pPr>
          <w:hyperlink w:anchor="__RefHeading___Toc840327_3244359995">
            <w:r>
              <w:rPr>
                <w:webHidden/>
                <w:rStyle w:val="IndexLink"/>
                <w:rtl w:val="true"/>
              </w:rPr>
              <w:t>ابراهیم فُرسانی</w:t>
            </w:r>
            <w:r>
              <w:rPr>
                <w:rStyle w:val="IndexLink"/>
                <w:rtl w:val="true"/>
              </w:rPr>
              <w:tab/>
            </w:r>
            <w:r>
              <w:rPr>
                <w:rStyle w:val="IndexLink"/>
              </w:rPr>
              <w:t>145</w:t>
            </w:r>
          </w:hyperlink>
        </w:p>
        <w:p>
          <w:pPr>
            <w:pStyle w:val="Contents3"/>
            <w:tabs>
              <w:tab w:val="clear" w:pos="8459"/>
              <w:tab w:val="right" w:pos="9026" w:leader="dot"/>
            </w:tabs>
            <w:rPr/>
          </w:pPr>
          <w:hyperlink w:anchor="__RefHeading___Toc840329_3244359995">
            <w:r>
              <w:rPr>
                <w:webHidden/>
                <w:rStyle w:val="IndexLink"/>
                <w:rtl w:val="true"/>
              </w:rPr>
              <w:t>ابراهیم اشعری</w:t>
            </w:r>
            <w:r>
              <w:rPr>
                <w:rStyle w:val="IndexLink"/>
                <w:rtl w:val="true"/>
              </w:rPr>
              <w:tab/>
            </w:r>
            <w:r>
              <w:rPr>
                <w:rStyle w:val="IndexLink"/>
              </w:rPr>
              <w:t>145</w:t>
            </w:r>
          </w:hyperlink>
        </w:p>
        <w:p>
          <w:pPr>
            <w:pStyle w:val="Contents3"/>
            <w:tabs>
              <w:tab w:val="clear" w:pos="8459"/>
              <w:tab w:val="right" w:pos="9026" w:leader="dot"/>
            </w:tabs>
            <w:rPr/>
          </w:pPr>
          <w:hyperlink w:anchor="__RefHeading___Toc840331_3244359995">
            <w:r>
              <w:rPr>
                <w:webHidden/>
                <w:rStyle w:val="IndexLink"/>
                <w:rtl w:val="true"/>
              </w:rPr>
              <w:t>ابراهیم راه نجات</w:t>
            </w:r>
            <w:r>
              <w:rPr>
                <w:rStyle w:val="IndexLink"/>
                <w:rtl w:val="true"/>
              </w:rPr>
              <w:tab/>
            </w:r>
            <w:r>
              <w:rPr>
                <w:rStyle w:val="IndexLink"/>
              </w:rPr>
              <w:t>145</w:t>
            </w:r>
          </w:hyperlink>
        </w:p>
        <w:p>
          <w:pPr>
            <w:pStyle w:val="Contents3"/>
            <w:tabs>
              <w:tab w:val="clear" w:pos="8459"/>
              <w:tab w:val="right" w:pos="9026" w:leader="dot"/>
            </w:tabs>
            <w:rPr/>
          </w:pPr>
          <w:hyperlink w:anchor="__RefHeading___Toc840333_3244359995">
            <w:r>
              <w:rPr>
                <w:webHidden/>
                <w:rStyle w:val="IndexLink"/>
                <w:rtl w:val="true"/>
              </w:rPr>
              <w:t>شیخ محمّدابراهیم کلباسی</w:t>
            </w:r>
            <w:r>
              <w:rPr>
                <w:rStyle w:val="IndexLink"/>
                <w:rtl w:val="true"/>
              </w:rPr>
              <w:tab/>
            </w:r>
            <w:r>
              <w:rPr>
                <w:rStyle w:val="IndexLink"/>
              </w:rPr>
              <w:t>146</w:t>
            </w:r>
          </w:hyperlink>
        </w:p>
        <w:p>
          <w:pPr>
            <w:pStyle w:val="Contents3"/>
            <w:tabs>
              <w:tab w:val="clear" w:pos="8459"/>
              <w:tab w:val="right" w:pos="9026" w:leader="dot"/>
            </w:tabs>
            <w:rPr/>
          </w:pPr>
          <w:hyperlink w:anchor="__RefHeading___Toc840335_3244359995">
            <w:r>
              <w:rPr>
                <w:webHidden/>
                <w:rStyle w:val="IndexLink"/>
                <w:rtl w:val="true"/>
              </w:rPr>
              <w:t>ابراهیم حبّال</w:t>
            </w:r>
            <w:r>
              <w:rPr>
                <w:rStyle w:val="IndexLink"/>
                <w:rtl w:val="true"/>
              </w:rPr>
              <w:tab/>
            </w:r>
            <w:r>
              <w:rPr>
                <w:rStyle w:val="IndexLink"/>
              </w:rPr>
              <w:t>147</w:t>
            </w:r>
          </w:hyperlink>
        </w:p>
        <w:p>
          <w:pPr>
            <w:pStyle w:val="Contents3"/>
            <w:tabs>
              <w:tab w:val="clear" w:pos="8459"/>
              <w:tab w:val="right" w:pos="9026" w:leader="dot"/>
            </w:tabs>
            <w:rPr/>
          </w:pPr>
          <w:hyperlink w:anchor="__RefHeading___Toc840337_3244359995">
            <w:r>
              <w:rPr>
                <w:webHidden/>
                <w:rStyle w:val="IndexLink"/>
                <w:rtl w:val="true"/>
              </w:rPr>
              <w:t>ابراهیم جرواءانی</w:t>
            </w:r>
            <w:r>
              <w:rPr>
                <w:rStyle w:val="IndexLink"/>
                <w:rtl w:val="true"/>
              </w:rPr>
              <w:tab/>
            </w:r>
            <w:r>
              <w:rPr>
                <w:rStyle w:val="IndexLink"/>
              </w:rPr>
              <w:t>147</w:t>
            </w:r>
          </w:hyperlink>
        </w:p>
        <w:p>
          <w:pPr>
            <w:pStyle w:val="Contents3"/>
            <w:tabs>
              <w:tab w:val="clear" w:pos="8459"/>
              <w:tab w:val="right" w:pos="9026" w:leader="dot"/>
            </w:tabs>
            <w:rPr/>
          </w:pPr>
          <w:hyperlink w:anchor="__RefHeading___Toc840339_3244359995">
            <w:r>
              <w:rPr>
                <w:webHidden/>
                <w:rStyle w:val="IndexLink"/>
                <w:rtl w:val="true"/>
              </w:rPr>
              <w:t>ابراهیم انواری</w:t>
            </w:r>
            <w:r>
              <w:rPr>
                <w:rStyle w:val="IndexLink"/>
                <w:rtl w:val="true"/>
              </w:rPr>
              <w:tab/>
            </w:r>
            <w:r>
              <w:rPr>
                <w:rStyle w:val="IndexLink"/>
              </w:rPr>
              <w:t>147</w:t>
            </w:r>
          </w:hyperlink>
        </w:p>
        <w:p>
          <w:pPr>
            <w:pStyle w:val="Contents3"/>
            <w:tabs>
              <w:tab w:val="clear" w:pos="8459"/>
              <w:tab w:val="right" w:pos="9026" w:leader="dot"/>
            </w:tabs>
            <w:rPr/>
          </w:pPr>
          <w:hyperlink w:anchor="__RefHeading___Toc840341_3244359995">
            <w:r>
              <w:rPr>
                <w:webHidden/>
                <w:rStyle w:val="IndexLink"/>
                <w:rtl w:val="true"/>
              </w:rPr>
              <w:t>ابراهیم</w:t>
            </w:r>
            <w:r>
              <w:rPr>
                <w:rStyle w:val="IndexLink"/>
                <w:rtl w:val="true"/>
              </w:rPr>
              <w:tab/>
            </w:r>
            <w:r>
              <w:rPr>
                <w:rStyle w:val="IndexLink"/>
              </w:rPr>
              <w:t>148</w:t>
            </w:r>
          </w:hyperlink>
        </w:p>
        <w:p>
          <w:pPr>
            <w:pStyle w:val="Contents3"/>
            <w:tabs>
              <w:tab w:val="clear" w:pos="8459"/>
              <w:tab w:val="right" w:pos="9026" w:leader="dot"/>
            </w:tabs>
            <w:rPr/>
          </w:pPr>
          <w:hyperlink w:anchor="__RefHeading___Toc840343_3244359995">
            <w:r>
              <w:rPr>
                <w:webHidden/>
                <w:rStyle w:val="IndexLink"/>
                <w:rtl w:val="true"/>
              </w:rPr>
              <w:t>ابراهیم شاهین</w:t>
            </w:r>
            <w:r>
              <w:rPr>
                <w:rStyle w:val="IndexLink"/>
                <w:rtl w:val="true"/>
              </w:rPr>
              <w:tab/>
            </w:r>
            <w:r>
              <w:rPr>
                <w:rStyle w:val="IndexLink"/>
              </w:rPr>
              <w:t>148</w:t>
            </w:r>
          </w:hyperlink>
        </w:p>
        <w:p>
          <w:pPr>
            <w:pStyle w:val="Contents3"/>
            <w:tabs>
              <w:tab w:val="clear" w:pos="8459"/>
              <w:tab w:val="right" w:pos="9026" w:leader="dot"/>
            </w:tabs>
            <w:rPr/>
          </w:pPr>
          <w:hyperlink w:anchor="__RefHeading___Toc840345_3244359995">
            <w:r>
              <w:rPr>
                <w:webHidden/>
                <w:rStyle w:val="IndexLink"/>
                <w:rtl w:val="true"/>
              </w:rPr>
              <w:t>ابراهیم اصفهانی</w:t>
            </w:r>
            <w:r>
              <w:rPr>
                <w:rStyle w:val="IndexLink"/>
                <w:rtl w:val="true"/>
              </w:rPr>
              <w:tab/>
            </w:r>
            <w:r>
              <w:rPr>
                <w:rStyle w:val="IndexLink"/>
              </w:rPr>
              <w:t>148</w:t>
            </w:r>
          </w:hyperlink>
        </w:p>
        <w:p>
          <w:pPr>
            <w:pStyle w:val="Contents3"/>
            <w:tabs>
              <w:tab w:val="clear" w:pos="8459"/>
              <w:tab w:val="right" w:pos="9026" w:leader="dot"/>
            </w:tabs>
            <w:rPr/>
          </w:pPr>
          <w:hyperlink w:anchor="__RefHeading___Toc840347_3244359995">
            <w:r>
              <w:rPr>
                <w:webHidden/>
                <w:rStyle w:val="IndexLink"/>
                <w:rtl w:val="true"/>
              </w:rPr>
              <w:t>ابراهیم قصّار</w:t>
            </w:r>
            <w:r>
              <w:rPr>
                <w:rStyle w:val="IndexLink"/>
                <w:rtl w:val="true"/>
              </w:rPr>
              <w:tab/>
            </w:r>
            <w:r>
              <w:rPr>
                <w:rStyle w:val="IndexLink"/>
              </w:rPr>
              <w:t>149</w:t>
            </w:r>
          </w:hyperlink>
        </w:p>
        <w:p>
          <w:pPr>
            <w:pStyle w:val="Contents3"/>
            <w:tabs>
              <w:tab w:val="clear" w:pos="8459"/>
              <w:tab w:val="right" w:pos="9026" w:leader="dot"/>
            </w:tabs>
            <w:rPr/>
          </w:pPr>
          <w:hyperlink w:anchor="__RefHeading___Toc840349_3244359995">
            <w:r>
              <w:rPr>
                <w:webHidden/>
                <w:rStyle w:val="IndexLink"/>
                <w:rtl w:val="true"/>
              </w:rPr>
              <w:t>ابراهیم بادرانی</w:t>
            </w:r>
            <w:r>
              <w:rPr>
                <w:rStyle w:val="IndexLink"/>
                <w:rtl w:val="true"/>
              </w:rPr>
              <w:tab/>
            </w:r>
            <w:r>
              <w:rPr>
                <w:rStyle w:val="IndexLink"/>
              </w:rPr>
              <w:t>149</w:t>
            </w:r>
          </w:hyperlink>
        </w:p>
        <w:p>
          <w:pPr>
            <w:pStyle w:val="Contents3"/>
            <w:tabs>
              <w:tab w:val="clear" w:pos="8459"/>
              <w:tab w:val="right" w:pos="9026" w:leader="dot"/>
            </w:tabs>
            <w:rPr/>
          </w:pPr>
          <w:hyperlink w:anchor="__RefHeading___Toc840351_3244359995">
            <w:r>
              <w:rPr>
                <w:webHidden/>
                <w:rStyle w:val="IndexLink"/>
                <w:rtl w:val="true"/>
              </w:rPr>
              <w:t>ابراهیم تاجر</w:t>
            </w:r>
            <w:r>
              <w:rPr>
                <w:rStyle w:val="IndexLink"/>
                <w:rtl w:val="true"/>
              </w:rPr>
              <w:tab/>
            </w:r>
            <w:r>
              <w:rPr>
                <w:rStyle w:val="IndexLink"/>
              </w:rPr>
              <w:t>149</w:t>
            </w:r>
          </w:hyperlink>
        </w:p>
        <w:p>
          <w:pPr>
            <w:pStyle w:val="Contents3"/>
            <w:tabs>
              <w:tab w:val="clear" w:pos="8459"/>
              <w:tab w:val="right" w:pos="9026" w:leader="dot"/>
            </w:tabs>
            <w:rPr/>
          </w:pPr>
          <w:hyperlink w:anchor="__RefHeading___Toc840353_3244359995">
            <w:r>
              <w:rPr>
                <w:webHidden/>
                <w:rStyle w:val="IndexLink"/>
                <w:rtl w:val="true"/>
              </w:rPr>
              <w:t>ابراهیم مدینی</w:t>
            </w:r>
            <w:r>
              <w:rPr>
                <w:rStyle w:val="IndexLink"/>
                <w:rtl w:val="true"/>
              </w:rPr>
              <w:tab/>
            </w:r>
            <w:r>
              <w:rPr>
                <w:rStyle w:val="IndexLink"/>
              </w:rPr>
              <w:t>150</w:t>
            </w:r>
          </w:hyperlink>
        </w:p>
        <w:p>
          <w:pPr>
            <w:pStyle w:val="Contents3"/>
            <w:tabs>
              <w:tab w:val="clear" w:pos="8459"/>
              <w:tab w:val="right" w:pos="9026" w:leader="dot"/>
            </w:tabs>
            <w:rPr/>
          </w:pPr>
          <w:hyperlink w:anchor="__RefHeading___Toc840355_3244359995">
            <w:r>
              <w:rPr>
                <w:webHidden/>
                <w:rStyle w:val="IndexLink"/>
                <w:rtl w:val="true"/>
              </w:rPr>
              <w:t>سیّدابراهیم حسینی خوراسکانی</w:t>
            </w:r>
            <w:r>
              <w:rPr>
                <w:rStyle w:val="IndexLink"/>
                <w:rtl w:val="true"/>
              </w:rPr>
              <w:t>*</w:t>
              <w:tab/>
            </w:r>
            <w:r>
              <w:rPr>
                <w:rStyle w:val="IndexLink"/>
              </w:rPr>
              <w:t>150</w:t>
            </w:r>
          </w:hyperlink>
        </w:p>
        <w:p>
          <w:pPr>
            <w:pStyle w:val="Contents3"/>
            <w:tabs>
              <w:tab w:val="clear" w:pos="8459"/>
              <w:tab w:val="right" w:pos="9026" w:leader="dot"/>
            </w:tabs>
            <w:rPr/>
          </w:pPr>
          <w:hyperlink w:anchor="__RefHeading___Toc840357_3244359995">
            <w:r>
              <w:rPr>
                <w:webHidden/>
                <w:rStyle w:val="IndexLink"/>
                <w:rtl w:val="true"/>
              </w:rPr>
              <w:t>سیّدمحمّدابراهیم شمس‌آبادی</w:t>
            </w:r>
            <w:r>
              <w:rPr>
                <w:rStyle w:val="IndexLink"/>
                <w:rtl w:val="true"/>
              </w:rPr>
              <w:tab/>
            </w:r>
            <w:r>
              <w:rPr>
                <w:rStyle w:val="IndexLink"/>
              </w:rPr>
              <w:t>150</w:t>
            </w:r>
          </w:hyperlink>
        </w:p>
        <w:p>
          <w:pPr>
            <w:pStyle w:val="Contents3"/>
            <w:tabs>
              <w:tab w:val="clear" w:pos="8459"/>
              <w:tab w:val="right" w:pos="9026" w:leader="dot"/>
            </w:tabs>
            <w:rPr/>
          </w:pPr>
          <w:hyperlink w:anchor="__RefHeading___Toc840359_3244359995">
            <w:r>
              <w:rPr>
                <w:webHidden/>
                <w:rStyle w:val="IndexLink"/>
                <w:rtl w:val="true"/>
              </w:rPr>
              <w:t>ابراهیم قاسانی</w:t>
            </w:r>
            <w:r>
              <w:rPr>
                <w:rStyle w:val="IndexLink"/>
                <w:rtl w:val="true"/>
              </w:rPr>
              <w:tab/>
            </w:r>
            <w:r>
              <w:rPr>
                <w:rStyle w:val="IndexLink"/>
              </w:rPr>
              <w:t>151</w:t>
            </w:r>
          </w:hyperlink>
        </w:p>
        <w:p>
          <w:pPr>
            <w:pStyle w:val="Contents3"/>
            <w:tabs>
              <w:tab w:val="clear" w:pos="8459"/>
              <w:tab w:val="right" w:pos="9026" w:leader="dot"/>
            </w:tabs>
            <w:rPr/>
          </w:pPr>
          <w:hyperlink w:anchor="__RefHeading___Toc840361_3244359995">
            <w:r>
              <w:rPr>
                <w:webHidden/>
                <w:rStyle w:val="IndexLink"/>
                <w:rtl w:val="true"/>
              </w:rPr>
              <w:t>ابراهیم اشعری مدینی</w:t>
            </w:r>
            <w:r>
              <w:rPr>
                <w:rStyle w:val="IndexLink"/>
                <w:rtl w:val="true"/>
              </w:rPr>
              <w:tab/>
            </w:r>
            <w:r>
              <w:rPr>
                <w:rStyle w:val="IndexLink"/>
              </w:rPr>
              <w:t>151</w:t>
            </w:r>
          </w:hyperlink>
        </w:p>
        <w:p>
          <w:pPr>
            <w:pStyle w:val="Contents3"/>
            <w:tabs>
              <w:tab w:val="clear" w:pos="8459"/>
              <w:tab w:val="right" w:pos="9026" w:leader="dot"/>
            </w:tabs>
            <w:rPr/>
          </w:pPr>
          <w:hyperlink w:anchor="__RefHeading___Toc840363_3244359995">
            <w:r>
              <w:rPr>
                <w:webHidden/>
                <w:rStyle w:val="IndexLink"/>
                <w:rtl w:val="true"/>
              </w:rPr>
              <w:t>ابراهیم ابهری</w:t>
            </w:r>
            <w:r>
              <w:rPr>
                <w:rStyle w:val="IndexLink"/>
                <w:rtl w:val="true"/>
              </w:rPr>
              <w:tab/>
            </w:r>
            <w:r>
              <w:rPr>
                <w:rStyle w:val="IndexLink"/>
              </w:rPr>
              <w:t>151</w:t>
            </w:r>
          </w:hyperlink>
        </w:p>
        <w:p>
          <w:pPr>
            <w:pStyle w:val="Contents3"/>
            <w:tabs>
              <w:tab w:val="clear" w:pos="8459"/>
              <w:tab w:val="right" w:pos="9026" w:leader="dot"/>
            </w:tabs>
            <w:rPr/>
          </w:pPr>
          <w:hyperlink w:anchor="__RefHeading___Toc840365_3244359995">
            <w:r>
              <w:rPr>
                <w:webHidden/>
                <w:rStyle w:val="IndexLink"/>
                <w:rtl w:val="true"/>
              </w:rPr>
              <w:t>سیّدمحمدابراهیم میرشفیعیان</w:t>
            </w:r>
            <w:r>
              <w:rPr>
                <w:rStyle w:val="IndexLink"/>
                <w:rtl w:val="true"/>
              </w:rPr>
              <w:tab/>
            </w:r>
            <w:r>
              <w:rPr>
                <w:rStyle w:val="IndexLink"/>
              </w:rPr>
              <w:t>152</w:t>
            </w:r>
          </w:hyperlink>
        </w:p>
        <w:p>
          <w:pPr>
            <w:pStyle w:val="Contents3"/>
            <w:tabs>
              <w:tab w:val="clear" w:pos="8459"/>
              <w:tab w:val="right" w:pos="9026" w:leader="dot"/>
            </w:tabs>
            <w:rPr/>
          </w:pPr>
          <w:hyperlink w:anchor="__RefHeading___Toc840367_3244359995">
            <w:r>
              <w:rPr>
                <w:webHidden/>
                <w:rStyle w:val="IndexLink"/>
                <w:rtl w:val="true"/>
              </w:rPr>
              <w:t>شیخ محمّدابراهیم کلباسی</w:t>
            </w:r>
            <w:r>
              <w:rPr>
                <w:rStyle w:val="IndexLink"/>
                <w:rtl w:val="true"/>
              </w:rPr>
              <w:tab/>
            </w:r>
            <w:r>
              <w:rPr>
                <w:rStyle w:val="IndexLink"/>
              </w:rPr>
              <w:t>152</w:t>
            </w:r>
          </w:hyperlink>
        </w:p>
        <w:p>
          <w:pPr>
            <w:pStyle w:val="Contents3"/>
            <w:tabs>
              <w:tab w:val="clear" w:pos="8459"/>
              <w:tab w:val="right" w:pos="9026" w:leader="dot"/>
            </w:tabs>
            <w:rPr/>
          </w:pPr>
          <w:hyperlink w:anchor="__RefHeading___Toc840369_3244359995">
            <w:r>
              <w:rPr>
                <w:webHidden/>
                <w:rStyle w:val="IndexLink"/>
                <w:rtl w:val="true"/>
              </w:rPr>
              <w:t>ابراهیم مقری</w:t>
            </w:r>
            <w:r>
              <w:rPr>
                <w:rStyle w:val="IndexLink"/>
                <w:rtl w:val="true"/>
              </w:rPr>
              <w:tab/>
            </w:r>
            <w:r>
              <w:rPr>
                <w:rStyle w:val="IndexLink"/>
              </w:rPr>
              <w:t>153</w:t>
            </w:r>
          </w:hyperlink>
        </w:p>
        <w:p>
          <w:pPr>
            <w:pStyle w:val="Contents3"/>
            <w:tabs>
              <w:tab w:val="clear" w:pos="8459"/>
              <w:tab w:val="right" w:pos="9026" w:leader="dot"/>
            </w:tabs>
            <w:rPr/>
          </w:pPr>
          <w:hyperlink w:anchor="__RefHeading___Toc840371_3244359995">
            <w:r>
              <w:rPr>
                <w:webHidden/>
                <w:rStyle w:val="IndexLink"/>
                <w:rtl w:val="true"/>
              </w:rPr>
              <w:t>ابراهیم اصفهانی</w:t>
            </w:r>
            <w:r>
              <w:rPr>
                <w:rStyle w:val="IndexLink"/>
                <w:rtl w:val="true"/>
              </w:rPr>
              <w:tab/>
            </w:r>
            <w:r>
              <w:rPr>
                <w:rStyle w:val="IndexLink"/>
              </w:rPr>
              <w:t>153</w:t>
            </w:r>
          </w:hyperlink>
        </w:p>
        <w:p>
          <w:pPr>
            <w:pStyle w:val="Contents3"/>
            <w:tabs>
              <w:tab w:val="clear" w:pos="8459"/>
              <w:tab w:val="right" w:pos="9026" w:leader="dot"/>
            </w:tabs>
            <w:rPr/>
          </w:pPr>
          <w:hyperlink w:anchor="__RefHeading___Toc840373_3244359995">
            <w:r>
              <w:rPr>
                <w:webHidden/>
                <w:rStyle w:val="IndexLink"/>
                <w:rtl w:val="true"/>
              </w:rPr>
              <w:t>شیخ ابراهیم خوانساری</w:t>
            </w:r>
            <w:r>
              <w:rPr>
                <w:rStyle w:val="IndexLink"/>
                <w:rtl w:val="true"/>
              </w:rPr>
              <w:tab/>
            </w:r>
            <w:r>
              <w:rPr>
                <w:rStyle w:val="IndexLink"/>
              </w:rPr>
              <w:t>153</w:t>
            </w:r>
          </w:hyperlink>
        </w:p>
        <w:p>
          <w:pPr>
            <w:pStyle w:val="Contents3"/>
            <w:tabs>
              <w:tab w:val="clear" w:pos="8459"/>
              <w:tab w:val="right" w:pos="9026" w:leader="dot"/>
            </w:tabs>
            <w:rPr/>
          </w:pPr>
          <w:hyperlink w:anchor="__RefHeading___Toc840375_3244359995">
            <w:r>
              <w:rPr>
                <w:webHidden/>
                <w:rStyle w:val="IndexLink"/>
                <w:rtl w:val="true"/>
              </w:rPr>
              <w:t>دکتر سیّدابراهیم نعمت‌اللّهی</w:t>
            </w:r>
            <w:r>
              <w:rPr>
                <w:rStyle w:val="IndexLink"/>
                <w:rtl w:val="true"/>
              </w:rPr>
              <w:tab/>
            </w:r>
            <w:r>
              <w:rPr>
                <w:rStyle w:val="IndexLink"/>
              </w:rPr>
              <w:t>153</w:t>
            </w:r>
          </w:hyperlink>
        </w:p>
        <w:p>
          <w:pPr>
            <w:pStyle w:val="Contents3"/>
            <w:tabs>
              <w:tab w:val="clear" w:pos="8459"/>
              <w:tab w:val="right" w:pos="9026" w:leader="dot"/>
            </w:tabs>
            <w:rPr/>
          </w:pPr>
          <w:hyperlink w:anchor="__RefHeading___Toc840377_3244359995">
            <w:r>
              <w:rPr>
                <w:webHidden/>
                <w:rStyle w:val="IndexLink"/>
                <w:rtl w:val="true"/>
              </w:rPr>
              <w:t>ملاّمحمّدابراهیم دهکردی</w:t>
            </w:r>
            <w:r>
              <w:rPr>
                <w:rStyle w:val="IndexLink"/>
                <w:rtl w:val="true"/>
              </w:rPr>
              <w:tab/>
            </w:r>
            <w:r>
              <w:rPr>
                <w:rStyle w:val="IndexLink"/>
              </w:rPr>
              <w:t>154</w:t>
            </w:r>
          </w:hyperlink>
        </w:p>
        <w:p>
          <w:pPr>
            <w:pStyle w:val="Contents3"/>
            <w:tabs>
              <w:tab w:val="clear" w:pos="8459"/>
              <w:tab w:val="right" w:pos="9026" w:leader="dot"/>
            </w:tabs>
            <w:rPr/>
          </w:pPr>
          <w:hyperlink w:anchor="__RefHeading___Toc840379_3244359995">
            <w:r>
              <w:rPr>
                <w:webHidden/>
                <w:rStyle w:val="IndexLink"/>
                <w:rtl w:val="true"/>
              </w:rPr>
              <w:t>ملاّمحمّدابراهیم زفره‌ای</w:t>
            </w:r>
            <w:r>
              <w:rPr>
                <w:rStyle w:val="IndexLink"/>
                <w:rtl w:val="true"/>
              </w:rPr>
              <w:tab/>
            </w:r>
            <w:r>
              <w:rPr>
                <w:rStyle w:val="IndexLink"/>
              </w:rPr>
              <w:t>155</w:t>
            </w:r>
          </w:hyperlink>
        </w:p>
        <w:p>
          <w:pPr>
            <w:pStyle w:val="Contents3"/>
            <w:tabs>
              <w:tab w:val="clear" w:pos="8459"/>
              <w:tab w:val="right" w:pos="9026" w:leader="dot"/>
            </w:tabs>
            <w:rPr/>
          </w:pPr>
          <w:hyperlink w:anchor="__RefHeading___Toc840381_3244359995">
            <w:r>
              <w:rPr>
                <w:webHidden/>
                <w:rStyle w:val="IndexLink"/>
                <w:rtl w:val="true"/>
              </w:rPr>
              <w:t>میرزا ابراهیم امین‌الواعظین</w:t>
            </w:r>
            <w:r>
              <w:rPr>
                <w:rStyle w:val="IndexLink"/>
                <w:rtl w:val="true"/>
              </w:rPr>
              <w:tab/>
            </w:r>
            <w:r>
              <w:rPr>
                <w:rStyle w:val="IndexLink"/>
              </w:rPr>
              <w:t>155</w:t>
            </w:r>
          </w:hyperlink>
        </w:p>
        <w:p>
          <w:pPr>
            <w:pStyle w:val="Contents3"/>
            <w:tabs>
              <w:tab w:val="clear" w:pos="8459"/>
              <w:tab w:val="right" w:pos="9026" w:leader="dot"/>
            </w:tabs>
            <w:rPr/>
          </w:pPr>
          <w:hyperlink w:anchor="__RefHeading___Toc840383_3244359995">
            <w:r>
              <w:rPr>
                <w:webHidden/>
                <w:rStyle w:val="IndexLink"/>
                <w:rtl w:val="true"/>
              </w:rPr>
              <w:t>میرابراهیم قزوینی</w:t>
            </w:r>
            <w:r>
              <w:rPr>
                <w:rStyle w:val="IndexLink"/>
                <w:rtl w:val="true"/>
              </w:rPr>
              <w:t>*</w:t>
              <w:tab/>
            </w:r>
            <w:r>
              <w:rPr>
                <w:rStyle w:val="IndexLink"/>
              </w:rPr>
              <w:t>156</w:t>
            </w:r>
          </w:hyperlink>
        </w:p>
        <w:p>
          <w:pPr>
            <w:pStyle w:val="Contents3"/>
            <w:tabs>
              <w:tab w:val="clear" w:pos="8459"/>
              <w:tab w:val="right" w:pos="9026" w:leader="dot"/>
            </w:tabs>
            <w:rPr/>
          </w:pPr>
          <w:hyperlink w:anchor="__RefHeading___Toc840385_3244359995">
            <w:r>
              <w:rPr>
                <w:webHidden/>
                <w:rStyle w:val="IndexLink"/>
                <w:rtl w:val="true"/>
              </w:rPr>
              <w:t>ابراهیم</w:t>
            </w:r>
            <w:r>
              <w:rPr>
                <w:rStyle w:val="IndexLink"/>
                <w:rtl w:val="true"/>
              </w:rPr>
              <w:tab/>
            </w:r>
            <w:r>
              <w:rPr>
                <w:rStyle w:val="IndexLink"/>
              </w:rPr>
              <w:t>156</w:t>
            </w:r>
          </w:hyperlink>
        </w:p>
        <w:p>
          <w:pPr>
            <w:pStyle w:val="Contents3"/>
            <w:tabs>
              <w:tab w:val="clear" w:pos="8459"/>
              <w:tab w:val="right" w:pos="9026" w:leader="dot"/>
            </w:tabs>
            <w:rPr/>
          </w:pPr>
          <w:hyperlink w:anchor="__RefHeading___Toc840387_3244359995">
            <w:r>
              <w:rPr>
                <w:webHidden/>
                <w:rStyle w:val="IndexLink"/>
                <w:rtl w:val="true"/>
              </w:rPr>
              <w:t>ابراهیم اصفهانی</w:t>
            </w:r>
            <w:r>
              <w:rPr>
                <w:rStyle w:val="IndexLink"/>
                <w:rtl w:val="true"/>
              </w:rPr>
              <w:tab/>
            </w:r>
            <w:r>
              <w:rPr>
                <w:rStyle w:val="IndexLink"/>
              </w:rPr>
              <w:t>156</w:t>
            </w:r>
          </w:hyperlink>
        </w:p>
        <w:p>
          <w:pPr>
            <w:pStyle w:val="Contents3"/>
            <w:tabs>
              <w:tab w:val="clear" w:pos="8459"/>
              <w:tab w:val="right" w:pos="9026" w:leader="dot"/>
            </w:tabs>
            <w:rPr/>
          </w:pPr>
          <w:hyperlink w:anchor="__RefHeading___Toc840389_3244359995">
            <w:r>
              <w:rPr>
                <w:webHidden/>
                <w:rStyle w:val="IndexLink"/>
                <w:rtl w:val="true"/>
              </w:rPr>
              <w:t>ابراهیم جرواءانی</w:t>
            </w:r>
            <w:r>
              <w:rPr>
                <w:rStyle w:val="IndexLink"/>
                <w:rtl w:val="true"/>
              </w:rPr>
              <w:tab/>
            </w:r>
            <w:r>
              <w:rPr>
                <w:rStyle w:val="IndexLink"/>
              </w:rPr>
              <w:t>156</w:t>
            </w:r>
          </w:hyperlink>
        </w:p>
        <w:p>
          <w:pPr>
            <w:pStyle w:val="Contents3"/>
            <w:tabs>
              <w:tab w:val="clear" w:pos="8459"/>
              <w:tab w:val="right" w:pos="9026" w:leader="dot"/>
            </w:tabs>
            <w:rPr/>
          </w:pPr>
          <w:hyperlink w:anchor="__RefHeading___Toc840391_3244359995">
            <w:r>
              <w:rPr>
                <w:webHidden/>
                <w:rStyle w:val="IndexLink"/>
                <w:rtl w:val="true"/>
              </w:rPr>
              <w:t>ابراهیم سعدی مدینی</w:t>
            </w:r>
            <w:r>
              <w:rPr>
                <w:rStyle w:val="IndexLink"/>
                <w:rtl w:val="true"/>
              </w:rPr>
              <w:tab/>
            </w:r>
            <w:r>
              <w:rPr>
                <w:rStyle w:val="IndexLink"/>
              </w:rPr>
              <w:t>157</w:t>
            </w:r>
          </w:hyperlink>
        </w:p>
        <w:p>
          <w:pPr>
            <w:pStyle w:val="Contents3"/>
            <w:tabs>
              <w:tab w:val="clear" w:pos="8459"/>
              <w:tab w:val="right" w:pos="9026" w:leader="dot"/>
            </w:tabs>
            <w:rPr/>
          </w:pPr>
          <w:hyperlink w:anchor="__RefHeading___Toc840393_3244359995">
            <w:r>
              <w:rPr>
                <w:webHidden/>
                <w:rStyle w:val="IndexLink"/>
                <w:rtl w:val="true"/>
              </w:rPr>
              <w:t>ابراهیم اصفهانی</w:t>
            </w:r>
            <w:r>
              <w:rPr>
                <w:rStyle w:val="IndexLink"/>
                <w:rtl w:val="true"/>
              </w:rPr>
              <w:tab/>
            </w:r>
            <w:r>
              <w:rPr>
                <w:rStyle w:val="IndexLink"/>
              </w:rPr>
              <w:t>157</w:t>
            </w:r>
          </w:hyperlink>
        </w:p>
        <w:p>
          <w:pPr>
            <w:pStyle w:val="Contents3"/>
            <w:tabs>
              <w:tab w:val="clear" w:pos="8459"/>
              <w:tab w:val="right" w:pos="9026" w:leader="dot"/>
            </w:tabs>
            <w:rPr/>
          </w:pPr>
          <w:hyperlink w:anchor="__RefHeading___Toc840395_3244359995">
            <w:r>
              <w:rPr>
                <w:webHidden/>
                <w:rStyle w:val="IndexLink"/>
                <w:rtl w:val="true"/>
              </w:rPr>
              <w:t>ابراهیم زاهد</w:t>
            </w:r>
            <w:r>
              <w:rPr>
                <w:rStyle w:val="IndexLink"/>
                <w:rtl w:val="true"/>
              </w:rPr>
              <w:tab/>
            </w:r>
            <w:r>
              <w:rPr>
                <w:rStyle w:val="IndexLink"/>
              </w:rPr>
              <w:t>157</w:t>
            </w:r>
          </w:hyperlink>
        </w:p>
        <w:p>
          <w:pPr>
            <w:pStyle w:val="Contents3"/>
            <w:tabs>
              <w:tab w:val="clear" w:pos="8459"/>
              <w:tab w:val="right" w:pos="9026" w:leader="dot"/>
            </w:tabs>
            <w:rPr/>
          </w:pPr>
          <w:hyperlink w:anchor="__RefHeading___Toc840397_3244359995">
            <w:r>
              <w:rPr>
                <w:webHidden/>
                <w:rStyle w:val="IndexLink"/>
                <w:rtl w:val="true"/>
              </w:rPr>
              <w:t>ابراهیم معدّل</w:t>
            </w:r>
            <w:r>
              <w:rPr>
                <w:rStyle w:val="IndexLink"/>
                <w:rtl w:val="true"/>
              </w:rPr>
              <w:tab/>
            </w:r>
            <w:r>
              <w:rPr>
                <w:rStyle w:val="IndexLink"/>
              </w:rPr>
              <w:t>157</w:t>
            </w:r>
          </w:hyperlink>
        </w:p>
        <w:p>
          <w:pPr>
            <w:pStyle w:val="Contents3"/>
            <w:tabs>
              <w:tab w:val="clear" w:pos="8459"/>
              <w:tab w:val="right" w:pos="9026" w:leader="dot"/>
            </w:tabs>
            <w:rPr/>
          </w:pPr>
          <w:hyperlink w:anchor="__RefHeading___Toc840399_3244359995">
            <w:r>
              <w:rPr>
                <w:webHidden/>
                <w:rStyle w:val="IndexLink"/>
                <w:rtl w:val="true"/>
              </w:rPr>
              <w:t>ابراهیم نایینی</w:t>
            </w:r>
            <w:r>
              <w:rPr>
                <w:rStyle w:val="IndexLink"/>
                <w:rtl w:val="true"/>
              </w:rPr>
              <w:tab/>
            </w:r>
            <w:r>
              <w:rPr>
                <w:rStyle w:val="IndexLink"/>
              </w:rPr>
              <w:t>158</w:t>
            </w:r>
          </w:hyperlink>
        </w:p>
        <w:p>
          <w:pPr>
            <w:pStyle w:val="Contents3"/>
            <w:tabs>
              <w:tab w:val="clear" w:pos="8459"/>
              <w:tab w:val="right" w:pos="9026" w:leader="dot"/>
            </w:tabs>
            <w:rPr/>
          </w:pPr>
          <w:hyperlink w:anchor="__RefHeading___Toc840401_3244359995">
            <w:r>
              <w:rPr>
                <w:webHidden/>
                <w:rStyle w:val="IndexLink"/>
                <w:rtl w:val="true"/>
              </w:rPr>
              <w:t>ابراهیم ابار</w:t>
            </w:r>
            <w:r>
              <w:rPr>
                <w:rStyle w:val="IndexLink"/>
                <w:rtl w:val="true"/>
              </w:rPr>
              <w:tab/>
            </w:r>
            <w:r>
              <w:rPr>
                <w:rStyle w:val="IndexLink"/>
              </w:rPr>
              <w:t>158</w:t>
            </w:r>
          </w:hyperlink>
        </w:p>
        <w:p>
          <w:pPr>
            <w:pStyle w:val="Contents3"/>
            <w:tabs>
              <w:tab w:val="clear" w:pos="8459"/>
              <w:tab w:val="right" w:pos="9026" w:leader="dot"/>
            </w:tabs>
            <w:rPr/>
          </w:pPr>
          <w:hyperlink w:anchor="__RefHeading___Toc840403_3244359995">
            <w:r>
              <w:rPr>
                <w:webHidden/>
                <w:rStyle w:val="IndexLink"/>
                <w:rtl w:val="true"/>
              </w:rPr>
              <w:t>ابراهیم باطرقانی</w:t>
            </w:r>
            <w:r>
              <w:rPr>
                <w:rStyle w:val="IndexLink"/>
                <w:rtl w:val="true"/>
              </w:rPr>
              <w:tab/>
            </w:r>
            <w:r>
              <w:rPr>
                <w:rStyle w:val="IndexLink"/>
              </w:rPr>
              <w:t>158</w:t>
            </w:r>
          </w:hyperlink>
        </w:p>
        <w:p>
          <w:pPr>
            <w:pStyle w:val="Contents3"/>
            <w:tabs>
              <w:tab w:val="clear" w:pos="8459"/>
              <w:tab w:val="right" w:pos="9026" w:leader="dot"/>
            </w:tabs>
            <w:rPr/>
          </w:pPr>
          <w:hyperlink w:anchor="__RefHeading___Toc840405_3244359995">
            <w:r>
              <w:rPr>
                <w:webHidden/>
                <w:rStyle w:val="IndexLink"/>
                <w:rtl w:val="true"/>
              </w:rPr>
              <w:t>میرزا ابراهیم قاجار</w:t>
            </w:r>
            <w:r>
              <w:rPr>
                <w:rStyle w:val="IndexLink"/>
                <w:rtl w:val="true"/>
              </w:rPr>
              <w:tab/>
            </w:r>
            <w:r>
              <w:rPr>
                <w:rStyle w:val="IndexLink"/>
              </w:rPr>
              <w:t>158</w:t>
            </w:r>
          </w:hyperlink>
        </w:p>
        <w:p>
          <w:pPr>
            <w:pStyle w:val="Contents3"/>
            <w:tabs>
              <w:tab w:val="clear" w:pos="8459"/>
              <w:tab w:val="right" w:pos="9026" w:leader="dot"/>
            </w:tabs>
            <w:rPr/>
          </w:pPr>
          <w:hyperlink w:anchor="__RefHeading___Toc840407_3244359995">
            <w:r>
              <w:rPr>
                <w:webHidden/>
                <w:rStyle w:val="IndexLink"/>
                <w:rtl w:val="true"/>
              </w:rPr>
              <w:t>ابراهیم اصفهانی</w:t>
            </w:r>
            <w:r>
              <w:rPr>
                <w:rStyle w:val="IndexLink"/>
                <w:rtl w:val="true"/>
              </w:rPr>
              <w:tab/>
            </w:r>
            <w:r>
              <w:rPr>
                <w:rStyle w:val="IndexLink"/>
              </w:rPr>
              <w:t>159</w:t>
            </w:r>
          </w:hyperlink>
        </w:p>
        <w:p>
          <w:pPr>
            <w:pStyle w:val="Contents3"/>
            <w:tabs>
              <w:tab w:val="clear" w:pos="8459"/>
              <w:tab w:val="right" w:pos="9026" w:leader="dot"/>
            </w:tabs>
            <w:rPr/>
          </w:pPr>
          <w:hyperlink w:anchor="__RefHeading___Toc840409_3244359995">
            <w:r>
              <w:rPr>
                <w:webHidden/>
                <w:rStyle w:val="IndexLink"/>
                <w:rtl w:val="true"/>
              </w:rPr>
              <w:t>ابراهیم اسدی کاشانی</w:t>
            </w:r>
            <w:r>
              <w:rPr>
                <w:rStyle w:val="IndexLink"/>
                <w:rtl w:val="true"/>
              </w:rPr>
              <w:tab/>
            </w:r>
            <w:r>
              <w:rPr>
                <w:rStyle w:val="IndexLink"/>
              </w:rPr>
              <w:t>159</w:t>
            </w:r>
          </w:hyperlink>
        </w:p>
        <w:p>
          <w:pPr>
            <w:pStyle w:val="Contents3"/>
            <w:tabs>
              <w:tab w:val="clear" w:pos="8459"/>
              <w:tab w:val="right" w:pos="9026" w:leader="dot"/>
            </w:tabs>
            <w:rPr/>
          </w:pPr>
          <w:hyperlink w:anchor="__RefHeading___Toc840411_3244359995">
            <w:r>
              <w:rPr>
                <w:webHidden/>
                <w:rStyle w:val="IndexLink"/>
                <w:rtl w:val="true"/>
              </w:rPr>
              <w:t>ابراهیم بن ایّوب</w:t>
            </w:r>
            <w:r>
              <w:rPr>
                <w:rStyle w:val="IndexLink"/>
                <w:rtl w:val="true"/>
              </w:rPr>
              <w:tab/>
            </w:r>
            <w:r>
              <w:rPr>
                <w:rStyle w:val="IndexLink"/>
              </w:rPr>
              <w:t>159</w:t>
            </w:r>
          </w:hyperlink>
        </w:p>
        <w:p>
          <w:pPr>
            <w:pStyle w:val="Contents3"/>
            <w:tabs>
              <w:tab w:val="clear" w:pos="8459"/>
              <w:tab w:val="right" w:pos="9026" w:leader="dot"/>
            </w:tabs>
            <w:rPr/>
          </w:pPr>
          <w:hyperlink w:anchor="__RefHeading___Toc840413_3244359995">
            <w:r>
              <w:rPr>
                <w:webHidden/>
                <w:rStyle w:val="IndexLink"/>
                <w:rtl w:val="true"/>
              </w:rPr>
              <w:t>سیّدابراهیم میرباقری دهاقانی</w:t>
            </w:r>
            <w:r>
              <w:rPr>
                <w:rStyle w:val="IndexLink"/>
                <w:rtl w:val="true"/>
              </w:rPr>
              <w:t>*</w:t>
              <w:tab/>
            </w:r>
            <w:r>
              <w:rPr>
                <w:rStyle w:val="IndexLink"/>
              </w:rPr>
              <w:t>160</w:t>
            </w:r>
          </w:hyperlink>
        </w:p>
        <w:p>
          <w:pPr>
            <w:pStyle w:val="Contents3"/>
            <w:tabs>
              <w:tab w:val="clear" w:pos="8459"/>
              <w:tab w:val="right" w:pos="9026" w:leader="dot"/>
            </w:tabs>
            <w:rPr/>
          </w:pPr>
          <w:hyperlink w:anchor="__RefHeading___Toc840415_3244359995">
            <w:r>
              <w:rPr>
                <w:webHidden/>
                <w:rStyle w:val="IndexLink"/>
                <w:rtl w:val="true"/>
              </w:rPr>
              <w:t>ابراهیم حبال</w:t>
            </w:r>
            <w:r>
              <w:rPr>
                <w:rStyle w:val="IndexLink"/>
                <w:rtl w:val="true"/>
              </w:rPr>
              <w:tab/>
            </w:r>
            <w:r>
              <w:rPr>
                <w:rStyle w:val="IndexLink"/>
              </w:rPr>
              <w:t>160</w:t>
            </w:r>
          </w:hyperlink>
        </w:p>
        <w:p>
          <w:pPr>
            <w:pStyle w:val="Contents3"/>
            <w:tabs>
              <w:tab w:val="clear" w:pos="8459"/>
              <w:tab w:val="right" w:pos="9026" w:leader="dot"/>
            </w:tabs>
            <w:rPr/>
          </w:pPr>
          <w:hyperlink w:anchor="__RefHeading___Toc840417_3244359995">
            <w:r>
              <w:rPr>
                <w:webHidden/>
                <w:rStyle w:val="IndexLink"/>
                <w:rtl w:val="true"/>
              </w:rPr>
              <w:t>شیخ ابراهیم جیلانی</w:t>
            </w:r>
            <w:r>
              <w:rPr>
                <w:rStyle w:val="IndexLink"/>
                <w:rtl w:val="true"/>
              </w:rPr>
              <w:tab/>
            </w:r>
            <w:r>
              <w:rPr>
                <w:rStyle w:val="IndexLink"/>
              </w:rPr>
              <w:t>160</w:t>
            </w:r>
          </w:hyperlink>
        </w:p>
        <w:p>
          <w:pPr>
            <w:pStyle w:val="Contents3"/>
            <w:tabs>
              <w:tab w:val="clear" w:pos="8459"/>
              <w:tab w:val="right" w:pos="9026" w:leader="dot"/>
            </w:tabs>
            <w:rPr/>
          </w:pPr>
          <w:hyperlink w:anchor="__RefHeading___Toc840419_3244359995">
            <w:r>
              <w:rPr>
                <w:webHidden/>
                <w:rStyle w:val="IndexLink"/>
                <w:rtl w:val="true"/>
              </w:rPr>
              <w:t>میرزا محمّدابراهیم مشیرالاسلام</w:t>
            </w:r>
            <w:r>
              <w:rPr>
                <w:rStyle w:val="IndexLink"/>
                <w:rtl w:val="true"/>
              </w:rPr>
              <w:tab/>
            </w:r>
            <w:r>
              <w:rPr>
                <w:rStyle w:val="IndexLink"/>
              </w:rPr>
              <w:t>160</w:t>
            </w:r>
          </w:hyperlink>
        </w:p>
        <w:p>
          <w:pPr>
            <w:pStyle w:val="Contents3"/>
            <w:tabs>
              <w:tab w:val="clear" w:pos="8459"/>
              <w:tab w:val="right" w:pos="9026" w:leader="dot"/>
            </w:tabs>
            <w:rPr/>
          </w:pPr>
          <w:hyperlink w:anchor="__RefHeading___Toc840421_3244359995">
            <w:r>
              <w:rPr>
                <w:webHidden/>
                <w:rStyle w:val="IndexLink"/>
                <w:rtl w:val="true"/>
              </w:rPr>
              <w:t>محمّدابراهیم قزوینی</w:t>
            </w:r>
            <w:r>
              <w:rPr>
                <w:rStyle w:val="IndexLink"/>
                <w:rtl w:val="true"/>
              </w:rPr>
              <w:tab/>
            </w:r>
            <w:r>
              <w:rPr>
                <w:rStyle w:val="IndexLink"/>
              </w:rPr>
              <w:t>161</w:t>
            </w:r>
          </w:hyperlink>
        </w:p>
        <w:p>
          <w:pPr>
            <w:pStyle w:val="Contents3"/>
            <w:tabs>
              <w:tab w:val="clear" w:pos="8459"/>
              <w:tab w:val="right" w:pos="9026" w:leader="dot"/>
            </w:tabs>
            <w:rPr/>
          </w:pPr>
          <w:hyperlink w:anchor="__RefHeading___Toc840423_3244359995">
            <w:r>
              <w:rPr>
                <w:webHidden/>
                <w:rStyle w:val="IndexLink"/>
                <w:rtl w:val="true"/>
              </w:rPr>
              <w:t>ابراهیم نائله</w:t>
            </w:r>
            <w:r>
              <w:rPr>
                <w:rStyle w:val="IndexLink"/>
                <w:rtl w:val="true"/>
              </w:rPr>
              <w:tab/>
            </w:r>
            <w:r>
              <w:rPr>
                <w:rStyle w:val="IndexLink"/>
              </w:rPr>
              <w:t>161</w:t>
            </w:r>
          </w:hyperlink>
        </w:p>
        <w:p>
          <w:pPr>
            <w:pStyle w:val="Contents3"/>
            <w:tabs>
              <w:tab w:val="clear" w:pos="8459"/>
              <w:tab w:val="right" w:pos="9026" w:leader="dot"/>
            </w:tabs>
            <w:rPr/>
          </w:pPr>
          <w:hyperlink w:anchor="__RefHeading___Toc840425_3244359995">
            <w:r>
              <w:rPr>
                <w:webHidden/>
                <w:rStyle w:val="IndexLink"/>
                <w:rtl w:val="true"/>
              </w:rPr>
              <w:t>ابراهیم قرابه</w:t>
            </w:r>
            <w:r>
              <w:rPr>
                <w:rStyle w:val="IndexLink"/>
                <w:rtl w:val="true"/>
              </w:rPr>
              <w:tab/>
            </w:r>
            <w:r>
              <w:rPr>
                <w:rStyle w:val="IndexLink"/>
              </w:rPr>
              <w:t>161</w:t>
            </w:r>
          </w:hyperlink>
        </w:p>
        <w:p>
          <w:pPr>
            <w:pStyle w:val="Contents3"/>
            <w:tabs>
              <w:tab w:val="clear" w:pos="8459"/>
              <w:tab w:val="right" w:pos="9026" w:leader="dot"/>
            </w:tabs>
            <w:rPr/>
          </w:pPr>
          <w:hyperlink w:anchor="__RefHeading___Toc840427_3244359995">
            <w:r>
              <w:rPr>
                <w:webHidden/>
                <w:rStyle w:val="IndexLink"/>
                <w:rtl w:val="true"/>
              </w:rPr>
              <w:t>ابراهیم اصفهانی</w:t>
            </w:r>
            <w:r>
              <w:rPr>
                <w:rStyle w:val="IndexLink"/>
                <w:rtl w:val="true"/>
              </w:rPr>
              <w:tab/>
            </w:r>
            <w:r>
              <w:rPr>
                <w:rStyle w:val="IndexLink"/>
              </w:rPr>
              <w:t>162</w:t>
            </w:r>
          </w:hyperlink>
        </w:p>
        <w:p>
          <w:pPr>
            <w:pStyle w:val="Contents3"/>
            <w:tabs>
              <w:tab w:val="clear" w:pos="8459"/>
              <w:tab w:val="right" w:pos="9026" w:leader="dot"/>
            </w:tabs>
            <w:rPr/>
          </w:pPr>
          <w:hyperlink w:anchor="__RefHeading___Toc840429_3244359995">
            <w:r>
              <w:rPr>
                <w:webHidden/>
                <w:rStyle w:val="IndexLink"/>
                <w:rtl w:val="true"/>
              </w:rPr>
              <w:t>سیدابراهیم بیرجندی</w:t>
            </w:r>
            <w:r>
              <w:rPr>
                <w:rStyle w:val="IndexLink"/>
                <w:rtl w:val="true"/>
              </w:rPr>
              <w:t>*</w:t>
              <w:tab/>
            </w:r>
            <w:r>
              <w:rPr>
                <w:rStyle w:val="IndexLink"/>
              </w:rPr>
              <w:t>162</w:t>
            </w:r>
          </w:hyperlink>
        </w:p>
        <w:p>
          <w:pPr>
            <w:pStyle w:val="Contents3"/>
            <w:tabs>
              <w:tab w:val="clear" w:pos="8459"/>
              <w:tab w:val="right" w:pos="9026" w:leader="dot"/>
            </w:tabs>
            <w:rPr/>
          </w:pPr>
          <w:hyperlink w:anchor="__RefHeading___Toc840431_3244359995">
            <w:r>
              <w:rPr>
                <w:webHidden/>
                <w:rStyle w:val="IndexLink"/>
                <w:rtl w:val="true"/>
              </w:rPr>
              <w:t>شیخ ابراهیم ریاضی نجف‌آبادی</w:t>
            </w:r>
            <w:r>
              <w:rPr>
                <w:rStyle w:val="IndexLink"/>
                <w:rtl w:val="true"/>
              </w:rPr>
              <w:t>*</w:t>
              <w:tab/>
            </w:r>
            <w:r>
              <w:rPr>
                <w:rStyle w:val="IndexLink"/>
              </w:rPr>
              <w:t>162</w:t>
            </w:r>
          </w:hyperlink>
        </w:p>
        <w:p>
          <w:pPr>
            <w:pStyle w:val="Contents3"/>
            <w:tabs>
              <w:tab w:val="clear" w:pos="8459"/>
              <w:tab w:val="right" w:pos="9026" w:leader="dot"/>
            </w:tabs>
            <w:rPr/>
          </w:pPr>
          <w:hyperlink w:anchor="__RefHeading___Toc840433_3244359995">
            <w:r>
              <w:rPr>
                <w:webHidden/>
                <w:rStyle w:val="IndexLink"/>
                <w:rtl w:val="true"/>
              </w:rPr>
              <w:t>میرزا محمّدابراهیم قاضی</w:t>
            </w:r>
            <w:r>
              <w:rPr>
                <w:rStyle w:val="IndexLink"/>
                <w:rtl w:val="true"/>
              </w:rPr>
              <w:tab/>
            </w:r>
            <w:r>
              <w:rPr>
                <w:rStyle w:val="IndexLink"/>
              </w:rPr>
              <w:t>163</w:t>
            </w:r>
          </w:hyperlink>
        </w:p>
        <w:p>
          <w:pPr>
            <w:pStyle w:val="Contents3"/>
            <w:tabs>
              <w:tab w:val="clear" w:pos="8459"/>
              <w:tab w:val="right" w:pos="9026" w:leader="dot"/>
            </w:tabs>
            <w:rPr/>
          </w:pPr>
          <w:hyperlink w:anchor="__RefHeading___Toc840435_3244359995">
            <w:r>
              <w:rPr>
                <w:webHidden/>
                <w:rStyle w:val="IndexLink"/>
                <w:rtl w:val="true"/>
              </w:rPr>
              <w:t>ابراهیم اصفهانی</w:t>
            </w:r>
            <w:r>
              <w:rPr>
                <w:rStyle w:val="IndexLink"/>
                <w:rtl w:val="true"/>
              </w:rPr>
              <w:tab/>
            </w:r>
            <w:r>
              <w:rPr>
                <w:rStyle w:val="IndexLink"/>
              </w:rPr>
              <w:t>164</w:t>
            </w:r>
          </w:hyperlink>
        </w:p>
        <w:p>
          <w:pPr>
            <w:pStyle w:val="Contents3"/>
            <w:tabs>
              <w:tab w:val="clear" w:pos="8459"/>
              <w:tab w:val="right" w:pos="9026" w:leader="dot"/>
            </w:tabs>
            <w:rPr/>
          </w:pPr>
          <w:hyperlink w:anchor="__RefHeading___Toc840437_3244359995">
            <w:r>
              <w:rPr>
                <w:webHidden/>
                <w:rStyle w:val="IndexLink"/>
                <w:rtl w:val="true"/>
              </w:rPr>
              <w:t>ابراهیم دواتی</w:t>
            </w:r>
            <w:r>
              <w:rPr>
                <w:rStyle w:val="IndexLink"/>
                <w:rtl w:val="true"/>
              </w:rPr>
              <w:tab/>
            </w:r>
            <w:r>
              <w:rPr>
                <w:rStyle w:val="IndexLink"/>
              </w:rPr>
              <w:t>164</w:t>
            </w:r>
          </w:hyperlink>
        </w:p>
        <w:p>
          <w:pPr>
            <w:pStyle w:val="Contents3"/>
            <w:tabs>
              <w:tab w:val="clear" w:pos="8459"/>
              <w:tab w:val="right" w:pos="9026" w:leader="dot"/>
            </w:tabs>
            <w:rPr/>
          </w:pPr>
          <w:hyperlink w:anchor="__RefHeading___Toc840439_3244359995">
            <w:r>
              <w:rPr>
                <w:webHidden/>
                <w:rStyle w:val="IndexLink"/>
                <w:rtl w:val="true"/>
              </w:rPr>
              <w:t>ابراهیم اصفهانی</w:t>
            </w:r>
            <w:r>
              <w:rPr>
                <w:rStyle w:val="IndexLink"/>
                <w:rtl w:val="true"/>
              </w:rPr>
              <w:tab/>
            </w:r>
            <w:r>
              <w:rPr>
                <w:rStyle w:val="IndexLink"/>
              </w:rPr>
              <w:t>164</w:t>
            </w:r>
          </w:hyperlink>
        </w:p>
        <w:p>
          <w:pPr>
            <w:pStyle w:val="Contents3"/>
            <w:tabs>
              <w:tab w:val="clear" w:pos="8459"/>
              <w:tab w:val="right" w:pos="9026" w:leader="dot"/>
            </w:tabs>
            <w:rPr/>
          </w:pPr>
          <w:hyperlink w:anchor="__RefHeading___Toc840441_3244359995">
            <w:r>
              <w:rPr>
                <w:webHidden/>
                <w:rStyle w:val="IndexLink"/>
                <w:rtl w:val="true"/>
              </w:rPr>
              <w:t>ابراهیم اصفهانی</w:t>
            </w:r>
            <w:r>
              <w:rPr>
                <w:rStyle w:val="IndexLink"/>
                <w:rtl w:val="true"/>
              </w:rPr>
              <w:tab/>
            </w:r>
            <w:r>
              <w:rPr>
                <w:rStyle w:val="IndexLink"/>
              </w:rPr>
              <w:t>165</w:t>
            </w:r>
          </w:hyperlink>
        </w:p>
        <w:p>
          <w:pPr>
            <w:pStyle w:val="Contents3"/>
            <w:tabs>
              <w:tab w:val="clear" w:pos="8459"/>
              <w:tab w:val="right" w:pos="9026" w:leader="dot"/>
            </w:tabs>
            <w:rPr/>
          </w:pPr>
          <w:hyperlink w:anchor="__RefHeading___Toc840443_3244359995">
            <w:r>
              <w:rPr>
                <w:webHidden/>
                <w:rStyle w:val="IndexLink"/>
                <w:rtl w:val="true"/>
              </w:rPr>
              <w:t>ابراهیم رفاعی</w:t>
            </w:r>
            <w:r>
              <w:rPr>
                <w:rStyle w:val="IndexLink"/>
                <w:rtl w:val="true"/>
              </w:rPr>
              <w:tab/>
            </w:r>
            <w:r>
              <w:rPr>
                <w:rStyle w:val="IndexLink"/>
              </w:rPr>
              <w:t>165</w:t>
            </w:r>
          </w:hyperlink>
        </w:p>
        <w:p>
          <w:pPr>
            <w:pStyle w:val="Contents3"/>
            <w:tabs>
              <w:tab w:val="clear" w:pos="8459"/>
              <w:tab w:val="right" w:pos="9026" w:leader="dot"/>
            </w:tabs>
            <w:rPr/>
          </w:pPr>
          <w:hyperlink w:anchor="__RefHeading___Toc840445_3244359995">
            <w:r>
              <w:rPr>
                <w:webHidden/>
                <w:rStyle w:val="IndexLink"/>
                <w:rtl w:val="true"/>
              </w:rPr>
              <w:t>ابراهیم طیّان</w:t>
            </w:r>
            <w:r>
              <w:rPr>
                <w:rStyle w:val="IndexLink"/>
                <w:rtl w:val="true"/>
              </w:rPr>
              <w:tab/>
            </w:r>
            <w:r>
              <w:rPr>
                <w:rStyle w:val="IndexLink"/>
              </w:rPr>
              <w:t>165</w:t>
            </w:r>
          </w:hyperlink>
        </w:p>
        <w:p>
          <w:pPr>
            <w:pStyle w:val="Contents3"/>
            <w:tabs>
              <w:tab w:val="clear" w:pos="8459"/>
              <w:tab w:val="right" w:pos="9026" w:leader="dot"/>
            </w:tabs>
            <w:rPr/>
          </w:pPr>
          <w:hyperlink w:anchor="__RefHeading___Toc840447_3244359995">
            <w:r>
              <w:rPr>
                <w:webHidden/>
                <w:rStyle w:val="IndexLink"/>
                <w:rtl w:val="true"/>
              </w:rPr>
              <w:t>ابراهیم اسلمی</w:t>
            </w:r>
            <w:r>
              <w:rPr>
                <w:rStyle w:val="IndexLink"/>
                <w:rtl w:val="true"/>
              </w:rPr>
              <w:tab/>
            </w:r>
            <w:r>
              <w:rPr>
                <w:rStyle w:val="IndexLink"/>
              </w:rPr>
              <w:t>165</w:t>
            </w:r>
          </w:hyperlink>
        </w:p>
        <w:p>
          <w:pPr>
            <w:pStyle w:val="Contents3"/>
            <w:tabs>
              <w:tab w:val="clear" w:pos="8459"/>
              <w:tab w:val="right" w:pos="9026" w:leader="dot"/>
            </w:tabs>
            <w:rPr/>
          </w:pPr>
          <w:hyperlink w:anchor="__RefHeading___Toc840449_3244359995">
            <w:r>
              <w:rPr>
                <w:webHidden/>
                <w:rStyle w:val="IndexLink"/>
                <w:rtl w:val="true"/>
              </w:rPr>
              <w:t>ابراهیم اصفهانی</w:t>
            </w:r>
            <w:r>
              <w:rPr>
                <w:rStyle w:val="IndexLink"/>
                <w:rtl w:val="true"/>
              </w:rPr>
              <w:tab/>
            </w:r>
            <w:r>
              <w:rPr>
                <w:rStyle w:val="IndexLink"/>
              </w:rPr>
              <w:t>166</w:t>
            </w:r>
          </w:hyperlink>
        </w:p>
        <w:p>
          <w:pPr>
            <w:pStyle w:val="Contents3"/>
            <w:tabs>
              <w:tab w:val="clear" w:pos="8459"/>
              <w:tab w:val="right" w:pos="9026" w:leader="dot"/>
            </w:tabs>
            <w:rPr/>
          </w:pPr>
          <w:hyperlink w:anchor="__RefHeading___Toc840451_3244359995">
            <w:r>
              <w:rPr>
                <w:webHidden/>
                <w:rStyle w:val="IndexLink"/>
                <w:rtl w:val="true"/>
              </w:rPr>
              <w:t>ابراهیم اصفهانی</w:t>
            </w:r>
            <w:r>
              <w:rPr>
                <w:rStyle w:val="IndexLink"/>
                <w:rtl w:val="true"/>
              </w:rPr>
              <w:tab/>
            </w:r>
            <w:r>
              <w:rPr>
                <w:rStyle w:val="IndexLink"/>
              </w:rPr>
              <w:t>166</w:t>
            </w:r>
          </w:hyperlink>
        </w:p>
        <w:p>
          <w:pPr>
            <w:pStyle w:val="Contents3"/>
            <w:tabs>
              <w:tab w:val="clear" w:pos="8459"/>
              <w:tab w:val="right" w:pos="9026" w:leader="dot"/>
            </w:tabs>
            <w:rPr/>
          </w:pPr>
          <w:hyperlink w:anchor="__RefHeading___Toc840453_3244359995">
            <w:r>
              <w:rPr>
                <w:webHidden/>
                <w:rStyle w:val="IndexLink"/>
                <w:rtl w:val="true"/>
              </w:rPr>
              <w:t>ابراهیم اصفهانی</w:t>
            </w:r>
            <w:r>
              <w:rPr>
                <w:rStyle w:val="IndexLink"/>
                <w:rtl w:val="true"/>
              </w:rPr>
              <w:tab/>
            </w:r>
            <w:r>
              <w:rPr>
                <w:rStyle w:val="IndexLink"/>
              </w:rPr>
              <w:t>166</w:t>
            </w:r>
          </w:hyperlink>
        </w:p>
        <w:p>
          <w:pPr>
            <w:pStyle w:val="Contents3"/>
            <w:tabs>
              <w:tab w:val="clear" w:pos="8459"/>
              <w:tab w:val="right" w:pos="9026" w:leader="dot"/>
            </w:tabs>
            <w:rPr/>
          </w:pPr>
          <w:hyperlink w:anchor="__RefHeading___Toc840455_3244359995">
            <w:r>
              <w:rPr>
                <w:webHidden/>
                <w:rStyle w:val="IndexLink"/>
                <w:rtl w:val="true"/>
              </w:rPr>
              <w:t>ابراهیم ثقفی</w:t>
            </w:r>
            <w:r>
              <w:rPr>
                <w:rStyle w:val="IndexLink"/>
                <w:rtl w:val="true"/>
              </w:rPr>
              <w:tab/>
            </w:r>
            <w:r>
              <w:rPr>
                <w:rStyle w:val="IndexLink"/>
              </w:rPr>
              <w:t>166</w:t>
            </w:r>
          </w:hyperlink>
        </w:p>
        <w:p>
          <w:pPr>
            <w:pStyle w:val="Contents3"/>
            <w:tabs>
              <w:tab w:val="clear" w:pos="8459"/>
              <w:tab w:val="right" w:pos="9026" w:leader="dot"/>
            </w:tabs>
            <w:rPr/>
          </w:pPr>
          <w:hyperlink w:anchor="__RefHeading___Toc840457_3244359995">
            <w:r>
              <w:rPr>
                <w:webHidden/>
                <w:rStyle w:val="IndexLink"/>
                <w:rtl w:val="true"/>
              </w:rPr>
              <w:t>ابراهیم اصفهانی</w:t>
            </w:r>
            <w:r>
              <w:rPr>
                <w:rStyle w:val="IndexLink"/>
                <w:rtl w:val="true"/>
              </w:rPr>
              <w:tab/>
            </w:r>
            <w:r>
              <w:rPr>
                <w:rStyle w:val="IndexLink"/>
              </w:rPr>
              <w:t>167</w:t>
            </w:r>
          </w:hyperlink>
        </w:p>
        <w:p>
          <w:pPr>
            <w:pStyle w:val="Contents3"/>
            <w:tabs>
              <w:tab w:val="clear" w:pos="8459"/>
              <w:tab w:val="right" w:pos="9026" w:leader="dot"/>
            </w:tabs>
            <w:rPr/>
          </w:pPr>
          <w:hyperlink w:anchor="__RefHeading___Toc840459_3244359995">
            <w:r>
              <w:rPr>
                <w:webHidden/>
                <w:rStyle w:val="IndexLink"/>
                <w:rtl w:val="true"/>
              </w:rPr>
              <w:t>ابراهیم کرمانی</w:t>
            </w:r>
            <w:r>
              <w:rPr>
                <w:rStyle w:val="IndexLink"/>
                <w:rtl w:val="true"/>
              </w:rPr>
              <w:tab/>
            </w:r>
            <w:r>
              <w:rPr>
                <w:rStyle w:val="IndexLink"/>
              </w:rPr>
              <w:t>167</w:t>
            </w:r>
          </w:hyperlink>
        </w:p>
        <w:p>
          <w:pPr>
            <w:pStyle w:val="Contents3"/>
            <w:tabs>
              <w:tab w:val="clear" w:pos="8459"/>
              <w:tab w:val="right" w:pos="9026" w:leader="dot"/>
            </w:tabs>
            <w:rPr/>
          </w:pPr>
          <w:hyperlink w:anchor="__RefHeading___Toc840461_3244359995">
            <w:r>
              <w:rPr>
                <w:webHidden/>
                <w:rStyle w:val="IndexLink"/>
                <w:rtl w:val="true"/>
              </w:rPr>
              <w:t>ابراهیم ثقفی</w:t>
            </w:r>
            <w:r>
              <w:rPr>
                <w:rStyle w:val="IndexLink"/>
                <w:rtl w:val="true"/>
              </w:rPr>
              <w:tab/>
            </w:r>
            <w:r>
              <w:rPr>
                <w:rStyle w:val="IndexLink"/>
              </w:rPr>
              <w:t>167</w:t>
            </w:r>
          </w:hyperlink>
        </w:p>
        <w:p>
          <w:pPr>
            <w:pStyle w:val="Contents3"/>
            <w:tabs>
              <w:tab w:val="clear" w:pos="8459"/>
              <w:tab w:val="right" w:pos="9026" w:leader="dot"/>
            </w:tabs>
            <w:rPr/>
          </w:pPr>
          <w:hyperlink w:anchor="__RefHeading___Toc840463_3244359995">
            <w:r>
              <w:rPr>
                <w:webHidden/>
                <w:rStyle w:val="IndexLink"/>
                <w:rtl w:val="true"/>
              </w:rPr>
              <w:t>ابراهیم مؤدّب</w:t>
            </w:r>
            <w:r>
              <w:rPr>
                <w:rStyle w:val="IndexLink"/>
                <w:rtl w:val="true"/>
              </w:rPr>
              <w:tab/>
            </w:r>
            <w:r>
              <w:rPr>
                <w:rStyle w:val="IndexLink"/>
              </w:rPr>
              <w:t>168</w:t>
            </w:r>
          </w:hyperlink>
        </w:p>
        <w:p>
          <w:pPr>
            <w:pStyle w:val="Contents3"/>
            <w:tabs>
              <w:tab w:val="clear" w:pos="8459"/>
              <w:tab w:val="right" w:pos="9026" w:leader="dot"/>
            </w:tabs>
            <w:rPr/>
          </w:pPr>
          <w:hyperlink w:anchor="__RefHeading___Toc840465_3244359995">
            <w:r>
              <w:rPr>
                <w:webHidden/>
                <w:rStyle w:val="IndexLink"/>
                <w:rtl w:val="true"/>
              </w:rPr>
              <w:t>ابراهیم اصفهانی</w:t>
            </w:r>
            <w:r>
              <w:rPr>
                <w:rStyle w:val="IndexLink"/>
                <w:rtl w:val="true"/>
              </w:rPr>
              <w:tab/>
            </w:r>
            <w:r>
              <w:rPr>
                <w:rStyle w:val="IndexLink"/>
              </w:rPr>
              <w:t>168</w:t>
            </w:r>
          </w:hyperlink>
        </w:p>
        <w:p>
          <w:pPr>
            <w:pStyle w:val="Contents3"/>
            <w:tabs>
              <w:tab w:val="clear" w:pos="8459"/>
              <w:tab w:val="right" w:pos="9026" w:leader="dot"/>
            </w:tabs>
            <w:rPr/>
          </w:pPr>
          <w:hyperlink w:anchor="__RefHeading___Toc840467_3244359995">
            <w:r>
              <w:rPr>
                <w:webHidden/>
                <w:rStyle w:val="IndexLink"/>
                <w:rtl w:val="true"/>
              </w:rPr>
              <w:t>شیخ ابراهیم حرفوشی عاملی</w:t>
            </w:r>
            <w:r>
              <w:rPr>
                <w:rStyle w:val="IndexLink"/>
                <w:rtl w:val="true"/>
              </w:rPr>
              <w:tab/>
            </w:r>
            <w:r>
              <w:rPr>
                <w:rStyle w:val="IndexLink"/>
              </w:rPr>
              <w:t>169</w:t>
            </w:r>
          </w:hyperlink>
        </w:p>
        <w:p>
          <w:pPr>
            <w:pStyle w:val="Contents3"/>
            <w:tabs>
              <w:tab w:val="clear" w:pos="8459"/>
              <w:tab w:val="right" w:pos="9026" w:leader="dot"/>
            </w:tabs>
            <w:rPr/>
          </w:pPr>
          <w:hyperlink w:anchor="__RefHeading___Toc840469_3244359995">
            <w:r>
              <w:rPr>
                <w:webHidden/>
                <w:rStyle w:val="IndexLink"/>
                <w:rtl w:val="true"/>
              </w:rPr>
              <w:t>ابراهیم کسایی</w:t>
            </w:r>
            <w:r>
              <w:rPr>
                <w:rStyle w:val="IndexLink"/>
                <w:rtl w:val="true"/>
              </w:rPr>
              <w:tab/>
            </w:r>
            <w:r>
              <w:rPr>
                <w:rStyle w:val="IndexLink"/>
              </w:rPr>
              <w:t>169</w:t>
            </w:r>
          </w:hyperlink>
        </w:p>
        <w:p>
          <w:pPr>
            <w:pStyle w:val="Contents3"/>
            <w:tabs>
              <w:tab w:val="clear" w:pos="8459"/>
              <w:tab w:val="right" w:pos="9026" w:leader="dot"/>
            </w:tabs>
            <w:rPr/>
          </w:pPr>
          <w:hyperlink w:anchor="__RefHeading___Toc840471_3244359995">
            <w:r>
              <w:rPr>
                <w:webHidden/>
                <w:rStyle w:val="IndexLink"/>
                <w:rtl w:val="true"/>
              </w:rPr>
              <w:t>ابراهیم سُریجانی</w:t>
            </w:r>
            <w:r>
              <w:rPr>
                <w:rStyle w:val="IndexLink"/>
                <w:rtl w:val="true"/>
              </w:rPr>
              <w:tab/>
            </w:r>
            <w:r>
              <w:rPr>
                <w:rStyle w:val="IndexLink"/>
              </w:rPr>
              <w:t>170</w:t>
            </w:r>
          </w:hyperlink>
        </w:p>
        <w:p>
          <w:pPr>
            <w:pStyle w:val="Contents3"/>
            <w:tabs>
              <w:tab w:val="clear" w:pos="8459"/>
              <w:tab w:val="right" w:pos="9026" w:leader="dot"/>
            </w:tabs>
            <w:rPr/>
          </w:pPr>
          <w:hyperlink w:anchor="__RefHeading___Toc840473_3244359995">
            <w:r>
              <w:rPr>
                <w:webHidden/>
                <w:rStyle w:val="IndexLink"/>
                <w:rtl w:val="true"/>
              </w:rPr>
              <w:t>ابراهیم شجری</w:t>
            </w:r>
            <w:r>
              <w:rPr>
                <w:rStyle w:val="IndexLink"/>
                <w:rtl w:val="true"/>
              </w:rPr>
              <w:tab/>
            </w:r>
            <w:r>
              <w:rPr>
                <w:rStyle w:val="IndexLink"/>
              </w:rPr>
              <w:t>170</w:t>
            </w:r>
          </w:hyperlink>
        </w:p>
        <w:p>
          <w:pPr>
            <w:pStyle w:val="Contents3"/>
            <w:tabs>
              <w:tab w:val="clear" w:pos="8459"/>
              <w:tab w:val="right" w:pos="9026" w:leader="dot"/>
            </w:tabs>
            <w:rPr/>
          </w:pPr>
          <w:hyperlink w:anchor="__RefHeading___Toc840475_3244359995">
            <w:r>
              <w:rPr>
                <w:webHidden/>
                <w:rStyle w:val="IndexLink"/>
                <w:rtl w:val="true"/>
              </w:rPr>
              <w:t>ابراهیم اصفهانی</w:t>
            </w:r>
            <w:r>
              <w:rPr>
                <w:rStyle w:val="IndexLink"/>
                <w:rtl w:val="true"/>
              </w:rPr>
              <w:tab/>
            </w:r>
            <w:r>
              <w:rPr>
                <w:rStyle w:val="IndexLink"/>
              </w:rPr>
              <w:t>170</w:t>
            </w:r>
          </w:hyperlink>
        </w:p>
        <w:p>
          <w:pPr>
            <w:pStyle w:val="Contents3"/>
            <w:tabs>
              <w:tab w:val="clear" w:pos="8459"/>
              <w:tab w:val="right" w:pos="9026" w:leader="dot"/>
            </w:tabs>
            <w:rPr/>
          </w:pPr>
          <w:hyperlink w:anchor="__RefHeading___Toc840477_3244359995">
            <w:r>
              <w:rPr>
                <w:webHidden/>
                <w:rStyle w:val="IndexLink"/>
                <w:rtl w:val="true"/>
              </w:rPr>
              <w:t xml:space="preserve">میرزا ابراهیم آرتیمانی </w:t>
            </w:r>
            <w:r>
              <w:rPr>
                <w:rStyle w:val="IndexLink"/>
                <w:rtl w:val="true"/>
              </w:rPr>
              <w:t>«</w:t>
            </w:r>
            <w:r>
              <w:rPr>
                <w:rStyle w:val="IndexLink"/>
                <w:rtl w:val="true"/>
              </w:rPr>
              <w:t>ادهم</w:t>
            </w:r>
            <w:r>
              <w:rPr>
                <w:rStyle w:val="IndexLink"/>
                <w:rtl w:val="true"/>
              </w:rPr>
              <w:t>»</w:t>
              <w:tab/>
            </w:r>
            <w:r>
              <w:rPr>
                <w:rStyle w:val="IndexLink"/>
              </w:rPr>
              <w:t>171</w:t>
            </w:r>
          </w:hyperlink>
        </w:p>
        <w:p>
          <w:pPr>
            <w:pStyle w:val="Contents3"/>
            <w:tabs>
              <w:tab w:val="clear" w:pos="8459"/>
              <w:tab w:val="right" w:pos="9026" w:leader="dot"/>
            </w:tabs>
            <w:rPr/>
          </w:pPr>
          <w:hyperlink w:anchor="__RefHeading___Toc840479_3244359995">
            <w:r>
              <w:rPr>
                <w:webHidden/>
                <w:rStyle w:val="IndexLink"/>
                <w:rtl w:val="true"/>
              </w:rPr>
              <w:t>حاج محمّدابراهیم ملک‌التجّار</w:t>
            </w:r>
            <w:r>
              <w:rPr>
                <w:rStyle w:val="IndexLink"/>
                <w:rtl w:val="true"/>
              </w:rPr>
              <w:tab/>
            </w:r>
            <w:r>
              <w:rPr>
                <w:rStyle w:val="IndexLink"/>
              </w:rPr>
              <w:t>171</w:t>
            </w:r>
          </w:hyperlink>
        </w:p>
        <w:p>
          <w:pPr>
            <w:pStyle w:val="Contents3"/>
            <w:tabs>
              <w:tab w:val="clear" w:pos="8459"/>
              <w:tab w:val="right" w:pos="9026" w:leader="dot"/>
            </w:tabs>
            <w:rPr/>
          </w:pPr>
          <w:hyperlink w:anchor="__RefHeading___Toc840481_3244359995">
            <w:r>
              <w:rPr>
                <w:webHidden/>
                <w:rStyle w:val="IndexLink"/>
                <w:rtl w:val="true"/>
              </w:rPr>
              <w:t>شیخ ابراهیم اصفهانی صنعانی</w:t>
            </w:r>
            <w:r>
              <w:rPr>
                <w:rStyle w:val="IndexLink"/>
                <w:rtl w:val="true"/>
              </w:rPr>
              <w:tab/>
            </w:r>
            <w:r>
              <w:rPr>
                <w:rStyle w:val="IndexLink"/>
              </w:rPr>
              <w:t>172</w:t>
            </w:r>
          </w:hyperlink>
        </w:p>
        <w:p>
          <w:pPr>
            <w:pStyle w:val="Contents3"/>
            <w:tabs>
              <w:tab w:val="clear" w:pos="8459"/>
              <w:tab w:val="right" w:pos="9026" w:leader="dot"/>
            </w:tabs>
            <w:rPr/>
          </w:pPr>
          <w:hyperlink w:anchor="__RefHeading___Toc840483_3244359995">
            <w:r>
              <w:rPr>
                <w:webHidden/>
                <w:rStyle w:val="IndexLink"/>
                <w:rtl w:val="true"/>
              </w:rPr>
              <w:t>ابراهیم نجف‌آبادی</w:t>
            </w:r>
            <w:r>
              <w:rPr>
                <w:rStyle w:val="IndexLink"/>
                <w:rtl w:val="true"/>
              </w:rPr>
              <w:tab/>
            </w:r>
            <w:r>
              <w:rPr>
                <w:rStyle w:val="IndexLink"/>
              </w:rPr>
              <w:t>172</w:t>
            </w:r>
          </w:hyperlink>
        </w:p>
        <w:p>
          <w:pPr>
            <w:pStyle w:val="Contents3"/>
            <w:tabs>
              <w:tab w:val="clear" w:pos="8459"/>
              <w:tab w:val="right" w:pos="9026" w:leader="dot"/>
            </w:tabs>
            <w:rPr/>
          </w:pPr>
          <w:hyperlink w:anchor="__RefHeading___Toc840485_3244359995">
            <w:r>
              <w:rPr>
                <w:webHidden/>
                <w:rStyle w:val="IndexLink"/>
                <w:rtl w:val="true"/>
              </w:rPr>
              <w:t>ابراهیم دبیر قهفرّخی</w:t>
            </w:r>
            <w:r>
              <w:rPr>
                <w:rStyle w:val="IndexLink"/>
                <w:rtl w:val="true"/>
              </w:rPr>
              <w:tab/>
            </w:r>
            <w:r>
              <w:rPr>
                <w:rStyle w:val="IndexLink"/>
              </w:rPr>
              <w:t>172</w:t>
            </w:r>
          </w:hyperlink>
        </w:p>
        <w:p>
          <w:pPr>
            <w:pStyle w:val="Contents3"/>
            <w:tabs>
              <w:tab w:val="clear" w:pos="8459"/>
              <w:tab w:val="right" w:pos="9026" w:leader="dot"/>
            </w:tabs>
            <w:rPr/>
          </w:pPr>
          <w:hyperlink w:anchor="__RefHeading___Toc840487_3244359995">
            <w:r>
              <w:rPr>
                <w:webHidden/>
                <w:rStyle w:val="IndexLink"/>
                <w:rtl w:val="true"/>
              </w:rPr>
              <w:t>ابراهیم جوزدانی</w:t>
            </w:r>
            <w:r>
              <w:rPr>
                <w:rStyle w:val="IndexLink"/>
                <w:rtl w:val="true"/>
              </w:rPr>
              <w:tab/>
            </w:r>
            <w:r>
              <w:rPr>
                <w:rStyle w:val="IndexLink"/>
              </w:rPr>
              <w:t>173</w:t>
            </w:r>
          </w:hyperlink>
        </w:p>
        <w:p>
          <w:pPr>
            <w:pStyle w:val="Contents3"/>
            <w:tabs>
              <w:tab w:val="clear" w:pos="8459"/>
              <w:tab w:val="right" w:pos="9026" w:leader="dot"/>
            </w:tabs>
            <w:rPr/>
          </w:pPr>
          <w:hyperlink w:anchor="__RefHeading___Toc840489_3244359995">
            <w:r>
              <w:rPr>
                <w:webHidden/>
                <w:rStyle w:val="IndexLink"/>
                <w:rtl w:val="true"/>
              </w:rPr>
              <w:t>ابراهیم متوکّلی</w:t>
            </w:r>
            <w:r>
              <w:rPr>
                <w:rStyle w:val="IndexLink"/>
                <w:rtl w:val="true"/>
              </w:rPr>
              <w:tab/>
            </w:r>
            <w:r>
              <w:rPr>
                <w:rStyle w:val="IndexLink"/>
              </w:rPr>
              <w:t>173</w:t>
            </w:r>
          </w:hyperlink>
        </w:p>
        <w:p>
          <w:pPr>
            <w:pStyle w:val="Contents3"/>
            <w:tabs>
              <w:tab w:val="clear" w:pos="8459"/>
              <w:tab w:val="right" w:pos="9026" w:leader="dot"/>
            </w:tabs>
            <w:rPr/>
          </w:pPr>
          <w:hyperlink w:anchor="__RefHeading___Toc840491_3244359995">
            <w:r>
              <w:rPr>
                <w:webHidden/>
                <w:rStyle w:val="IndexLink"/>
                <w:rtl w:val="true"/>
              </w:rPr>
              <w:t>ابراهیم کرانی</w:t>
            </w:r>
            <w:r>
              <w:rPr>
                <w:rStyle w:val="IndexLink"/>
                <w:rtl w:val="true"/>
              </w:rPr>
              <w:tab/>
            </w:r>
            <w:r>
              <w:rPr>
                <w:rStyle w:val="IndexLink"/>
              </w:rPr>
              <w:t>173</w:t>
            </w:r>
          </w:hyperlink>
        </w:p>
        <w:p>
          <w:pPr>
            <w:pStyle w:val="Contents3"/>
            <w:tabs>
              <w:tab w:val="clear" w:pos="8459"/>
              <w:tab w:val="right" w:pos="9026" w:leader="dot"/>
            </w:tabs>
            <w:rPr/>
          </w:pPr>
          <w:hyperlink w:anchor="__RefHeading___Toc840493_3244359995">
            <w:r>
              <w:rPr>
                <w:webHidden/>
                <w:rStyle w:val="IndexLink"/>
                <w:rtl w:val="true"/>
              </w:rPr>
              <w:t>دکتر ابراهیم چهرازی</w:t>
            </w:r>
            <w:r>
              <w:rPr>
                <w:rStyle w:val="IndexLink"/>
                <w:rtl w:val="true"/>
              </w:rPr>
              <w:tab/>
            </w:r>
            <w:r>
              <w:rPr>
                <w:rStyle w:val="IndexLink"/>
              </w:rPr>
              <w:t>173</w:t>
            </w:r>
          </w:hyperlink>
        </w:p>
        <w:p>
          <w:pPr>
            <w:pStyle w:val="Contents3"/>
            <w:tabs>
              <w:tab w:val="clear" w:pos="8459"/>
              <w:tab w:val="right" w:pos="9026" w:leader="dot"/>
            </w:tabs>
            <w:rPr/>
          </w:pPr>
          <w:hyperlink w:anchor="__RefHeading___Toc840495_3244359995">
            <w:r>
              <w:rPr>
                <w:webHidden/>
                <w:rStyle w:val="IndexLink"/>
                <w:rtl w:val="true"/>
              </w:rPr>
              <w:t>ملاّمحمّدابراهیم مقدّس</w:t>
            </w:r>
            <w:r>
              <w:rPr>
                <w:rStyle w:val="IndexLink"/>
                <w:rtl w:val="true"/>
              </w:rPr>
              <w:tab/>
            </w:r>
            <w:r>
              <w:rPr>
                <w:rStyle w:val="IndexLink"/>
              </w:rPr>
              <w:t>174</w:t>
            </w:r>
          </w:hyperlink>
        </w:p>
        <w:p>
          <w:pPr>
            <w:pStyle w:val="Contents3"/>
            <w:tabs>
              <w:tab w:val="clear" w:pos="8459"/>
              <w:tab w:val="right" w:pos="9026" w:leader="dot"/>
            </w:tabs>
            <w:rPr/>
          </w:pPr>
          <w:hyperlink w:anchor="__RefHeading___Toc840497_3244359995">
            <w:r>
              <w:rPr>
                <w:webHidden/>
                <w:rStyle w:val="IndexLink"/>
                <w:rtl w:val="true"/>
              </w:rPr>
              <w:t>ابراهیم اسدی</w:t>
            </w:r>
            <w:r>
              <w:rPr>
                <w:rStyle w:val="IndexLink"/>
                <w:rtl w:val="true"/>
              </w:rPr>
              <w:tab/>
            </w:r>
            <w:r>
              <w:rPr>
                <w:rStyle w:val="IndexLink"/>
              </w:rPr>
              <w:t>174</w:t>
            </w:r>
          </w:hyperlink>
        </w:p>
        <w:p>
          <w:pPr>
            <w:pStyle w:val="Contents3"/>
            <w:tabs>
              <w:tab w:val="clear" w:pos="8459"/>
              <w:tab w:val="right" w:pos="9026" w:leader="dot"/>
            </w:tabs>
            <w:rPr/>
          </w:pPr>
          <w:hyperlink w:anchor="__RefHeading___Toc840499_3244359995">
            <w:r>
              <w:rPr>
                <w:webHidden/>
                <w:rStyle w:val="IndexLink"/>
                <w:rtl w:val="true"/>
              </w:rPr>
              <w:t>ابراهیم صائغ</w:t>
            </w:r>
            <w:r>
              <w:rPr>
                <w:rStyle w:val="IndexLink"/>
                <w:rtl w:val="true"/>
              </w:rPr>
              <w:tab/>
            </w:r>
            <w:r>
              <w:rPr>
                <w:rStyle w:val="IndexLink"/>
              </w:rPr>
              <w:t>175</w:t>
            </w:r>
          </w:hyperlink>
        </w:p>
        <w:p>
          <w:pPr>
            <w:pStyle w:val="Contents3"/>
            <w:tabs>
              <w:tab w:val="clear" w:pos="8459"/>
              <w:tab w:val="right" w:pos="9026" w:leader="dot"/>
            </w:tabs>
            <w:rPr/>
          </w:pPr>
          <w:hyperlink w:anchor="__RefHeading___Toc840501_3244359995">
            <w:r>
              <w:rPr>
                <w:webHidden/>
                <w:rStyle w:val="IndexLink"/>
                <w:rtl w:val="true"/>
              </w:rPr>
              <w:t>ابراهیم اصفهانی</w:t>
            </w:r>
            <w:r>
              <w:rPr>
                <w:rStyle w:val="IndexLink"/>
                <w:rtl w:val="true"/>
              </w:rPr>
              <w:tab/>
            </w:r>
            <w:r>
              <w:rPr>
                <w:rStyle w:val="IndexLink"/>
              </w:rPr>
              <w:t>175</w:t>
            </w:r>
          </w:hyperlink>
        </w:p>
        <w:p>
          <w:pPr>
            <w:pStyle w:val="Contents3"/>
            <w:tabs>
              <w:tab w:val="clear" w:pos="8459"/>
              <w:tab w:val="right" w:pos="9026" w:leader="dot"/>
            </w:tabs>
            <w:rPr/>
          </w:pPr>
          <w:hyperlink w:anchor="__RefHeading___Toc840503_3244359995">
            <w:r>
              <w:rPr>
                <w:webHidden/>
                <w:rStyle w:val="IndexLink"/>
                <w:rtl w:val="true"/>
              </w:rPr>
              <w:t>ابراهیم نوید</w:t>
            </w:r>
            <w:r>
              <w:rPr>
                <w:rStyle w:val="IndexLink"/>
                <w:rtl w:val="true"/>
              </w:rPr>
              <w:t>*</w:t>
              <w:tab/>
            </w:r>
            <w:r>
              <w:rPr>
                <w:rStyle w:val="IndexLink"/>
              </w:rPr>
              <w:t>175</w:t>
            </w:r>
          </w:hyperlink>
        </w:p>
        <w:p>
          <w:pPr>
            <w:pStyle w:val="Contents3"/>
            <w:tabs>
              <w:tab w:val="clear" w:pos="8459"/>
              <w:tab w:val="right" w:pos="9026" w:leader="dot"/>
            </w:tabs>
            <w:rPr/>
          </w:pPr>
          <w:hyperlink w:anchor="__RefHeading___Toc840505_3244359995">
            <w:r>
              <w:rPr>
                <w:webHidden/>
                <w:rStyle w:val="IndexLink"/>
                <w:rtl w:val="true"/>
              </w:rPr>
              <w:t>ابراهیم مدینی</w:t>
            </w:r>
            <w:r>
              <w:rPr>
                <w:rStyle w:val="IndexLink"/>
                <w:rtl w:val="true"/>
              </w:rPr>
              <w:tab/>
            </w:r>
            <w:r>
              <w:rPr>
                <w:rStyle w:val="IndexLink"/>
              </w:rPr>
              <w:t>176</w:t>
            </w:r>
          </w:hyperlink>
        </w:p>
        <w:p>
          <w:pPr>
            <w:pStyle w:val="Contents3"/>
            <w:tabs>
              <w:tab w:val="clear" w:pos="8459"/>
              <w:tab w:val="right" w:pos="9026" w:leader="dot"/>
            </w:tabs>
            <w:rPr/>
          </w:pPr>
          <w:hyperlink w:anchor="__RefHeading___Toc840507_3244359995">
            <w:r>
              <w:rPr>
                <w:webHidden/>
                <w:rStyle w:val="IndexLink"/>
                <w:rtl w:val="true"/>
              </w:rPr>
              <w:t>ابراهیم حَزَّوَری</w:t>
            </w:r>
            <w:r>
              <w:rPr>
                <w:rStyle w:val="IndexLink"/>
                <w:rtl w:val="true"/>
              </w:rPr>
              <w:tab/>
            </w:r>
            <w:r>
              <w:rPr>
                <w:rStyle w:val="IndexLink"/>
              </w:rPr>
              <w:t>176</w:t>
            </w:r>
          </w:hyperlink>
        </w:p>
        <w:p>
          <w:pPr>
            <w:pStyle w:val="Contents3"/>
            <w:tabs>
              <w:tab w:val="clear" w:pos="8459"/>
              <w:tab w:val="right" w:pos="9026" w:leader="dot"/>
            </w:tabs>
            <w:rPr/>
          </w:pPr>
          <w:hyperlink w:anchor="__RefHeading___Toc840509_3244359995">
            <w:r>
              <w:rPr>
                <w:webHidden/>
                <w:rStyle w:val="IndexLink"/>
                <w:rtl w:val="true"/>
              </w:rPr>
              <w:t>ابراهیم اَفرَجه</w:t>
            </w:r>
            <w:r>
              <w:rPr>
                <w:rStyle w:val="IndexLink"/>
                <w:rtl w:val="true"/>
              </w:rPr>
              <w:tab/>
            </w:r>
            <w:r>
              <w:rPr>
                <w:rStyle w:val="IndexLink"/>
              </w:rPr>
              <w:t>176</w:t>
            </w:r>
          </w:hyperlink>
        </w:p>
        <w:p>
          <w:pPr>
            <w:pStyle w:val="Contents3"/>
            <w:tabs>
              <w:tab w:val="clear" w:pos="8459"/>
              <w:tab w:val="right" w:pos="9026" w:leader="dot"/>
            </w:tabs>
            <w:rPr/>
          </w:pPr>
          <w:hyperlink w:anchor="__RefHeading___Toc840511_3244359995">
            <w:r>
              <w:rPr>
                <w:webHidden/>
                <w:rStyle w:val="IndexLink"/>
                <w:rtl w:val="true"/>
              </w:rPr>
              <w:t>ابراهیم فقیه</w:t>
            </w:r>
            <w:r>
              <w:rPr>
                <w:rStyle w:val="IndexLink"/>
                <w:rtl w:val="true"/>
              </w:rPr>
              <w:tab/>
            </w:r>
            <w:r>
              <w:rPr>
                <w:rStyle w:val="IndexLink"/>
              </w:rPr>
              <w:t>177</w:t>
            </w:r>
          </w:hyperlink>
        </w:p>
        <w:p>
          <w:pPr>
            <w:pStyle w:val="Contents3"/>
            <w:tabs>
              <w:tab w:val="clear" w:pos="8459"/>
              <w:tab w:val="right" w:pos="9026" w:leader="dot"/>
            </w:tabs>
            <w:rPr/>
          </w:pPr>
          <w:hyperlink w:anchor="__RefHeading___Toc840513_3244359995">
            <w:r>
              <w:rPr>
                <w:webHidden/>
                <w:rStyle w:val="IndexLink"/>
                <w:rtl w:val="true"/>
              </w:rPr>
              <w:t>محمّدابراهیم بصیر اصفهانی</w:t>
            </w:r>
            <w:r>
              <w:rPr>
                <w:rStyle w:val="IndexLink"/>
                <w:rtl w:val="true"/>
              </w:rPr>
              <w:tab/>
            </w:r>
            <w:r>
              <w:rPr>
                <w:rStyle w:val="IndexLink"/>
              </w:rPr>
              <w:t>177</w:t>
            </w:r>
          </w:hyperlink>
        </w:p>
        <w:p>
          <w:pPr>
            <w:pStyle w:val="Contents3"/>
            <w:tabs>
              <w:tab w:val="clear" w:pos="8459"/>
              <w:tab w:val="right" w:pos="9026" w:leader="dot"/>
            </w:tabs>
            <w:rPr/>
          </w:pPr>
          <w:hyperlink w:anchor="__RefHeading___Toc840515_3244359995">
            <w:r>
              <w:rPr>
                <w:webHidden/>
                <w:rStyle w:val="IndexLink"/>
                <w:rtl w:val="true"/>
              </w:rPr>
              <w:t>ملاّمحمّدابراهیم جدلی گلپایگانی</w:t>
            </w:r>
            <w:r>
              <w:rPr>
                <w:rStyle w:val="IndexLink"/>
                <w:rtl w:val="true"/>
              </w:rPr>
              <w:tab/>
            </w:r>
            <w:r>
              <w:rPr>
                <w:rStyle w:val="IndexLink"/>
              </w:rPr>
              <w:t>177</w:t>
            </w:r>
          </w:hyperlink>
        </w:p>
        <w:p>
          <w:pPr>
            <w:pStyle w:val="Contents3"/>
            <w:tabs>
              <w:tab w:val="clear" w:pos="8459"/>
              <w:tab w:val="right" w:pos="9026" w:leader="dot"/>
            </w:tabs>
            <w:rPr/>
          </w:pPr>
          <w:hyperlink w:anchor="__RefHeading___Toc840517_3244359995">
            <w:r>
              <w:rPr>
                <w:webHidden/>
                <w:rStyle w:val="IndexLink"/>
                <w:rtl w:val="true"/>
              </w:rPr>
              <w:t>ابراهیم جی اصفهانی</w:t>
            </w:r>
            <w:r>
              <w:rPr>
                <w:rStyle w:val="IndexLink"/>
                <w:rtl w:val="true"/>
              </w:rPr>
              <w:t>*</w:t>
              <w:tab/>
            </w:r>
            <w:r>
              <w:rPr>
                <w:rStyle w:val="IndexLink"/>
              </w:rPr>
              <w:t>178</w:t>
            </w:r>
          </w:hyperlink>
        </w:p>
        <w:p>
          <w:pPr>
            <w:pStyle w:val="Contents3"/>
            <w:tabs>
              <w:tab w:val="clear" w:pos="8459"/>
              <w:tab w:val="right" w:pos="9026" w:leader="dot"/>
            </w:tabs>
            <w:rPr/>
          </w:pPr>
          <w:hyperlink w:anchor="__RefHeading___Toc840519_3244359995">
            <w:r>
              <w:rPr>
                <w:webHidden/>
                <w:rStyle w:val="IndexLink"/>
                <w:rtl w:val="true"/>
              </w:rPr>
              <w:t>استاد محمّدابراهیم حجّار اصفهانی</w:t>
            </w:r>
            <w:r>
              <w:rPr>
                <w:rStyle w:val="IndexLink"/>
                <w:rtl w:val="true"/>
              </w:rPr>
              <w:t>*</w:t>
              <w:tab/>
            </w:r>
            <w:r>
              <w:rPr>
                <w:rStyle w:val="IndexLink"/>
              </w:rPr>
              <w:t>178</w:t>
            </w:r>
          </w:hyperlink>
        </w:p>
        <w:p>
          <w:pPr>
            <w:pStyle w:val="Contents3"/>
            <w:tabs>
              <w:tab w:val="clear" w:pos="8459"/>
              <w:tab w:val="right" w:pos="9026" w:leader="dot"/>
            </w:tabs>
            <w:rPr/>
          </w:pPr>
          <w:hyperlink w:anchor="__RefHeading___Toc840521_3244359995">
            <w:r>
              <w:rPr>
                <w:webHidden/>
                <w:rStyle w:val="IndexLink"/>
                <w:rtl w:val="true"/>
              </w:rPr>
              <w:t>ابراهیم خاتون‌آبادی</w:t>
            </w:r>
            <w:r>
              <w:rPr>
                <w:rStyle w:val="IndexLink"/>
                <w:rtl w:val="true"/>
              </w:rPr>
              <w:tab/>
            </w:r>
            <w:r>
              <w:rPr>
                <w:rStyle w:val="IndexLink"/>
              </w:rPr>
              <w:t>178</w:t>
            </w:r>
          </w:hyperlink>
        </w:p>
        <w:p>
          <w:pPr>
            <w:pStyle w:val="Contents3"/>
            <w:tabs>
              <w:tab w:val="clear" w:pos="8459"/>
              <w:tab w:val="right" w:pos="9026" w:leader="dot"/>
            </w:tabs>
            <w:rPr/>
          </w:pPr>
          <w:hyperlink w:anchor="__RefHeading___Toc840523_3244359995">
            <w:r>
              <w:rPr>
                <w:webHidden/>
                <w:rStyle w:val="IndexLink"/>
                <w:rtl w:val="true"/>
              </w:rPr>
              <w:t>شیخ محمّدابراهیم درّی</w:t>
            </w:r>
            <w:r>
              <w:rPr>
                <w:rStyle w:val="IndexLink"/>
                <w:rtl w:val="true"/>
              </w:rPr>
              <w:tab/>
            </w:r>
            <w:r>
              <w:rPr>
                <w:rStyle w:val="IndexLink"/>
              </w:rPr>
              <w:t>179</w:t>
            </w:r>
          </w:hyperlink>
        </w:p>
        <w:p>
          <w:pPr>
            <w:pStyle w:val="Contents3"/>
            <w:tabs>
              <w:tab w:val="clear" w:pos="8459"/>
              <w:tab w:val="right" w:pos="9026" w:leader="dot"/>
            </w:tabs>
            <w:rPr/>
          </w:pPr>
          <w:hyperlink w:anchor="__RefHeading___Toc840525_3244359995">
            <w:r>
              <w:rPr>
                <w:webHidden/>
                <w:rStyle w:val="IndexLink"/>
                <w:rtl w:val="true"/>
              </w:rPr>
              <w:t>محمّدابراهیم رهی اصفهانی</w:t>
            </w:r>
            <w:r>
              <w:rPr>
                <w:rStyle w:val="IndexLink"/>
                <w:rtl w:val="true"/>
              </w:rPr>
              <w:tab/>
            </w:r>
            <w:r>
              <w:rPr>
                <w:rStyle w:val="IndexLink"/>
              </w:rPr>
              <w:t>179</w:t>
            </w:r>
          </w:hyperlink>
        </w:p>
        <w:p>
          <w:pPr>
            <w:pStyle w:val="Contents3"/>
            <w:tabs>
              <w:tab w:val="clear" w:pos="8459"/>
              <w:tab w:val="right" w:pos="9026" w:leader="dot"/>
            </w:tabs>
            <w:rPr/>
          </w:pPr>
          <w:hyperlink w:anchor="__RefHeading___Toc840527_3244359995">
            <w:r>
              <w:rPr>
                <w:webHidden/>
                <w:rStyle w:val="IndexLink"/>
                <w:rtl w:val="true"/>
              </w:rPr>
              <w:t>ابراهیم طوبی</w:t>
            </w:r>
            <w:r>
              <w:rPr>
                <w:rStyle w:val="IndexLink"/>
                <w:rtl w:val="true"/>
              </w:rPr>
              <w:tab/>
            </w:r>
            <w:r>
              <w:rPr>
                <w:rStyle w:val="IndexLink"/>
              </w:rPr>
              <w:t>179</w:t>
            </w:r>
          </w:hyperlink>
        </w:p>
        <w:p>
          <w:pPr>
            <w:pStyle w:val="Contents3"/>
            <w:tabs>
              <w:tab w:val="clear" w:pos="8459"/>
              <w:tab w:val="right" w:pos="9026" w:leader="dot"/>
            </w:tabs>
            <w:rPr/>
          </w:pPr>
          <w:hyperlink w:anchor="__RefHeading___Toc840529_3244359995">
            <w:r>
              <w:rPr>
                <w:webHidden/>
                <w:rStyle w:val="IndexLink"/>
                <w:rtl w:val="true"/>
              </w:rPr>
              <w:t>میرزا ابراهیم عارف تبریزی</w:t>
            </w:r>
            <w:r>
              <w:rPr>
                <w:rStyle w:val="IndexLink"/>
                <w:rtl w:val="true"/>
              </w:rPr>
              <w:tab/>
            </w:r>
            <w:r>
              <w:rPr>
                <w:rStyle w:val="IndexLink"/>
              </w:rPr>
              <w:t>180</w:t>
            </w:r>
          </w:hyperlink>
        </w:p>
        <w:p>
          <w:pPr>
            <w:pStyle w:val="Contents3"/>
            <w:tabs>
              <w:tab w:val="clear" w:pos="8459"/>
              <w:tab w:val="right" w:pos="9026" w:leader="dot"/>
            </w:tabs>
            <w:rPr/>
          </w:pPr>
          <w:hyperlink w:anchor="__RefHeading___Toc840531_3244359995">
            <w:r>
              <w:rPr>
                <w:webHidden/>
                <w:rStyle w:val="IndexLink"/>
                <w:rtl w:val="true"/>
              </w:rPr>
              <w:t>ابراهیم عاصی فریدنی</w:t>
            </w:r>
            <w:r>
              <w:rPr>
                <w:rStyle w:val="IndexLink"/>
                <w:rtl w:val="true"/>
              </w:rPr>
              <w:tab/>
            </w:r>
            <w:r>
              <w:rPr>
                <w:rStyle w:val="IndexLink"/>
              </w:rPr>
              <w:t>180</w:t>
            </w:r>
          </w:hyperlink>
        </w:p>
        <w:p>
          <w:pPr>
            <w:pStyle w:val="Contents3"/>
            <w:tabs>
              <w:tab w:val="clear" w:pos="8459"/>
              <w:tab w:val="right" w:pos="9026" w:leader="dot"/>
            </w:tabs>
            <w:rPr/>
          </w:pPr>
          <w:hyperlink w:anchor="__RefHeading___Toc840533_3244359995">
            <w:r>
              <w:rPr>
                <w:webHidden/>
                <w:rStyle w:val="IndexLink"/>
                <w:rtl w:val="true"/>
              </w:rPr>
              <w:t>محمد ابراهیم جواهری</w:t>
            </w:r>
            <w:r>
              <w:rPr>
                <w:rStyle w:val="IndexLink"/>
                <w:rtl w:val="true"/>
              </w:rPr>
              <w:tab/>
            </w:r>
            <w:r>
              <w:rPr>
                <w:rStyle w:val="IndexLink"/>
              </w:rPr>
              <w:t>180</w:t>
            </w:r>
          </w:hyperlink>
        </w:p>
        <w:p>
          <w:pPr>
            <w:pStyle w:val="Contents3"/>
            <w:tabs>
              <w:tab w:val="clear" w:pos="8459"/>
              <w:tab w:val="right" w:pos="9026" w:leader="dot"/>
            </w:tabs>
            <w:rPr/>
          </w:pPr>
          <w:hyperlink w:anchor="__RefHeading___Toc840535_3244359995">
            <w:r>
              <w:rPr>
                <w:webHidden/>
                <w:rStyle w:val="IndexLink"/>
                <w:rtl w:val="true"/>
              </w:rPr>
              <w:t>محمّدابراهیم شوکتی اصفهانی</w:t>
            </w:r>
            <w:r>
              <w:rPr>
                <w:rStyle w:val="IndexLink"/>
                <w:rtl w:val="true"/>
              </w:rPr>
              <w:tab/>
            </w:r>
            <w:r>
              <w:rPr>
                <w:rStyle w:val="IndexLink"/>
              </w:rPr>
              <w:t>181</w:t>
            </w:r>
          </w:hyperlink>
        </w:p>
        <w:p>
          <w:pPr>
            <w:pStyle w:val="Contents3"/>
            <w:tabs>
              <w:tab w:val="clear" w:pos="8459"/>
              <w:tab w:val="right" w:pos="9026" w:leader="dot"/>
            </w:tabs>
            <w:rPr/>
          </w:pPr>
          <w:hyperlink w:anchor="__RefHeading___Toc840537_3244359995">
            <w:r>
              <w:rPr>
                <w:webHidden/>
                <w:rStyle w:val="IndexLink"/>
                <w:rtl w:val="true"/>
              </w:rPr>
              <w:t>محمّدابراهیم فارغ فروشانی</w:t>
            </w:r>
            <w:r>
              <w:rPr>
                <w:rStyle w:val="IndexLink"/>
                <w:rtl w:val="true"/>
              </w:rPr>
              <w:tab/>
            </w:r>
            <w:r>
              <w:rPr>
                <w:rStyle w:val="IndexLink"/>
              </w:rPr>
              <w:t>181</w:t>
            </w:r>
          </w:hyperlink>
        </w:p>
        <w:p>
          <w:pPr>
            <w:pStyle w:val="Contents3"/>
            <w:tabs>
              <w:tab w:val="clear" w:pos="8459"/>
              <w:tab w:val="right" w:pos="9026" w:leader="dot"/>
            </w:tabs>
            <w:rPr/>
          </w:pPr>
          <w:hyperlink w:anchor="__RefHeading___Toc840539_3244359995">
            <w:r>
              <w:rPr>
                <w:webHidden/>
                <w:rStyle w:val="IndexLink"/>
                <w:rtl w:val="true"/>
              </w:rPr>
              <w:t>حاج محمّدابراهیم قزوینی</w:t>
            </w:r>
            <w:r>
              <w:rPr>
                <w:rStyle w:val="IndexLink"/>
                <w:rtl w:val="true"/>
              </w:rPr>
              <w:tab/>
            </w:r>
            <w:r>
              <w:rPr>
                <w:rStyle w:val="IndexLink"/>
              </w:rPr>
              <w:t>181</w:t>
            </w:r>
          </w:hyperlink>
        </w:p>
        <w:p>
          <w:pPr>
            <w:pStyle w:val="Contents3"/>
            <w:tabs>
              <w:tab w:val="clear" w:pos="8459"/>
              <w:tab w:val="right" w:pos="9026" w:leader="dot"/>
            </w:tabs>
            <w:rPr/>
          </w:pPr>
          <w:hyperlink w:anchor="__RefHeading___Toc840541_3244359995">
            <w:r>
              <w:rPr>
                <w:webHidden/>
                <w:rStyle w:val="IndexLink"/>
                <w:rtl w:val="true"/>
              </w:rPr>
              <w:t>محمّدابراهیم قمی</w:t>
            </w:r>
            <w:r>
              <w:rPr>
                <w:rStyle w:val="IndexLink"/>
                <w:rtl w:val="true"/>
              </w:rPr>
              <w:tab/>
            </w:r>
            <w:r>
              <w:rPr>
                <w:rStyle w:val="IndexLink"/>
              </w:rPr>
              <w:t>182</w:t>
            </w:r>
          </w:hyperlink>
        </w:p>
        <w:p>
          <w:pPr>
            <w:pStyle w:val="Contents3"/>
            <w:tabs>
              <w:tab w:val="clear" w:pos="8459"/>
              <w:tab w:val="right" w:pos="9026" w:leader="dot"/>
            </w:tabs>
            <w:rPr/>
          </w:pPr>
          <w:hyperlink w:anchor="__RefHeading___Toc840543_3244359995">
            <w:r>
              <w:rPr>
                <w:webHidden/>
                <w:rStyle w:val="IndexLink"/>
                <w:rtl w:val="true"/>
              </w:rPr>
              <w:t>ابراهیم معتمدی</w:t>
            </w:r>
            <w:r>
              <w:rPr>
                <w:rStyle w:val="IndexLink"/>
                <w:rtl w:val="true"/>
              </w:rPr>
              <w:t>*</w:t>
              <w:tab/>
            </w:r>
            <w:r>
              <w:rPr>
                <w:rStyle w:val="IndexLink"/>
              </w:rPr>
              <w:t>182</w:t>
            </w:r>
          </w:hyperlink>
        </w:p>
        <w:p>
          <w:pPr>
            <w:pStyle w:val="Contents3"/>
            <w:tabs>
              <w:tab w:val="clear" w:pos="8459"/>
              <w:tab w:val="right" w:pos="9026" w:leader="dot"/>
            </w:tabs>
            <w:rPr/>
          </w:pPr>
          <w:hyperlink w:anchor="__RefHeading___Toc840545_3244359995">
            <w:r>
              <w:rPr>
                <w:webHidden/>
                <w:rStyle w:val="IndexLink"/>
                <w:rtl w:val="true"/>
              </w:rPr>
              <w:t>محمّدابراهیم مقتول اصفهانی</w:t>
            </w:r>
            <w:r>
              <w:rPr>
                <w:rStyle w:val="IndexLink"/>
                <w:rtl w:val="true"/>
              </w:rPr>
              <w:tab/>
            </w:r>
            <w:r>
              <w:rPr>
                <w:rStyle w:val="IndexLink"/>
              </w:rPr>
              <w:t>183</w:t>
            </w:r>
          </w:hyperlink>
        </w:p>
        <w:p>
          <w:pPr>
            <w:pStyle w:val="Contents3"/>
            <w:tabs>
              <w:tab w:val="clear" w:pos="8459"/>
              <w:tab w:val="right" w:pos="9026" w:leader="dot"/>
            </w:tabs>
            <w:rPr/>
          </w:pPr>
          <w:hyperlink w:anchor="__RefHeading___Toc840547_3244359995">
            <w:r>
              <w:rPr>
                <w:webHidden/>
                <w:rStyle w:val="IndexLink"/>
                <w:rtl w:val="true"/>
              </w:rPr>
              <w:t>سیّدابراهیم مقدّس</w:t>
            </w:r>
            <w:r>
              <w:rPr>
                <w:rStyle w:val="IndexLink"/>
                <w:rtl w:val="true"/>
              </w:rPr>
              <w:tab/>
            </w:r>
            <w:r>
              <w:rPr>
                <w:rStyle w:val="IndexLink"/>
              </w:rPr>
              <w:t>183</w:t>
            </w:r>
          </w:hyperlink>
        </w:p>
        <w:p>
          <w:pPr>
            <w:pStyle w:val="Contents3"/>
            <w:tabs>
              <w:tab w:val="clear" w:pos="8459"/>
              <w:tab w:val="right" w:pos="9026" w:leader="dot"/>
            </w:tabs>
            <w:rPr/>
          </w:pPr>
          <w:hyperlink w:anchor="__RefHeading___Toc840549_3244359995">
            <w:r>
              <w:rPr>
                <w:webHidden/>
                <w:rStyle w:val="IndexLink"/>
                <w:rtl w:val="true"/>
              </w:rPr>
              <w:t>میرزا ابراهیم نواب احمدآبادی</w:t>
            </w:r>
            <w:r>
              <w:rPr>
                <w:rStyle w:val="IndexLink"/>
                <w:rtl w:val="true"/>
              </w:rPr>
              <w:tab/>
            </w:r>
            <w:r>
              <w:rPr>
                <w:rStyle w:val="IndexLink"/>
              </w:rPr>
              <w:t>183</w:t>
            </w:r>
          </w:hyperlink>
        </w:p>
        <w:p>
          <w:pPr>
            <w:pStyle w:val="Contents3"/>
            <w:tabs>
              <w:tab w:val="clear" w:pos="8459"/>
              <w:tab w:val="right" w:pos="9026" w:leader="dot"/>
            </w:tabs>
            <w:rPr/>
          </w:pPr>
          <w:hyperlink w:anchor="__RefHeading___Toc840551_3244359995">
            <w:r>
              <w:rPr>
                <w:webHidden/>
                <w:rStyle w:val="IndexLink"/>
                <w:rtl w:val="true"/>
              </w:rPr>
              <w:t>ابراهیم بیک یوزباشی</w:t>
            </w:r>
            <w:r>
              <w:rPr>
                <w:rStyle w:val="IndexLink"/>
                <w:rtl w:val="true"/>
              </w:rPr>
              <w:tab/>
            </w:r>
            <w:r>
              <w:rPr>
                <w:rStyle w:val="IndexLink"/>
              </w:rPr>
              <w:t>184</w:t>
            </w:r>
          </w:hyperlink>
        </w:p>
        <w:p>
          <w:pPr>
            <w:pStyle w:val="Contents3"/>
            <w:tabs>
              <w:tab w:val="clear" w:pos="8459"/>
              <w:tab w:val="right" w:pos="9026" w:leader="dot"/>
            </w:tabs>
            <w:rPr/>
          </w:pPr>
          <w:hyperlink w:anchor="__RefHeading___Toc840553_3244359995">
            <w:r>
              <w:rPr>
                <w:webHidden/>
                <w:rStyle w:val="IndexLink"/>
                <w:rtl w:val="true"/>
              </w:rPr>
              <w:t>ابراهیم شاه طبیب اصفهانی</w:t>
            </w:r>
            <w:r>
              <w:rPr>
                <w:rStyle w:val="IndexLink"/>
                <w:rtl w:val="true"/>
              </w:rPr>
              <w:tab/>
            </w:r>
            <w:r>
              <w:rPr>
                <w:rStyle w:val="IndexLink"/>
              </w:rPr>
              <w:t>184</w:t>
            </w:r>
          </w:hyperlink>
        </w:p>
        <w:p>
          <w:pPr>
            <w:pStyle w:val="Contents3"/>
            <w:tabs>
              <w:tab w:val="clear" w:pos="8459"/>
              <w:tab w:val="right" w:pos="9026" w:leader="dot"/>
            </w:tabs>
            <w:rPr/>
          </w:pPr>
          <w:hyperlink w:anchor="__RefHeading___Toc840555_3244359995">
            <w:r>
              <w:rPr>
                <w:webHidden/>
                <w:rStyle w:val="IndexLink"/>
                <w:rtl w:val="true"/>
              </w:rPr>
              <w:t>ابن ابی حاتم ـ عبدالرّحمان</w:t>
            </w:r>
            <w:r>
              <w:rPr>
                <w:rStyle w:val="IndexLink"/>
                <w:rtl w:val="true"/>
              </w:rPr>
              <w:tab/>
            </w:r>
            <w:r>
              <w:rPr>
                <w:rStyle w:val="IndexLink"/>
              </w:rPr>
              <w:t>184</w:t>
            </w:r>
          </w:hyperlink>
        </w:p>
        <w:p>
          <w:pPr>
            <w:pStyle w:val="Contents3"/>
            <w:tabs>
              <w:tab w:val="clear" w:pos="8459"/>
              <w:tab w:val="right" w:pos="9026" w:leader="dot"/>
            </w:tabs>
            <w:rPr/>
          </w:pPr>
          <w:hyperlink w:anchor="__RefHeading___Toc840557_3244359995">
            <w:r>
              <w:rPr>
                <w:webHidden/>
                <w:rStyle w:val="IndexLink"/>
                <w:rtl w:val="true"/>
              </w:rPr>
              <w:t>ابن ابی‌دُلَف ـ دلف</w:t>
            </w:r>
            <w:r>
              <w:rPr>
                <w:rStyle w:val="IndexLink"/>
                <w:rtl w:val="true"/>
              </w:rPr>
              <w:tab/>
            </w:r>
            <w:r>
              <w:rPr>
                <w:rStyle w:val="IndexLink"/>
              </w:rPr>
              <w:t>185</w:t>
            </w:r>
          </w:hyperlink>
        </w:p>
        <w:p>
          <w:pPr>
            <w:pStyle w:val="Contents3"/>
            <w:tabs>
              <w:tab w:val="clear" w:pos="8459"/>
              <w:tab w:val="right" w:pos="9026" w:leader="dot"/>
            </w:tabs>
            <w:rPr/>
          </w:pPr>
          <w:hyperlink w:anchor="__RefHeading___Toc840559_3244359995">
            <w:r>
              <w:rPr>
                <w:webHidden/>
                <w:rStyle w:val="IndexLink"/>
                <w:rtl w:val="true"/>
              </w:rPr>
              <w:t>ابن ابی رزمه</w:t>
            </w:r>
            <w:r>
              <w:rPr>
                <w:rStyle w:val="IndexLink"/>
                <w:rtl w:val="true"/>
              </w:rPr>
              <w:tab/>
            </w:r>
            <w:r>
              <w:rPr>
                <w:rStyle w:val="IndexLink"/>
              </w:rPr>
              <w:t>185</w:t>
            </w:r>
          </w:hyperlink>
        </w:p>
        <w:p>
          <w:pPr>
            <w:pStyle w:val="Contents3"/>
            <w:tabs>
              <w:tab w:val="clear" w:pos="8459"/>
              <w:tab w:val="right" w:pos="9026" w:leader="dot"/>
            </w:tabs>
            <w:rPr/>
          </w:pPr>
          <w:hyperlink w:anchor="__RefHeading___Toc840561_3244359995">
            <w:r>
              <w:rPr>
                <w:webHidden/>
                <w:rStyle w:val="IndexLink"/>
                <w:rtl w:val="true"/>
              </w:rPr>
              <w:t>ابن ابی عاصم ـ احمد</w:t>
            </w:r>
            <w:r>
              <w:rPr>
                <w:rStyle w:val="IndexLink"/>
                <w:rtl w:val="true"/>
              </w:rPr>
              <w:tab/>
            </w:r>
            <w:r>
              <w:rPr>
                <w:rStyle w:val="IndexLink"/>
              </w:rPr>
              <w:t>185</w:t>
            </w:r>
          </w:hyperlink>
        </w:p>
        <w:p>
          <w:pPr>
            <w:pStyle w:val="Contents3"/>
            <w:tabs>
              <w:tab w:val="clear" w:pos="8459"/>
              <w:tab w:val="right" w:pos="9026" w:leader="dot"/>
            </w:tabs>
            <w:rPr/>
          </w:pPr>
          <w:hyperlink w:anchor="__RefHeading___Toc840563_3244359995">
            <w:r>
              <w:rPr>
                <w:webHidden/>
                <w:rStyle w:val="IndexLink"/>
                <w:rtl w:val="true"/>
              </w:rPr>
              <w:t>ابن ابی علی اصفهانی ـ محمّد</w:t>
            </w:r>
            <w:r>
              <w:rPr>
                <w:rStyle w:val="IndexLink"/>
                <w:rtl w:val="true"/>
              </w:rPr>
              <w:tab/>
            </w:r>
            <w:r>
              <w:rPr>
                <w:rStyle w:val="IndexLink"/>
              </w:rPr>
              <w:t>185</w:t>
            </w:r>
          </w:hyperlink>
        </w:p>
        <w:p>
          <w:pPr>
            <w:pStyle w:val="Contents3"/>
            <w:tabs>
              <w:tab w:val="clear" w:pos="8459"/>
              <w:tab w:val="right" w:pos="9026" w:leader="dot"/>
            </w:tabs>
            <w:rPr/>
          </w:pPr>
          <w:hyperlink w:anchor="__RefHeading___Toc840565_3244359995">
            <w:r>
              <w:rPr>
                <w:webHidden/>
                <w:rStyle w:val="IndexLink"/>
                <w:rtl w:val="true"/>
              </w:rPr>
              <w:t>ابن ابی‌فاطمه</w:t>
            </w:r>
            <w:r>
              <w:rPr>
                <w:rStyle w:val="IndexLink"/>
                <w:rtl w:val="true"/>
              </w:rPr>
              <w:tab/>
            </w:r>
            <w:r>
              <w:rPr>
                <w:rStyle w:val="IndexLink"/>
              </w:rPr>
              <w:t>186</w:t>
            </w:r>
          </w:hyperlink>
        </w:p>
        <w:p>
          <w:pPr>
            <w:pStyle w:val="Contents3"/>
            <w:tabs>
              <w:tab w:val="clear" w:pos="8459"/>
              <w:tab w:val="right" w:pos="9026" w:leader="dot"/>
            </w:tabs>
            <w:rPr/>
          </w:pPr>
          <w:hyperlink w:anchor="__RefHeading___Toc840567_3244359995">
            <w:r>
              <w:rPr>
                <w:webHidden/>
                <w:rStyle w:val="IndexLink"/>
                <w:rtl w:val="true"/>
              </w:rPr>
              <w:t>ابن ابی نواس ـ عبداللّه</w:t>
            </w:r>
            <w:r>
              <w:rPr>
                <w:rStyle w:val="IndexLink"/>
                <w:rtl w:val="true"/>
              </w:rPr>
              <w:tab/>
            </w:r>
            <w:r>
              <w:rPr>
                <w:rStyle w:val="IndexLink"/>
              </w:rPr>
              <w:t>186</w:t>
            </w:r>
          </w:hyperlink>
        </w:p>
        <w:p>
          <w:pPr>
            <w:pStyle w:val="Contents3"/>
            <w:tabs>
              <w:tab w:val="clear" w:pos="8459"/>
              <w:tab w:val="right" w:pos="9026" w:leader="dot"/>
            </w:tabs>
            <w:rPr/>
          </w:pPr>
          <w:hyperlink w:anchor="__RefHeading___Toc840569_3244359995">
            <w:r>
              <w:rPr>
                <w:webHidden/>
                <w:rStyle w:val="IndexLink"/>
                <w:rtl w:val="true"/>
              </w:rPr>
              <w:t>ابن اخباری ـ محمّد</w:t>
            </w:r>
            <w:r>
              <w:rPr>
                <w:rStyle w:val="IndexLink"/>
                <w:rtl w:val="true"/>
              </w:rPr>
              <w:tab/>
            </w:r>
            <w:r>
              <w:rPr>
                <w:rStyle w:val="IndexLink"/>
              </w:rPr>
              <w:t>186</w:t>
            </w:r>
          </w:hyperlink>
        </w:p>
        <w:p>
          <w:pPr>
            <w:pStyle w:val="Contents3"/>
            <w:tabs>
              <w:tab w:val="clear" w:pos="8459"/>
              <w:tab w:val="right" w:pos="9026" w:leader="dot"/>
            </w:tabs>
            <w:rPr/>
          </w:pPr>
          <w:hyperlink w:anchor="__RefHeading___Toc840571_3244359995">
            <w:r>
              <w:rPr>
                <w:webHidden/>
                <w:rStyle w:val="IndexLink"/>
                <w:rtl w:val="true"/>
              </w:rPr>
              <w:t>ابن اخوه بغدادی ـ عبدالرّحیم</w:t>
            </w:r>
            <w:r>
              <w:rPr>
                <w:rStyle w:val="IndexLink"/>
                <w:rtl w:val="true"/>
              </w:rPr>
              <w:tab/>
            </w:r>
            <w:r>
              <w:rPr>
                <w:rStyle w:val="IndexLink"/>
              </w:rPr>
              <w:t>186</w:t>
            </w:r>
          </w:hyperlink>
        </w:p>
        <w:p>
          <w:pPr>
            <w:pStyle w:val="Contents3"/>
            <w:tabs>
              <w:tab w:val="clear" w:pos="8459"/>
              <w:tab w:val="right" w:pos="9026" w:leader="dot"/>
            </w:tabs>
            <w:rPr/>
          </w:pPr>
          <w:hyperlink w:anchor="__RefHeading___Toc840573_3244359995">
            <w:r>
              <w:rPr>
                <w:webHidden/>
                <w:rStyle w:val="IndexLink"/>
                <w:rtl w:val="true"/>
              </w:rPr>
              <w:t>ابن اسود ـ احمد</w:t>
            </w:r>
            <w:r>
              <w:rPr>
                <w:rStyle w:val="IndexLink"/>
                <w:rtl w:val="true"/>
              </w:rPr>
              <w:tab/>
            </w:r>
            <w:r>
              <w:rPr>
                <w:rStyle w:val="IndexLink"/>
              </w:rPr>
              <w:t>187</w:t>
            </w:r>
          </w:hyperlink>
        </w:p>
        <w:p>
          <w:pPr>
            <w:pStyle w:val="Contents3"/>
            <w:tabs>
              <w:tab w:val="clear" w:pos="8459"/>
              <w:tab w:val="right" w:pos="9026" w:leader="dot"/>
            </w:tabs>
            <w:rPr/>
          </w:pPr>
          <w:hyperlink w:anchor="__RefHeading___Toc840575_3244359995">
            <w:r>
              <w:rPr>
                <w:webHidden/>
                <w:rStyle w:val="IndexLink"/>
                <w:rtl w:val="true"/>
              </w:rPr>
              <w:t>ابن اُسَید ـ اسحاق</w:t>
            </w:r>
            <w:r>
              <w:rPr>
                <w:rStyle w:val="IndexLink"/>
                <w:rtl w:val="true"/>
              </w:rPr>
              <w:tab/>
            </w:r>
            <w:r>
              <w:rPr>
                <w:rStyle w:val="IndexLink"/>
              </w:rPr>
              <w:t>188</w:t>
            </w:r>
          </w:hyperlink>
        </w:p>
        <w:p>
          <w:pPr>
            <w:pStyle w:val="Contents3"/>
            <w:tabs>
              <w:tab w:val="clear" w:pos="8459"/>
              <w:tab w:val="right" w:pos="9026" w:leader="dot"/>
            </w:tabs>
            <w:rPr/>
          </w:pPr>
          <w:hyperlink w:anchor="__RefHeading___Toc840577_3244359995">
            <w:r>
              <w:rPr>
                <w:webHidden/>
                <w:rStyle w:val="IndexLink"/>
                <w:rtl w:val="true"/>
              </w:rPr>
              <w:t>ابن اشته ـ احمد</w:t>
            </w:r>
            <w:r>
              <w:rPr>
                <w:rStyle w:val="IndexLink"/>
                <w:rtl w:val="true"/>
              </w:rPr>
              <w:tab/>
            </w:r>
            <w:r>
              <w:rPr>
                <w:rStyle w:val="IndexLink"/>
              </w:rPr>
              <w:t>188</w:t>
            </w:r>
          </w:hyperlink>
        </w:p>
        <w:p>
          <w:pPr>
            <w:pStyle w:val="Contents3"/>
            <w:tabs>
              <w:tab w:val="clear" w:pos="8459"/>
              <w:tab w:val="right" w:pos="9026" w:leader="dot"/>
            </w:tabs>
            <w:rPr/>
          </w:pPr>
          <w:hyperlink w:anchor="__RefHeading___Toc840579_3244359995">
            <w:r>
              <w:rPr>
                <w:webHidden/>
                <w:rStyle w:val="IndexLink"/>
                <w:rtl w:val="true"/>
              </w:rPr>
              <w:t>ابن اشته ـ احمد</w:t>
            </w:r>
            <w:r>
              <w:rPr>
                <w:rStyle w:val="IndexLink"/>
                <w:rtl w:val="true"/>
              </w:rPr>
              <w:tab/>
            </w:r>
            <w:r>
              <w:rPr>
                <w:rStyle w:val="IndexLink"/>
              </w:rPr>
              <w:t>189</w:t>
            </w:r>
          </w:hyperlink>
        </w:p>
        <w:p>
          <w:pPr>
            <w:pStyle w:val="Contents3"/>
            <w:tabs>
              <w:tab w:val="clear" w:pos="8459"/>
              <w:tab w:val="right" w:pos="9026" w:leader="dot"/>
            </w:tabs>
            <w:rPr/>
          </w:pPr>
          <w:hyperlink w:anchor="__RefHeading___Toc840581_3244359995">
            <w:r>
              <w:rPr>
                <w:webHidden/>
                <w:rStyle w:val="IndexLink"/>
                <w:rtl w:val="true"/>
              </w:rPr>
              <w:t>ابن اشته ـ خرّزاد</w:t>
            </w:r>
            <w:r>
              <w:rPr>
                <w:rStyle w:val="IndexLink"/>
                <w:rtl w:val="true"/>
              </w:rPr>
              <w:tab/>
            </w:r>
            <w:r>
              <w:rPr>
                <w:rStyle w:val="IndexLink"/>
              </w:rPr>
              <w:t>189</w:t>
            </w:r>
          </w:hyperlink>
        </w:p>
        <w:p>
          <w:pPr>
            <w:pStyle w:val="Contents3"/>
            <w:tabs>
              <w:tab w:val="clear" w:pos="8459"/>
              <w:tab w:val="right" w:pos="9026" w:leader="dot"/>
            </w:tabs>
            <w:rPr/>
          </w:pPr>
          <w:hyperlink w:anchor="__RefHeading___Toc840583_3244359995">
            <w:r>
              <w:rPr>
                <w:webHidden/>
                <w:rStyle w:val="IndexLink"/>
                <w:rtl w:val="true"/>
              </w:rPr>
              <w:t>ابن اشته ـ عبدالرّحمان</w:t>
            </w:r>
            <w:r>
              <w:rPr>
                <w:rStyle w:val="IndexLink"/>
                <w:rtl w:val="true"/>
              </w:rPr>
              <w:tab/>
            </w:r>
            <w:r>
              <w:rPr>
                <w:rStyle w:val="IndexLink"/>
              </w:rPr>
              <w:t>189</w:t>
            </w:r>
          </w:hyperlink>
        </w:p>
        <w:p>
          <w:pPr>
            <w:pStyle w:val="Contents3"/>
            <w:tabs>
              <w:tab w:val="clear" w:pos="8459"/>
              <w:tab w:val="right" w:pos="9026" w:leader="dot"/>
            </w:tabs>
            <w:rPr/>
          </w:pPr>
          <w:hyperlink w:anchor="__RefHeading___Toc840585_3244359995">
            <w:r>
              <w:rPr>
                <w:webHidden/>
                <w:rStyle w:val="IndexLink"/>
                <w:rtl w:val="true"/>
              </w:rPr>
              <w:t>ابن اشته ـ محمّد</w:t>
            </w:r>
            <w:r>
              <w:rPr>
                <w:rStyle w:val="IndexLink"/>
                <w:rtl w:val="true"/>
              </w:rPr>
              <w:tab/>
            </w:r>
            <w:r>
              <w:rPr>
                <w:rStyle w:val="IndexLink"/>
              </w:rPr>
              <w:t>190</w:t>
            </w:r>
          </w:hyperlink>
        </w:p>
        <w:p>
          <w:pPr>
            <w:pStyle w:val="Contents3"/>
            <w:tabs>
              <w:tab w:val="clear" w:pos="8459"/>
              <w:tab w:val="right" w:pos="9026" w:leader="dot"/>
            </w:tabs>
            <w:rPr/>
          </w:pPr>
          <w:hyperlink w:anchor="__RefHeading___Toc840587_3244359995">
            <w:r>
              <w:rPr>
                <w:webHidden/>
                <w:rStyle w:val="IndexLink"/>
                <w:rtl w:val="true"/>
              </w:rPr>
              <w:t>ابن اشته ـ محمّد</w:t>
            </w:r>
            <w:r>
              <w:rPr>
                <w:rStyle w:val="IndexLink"/>
                <w:rtl w:val="true"/>
              </w:rPr>
              <w:tab/>
            </w:r>
            <w:r>
              <w:rPr>
                <w:rStyle w:val="IndexLink"/>
              </w:rPr>
              <w:t>190</w:t>
            </w:r>
          </w:hyperlink>
        </w:p>
        <w:p>
          <w:pPr>
            <w:pStyle w:val="Contents3"/>
            <w:tabs>
              <w:tab w:val="clear" w:pos="8459"/>
              <w:tab w:val="right" w:pos="9026" w:leader="dot"/>
            </w:tabs>
            <w:rPr/>
          </w:pPr>
          <w:hyperlink w:anchor="__RefHeading___Toc840589_3244359995">
            <w:r>
              <w:rPr>
                <w:webHidden/>
                <w:rStyle w:val="IndexLink"/>
                <w:rtl w:val="true"/>
              </w:rPr>
              <w:t>ابن اصفهانی ـ یحیی</w:t>
            </w:r>
            <w:r>
              <w:rPr>
                <w:rStyle w:val="IndexLink"/>
                <w:rtl w:val="true"/>
              </w:rPr>
              <w:tab/>
            </w:r>
            <w:r>
              <w:rPr>
                <w:rStyle w:val="IndexLink"/>
              </w:rPr>
              <w:t>190</w:t>
            </w:r>
          </w:hyperlink>
        </w:p>
        <w:p>
          <w:pPr>
            <w:pStyle w:val="Contents3"/>
            <w:tabs>
              <w:tab w:val="clear" w:pos="8459"/>
              <w:tab w:val="right" w:pos="9026" w:leader="dot"/>
            </w:tabs>
            <w:rPr/>
          </w:pPr>
          <w:hyperlink w:anchor="__RefHeading___Toc840591_3244359995">
            <w:r>
              <w:rPr>
                <w:webHidden/>
                <w:rStyle w:val="IndexLink"/>
                <w:rtl w:val="true"/>
              </w:rPr>
              <w:t>ابن افرجه ـ احمد</w:t>
            </w:r>
            <w:r>
              <w:rPr>
                <w:rStyle w:val="IndexLink"/>
                <w:rtl w:val="true"/>
              </w:rPr>
              <w:tab/>
            </w:r>
            <w:r>
              <w:rPr>
                <w:rStyle w:val="IndexLink"/>
              </w:rPr>
              <w:t>190</w:t>
            </w:r>
          </w:hyperlink>
        </w:p>
        <w:p>
          <w:pPr>
            <w:pStyle w:val="Contents3"/>
            <w:tabs>
              <w:tab w:val="clear" w:pos="8459"/>
              <w:tab w:val="right" w:pos="9026" w:leader="dot"/>
            </w:tabs>
            <w:rPr/>
          </w:pPr>
          <w:hyperlink w:anchor="__RefHeading___Toc840593_3244359995">
            <w:r>
              <w:rPr>
                <w:webHidden/>
                <w:rStyle w:val="IndexLink"/>
                <w:rtl w:val="true"/>
              </w:rPr>
              <w:t>ابن افرجه ـ محمّد</w:t>
            </w:r>
            <w:r>
              <w:rPr>
                <w:rStyle w:val="IndexLink"/>
                <w:rtl w:val="true"/>
              </w:rPr>
              <w:tab/>
            </w:r>
            <w:r>
              <w:rPr>
                <w:rStyle w:val="IndexLink"/>
              </w:rPr>
              <w:t>191</w:t>
            </w:r>
          </w:hyperlink>
        </w:p>
        <w:p>
          <w:pPr>
            <w:pStyle w:val="Contents3"/>
            <w:tabs>
              <w:tab w:val="clear" w:pos="8459"/>
              <w:tab w:val="right" w:pos="9026" w:leader="dot"/>
            </w:tabs>
            <w:rPr/>
          </w:pPr>
          <w:hyperlink w:anchor="__RefHeading___Toc840595_3244359995">
            <w:r>
              <w:rPr>
                <w:webHidden/>
                <w:rStyle w:val="IndexLink"/>
                <w:rtl w:val="true"/>
              </w:rPr>
              <w:t>ابن امّ هشام ـ عقیل</w:t>
            </w:r>
            <w:r>
              <w:rPr>
                <w:rStyle w:val="IndexLink"/>
                <w:rtl w:val="true"/>
              </w:rPr>
              <w:tab/>
            </w:r>
            <w:r>
              <w:rPr>
                <w:rStyle w:val="IndexLink"/>
              </w:rPr>
              <w:t>191</w:t>
            </w:r>
          </w:hyperlink>
        </w:p>
        <w:p>
          <w:pPr>
            <w:pStyle w:val="Contents3"/>
            <w:tabs>
              <w:tab w:val="clear" w:pos="8459"/>
              <w:tab w:val="right" w:pos="9026" w:leader="dot"/>
            </w:tabs>
            <w:rPr/>
          </w:pPr>
          <w:hyperlink w:anchor="__RefHeading___Toc840597_3244359995">
            <w:r>
              <w:rPr>
                <w:webHidden/>
                <w:rStyle w:val="IndexLink"/>
                <w:rtl w:val="true"/>
              </w:rPr>
              <w:t>ابن اورمه ـ ابراهیم</w:t>
            </w:r>
            <w:r>
              <w:rPr>
                <w:rStyle w:val="IndexLink"/>
                <w:rtl w:val="true"/>
              </w:rPr>
              <w:tab/>
            </w:r>
            <w:r>
              <w:rPr>
                <w:rStyle w:val="IndexLink"/>
              </w:rPr>
              <w:t>191</w:t>
            </w:r>
          </w:hyperlink>
        </w:p>
        <w:p>
          <w:pPr>
            <w:pStyle w:val="Contents3"/>
            <w:tabs>
              <w:tab w:val="clear" w:pos="8459"/>
              <w:tab w:val="right" w:pos="9026" w:leader="dot"/>
            </w:tabs>
            <w:rPr/>
          </w:pPr>
          <w:hyperlink w:anchor="__RefHeading___Toc840599_3244359995">
            <w:r>
              <w:rPr>
                <w:webHidden/>
                <w:rStyle w:val="IndexLink"/>
                <w:rtl w:val="true"/>
              </w:rPr>
              <w:t>ابن بابویه</w:t>
            </w:r>
            <w:r>
              <w:rPr>
                <w:rStyle w:val="IndexLink"/>
                <w:rtl w:val="true"/>
              </w:rPr>
              <w:tab/>
            </w:r>
            <w:r>
              <w:rPr>
                <w:rStyle w:val="IndexLink"/>
              </w:rPr>
              <w:t>191</w:t>
            </w:r>
          </w:hyperlink>
        </w:p>
        <w:p>
          <w:pPr>
            <w:pStyle w:val="Contents3"/>
            <w:tabs>
              <w:tab w:val="clear" w:pos="8459"/>
              <w:tab w:val="right" w:pos="9026" w:leader="dot"/>
            </w:tabs>
            <w:rPr/>
          </w:pPr>
          <w:hyperlink w:anchor="__RefHeading___Toc840601_3244359995">
            <w:r>
              <w:rPr>
                <w:webHidden/>
                <w:rStyle w:val="IndexLink"/>
                <w:rtl w:val="true"/>
              </w:rPr>
              <w:t>ابن بادشاله</w:t>
            </w:r>
            <w:r>
              <w:rPr>
                <w:rStyle w:val="IndexLink"/>
                <w:rtl w:val="true"/>
              </w:rPr>
              <w:tab/>
            </w:r>
            <w:r>
              <w:rPr>
                <w:rStyle w:val="IndexLink"/>
              </w:rPr>
              <w:t>192</w:t>
            </w:r>
          </w:hyperlink>
        </w:p>
        <w:p>
          <w:pPr>
            <w:pStyle w:val="Contents3"/>
            <w:tabs>
              <w:tab w:val="clear" w:pos="8459"/>
              <w:tab w:val="right" w:pos="9026" w:leader="dot"/>
            </w:tabs>
            <w:rPr/>
          </w:pPr>
          <w:hyperlink w:anchor="__RefHeading___Toc840603_3244359995">
            <w:r>
              <w:rPr>
                <w:webHidden/>
                <w:rStyle w:val="IndexLink"/>
                <w:rtl w:val="true"/>
              </w:rPr>
              <w:t>ابن باغبان ـ زکریّا</w:t>
            </w:r>
            <w:r>
              <w:rPr>
                <w:rStyle w:val="IndexLink"/>
                <w:rtl w:val="true"/>
              </w:rPr>
              <w:tab/>
            </w:r>
            <w:r>
              <w:rPr>
                <w:rStyle w:val="IndexLink"/>
              </w:rPr>
              <w:t>192</w:t>
            </w:r>
          </w:hyperlink>
        </w:p>
        <w:p>
          <w:pPr>
            <w:pStyle w:val="Contents3"/>
            <w:tabs>
              <w:tab w:val="clear" w:pos="8459"/>
              <w:tab w:val="right" w:pos="9026" w:leader="dot"/>
            </w:tabs>
            <w:rPr/>
          </w:pPr>
          <w:hyperlink w:anchor="__RefHeading___Toc840605_3244359995">
            <w:r>
              <w:rPr>
                <w:webHidden/>
                <w:rStyle w:val="IndexLink"/>
                <w:rtl w:val="true"/>
              </w:rPr>
              <w:t>ابن باغبان ـ محمّد</w:t>
            </w:r>
            <w:r>
              <w:rPr>
                <w:rStyle w:val="IndexLink"/>
                <w:rtl w:val="true"/>
              </w:rPr>
              <w:tab/>
            </w:r>
            <w:r>
              <w:rPr>
                <w:rStyle w:val="IndexLink"/>
              </w:rPr>
              <w:t>192</w:t>
            </w:r>
          </w:hyperlink>
        </w:p>
        <w:p>
          <w:pPr>
            <w:pStyle w:val="Contents3"/>
            <w:tabs>
              <w:tab w:val="clear" w:pos="8459"/>
              <w:tab w:val="right" w:pos="9026" w:leader="dot"/>
            </w:tabs>
            <w:rPr/>
          </w:pPr>
          <w:hyperlink w:anchor="__RefHeading___Toc840607_3244359995">
            <w:r>
              <w:rPr>
                <w:webHidden/>
                <w:rStyle w:val="IndexLink"/>
                <w:rtl w:val="true"/>
              </w:rPr>
              <w:t>ابن البغدادی ـ حسن</w:t>
            </w:r>
            <w:r>
              <w:rPr>
                <w:rStyle w:val="IndexLink"/>
                <w:rtl w:val="true"/>
              </w:rPr>
              <w:tab/>
            </w:r>
            <w:r>
              <w:rPr>
                <w:rStyle w:val="IndexLink"/>
              </w:rPr>
              <w:t>192</w:t>
            </w:r>
          </w:hyperlink>
        </w:p>
        <w:p>
          <w:pPr>
            <w:pStyle w:val="Contents3"/>
            <w:tabs>
              <w:tab w:val="clear" w:pos="8459"/>
              <w:tab w:val="right" w:pos="9026" w:leader="dot"/>
            </w:tabs>
            <w:rPr/>
          </w:pPr>
          <w:hyperlink w:anchor="__RefHeading___Toc840609_3244359995">
            <w:r>
              <w:rPr>
                <w:webHidden/>
                <w:rStyle w:val="IndexLink"/>
                <w:rtl w:val="true"/>
              </w:rPr>
              <w:t>ابن بامدویه ـ علی</w:t>
            </w:r>
            <w:r>
              <w:rPr>
                <w:rStyle w:val="IndexLink"/>
                <w:rtl w:val="true"/>
              </w:rPr>
              <w:tab/>
            </w:r>
            <w:r>
              <w:rPr>
                <w:rStyle w:val="IndexLink"/>
              </w:rPr>
              <w:t>192</w:t>
            </w:r>
          </w:hyperlink>
        </w:p>
        <w:p>
          <w:pPr>
            <w:pStyle w:val="Contents3"/>
            <w:tabs>
              <w:tab w:val="clear" w:pos="8459"/>
              <w:tab w:val="right" w:pos="9026" w:leader="dot"/>
            </w:tabs>
            <w:rPr/>
          </w:pPr>
          <w:hyperlink w:anchor="__RefHeading___Toc840611_3244359995">
            <w:r>
              <w:rPr>
                <w:webHidden/>
                <w:rStyle w:val="IndexLink"/>
                <w:rtl w:val="true"/>
              </w:rPr>
              <w:t>ابن بُندار ـ اسعد</w:t>
            </w:r>
            <w:r>
              <w:rPr>
                <w:rStyle w:val="IndexLink"/>
                <w:rtl w:val="true"/>
              </w:rPr>
              <w:tab/>
            </w:r>
            <w:r>
              <w:rPr>
                <w:rStyle w:val="IndexLink"/>
              </w:rPr>
              <w:t>193</w:t>
            </w:r>
          </w:hyperlink>
        </w:p>
        <w:p>
          <w:pPr>
            <w:pStyle w:val="Contents3"/>
            <w:tabs>
              <w:tab w:val="clear" w:pos="8459"/>
              <w:tab w:val="right" w:pos="9026" w:leader="dot"/>
            </w:tabs>
            <w:rPr/>
          </w:pPr>
          <w:hyperlink w:anchor="__RefHeading___Toc840613_3244359995">
            <w:r>
              <w:rPr>
                <w:webHidden/>
                <w:rStyle w:val="IndexLink"/>
                <w:rtl w:val="true"/>
              </w:rPr>
              <w:t>ابن تلمیذ ـ یحیی</w:t>
            </w:r>
            <w:r>
              <w:rPr>
                <w:rStyle w:val="IndexLink"/>
                <w:rtl w:val="true"/>
              </w:rPr>
              <w:tab/>
            </w:r>
            <w:r>
              <w:rPr>
                <w:rStyle w:val="IndexLink"/>
              </w:rPr>
              <w:t>193</w:t>
            </w:r>
          </w:hyperlink>
        </w:p>
        <w:p>
          <w:pPr>
            <w:pStyle w:val="Contents3"/>
            <w:tabs>
              <w:tab w:val="clear" w:pos="8459"/>
              <w:tab w:val="right" w:pos="9026" w:leader="dot"/>
            </w:tabs>
            <w:rPr/>
          </w:pPr>
          <w:hyperlink w:anchor="__RefHeading___Toc840615_3244359995">
            <w:r>
              <w:rPr>
                <w:webHidden/>
                <w:rStyle w:val="IndexLink"/>
                <w:rtl w:val="true"/>
              </w:rPr>
              <w:t>ابن بوته ـ حسن</w:t>
            </w:r>
            <w:r>
              <w:rPr>
                <w:rStyle w:val="IndexLink"/>
                <w:rtl w:val="true"/>
              </w:rPr>
              <w:tab/>
            </w:r>
            <w:r>
              <w:rPr>
                <w:rStyle w:val="IndexLink"/>
              </w:rPr>
              <w:t>193</w:t>
            </w:r>
          </w:hyperlink>
        </w:p>
        <w:p>
          <w:pPr>
            <w:pStyle w:val="Contents3"/>
            <w:tabs>
              <w:tab w:val="clear" w:pos="8459"/>
              <w:tab w:val="right" w:pos="9026" w:leader="dot"/>
            </w:tabs>
            <w:rPr/>
          </w:pPr>
          <w:hyperlink w:anchor="__RefHeading___Toc840617_3244359995">
            <w:r>
              <w:rPr>
                <w:webHidden/>
                <w:rStyle w:val="IndexLink"/>
                <w:rtl w:val="true"/>
              </w:rPr>
              <w:t>ابن الجارود</w:t>
            </w:r>
            <w:r>
              <w:rPr>
                <w:rStyle w:val="IndexLink"/>
                <w:rtl w:val="true"/>
              </w:rPr>
              <w:tab/>
            </w:r>
            <w:r>
              <w:rPr>
                <w:rStyle w:val="IndexLink"/>
              </w:rPr>
              <w:t>194</w:t>
            </w:r>
          </w:hyperlink>
        </w:p>
        <w:p>
          <w:pPr>
            <w:pStyle w:val="Contents3"/>
            <w:tabs>
              <w:tab w:val="clear" w:pos="8459"/>
              <w:tab w:val="right" w:pos="9026" w:leader="dot"/>
            </w:tabs>
            <w:rPr/>
          </w:pPr>
          <w:hyperlink w:anchor="__RefHeading___Toc840619_3244359995">
            <w:r>
              <w:rPr>
                <w:webHidden/>
                <w:rStyle w:val="IndexLink"/>
                <w:rtl w:val="true"/>
              </w:rPr>
              <w:t>ابن جارود ـ احمد</w:t>
            </w:r>
            <w:r>
              <w:rPr>
                <w:rStyle w:val="IndexLink"/>
                <w:rtl w:val="true"/>
              </w:rPr>
              <w:tab/>
            </w:r>
            <w:r>
              <w:rPr>
                <w:rStyle w:val="IndexLink"/>
              </w:rPr>
              <w:t>194</w:t>
            </w:r>
          </w:hyperlink>
        </w:p>
        <w:p>
          <w:pPr>
            <w:pStyle w:val="Contents3"/>
            <w:tabs>
              <w:tab w:val="clear" w:pos="8459"/>
              <w:tab w:val="right" w:pos="9026" w:leader="dot"/>
            </w:tabs>
            <w:rPr/>
          </w:pPr>
          <w:hyperlink w:anchor="__RefHeading___Toc840621_3244359995">
            <w:r>
              <w:rPr>
                <w:webHidden/>
                <w:rStyle w:val="IndexLink"/>
                <w:rtl w:val="true"/>
              </w:rPr>
              <w:t>ابن حریش ـ عبدالواحد</w:t>
            </w:r>
            <w:r>
              <w:rPr>
                <w:rStyle w:val="IndexLink"/>
                <w:rtl w:val="true"/>
              </w:rPr>
              <w:tab/>
            </w:r>
            <w:r>
              <w:rPr>
                <w:rStyle w:val="IndexLink"/>
              </w:rPr>
              <w:t>194</w:t>
            </w:r>
          </w:hyperlink>
        </w:p>
        <w:p>
          <w:pPr>
            <w:pStyle w:val="Contents3"/>
            <w:tabs>
              <w:tab w:val="clear" w:pos="8459"/>
              <w:tab w:val="right" w:pos="9026" w:leader="dot"/>
            </w:tabs>
            <w:rPr/>
          </w:pPr>
          <w:hyperlink w:anchor="__RefHeading___Toc840623_3244359995">
            <w:r>
              <w:rPr>
                <w:webHidden/>
                <w:rStyle w:val="IndexLink"/>
                <w:rtl w:val="true"/>
              </w:rPr>
              <w:t>ابن حسنویه ـ محمّد</w:t>
            </w:r>
            <w:r>
              <w:rPr>
                <w:rStyle w:val="IndexLink"/>
                <w:rtl w:val="true"/>
              </w:rPr>
              <w:tab/>
            </w:r>
            <w:r>
              <w:rPr>
                <w:rStyle w:val="IndexLink"/>
              </w:rPr>
              <w:t>194</w:t>
            </w:r>
          </w:hyperlink>
        </w:p>
        <w:p>
          <w:pPr>
            <w:pStyle w:val="Contents3"/>
            <w:tabs>
              <w:tab w:val="clear" w:pos="8459"/>
              <w:tab w:val="right" w:pos="9026" w:leader="dot"/>
            </w:tabs>
            <w:rPr/>
          </w:pPr>
          <w:hyperlink w:anchor="__RefHeading___Toc840625_3244359995">
            <w:r>
              <w:rPr>
                <w:webHidden/>
                <w:rStyle w:val="IndexLink"/>
                <w:rtl w:val="true"/>
              </w:rPr>
              <w:t>ابن حمزة اصفهانی</w:t>
            </w:r>
            <w:r>
              <w:rPr>
                <w:rStyle w:val="IndexLink"/>
                <w:rtl w:val="true"/>
              </w:rPr>
              <w:tab/>
            </w:r>
            <w:r>
              <w:rPr>
                <w:rStyle w:val="IndexLink"/>
              </w:rPr>
              <w:t>194</w:t>
            </w:r>
          </w:hyperlink>
        </w:p>
        <w:p>
          <w:pPr>
            <w:pStyle w:val="Contents3"/>
            <w:tabs>
              <w:tab w:val="clear" w:pos="8459"/>
              <w:tab w:val="right" w:pos="9026" w:leader="dot"/>
            </w:tabs>
            <w:rPr/>
          </w:pPr>
          <w:hyperlink w:anchor="__RefHeading___Toc840627_3244359995">
            <w:r>
              <w:rPr>
                <w:webHidden/>
                <w:rStyle w:val="IndexLink"/>
                <w:rtl w:val="true"/>
              </w:rPr>
              <w:t>ابن خاتون امامی</w:t>
            </w:r>
            <w:r>
              <w:rPr>
                <w:rStyle w:val="IndexLink"/>
                <w:rtl w:val="true"/>
              </w:rPr>
              <w:tab/>
            </w:r>
            <w:r>
              <w:rPr>
                <w:rStyle w:val="IndexLink"/>
              </w:rPr>
              <w:t>195</w:t>
            </w:r>
          </w:hyperlink>
        </w:p>
        <w:p>
          <w:pPr>
            <w:pStyle w:val="Contents3"/>
            <w:tabs>
              <w:tab w:val="clear" w:pos="8459"/>
              <w:tab w:val="right" w:pos="9026" w:leader="dot"/>
            </w:tabs>
            <w:rPr/>
          </w:pPr>
          <w:hyperlink w:anchor="__RefHeading___Toc840629_3244359995">
            <w:r>
              <w:rPr>
                <w:webHidden/>
                <w:rStyle w:val="IndexLink"/>
                <w:rtl w:val="true"/>
              </w:rPr>
              <w:t>ابن خصیب ـ عبداللّه</w:t>
            </w:r>
            <w:r>
              <w:rPr>
                <w:rStyle w:val="IndexLink"/>
                <w:rtl w:val="true"/>
              </w:rPr>
              <w:tab/>
            </w:r>
            <w:r>
              <w:rPr>
                <w:rStyle w:val="IndexLink"/>
              </w:rPr>
              <w:t>195</w:t>
            </w:r>
          </w:hyperlink>
        </w:p>
        <w:p>
          <w:pPr>
            <w:pStyle w:val="Contents3"/>
            <w:tabs>
              <w:tab w:val="clear" w:pos="8459"/>
              <w:tab w:val="right" w:pos="9026" w:leader="dot"/>
            </w:tabs>
            <w:rPr/>
          </w:pPr>
          <w:hyperlink w:anchor="__RefHeading___Toc840631_3244359995">
            <w:r>
              <w:rPr>
                <w:webHidden/>
                <w:rStyle w:val="IndexLink"/>
                <w:rtl w:val="true"/>
              </w:rPr>
              <w:t>ابن خوام بغدادی ـ عبداللّه</w:t>
            </w:r>
            <w:r>
              <w:rPr>
                <w:rStyle w:val="IndexLink"/>
                <w:rtl w:val="true"/>
              </w:rPr>
              <w:tab/>
            </w:r>
            <w:r>
              <w:rPr>
                <w:rStyle w:val="IndexLink"/>
              </w:rPr>
              <w:t>195</w:t>
            </w:r>
          </w:hyperlink>
        </w:p>
        <w:p>
          <w:pPr>
            <w:pStyle w:val="Contents3"/>
            <w:tabs>
              <w:tab w:val="clear" w:pos="8459"/>
              <w:tab w:val="right" w:pos="9026" w:leader="dot"/>
            </w:tabs>
            <w:rPr/>
          </w:pPr>
          <w:hyperlink w:anchor="__RefHeading___Toc840633_3244359995">
            <w:r>
              <w:rPr>
                <w:webHidden/>
                <w:rStyle w:val="IndexLink"/>
                <w:rtl w:val="true"/>
              </w:rPr>
              <w:t>ابن خیّاط بغدادی ـ عبداللّه</w:t>
            </w:r>
            <w:r>
              <w:rPr>
                <w:rStyle w:val="IndexLink"/>
                <w:rtl w:val="true"/>
              </w:rPr>
              <w:tab/>
            </w:r>
            <w:r>
              <w:rPr>
                <w:rStyle w:val="IndexLink"/>
              </w:rPr>
              <w:t>196</w:t>
            </w:r>
          </w:hyperlink>
        </w:p>
        <w:p>
          <w:pPr>
            <w:pStyle w:val="Contents3"/>
            <w:tabs>
              <w:tab w:val="clear" w:pos="8459"/>
              <w:tab w:val="right" w:pos="9026" w:leader="dot"/>
            </w:tabs>
            <w:rPr/>
          </w:pPr>
          <w:hyperlink w:anchor="__RefHeading___Toc840635_3244359995">
            <w:r>
              <w:rPr>
                <w:webHidden/>
                <w:rStyle w:val="IndexLink"/>
                <w:rtl w:val="true"/>
              </w:rPr>
              <w:t>ابن داوود ـ محمّد</w:t>
            </w:r>
            <w:r>
              <w:rPr>
                <w:rStyle w:val="IndexLink"/>
                <w:rtl w:val="true"/>
              </w:rPr>
              <w:tab/>
            </w:r>
            <w:r>
              <w:rPr>
                <w:rStyle w:val="IndexLink"/>
              </w:rPr>
              <w:t>196</w:t>
            </w:r>
          </w:hyperlink>
        </w:p>
        <w:p>
          <w:pPr>
            <w:pStyle w:val="Contents3"/>
            <w:tabs>
              <w:tab w:val="clear" w:pos="8459"/>
              <w:tab w:val="right" w:pos="9026" w:leader="dot"/>
            </w:tabs>
            <w:rPr/>
          </w:pPr>
          <w:hyperlink w:anchor="__RefHeading___Toc840637_3244359995">
            <w:r>
              <w:rPr>
                <w:webHidden/>
                <w:rStyle w:val="IndexLink"/>
                <w:rtl w:val="true"/>
              </w:rPr>
              <w:t>ابن دق ـ احمد</w:t>
            </w:r>
            <w:r>
              <w:rPr>
                <w:rStyle w:val="IndexLink"/>
                <w:rtl w:val="true"/>
              </w:rPr>
              <w:tab/>
            </w:r>
            <w:r>
              <w:rPr>
                <w:rStyle w:val="IndexLink"/>
              </w:rPr>
              <w:t>197</w:t>
            </w:r>
          </w:hyperlink>
        </w:p>
        <w:p>
          <w:pPr>
            <w:pStyle w:val="Contents3"/>
            <w:tabs>
              <w:tab w:val="clear" w:pos="8459"/>
              <w:tab w:val="right" w:pos="9026" w:leader="dot"/>
            </w:tabs>
            <w:rPr/>
          </w:pPr>
          <w:hyperlink w:anchor="__RefHeading___Toc840639_3244359995">
            <w:r>
              <w:rPr>
                <w:webHidden/>
                <w:rStyle w:val="IndexLink"/>
                <w:rtl w:val="true"/>
              </w:rPr>
              <w:t>ابن دکّه ـ احمد</w:t>
            </w:r>
            <w:r>
              <w:rPr>
                <w:rStyle w:val="IndexLink"/>
                <w:rtl w:val="true"/>
              </w:rPr>
              <w:tab/>
            </w:r>
            <w:r>
              <w:rPr>
                <w:rStyle w:val="IndexLink"/>
              </w:rPr>
              <w:t>197</w:t>
            </w:r>
          </w:hyperlink>
        </w:p>
        <w:p>
          <w:pPr>
            <w:pStyle w:val="Contents3"/>
            <w:tabs>
              <w:tab w:val="clear" w:pos="8459"/>
              <w:tab w:val="right" w:pos="9026" w:leader="dot"/>
            </w:tabs>
            <w:rPr/>
          </w:pPr>
          <w:hyperlink w:anchor="__RefHeading___Toc840641_3244359995">
            <w:r>
              <w:rPr>
                <w:webHidden/>
                <w:rStyle w:val="IndexLink"/>
                <w:rtl w:val="true"/>
              </w:rPr>
              <w:t>ابن دکّه ـ حسن</w:t>
            </w:r>
            <w:r>
              <w:rPr>
                <w:rStyle w:val="IndexLink"/>
                <w:rtl w:val="true"/>
              </w:rPr>
              <w:tab/>
            </w:r>
            <w:r>
              <w:rPr>
                <w:rStyle w:val="IndexLink"/>
              </w:rPr>
              <w:t>197</w:t>
            </w:r>
          </w:hyperlink>
        </w:p>
        <w:p>
          <w:pPr>
            <w:pStyle w:val="Contents3"/>
            <w:tabs>
              <w:tab w:val="clear" w:pos="8459"/>
              <w:tab w:val="right" w:pos="9026" w:leader="dot"/>
            </w:tabs>
            <w:rPr/>
          </w:pPr>
          <w:hyperlink w:anchor="__RefHeading___Toc840643_3244359995">
            <w:r>
              <w:rPr>
                <w:webHidden/>
                <w:rStyle w:val="IndexLink"/>
                <w:rtl w:val="true"/>
              </w:rPr>
              <w:t>ابن دکّه ـ محمّد</w:t>
            </w:r>
            <w:r>
              <w:rPr>
                <w:rStyle w:val="IndexLink"/>
                <w:rtl w:val="true"/>
              </w:rPr>
              <w:tab/>
            </w:r>
            <w:r>
              <w:rPr>
                <w:rStyle w:val="IndexLink"/>
              </w:rPr>
              <w:t>197</w:t>
            </w:r>
          </w:hyperlink>
        </w:p>
        <w:p>
          <w:pPr>
            <w:pStyle w:val="Contents3"/>
            <w:tabs>
              <w:tab w:val="clear" w:pos="8459"/>
              <w:tab w:val="right" w:pos="9026" w:leader="dot"/>
            </w:tabs>
            <w:rPr/>
          </w:pPr>
          <w:hyperlink w:anchor="__RefHeading___Toc840645_3244359995">
            <w:r>
              <w:rPr>
                <w:webHidden/>
                <w:rStyle w:val="IndexLink"/>
                <w:rtl w:val="true"/>
              </w:rPr>
              <w:t>ابن دَلّویه مدینی ـ حسین</w:t>
            </w:r>
            <w:r>
              <w:rPr>
                <w:rStyle w:val="IndexLink"/>
                <w:rtl w:val="true"/>
              </w:rPr>
              <w:tab/>
            </w:r>
            <w:r>
              <w:rPr>
                <w:rStyle w:val="IndexLink"/>
              </w:rPr>
              <w:t>197</w:t>
            </w:r>
          </w:hyperlink>
        </w:p>
        <w:p>
          <w:pPr>
            <w:pStyle w:val="Contents3"/>
            <w:tabs>
              <w:tab w:val="clear" w:pos="8459"/>
              <w:tab w:val="right" w:pos="9026" w:leader="dot"/>
            </w:tabs>
            <w:rPr/>
          </w:pPr>
          <w:hyperlink w:anchor="__RefHeading___Toc840647_3244359995">
            <w:r>
              <w:rPr>
                <w:webHidden/>
                <w:rStyle w:val="IndexLink"/>
                <w:rtl w:val="true"/>
              </w:rPr>
              <w:t>ابن راهویه ـ اسحاق</w:t>
            </w:r>
            <w:r>
              <w:rPr>
                <w:rStyle w:val="IndexLink"/>
                <w:rtl w:val="true"/>
              </w:rPr>
              <w:tab/>
            </w:r>
            <w:r>
              <w:rPr>
                <w:rStyle w:val="IndexLink"/>
              </w:rPr>
              <w:t>198</w:t>
            </w:r>
          </w:hyperlink>
        </w:p>
        <w:p>
          <w:pPr>
            <w:pStyle w:val="Contents3"/>
            <w:tabs>
              <w:tab w:val="clear" w:pos="8459"/>
              <w:tab w:val="right" w:pos="9026" w:leader="dot"/>
            </w:tabs>
            <w:rPr/>
          </w:pPr>
          <w:hyperlink w:anchor="__RefHeading___Toc840649_3244359995">
            <w:r>
              <w:rPr>
                <w:webHidden/>
                <w:rStyle w:val="IndexLink"/>
                <w:rtl w:val="true"/>
              </w:rPr>
              <w:t>ابن رُسته</w:t>
            </w:r>
            <w:r>
              <w:rPr>
                <w:rStyle w:val="IndexLink"/>
                <w:rtl w:val="true"/>
              </w:rPr>
              <w:t>*</w:t>
              <w:tab/>
            </w:r>
            <w:r>
              <w:rPr>
                <w:rStyle w:val="IndexLink"/>
              </w:rPr>
              <w:t>198</w:t>
            </w:r>
          </w:hyperlink>
        </w:p>
        <w:p>
          <w:pPr>
            <w:pStyle w:val="Contents3"/>
            <w:tabs>
              <w:tab w:val="clear" w:pos="8459"/>
              <w:tab w:val="right" w:pos="9026" w:leader="dot"/>
            </w:tabs>
            <w:rPr/>
          </w:pPr>
          <w:hyperlink w:anchor="__RefHeading___Toc840651_3244359995">
            <w:r>
              <w:rPr>
                <w:webHidden/>
                <w:rStyle w:val="IndexLink"/>
                <w:rtl w:val="true"/>
              </w:rPr>
              <w:t>ابن رسته ـ ابراهیم</w:t>
            </w:r>
            <w:r>
              <w:rPr>
                <w:rStyle w:val="IndexLink"/>
                <w:rtl w:val="true"/>
              </w:rPr>
              <w:tab/>
            </w:r>
            <w:r>
              <w:rPr>
                <w:rStyle w:val="IndexLink"/>
              </w:rPr>
              <w:t>198</w:t>
            </w:r>
          </w:hyperlink>
        </w:p>
        <w:p>
          <w:pPr>
            <w:pStyle w:val="Contents3"/>
            <w:tabs>
              <w:tab w:val="clear" w:pos="8459"/>
              <w:tab w:val="right" w:pos="9026" w:leader="dot"/>
            </w:tabs>
            <w:rPr/>
          </w:pPr>
          <w:hyperlink w:anchor="__RefHeading___Toc840653_3244359995">
            <w:r>
              <w:rPr>
                <w:webHidden/>
                <w:rStyle w:val="IndexLink"/>
                <w:rtl w:val="true"/>
              </w:rPr>
              <w:t>ابن رسته ـ ابراهیم</w:t>
            </w:r>
            <w:r>
              <w:rPr>
                <w:rStyle w:val="IndexLink"/>
                <w:rtl w:val="true"/>
              </w:rPr>
              <w:tab/>
            </w:r>
            <w:r>
              <w:rPr>
                <w:rStyle w:val="IndexLink"/>
              </w:rPr>
              <w:t>198</w:t>
            </w:r>
          </w:hyperlink>
        </w:p>
        <w:p>
          <w:pPr>
            <w:pStyle w:val="Contents3"/>
            <w:tabs>
              <w:tab w:val="clear" w:pos="8459"/>
              <w:tab w:val="right" w:pos="9026" w:leader="dot"/>
            </w:tabs>
            <w:rPr/>
          </w:pPr>
          <w:hyperlink w:anchor="__RefHeading___Toc840655_3244359995">
            <w:r>
              <w:rPr>
                <w:webHidden/>
                <w:rStyle w:val="IndexLink"/>
                <w:rtl w:val="true"/>
              </w:rPr>
              <w:t>ابن رسته ـ احمد</w:t>
            </w:r>
            <w:r>
              <w:rPr>
                <w:rStyle w:val="IndexLink"/>
                <w:rtl w:val="true"/>
              </w:rPr>
              <w:tab/>
            </w:r>
            <w:r>
              <w:rPr>
                <w:rStyle w:val="IndexLink"/>
              </w:rPr>
              <w:t>198</w:t>
            </w:r>
          </w:hyperlink>
        </w:p>
        <w:p>
          <w:pPr>
            <w:pStyle w:val="Contents3"/>
            <w:tabs>
              <w:tab w:val="clear" w:pos="8459"/>
              <w:tab w:val="right" w:pos="9026" w:leader="dot"/>
            </w:tabs>
            <w:rPr/>
          </w:pPr>
          <w:hyperlink w:anchor="__RefHeading___Toc840657_3244359995">
            <w:r>
              <w:rPr>
                <w:webHidden/>
                <w:rStyle w:val="IndexLink"/>
                <w:rtl w:val="true"/>
              </w:rPr>
              <w:t>ابن رسته ـ احمد</w:t>
            </w:r>
            <w:r>
              <w:rPr>
                <w:rStyle w:val="IndexLink"/>
                <w:rtl w:val="true"/>
              </w:rPr>
              <w:tab/>
            </w:r>
            <w:r>
              <w:rPr>
                <w:rStyle w:val="IndexLink"/>
              </w:rPr>
              <w:t>199</w:t>
            </w:r>
          </w:hyperlink>
        </w:p>
        <w:p>
          <w:pPr>
            <w:pStyle w:val="Contents3"/>
            <w:tabs>
              <w:tab w:val="clear" w:pos="8459"/>
              <w:tab w:val="right" w:pos="9026" w:leader="dot"/>
            </w:tabs>
            <w:rPr/>
          </w:pPr>
          <w:hyperlink w:anchor="__RefHeading___Toc840659_3244359995">
            <w:r>
              <w:rPr>
                <w:webHidden/>
                <w:rStyle w:val="IndexLink"/>
                <w:rtl w:val="true"/>
              </w:rPr>
              <w:t>ابن رسته ـ احمد</w:t>
            </w:r>
            <w:r>
              <w:rPr>
                <w:rStyle w:val="IndexLink"/>
                <w:rtl w:val="true"/>
              </w:rPr>
              <w:tab/>
            </w:r>
            <w:r>
              <w:rPr>
                <w:rStyle w:val="IndexLink"/>
              </w:rPr>
              <w:t>199</w:t>
            </w:r>
          </w:hyperlink>
        </w:p>
        <w:p>
          <w:pPr>
            <w:pStyle w:val="Contents3"/>
            <w:tabs>
              <w:tab w:val="clear" w:pos="8459"/>
              <w:tab w:val="right" w:pos="9026" w:leader="dot"/>
            </w:tabs>
            <w:rPr/>
          </w:pPr>
          <w:hyperlink w:anchor="__RefHeading___Toc840661_3244359995">
            <w:r>
              <w:rPr>
                <w:webHidden/>
                <w:rStyle w:val="IndexLink"/>
                <w:rtl w:val="true"/>
              </w:rPr>
              <w:t>ابن رسته ـ احمد</w:t>
            </w:r>
            <w:r>
              <w:rPr>
                <w:rStyle w:val="IndexLink"/>
                <w:rtl w:val="true"/>
              </w:rPr>
              <w:tab/>
            </w:r>
            <w:r>
              <w:rPr>
                <w:rStyle w:val="IndexLink"/>
              </w:rPr>
              <w:t>199</w:t>
            </w:r>
          </w:hyperlink>
        </w:p>
        <w:p>
          <w:pPr>
            <w:pStyle w:val="Contents3"/>
            <w:tabs>
              <w:tab w:val="clear" w:pos="8459"/>
              <w:tab w:val="right" w:pos="9026" w:leader="dot"/>
            </w:tabs>
            <w:rPr/>
          </w:pPr>
          <w:hyperlink w:anchor="__RefHeading___Toc840663_3244359995">
            <w:r>
              <w:rPr>
                <w:webHidden/>
                <w:rStyle w:val="IndexLink"/>
                <w:rtl w:val="true"/>
              </w:rPr>
              <w:t>ابن رسته ـ ازهر</w:t>
            </w:r>
            <w:r>
              <w:rPr>
                <w:rStyle w:val="IndexLink"/>
                <w:rtl w:val="true"/>
              </w:rPr>
              <w:tab/>
            </w:r>
            <w:r>
              <w:rPr>
                <w:rStyle w:val="IndexLink"/>
              </w:rPr>
              <w:t>199</w:t>
            </w:r>
          </w:hyperlink>
        </w:p>
        <w:p>
          <w:pPr>
            <w:pStyle w:val="Contents3"/>
            <w:tabs>
              <w:tab w:val="clear" w:pos="8459"/>
              <w:tab w:val="right" w:pos="9026" w:leader="dot"/>
            </w:tabs>
            <w:rPr/>
          </w:pPr>
          <w:hyperlink w:anchor="__RefHeading___Toc840665_3244359995">
            <w:r>
              <w:rPr>
                <w:webHidden/>
                <w:rStyle w:val="IndexLink"/>
                <w:rtl w:val="true"/>
              </w:rPr>
              <w:t>ابن رسته ـ جبله</w:t>
            </w:r>
            <w:r>
              <w:rPr>
                <w:rStyle w:val="IndexLink"/>
                <w:rtl w:val="true"/>
              </w:rPr>
              <w:tab/>
            </w:r>
            <w:r>
              <w:rPr>
                <w:rStyle w:val="IndexLink"/>
              </w:rPr>
              <w:t>200</w:t>
            </w:r>
          </w:hyperlink>
        </w:p>
        <w:p>
          <w:pPr>
            <w:pStyle w:val="Contents3"/>
            <w:tabs>
              <w:tab w:val="clear" w:pos="8459"/>
              <w:tab w:val="right" w:pos="9026" w:leader="dot"/>
            </w:tabs>
            <w:rPr/>
          </w:pPr>
          <w:hyperlink w:anchor="__RefHeading___Toc840667_3244359995">
            <w:r>
              <w:rPr>
                <w:webHidden/>
                <w:rStyle w:val="IndexLink"/>
                <w:rtl w:val="true"/>
              </w:rPr>
              <w:t>ابن رسته ـ حسن</w:t>
            </w:r>
            <w:r>
              <w:rPr>
                <w:rStyle w:val="IndexLink"/>
                <w:rtl w:val="true"/>
              </w:rPr>
              <w:tab/>
            </w:r>
            <w:r>
              <w:rPr>
                <w:rStyle w:val="IndexLink"/>
              </w:rPr>
              <w:t>200</w:t>
            </w:r>
          </w:hyperlink>
        </w:p>
        <w:p>
          <w:pPr>
            <w:pStyle w:val="Contents3"/>
            <w:tabs>
              <w:tab w:val="clear" w:pos="8459"/>
              <w:tab w:val="right" w:pos="9026" w:leader="dot"/>
            </w:tabs>
            <w:rPr/>
          </w:pPr>
          <w:hyperlink w:anchor="__RefHeading___Toc840669_3244359995">
            <w:r>
              <w:rPr>
                <w:webHidden/>
                <w:rStyle w:val="IndexLink"/>
                <w:rtl w:val="true"/>
              </w:rPr>
              <w:t>ابن رسته ـ رسته</w:t>
            </w:r>
            <w:r>
              <w:rPr>
                <w:rStyle w:val="IndexLink"/>
                <w:rtl w:val="true"/>
              </w:rPr>
              <w:tab/>
            </w:r>
            <w:r>
              <w:rPr>
                <w:rStyle w:val="IndexLink"/>
              </w:rPr>
              <w:t>200</w:t>
            </w:r>
          </w:hyperlink>
        </w:p>
        <w:p>
          <w:pPr>
            <w:pStyle w:val="Contents3"/>
            <w:tabs>
              <w:tab w:val="clear" w:pos="8459"/>
              <w:tab w:val="right" w:pos="9026" w:leader="dot"/>
            </w:tabs>
            <w:rPr/>
          </w:pPr>
          <w:hyperlink w:anchor="__RefHeading___Toc840671_3244359995">
            <w:r>
              <w:rPr>
                <w:webHidden/>
                <w:rStyle w:val="IndexLink"/>
                <w:rtl w:val="true"/>
              </w:rPr>
              <w:t>ابن رسته ـ سعید</w:t>
            </w:r>
            <w:r>
              <w:rPr>
                <w:rStyle w:val="IndexLink"/>
                <w:rtl w:val="true"/>
              </w:rPr>
              <w:tab/>
            </w:r>
            <w:r>
              <w:rPr>
                <w:rStyle w:val="IndexLink"/>
              </w:rPr>
              <w:t>200</w:t>
            </w:r>
          </w:hyperlink>
        </w:p>
        <w:p>
          <w:pPr>
            <w:pStyle w:val="Contents3"/>
            <w:tabs>
              <w:tab w:val="clear" w:pos="8459"/>
              <w:tab w:val="right" w:pos="9026" w:leader="dot"/>
            </w:tabs>
            <w:rPr/>
          </w:pPr>
          <w:hyperlink w:anchor="__RefHeading___Toc840673_3244359995">
            <w:r>
              <w:rPr>
                <w:webHidden/>
                <w:rStyle w:val="IndexLink"/>
                <w:rtl w:val="true"/>
              </w:rPr>
              <w:t>ابن رسته ـ عبدالرّحمان</w:t>
            </w:r>
            <w:r>
              <w:rPr>
                <w:rStyle w:val="IndexLink"/>
                <w:rtl w:val="true"/>
              </w:rPr>
              <w:tab/>
            </w:r>
            <w:r>
              <w:rPr>
                <w:rStyle w:val="IndexLink"/>
              </w:rPr>
              <w:t>201</w:t>
            </w:r>
          </w:hyperlink>
        </w:p>
        <w:p>
          <w:pPr>
            <w:pStyle w:val="Contents3"/>
            <w:tabs>
              <w:tab w:val="clear" w:pos="8459"/>
              <w:tab w:val="right" w:pos="9026" w:leader="dot"/>
            </w:tabs>
            <w:rPr/>
          </w:pPr>
          <w:hyperlink w:anchor="__RefHeading___Toc840675_3244359995">
            <w:r>
              <w:rPr>
                <w:webHidden/>
                <w:rStyle w:val="IndexLink"/>
                <w:rtl w:val="true"/>
              </w:rPr>
              <w:t>ابن رسته ـ عبدالرّحمان</w:t>
            </w:r>
            <w:r>
              <w:rPr>
                <w:rStyle w:val="IndexLink"/>
                <w:rtl w:val="true"/>
              </w:rPr>
              <w:tab/>
            </w:r>
            <w:r>
              <w:rPr>
                <w:rStyle w:val="IndexLink"/>
              </w:rPr>
              <w:t>201</w:t>
            </w:r>
          </w:hyperlink>
        </w:p>
        <w:p>
          <w:pPr>
            <w:pStyle w:val="Contents3"/>
            <w:tabs>
              <w:tab w:val="clear" w:pos="8459"/>
              <w:tab w:val="right" w:pos="9026" w:leader="dot"/>
            </w:tabs>
            <w:rPr/>
          </w:pPr>
          <w:hyperlink w:anchor="__RefHeading___Toc840677_3244359995">
            <w:r>
              <w:rPr>
                <w:webHidden/>
                <w:rStyle w:val="IndexLink"/>
                <w:rtl w:val="true"/>
              </w:rPr>
              <w:t>ابن رسته ـ عبداللّه</w:t>
            </w:r>
            <w:r>
              <w:rPr>
                <w:rStyle w:val="IndexLink"/>
                <w:rtl w:val="true"/>
              </w:rPr>
              <w:tab/>
            </w:r>
            <w:r>
              <w:rPr>
                <w:rStyle w:val="IndexLink"/>
              </w:rPr>
              <w:t>201</w:t>
            </w:r>
          </w:hyperlink>
        </w:p>
        <w:p>
          <w:pPr>
            <w:pStyle w:val="Contents3"/>
            <w:tabs>
              <w:tab w:val="clear" w:pos="8459"/>
              <w:tab w:val="right" w:pos="9026" w:leader="dot"/>
            </w:tabs>
            <w:rPr/>
          </w:pPr>
          <w:hyperlink w:anchor="__RefHeading___Toc840679_3244359995">
            <w:r>
              <w:rPr>
                <w:webHidden/>
                <w:rStyle w:val="IndexLink"/>
                <w:rtl w:val="true"/>
              </w:rPr>
              <w:t>ابن رسته ـ عبداللّه</w:t>
            </w:r>
            <w:r>
              <w:rPr>
                <w:rStyle w:val="IndexLink"/>
                <w:rtl w:val="true"/>
              </w:rPr>
              <w:tab/>
            </w:r>
            <w:r>
              <w:rPr>
                <w:rStyle w:val="IndexLink"/>
              </w:rPr>
              <w:t>202</w:t>
            </w:r>
          </w:hyperlink>
        </w:p>
        <w:p>
          <w:pPr>
            <w:pStyle w:val="Contents3"/>
            <w:tabs>
              <w:tab w:val="clear" w:pos="8459"/>
              <w:tab w:val="right" w:pos="9026" w:leader="dot"/>
            </w:tabs>
            <w:rPr/>
          </w:pPr>
          <w:hyperlink w:anchor="__RefHeading___Toc840681_3244359995">
            <w:r>
              <w:rPr>
                <w:webHidden/>
                <w:rStyle w:val="IndexLink"/>
                <w:rtl w:val="true"/>
              </w:rPr>
              <w:t>ابن رسته ـ عبیداللّه</w:t>
            </w:r>
            <w:r>
              <w:rPr>
                <w:rStyle w:val="IndexLink"/>
                <w:rtl w:val="true"/>
              </w:rPr>
              <w:tab/>
            </w:r>
            <w:r>
              <w:rPr>
                <w:rStyle w:val="IndexLink"/>
              </w:rPr>
              <w:t>202</w:t>
            </w:r>
          </w:hyperlink>
        </w:p>
        <w:p>
          <w:pPr>
            <w:pStyle w:val="Contents3"/>
            <w:tabs>
              <w:tab w:val="clear" w:pos="8459"/>
              <w:tab w:val="right" w:pos="9026" w:leader="dot"/>
            </w:tabs>
            <w:rPr/>
          </w:pPr>
          <w:hyperlink w:anchor="__RefHeading___Toc840683_3244359995">
            <w:r>
              <w:rPr>
                <w:webHidden/>
                <w:rStyle w:val="IndexLink"/>
                <w:rtl w:val="true"/>
              </w:rPr>
              <w:t>ابن رسته ـ علی</w:t>
            </w:r>
            <w:r>
              <w:rPr>
                <w:rStyle w:val="IndexLink"/>
                <w:rtl w:val="true"/>
              </w:rPr>
              <w:tab/>
            </w:r>
            <w:r>
              <w:rPr>
                <w:rStyle w:val="IndexLink"/>
              </w:rPr>
              <w:t>202</w:t>
            </w:r>
          </w:hyperlink>
        </w:p>
        <w:p>
          <w:pPr>
            <w:pStyle w:val="Contents3"/>
            <w:tabs>
              <w:tab w:val="clear" w:pos="8459"/>
              <w:tab w:val="right" w:pos="9026" w:leader="dot"/>
            </w:tabs>
            <w:rPr/>
          </w:pPr>
          <w:hyperlink w:anchor="__RefHeading___Toc840685_3244359995">
            <w:r>
              <w:rPr>
                <w:webHidden/>
                <w:rStyle w:val="IndexLink"/>
                <w:rtl w:val="true"/>
              </w:rPr>
              <w:t>ابن رسته ـ عمر</w:t>
            </w:r>
            <w:r>
              <w:rPr>
                <w:rStyle w:val="IndexLink"/>
                <w:rtl w:val="true"/>
              </w:rPr>
              <w:tab/>
            </w:r>
            <w:r>
              <w:rPr>
                <w:rStyle w:val="IndexLink"/>
              </w:rPr>
              <w:t>202</w:t>
            </w:r>
          </w:hyperlink>
        </w:p>
        <w:p>
          <w:pPr>
            <w:pStyle w:val="Contents3"/>
            <w:tabs>
              <w:tab w:val="clear" w:pos="8459"/>
              <w:tab w:val="right" w:pos="9026" w:leader="dot"/>
            </w:tabs>
            <w:rPr/>
          </w:pPr>
          <w:hyperlink w:anchor="__RefHeading___Toc840687_3244359995">
            <w:r>
              <w:rPr>
                <w:webHidden/>
                <w:rStyle w:val="IndexLink"/>
                <w:rtl w:val="true"/>
              </w:rPr>
              <w:t>ابن رسته ـ محمّد</w:t>
            </w:r>
            <w:r>
              <w:rPr>
                <w:rStyle w:val="IndexLink"/>
                <w:rtl w:val="true"/>
              </w:rPr>
              <w:tab/>
            </w:r>
            <w:r>
              <w:rPr>
                <w:rStyle w:val="IndexLink"/>
              </w:rPr>
              <w:t>203</w:t>
            </w:r>
          </w:hyperlink>
        </w:p>
        <w:p>
          <w:pPr>
            <w:pStyle w:val="Contents3"/>
            <w:tabs>
              <w:tab w:val="clear" w:pos="8459"/>
              <w:tab w:val="right" w:pos="9026" w:leader="dot"/>
            </w:tabs>
            <w:rPr/>
          </w:pPr>
          <w:hyperlink w:anchor="__RefHeading___Toc840689_3244359995">
            <w:r>
              <w:rPr>
                <w:webHidden/>
                <w:rStyle w:val="IndexLink"/>
                <w:rtl w:val="true"/>
              </w:rPr>
              <w:t>ابن رسته ـ محمّد</w:t>
            </w:r>
            <w:r>
              <w:rPr>
                <w:rStyle w:val="IndexLink"/>
                <w:rtl w:val="true"/>
              </w:rPr>
              <w:tab/>
            </w:r>
            <w:r>
              <w:rPr>
                <w:rStyle w:val="IndexLink"/>
              </w:rPr>
              <w:t>203</w:t>
            </w:r>
          </w:hyperlink>
        </w:p>
        <w:p>
          <w:pPr>
            <w:pStyle w:val="Contents3"/>
            <w:tabs>
              <w:tab w:val="clear" w:pos="8459"/>
              <w:tab w:val="right" w:pos="9026" w:leader="dot"/>
            </w:tabs>
            <w:rPr/>
          </w:pPr>
          <w:hyperlink w:anchor="__RefHeading___Toc840691_3244359995">
            <w:r>
              <w:rPr>
                <w:webHidden/>
                <w:rStyle w:val="IndexLink"/>
                <w:rtl w:val="true"/>
              </w:rPr>
              <w:t>ابن رسته ـ محمّد</w:t>
            </w:r>
            <w:r>
              <w:rPr>
                <w:rStyle w:val="IndexLink"/>
                <w:rtl w:val="true"/>
              </w:rPr>
              <w:tab/>
            </w:r>
            <w:r>
              <w:rPr>
                <w:rStyle w:val="IndexLink"/>
              </w:rPr>
              <w:t>203</w:t>
            </w:r>
          </w:hyperlink>
        </w:p>
        <w:p>
          <w:pPr>
            <w:pStyle w:val="Contents3"/>
            <w:tabs>
              <w:tab w:val="clear" w:pos="8459"/>
              <w:tab w:val="right" w:pos="9026" w:leader="dot"/>
            </w:tabs>
            <w:rPr/>
          </w:pPr>
          <w:hyperlink w:anchor="__RefHeading___Toc840693_3244359995">
            <w:r>
              <w:rPr>
                <w:webHidden/>
                <w:rStyle w:val="IndexLink"/>
                <w:rtl w:val="true"/>
              </w:rPr>
              <w:t>ابن رسته ـ محمّد</w:t>
            </w:r>
            <w:r>
              <w:rPr>
                <w:rStyle w:val="IndexLink"/>
                <w:rtl w:val="true"/>
              </w:rPr>
              <w:tab/>
            </w:r>
            <w:r>
              <w:rPr>
                <w:rStyle w:val="IndexLink"/>
              </w:rPr>
              <w:t>203</w:t>
            </w:r>
          </w:hyperlink>
        </w:p>
        <w:p>
          <w:pPr>
            <w:pStyle w:val="Contents3"/>
            <w:tabs>
              <w:tab w:val="clear" w:pos="8459"/>
              <w:tab w:val="right" w:pos="9026" w:leader="dot"/>
            </w:tabs>
            <w:rPr/>
          </w:pPr>
          <w:hyperlink w:anchor="__RefHeading___Toc840695_3244359995">
            <w:r>
              <w:rPr>
                <w:webHidden/>
                <w:rStyle w:val="IndexLink"/>
                <w:rtl w:val="true"/>
              </w:rPr>
              <w:t>ابن رسته ـ محمّد</w:t>
            </w:r>
            <w:r>
              <w:rPr>
                <w:rStyle w:val="IndexLink"/>
                <w:rtl w:val="true"/>
              </w:rPr>
              <w:tab/>
            </w:r>
            <w:r>
              <w:rPr>
                <w:rStyle w:val="IndexLink"/>
              </w:rPr>
              <w:t>203</w:t>
            </w:r>
          </w:hyperlink>
        </w:p>
        <w:p>
          <w:pPr>
            <w:pStyle w:val="Contents3"/>
            <w:tabs>
              <w:tab w:val="clear" w:pos="8459"/>
              <w:tab w:val="right" w:pos="9026" w:leader="dot"/>
            </w:tabs>
            <w:rPr/>
          </w:pPr>
          <w:hyperlink w:anchor="__RefHeading___Toc840697_3244359995">
            <w:r>
              <w:rPr>
                <w:webHidden/>
                <w:rStyle w:val="IndexLink"/>
                <w:rtl w:val="true"/>
              </w:rPr>
              <w:t>ابن ریذوس، علی</w:t>
            </w:r>
            <w:r>
              <w:rPr>
                <w:rStyle w:val="IndexLink"/>
                <w:rtl w:val="true"/>
              </w:rPr>
              <w:tab/>
            </w:r>
            <w:r>
              <w:rPr>
                <w:rStyle w:val="IndexLink"/>
              </w:rPr>
              <w:t>204</w:t>
            </w:r>
          </w:hyperlink>
        </w:p>
        <w:p>
          <w:pPr>
            <w:pStyle w:val="Contents3"/>
            <w:tabs>
              <w:tab w:val="clear" w:pos="8459"/>
              <w:tab w:val="right" w:pos="9026" w:leader="dot"/>
            </w:tabs>
            <w:rPr/>
          </w:pPr>
          <w:hyperlink w:anchor="__RefHeading___Toc840699_3244359995">
            <w:r>
              <w:rPr>
                <w:webHidden/>
                <w:rStyle w:val="IndexLink"/>
                <w:rtl w:val="true"/>
              </w:rPr>
              <w:t>ابن ریذه، محمّد</w:t>
            </w:r>
            <w:r>
              <w:rPr>
                <w:rStyle w:val="IndexLink"/>
                <w:rtl w:val="true"/>
              </w:rPr>
              <w:tab/>
            </w:r>
            <w:r>
              <w:rPr>
                <w:rStyle w:val="IndexLink"/>
              </w:rPr>
              <w:t>204</w:t>
            </w:r>
          </w:hyperlink>
        </w:p>
        <w:p>
          <w:pPr>
            <w:pStyle w:val="Contents3"/>
            <w:tabs>
              <w:tab w:val="clear" w:pos="8459"/>
              <w:tab w:val="right" w:pos="9026" w:leader="dot"/>
            </w:tabs>
            <w:rPr/>
          </w:pPr>
          <w:hyperlink w:anchor="__RefHeading___Toc840701_3244359995">
            <w:r>
              <w:rPr>
                <w:webHidden/>
                <w:rStyle w:val="IndexLink"/>
                <w:rtl w:val="true"/>
              </w:rPr>
              <w:t>ابن زر، احمد</w:t>
            </w:r>
            <w:r>
              <w:rPr>
                <w:rStyle w:val="IndexLink"/>
                <w:rtl w:val="true"/>
              </w:rPr>
              <w:tab/>
            </w:r>
            <w:r>
              <w:rPr>
                <w:rStyle w:val="IndexLink"/>
              </w:rPr>
              <w:t>204</w:t>
            </w:r>
          </w:hyperlink>
        </w:p>
        <w:p>
          <w:pPr>
            <w:pStyle w:val="Contents3"/>
            <w:tabs>
              <w:tab w:val="clear" w:pos="8459"/>
              <w:tab w:val="right" w:pos="9026" w:leader="dot"/>
            </w:tabs>
            <w:rPr/>
          </w:pPr>
          <w:hyperlink w:anchor="__RefHeading___Toc840703_3244359995">
            <w:r>
              <w:rPr>
                <w:webHidden/>
                <w:rStyle w:val="IndexLink"/>
                <w:rtl w:val="true"/>
              </w:rPr>
              <w:t>ابن زراة، اسماعیل</w:t>
            </w:r>
            <w:r>
              <w:rPr>
                <w:rStyle w:val="IndexLink"/>
                <w:rtl w:val="true"/>
              </w:rPr>
              <w:tab/>
            </w:r>
            <w:r>
              <w:rPr>
                <w:rStyle w:val="IndexLink"/>
              </w:rPr>
              <w:t>205</w:t>
            </w:r>
          </w:hyperlink>
        </w:p>
        <w:p>
          <w:pPr>
            <w:pStyle w:val="Contents3"/>
            <w:tabs>
              <w:tab w:val="clear" w:pos="8459"/>
              <w:tab w:val="right" w:pos="9026" w:leader="dot"/>
            </w:tabs>
            <w:rPr/>
          </w:pPr>
          <w:hyperlink w:anchor="__RefHeading___Toc840705_3244359995">
            <w:r>
              <w:rPr>
                <w:webHidden/>
                <w:rStyle w:val="IndexLink"/>
                <w:rtl w:val="true"/>
              </w:rPr>
              <w:t>ابن زرقویه ـ ابواللطیف</w:t>
            </w:r>
            <w:r>
              <w:rPr>
                <w:rStyle w:val="IndexLink"/>
                <w:rtl w:val="true"/>
              </w:rPr>
              <w:tab/>
            </w:r>
            <w:r>
              <w:rPr>
                <w:rStyle w:val="IndexLink"/>
              </w:rPr>
              <w:t>205</w:t>
            </w:r>
          </w:hyperlink>
        </w:p>
        <w:p>
          <w:pPr>
            <w:pStyle w:val="Contents3"/>
            <w:tabs>
              <w:tab w:val="clear" w:pos="8459"/>
              <w:tab w:val="right" w:pos="9026" w:leader="dot"/>
            </w:tabs>
            <w:rPr/>
          </w:pPr>
          <w:hyperlink w:anchor="__RefHeading___Toc840707_3244359995">
            <w:r>
              <w:rPr>
                <w:webHidden/>
                <w:rStyle w:val="IndexLink"/>
                <w:rtl w:val="true"/>
              </w:rPr>
              <w:t>ابن زکریّا ـ عبدالوهاب</w:t>
            </w:r>
            <w:r>
              <w:rPr>
                <w:rStyle w:val="IndexLink"/>
                <w:rtl w:val="true"/>
              </w:rPr>
              <w:tab/>
            </w:r>
            <w:r>
              <w:rPr>
                <w:rStyle w:val="IndexLink"/>
              </w:rPr>
              <w:t>205</w:t>
            </w:r>
          </w:hyperlink>
        </w:p>
        <w:p>
          <w:pPr>
            <w:pStyle w:val="Contents3"/>
            <w:tabs>
              <w:tab w:val="clear" w:pos="8459"/>
              <w:tab w:val="right" w:pos="9026" w:leader="dot"/>
            </w:tabs>
            <w:rPr/>
          </w:pPr>
          <w:hyperlink w:anchor="__RefHeading___Toc840709_3244359995">
            <w:r>
              <w:rPr>
                <w:webHidden/>
                <w:rStyle w:val="IndexLink"/>
                <w:rtl w:val="true"/>
              </w:rPr>
              <w:t>ابن زکریّا ـ عبداللّه</w:t>
            </w:r>
            <w:r>
              <w:rPr>
                <w:rStyle w:val="IndexLink"/>
                <w:rtl w:val="true"/>
              </w:rPr>
              <w:tab/>
            </w:r>
            <w:r>
              <w:rPr>
                <w:rStyle w:val="IndexLink"/>
              </w:rPr>
              <w:t>206</w:t>
            </w:r>
          </w:hyperlink>
        </w:p>
        <w:p>
          <w:pPr>
            <w:pStyle w:val="Contents3"/>
            <w:tabs>
              <w:tab w:val="clear" w:pos="8459"/>
              <w:tab w:val="right" w:pos="9026" w:leader="dot"/>
            </w:tabs>
            <w:rPr/>
          </w:pPr>
          <w:hyperlink w:anchor="__RefHeading___Toc840711_3244359995">
            <w:r>
              <w:rPr>
                <w:webHidden/>
                <w:rStyle w:val="IndexLink"/>
                <w:rtl w:val="true"/>
              </w:rPr>
              <w:t>ابن زنجویه ـ احمد</w:t>
            </w:r>
            <w:r>
              <w:rPr>
                <w:rStyle w:val="IndexLink"/>
                <w:rtl w:val="true"/>
              </w:rPr>
              <w:tab/>
            </w:r>
            <w:r>
              <w:rPr>
                <w:rStyle w:val="IndexLink"/>
              </w:rPr>
              <w:t>206</w:t>
            </w:r>
          </w:hyperlink>
        </w:p>
        <w:p>
          <w:pPr>
            <w:pStyle w:val="Contents3"/>
            <w:tabs>
              <w:tab w:val="clear" w:pos="8459"/>
              <w:tab w:val="right" w:pos="9026" w:leader="dot"/>
            </w:tabs>
            <w:rPr/>
          </w:pPr>
          <w:hyperlink w:anchor="__RefHeading___Toc840713_3244359995">
            <w:r>
              <w:rPr>
                <w:webHidden/>
                <w:rStyle w:val="IndexLink"/>
                <w:rtl w:val="true"/>
              </w:rPr>
              <w:t>ابن زنجویه ـ عبدالرّحمان</w:t>
            </w:r>
            <w:r>
              <w:rPr>
                <w:rStyle w:val="IndexLink"/>
                <w:rtl w:val="true"/>
              </w:rPr>
              <w:tab/>
            </w:r>
            <w:r>
              <w:rPr>
                <w:rStyle w:val="IndexLink"/>
              </w:rPr>
              <w:t>206</w:t>
            </w:r>
          </w:hyperlink>
        </w:p>
        <w:p>
          <w:pPr>
            <w:pStyle w:val="Contents3"/>
            <w:tabs>
              <w:tab w:val="clear" w:pos="8459"/>
              <w:tab w:val="right" w:pos="9026" w:leader="dot"/>
            </w:tabs>
            <w:rPr/>
          </w:pPr>
          <w:hyperlink w:anchor="__RefHeading___Toc840715_3244359995">
            <w:r>
              <w:rPr>
                <w:webHidden/>
                <w:rStyle w:val="IndexLink"/>
                <w:rtl w:val="true"/>
              </w:rPr>
              <w:t>ابن زیله ـ حسین</w:t>
            </w:r>
            <w:r>
              <w:rPr>
                <w:rStyle w:val="IndexLink"/>
                <w:rtl w:val="true"/>
              </w:rPr>
              <w:tab/>
            </w:r>
            <w:r>
              <w:rPr>
                <w:rStyle w:val="IndexLink"/>
              </w:rPr>
              <w:t>206</w:t>
            </w:r>
          </w:hyperlink>
        </w:p>
        <w:p>
          <w:pPr>
            <w:pStyle w:val="Contents3"/>
            <w:tabs>
              <w:tab w:val="clear" w:pos="8459"/>
              <w:tab w:val="right" w:pos="9026" w:leader="dot"/>
            </w:tabs>
            <w:rPr/>
          </w:pPr>
          <w:hyperlink w:anchor="__RefHeading___Toc840717_3244359995">
            <w:r>
              <w:rPr>
                <w:webHidden/>
                <w:rStyle w:val="IndexLink"/>
                <w:rtl w:val="true"/>
              </w:rPr>
              <w:t>ابن سابق ـ محمّد</w:t>
            </w:r>
            <w:r>
              <w:rPr>
                <w:rStyle w:val="IndexLink"/>
                <w:rtl w:val="true"/>
              </w:rPr>
              <w:tab/>
            </w:r>
            <w:r>
              <w:rPr>
                <w:rStyle w:val="IndexLink"/>
              </w:rPr>
              <w:t>207</w:t>
            </w:r>
          </w:hyperlink>
        </w:p>
        <w:p>
          <w:pPr>
            <w:pStyle w:val="Contents3"/>
            <w:tabs>
              <w:tab w:val="clear" w:pos="8459"/>
              <w:tab w:val="right" w:pos="9026" w:leader="dot"/>
            </w:tabs>
            <w:rPr/>
          </w:pPr>
          <w:hyperlink w:anchor="__RefHeading___Toc840719_3244359995">
            <w:r>
              <w:rPr>
                <w:webHidden/>
                <w:rStyle w:val="IndexLink"/>
                <w:rtl w:val="true"/>
              </w:rPr>
              <w:t>ابن سالم مؤذّن</w:t>
            </w:r>
            <w:r>
              <w:rPr>
                <w:rStyle w:val="IndexLink"/>
                <w:rtl w:val="true"/>
              </w:rPr>
              <w:tab/>
            </w:r>
            <w:r>
              <w:rPr>
                <w:rStyle w:val="IndexLink"/>
              </w:rPr>
              <w:t>207</w:t>
            </w:r>
          </w:hyperlink>
        </w:p>
        <w:p>
          <w:pPr>
            <w:pStyle w:val="Contents3"/>
            <w:tabs>
              <w:tab w:val="clear" w:pos="8459"/>
              <w:tab w:val="right" w:pos="9026" w:leader="dot"/>
            </w:tabs>
            <w:rPr/>
          </w:pPr>
          <w:hyperlink w:anchor="__RefHeading___Toc840721_3244359995">
            <w:r>
              <w:rPr>
                <w:webHidden/>
                <w:rStyle w:val="IndexLink"/>
                <w:rtl w:val="true"/>
              </w:rPr>
              <w:t>ابن ساوجی ـ محمّد</w:t>
            </w:r>
            <w:r>
              <w:rPr>
                <w:rStyle w:val="IndexLink"/>
                <w:rtl w:val="true"/>
              </w:rPr>
              <w:tab/>
            </w:r>
            <w:r>
              <w:rPr>
                <w:rStyle w:val="IndexLink"/>
              </w:rPr>
              <w:t>207</w:t>
            </w:r>
          </w:hyperlink>
        </w:p>
        <w:p>
          <w:pPr>
            <w:pStyle w:val="Contents3"/>
            <w:tabs>
              <w:tab w:val="clear" w:pos="8459"/>
              <w:tab w:val="right" w:pos="9026" w:leader="dot"/>
            </w:tabs>
            <w:rPr/>
          </w:pPr>
          <w:hyperlink w:anchor="__RefHeading___Toc840723_3244359995">
            <w:r>
              <w:rPr>
                <w:webHidden/>
                <w:rStyle w:val="IndexLink"/>
                <w:rtl w:val="true"/>
              </w:rPr>
              <w:t>ابن سلم رازی ـ عبدالرّحمان</w:t>
            </w:r>
            <w:r>
              <w:rPr>
                <w:rStyle w:val="IndexLink"/>
                <w:rtl w:val="true"/>
              </w:rPr>
              <w:tab/>
            </w:r>
            <w:r>
              <w:rPr>
                <w:rStyle w:val="IndexLink"/>
              </w:rPr>
              <w:t>208</w:t>
            </w:r>
          </w:hyperlink>
        </w:p>
        <w:p>
          <w:pPr>
            <w:pStyle w:val="Contents3"/>
            <w:tabs>
              <w:tab w:val="clear" w:pos="8459"/>
              <w:tab w:val="right" w:pos="9026" w:leader="dot"/>
            </w:tabs>
            <w:rPr/>
          </w:pPr>
          <w:hyperlink w:anchor="__RefHeading___Toc840725_3244359995">
            <w:r>
              <w:rPr>
                <w:webHidden/>
                <w:rStyle w:val="IndexLink"/>
                <w:rtl w:val="true"/>
              </w:rPr>
              <w:t>ابن سمویه ـ احمد</w:t>
            </w:r>
            <w:r>
              <w:rPr>
                <w:rStyle w:val="IndexLink"/>
                <w:rtl w:val="true"/>
              </w:rPr>
              <w:tab/>
            </w:r>
            <w:r>
              <w:rPr>
                <w:rStyle w:val="IndexLink"/>
              </w:rPr>
              <w:t>208</w:t>
            </w:r>
          </w:hyperlink>
        </w:p>
        <w:p>
          <w:pPr>
            <w:pStyle w:val="Contents3"/>
            <w:tabs>
              <w:tab w:val="clear" w:pos="8459"/>
              <w:tab w:val="right" w:pos="9026" w:leader="dot"/>
            </w:tabs>
            <w:rPr/>
          </w:pPr>
          <w:hyperlink w:anchor="__RefHeading___Toc840727_3244359995">
            <w:r>
              <w:rPr>
                <w:webHidden/>
                <w:rStyle w:val="IndexLink"/>
                <w:rtl w:val="true"/>
              </w:rPr>
              <w:t>ابن سینا ـ حسین</w:t>
            </w:r>
            <w:r>
              <w:rPr>
                <w:rStyle w:val="IndexLink"/>
                <w:rtl w:val="true"/>
              </w:rPr>
              <w:t>*</w:t>
              <w:tab/>
            </w:r>
            <w:r>
              <w:rPr>
                <w:rStyle w:val="IndexLink"/>
              </w:rPr>
              <w:t>209</w:t>
            </w:r>
          </w:hyperlink>
        </w:p>
        <w:p>
          <w:pPr>
            <w:pStyle w:val="Contents3"/>
            <w:tabs>
              <w:tab w:val="clear" w:pos="8459"/>
              <w:tab w:val="right" w:pos="9026" w:leader="dot"/>
            </w:tabs>
            <w:rPr/>
          </w:pPr>
          <w:hyperlink w:anchor="__RefHeading___Toc840729_3244359995">
            <w:r>
              <w:rPr>
                <w:webHidden/>
                <w:rStyle w:val="IndexLink"/>
                <w:rtl w:val="true"/>
              </w:rPr>
              <w:t>ابن شاذویه ـ احمد</w:t>
            </w:r>
            <w:r>
              <w:rPr>
                <w:rStyle w:val="IndexLink"/>
                <w:rtl w:val="true"/>
              </w:rPr>
              <w:tab/>
            </w:r>
            <w:r>
              <w:rPr>
                <w:rStyle w:val="IndexLink"/>
              </w:rPr>
              <w:t>212</w:t>
            </w:r>
          </w:hyperlink>
        </w:p>
        <w:p>
          <w:pPr>
            <w:pStyle w:val="Contents3"/>
            <w:tabs>
              <w:tab w:val="clear" w:pos="8459"/>
              <w:tab w:val="right" w:pos="9026" w:leader="dot"/>
            </w:tabs>
            <w:rPr/>
          </w:pPr>
          <w:hyperlink w:anchor="__RefHeading___Toc840731_3244359995">
            <w:r>
              <w:rPr>
                <w:webHidden/>
                <w:rStyle w:val="IndexLink"/>
                <w:rtl w:val="true"/>
              </w:rPr>
              <w:t>ابن شاذویه ـ حسن</w:t>
            </w:r>
            <w:r>
              <w:rPr>
                <w:rStyle w:val="IndexLink"/>
                <w:rtl w:val="true"/>
              </w:rPr>
              <w:tab/>
            </w:r>
            <w:r>
              <w:rPr>
                <w:rStyle w:val="IndexLink"/>
              </w:rPr>
              <w:t>212</w:t>
            </w:r>
          </w:hyperlink>
        </w:p>
        <w:p>
          <w:pPr>
            <w:pStyle w:val="Contents3"/>
            <w:tabs>
              <w:tab w:val="clear" w:pos="8459"/>
              <w:tab w:val="right" w:pos="9026" w:leader="dot"/>
            </w:tabs>
            <w:rPr/>
          </w:pPr>
          <w:hyperlink w:anchor="__RefHeading___Toc840733_3244359995">
            <w:r>
              <w:rPr>
                <w:webHidden/>
                <w:rStyle w:val="IndexLink"/>
                <w:rtl w:val="true"/>
              </w:rPr>
              <w:t>ابن شاذویه ـ فضل</w:t>
            </w:r>
            <w:r>
              <w:rPr>
                <w:rStyle w:val="IndexLink"/>
                <w:rtl w:val="true"/>
              </w:rPr>
              <w:tab/>
            </w:r>
            <w:r>
              <w:rPr>
                <w:rStyle w:val="IndexLink"/>
              </w:rPr>
              <w:t>212</w:t>
            </w:r>
          </w:hyperlink>
        </w:p>
        <w:p>
          <w:pPr>
            <w:pStyle w:val="Contents3"/>
            <w:tabs>
              <w:tab w:val="clear" w:pos="8459"/>
              <w:tab w:val="right" w:pos="9026" w:leader="dot"/>
            </w:tabs>
            <w:rPr/>
          </w:pPr>
          <w:hyperlink w:anchor="__RefHeading___Toc840735_3244359995">
            <w:r>
              <w:rPr>
                <w:webHidden/>
                <w:rStyle w:val="IndexLink"/>
                <w:rtl w:val="true"/>
              </w:rPr>
              <w:t>ابن شاذه ـ اسحاق</w:t>
            </w:r>
            <w:r>
              <w:rPr>
                <w:rStyle w:val="IndexLink"/>
                <w:rtl w:val="true"/>
              </w:rPr>
              <w:tab/>
            </w:r>
            <w:r>
              <w:rPr>
                <w:rStyle w:val="IndexLink"/>
              </w:rPr>
              <w:t>213</w:t>
            </w:r>
          </w:hyperlink>
        </w:p>
        <w:p>
          <w:pPr>
            <w:pStyle w:val="Contents3"/>
            <w:tabs>
              <w:tab w:val="clear" w:pos="8459"/>
              <w:tab w:val="right" w:pos="9026" w:leader="dot"/>
            </w:tabs>
            <w:rPr/>
          </w:pPr>
          <w:hyperlink w:anchor="__RefHeading___Toc840737_3244359995">
            <w:r>
              <w:rPr>
                <w:webHidden/>
                <w:rStyle w:val="IndexLink"/>
                <w:rtl w:val="true"/>
              </w:rPr>
              <w:t>ابن شساه ـ محمّد</w:t>
            </w:r>
            <w:r>
              <w:rPr>
                <w:rStyle w:val="IndexLink"/>
                <w:rtl w:val="true"/>
              </w:rPr>
              <w:tab/>
            </w:r>
            <w:r>
              <w:rPr>
                <w:rStyle w:val="IndexLink"/>
              </w:rPr>
              <w:t>213</w:t>
            </w:r>
          </w:hyperlink>
        </w:p>
        <w:p>
          <w:pPr>
            <w:pStyle w:val="Contents3"/>
            <w:tabs>
              <w:tab w:val="clear" w:pos="8459"/>
              <w:tab w:val="right" w:pos="9026" w:leader="dot"/>
            </w:tabs>
            <w:rPr/>
          </w:pPr>
          <w:hyperlink w:anchor="__RefHeading___Toc840739_3244359995">
            <w:r>
              <w:rPr>
                <w:webHidden/>
                <w:rStyle w:val="IndexLink"/>
                <w:rtl w:val="true"/>
              </w:rPr>
              <w:t>ابن شفروه</w:t>
            </w:r>
            <w:r>
              <w:rPr>
                <w:rStyle w:val="IndexLink"/>
                <w:rtl w:val="true"/>
              </w:rPr>
              <w:tab/>
            </w:r>
            <w:r>
              <w:rPr>
                <w:rStyle w:val="IndexLink"/>
              </w:rPr>
              <w:t>213</w:t>
            </w:r>
          </w:hyperlink>
        </w:p>
        <w:p>
          <w:pPr>
            <w:pStyle w:val="Contents3"/>
            <w:tabs>
              <w:tab w:val="clear" w:pos="8459"/>
              <w:tab w:val="right" w:pos="9026" w:leader="dot"/>
            </w:tabs>
            <w:rPr/>
          </w:pPr>
          <w:hyperlink w:anchor="__RefHeading___Toc840741_3244359995">
            <w:r>
              <w:rPr>
                <w:webHidden/>
                <w:rStyle w:val="IndexLink"/>
                <w:rtl w:val="true"/>
              </w:rPr>
              <w:t>ابی شفروه ـ اسعد</w:t>
            </w:r>
            <w:r>
              <w:rPr>
                <w:rStyle w:val="IndexLink"/>
                <w:rtl w:val="true"/>
              </w:rPr>
              <w:tab/>
            </w:r>
            <w:r>
              <w:rPr>
                <w:rStyle w:val="IndexLink"/>
              </w:rPr>
              <w:t>214</w:t>
            </w:r>
          </w:hyperlink>
        </w:p>
        <w:p>
          <w:pPr>
            <w:pStyle w:val="Contents3"/>
            <w:tabs>
              <w:tab w:val="clear" w:pos="8459"/>
              <w:tab w:val="right" w:pos="9026" w:leader="dot"/>
            </w:tabs>
            <w:rPr/>
          </w:pPr>
          <w:hyperlink w:anchor="__RefHeading___Toc840743_3244359995">
            <w:r>
              <w:rPr>
                <w:webHidden/>
                <w:rStyle w:val="IndexLink"/>
                <w:rtl w:val="true"/>
              </w:rPr>
              <w:t>ابن شفروه ـ اسماعیل</w:t>
            </w:r>
            <w:r>
              <w:rPr>
                <w:rStyle w:val="IndexLink"/>
                <w:rtl w:val="true"/>
              </w:rPr>
              <w:tab/>
            </w:r>
            <w:r>
              <w:rPr>
                <w:rStyle w:val="IndexLink"/>
              </w:rPr>
              <w:t>215</w:t>
            </w:r>
          </w:hyperlink>
        </w:p>
        <w:p>
          <w:pPr>
            <w:pStyle w:val="Contents3"/>
            <w:tabs>
              <w:tab w:val="clear" w:pos="8459"/>
              <w:tab w:val="right" w:pos="9026" w:leader="dot"/>
            </w:tabs>
            <w:rPr/>
          </w:pPr>
          <w:hyperlink w:anchor="__RefHeading___Toc840745_3244359995">
            <w:r>
              <w:rPr>
                <w:webHidden/>
                <w:rStyle w:val="IndexLink"/>
                <w:rtl w:val="true"/>
              </w:rPr>
              <w:t>ابو شفروه ـ حسین</w:t>
            </w:r>
            <w:r>
              <w:rPr>
                <w:rStyle w:val="IndexLink"/>
                <w:rtl w:val="true"/>
              </w:rPr>
              <w:tab/>
            </w:r>
            <w:r>
              <w:rPr>
                <w:rStyle w:val="IndexLink"/>
              </w:rPr>
              <w:t>215</w:t>
            </w:r>
          </w:hyperlink>
        </w:p>
        <w:p>
          <w:pPr>
            <w:pStyle w:val="Contents3"/>
            <w:tabs>
              <w:tab w:val="clear" w:pos="8459"/>
              <w:tab w:val="right" w:pos="9026" w:leader="dot"/>
            </w:tabs>
            <w:rPr/>
          </w:pPr>
          <w:hyperlink w:anchor="__RefHeading___Toc840747_3244359995">
            <w:r>
              <w:rPr>
                <w:webHidden/>
                <w:rStyle w:val="IndexLink"/>
                <w:rtl w:val="true"/>
              </w:rPr>
              <w:t>ابن شفروه ـ رزق‌اللّه</w:t>
            </w:r>
            <w:r>
              <w:rPr>
                <w:rStyle w:val="IndexLink"/>
                <w:rtl w:val="true"/>
              </w:rPr>
              <w:tab/>
            </w:r>
            <w:r>
              <w:rPr>
                <w:rStyle w:val="IndexLink"/>
              </w:rPr>
              <w:t>215</w:t>
            </w:r>
          </w:hyperlink>
        </w:p>
        <w:p>
          <w:pPr>
            <w:pStyle w:val="Contents3"/>
            <w:tabs>
              <w:tab w:val="clear" w:pos="8459"/>
              <w:tab w:val="right" w:pos="9026" w:leader="dot"/>
            </w:tabs>
            <w:rPr/>
          </w:pPr>
          <w:hyperlink w:anchor="__RefHeading___Toc840749_3244359995">
            <w:r>
              <w:rPr>
                <w:webHidden/>
                <w:rStyle w:val="IndexLink"/>
                <w:rtl w:val="true"/>
              </w:rPr>
              <w:t>ابن شفروه ـ سلیمان</w:t>
            </w:r>
            <w:r>
              <w:rPr>
                <w:rStyle w:val="IndexLink"/>
                <w:rtl w:val="true"/>
              </w:rPr>
              <w:tab/>
            </w:r>
            <w:r>
              <w:rPr>
                <w:rStyle w:val="IndexLink"/>
              </w:rPr>
              <w:t>216</w:t>
            </w:r>
          </w:hyperlink>
        </w:p>
        <w:p>
          <w:pPr>
            <w:pStyle w:val="Contents3"/>
            <w:tabs>
              <w:tab w:val="clear" w:pos="8459"/>
              <w:tab w:val="right" w:pos="9026" w:leader="dot"/>
            </w:tabs>
            <w:rPr/>
          </w:pPr>
          <w:hyperlink w:anchor="__RefHeading___Toc840751_3244359995">
            <w:r>
              <w:rPr>
                <w:webHidden/>
                <w:rStyle w:val="IndexLink"/>
                <w:rtl w:val="true"/>
              </w:rPr>
              <w:t>ابن شفروه ـ سلیمان</w:t>
            </w:r>
            <w:r>
              <w:rPr>
                <w:rStyle w:val="IndexLink"/>
                <w:rtl w:val="true"/>
              </w:rPr>
              <w:tab/>
            </w:r>
            <w:r>
              <w:rPr>
                <w:rStyle w:val="IndexLink"/>
              </w:rPr>
              <w:t>216</w:t>
            </w:r>
          </w:hyperlink>
        </w:p>
        <w:p>
          <w:pPr>
            <w:pStyle w:val="Contents3"/>
            <w:tabs>
              <w:tab w:val="clear" w:pos="8459"/>
              <w:tab w:val="right" w:pos="9026" w:leader="dot"/>
            </w:tabs>
            <w:rPr/>
          </w:pPr>
          <w:hyperlink w:anchor="__RefHeading___Toc840753_3244359995">
            <w:r>
              <w:rPr>
                <w:webHidden/>
                <w:rStyle w:val="IndexLink"/>
                <w:rtl w:val="true"/>
              </w:rPr>
              <w:t>ابن شفروه ـ عبداللّطیف</w:t>
            </w:r>
            <w:r>
              <w:rPr>
                <w:rStyle w:val="IndexLink"/>
                <w:rtl w:val="true"/>
              </w:rPr>
              <w:tab/>
            </w:r>
            <w:r>
              <w:rPr>
                <w:rStyle w:val="IndexLink"/>
              </w:rPr>
              <w:t>216</w:t>
            </w:r>
          </w:hyperlink>
        </w:p>
        <w:p>
          <w:pPr>
            <w:pStyle w:val="Contents3"/>
            <w:tabs>
              <w:tab w:val="clear" w:pos="8459"/>
              <w:tab w:val="right" w:pos="9026" w:leader="dot"/>
            </w:tabs>
            <w:rPr/>
          </w:pPr>
          <w:hyperlink w:anchor="__RefHeading___Toc840755_3244359995">
            <w:r>
              <w:rPr>
                <w:webHidden/>
                <w:rStyle w:val="IndexLink"/>
                <w:rtl w:val="true"/>
              </w:rPr>
              <w:t>ابن شفروه ـ ظهیرالدّین عبداللّه</w:t>
            </w:r>
            <w:r>
              <w:rPr>
                <w:rStyle w:val="IndexLink"/>
                <w:rtl w:val="true"/>
              </w:rPr>
              <w:tab/>
            </w:r>
            <w:r>
              <w:rPr>
                <w:rStyle w:val="IndexLink"/>
              </w:rPr>
              <w:t>216</w:t>
            </w:r>
          </w:hyperlink>
        </w:p>
        <w:p>
          <w:pPr>
            <w:pStyle w:val="Contents3"/>
            <w:tabs>
              <w:tab w:val="clear" w:pos="8459"/>
              <w:tab w:val="right" w:pos="9026" w:leader="dot"/>
            </w:tabs>
            <w:rPr/>
          </w:pPr>
          <w:hyperlink w:anchor="__RefHeading___Toc840757_3244359995">
            <w:r>
              <w:rPr>
                <w:webHidden/>
                <w:rStyle w:val="IndexLink"/>
                <w:rtl w:val="true"/>
              </w:rPr>
              <w:t>ابن شفروه ـ شرف‌الدّین عبدالمؤمن</w:t>
            </w:r>
            <w:r>
              <w:rPr>
                <w:rStyle w:val="IndexLink"/>
                <w:rtl w:val="true"/>
              </w:rPr>
              <w:tab/>
            </w:r>
            <w:r>
              <w:rPr>
                <w:rStyle w:val="IndexLink"/>
              </w:rPr>
              <w:t>217</w:t>
            </w:r>
          </w:hyperlink>
        </w:p>
        <w:p>
          <w:pPr>
            <w:pStyle w:val="Contents3"/>
            <w:tabs>
              <w:tab w:val="clear" w:pos="8459"/>
              <w:tab w:val="right" w:pos="9026" w:leader="dot"/>
            </w:tabs>
            <w:rPr/>
          </w:pPr>
          <w:hyperlink w:anchor="__RefHeading___Toc840759_3244359995">
            <w:r>
              <w:rPr>
                <w:webHidden/>
                <w:rStyle w:val="IndexLink"/>
                <w:rtl w:val="true"/>
              </w:rPr>
              <w:t>ابن شفروه ـ عبیداللّه</w:t>
            </w:r>
            <w:r>
              <w:rPr>
                <w:rStyle w:val="IndexLink"/>
                <w:rtl w:val="true"/>
              </w:rPr>
              <w:tab/>
            </w:r>
            <w:r>
              <w:rPr>
                <w:rStyle w:val="IndexLink"/>
              </w:rPr>
              <w:t>218</w:t>
            </w:r>
          </w:hyperlink>
        </w:p>
        <w:p>
          <w:pPr>
            <w:pStyle w:val="Contents3"/>
            <w:tabs>
              <w:tab w:val="clear" w:pos="8459"/>
              <w:tab w:val="right" w:pos="9026" w:leader="dot"/>
            </w:tabs>
            <w:rPr/>
          </w:pPr>
          <w:hyperlink w:anchor="__RefHeading___Toc840761_3244359995">
            <w:r>
              <w:rPr>
                <w:webHidden/>
                <w:rStyle w:val="IndexLink"/>
                <w:rtl w:val="true"/>
              </w:rPr>
              <w:t>ابن شفروه ـ عزّالدّین</w:t>
            </w:r>
            <w:r>
              <w:rPr>
                <w:rStyle w:val="IndexLink"/>
                <w:rtl w:val="true"/>
              </w:rPr>
              <w:tab/>
            </w:r>
            <w:r>
              <w:rPr>
                <w:rStyle w:val="IndexLink"/>
              </w:rPr>
              <w:t>219</w:t>
            </w:r>
          </w:hyperlink>
        </w:p>
        <w:p>
          <w:pPr>
            <w:pStyle w:val="Contents3"/>
            <w:tabs>
              <w:tab w:val="clear" w:pos="8459"/>
              <w:tab w:val="right" w:pos="9026" w:leader="dot"/>
            </w:tabs>
            <w:rPr/>
          </w:pPr>
          <w:hyperlink w:anchor="__RefHeading___Toc840763_3244359995">
            <w:r>
              <w:rPr>
                <w:webHidden/>
                <w:rStyle w:val="IndexLink"/>
                <w:rtl w:val="true"/>
              </w:rPr>
              <w:t>ابن شفروه ـ فضل‌اللّه</w:t>
            </w:r>
            <w:r>
              <w:rPr>
                <w:rStyle w:val="IndexLink"/>
                <w:rtl w:val="true"/>
              </w:rPr>
              <w:tab/>
            </w:r>
            <w:r>
              <w:rPr>
                <w:rStyle w:val="IndexLink"/>
              </w:rPr>
              <w:t>219</w:t>
            </w:r>
          </w:hyperlink>
        </w:p>
        <w:p>
          <w:pPr>
            <w:pStyle w:val="Contents3"/>
            <w:tabs>
              <w:tab w:val="clear" w:pos="8459"/>
              <w:tab w:val="right" w:pos="9026" w:leader="dot"/>
            </w:tabs>
            <w:rPr/>
          </w:pPr>
          <w:hyperlink w:anchor="__RefHeading___Toc840765_3244359995">
            <w:r>
              <w:rPr>
                <w:webHidden/>
                <w:rStyle w:val="IndexLink"/>
                <w:rtl w:val="true"/>
              </w:rPr>
              <w:t>ابن شفروه ـ هبة‌اللّه</w:t>
            </w:r>
            <w:r>
              <w:rPr>
                <w:rStyle w:val="IndexLink"/>
                <w:rtl w:val="true"/>
              </w:rPr>
              <w:tab/>
            </w:r>
            <w:r>
              <w:rPr>
                <w:rStyle w:val="IndexLink"/>
              </w:rPr>
              <w:t>219</w:t>
            </w:r>
          </w:hyperlink>
        </w:p>
        <w:p>
          <w:pPr>
            <w:pStyle w:val="Contents3"/>
            <w:tabs>
              <w:tab w:val="clear" w:pos="8459"/>
              <w:tab w:val="right" w:pos="9026" w:leader="dot"/>
            </w:tabs>
            <w:rPr/>
          </w:pPr>
          <w:hyperlink w:anchor="__RefHeading___Toc840767_3244359995">
            <w:r>
              <w:rPr>
                <w:webHidden/>
                <w:rStyle w:val="IndexLink"/>
                <w:rtl w:val="true"/>
              </w:rPr>
              <w:t>ابن شیرویه اصفهانی</w:t>
            </w:r>
            <w:r>
              <w:rPr>
                <w:rStyle w:val="IndexLink"/>
                <w:rtl w:val="true"/>
              </w:rPr>
              <w:tab/>
            </w:r>
            <w:r>
              <w:rPr>
                <w:rStyle w:val="IndexLink"/>
              </w:rPr>
              <w:t>219</w:t>
            </w:r>
          </w:hyperlink>
        </w:p>
        <w:p>
          <w:pPr>
            <w:pStyle w:val="Contents3"/>
            <w:tabs>
              <w:tab w:val="clear" w:pos="8459"/>
              <w:tab w:val="right" w:pos="9026" w:leader="dot"/>
            </w:tabs>
            <w:rPr/>
          </w:pPr>
          <w:hyperlink w:anchor="__RefHeading___Toc840769_3244359995">
            <w:r>
              <w:rPr>
                <w:webHidden/>
                <w:rStyle w:val="IndexLink"/>
                <w:rtl w:val="true"/>
              </w:rPr>
              <w:t>ابن شیره ـ علی</w:t>
            </w:r>
            <w:r>
              <w:rPr>
                <w:rStyle w:val="IndexLink"/>
                <w:rtl w:val="true"/>
              </w:rPr>
              <w:t>*</w:t>
              <w:tab/>
            </w:r>
            <w:r>
              <w:rPr>
                <w:rStyle w:val="IndexLink"/>
              </w:rPr>
              <w:t>220</w:t>
            </w:r>
          </w:hyperlink>
        </w:p>
        <w:p>
          <w:pPr>
            <w:pStyle w:val="Contents3"/>
            <w:tabs>
              <w:tab w:val="clear" w:pos="8459"/>
              <w:tab w:val="right" w:pos="9026" w:leader="dot"/>
            </w:tabs>
            <w:rPr/>
          </w:pPr>
          <w:hyperlink w:anchor="__RefHeading___Toc840771_3244359995">
            <w:r>
              <w:rPr>
                <w:webHidden/>
                <w:rStyle w:val="IndexLink"/>
                <w:rtl w:val="true"/>
              </w:rPr>
              <w:t>ابن صاعد ـ یحیی</w:t>
            </w:r>
            <w:r>
              <w:rPr>
                <w:rStyle w:val="IndexLink"/>
                <w:rtl w:val="true"/>
              </w:rPr>
              <w:tab/>
            </w:r>
            <w:r>
              <w:rPr>
                <w:rStyle w:val="IndexLink"/>
              </w:rPr>
              <w:t>220</w:t>
            </w:r>
          </w:hyperlink>
        </w:p>
        <w:p>
          <w:pPr>
            <w:pStyle w:val="Contents3"/>
            <w:tabs>
              <w:tab w:val="clear" w:pos="8459"/>
              <w:tab w:val="right" w:pos="9026" w:leader="dot"/>
            </w:tabs>
            <w:rPr/>
          </w:pPr>
          <w:hyperlink w:anchor="__RefHeading___Toc840773_3244359995">
            <w:r>
              <w:rPr>
                <w:webHidden/>
                <w:rStyle w:val="IndexLink"/>
                <w:rtl w:val="true"/>
              </w:rPr>
              <w:t>ابن طباطبا ـ احمد</w:t>
            </w:r>
            <w:r>
              <w:rPr>
                <w:rStyle w:val="IndexLink"/>
                <w:rtl w:val="true"/>
              </w:rPr>
              <w:tab/>
            </w:r>
            <w:r>
              <w:rPr>
                <w:rStyle w:val="IndexLink"/>
              </w:rPr>
              <w:t>220</w:t>
            </w:r>
          </w:hyperlink>
        </w:p>
        <w:p>
          <w:pPr>
            <w:pStyle w:val="Contents3"/>
            <w:tabs>
              <w:tab w:val="clear" w:pos="8459"/>
              <w:tab w:val="right" w:pos="9026" w:leader="dot"/>
            </w:tabs>
            <w:rPr/>
          </w:pPr>
          <w:hyperlink w:anchor="__RefHeading___Toc840775_3244359995">
            <w:r>
              <w:rPr>
                <w:webHidden/>
                <w:rStyle w:val="IndexLink"/>
                <w:rtl w:val="true"/>
              </w:rPr>
              <w:t>ابن طباطبا ـ محمّد</w:t>
            </w:r>
            <w:r>
              <w:rPr>
                <w:rStyle w:val="IndexLink"/>
                <w:rtl w:val="true"/>
              </w:rPr>
              <w:tab/>
            </w:r>
            <w:r>
              <w:rPr>
                <w:rStyle w:val="IndexLink"/>
              </w:rPr>
              <w:t>220</w:t>
            </w:r>
          </w:hyperlink>
        </w:p>
        <w:p>
          <w:pPr>
            <w:pStyle w:val="Contents3"/>
            <w:tabs>
              <w:tab w:val="clear" w:pos="8459"/>
              <w:tab w:val="right" w:pos="9026" w:leader="dot"/>
            </w:tabs>
            <w:rPr/>
          </w:pPr>
          <w:hyperlink w:anchor="__RefHeading___Toc840777_3244359995">
            <w:r>
              <w:rPr>
                <w:webHidden/>
                <w:rStyle w:val="IndexLink"/>
                <w:rtl w:val="true"/>
              </w:rPr>
              <w:t>ابن عبده ـ احمد</w:t>
            </w:r>
            <w:r>
              <w:rPr>
                <w:rStyle w:val="IndexLink"/>
                <w:rtl w:val="true"/>
              </w:rPr>
              <w:tab/>
            </w:r>
            <w:r>
              <w:rPr>
                <w:rStyle w:val="IndexLink"/>
              </w:rPr>
              <w:t>221</w:t>
            </w:r>
          </w:hyperlink>
        </w:p>
        <w:p>
          <w:pPr>
            <w:pStyle w:val="Contents3"/>
            <w:tabs>
              <w:tab w:val="clear" w:pos="8459"/>
              <w:tab w:val="right" w:pos="9026" w:leader="dot"/>
            </w:tabs>
            <w:rPr/>
          </w:pPr>
          <w:hyperlink w:anchor="__RefHeading___Toc840779_3244359995">
            <w:r>
              <w:rPr>
                <w:webHidden/>
                <w:rStyle w:val="IndexLink"/>
                <w:rtl w:val="true"/>
              </w:rPr>
              <w:t>ابن عجمی ـ محمّد</w:t>
            </w:r>
            <w:r>
              <w:rPr>
                <w:rStyle w:val="IndexLink"/>
                <w:rtl w:val="true"/>
              </w:rPr>
              <w:tab/>
            </w:r>
            <w:r>
              <w:rPr>
                <w:rStyle w:val="IndexLink"/>
              </w:rPr>
              <w:t>221</w:t>
            </w:r>
          </w:hyperlink>
        </w:p>
        <w:p>
          <w:pPr>
            <w:pStyle w:val="Contents3"/>
            <w:tabs>
              <w:tab w:val="clear" w:pos="8459"/>
              <w:tab w:val="right" w:pos="9026" w:leader="dot"/>
            </w:tabs>
            <w:rPr/>
          </w:pPr>
          <w:hyperlink w:anchor="__RefHeading___Toc840781_3244359995">
            <w:r>
              <w:rPr>
                <w:webHidden/>
                <w:rStyle w:val="IndexLink"/>
                <w:rtl w:val="true"/>
              </w:rPr>
              <w:t>ابن عدی ـ هارون</w:t>
            </w:r>
            <w:r>
              <w:rPr>
                <w:rStyle w:val="IndexLink"/>
                <w:rtl w:val="true"/>
              </w:rPr>
              <w:tab/>
            </w:r>
            <w:r>
              <w:rPr>
                <w:rStyle w:val="IndexLink"/>
              </w:rPr>
              <w:t>221</w:t>
            </w:r>
          </w:hyperlink>
        </w:p>
        <w:p>
          <w:pPr>
            <w:pStyle w:val="Contents3"/>
            <w:tabs>
              <w:tab w:val="clear" w:pos="8459"/>
              <w:tab w:val="right" w:pos="9026" w:leader="dot"/>
            </w:tabs>
            <w:rPr/>
          </w:pPr>
          <w:hyperlink w:anchor="__RefHeading___Toc840783_3244359995">
            <w:r>
              <w:rPr>
                <w:webHidden/>
                <w:rStyle w:val="IndexLink"/>
                <w:rtl w:val="true"/>
              </w:rPr>
              <w:t>ابن عطّار</w:t>
            </w:r>
            <w:r>
              <w:rPr>
                <w:rStyle w:val="IndexLink"/>
                <w:rtl w:val="true"/>
              </w:rPr>
              <w:tab/>
            </w:r>
            <w:r>
              <w:rPr>
                <w:rStyle w:val="IndexLink"/>
              </w:rPr>
              <w:t>222</w:t>
            </w:r>
          </w:hyperlink>
        </w:p>
        <w:p>
          <w:pPr>
            <w:pStyle w:val="Contents3"/>
            <w:tabs>
              <w:tab w:val="clear" w:pos="8459"/>
              <w:tab w:val="right" w:pos="9026" w:leader="dot"/>
            </w:tabs>
            <w:rPr/>
          </w:pPr>
          <w:hyperlink w:anchor="__RefHeading___Toc840785_3244359995">
            <w:r>
              <w:rPr>
                <w:webHidden/>
                <w:rStyle w:val="IndexLink"/>
                <w:rtl w:val="true"/>
              </w:rPr>
              <w:t>ابن عطاش</w:t>
            </w:r>
            <w:r>
              <w:rPr>
                <w:rStyle w:val="IndexLink"/>
                <w:rtl w:val="true"/>
              </w:rPr>
              <w:tab/>
            </w:r>
            <w:r>
              <w:rPr>
                <w:rStyle w:val="IndexLink"/>
              </w:rPr>
              <w:t>222</w:t>
            </w:r>
          </w:hyperlink>
        </w:p>
        <w:p>
          <w:pPr>
            <w:pStyle w:val="Contents3"/>
            <w:tabs>
              <w:tab w:val="clear" w:pos="8459"/>
              <w:tab w:val="right" w:pos="9026" w:leader="dot"/>
            </w:tabs>
            <w:rPr/>
          </w:pPr>
          <w:hyperlink w:anchor="__RefHeading___Toc840787_3244359995">
            <w:r>
              <w:rPr>
                <w:webHidden/>
                <w:rStyle w:val="IndexLink"/>
                <w:rtl w:val="true"/>
              </w:rPr>
              <w:t>ابن عطاش ـ احمد</w:t>
            </w:r>
            <w:r>
              <w:rPr>
                <w:rStyle w:val="IndexLink"/>
                <w:rtl w:val="true"/>
              </w:rPr>
              <w:tab/>
            </w:r>
            <w:r>
              <w:rPr>
                <w:rStyle w:val="IndexLink"/>
              </w:rPr>
              <w:t>222</w:t>
            </w:r>
          </w:hyperlink>
        </w:p>
        <w:p>
          <w:pPr>
            <w:pStyle w:val="Contents3"/>
            <w:tabs>
              <w:tab w:val="clear" w:pos="8459"/>
              <w:tab w:val="right" w:pos="9026" w:leader="dot"/>
            </w:tabs>
            <w:rPr/>
          </w:pPr>
          <w:hyperlink w:anchor="__RefHeading___Toc840789_3244359995">
            <w:r>
              <w:rPr>
                <w:webHidden/>
                <w:rStyle w:val="IndexLink"/>
                <w:rtl w:val="true"/>
              </w:rPr>
              <w:t>ابن عطاش ـ احمد</w:t>
            </w:r>
            <w:r>
              <w:rPr>
                <w:rStyle w:val="IndexLink"/>
                <w:rtl w:val="true"/>
              </w:rPr>
              <w:tab/>
            </w:r>
            <w:r>
              <w:rPr>
                <w:rStyle w:val="IndexLink"/>
              </w:rPr>
              <w:t>223</w:t>
            </w:r>
          </w:hyperlink>
        </w:p>
        <w:p>
          <w:pPr>
            <w:pStyle w:val="Contents3"/>
            <w:tabs>
              <w:tab w:val="clear" w:pos="8459"/>
              <w:tab w:val="right" w:pos="9026" w:leader="dot"/>
            </w:tabs>
            <w:rPr/>
          </w:pPr>
          <w:hyperlink w:anchor="__RefHeading___Toc840791_3244359995">
            <w:r>
              <w:rPr>
                <w:webHidden/>
                <w:rStyle w:val="IndexLink"/>
                <w:rtl w:val="true"/>
              </w:rPr>
              <w:t>ابن علی ـ محمّد</w:t>
            </w:r>
            <w:r>
              <w:rPr>
                <w:rStyle w:val="IndexLink"/>
                <w:rtl w:val="true"/>
              </w:rPr>
              <w:tab/>
            </w:r>
            <w:r>
              <w:rPr>
                <w:rStyle w:val="IndexLink"/>
              </w:rPr>
              <w:t>223</w:t>
            </w:r>
          </w:hyperlink>
        </w:p>
        <w:p>
          <w:pPr>
            <w:pStyle w:val="Contents3"/>
            <w:tabs>
              <w:tab w:val="clear" w:pos="8459"/>
              <w:tab w:val="right" w:pos="9026" w:leader="dot"/>
            </w:tabs>
            <w:rPr/>
          </w:pPr>
          <w:hyperlink w:anchor="__RefHeading___Toc840793_3244359995">
            <w:r>
              <w:rPr>
                <w:webHidden/>
                <w:rStyle w:val="IndexLink"/>
                <w:rtl w:val="true"/>
              </w:rPr>
              <w:t>ابن فادشاه، ابوالحسن</w:t>
            </w:r>
            <w:r>
              <w:rPr>
                <w:rStyle w:val="IndexLink"/>
                <w:rtl w:val="true"/>
              </w:rPr>
              <w:tab/>
            </w:r>
            <w:r>
              <w:rPr>
                <w:rStyle w:val="IndexLink"/>
              </w:rPr>
              <w:t>223</w:t>
            </w:r>
          </w:hyperlink>
        </w:p>
        <w:p>
          <w:pPr>
            <w:pStyle w:val="Contents3"/>
            <w:tabs>
              <w:tab w:val="clear" w:pos="8459"/>
              <w:tab w:val="right" w:pos="9026" w:leader="dot"/>
            </w:tabs>
            <w:rPr/>
          </w:pPr>
          <w:hyperlink w:anchor="__RefHeading___Toc840795_3244359995">
            <w:r>
              <w:rPr>
                <w:webHidden/>
                <w:rStyle w:val="IndexLink"/>
                <w:rtl w:val="true"/>
              </w:rPr>
              <w:t>ابن فادشاه ـ احمد</w:t>
            </w:r>
            <w:r>
              <w:rPr>
                <w:rStyle w:val="IndexLink"/>
                <w:rtl w:val="true"/>
              </w:rPr>
              <w:tab/>
            </w:r>
            <w:r>
              <w:rPr>
                <w:rStyle w:val="IndexLink"/>
              </w:rPr>
              <w:t>223</w:t>
            </w:r>
          </w:hyperlink>
        </w:p>
        <w:p>
          <w:pPr>
            <w:pStyle w:val="Contents3"/>
            <w:tabs>
              <w:tab w:val="clear" w:pos="8459"/>
              <w:tab w:val="right" w:pos="9026" w:leader="dot"/>
            </w:tabs>
            <w:rPr/>
          </w:pPr>
          <w:hyperlink w:anchor="__RefHeading___Toc840797_3244359995">
            <w:r>
              <w:rPr>
                <w:webHidden/>
                <w:rStyle w:val="IndexLink"/>
                <w:rtl w:val="true"/>
              </w:rPr>
              <w:t>ابن فادشاه ـ علی</w:t>
            </w:r>
            <w:r>
              <w:rPr>
                <w:rStyle w:val="IndexLink"/>
                <w:rtl w:val="true"/>
              </w:rPr>
              <w:tab/>
            </w:r>
            <w:r>
              <w:rPr>
                <w:rStyle w:val="IndexLink"/>
              </w:rPr>
              <w:t>223</w:t>
            </w:r>
          </w:hyperlink>
        </w:p>
        <w:p>
          <w:pPr>
            <w:pStyle w:val="Contents3"/>
            <w:tabs>
              <w:tab w:val="clear" w:pos="8459"/>
              <w:tab w:val="right" w:pos="9026" w:leader="dot"/>
            </w:tabs>
            <w:rPr/>
          </w:pPr>
          <w:hyperlink w:anchor="__RefHeading___Toc840799_3244359995">
            <w:r>
              <w:rPr>
                <w:webHidden/>
                <w:rStyle w:val="IndexLink"/>
                <w:rtl w:val="true"/>
              </w:rPr>
              <w:t>ابن فادشاه ـ ابوعبداللّه</w:t>
            </w:r>
            <w:r>
              <w:rPr>
                <w:rStyle w:val="IndexLink"/>
                <w:rtl w:val="true"/>
              </w:rPr>
              <w:tab/>
            </w:r>
            <w:r>
              <w:rPr>
                <w:rStyle w:val="IndexLink"/>
              </w:rPr>
              <w:t>224</w:t>
            </w:r>
          </w:hyperlink>
        </w:p>
        <w:p>
          <w:pPr>
            <w:pStyle w:val="Contents3"/>
            <w:tabs>
              <w:tab w:val="clear" w:pos="8459"/>
              <w:tab w:val="right" w:pos="9026" w:leader="dot"/>
            </w:tabs>
            <w:rPr/>
          </w:pPr>
          <w:hyperlink w:anchor="__RefHeading___Toc840801_3244359995">
            <w:r>
              <w:rPr>
                <w:webHidden/>
                <w:rStyle w:val="IndexLink"/>
                <w:rtl w:val="true"/>
              </w:rPr>
              <w:t>ابن فادشاه، محمّد</w:t>
            </w:r>
            <w:r>
              <w:rPr>
                <w:rStyle w:val="IndexLink"/>
                <w:rtl w:val="true"/>
              </w:rPr>
              <w:tab/>
            </w:r>
            <w:r>
              <w:rPr>
                <w:rStyle w:val="IndexLink"/>
              </w:rPr>
              <w:t>224</w:t>
            </w:r>
          </w:hyperlink>
        </w:p>
        <w:p>
          <w:pPr>
            <w:pStyle w:val="Contents3"/>
            <w:tabs>
              <w:tab w:val="clear" w:pos="8459"/>
              <w:tab w:val="right" w:pos="9026" w:leader="dot"/>
            </w:tabs>
            <w:rPr/>
          </w:pPr>
          <w:hyperlink w:anchor="__RefHeading___Toc840803_3244359995">
            <w:r>
              <w:rPr>
                <w:webHidden/>
                <w:rStyle w:val="IndexLink"/>
                <w:rtl w:val="true"/>
              </w:rPr>
              <w:t>ابن فتی نهروانی</w:t>
            </w:r>
            <w:r>
              <w:rPr>
                <w:rStyle w:val="IndexLink"/>
                <w:rtl w:val="true"/>
              </w:rPr>
              <w:t>*</w:t>
              <w:tab/>
            </w:r>
            <w:r>
              <w:rPr>
                <w:rStyle w:val="IndexLink"/>
              </w:rPr>
              <w:t>224</w:t>
            </w:r>
          </w:hyperlink>
        </w:p>
        <w:p>
          <w:pPr>
            <w:pStyle w:val="Contents3"/>
            <w:tabs>
              <w:tab w:val="clear" w:pos="8459"/>
              <w:tab w:val="right" w:pos="9026" w:leader="dot"/>
            </w:tabs>
            <w:rPr/>
          </w:pPr>
          <w:hyperlink w:anchor="__RefHeading___Toc840805_3244359995">
            <w:r>
              <w:rPr>
                <w:webHidden/>
                <w:rStyle w:val="IndexLink"/>
                <w:rtl w:val="true"/>
              </w:rPr>
              <w:t>ابن فتی ـ حسن</w:t>
            </w:r>
            <w:r>
              <w:rPr>
                <w:rStyle w:val="IndexLink"/>
                <w:rtl w:val="true"/>
              </w:rPr>
              <w:tab/>
            </w:r>
            <w:r>
              <w:rPr>
                <w:rStyle w:val="IndexLink"/>
              </w:rPr>
              <w:t>224</w:t>
            </w:r>
          </w:hyperlink>
        </w:p>
        <w:p>
          <w:pPr>
            <w:pStyle w:val="Contents3"/>
            <w:tabs>
              <w:tab w:val="clear" w:pos="8459"/>
              <w:tab w:val="right" w:pos="9026" w:leader="dot"/>
            </w:tabs>
            <w:rPr/>
          </w:pPr>
          <w:hyperlink w:anchor="__RefHeading___Toc840807_3244359995">
            <w:r>
              <w:rPr>
                <w:webHidden/>
                <w:rStyle w:val="IndexLink"/>
                <w:rtl w:val="true"/>
              </w:rPr>
              <w:t>ابن فتی ـ سلمان</w:t>
            </w:r>
            <w:r>
              <w:rPr>
                <w:rStyle w:val="IndexLink"/>
                <w:rtl w:val="true"/>
              </w:rPr>
              <w:tab/>
            </w:r>
            <w:r>
              <w:rPr>
                <w:rStyle w:val="IndexLink"/>
              </w:rPr>
              <w:t>225</w:t>
            </w:r>
          </w:hyperlink>
        </w:p>
        <w:p>
          <w:pPr>
            <w:pStyle w:val="Contents3"/>
            <w:tabs>
              <w:tab w:val="clear" w:pos="8459"/>
              <w:tab w:val="right" w:pos="9026" w:leader="dot"/>
            </w:tabs>
            <w:rPr/>
          </w:pPr>
          <w:hyperlink w:anchor="__RefHeading___Toc840809_3244359995">
            <w:r>
              <w:rPr>
                <w:webHidden/>
                <w:rStyle w:val="IndexLink"/>
                <w:rtl w:val="true"/>
              </w:rPr>
              <w:t>ابن فتی ـ هبة‌اللّه</w:t>
            </w:r>
            <w:r>
              <w:rPr>
                <w:rStyle w:val="IndexLink"/>
                <w:rtl w:val="true"/>
              </w:rPr>
              <w:t>*</w:t>
              <w:tab/>
            </w:r>
            <w:r>
              <w:rPr>
                <w:rStyle w:val="IndexLink"/>
              </w:rPr>
              <w:t>225</w:t>
            </w:r>
          </w:hyperlink>
        </w:p>
        <w:p>
          <w:pPr>
            <w:pStyle w:val="Contents3"/>
            <w:tabs>
              <w:tab w:val="clear" w:pos="8459"/>
              <w:tab w:val="right" w:pos="9026" w:leader="dot"/>
            </w:tabs>
            <w:rPr/>
          </w:pPr>
          <w:hyperlink w:anchor="__RefHeading___Toc840811_3244359995">
            <w:r>
              <w:rPr>
                <w:webHidden/>
                <w:rStyle w:val="IndexLink"/>
                <w:rtl w:val="true"/>
              </w:rPr>
              <w:t>ابن فقیه ـ حسن</w:t>
            </w:r>
            <w:r>
              <w:rPr>
                <w:rStyle w:val="IndexLink"/>
                <w:rtl w:val="true"/>
              </w:rPr>
              <w:tab/>
            </w:r>
            <w:r>
              <w:rPr>
                <w:rStyle w:val="IndexLink"/>
              </w:rPr>
              <w:t>226</w:t>
            </w:r>
          </w:hyperlink>
        </w:p>
        <w:p>
          <w:pPr>
            <w:pStyle w:val="Contents3"/>
            <w:tabs>
              <w:tab w:val="clear" w:pos="8459"/>
              <w:tab w:val="right" w:pos="9026" w:leader="dot"/>
            </w:tabs>
            <w:rPr/>
          </w:pPr>
          <w:hyperlink w:anchor="__RefHeading___Toc840813_3244359995">
            <w:r>
              <w:rPr>
                <w:webHidden/>
                <w:rStyle w:val="IndexLink"/>
                <w:rtl w:val="true"/>
              </w:rPr>
              <w:t>ابن فنجویه</w:t>
            </w:r>
            <w:r>
              <w:rPr>
                <w:rStyle w:val="IndexLink"/>
                <w:rtl w:val="true"/>
              </w:rPr>
              <w:tab/>
            </w:r>
            <w:r>
              <w:rPr>
                <w:rStyle w:val="IndexLink"/>
              </w:rPr>
              <w:t>226</w:t>
            </w:r>
          </w:hyperlink>
        </w:p>
        <w:p>
          <w:pPr>
            <w:pStyle w:val="Contents3"/>
            <w:tabs>
              <w:tab w:val="clear" w:pos="8459"/>
              <w:tab w:val="right" w:pos="9026" w:leader="dot"/>
            </w:tabs>
            <w:rPr/>
          </w:pPr>
          <w:hyperlink w:anchor="__RefHeading___Toc840815_3244359995">
            <w:r>
              <w:rPr>
                <w:webHidden/>
                <w:rStyle w:val="IndexLink"/>
                <w:rtl w:val="true"/>
              </w:rPr>
              <w:t>ابن فزار ـ عبدالعظیم</w:t>
            </w:r>
            <w:r>
              <w:rPr>
                <w:rStyle w:val="IndexLink"/>
                <w:rtl w:val="true"/>
              </w:rPr>
              <w:tab/>
            </w:r>
            <w:r>
              <w:rPr>
                <w:rStyle w:val="IndexLink"/>
              </w:rPr>
              <w:t>226</w:t>
            </w:r>
          </w:hyperlink>
        </w:p>
        <w:p>
          <w:pPr>
            <w:pStyle w:val="Contents3"/>
            <w:tabs>
              <w:tab w:val="clear" w:pos="8459"/>
              <w:tab w:val="right" w:pos="9026" w:leader="dot"/>
            </w:tabs>
            <w:rPr/>
          </w:pPr>
          <w:hyperlink w:anchor="__RefHeading___Toc840817_3244359995">
            <w:r>
              <w:rPr>
                <w:webHidden/>
                <w:rStyle w:val="IndexLink"/>
                <w:rtl w:val="true"/>
              </w:rPr>
              <w:t>ابن‌فورک</w:t>
            </w:r>
            <w:r>
              <w:rPr>
                <w:rStyle w:val="IndexLink"/>
                <w:rtl w:val="true"/>
              </w:rPr>
              <w:tab/>
            </w:r>
            <w:r>
              <w:rPr>
                <w:rStyle w:val="IndexLink"/>
              </w:rPr>
              <w:t>226</w:t>
            </w:r>
          </w:hyperlink>
        </w:p>
        <w:p>
          <w:pPr>
            <w:pStyle w:val="Contents3"/>
            <w:tabs>
              <w:tab w:val="clear" w:pos="8459"/>
              <w:tab w:val="right" w:pos="9026" w:leader="dot"/>
            </w:tabs>
            <w:rPr/>
          </w:pPr>
          <w:hyperlink w:anchor="__RefHeading___Toc840819_3244359995">
            <w:r>
              <w:rPr>
                <w:webHidden/>
                <w:rStyle w:val="IndexLink"/>
                <w:rtl w:val="true"/>
              </w:rPr>
              <w:t>ابن‌فورک ـ احمد</w:t>
            </w:r>
            <w:r>
              <w:rPr>
                <w:rStyle w:val="IndexLink"/>
                <w:rtl w:val="true"/>
              </w:rPr>
              <w:tab/>
            </w:r>
            <w:r>
              <w:rPr>
                <w:rStyle w:val="IndexLink"/>
              </w:rPr>
              <w:t>227</w:t>
            </w:r>
          </w:hyperlink>
        </w:p>
        <w:p>
          <w:pPr>
            <w:pStyle w:val="Contents3"/>
            <w:tabs>
              <w:tab w:val="clear" w:pos="8459"/>
              <w:tab w:val="right" w:pos="9026" w:leader="dot"/>
            </w:tabs>
            <w:rPr/>
          </w:pPr>
          <w:hyperlink w:anchor="__RefHeading___Toc840821_3244359995">
            <w:r>
              <w:rPr>
                <w:webHidden/>
                <w:rStyle w:val="IndexLink"/>
                <w:rtl w:val="true"/>
              </w:rPr>
              <w:t>ابن‌فورک ـ احمد</w:t>
            </w:r>
            <w:r>
              <w:rPr>
                <w:rStyle w:val="IndexLink"/>
                <w:rtl w:val="true"/>
              </w:rPr>
              <w:tab/>
            </w:r>
            <w:r>
              <w:rPr>
                <w:rStyle w:val="IndexLink"/>
              </w:rPr>
              <w:t>227</w:t>
            </w:r>
          </w:hyperlink>
        </w:p>
        <w:p>
          <w:pPr>
            <w:pStyle w:val="Contents3"/>
            <w:tabs>
              <w:tab w:val="clear" w:pos="8459"/>
              <w:tab w:val="right" w:pos="9026" w:leader="dot"/>
            </w:tabs>
            <w:rPr/>
          </w:pPr>
          <w:hyperlink w:anchor="__RefHeading___Toc840823_3244359995">
            <w:r>
              <w:rPr>
                <w:webHidden/>
                <w:rStyle w:val="IndexLink"/>
                <w:rtl w:val="true"/>
              </w:rPr>
              <w:t>ابن‌فورک ـ اسماعیل</w:t>
            </w:r>
            <w:r>
              <w:rPr>
                <w:rStyle w:val="IndexLink"/>
                <w:rtl w:val="true"/>
              </w:rPr>
              <w:tab/>
            </w:r>
            <w:r>
              <w:rPr>
                <w:rStyle w:val="IndexLink"/>
              </w:rPr>
              <w:t>227</w:t>
            </w:r>
          </w:hyperlink>
        </w:p>
        <w:p>
          <w:pPr>
            <w:pStyle w:val="Contents3"/>
            <w:tabs>
              <w:tab w:val="clear" w:pos="8459"/>
              <w:tab w:val="right" w:pos="9026" w:leader="dot"/>
            </w:tabs>
            <w:rPr/>
          </w:pPr>
          <w:hyperlink w:anchor="__RefHeading___Toc840825_3244359995">
            <w:r>
              <w:rPr>
                <w:webHidden/>
                <w:rStyle w:val="IndexLink"/>
                <w:rtl w:val="true"/>
              </w:rPr>
              <w:t>ابن‌فورک ـ بشران</w:t>
            </w:r>
            <w:r>
              <w:rPr>
                <w:rStyle w:val="IndexLink"/>
                <w:rtl w:val="true"/>
              </w:rPr>
              <w:tab/>
            </w:r>
            <w:r>
              <w:rPr>
                <w:rStyle w:val="IndexLink"/>
              </w:rPr>
              <w:t>227</w:t>
            </w:r>
          </w:hyperlink>
        </w:p>
        <w:p>
          <w:pPr>
            <w:pStyle w:val="Contents3"/>
            <w:tabs>
              <w:tab w:val="clear" w:pos="8459"/>
              <w:tab w:val="right" w:pos="9026" w:leader="dot"/>
            </w:tabs>
            <w:rPr/>
          </w:pPr>
          <w:hyperlink w:anchor="__RefHeading___Toc840827_3244359995">
            <w:r>
              <w:rPr>
                <w:webHidden/>
                <w:rStyle w:val="IndexLink"/>
                <w:rtl w:val="true"/>
              </w:rPr>
              <w:t>ابن‌فورک ـ عبداللّه</w:t>
            </w:r>
            <w:r>
              <w:rPr>
                <w:rStyle w:val="IndexLink"/>
                <w:rtl w:val="true"/>
              </w:rPr>
              <w:tab/>
            </w:r>
            <w:r>
              <w:rPr>
                <w:rStyle w:val="IndexLink"/>
              </w:rPr>
              <w:t>228</w:t>
            </w:r>
          </w:hyperlink>
        </w:p>
        <w:p>
          <w:pPr>
            <w:pStyle w:val="Contents3"/>
            <w:tabs>
              <w:tab w:val="clear" w:pos="8459"/>
              <w:tab w:val="right" w:pos="9026" w:leader="dot"/>
            </w:tabs>
            <w:rPr/>
          </w:pPr>
          <w:hyperlink w:anchor="__RefHeading___Toc840829_3244359995">
            <w:r>
              <w:rPr>
                <w:webHidden/>
                <w:rStyle w:val="IndexLink"/>
                <w:rtl w:val="true"/>
              </w:rPr>
              <w:t>ابن‌فورک ـ عبداللّه</w:t>
            </w:r>
            <w:r>
              <w:rPr>
                <w:rStyle w:val="IndexLink"/>
                <w:rtl w:val="true"/>
              </w:rPr>
              <w:tab/>
            </w:r>
            <w:r>
              <w:rPr>
                <w:rStyle w:val="IndexLink"/>
              </w:rPr>
              <w:t>228</w:t>
            </w:r>
          </w:hyperlink>
        </w:p>
        <w:p>
          <w:pPr>
            <w:pStyle w:val="Contents3"/>
            <w:tabs>
              <w:tab w:val="clear" w:pos="8459"/>
              <w:tab w:val="right" w:pos="9026" w:leader="dot"/>
            </w:tabs>
            <w:rPr/>
          </w:pPr>
          <w:hyperlink w:anchor="__RefHeading___Toc840831_3244359995">
            <w:r>
              <w:rPr>
                <w:webHidden/>
                <w:rStyle w:val="IndexLink"/>
                <w:rtl w:val="true"/>
              </w:rPr>
              <w:t>ابن‌فورک ـ عبداللّه</w:t>
            </w:r>
            <w:r>
              <w:rPr>
                <w:rStyle w:val="IndexLink"/>
                <w:rtl w:val="true"/>
              </w:rPr>
              <w:tab/>
            </w:r>
            <w:r>
              <w:rPr>
                <w:rStyle w:val="IndexLink"/>
              </w:rPr>
              <w:t>228</w:t>
            </w:r>
          </w:hyperlink>
        </w:p>
        <w:p>
          <w:pPr>
            <w:pStyle w:val="Contents3"/>
            <w:tabs>
              <w:tab w:val="clear" w:pos="8459"/>
              <w:tab w:val="right" w:pos="9026" w:leader="dot"/>
            </w:tabs>
            <w:rPr/>
          </w:pPr>
          <w:hyperlink w:anchor="__RefHeading___Toc840833_3244359995">
            <w:r>
              <w:rPr>
                <w:webHidden/>
                <w:rStyle w:val="IndexLink"/>
                <w:rtl w:val="true"/>
              </w:rPr>
              <w:t>ابن‌فورک ـ عبید اللّه</w:t>
            </w:r>
            <w:r>
              <w:rPr>
                <w:rStyle w:val="IndexLink"/>
                <w:rtl w:val="true"/>
              </w:rPr>
              <w:tab/>
            </w:r>
            <w:r>
              <w:rPr>
                <w:rStyle w:val="IndexLink"/>
              </w:rPr>
              <w:t>228</w:t>
            </w:r>
          </w:hyperlink>
        </w:p>
        <w:p>
          <w:pPr>
            <w:pStyle w:val="Contents3"/>
            <w:tabs>
              <w:tab w:val="clear" w:pos="8459"/>
              <w:tab w:val="right" w:pos="9026" w:leader="dot"/>
            </w:tabs>
            <w:rPr/>
          </w:pPr>
          <w:hyperlink w:anchor="__RefHeading___Toc840835_3244359995">
            <w:r>
              <w:rPr>
                <w:webHidden/>
                <w:rStyle w:val="IndexLink"/>
                <w:rtl w:val="true"/>
              </w:rPr>
              <w:t>ابن‌فورک ـ علی</w:t>
            </w:r>
            <w:r>
              <w:rPr>
                <w:rStyle w:val="IndexLink"/>
                <w:rtl w:val="true"/>
              </w:rPr>
              <w:tab/>
            </w:r>
            <w:r>
              <w:rPr>
                <w:rStyle w:val="IndexLink"/>
              </w:rPr>
              <w:t>228</w:t>
            </w:r>
          </w:hyperlink>
        </w:p>
        <w:p>
          <w:pPr>
            <w:pStyle w:val="Contents3"/>
            <w:tabs>
              <w:tab w:val="clear" w:pos="8459"/>
              <w:tab w:val="right" w:pos="9026" w:leader="dot"/>
            </w:tabs>
            <w:rPr/>
          </w:pPr>
          <w:hyperlink w:anchor="__RefHeading___Toc840837_3244359995">
            <w:r>
              <w:rPr>
                <w:webHidden/>
                <w:rStyle w:val="IndexLink"/>
                <w:rtl w:val="true"/>
              </w:rPr>
              <w:t>ابن‌فورک ـ قاسم</w:t>
            </w:r>
            <w:r>
              <w:rPr>
                <w:rStyle w:val="IndexLink"/>
                <w:rtl w:val="true"/>
              </w:rPr>
              <w:tab/>
            </w:r>
            <w:r>
              <w:rPr>
                <w:rStyle w:val="IndexLink"/>
              </w:rPr>
              <w:t>229</w:t>
            </w:r>
          </w:hyperlink>
        </w:p>
        <w:p>
          <w:pPr>
            <w:pStyle w:val="Contents3"/>
            <w:tabs>
              <w:tab w:val="clear" w:pos="8459"/>
              <w:tab w:val="right" w:pos="9026" w:leader="dot"/>
            </w:tabs>
            <w:rPr/>
          </w:pPr>
          <w:hyperlink w:anchor="__RefHeading___Toc840839_3244359995">
            <w:r>
              <w:rPr>
                <w:webHidden/>
                <w:rStyle w:val="IndexLink"/>
                <w:rtl w:val="true"/>
              </w:rPr>
              <w:t>ابن‌فورک ـ قاسم</w:t>
            </w:r>
            <w:r>
              <w:rPr>
                <w:rStyle w:val="IndexLink"/>
                <w:rtl w:val="true"/>
              </w:rPr>
              <w:tab/>
            </w:r>
            <w:r>
              <w:rPr>
                <w:rStyle w:val="IndexLink"/>
              </w:rPr>
              <w:t>229</w:t>
            </w:r>
          </w:hyperlink>
        </w:p>
        <w:p>
          <w:pPr>
            <w:pStyle w:val="Contents3"/>
            <w:tabs>
              <w:tab w:val="clear" w:pos="8459"/>
              <w:tab w:val="right" w:pos="9026" w:leader="dot"/>
            </w:tabs>
            <w:rPr/>
          </w:pPr>
          <w:hyperlink w:anchor="__RefHeading___Toc840841_3244359995">
            <w:r>
              <w:rPr>
                <w:webHidden/>
                <w:rStyle w:val="IndexLink"/>
                <w:rtl w:val="true"/>
              </w:rPr>
              <w:t>ابن فورک ـ محمّد</w:t>
            </w:r>
            <w:r>
              <w:rPr>
                <w:rStyle w:val="IndexLink"/>
                <w:rtl w:val="true"/>
              </w:rPr>
              <w:t>*</w:t>
              <w:tab/>
            </w:r>
            <w:r>
              <w:rPr>
                <w:rStyle w:val="IndexLink"/>
              </w:rPr>
              <w:t>229</w:t>
            </w:r>
          </w:hyperlink>
        </w:p>
        <w:p>
          <w:pPr>
            <w:pStyle w:val="Contents3"/>
            <w:tabs>
              <w:tab w:val="clear" w:pos="8459"/>
              <w:tab w:val="right" w:pos="9026" w:leader="dot"/>
            </w:tabs>
            <w:rPr/>
          </w:pPr>
          <w:hyperlink w:anchor="__RefHeading___Toc840843_3244359995">
            <w:r>
              <w:rPr>
                <w:webHidden/>
                <w:rStyle w:val="IndexLink"/>
                <w:rtl w:val="true"/>
              </w:rPr>
              <w:t>ابن فورک ـ محمّد</w:t>
            </w:r>
            <w:r>
              <w:rPr>
                <w:rStyle w:val="IndexLink"/>
                <w:rtl w:val="true"/>
              </w:rPr>
              <w:tab/>
            </w:r>
            <w:r>
              <w:rPr>
                <w:rStyle w:val="IndexLink"/>
              </w:rPr>
              <w:t>229</w:t>
            </w:r>
          </w:hyperlink>
        </w:p>
        <w:p>
          <w:pPr>
            <w:pStyle w:val="Contents3"/>
            <w:tabs>
              <w:tab w:val="clear" w:pos="8459"/>
              <w:tab w:val="right" w:pos="9026" w:leader="dot"/>
            </w:tabs>
            <w:rPr/>
          </w:pPr>
          <w:hyperlink w:anchor="__RefHeading___Toc840845_3244359995">
            <w:r>
              <w:rPr>
                <w:webHidden/>
                <w:rStyle w:val="IndexLink"/>
                <w:rtl w:val="true"/>
              </w:rPr>
              <w:t>ابن‌فورک، هیثم</w:t>
            </w:r>
            <w:r>
              <w:rPr>
                <w:rStyle w:val="IndexLink"/>
                <w:rtl w:val="true"/>
              </w:rPr>
              <w:tab/>
            </w:r>
            <w:r>
              <w:rPr>
                <w:rStyle w:val="IndexLink"/>
              </w:rPr>
              <w:t>230</w:t>
            </w:r>
          </w:hyperlink>
        </w:p>
        <w:p>
          <w:pPr>
            <w:pStyle w:val="Contents3"/>
            <w:tabs>
              <w:tab w:val="clear" w:pos="8459"/>
              <w:tab w:val="right" w:pos="9026" w:leader="dot"/>
            </w:tabs>
            <w:rPr/>
          </w:pPr>
          <w:hyperlink w:anchor="__RefHeading___Toc840847_3244359995">
            <w:r>
              <w:rPr>
                <w:webHidden/>
                <w:rStyle w:val="IndexLink"/>
                <w:rtl w:val="true"/>
              </w:rPr>
              <w:t>ابن فورک، یوسف</w:t>
            </w:r>
            <w:r>
              <w:rPr>
                <w:rStyle w:val="IndexLink"/>
                <w:rtl w:val="true"/>
              </w:rPr>
              <w:tab/>
            </w:r>
            <w:r>
              <w:rPr>
                <w:rStyle w:val="IndexLink"/>
              </w:rPr>
              <w:t>231</w:t>
            </w:r>
          </w:hyperlink>
        </w:p>
        <w:p>
          <w:pPr>
            <w:pStyle w:val="Contents3"/>
            <w:tabs>
              <w:tab w:val="clear" w:pos="8459"/>
              <w:tab w:val="right" w:pos="9026" w:leader="dot"/>
            </w:tabs>
            <w:rPr/>
          </w:pPr>
          <w:hyperlink w:anchor="__RefHeading___Toc840849_3244359995">
            <w:r>
              <w:rPr>
                <w:webHidden/>
                <w:rStyle w:val="IndexLink"/>
                <w:rtl w:val="true"/>
              </w:rPr>
              <w:t>ابن‌فولاد</w:t>
            </w:r>
            <w:r>
              <w:rPr>
                <w:rStyle w:val="IndexLink"/>
                <w:rtl w:val="true"/>
              </w:rPr>
              <w:tab/>
            </w:r>
            <w:r>
              <w:rPr>
                <w:rStyle w:val="IndexLink"/>
              </w:rPr>
              <w:t>231</w:t>
            </w:r>
          </w:hyperlink>
        </w:p>
        <w:p>
          <w:pPr>
            <w:pStyle w:val="Contents3"/>
            <w:tabs>
              <w:tab w:val="clear" w:pos="8459"/>
              <w:tab w:val="right" w:pos="9026" w:leader="dot"/>
            </w:tabs>
            <w:rPr/>
          </w:pPr>
          <w:hyperlink w:anchor="__RefHeading___Toc840851_3244359995">
            <w:r>
              <w:rPr>
                <w:webHidden/>
                <w:rStyle w:val="IndexLink"/>
                <w:rtl w:val="true"/>
              </w:rPr>
              <w:t>ابی‌قوسین</w:t>
            </w:r>
            <w:r>
              <w:rPr>
                <w:rStyle w:val="IndexLink"/>
                <w:rtl w:val="true"/>
              </w:rPr>
              <w:tab/>
            </w:r>
            <w:r>
              <w:rPr>
                <w:rStyle w:val="IndexLink"/>
              </w:rPr>
              <w:t>232</w:t>
            </w:r>
          </w:hyperlink>
        </w:p>
        <w:p>
          <w:pPr>
            <w:pStyle w:val="Contents3"/>
            <w:tabs>
              <w:tab w:val="clear" w:pos="8459"/>
              <w:tab w:val="right" w:pos="9026" w:leader="dot"/>
            </w:tabs>
            <w:rPr/>
          </w:pPr>
          <w:hyperlink w:anchor="__RefHeading___Toc840853_3244359995">
            <w:r>
              <w:rPr>
                <w:webHidden/>
                <w:rStyle w:val="IndexLink"/>
                <w:rtl w:val="true"/>
              </w:rPr>
              <w:t>ابن‌قولویه</w:t>
            </w:r>
            <w:r>
              <w:rPr>
                <w:rStyle w:val="IndexLink"/>
                <w:rtl w:val="true"/>
              </w:rPr>
              <w:tab/>
            </w:r>
            <w:r>
              <w:rPr>
                <w:rStyle w:val="IndexLink"/>
              </w:rPr>
              <w:t>232</w:t>
            </w:r>
          </w:hyperlink>
        </w:p>
        <w:p>
          <w:pPr>
            <w:pStyle w:val="Contents3"/>
            <w:tabs>
              <w:tab w:val="clear" w:pos="8459"/>
              <w:tab w:val="right" w:pos="9026" w:leader="dot"/>
            </w:tabs>
            <w:rPr/>
          </w:pPr>
          <w:hyperlink w:anchor="__RefHeading___Toc840855_3244359995">
            <w:r>
              <w:rPr>
                <w:webHidden/>
                <w:rStyle w:val="IndexLink"/>
                <w:rtl w:val="true"/>
              </w:rPr>
              <w:t>ابن‌قولویه، اسحاق</w:t>
            </w:r>
            <w:r>
              <w:rPr>
                <w:rStyle w:val="IndexLink"/>
                <w:rtl w:val="true"/>
              </w:rPr>
              <w:tab/>
            </w:r>
            <w:r>
              <w:rPr>
                <w:rStyle w:val="IndexLink"/>
              </w:rPr>
              <w:t>232</w:t>
            </w:r>
          </w:hyperlink>
        </w:p>
        <w:p>
          <w:pPr>
            <w:pStyle w:val="Contents3"/>
            <w:tabs>
              <w:tab w:val="clear" w:pos="8459"/>
              <w:tab w:val="right" w:pos="9026" w:leader="dot"/>
            </w:tabs>
            <w:rPr/>
          </w:pPr>
          <w:hyperlink w:anchor="__RefHeading___Toc840857_3244359995">
            <w:r>
              <w:rPr>
                <w:webHidden/>
                <w:rStyle w:val="IndexLink"/>
                <w:rtl w:val="true"/>
              </w:rPr>
              <w:t>ابن‌کرسیّه، محمّد</w:t>
            </w:r>
            <w:r>
              <w:rPr>
                <w:rStyle w:val="IndexLink"/>
                <w:rtl w:val="true"/>
              </w:rPr>
              <w:tab/>
            </w:r>
            <w:r>
              <w:rPr>
                <w:rStyle w:val="IndexLink"/>
              </w:rPr>
              <w:t>232</w:t>
            </w:r>
          </w:hyperlink>
        </w:p>
        <w:p>
          <w:pPr>
            <w:pStyle w:val="Contents3"/>
            <w:tabs>
              <w:tab w:val="clear" w:pos="8459"/>
              <w:tab w:val="right" w:pos="9026" w:leader="dot"/>
            </w:tabs>
            <w:rPr/>
          </w:pPr>
          <w:hyperlink w:anchor="__RefHeading___Toc840859_3244359995">
            <w:r>
              <w:rPr>
                <w:webHidden/>
                <w:rStyle w:val="IndexLink"/>
                <w:rtl w:val="true"/>
              </w:rPr>
              <w:t>ابن کیغلغ، احمد</w:t>
            </w:r>
            <w:r>
              <w:rPr>
                <w:rStyle w:val="IndexLink"/>
                <w:rtl w:val="true"/>
              </w:rPr>
              <w:tab/>
            </w:r>
            <w:r>
              <w:rPr>
                <w:rStyle w:val="IndexLink"/>
              </w:rPr>
              <w:t>233</w:t>
            </w:r>
          </w:hyperlink>
        </w:p>
        <w:p>
          <w:pPr>
            <w:pStyle w:val="Contents3"/>
            <w:tabs>
              <w:tab w:val="clear" w:pos="8459"/>
              <w:tab w:val="right" w:pos="9026" w:leader="dot"/>
            </w:tabs>
            <w:rPr/>
          </w:pPr>
          <w:hyperlink w:anchor="__RefHeading___Toc840861_3244359995">
            <w:r>
              <w:rPr>
                <w:webHidden/>
                <w:rStyle w:val="IndexLink"/>
                <w:rtl w:val="true"/>
              </w:rPr>
              <w:t>ابن اللّباد، علی</w:t>
            </w:r>
            <w:r>
              <w:rPr>
                <w:rStyle w:val="IndexLink"/>
                <w:rtl w:val="true"/>
              </w:rPr>
              <w:tab/>
            </w:r>
            <w:r>
              <w:rPr>
                <w:rStyle w:val="IndexLink"/>
              </w:rPr>
              <w:t>233</w:t>
            </w:r>
          </w:hyperlink>
        </w:p>
        <w:p>
          <w:pPr>
            <w:pStyle w:val="Contents3"/>
            <w:tabs>
              <w:tab w:val="clear" w:pos="8459"/>
              <w:tab w:val="right" w:pos="9026" w:leader="dot"/>
            </w:tabs>
            <w:rPr/>
          </w:pPr>
          <w:hyperlink w:anchor="__RefHeading___Toc840863_3244359995">
            <w:r>
              <w:rPr>
                <w:webHidden/>
                <w:rStyle w:val="IndexLink"/>
                <w:rtl w:val="true"/>
              </w:rPr>
              <w:t>ابن اللّبان، احمد</w:t>
            </w:r>
            <w:r>
              <w:rPr>
                <w:rStyle w:val="IndexLink"/>
                <w:rtl w:val="true"/>
              </w:rPr>
              <w:tab/>
            </w:r>
            <w:r>
              <w:rPr>
                <w:rStyle w:val="IndexLink"/>
              </w:rPr>
              <w:t>233</w:t>
            </w:r>
          </w:hyperlink>
        </w:p>
        <w:p>
          <w:pPr>
            <w:pStyle w:val="Contents3"/>
            <w:tabs>
              <w:tab w:val="clear" w:pos="8459"/>
              <w:tab w:val="right" w:pos="9026" w:leader="dot"/>
            </w:tabs>
            <w:rPr/>
          </w:pPr>
          <w:hyperlink w:anchor="__RefHeading___Toc840865_3244359995">
            <w:r>
              <w:rPr>
                <w:webHidden/>
                <w:rStyle w:val="IndexLink"/>
                <w:rtl w:val="true"/>
              </w:rPr>
              <w:t>ابن اللّبان، عبداللّه</w:t>
            </w:r>
            <w:r>
              <w:rPr>
                <w:rStyle w:val="IndexLink"/>
                <w:rtl w:val="true"/>
              </w:rPr>
              <w:tab/>
            </w:r>
            <w:r>
              <w:rPr>
                <w:rStyle w:val="IndexLink"/>
              </w:rPr>
              <w:t>233</w:t>
            </w:r>
          </w:hyperlink>
        </w:p>
        <w:p>
          <w:pPr>
            <w:pStyle w:val="Contents3"/>
            <w:tabs>
              <w:tab w:val="clear" w:pos="8459"/>
              <w:tab w:val="right" w:pos="9026" w:leader="dot"/>
            </w:tabs>
            <w:rPr/>
          </w:pPr>
          <w:hyperlink w:anchor="__RefHeading___Toc840867_3244359995">
            <w:r>
              <w:rPr>
                <w:webHidden/>
                <w:rStyle w:val="IndexLink"/>
                <w:rtl w:val="true"/>
              </w:rPr>
              <w:t>ابن لره، بندار</w:t>
            </w:r>
            <w:r>
              <w:rPr>
                <w:rStyle w:val="IndexLink"/>
                <w:rtl w:val="true"/>
              </w:rPr>
              <w:tab/>
            </w:r>
            <w:r>
              <w:rPr>
                <w:rStyle w:val="IndexLink"/>
              </w:rPr>
              <w:t>234</w:t>
            </w:r>
          </w:hyperlink>
        </w:p>
        <w:p>
          <w:pPr>
            <w:pStyle w:val="Contents3"/>
            <w:tabs>
              <w:tab w:val="clear" w:pos="8459"/>
              <w:tab w:val="right" w:pos="9026" w:leader="dot"/>
            </w:tabs>
            <w:rPr/>
          </w:pPr>
          <w:hyperlink w:anchor="__RefHeading___Toc840869_3244359995">
            <w:r>
              <w:rPr>
                <w:webHidden/>
                <w:rStyle w:val="IndexLink"/>
                <w:rtl w:val="true"/>
              </w:rPr>
              <w:t>ابن لره، محمّد</w:t>
            </w:r>
            <w:r>
              <w:rPr>
                <w:rStyle w:val="IndexLink"/>
                <w:rtl w:val="true"/>
              </w:rPr>
              <w:tab/>
            </w:r>
            <w:r>
              <w:rPr>
                <w:rStyle w:val="IndexLink"/>
              </w:rPr>
              <w:t>234</w:t>
            </w:r>
          </w:hyperlink>
        </w:p>
        <w:p>
          <w:pPr>
            <w:pStyle w:val="Contents3"/>
            <w:tabs>
              <w:tab w:val="clear" w:pos="8459"/>
              <w:tab w:val="right" w:pos="9026" w:leader="dot"/>
            </w:tabs>
            <w:rPr/>
          </w:pPr>
          <w:hyperlink w:anchor="__RefHeading___Toc840871_3244359995">
            <w:r>
              <w:rPr>
                <w:webHidden/>
                <w:rStyle w:val="IndexLink"/>
                <w:rtl w:val="true"/>
              </w:rPr>
              <w:t>ابن لیلاف، عبداللّه</w:t>
            </w:r>
            <w:r>
              <w:rPr>
                <w:rStyle w:val="IndexLink"/>
                <w:rtl w:val="true"/>
              </w:rPr>
              <w:tab/>
            </w:r>
            <w:r>
              <w:rPr>
                <w:rStyle w:val="IndexLink"/>
              </w:rPr>
              <w:t>235</w:t>
            </w:r>
          </w:hyperlink>
        </w:p>
        <w:p>
          <w:pPr>
            <w:pStyle w:val="Contents3"/>
            <w:tabs>
              <w:tab w:val="clear" w:pos="8459"/>
              <w:tab w:val="right" w:pos="9026" w:leader="dot"/>
            </w:tabs>
            <w:rPr/>
          </w:pPr>
          <w:hyperlink w:anchor="__RefHeading___Toc840873_3244359995">
            <w:r>
              <w:rPr>
                <w:webHidden/>
                <w:rStyle w:val="IndexLink"/>
                <w:rtl w:val="true"/>
              </w:rPr>
              <w:t>ابن‌ماما، احمد</w:t>
            </w:r>
            <w:r>
              <w:rPr>
                <w:rStyle w:val="IndexLink"/>
                <w:rtl w:val="true"/>
              </w:rPr>
              <w:tab/>
            </w:r>
            <w:r>
              <w:rPr>
                <w:rStyle w:val="IndexLink"/>
              </w:rPr>
              <w:t>235</w:t>
            </w:r>
          </w:hyperlink>
        </w:p>
        <w:p>
          <w:pPr>
            <w:pStyle w:val="Contents3"/>
            <w:tabs>
              <w:tab w:val="clear" w:pos="8459"/>
              <w:tab w:val="right" w:pos="9026" w:leader="dot"/>
            </w:tabs>
            <w:rPr/>
          </w:pPr>
          <w:hyperlink w:anchor="__RefHeading___Toc840875_3244359995">
            <w:r>
              <w:rPr>
                <w:webHidden/>
                <w:rStyle w:val="IndexLink"/>
                <w:rtl w:val="true"/>
              </w:rPr>
              <w:t>ابن ماشاذه</w:t>
            </w:r>
            <w:r>
              <w:rPr>
                <w:rStyle w:val="IndexLink"/>
                <w:rtl w:val="true"/>
              </w:rPr>
              <w:t>*</w:t>
              <w:tab/>
            </w:r>
            <w:r>
              <w:rPr>
                <w:rStyle w:val="IndexLink"/>
              </w:rPr>
              <w:t>235</w:t>
            </w:r>
          </w:hyperlink>
        </w:p>
        <w:p>
          <w:pPr>
            <w:pStyle w:val="Contents3"/>
            <w:tabs>
              <w:tab w:val="clear" w:pos="8459"/>
              <w:tab w:val="right" w:pos="9026" w:leader="dot"/>
            </w:tabs>
            <w:rPr/>
          </w:pPr>
          <w:hyperlink w:anchor="__RefHeading___Toc840877_3244359995">
            <w:r>
              <w:rPr>
                <w:webHidden/>
                <w:rStyle w:val="IndexLink"/>
                <w:rtl w:val="true"/>
              </w:rPr>
              <w:t>ابن ماشاذه</w:t>
            </w:r>
            <w:r>
              <w:rPr>
                <w:rStyle w:val="IndexLink"/>
                <w:rtl w:val="true"/>
              </w:rPr>
              <w:tab/>
            </w:r>
            <w:r>
              <w:rPr>
                <w:rStyle w:val="IndexLink"/>
              </w:rPr>
              <w:t>235</w:t>
            </w:r>
          </w:hyperlink>
        </w:p>
        <w:p>
          <w:pPr>
            <w:pStyle w:val="Contents3"/>
            <w:tabs>
              <w:tab w:val="clear" w:pos="8459"/>
              <w:tab w:val="right" w:pos="9026" w:leader="dot"/>
            </w:tabs>
            <w:rPr/>
          </w:pPr>
          <w:hyperlink w:anchor="__RefHeading___Toc840879_3244359995">
            <w:r>
              <w:rPr>
                <w:webHidden/>
                <w:rStyle w:val="IndexLink"/>
                <w:rtl w:val="true"/>
              </w:rPr>
              <w:t>ابن ماشاذه، احمد</w:t>
            </w:r>
            <w:r>
              <w:rPr>
                <w:rStyle w:val="IndexLink"/>
                <w:rtl w:val="true"/>
              </w:rPr>
              <w:tab/>
            </w:r>
            <w:r>
              <w:rPr>
                <w:rStyle w:val="IndexLink"/>
              </w:rPr>
              <w:t>236</w:t>
            </w:r>
          </w:hyperlink>
        </w:p>
        <w:p>
          <w:pPr>
            <w:pStyle w:val="Contents3"/>
            <w:tabs>
              <w:tab w:val="clear" w:pos="8459"/>
              <w:tab w:val="right" w:pos="9026" w:leader="dot"/>
            </w:tabs>
            <w:rPr/>
          </w:pPr>
          <w:hyperlink w:anchor="__RefHeading___Toc840881_3244359995">
            <w:r>
              <w:rPr>
                <w:webHidden/>
                <w:rStyle w:val="IndexLink"/>
                <w:rtl w:val="true"/>
              </w:rPr>
              <w:t>ابن ماشاذه احمد</w:t>
            </w:r>
            <w:r>
              <w:rPr>
                <w:rStyle w:val="IndexLink"/>
                <w:rtl w:val="true"/>
              </w:rPr>
              <w:t>*</w:t>
              <w:tab/>
            </w:r>
            <w:r>
              <w:rPr>
                <w:rStyle w:val="IndexLink"/>
              </w:rPr>
              <w:t>236</w:t>
            </w:r>
          </w:hyperlink>
        </w:p>
        <w:p>
          <w:pPr>
            <w:pStyle w:val="Contents3"/>
            <w:tabs>
              <w:tab w:val="clear" w:pos="8459"/>
              <w:tab w:val="right" w:pos="9026" w:leader="dot"/>
            </w:tabs>
            <w:rPr/>
          </w:pPr>
          <w:hyperlink w:anchor="__RefHeading___Toc840883_3244359995">
            <w:r>
              <w:rPr>
                <w:webHidden/>
                <w:rStyle w:val="IndexLink"/>
                <w:rtl w:val="true"/>
              </w:rPr>
              <w:t>ابن ماشاذه، احمد</w:t>
            </w:r>
            <w:r>
              <w:rPr>
                <w:rStyle w:val="IndexLink"/>
                <w:rtl w:val="true"/>
              </w:rPr>
              <w:tab/>
            </w:r>
            <w:r>
              <w:rPr>
                <w:rStyle w:val="IndexLink"/>
              </w:rPr>
              <w:t>236</w:t>
            </w:r>
          </w:hyperlink>
        </w:p>
        <w:p>
          <w:pPr>
            <w:pStyle w:val="Contents3"/>
            <w:tabs>
              <w:tab w:val="clear" w:pos="8459"/>
              <w:tab w:val="right" w:pos="9026" w:leader="dot"/>
            </w:tabs>
            <w:rPr/>
          </w:pPr>
          <w:hyperlink w:anchor="__RefHeading___Toc840885_3244359995">
            <w:r>
              <w:rPr>
                <w:webHidden/>
                <w:rStyle w:val="IndexLink"/>
                <w:rtl w:val="true"/>
              </w:rPr>
              <w:t>ابن ماشاذه، داوود</w:t>
            </w:r>
            <w:r>
              <w:rPr>
                <w:rStyle w:val="IndexLink"/>
                <w:rtl w:val="true"/>
              </w:rPr>
              <w:tab/>
            </w:r>
            <w:r>
              <w:rPr>
                <w:rStyle w:val="IndexLink"/>
              </w:rPr>
              <w:t>236</w:t>
            </w:r>
          </w:hyperlink>
        </w:p>
        <w:p>
          <w:pPr>
            <w:pStyle w:val="Contents3"/>
            <w:tabs>
              <w:tab w:val="clear" w:pos="8459"/>
              <w:tab w:val="right" w:pos="9026" w:leader="dot"/>
            </w:tabs>
            <w:rPr/>
          </w:pPr>
          <w:hyperlink w:anchor="__RefHeading___Toc840887_3244359995">
            <w:r>
              <w:rPr>
                <w:webHidden/>
                <w:rStyle w:val="IndexLink"/>
                <w:rtl w:val="true"/>
              </w:rPr>
              <w:t>ابن ماشاذه، عبداللّه</w:t>
            </w:r>
            <w:r>
              <w:rPr>
                <w:rStyle w:val="IndexLink"/>
                <w:rtl w:val="true"/>
              </w:rPr>
              <w:tab/>
            </w:r>
            <w:r>
              <w:rPr>
                <w:rStyle w:val="IndexLink"/>
              </w:rPr>
              <w:t>237</w:t>
            </w:r>
          </w:hyperlink>
        </w:p>
        <w:p>
          <w:pPr>
            <w:pStyle w:val="Contents3"/>
            <w:tabs>
              <w:tab w:val="clear" w:pos="8459"/>
              <w:tab w:val="right" w:pos="9026" w:leader="dot"/>
            </w:tabs>
            <w:rPr/>
          </w:pPr>
          <w:hyperlink w:anchor="__RefHeading___Toc840889_3244359995">
            <w:r>
              <w:rPr>
                <w:webHidden/>
                <w:rStyle w:val="IndexLink"/>
                <w:rtl w:val="true"/>
              </w:rPr>
              <w:t>ابن ماشاذه، علی</w:t>
            </w:r>
            <w:r>
              <w:rPr>
                <w:rStyle w:val="IndexLink"/>
                <w:rtl w:val="true"/>
              </w:rPr>
              <w:tab/>
            </w:r>
            <w:r>
              <w:rPr>
                <w:rStyle w:val="IndexLink"/>
              </w:rPr>
              <w:t>237</w:t>
            </w:r>
          </w:hyperlink>
        </w:p>
        <w:p>
          <w:pPr>
            <w:pStyle w:val="Contents3"/>
            <w:tabs>
              <w:tab w:val="clear" w:pos="8459"/>
              <w:tab w:val="right" w:pos="9026" w:leader="dot"/>
            </w:tabs>
            <w:rPr/>
          </w:pPr>
          <w:hyperlink w:anchor="__RefHeading___Toc840891_3244359995">
            <w:r>
              <w:rPr>
                <w:webHidden/>
                <w:rStyle w:val="IndexLink"/>
                <w:rtl w:val="true"/>
              </w:rPr>
              <w:t>ابن ماشاذه، عمر</w:t>
            </w:r>
            <w:r>
              <w:rPr>
                <w:rStyle w:val="IndexLink"/>
                <w:rtl w:val="true"/>
              </w:rPr>
              <w:tab/>
            </w:r>
            <w:r>
              <w:rPr>
                <w:rStyle w:val="IndexLink"/>
              </w:rPr>
              <w:t>237</w:t>
            </w:r>
          </w:hyperlink>
        </w:p>
        <w:p>
          <w:pPr>
            <w:pStyle w:val="Contents3"/>
            <w:tabs>
              <w:tab w:val="clear" w:pos="8459"/>
              <w:tab w:val="right" w:pos="9026" w:leader="dot"/>
            </w:tabs>
            <w:rPr/>
          </w:pPr>
          <w:hyperlink w:anchor="__RefHeading___Toc840893_3244359995">
            <w:r>
              <w:rPr>
                <w:webHidden/>
                <w:rStyle w:val="IndexLink"/>
                <w:rtl w:val="true"/>
              </w:rPr>
              <w:t>ابن ماشاذه، کمال</w:t>
            </w:r>
            <w:r>
              <w:rPr>
                <w:rStyle w:val="IndexLink"/>
                <w:rtl w:val="true"/>
              </w:rPr>
              <w:tab/>
            </w:r>
            <w:r>
              <w:rPr>
                <w:rStyle w:val="IndexLink"/>
              </w:rPr>
              <w:t>237</w:t>
            </w:r>
          </w:hyperlink>
        </w:p>
        <w:p>
          <w:pPr>
            <w:pStyle w:val="Contents3"/>
            <w:tabs>
              <w:tab w:val="clear" w:pos="8459"/>
              <w:tab w:val="right" w:pos="9026" w:leader="dot"/>
            </w:tabs>
            <w:rPr/>
          </w:pPr>
          <w:hyperlink w:anchor="__RefHeading___Toc840895_3244359995">
            <w:r>
              <w:rPr>
                <w:webHidden/>
                <w:rStyle w:val="IndexLink"/>
                <w:rtl w:val="true"/>
              </w:rPr>
              <w:t>ابن ماشاذه، محمّد</w:t>
            </w:r>
            <w:r>
              <w:rPr>
                <w:rStyle w:val="IndexLink"/>
                <w:rtl w:val="true"/>
              </w:rPr>
              <w:tab/>
            </w:r>
            <w:r>
              <w:rPr>
                <w:rStyle w:val="IndexLink"/>
              </w:rPr>
              <w:t>238</w:t>
            </w:r>
          </w:hyperlink>
        </w:p>
        <w:p>
          <w:pPr>
            <w:pStyle w:val="Contents3"/>
            <w:tabs>
              <w:tab w:val="clear" w:pos="8459"/>
              <w:tab w:val="right" w:pos="9026" w:leader="dot"/>
            </w:tabs>
            <w:rPr/>
          </w:pPr>
          <w:hyperlink w:anchor="__RefHeading___Toc840897_3244359995">
            <w:r>
              <w:rPr>
                <w:webHidden/>
                <w:rStyle w:val="IndexLink"/>
                <w:rtl w:val="true"/>
              </w:rPr>
              <w:t>ابن ماشاذه، محمّد</w:t>
            </w:r>
            <w:r>
              <w:rPr>
                <w:rStyle w:val="IndexLink"/>
                <w:rtl w:val="true"/>
              </w:rPr>
              <w:tab/>
            </w:r>
            <w:r>
              <w:rPr>
                <w:rStyle w:val="IndexLink"/>
              </w:rPr>
              <w:t>238</w:t>
            </w:r>
          </w:hyperlink>
        </w:p>
        <w:p>
          <w:pPr>
            <w:pStyle w:val="Contents3"/>
            <w:tabs>
              <w:tab w:val="clear" w:pos="8459"/>
              <w:tab w:val="right" w:pos="9026" w:leader="dot"/>
            </w:tabs>
            <w:rPr/>
          </w:pPr>
          <w:hyperlink w:anchor="__RefHeading___Toc840899_3244359995">
            <w:r>
              <w:rPr>
                <w:webHidden/>
                <w:rStyle w:val="IndexLink"/>
                <w:rtl w:val="true"/>
              </w:rPr>
              <w:t>ابن ماشاذه، محمود</w:t>
            </w:r>
            <w:r>
              <w:rPr>
                <w:rStyle w:val="IndexLink"/>
                <w:rtl w:val="true"/>
              </w:rPr>
              <w:tab/>
            </w:r>
            <w:r>
              <w:rPr>
                <w:rStyle w:val="IndexLink"/>
              </w:rPr>
              <w:t>238</w:t>
            </w:r>
          </w:hyperlink>
        </w:p>
        <w:p>
          <w:pPr>
            <w:pStyle w:val="Contents3"/>
            <w:tabs>
              <w:tab w:val="clear" w:pos="8459"/>
              <w:tab w:val="right" w:pos="9026" w:leader="dot"/>
            </w:tabs>
            <w:rPr/>
          </w:pPr>
          <w:hyperlink w:anchor="__RefHeading___Toc840901_3244359995">
            <w:r>
              <w:rPr>
                <w:webHidden/>
                <w:rStyle w:val="IndexLink"/>
                <w:rtl w:val="true"/>
              </w:rPr>
              <w:t>ابن ماشاذه، مسعود</w:t>
            </w:r>
            <w:r>
              <w:rPr>
                <w:rStyle w:val="IndexLink"/>
                <w:rtl w:val="true"/>
              </w:rPr>
              <w:tab/>
            </w:r>
            <w:r>
              <w:rPr>
                <w:rStyle w:val="IndexLink"/>
              </w:rPr>
              <w:t>239</w:t>
            </w:r>
          </w:hyperlink>
        </w:p>
        <w:p>
          <w:pPr>
            <w:pStyle w:val="Contents3"/>
            <w:tabs>
              <w:tab w:val="clear" w:pos="8459"/>
              <w:tab w:val="right" w:pos="9026" w:leader="dot"/>
            </w:tabs>
            <w:rPr/>
          </w:pPr>
          <w:hyperlink w:anchor="__RefHeading___Toc840903_3244359995">
            <w:r>
              <w:rPr>
                <w:webHidden/>
                <w:rStyle w:val="IndexLink"/>
                <w:rtl w:val="true"/>
              </w:rPr>
              <w:t>ابن ماهویه، ابراهیم</w:t>
            </w:r>
            <w:r>
              <w:rPr>
                <w:rStyle w:val="IndexLink"/>
                <w:rtl w:val="true"/>
              </w:rPr>
              <w:tab/>
            </w:r>
            <w:r>
              <w:rPr>
                <w:rStyle w:val="IndexLink"/>
              </w:rPr>
              <w:t>239</w:t>
            </w:r>
          </w:hyperlink>
        </w:p>
        <w:p>
          <w:pPr>
            <w:pStyle w:val="Contents3"/>
            <w:tabs>
              <w:tab w:val="clear" w:pos="8459"/>
              <w:tab w:val="right" w:pos="9026" w:leader="dot"/>
            </w:tabs>
            <w:rPr/>
          </w:pPr>
          <w:hyperlink w:anchor="__RefHeading___Toc840905_3244359995">
            <w:r>
              <w:rPr>
                <w:webHidden/>
                <w:rStyle w:val="IndexLink"/>
                <w:rtl w:val="true"/>
              </w:rPr>
              <w:t>ابن متویه</w:t>
            </w:r>
            <w:r>
              <w:rPr>
                <w:rStyle w:val="IndexLink"/>
                <w:rtl w:val="true"/>
              </w:rPr>
              <w:t>*</w:t>
              <w:tab/>
            </w:r>
            <w:r>
              <w:rPr>
                <w:rStyle w:val="IndexLink"/>
              </w:rPr>
              <w:t>239</w:t>
            </w:r>
          </w:hyperlink>
        </w:p>
        <w:p>
          <w:pPr>
            <w:pStyle w:val="Contents3"/>
            <w:tabs>
              <w:tab w:val="clear" w:pos="8459"/>
              <w:tab w:val="right" w:pos="9026" w:leader="dot"/>
            </w:tabs>
            <w:rPr/>
          </w:pPr>
          <w:hyperlink w:anchor="__RefHeading___Toc840907_3244359995">
            <w:r>
              <w:rPr>
                <w:webHidden/>
                <w:rStyle w:val="IndexLink"/>
                <w:rtl w:val="true"/>
              </w:rPr>
              <w:t>ابن متویه، ابراهیم</w:t>
            </w:r>
            <w:r>
              <w:rPr>
                <w:rStyle w:val="IndexLink"/>
                <w:rtl w:val="true"/>
              </w:rPr>
              <w:tab/>
            </w:r>
            <w:r>
              <w:rPr>
                <w:rStyle w:val="IndexLink"/>
              </w:rPr>
              <w:t>239</w:t>
            </w:r>
          </w:hyperlink>
        </w:p>
        <w:p>
          <w:pPr>
            <w:pStyle w:val="Contents3"/>
            <w:tabs>
              <w:tab w:val="clear" w:pos="8459"/>
              <w:tab w:val="right" w:pos="9026" w:leader="dot"/>
            </w:tabs>
            <w:rPr/>
          </w:pPr>
          <w:hyperlink w:anchor="__RefHeading___Toc840909_3244359995">
            <w:r>
              <w:rPr>
                <w:webHidden/>
                <w:rStyle w:val="IndexLink"/>
                <w:rtl w:val="true"/>
              </w:rPr>
              <w:t>ابن متویه، احمد</w:t>
            </w:r>
            <w:r>
              <w:rPr>
                <w:rStyle w:val="IndexLink"/>
                <w:rtl w:val="true"/>
              </w:rPr>
              <w:tab/>
            </w:r>
            <w:r>
              <w:rPr>
                <w:rStyle w:val="IndexLink"/>
              </w:rPr>
              <w:t>240</w:t>
            </w:r>
          </w:hyperlink>
        </w:p>
        <w:p>
          <w:pPr>
            <w:pStyle w:val="Contents3"/>
            <w:tabs>
              <w:tab w:val="clear" w:pos="8459"/>
              <w:tab w:val="right" w:pos="9026" w:leader="dot"/>
            </w:tabs>
            <w:rPr/>
          </w:pPr>
          <w:hyperlink w:anchor="__RefHeading___Toc840911_3244359995">
            <w:r>
              <w:rPr>
                <w:webHidden/>
                <w:rStyle w:val="IndexLink"/>
                <w:rtl w:val="true"/>
              </w:rPr>
              <w:t>ابن متویه، حسن</w:t>
            </w:r>
            <w:r>
              <w:rPr>
                <w:rStyle w:val="IndexLink"/>
                <w:rtl w:val="true"/>
              </w:rPr>
              <w:tab/>
            </w:r>
            <w:r>
              <w:rPr>
                <w:rStyle w:val="IndexLink"/>
              </w:rPr>
              <w:t>240</w:t>
            </w:r>
          </w:hyperlink>
        </w:p>
        <w:p>
          <w:pPr>
            <w:pStyle w:val="Contents3"/>
            <w:tabs>
              <w:tab w:val="clear" w:pos="8459"/>
              <w:tab w:val="right" w:pos="9026" w:leader="dot"/>
            </w:tabs>
            <w:rPr/>
          </w:pPr>
          <w:hyperlink w:anchor="__RefHeading___Toc840913_3244359995">
            <w:r>
              <w:rPr>
                <w:webHidden/>
                <w:rStyle w:val="IndexLink"/>
                <w:rtl w:val="true"/>
              </w:rPr>
              <w:t>ابن متویه ـ حسن</w:t>
            </w:r>
            <w:r>
              <w:rPr>
                <w:rStyle w:val="IndexLink"/>
                <w:rtl w:val="true"/>
              </w:rPr>
              <w:tab/>
            </w:r>
            <w:r>
              <w:rPr>
                <w:rStyle w:val="IndexLink"/>
              </w:rPr>
              <w:t>240</w:t>
            </w:r>
          </w:hyperlink>
        </w:p>
        <w:p>
          <w:pPr>
            <w:pStyle w:val="Contents3"/>
            <w:tabs>
              <w:tab w:val="clear" w:pos="8459"/>
              <w:tab w:val="right" w:pos="9026" w:leader="dot"/>
            </w:tabs>
            <w:rPr/>
          </w:pPr>
          <w:hyperlink w:anchor="__RefHeading___Toc840915_3244359995">
            <w:r>
              <w:rPr>
                <w:webHidden/>
                <w:rStyle w:val="IndexLink"/>
                <w:rtl w:val="true"/>
              </w:rPr>
              <w:t>ابن متویه ـ حسین</w:t>
            </w:r>
            <w:r>
              <w:rPr>
                <w:rStyle w:val="IndexLink"/>
                <w:rtl w:val="true"/>
              </w:rPr>
              <w:tab/>
            </w:r>
            <w:r>
              <w:rPr>
                <w:rStyle w:val="IndexLink"/>
              </w:rPr>
              <w:t>241</w:t>
            </w:r>
          </w:hyperlink>
        </w:p>
        <w:p>
          <w:pPr>
            <w:pStyle w:val="Contents3"/>
            <w:tabs>
              <w:tab w:val="clear" w:pos="8459"/>
              <w:tab w:val="right" w:pos="9026" w:leader="dot"/>
            </w:tabs>
            <w:rPr/>
          </w:pPr>
          <w:hyperlink w:anchor="__RefHeading___Toc840917_3244359995">
            <w:r>
              <w:rPr>
                <w:webHidden/>
                <w:rStyle w:val="IndexLink"/>
                <w:rtl w:val="true"/>
              </w:rPr>
              <w:t>ابن متویه ـ محمّد</w:t>
            </w:r>
            <w:r>
              <w:rPr>
                <w:rStyle w:val="IndexLink"/>
                <w:rtl w:val="true"/>
              </w:rPr>
              <w:tab/>
            </w:r>
            <w:r>
              <w:rPr>
                <w:rStyle w:val="IndexLink"/>
              </w:rPr>
              <w:t>241</w:t>
            </w:r>
          </w:hyperlink>
        </w:p>
        <w:p>
          <w:pPr>
            <w:pStyle w:val="Contents3"/>
            <w:tabs>
              <w:tab w:val="clear" w:pos="8459"/>
              <w:tab w:val="right" w:pos="9026" w:leader="dot"/>
            </w:tabs>
            <w:rPr/>
          </w:pPr>
          <w:hyperlink w:anchor="__RefHeading___Toc840919_3244359995">
            <w:r>
              <w:rPr>
                <w:webHidden/>
                <w:rStyle w:val="IndexLink"/>
                <w:rtl w:val="true"/>
              </w:rPr>
              <w:t>ابن متویه ـ محمّد</w:t>
            </w:r>
            <w:r>
              <w:rPr>
                <w:rStyle w:val="IndexLink"/>
                <w:rtl w:val="true"/>
              </w:rPr>
              <w:tab/>
            </w:r>
            <w:r>
              <w:rPr>
                <w:rStyle w:val="IndexLink"/>
              </w:rPr>
              <w:t>241</w:t>
            </w:r>
          </w:hyperlink>
        </w:p>
        <w:p>
          <w:pPr>
            <w:pStyle w:val="Contents3"/>
            <w:tabs>
              <w:tab w:val="clear" w:pos="8459"/>
              <w:tab w:val="right" w:pos="9026" w:leader="dot"/>
            </w:tabs>
            <w:rPr/>
          </w:pPr>
          <w:hyperlink w:anchor="__RefHeading___Toc840921_3244359995">
            <w:r>
              <w:rPr>
                <w:webHidden/>
                <w:rStyle w:val="IndexLink"/>
                <w:rtl w:val="true"/>
              </w:rPr>
              <w:t>ابن مردانبه ـ اسماعیل</w:t>
            </w:r>
            <w:r>
              <w:rPr>
                <w:rStyle w:val="IndexLink"/>
                <w:rtl w:val="true"/>
              </w:rPr>
              <w:tab/>
            </w:r>
            <w:r>
              <w:rPr>
                <w:rStyle w:val="IndexLink"/>
              </w:rPr>
              <w:t>241</w:t>
            </w:r>
          </w:hyperlink>
        </w:p>
        <w:p>
          <w:pPr>
            <w:pStyle w:val="Contents3"/>
            <w:tabs>
              <w:tab w:val="clear" w:pos="8459"/>
              <w:tab w:val="right" w:pos="9026" w:leader="dot"/>
            </w:tabs>
            <w:rPr/>
          </w:pPr>
          <w:hyperlink w:anchor="__RefHeading___Toc840923_3244359995">
            <w:r>
              <w:rPr>
                <w:webHidden/>
                <w:rStyle w:val="IndexLink"/>
                <w:rtl w:val="true"/>
              </w:rPr>
              <w:t>ابن‌مردویه</w:t>
            </w:r>
            <w:r>
              <w:rPr>
                <w:rStyle w:val="IndexLink"/>
                <w:rtl w:val="true"/>
              </w:rPr>
              <w:tab/>
            </w:r>
            <w:r>
              <w:rPr>
                <w:rStyle w:val="IndexLink"/>
              </w:rPr>
              <w:t>242</w:t>
            </w:r>
          </w:hyperlink>
        </w:p>
        <w:p>
          <w:pPr>
            <w:pStyle w:val="Contents3"/>
            <w:tabs>
              <w:tab w:val="clear" w:pos="8459"/>
              <w:tab w:val="right" w:pos="9026" w:leader="dot"/>
            </w:tabs>
            <w:rPr/>
          </w:pPr>
          <w:hyperlink w:anchor="__RefHeading___Toc840925_3244359995">
            <w:r>
              <w:rPr>
                <w:webHidden/>
                <w:rStyle w:val="IndexLink"/>
                <w:rtl w:val="true"/>
              </w:rPr>
              <w:t>ابن مردویه، احمد</w:t>
            </w:r>
            <w:r>
              <w:rPr>
                <w:rStyle w:val="IndexLink"/>
                <w:rtl w:val="true"/>
              </w:rPr>
              <w:tab/>
            </w:r>
            <w:r>
              <w:rPr>
                <w:rStyle w:val="IndexLink"/>
              </w:rPr>
              <w:t>242</w:t>
            </w:r>
          </w:hyperlink>
        </w:p>
        <w:p>
          <w:pPr>
            <w:pStyle w:val="Contents3"/>
            <w:tabs>
              <w:tab w:val="clear" w:pos="8459"/>
              <w:tab w:val="right" w:pos="9026" w:leader="dot"/>
            </w:tabs>
            <w:rPr/>
          </w:pPr>
          <w:hyperlink w:anchor="__RefHeading___Toc840927_3244359995">
            <w:r>
              <w:rPr>
                <w:webHidden/>
                <w:rStyle w:val="IndexLink"/>
                <w:rtl w:val="true"/>
              </w:rPr>
              <w:t>ابن مردویه ـ محمّد</w:t>
            </w:r>
            <w:r>
              <w:rPr>
                <w:rStyle w:val="IndexLink"/>
                <w:rtl w:val="true"/>
              </w:rPr>
              <w:tab/>
            </w:r>
            <w:r>
              <w:rPr>
                <w:rStyle w:val="IndexLink"/>
              </w:rPr>
              <w:t>243</w:t>
            </w:r>
          </w:hyperlink>
        </w:p>
        <w:p>
          <w:pPr>
            <w:pStyle w:val="Contents3"/>
            <w:tabs>
              <w:tab w:val="clear" w:pos="8459"/>
              <w:tab w:val="right" w:pos="9026" w:leader="dot"/>
            </w:tabs>
            <w:rPr/>
          </w:pPr>
          <w:hyperlink w:anchor="__RefHeading___Toc840929_3244359995">
            <w:r>
              <w:rPr>
                <w:webHidden/>
                <w:rStyle w:val="IndexLink"/>
                <w:rtl w:val="true"/>
              </w:rPr>
              <w:t>ابن مردویه، محمّد</w:t>
            </w:r>
            <w:r>
              <w:rPr>
                <w:rStyle w:val="IndexLink"/>
                <w:rtl w:val="true"/>
              </w:rPr>
              <w:tab/>
            </w:r>
            <w:r>
              <w:rPr>
                <w:rStyle w:val="IndexLink"/>
              </w:rPr>
              <w:t>243</w:t>
            </w:r>
          </w:hyperlink>
        </w:p>
        <w:p>
          <w:pPr>
            <w:pStyle w:val="Contents3"/>
            <w:tabs>
              <w:tab w:val="clear" w:pos="8459"/>
              <w:tab w:val="right" w:pos="9026" w:leader="dot"/>
            </w:tabs>
            <w:rPr/>
          </w:pPr>
          <w:hyperlink w:anchor="__RefHeading___Toc840931_3244359995">
            <w:r>
              <w:rPr>
                <w:webHidden/>
                <w:rStyle w:val="IndexLink"/>
                <w:rtl w:val="true"/>
              </w:rPr>
              <w:t>ابن مردویه ـ موسی</w:t>
            </w:r>
            <w:r>
              <w:rPr>
                <w:rStyle w:val="IndexLink"/>
                <w:rtl w:val="true"/>
              </w:rPr>
              <w:tab/>
            </w:r>
            <w:r>
              <w:rPr>
                <w:rStyle w:val="IndexLink"/>
              </w:rPr>
              <w:t>243</w:t>
            </w:r>
          </w:hyperlink>
        </w:p>
        <w:p>
          <w:pPr>
            <w:pStyle w:val="Contents3"/>
            <w:tabs>
              <w:tab w:val="clear" w:pos="8459"/>
              <w:tab w:val="right" w:pos="9026" w:leader="dot"/>
            </w:tabs>
            <w:rPr/>
          </w:pPr>
          <w:hyperlink w:anchor="__RefHeading___Toc840933_3244359995">
            <w:r>
              <w:rPr>
                <w:webHidden/>
                <w:rStyle w:val="IndexLink"/>
                <w:rtl w:val="true"/>
              </w:rPr>
              <w:t>ابن مرده ـ احمد</w:t>
            </w:r>
            <w:r>
              <w:rPr>
                <w:rStyle w:val="IndexLink"/>
                <w:rtl w:val="true"/>
              </w:rPr>
              <w:tab/>
            </w:r>
            <w:r>
              <w:rPr>
                <w:rStyle w:val="IndexLink"/>
              </w:rPr>
              <w:t>244</w:t>
            </w:r>
          </w:hyperlink>
        </w:p>
        <w:p>
          <w:pPr>
            <w:pStyle w:val="Contents3"/>
            <w:tabs>
              <w:tab w:val="clear" w:pos="8459"/>
              <w:tab w:val="right" w:pos="9026" w:leader="dot"/>
            </w:tabs>
            <w:rPr/>
          </w:pPr>
          <w:hyperlink w:anchor="__RefHeading___Toc840935_3244359995">
            <w:r>
              <w:rPr>
                <w:webHidden/>
                <w:rStyle w:val="IndexLink"/>
                <w:rtl w:val="true"/>
              </w:rPr>
              <w:t>ابن مَرده ـ محمّد</w:t>
            </w:r>
            <w:r>
              <w:rPr>
                <w:rStyle w:val="IndexLink"/>
                <w:rtl w:val="true"/>
              </w:rPr>
              <w:tab/>
            </w:r>
            <w:r>
              <w:rPr>
                <w:rStyle w:val="IndexLink"/>
              </w:rPr>
              <w:t>244</w:t>
            </w:r>
          </w:hyperlink>
        </w:p>
        <w:p>
          <w:pPr>
            <w:pStyle w:val="Contents3"/>
            <w:tabs>
              <w:tab w:val="clear" w:pos="8459"/>
              <w:tab w:val="right" w:pos="9026" w:leader="dot"/>
            </w:tabs>
            <w:rPr/>
          </w:pPr>
          <w:hyperlink w:anchor="__RefHeading___Toc840937_3244359995">
            <w:r>
              <w:rPr>
                <w:webHidden/>
                <w:rStyle w:val="IndexLink"/>
                <w:rtl w:val="true"/>
              </w:rPr>
              <w:t>ابن مرزبان ـ سهل</w:t>
            </w:r>
            <w:r>
              <w:rPr>
                <w:rStyle w:val="IndexLink"/>
                <w:rtl w:val="true"/>
              </w:rPr>
              <w:tab/>
            </w:r>
            <w:r>
              <w:rPr>
                <w:rStyle w:val="IndexLink"/>
              </w:rPr>
              <w:t>244</w:t>
            </w:r>
          </w:hyperlink>
        </w:p>
        <w:p>
          <w:pPr>
            <w:pStyle w:val="Contents3"/>
            <w:tabs>
              <w:tab w:val="clear" w:pos="8459"/>
              <w:tab w:val="right" w:pos="9026" w:leader="dot"/>
            </w:tabs>
            <w:rPr/>
          </w:pPr>
          <w:hyperlink w:anchor="__RefHeading___Toc840939_3244359995">
            <w:r>
              <w:rPr>
                <w:webHidden/>
                <w:rStyle w:val="IndexLink"/>
                <w:rtl w:val="true"/>
              </w:rPr>
              <w:t>ابن مسکویه ـ احمد</w:t>
            </w:r>
            <w:r>
              <w:rPr>
                <w:rStyle w:val="IndexLink"/>
                <w:rtl w:val="true"/>
              </w:rPr>
              <w:tab/>
            </w:r>
            <w:r>
              <w:rPr>
                <w:rStyle w:val="IndexLink"/>
              </w:rPr>
              <w:t>244</w:t>
            </w:r>
          </w:hyperlink>
        </w:p>
        <w:p>
          <w:pPr>
            <w:pStyle w:val="Contents3"/>
            <w:tabs>
              <w:tab w:val="clear" w:pos="8459"/>
              <w:tab w:val="right" w:pos="9026" w:leader="dot"/>
            </w:tabs>
            <w:rPr/>
          </w:pPr>
          <w:hyperlink w:anchor="__RefHeading___Toc840941_3244359995">
            <w:r>
              <w:rPr>
                <w:webHidden/>
                <w:rStyle w:val="IndexLink"/>
                <w:rtl w:val="true"/>
              </w:rPr>
              <w:t>ابن مطلب ـ هبة‌اللّه</w:t>
            </w:r>
            <w:r>
              <w:rPr>
                <w:rStyle w:val="IndexLink"/>
                <w:rtl w:val="true"/>
              </w:rPr>
              <w:tab/>
            </w:r>
            <w:r>
              <w:rPr>
                <w:rStyle w:val="IndexLink"/>
              </w:rPr>
              <w:t>246</w:t>
            </w:r>
          </w:hyperlink>
        </w:p>
        <w:p>
          <w:pPr>
            <w:pStyle w:val="Contents3"/>
            <w:tabs>
              <w:tab w:val="clear" w:pos="8459"/>
              <w:tab w:val="right" w:pos="9026" w:leader="dot"/>
            </w:tabs>
            <w:rPr/>
          </w:pPr>
          <w:hyperlink w:anchor="__RefHeading___Toc840943_3244359995">
            <w:r>
              <w:rPr>
                <w:webHidden/>
                <w:rStyle w:val="IndexLink"/>
                <w:rtl w:val="true"/>
              </w:rPr>
              <w:t>ابن مظاهر</w:t>
            </w:r>
            <w:r>
              <w:rPr>
                <w:rStyle w:val="IndexLink"/>
                <w:rtl w:val="true"/>
              </w:rPr>
              <w:tab/>
            </w:r>
            <w:r>
              <w:rPr>
                <w:rStyle w:val="IndexLink"/>
              </w:rPr>
              <w:t>246</w:t>
            </w:r>
          </w:hyperlink>
        </w:p>
        <w:p>
          <w:pPr>
            <w:pStyle w:val="Contents3"/>
            <w:tabs>
              <w:tab w:val="clear" w:pos="8459"/>
              <w:tab w:val="right" w:pos="9026" w:leader="dot"/>
            </w:tabs>
            <w:rPr/>
          </w:pPr>
          <w:hyperlink w:anchor="__RefHeading___Toc840945_3244359995">
            <w:r>
              <w:rPr>
                <w:webHidden/>
                <w:rStyle w:val="IndexLink"/>
                <w:rtl w:val="true"/>
              </w:rPr>
              <w:t>ابن مظفّر</w:t>
            </w:r>
            <w:r>
              <w:rPr>
                <w:rStyle w:val="IndexLink"/>
                <w:rtl w:val="true"/>
              </w:rPr>
              <w:tab/>
            </w:r>
            <w:r>
              <w:rPr>
                <w:rStyle w:val="IndexLink"/>
              </w:rPr>
              <w:t>246</w:t>
            </w:r>
          </w:hyperlink>
        </w:p>
        <w:p>
          <w:pPr>
            <w:pStyle w:val="Contents3"/>
            <w:tabs>
              <w:tab w:val="clear" w:pos="8459"/>
              <w:tab w:val="right" w:pos="9026" w:leader="dot"/>
            </w:tabs>
            <w:rPr/>
          </w:pPr>
          <w:hyperlink w:anchor="__RefHeading___Toc840947_3244359995">
            <w:r>
              <w:rPr>
                <w:webHidden/>
                <w:rStyle w:val="IndexLink"/>
                <w:rtl w:val="true"/>
              </w:rPr>
              <w:t>ابن معدان ـ محمّد</w:t>
            </w:r>
            <w:r>
              <w:rPr>
                <w:rStyle w:val="IndexLink"/>
                <w:rtl w:val="true"/>
              </w:rPr>
              <w:tab/>
            </w:r>
            <w:r>
              <w:rPr>
                <w:rStyle w:val="IndexLink"/>
              </w:rPr>
              <w:t>247</w:t>
            </w:r>
          </w:hyperlink>
        </w:p>
        <w:p>
          <w:pPr>
            <w:pStyle w:val="Contents3"/>
            <w:tabs>
              <w:tab w:val="clear" w:pos="8459"/>
              <w:tab w:val="right" w:pos="9026" w:leader="dot"/>
            </w:tabs>
            <w:rPr/>
          </w:pPr>
          <w:hyperlink w:anchor="__RefHeading___Toc840949_3244359995">
            <w:r>
              <w:rPr>
                <w:webHidden/>
                <w:rStyle w:val="IndexLink"/>
                <w:rtl w:val="true"/>
              </w:rPr>
              <w:t>ابن مقری ـ احمد</w:t>
            </w:r>
            <w:r>
              <w:rPr>
                <w:rStyle w:val="IndexLink"/>
                <w:rtl w:val="true"/>
              </w:rPr>
              <w:tab/>
            </w:r>
            <w:r>
              <w:rPr>
                <w:rStyle w:val="IndexLink"/>
              </w:rPr>
              <w:t>247</w:t>
            </w:r>
          </w:hyperlink>
        </w:p>
        <w:p>
          <w:pPr>
            <w:pStyle w:val="Contents3"/>
            <w:tabs>
              <w:tab w:val="clear" w:pos="8459"/>
              <w:tab w:val="right" w:pos="9026" w:leader="dot"/>
            </w:tabs>
            <w:rPr/>
          </w:pPr>
          <w:hyperlink w:anchor="__RefHeading___Toc840951_3244359995">
            <w:r>
              <w:rPr>
                <w:webHidden/>
                <w:rStyle w:val="IndexLink"/>
                <w:rtl w:val="true"/>
              </w:rPr>
              <w:t>ابن مقری ـ محمّد</w:t>
            </w:r>
            <w:r>
              <w:rPr>
                <w:rStyle w:val="IndexLink"/>
                <w:rtl w:val="true"/>
              </w:rPr>
              <w:tab/>
            </w:r>
            <w:r>
              <w:rPr>
                <w:rStyle w:val="IndexLink"/>
              </w:rPr>
              <w:t>247</w:t>
            </w:r>
          </w:hyperlink>
        </w:p>
        <w:p>
          <w:pPr>
            <w:pStyle w:val="Contents3"/>
            <w:tabs>
              <w:tab w:val="clear" w:pos="8459"/>
              <w:tab w:val="right" w:pos="9026" w:leader="dot"/>
            </w:tabs>
            <w:rPr/>
          </w:pPr>
          <w:hyperlink w:anchor="__RefHeading___Toc840953_3244359995">
            <w:r>
              <w:rPr>
                <w:webHidden/>
                <w:rStyle w:val="IndexLink"/>
                <w:rtl w:val="true"/>
              </w:rPr>
              <w:t>ابن مکرم، محمّد</w:t>
            </w:r>
            <w:r>
              <w:rPr>
                <w:rStyle w:val="IndexLink"/>
                <w:rtl w:val="true"/>
              </w:rPr>
              <w:tab/>
            </w:r>
            <w:r>
              <w:rPr>
                <w:rStyle w:val="IndexLink"/>
              </w:rPr>
              <w:t>248</w:t>
            </w:r>
          </w:hyperlink>
        </w:p>
        <w:p>
          <w:pPr>
            <w:pStyle w:val="Contents3"/>
            <w:tabs>
              <w:tab w:val="clear" w:pos="8459"/>
              <w:tab w:val="right" w:pos="9026" w:leader="dot"/>
            </w:tabs>
            <w:rPr/>
          </w:pPr>
          <w:hyperlink w:anchor="__RefHeading___Toc840955_3244359995">
            <w:r>
              <w:rPr>
                <w:webHidden/>
                <w:rStyle w:val="IndexLink"/>
                <w:rtl w:val="true"/>
              </w:rPr>
              <w:t>ابن مکّه، اسماعیل</w:t>
            </w:r>
            <w:r>
              <w:rPr>
                <w:rStyle w:val="IndexLink"/>
                <w:rtl w:val="true"/>
              </w:rPr>
              <w:tab/>
            </w:r>
            <w:r>
              <w:rPr>
                <w:rStyle w:val="IndexLink"/>
              </w:rPr>
              <w:t>248</w:t>
            </w:r>
          </w:hyperlink>
        </w:p>
        <w:p>
          <w:pPr>
            <w:pStyle w:val="Contents3"/>
            <w:tabs>
              <w:tab w:val="clear" w:pos="8459"/>
              <w:tab w:val="right" w:pos="9026" w:leader="dot"/>
            </w:tabs>
            <w:rPr/>
          </w:pPr>
          <w:hyperlink w:anchor="__RefHeading___Toc840957_3244359995">
            <w:r>
              <w:rPr>
                <w:webHidden/>
                <w:rStyle w:val="IndexLink"/>
                <w:rtl w:val="true"/>
              </w:rPr>
              <w:t>ابن ممجه، عمر</w:t>
            </w:r>
            <w:r>
              <w:rPr>
                <w:rStyle w:val="IndexLink"/>
                <w:rtl w:val="true"/>
              </w:rPr>
              <w:tab/>
            </w:r>
            <w:r>
              <w:rPr>
                <w:rStyle w:val="IndexLink"/>
              </w:rPr>
              <w:t>248</w:t>
            </w:r>
          </w:hyperlink>
        </w:p>
        <w:p>
          <w:pPr>
            <w:pStyle w:val="Contents3"/>
            <w:tabs>
              <w:tab w:val="clear" w:pos="8459"/>
              <w:tab w:val="right" w:pos="9026" w:leader="dot"/>
            </w:tabs>
            <w:rPr/>
          </w:pPr>
          <w:hyperlink w:anchor="__RefHeading___Toc840959_3244359995">
            <w:r>
              <w:rPr>
                <w:webHidden/>
                <w:rStyle w:val="IndexLink"/>
                <w:rtl w:val="true"/>
              </w:rPr>
              <w:t>ابن ممشاد، عبداللّه</w:t>
            </w:r>
            <w:r>
              <w:rPr>
                <w:rStyle w:val="IndexLink"/>
                <w:rtl w:val="true"/>
              </w:rPr>
              <w:tab/>
            </w:r>
            <w:r>
              <w:rPr>
                <w:rStyle w:val="IndexLink"/>
              </w:rPr>
              <w:t>249</w:t>
            </w:r>
          </w:hyperlink>
        </w:p>
        <w:p>
          <w:pPr>
            <w:pStyle w:val="Contents3"/>
            <w:tabs>
              <w:tab w:val="clear" w:pos="8459"/>
              <w:tab w:val="right" w:pos="9026" w:leader="dot"/>
            </w:tabs>
            <w:rPr/>
          </w:pPr>
          <w:hyperlink w:anchor="__RefHeading___Toc840961_3244359995">
            <w:r>
              <w:rPr>
                <w:webHidden/>
                <w:rStyle w:val="IndexLink"/>
                <w:rtl w:val="true"/>
              </w:rPr>
              <w:t>ابن ممک، اسحاق</w:t>
            </w:r>
            <w:r>
              <w:rPr>
                <w:rStyle w:val="IndexLink"/>
                <w:rtl w:val="true"/>
              </w:rPr>
              <w:tab/>
            </w:r>
            <w:r>
              <w:rPr>
                <w:rStyle w:val="IndexLink"/>
              </w:rPr>
              <w:t>249</w:t>
            </w:r>
          </w:hyperlink>
        </w:p>
        <w:p>
          <w:pPr>
            <w:pStyle w:val="Contents3"/>
            <w:tabs>
              <w:tab w:val="clear" w:pos="8459"/>
              <w:tab w:val="right" w:pos="9026" w:leader="dot"/>
            </w:tabs>
            <w:rPr/>
          </w:pPr>
          <w:hyperlink w:anchor="__RefHeading___Toc840963_3244359995">
            <w:r>
              <w:rPr>
                <w:webHidden/>
                <w:rStyle w:val="IndexLink"/>
                <w:rtl w:val="true"/>
              </w:rPr>
              <w:t>ابن مملک، احمد</w:t>
            </w:r>
            <w:r>
              <w:rPr>
                <w:rStyle w:val="IndexLink"/>
                <w:rtl w:val="true"/>
              </w:rPr>
              <w:tab/>
            </w:r>
            <w:r>
              <w:rPr>
                <w:rStyle w:val="IndexLink"/>
              </w:rPr>
              <w:t>249</w:t>
            </w:r>
          </w:hyperlink>
        </w:p>
        <w:p>
          <w:pPr>
            <w:pStyle w:val="Contents3"/>
            <w:tabs>
              <w:tab w:val="clear" w:pos="8459"/>
              <w:tab w:val="right" w:pos="9026" w:leader="dot"/>
            </w:tabs>
            <w:rPr/>
          </w:pPr>
          <w:hyperlink w:anchor="__RefHeading___Toc840965_3244359995">
            <w:r>
              <w:rPr>
                <w:webHidden/>
                <w:rStyle w:val="IndexLink"/>
                <w:rtl w:val="true"/>
              </w:rPr>
              <w:t>ابن مملک، محمّد</w:t>
            </w:r>
            <w:r>
              <w:rPr>
                <w:rStyle w:val="IndexLink"/>
                <w:rtl w:val="true"/>
              </w:rPr>
              <w:tab/>
            </w:r>
            <w:r>
              <w:rPr>
                <w:rStyle w:val="IndexLink"/>
              </w:rPr>
              <w:t>250</w:t>
            </w:r>
          </w:hyperlink>
        </w:p>
        <w:p>
          <w:pPr>
            <w:pStyle w:val="Contents3"/>
            <w:tabs>
              <w:tab w:val="clear" w:pos="8459"/>
              <w:tab w:val="right" w:pos="9026" w:leader="dot"/>
            </w:tabs>
            <w:rPr/>
          </w:pPr>
          <w:hyperlink w:anchor="__RefHeading___Toc840967_3244359995">
            <w:r>
              <w:rPr>
                <w:webHidden/>
                <w:rStyle w:val="IndexLink"/>
                <w:rtl w:val="true"/>
              </w:rPr>
              <w:t>ابن مملک، محمّد</w:t>
            </w:r>
            <w:r>
              <w:rPr>
                <w:rStyle w:val="IndexLink"/>
                <w:rtl w:val="true"/>
              </w:rPr>
              <w:tab/>
            </w:r>
            <w:r>
              <w:rPr>
                <w:rStyle w:val="IndexLink"/>
              </w:rPr>
              <w:t>250</w:t>
            </w:r>
          </w:hyperlink>
        </w:p>
        <w:p>
          <w:pPr>
            <w:pStyle w:val="Contents3"/>
            <w:tabs>
              <w:tab w:val="clear" w:pos="8459"/>
              <w:tab w:val="right" w:pos="9026" w:leader="dot"/>
            </w:tabs>
            <w:rPr/>
          </w:pPr>
          <w:hyperlink w:anchor="__RefHeading___Toc840969_3244359995">
            <w:r>
              <w:rPr>
                <w:webHidden/>
                <w:rStyle w:val="IndexLink"/>
                <w:rtl w:val="true"/>
              </w:rPr>
              <w:t>ابن منجویه، احمد</w:t>
            </w:r>
            <w:r>
              <w:rPr>
                <w:rStyle w:val="IndexLink"/>
                <w:rtl w:val="true"/>
              </w:rPr>
              <w:tab/>
            </w:r>
            <w:r>
              <w:rPr>
                <w:rStyle w:val="IndexLink"/>
              </w:rPr>
              <w:t>250</w:t>
            </w:r>
          </w:hyperlink>
        </w:p>
        <w:p>
          <w:pPr>
            <w:pStyle w:val="Contents3"/>
            <w:tabs>
              <w:tab w:val="clear" w:pos="8459"/>
              <w:tab w:val="right" w:pos="9026" w:leader="dot"/>
            </w:tabs>
            <w:rPr/>
          </w:pPr>
          <w:hyperlink w:anchor="__RefHeading___Toc840971_3244359995">
            <w:r>
              <w:rPr>
                <w:webHidden/>
                <w:rStyle w:val="IndexLink"/>
                <w:rtl w:val="true"/>
              </w:rPr>
              <w:t>ابن منجویه ـ حسین</w:t>
            </w:r>
            <w:r>
              <w:rPr>
                <w:rStyle w:val="IndexLink"/>
                <w:rtl w:val="true"/>
              </w:rPr>
              <w:tab/>
            </w:r>
            <w:r>
              <w:rPr>
                <w:rStyle w:val="IndexLink"/>
              </w:rPr>
              <w:t>251</w:t>
            </w:r>
          </w:hyperlink>
        </w:p>
        <w:p>
          <w:pPr>
            <w:pStyle w:val="Contents3"/>
            <w:tabs>
              <w:tab w:val="clear" w:pos="8459"/>
              <w:tab w:val="right" w:pos="9026" w:leader="dot"/>
            </w:tabs>
            <w:rPr/>
          </w:pPr>
          <w:hyperlink w:anchor="__RefHeading___Toc840973_3244359995">
            <w:r>
              <w:rPr>
                <w:webHidden/>
                <w:rStyle w:val="IndexLink"/>
                <w:rtl w:val="true"/>
              </w:rPr>
              <w:t>ابن منجویه ـ عبداللّه</w:t>
            </w:r>
            <w:r>
              <w:rPr>
                <w:rStyle w:val="IndexLink"/>
                <w:rtl w:val="true"/>
              </w:rPr>
              <w:tab/>
            </w:r>
            <w:r>
              <w:rPr>
                <w:rStyle w:val="IndexLink"/>
              </w:rPr>
              <w:t>251</w:t>
            </w:r>
          </w:hyperlink>
        </w:p>
        <w:p>
          <w:pPr>
            <w:pStyle w:val="Contents3"/>
            <w:tabs>
              <w:tab w:val="clear" w:pos="8459"/>
              <w:tab w:val="right" w:pos="9026" w:leader="dot"/>
            </w:tabs>
            <w:rPr/>
          </w:pPr>
          <w:hyperlink w:anchor="__RefHeading___Toc840975_3244359995">
            <w:r>
              <w:rPr>
                <w:webHidden/>
                <w:rStyle w:val="IndexLink"/>
                <w:rtl w:val="true"/>
              </w:rPr>
              <w:t>ابن مندویه</w:t>
            </w:r>
            <w:r>
              <w:rPr>
                <w:rStyle w:val="IndexLink"/>
                <w:rtl w:val="true"/>
              </w:rPr>
              <w:tab/>
            </w:r>
            <w:r>
              <w:rPr>
                <w:rStyle w:val="IndexLink"/>
              </w:rPr>
              <w:t>251</w:t>
            </w:r>
          </w:hyperlink>
        </w:p>
        <w:p>
          <w:pPr>
            <w:pStyle w:val="Contents3"/>
            <w:tabs>
              <w:tab w:val="clear" w:pos="8459"/>
              <w:tab w:val="right" w:pos="9026" w:leader="dot"/>
            </w:tabs>
            <w:rPr/>
          </w:pPr>
          <w:hyperlink w:anchor="__RefHeading___Toc840977_3244359995">
            <w:r>
              <w:rPr>
                <w:webHidden/>
                <w:rStyle w:val="IndexLink"/>
                <w:rtl w:val="true"/>
              </w:rPr>
              <w:t>ابن مندویه، احمد</w:t>
            </w:r>
            <w:r>
              <w:rPr>
                <w:rStyle w:val="IndexLink"/>
                <w:rtl w:val="true"/>
              </w:rPr>
              <w:tab/>
            </w:r>
            <w:r>
              <w:rPr>
                <w:rStyle w:val="IndexLink"/>
              </w:rPr>
              <w:t>252</w:t>
            </w:r>
          </w:hyperlink>
        </w:p>
        <w:p>
          <w:pPr>
            <w:pStyle w:val="Contents3"/>
            <w:tabs>
              <w:tab w:val="clear" w:pos="8459"/>
              <w:tab w:val="right" w:pos="9026" w:leader="dot"/>
            </w:tabs>
            <w:rPr/>
          </w:pPr>
          <w:hyperlink w:anchor="__RefHeading___Toc840979_3244359995">
            <w:r>
              <w:rPr>
                <w:webHidden/>
                <w:rStyle w:val="IndexLink"/>
                <w:rtl w:val="true"/>
              </w:rPr>
              <w:t>ابن مندویه، اعین</w:t>
            </w:r>
            <w:r>
              <w:rPr>
                <w:rStyle w:val="IndexLink"/>
                <w:rtl w:val="true"/>
              </w:rPr>
              <w:tab/>
            </w:r>
            <w:r>
              <w:rPr>
                <w:rStyle w:val="IndexLink"/>
              </w:rPr>
              <w:t>252</w:t>
            </w:r>
          </w:hyperlink>
        </w:p>
        <w:p>
          <w:pPr>
            <w:pStyle w:val="Contents3"/>
            <w:tabs>
              <w:tab w:val="clear" w:pos="8459"/>
              <w:tab w:val="right" w:pos="9026" w:leader="dot"/>
            </w:tabs>
            <w:rPr/>
          </w:pPr>
          <w:hyperlink w:anchor="__RefHeading___Toc840981_3244359995">
            <w:r>
              <w:rPr>
                <w:webHidden/>
                <w:rStyle w:val="IndexLink"/>
                <w:rtl w:val="true"/>
              </w:rPr>
              <w:t>ابن مندویه، حمد</w:t>
            </w:r>
            <w:r>
              <w:rPr>
                <w:rStyle w:val="IndexLink"/>
                <w:rtl w:val="true"/>
              </w:rPr>
              <w:tab/>
            </w:r>
            <w:r>
              <w:rPr>
                <w:rStyle w:val="IndexLink"/>
              </w:rPr>
              <w:t>252</w:t>
            </w:r>
          </w:hyperlink>
        </w:p>
        <w:p>
          <w:pPr>
            <w:pStyle w:val="Contents3"/>
            <w:tabs>
              <w:tab w:val="clear" w:pos="8459"/>
              <w:tab w:val="right" w:pos="9026" w:leader="dot"/>
            </w:tabs>
            <w:rPr/>
          </w:pPr>
          <w:hyperlink w:anchor="__RefHeading___Toc840983_3244359995">
            <w:r>
              <w:rPr>
                <w:webHidden/>
                <w:rStyle w:val="IndexLink"/>
                <w:rtl w:val="true"/>
              </w:rPr>
              <w:t>ابن مندویه ـ عبدالرّحمان</w:t>
            </w:r>
            <w:r>
              <w:rPr>
                <w:rStyle w:val="IndexLink"/>
                <w:rtl w:val="true"/>
              </w:rPr>
              <w:tab/>
            </w:r>
            <w:r>
              <w:rPr>
                <w:rStyle w:val="IndexLink"/>
              </w:rPr>
              <w:t>253</w:t>
            </w:r>
          </w:hyperlink>
        </w:p>
        <w:p>
          <w:pPr>
            <w:pStyle w:val="Contents3"/>
            <w:tabs>
              <w:tab w:val="clear" w:pos="8459"/>
              <w:tab w:val="right" w:pos="9026" w:leader="dot"/>
            </w:tabs>
            <w:rPr/>
          </w:pPr>
          <w:hyperlink w:anchor="__RefHeading___Toc840985_3244359995">
            <w:r>
              <w:rPr>
                <w:webHidden/>
                <w:rStyle w:val="IndexLink"/>
                <w:rtl w:val="true"/>
              </w:rPr>
              <w:t>ابن مندویه ـ عبدالصّمد</w:t>
            </w:r>
            <w:r>
              <w:rPr>
                <w:rStyle w:val="IndexLink"/>
                <w:rtl w:val="true"/>
              </w:rPr>
              <w:tab/>
            </w:r>
            <w:r>
              <w:rPr>
                <w:rStyle w:val="IndexLink"/>
              </w:rPr>
              <w:t>253</w:t>
            </w:r>
          </w:hyperlink>
        </w:p>
        <w:p>
          <w:pPr>
            <w:pStyle w:val="Contents3"/>
            <w:tabs>
              <w:tab w:val="clear" w:pos="8459"/>
              <w:tab w:val="right" w:pos="9026" w:leader="dot"/>
            </w:tabs>
            <w:rPr/>
          </w:pPr>
          <w:hyperlink w:anchor="__RefHeading___Toc840987_3244359995">
            <w:r>
              <w:rPr>
                <w:webHidden/>
                <w:rStyle w:val="IndexLink"/>
                <w:rtl w:val="true"/>
              </w:rPr>
              <w:t>ابن مندویه ـ عبداللّه</w:t>
            </w:r>
            <w:r>
              <w:rPr>
                <w:rStyle w:val="IndexLink"/>
                <w:rtl w:val="true"/>
              </w:rPr>
              <w:tab/>
            </w:r>
            <w:r>
              <w:rPr>
                <w:rStyle w:val="IndexLink"/>
              </w:rPr>
              <w:t>253</w:t>
            </w:r>
          </w:hyperlink>
        </w:p>
        <w:p>
          <w:pPr>
            <w:pStyle w:val="Contents3"/>
            <w:tabs>
              <w:tab w:val="clear" w:pos="8459"/>
              <w:tab w:val="right" w:pos="9026" w:leader="dot"/>
            </w:tabs>
            <w:rPr/>
          </w:pPr>
          <w:hyperlink w:anchor="__RefHeading___Toc840989_3244359995">
            <w:r>
              <w:rPr>
                <w:webHidden/>
                <w:rStyle w:val="IndexLink"/>
                <w:rtl w:val="true"/>
              </w:rPr>
              <w:t>ابن مندویه، فضل</w:t>
            </w:r>
            <w:r>
              <w:rPr>
                <w:rStyle w:val="IndexLink"/>
                <w:rtl w:val="true"/>
              </w:rPr>
              <w:tab/>
            </w:r>
            <w:r>
              <w:rPr>
                <w:rStyle w:val="IndexLink"/>
              </w:rPr>
              <w:t>254</w:t>
            </w:r>
          </w:hyperlink>
        </w:p>
        <w:p>
          <w:pPr>
            <w:pStyle w:val="Contents3"/>
            <w:tabs>
              <w:tab w:val="clear" w:pos="8459"/>
              <w:tab w:val="right" w:pos="9026" w:leader="dot"/>
            </w:tabs>
            <w:rPr/>
          </w:pPr>
          <w:hyperlink w:anchor="__RefHeading___Toc840991_3244359995">
            <w:r>
              <w:rPr>
                <w:webHidden/>
                <w:rStyle w:val="IndexLink"/>
                <w:rtl w:val="true"/>
              </w:rPr>
              <w:t>ابن مندویه ـ محمّد</w:t>
            </w:r>
            <w:r>
              <w:rPr>
                <w:rStyle w:val="IndexLink"/>
                <w:rtl w:val="true"/>
              </w:rPr>
              <w:tab/>
            </w:r>
            <w:r>
              <w:rPr>
                <w:rStyle w:val="IndexLink"/>
              </w:rPr>
              <w:t>254</w:t>
            </w:r>
          </w:hyperlink>
        </w:p>
        <w:p>
          <w:pPr>
            <w:pStyle w:val="Contents3"/>
            <w:tabs>
              <w:tab w:val="clear" w:pos="8459"/>
              <w:tab w:val="right" w:pos="9026" w:leader="dot"/>
            </w:tabs>
            <w:rPr/>
          </w:pPr>
          <w:hyperlink w:anchor="__RefHeading___Toc840993_3244359995">
            <w:r>
              <w:rPr>
                <w:webHidden/>
                <w:rStyle w:val="IndexLink"/>
                <w:rtl w:val="true"/>
              </w:rPr>
              <w:t>ابن مندویه ـ محمّد</w:t>
            </w:r>
            <w:r>
              <w:rPr>
                <w:rStyle w:val="IndexLink"/>
                <w:rtl w:val="true"/>
              </w:rPr>
              <w:tab/>
            </w:r>
            <w:r>
              <w:rPr>
                <w:rStyle w:val="IndexLink"/>
              </w:rPr>
              <w:t>254</w:t>
            </w:r>
          </w:hyperlink>
        </w:p>
        <w:p>
          <w:pPr>
            <w:pStyle w:val="Contents3"/>
            <w:tabs>
              <w:tab w:val="clear" w:pos="8459"/>
              <w:tab w:val="right" w:pos="9026" w:leader="dot"/>
            </w:tabs>
            <w:rPr/>
          </w:pPr>
          <w:hyperlink w:anchor="__RefHeading___Toc840995_3244359995">
            <w:r>
              <w:rPr>
                <w:webHidden/>
                <w:rStyle w:val="IndexLink"/>
                <w:rtl w:val="true"/>
              </w:rPr>
              <w:t>ابن مندویه ـ محمّد</w:t>
            </w:r>
            <w:r>
              <w:rPr>
                <w:rStyle w:val="IndexLink"/>
                <w:rtl w:val="true"/>
              </w:rPr>
              <w:tab/>
            </w:r>
            <w:r>
              <w:rPr>
                <w:rStyle w:val="IndexLink"/>
              </w:rPr>
              <w:t>254</w:t>
            </w:r>
          </w:hyperlink>
        </w:p>
        <w:p>
          <w:pPr>
            <w:pStyle w:val="Contents3"/>
            <w:tabs>
              <w:tab w:val="clear" w:pos="8459"/>
              <w:tab w:val="right" w:pos="9026" w:leader="dot"/>
            </w:tabs>
            <w:rPr/>
          </w:pPr>
          <w:hyperlink w:anchor="__RefHeading___Toc840997_3244359995">
            <w:r>
              <w:rPr>
                <w:webHidden/>
                <w:rStyle w:val="IndexLink"/>
                <w:rtl w:val="true"/>
              </w:rPr>
              <w:t>ابن مندویه، محمّد</w:t>
            </w:r>
            <w:r>
              <w:rPr>
                <w:rStyle w:val="IndexLink"/>
                <w:rtl w:val="true"/>
              </w:rPr>
              <w:tab/>
            </w:r>
            <w:r>
              <w:rPr>
                <w:rStyle w:val="IndexLink"/>
              </w:rPr>
              <w:t>254</w:t>
            </w:r>
          </w:hyperlink>
        </w:p>
        <w:p>
          <w:pPr>
            <w:pStyle w:val="Contents3"/>
            <w:tabs>
              <w:tab w:val="clear" w:pos="8459"/>
              <w:tab w:val="right" w:pos="9026" w:leader="dot"/>
            </w:tabs>
            <w:rPr/>
          </w:pPr>
          <w:hyperlink w:anchor="__RefHeading___Toc840999_3244359995">
            <w:r>
              <w:rPr>
                <w:webHidden/>
                <w:rStyle w:val="IndexLink"/>
                <w:rtl w:val="true"/>
              </w:rPr>
              <w:t>ابن مندویه ـ محمّد</w:t>
            </w:r>
            <w:r>
              <w:rPr>
                <w:rStyle w:val="IndexLink"/>
                <w:rtl w:val="true"/>
              </w:rPr>
              <w:tab/>
            </w:r>
            <w:r>
              <w:rPr>
                <w:rStyle w:val="IndexLink"/>
              </w:rPr>
              <w:t>255</w:t>
            </w:r>
          </w:hyperlink>
        </w:p>
        <w:p>
          <w:pPr>
            <w:pStyle w:val="Contents3"/>
            <w:tabs>
              <w:tab w:val="clear" w:pos="8459"/>
              <w:tab w:val="right" w:pos="9026" w:leader="dot"/>
            </w:tabs>
            <w:rPr/>
          </w:pPr>
          <w:hyperlink w:anchor="__RefHeading___Toc841001_3244359995">
            <w:r>
              <w:rPr>
                <w:webHidden/>
                <w:rStyle w:val="IndexLink"/>
                <w:rtl w:val="true"/>
              </w:rPr>
              <w:t>ابن منده</w:t>
            </w:r>
            <w:r>
              <w:rPr>
                <w:rStyle w:val="IndexLink"/>
                <w:rtl w:val="true"/>
              </w:rPr>
              <w:tab/>
            </w:r>
            <w:r>
              <w:rPr>
                <w:rStyle w:val="IndexLink"/>
              </w:rPr>
              <w:t>255</w:t>
            </w:r>
          </w:hyperlink>
        </w:p>
        <w:p>
          <w:pPr>
            <w:pStyle w:val="Contents3"/>
            <w:tabs>
              <w:tab w:val="clear" w:pos="8459"/>
              <w:tab w:val="right" w:pos="9026" w:leader="dot"/>
            </w:tabs>
            <w:rPr/>
          </w:pPr>
          <w:hyperlink w:anchor="__RefHeading___Toc841003_3244359995">
            <w:r>
              <w:rPr>
                <w:webHidden/>
                <w:rStyle w:val="IndexLink"/>
                <w:rtl w:val="true"/>
              </w:rPr>
              <w:t>ابن منده، ابراهیم</w:t>
            </w:r>
            <w:r>
              <w:rPr>
                <w:rStyle w:val="IndexLink"/>
                <w:rtl w:val="true"/>
              </w:rPr>
              <w:tab/>
            </w:r>
            <w:r>
              <w:rPr>
                <w:rStyle w:val="IndexLink"/>
              </w:rPr>
              <w:t>255</w:t>
            </w:r>
          </w:hyperlink>
        </w:p>
        <w:p>
          <w:pPr>
            <w:pStyle w:val="Contents3"/>
            <w:tabs>
              <w:tab w:val="clear" w:pos="8459"/>
              <w:tab w:val="right" w:pos="9026" w:leader="dot"/>
            </w:tabs>
            <w:rPr/>
          </w:pPr>
          <w:hyperlink w:anchor="__RefHeading___Toc841005_3244359995">
            <w:r>
              <w:rPr>
                <w:webHidden/>
                <w:rStyle w:val="IndexLink"/>
                <w:rtl w:val="true"/>
              </w:rPr>
              <w:t>ابن منده، ابوالطیّب</w:t>
            </w:r>
            <w:r>
              <w:rPr>
                <w:rStyle w:val="IndexLink"/>
                <w:rtl w:val="true"/>
              </w:rPr>
              <w:tab/>
            </w:r>
            <w:r>
              <w:rPr>
                <w:rStyle w:val="IndexLink"/>
              </w:rPr>
              <w:t>256</w:t>
            </w:r>
          </w:hyperlink>
        </w:p>
        <w:p>
          <w:pPr>
            <w:pStyle w:val="Contents3"/>
            <w:tabs>
              <w:tab w:val="clear" w:pos="8459"/>
              <w:tab w:val="right" w:pos="9026" w:leader="dot"/>
            </w:tabs>
            <w:rPr/>
          </w:pPr>
          <w:hyperlink w:anchor="__RefHeading___Toc841007_3244359995">
            <w:r>
              <w:rPr>
                <w:webHidden/>
                <w:rStyle w:val="IndexLink"/>
                <w:rtl w:val="true"/>
              </w:rPr>
              <w:t>ابن منده، احمد</w:t>
            </w:r>
            <w:r>
              <w:rPr>
                <w:rStyle w:val="IndexLink"/>
                <w:rtl w:val="true"/>
              </w:rPr>
              <w:tab/>
            </w:r>
            <w:r>
              <w:rPr>
                <w:rStyle w:val="IndexLink"/>
              </w:rPr>
              <w:t>256</w:t>
            </w:r>
          </w:hyperlink>
        </w:p>
        <w:p>
          <w:pPr>
            <w:pStyle w:val="Contents3"/>
            <w:tabs>
              <w:tab w:val="clear" w:pos="8459"/>
              <w:tab w:val="right" w:pos="9026" w:leader="dot"/>
            </w:tabs>
            <w:rPr/>
          </w:pPr>
          <w:hyperlink w:anchor="__RefHeading___Toc841009_3244359995">
            <w:r>
              <w:rPr>
                <w:webHidden/>
                <w:rStyle w:val="IndexLink"/>
                <w:rtl w:val="true"/>
              </w:rPr>
              <w:t>ابن منده، احمد</w:t>
            </w:r>
            <w:r>
              <w:rPr>
                <w:rStyle w:val="IndexLink"/>
                <w:rtl w:val="true"/>
              </w:rPr>
              <w:tab/>
            </w:r>
            <w:r>
              <w:rPr>
                <w:rStyle w:val="IndexLink"/>
              </w:rPr>
              <w:t>256</w:t>
            </w:r>
          </w:hyperlink>
        </w:p>
        <w:p>
          <w:pPr>
            <w:pStyle w:val="Contents3"/>
            <w:tabs>
              <w:tab w:val="clear" w:pos="8459"/>
              <w:tab w:val="right" w:pos="9026" w:leader="dot"/>
            </w:tabs>
            <w:rPr/>
          </w:pPr>
          <w:hyperlink w:anchor="__RefHeading___Toc841011_3244359995">
            <w:r>
              <w:rPr>
                <w:webHidden/>
                <w:rStyle w:val="IndexLink"/>
                <w:rtl w:val="true"/>
              </w:rPr>
              <w:t>ابن منده، اسحاق</w:t>
            </w:r>
            <w:r>
              <w:rPr>
                <w:rStyle w:val="IndexLink"/>
                <w:rtl w:val="true"/>
              </w:rPr>
              <w:tab/>
            </w:r>
            <w:r>
              <w:rPr>
                <w:rStyle w:val="IndexLink"/>
              </w:rPr>
              <w:t>256</w:t>
            </w:r>
          </w:hyperlink>
        </w:p>
        <w:p>
          <w:pPr>
            <w:pStyle w:val="Contents3"/>
            <w:tabs>
              <w:tab w:val="clear" w:pos="8459"/>
              <w:tab w:val="right" w:pos="9026" w:leader="dot"/>
            </w:tabs>
            <w:rPr/>
          </w:pPr>
          <w:hyperlink w:anchor="__RefHeading___Toc841013_3244359995">
            <w:r>
              <w:rPr>
                <w:webHidden/>
                <w:rStyle w:val="IndexLink"/>
                <w:rtl w:val="true"/>
              </w:rPr>
              <w:t>ابن منده، اسحاق</w:t>
            </w:r>
            <w:r>
              <w:rPr>
                <w:rStyle w:val="IndexLink"/>
                <w:rtl w:val="true"/>
              </w:rPr>
              <w:tab/>
            </w:r>
            <w:r>
              <w:rPr>
                <w:rStyle w:val="IndexLink"/>
              </w:rPr>
              <w:t>257</w:t>
            </w:r>
          </w:hyperlink>
        </w:p>
        <w:p>
          <w:pPr>
            <w:pStyle w:val="Contents3"/>
            <w:tabs>
              <w:tab w:val="clear" w:pos="8459"/>
              <w:tab w:val="right" w:pos="9026" w:leader="dot"/>
            </w:tabs>
            <w:rPr/>
          </w:pPr>
          <w:hyperlink w:anchor="__RefHeading___Toc841015_3244359995">
            <w:r>
              <w:rPr>
                <w:webHidden/>
                <w:rStyle w:val="IndexLink"/>
                <w:rtl w:val="true"/>
              </w:rPr>
              <w:t>ابن منده، بندار</w:t>
            </w:r>
            <w:r>
              <w:rPr>
                <w:rStyle w:val="IndexLink"/>
                <w:rtl w:val="true"/>
              </w:rPr>
              <w:tab/>
            </w:r>
            <w:r>
              <w:rPr>
                <w:rStyle w:val="IndexLink"/>
              </w:rPr>
              <w:t>257</w:t>
            </w:r>
          </w:hyperlink>
        </w:p>
        <w:p>
          <w:pPr>
            <w:pStyle w:val="Contents3"/>
            <w:tabs>
              <w:tab w:val="clear" w:pos="8459"/>
              <w:tab w:val="right" w:pos="9026" w:leader="dot"/>
            </w:tabs>
            <w:rPr/>
          </w:pPr>
          <w:hyperlink w:anchor="__RefHeading___Toc841017_3244359995">
            <w:r>
              <w:rPr>
                <w:webHidden/>
                <w:rStyle w:val="IndexLink"/>
                <w:rtl w:val="true"/>
              </w:rPr>
              <w:t>ابن منده، سفیان</w:t>
            </w:r>
            <w:r>
              <w:rPr>
                <w:rStyle w:val="IndexLink"/>
                <w:rtl w:val="true"/>
              </w:rPr>
              <w:tab/>
            </w:r>
            <w:r>
              <w:rPr>
                <w:rStyle w:val="IndexLink"/>
              </w:rPr>
              <w:t>257</w:t>
            </w:r>
          </w:hyperlink>
        </w:p>
        <w:p>
          <w:pPr>
            <w:pStyle w:val="Contents3"/>
            <w:tabs>
              <w:tab w:val="clear" w:pos="8459"/>
              <w:tab w:val="right" w:pos="9026" w:leader="dot"/>
            </w:tabs>
            <w:rPr/>
          </w:pPr>
          <w:hyperlink w:anchor="__RefHeading___Toc841019_3244359995">
            <w:r>
              <w:rPr>
                <w:webHidden/>
                <w:rStyle w:val="IndexLink"/>
                <w:rtl w:val="true"/>
              </w:rPr>
              <w:t>ابن منده، عبدالرّحمان</w:t>
            </w:r>
            <w:r>
              <w:rPr>
                <w:rStyle w:val="IndexLink"/>
                <w:rtl w:val="true"/>
              </w:rPr>
              <w:tab/>
            </w:r>
            <w:r>
              <w:rPr>
                <w:rStyle w:val="IndexLink"/>
              </w:rPr>
              <w:t>257</w:t>
            </w:r>
          </w:hyperlink>
        </w:p>
        <w:p>
          <w:pPr>
            <w:pStyle w:val="Contents3"/>
            <w:tabs>
              <w:tab w:val="clear" w:pos="8459"/>
              <w:tab w:val="right" w:pos="9026" w:leader="dot"/>
            </w:tabs>
            <w:rPr/>
          </w:pPr>
          <w:hyperlink w:anchor="__RefHeading___Toc841021_3244359995">
            <w:r>
              <w:rPr>
                <w:webHidden/>
                <w:rStyle w:val="IndexLink"/>
                <w:rtl w:val="true"/>
              </w:rPr>
              <w:t>ابن منده، عبدالرّحمان</w:t>
            </w:r>
            <w:r>
              <w:rPr>
                <w:rStyle w:val="IndexLink"/>
                <w:rtl w:val="true"/>
              </w:rPr>
              <w:tab/>
            </w:r>
            <w:r>
              <w:rPr>
                <w:rStyle w:val="IndexLink"/>
              </w:rPr>
              <w:t>258</w:t>
            </w:r>
          </w:hyperlink>
        </w:p>
        <w:p>
          <w:pPr>
            <w:pStyle w:val="Contents3"/>
            <w:tabs>
              <w:tab w:val="clear" w:pos="8459"/>
              <w:tab w:val="right" w:pos="9026" w:leader="dot"/>
            </w:tabs>
            <w:rPr/>
          </w:pPr>
          <w:hyperlink w:anchor="__RefHeading___Toc841023_3244359995">
            <w:r>
              <w:rPr>
                <w:webHidden/>
                <w:rStyle w:val="IndexLink"/>
                <w:rtl w:val="true"/>
              </w:rPr>
              <w:t>ابن منده، عبداللّه</w:t>
            </w:r>
            <w:r>
              <w:rPr>
                <w:rStyle w:val="IndexLink"/>
                <w:rtl w:val="true"/>
              </w:rPr>
              <w:tab/>
            </w:r>
            <w:r>
              <w:rPr>
                <w:rStyle w:val="IndexLink"/>
              </w:rPr>
              <w:t>259</w:t>
            </w:r>
          </w:hyperlink>
        </w:p>
        <w:p>
          <w:pPr>
            <w:pStyle w:val="Contents3"/>
            <w:tabs>
              <w:tab w:val="clear" w:pos="8459"/>
              <w:tab w:val="right" w:pos="9026" w:leader="dot"/>
            </w:tabs>
            <w:rPr/>
          </w:pPr>
          <w:hyperlink w:anchor="__RefHeading___Toc841025_3244359995">
            <w:r>
              <w:rPr>
                <w:webHidden/>
                <w:rStyle w:val="IndexLink"/>
                <w:rtl w:val="true"/>
              </w:rPr>
              <w:t>ابن منده، عبیداللّه</w:t>
            </w:r>
            <w:r>
              <w:rPr>
                <w:rStyle w:val="IndexLink"/>
                <w:rtl w:val="true"/>
              </w:rPr>
              <w:tab/>
            </w:r>
            <w:r>
              <w:rPr>
                <w:rStyle w:val="IndexLink"/>
              </w:rPr>
              <w:t>259</w:t>
            </w:r>
          </w:hyperlink>
        </w:p>
        <w:p>
          <w:pPr>
            <w:pStyle w:val="Contents3"/>
            <w:tabs>
              <w:tab w:val="clear" w:pos="8459"/>
              <w:tab w:val="right" w:pos="9026" w:leader="dot"/>
            </w:tabs>
            <w:rPr/>
          </w:pPr>
          <w:hyperlink w:anchor="__RefHeading___Toc841027_3244359995">
            <w:r>
              <w:rPr>
                <w:webHidden/>
                <w:rStyle w:val="IndexLink"/>
                <w:rtl w:val="true"/>
              </w:rPr>
              <w:t>ابن منده، عبدالوهاب</w:t>
            </w:r>
            <w:r>
              <w:rPr>
                <w:rStyle w:val="IndexLink"/>
                <w:rtl w:val="true"/>
              </w:rPr>
              <w:tab/>
            </w:r>
            <w:r>
              <w:rPr>
                <w:rStyle w:val="IndexLink"/>
              </w:rPr>
              <w:t>259</w:t>
            </w:r>
          </w:hyperlink>
        </w:p>
        <w:p>
          <w:pPr>
            <w:pStyle w:val="Contents3"/>
            <w:tabs>
              <w:tab w:val="clear" w:pos="8459"/>
              <w:tab w:val="right" w:pos="9026" w:leader="dot"/>
            </w:tabs>
            <w:rPr/>
          </w:pPr>
          <w:hyperlink w:anchor="__RefHeading___Toc841029_3244359995">
            <w:r>
              <w:rPr>
                <w:webHidden/>
                <w:rStyle w:val="IndexLink"/>
                <w:rtl w:val="true"/>
              </w:rPr>
              <w:t>ابن منده، علی</w:t>
            </w:r>
            <w:r>
              <w:rPr>
                <w:rStyle w:val="IndexLink"/>
                <w:rtl w:val="true"/>
              </w:rPr>
              <w:tab/>
            </w:r>
            <w:r>
              <w:rPr>
                <w:rStyle w:val="IndexLink"/>
              </w:rPr>
              <w:t>260</w:t>
            </w:r>
          </w:hyperlink>
        </w:p>
        <w:p>
          <w:pPr>
            <w:pStyle w:val="Contents3"/>
            <w:tabs>
              <w:tab w:val="clear" w:pos="8459"/>
              <w:tab w:val="right" w:pos="9026" w:leader="dot"/>
            </w:tabs>
            <w:rPr/>
          </w:pPr>
          <w:hyperlink w:anchor="__RefHeading___Toc841031_3244359995">
            <w:r>
              <w:rPr>
                <w:webHidden/>
                <w:rStyle w:val="IndexLink"/>
                <w:rtl w:val="true"/>
              </w:rPr>
              <w:t>ابن منده، قاسم</w:t>
            </w:r>
            <w:r>
              <w:rPr>
                <w:rStyle w:val="IndexLink"/>
                <w:rtl w:val="true"/>
              </w:rPr>
              <w:tab/>
            </w:r>
            <w:r>
              <w:rPr>
                <w:rStyle w:val="IndexLink"/>
              </w:rPr>
              <w:t>260</w:t>
            </w:r>
          </w:hyperlink>
        </w:p>
        <w:p>
          <w:pPr>
            <w:pStyle w:val="Contents3"/>
            <w:tabs>
              <w:tab w:val="clear" w:pos="8459"/>
              <w:tab w:val="right" w:pos="9026" w:leader="dot"/>
            </w:tabs>
            <w:rPr/>
          </w:pPr>
          <w:hyperlink w:anchor="__RefHeading___Toc841033_3244359995">
            <w:r>
              <w:rPr>
                <w:webHidden/>
                <w:rStyle w:val="IndexLink"/>
                <w:rtl w:val="true"/>
              </w:rPr>
              <w:t>ابن منده، محمّد</w:t>
            </w:r>
            <w:r>
              <w:rPr>
                <w:rStyle w:val="IndexLink"/>
                <w:rtl w:val="true"/>
              </w:rPr>
              <w:t>*</w:t>
              <w:tab/>
            </w:r>
            <w:r>
              <w:rPr>
                <w:rStyle w:val="IndexLink"/>
              </w:rPr>
              <w:t>260</w:t>
            </w:r>
          </w:hyperlink>
        </w:p>
        <w:p>
          <w:pPr>
            <w:pStyle w:val="Contents3"/>
            <w:tabs>
              <w:tab w:val="clear" w:pos="8459"/>
              <w:tab w:val="right" w:pos="9026" w:leader="dot"/>
            </w:tabs>
            <w:rPr/>
          </w:pPr>
          <w:hyperlink w:anchor="__RefHeading___Toc841035_3244359995">
            <w:r>
              <w:rPr>
                <w:webHidden/>
                <w:rStyle w:val="IndexLink"/>
                <w:rtl w:val="true"/>
              </w:rPr>
              <w:t>ابن‌منده، محمّد</w:t>
            </w:r>
            <w:r>
              <w:rPr>
                <w:rStyle w:val="IndexLink"/>
                <w:rtl w:val="true"/>
              </w:rPr>
              <w:tab/>
            </w:r>
            <w:r>
              <w:rPr>
                <w:rStyle w:val="IndexLink"/>
              </w:rPr>
              <w:t>261</w:t>
            </w:r>
          </w:hyperlink>
        </w:p>
        <w:p>
          <w:pPr>
            <w:pStyle w:val="Contents3"/>
            <w:tabs>
              <w:tab w:val="clear" w:pos="8459"/>
              <w:tab w:val="right" w:pos="9026" w:leader="dot"/>
            </w:tabs>
            <w:rPr/>
          </w:pPr>
          <w:hyperlink w:anchor="__RefHeading___Toc841037_3244359995">
            <w:r>
              <w:rPr>
                <w:webHidden/>
                <w:rStyle w:val="IndexLink"/>
                <w:rtl w:val="true"/>
              </w:rPr>
              <w:t>ابن منده، محمّد</w:t>
            </w:r>
            <w:r>
              <w:rPr>
                <w:rStyle w:val="IndexLink"/>
                <w:rtl w:val="true"/>
              </w:rPr>
              <w:tab/>
            </w:r>
            <w:r>
              <w:rPr>
                <w:rStyle w:val="IndexLink"/>
              </w:rPr>
              <w:t>262</w:t>
            </w:r>
          </w:hyperlink>
        </w:p>
        <w:p>
          <w:pPr>
            <w:pStyle w:val="Contents3"/>
            <w:tabs>
              <w:tab w:val="clear" w:pos="8459"/>
              <w:tab w:val="right" w:pos="9026" w:leader="dot"/>
            </w:tabs>
            <w:rPr/>
          </w:pPr>
          <w:hyperlink w:anchor="__RefHeading___Toc841039_3244359995">
            <w:r>
              <w:rPr>
                <w:webHidden/>
                <w:rStyle w:val="IndexLink"/>
                <w:rtl w:val="true"/>
              </w:rPr>
              <w:t>ابن منده، محمّد</w:t>
            </w:r>
            <w:r>
              <w:rPr>
                <w:rStyle w:val="IndexLink"/>
                <w:rtl w:val="true"/>
              </w:rPr>
              <w:tab/>
            </w:r>
            <w:r>
              <w:rPr>
                <w:rStyle w:val="IndexLink"/>
              </w:rPr>
              <w:t>262</w:t>
            </w:r>
          </w:hyperlink>
        </w:p>
        <w:p>
          <w:pPr>
            <w:pStyle w:val="Contents3"/>
            <w:tabs>
              <w:tab w:val="clear" w:pos="8459"/>
              <w:tab w:val="right" w:pos="9026" w:leader="dot"/>
            </w:tabs>
            <w:rPr/>
          </w:pPr>
          <w:hyperlink w:anchor="__RefHeading___Toc841041_3244359995">
            <w:r>
              <w:rPr>
                <w:webHidden/>
                <w:rStyle w:val="IndexLink"/>
                <w:rtl w:val="true"/>
              </w:rPr>
              <w:t>ابن منده، محمّد</w:t>
            </w:r>
            <w:r>
              <w:rPr>
                <w:rStyle w:val="IndexLink"/>
                <w:rtl w:val="true"/>
              </w:rPr>
              <w:tab/>
            </w:r>
            <w:r>
              <w:rPr>
                <w:rStyle w:val="IndexLink"/>
              </w:rPr>
              <w:t>262</w:t>
            </w:r>
          </w:hyperlink>
        </w:p>
        <w:p>
          <w:pPr>
            <w:pStyle w:val="Contents3"/>
            <w:tabs>
              <w:tab w:val="clear" w:pos="8459"/>
              <w:tab w:val="right" w:pos="9026" w:leader="dot"/>
            </w:tabs>
            <w:rPr/>
          </w:pPr>
          <w:hyperlink w:anchor="__RefHeading___Toc841043_3244359995">
            <w:r>
              <w:rPr>
                <w:webHidden/>
                <w:rStyle w:val="IndexLink"/>
                <w:rtl w:val="true"/>
              </w:rPr>
              <w:t>ابن منده، محمود</w:t>
            </w:r>
            <w:r>
              <w:rPr>
                <w:rStyle w:val="IndexLink"/>
                <w:rtl w:val="true"/>
              </w:rPr>
              <w:tab/>
            </w:r>
            <w:r>
              <w:rPr>
                <w:rStyle w:val="IndexLink"/>
              </w:rPr>
              <w:t>263</w:t>
            </w:r>
          </w:hyperlink>
        </w:p>
        <w:p>
          <w:pPr>
            <w:pStyle w:val="Contents3"/>
            <w:tabs>
              <w:tab w:val="clear" w:pos="8459"/>
              <w:tab w:val="right" w:pos="9026" w:leader="dot"/>
            </w:tabs>
            <w:rPr/>
          </w:pPr>
          <w:hyperlink w:anchor="__RefHeading___Toc841045_3244359995">
            <w:r>
              <w:rPr>
                <w:webHidden/>
                <w:rStyle w:val="IndexLink"/>
                <w:rtl w:val="true"/>
              </w:rPr>
              <w:t>ابن منده ـ یحیی</w:t>
            </w:r>
            <w:r>
              <w:rPr>
                <w:rStyle w:val="IndexLink"/>
                <w:rtl w:val="true"/>
              </w:rPr>
              <w:tab/>
            </w:r>
            <w:r>
              <w:rPr>
                <w:rStyle w:val="IndexLink"/>
              </w:rPr>
              <w:t>263</w:t>
            </w:r>
          </w:hyperlink>
        </w:p>
        <w:p>
          <w:pPr>
            <w:pStyle w:val="Contents3"/>
            <w:tabs>
              <w:tab w:val="clear" w:pos="8459"/>
              <w:tab w:val="right" w:pos="9026" w:leader="dot"/>
            </w:tabs>
            <w:rPr/>
          </w:pPr>
          <w:hyperlink w:anchor="__RefHeading___Toc841047_3244359995">
            <w:r>
              <w:rPr>
                <w:webHidden/>
                <w:rStyle w:val="IndexLink"/>
                <w:rtl w:val="true"/>
              </w:rPr>
              <w:t>ابن منده، یحیی</w:t>
            </w:r>
            <w:r>
              <w:rPr>
                <w:rStyle w:val="IndexLink"/>
                <w:rtl w:val="true"/>
              </w:rPr>
              <w:tab/>
            </w:r>
            <w:r>
              <w:rPr>
                <w:rStyle w:val="IndexLink"/>
              </w:rPr>
              <w:t>263</w:t>
            </w:r>
          </w:hyperlink>
        </w:p>
        <w:p>
          <w:pPr>
            <w:pStyle w:val="Contents3"/>
            <w:tabs>
              <w:tab w:val="clear" w:pos="8459"/>
              <w:tab w:val="right" w:pos="9026" w:leader="dot"/>
            </w:tabs>
            <w:rPr/>
          </w:pPr>
          <w:hyperlink w:anchor="__RefHeading___Toc841049_3244359995">
            <w:r>
              <w:rPr>
                <w:webHidden/>
                <w:rStyle w:val="IndexLink"/>
                <w:rtl w:val="true"/>
              </w:rPr>
              <w:t>ابن نابتی، احمد</w:t>
            </w:r>
            <w:r>
              <w:rPr>
                <w:rStyle w:val="IndexLink"/>
                <w:rtl w:val="true"/>
              </w:rPr>
              <w:tab/>
            </w:r>
            <w:r>
              <w:rPr>
                <w:rStyle w:val="IndexLink"/>
              </w:rPr>
              <w:t>264</w:t>
            </w:r>
          </w:hyperlink>
        </w:p>
        <w:p>
          <w:pPr>
            <w:pStyle w:val="Contents3"/>
            <w:tabs>
              <w:tab w:val="clear" w:pos="8459"/>
              <w:tab w:val="right" w:pos="9026" w:leader="dot"/>
            </w:tabs>
            <w:rPr/>
          </w:pPr>
          <w:hyperlink w:anchor="__RefHeading___Toc841051_3244359995">
            <w:r>
              <w:rPr>
                <w:webHidden/>
                <w:rStyle w:val="IndexLink"/>
                <w:rtl w:val="true"/>
              </w:rPr>
              <w:t>ابن نابتی ـ اسحاق</w:t>
            </w:r>
            <w:r>
              <w:rPr>
                <w:rStyle w:val="IndexLink"/>
                <w:rtl w:val="true"/>
              </w:rPr>
              <w:tab/>
            </w:r>
            <w:r>
              <w:rPr>
                <w:rStyle w:val="IndexLink"/>
              </w:rPr>
              <w:t>264</w:t>
            </w:r>
          </w:hyperlink>
        </w:p>
        <w:p>
          <w:pPr>
            <w:pStyle w:val="Contents3"/>
            <w:tabs>
              <w:tab w:val="clear" w:pos="8459"/>
              <w:tab w:val="right" w:pos="9026" w:leader="dot"/>
            </w:tabs>
            <w:rPr/>
          </w:pPr>
          <w:hyperlink w:anchor="__RefHeading___Toc841053_3244359995">
            <w:r>
              <w:rPr>
                <w:webHidden/>
                <w:rStyle w:val="IndexLink"/>
                <w:rtl w:val="true"/>
              </w:rPr>
              <w:t>ابن نجوکه، احمد</w:t>
            </w:r>
            <w:r>
              <w:rPr>
                <w:rStyle w:val="IndexLink"/>
                <w:rtl w:val="true"/>
              </w:rPr>
              <w:tab/>
            </w:r>
            <w:r>
              <w:rPr>
                <w:rStyle w:val="IndexLink"/>
              </w:rPr>
              <w:t>264</w:t>
            </w:r>
          </w:hyperlink>
        </w:p>
        <w:p>
          <w:pPr>
            <w:pStyle w:val="Contents3"/>
            <w:tabs>
              <w:tab w:val="clear" w:pos="8459"/>
              <w:tab w:val="right" w:pos="9026" w:leader="dot"/>
            </w:tabs>
            <w:rPr/>
          </w:pPr>
          <w:hyperlink w:anchor="__RefHeading___Toc841055_3244359995">
            <w:r>
              <w:rPr>
                <w:webHidden/>
                <w:rStyle w:val="IndexLink"/>
                <w:rtl w:val="true"/>
              </w:rPr>
              <w:t>ابن النّعمان ـ عبداللّه</w:t>
            </w:r>
            <w:r>
              <w:rPr>
                <w:rStyle w:val="IndexLink"/>
                <w:rtl w:val="true"/>
              </w:rPr>
              <w:tab/>
            </w:r>
            <w:r>
              <w:rPr>
                <w:rStyle w:val="IndexLink"/>
              </w:rPr>
              <w:t>265</w:t>
            </w:r>
          </w:hyperlink>
        </w:p>
        <w:p>
          <w:pPr>
            <w:pStyle w:val="Contents3"/>
            <w:tabs>
              <w:tab w:val="clear" w:pos="8459"/>
              <w:tab w:val="right" w:pos="9026" w:leader="dot"/>
            </w:tabs>
            <w:rPr/>
          </w:pPr>
          <w:hyperlink w:anchor="__RefHeading___Toc841057_3244359995">
            <w:r>
              <w:rPr>
                <w:webHidden/>
                <w:rStyle w:val="IndexLink"/>
                <w:rtl w:val="true"/>
              </w:rPr>
              <w:t>ابن نوله ـ علی</w:t>
            </w:r>
            <w:r>
              <w:rPr>
                <w:rStyle w:val="IndexLink"/>
                <w:rtl w:val="true"/>
              </w:rPr>
              <w:tab/>
            </w:r>
            <w:r>
              <w:rPr>
                <w:rStyle w:val="IndexLink"/>
              </w:rPr>
              <w:t>265</w:t>
            </w:r>
          </w:hyperlink>
        </w:p>
        <w:p>
          <w:pPr>
            <w:pStyle w:val="Contents3"/>
            <w:tabs>
              <w:tab w:val="clear" w:pos="8459"/>
              <w:tab w:val="right" w:pos="9026" w:leader="dot"/>
            </w:tabs>
            <w:rPr/>
          </w:pPr>
          <w:hyperlink w:anchor="__RefHeading___Toc841059_3244359995">
            <w:r>
              <w:rPr>
                <w:webHidden/>
                <w:rStyle w:val="IndexLink"/>
                <w:rtl w:val="true"/>
              </w:rPr>
              <w:t>ابن واضح اصفهانی، احمد</w:t>
            </w:r>
            <w:r>
              <w:rPr>
                <w:rStyle w:val="IndexLink"/>
                <w:rtl w:val="true"/>
              </w:rPr>
              <w:tab/>
            </w:r>
            <w:r>
              <w:rPr>
                <w:rStyle w:val="IndexLink"/>
              </w:rPr>
              <w:t>265</w:t>
            </w:r>
          </w:hyperlink>
        </w:p>
        <w:p>
          <w:pPr>
            <w:pStyle w:val="Contents3"/>
            <w:tabs>
              <w:tab w:val="clear" w:pos="8459"/>
              <w:tab w:val="right" w:pos="9026" w:leader="dot"/>
            </w:tabs>
            <w:rPr/>
          </w:pPr>
          <w:hyperlink w:anchor="__RefHeading___Toc841061_3244359995">
            <w:r>
              <w:rPr>
                <w:webHidden/>
                <w:rStyle w:val="IndexLink"/>
                <w:rtl w:val="true"/>
              </w:rPr>
              <w:t>ابن ورواجه</w:t>
            </w:r>
            <w:r>
              <w:rPr>
                <w:rStyle w:val="IndexLink"/>
                <w:rtl w:val="true"/>
              </w:rPr>
              <w:tab/>
            </w:r>
            <w:r>
              <w:rPr>
                <w:rStyle w:val="IndexLink"/>
              </w:rPr>
              <w:t>266</w:t>
            </w:r>
          </w:hyperlink>
        </w:p>
        <w:p>
          <w:pPr>
            <w:pStyle w:val="Contents3"/>
            <w:tabs>
              <w:tab w:val="clear" w:pos="8459"/>
              <w:tab w:val="right" w:pos="9026" w:leader="dot"/>
            </w:tabs>
            <w:rPr/>
          </w:pPr>
          <w:hyperlink w:anchor="__RefHeading___Toc841063_3244359995">
            <w:r>
              <w:rPr>
                <w:webHidden/>
                <w:rStyle w:val="IndexLink"/>
                <w:rtl w:val="true"/>
              </w:rPr>
              <w:t>ابن هاجر، محمّد</w:t>
            </w:r>
            <w:r>
              <w:rPr>
                <w:rStyle w:val="IndexLink"/>
                <w:rtl w:val="true"/>
              </w:rPr>
              <w:tab/>
            </w:r>
            <w:r>
              <w:rPr>
                <w:rStyle w:val="IndexLink"/>
              </w:rPr>
              <w:t>266</w:t>
            </w:r>
          </w:hyperlink>
        </w:p>
        <w:p>
          <w:pPr>
            <w:pStyle w:val="Contents3"/>
            <w:tabs>
              <w:tab w:val="clear" w:pos="8459"/>
              <w:tab w:val="right" w:pos="9026" w:leader="dot"/>
            </w:tabs>
            <w:rPr/>
          </w:pPr>
          <w:hyperlink w:anchor="__RefHeading___Toc841065_3244359995">
            <w:r>
              <w:rPr>
                <w:webHidden/>
                <w:rStyle w:val="IndexLink"/>
                <w:rtl w:val="true"/>
              </w:rPr>
              <w:t>ابن هامیه، زیاد</w:t>
            </w:r>
            <w:r>
              <w:rPr>
                <w:rStyle w:val="IndexLink"/>
                <w:rtl w:val="true"/>
              </w:rPr>
              <w:tab/>
            </w:r>
            <w:r>
              <w:rPr>
                <w:rStyle w:val="IndexLink"/>
              </w:rPr>
              <w:t>267</w:t>
            </w:r>
          </w:hyperlink>
        </w:p>
        <w:p>
          <w:pPr>
            <w:pStyle w:val="Contents3"/>
            <w:tabs>
              <w:tab w:val="clear" w:pos="8459"/>
              <w:tab w:val="right" w:pos="9026" w:leader="dot"/>
            </w:tabs>
            <w:rPr/>
          </w:pPr>
          <w:hyperlink w:anchor="__RefHeading___Toc841067_3244359995">
            <w:r>
              <w:rPr>
                <w:webHidden/>
                <w:rStyle w:val="IndexLink"/>
                <w:rtl w:val="true"/>
              </w:rPr>
              <w:t>ابن یمین</w:t>
            </w:r>
            <w:r>
              <w:rPr>
                <w:rStyle w:val="IndexLink"/>
                <w:rtl w:val="true"/>
              </w:rPr>
              <w:tab/>
            </w:r>
            <w:r>
              <w:rPr>
                <w:rStyle w:val="IndexLink"/>
              </w:rPr>
              <w:t>267</w:t>
            </w:r>
          </w:hyperlink>
        </w:p>
        <w:p>
          <w:pPr>
            <w:pStyle w:val="Contents3"/>
            <w:tabs>
              <w:tab w:val="clear" w:pos="8459"/>
              <w:tab w:val="right" w:pos="9026" w:leader="dot"/>
            </w:tabs>
            <w:rPr/>
          </w:pPr>
          <w:hyperlink w:anchor="__RefHeading___Toc841069_3244359995">
            <w:r>
              <w:rPr>
                <w:webHidden/>
                <w:rStyle w:val="IndexLink"/>
                <w:rtl w:val="true"/>
              </w:rPr>
              <w:t>ابوالآداب یزدی</w:t>
            </w:r>
            <w:r>
              <w:rPr>
                <w:rStyle w:val="IndexLink"/>
                <w:rtl w:val="true"/>
              </w:rPr>
              <w:tab/>
            </w:r>
            <w:r>
              <w:rPr>
                <w:rStyle w:val="IndexLink"/>
              </w:rPr>
              <w:t>268</w:t>
            </w:r>
          </w:hyperlink>
        </w:p>
        <w:p>
          <w:pPr>
            <w:pStyle w:val="Contents3"/>
            <w:tabs>
              <w:tab w:val="clear" w:pos="8459"/>
              <w:tab w:val="right" w:pos="9026" w:leader="dot"/>
            </w:tabs>
            <w:rPr/>
          </w:pPr>
          <w:hyperlink w:anchor="__RefHeading___Toc841071_3244359995">
            <w:r>
              <w:rPr>
                <w:webHidden/>
                <w:rStyle w:val="IndexLink"/>
                <w:rtl w:val="true"/>
              </w:rPr>
              <w:t>ابواحمد عسال</w:t>
            </w:r>
            <w:r>
              <w:rPr>
                <w:rStyle w:val="IndexLink"/>
                <w:rtl w:val="true"/>
              </w:rPr>
              <w:tab/>
            </w:r>
            <w:r>
              <w:rPr>
                <w:rStyle w:val="IndexLink"/>
              </w:rPr>
              <w:t>268</w:t>
            </w:r>
          </w:hyperlink>
        </w:p>
        <w:p>
          <w:pPr>
            <w:pStyle w:val="Contents3"/>
            <w:tabs>
              <w:tab w:val="clear" w:pos="8459"/>
              <w:tab w:val="right" w:pos="9026" w:leader="dot"/>
            </w:tabs>
            <w:rPr/>
          </w:pPr>
          <w:hyperlink w:anchor="__RefHeading___Toc841073_3244359995">
            <w:r>
              <w:rPr>
                <w:webHidden/>
                <w:rStyle w:val="IndexLink"/>
                <w:rtl w:val="true"/>
              </w:rPr>
              <w:t>ابواسحاق</w:t>
            </w:r>
            <w:r>
              <w:rPr>
                <w:rStyle w:val="IndexLink"/>
                <w:rtl w:val="true"/>
              </w:rPr>
              <w:tab/>
            </w:r>
            <w:r>
              <w:rPr>
                <w:rStyle w:val="IndexLink"/>
              </w:rPr>
              <w:t>268</w:t>
            </w:r>
          </w:hyperlink>
        </w:p>
        <w:p>
          <w:pPr>
            <w:pStyle w:val="Contents3"/>
            <w:tabs>
              <w:tab w:val="clear" w:pos="8459"/>
              <w:tab w:val="right" w:pos="9026" w:leader="dot"/>
            </w:tabs>
            <w:rPr/>
          </w:pPr>
          <w:hyperlink w:anchor="__RefHeading___Toc841075_3244359995">
            <w:r>
              <w:rPr>
                <w:webHidden/>
                <w:rStyle w:val="IndexLink"/>
                <w:rtl w:val="true"/>
              </w:rPr>
              <w:t>ابواسحاق اصفهانی</w:t>
            </w:r>
            <w:r>
              <w:rPr>
                <w:rStyle w:val="IndexLink"/>
                <w:rtl w:val="true"/>
              </w:rPr>
              <w:tab/>
            </w:r>
            <w:r>
              <w:rPr>
                <w:rStyle w:val="IndexLink"/>
              </w:rPr>
              <w:t>269</w:t>
            </w:r>
          </w:hyperlink>
        </w:p>
        <w:p>
          <w:pPr>
            <w:pStyle w:val="Contents3"/>
            <w:tabs>
              <w:tab w:val="clear" w:pos="8459"/>
              <w:tab w:val="right" w:pos="9026" w:leader="dot"/>
            </w:tabs>
            <w:rPr/>
          </w:pPr>
          <w:hyperlink w:anchor="__RefHeading___Toc841077_3244359995">
            <w:r>
              <w:rPr>
                <w:webHidden/>
                <w:rStyle w:val="IndexLink"/>
                <w:rtl w:val="true"/>
              </w:rPr>
              <w:t>ابواسحاق قفّال</w:t>
            </w:r>
            <w:r>
              <w:rPr>
                <w:rStyle w:val="IndexLink"/>
                <w:rtl w:val="true"/>
              </w:rPr>
              <w:tab/>
            </w:r>
            <w:r>
              <w:rPr>
                <w:rStyle w:val="IndexLink"/>
              </w:rPr>
              <w:t>269</w:t>
            </w:r>
          </w:hyperlink>
        </w:p>
        <w:p>
          <w:pPr>
            <w:pStyle w:val="Contents3"/>
            <w:tabs>
              <w:tab w:val="clear" w:pos="8459"/>
              <w:tab w:val="right" w:pos="9026" w:leader="dot"/>
            </w:tabs>
            <w:rPr/>
          </w:pPr>
          <w:hyperlink w:anchor="__RefHeading___Toc841079_3244359995">
            <w:r>
              <w:rPr>
                <w:webHidden/>
                <w:rStyle w:val="IndexLink"/>
                <w:rtl w:val="true"/>
              </w:rPr>
              <w:t>ابواسحاق مطرّز</w:t>
            </w:r>
            <w:r>
              <w:rPr>
                <w:rStyle w:val="IndexLink"/>
                <w:rtl w:val="true"/>
              </w:rPr>
              <w:tab/>
            </w:r>
            <w:r>
              <w:rPr>
                <w:rStyle w:val="IndexLink"/>
              </w:rPr>
              <w:t>269</w:t>
            </w:r>
          </w:hyperlink>
        </w:p>
        <w:p>
          <w:pPr>
            <w:pStyle w:val="Contents3"/>
            <w:tabs>
              <w:tab w:val="clear" w:pos="8459"/>
              <w:tab w:val="right" w:pos="9026" w:leader="dot"/>
            </w:tabs>
            <w:rPr/>
          </w:pPr>
          <w:hyperlink w:anchor="__RefHeading___Toc841081_3244359995">
            <w:r>
              <w:rPr>
                <w:webHidden/>
                <w:rStyle w:val="IndexLink"/>
                <w:rtl w:val="true"/>
              </w:rPr>
              <w:t>شیخ ابوالبرکات واعظ</w:t>
            </w:r>
            <w:r>
              <w:rPr>
                <w:rStyle w:val="IndexLink"/>
                <w:rtl w:val="true"/>
              </w:rPr>
              <w:tab/>
            </w:r>
            <w:r>
              <w:rPr>
                <w:rStyle w:val="IndexLink"/>
              </w:rPr>
              <w:t>269</w:t>
            </w:r>
          </w:hyperlink>
        </w:p>
        <w:p>
          <w:pPr>
            <w:pStyle w:val="Contents3"/>
            <w:tabs>
              <w:tab w:val="clear" w:pos="8459"/>
              <w:tab w:val="right" w:pos="9026" w:leader="dot"/>
            </w:tabs>
            <w:rPr/>
          </w:pPr>
          <w:hyperlink w:anchor="__RefHeading___Toc841083_3244359995">
            <w:r>
              <w:rPr>
                <w:webHidden/>
                <w:rStyle w:val="IndexLink"/>
                <w:rtl w:val="true"/>
              </w:rPr>
              <w:t>ابوبشر عبدی</w:t>
            </w:r>
            <w:r>
              <w:rPr>
                <w:rStyle w:val="IndexLink"/>
                <w:rtl w:val="true"/>
              </w:rPr>
              <w:tab/>
            </w:r>
            <w:r>
              <w:rPr>
                <w:rStyle w:val="IndexLink"/>
              </w:rPr>
              <w:t>270</w:t>
            </w:r>
          </w:hyperlink>
        </w:p>
        <w:p>
          <w:pPr>
            <w:pStyle w:val="Contents3"/>
            <w:tabs>
              <w:tab w:val="clear" w:pos="8459"/>
              <w:tab w:val="right" w:pos="9026" w:leader="dot"/>
            </w:tabs>
            <w:rPr/>
          </w:pPr>
          <w:hyperlink w:anchor="__RefHeading___Toc841085_3244359995">
            <w:r>
              <w:rPr>
                <w:webHidden/>
                <w:rStyle w:val="IndexLink"/>
                <w:rtl w:val="true"/>
              </w:rPr>
              <w:t>میرزا ابوالبقاء ابرقویی</w:t>
            </w:r>
            <w:r>
              <w:rPr>
                <w:rStyle w:val="IndexLink"/>
                <w:rtl w:val="true"/>
              </w:rPr>
              <w:tab/>
            </w:r>
            <w:r>
              <w:rPr>
                <w:rStyle w:val="IndexLink"/>
              </w:rPr>
              <w:t>270</w:t>
            </w:r>
          </w:hyperlink>
        </w:p>
        <w:p>
          <w:pPr>
            <w:pStyle w:val="Contents3"/>
            <w:tabs>
              <w:tab w:val="clear" w:pos="8459"/>
              <w:tab w:val="right" w:pos="9026" w:leader="dot"/>
            </w:tabs>
            <w:rPr/>
          </w:pPr>
          <w:hyperlink w:anchor="__RefHeading___Toc841087_3244359995">
            <w:r>
              <w:rPr>
                <w:webHidden/>
                <w:rStyle w:val="IndexLink"/>
                <w:rtl w:val="true"/>
              </w:rPr>
              <w:t>میرزا ابوالبقاء قهپایه‌ای</w:t>
            </w:r>
            <w:r>
              <w:rPr>
                <w:rStyle w:val="IndexLink"/>
                <w:rtl w:val="true"/>
              </w:rPr>
              <w:tab/>
            </w:r>
            <w:r>
              <w:rPr>
                <w:rStyle w:val="IndexLink"/>
              </w:rPr>
              <w:t>270</w:t>
            </w:r>
          </w:hyperlink>
        </w:p>
        <w:p>
          <w:pPr>
            <w:pStyle w:val="Contents3"/>
            <w:tabs>
              <w:tab w:val="clear" w:pos="8459"/>
              <w:tab w:val="right" w:pos="9026" w:leader="dot"/>
            </w:tabs>
            <w:rPr/>
          </w:pPr>
          <w:hyperlink w:anchor="__RefHeading___Toc841089_3244359995">
            <w:r>
              <w:rPr>
                <w:webHidden/>
                <w:rStyle w:val="IndexLink"/>
                <w:rtl w:val="true"/>
              </w:rPr>
              <w:t>ابوبکر ضحّاک شیبانی</w:t>
            </w:r>
            <w:r>
              <w:rPr>
                <w:rStyle w:val="IndexLink"/>
                <w:rtl w:val="true"/>
              </w:rPr>
              <w:tab/>
            </w:r>
            <w:r>
              <w:rPr>
                <w:rStyle w:val="IndexLink"/>
              </w:rPr>
              <w:t>271</w:t>
            </w:r>
          </w:hyperlink>
        </w:p>
        <w:p>
          <w:pPr>
            <w:pStyle w:val="Contents3"/>
            <w:tabs>
              <w:tab w:val="clear" w:pos="8459"/>
              <w:tab w:val="right" w:pos="9026" w:leader="dot"/>
            </w:tabs>
            <w:rPr/>
          </w:pPr>
          <w:hyperlink w:anchor="__RefHeading___Toc841091_3244359995">
            <w:r>
              <w:rPr>
                <w:webHidden/>
                <w:rStyle w:val="IndexLink"/>
                <w:rtl w:val="true"/>
              </w:rPr>
              <w:t>ابوبکر اشنانی</w:t>
            </w:r>
            <w:r>
              <w:rPr>
                <w:rStyle w:val="IndexLink"/>
                <w:rtl w:val="true"/>
              </w:rPr>
              <w:tab/>
            </w:r>
            <w:r>
              <w:rPr>
                <w:rStyle w:val="IndexLink"/>
              </w:rPr>
              <w:t>271</w:t>
            </w:r>
          </w:hyperlink>
        </w:p>
        <w:p>
          <w:pPr>
            <w:pStyle w:val="Contents3"/>
            <w:tabs>
              <w:tab w:val="clear" w:pos="8459"/>
              <w:tab w:val="right" w:pos="9026" w:leader="dot"/>
            </w:tabs>
            <w:rPr/>
          </w:pPr>
          <w:hyperlink w:anchor="__RefHeading___Toc841093_3244359995">
            <w:r>
              <w:rPr>
                <w:webHidden/>
                <w:rStyle w:val="IndexLink"/>
                <w:rtl w:val="true"/>
              </w:rPr>
              <w:t>ابوبکر اصفهانی</w:t>
            </w:r>
            <w:r>
              <w:rPr>
                <w:rStyle w:val="IndexLink"/>
                <w:rtl w:val="true"/>
              </w:rPr>
              <w:tab/>
            </w:r>
            <w:r>
              <w:rPr>
                <w:rStyle w:val="IndexLink"/>
              </w:rPr>
              <w:t>271</w:t>
            </w:r>
          </w:hyperlink>
        </w:p>
        <w:p>
          <w:pPr>
            <w:pStyle w:val="Contents3"/>
            <w:tabs>
              <w:tab w:val="clear" w:pos="8459"/>
              <w:tab w:val="right" w:pos="9026" w:leader="dot"/>
            </w:tabs>
            <w:rPr/>
          </w:pPr>
          <w:hyperlink w:anchor="__RefHeading___Toc841095_3244359995">
            <w:r>
              <w:rPr>
                <w:webHidden/>
                <w:rStyle w:val="IndexLink"/>
                <w:rtl w:val="true"/>
              </w:rPr>
              <w:t>ابوبکر خلاّد</w:t>
            </w:r>
            <w:r>
              <w:rPr>
                <w:rStyle w:val="IndexLink"/>
                <w:rtl w:val="true"/>
              </w:rPr>
              <w:tab/>
            </w:r>
            <w:r>
              <w:rPr>
                <w:rStyle w:val="IndexLink"/>
              </w:rPr>
              <w:t>271</w:t>
            </w:r>
          </w:hyperlink>
        </w:p>
        <w:p>
          <w:pPr>
            <w:pStyle w:val="Contents3"/>
            <w:tabs>
              <w:tab w:val="clear" w:pos="8459"/>
              <w:tab w:val="right" w:pos="9026" w:leader="dot"/>
            </w:tabs>
            <w:rPr/>
          </w:pPr>
          <w:hyperlink w:anchor="__RefHeading___Toc841097_3244359995">
            <w:r>
              <w:rPr>
                <w:webHidden/>
                <w:rStyle w:val="IndexLink"/>
                <w:rtl w:val="true"/>
              </w:rPr>
              <w:t>ابوبکر مقری</w:t>
            </w:r>
            <w:r>
              <w:rPr>
                <w:rStyle w:val="IndexLink"/>
                <w:rtl w:val="true"/>
              </w:rPr>
              <w:tab/>
            </w:r>
            <w:r>
              <w:rPr>
                <w:rStyle w:val="IndexLink"/>
              </w:rPr>
              <w:t>271</w:t>
            </w:r>
          </w:hyperlink>
        </w:p>
        <w:p>
          <w:pPr>
            <w:pStyle w:val="Contents3"/>
            <w:tabs>
              <w:tab w:val="clear" w:pos="8459"/>
              <w:tab w:val="right" w:pos="9026" w:leader="dot"/>
            </w:tabs>
            <w:rPr/>
          </w:pPr>
          <w:hyperlink w:anchor="__RefHeading___Toc841099_3244359995">
            <w:r>
              <w:rPr>
                <w:webHidden/>
                <w:rStyle w:val="IndexLink"/>
                <w:rtl w:val="true"/>
              </w:rPr>
              <w:t>ابوبکر سجستانی</w:t>
            </w:r>
            <w:r>
              <w:rPr>
                <w:rStyle w:val="IndexLink"/>
                <w:rtl w:val="true"/>
              </w:rPr>
              <w:tab/>
            </w:r>
            <w:r>
              <w:rPr>
                <w:rStyle w:val="IndexLink"/>
              </w:rPr>
              <w:t>271</w:t>
            </w:r>
          </w:hyperlink>
        </w:p>
        <w:p>
          <w:pPr>
            <w:pStyle w:val="Contents3"/>
            <w:tabs>
              <w:tab w:val="clear" w:pos="8459"/>
              <w:tab w:val="right" w:pos="9026" w:leader="dot"/>
            </w:tabs>
            <w:rPr/>
          </w:pPr>
          <w:hyperlink w:anchor="__RefHeading___Toc841101_3244359995">
            <w:r>
              <w:rPr>
                <w:webHidden/>
                <w:rStyle w:val="IndexLink"/>
                <w:rtl w:val="true"/>
              </w:rPr>
              <w:t>ابوبکر اُسواری</w:t>
            </w:r>
            <w:r>
              <w:rPr>
                <w:rStyle w:val="IndexLink"/>
                <w:rtl w:val="true"/>
              </w:rPr>
              <w:tab/>
            </w:r>
            <w:r>
              <w:rPr>
                <w:rStyle w:val="IndexLink"/>
              </w:rPr>
              <w:t>272</w:t>
            </w:r>
          </w:hyperlink>
        </w:p>
        <w:p>
          <w:pPr>
            <w:pStyle w:val="Contents3"/>
            <w:tabs>
              <w:tab w:val="clear" w:pos="8459"/>
              <w:tab w:val="right" w:pos="9026" w:leader="dot"/>
            </w:tabs>
            <w:rPr/>
          </w:pPr>
          <w:hyperlink w:anchor="__RefHeading___Toc841103_3244359995">
            <w:r>
              <w:rPr>
                <w:webHidden/>
                <w:rStyle w:val="IndexLink"/>
                <w:rtl w:val="true"/>
              </w:rPr>
              <w:t>ابوبکر قصار</w:t>
            </w:r>
            <w:r>
              <w:rPr>
                <w:rStyle w:val="IndexLink"/>
                <w:rtl w:val="true"/>
              </w:rPr>
              <w:tab/>
            </w:r>
            <w:r>
              <w:rPr>
                <w:rStyle w:val="IndexLink"/>
              </w:rPr>
              <w:t>272</w:t>
            </w:r>
          </w:hyperlink>
        </w:p>
        <w:p>
          <w:pPr>
            <w:pStyle w:val="Contents3"/>
            <w:tabs>
              <w:tab w:val="clear" w:pos="8459"/>
              <w:tab w:val="right" w:pos="9026" w:leader="dot"/>
            </w:tabs>
            <w:rPr/>
          </w:pPr>
          <w:hyperlink w:anchor="__RefHeading___Toc841105_3244359995">
            <w:r>
              <w:rPr>
                <w:webHidden/>
                <w:rStyle w:val="IndexLink"/>
                <w:rtl w:val="true"/>
              </w:rPr>
              <w:t>ابوبکر بن ابی الحرث</w:t>
            </w:r>
            <w:r>
              <w:rPr>
                <w:rStyle w:val="IndexLink"/>
                <w:rtl w:val="true"/>
              </w:rPr>
              <w:tab/>
            </w:r>
            <w:r>
              <w:rPr>
                <w:rStyle w:val="IndexLink"/>
              </w:rPr>
              <w:t>272</w:t>
            </w:r>
          </w:hyperlink>
        </w:p>
        <w:p>
          <w:pPr>
            <w:pStyle w:val="Contents3"/>
            <w:tabs>
              <w:tab w:val="clear" w:pos="8459"/>
              <w:tab w:val="right" w:pos="9026" w:leader="dot"/>
            </w:tabs>
            <w:rPr/>
          </w:pPr>
          <w:hyperlink w:anchor="__RefHeading___Toc841107_3244359995">
            <w:r>
              <w:rPr>
                <w:webHidden/>
                <w:rStyle w:val="IndexLink"/>
                <w:rtl w:val="true"/>
              </w:rPr>
              <w:t>ابوبکر بن ابوعلی</w:t>
            </w:r>
            <w:r>
              <w:rPr>
                <w:rStyle w:val="IndexLink"/>
                <w:rtl w:val="true"/>
              </w:rPr>
              <w:tab/>
            </w:r>
            <w:r>
              <w:rPr>
                <w:rStyle w:val="IndexLink"/>
              </w:rPr>
              <w:t>272</w:t>
            </w:r>
          </w:hyperlink>
        </w:p>
        <w:p>
          <w:pPr>
            <w:pStyle w:val="Contents3"/>
            <w:tabs>
              <w:tab w:val="clear" w:pos="8459"/>
              <w:tab w:val="right" w:pos="9026" w:leader="dot"/>
            </w:tabs>
            <w:rPr/>
          </w:pPr>
          <w:hyperlink w:anchor="__RefHeading___Toc841109_3244359995">
            <w:r>
              <w:rPr>
                <w:webHidden/>
                <w:rStyle w:val="IndexLink"/>
                <w:rtl w:val="true"/>
              </w:rPr>
              <w:t>ابوبکر قاضی</w:t>
            </w:r>
            <w:r>
              <w:rPr>
                <w:rStyle w:val="IndexLink"/>
                <w:rtl w:val="true"/>
              </w:rPr>
              <w:tab/>
            </w:r>
            <w:r>
              <w:rPr>
                <w:rStyle w:val="IndexLink"/>
              </w:rPr>
              <w:t>273</w:t>
            </w:r>
          </w:hyperlink>
        </w:p>
        <w:p>
          <w:pPr>
            <w:pStyle w:val="Contents3"/>
            <w:tabs>
              <w:tab w:val="clear" w:pos="8459"/>
              <w:tab w:val="right" w:pos="9026" w:leader="dot"/>
            </w:tabs>
            <w:rPr/>
          </w:pPr>
          <w:hyperlink w:anchor="__RefHeading___Toc841111_3244359995">
            <w:r>
              <w:rPr>
                <w:webHidden/>
                <w:rStyle w:val="IndexLink"/>
                <w:rtl w:val="true"/>
              </w:rPr>
              <w:t>ابوبکر بن حدّاد</w:t>
            </w:r>
            <w:r>
              <w:rPr>
                <w:rStyle w:val="IndexLink"/>
                <w:rtl w:val="true"/>
              </w:rPr>
              <w:tab/>
            </w:r>
            <w:r>
              <w:rPr>
                <w:rStyle w:val="IndexLink"/>
              </w:rPr>
              <w:t>273</w:t>
            </w:r>
          </w:hyperlink>
        </w:p>
        <w:p>
          <w:pPr>
            <w:pStyle w:val="Contents3"/>
            <w:tabs>
              <w:tab w:val="clear" w:pos="8459"/>
              <w:tab w:val="right" w:pos="9026" w:leader="dot"/>
            </w:tabs>
            <w:rPr/>
          </w:pPr>
          <w:hyperlink w:anchor="__RefHeading___Toc841113_3244359995">
            <w:r>
              <w:rPr>
                <w:webHidden/>
                <w:rStyle w:val="IndexLink"/>
                <w:rtl w:val="true"/>
              </w:rPr>
              <w:t>ابوبکر ثقفی</w:t>
            </w:r>
            <w:r>
              <w:rPr>
                <w:rStyle w:val="IndexLink"/>
                <w:rtl w:val="true"/>
              </w:rPr>
              <w:tab/>
            </w:r>
            <w:r>
              <w:rPr>
                <w:rStyle w:val="IndexLink"/>
              </w:rPr>
              <w:t>273</w:t>
            </w:r>
          </w:hyperlink>
        </w:p>
        <w:p>
          <w:pPr>
            <w:pStyle w:val="Contents3"/>
            <w:tabs>
              <w:tab w:val="clear" w:pos="8459"/>
              <w:tab w:val="right" w:pos="9026" w:leader="dot"/>
            </w:tabs>
            <w:rPr/>
          </w:pPr>
          <w:hyperlink w:anchor="__RefHeading___Toc841115_3244359995">
            <w:r>
              <w:rPr>
                <w:webHidden/>
                <w:rStyle w:val="IndexLink"/>
                <w:rtl w:val="true"/>
              </w:rPr>
              <w:t>ابوبکر اصفهانی</w:t>
            </w:r>
            <w:r>
              <w:rPr>
                <w:rStyle w:val="IndexLink"/>
                <w:rtl w:val="true"/>
              </w:rPr>
              <w:tab/>
            </w:r>
            <w:r>
              <w:rPr>
                <w:rStyle w:val="IndexLink"/>
              </w:rPr>
              <w:t>273</w:t>
            </w:r>
          </w:hyperlink>
        </w:p>
        <w:p>
          <w:pPr>
            <w:pStyle w:val="Contents3"/>
            <w:tabs>
              <w:tab w:val="clear" w:pos="8459"/>
              <w:tab w:val="right" w:pos="9026" w:leader="dot"/>
            </w:tabs>
            <w:rPr/>
          </w:pPr>
          <w:hyperlink w:anchor="__RefHeading___Toc841117_3244359995">
            <w:r>
              <w:rPr>
                <w:webHidden/>
                <w:rStyle w:val="IndexLink"/>
                <w:rtl w:val="true"/>
              </w:rPr>
              <w:t>ابوبکر طادی</w:t>
            </w:r>
            <w:r>
              <w:rPr>
                <w:rStyle w:val="IndexLink"/>
                <w:rtl w:val="true"/>
              </w:rPr>
              <w:tab/>
            </w:r>
            <w:r>
              <w:rPr>
                <w:rStyle w:val="IndexLink"/>
              </w:rPr>
              <w:t>273</w:t>
            </w:r>
          </w:hyperlink>
        </w:p>
        <w:p>
          <w:pPr>
            <w:pStyle w:val="Contents3"/>
            <w:tabs>
              <w:tab w:val="clear" w:pos="8459"/>
              <w:tab w:val="right" w:pos="9026" w:leader="dot"/>
            </w:tabs>
            <w:rPr/>
          </w:pPr>
          <w:hyperlink w:anchor="__RefHeading___Toc841119_3244359995">
            <w:r>
              <w:rPr>
                <w:webHidden/>
                <w:rStyle w:val="IndexLink"/>
                <w:rtl w:val="true"/>
              </w:rPr>
              <w:t>ابوبکر جشمجی</w:t>
            </w:r>
            <w:r>
              <w:rPr>
                <w:rStyle w:val="IndexLink"/>
                <w:rtl w:val="true"/>
              </w:rPr>
              <w:tab/>
            </w:r>
            <w:r>
              <w:rPr>
                <w:rStyle w:val="IndexLink"/>
              </w:rPr>
              <w:t>274</w:t>
            </w:r>
          </w:hyperlink>
        </w:p>
        <w:p>
          <w:pPr>
            <w:pStyle w:val="Contents3"/>
            <w:tabs>
              <w:tab w:val="clear" w:pos="8459"/>
              <w:tab w:val="right" w:pos="9026" w:leader="dot"/>
            </w:tabs>
            <w:rPr/>
          </w:pPr>
          <w:hyperlink w:anchor="__RefHeading___Toc841121_3244359995">
            <w:r>
              <w:rPr>
                <w:webHidden/>
                <w:rStyle w:val="IndexLink"/>
                <w:rtl w:val="true"/>
              </w:rPr>
              <w:t>ابوبکر طهرانی</w:t>
            </w:r>
            <w:r>
              <w:rPr>
                <w:rStyle w:val="IndexLink"/>
                <w:rtl w:val="true"/>
              </w:rPr>
              <w:tab/>
            </w:r>
            <w:r>
              <w:rPr>
                <w:rStyle w:val="IndexLink"/>
              </w:rPr>
              <w:t>274</w:t>
            </w:r>
          </w:hyperlink>
        </w:p>
        <w:p>
          <w:pPr>
            <w:pStyle w:val="Contents3"/>
            <w:tabs>
              <w:tab w:val="clear" w:pos="8459"/>
              <w:tab w:val="right" w:pos="9026" w:leader="dot"/>
            </w:tabs>
            <w:rPr/>
          </w:pPr>
          <w:hyperlink w:anchor="__RefHeading___Toc841123_3244359995">
            <w:r>
              <w:rPr>
                <w:webHidden/>
                <w:rStyle w:val="IndexLink"/>
                <w:rtl w:val="true"/>
              </w:rPr>
              <w:t>ابوبکر عبّاب اصفهانی</w:t>
            </w:r>
            <w:r>
              <w:rPr>
                <w:rStyle w:val="IndexLink"/>
                <w:rtl w:val="true"/>
              </w:rPr>
              <w:tab/>
            </w:r>
            <w:r>
              <w:rPr>
                <w:rStyle w:val="IndexLink"/>
              </w:rPr>
              <w:t>274</w:t>
            </w:r>
          </w:hyperlink>
        </w:p>
        <w:p>
          <w:pPr>
            <w:pStyle w:val="Contents3"/>
            <w:tabs>
              <w:tab w:val="clear" w:pos="8459"/>
              <w:tab w:val="right" w:pos="9026" w:leader="dot"/>
            </w:tabs>
            <w:rPr/>
          </w:pPr>
          <w:hyperlink w:anchor="__RefHeading___Toc841125_3244359995">
            <w:r>
              <w:rPr>
                <w:webHidden/>
                <w:rStyle w:val="IndexLink"/>
                <w:rtl w:val="true"/>
              </w:rPr>
              <w:t>ابوبکر کوکبی</w:t>
            </w:r>
            <w:r>
              <w:rPr>
                <w:rStyle w:val="IndexLink"/>
                <w:rtl w:val="true"/>
              </w:rPr>
              <w:tab/>
            </w:r>
            <w:r>
              <w:rPr>
                <w:rStyle w:val="IndexLink"/>
              </w:rPr>
              <w:t>275</w:t>
            </w:r>
          </w:hyperlink>
        </w:p>
        <w:p>
          <w:pPr>
            <w:pStyle w:val="Contents3"/>
            <w:tabs>
              <w:tab w:val="clear" w:pos="8459"/>
              <w:tab w:val="right" w:pos="9026" w:leader="dot"/>
            </w:tabs>
            <w:rPr/>
          </w:pPr>
          <w:hyperlink w:anchor="__RefHeading___Toc841127_3244359995">
            <w:r>
              <w:rPr>
                <w:webHidden/>
                <w:rStyle w:val="IndexLink"/>
                <w:rtl w:val="true"/>
              </w:rPr>
              <w:t>ابوبکر محاربی اصفهانی</w:t>
            </w:r>
            <w:r>
              <w:rPr>
                <w:rStyle w:val="IndexLink"/>
                <w:rtl w:val="true"/>
              </w:rPr>
              <w:tab/>
            </w:r>
            <w:r>
              <w:rPr>
                <w:rStyle w:val="IndexLink"/>
              </w:rPr>
              <w:t>275</w:t>
            </w:r>
          </w:hyperlink>
        </w:p>
        <w:p>
          <w:pPr>
            <w:pStyle w:val="Contents3"/>
            <w:tabs>
              <w:tab w:val="clear" w:pos="8459"/>
              <w:tab w:val="right" w:pos="9026" w:leader="dot"/>
            </w:tabs>
            <w:rPr/>
          </w:pPr>
          <w:hyperlink w:anchor="__RefHeading___Toc841129_3244359995">
            <w:r>
              <w:rPr>
                <w:webHidden/>
                <w:rStyle w:val="IndexLink"/>
                <w:rtl w:val="true"/>
              </w:rPr>
              <w:t>ابوبکر مطرّز</w:t>
            </w:r>
            <w:r>
              <w:rPr>
                <w:rStyle w:val="IndexLink"/>
                <w:rtl w:val="true"/>
              </w:rPr>
              <w:tab/>
            </w:r>
            <w:r>
              <w:rPr>
                <w:rStyle w:val="IndexLink"/>
              </w:rPr>
              <w:t>275</w:t>
            </w:r>
          </w:hyperlink>
        </w:p>
        <w:p>
          <w:pPr>
            <w:pStyle w:val="Contents3"/>
            <w:tabs>
              <w:tab w:val="clear" w:pos="8459"/>
              <w:tab w:val="right" w:pos="9026" w:leader="dot"/>
            </w:tabs>
            <w:rPr/>
          </w:pPr>
          <w:hyperlink w:anchor="__RefHeading___Toc841131_3244359995">
            <w:r>
              <w:rPr>
                <w:webHidden/>
                <w:rStyle w:val="IndexLink"/>
                <w:rtl w:val="true"/>
              </w:rPr>
              <w:t>ابوبکر وَعَلی</w:t>
            </w:r>
            <w:r>
              <w:rPr>
                <w:rStyle w:val="IndexLink"/>
                <w:rtl w:val="true"/>
              </w:rPr>
              <w:tab/>
            </w:r>
            <w:r>
              <w:rPr>
                <w:rStyle w:val="IndexLink"/>
              </w:rPr>
              <w:t>275</w:t>
            </w:r>
          </w:hyperlink>
        </w:p>
        <w:p>
          <w:pPr>
            <w:pStyle w:val="Contents3"/>
            <w:tabs>
              <w:tab w:val="clear" w:pos="8459"/>
              <w:tab w:val="right" w:pos="9026" w:leader="dot"/>
            </w:tabs>
            <w:rPr/>
          </w:pPr>
          <w:hyperlink w:anchor="__RefHeading___Toc841133_3244359995">
            <w:r>
              <w:rPr>
                <w:webHidden/>
                <w:rStyle w:val="IndexLink"/>
                <w:rtl w:val="true"/>
              </w:rPr>
              <w:t>حاج ابوتراب اصفهانی</w:t>
            </w:r>
            <w:r>
              <w:rPr>
                <w:rStyle w:val="IndexLink"/>
                <w:rtl w:val="true"/>
              </w:rPr>
              <w:tab/>
            </w:r>
            <w:r>
              <w:rPr>
                <w:rStyle w:val="IndexLink"/>
              </w:rPr>
              <w:t>275</w:t>
            </w:r>
          </w:hyperlink>
        </w:p>
        <w:p>
          <w:pPr>
            <w:pStyle w:val="Contents3"/>
            <w:tabs>
              <w:tab w:val="clear" w:pos="8459"/>
              <w:tab w:val="right" w:pos="9026" w:leader="dot"/>
            </w:tabs>
            <w:rPr/>
          </w:pPr>
          <w:hyperlink w:anchor="__RefHeading___Toc841135_3244359995">
            <w:r>
              <w:rPr>
                <w:webHidden/>
                <w:rStyle w:val="IndexLink"/>
                <w:rtl w:val="true"/>
              </w:rPr>
              <w:t>میرزا ابوتراب اصفهانی</w:t>
            </w:r>
            <w:r>
              <w:rPr>
                <w:rStyle w:val="IndexLink"/>
                <w:rtl w:val="true"/>
              </w:rPr>
              <w:tab/>
            </w:r>
            <w:r>
              <w:rPr>
                <w:rStyle w:val="IndexLink"/>
              </w:rPr>
              <w:t>276</w:t>
            </w:r>
          </w:hyperlink>
        </w:p>
        <w:p>
          <w:pPr>
            <w:pStyle w:val="Contents3"/>
            <w:tabs>
              <w:tab w:val="clear" w:pos="8459"/>
              <w:tab w:val="right" w:pos="9026" w:leader="dot"/>
            </w:tabs>
            <w:rPr/>
          </w:pPr>
          <w:hyperlink w:anchor="__RefHeading___Toc841137_3244359995">
            <w:r>
              <w:rPr>
                <w:webHidden/>
                <w:rStyle w:val="IndexLink"/>
                <w:rtl w:val="true"/>
              </w:rPr>
              <w:t>میرزا ابوتراب ثقة‌الاسلام نایینی</w:t>
            </w:r>
            <w:r>
              <w:rPr>
                <w:rStyle w:val="IndexLink"/>
                <w:rtl w:val="true"/>
              </w:rPr>
              <w:tab/>
            </w:r>
            <w:r>
              <w:rPr>
                <w:rStyle w:val="IndexLink"/>
              </w:rPr>
              <w:t>277</w:t>
            </w:r>
          </w:hyperlink>
        </w:p>
        <w:p>
          <w:pPr>
            <w:pStyle w:val="Contents3"/>
            <w:tabs>
              <w:tab w:val="clear" w:pos="8459"/>
              <w:tab w:val="right" w:pos="9026" w:leader="dot"/>
            </w:tabs>
            <w:rPr/>
          </w:pPr>
          <w:hyperlink w:anchor="__RefHeading___Toc841139_3244359995">
            <w:r>
              <w:rPr>
                <w:webHidden/>
                <w:rStyle w:val="IndexLink"/>
                <w:rtl w:val="true"/>
              </w:rPr>
              <w:t>شیخ ابوتراب کلباسی</w:t>
            </w:r>
            <w:r>
              <w:rPr>
                <w:rStyle w:val="IndexLink"/>
                <w:rtl w:val="true"/>
              </w:rPr>
              <w:tab/>
            </w:r>
            <w:r>
              <w:rPr>
                <w:rStyle w:val="IndexLink"/>
              </w:rPr>
              <w:t>277</w:t>
            </w:r>
          </w:hyperlink>
        </w:p>
        <w:p>
          <w:pPr>
            <w:pStyle w:val="Contents3"/>
            <w:tabs>
              <w:tab w:val="clear" w:pos="8459"/>
              <w:tab w:val="right" w:pos="9026" w:leader="dot"/>
            </w:tabs>
            <w:rPr/>
          </w:pPr>
          <w:hyperlink w:anchor="__RefHeading___Toc841141_3244359995">
            <w:r>
              <w:rPr>
                <w:webHidden/>
                <w:rStyle w:val="IndexLink"/>
                <w:rtl w:val="true"/>
              </w:rPr>
              <w:t>سیّدابوتراب ملکی اصفهانی</w:t>
            </w:r>
            <w:r>
              <w:rPr>
                <w:rStyle w:val="IndexLink"/>
                <w:rtl w:val="true"/>
              </w:rPr>
              <w:tab/>
            </w:r>
            <w:r>
              <w:rPr>
                <w:rStyle w:val="IndexLink"/>
              </w:rPr>
              <w:t>277</w:t>
            </w:r>
          </w:hyperlink>
        </w:p>
        <w:p>
          <w:pPr>
            <w:pStyle w:val="Contents3"/>
            <w:tabs>
              <w:tab w:val="clear" w:pos="8459"/>
              <w:tab w:val="right" w:pos="9026" w:leader="dot"/>
            </w:tabs>
            <w:rPr/>
          </w:pPr>
          <w:hyperlink w:anchor="__RefHeading___Toc841143_3244359995">
            <w:r>
              <w:rPr>
                <w:webHidden/>
                <w:rStyle w:val="IndexLink"/>
                <w:rtl w:val="true"/>
              </w:rPr>
              <w:t>میرزا ابوتراب بروجردی</w:t>
            </w:r>
            <w:r>
              <w:rPr>
                <w:rStyle w:val="IndexLink"/>
                <w:rtl w:val="true"/>
              </w:rPr>
              <w:tab/>
            </w:r>
            <w:r>
              <w:rPr>
                <w:rStyle w:val="IndexLink"/>
              </w:rPr>
              <w:t>278</w:t>
            </w:r>
          </w:hyperlink>
        </w:p>
        <w:p>
          <w:pPr>
            <w:pStyle w:val="Contents3"/>
            <w:tabs>
              <w:tab w:val="clear" w:pos="8459"/>
              <w:tab w:val="right" w:pos="9026" w:leader="dot"/>
            </w:tabs>
            <w:rPr/>
          </w:pPr>
          <w:hyperlink w:anchor="__RefHeading___Toc841145_3244359995">
            <w:r>
              <w:rPr>
                <w:webHidden/>
                <w:rStyle w:val="IndexLink"/>
                <w:rtl w:val="true"/>
              </w:rPr>
              <w:t>ملاّابوتراب زفره‌ای</w:t>
            </w:r>
            <w:r>
              <w:rPr>
                <w:rStyle w:val="IndexLink"/>
                <w:rtl w:val="true"/>
              </w:rPr>
              <w:tab/>
            </w:r>
            <w:r>
              <w:rPr>
                <w:rStyle w:val="IndexLink"/>
              </w:rPr>
              <w:t>278</w:t>
            </w:r>
          </w:hyperlink>
        </w:p>
        <w:p>
          <w:pPr>
            <w:pStyle w:val="Contents3"/>
            <w:tabs>
              <w:tab w:val="clear" w:pos="8459"/>
              <w:tab w:val="right" w:pos="9026" w:leader="dot"/>
            </w:tabs>
            <w:rPr/>
          </w:pPr>
          <w:hyperlink w:anchor="__RefHeading___Toc841147_3244359995">
            <w:r>
              <w:rPr>
                <w:webHidden/>
                <w:rStyle w:val="IndexLink"/>
                <w:rtl w:val="true"/>
              </w:rPr>
              <w:t>ابوتراب اصفهانی</w:t>
            </w:r>
            <w:r>
              <w:rPr>
                <w:rStyle w:val="IndexLink"/>
                <w:rtl w:val="true"/>
              </w:rPr>
              <w:tab/>
            </w:r>
            <w:r>
              <w:rPr>
                <w:rStyle w:val="IndexLink"/>
              </w:rPr>
              <w:t>278</w:t>
            </w:r>
          </w:hyperlink>
        </w:p>
        <w:p>
          <w:pPr>
            <w:pStyle w:val="Contents3"/>
            <w:tabs>
              <w:tab w:val="clear" w:pos="8459"/>
              <w:tab w:val="right" w:pos="9026" w:leader="dot"/>
            </w:tabs>
            <w:rPr/>
          </w:pPr>
          <w:hyperlink w:anchor="__RefHeading___Toc841149_3244359995">
            <w:r>
              <w:rPr>
                <w:webHidden/>
                <w:rStyle w:val="IndexLink"/>
                <w:rtl w:val="true"/>
              </w:rPr>
              <w:t>شیخ ابوتراب زاهدی</w:t>
            </w:r>
            <w:r>
              <w:rPr>
                <w:rStyle w:val="IndexLink"/>
                <w:rtl w:val="true"/>
              </w:rPr>
              <w:tab/>
            </w:r>
            <w:r>
              <w:rPr>
                <w:rStyle w:val="IndexLink"/>
              </w:rPr>
              <w:t>279</w:t>
            </w:r>
          </w:hyperlink>
        </w:p>
        <w:p>
          <w:pPr>
            <w:pStyle w:val="Contents3"/>
            <w:tabs>
              <w:tab w:val="clear" w:pos="8459"/>
              <w:tab w:val="right" w:pos="9026" w:leader="dot"/>
            </w:tabs>
            <w:rPr/>
          </w:pPr>
          <w:hyperlink w:anchor="__RefHeading___Toc841151_3244359995">
            <w:r>
              <w:rPr>
                <w:webHidden/>
                <w:rStyle w:val="IndexLink"/>
                <w:rtl w:val="true"/>
              </w:rPr>
              <w:t>دکتر ابوتراب نفیسی</w:t>
            </w:r>
            <w:r>
              <w:rPr>
                <w:rStyle w:val="IndexLink"/>
                <w:rtl w:val="true"/>
              </w:rPr>
              <w:tab/>
            </w:r>
            <w:r>
              <w:rPr>
                <w:rStyle w:val="IndexLink"/>
              </w:rPr>
              <w:t>279</w:t>
            </w:r>
          </w:hyperlink>
        </w:p>
        <w:p>
          <w:pPr>
            <w:pStyle w:val="Contents3"/>
            <w:tabs>
              <w:tab w:val="clear" w:pos="8459"/>
              <w:tab w:val="right" w:pos="9026" w:leader="dot"/>
            </w:tabs>
            <w:rPr/>
          </w:pPr>
          <w:hyperlink w:anchor="__RefHeading___Toc841153_3244359995">
            <w:r>
              <w:rPr>
                <w:webHidden/>
                <w:rStyle w:val="IndexLink"/>
                <w:rtl w:val="true"/>
              </w:rPr>
              <w:t>سیّدابوتراب موسوی</w:t>
            </w:r>
            <w:r>
              <w:rPr>
                <w:rStyle w:val="IndexLink"/>
                <w:rtl w:val="true"/>
              </w:rPr>
              <w:tab/>
            </w:r>
            <w:r>
              <w:rPr>
                <w:rStyle w:val="IndexLink"/>
              </w:rPr>
              <w:t>279</w:t>
            </w:r>
          </w:hyperlink>
        </w:p>
        <w:p>
          <w:pPr>
            <w:pStyle w:val="Contents3"/>
            <w:tabs>
              <w:tab w:val="clear" w:pos="8459"/>
              <w:tab w:val="right" w:pos="9026" w:leader="dot"/>
            </w:tabs>
            <w:rPr/>
          </w:pPr>
          <w:hyperlink w:anchor="__RefHeading___Toc841155_3244359995">
            <w:r>
              <w:rPr>
                <w:webHidden/>
                <w:rStyle w:val="IndexLink"/>
                <w:rtl w:val="true"/>
              </w:rPr>
              <w:t>ابوتراب خلیفه سلطانی</w:t>
            </w:r>
            <w:r>
              <w:rPr>
                <w:rStyle w:val="IndexLink"/>
                <w:rtl w:val="true"/>
              </w:rPr>
              <w:tab/>
            </w:r>
            <w:r>
              <w:rPr>
                <w:rStyle w:val="IndexLink"/>
              </w:rPr>
              <w:t>280</w:t>
            </w:r>
          </w:hyperlink>
        </w:p>
        <w:p>
          <w:pPr>
            <w:pStyle w:val="Contents3"/>
            <w:tabs>
              <w:tab w:val="clear" w:pos="8459"/>
              <w:tab w:val="right" w:pos="9026" w:leader="dot"/>
            </w:tabs>
            <w:rPr/>
          </w:pPr>
          <w:hyperlink w:anchor="__RefHeading___Toc841157_3244359995">
            <w:r>
              <w:rPr>
                <w:webHidden/>
                <w:rStyle w:val="IndexLink"/>
                <w:rtl w:val="true"/>
              </w:rPr>
              <w:t>سیّدابوتراب درچه‌ای</w:t>
            </w:r>
            <w:r>
              <w:rPr>
                <w:rStyle w:val="IndexLink"/>
                <w:rtl w:val="true"/>
              </w:rPr>
              <w:tab/>
            </w:r>
            <w:r>
              <w:rPr>
                <w:rStyle w:val="IndexLink"/>
              </w:rPr>
              <w:t>280</w:t>
            </w:r>
          </w:hyperlink>
        </w:p>
        <w:p>
          <w:pPr>
            <w:pStyle w:val="Contents3"/>
            <w:tabs>
              <w:tab w:val="clear" w:pos="8459"/>
              <w:tab w:val="right" w:pos="9026" w:leader="dot"/>
            </w:tabs>
            <w:rPr/>
          </w:pPr>
          <w:hyperlink w:anchor="__RefHeading___Toc841159_3244359995">
            <w:r>
              <w:rPr>
                <w:webHidden/>
                <w:rStyle w:val="IndexLink"/>
                <w:rtl w:val="true"/>
              </w:rPr>
              <w:t>میرزا ابوتراب حجاب اصفهانی</w:t>
            </w:r>
            <w:r>
              <w:rPr>
                <w:rStyle w:val="IndexLink"/>
                <w:rtl w:val="true"/>
              </w:rPr>
              <w:tab/>
            </w:r>
            <w:r>
              <w:rPr>
                <w:rStyle w:val="IndexLink"/>
              </w:rPr>
              <w:t>281</w:t>
            </w:r>
          </w:hyperlink>
        </w:p>
        <w:p>
          <w:pPr>
            <w:pStyle w:val="Contents3"/>
            <w:tabs>
              <w:tab w:val="clear" w:pos="8459"/>
              <w:tab w:val="right" w:pos="9026" w:leader="dot"/>
            </w:tabs>
            <w:rPr/>
          </w:pPr>
          <w:hyperlink w:anchor="__RefHeading___Toc841161_3244359995">
            <w:r>
              <w:rPr>
                <w:webHidden/>
                <w:rStyle w:val="IndexLink"/>
                <w:rtl w:val="true"/>
              </w:rPr>
              <w:t>ابوتراب خادم اصفهانی</w:t>
            </w:r>
            <w:r>
              <w:rPr>
                <w:rStyle w:val="IndexLink"/>
                <w:rtl w:val="true"/>
              </w:rPr>
              <w:t>*</w:t>
              <w:tab/>
            </w:r>
            <w:r>
              <w:rPr>
                <w:rStyle w:val="IndexLink"/>
              </w:rPr>
              <w:t>281</w:t>
            </w:r>
          </w:hyperlink>
        </w:p>
        <w:p>
          <w:pPr>
            <w:pStyle w:val="Contents3"/>
            <w:tabs>
              <w:tab w:val="clear" w:pos="8459"/>
              <w:tab w:val="right" w:pos="9026" w:leader="dot"/>
            </w:tabs>
            <w:rPr/>
          </w:pPr>
          <w:hyperlink w:anchor="__RefHeading___Toc841163_3244359995">
            <w:r>
              <w:rPr>
                <w:webHidden/>
                <w:rStyle w:val="IndexLink"/>
                <w:rtl w:val="true"/>
              </w:rPr>
              <w:t>ابوتراب فرقتی جوشقانی</w:t>
            </w:r>
            <w:r>
              <w:rPr>
                <w:rStyle w:val="IndexLink"/>
                <w:rtl w:val="true"/>
              </w:rPr>
              <w:tab/>
            </w:r>
            <w:r>
              <w:rPr>
                <w:rStyle w:val="IndexLink"/>
              </w:rPr>
              <w:t>281</w:t>
            </w:r>
          </w:hyperlink>
        </w:p>
        <w:p>
          <w:pPr>
            <w:pStyle w:val="Contents3"/>
            <w:tabs>
              <w:tab w:val="clear" w:pos="8459"/>
              <w:tab w:val="right" w:pos="9026" w:leader="dot"/>
            </w:tabs>
            <w:rPr/>
          </w:pPr>
          <w:hyperlink w:anchor="__RefHeading___Toc841165_3244359995">
            <w:r>
              <w:rPr>
                <w:webHidden/>
                <w:rStyle w:val="IndexLink"/>
                <w:rtl w:val="true"/>
              </w:rPr>
              <w:t>ابوتراب هدایی بختیاری</w:t>
            </w:r>
            <w:r>
              <w:rPr>
                <w:rStyle w:val="IndexLink"/>
                <w:rtl w:val="true"/>
              </w:rPr>
              <w:tab/>
            </w:r>
            <w:r>
              <w:rPr>
                <w:rStyle w:val="IndexLink"/>
              </w:rPr>
              <w:t>282</w:t>
            </w:r>
          </w:hyperlink>
        </w:p>
        <w:p>
          <w:pPr>
            <w:pStyle w:val="Contents3"/>
            <w:tabs>
              <w:tab w:val="clear" w:pos="8459"/>
              <w:tab w:val="right" w:pos="9026" w:leader="dot"/>
            </w:tabs>
            <w:rPr/>
          </w:pPr>
          <w:hyperlink w:anchor="__RefHeading___Toc841167_3244359995">
            <w:r>
              <w:rPr>
                <w:webHidden/>
                <w:rStyle w:val="IndexLink"/>
                <w:rtl w:val="true"/>
              </w:rPr>
              <w:t>میرزا ابوتراب هرندی</w:t>
            </w:r>
            <w:r>
              <w:rPr>
                <w:rStyle w:val="IndexLink"/>
                <w:rtl w:val="true"/>
              </w:rPr>
              <w:tab/>
            </w:r>
            <w:r>
              <w:rPr>
                <w:rStyle w:val="IndexLink"/>
              </w:rPr>
              <w:t>282</w:t>
            </w:r>
          </w:hyperlink>
        </w:p>
        <w:p>
          <w:pPr>
            <w:pStyle w:val="Contents3"/>
            <w:tabs>
              <w:tab w:val="clear" w:pos="8459"/>
              <w:tab w:val="right" w:pos="9026" w:leader="dot"/>
            </w:tabs>
            <w:rPr/>
          </w:pPr>
          <w:hyperlink w:anchor="__RefHeading___Toc841169_3244359995">
            <w:r>
              <w:rPr>
                <w:webHidden/>
                <w:rStyle w:val="IndexLink"/>
                <w:rtl w:val="true"/>
              </w:rPr>
              <w:t>سیّدابوجعفر خادم‌الشّریعه</w:t>
            </w:r>
            <w:r>
              <w:rPr>
                <w:rStyle w:val="IndexLink"/>
                <w:rtl w:val="true"/>
              </w:rPr>
              <w:tab/>
            </w:r>
            <w:r>
              <w:rPr>
                <w:rStyle w:val="IndexLink"/>
              </w:rPr>
              <w:t>282</w:t>
            </w:r>
          </w:hyperlink>
        </w:p>
        <w:p>
          <w:pPr>
            <w:pStyle w:val="Contents3"/>
            <w:tabs>
              <w:tab w:val="clear" w:pos="8459"/>
              <w:tab w:val="right" w:pos="9026" w:leader="dot"/>
            </w:tabs>
            <w:rPr/>
          </w:pPr>
          <w:hyperlink w:anchor="__RefHeading___Toc841171_3244359995">
            <w:r>
              <w:rPr>
                <w:webHidden/>
                <w:rStyle w:val="IndexLink"/>
                <w:rtl w:val="true"/>
              </w:rPr>
              <w:t>شیخ ابوجعفر مازندرانی</w:t>
            </w:r>
            <w:r>
              <w:rPr>
                <w:rStyle w:val="IndexLink"/>
                <w:rtl w:val="true"/>
              </w:rPr>
              <w:tab/>
            </w:r>
            <w:r>
              <w:rPr>
                <w:rStyle w:val="IndexLink"/>
              </w:rPr>
              <w:t>283</w:t>
            </w:r>
          </w:hyperlink>
        </w:p>
        <w:p>
          <w:pPr>
            <w:pStyle w:val="Contents3"/>
            <w:tabs>
              <w:tab w:val="clear" w:pos="8459"/>
              <w:tab w:val="right" w:pos="9026" w:leader="dot"/>
            </w:tabs>
            <w:rPr/>
          </w:pPr>
          <w:hyperlink w:anchor="__RefHeading___Toc841173_3244359995">
            <w:r>
              <w:rPr>
                <w:webHidden/>
                <w:rStyle w:val="IndexLink"/>
                <w:rtl w:val="true"/>
              </w:rPr>
              <w:t>ابوحاتم رازی</w:t>
            </w:r>
            <w:r>
              <w:rPr>
                <w:rStyle w:val="IndexLink"/>
                <w:rtl w:val="true"/>
              </w:rPr>
              <w:tab/>
            </w:r>
            <w:r>
              <w:rPr>
                <w:rStyle w:val="IndexLink"/>
              </w:rPr>
              <w:t>283</w:t>
            </w:r>
          </w:hyperlink>
        </w:p>
        <w:p>
          <w:pPr>
            <w:pStyle w:val="Contents3"/>
            <w:tabs>
              <w:tab w:val="clear" w:pos="8459"/>
              <w:tab w:val="right" w:pos="9026" w:leader="dot"/>
            </w:tabs>
            <w:rPr/>
          </w:pPr>
          <w:hyperlink w:anchor="__RefHeading___Toc841175_3244359995">
            <w:r>
              <w:rPr>
                <w:webHidden/>
                <w:rStyle w:val="IndexLink"/>
                <w:rtl w:val="true"/>
              </w:rPr>
              <w:t>ابوحاتم رازی</w:t>
            </w:r>
            <w:r>
              <w:rPr>
                <w:rStyle w:val="IndexLink"/>
                <w:rtl w:val="true"/>
              </w:rPr>
              <w:tab/>
            </w:r>
            <w:r>
              <w:rPr>
                <w:rStyle w:val="IndexLink"/>
              </w:rPr>
              <w:t>283</w:t>
            </w:r>
          </w:hyperlink>
        </w:p>
        <w:p>
          <w:pPr>
            <w:pStyle w:val="Contents3"/>
            <w:tabs>
              <w:tab w:val="clear" w:pos="8459"/>
              <w:tab w:val="right" w:pos="9026" w:leader="dot"/>
            </w:tabs>
            <w:rPr/>
          </w:pPr>
          <w:hyperlink w:anchor="__RefHeading___Toc841177_3244359995">
            <w:r>
              <w:rPr>
                <w:webHidden/>
                <w:rStyle w:val="IndexLink"/>
                <w:rtl w:val="true"/>
              </w:rPr>
              <w:t>ابی‌حامد اصفهانی</w:t>
            </w:r>
            <w:r>
              <w:rPr>
                <w:rStyle w:val="IndexLink"/>
                <w:rtl w:val="true"/>
              </w:rPr>
              <w:tab/>
            </w:r>
            <w:r>
              <w:rPr>
                <w:rStyle w:val="IndexLink"/>
              </w:rPr>
              <w:t>284</w:t>
            </w:r>
          </w:hyperlink>
        </w:p>
        <w:p>
          <w:pPr>
            <w:pStyle w:val="Contents3"/>
            <w:tabs>
              <w:tab w:val="clear" w:pos="8459"/>
              <w:tab w:val="right" w:pos="9026" w:leader="dot"/>
            </w:tabs>
            <w:rPr/>
          </w:pPr>
          <w:hyperlink w:anchor="__RefHeading___Toc841179_3244359995">
            <w:r>
              <w:rPr>
                <w:webHidden/>
                <w:rStyle w:val="IndexLink"/>
                <w:rtl w:val="true"/>
              </w:rPr>
              <w:t>ابوحرب دیلمی</w:t>
            </w:r>
            <w:r>
              <w:rPr>
                <w:rStyle w:val="IndexLink"/>
                <w:rtl w:val="true"/>
              </w:rPr>
              <w:tab/>
            </w:r>
            <w:r>
              <w:rPr>
                <w:rStyle w:val="IndexLink"/>
              </w:rPr>
              <w:t>284</w:t>
            </w:r>
          </w:hyperlink>
        </w:p>
        <w:p>
          <w:pPr>
            <w:pStyle w:val="Contents3"/>
            <w:tabs>
              <w:tab w:val="clear" w:pos="8459"/>
              <w:tab w:val="right" w:pos="9026" w:leader="dot"/>
            </w:tabs>
            <w:rPr/>
          </w:pPr>
          <w:hyperlink w:anchor="__RefHeading___Toc841181_3244359995">
            <w:r>
              <w:rPr>
                <w:webHidden/>
                <w:rStyle w:val="IndexLink"/>
                <w:rtl w:val="true"/>
              </w:rPr>
              <w:t>ابوالحسن آتشکده گزی</w:t>
            </w:r>
            <w:r>
              <w:rPr>
                <w:rStyle w:val="IndexLink"/>
                <w:rtl w:val="true"/>
              </w:rPr>
              <w:tab/>
            </w:r>
            <w:r>
              <w:rPr>
                <w:rStyle w:val="IndexLink"/>
              </w:rPr>
              <w:t>284</w:t>
            </w:r>
          </w:hyperlink>
        </w:p>
        <w:p>
          <w:pPr>
            <w:pStyle w:val="Contents3"/>
            <w:tabs>
              <w:tab w:val="clear" w:pos="8459"/>
              <w:tab w:val="right" w:pos="9026" w:leader="dot"/>
            </w:tabs>
            <w:rPr/>
          </w:pPr>
          <w:hyperlink w:anchor="__RefHeading___Toc841183_3244359995">
            <w:r>
              <w:rPr>
                <w:webHidden/>
                <w:rStyle w:val="IndexLink"/>
                <w:rtl w:val="true"/>
              </w:rPr>
              <w:t>ابوالحسن اصفهانی</w:t>
            </w:r>
            <w:r>
              <w:rPr>
                <w:rStyle w:val="IndexLink"/>
                <w:rtl w:val="true"/>
              </w:rPr>
              <w:tab/>
            </w:r>
            <w:r>
              <w:rPr>
                <w:rStyle w:val="IndexLink"/>
              </w:rPr>
              <w:t>285</w:t>
            </w:r>
          </w:hyperlink>
        </w:p>
        <w:p>
          <w:pPr>
            <w:pStyle w:val="Contents3"/>
            <w:tabs>
              <w:tab w:val="clear" w:pos="8459"/>
              <w:tab w:val="right" w:pos="9026" w:leader="dot"/>
            </w:tabs>
            <w:rPr/>
          </w:pPr>
          <w:hyperlink w:anchor="__RefHeading___Toc841185_3244359995">
            <w:r>
              <w:rPr>
                <w:webHidden/>
                <w:rStyle w:val="IndexLink"/>
                <w:rtl w:val="true"/>
              </w:rPr>
              <w:t>ابوالحسن اصفهانی</w:t>
            </w:r>
            <w:r>
              <w:rPr>
                <w:rStyle w:val="IndexLink"/>
                <w:rtl w:val="true"/>
              </w:rPr>
              <w:tab/>
            </w:r>
            <w:r>
              <w:rPr>
                <w:rStyle w:val="IndexLink"/>
              </w:rPr>
              <w:t>285</w:t>
            </w:r>
          </w:hyperlink>
        </w:p>
        <w:p>
          <w:pPr>
            <w:pStyle w:val="Contents3"/>
            <w:tabs>
              <w:tab w:val="clear" w:pos="8459"/>
              <w:tab w:val="right" w:pos="9026" w:leader="dot"/>
            </w:tabs>
            <w:rPr/>
          </w:pPr>
          <w:hyperlink w:anchor="__RefHeading___Toc841187_3244359995">
            <w:r>
              <w:rPr>
                <w:webHidden/>
                <w:rStyle w:val="IndexLink"/>
                <w:rtl w:val="true"/>
              </w:rPr>
              <w:t>ابوالحسن اصفهانی</w:t>
            </w:r>
            <w:r>
              <w:rPr>
                <w:rStyle w:val="IndexLink"/>
                <w:rtl w:val="true"/>
              </w:rPr>
              <w:t>*</w:t>
              <w:tab/>
            </w:r>
            <w:r>
              <w:rPr>
                <w:rStyle w:val="IndexLink"/>
              </w:rPr>
              <w:t>285</w:t>
            </w:r>
          </w:hyperlink>
        </w:p>
        <w:p>
          <w:pPr>
            <w:pStyle w:val="Contents3"/>
            <w:tabs>
              <w:tab w:val="clear" w:pos="8459"/>
              <w:tab w:val="right" w:pos="9026" w:leader="dot"/>
            </w:tabs>
            <w:rPr/>
          </w:pPr>
          <w:hyperlink w:anchor="__RefHeading___Toc841189_3244359995">
            <w:r>
              <w:rPr>
                <w:webHidden/>
                <w:rStyle w:val="IndexLink"/>
                <w:rtl w:val="true"/>
              </w:rPr>
              <w:t>میرزا ابوالحسن شمس‌آبادی</w:t>
            </w:r>
            <w:r>
              <w:rPr>
                <w:rStyle w:val="IndexLink"/>
                <w:rtl w:val="true"/>
              </w:rPr>
              <w:tab/>
            </w:r>
            <w:r>
              <w:rPr>
                <w:rStyle w:val="IndexLink"/>
              </w:rPr>
              <w:t>285</w:t>
            </w:r>
          </w:hyperlink>
        </w:p>
        <w:p>
          <w:pPr>
            <w:pStyle w:val="Contents3"/>
            <w:tabs>
              <w:tab w:val="clear" w:pos="8459"/>
              <w:tab w:val="right" w:pos="9026" w:leader="dot"/>
            </w:tabs>
            <w:rPr/>
          </w:pPr>
          <w:hyperlink w:anchor="__RefHeading___Toc841191_3244359995">
            <w:r>
              <w:rPr>
                <w:webHidden/>
                <w:rStyle w:val="IndexLink"/>
                <w:rtl w:val="true"/>
              </w:rPr>
              <w:t>سیّدابوالحسن شهشهانی</w:t>
            </w:r>
            <w:r>
              <w:rPr>
                <w:rStyle w:val="IndexLink"/>
                <w:rtl w:val="true"/>
              </w:rPr>
              <w:tab/>
            </w:r>
            <w:r>
              <w:rPr>
                <w:rStyle w:val="IndexLink"/>
              </w:rPr>
              <w:t>287</w:t>
            </w:r>
          </w:hyperlink>
        </w:p>
        <w:p>
          <w:pPr>
            <w:pStyle w:val="Contents3"/>
            <w:tabs>
              <w:tab w:val="clear" w:pos="8459"/>
              <w:tab w:val="right" w:pos="9026" w:leader="dot"/>
            </w:tabs>
            <w:rPr/>
          </w:pPr>
          <w:hyperlink w:anchor="__RefHeading___Toc841193_3244359995">
            <w:r>
              <w:rPr>
                <w:webHidden/>
                <w:rStyle w:val="IndexLink"/>
                <w:rtl w:val="true"/>
              </w:rPr>
              <w:t>سیّدابوالحسن موسوی</w:t>
            </w:r>
            <w:r>
              <w:rPr>
                <w:rStyle w:val="IndexLink"/>
                <w:rtl w:val="true"/>
              </w:rPr>
              <w:tab/>
            </w:r>
            <w:r>
              <w:rPr>
                <w:rStyle w:val="IndexLink"/>
              </w:rPr>
              <w:t>287</w:t>
            </w:r>
          </w:hyperlink>
        </w:p>
        <w:p>
          <w:pPr>
            <w:pStyle w:val="Contents3"/>
            <w:tabs>
              <w:tab w:val="clear" w:pos="8459"/>
              <w:tab w:val="right" w:pos="9026" w:leader="dot"/>
            </w:tabs>
            <w:rPr/>
          </w:pPr>
          <w:hyperlink w:anchor="__RefHeading___Toc841195_3244359995">
            <w:r>
              <w:rPr>
                <w:webHidden/>
                <w:rStyle w:val="IndexLink"/>
                <w:rtl w:val="true"/>
              </w:rPr>
              <w:t>ابوالحسن میرزا حسینی اصفهانی</w:t>
            </w:r>
            <w:r>
              <w:rPr>
                <w:rStyle w:val="IndexLink"/>
                <w:rtl w:val="true"/>
              </w:rPr>
              <w:tab/>
            </w:r>
            <w:r>
              <w:rPr>
                <w:rStyle w:val="IndexLink"/>
              </w:rPr>
              <w:t>288</w:t>
            </w:r>
          </w:hyperlink>
        </w:p>
        <w:p>
          <w:pPr>
            <w:pStyle w:val="Contents3"/>
            <w:tabs>
              <w:tab w:val="clear" w:pos="8459"/>
              <w:tab w:val="right" w:pos="9026" w:leader="dot"/>
            </w:tabs>
            <w:rPr/>
          </w:pPr>
          <w:hyperlink w:anchor="__RefHeading___Toc841197_3244359995">
            <w:r>
              <w:rPr>
                <w:webHidden/>
                <w:rStyle w:val="IndexLink"/>
                <w:rtl w:val="true"/>
              </w:rPr>
              <w:t>میرزا ابوالحسن قهی اصفهانی</w:t>
            </w:r>
            <w:r>
              <w:rPr>
                <w:rStyle w:val="IndexLink"/>
                <w:rtl w:val="true"/>
              </w:rPr>
              <w:t>*</w:t>
              <w:tab/>
            </w:r>
            <w:r>
              <w:rPr>
                <w:rStyle w:val="IndexLink"/>
              </w:rPr>
              <w:t>288</w:t>
            </w:r>
          </w:hyperlink>
        </w:p>
        <w:p>
          <w:pPr>
            <w:pStyle w:val="Contents3"/>
            <w:tabs>
              <w:tab w:val="clear" w:pos="8459"/>
              <w:tab w:val="right" w:pos="9026" w:leader="dot"/>
            </w:tabs>
            <w:rPr/>
          </w:pPr>
          <w:hyperlink w:anchor="__RefHeading___Toc841199_3244359995">
            <w:r>
              <w:rPr>
                <w:webHidden/>
                <w:rStyle w:val="IndexLink"/>
                <w:rtl w:val="true"/>
              </w:rPr>
              <w:t>میرزا ابوالحسن گلستانه</w:t>
            </w:r>
            <w:r>
              <w:rPr>
                <w:rStyle w:val="IndexLink"/>
                <w:rtl w:val="true"/>
              </w:rPr>
              <w:tab/>
            </w:r>
            <w:r>
              <w:rPr>
                <w:rStyle w:val="IndexLink"/>
              </w:rPr>
              <w:t>288</w:t>
            </w:r>
          </w:hyperlink>
        </w:p>
        <w:p>
          <w:pPr>
            <w:pStyle w:val="Contents3"/>
            <w:tabs>
              <w:tab w:val="clear" w:pos="8459"/>
              <w:tab w:val="right" w:pos="9026" w:leader="dot"/>
            </w:tabs>
            <w:rPr/>
          </w:pPr>
          <w:hyperlink w:anchor="__RefHeading___Toc841201_3244359995">
            <w:r>
              <w:rPr>
                <w:webHidden/>
                <w:rStyle w:val="IndexLink"/>
                <w:rtl w:val="true"/>
              </w:rPr>
              <w:t>سیّدابوالحسن درچه‌ای‌زاده</w:t>
            </w:r>
            <w:r>
              <w:rPr>
                <w:rStyle w:val="IndexLink"/>
                <w:rtl w:val="true"/>
              </w:rPr>
              <w:t>*</w:t>
              <w:tab/>
            </w:r>
            <w:r>
              <w:rPr>
                <w:rStyle w:val="IndexLink"/>
              </w:rPr>
              <w:t>289</w:t>
            </w:r>
          </w:hyperlink>
        </w:p>
        <w:p>
          <w:pPr>
            <w:pStyle w:val="Contents3"/>
            <w:tabs>
              <w:tab w:val="clear" w:pos="8459"/>
              <w:tab w:val="right" w:pos="9026" w:leader="dot"/>
            </w:tabs>
            <w:rPr/>
          </w:pPr>
          <w:hyperlink w:anchor="__RefHeading___Toc841203_3244359995">
            <w:r>
              <w:rPr>
                <w:webHidden/>
                <w:rStyle w:val="IndexLink"/>
                <w:rtl w:val="true"/>
              </w:rPr>
              <w:t>ابوالحسن کهپایه‌ای</w:t>
            </w:r>
            <w:r>
              <w:rPr>
                <w:rStyle w:val="IndexLink"/>
                <w:rtl w:val="true"/>
              </w:rPr>
              <w:tab/>
            </w:r>
            <w:r>
              <w:rPr>
                <w:rStyle w:val="IndexLink"/>
              </w:rPr>
              <w:t>289</w:t>
            </w:r>
          </w:hyperlink>
        </w:p>
        <w:p>
          <w:pPr>
            <w:pStyle w:val="Contents3"/>
            <w:tabs>
              <w:tab w:val="clear" w:pos="8459"/>
              <w:tab w:val="right" w:pos="9026" w:leader="dot"/>
            </w:tabs>
            <w:rPr/>
          </w:pPr>
          <w:hyperlink w:anchor="__RefHeading___Toc841205_3244359995">
            <w:r>
              <w:rPr>
                <w:webHidden/>
                <w:rStyle w:val="IndexLink"/>
                <w:rtl w:val="true"/>
              </w:rPr>
              <w:t>سیّدابوالحسن کتابی</w:t>
            </w:r>
            <w:r>
              <w:rPr>
                <w:rStyle w:val="IndexLink"/>
                <w:rtl w:val="true"/>
              </w:rPr>
              <w:t>*</w:t>
              <w:tab/>
            </w:r>
            <w:r>
              <w:rPr>
                <w:rStyle w:val="IndexLink"/>
              </w:rPr>
              <w:t>289</w:t>
            </w:r>
          </w:hyperlink>
        </w:p>
        <w:p>
          <w:pPr>
            <w:pStyle w:val="Contents3"/>
            <w:tabs>
              <w:tab w:val="clear" w:pos="8459"/>
              <w:tab w:val="right" w:pos="9026" w:leader="dot"/>
            </w:tabs>
            <w:rPr/>
          </w:pPr>
          <w:hyperlink w:anchor="__RefHeading___Toc841207_3244359995">
            <w:r>
              <w:rPr>
                <w:webHidden/>
                <w:rStyle w:val="IndexLink"/>
                <w:rtl w:val="true"/>
              </w:rPr>
              <w:t>ابوالحسن فروغی</w:t>
            </w:r>
            <w:r>
              <w:rPr>
                <w:rStyle w:val="IndexLink"/>
                <w:rtl w:val="true"/>
              </w:rPr>
              <w:tab/>
            </w:r>
            <w:r>
              <w:rPr>
                <w:rStyle w:val="IndexLink"/>
              </w:rPr>
              <w:t>290</w:t>
            </w:r>
          </w:hyperlink>
        </w:p>
        <w:p>
          <w:pPr>
            <w:pStyle w:val="Contents3"/>
            <w:tabs>
              <w:tab w:val="clear" w:pos="8459"/>
              <w:tab w:val="right" w:pos="9026" w:leader="dot"/>
            </w:tabs>
            <w:rPr/>
          </w:pPr>
          <w:hyperlink w:anchor="__RefHeading___Toc841209_3244359995">
            <w:r>
              <w:rPr>
                <w:webHidden/>
                <w:rStyle w:val="IndexLink"/>
                <w:rtl w:val="true"/>
              </w:rPr>
              <w:t>ملاّابوالحسن فتونی عاملی</w:t>
            </w:r>
            <w:r>
              <w:rPr>
                <w:rStyle w:val="IndexLink"/>
                <w:rtl w:val="true"/>
              </w:rPr>
              <w:tab/>
            </w:r>
            <w:r>
              <w:rPr>
                <w:rStyle w:val="IndexLink"/>
              </w:rPr>
              <w:t>291</w:t>
            </w:r>
          </w:hyperlink>
        </w:p>
        <w:p>
          <w:pPr>
            <w:pStyle w:val="Contents3"/>
            <w:tabs>
              <w:tab w:val="clear" w:pos="8459"/>
              <w:tab w:val="right" w:pos="9026" w:leader="dot"/>
            </w:tabs>
            <w:rPr/>
          </w:pPr>
          <w:hyperlink w:anchor="__RefHeading___Toc841211_3244359995">
            <w:r>
              <w:rPr>
                <w:webHidden/>
                <w:rStyle w:val="IndexLink"/>
                <w:rtl w:val="true"/>
              </w:rPr>
              <w:t>میرزا ابوالحسن عمادالشّریعه</w:t>
            </w:r>
            <w:r>
              <w:rPr>
                <w:rStyle w:val="IndexLink"/>
                <w:rtl w:val="true"/>
              </w:rPr>
              <w:tab/>
            </w:r>
            <w:r>
              <w:rPr>
                <w:rStyle w:val="IndexLink"/>
              </w:rPr>
              <w:t>292</w:t>
            </w:r>
          </w:hyperlink>
        </w:p>
        <w:p>
          <w:pPr>
            <w:pStyle w:val="Contents3"/>
            <w:tabs>
              <w:tab w:val="clear" w:pos="8459"/>
              <w:tab w:val="right" w:pos="9026" w:leader="dot"/>
            </w:tabs>
            <w:rPr/>
          </w:pPr>
          <w:hyperlink w:anchor="__RefHeading___Toc841213_3244359995">
            <w:r>
              <w:rPr>
                <w:webHidden/>
                <w:rStyle w:val="IndexLink"/>
                <w:rtl w:val="true"/>
              </w:rPr>
              <w:t>میرزا ابوالحسن تویسرکانی</w:t>
            </w:r>
            <w:r>
              <w:rPr>
                <w:rStyle w:val="IndexLink"/>
                <w:rtl w:val="true"/>
              </w:rPr>
              <w:tab/>
            </w:r>
            <w:r>
              <w:rPr>
                <w:rStyle w:val="IndexLink"/>
              </w:rPr>
              <w:t>292</w:t>
            </w:r>
          </w:hyperlink>
        </w:p>
        <w:p>
          <w:pPr>
            <w:pStyle w:val="Contents3"/>
            <w:tabs>
              <w:tab w:val="clear" w:pos="8459"/>
              <w:tab w:val="right" w:pos="9026" w:leader="dot"/>
            </w:tabs>
            <w:rPr/>
          </w:pPr>
          <w:hyperlink w:anchor="__RefHeading___Toc841215_3244359995">
            <w:r>
              <w:rPr>
                <w:webHidden/>
                <w:rStyle w:val="IndexLink"/>
                <w:rtl w:val="true"/>
              </w:rPr>
              <w:t>میرزا ابوالحسن بروجردی</w:t>
            </w:r>
            <w:r>
              <w:rPr>
                <w:rStyle w:val="IndexLink"/>
                <w:rtl w:val="true"/>
              </w:rPr>
              <w:tab/>
            </w:r>
            <w:r>
              <w:rPr>
                <w:rStyle w:val="IndexLink"/>
              </w:rPr>
              <w:t>292</w:t>
            </w:r>
          </w:hyperlink>
        </w:p>
        <w:p>
          <w:pPr>
            <w:pStyle w:val="Contents3"/>
            <w:tabs>
              <w:tab w:val="clear" w:pos="8459"/>
              <w:tab w:val="right" w:pos="9026" w:leader="dot"/>
            </w:tabs>
            <w:rPr/>
          </w:pPr>
          <w:hyperlink w:anchor="__RefHeading___Toc841217_3244359995">
            <w:r>
              <w:rPr>
                <w:webHidden/>
                <w:rStyle w:val="IndexLink"/>
                <w:rtl w:val="true"/>
              </w:rPr>
              <w:t>ابوالحسن ریزی لنجانی</w:t>
            </w:r>
            <w:r>
              <w:rPr>
                <w:rStyle w:val="IndexLink"/>
                <w:rtl w:val="true"/>
              </w:rPr>
              <w:tab/>
            </w:r>
            <w:r>
              <w:rPr>
                <w:rStyle w:val="IndexLink"/>
              </w:rPr>
              <w:t>293</w:t>
            </w:r>
          </w:hyperlink>
        </w:p>
        <w:p>
          <w:pPr>
            <w:pStyle w:val="Contents3"/>
            <w:tabs>
              <w:tab w:val="clear" w:pos="8459"/>
              <w:tab w:val="right" w:pos="9026" w:leader="dot"/>
            </w:tabs>
            <w:rPr/>
          </w:pPr>
          <w:hyperlink w:anchor="__RefHeading___Toc841219_3244359995">
            <w:r>
              <w:rPr>
                <w:webHidden/>
                <w:rStyle w:val="IndexLink"/>
                <w:rtl w:val="true"/>
              </w:rPr>
              <w:t>سیّدابوالحسن موسوی بیدآبادی</w:t>
            </w:r>
            <w:r>
              <w:rPr>
                <w:rStyle w:val="IndexLink"/>
                <w:rtl w:val="true"/>
              </w:rPr>
              <w:tab/>
            </w:r>
            <w:r>
              <w:rPr>
                <w:rStyle w:val="IndexLink"/>
              </w:rPr>
              <w:t>293</w:t>
            </w:r>
          </w:hyperlink>
        </w:p>
        <w:p>
          <w:pPr>
            <w:pStyle w:val="Contents3"/>
            <w:tabs>
              <w:tab w:val="clear" w:pos="8459"/>
              <w:tab w:val="right" w:pos="9026" w:leader="dot"/>
            </w:tabs>
            <w:rPr/>
          </w:pPr>
          <w:hyperlink w:anchor="__RefHeading___Toc841221_3244359995">
            <w:r>
              <w:rPr>
                <w:webHidden/>
                <w:rStyle w:val="IndexLink"/>
                <w:rtl w:val="true"/>
              </w:rPr>
              <w:t>ملاّابوالحسن صفای جاجرمی</w:t>
            </w:r>
            <w:r>
              <w:rPr>
                <w:rStyle w:val="IndexLink"/>
                <w:rtl w:val="true"/>
              </w:rPr>
              <w:tab/>
            </w:r>
            <w:r>
              <w:rPr>
                <w:rStyle w:val="IndexLink"/>
              </w:rPr>
              <w:t>294</w:t>
            </w:r>
          </w:hyperlink>
        </w:p>
        <w:p>
          <w:pPr>
            <w:pStyle w:val="Contents3"/>
            <w:tabs>
              <w:tab w:val="clear" w:pos="8459"/>
              <w:tab w:val="right" w:pos="9026" w:leader="dot"/>
            </w:tabs>
            <w:rPr/>
          </w:pPr>
          <w:hyperlink w:anchor="__RefHeading___Toc841223_3244359995">
            <w:r>
              <w:rPr>
                <w:webHidden/>
                <w:rStyle w:val="IndexLink"/>
                <w:rtl w:val="true"/>
              </w:rPr>
              <w:t>سیّدابوالحسن مرتضوی</w:t>
            </w:r>
            <w:r>
              <w:rPr>
                <w:rStyle w:val="IndexLink"/>
                <w:rtl w:val="true"/>
              </w:rPr>
              <w:tab/>
            </w:r>
            <w:r>
              <w:rPr>
                <w:rStyle w:val="IndexLink"/>
              </w:rPr>
              <w:t>295</w:t>
            </w:r>
          </w:hyperlink>
        </w:p>
        <w:p>
          <w:pPr>
            <w:pStyle w:val="Contents3"/>
            <w:tabs>
              <w:tab w:val="clear" w:pos="8459"/>
              <w:tab w:val="right" w:pos="9026" w:leader="dot"/>
            </w:tabs>
            <w:rPr/>
          </w:pPr>
          <w:hyperlink w:anchor="__RefHeading___Toc841225_3244359995">
            <w:r>
              <w:rPr>
                <w:webHidden/>
                <w:rStyle w:val="IndexLink"/>
                <w:rtl w:val="true"/>
              </w:rPr>
              <w:t>ابوالحسن فیضی</w:t>
            </w:r>
            <w:r>
              <w:rPr>
                <w:rStyle w:val="IndexLink"/>
                <w:rtl w:val="true"/>
              </w:rPr>
              <w:tab/>
            </w:r>
            <w:r>
              <w:rPr>
                <w:rStyle w:val="IndexLink"/>
              </w:rPr>
              <w:t>295</w:t>
            </w:r>
          </w:hyperlink>
        </w:p>
        <w:p>
          <w:pPr>
            <w:pStyle w:val="Contents3"/>
            <w:tabs>
              <w:tab w:val="clear" w:pos="8459"/>
              <w:tab w:val="right" w:pos="9026" w:leader="dot"/>
            </w:tabs>
            <w:rPr/>
          </w:pPr>
          <w:hyperlink w:anchor="__RefHeading___Toc841227_3244359995">
            <w:r>
              <w:rPr>
                <w:webHidden/>
                <w:rStyle w:val="IndexLink"/>
                <w:rtl w:val="true"/>
              </w:rPr>
              <w:t>ابوالحسن ابرقوهی</w:t>
            </w:r>
            <w:r>
              <w:rPr>
                <w:rStyle w:val="IndexLink"/>
                <w:rtl w:val="true"/>
              </w:rPr>
              <w:tab/>
            </w:r>
            <w:r>
              <w:rPr>
                <w:rStyle w:val="IndexLink"/>
              </w:rPr>
              <w:t>296</w:t>
            </w:r>
          </w:hyperlink>
        </w:p>
        <w:p>
          <w:pPr>
            <w:pStyle w:val="Contents3"/>
            <w:tabs>
              <w:tab w:val="clear" w:pos="8459"/>
              <w:tab w:val="right" w:pos="9026" w:leader="dot"/>
            </w:tabs>
            <w:rPr/>
          </w:pPr>
          <w:hyperlink w:anchor="__RefHeading___Toc841229_3244359995">
            <w:r>
              <w:rPr>
                <w:webHidden/>
                <w:rStyle w:val="IndexLink"/>
                <w:rtl w:val="true"/>
              </w:rPr>
              <w:t>میرزا ابوالحسن جلوه</w:t>
            </w:r>
            <w:r>
              <w:rPr>
                <w:rStyle w:val="IndexLink"/>
                <w:rtl w:val="true"/>
              </w:rPr>
              <w:tab/>
            </w:r>
            <w:r>
              <w:rPr>
                <w:rStyle w:val="IndexLink"/>
              </w:rPr>
              <w:t>296</w:t>
            </w:r>
          </w:hyperlink>
        </w:p>
        <w:p>
          <w:pPr>
            <w:pStyle w:val="Contents3"/>
            <w:tabs>
              <w:tab w:val="clear" w:pos="8459"/>
              <w:tab w:val="right" w:pos="9026" w:leader="dot"/>
            </w:tabs>
            <w:rPr/>
          </w:pPr>
          <w:hyperlink w:anchor="__RefHeading___Toc841231_3244359995">
            <w:r>
              <w:rPr>
                <w:webHidden/>
                <w:rStyle w:val="IndexLink"/>
                <w:rtl w:val="true"/>
              </w:rPr>
              <w:t>آقا سیّدابوالحسن اصفهانی</w:t>
            </w:r>
            <w:r>
              <w:rPr>
                <w:rStyle w:val="IndexLink"/>
                <w:rtl w:val="true"/>
              </w:rPr>
              <w:tab/>
            </w:r>
            <w:r>
              <w:rPr>
                <w:rStyle w:val="IndexLink"/>
              </w:rPr>
              <w:t>298</w:t>
            </w:r>
          </w:hyperlink>
        </w:p>
        <w:p>
          <w:pPr>
            <w:pStyle w:val="Contents3"/>
            <w:tabs>
              <w:tab w:val="clear" w:pos="8459"/>
              <w:tab w:val="right" w:pos="9026" w:leader="dot"/>
            </w:tabs>
            <w:rPr/>
          </w:pPr>
          <w:hyperlink w:anchor="__RefHeading___Toc841233_3244359995">
            <w:r>
              <w:rPr>
                <w:webHidden/>
                <w:rStyle w:val="IndexLink"/>
                <w:rtl w:val="true"/>
              </w:rPr>
              <w:t>سیّدابوالحسن عاملی</w:t>
            </w:r>
            <w:r>
              <w:rPr>
                <w:rStyle w:val="IndexLink"/>
                <w:rtl w:val="true"/>
              </w:rPr>
              <w:tab/>
            </w:r>
            <w:r>
              <w:rPr>
                <w:rStyle w:val="IndexLink"/>
              </w:rPr>
              <w:t>299</w:t>
            </w:r>
          </w:hyperlink>
        </w:p>
        <w:p>
          <w:pPr>
            <w:pStyle w:val="Contents3"/>
            <w:tabs>
              <w:tab w:val="clear" w:pos="8459"/>
              <w:tab w:val="right" w:pos="9026" w:leader="dot"/>
            </w:tabs>
            <w:rPr/>
          </w:pPr>
          <w:hyperlink w:anchor="__RefHeading___Toc841235_3244359995">
            <w:r>
              <w:rPr>
                <w:webHidden/>
                <w:rStyle w:val="IndexLink"/>
                <w:rtl w:val="true"/>
              </w:rPr>
              <w:t>ملاّ ابوالحسن قهجاورستانی</w:t>
            </w:r>
            <w:r>
              <w:rPr>
                <w:rStyle w:val="IndexLink"/>
                <w:rtl w:val="true"/>
              </w:rPr>
              <w:tab/>
            </w:r>
            <w:r>
              <w:rPr>
                <w:rStyle w:val="IndexLink"/>
              </w:rPr>
              <w:t>299</w:t>
            </w:r>
          </w:hyperlink>
        </w:p>
        <w:p>
          <w:pPr>
            <w:pStyle w:val="Contents3"/>
            <w:tabs>
              <w:tab w:val="clear" w:pos="8459"/>
              <w:tab w:val="right" w:pos="9026" w:leader="dot"/>
            </w:tabs>
            <w:rPr/>
          </w:pPr>
          <w:hyperlink w:anchor="__RefHeading___Toc841237_3244359995">
            <w:r>
              <w:rPr>
                <w:webHidden/>
                <w:rStyle w:val="IndexLink"/>
                <w:rtl w:val="true"/>
              </w:rPr>
              <w:t>میرزا ابوالحسن سلطان‌الاطبّاء</w:t>
            </w:r>
            <w:r>
              <w:rPr>
                <w:rStyle w:val="IndexLink"/>
                <w:rtl w:val="true"/>
              </w:rPr>
              <w:tab/>
            </w:r>
            <w:r>
              <w:rPr>
                <w:rStyle w:val="IndexLink"/>
              </w:rPr>
              <w:t>300</w:t>
            </w:r>
          </w:hyperlink>
        </w:p>
        <w:p>
          <w:pPr>
            <w:pStyle w:val="Contents3"/>
            <w:tabs>
              <w:tab w:val="clear" w:pos="8459"/>
              <w:tab w:val="right" w:pos="9026" w:leader="dot"/>
            </w:tabs>
            <w:rPr/>
          </w:pPr>
          <w:hyperlink w:anchor="__RefHeading___Toc841239_3244359995">
            <w:r>
              <w:rPr>
                <w:webHidden/>
                <w:rStyle w:val="IndexLink"/>
                <w:rtl w:val="true"/>
              </w:rPr>
              <w:t>ابوالحسن نجفی اصفهانی</w:t>
            </w:r>
            <w:r>
              <w:rPr>
                <w:rStyle w:val="IndexLink"/>
                <w:rtl w:val="true"/>
              </w:rPr>
              <w:tab/>
            </w:r>
            <w:r>
              <w:rPr>
                <w:rStyle w:val="IndexLink"/>
              </w:rPr>
              <w:t>300</w:t>
            </w:r>
          </w:hyperlink>
        </w:p>
        <w:p>
          <w:pPr>
            <w:pStyle w:val="Contents3"/>
            <w:tabs>
              <w:tab w:val="clear" w:pos="8459"/>
              <w:tab w:val="right" w:pos="9026" w:leader="dot"/>
            </w:tabs>
            <w:rPr/>
          </w:pPr>
          <w:hyperlink w:anchor="__RefHeading___Toc841241_3244359995">
            <w:r>
              <w:rPr>
                <w:webHidden/>
                <w:rStyle w:val="IndexLink"/>
                <w:rtl w:val="true"/>
              </w:rPr>
              <w:t>سیّدابوالحسن صدر</w:t>
            </w:r>
            <w:r>
              <w:rPr>
                <w:rStyle w:val="IndexLink"/>
                <w:rtl w:val="true"/>
              </w:rPr>
              <w:tab/>
            </w:r>
            <w:r>
              <w:rPr>
                <w:rStyle w:val="IndexLink"/>
              </w:rPr>
              <w:t>301</w:t>
            </w:r>
          </w:hyperlink>
        </w:p>
        <w:p>
          <w:pPr>
            <w:pStyle w:val="Contents3"/>
            <w:tabs>
              <w:tab w:val="clear" w:pos="8459"/>
              <w:tab w:val="right" w:pos="9026" w:leader="dot"/>
            </w:tabs>
            <w:rPr/>
          </w:pPr>
          <w:hyperlink w:anchor="__RefHeading___Toc841243_3244359995">
            <w:r>
              <w:rPr>
                <w:webHidden/>
                <w:rStyle w:val="IndexLink"/>
                <w:rtl w:val="true"/>
              </w:rPr>
              <w:t>میرزا ابوالحسن نوری</w:t>
            </w:r>
            <w:r>
              <w:rPr>
                <w:rStyle w:val="IndexLink"/>
                <w:rtl w:val="true"/>
              </w:rPr>
              <w:tab/>
            </w:r>
            <w:r>
              <w:rPr>
                <w:rStyle w:val="IndexLink"/>
              </w:rPr>
              <w:t>301</w:t>
            </w:r>
          </w:hyperlink>
        </w:p>
        <w:p>
          <w:pPr>
            <w:pStyle w:val="Contents3"/>
            <w:tabs>
              <w:tab w:val="clear" w:pos="8459"/>
              <w:tab w:val="right" w:pos="9026" w:leader="dot"/>
            </w:tabs>
            <w:rPr/>
          </w:pPr>
          <w:hyperlink w:anchor="__RefHeading___Toc841245_3244359995">
            <w:r>
              <w:rPr>
                <w:webHidden/>
                <w:rStyle w:val="IndexLink"/>
                <w:rtl w:val="true"/>
              </w:rPr>
              <w:t>ابوالحسن همام</w:t>
            </w:r>
            <w:r>
              <w:rPr>
                <w:rStyle w:val="IndexLink"/>
                <w:rtl w:val="true"/>
              </w:rPr>
              <w:tab/>
            </w:r>
            <w:r>
              <w:rPr>
                <w:rStyle w:val="IndexLink"/>
              </w:rPr>
              <w:t>301</w:t>
            </w:r>
          </w:hyperlink>
        </w:p>
        <w:p>
          <w:pPr>
            <w:pStyle w:val="Contents3"/>
            <w:tabs>
              <w:tab w:val="clear" w:pos="8459"/>
              <w:tab w:val="right" w:pos="9026" w:leader="dot"/>
            </w:tabs>
            <w:rPr/>
          </w:pPr>
          <w:hyperlink w:anchor="__RefHeading___Toc841247_3244359995">
            <w:r>
              <w:rPr>
                <w:webHidden/>
                <w:rStyle w:val="IndexLink"/>
                <w:rtl w:val="true"/>
              </w:rPr>
              <w:t>میرزا ابوالحسن صدر نصیری</w:t>
            </w:r>
            <w:r>
              <w:rPr>
                <w:rStyle w:val="IndexLink"/>
                <w:rtl w:val="true"/>
              </w:rPr>
              <w:tab/>
            </w:r>
            <w:r>
              <w:rPr>
                <w:rStyle w:val="IndexLink"/>
              </w:rPr>
              <w:t>301</w:t>
            </w:r>
          </w:hyperlink>
        </w:p>
        <w:p>
          <w:pPr>
            <w:pStyle w:val="Contents3"/>
            <w:tabs>
              <w:tab w:val="clear" w:pos="8459"/>
              <w:tab w:val="right" w:pos="9026" w:leader="dot"/>
            </w:tabs>
            <w:rPr/>
          </w:pPr>
          <w:hyperlink w:anchor="__RefHeading___Toc841249_3244359995">
            <w:r>
              <w:rPr>
                <w:webHidden/>
                <w:rStyle w:val="IndexLink"/>
                <w:rtl w:val="true"/>
              </w:rPr>
              <w:t>میر ابوالحسن تاج حسینی</w:t>
            </w:r>
            <w:r>
              <w:rPr>
                <w:rStyle w:val="IndexLink"/>
                <w:rtl w:val="true"/>
              </w:rPr>
              <w:tab/>
            </w:r>
            <w:r>
              <w:rPr>
                <w:rStyle w:val="IndexLink"/>
              </w:rPr>
              <w:t>302</w:t>
            </w:r>
          </w:hyperlink>
        </w:p>
        <w:p>
          <w:pPr>
            <w:pStyle w:val="Contents3"/>
            <w:tabs>
              <w:tab w:val="clear" w:pos="8459"/>
              <w:tab w:val="right" w:pos="9026" w:leader="dot"/>
            </w:tabs>
            <w:rPr/>
          </w:pPr>
          <w:hyperlink w:anchor="__RefHeading___Toc841251_3244359995">
            <w:r>
              <w:rPr>
                <w:webHidden/>
                <w:rStyle w:val="IndexLink"/>
                <w:rtl w:val="true"/>
              </w:rPr>
              <w:t>ابوالحسن ثابت اصفهانی</w:t>
            </w:r>
            <w:r>
              <w:rPr>
                <w:rStyle w:val="IndexLink"/>
                <w:rtl w:val="true"/>
              </w:rPr>
              <w:t>*</w:t>
              <w:tab/>
            </w:r>
            <w:r>
              <w:rPr>
                <w:rStyle w:val="IndexLink"/>
              </w:rPr>
              <w:t>302</w:t>
            </w:r>
          </w:hyperlink>
        </w:p>
        <w:p>
          <w:pPr>
            <w:pStyle w:val="Contents3"/>
            <w:tabs>
              <w:tab w:val="clear" w:pos="8459"/>
              <w:tab w:val="right" w:pos="9026" w:leader="dot"/>
            </w:tabs>
            <w:rPr/>
          </w:pPr>
          <w:hyperlink w:anchor="__RefHeading___Toc841253_3244359995">
            <w:r>
              <w:rPr>
                <w:webHidden/>
                <w:rStyle w:val="IndexLink"/>
                <w:rtl w:val="true"/>
              </w:rPr>
              <w:t>ابوالحسن جوزدانی</w:t>
            </w:r>
            <w:r>
              <w:rPr>
                <w:rStyle w:val="IndexLink"/>
                <w:rtl w:val="true"/>
              </w:rPr>
              <w:tab/>
            </w:r>
            <w:r>
              <w:rPr>
                <w:rStyle w:val="IndexLink"/>
              </w:rPr>
              <w:t>302</w:t>
            </w:r>
          </w:hyperlink>
        </w:p>
        <w:p>
          <w:pPr>
            <w:pStyle w:val="Contents3"/>
            <w:tabs>
              <w:tab w:val="clear" w:pos="8459"/>
              <w:tab w:val="right" w:pos="9026" w:leader="dot"/>
            </w:tabs>
            <w:rPr/>
          </w:pPr>
          <w:hyperlink w:anchor="__RefHeading___Toc841255_3244359995">
            <w:r>
              <w:rPr>
                <w:webHidden/>
                <w:rStyle w:val="IndexLink"/>
                <w:rtl w:val="true"/>
              </w:rPr>
              <w:t>سیّدابوالحسن حسنی حسینی</w:t>
            </w:r>
            <w:r>
              <w:rPr>
                <w:rStyle w:val="IndexLink"/>
                <w:rtl w:val="true"/>
              </w:rPr>
              <w:tab/>
            </w:r>
            <w:r>
              <w:rPr>
                <w:rStyle w:val="IndexLink"/>
              </w:rPr>
              <w:t>302</w:t>
            </w:r>
          </w:hyperlink>
        </w:p>
        <w:p>
          <w:pPr>
            <w:pStyle w:val="Contents3"/>
            <w:tabs>
              <w:tab w:val="clear" w:pos="8459"/>
              <w:tab w:val="right" w:pos="9026" w:leader="dot"/>
            </w:tabs>
            <w:rPr/>
          </w:pPr>
          <w:hyperlink w:anchor="__RefHeading___Toc841257_3244359995">
            <w:r>
              <w:rPr>
                <w:webHidden/>
                <w:rStyle w:val="IndexLink"/>
                <w:rtl w:val="true"/>
              </w:rPr>
              <w:t>میرزا ابوالحسن خاتون‌آبادی</w:t>
            </w:r>
            <w:r>
              <w:rPr>
                <w:rStyle w:val="IndexLink"/>
                <w:rtl w:val="true"/>
              </w:rPr>
              <w:tab/>
            </w:r>
            <w:r>
              <w:rPr>
                <w:rStyle w:val="IndexLink"/>
              </w:rPr>
              <w:t>303</w:t>
            </w:r>
          </w:hyperlink>
        </w:p>
        <w:p>
          <w:pPr>
            <w:pStyle w:val="Contents3"/>
            <w:tabs>
              <w:tab w:val="clear" w:pos="8459"/>
              <w:tab w:val="right" w:pos="9026" w:leader="dot"/>
            </w:tabs>
            <w:rPr/>
          </w:pPr>
          <w:hyperlink w:anchor="__RefHeading___Toc841259_3244359995">
            <w:r>
              <w:rPr>
                <w:webHidden/>
                <w:rStyle w:val="IndexLink"/>
                <w:rtl w:val="true"/>
              </w:rPr>
              <w:t>ملاّابوالحسن خواجویی</w:t>
            </w:r>
            <w:r>
              <w:rPr>
                <w:rStyle w:val="IndexLink"/>
                <w:rtl w:val="true"/>
              </w:rPr>
              <w:tab/>
            </w:r>
            <w:r>
              <w:rPr>
                <w:rStyle w:val="IndexLink"/>
              </w:rPr>
              <w:t>303</w:t>
            </w:r>
          </w:hyperlink>
        </w:p>
        <w:p>
          <w:pPr>
            <w:pStyle w:val="Contents3"/>
            <w:tabs>
              <w:tab w:val="clear" w:pos="8459"/>
              <w:tab w:val="right" w:pos="9026" w:leader="dot"/>
            </w:tabs>
            <w:rPr/>
          </w:pPr>
          <w:hyperlink w:anchor="__RefHeading___Toc841261_3244359995">
            <w:r>
              <w:rPr>
                <w:webHidden/>
                <w:rStyle w:val="IndexLink"/>
                <w:rtl w:val="true"/>
              </w:rPr>
              <w:t>سیّدابوالحسن خوشمزّه اصفهانی</w:t>
            </w:r>
            <w:r>
              <w:rPr>
                <w:rStyle w:val="IndexLink"/>
                <w:rtl w:val="true"/>
              </w:rPr>
              <w:tab/>
            </w:r>
            <w:r>
              <w:rPr>
                <w:rStyle w:val="IndexLink"/>
              </w:rPr>
              <w:t>303</w:t>
            </w:r>
          </w:hyperlink>
        </w:p>
        <w:p>
          <w:pPr>
            <w:pStyle w:val="Contents3"/>
            <w:tabs>
              <w:tab w:val="clear" w:pos="8459"/>
              <w:tab w:val="right" w:pos="9026" w:leader="dot"/>
            </w:tabs>
            <w:rPr/>
          </w:pPr>
          <w:hyperlink w:anchor="__RefHeading___Toc841263_3244359995">
            <w:r>
              <w:rPr>
                <w:webHidden/>
                <w:rStyle w:val="IndexLink"/>
                <w:rtl w:val="true"/>
              </w:rPr>
              <w:t>ملاّابوالحسن زنوزی</w:t>
            </w:r>
            <w:r>
              <w:rPr>
                <w:rStyle w:val="IndexLink"/>
                <w:rtl w:val="true"/>
              </w:rPr>
              <w:tab/>
            </w:r>
            <w:r>
              <w:rPr>
                <w:rStyle w:val="IndexLink"/>
              </w:rPr>
              <w:t>304</w:t>
            </w:r>
          </w:hyperlink>
        </w:p>
        <w:p>
          <w:pPr>
            <w:pStyle w:val="Contents3"/>
            <w:tabs>
              <w:tab w:val="clear" w:pos="8459"/>
              <w:tab w:val="right" w:pos="9026" w:leader="dot"/>
            </w:tabs>
            <w:rPr/>
          </w:pPr>
          <w:hyperlink w:anchor="__RefHeading___Toc841265_3244359995">
            <w:r>
              <w:rPr>
                <w:webHidden/>
                <w:rStyle w:val="IndexLink"/>
                <w:rtl w:val="true"/>
              </w:rPr>
              <w:t>استاد ابوالحسن سنمار</w:t>
            </w:r>
            <w:r>
              <w:rPr>
                <w:rStyle w:val="IndexLink"/>
                <w:rtl w:val="true"/>
              </w:rPr>
              <w:t>*</w:t>
              <w:tab/>
            </w:r>
            <w:r>
              <w:rPr>
                <w:rStyle w:val="IndexLink"/>
              </w:rPr>
              <w:t>304</w:t>
            </w:r>
          </w:hyperlink>
        </w:p>
        <w:p>
          <w:pPr>
            <w:pStyle w:val="Contents3"/>
            <w:tabs>
              <w:tab w:val="clear" w:pos="8459"/>
              <w:tab w:val="right" w:pos="9026" w:leader="dot"/>
            </w:tabs>
            <w:rPr/>
          </w:pPr>
          <w:hyperlink w:anchor="__RefHeading___Toc841267_3244359995">
            <w:r>
              <w:rPr>
                <w:webHidden/>
                <w:rStyle w:val="IndexLink"/>
                <w:rtl w:val="true"/>
              </w:rPr>
              <w:t>سید ابوالحسن بدری</w:t>
            </w:r>
            <w:r>
              <w:rPr>
                <w:rStyle w:val="IndexLink"/>
                <w:rtl w:val="true"/>
              </w:rPr>
              <w:tab/>
            </w:r>
            <w:r>
              <w:rPr>
                <w:rStyle w:val="IndexLink"/>
              </w:rPr>
              <w:t>304</w:t>
            </w:r>
          </w:hyperlink>
        </w:p>
        <w:p>
          <w:pPr>
            <w:pStyle w:val="Contents3"/>
            <w:tabs>
              <w:tab w:val="clear" w:pos="8459"/>
              <w:tab w:val="right" w:pos="9026" w:leader="dot"/>
            </w:tabs>
            <w:rPr/>
          </w:pPr>
          <w:hyperlink w:anchor="__RefHeading___Toc841269_3244359995">
            <w:r>
              <w:rPr>
                <w:webHidden/>
                <w:rStyle w:val="IndexLink"/>
                <w:rtl w:val="true"/>
              </w:rPr>
              <w:t>سیّدابوالحسن طبیب</w:t>
            </w:r>
            <w:r>
              <w:rPr>
                <w:rStyle w:val="IndexLink"/>
                <w:rtl w:val="true"/>
              </w:rPr>
              <w:tab/>
            </w:r>
            <w:r>
              <w:rPr>
                <w:rStyle w:val="IndexLink"/>
              </w:rPr>
              <w:t>305</w:t>
            </w:r>
          </w:hyperlink>
        </w:p>
        <w:p>
          <w:pPr>
            <w:pStyle w:val="Contents3"/>
            <w:tabs>
              <w:tab w:val="clear" w:pos="8459"/>
              <w:tab w:val="right" w:pos="9026" w:leader="dot"/>
            </w:tabs>
            <w:rPr/>
          </w:pPr>
          <w:hyperlink w:anchor="__RefHeading___Toc841271_3244359995">
            <w:r>
              <w:rPr>
                <w:webHidden/>
                <w:rStyle w:val="IndexLink"/>
                <w:rtl w:val="true"/>
              </w:rPr>
              <w:t>ابوالحسن کازرونی</w:t>
            </w:r>
            <w:r>
              <w:rPr>
                <w:rStyle w:val="IndexLink"/>
                <w:rtl w:val="true"/>
              </w:rPr>
              <w:tab/>
            </w:r>
            <w:r>
              <w:rPr>
                <w:rStyle w:val="IndexLink"/>
              </w:rPr>
              <w:t>305</w:t>
            </w:r>
          </w:hyperlink>
        </w:p>
        <w:p>
          <w:pPr>
            <w:pStyle w:val="Contents3"/>
            <w:tabs>
              <w:tab w:val="clear" w:pos="8459"/>
              <w:tab w:val="right" w:pos="9026" w:leader="dot"/>
            </w:tabs>
            <w:rPr/>
          </w:pPr>
          <w:hyperlink w:anchor="__RefHeading___Toc841273_3244359995">
            <w:r>
              <w:rPr>
                <w:webHidden/>
                <w:rStyle w:val="IndexLink"/>
                <w:rtl w:val="true"/>
              </w:rPr>
              <w:t>سیّدابوالحسن فاطمی</w:t>
            </w:r>
            <w:r>
              <w:rPr>
                <w:rStyle w:val="IndexLink"/>
                <w:rtl w:val="true"/>
              </w:rPr>
              <w:tab/>
            </w:r>
            <w:r>
              <w:rPr>
                <w:rStyle w:val="IndexLink"/>
              </w:rPr>
              <w:t>305</w:t>
            </w:r>
          </w:hyperlink>
        </w:p>
        <w:p>
          <w:pPr>
            <w:pStyle w:val="Contents3"/>
            <w:tabs>
              <w:tab w:val="clear" w:pos="8459"/>
              <w:tab w:val="right" w:pos="9026" w:leader="dot"/>
            </w:tabs>
            <w:rPr/>
          </w:pPr>
          <w:hyperlink w:anchor="__RefHeading___Toc841275_3244359995">
            <w:r>
              <w:rPr>
                <w:webHidden/>
                <w:rStyle w:val="IndexLink"/>
                <w:rtl w:val="true"/>
              </w:rPr>
              <w:t>ابوالحسن کفرانی</w:t>
            </w:r>
            <w:r>
              <w:rPr>
                <w:rStyle w:val="IndexLink"/>
                <w:rtl w:val="true"/>
              </w:rPr>
              <w:tab/>
            </w:r>
            <w:r>
              <w:rPr>
                <w:rStyle w:val="IndexLink"/>
              </w:rPr>
              <w:t>305</w:t>
            </w:r>
          </w:hyperlink>
        </w:p>
        <w:p>
          <w:pPr>
            <w:pStyle w:val="Contents3"/>
            <w:tabs>
              <w:tab w:val="clear" w:pos="8459"/>
              <w:tab w:val="right" w:pos="9026" w:leader="dot"/>
            </w:tabs>
            <w:rPr/>
          </w:pPr>
          <w:hyperlink w:anchor="__RefHeading___Toc841277_3244359995">
            <w:r>
              <w:rPr>
                <w:webHidden/>
                <w:rStyle w:val="IndexLink"/>
                <w:rtl w:val="true"/>
              </w:rPr>
              <w:t>ابوالحسن محزون اصفهانی</w:t>
            </w:r>
            <w:r>
              <w:rPr>
                <w:rStyle w:val="IndexLink"/>
                <w:rtl w:val="true"/>
              </w:rPr>
              <w:t>*</w:t>
              <w:tab/>
            </w:r>
            <w:r>
              <w:rPr>
                <w:rStyle w:val="IndexLink"/>
              </w:rPr>
              <w:t>305</w:t>
            </w:r>
          </w:hyperlink>
        </w:p>
        <w:p>
          <w:pPr>
            <w:pStyle w:val="Contents3"/>
            <w:tabs>
              <w:tab w:val="clear" w:pos="8459"/>
              <w:tab w:val="right" w:pos="9026" w:leader="dot"/>
            </w:tabs>
            <w:rPr/>
          </w:pPr>
          <w:hyperlink w:anchor="__RefHeading___Toc841279_3244359995">
            <w:r>
              <w:rPr>
                <w:webHidden/>
                <w:rStyle w:val="IndexLink"/>
                <w:rtl w:val="true"/>
              </w:rPr>
              <w:t>میرزا ابوالحسن موالی اصفهانی</w:t>
            </w:r>
            <w:r>
              <w:rPr>
                <w:rStyle w:val="IndexLink"/>
                <w:rtl w:val="true"/>
              </w:rPr>
              <w:t>*</w:t>
              <w:tab/>
            </w:r>
            <w:r>
              <w:rPr>
                <w:rStyle w:val="IndexLink"/>
              </w:rPr>
              <w:t>306</w:t>
            </w:r>
          </w:hyperlink>
        </w:p>
        <w:p>
          <w:pPr>
            <w:pStyle w:val="Contents3"/>
            <w:tabs>
              <w:tab w:val="clear" w:pos="8459"/>
              <w:tab w:val="right" w:pos="9026" w:leader="dot"/>
            </w:tabs>
            <w:rPr/>
          </w:pPr>
          <w:hyperlink w:anchor="__RefHeading___Toc841281_3244359995">
            <w:r>
              <w:rPr>
                <w:webHidden/>
                <w:rStyle w:val="IndexLink"/>
                <w:rtl w:val="true"/>
              </w:rPr>
              <w:t>استاد ابوالحسن نقّاش اصفهانی</w:t>
            </w:r>
            <w:r>
              <w:rPr>
                <w:rStyle w:val="IndexLink"/>
                <w:rtl w:val="true"/>
              </w:rPr>
              <w:t>*</w:t>
              <w:tab/>
            </w:r>
            <w:r>
              <w:rPr>
                <w:rStyle w:val="IndexLink"/>
              </w:rPr>
              <w:t>306</w:t>
            </w:r>
          </w:hyperlink>
        </w:p>
        <w:p>
          <w:pPr>
            <w:pStyle w:val="Contents3"/>
            <w:tabs>
              <w:tab w:val="clear" w:pos="8459"/>
              <w:tab w:val="right" w:pos="9026" w:leader="dot"/>
            </w:tabs>
            <w:rPr/>
          </w:pPr>
          <w:hyperlink w:anchor="__RefHeading___Toc841283_3244359995">
            <w:r>
              <w:rPr>
                <w:webHidden/>
                <w:rStyle w:val="IndexLink"/>
                <w:rtl w:val="true"/>
              </w:rPr>
              <w:t>ابوالحسن ضرّاب اصفهانی</w:t>
            </w:r>
            <w:r>
              <w:rPr>
                <w:rStyle w:val="IndexLink"/>
                <w:rtl w:val="true"/>
              </w:rPr>
              <w:tab/>
            </w:r>
            <w:r>
              <w:rPr>
                <w:rStyle w:val="IndexLink"/>
              </w:rPr>
              <w:t>306</w:t>
            </w:r>
          </w:hyperlink>
        </w:p>
        <w:p>
          <w:pPr>
            <w:pStyle w:val="Contents3"/>
            <w:tabs>
              <w:tab w:val="clear" w:pos="8459"/>
              <w:tab w:val="right" w:pos="9026" w:leader="dot"/>
            </w:tabs>
            <w:rPr/>
          </w:pPr>
          <w:hyperlink w:anchor="__RefHeading___Toc841285_3244359995">
            <w:r>
              <w:rPr>
                <w:webHidden/>
                <w:rStyle w:val="IndexLink"/>
                <w:rtl w:val="true"/>
              </w:rPr>
              <w:t>ابوالحسین</w:t>
            </w:r>
            <w:r>
              <w:rPr>
                <w:rStyle w:val="IndexLink"/>
                <w:rtl w:val="true"/>
              </w:rPr>
              <w:tab/>
            </w:r>
            <w:r>
              <w:rPr>
                <w:rStyle w:val="IndexLink"/>
              </w:rPr>
              <w:t>307</w:t>
            </w:r>
          </w:hyperlink>
        </w:p>
        <w:p>
          <w:pPr>
            <w:pStyle w:val="Contents3"/>
            <w:tabs>
              <w:tab w:val="clear" w:pos="8459"/>
              <w:tab w:val="right" w:pos="9026" w:leader="dot"/>
            </w:tabs>
            <w:rPr/>
          </w:pPr>
          <w:hyperlink w:anchor="__RefHeading___Toc841287_3244359995">
            <w:r>
              <w:rPr>
                <w:webHidden/>
                <w:rStyle w:val="IndexLink"/>
                <w:rtl w:val="true"/>
              </w:rPr>
              <w:t>ابوالحسین اصفهانی</w:t>
            </w:r>
            <w:r>
              <w:rPr>
                <w:rStyle w:val="IndexLink"/>
                <w:rtl w:val="true"/>
              </w:rPr>
              <w:tab/>
            </w:r>
            <w:r>
              <w:rPr>
                <w:rStyle w:val="IndexLink"/>
              </w:rPr>
              <w:t>307</w:t>
            </w:r>
          </w:hyperlink>
        </w:p>
        <w:p>
          <w:pPr>
            <w:pStyle w:val="Contents3"/>
            <w:tabs>
              <w:tab w:val="clear" w:pos="8459"/>
              <w:tab w:val="right" w:pos="9026" w:leader="dot"/>
            </w:tabs>
            <w:rPr/>
          </w:pPr>
          <w:hyperlink w:anchor="__RefHeading___Toc841289_3244359995">
            <w:r>
              <w:rPr>
                <w:webHidden/>
                <w:rStyle w:val="IndexLink"/>
                <w:rtl w:val="true"/>
              </w:rPr>
              <w:t>ابوالحسین اصفهانی</w:t>
            </w:r>
            <w:r>
              <w:rPr>
                <w:rStyle w:val="IndexLink"/>
                <w:rtl w:val="true"/>
              </w:rPr>
              <w:tab/>
            </w:r>
            <w:r>
              <w:rPr>
                <w:rStyle w:val="IndexLink"/>
              </w:rPr>
              <w:t>307</w:t>
            </w:r>
          </w:hyperlink>
        </w:p>
        <w:p>
          <w:pPr>
            <w:pStyle w:val="Contents3"/>
            <w:tabs>
              <w:tab w:val="clear" w:pos="8459"/>
              <w:tab w:val="right" w:pos="9026" w:leader="dot"/>
            </w:tabs>
            <w:rPr/>
          </w:pPr>
          <w:hyperlink w:anchor="__RefHeading___Toc841291_3244359995">
            <w:r>
              <w:rPr>
                <w:webHidden/>
                <w:rStyle w:val="IndexLink"/>
                <w:rtl w:val="true"/>
              </w:rPr>
              <w:t>ابوالحسین خلیفه سلطانی</w:t>
            </w:r>
            <w:r>
              <w:rPr>
                <w:rStyle w:val="IndexLink"/>
                <w:rtl w:val="true"/>
              </w:rPr>
              <w:tab/>
            </w:r>
            <w:r>
              <w:rPr>
                <w:rStyle w:val="IndexLink"/>
              </w:rPr>
              <w:t>307</w:t>
            </w:r>
          </w:hyperlink>
        </w:p>
        <w:p>
          <w:pPr>
            <w:pStyle w:val="Contents3"/>
            <w:tabs>
              <w:tab w:val="clear" w:pos="8459"/>
              <w:tab w:val="right" w:pos="9026" w:leader="dot"/>
            </w:tabs>
            <w:rPr/>
          </w:pPr>
          <w:hyperlink w:anchor="__RefHeading___Toc841293_3244359995">
            <w:r>
              <w:rPr>
                <w:webHidden/>
                <w:rStyle w:val="IndexLink"/>
                <w:rtl w:val="true"/>
              </w:rPr>
              <w:t>ابوالحسین صوفی</w:t>
            </w:r>
            <w:r>
              <w:rPr>
                <w:rStyle w:val="IndexLink"/>
                <w:rtl w:val="true"/>
              </w:rPr>
              <w:tab/>
            </w:r>
            <w:r>
              <w:rPr>
                <w:rStyle w:val="IndexLink"/>
              </w:rPr>
              <w:t>308</w:t>
            </w:r>
          </w:hyperlink>
        </w:p>
        <w:p>
          <w:pPr>
            <w:pStyle w:val="Contents3"/>
            <w:tabs>
              <w:tab w:val="clear" w:pos="8459"/>
              <w:tab w:val="right" w:pos="9026" w:leader="dot"/>
            </w:tabs>
            <w:rPr/>
          </w:pPr>
          <w:hyperlink w:anchor="__RefHeading___Toc841295_3244359995">
            <w:r>
              <w:rPr>
                <w:webHidden/>
                <w:rStyle w:val="IndexLink"/>
                <w:rtl w:val="true"/>
              </w:rPr>
              <w:t>ابوحفص بن ابی‌علی</w:t>
            </w:r>
            <w:r>
              <w:rPr>
                <w:rStyle w:val="IndexLink"/>
                <w:rtl w:val="true"/>
              </w:rPr>
              <w:tab/>
            </w:r>
            <w:r>
              <w:rPr>
                <w:rStyle w:val="IndexLink"/>
              </w:rPr>
              <w:t>308</w:t>
            </w:r>
          </w:hyperlink>
        </w:p>
        <w:p>
          <w:pPr>
            <w:pStyle w:val="Contents3"/>
            <w:tabs>
              <w:tab w:val="clear" w:pos="8459"/>
              <w:tab w:val="right" w:pos="9026" w:leader="dot"/>
            </w:tabs>
            <w:rPr/>
          </w:pPr>
          <w:hyperlink w:anchor="__RefHeading___Toc841297_3244359995">
            <w:r>
              <w:rPr>
                <w:webHidden/>
                <w:rStyle w:val="IndexLink"/>
                <w:rtl w:val="true"/>
              </w:rPr>
              <w:t>ابوحفص جاری</w:t>
            </w:r>
            <w:r>
              <w:rPr>
                <w:rStyle w:val="IndexLink"/>
                <w:rtl w:val="true"/>
              </w:rPr>
              <w:tab/>
            </w:r>
            <w:r>
              <w:rPr>
                <w:rStyle w:val="IndexLink"/>
              </w:rPr>
              <w:t>308</w:t>
            </w:r>
          </w:hyperlink>
        </w:p>
        <w:p>
          <w:pPr>
            <w:pStyle w:val="Contents3"/>
            <w:tabs>
              <w:tab w:val="clear" w:pos="8459"/>
              <w:tab w:val="right" w:pos="9026" w:leader="dot"/>
            </w:tabs>
            <w:rPr/>
          </w:pPr>
          <w:hyperlink w:anchor="__RefHeading___Toc841299_3244359995">
            <w:r>
              <w:rPr>
                <w:webHidden/>
                <w:rStyle w:val="IndexLink"/>
                <w:rtl w:val="true"/>
              </w:rPr>
              <w:t>ابودردا</w:t>
            </w:r>
            <w:r>
              <w:rPr>
                <w:rStyle w:val="IndexLink"/>
                <w:rtl w:val="true"/>
              </w:rPr>
              <w:tab/>
            </w:r>
            <w:r>
              <w:rPr>
                <w:rStyle w:val="IndexLink"/>
              </w:rPr>
              <w:t>308</w:t>
            </w:r>
          </w:hyperlink>
        </w:p>
        <w:p>
          <w:pPr>
            <w:pStyle w:val="Contents3"/>
            <w:tabs>
              <w:tab w:val="clear" w:pos="8459"/>
              <w:tab w:val="right" w:pos="9026" w:leader="dot"/>
            </w:tabs>
            <w:rPr/>
          </w:pPr>
          <w:hyperlink w:anchor="__RefHeading___Toc841301_3244359995">
            <w:r>
              <w:rPr>
                <w:webHidden/>
                <w:rStyle w:val="IndexLink"/>
                <w:rtl w:val="true"/>
              </w:rPr>
              <w:t>ابودلف عجلی</w:t>
            </w:r>
            <w:r>
              <w:rPr>
                <w:rStyle w:val="IndexLink"/>
                <w:rtl w:val="true"/>
              </w:rPr>
              <w:tab/>
            </w:r>
            <w:r>
              <w:rPr>
                <w:rStyle w:val="IndexLink"/>
              </w:rPr>
              <w:t>309</w:t>
            </w:r>
          </w:hyperlink>
        </w:p>
        <w:p>
          <w:pPr>
            <w:pStyle w:val="Contents3"/>
            <w:tabs>
              <w:tab w:val="clear" w:pos="8459"/>
              <w:tab w:val="right" w:pos="9026" w:leader="dot"/>
            </w:tabs>
            <w:rPr/>
          </w:pPr>
          <w:hyperlink w:anchor="__RefHeading___Toc841303_3244359995">
            <w:r>
              <w:rPr>
                <w:webHidden/>
                <w:rStyle w:val="IndexLink"/>
                <w:rtl w:val="true"/>
              </w:rPr>
              <w:t>ابوالرّبیع زهرانی</w:t>
            </w:r>
            <w:r>
              <w:rPr>
                <w:rStyle w:val="IndexLink"/>
                <w:rtl w:val="true"/>
              </w:rPr>
              <w:tab/>
            </w:r>
            <w:r>
              <w:rPr>
                <w:rStyle w:val="IndexLink"/>
              </w:rPr>
              <w:t>309</w:t>
            </w:r>
          </w:hyperlink>
        </w:p>
        <w:p>
          <w:pPr>
            <w:pStyle w:val="Contents3"/>
            <w:tabs>
              <w:tab w:val="clear" w:pos="8459"/>
              <w:tab w:val="right" w:pos="9026" w:leader="dot"/>
            </w:tabs>
            <w:rPr/>
          </w:pPr>
          <w:hyperlink w:anchor="__RefHeading___Toc841305_3244359995">
            <w:r>
              <w:rPr>
                <w:webHidden/>
                <w:rStyle w:val="IndexLink"/>
                <w:rtl w:val="true"/>
              </w:rPr>
              <w:t>ابوریّان اصفهانی</w:t>
            </w:r>
            <w:r>
              <w:rPr>
                <w:rStyle w:val="IndexLink"/>
                <w:rtl w:val="true"/>
              </w:rPr>
              <w:t>*</w:t>
              <w:tab/>
            </w:r>
            <w:r>
              <w:rPr>
                <w:rStyle w:val="IndexLink"/>
              </w:rPr>
              <w:t>310</w:t>
            </w:r>
          </w:hyperlink>
        </w:p>
        <w:p>
          <w:pPr>
            <w:pStyle w:val="Contents3"/>
            <w:tabs>
              <w:tab w:val="clear" w:pos="8459"/>
              <w:tab w:val="right" w:pos="9026" w:leader="dot"/>
            </w:tabs>
            <w:rPr/>
          </w:pPr>
          <w:hyperlink w:anchor="__RefHeading___Toc841307_3244359995">
            <w:r>
              <w:rPr>
                <w:webHidden/>
                <w:rStyle w:val="IndexLink"/>
                <w:rtl w:val="true"/>
              </w:rPr>
              <w:t>ابوزید</w:t>
            </w:r>
            <w:r>
              <w:rPr>
                <w:rStyle w:val="IndexLink"/>
                <w:rtl w:val="true"/>
              </w:rPr>
              <w:tab/>
            </w:r>
            <w:r>
              <w:rPr>
                <w:rStyle w:val="IndexLink"/>
              </w:rPr>
              <w:t>310</w:t>
            </w:r>
          </w:hyperlink>
        </w:p>
        <w:p>
          <w:pPr>
            <w:pStyle w:val="Contents3"/>
            <w:tabs>
              <w:tab w:val="clear" w:pos="8459"/>
              <w:tab w:val="right" w:pos="9026" w:leader="dot"/>
            </w:tabs>
            <w:rPr/>
          </w:pPr>
          <w:hyperlink w:anchor="__RefHeading___Toc841309_3244359995">
            <w:r>
              <w:rPr>
                <w:webHidden/>
                <w:rStyle w:val="IndexLink"/>
                <w:rtl w:val="true"/>
              </w:rPr>
              <w:t>ابوزید</w:t>
            </w:r>
            <w:r>
              <w:rPr>
                <w:rStyle w:val="IndexLink"/>
                <w:rtl w:val="true"/>
              </w:rPr>
              <w:tab/>
            </w:r>
            <w:r>
              <w:rPr>
                <w:rStyle w:val="IndexLink"/>
              </w:rPr>
              <w:t>310</w:t>
            </w:r>
          </w:hyperlink>
        </w:p>
        <w:p>
          <w:pPr>
            <w:pStyle w:val="Contents3"/>
            <w:tabs>
              <w:tab w:val="clear" w:pos="8459"/>
              <w:tab w:val="right" w:pos="9026" w:leader="dot"/>
            </w:tabs>
            <w:rPr/>
          </w:pPr>
          <w:hyperlink w:anchor="__RefHeading___Toc841311_3244359995">
            <w:r>
              <w:rPr>
                <w:webHidden/>
                <w:rStyle w:val="IndexLink"/>
                <w:rtl w:val="true"/>
              </w:rPr>
              <w:t>ابوزید</w:t>
            </w:r>
            <w:r>
              <w:rPr>
                <w:rStyle w:val="IndexLink"/>
                <w:rtl w:val="true"/>
              </w:rPr>
              <w:tab/>
            </w:r>
            <w:r>
              <w:rPr>
                <w:rStyle w:val="IndexLink"/>
              </w:rPr>
              <w:t>310</w:t>
            </w:r>
          </w:hyperlink>
        </w:p>
        <w:p>
          <w:pPr>
            <w:pStyle w:val="Contents3"/>
            <w:tabs>
              <w:tab w:val="clear" w:pos="8459"/>
              <w:tab w:val="right" w:pos="9026" w:leader="dot"/>
            </w:tabs>
            <w:rPr/>
          </w:pPr>
          <w:hyperlink w:anchor="__RefHeading___Toc841313_3244359995">
            <w:r>
              <w:rPr>
                <w:webHidden/>
                <w:rStyle w:val="IndexLink"/>
                <w:rtl w:val="true"/>
              </w:rPr>
              <w:t>ابوزید تیجابادی</w:t>
            </w:r>
            <w:r>
              <w:rPr>
                <w:rStyle w:val="IndexLink"/>
                <w:rtl w:val="true"/>
              </w:rPr>
              <w:tab/>
            </w:r>
            <w:r>
              <w:rPr>
                <w:rStyle w:val="IndexLink"/>
              </w:rPr>
              <w:t>310</w:t>
            </w:r>
          </w:hyperlink>
        </w:p>
        <w:p>
          <w:pPr>
            <w:pStyle w:val="Contents3"/>
            <w:tabs>
              <w:tab w:val="clear" w:pos="8459"/>
              <w:tab w:val="right" w:pos="9026" w:leader="dot"/>
            </w:tabs>
            <w:rPr/>
          </w:pPr>
          <w:hyperlink w:anchor="__RefHeading___Toc841315_3244359995">
            <w:r>
              <w:rPr>
                <w:webHidden/>
                <w:rStyle w:val="IndexLink"/>
                <w:rtl w:val="true"/>
              </w:rPr>
              <w:t>ابوسعد</w:t>
            </w:r>
            <w:r>
              <w:rPr>
                <w:rStyle w:val="IndexLink"/>
                <w:rtl w:val="true"/>
              </w:rPr>
              <w:tab/>
            </w:r>
            <w:r>
              <w:rPr>
                <w:rStyle w:val="IndexLink"/>
              </w:rPr>
              <w:t>311</w:t>
            </w:r>
          </w:hyperlink>
        </w:p>
        <w:p>
          <w:pPr>
            <w:pStyle w:val="Contents3"/>
            <w:tabs>
              <w:tab w:val="clear" w:pos="8459"/>
              <w:tab w:val="right" w:pos="9026" w:leader="dot"/>
            </w:tabs>
            <w:rPr/>
          </w:pPr>
          <w:hyperlink w:anchor="__RefHeading___Toc841317_3244359995">
            <w:r>
              <w:rPr>
                <w:webHidden/>
                <w:rStyle w:val="IndexLink"/>
                <w:rtl w:val="true"/>
              </w:rPr>
              <w:t>ابوسعد جوهری</w:t>
            </w:r>
            <w:r>
              <w:rPr>
                <w:rStyle w:val="IndexLink"/>
                <w:rtl w:val="true"/>
              </w:rPr>
              <w:tab/>
            </w:r>
            <w:r>
              <w:rPr>
                <w:rStyle w:val="IndexLink"/>
              </w:rPr>
              <w:t>311</w:t>
            </w:r>
          </w:hyperlink>
        </w:p>
        <w:p>
          <w:pPr>
            <w:pStyle w:val="Contents3"/>
            <w:tabs>
              <w:tab w:val="clear" w:pos="8459"/>
              <w:tab w:val="right" w:pos="9026" w:leader="dot"/>
            </w:tabs>
            <w:rPr/>
          </w:pPr>
          <w:hyperlink w:anchor="__RefHeading___Toc841319_3244359995">
            <w:r>
              <w:rPr>
                <w:webHidden/>
                <w:rStyle w:val="IndexLink"/>
                <w:rtl w:val="true"/>
              </w:rPr>
              <w:t>ابوسعد</w:t>
            </w:r>
            <w:r>
              <w:rPr>
                <w:rStyle w:val="IndexLink"/>
                <w:rtl w:val="true"/>
              </w:rPr>
              <w:tab/>
            </w:r>
            <w:r>
              <w:rPr>
                <w:rStyle w:val="IndexLink"/>
              </w:rPr>
              <w:t>311</w:t>
            </w:r>
          </w:hyperlink>
        </w:p>
        <w:p>
          <w:pPr>
            <w:pStyle w:val="Contents3"/>
            <w:tabs>
              <w:tab w:val="clear" w:pos="8459"/>
              <w:tab w:val="right" w:pos="9026" w:leader="dot"/>
            </w:tabs>
            <w:rPr/>
          </w:pPr>
          <w:hyperlink w:anchor="__RefHeading___Toc841321_3244359995">
            <w:r>
              <w:rPr>
                <w:webHidden/>
                <w:rStyle w:val="IndexLink"/>
                <w:rtl w:val="true"/>
              </w:rPr>
              <w:t>ابوسعد زین‌الملک</w:t>
            </w:r>
            <w:r>
              <w:rPr>
                <w:rStyle w:val="IndexLink"/>
                <w:rtl w:val="true"/>
              </w:rPr>
              <w:tab/>
            </w:r>
            <w:r>
              <w:rPr>
                <w:rStyle w:val="IndexLink"/>
              </w:rPr>
              <w:t>311</w:t>
            </w:r>
          </w:hyperlink>
        </w:p>
        <w:p>
          <w:pPr>
            <w:pStyle w:val="Contents3"/>
            <w:tabs>
              <w:tab w:val="clear" w:pos="8459"/>
              <w:tab w:val="right" w:pos="9026" w:leader="dot"/>
            </w:tabs>
            <w:rPr/>
          </w:pPr>
          <w:hyperlink w:anchor="__RefHeading___Toc841323_3244359995">
            <w:r>
              <w:rPr>
                <w:webHidden/>
                <w:rStyle w:val="IndexLink"/>
                <w:rtl w:val="true"/>
              </w:rPr>
              <w:t>ابوسعد قمی</w:t>
            </w:r>
            <w:r>
              <w:rPr>
                <w:rStyle w:val="IndexLink"/>
                <w:rtl w:val="true"/>
              </w:rPr>
              <w:tab/>
            </w:r>
            <w:r>
              <w:rPr>
                <w:rStyle w:val="IndexLink"/>
              </w:rPr>
              <w:t>312</w:t>
            </w:r>
          </w:hyperlink>
        </w:p>
        <w:p>
          <w:pPr>
            <w:pStyle w:val="Contents3"/>
            <w:tabs>
              <w:tab w:val="clear" w:pos="8459"/>
              <w:tab w:val="right" w:pos="9026" w:leader="dot"/>
            </w:tabs>
            <w:rPr/>
          </w:pPr>
          <w:hyperlink w:anchor="__RefHeading___Toc841325_3244359995">
            <w:r>
              <w:rPr>
                <w:webHidden/>
                <w:rStyle w:val="IndexLink"/>
                <w:rtl w:val="true"/>
              </w:rPr>
              <w:t>ابوسعد مطرّز</w:t>
            </w:r>
            <w:r>
              <w:rPr>
                <w:rStyle w:val="IndexLink"/>
                <w:rtl w:val="true"/>
              </w:rPr>
              <w:tab/>
            </w:r>
            <w:r>
              <w:rPr>
                <w:rStyle w:val="IndexLink"/>
              </w:rPr>
              <w:t>312</w:t>
            </w:r>
          </w:hyperlink>
        </w:p>
        <w:p>
          <w:pPr>
            <w:pStyle w:val="Contents3"/>
            <w:tabs>
              <w:tab w:val="clear" w:pos="8459"/>
              <w:tab w:val="right" w:pos="9026" w:leader="dot"/>
            </w:tabs>
            <w:rPr/>
          </w:pPr>
          <w:hyperlink w:anchor="__RefHeading___Toc841327_3244359995">
            <w:r>
              <w:rPr>
                <w:webHidden/>
                <w:rStyle w:val="IndexLink"/>
                <w:rtl w:val="true"/>
              </w:rPr>
              <w:t>ابوسعد مطرّز</w:t>
            </w:r>
            <w:r>
              <w:rPr>
                <w:rStyle w:val="IndexLink"/>
                <w:rtl w:val="true"/>
              </w:rPr>
              <w:tab/>
            </w:r>
            <w:r>
              <w:rPr>
                <w:rStyle w:val="IndexLink"/>
              </w:rPr>
              <w:t>312</w:t>
            </w:r>
          </w:hyperlink>
        </w:p>
        <w:p>
          <w:pPr>
            <w:pStyle w:val="Contents3"/>
            <w:tabs>
              <w:tab w:val="clear" w:pos="8459"/>
              <w:tab w:val="right" w:pos="9026" w:leader="dot"/>
            </w:tabs>
            <w:rPr/>
          </w:pPr>
          <w:hyperlink w:anchor="__RefHeading___Toc841329_3244359995">
            <w:r>
              <w:rPr>
                <w:webHidden/>
                <w:rStyle w:val="IndexLink"/>
                <w:rtl w:val="true"/>
              </w:rPr>
              <w:t>ابوسعد نختکینی</w:t>
            </w:r>
            <w:r>
              <w:rPr>
                <w:rStyle w:val="IndexLink"/>
                <w:rtl w:val="true"/>
              </w:rPr>
              <w:tab/>
            </w:r>
            <w:r>
              <w:rPr>
                <w:rStyle w:val="IndexLink"/>
              </w:rPr>
              <w:t>312</w:t>
            </w:r>
          </w:hyperlink>
        </w:p>
        <w:p>
          <w:pPr>
            <w:pStyle w:val="Contents3"/>
            <w:tabs>
              <w:tab w:val="clear" w:pos="8459"/>
              <w:tab w:val="right" w:pos="9026" w:leader="dot"/>
            </w:tabs>
            <w:rPr/>
          </w:pPr>
          <w:hyperlink w:anchor="__RefHeading___Toc841331_3244359995">
            <w:r>
              <w:rPr>
                <w:webHidden/>
                <w:rStyle w:val="IndexLink"/>
                <w:rtl w:val="true"/>
              </w:rPr>
              <w:t>ابوسعید امامی</w:t>
            </w:r>
            <w:r>
              <w:rPr>
                <w:rStyle w:val="IndexLink"/>
                <w:rtl w:val="true"/>
              </w:rPr>
              <w:t>*</w:t>
              <w:tab/>
            </w:r>
            <w:r>
              <w:rPr>
                <w:rStyle w:val="IndexLink"/>
              </w:rPr>
              <w:t>312</w:t>
            </w:r>
          </w:hyperlink>
        </w:p>
        <w:p>
          <w:pPr>
            <w:pStyle w:val="Contents3"/>
            <w:tabs>
              <w:tab w:val="clear" w:pos="8459"/>
              <w:tab w:val="right" w:pos="9026" w:leader="dot"/>
            </w:tabs>
            <w:rPr/>
          </w:pPr>
          <w:hyperlink w:anchor="__RefHeading___Toc841333_3244359995">
            <w:r>
              <w:rPr>
                <w:webHidden/>
                <w:rStyle w:val="IndexLink"/>
                <w:rtl w:val="true"/>
              </w:rPr>
              <w:t>ابوسعید رارانی</w:t>
            </w:r>
            <w:r>
              <w:rPr>
                <w:rStyle w:val="IndexLink"/>
                <w:rtl w:val="true"/>
              </w:rPr>
              <w:tab/>
            </w:r>
            <w:r>
              <w:rPr>
                <w:rStyle w:val="IndexLink"/>
              </w:rPr>
              <w:t>313</w:t>
            </w:r>
          </w:hyperlink>
        </w:p>
        <w:p>
          <w:pPr>
            <w:pStyle w:val="Contents3"/>
            <w:tabs>
              <w:tab w:val="clear" w:pos="8459"/>
              <w:tab w:val="right" w:pos="9026" w:leader="dot"/>
            </w:tabs>
            <w:rPr/>
          </w:pPr>
          <w:hyperlink w:anchor="__RefHeading___Toc841335_3244359995">
            <w:r>
              <w:rPr>
                <w:webHidden/>
                <w:rStyle w:val="IndexLink"/>
                <w:rtl w:val="true"/>
              </w:rPr>
              <w:t>میرزا ابوسعید مشکی</w:t>
            </w:r>
            <w:r>
              <w:rPr>
                <w:rStyle w:val="IndexLink"/>
                <w:rtl w:val="true"/>
              </w:rPr>
              <w:tab/>
            </w:r>
            <w:r>
              <w:rPr>
                <w:rStyle w:val="IndexLink"/>
              </w:rPr>
              <w:t>313</w:t>
            </w:r>
          </w:hyperlink>
        </w:p>
        <w:p>
          <w:pPr>
            <w:pStyle w:val="Contents3"/>
            <w:tabs>
              <w:tab w:val="clear" w:pos="8459"/>
              <w:tab w:val="right" w:pos="9026" w:leader="dot"/>
            </w:tabs>
            <w:rPr/>
          </w:pPr>
          <w:hyperlink w:anchor="__RefHeading___Toc841337_3244359995">
            <w:r>
              <w:rPr>
                <w:webHidden/>
                <w:rStyle w:val="IndexLink"/>
                <w:rtl w:val="true"/>
              </w:rPr>
              <w:t>ابوسعید نقّاش</w:t>
            </w:r>
            <w:r>
              <w:rPr>
                <w:rStyle w:val="IndexLink"/>
                <w:rtl w:val="true"/>
              </w:rPr>
              <w:tab/>
            </w:r>
            <w:r>
              <w:rPr>
                <w:rStyle w:val="IndexLink"/>
              </w:rPr>
              <w:t>313</w:t>
            </w:r>
          </w:hyperlink>
        </w:p>
        <w:p>
          <w:pPr>
            <w:pStyle w:val="Contents3"/>
            <w:tabs>
              <w:tab w:val="clear" w:pos="8459"/>
              <w:tab w:val="right" w:pos="9026" w:leader="dot"/>
            </w:tabs>
            <w:rPr/>
          </w:pPr>
          <w:hyperlink w:anchor="__RefHeading___Toc841339_3244359995">
            <w:r>
              <w:rPr>
                <w:webHidden/>
                <w:rStyle w:val="IndexLink"/>
                <w:rtl w:val="true"/>
              </w:rPr>
              <w:t>ابوسهل کحّال</w:t>
            </w:r>
            <w:r>
              <w:rPr>
                <w:rStyle w:val="IndexLink"/>
                <w:rtl w:val="true"/>
              </w:rPr>
              <w:tab/>
            </w:r>
            <w:r>
              <w:rPr>
                <w:rStyle w:val="IndexLink"/>
              </w:rPr>
              <w:t>314</w:t>
            </w:r>
          </w:hyperlink>
        </w:p>
        <w:p>
          <w:pPr>
            <w:pStyle w:val="Contents3"/>
            <w:tabs>
              <w:tab w:val="clear" w:pos="8459"/>
              <w:tab w:val="right" w:pos="9026" w:leader="dot"/>
            </w:tabs>
            <w:rPr/>
          </w:pPr>
          <w:hyperlink w:anchor="__RefHeading___Toc841341_3244359995">
            <w:r>
              <w:rPr>
                <w:webHidden/>
                <w:rStyle w:val="IndexLink"/>
                <w:rtl w:val="true"/>
              </w:rPr>
              <w:t>ابوشجاع اصفهانی</w:t>
            </w:r>
            <w:r>
              <w:rPr>
                <w:rStyle w:val="IndexLink"/>
                <w:rtl w:val="true"/>
              </w:rPr>
              <w:tab/>
            </w:r>
            <w:r>
              <w:rPr>
                <w:rStyle w:val="IndexLink"/>
              </w:rPr>
              <w:t>314</w:t>
            </w:r>
          </w:hyperlink>
        </w:p>
        <w:p>
          <w:pPr>
            <w:pStyle w:val="Contents3"/>
            <w:tabs>
              <w:tab w:val="clear" w:pos="8459"/>
              <w:tab w:val="right" w:pos="9026" w:leader="dot"/>
            </w:tabs>
            <w:rPr/>
          </w:pPr>
          <w:hyperlink w:anchor="__RefHeading___Toc841343_3244359995">
            <w:r>
              <w:rPr>
                <w:webHidden/>
                <w:rStyle w:val="IndexLink"/>
                <w:rtl w:val="true"/>
              </w:rPr>
              <w:t>ابوشجاع اصفهانی</w:t>
            </w:r>
            <w:r>
              <w:rPr>
                <w:rStyle w:val="IndexLink"/>
                <w:rtl w:val="true"/>
              </w:rPr>
              <w:tab/>
            </w:r>
            <w:r>
              <w:rPr>
                <w:rStyle w:val="IndexLink"/>
              </w:rPr>
              <w:t>314</w:t>
            </w:r>
          </w:hyperlink>
        </w:p>
        <w:p>
          <w:pPr>
            <w:pStyle w:val="Contents3"/>
            <w:tabs>
              <w:tab w:val="clear" w:pos="8459"/>
              <w:tab w:val="right" w:pos="9026" w:leader="dot"/>
            </w:tabs>
            <w:rPr/>
          </w:pPr>
          <w:hyperlink w:anchor="__RefHeading___Toc841345_3244359995">
            <w:r>
              <w:rPr>
                <w:webHidden/>
                <w:rStyle w:val="IndexLink"/>
                <w:rtl w:val="true"/>
              </w:rPr>
              <w:t>ابوشجاع اصفهانی</w:t>
            </w:r>
            <w:r>
              <w:rPr>
                <w:rStyle w:val="IndexLink"/>
                <w:rtl w:val="true"/>
              </w:rPr>
              <w:tab/>
            </w:r>
            <w:r>
              <w:rPr>
                <w:rStyle w:val="IndexLink"/>
              </w:rPr>
              <w:t>315</w:t>
            </w:r>
          </w:hyperlink>
        </w:p>
        <w:p>
          <w:pPr>
            <w:pStyle w:val="Contents3"/>
            <w:tabs>
              <w:tab w:val="clear" w:pos="8459"/>
              <w:tab w:val="right" w:pos="9026" w:leader="dot"/>
            </w:tabs>
            <w:rPr/>
          </w:pPr>
          <w:hyperlink w:anchor="__RefHeading___Toc841347_3244359995">
            <w:r>
              <w:rPr>
                <w:webHidden/>
                <w:rStyle w:val="IndexLink"/>
                <w:rtl w:val="true"/>
              </w:rPr>
              <w:t>ابوالشّرف اصفهانی</w:t>
            </w:r>
            <w:r>
              <w:rPr>
                <w:rStyle w:val="IndexLink"/>
                <w:rtl w:val="true"/>
              </w:rPr>
              <w:tab/>
            </w:r>
            <w:r>
              <w:rPr>
                <w:rStyle w:val="IndexLink"/>
              </w:rPr>
              <w:t>315</w:t>
            </w:r>
          </w:hyperlink>
        </w:p>
        <w:p>
          <w:pPr>
            <w:pStyle w:val="Contents3"/>
            <w:tabs>
              <w:tab w:val="clear" w:pos="8459"/>
              <w:tab w:val="right" w:pos="9026" w:leader="dot"/>
            </w:tabs>
            <w:rPr/>
          </w:pPr>
          <w:hyperlink w:anchor="__RefHeading___Toc841349_3244359995">
            <w:r>
              <w:rPr>
                <w:webHidden/>
                <w:rStyle w:val="IndexLink"/>
                <w:rtl w:val="true"/>
              </w:rPr>
              <w:t>ابوالشکر حرّانی</w:t>
            </w:r>
            <w:r>
              <w:rPr>
                <w:rStyle w:val="IndexLink"/>
                <w:rtl w:val="true"/>
              </w:rPr>
              <w:tab/>
            </w:r>
            <w:r>
              <w:rPr>
                <w:rStyle w:val="IndexLink"/>
              </w:rPr>
              <w:t>315</w:t>
            </w:r>
          </w:hyperlink>
        </w:p>
        <w:p>
          <w:pPr>
            <w:pStyle w:val="Contents3"/>
            <w:tabs>
              <w:tab w:val="clear" w:pos="8459"/>
              <w:tab w:val="right" w:pos="9026" w:leader="dot"/>
            </w:tabs>
            <w:rPr/>
          </w:pPr>
          <w:hyperlink w:anchor="__RefHeading___Toc841351_3244359995">
            <w:r>
              <w:rPr>
                <w:webHidden/>
                <w:rStyle w:val="IndexLink"/>
                <w:rtl w:val="true"/>
              </w:rPr>
              <w:t>ابوالشّیخ ابهری</w:t>
            </w:r>
            <w:r>
              <w:rPr>
                <w:rStyle w:val="IndexLink"/>
                <w:rtl w:val="true"/>
              </w:rPr>
              <w:tab/>
            </w:r>
            <w:r>
              <w:rPr>
                <w:rStyle w:val="IndexLink"/>
              </w:rPr>
              <w:t>315</w:t>
            </w:r>
          </w:hyperlink>
        </w:p>
        <w:p>
          <w:pPr>
            <w:pStyle w:val="Contents3"/>
            <w:tabs>
              <w:tab w:val="clear" w:pos="8459"/>
              <w:tab w:val="right" w:pos="9026" w:leader="dot"/>
            </w:tabs>
            <w:rPr/>
          </w:pPr>
          <w:hyperlink w:anchor="__RefHeading___Toc841353_3244359995">
            <w:r>
              <w:rPr>
                <w:webHidden/>
                <w:rStyle w:val="IndexLink"/>
                <w:rtl w:val="true"/>
              </w:rPr>
              <w:t>حافظ ابوالشّیخ اصفهانی</w:t>
            </w:r>
            <w:r>
              <w:rPr>
                <w:rStyle w:val="IndexLink"/>
                <w:rtl w:val="true"/>
              </w:rPr>
              <w:tab/>
            </w:r>
            <w:r>
              <w:rPr>
                <w:rStyle w:val="IndexLink"/>
              </w:rPr>
              <w:t>316</w:t>
            </w:r>
          </w:hyperlink>
        </w:p>
        <w:p>
          <w:pPr>
            <w:pStyle w:val="Contents3"/>
            <w:tabs>
              <w:tab w:val="clear" w:pos="8459"/>
              <w:tab w:val="right" w:pos="9026" w:leader="dot"/>
            </w:tabs>
            <w:rPr/>
          </w:pPr>
          <w:hyperlink w:anchor="__RefHeading___Toc841355_3244359995">
            <w:r>
              <w:rPr>
                <w:webHidden/>
                <w:rStyle w:val="IndexLink"/>
                <w:rtl w:val="true"/>
              </w:rPr>
              <w:t>ابوصالح اصفهانی</w:t>
            </w:r>
            <w:r>
              <w:rPr>
                <w:rStyle w:val="IndexLink"/>
                <w:rtl w:val="true"/>
              </w:rPr>
              <w:tab/>
            </w:r>
            <w:r>
              <w:rPr>
                <w:rStyle w:val="IndexLink"/>
              </w:rPr>
              <w:t>316</w:t>
            </w:r>
          </w:hyperlink>
        </w:p>
        <w:p>
          <w:pPr>
            <w:pStyle w:val="Contents3"/>
            <w:tabs>
              <w:tab w:val="clear" w:pos="8459"/>
              <w:tab w:val="right" w:pos="9026" w:leader="dot"/>
            </w:tabs>
            <w:rPr/>
          </w:pPr>
          <w:hyperlink w:anchor="__RefHeading___Toc841357_3244359995">
            <w:r>
              <w:rPr>
                <w:webHidden/>
                <w:rStyle w:val="IndexLink"/>
                <w:rtl w:val="true"/>
              </w:rPr>
              <w:t>میر ابوصالح اعرجی اصفهانی</w:t>
            </w:r>
            <w:r>
              <w:rPr>
                <w:rStyle w:val="IndexLink"/>
                <w:rtl w:val="true"/>
              </w:rPr>
              <w:tab/>
            </w:r>
            <w:r>
              <w:rPr>
                <w:rStyle w:val="IndexLink"/>
              </w:rPr>
              <w:t>317</w:t>
            </w:r>
          </w:hyperlink>
        </w:p>
        <w:p>
          <w:pPr>
            <w:pStyle w:val="Contents3"/>
            <w:tabs>
              <w:tab w:val="clear" w:pos="8459"/>
              <w:tab w:val="right" w:pos="9026" w:leader="dot"/>
            </w:tabs>
            <w:rPr/>
          </w:pPr>
          <w:hyperlink w:anchor="__RefHeading___Toc841359_3244359995">
            <w:r>
              <w:rPr>
                <w:webHidden/>
                <w:rStyle w:val="IndexLink"/>
                <w:rtl w:val="true"/>
              </w:rPr>
              <w:t>شیخ ابوصالح اصفهانی</w:t>
            </w:r>
            <w:r>
              <w:rPr>
                <w:rStyle w:val="IndexLink"/>
                <w:rtl w:val="true"/>
              </w:rPr>
              <w:tab/>
            </w:r>
            <w:r>
              <w:rPr>
                <w:rStyle w:val="IndexLink"/>
              </w:rPr>
              <w:t>317</w:t>
            </w:r>
          </w:hyperlink>
        </w:p>
        <w:p>
          <w:pPr>
            <w:pStyle w:val="Contents3"/>
            <w:tabs>
              <w:tab w:val="clear" w:pos="8459"/>
              <w:tab w:val="right" w:pos="9026" w:leader="dot"/>
            </w:tabs>
            <w:rPr/>
          </w:pPr>
          <w:hyperlink w:anchor="__RefHeading___Toc841361_3244359995">
            <w:r>
              <w:rPr>
                <w:webHidden/>
                <w:rStyle w:val="IndexLink"/>
                <w:rtl w:val="true"/>
              </w:rPr>
              <w:t>حاج ابوطالب</w:t>
            </w:r>
            <w:r>
              <w:rPr>
                <w:rStyle w:val="IndexLink"/>
                <w:rtl w:val="true"/>
              </w:rPr>
              <w:tab/>
            </w:r>
            <w:r>
              <w:rPr>
                <w:rStyle w:val="IndexLink"/>
              </w:rPr>
              <w:t>317</w:t>
            </w:r>
          </w:hyperlink>
        </w:p>
        <w:p>
          <w:pPr>
            <w:pStyle w:val="Contents3"/>
            <w:tabs>
              <w:tab w:val="clear" w:pos="8459"/>
              <w:tab w:val="right" w:pos="9026" w:leader="dot"/>
            </w:tabs>
            <w:rPr/>
          </w:pPr>
          <w:hyperlink w:anchor="__RefHeading___Toc841363_3244359995">
            <w:r>
              <w:rPr>
                <w:webHidden/>
                <w:rStyle w:val="IndexLink"/>
                <w:rtl w:val="true"/>
              </w:rPr>
              <w:t>میرزا ابوطالب اصفهانی</w:t>
            </w:r>
            <w:r>
              <w:rPr>
                <w:rStyle w:val="IndexLink"/>
                <w:rtl w:val="true"/>
              </w:rPr>
              <w:tab/>
            </w:r>
            <w:r>
              <w:rPr>
                <w:rStyle w:val="IndexLink"/>
              </w:rPr>
              <w:t>317</w:t>
            </w:r>
          </w:hyperlink>
        </w:p>
        <w:p>
          <w:pPr>
            <w:pStyle w:val="Contents3"/>
            <w:tabs>
              <w:tab w:val="clear" w:pos="8459"/>
              <w:tab w:val="right" w:pos="9026" w:leader="dot"/>
            </w:tabs>
            <w:rPr/>
          </w:pPr>
          <w:hyperlink w:anchor="__RefHeading___Toc841365_3244359995">
            <w:r>
              <w:rPr>
                <w:webHidden/>
                <w:rStyle w:val="IndexLink"/>
                <w:rtl w:val="true"/>
              </w:rPr>
              <w:t>میرزا ابوطالب اصفهانی</w:t>
            </w:r>
            <w:r>
              <w:rPr>
                <w:rStyle w:val="IndexLink"/>
                <w:rtl w:val="true"/>
              </w:rPr>
              <w:tab/>
            </w:r>
            <w:r>
              <w:rPr>
                <w:rStyle w:val="IndexLink"/>
              </w:rPr>
              <w:t>318</w:t>
            </w:r>
          </w:hyperlink>
        </w:p>
        <w:p>
          <w:pPr>
            <w:pStyle w:val="Contents3"/>
            <w:tabs>
              <w:tab w:val="clear" w:pos="8459"/>
              <w:tab w:val="right" w:pos="9026" w:leader="dot"/>
            </w:tabs>
            <w:rPr/>
          </w:pPr>
          <w:hyperlink w:anchor="__RefHeading___Toc841367_3244359995">
            <w:r>
              <w:rPr>
                <w:webHidden/>
                <w:rStyle w:val="IndexLink"/>
                <w:rtl w:val="true"/>
              </w:rPr>
              <w:t>میرزا ابوطالب اصفهانی</w:t>
            </w:r>
            <w:r>
              <w:rPr>
                <w:rStyle w:val="IndexLink"/>
                <w:rtl w:val="true"/>
              </w:rPr>
              <w:tab/>
            </w:r>
            <w:r>
              <w:rPr>
                <w:rStyle w:val="IndexLink"/>
              </w:rPr>
              <w:t>318</w:t>
            </w:r>
          </w:hyperlink>
        </w:p>
        <w:p>
          <w:pPr>
            <w:pStyle w:val="Contents3"/>
            <w:tabs>
              <w:tab w:val="clear" w:pos="8459"/>
              <w:tab w:val="right" w:pos="9026" w:leader="dot"/>
            </w:tabs>
            <w:rPr/>
          </w:pPr>
          <w:hyperlink w:anchor="__RefHeading___Toc841369_3244359995">
            <w:r>
              <w:rPr>
                <w:webHidden/>
                <w:rStyle w:val="IndexLink"/>
                <w:rtl w:val="true"/>
              </w:rPr>
              <w:t>میرسیّدابوطالب امامی</w:t>
            </w:r>
            <w:r>
              <w:rPr>
                <w:rStyle w:val="IndexLink"/>
                <w:rtl w:val="true"/>
              </w:rPr>
              <w:tab/>
            </w:r>
            <w:r>
              <w:rPr>
                <w:rStyle w:val="IndexLink"/>
              </w:rPr>
              <w:t>318</w:t>
            </w:r>
          </w:hyperlink>
        </w:p>
        <w:p>
          <w:pPr>
            <w:pStyle w:val="Contents3"/>
            <w:tabs>
              <w:tab w:val="clear" w:pos="8459"/>
              <w:tab w:val="right" w:pos="9026" w:leader="dot"/>
            </w:tabs>
            <w:rPr/>
          </w:pPr>
          <w:hyperlink w:anchor="__RefHeading___Toc841371_3244359995">
            <w:r>
              <w:rPr>
                <w:webHidden/>
                <w:rStyle w:val="IndexLink"/>
                <w:rtl w:val="true"/>
              </w:rPr>
              <w:t>سیّدابوطالب دهکردی</w:t>
            </w:r>
            <w:r>
              <w:rPr>
                <w:rStyle w:val="IndexLink"/>
                <w:rtl w:val="true"/>
              </w:rPr>
              <w:t>*</w:t>
              <w:tab/>
            </w:r>
            <w:r>
              <w:rPr>
                <w:rStyle w:val="IndexLink"/>
              </w:rPr>
              <w:t>319</w:t>
            </w:r>
          </w:hyperlink>
        </w:p>
        <w:p>
          <w:pPr>
            <w:pStyle w:val="Contents3"/>
            <w:tabs>
              <w:tab w:val="clear" w:pos="8459"/>
              <w:tab w:val="right" w:pos="9026" w:leader="dot"/>
            </w:tabs>
            <w:rPr/>
          </w:pPr>
          <w:hyperlink w:anchor="__RefHeading___Toc841373_3244359995">
            <w:r>
              <w:rPr>
                <w:webHidden/>
                <w:rStyle w:val="IndexLink"/>
                <w:rtl w:val="true"/>
              </w:rPr>
              <w:t>حاج ابوطالب اصفهانی</w:t>
            </w:r>
            <w:r>
              <w:rPr>
                <w:rStyle w:val="IndexLink"/>
                <w:rtl w:val="true"/>
              </w:rPr>
              <w:tab/>
            </w:r>
            <w:r>
              <w:rPr>
                <w:rStyle w:val="IndexLink"/>
              </w:rPr>
              <w:t>319</w:t>
            </w:r>
          </w:hyperlink>
        </w:p>
        <w:p>
          <w:pPr>
            <w:pStyle w:val="Contents3"/>
            <w:tabs>
              <w:tab w:val="clear" w:pos="8459"/>
              <w:tab w:val="right" w:pos="9026" w:leader="dot"/>
            </w:tabs>
            <w:rPr/>
          </w:pPr>
          <w:hyperlink w:anchor="__RefHeading___Toc841375_3244359995">
            <w:r>
              <w:rPr>
                <w:webHidden/>
                <w:rStyle w:val="IndexLink"/>
                <w:rtl w:val="true"/>
              </w:rPr>
              <w:t>شیخ ابوطالب مصطفایی</w:t>
            </w:r>
            <w:r>
              <w:rPr>
                <w:rStyle w:val="IndexLink"/>
                <w:rtl w:val="true"/>
              </w:rPr>
              <w:t>*</w:t>
              <w:tab/>
            </w:r>
            <w:r>
              <w:rPr>
                <w:rStyle w:val="IndexLink"/>
              </w:rPr>
              <w:t>319</w:t>
            </w:r>
          </w:hyperlink>
        </w:p>
        <w:p>
          <w:pPr>
            <w:pStyle w:val="Contents3"/>
            <w:tabs>
              <w:tab w:val="clear" w:pos="8459"/>
              <w:tab w:val="right" w:pos="9026" w:leader="dot"/>
            </w:tabs>
            <w:rPr/>
          </w:pPr>
          <w:hyperlink w:anchor="__RefHeading___Toc841377_3244359995">
            <w:r>
              <w:rPr>
                <w:webHidden/>
                <w:rStyle w:val="IndexLink"/>
                <w:rtl w:val="true"/>
              </w:rPr>
              <w:t>میرابوطالب طباطبایی</w:t>
            </w:r>
            <w:r>
              <w:rPr>
                <w:rStyle w:val="IndexLink"/>
                <w:rtl w:val="true"/>
              </w:rPr>
              <w:tab/>
            </w:r>
            <w:r>
              <w:rPr>
                <w:rStyle w:val="IndexLink"/>
              </w:rPr>
              <w:t>320</w:t>
            </w:r>
          </w:hyperlink>
        </w:p>
        <w:p>
          <w:pPr>
            <w:pStyle w:val="Contents3"/>
            <w:tabs>
              <w:tab w:val="clear" w:pos="8459"/>
              <w:tab w:val="right" w:pos="9026" w:leader="dot"/>
            </w:tabs>
            <w:rPr/>
          </w:pPr>
          <w:hyperlink w:anchor="__RefHeading___Toc841379_3244359995">
            <w:r>
              <w:rPr>
                <w:webHidden/>
                <w:rStyle w:val="IndexLink"/>
                <w:rtl w:val="true"/>
              </w:rPr>
              <w:t>میرزا ابوطالب معین‌الشّریعه</w:t>
            </w:r>
            <w:r>
              <w:rPr>
                <w:rStyle w:val="IndexLink"/>
                <w:rtl w:val="true"/>
              </w:rPr>
              <w:t>*</w:t>
              <w:tab/>
            </w:r>
            <w:r>
              <w:rPr>
                <w:rStyle w:val="IndexLink"/>
              </w:rPr>
              <w:t>320</w:t>
            </w:r>
          </w:hyperlink>
        </w:p>
        <w:p>
          <w:pPr>
            <w:pStyle w:val="Contents3"/>
            <w:tabs>
              <w:tab w:val="clear" w:pos="8459"/>
              <w:tab w:val="right" w:pos="9026" w:leader="dot"/>
            </w:tabs>
            <w:rPr/>
          </w:pPr>
          <w:hyperlink w:anchor="__RefHeading___Toc841381_3244359995">
            <w:r>
              <w:rPr>
                <w:webHidden/>
                <w:rStyle w:val="IndexLink"/>
                <w:rtl w:val="true"/>
              </w:rPr>
              <w:t>ابوطالب دارجانی</w:t>
            </w:r>
            <w:r>
              <w:rPr>
                <w:rStyle w:val="IndexLink"/>
                <w:rtl w:val="true"/>
              </w:rPr>
              <w:tab/>
            </w:r>
            <w:r>
              <w:rPr>
                <w:rStyle w:val="IndexLink"/>
              </w:rPr>
              <w:t>321</w:t>
            </w:r>
          </w:hyperlink>
        </w:p>
        <w:p>
          <w:pPr>
            <w:pStyle w:val="Contents3"/>
            <w:tabs>
              <w:tab w:val="clear" w:pos="8459"/>
              <w:tab w:val="right" w:pos="9026" w:leader="dot"/>
            </w:tabs>
            <w:rPr/>
          </w:pPr>
          <w:hyperlink w:anchor="__RefHeading___Toc841383_3244359995">
            <w:r>
              <w:rPr>
                <w:webHidden/>
                <w:rStyle w:val="IndexLink"/>
                <w:rtl w:val="true"/>
              </w:rPr>
              <w:t>شیخ ابوطالب زاهدی لاهیجی</w:t>
            </w:r>
            <w:r>
              <w:rPr>
                <w:rStyle w:val="IndexLink"/>
                <w:rtl w:val="true"/>
              </w:rPr>
              <w:tab/>
            </w:r>
            <w:r>
              <w:rPr>
                <w:rStyle w:val="IndexLink"/>
              </w:rPr>
              <w:t>321</w:t>
            </w:r>
          </w:hyperlink>
        </w:p>
        <w:p>
          <w:pPr>
            <w:pStyle w:val="Contents3"/>
            <w:tabs>
              <w:tab w:val="clear" w:pos="8459"/>
              <w:tab w:val="right" w:pos="9026" w:leader="dot"/>
            </w:tabs>
            <w:rPr/>
          </w:pPr>
          <w:hyperlink w:anchor="__RefHeading___Toc841385_3244359995">
            <w:r>
              <w:rPr>
                <w:webHidden/>
                <w:rStyle w:val="IndexLink"/>
                <w:rtl w:val="true"/>
              </w:rPr>
              <w:t>ابوطالب شیروانی</w:t>
            </w:r>
            <w:r>
              <w:rPr>
                <w:rStyle w:val="IndexLink"/>
                <w:rtl w:val="true"/>
              </w:rPr>
              <w:tab/>
            </w:r>
            <w:r>
              <w:rPr>
                <w:rStyle w:val="IndexLink"/>
              </w:rPr>
              <w:t>322</w:t>
            </w:r>
          </w:hyperlink>
        </w:p>
        <w:p>
          <w:pPr>
            <w:pStyle w:val="Contents3"/>
            <w:tabs>
              <w:tab w:val="clear" w:pos="8459"/>
              <w:tab w:val="right" w:pos="9026" w:leader="dot"/>
            </w:tabs>
            <w:rPr/>
          </w:pPr>
          <w:hyperlink w:anchor="__RefHeading___Toc841387_3244359995">
            <w:r>
              <w:rPr>
                <w:webHidden/>
                <w:rStyle w:val="IndexLink"/>
                <w:rtl w:val="true"/>
              </w:rPr>
              <w:t>میرزا ابوطالب طبیب اصفهانی</w:t>
            </w:r>
            <w:r>
              <w:rPr>
                <w:rStyle w:val="IndexLink"/>
                <w:rtl w:val="true"/>
              </w:rPr>
              <w:tab/>
            </w:r>
            <w:r>
              <w:rPr>
                <w:rStyle w:val="IndexLink"/>
              </w:rPr>
              <w:t>322</w:t>
            </w:r>
          </w:hyperlink>
        </w:p>
        <w:p>
          <w:pPr>
            <w:pStyle w:val="Contents3"/>
            <w:tabs>
              <w:tab w:val="clear" w:pos="8459"/>
              <w:tab w:val="right" w:pos="9026" w:leader="dot"/>
            </w:tabs>
            <w:rPr/>
          </w:pPr>
          <w:hyperlink w:anchor="__RefHeading___Toc841389_3244359995">
            <w:r>
              <w:rPr>
                <w:webHidden/>
                <w:rStyle w:val="IndexLink"/>
                <w:rtl w:val="true"/>
              </w:rPr>
              <w:t>ابوطالب اصفهانی</w:t>
            </w:r>
            <w:r>
              <w:rPr>
                <w:rStyle w:val="IndexLink"/>
                <w:rtl w:val="true"/>
              </w:rPr>
              <w:tab/>
            </w:r>
            <w:r>
              <w:rPr>
                <w:rStyle w:val="IndexLink"/>
              </w:rPr>
              <w:t>323</w:t>
            </w:r>
          </w:hyperlink>
        </w:p>
        <w:p>
          <w:pPr>
            <w:pStyle w:val="Contents3"/>
            <w:tabs>
              <w:tab w:val="clear" w:pos="8459"/>
              <w:tab w:val="right" w:pos="9026" w:leader="dot"/>
            </w:tabs>
            <w:rPr/>
          </w:pPr>
          <w:hyperlink w:anchor="__RefHeading___Toc841391_3244359995">
            <w:r>
              <w:rPr>
                <w:webHidden/>
                <w:rStyle w:val="IndexLink"/>
                <w:rtl w:val="true"/>
              </w:rPr>
              <w:t>ابوطالب غوّاص قهفرخی</w:t>
            </w:r>
            <w:r>
              <w:rPr>
                <w:rStyle w:val="IndexLink"/>
                <w:rtl w:val="true"/>
              </w:rPr>
              <w:tab/>
            </w:r>
            <w:r>
              <w:rPr>
                <w:rStyle w:val="IndexLink"/>
              </w:rPr>
              <w:t>323</w:t>
            </w:r>
          </w:hyperlink>
        </w:p>
        <w:p>
          <w:pPr>
            <w:pStyle w:val="Contents3"/>
            <w:tabs>
              <w:tab w:val="clear" w:pos="8459"/>
              <w:tab w:val="right" w:pos="9026" w:leader="dot"/>
            </w:tabs>
            <w:rPr/>
          </w:pPr>
          <w:hyperlink w:anchor="__RefHeading___Toc841393_3244359995">
            <w:r>
              <w:rPr>
                <w:webHidden/>
                <w:rStyle w:val="IndexLink"/>
                <w:rtl w:val="true"/>
              </w:rPr>
              <w:t>ابوطالب تبریزی اصفهانی</w:t>
            </w:r>
            <w:r>
              <w:rPr>
                <w:rStyle w:val="IndexLink"/>
                <w:rtl w:val="true"/>
              </w:rPr>
              <w:tab/>
            </w:r>
            <w:r>
              <w:rPr>
                <w:rStyle w:val="IndexLink"/>
              </w:rPr>
              <w:t>324</w:t>
            </w:r>
          </w:hyperlink>
        </w:p>
        <w:p>
          <w:pPr>
            <w:pStyle w:val="Contents3"/>
            <w:tabs>
              <w:tab w:val="clear" w:pos="8459"/>
              <w:tab w:val="right" w:pos="9026" w:leader="dot"/>
            </w:tabs>
            <w:rPr/>
          </w:pPr>
          <w:hyperlink w:anchor="__RefHeading___Toc841395_3244359995">
            <w:r>
              <w:rPr>
                <w:webHidden/>
                <w:rStyle w:val="IndexLink"/>
                <w:rtl w:val="true"/>
              </w:rPr>
              <w:t>میرزا ابوطالب فندرسکی</w:t>
            </w:r>
            <w:r>
              <w:rPr>
                <w:rStyle w:val="IndexLink"/>
                <w:rtl w:val="true"/>
              </w:rPr>
              <w:tab/>
            </w:r>
            <w:r>
              <w:rPr>
                <w:rStyle w:val="IndexLink"/>
              </w:rPr>
              <w:t>324</w:t>
            </w:r>
          </w:hyperlink>
        </w:p>
        <w:p>
          <w:pPr>
            <w:pStyle w:val="Contents3"/>
            <w:tabs>
              <w:tab w:val="clear" w:pos="8459"/>
              <w:tab w:val="right" w:pos="9026" w:leader="dot"/>
            </w:tabs>
            <w:rPr/>
          </w:pPr>
          <w:hyperlink w:anchor="__RefHeading___Toc841397_3244359995">
            <w:r>
              <w:rPr>
                <w:webHidden/>
                <w:rStyle w:val="IndexLink"/>
                <w:rtl w:val="true"/>
              </w:rPr>
              <w:t xml:space="preserve">میرزا ابوطالب </w:t>
            </w:r>
            <w:r>
              <w:rPr>
                <w:rStyle w:val="IndexLink"/>
                <w:rtl w:val="true"/>
              </w:rPr>
              <w:t>«</w:t>
            </w:r>
            <w:r>
              <w:rPr>
                <w:rStyle w:val="IndexLink"/>
                <w:rtl w:val="true"/>
              </w:rPr>
              <w:t>حیات</w:t>
            </w:r>
            <w:r>
              <w:rPr>
                <w:rStyle w:val="IndexLink"/>
                <w:rtl w:val="true"/>
              </w:rPr>
              <w:t xml:space="preserve">» </w:t>
            </w:r>
            <w:r>
              <w:rPr>
                <w:rStyle w:val="IndexLink"/>
                <w:rtl w:val="true"/>
              </w:rPr>
              <w:t>اصفهانی</w:t>
            </w:r>
            <w:r>
              <w:rPr>
                <w:rStyle w:val="IndexLink"/>
                <w:rtl w:val="true"/>
              </w:rPr>
              <w:tab/>
            </w:r>
            <w:r>
              <w:rPr>
                <w:rStyle w:val="IndexLink"/>
              </w:rPr>
              <w:t>325</w:t>
            </w:r>
          </w:hyperlink>
        </w:p>
        <w:p>
          <w:pPr>
            <w:pStyle w:val="Contents3"/>
            <w:tabs>
              <w:tab w:val="clear" w:pos="8459"/>
              <w:tab w:val="right" w:pos="9026" w:leader="dot"/>
            </w:tabs>
            <w:rPr/>
          </w:pPr>
          <w:hyperlink w:anchor="__RefHeading___Toc841399_3244359995">
            <w:r>
              <w:rPr>
                <w:webHidden/>
                <w:rStyle w:val="IndexLink"/>
                <w:rtl w:val="true"/>
              </w:rPr>
              <w:t>حاج ابوطالب تصنیف اصفهانی</w:t>
            </w:r>
            <w:r>
              <w:rPr>
                <w:rStyle w:val="IndexLink"/>
                <w:rtl w:val="true"/>
              </w:rPr>
              <w:tab/>
            </w:r>
            <w:r>
              <w:rPr>
                <w:rStyle w:val="IndexLink"/>
              </w:rPr>
              <w:t>325</w:t>
            </w:r>
          </w:hyperlink>
        </w:p>
        <w:p>
          <w:pPr>
            <w:pStyle w:val="Contents3"/>
            <w:tabs>
              <w:tab w:val="clear" w:pos="8459"/>
              <w:tab w:val="right" w:pos="9026" w:leader="dot"/>
            </w:tabs>
            <w:rPr/>
          </w:pPr>
          <w:hyperlink w:anchor="__RefHeading___Toc841401_3244359995">
            <w:r>
              <w:rPr>
                <w:webHidden/>
                <w:rStyle w:val="IndexLink"/>
                <w:rtl w:val="true"/>
              </w:rPr>
              <w:t xml:space="preserve">ابوطالب </w:t>
            </w:r>
            <w:r>
              <w:rPr>
                <w:rStyle w:val="IndexLink"/>
                <w:rtl w:val="true"/>
              </w:rPr>
              <w:t>«</w:t>
            </w:r>
            <w:r>
              <w:rPr>
                <w:rStyle w:val="IndexLink"/>
                <w:rtl w:val="true"/>
              </w:rPr>
              <w:t>زهره</w:t>
            </w:r>
            <w:r>
              <w:rPr>
                <w:rStyle w:val="IndexLink"/>
                <w:rtl w:val="true"/>
              </w:rPr>
              <w:t xml:space="preserve">» </w:t>
            </w:r>
            <w:r>
              <w:rPr>
                <w:rStyle w:val="IndexLink"/>
                <w:rtl w:val="true"/>
              </w:rPr>
              <w:t>بروجنی</w:t>
            </w:r>
            <w:r>
              <w:rPr>
                <w:rStyle w:val="IndexLink"/>
                <w:rtl w:val="true"/>
              </w:rPr>
              <w:tab/>
            </w:r>
            <w:r>
              <w:rPr>
                <w:rStyle w:val="IndexLink"/>
              </w:rPr>
              <w:t>326</w:t>
            </w:r>
          </w:hyperlink>
        </w:p>
        <w:p>
          <w:pPr>
            <w:pStyle w:val="Contents3"/>
            <w:tabs>
              <w:tab w:val="clear" w:pos="8459"/>
              <w:tab w:val="right" w:pos="9026" w:leader="dot"/>
            </w:tabs>
            <w:rPr/>
          </w:pPr>
          <w:hyperlink w:anchor="__RefHeading___Toc841403_3244359995">
            <w:r>
              <w:rPr>
                <w:webHidden/>
                <w:rStyle w:val="IndexLink"/>
                <w:rtl w:val="true"/>
              </w:rPr>
              <w:t>ملاّابوطالب فخرالواعظین چهارسوقی</w:t>
            </w:r>
            <w:r>
              <w:rPr>
                <w:rStyle w:val="IndexLink"/>
                <w:rtl w:val="true"/>
              </w:rPr>
              <w:tab/>
            </w:r>
            <w:r>
              <w:rPr>
                <w:rStyle w:val="IndexLink"/>
              </w:rPr>
              <w:t>326</w:t>
            </w:r>
          </w:hyperlink>
        </w:p>
        <w:p>
          <w:pPr>
            <w:pStyle w:val="Contents3"/>
            <w:tabs>
              <w:tab w:val="clear" w:pos="8459"/>
              <w:tab w:val="right" w:pos="9026" w:leader="dot"/>
            </w:tabs>
            <w:rPr/>
          </w:pPr>
          <w:hyperlink w:anchor="__RefHeading___Toc841405_3244359995">
            <w:r>
              <w:rPr>
                <w:webHidden/>
                <w:rStyle w:val="IndexLink"/>
                <w:rtl w:val="true"/>
              </w:rPr>
              <w:t>ملاّابوطالب قزوینی</w:t>
            </w:r>
            <w:r>
              <w:rPr>
                <w:rStyle w:val="IndexLink"/>
                <w:rtl w:val="true"/>
              </w:rPr>
              <w:tab/>
            </w:r>
            <w:r>
              <w:rPr>
                <w:rStyle w:val="IndexLink"/>
              </w:rPr>
              <w:t>326</w:t>
            </w:r>
          </w:hyperlink>
        </w:p>
        <w:p>
          <w:pPr>
            <w:pStyle w:val="Contents3"/>
            <w:tabs>
              <w:tab w:val="clear" w:pos="8459"/>
              <w:tab w:val="right" w:pos="9026" w:leader="dot"/>
            </w:tabs>
            <w:rPr/>
          </w:pPr>
          <w:hyperlink w:anchor="__RefHeading___Toc841407_3244359995">
            <w:r>
              <w:rPr>
                <w:webHidden/>
                <w:rStyle w:val="IndexLink"/>
                <w:rtl w:val="true"/>
              </w:rPr>
              <w:t>ملاّابوطالب لواسانی</w:t>
            </w:r>
            <w:r>
              <w:rPr>
                <w:rStyle w:val="IndexLink"/>
                <w:rtl w:val="true"/>
              </w:rPr>
              <w:tab/>
            </w:r>
            <w:r>
              <w:rPr>
                <w:rStyle w:val="IndexLink"/>
              </w:rPr>
              <w:t>327</w:t>
            </w:r>
          </w:hyperlink>
        </w:p>
        <w:p>
          <w:pPr>
            <w:pStyle w:val="Contents3"/>
            <w:tabs>
              <w:tab w:val="clear" w:pos="8459"/>
              <w:tab w:val="right" w:pos="9026" w:leader="dot"/>
            </w:tabs>
            <w:rPr/>
          </w:pPr>
          <w:hyperlink w:anchor="__RefHeading___Toc841409_3244359995">
            <w:r>
              <w:rPr>
                <w:webHidden/>
                <w:rStyle w:val="IndexLink"/>
                <w:rtl w:val="true"/>
              </w:rPr>
              <w:t>ابوطالب مذهّب اصفهانی</w:t>
            </w:r>
            <w:r>
              <w:rPr>
                <w:rStyle w:val="IndexLink"/>
                <w:rtl w:val="true"/>
              </w:rPr>
              <w:t>*</w:t>
              <w:tab/>
            </w:r>
            <w:r>
              <w:rPr>
                <w:rStyle w:val="IndexLink"/>
              </w:rPr>
              <w:t>327</w:t>
            </w:r>
          </w:hyperlink>
        </w:p>
        <w:p>
          <w:pPr>
            <w:pStyle w:val="Contents3"/>
            <w:tabs>
              <w:tab w:val="clear" w:pos="8459"/>
              <w:tab w:val="right" w:pos="9026" w:leader="dot"/>
            </w:tabs>
            <w:rPr/>
          </w:pPr>
          <w:hyperlink w:anchor="__RefHeading___Toc841411_3244359995">
            <w:r>
              <w:rPr>
                <w:webHidden/>
                <w:rStyle w:val="IndexLink"/>
                <w:rtl w:val="true"/>
              </w:rPr>
              <w:t>حکیم ابوطاهر</w:t>
            </w:r>
            <w:r>
              <w:rPr>
                <w:rStyle w:val="IndexLink"/>
                <w:rtl w:val="true"/>
              </w:rPr>
              <w:tab/>
            </w:r>
            <w:r>
              <w:rPr>
                <w:rStyle w:val="IndexLink"/>
              </w:rPr>
              <w:t>327</w:t>
            </w:r>
          </w:hyperlink>
        </w:p>
        <w:p>
          <w:pPr>
            <w:pStyle w:val="Contents3"/>
            <w:tabs>
              <w:tab w:val="clear" w:pos="8459"/>
              <w:tab w:val="right" w:pos="9026" w:leader="dot"/>
            </w:tabs>
            <w:rPr/>
          </w:pPr>
          <w:hyperlink w:anchor="__RefHeading___Toc841413_3244359995">
            <w:r>
              <w:rPr>
                <w:webHidden/>
                <w:rStyle w:val="IndexLink"/>
                <w:rtl w:val="true"/>
              </w:rPr>
              <w:t>ابوطاهر اصفهانی</w:t>
            </w:r>
            <w:r>
              <w:rPr>
                <w:rStyle w:val="IndexLink"/>
                <w:rtl w:val="true"/>
              </w:rPr>
              <w:tab/>
            </w:r>
            <w:r>
              <w:rPr>
                <w:rStyle w:val="IndexLink"/>
              </w:rPr>
              <w:t>327</w:t>
            </w:r>
          </w:hyperlink>
        </w:p>
        <w:p>
          <w:pPr>
            <w:pStyle w:val="Contents3"/>
            <w:tabs>
              <w:tab w:val="clear" w:pos="8459"/>
              <w:tab w:val="right" w:pos="9026" w:leader="dot"/>
            </w:tabs>
            <w:rPr/>
          </w:pPr>
          <w:hyperlink w:anchor="__RefHeading___Toc841415_3244359995">
            <w:r>
              <w:rPr>
                <w:webHidden/>
                <w:rStyle w:val="IndexLink"/>
                <w:rtl w:val="true"/>
              </w:rPr>
              <w:t>ابوطاهر اصفهانی</w:t>
            </w:r>
            <w:r>
              <w:rPr>
                <w:rStyle w:val="IndexLink"/>
                <w:rtl w:val="true"/>
              </w:rPr>
              <w:tab/>
            </w:r>
            <w:r>
              <w:rPr>
                <w:rStyle w:val="IndexLink"/>
              </w:rPr>
              <w:t>327</w:t>
            </w:r>
          </w:hyperlink>
        </w:p>
        <w:p>
          <w:pPr>
            <w:pStyle w:val="Contents3"/>
            <w:tabs>
              <w:tab w:val="clear" w:pos="8459"/>
              <w:tab w:val="right" w:pos="9026" w:leader="dot"/>
            </w:tabs>
            <w:rPr/>
          </w:pPr>
          <w:hyperlink w:anchor="__RefHeading___Toc841417_3244359995">
            <w:r>
              <w:rPr>
                <w:webHidden/>
                <w:rStyle w:val="IndexLink"/>
                <w:rtl w:val="true"/>
              </w:rPr>
              <w:t>ابوطاهر بن ثابت</w:t>
            </w:r>
            <w:r>
              <w:rPr>
                <w:rStyle w:val="IndexLink"/>
                <w:rtl w:val="true"/>
              </w:rPr>
              <w:tab/>
            </w:r>
            <w:r>
              <w:rPr>
                <w:rStyle w:val="IndexLink"/>
              </w:rPr>
              <w:t>328</w:t>
            </w:r>
          </w:hyperlink>
        </w:p>
        <w:p>
          <w:pPr>
            <w:pStyle w:val="Contents3"/>
            <w:tabs>
              <w:tab w:val="clear" w:pos="8459"/>
              <w:tab w:val="right" w:pos="9026" w:leader="dot"/>
            </w:tabs>
            <w:rPr/>
          </w:pPr>
          <w:hyperlink w:anchor="__RefHeading___Toc841419_3244359995">
            <w:r>
              <w:rPr>
                <w:webHidden/>
                <w:rStyle w:val="IndexLink"/>
                <w:rtl w:val="true"/>
              </w:rPr>
              <w:t>ابوطاهر ثقفی</w:t>
            </w:r>
            <w:r>
              <w:rPr>
                <w:rStyle w:val="IndexLink"/>
                <w:rtl w:val="true"/>
              </w:rPr>
              <w:tab/>
            </w:r>
            <w:r>
              <w:rPr>
                <w:rStyle w:val="IndexLink"/>
              </w:rPr>
              <w:t>328</w:t>
            </w:r>
          </w:hyperlink>
        </w:p>
        <w:p>
          <w:pPr>
            <w:pStyle w:val="Contents3"/>
            <w:tabs>
              <w:tab w:val="clear" w:pos="8459"/>
              <w:tab w:val="right" w:pos="9026" w:leader="dot"/>
            </w:tabs>
            <w:rPr/>
          </w:pPr>
          <w:hyperlink w:anchor="__RefHeading___Toc841421_3244359995">
            <w:r>
              <w:rPr>
                <w:webHidden/>
                <w:rStyle w:val="IndexLink"/>
                <w:rtl w:val="true"/>
              </w:rPr>
              <w:t>ابوطاهر خیّاط</w:t>
            </w:r>
            <w:r>
              <w:rPr>
                <w:rStyle w:val="IndexLink"/>
                <w:rtl w:val="true"/>
              </w:rPr>
              <w:tab/>
            </w:r>
            <w:r>
              <w:rPr>
                <w:rStyle w:val="IndexLink"/>
              </w:rPr>
              <w:t>328</w:t>
            </w:r>
          </w:hyperlink>
        </w:p>
        <w:p>
          <w:pPr>
            <w:pStyle w:val="Contents3"/>
            <w:tabs>
              <w:tab w:val="clear" w:pos="8459"/>
              <w:tab w:val="right" w:pos="9026" w:leader="dot"/>
            </w:tabs>
            <w:rPr/>
          </w:pPr>
          <w:hyperlink w:anchor="__RefHeading___Toc841423_3244359995">
            <w:r>
              <w:rPr>
                <w:webHidden/>
                <w:rStyle w:val="IndexLink"/>
                <w:rtl w:val="true"/>
              </w:rPr>
              <w:t>ابوطاهر فرقدی</w:t>
            </w:r>
            <w:r>
              <w:rPr>
                <w:rStyle w:val="IndexLink"/>
                <w:rtl w:val="true"/>
              </w:rPr>
              <w:tab/>
            </w:r>
            <w:r>
              <w:rPr>
                <w:rStyle w:val="IndexLink"/>
              </w:rPr>
              <w:t>328</w:t>
            </w:r>
          </w:hyperlink>
        </w:p>
        <w:p>
          <w:pPr>
            <w:pStyle w:val="Contents3"/>
            <w:tabs>
              <w:tab w:val="clear" w:pos="8459"/>
              <w:tab w:val="right" w:pos="9026" w:leader="dot"/>
            </w:tabs>
            <w:rPr/>
          </w:pPr>
          <w:hyperlink w:anchor="__RefHeading___Toc841425_3244359995">
            <w:r>
              <w:rPr>
                <w:webHidden/>
                <w:rStyle w:val="IndexLink"/>
                <w:rtl w:val="true"/>
              </w:rPr>
              <w:t>ابوطاهر قمی</w:t>
            </w:r>
            <w:r>
              <w:rPr>
                <w:rStyle w:val="IndexLink"/>
                <w:rtl w:val="true"/>
              </w:rPr>
              <w:tab/>
            </w:r>
            <w:r>
              <w:rPr>
                <w:rStyle w:val="IndexLink"/>
              </w:rPr>
              <w:t>329</w:t>
            </w:r>
          </w:hyperlink>
        </w:p>
        <w:p>
          <w:pPr>
            <w:pStyle w:val="Contents3"/>
            <w:tabs>
              <w:tab w:val="clear" w:pos="8459"/>
              <w:tab w:val="right" w:pos="9026" w:leader="dot"/>
            </w:tabs>
            <w:rPr/>
          </w:pPr>
          <w:hyperlink w:anchor="__RefHeading___Toc841427_3244359995">
            <w:r>
              <w:rPr>
                <w:webHidden/>
                <w:rStyle w:val="IndexLink"/>
                <w:rtl w:val="true"/>
              </w:rPr>
              <w:t>ابوعامر جرواءانی</w:t>
            </w:r>
            <w:r>
              <w:rPr>
                <w:rStyle w:val="IndexLink"/>
                <w:rtl w:val="true"/>
              </w:rPr>
              <w:tab/>
            </w:r>
            <w:r>
              <w:rPr>
                <w:rStyle w:val="IndexLink"/>
              </w:rPr>
              <w:t>329</w:t>
            </w:r>
          </w:hyperlink>
        </w:p>
        <w:p>
          <w:pPr>
            <w:pStyle w:val="Contents3"/>
            <w:tabs>
              <w:tab w:val="clear" w:pos="8459"/>
              <w:tab w:val="right" w:pos="9026" w:leader="dot"/>
            </w:tabs>
            <w:rPr/>
          </w:pPr>
          <w:hyperlink w:anchor="__RefHeading___Toc841429_3244359995">
            <w:r>
              <w:rPr>
                <w:webHidden/>
                <w:rStyle w:val="IndexLink"/>
                <w:rtl w:val="true"/>
              </w:rPr>
              <w:t>ابوالعبّاس خوزانی</w:t>
            </w:r>
            <w:r>
              <w:rPr>
                <w:rStyle w:val="IndexLink"/>
                <w:rtl w:val="true"/>
              </w:rPr>
              <w:tab/>
            </w:r>
            <w:r>
              <w:rPr>
                <w:rStyle w:val="IndexLink"/>
              </w:rPr>
              <w:t>329</w:t>
            </w:r>
          </w:hyperlink>
        </w:p>
        <w:p>
          <w:pPr>
            <w:pStyle w:val="Contents3"/>
            <w:tabs>
              <w:tab w:val="clear" w:pos="8459"/>
              <w:tab w:val="right" w:pos="9026" w:leader="dot"/>
            </w:tabs>
            <w:rPr/>
          </w:pPr>
          <w:hyperlink w:anchor="__RefHeading___Toc841431_3244359995">
            <w:r>
              <w:rPr>
                <w:webHidden/>
                <w:rStyle w:val="IndexLink"/>
                <w:rtl w:val="true"/>
              </w:rPr>
              <w:t>ابوالعبّاس ضبّی</w:t>
            </w:r>
            <w:r>
              <w:rPr>
                <w:rStyle w:val="IndexLink"/>
                <w:rtl w:val="true"/>
              </w:rPr>
              <w:tab/>
            </w:r>
            <w:r>
              <w:rPr>
                <w:rStyle w:val="IndexLink"/>
              </w:rPr>
              <w:t>329</w:t>
            </w:r>
          </w:hyperlink>
        </w:p>
        <w:p>
          <w:pPr>
            <w:pStyle w:val="Contents3"/>
            <w:tabs>
              <w:tab w:val="clear" w:pos="8459"/>
              <w:tab w:val="right" w:pos="9026" w:leader="dot"/>
            </w:tabs>
            <w:rPr/>
          </w:pPr>
          <w:hyperlink w:anchor="__RefHeading___Toc841433_3244359995">
            <w:r>
              <w:rPr>
                <w:webHidden/>
                <w:rStyle w:val="IndexLink"/>
                <w:rtl w:val="true"/>
              </w:rPr>
              <w:t>ابوعبداللّه ابرقویی</w:t>
            </w:r>
            <w:r>
              <w:rPr>
                <w:rStyle w:val="IndexLink"/>
                <w:rtl w:val="true"/>
              </w:rPr>
              <w:tab/>
            </w:r>
            <w:r>
              <w:rPr>
                <w:rStyle w:val="IndexLink"/>
              </w:rPr>
              <w:t>330</w:t>
            </w:r>
          </w:hyperlink>
        </w:p>
        <w:p>
          <w:pPr>
            <w:pStyle w:val="Contents3"/>
            <w:tabs>
              <w:tab w:val="clear" w:pos="8459"/>
              <w:tab w:val="right" w:pos="9026" w:leader="dot"/>
            </w:tabs>
            <w:rPr/>
          </w:pPr>
          <w:hyperlink w:anchor="__RefHeading___Toc841435_3244359995">
            <w:r>
              <w:rPr>
                <w:webHidden/>
                <w:rStyle w:val="IndexLink"/>
                <w:rtl w:val="true"/>
              </w:rPr>
              <w:t>ابوعبداللّه اصفهانی</w:t>
            </w:r>
            <w:r>
              <w:rPr>
                <w:rStyle w:val="IndexLink"/>
                <w:rtl w:val="true"/>
              </w:rPr>
              <w:tab/>
            </w:r>
            <w:r>
              <w:rPr>
                <w:rStyle w:val="IndexLink"/>
              </w:rPr>
              <w:t>330</w:t>
            </w:r>
          </w:hyperlink>
        </w:p>
        <w:p>
          <w:pPr>
            <w:pStyle w:val="Contents3"/>
            <w:tabs>
              <w:tab w:val="clear" w:pos="8459"/>
              <w:tab w:val="right" w:pos="9026" w:leader="dot"/>
            </w:tabs>
            <w:rPr/>
          </w:pPr>
          <w:hyperlink w:anchor="__RefHeading___Toc841437_3244359995">
            <w:r>
              <w:rPr>
                <w:webHidden/>
                <w:rStyle w:val="IndexLink"/>
                <w:rtl w:val="true"/>
              </w:rPr>
              <w:t>ابوعبداللّه اصفهانی</w:t>
            </w:r>
            <w:r>
              <w:rPr>
                <w:rStyle w:val="IndexLink"/>
                <w:rtl w:val="true"/>
              </w:rPr>
              <w:tab/>
            </w:r>
            <w:r>
              <w:rPr>
                <w:rStyle w:val="IndexLink"/>
              </w:rPr>
              <w:t>330</w:t>
            </w:r>
          </w:hyperlink>
        </w:p>
        <w:p>
          <w:pPr>
            <w:pStyle w:val="Contents3"/>
            <w:tabs>
              <w:tab w:val="clear" w:pos="8459"/>
              <w:tab w:val="right" w:pos="9026" w:leader="dot"/>
            </w:tabs>
            <w:rPr/>
          </w:pPr>
          <w:hyperlink w:anchor="__RefHeading___Toc841439_3244359995">
            <w:r>
              <w:rPr>
                <w:webHidden/>
                <w:rStyle w:val="IndexLink"/>
                <w:rtl w:val="true"/>
              </w:rPr>
              <w:t>ابوعبداللّه اصفهانی</w:t>
            </w:r>
            <w:r>
              <w:rPr>
                <w:rStyle w:val="IndexLink"/>
                <w:rtl w:val="true"/>
              </w:rPr>
              <w:tab/>
            </w:r>
            <w:r>
              <w:rPr>
                <w:rStyle w:val="IndexLink"/>
              </w:rPr>
              <w:t>330</w:t>
            </w:r>
          </w:hyperlink>
        </w:p>
        <w:p>
          <w:pPr>
            <w:pStyle w:val="Contents3"/>
            <w:tabs>
              <w:tab w:val="clear" w:pos="8459"/>
              <w:tab w:val="right" w:pos="9026" w:leader="dot"/>
            </w:tabs>
            <w:rPr/>
          </w:pPr>
          <w:hyperlink w:anchor="__RefHeading___Toc841441_3244359995">
            <w:r>
              <w:rPr>
                <w:webHidden/>
                <w:rStyle w:val="IndexLink"/>
                <w:rtl w:val="true"/>
              </w:rPr>
              <w:t>ابوعبداللّه انداآنی</w:t>
            </w:r>
            <w:r>
              <w:rPr>
                <w:rStyle w:val="IndexLink"/>
                <w:rtl w:val="true"/>
              </w:rPr>
              <w:tab/>
            </w:r>
            <w:r>
              <w:rPr>
                <w:rStyle w:val="IndexLink"/>
              </w:rPr>
              <w:t>330</w:t>
            </w:r>
          </w:hyperlink>
        </w:p>
        <w:p>
          <w:pPr>
            <w:pStyle w:val="Contents3"/>
            <w:tabs>
              <w:tab w:val="clear" w:pos="8459"/>
              <w:tab w:val="right" w:pos="9026" w:leader="dot"/>
            </w:tabs>
            <w:rPr/>
          </w:pPr>
          <w:hyperlink w:anchor="__RefHeading___Toc841443_3244359995">
            <w:r>
              <w:rPr>
                <w:webHidden/>
                <w:rStyle w:val="IndexLink"/>
                <w:rtl w:val="true"/>
              </w:rPr>
              <w:t>ابوعبداللّه بادی</w:t>
            </w:r>
            <w:r>
              <w:rPr>
                <w:rStyle w:val="IndexLink"/>
                <w:rtl w:val="true"/>
              </w:rPr>
              <w:tab/>
            </w:r>
            <w:r>
              <w:rPr>
                <w:rStyle w:val="IndexLink"/>
              </w:rPr>
              <w:t>331</w:t>
            </w:r>
          </w:hyperlink>
        </w:p>
        <w:p>
          <w:pPr>
            <w:pStyle w:val="Contents3"/>
            <w:tabs>
              <w:tab w:val="clear" w:pos="8459"/>
              <w:tab w:val="right" w:pos="9026" w:leader="dot"/>
            </w:tabs>
            <w:rPr/>
          </w:pPr>
          <w:hyperlink w:anchor="__RefHeading___Toc841445_3244359995">
            <w:r>
              <w:rPr>
                <w:webHidden/>
                <w:rStyle w:val="IndexLink"/>
                <w:rtl w:val="true"/>
              </w:rPr>
              <w:t>ابوعبداللّه برقی</w:t>
            </w:r>
            <w:r>
              <w:rPr>
                <w:rStyle w:val="IndexLink"/>
                <w:rtl w:val="true"/>
              </w:rPr>
              <w:tab/>
            </w:r>
            <w:r>
              <w:rPr>
                <w:rStyle w:val="IndexLink"/>
              </w:rPr>
              <w:t>331</w:t>
            </w:r>
          </w:hyperlink>
        </w:p>
        <w:p>
          <w:pPr>
            <w:pStyle w:val="Contents3"/>
            <w:tabs>
              <w:tab w:val="clear" w:pos="8459"/>
              <w:tab w:val="right" w:pos="9026" w:leader="dot"/>
            </w:tabs>
            <w:rPr/>
          </w:pPr>
          <w:hyperlink w:anchor="__RefHeading___Toc841447_3244359995">
            <w:r>
              <w:rPr>
                <w:webHidden/>
                <w:rStyle w:val="IndexLink"/>
                <w:rtl w:val="true"/>
              </w:rPr>
              <w:t>ابوعبداللّه خطیب</w:t>
            </w:r>
            <w:r>
              <w:rPr>
                <w:rStyle w:val="IndexLink"/>
                <w:rtl w:val="true"/>
              </w:rPr>
              <w:tab/>
            </w:r>
            <w:r>
              <w:rPr>
                <w:rStyle w:val="IndexLink"/>
              </w:rPr>
              <w:t>331</w:t>
            </w:r>
          </w:hyperlink>
        </w:p>
        <w:p>
          <w:pPr>
            <w:pStyle w:val="Contents3"/>
            <w:tabs>
              <w:tab w:val="clear" w:pos="8459"/>
              <w:tab w:val="right" w:pos="9026" w:leader="dot"/>
            </w:tabs>
            <w:rPr/>
          </w:pPr>
          <w:hyperlink w:anchor="__RefHeading___Toc841449_3244359995">
            <w:r>
              <w:rPr>
                <w:webHidden/>
                <w:rStyle w:val="IndexLink"/>
                <w:rtl w:val="true"/>
              </w:rPr>
              <w:t>ابوعبداللّه طبری</w:t>
            </w:r>
            <w:r>
              <w:rPr>
                <w:rStyle w:val="IndexLink"/>
                <w:rtl w:val="true"/>
              </w:rPr>
              <w:tab/>
            </w:r>
            <w:r>
              <w:rPr>
                <w:rStyle w:val="IndexLink"/>
              </w:rPr>
              <w:t>331</w:t>
            </w:r>
          </w:hyperlink>
        </w:p>
        <w:p>
          <w:pPr>
            <w:pStyle w:val="Contents3"/>
            <w:tabs>
              <w:tab w:val="clear" w:pos="8459"/>
              <w:tab w:val="right" w:pos="9026" w:leader="dot"/>
            </w:tabs>
            <w:rPr/>
          </w:pPr>
          <w:hyperlink w:anchor="__RefHeading___Toc841451_3244359995">
            <w:r>
              <w:rPr>
                <w:webHidden/>
                <w:rStyle w:val="IndexLink"/>
                <w:rtl w:val="true"/>
              </w:rPr>
              <w:t>ابوعبداللّه فقیه</w:t>
            </w:r>
            <w:r>
              <w:rPr>
                <w:rStyle w:val="IndexLink"/>
                <w:rtl w:val="true"/>
              </w:rPr>
              <w:tab/>
            </w:r>
            <w:r>
              <w:rPr>
                <w:rStyle w:val="IndexLink"/>
              </w:rPr>
              <w:t>332</w:t>
            </w:r>
          </w:hyperlink>
        </w:p>
        <w:p>
          <w:pPr>
            <w:pStyle w:val="Contents3"/>
            <w:tabs>
              <w:tab w:val="clear" w:pos="8459"/>
              <w:tab w:val="right" w:pos="9026" w:leader="dot"/>
            </w:tabs>
            <w:rPr/>
          </w:pPr>
          <w:hyperlink w:anchor="__RefHeading___Toc841453_3244359995">
            <w:r>
              <w:rPr>
                <w:webHidden/>
                <w:rStyle w:val="IndexLink"/>
                <w:rtl w:val="true"/>
              </w:rPr>
              <w:t>ابوعبداللّه قاینی</w:t>
            </w:r>
            <w:r>
              <w:rPr>
                <w:rStyle w:val="IndexLink"/>
                <w:rtl w:val="true"/>
              </w:rPr>
              <w:tab/>
            </w:r>
            <w:r>
              <w:rPr>
                <w:rStyle w:val="IndexLink"/>
              </w:rPr>
              <w:t>332</w:t>
            </w:r>
          </w:hyperlink>
        </w:p>
        <w:p>
          <w:pPr>
            <w:pStyle w:val="Contents3"/>
            <w:tabs>
              <w:tab w:val="clear" w:pos="8459"/>
              <w:tab w:val="right" w:pos="9026" w:leader="dot"/>
            </w:tabs>
            <w:rPr/>
          </w:pPr>
          <w:hyperlink w:anchor="__RefHeading___Toc841455_3244359995">
            <w:r>
              <w:rPr>
                <w:webHidden/>
                <w:rStyle w:val="IndexLink"/>
                <w:rtl w:val="true"/>
              </w:rPr>
              <w:t>ابوعبداللّه معصومی</w:t>
            </w:r>
            <w:r>
              <w:rPr>
                <w:rStyle w:val="IndexLink"/>
                <w:rtl w:val="true"/>
              </w:rPr>
              <w:tab/>
            </w:r>
            <w:r>
              <w:rPr>
                <w:rStyle w:val="IndexLink"/>
              </w:rPr>
              <w:t>332</w:t>
            </w:r>
          </w:hyperlink>
        </w:p>
        <w:p>
          <w:pPr>
            <w:pStyle w:val="Contents3"/>
            <w:tabs>
              <w:tab w:val="clear" w:pos="8459"/>
              <w:tab w:val="right" w:pos="9026" w:leader="dot"/>
            </w:tabs>
            <w:rPr/>
          </w:pPr>
          <w:hyperlink w:anchor="__RefHeading___Toc841457_3244359995">
            <w:r>
              <w:rPr>
                <w:webHidden/>
                <w:rStyle w:val="IndexLink"/>
                <w:rtl w:val="true"/>
              </w:rPr>
              <w:t>ابوعبداللّه ملنجی</w:t>
            </w:r>
            <w:r>
              <w:rPr>
                <w:rStyle w:val="IndexLink"/>
                <w:rtl w:val="true"/>
              </w:rPr>
              <w:tab/>
            </w:r>
            <w:r>
              <w:rPr>
                <w:rStyle w:val="IndexLink"/>
              </w:rPr>
              <w:t>333</w:t>
            </w:r>
          </w:hyperlink>
        </w:p>
        <w:p>
          <w:pPr>
            <w:pStyle w:val="Contents3"/>
            <w:tabs>
              <w:tab w:val="clear" w:pos="8459"/>
              <w:tab w:val="right" w:pos="9026" w:leader="dot"/>
            </w:tabs>
            <w:rPr/>
          </w:pPr>
          <w:hyperlink w:anchor="__RefHeading___Toc841459_3244359995">
            <w:r>
              <w:rPr>
                <w:webHidden/>
                <w:rStyle w:val="IndexLink"/>
                <w:rtl w:val="true"/>
              </w:rPr>
              <w:t>ابوعبداللّه وَعِلی</w:t>
            </w:r>
            <w:r>
              <w:rPr>
                <w:rStyle w:val="IndexLink"/>
                <w:rtl w:val="true"/>
              </w:rPr>
              <w:tab/>
            </w:r>
            <w:r>
              <w:rPr>
                <w:rStyle w:val="IndexLink"/>
              </w:rPr>
              <w:t>333</w:t>
            </w:r>
          </w:hyperlink>
        </w:p>
        <w:p>
          <w:pPr>
            <w:pStyle w:val="Contents3"/>
            <w:tabs>
              <w:tab w:val="clear" w:pos="8459"/>
              <w:tab w:val="right" w:pos="9026" w:leader="dot"/>
            </w:tabs>
            <w:rPr/>
          </w:pPr>
          <w:hyperlink w:anchor="__RefHeading___Toc841461_3244359995">
            <w:r>
              <w:rPr>
                <w:webHidden/>
                <w:rStyle w:val="IndexLink"/>
                <w:rtl w:val="true"/>
              </w:rPr>
              <w:t>ابو عبید جوزجانی</w:t>
            </w:r>
            <w:r>
              <w:rPr>
                <w:rStyle w:val="IndexLink"/>
                <w:rtl w:val="true"/>
              </w:rPr>
              <w:tab/>
            </w:r>
            <w:r>
              <w:rPr>
                <w:rStyle w:val="IndexLink"/>
              </w:rPr>
              <w:t>333</w:t>
            </w:r>
          </w:hyperlink>
        </w:p>
        <w:p>
          <w:pPr>
            <w:pStyle w:val="Contents3"/>
            <w:tabs>
              <w:tab w:val="clear" w:pos="8459"/>
              <w:tab w:val="right" w:pos="9026" w:leader="dot"/>
            </w:tabs>
            <w:rPr/>
          </w:pPr>
          <w:hyperlink w:anchor="__RefHeading___Toc841463_3244359995">
            <w:r>
              <w:rPr>
                <w:webHidden/>
                <w:rStyle w:val="IndexLink"/>
                <w:rtl w:val="true"/>
              </w:rPr>
              <w:t>ابوعبید ضراب</w:t>
            </w:r>
            <w:r>
              <w:rPr>
                <w:rStyle w:val="IndexLink"/>
                <w:rtl w:val="true"/>
              </w:rPr>
              <w:tab/>
            </w:r>
            <w:r>
              <w:rPr>
                <w:rStyle w:val="IndexLink"/>
              </w:rPr>
              <w:t>334</w:t>
            </w:r>
          </w:hyperlink>
        </w:p>
        <w:p>
          <w:pPr>
            <w:pStyle w:val="Contents3"/>
            <w:tabs>
              <w:tab w:val="clear" w:pos="8459"/>
              <w:tab w:val="right" w:pos="9026" w:leader="dot"/>
            </w:tabs>
            <w:rPr/>
          </w:pPr>
          <w:hyperlink w:anchor="__RefHeading___Toc841465_3244359995">
            <w:r>
              <w:rPr>
                <w:webHidden/>
                <w:rStyle w:val="IndexLink"/>
                <w:rtl w:val="true"/>
              </w:rPr>
              <w:t>ابوالعزّ اصفهانی</w:t>
            </w:r>
            <w:r>
              <w:rPr>
                <w:rStyle w:val="IndexLink"/>
                <w:rtl w:val="true"/>
              </w:rPr>
              <w:tab/>
            </w:r>
            <w:r>
              <w:rPr>
                <w:rStyle w:val="IndexLink"/>
              </w:rPr>
              <w:t>334</w:t>
            </w:r>
          </w:hyperlink>
        </w:p>
        <w:p>
          <w:pPr>
            <w:pStyle w:val="Contents3"/>
            <w:tabs>
              <w:tab w:val="clear" w:pos="8459"/>
              <w:tab w:val="right" w:pos="9026" w:leader="dot"/>
            </w:tabs>
            <w:rPr/>
          </w:pPr>
          <w:hyperlink w:anchor="__RefHeading___Toc841467_3244359995">
            <w:r>
              <w:rPr>
                <w:webHidden/>
                <w:rStyle w:val="IndexLink"/>
                <w:rtl w:val="true"/>
              </w:rPr>
              <w:t>ابوالعلاء اصفهانی</w:t>
            </w:r>
            <w:r>
              <w:rPr>
                <w:rStyle w:val="IndexLink"/>
                <w:rtl w:val="true"/>
              </w:rPr>
              <w:tab/>
            </w:r>
            <w:r>
              <w:rPr>
                <w:rStyle w:val="IndexLink"/>
              </w:rPr>
              <w:t>334</w:t>
            </w:r>
          </w:hyperlink>
        </w:p>
        <w:p>
          <w:pPr>
            <w:pStyle w:val="Contents3"/>
            <w:tabs>
              <w:tab w:val="clear" w:pos="8459"/>
              <w:tab w:val="right" w:pos="9026" w:leader="dot"/>
            </w:tabs>
            <w:rPr/>
          </w:pPr>
          <w:hyperlink w:anchor="__RefHeading___Toc841469_3244359995">
            <w:r>
              <w:rPr>
                <w:webHidden/>
                <w:rStyle w:val="IndexLink"/>
                <w:rtl w:val="true"/>
              </w:rPr>
              <w:t>ابوالعلاء سروی</w:t>
            </w:r>
            <w:r>
              <w:rPr>
                <w:rStyle w:val="IndexLink"/>
                <w:rtl w:val="true"/>
              </w:rPr>
              <w:tab/>
            </w:r>
            <w:r>
              <w:rPr>
                <w:rStyle w:val="IndexLink"/>
              </w:rPr>
              <w:t>335</w:t>
            </w:r>
          </w:hyperlink>
        </w:p>
        <w:p>
          <w:pPr>
            <w:pStyle w:val="Contents3"/>
            <w:tabs>
              <w:tab w:val="clear" w:pos="8459"/>
              <w:tab w:val="right" w:pos="9026" w:leader="dot"/>
            </w:tabs>
            <w:rPr/>
          </w:pPr>
          <w:hyperlink w:anchor="__RefHeading___Toc841471_3244359995">
            <w:r>
              <w:rPr>
                <w:webHidden/>
                <w:rStyle w:val="IndexLink"/>
                <w:rtl w:val="true"/>
              </w:rPr>
              <w:t>ابوالعلاء فرسانی</w:t>
            </w:r>
            <w:r>
              <w:rPr>
                <w:rStyle w:val="IndexLink"/>
                <w:rtl w:val="true"/>
              </w:rPr>
              <w:tab/>
            </w:r>
            <w:r>
              <w:rPr>
                <w:rStyle w:val="IndexLink"/>
              </w:rPr>
              <w:t>335</w:t>
            </w:r>
          </w:hyperlink>
        </w:p>
        <w:p>
          <w:pPr>
            <w:pStyle w:val="Contents3"/>
            <w:tabs>
              <w:tab w:val="clear" w:pos="8459"/>
              <w:tab w:val="right" w:pos="9026" w:leader="dot"/>
            </w:tabs>
            <w:rPr/>
          </w:pPr>
          <w:hyperlink w:anchor="__RefHeading___Toc841473_3244359995">
            <w:r>
              <w:rPr>
                <w:webHidden/>
                <w:rStyle w:val="IndexLink"/>
                <w:rtl w:val="true"/>
              </w:rPr>
              <w:t>ابوالعلاء نیشابوری</w:t>
            </w:r>
            <w:r>
              <w:rPr>
                <w:rStyle w:val="IndexLink"/>
                <w:rtl w:val="true"/>
              </w:rPr>
              <w:tab/>
            </w:r>
            <w:r>
              <w:rPr>
                <w:rStyle w:val="IndexLink"/>
              </w:rPr>
              <w:t>335</w:t>
            </w:r>
          </w:hyperlink>
        </w:p>
        <w:p>
          <w:pPr>
            <w:pStyle w:val="Contents3"/>
            <w:tabs>
              <w:tab w:val="clear" w:pos="8459"/>
              <w:tab w:val="right" w:pos="9026" w:leader="dot"/>
            </w:tabs>
            <w:rPr/>
          </w:pPr>
          <w:hyperlink w:anchor="__RefHeading___Toc841475_3244359995">
            <w:r>
              <w:rPr>
                <w:webHidden/>
                <w:rStyle w:val="IndexLink"/>
                <w:rtl w:val="true"/>
              </w:rPr>
              <w:t>ابوعلی اردستانی</w:t>
            </w:r>
            <w:r>
              <w:rPr>
                <w:rStyle w:val="IndexLink"/>
                <w:rtl w:val="true"/>
              </w:rPr>
              <w:tab/>
            </w:r>
            <w:r>
              <w:rPr>
                <w:rStyle w:val="IndexLink"/>
              </w:rPr>
              <w:t>335</w:t>
            </w:r>
          </w:hyperlink>
        </w:p>
        <w:p>
          <w:pPr>
            <w:pStyle w:val="Contents3"/>
            <w:tabs>
              <w:tab w:val="clear" w:pos="8459"/>
              <w:tab w:val="right" w:pos="9026" w:leader="dot"/>
            </w:tabs>
            <w:rPr/>
          </w:pPr>
          <w:hyperlink w:anchor="__RefHeading___Toc841477_3244359995">
            <w:r>
              <w:rPr>
                <w:webHidden/>
                <w:rStyle w:val="IndexLink"/>
                <w:rtl w:val="true"/>
              </w:rPr>
              <w:t xml:space="preserve">میرزا ابوعلی </w:t>
            </w:r>
            <w:r>
              <w:rPr>
                <w:rStyle w:val="IndexLink"/>
                <w:rtl w:val="true"/>
              </w:rPr>
              <w:t>«</w:t>
            </w:r>
            <w:r>
              <w:rPr>
                <w:rStyle w:val="IndexLink"/>
                <w:rtl w:val="true"/>
              </w:rPr>
              <w:t>هاتف</w:t>
            </w:r>
            <w:r>
              <w:rPr>
                <w:rStyle w:val="IndexLink"/>
                <w:rtl w:val="true"/>
              </w:rPr>
              <w:t xml:space="preserve">» </w:t>
            </w:r>
            <w:r>
              <w:rPr>
                <w:rStyle w:val="IndexLink"/>
                <w:rtl w:val="true"/>
              </w:rPr>
              <w:t>اصفهانی</w:t>
            </w:r>
            <w:r>
              <w:rPr>
                <w:rStyle w:val="IndexLink"/>
                <w:rtl w:val="true"/>
              </w:rPr>
              <w:t>*</w:t>
              <w:tab/>
            </w:r>
            <w:r>
              <w:rPr>
                <w:rStyle w:val="IndexLink"/>
              </w:rPr>
              <w:t>335</w:t>
            </w:r>
          </w:hyperlink>
        </w:p>
        <w:p>
          <w:pPr>
            <w:pStyle w:val="Contents3"/>
            <w:tabs>
              <w:tab w:val="clear" w:pos="8459"/>
              <w:tab w:val="right" w:pos="9026" w:leader="dot"/>
            </w:tabs>
            <w:rPr/>
          </w:pPr>
          <w:hyperlink w:anchor="__RefHeading___Toc841479_3244359995">
            <w:r>
              <w:rPr>
                <w:webHidden/>
                <w:rStyle w:val="IndexLink"/>
                <w:rtl w:val="true"/>
              </w:rPr>
              <w:t>ابوعلی بادی</w:t>
            </w:r>
            <w:r>
              <w:rPr>
                <w:rStyle w:val="IndexLink"/>
                <w:rtl w:val="true"/>
              </w:rPr>
              <w:tab/>
            </w:r>
            <w:r>
              <w:rPr>
                <w:rStyle w:val="IndexLink"/>
              </w:rPr>
              <w:t>336</w:t>
            </w:r>
          </w:hyperlink>
        </w:p>
        <w:p>
          <w:pPr>
            <w:pStyle w:val="Contents3"/>
            <w:tabs>
              <w:tab w:val="clear" w:pos="8459"/>
              <w:tab w:val="right" w:pos="9026" w:leader="dot"/>
            </w:tabs>
            <w:rPr/>
          </w:pPr>
          <w:hyperlink w:anchor="__RefHeading___Toc841481_3244359995">
            <w:r>
              <w:rPr>
                <w:webHidden/>
                <w:rStyle w:val="IndexLink"/>
                <w:rtl w:val="true"/>
              </w:rPr>
              <w:t>ابوعلی بغدادی</w:t>
            </w:r>
            <w:r>
              <w:rPr>
                <w:rStyle w:val="IndexLink"/>
                <w:rtl w:val="true"/>
              </w:rPr>
              <w:tab/>
            </w:r>
            <w:r>
              <w:rPr>
                <w:rStyle w:val="IndexLink"/>
              </w:rPr>
              <w:t>336</w:t>
            </w:r>
          </w:hyperlink>
        </w:p>
        <w:p>
          <w:pPr>
            <w:pStyle w:val="Contents3"/>
            <w:tabs>
              <w:tab w:val="clear" w:pos="8459"/>
              <w:tab w:val="right" w:pos="9026" w:leader="dot"/>
            </w:tabs>
            <w:rPr/>
          </w:pPr>
          <w:hyperlink w:anchor="__RefHeading___Toc841483_3244359995">
            <w:r>
              <w:rPr>
                <w:webHidden/>
                <w:rStyle w:val="IndexLink"/>
                <w:rtl w:val="true"/>
              </w:rPr>
              <w:t>ابو علیّ بن دیزویه</w:t>
            </w:r>
            <w:r>
              <w:rPr>
                <w:rStyle w:val="IndexLink"/>
                <w:rtl w:val="true"/>
              </w:rPr>
              <w:tab/>
            </w:r>
            <w:r>
              <w:rPr>
                <w:rStyle w:val="IndexLink"/>
              </w:rPr>
              <w:t>336</w:t>
            </w:r>
          </w:hyperlink>
        </w:p>
        <w:p>
          <w:pPr>
            <w:pStyle w:val="Contents3"/>
            <w:tabs>
              <w:tab w:val="clear" w:pos="8459"/>
              <w:tab w:val="right" w:pos="9026" w:leader="dot"/>
            </w:tabs>
            <w:rPr/>
          </w:pPr>
          <w:hyperlink w:anchor="__RefHeading___Toc841485_3244359995">
            <w:r>
              <w:rPr>
                <w:webHidden/>
                <w:rStyle w:val="IndexLink"/>
                <w:rtl w:val="true"/>
              </w:rPr>
              <w:t>ابوعلیّ بن سهلویه</w:t>
            </w:r>
            <w:r>
              <w:rPr>
                <w:rStyle w:val="IndexLink"/>
                <w:rtl w:val="true"/>
              </w:rPr>
              <w:tab/>
            </w:r>
            <w:r>
              <w:rPr>
                <w:rStyle w:val="IndexLink"/>
              </w:rPr>
              <w:t>336</w:t>
            </w:r>
          </w:hyperlink>
        </w:p>
        <w:p>
          <w:pPr>
            <w:pStyle w:val="Contents3"/>
            <w:tabs>
              <w:tab w:val="clear" w:pos="8459"/>
              <w:tab w:val="right" w:pos="9026" w:leader="dot"/>
            </w:tabs>
            <w:rPr/>
          </w:pPr>
          <w:hyperlink w:anchor="__RefHeading___Toc841487_3244359995">
            <w:r>
              <w:rPr>
                <w:webHidden/>
                <w:rStyle w:val="IndexLink"/>
                <w:rtl w:val="true"/>
              </w:rPr>
              <w:t>ابوعلی حدّاد</w:t>
            </w:r>
            <w:r>
              <w:rPr>
                <w:rStyle w:val="IndexLink"/>
                <w:rtl w:val="true"/>
              </w:rPr>
              <w:tab/>
            </w:r>
            <w:r>
              <w:rPr>
                <w:rStyle w:val="IndexLink"/>
              </w:rPr>
              <w:t>336</w:t>
            </w:r>
          </w:hyperlink>
        </w:p>
        <w:p>
          <w:pPr>
            <w:pStyle w:val="Contents3"/>
            <w:tabs>
              <w:tab w:val="clear" w:pos="8459"/>
              <w:tab w:val="right" w:pos="9026" w:leader="dot"/>
            </w:tabs>
            <w:rPr/>
          </w:pPr>
          <w:hyperlink w:anchor="__RefHeading___Toc841489_3244359995">
            <w:r>
              <w:rPr>
                <w:webHidden/>
                <w:rStyle w:val="IndexLink"/>
                <w:rtl w:val="true"/>
              </w:rPr>
              <w:t>ابوعلی رستمی</w:t>
            </w:r>
            <w:r>
              <w:rPr>
                <w:rStyle w:val="IndexLink"/>
                <w:rtl w:val="true"/>
              </w:rPr>
              <w:tab/>
            </w:r>
            <w:r>
              <w:rPr>
                <w:rStyle w:val="IndexLink"/>
              </w:rPr>
              <w:t>337</w:t>
            </w:r>
          </w:hyperlink>
        </w:p>
        <w:p>
          <w:pPr>
            <w:pStyle w:val="Contents3"/>
            <w:tabs>
              <w:tab w:val="clear" w:pos="8459"/>
              <w:tab w:val="right" w:pos="9026" w:leader="dot"/>
            </w:tabs>
            <w:rPr/>
          </w:pPr>
          <w:hyperlink w:anchor="__RefHeading___Toc841491_3244359995">
            <w:r>
              <w:rPr>
                <w:webHidden/>
                <w:rStyle w:val="IndexLink"/>
                <w:rtl w:val="true"/>
              </w:rPr>
              <w:t>ابوعلی خطیر اصفهانی</w:t>
            </w:r>
            <w:r>
              <w:rPr>
                <w:rStyle w:val="IndexLink"/>
                <w:rtl w:val="true"/>
              </w:rPr>
              <w:tab/>
            </w:r>
            <w:r>
              <w:rPr>
                <w:rStyle w:val="IndexLink"/>
              </w:rPr>
              <w:t>338</w:t>
            </w:r>
          </w:hyperlink>
        </w:p>
        <w:p>
          <w:pPr>
            <w:pStyle w:val="Contents3"/>
            <w:tabs>
              <w:tab w:val="clear" w:pos="8459"/>
              <w:tab w:val="right" w:pos="9026" w:leader="dot"/>
            </w:tabs>
            <w:rPr/>
          </w:pPr>
          <w:hyperlink w:anchor="__RefHeading___Toc841493_3244359995">
            <w:r>
              <w:rPr>
                <w:webHidden/>
                <w:rStyle w:val="IndexLink"/>
                <w:rtl w:val="true"/>
              </w:rPr>
              <w:t>ابوعلی سبط‌الوزراء</w:t>
            </w:r>
            <w:r>
              <w:rPr>
                <w:rStyle w:val="IndexLink"/>
                <w:rtl w:val="true"/>
              </w:rPr>
              <w:tab/>
            </w:r>
            <w:r>
              <w:rPr>
                <w:rStyle w:val="IndexLink"/>
              </w:rPr>
              <w:t>338</w:t>
            </w:r>
          </w:hyperlink>
        </w:p>
        <w:p>
          <w:pPr>
            <w:pStyle w:val="Contents3"/>
            <w:tabs>
              <w:tab w:val="clear" w:pos="8459"/>
              <w:tab w:val="right" w:pos="9026" w:leader="dot"/>
            </w:tabs>
            <w:rPr/>
          </w:pPr>
          <w:hyperlink w:anchor="__RefHeading___Toc841495_3244359995">
            <w:r>
              <w:rPr>
                <w:webHidden/>
                <w:rStyle w:val="IndexLink"/>
                <w:rtl w:val="true"/>
              </w:rPr>
              <w:t>ابوعلی صحّاف</w:t>
            </w:r>
            <w:r>
              <w:rPr>
                <w:rStyle w:val="IndexLink"/>
                <w:rtl w:val="true"/>
              </w:rPr>
              <w:tab/>
            </w:r>
            <w:r>
              <w:rPr>
                <w:rStyle w:val="IndexLink"/>
              </w:rPr>
              <w:t>338</w:t>
            </w:r>
          </w:hyperlink>
        </w:p>
        <w:p>
          <w:pPr>
            <w:pStyle w:val="Contents3"/>
            <w:tabs>
              <w:tab w:val="clear" w:pos="8459"/>
              <w:tab w:val="right" w:pos="9026" w:leader="dot"/>
            </w:tabs>
            <w:rPr/>
          </w:pPr>
          <w:hyperlink w:anchor="__RefHeading___Toc841497_3244359995">
            <w:r>
              <w:rPr>
                <w:webHidden/>
                <w:rStyle w:val="IndexLink"/>
                <w:rtl w:val="true"/>
              </w:rPr>
              <w:t>ابوعلی قزوینی</w:t>
            </w:r>
            <w:r>
              <w:rPr>
                <w:rStyle w:val="IndexLink"/>
                <w:rtl w:val="true"/>
              </w:rPr>
              <w:tab/>
            </w:r>
            <w:r>
              <w:rPr>
                <w:rStyle w:val="IndexLink"/>
              </w:rPr>
              <w:t>339</w:t>
            </w:r>
          </w:hyperlink>
        </w:p>
        <w:p>
          <w:pPr>
            <w:pStyle w:val="Contents3"/>
            <w:tabs>
              <w:tab w:val="clear" w:pos="8459"/>
              <w:tab w:val="right" w:pos="9026" w:leader="dot"/>
            </w:tabs>
            <w:rPr/>
          </w:pPr>
          <w:hyperlink w:anchor="__RefHeading___Toc841499_3244359995">
            <w:r>
              <w:rPr>
                <w:webHidden/>
                <w:rStyle w:val="IndexLink"/>
                <w:rtl w:val="true"/>
              </w:rPr>
              <w:t>ابوعلی قمی</w:t>
            </w:r>
            <w:r>
              <w:rPr>
                <w:rStyle w:val="IndexLink"/>
                <w:rtl w:val="true"/>
              </w:rPr>
              <w:tab/>
            </w:r>
            <w:r>
              <w:rPr>
                <w:rStyle w:val="IndexLink"/>
              </w:rPr>
              <w:t>339</w:t>
            </w:r>
          </w:hyperlink>
        </w:p>
        <w:p>
          <w:pPr>
            <w:pStyle w:val="Contents3"/>
            <w:tabs>
              <w:tab w:val="clear" w:pos="8459"/>
              <w:tab w:val="right" w:pos="9026" w:leader="dot"/>
            </w:tabs>
            <w:rPr/>
          </w:pPr>
          <w:hyperlink w:anchor="__RefHeading___Toc841501_3244359995">
            <w:r>
              <w:rPr>
                <w:webHidden/>
                <w:rStyle w:val="IndexLink"/>
                <w:rtl w:val="true"/>
              </w:rPr>
              <w:t>ابو عمرو بن قدامه</w:t>
            </w:r>
            <w:r>
              <w:rPr>
                <w:rStyle w:val="IndexLink"/>
                <w:rtl w:val="true"/>
              </w:rPr>
              <w:tab/>
            </w:r>
            <w:r>
              <w:rPr>
                <w:rStyle w:val="IndexLink"/>
              </w:rPr>
              <w:t>339</w:t>
            </w:r>
          </w:hyperlink>
        </w:p>
        <w:p>
          <w:pPr>
            <w:pStyle w:val="Contents3"/>
            <w:tabs>
              <w:tab w:val="clear" w:pos="8459"/>
              <w:tab w:val="right" w:pos="9026" w:leader="dot"/>
            </w:tabs>
            <w:rPr/>
          </w:pPr>
          <w:hyperlink w:anchor="__RefHeading___Toc841503_3244359995">
            <w:r>
              <w:rPr>
                <w:webHidden/>
                <w:rStyle w:val="IndexLink"/>
                <w:rtl w:val="true"/>
              </w:rPr>
              <w:t>ابوعیسی مافرّوخی</w:t>
            </w:r>
            <w:r>
              <w:rPr>
                <w:rStyle w:val="IndexLink"/>
                <w:rtl w:val="true"/>
              </w:rPr>
              <w:tab/>
            </w:r>
            <w:r>
              <w:rPr>
                <w:rStyle w:val="IndexLink"/>
              </w:rPr>
              <w:t>339</w:t>
            </w:r>
          </w:hyperlink>
        </w:p>
        <w:p>
          <w:pPr>
            <w:pStyle w:val="Contents3"/>
            <w:tabs>
              <w:tab w:val="clear" w:pos="8459"/>
              <w:tab w:val="right" w:pos="9026" w:leader="dot"/>
            </w:tabs>
            <w:rPr/>
          </w:pPr>
          <w:hyperlink w:anchor="__RefHeading___Toc841505_3244359995">
            <w:r>
              <w:rPr>
                <w:webHidden/>
                <w:rStyle w:val="IndexLink"/>
                <w:rtl w:val="true"/>
              </w:rPr>
              <w:t>ابوغالب</w:t>
            </w:r>
            <w:r>
              <w:rPr>
                <w:rStyle w:val="IndexLink"/>
                <w:rtl w:val="true"/>
              </w:rPr>
              <w:tab/>
            </w:r>
            <w:r>
              <w:rPr>
                <w:rStyle w:val="IndexLink"/>
              </w:rPr>
              <w:t>340</w:t>
            </w:r>
          </w:hyperlink>
        </w:p>
        <w:p>
          <w:pPr>
            <w:pStyle w:val="Contents3"/>
            <w:tabs>
              <w:tab w:val="clear" w:pos="8459"/>
              <w:tab w:val="right" w:pos="9026" w:leader="dot"/>
            </w:tabs>
            <w:rPr/>
          </w:pPr>
          <w:hyperlink w:anchor="__RefHeading___Toc841507_3244359995">
            <w:r>
              <w:rPr>
                <w:webHidden/>
                <w:rStyle w:val="IndexLink"/>
                <w:rtl w:val="true"/>
              </w:rPr>
              <w:t>ابوغالب رویدشتی</w:t>
            </w:r>
            <w:r>
              <w:rPr>
                <w:rStyle w:val="IndexLink"/>
                <w:rtl w:val="true"/>
              </w:rPr>
              <w:tab/>
            </w:r>
            <w:r>
              <w:rPr>
                <w:rStyle w:val="IndexLink"/>
              </w:rPr>
              <w:t>340</w:t>
            </w:r>
          </w:hyperlink>
        </w:p>
        <w:p>
          <w:pPr>
            <w:pStyle w:val="Contents3"/>
            <w:tabs>
              <w:tab w:val="clear" w:pos="8459"/>
              <w:tab w:val="right" w:pos="9026" w:leader="dot"/>
            </w:tabs>
            <w:rPr/>
          </w:pPr>
          <w:hyperlink w:anchor="__RefHeading___Toc841509_3244359995">
            <w:r>
              <w:rPr>
                <w:webHidden/>
                <w:rStyle w:val="IndexLink"/>
                <w:rtl w:val="true"/>
              </w:rPr>
              <w:t>ابوالفتح اردستانی</w:t>
            </w:r>
            <w:r>
              <w:rPr>
                <w:rStyle w:val="IndexLink"/>
                <w:rtl w:val="true"/>
              </w:rPr>
              <w:tab/>
            </w:r>
            <w:r>
              <w:rPr>
                <w:rStyle w:val="IndexLink"/>
              </w:rPr>
              <w:t>340</w:t>
            </w:r>
          </w:hyperlink>
        </w:p>
        <w:p>
          <w:pPr>
            <w:pStyle w:val="Contents3"/>
            <w:tabs>
              <w:tab w:val="clear" w:pos="8459"/>
              <w:tab w:val="right" w:pos="9026" w:leader="dot"/>
            </w:tabs>
            <w:rPr/>
          </w:pPr>
          <w:hyperlink w:anchor="__RefHeading___Toc841511_3244359995">
            <w:r>
              <w:rPr>
                <w:webHidden/>
                <w:rStyle w:val="IndexLink"/>
                <w:rtl w:val="true"/>
              </w:rPr>
              <w:t>ابوالفتح اصفهانی</w:t>
            </w:r>
            <w:r>
              <w:rPr>
                <w:rStyle w:val="IndexLink"/>
                <w:rtl w:val="true"/>
              </w:rPr>
              <w:tab/>
            </w:r>
            <w:r>
              <w:rPr>
                <w:rStyle w:val="IndexLink"/>
              </w:rPr>
              <w:t>340</w:t>
            </w:r>
          </w:hyperlink>
        </w:p>
        <w:p>
          <w:pPr>
            <w:pStyle w:val="Contents3"/>
            <w:tabs>
              <w:tab w:val="clear" w:pos="8459"/>
              <w:tab w:val="right" w:pos="9026" w:leader="dot"/>
            </w:tabs>
            <w:rPr/>
          </w:pPr>
          <w:hyperlink w:anchor="__RefHeading___Toc841513_3244359995">
            <w:r>
              <w:rPr>
                <w:webHidden/>
                <w:rStyle w:val="IndexLink"/>
                <w:rtl w:val="true"/>
              </w:rPr>
              <w:t>ابوالفتح اردستانی</w:t>
            </w:r>
            <w:r>
              <w:rPr>
                <w:rStyle w:val="IndexLink"/>
                <w:rtl w:val="true"/>
              </w:rPr>
              <w:tab/>
            </w:r>
            <w:r>
              <w:rPr>
                <w:rStyle w:val="IndexLink"/>
              </w:rPr>
              <w:t>341</w:t>
            </w:r>
          </w:hyperlink>
        </w:p>
        <w:p>
          <w:pPr>
            <w:pStyle w:val="Contents3"/>
            <w:tabs>
              <w:tab w:val="clear" w:pos="8459"/>
              <w:tab w:val="right" w:pos="9026" w:leader="dot"/>
            </w:tabs>
            <w:rPr/>
          </w:pPr>
          <w:hyperlink w:anchor="__RefHeading___Toc841515_3244359995">
            <w:r>
              <w:rPr>
                <w:webHidden/>
                <w:rStyle w:val="IndexLink"/>
                <w:rtl w:val="true"/>
              </w:rPr>
              <w:t>ابوالفتح اصفهانی</w:t>
            </w:r>
            <w:r>
              <w:rPr>
                <w:rStyle w:val="IndexLink"/>
                <w:rtl w:val="true"/>
              </w:rPr>
              <w:tab/>
            </w:r>
            <w:r>
              <w:rPr>
                <w:rStyle w:val="IndexLink"/>
              </w:rPr>
              <w:t>341</w:t>
            </w:r>
          </w:hyperlink>
        </w:p>
        <w:p>
          <w:pPr>
            <w:pStyle w:val="Contents3"/>
            <w:tabs>
              <w:tab w:val="clear" w:pos="8459"/>
              <w:tab w:val="right" w:pos="9026" w:leader="dot"/>
            </w:tabs>
            <w:rPr/>
          </w:pPr>
          <w:hyperlink w:anchor="__RefHeading___Toc841517_3244359995">
            <w:r>
              <w:rPr>
                <w:webHidden/>
                <w:rStyle w:val="IndexLink"/>
                <w:rtl w:val="true"/>
              </w:rPr>
              <w:t>ابوالفتح اصفهانی</w:t>
            </w:r>
            <w:r>
              <w:rPr>
                <w:rStyle w:val="IndexLink"/>
                <w:rtl w:val="true"/>
              </w:rPr>
              <w:tab/>
            </w:r>
            <w:r>
              <w:rPr>
                <w:rStyle w:val="IndexLink"/>
              </w:rPr>
              <w:t>341</w:t>
            </w:r>
          </w:hyperlink>
        </w:p>
        <w:p>
          <w:pPr>
            <w:pStyle w:val="Contents3"/>
            <w:tabs>
              <w:tab w:val="clear" w:pos="8459"/>
              <w:tab w:val="right" w:pos="9026" w:leader="dot"/>
            </w:tabs>
            <w:rPr/>
          </w:pPr>
          <w:hyperlink w:anchor="__RefHeading___Toc841519_3244359995">
            <w:r>
              <w:rPr>
                <w:webHidden/>
                <w:rStyle w:val="IndexLink"/>
                <w:rtl w:val="true"/>
              </w:rPr>
              <w:t>ابوالفتح اصفهانی</w:t>
            </w:r>
            <w:r>
              <w:rPr>
                <w:rStyle w:val="IndexLink"/>
                <w:rtl w:val="true"/>
              </w:rPr>
              <w:tab/>
            </w:r>
            <w:r>
              <w:rPr>
                <w:rStyle w:val="IndexLink"/>
              </w:rPr>
              <w:t>341</w:t>
            </w:r>
          </w:hyperlink>
        </w:p>
        <w:p>
          <w:pPr>
            <w:pStyle w:val="Contents3"/>
            <w:tabs>
              <w:tab w:val="clear" w:pos="8459"/>
              <w:tab w:val="right" w:pos="9026" w:leader="dot"/>
            </w:tabs>
            <w:rPr/>
          </w:pPr>
          <w:hyperlink w:anchor="__RefHeading___Toc841521_3244359995">
            <w:r>
              <w:rPr>
                <w:webHidden/>
                <w:rStyle w:val="IndexLink"/>
                <w:rtl w:val="true"/>
              </w:rPr>
              <w:t>ابوالفتح اصفهانی</w:t>
            </w:r>
            <w:r>
              <w:rPr>
                <w:rStyle w:val="IndexLink"/>
                <w:rtl w:val="true"/>
              </w:rPr>
              <w:tab/>
            </w:r>
            <w:r>
              <w:rPr>
                <w:rStyle w:val="IndexLink"/>
              </w:rPr>
              <w:t>342</w:t>
            </w:r>
          </w:hyperlink>
        </w:p>
        <w:p>
          <w:pPr>
            <w:pStyle w:val="Contents3"/>
            <w:tabs>
              <w:tab w:val="clear" w:pos="8459"/>
              <w:tab w:val="right" w:pos="9026" w:leader="dot"/>
            </w:tabs>
            <w:rPr/>
          </w:pPr>
          <w:hyperlink w:anchor="__RefHeading___Toc841523_3244359995">
            <w:r>
              <w:rPr>
                <w:webHidden/>
                <w:rStyle w:val="IndexLink"/>
                <w:rtl w:val="true"/>
              </w:rPr>
              <w:t>ابوالفتح اصفهانی</w:t>
            </w:r>
            <w:r>
              <w:rPr>
                <w:rStyle w:val="IndexLink"/>
                <w:rtl w:val="true"/>
              </w:rPr>
              <w:tab/>
            </w:r>
            <w:r>
              <w:rPr>
                <w:rStyle w:val="IndexLink"/>
              </w:rPr>
              <w:t>342</w:t>
            </w:r>
          </w:hyperlink>
        </w:p>
        <w:p>
          <w:pPr>
            <w:pStyle w:val="Contents3"/>
            <w:tabs>
              <w:tab w:val="clear" w:pos="8459"/>
              <w:tab w:val="right" w:pos="9026" w:leader="dot"/>
            </w:tabs>
            <w:rPr/>
          </w:pPr>
          <w:hyperlink w:anchor="__RefHeading___Toc841525_3244359995">
            <w:r>
              <w:rPr>
                <w:webHidden/>
                <w:rStyle w:val="IndexLink"/>
                <w:rtl w:val="true"/>
              </w:rPr>
              <w:t>ابوالفتح انصاری</w:t>
            </w:r>
            <w:r>
              <w:rPr>
                <w:rStyle w:val="IndexLink"/>
                <w:rtl w:val="true"/>
              </w:rPr>
              <w:tab/>
            </w:r>
            <w:r>
              <w:rPr>
                <w:rStyle w:val="IndexLink"/>
              </w:rPr>
              <w:t>342</w:t>
            </w:r>
          </w:hyperlink>
        </w:p>
        <w:p>
          <w:pPr>
            <w:pStyle w:val="Contents3"/>
            <w:tabs>
              <w:tab w:val="clear" w:pos="8459"/>
              <w:tab w:val="right" w:pos="9026" w:leader="dot"/>
            </w:tabs>
            <w:rPr/>
          </w:pPr>
          <w:hyperlink w:anchor="__RefHeading___Toc841527_3244359995">
            <w:r>
              <w:rPr>
                <w:webHidden/>
                <w:rStyle w:val="IndexLink"/>
                <w:rtl w:val="true"/>
              </w:rPr>
              <w:t>ابوالفتح اوژن بختیاری</w:t>
            </w:r>
            <w:r>
              <w:rPr>
                <w:rStyle w:val="IndexLink"/>
                <w:rtl w:val="true"/>
              </w:rPr>
              <w:tab/>
            </w:r>
            <w:r>
              <w:rPr>
                <w:rStyle w:val="IndexLink"/>
              </w:rPr>
              <w:t>343</w:t>
            </w:r>
          </w:hyperlink>
        </w:p>
        <w:p>
          <w:pPr>
            <w:pStyle w:val="Contents3"/>
            <w:tabs>
              <w:tab w:val="clear" w:pos="8459"/>
              <w:tab w:val="right" w:pos="9026" w:leader="dot"/>
            </w:tabs>
            <w:rPr/>
          </w:pPr>
          <w:hyperlink w:anchor="__RefHeading___Toc841529_3244359995">
            <w:r>
              <w:rPr>
                <w:webHidden/>
                <w:rStyle w:val="IndexLink"/>
                <w:rtl w:val="true"/>
              </w:rPr>
              <w:t>ابوالفتح حدّاد</w:t>
            </w:r>
            <w:r>
              <w:rPr>
                <w:rStyle w:val="IndexLink"/>
                <w:rtl w:val="true"/>
              </w:rPr>
              <w:tab/>
            </w:r>
            <w:r>
              <w:rPr>
                <w:rStyle w:val="IndexLink"/>
              </w:rPr>
              <w:t>343</w:t>
            </w:r>
          </w:hyperlink>
        </w:p>
        <w:p>
          <w:pPr>
            <w:pStyle w:val="Contents3"/>
            <w:tabs>
              <w:tab w:val="clear" w:pos="8459"/>
              <w:tab w:val="right" w:pos="9026" w:leader="dot"/>
            </w:tabs>
            <w:rPr/>
          </w:pPr>
          <w:hyperlink w:anchor="__RefHeading___Toc841531_3244359995">
            <w:r>
              <w:rPr>
                <w:webHidden/>
                <w:rStyle w:val="IndexLink"/>
                <w:rtl w:val="true"/>
              </w:rPr>
              <w:t>ابوالفتح دانشور بختیاری</w:t>
            </w:r>
            <w:r>
              <w:rPr>
                <w:rStyle w:val="IndexLink"/>
                <w:rtl w:val="true"/>
              </w:rPr>
              <w:tab/>
            </w:r>
            <w:r>
              <w:rPr>
                <w:rStyle w:val="IndexLink"/>
              </w:rPr>
              <w:t>344</w:t>
            </w:r>
          </w:hyperlink>
        </w:p>
        <w:p>
          <w:pPr>
            <w:pStyle w:val="Contents3"/>
            <w:tabs>
              <w:tab w:val="clear" w:pos="8459"/>
              <w:tab w:val="right" w:pos="9026" w:leader="dot"/>
            </w:tabs>
            <w:rPr/>
          </w:pPr>
          <w:hyperlink w:anchor="__RefHeading___Toc841533_3244359995">
            <w:r>
              <w:rPr>
                <w:webHidden/>
                <w:rStyle w:val="IndexLink"/>
                <w:rtl w:val="true"/>
              </w:rPr>
              <w:t>ابوالفتح بن ابی العیاض</w:t>
            </w:r>
            <w:r>
              <w:rPr>
                <w:rStyle w:val="IndexLink"/>
                <w:rtl w:val="true"/>
              </w:rPr>
              <w:tab/>
            </w:r>
            <w:r>
              <w:rPr>
                <w:rStyle w:val="IndexLink"/>
              </w:rPr>
              <w:t>344</w:t>
            </w:r>
          </w:hyperlink>
        </w:p>
        <w:p>
          <w:pPr>
            <w:pStyle w:val="Contents3"/>
            <w:tabs>
              <w:tab w:val="clear" w:pos="8459"/>
              <w:tab w:val="right" w:pos="9026" w:leader="dot"/>
            </w:tabs>
            <w:rPr/>
          </w:pPr>
          <w:hyperlink w:anchor="__RefHeading___Toc841535_3244359995">
            <w:r>
              <w:rPr>
                <w:webHidden/>
                <w:rStyle w:val="IndexLink"/>
                <w:rtl w:val="true"/>
              </w:rPr>
              <w:t>ابوالفتح بنجری</w:t>
            </w:r>
            <w:r>
              <w:rPr>
                <w:rStyle w:val="IndexLink"/>
                <w:rtl w:val="true"/>
              </w:rPr>
              <w:tab/>
            </w:r>
            <w:r>
              <w:rPr>
                <w:rStyle w:val="IndexLink"/>
              </w:rPr>
              <w:t>344</w:t>
            </w:r>
          </w:hyperlink>
        </w:p>
        <w:p>
          <w:pPr>
            <w:pStyle w:val="Contents3"/>
            <w:tabs>
              <w:tab w:val="clear" w:pos="8459"/>
              <w:tab w:val="right" w:pos="9026" w:leader="dot"/>
            </w:tabs>
            <w:rPr/>
          </w:pPr>
          <w:hyperlink w:anchor="__RefHeading___Toc841537_3244359995">
            <w:r>
              <w:rPr>
                <w:webHidden/>
                <w:rStyle w:val="IndexLink"/>
                <w:rtl w:val="true"/>
              </w:rPr>
              <w:t>ابوالفتح دهقان سامانی</w:t>
            </w:r>
            <w:r>
              <w:rPr>
                <w:rStyle w:val="IndexLink"/>
                <w:rtl w:val="true"/>
              </w:rPr>
              <w:tab/>
            </w:r>
            <w:r>
              <w:rPr>
                <w:rStyle w:val="IndexLink"/>
              </w:rPr>
              <w:t>345</w:t>
            </w:r>
          </w:hyperlink>
        </w:p>
        <w:p>
          <w:pPr>
            <w:pStyle w:val="Contents3"/>
            <w:tabs>
              <w:tab w:val="clear" w:pos="8459"/>
              <w:tab w:val="right" w:pos="9026" w:leader="dot"/>
            </w:tabs>
            <w:rPr/>
          </w:pPr>
          <w:hyperlink w:anchor="__RefHeading___Toc841539_3244359995">
            <w:r>
              <w:rPr>
                <w:webHidden/>
                <w:rStyle w:val="IndexLink"/>
                <w:rtl w:val="true"/>
              </w:rPr>
              <w:t>میر ابوالفتح فندرسکی</w:t>
            </w:r>
            <w:r>
              <w:rPr>
                <w:rStyle w:val="IndexLink"/>
                <w:rtl w:val="true"/>
              </w:rPr>
              <w:tab/>
            </w:r>
            <w:r>
              <w:rPr>
                <w:rStyle w:val="IndexLink"/>
              </w:rPr>
              <w:t>346</w:t>
            </w:r>
          </w:hyperlink>
        </w:p>
        <w:p>
          <w:pPr>
            <w:pStyle w:val="Contents3"/>
            <w:tabs>
              <w:tab w:val="clear" w:pos="8459"/>
              <w:tab w:val="right" w:pos="9026" w:leader="dot"/>
            </w:tabs>
            <w:rPr/>
          </w:pPr>
          <w:hyperlink w:anchor="__RefHeading___Toc841541_3244359995">
            <w:r>
              <w:rPr>
                <w:webHidden/>
                <w:rStyle w:val="IndexLink"/>
                <w:rtl w:val="true"/>
              </w:rPr>
              <w:t>ابوالفتح کجوری</w:t>
            </w:r>
            <w:r>
              <w:rPr>
                <w:rStyle w:val="IndexLink"/>
                <w:rtl w:val="true"/>
              </w:rPr>
              <w:tab/>
            </w:r>
            <w:r>
              <w:rPr>
                <w:rStyle w:val="IndexLink"/>
              </w:rPr>
              <w:t>346</w:t>
            </w:r>
          </w:hyperlink>
        </w:p>
        <w:p>
          <w:pPr>
            <w:pStyle w:val="Contents3"/>
            <w:tabs>
              <w:tab w:val="clear" w:pos="8459"/>
              <w:tab w:val="right" w:pos="9026" w:leader="dot"/>
            </w:tabs>
            <w:rPr/>
          </w:pPr>
          <w:hyperlink w:anchor="__RefHeading___Toc841543_3244359995">
            <w:r>
              <w:rPr>
                <w:webHidden/>
                <w:rStyle w:val="IndexLink"/>
                <w:rtl w:val="true"/>
              </w:rPr>
              <w:t>سیّدابوالفتح خوراسکانی</w:t>
            </w:r>
            <w:r>
              <w:rPr>
                <w:rStyle w:val="IndexLink"/>
                <w:rtl w:val="true"/>
              </w:rPr>
              <w:tab/>
            </w:r>
            <w:r>
              <w:rPr>
                <w:rStyle w:val="IndexLink"/>
              </w:rPr>
              <w:t>346</w:t>
            </w:r>
          </w:hyperlink>
        </w:p>
        <w:p>
          <w:pPr>
            <w:pStyle w:val="Contents3"/>
            <w:tabs>
              <w:tab w:val="clear" w:pos="8459"/>
              <w:tab w:val="right" w:pos="9026" w:leader="dot"/>
            </w:tabs>
            <w:rPr/>
          </w:pPr>
          <w:hyperlink w:anchor="__RefHeading___Toc841545_3244359995">
            <w:r>
              <w:rPr>
                <w:webHidden/>
                <w:rStyle w:val="IndexLink"/>
                <w:rtl w:val="true"/>
              </w:rPr>
              <w:t>ابوالفتح وَرزَرده</w:t>
            </w:r>
            <w:r>
              <w:rPr>
                <w:rStyle w:val="IndexLink"/>
                <w:rtl w:val="true"/>
              </w:rPr>
              <w:tab/>
            </w:r>
            <w:r>
              <w:rPr>
                <w:rStyle w:val="IndexLink"/>
              </w:rPr>
              <w:t>347</w:t>
            </w:r>
          </w:hyperlink>
        </w:p>
        <w:p>
          <w:pPr>
            <w:pStyle w:val="Contents3"/>
            <w:tabs>
              <w:tab w:val="clear" w:pos="8459"/>
              <w:tab w:val="right" w:pos="9026" w:leader="dot"/>
            </w:tabs>
            <w:rPr/>
          </w:pPr>
          <w:hyperlink w:anchor="__RefHeading___Toc841547_3244359995">
            <w:r>
              <w:rPr>
                <w:webHidden/>
                <w:rStyle w:val="IndexLink"/>
                <w:rtl w:val="true"/>
              </w:rPr>
              <w:t>ابوالفتوح اصفهانی</w:t>
            </w:r>
            <w:r>
              <w:rPr>
                <w:rStyle w:val="IndexLink"/>
                <w:rtl w:val="true"/>
              </w:rPr>
              <w:tab/>
            </w:r>
            <w:r>
              <w:rPr>
                <w:rStyle w:val="IndexLink"/>
              </w:rPr>
              <w:t>347</w:t>
            </w:r>
          </w:hyperlink>
        </w:p>
        <w:p>
          <w:pPr>
            <w:pStyle w:val="Contents3"/>
            <w:tabs>
              <w:tab w:val="clear" w:pos="8459"/>
              <w:tab w:val="right" w:pos="9026" w:leader="dot"/>
            </w:tabs>
            <w:rPr/>
          </w:pPr>
          <w:hyperlink w:anchor="__RefHeading___Toc841549_3244359995">
            <w:r>
              <w:rPr>
                <w:webHidden/>
                <w:rStyle w:val="IndexLink"/>
                <w:rtl w:val="true"/>
              </w:rPr>
              <w:t>ابوالفتوح اصفهانی</w:t>
            </w:r>
            <w:r>
              <w:rPr>
                <w:rStyle w:val="IndexLink"/>
                <w:rtl w:val="true"/>
              </w:rPr>
              <w:tab/>
            </w:r>
            <w:r>
              <w:rPr>
                <w:rStyle w:val="IndexLink"/>
              </w:rPr>
              <w:t>347</w:t>
            </w:r>
          </w:hyperlink>
        </w:p>
        <w:p>
          <w:pPr>
            <w:pStyle w:val="Contents3"/>
            <w:tabs>
              <w:tab w:val="clear" w:pos="8459"/>
              <w:tab w:val="right" w:pos="9026" w:leader="dot"/>
            </w:tabs>
            <w:rPr/>
          </w:pPr>
          <w:hyperlink w:anchor="__RefHeading___Toc841551_3244359995">
            <w:r>
              <w:rPr>
                <w:webHidden/>
                <w:rStyle w:val="IndexLink"/>
                <w:rtl w:val="true"/>
              </w:rPr>
              <w:t>ابوالفتوح اصفهانی</w:t>
            </w:r>
            <w:r>
              <w:rPr>
                <w:rStyle w:val="IndexLink"/>
                <w:rtl w:val="true"/>
              </w:rPr>
              <w:tab/>
            </w:r>
            <w:r>
              <w:rPr>
                <w:rStyle w:val="IndexLink"/>
              </w:rPr>
              <w:t>347</w:t>
            </w:r>
          </w:hyperlink>
        </w:p>
        <w:p>
          <w:pPr>
            <w:pStyle w:val="Contents3"/>
            <w:tabs>
              <w:tab w:val="clear" w:pos="8459"/>
              <w:tab w:val="right" w:pos="9026" w:leader="dot"/>
            </w:tabs>
            <w:rPr/>
          </w:pPr>
          <w:hyperlink w:anchor="__RefHeading___Toc841553_3244359995">
            <w:r>
              <w:rPr>
                <w:webHidden/>
                <w:rStyle w:val="IndexLink"/>
                <w:rtl w:val="true"/>
              </w:rPr>
              <w:t>ابوالفتوح عجلی</w:t>
            </w:r>
            <w:r>
              <w:rPr>
                <w:rStyle w:val="IndexLink"/>
                <w:rtl w:val="true"/>
              </w:rPr>
              <w:tab/>
            </w:r>
            <w:r>
              <w:rPr>
                <w:rStyle w:val="IndexLink"/>
              </w:rPr>
              <w:t>348</w:t>
            </w:r>
          </w:hyperlink>
        </w:p>
        <w:p>
          <w:pPr>
            <w:pStyle w:val="Contents3"/>
            <w:tabs>
              <w:tab w:val="clear" w:pos="8459"/>
              <w:tab w:val="right" w:pos="9026" w:leader="dot"/>
            </w:tabs>
            <w:rPr/>
          </w:pPr>
          <w:hyperlink w:anchor="__RefHeading___Toc841555_3244359995">
            <w:r>
              <w:rPr>
                <w:webHidden/>
                <w:rStyle w:val="IndexLink"/>
                <w:rtl w:val="true"/>
              </w:rPr>
              <w:t>ابوالفتوح قمشه‌ای</w:t>
            </w:r>
            <w:r>
              <w:rPr>
                <w:rStyle w:val="IndexLink"/>
                <w:rtl w:val="true"/>
              </w:rPr>
              <w:tab/>
            </w:r>
            <w:r>
              <w:rPr>
                <w:rStyle w:val="IndexLink"/>
              </w:rPr>
              <w:t>349</w:t>
            </w:r>
          </w:hyperlink>
        </w:p>
        <w:p>
          <w:pPr>
            <w:pStyle w:val="Contents3"/>
            <w:tabs>
              <w:tab w:val="clear" w:pos="8459"/>
              <w:tab w:val="right" w:pos="9026" w:leader="dot"/>
            </w:tabs>
            <w:rPr/>
          </w:pPr>
          <w:hyperlink w:anchor="__RefHeading___Toc841557_3244359995">
            <w:r>
              <w:rPr>
                <w:webHidden/>
                <w:rStyle w:val="IndexLink"/>
                <w:rtl w:val="true"/>
              </w:rPr>
              <w:t>ابوالفتوح گلستانه</w:t>
            </w:r>
            <w:r>
              <w:rPr>
                <w:rStyle w:val="IndexLink"/>
                <w:rtl w:val="true"/>
              </w:rPr>
              <w:t>*</w:t>
              <w:tab/>
            </w:r>
            <w:r>
              <w:rPr>
                <w:rStyle w:val="IndexLink"/>
              </w:rPr>
              <w:t>349</w:t>
            </w:r>
          </w:hyperlink>
        </w:p>
        <w:p>
          <w:pPr>
            <w:pStyle w:val="Contents3"/>
            <w:tabs>
              <w:tab w:val="clear" w:pos="8459"/>
              <w:tab w:val="right" w:pos="9026" w:leader="dot"/>
            </w:tabs>
            <w:rPr/>
          </w:pPr>
          <w:hyperlink w:anchor="__RefHeading___Toc841559_3244359995">
            <w:r>
              <w:rPr>
                <w:webHidden/>
                <w:rStyle w:val="IndexLink"/>
                <w:rtl w:val="true"/>
              </w:rPr>
              <w:t>ابوالفرج اصفهانی</w:t>
            </w:r>
            <w:r>
              <w:rPr>
                <w:rStyle w:val="IndexLink"/>
                <w:rtl w:val="true"/>
              </w:rPr>
              <w:tab/>
            </w:r>
            <w:r>
              <w:rPr>
                <w:rStyle w:val="IndexLink"/>
              </w:rPr>
              <w:t>349</w:t>
            </w:r>
          </w:hyperlink>
        </w:p>
        <w:p>
          <w:pPr>
            <w:pStyle w:val="Contents3"/>
            <w:tabs>
              <w:tab w:val="clear" w:pos="8459"/>
              <w:tab w:val="right" w:pos="9026" w:leader="dot"/>
            </w:tabs>
            <w:rPr/>
          </w:pPr>
          <w:hyperlink w:anchor="__RefHeading___Toc841561_3244359995">
            <w:r>
              <w:rPr>
                <w:webHidden/>
                <w:rStyle w:val="IndexLink"/>
                <w:rtl w:val="true"/>
              </w:rPr>
              <w:t>ابوالفرج بن واوا</w:t>
            </w:r>
            <w:r>
              <w:rPr>
                <w:rStyle w:val="IndexLink"/>
                <w:rtl w:val="true"/>
              </w:rPr>
              <w:tab/>
            </w:r>
            <w:r>
              <w:rPr>
                <w:rStyle w:val="IndexLink"/>
              </w:rPr>
              <w:t>350</w:t>
            </w:r>
          </w:hyperlink>
        </w:p>
        <w:p>
          <w:pPr>
            <w:pStyle w:val="Contents3"/>
            <w:tabs>
              <w:tab w:val="clear" w:pos="8459"/>
              <w:tab w:val="right" w:pos="9026" w:leader="dot"/>
            </w:tabs>
            <w:rPr/>
          </w:pPr>
          <w:hyperlink w:anchor="__RefHeading___Toc841563_3244359995">
            <w:r>
              <w:rPr>
                <w:webHidden/>
                <w:rStyle w:val="IndexLink"/>
                <w:rtl w:val="true"/>
              </w:rPr>
              <w:t>ابوالفرج بن یوحنّا</w:t>
            </w:r>
            <w:r>
              <w:rPr>
                <w:rStyle w:val="IndexLink"/>
                <w:rtl w:val="true"/>
              </w:rPr>
              <w:tab/>
            </w:r>
            <w:r>
              <w:rPr>
                <w:rStyle w:val="IndexLink"/>
              </w:rPr>
              <w:t>351</w:t>
            </w:r>
          </w:hyperlink>
        </w:p>
        <w:p>
          <w:pPr>
            <w:pStyle w:val="Contents3"/>
            <w:tabs>
              <w:tab w:val="clear" w:pos="8459"/>
              <w:tab w:val="right" w:pos="9026" w:leader="dot"/>
            </w:tabs>
            <w:rPr/>
          </w:pPr>
          <w:hyperlink w:anchor="__RefHeading___Toc841565_3244359995">
            <w:r>
              <w:rPr>
                <w:webHidden/>
                <w:rStyle w:val="IndexLink"/>
                <w:rtl w:val="true"/>
              </w:rPr>
              <w:t>ابوالفرج بن یونس</w:t>
            </w:r>
            <w:r>
              <w:rPr>
                <w:rStyle w:val="IndexLink"/>
                <w:rtl w:val="true"/>
              </w:rPr>
              <w:tab/>
            </w:r>
            <w:r>
              <w:rPr>
                <w:rStyle w:val="IndexLink"/>
              </w:rPr>
              <w:t>351</w:t>
            </w:r>
          </w:hyperlink>
        </w:p>
        <w:p>
          <w:pPr>
            <w:pStyle w:val="Contents3"/>
            <w:tabs>
              <w:tab w:val="clear" w:pos="8459"/>
              <w:tab w:val="right" w:pos="9026" w:leader="dot"/>
            </w:tabs>
            <w:rPr/>
          </w:pPr>
          <w:hyperlink w:anchor="__RefHeading___Toc841567_3244359995">
            <w:r>
              <w:rPr>
                <w:webHidden/>
                <w:rStyle w:val="IndexLink"/>
                <w:rtl w:val="true"/>
              </w:rPr>
              <w:t>ابوالفرج صیرفی اصفهانی</w:t>
            </w:r>
            <w:r>
              <w:rPr>
                <w:rStyle w:val="IndexLink"/>
                <w:rtl w:val="true"/>
              </w:rPr>
              <w:tab/>
            </w:r>
            <w:r>
              <w:rPr>
                <w:rStyle w:val="IndexLink"/>
              </w:rPr>
              <w:t>351</w:t>
            </w:r>
          </w:hyperlink>
        </w:p>
        <w:p>
          <w:pPr>
            <w:pStyle w:val="Contents3"/>
            <w:tabs>
              <w:tab w:val="clear" w:pos="8459"/>
              <w:tab w:val="right" w:pos="9026" w:leader="dot"/>
            </w:tabs>
            <w:rPr/>
          </w:pPr>
          <w:hyperlink w:anchor="__RefHeading___Toc841569_3244359995">
            <w:r>
              <w:rPr>
                <w:webHidden/>
                <w:rStyle w:val="IndexLink"/>
                <w:rtl w:val="true"/>
              </w:rPr>
              <w:t>ابوالفضل</w:t>
            </w:r>
            <w:r>
              <w:rPr>
                <w:rStyle w:val="IndexLink"/>
                <w:rtl w:val="true"/>
              </w:rPr>
              <w:tab/>
            </w:r>
            <w:r>
              <w:rPr>
                <w:rStyle w:val="IndexLink"/>
              </w:rPr>
              <w:t>351</w:t>
            </w:r>
          </w:hyperlink>
        </w:p>
        <w:p>
          <w:pPr>
            <w:pStyle w:val="Contents3"/>
            <w:tabs>
              <w:tab w:val="clear" w:pos="8459"/>
              <w:tab w:val="right" w:pos="9026" w:leader="dot"/>
            </w:tabs>
            <w:rPr/>
          </w:pPr>
          <w:hyperlink w:anchor="__RefHeading___Toc841571_3244359995">
            <w:r>
              <w:rPr>
                <w:webHidden/>
                <w:rStyle w:val="IndexLink"/>
                <w:rtl w:val="true"/>
              </w:rPr>
              <w:t>ابوالفضل اصفهانی</w:t>
            </w:r>
            <w:r>
              <w:rPr>
                <w:rStyle w:val="IndexLink"/>
                <w:rtl w:val="true"/>
              </w:rPr>
              <w:tab/>
            </w:r>
            <w:r>
              <w:rPr>
                <w:rStyle w:val="IndexLink"/>
              </w:rPr>
              <w:t>352</w:t>
            </w:r>
          </w:hyperlink>
        </w:p>
        <w:p>
          <w:pPr>
            <w:pStyle w:val="Contents3"/>
            <w:tabs>
              <w:tab w:val="clear" w:pos="8459"/>
              <w:tab w:val="right" w:pos="9026" w:leader="dot"/>
            </w:tabs>
            <w:rPr/>
          </w:pPr>
          <w:hyperlink w:anchor="__RefHeading___Toc841573_3244359995">
            <w:r>
              <w:rPr>
                <w:webHidden/>
                <w:rStyle w:val="IndexLink"/>
                <w:rtl w:val="true"/>
              </w:rPr>
              <w:t>میرزا ابوالفضل اعلامی</w:t>
            </w:r>
            <w:r>
              <w:rPr>
                <w:rStyle w:val="IndexLink"/>
                <w:rtl w:val="true"/>
              </w:rPr>
              <w:tab/>
            </w:r>
            <w:r>
              <w:rPr>
                <w:rStyle w:val="IndexLink"/>
              </w:rPr>
              <w:t>352</w:t>
            </w:r>
          </w:hyperlink>
        </w:p>
        <w:p>
          <w:pPr>
            <w:pStyle w:val="Contents3"/>
            <w:tabs>
              <w:tab w:val="clear" w:pos="8459"/>
              <w:tab w:val="right" w:pos="9026" w:leader="dot"/>
            </w:tabs>
            <w:rPr/>
          </w:pPr>
          <w:hyperlink w:anchor="__RefHeading___Toc841575_3244359995">
            <w:r>
              <w:rPr>
                <w:webHidden/>
                <w:rStyle w:val="IndexLink"/>
                <w:rtl w:val="true"/>
              </w:rPr>
              <w:t>شیخ ابوالفضل خوانساری</w:t>
            </w:r>
            <w:r>
              <w:rPr>
                <w:rStyle w:val="IndexLink"/>
                <w:rtl w:val="true"/>
              </w:rPr>
              <w:tab/>
            </w:r>
            <w:r>
              <w:rPr>
                <w:rStyle w:val="IndexLink"/>
              </w:rPr>
              <w:t>352</w:t>
            </w:r>
          </w:hyperlink>
        </w:p>
        <w:p>
          <w:pPr>
            <w:pStyle w:val="Contents3"/>
            <w:tabs>
              <w:tab w:val="clear" w:pos="8459"/>
              <w:tab w:val="right" w:pos="9026" w:leader="dot"/>
            </w:tabs>
            <w:rPr/>
          </w:pPr>
          <w:hyperlink w:anchor="__RefHeading___Toc841577_3244359995">
            <w:r>
              <w:rPr>
                <w:webHidden/>
                <w:rStyle w:val="IndexLink"/>
                <w:rtl w:val="true"/>
              </w:rPr>
              <w:t xml:space="preserve">ابوالفضل همایی </w:t>
            </w:r>
            <w:r>
              <w:rPr>
                <w:rStyle w:val="IndexLink"/>
                <w:rtl w:val="true"/>
              </w:rPr>
              <w:t>«</w:t>
            </w:r>
            <w:r>
              <w:rPr>
                <w:rStyle w:val="IndexLink"/>
                <w:rtl w:val="true"/>
              </w:rPr>
              <w:t>شادمان</w:t>
            </w:r>
            <w:r>
              <w:rPr>
                <w:rStyle w:val="IndexLink"/>
                <w:rtl w:val="true"/>
              </w:rPr>
              <w:t>»</w:t>
              <w:tab/>
            </w:r>
            <w:r>
              <w:rPr>
                <w:rStyle w:val="IndexLink"/>
              </w:rPr>
              <w:t>353</w:t>
            </w:r>
          </w:hyperlink>
        </w:p>
        <w:p>
          <w:pPr>
            <w:pStyle w:val="Contents3"/>
            <w:tabs>
              <w:tab w:val="clear" w:pos="8459"/>
              <w:tab w:val="right" w:pos="9026" w:leader="dot"/>
            </w:tabs>
            <w:rPr/>
          </w:pPr>
          <w:hyperlink w:anchor="__RefHeading___Toc841579_3244359995">
            <w:r>
              <w:rPr>
                <w:webHidden/>
                <w:rStyle w:val="IndexLink"/>
                <w:rtl w:val="true"/>
              </w:rPr>
              <w:t>شیخ ابوالفضل معزّی</w:t>
            </w:r>
            <w:r>
              <w:rPr>
                <w:rStyle w:val="IndexLink"/>
                <w:rtl w:val="true"/>
              </w:rPr>
              <w:t>*</w:t>
              <w:tab/>
            </w:r>
            <w:r>
              <w:rPr>
                <w:rStyle w:val="IndexLink"/>
              </w:rPr>
              <w:t>353</w:t>
            </w:r>
          </w:hyperlink>
        </w:p>
        <w:p>
          <w:pPr>
            <w:pStyle w:val="Contents3"/>
            <w:tabs>
              <w:tab w:val="clear" w:pos="8459"/>
              <w:tab w:val="right" w:pos="9026" w:leader="dot"/>
            </w:tabs>
            <w:rPr/>
          </w:pPr>
          <w:hyperlink w:anchor="__RefHeading___Toc841581_3244359995">
            <w:r>
              <w:rPr>
                <w:webHidden/>
                <w:rStyle w:val="IndexLink"/>
                <w:rtl w:val="true"/>
              </w:rPr>
              <w:t>سیّدابوالفضل صفوی</w:t>
            </w:r>
            <w:r>
              <w:rPr>
                <w:rStyle w:val="IndexLink"/>
                <w:rtl w:val="true"/>
              </w:rPr>
              <w:t>*</w:t>
              <w:tab/>
            </w:r>
            <w:r>
              <w:rPr>
                <w:rStyle w:val="IndexLink"/>
              </w:rPr>
              <w:t>354</w:t>
            </w:r>
          </w:hyperlink>
        </w:p>
        <w:p>
          <w:pPr>
            <w:pStyle w:val="Contents3"/>
            <w:tabs>
              <w:tab w:val="clear" w:pos="8459"/>
              <w:tab w:val="right" w:pos="9026" w:leader="dot"/>
            </w:tabs>
            <w:rPr/>
          </w:pPr>
          <w:hyperlink w:anchor="__RefHeading___Toc841583_3244359995">
            <w:r>
              <w:rPr>
                <w:webHidden/>
                <w:rStyle w:val="IndexLink"/>
                <w:rtl w:val="true"/>
              </w:rPr>
              <w:t>شیخ ابوالفضل کلباسی</w:t>
            </w:r>
            <w:r>
              <w:rPr>
                <w:rStyle w:val="IndexLink"/>
                <w:rtl w:val="true"/>
              </w:rPr>
              <w:t>*</w:t>
              <w:tab/>
            </w:r>
            <w:r>
              <w:rPr>
                <w:rStyle w:val="IndexLink"/>
              </w:rPr>
              <w:t>355</w:t>
            </w:r>
          </w:hyperlink>
        </w:p>
        <w:p>
          <w:pPr>
            <w:pStyle w:val="Contents3"/>
            <w:tabs>
              <w:tab w:val="clear" w:pos="8459"/>
              <w:tab w:val="right" w:pos="9026" w:leader="dot"/>
            </w:tabs>
            <w:rPr/>
          </w:pPr>
          <w:hyperlink w:anchor="__RefHeading___Toc841585_3244359995">
            <w:r>
              <w:rPr>
                <w:webHidden/>
                <w:rStyle w:val="IndexLink"/>
                <w:rtl w:val="true"/>
              </w:rPr>
              <w:t>سیّدابوالفضل مشکاة‌الواعظین</w:t>
            </w:r>
            <w:r>
              <w:rPr>
                <w:rStyle w:val="IndexLink"/>
                <w:rtl w:val="true"/>
              </w:rPr>
              <w:tab/>
            </w:r>
            <w:r>
              <w:rPr>
                <w:rStyle w:val="IndexLink"/>
              </w:rPr>
              <w:t>355</w:t>
            </w:r>
          </w:hyperlink>
        </w:p>
        <w:p>
          <w:pPr>
            <w:pStyle w:val="Contents3"/>
            <w:tabs>
              <w:tab w:val="clear" w:pos="8459"/>
              <w:tab w:val="right" w:pos="9026" w:leader="dot"/>
            </w:tabs>
            <w:rPr/>
          </w:pPr>
          <w:hyperlink w:anchor="__RefHeading___Toc841587_3244359995">
            <w:r>
              <w:rPr>
                <w:webHidden/>
                <w:rStyle w:val="IndexLink"/>
                <w:rtl w:val="true"/>
              </w:rPr>
              <w:t>میرزا ابوالفضل خاتون‌آبادی</w:t>
            </w:r>
            <w:r>
              <w:rPr>
                <w:rStyle w:val="IndexLink"/>
                <w:rtl w:val="true"/>
              </w:rPr>
              <w:tab/>
            </w:r>
            <w:r>
              <w:rPr>
                <w:rStyle w:val="IndexLink"/>
              </w:rPr>
              <w:t>355</w:t>
            </w:r>
          </w:hyperlink>
        </w:p>
        <w:p>
          <w:pPr>
            <w:pStyle w:val="Contents3"/>
            <w:tabs>
              <w:tab w:val="clear" w:pos="8459"/>
              <w:tab w:val="right" w:pos="9026" w:leader="dot"/>
            </w:tabs>
            <w:rPr/>
          </w:pPr>
          <w:hyperlink w:anchor="__RefHeading___Toc841589_3244359995">
            <w:r>
              <w:rPr>
                <w:webHidden/>
                <w:rStyle w:val="IndexLink"/>
                <w:rtl w:val="true"/>
              </w:rPr>
              <w:t>میرزا ابوالفضل بیدآبادی</w:t>
            </w:r>
            <w:r>
              <w:rPr>
                <w:rStyle w:val="IndexLink"/>
                <w:rtl w:val="true"/>
              </w:rPr>
              <w:tab/>
            </w:r>
            <w:r>
              <w:rPr>
                <w:rStyle w:val="IndexLink"/>
              </w:rPr>
              <w:t>356</w:t>
            </w:r>
          </w:hyperlink>
        </w:p>
        <w:p>
          <w:pPr>
            <w:pStyle w:val="Contents3"/>
            <w:tabs>
              <w:tab w:val="clear" w:pos="8459"/>
              <w:tab w:val="right" w:pos="9026" w:leader="dot"/>
            </w:tabs>
            <w:rPr/>
          </w:pPr>
          <w:hyperlink w:anchor="__RefHeading___Toc841591_3244359995">
            <w:r>
              <w:rPr>
                <w:webHidden/>
                <w:rStyle w:val="IndexLink"/>
                <w:rtl w:val="true"/>
              </w:rPr>
              <w:t>شیخ ابوالفضل ریزی</w:t>
            </w:r>
            <w:r>
              <w:rPr>
                <w:rStyle w:val="IndexLink"/>
                <w:rtl w:val="true"/>
              </w:rPr>
              <w:tab/>
            </w:r>
            <w:r>
              <w:rPr>
                <w:rStyle w:val="IndexLink"/>
              </w:rPr>
              <w:t>356</w:t>
            </w:r>
          </w:hyperlink>
        </w:p>
        <w:p>
          <w:pPr>
            <w:pStyle w:val="Contents3"/>
            <w:tabs>
              <w:tab w:val="clear" w:pos="8459"/>
              <w:tab w:val="right" w:pos="9026" w:leader="dot"/>
            </w:tabs>
            <w:rPr/>
          </w:pPr>
          <w:hyperlink w:anchor="__RefHeading___Toc841593_3244359995">
            <w:r>
              <w:rPr>
                <w:webHidden/>
                <w:rStyle w:val="IndexLink"/>
                <w:rtl w:val="true"/>
              </w:rPr>
              <w:t>شیخ ابوالفضل نجفی</w:t>
            </w:r>
            <w:r>
              <w:rPr>
                <w:rStyle w:val="IndexLink"/>
                <w:rtl w:val="true"/>
              </w:rPr>
              <w:tab/>
            </w:r>
            <w:r>
              <w:rPr>
                <w:rStyle w:val="IndexLink"/>
              </w:rPr>
              <w:t>357</w:t>
            </w:r>
          </w:hyperlink>
        </w:p>
        <w:p>
          <w:pPr>
            <w:pStyle w:val="Contents3"/>
            <w:tabs>
              <w:tab w:val="clear" w:pos="8459"/>
              <w:tab w:val="right" w:pos="9026" w:leader="dot"/>
            </w:tabs>
            <w:rPr/>
          </w:pPr>
          <w:hyperlink w:anchor="__RefHeading___Toc841595_3244359995">
            <w:r>
              <w:rPr>
                <w:webHidden/>
                <w:rStyle w:val="IndexLink"/>
                <w:rtl w:val="true"/>
              </w:rPr>
              <w:t>شیخ ابوالفضل واعظ</w:t>
            </w:r>
            <w:r>
              <w:rPr>
                <w:rStyle w:val="IndexLink"/>
                <w:rtl w:val="true"/>
              </w:rPr>
              <w:tab/>
            </w:r>
            <w:r>
              <w:rPr>
                <w:rStyle w:val="IndexLink"/>
              </w:rPr>
              <w:t>357</w:t>
            </w:r>
          </w:hyperlink>
        </w:p>
        <w:p>
          <w:pPr>
            <w:pStyle w:val="Contents3"/>
            <w:tabs>
              <w:tab w:val="clear" w:pos="8459"/>
              <w:tab w:val="right" w:pos="9026" w:leader="dot"/>
            </w:tabs>
            <w:rPr/>
          </w:pPr>
          <w:hyperlink w:anchor="__RefHeading___Toc841597_3244359995">
            <w:r>
              <w:rPr>
                <w:webHidden/>
                <w:rStyle w:val="IndexLink"/>
                <w:rtl w:val="true"/>
              </w:rPr>
              <w:t>شیخ ابوالفضل قدسی نجفی</w:t>
            </w:r>
            <w:r>
              <w:rPr>
                <w:rStyle w:val="IndexLink"/>
                <w:rtl w:val="true"/>
              </w:rPr>
              <w:t>*</w:t>
              <w:tab/>
            </w:r>
            <w:r>
              <w:rPr>
                <w:rStyle w:val="IndexLink"/>
              </w:rPr>
              <w:t>357</w:t>
            </w:r>
          </w:hyperlink>
        </w:p>
        <w:p>
          <w:pPr>
            <w:pStyle w:val="Contents3"/>
            <w:tabs>
              <w:tab w:val="clear" w:pos="8459"/>
              <w:tab w:val="right" w:pos="9026" w:leader="dot"/>
            </w:tabs>
            <w:rPr/>
          </w:pPr>
          <w:hyperlink w:anchor="__RefHeading___Toc841599_3244359995">
            <w:r>
              <w:rPr>
                <w:webHidden/>
                <w:rStyle w:val="IndexLink"/>
                <w:rtl w:val="true"/>
              </w:rPr>
              <w:t>ابوالفضل حدّاد</w:t>
            </w:r>
            <w:r>
              <w:rPr>
                <w:rStyle w:val="IndexLink"/>
                <w:rtl w:val="true"/>
              </w:rPr>
              <w:tab/>
            </w:r>
            <w:r>
              <w:rPr>
                <w:rStyle w:val="IndexLink"/>
              </w:rPr>
              <w:t>358</w:t>
            </w:r>
          </w:hyperlink>
        </w:p>
        <w:p>
          <w:pPr>
            <w:pStyle w:val="Contents3"/>
            <w:tabs>
              <w:tab w:val="clear" w:pos="8459"/>
              <w:tab w:val="right" w:pos="9026" w:leader="dot"/>
            </w:tabs>
            <w:rPr/>
          </w:pPr>
          <w:hyperlink w:anchor="__RefHeading___Toc841601_3244359995">
            <w:r>
              <w:rPr>
                <w:webHidden/>
                <w:rStyle w:val="IndexLink"/>
                <w:rtl w:val="true"/>
              </w:rPr>
              <w:t>سیّدابوالفضل کاظمی</w:t>
            </w:r>
            <w:r>
              <w:rPr>
                <w:rStyle w:val="IndexLink"/>
                <w:rtl w:val="true"/>
              </w:rPr>
              <w:t>*</w:t>
              <w:tab/>
            </w:r>
            <w:r>
              <w:rPr>
                <w:rStyle w:val="IndexLink"/>
              </w:rPr>
              <w:t>358</w:t>
            </w:r>
          </w:hyperlink>
        </w:p>
        <w:p>
          <w:pPr>
            <w:pStyle w:val="Contents3"/>
            <w:tabs>
              <w:tab w:val="clear" w:pos="8459"/>
              <w:tab w:val="right" w:pos="9026" w:leader="dot"/>
            </w:tabs>
            <w:rPr/>
          </w:pPr>
          <w:hyperlink w:anchor="__RefHeading___Toc841603_3244359995">
            <w:r>
              <w:rPr>
                <w:webHidden/>
                <w:rStyle w:val="IndexLink"/>
                <w:rtl w:val="true"/>
              </w:rPr>
              <w:t>ابوالفضل کوکبی</w:t>
            </w:r>
            <w:r>
              <w:rPr>
                <w:rStyle w:val="IndexLink"/>
                <w:rtl w:val="true"/>
              </w:rPr>
              <w:tab/>
            </w:r>
            <w:r>
              <w:rPr>
                <w:rStyle w:val="IndexLink"/>
              </w:rPr>
              <w:t>358</w:t>
            </w:r>
          </w:hyperlink>
        </w:p>
        <w:p>
          <w:pPr>
            <w:pStyle w:val="Contents3"/>
            <w:tabs>
              <w:tab w:val="clear" w:pos="8459"/>
              <w:tab w:val="right" w:pos="9026" w:leader="dot"/>
            </w:tabs>
            <w:rPr/>
          </w:pPr>
          <w:hyperlink w:anchor="__RefHeading___Toc841605_3244359995">
            <w:r>
              <w:rPr>
                <w:webHidden/>
                <w:rStyle w:val="IndexLink"/>
                <w:rtl w:val="true"/>
              </w:rPr>
              <w:t>شیخ ابوالقاسم اشراقی</w:t>
            </w:r>
            <w:r>
              <w:rPr>
                <w:rStyle w:val="IndexLink"/>
                <w:rtl w:val="true"/>
              </w:rPr>
              <w:tab/>
            </w:r>
            <w:r>
              <w:rPr>
                <w:rStyle w:val="IndexLink"/>
              </w:rPr>
              <w:t>359</w:t>
            </w:r>
          </w:hyperlink>
        </w:p>
        <w:p>
          <w:pPr>
            <w:pStyle w:val="Contents3"/>
            <w:tabs>
              <w:tab w:val="clear" w:pos="8459"/>
              <w:tab w:val="right" w:pos="9026" w:leader="dot"/>
            </w:tabs>
            <w:rPr/>
          </w:pPr>
          <w:hyperlink w:anchor="__RefHeading___Toc841607_3244359995">
            <w:r>
              <w:rPr>
                <w:webHidden/>
                <w:rStyle w:val="IndexLink"/>
                <w:rtl w:val="true"/>
              </w:rPr>
              <w:t>ابوالقاسم اصفهانی</w:t>
            </w:r>
            <w:r>
              <w:rPr>
                <w:rStyle w:val="IndexLink"/>
                <w:rtl w:val="true"/>
              </w:rPr>
              <w:tab/>
            </w:r>
            <w:r>
              <w:rPr>
                <w:rStyle w:val="IndexLink"/>
              </w:rPr>
              <w:t>359</w:t>
            </w:r>
          </w:hyperlink>
        </w:p>
        <w:p>
          <w:pPr>
            <w:pStyle w:val="Contents3"/>
            <w:tabs>
              <w:tab w:val="clear" w:pos="8459"/>
              <w:tab w:val="right" w:pos="9026" w:leader="dot"/>
            </w:tabs>
            <w:rPr/>
          </w:pPr>
          <w:hyperlink w:anchor="__RefHeading___Toc841609_3244359995">
            <w:r>
              <w:rPr>
                <w:webHidden/>
                <w:rStyle w:val="IndexLink"/>
                <w:rtl w:val="true"/>
              </w:rPr>
              <w:t>ابوالقاسم اصفهانی</w:t>
            </w:r>
            <w:r>
              <w:rPr>
                <w:rStyle w:val="IndexLink"/>
                <w:rtl w:val="true"/>
              </w:rPr>
              <w:tab/>
            </w:r>
            <w:r>
              <w:rPr>
                <w:rStyle w:val="IndexLink"/>
              </w:rPr>
              <w:t>359</w:t>
            </w:r>
          </w:hyperlink>
        </w:p>
        <w:p>
          <w:pPr>
            <w:pStyle w:val="Contents3"/>
            <w:tabs>
              <w:tab w:val="clear" w:pos="8459"/>
              <w:tab w:val="right" w:pos="9026" w:leader="dot"/>
            </w:tabs>
            <w:rPr/>
          </w:pPr>
          <w:hyperlink w:anchor="__RefHeading___Toc841611_3244359995">
            <w:r>
              <w:rPr>
                <w:webHidden/>
                <w:rStyle w:val="IndexLink"/>
                <w:rtl w:val="true"/>
              </w:rPr>
              <w:t>ابوالقاسم اصفهانی</w:t>
            </w:r>
            <w:r>
              <w:rPr>
                <w:rStyle w:val="IndexLink"/>
                <w:rtl w:val="true"/>
              </w:rPr>
              <w:tab/>
            </w:r>
            <w:r>
              <w:rPr>
                <w:rStyle w:val="IndexLink"/>
              </w:rPr>
              <w:t>359</w:t>
            </w:r>
          </w:hyperlink>
        </w:p>
        <w:p>
          <w:pPr>
            <w:pStyle w:val="Contents3"/>
            <w:tabs>
              <w:tab w:val="clear" w:pos="8459"/>
              <w:tab w:val="right" w:pos="9026" w:leader="dot"/>
            </w:tabs>
            <w:rPr/>
          </w:pPr>
          <w:hyperlink w:anchor="__RefHeading___Toc841613_3244359995">
            <w:r>
              <w:rPr>
                <w:webHidden/>
                <w:rStyle w:val="IndexLink"/>
                <w:rtl w:val="true"/>
              </w:rPr>
              <w:t>میرزا ابوالقاسم اصفهانی</w:t>
            </w:r>
            <w:r>
              <w:rPr>
                <w:rStyle w:val="IndexLink"/>
                <w:rtl w:val="true"/>
              </w:rPr>
              <w:tab/>
            </w:r>
            <w:r>
              <w:rPr>
                <w:rStyle w:val="IndexLink"/>
              </w:rPr>
              <w:t>360</w:t>
            </w:r>
          </w:hyperlink>
        </w:p>
        <w:p>
          <w:pPr>
            <w:pStyle w:val="Contents3"/>
            <w:tabs>
              <w:tab w:val="clear" w:pos="8459"/>
              <w:tab w:val="right" w:pos="9026" w:leader="dot"/>
            </w:tabs>
            <w:rPr/>
          </w:pPr>
          <w:hyperlink w:anchor="__RefHeading___Toc841615_3244359995">
            <w:r>
              <w:rPr>
                <w:webHidden/>
                <w:rStyle w:val="IndexLink"/>
                <w:rtl w:val="true"/>
              </w:rPr>
              <w:t>ابوالقاسم اصفهانی</w:t>
            </w:r>
            <w:r>
              <w:rPr>
                <w:rStyle w:val="IndexLink"/>
                <w:rtl w:val="true"/>
              </w:rPr>
              <w:t>*</w:t>
              <w:tab/>
            </w:r>
            <w:r>
              <w:rPr>
                <w:rStyle w:val="IndexLink"/>
              </w:rPr>
              <w:t>360</w:t>
            </w:r>
          </w:hyperlink>
        </w:p>
        <w:p>
          <w:pPr>
            <w:pStyle w:val="Contents3"/>
            <w:tabs>
              <w:tab w:val="clear" w:pos="8459"/>
              <w:tab w:val="right" w:pos="9026" w:leader="dot"/>
            </w:tabs>
            <w:rPr/>
          </w:pPr>
          <w:hyperlink w:anchor="__RefHeading___Toc841617_3244359995">
            <w:r>
              <w:rPr>
                <w:webHidden/>
                <w:rStyle w:val="IndexLink"/>
                <w:rtl w:val="true"/>
              </w:rPr>
              <w:t>ابوالقاسم اعلامی</w:t>
            </w:r>
            <w:r>
              <w:rPr>
                <w:rStyle w:val="IndexLink"/>
                <w:rtl w:val="true"/>
              </w:rPr>
              <w:tab/>
            </w:r>
            <w:r>
              <w:rPr>
                <w:rStyle w:val="IndexLink"/>
              </w:rPr>
              <w:t>360</w:t>
            </w:r>
          </w:hyperlink>
        </w:p>
        <w:p>
          <w:pPr>
            <w:pStyle w:val="Contents3"/>
            <w:tabs>
              <w:tab w:val="clear" w:pos="8459"/>
              <w:tab w:val="right" w:pos="9026" w:leader="dot"/>
            </w:tabs>
            <w:rPr/>
          </w:pPr>
          <w:hyperlink w:anchor="__RefHeading___Toc841619_3244359995">
            <w:r>
              <w:rPr>
                <w:webHidden/>
                <w:rStyle w:val="IndexLink"/>
                <w:rtl w:val="true"/>
              </w:rPr>
              <w:t>سیّدابوالقاسم امامی</w:t>
            </w:r>
            <w:r>
              <w:rPr>
                <w:rStyle w:val="IndexLink"/>
                <w:rtl w:val="true"/>
              </w:rPr>
              <w:t>*</w:t>
              <w:tab/>
            </w:r>
            <w:r>
              <w:rPr>
                <w:rStyle w:val="IndexLink"/>
              </w:rPr>
              <w:t>361</w:t>
            </w:r>
          </w:hyperlink>
        </w:p>
        <w:p>
          <w:pPr>
            <w:pStyle w:val="Contents3"/>
            <w:tabs>
              <w:tab w:val="clear" w:pos="8459"/>
              <w:tab w:val="right" w:pos="9026" w:leader="dot"/>
            </w:tabs>
            <w:rPr/>
          </w:pPr>
          <w:hyperlink w:anchor="__RefHeading___Toc841621_3244359995">
            <w:r>
              <w:rPr>
                <w:webHidden/>
                <w:rStyle w:val="IndexLink"/>
                <w:rtl w:val="true"/>
              </w:rPr>
              <w:t>ابوالقاسم باب‌الدشتی</w:t>
            </w:r>
            <w:r>
              <w:rPr>
                <w:rStyle w:val="IndexLink"/>
                <w:rtl w:val="true"/>
              </w:rPr>
              <w:tab/>
            </w:r>
            <w:r>
              <w:rPr>
                <w:rStyle w:val="IndexLink"/>
              </w:rPr>
              <w:t>361</w:t>
            </w:r>
          </w:hyperlink>
        </w:p>
        <w:p>
          <w:pPr>
            <w:pStyle w:val="Contents3"/>
            <w:tabs>
              <w:tab w:val="clear" w:pos="8459"/>
              <w:tab w:val="right" w:pos="9026" w:leader="dot"/>
            </w:tabs>
            <w:rPr/>
          </w:pPr>
          <w:hyperlink w:anchor="__RefHeading___Toc841623_3244359995">
            <w:r>
              <w:rPr>
                <w:webHidden/>
                <w:rStyle w:val="IndexLink"/>
                <w:rtl w:val="true"/>
              </w:rPr>
              <w:t>ابوالقاسم ورنوسفادرانی</w:t>
            </w:r>
            <w:r>
              <w:rPr>
                <w:rStyle w:val="IndexLink"/>
                <w:rtl w:val="true"/>
              </w:rPr>
              <w:tab/>
            </w:r>
            <w:r>
              <w:rPr>
                <w:rStyle w:val="IndexLink"/>
              </w:rPr>
              <w:t>361</w:t>
            </w:r>
          </w:hyperlink>
        </w:p>
        <w:p>
          <w:pPr>
            <w:pStyle w:val="Contents3"/>
            <w:tabs>
              <w:tab w:val="clear" w:pos="8459"/>
              <w:tab w:val="right" w:pos="9026" w:leader="dot"/>
            </w:tabs>
            <w:rPr/>
          </w:pPr>
          <w:hyperlink w:anchor="__RefHeading___Toc841625_3244359995">
            <w:r>
              <w:rPr>
                <w:webHidden/>
                <w:rStyle w:val="IndexLink"/>
                <w:rtl w:val="true"/>
              </w:rPr>
              <w:t>سیّدابوالقاسم چهارسوقی</w:t>
            </w:r>
            <w:r>
              <w:rPr>
                <w:rStyle w:val="IndexLink"/>
                <w:rtl w:val="true"/>
              </w:rPr>
              <w:tab/>
            </w:r>
            <w:r>
              <w:rPr>
                <w:rStyle w:val="IndexLink"/>
              </w:rPr>
              <w:t>362</w:t>
            </w:r>
          </w:hyperlink>
        </w:p>
        <w:p>
          <w:pPr>
            <w:pStyle w:val="Contents3"/>
            <w:tabs>
              <w:tab w:val="clear" w:pos="8459"/>
              <w:tab w:val="right" w:pos="9026" w:leader="dot"/>
            </w:tabs>
            <w:rPr/>
          </w:pPr>
          <w:hyperlink w:anchor="__RefHeading___Toc841627_3244359995">
            <w:r>
              <w:rPr>
                <w:webHidden/>
                <w:rStyle w:val="IndexLink"/>
                <w:rtl w:val="true"/>
              </w:rPr>
              <w:t>سیّدابوالقاسم صفوی</w:t>
            </w:r>
            <w:r>
              <w:rPr>
                <w:rStyle w:val="IndexLink"/>
                <w:rtl w:val="true"/>
              </w:rPr>
              <w:tab/>
            </w:r>
            <w:r>
              <w:rPr>
                <w:rStyle w:val="IndexLink"/>
              </w:rPr>
              <w:t>362</w:t>
            </w:r>
          </w:hyperlink>
        </w:p>
        <w:p>
          <w:pPr>
            <w:pStyle w:val="Contents3"/>
            <w:tabs>
              <w:tab w:val="clear" w:pos="8459"/>
              <w:tab w:val="right" w:pos="9026" w:leader="dot"/>
            </w:tabs>
            <w:rPr/>
          </w:pPr>
          <w:hyperlink w:anchor="__RefHeading___Toc841629_3244359995">
            <w:r>
              <w:rPr>
                <w:webHidden/>
                <w:rStyle w:val="IndexLink"/>
                <w:rtl w:val="true"/>
              </w:rPr>
              <w:t>میرزا ابوالقاسم رشتی</w:t>
            </w:r>
            <w:r>
              <w:rPr>
                <w:rStyle w:val="IndexLink"/>
                <w:rtl w:val="true"/>
              </w:rPr>
              <w:tab/>
            </w:r>
            <w:r>
              <w:rPr>
                <w:rStyle w:val="IndexLink"/>
              </w:rPr>
              <w:t>363</w:t>
            </w:r>
          </w:hyperlink>
        </w:p>
        <w:p>
          <w:pPr>
            <w:pStyle w:val="Contents3"/>
            <w:tabs>
              <w:tab w:val="clear" w:pos="8459"/>
              <w:tab w:val="right" w:pos="9026" w:leader="dot"/>
            </w:tabs>
            <w:rPr/>
          </w:pPr>
          <w:hyperlink w:anchor="__RefHeading___Toc841631_3244359995">
            <w:r>
              <w:rPr>
                <w:webHidden/>
                <w:rStyle w:val="IndexLink"/>
                <w:rtl w:val="true"/>
              </w:rPr>
              <w:t>سیّدابوالقاسم سیّدالاسلام</w:t>
            </w:r>
            <w:r>
              <w:rPr>
                <w:rStyle w:val="IndexLink"/>
                <w:rtl w:val="true"/>
              </w:rPr>
              <w:tab/>
            </w:r>
            <w:r>
              <w:rPr>
                <w:rStyle w:val="IndexLink"/>
              </w:rPr>
              <w:t>363</w:t>
            </w:r>
          </w:hyperlink>
        </w:p>
        <w:p>
          <w:pPr>
            <w:pStyle w:val="Contents3"/>
            <w:tabs>
              <w:tab w:val="clear" w:pos="8459"/>
              <w:tab w:val="right" w:pos="9026" w:leader="dot"/>
            </w:tabs>
            <w:rPr/>
          </w:pPr>
          <w:hyperlink w:anchor="__RefHeading___Toc841633_3244359995">
            <w:r>
              <w:rPr>
                <w:webHidden/>
                <w:rStyle w:val="IndexLink"/>
                <w:rtl w:val="true"/>
              </w:rPr>
              <w:t>ابوالقاسم انصاری</w:t>
            </w:r>
            <w:r>
              <w:rPr>
                <w:rStyle w:val="IndexLink"/>
                <w:rtl w:val="true"/>
              </w:rPr>
              <w:tab/>
            </w:r>
            <w:r>
              <w:rPr>
                <w:rStyle w:val="IndexLink"/>
              </w:rPr>
              <w:t>363</w:t>
            </w:r>
          </w:hyperlink>
        </w:p>
        <w:p>
          <w:pPr>
            <w:pStyle w:val="Contents3"/>
            <w:tabs>
              <w:tab w:val="clear" w:pos="8459"/>
              <w:tab w:val="right" w:pos="9026" w:leader="dot"/>
            </w:tabs>
            <w:rPr/>
          </w:pPr>
          <w:hyperlink w:anchor="__RefHeading___Toc841635_3244359995">
            <w:r>
              <w:rPr>
                <w:webHidden/>
                <w:rStyle w:val="IndexLink"/>
                <w:rtl w:val="true"/>
              </w:rPr>
              <w:t>شیخ ابوالقاسم نجفی</w:t>
            </w:r>
            <w:r>
              <w:rPr>
                <w:rStyle w:val="IndexLink"/>
                <w:rtl w:val="true"/>
              </w:rPr>
              <w:t>*</w:t>
              <w:tab/>
            </w:r>
            <w:r>
              <w:rPr>
                <w:rStyle w:val="IndexLink"/>
              </w:rPr>
              <w:t>364</w:t>
            </w:r>
          </w:hyperlink>
        </w:p>
        <w:p>
          <w:pPr>
            <w:pStyle w:val="Contents3"/>
            <w:tabs>
              <w:tab w:val="clear" w:pos="8459"/>
              <w:tab w:val="right" w:pos="9026" w:leader="dot"/>
            </w:tabs>
            <w:rPr/>
          </w:pPr>
          <w:hyperlink w:anchor="__RefHeading___Toc841637_3244359995">
            <w:r>
              <w:rPr>
                <w:webHidden/>
                <w:rStyle w:val="IndexLink"/>
                <w:rtl w:val="true"/>
              </w:rPr>
              <w:t>ابوالقاسم بن ابوالعلاء</w:t>
            </w:r>
            <w:r>
              <w:rPr>
                <w:rStyle w:val="IndexLink"/>
                <w:rtl w:val="true"/>
              </w:rPr>
              <w:tab/>
            </w:r>
            <w:r>
              <w:rPr>
                <w:rStyle w:val="IndexLink"/>
              </w:rPr>
              <w:t>364</w:t>
            </w:r>
          </w:hyperlink>
        </w:p>
        <w:p>
          <w:pPr>
            <w:pStyle w:val="Contents3"/>
            <w:tabs>
              <w:tab w:val="clear" w:pos="8459"/>
              <w:tab w:val="right" w:pos="9026" w:leader="dot"/>
            </w:tabs>
            <w:rPr/>
          </w:pPr>
          <w:hyperlink w:anchor="__RefHeading___Toc841639_3244359995">
            <w:r>
              <w:rPr>
                <w:webHidden/>
                <w:rStyle w:val="IndexLink"/>
                <w:rtl w:val="true"/>
              </w:rPr>
              <w:t>سیّدابوالقاسم کزازی</w:t>
            </w:r>
            <w:r>
              <w:rPr>
                <w:rStyle w:val="IndexLink"/>
                <w:rtl w:val="true"/>
              </w:rPr>
              <w:tab/>
            </w:r>
            <w:r>
              <w:rPr>
                <w:rStyle w:val="IndexLink"/>
              </w:rPr>
              <w:t>364</w:t>
            </w:r>
          </w:hyperlink>
        </w:p>
        <w:p>
          <w:pPr>
            <w:pStyle w:val="Contents3"/>
            <w:tabs>
              <w:tab w:val="clear" w:pos="8459"/>
              <w:tab w:val="right" w:pos="9026" w:leader="dot"/>
            </w:tabs>
            <w:rPr/>
          </w:pPr>
          <w:hyperlink w:anchor="__RefHeading___Toc841641_3244359995">
            <w:r>
              <w:rPr>
                <w:webHidden/>
                <w:rStyle w:val="IndexLink"/>
                <w:rtl w:val="true"/>
              </w:rPr>
              <w:t>میرزا ابوالقاسم مدرّس</w:t>
            </w:r>
            <w:r>
              <w:rPr>
                <w:rStyle w:val="IndexLink"/>
                <w:rtl w:val="true"/>
              </w:rPr>
              <w:tab/>
            </w:r>
            <w:r>
              <w:rPr>
                <w:rStyle w:val="IndexLink"/>
              </w:rPr>
              <w:t>365</w:t>
            </w:r>
          </w:hyperlink>
        </w:p>
        <w:p>
          <w:pPr>
            <w:pStyle w:val="Contents3"/>
            <w:tabs>
              <w:tab w:val="clear" w:pos="8459"/>
              <w:tab w:val="right" w:pos="9026" w:leader="dot"/>
            </w:tabs>
            <w:rPr/>
          </w:pPr>
          <w:hyperlink w:anchor="__RefHeading___Toc841643_3244359995">
            <w:r>
              <w:rPr>
                <w:webHidden/>
                <w:rStyle w:val="IndexLink"/>
                <w:rtl w:val="true"/>
              </w:rPr>
              <w:t>سیّدابوالقاسم آسیاب پری</w:t>
            </w:r>
            <w:r>
              <w:rPr>
                <w:rStyle w:val="IndexLink"/>
                <w:rtl w:val="true"/>
              </w:rPr>
              <w:tab/>
            </w:r>
            <w:r>
              <w:rPr>
                <w:rStyle w:val="IndexLink"/>
              </w:rPr>
              <w:t>365</w:t>
            </w:r>
          </w:hyperlink>
        </w:p>
        <w:p>
          <w:pPr>
            <w:pStyle w:val="Contents3"/>
            <w:tabs>
              <w:tab w:val="clear" w:pos="8459"/>
              <w:tab w:val="right" w:pos="9026" w:leader="dot"/>
            </w:tabs>
            <w:rPr/>
          </w:pPr>
          <w:hyperlink w:anchor="__RefHeading___Toc841645_3244359995">
            <w:r>
              <w:rPr>
                <w:webHidden/>
                <w:rStyle w:val="IndexLink"/>
                <w:rtl w:val="true"/>
              </w:rPr>
              <w:t>سیّدابوالقاسم دهکردی</w:t>
            </w:r>
            <w:r>
              <w:rPr>
                <w:rStyle w:val="IndexLink"/>
                <w:rtl w:val="true"/>
              </w:rPr>
              <w:tab/>
            </w:r>
            <w:r>
              <w:rPr>
                <w:rStyle w:val="IndexLink"/>
              </w:rPr>
              <w:t>365</w:t>
            </w:r>
          </w:hyperlink>
        </w:p>
        <w:p>
          <w:pPr>
            <w:pStyle w:val="Contents3"/>
            <w:tabs>
              <w:tab w:val="clear" w:pos="8459"/>
              <w:tab w:val="right" w:pos="9026" w:leader="dot"/>
            </w:tabs>
            <w:rPr/>
          </w:pPr>
          <w:hyperlink w:anchor="__RefHeading___Toc841647_3244359995">
            <w:r>
              <w:rPr>
                <w:webHidden/>
                <w:rStyle w:val="IndexLink"/>
                <w:rtl w:val="true"/>
              </w:rPr>
              <w:t>سیّدابوالقاسم بیدآبادی</w:t>
            </w:r>
            <w:r>
              <w:rPr>
                <w:rStyle w:val="IndexLink"/>
                <w:rtl w:val="true"/>
              </w:rPr>
              <w:tab/>
            </w:r>
            <w:r>
              <w:rPr>
                <w:rStyle w:val="IndexLink"/>
              </w:rPr>
              <w:t>367</w:t>
            </w:r>
          </w:hyperlink>
        </w:p>
        <w:p>
          <w:pPr>
            <w:pStyle w:val="Contents3"/>
            <w:tabs>
              <w:tab w:val="clear" w:pos="8459"/>
              <w:tab w:val="right" w:pos="9026" w:leader="dot"/>
            </w:tabs>
            <w:rPr/>
          </w:pPr>
          <w:hyperlink w:anchor="__RefHeading___Toc841649_3244359995">
            <w:r>
              <w:rPr>
                <w:webHidden/>
                <w:rStyle w:val="IndexLink"/>
                <w:rtl w:val="true"/>
              </w:rPr>
              <w:t>سیّدابوالقاسم خواجویی</w:t>
            </w:r>
            <w:r>
              <w:rPr>
                <w:rStyle w:val="IndexLink"/>
                <w:rtl w:val="true"/>
              </w:rPr>
              <w:tab/>
            </w:r>
            <w:r>
              <w:rPr>
                <w:rStyle w:val="IndexLink"/>
              </w:rPr>
              <w:t>367</w:t>
            </w:r>
          </w:hyperlink>
        </w:p>
        <w:p>
          <w:pPr>
            <w:pStyle w:val="Contents3"/>
            <w:tabs>
              <w:tab w:val="clear" w:pos="8459"/>
              <w:tab w:val="right" w:pos="9026" w:leader="dot"/>
            </w:tabs>
            <w:rPr/>
          </w:pPr>
          <w:hyperlink w:anchor="__RefHeading___Toc841651_3244359995">
            <w:r>
              <w:rPr>
                <w:webHidden/>
                <w:rStyle w:val="IndexLink"/>
                <w:rtl w:val="true"/>
              </w:rPr>
              <w:t>میرزا ابوالقاسم زنجانی</w:t>
            </w:r>
            <w:r>
              <w:rPr>
                <w:rStyle w:val="IndexLink"/>
                <w:rtl w:val="true"/>
              </w:rPr>
              <w:tab/>
            </w:r>
            <w:r>
              <w:rPr>
                <w:rStyle w:val="IndexLink"/>
              </w:rPr>
              <w:t>368</w:t>
            </w:r>
          </w:hyperlink>
        </w:p>
        <w:p>
          <w:pPr>
            <w:pStyle w:val="Contents3"/>
            <w:tabs>
              <w:tab w:val="clear" w:pos="8459"/>
              <w:tab w:val="right" w:pos="9026" w:leader="dot"/>
            </w:tabs>
            <w:rPr/>
          </w:pPr>
          <w:hyperlink w:anchor="__RefHeading___Toc841653_3244359995">
            <w:r>
              <w:rPr>
                <w:webHidden/>
                <w:rStyle w:val="IndexLink"/>
                <w:rtl w:val="true"/>
              </w:rPr>
              <w:t xml:space="preserve">ابوالقاسم </w:t>
            </w:r>
            <w:r>
              <w:rPr>
                <w:rStyle w:val="IndexLink"/>
                <w:rtl w:val="true"/>
              </w:rPr>
              <w:t>«</w:t>
            </w:r>
            <w:r>
              <w:rPr>
                <w:rStyle w:val="IndexLink"/>
                <w:rtl w:val="true"/>
              </w:rPr>
              <w:t>نیّر</w:t>
            </w:r>
            <w:r>
              <w:rPr>
                <w:rStyle w:val="IndexLink"/>
                <w:rtl w:val="true"/>
              </w:rPr>
              <w:t>»</w:t>
              <w:tab/>
            </w:r>
            <w:r>
              <w:rPr>
                <w:rStyle w:val="IndexLink"/>
              </w:rPr>
              <w:t>368</w:t>
            </w:r>
          </w:hyperlink>
        </w:p>
        <w:p>
          <w:pPr>
            <w:pStyle w:val="Contents3"/>
            <w:tabs>
              <w:tab w:val="clear" w:pos="8459"/>
              <w:tab w:val="right" w:pos="9026" w:leader="dot"/>
            </w:tabs>
            <w:rPr/>
          </w:pPr>
          <w:hyperlink w:anchor="__RefHeading___Toc841655_3244359995">
            <w:r>
              <w:rPr>
                <w:webHidden/>
                <w:rStyle w:val="IndexLink"/>
                <w:rtl w:val="true"/>
              </w:rPr>
              <w:t>میرزا ابوالقاسم انصاری</w:t>
            </w:r>
            <w:r>
              <w:rPr>
                <w:rStyle w:val="IndexLink"/>
                <w:rtl w:val="true"/>
              </w:rPr>
              <w:t>*</w:t>
              <w:tab/>
            </w:r>
            <w:r>
              <w:rPr>
                <w:rStyle w:val="IndexLink"/>
              </w:rPr>
              <w:t>369</w:t>
            </w:r>
          </w:hyperlink>
        </w:p>
        <w:p>
          <w:pPr>
            <w:pStyle w:val="Contents3"/>
            <w:tabs>
              <w:tab w:val="clear" w:pos="8459"/>
              <w:tab w:val="right" w:pos="9026" w:leader="dot"/>
            </w:tabs>
            <w:rPr/>
          </w:pPr>
          <w:hyperlink w:anchor="__RefHeading___Toc841657_3244359995">
            <w:r>
              <w:rPr>
                <w:webHidden/>
                <w:rStyle w:val="IndexLink"/>
                <w:rtl w:val="true"/>
              </w:rPr>
              <w:t>میرزا ابوالقاسم سلطان‌الحکماء</w:t>
            </w:r>
            <w:r>
              <w:rPr>
                <w:rStyle w:val="IndexLink"/>
                <w:rtl w:val="true"/>
              </w:rPr>
              <w:tab/>
            </w:r>
            <w:r>
              <w:rPr>
                <w:rStyle w:val="IndexLink"/>
              </w:rPr>
              <w:t>369</w:t>
            </w:r>
          </w:hyperlink>
        </w:p>
        <w:p>
          <w:pPr>
            <w:pStyle w:val="Contents3"/>
            <w:tabs>
              <w:tab w:val="clear" w:pos="8459"/>
              <w:tab w:val="right" w:pos="9026" w:leader="dot"/>
            </w:tabs>
            <w:rPr/>
          </w:pPr>
          <w:hyperlink w:anchor="__RefHeading___Toc841659_3244359995">
            <w:r>
              <w:rPr>
                <w:webHidden/>
                <w:rStyle w:val="IndexLink"/>
                <w:rtl w:val="true"/>
              </w:rPr>
              <w:t>سیّدابوالقاسم بختیاری</w:t>
            </w:r>
            <w:r>
              <w:rPr>
                <w:rStyle w:val="IndexLink"/>
                <w:rtl w:val="true"/>
              </w:rPr>
              <w:tab/>
            </w:r>
            <w:r>
              <w:rPr>
                <w:rStyle w:val="IndexLink"/>
              </w:rPr>
              <w:t>370</w:t>
            </w:r>
          </w:hyperlink>
        </w:p>
        <w:p>
          <w:pPr>
            <w:pStyle w:val="Contents3"/>
            <w:tabs>
              <w:tab w:val="clear" w:pos="8459"/>
              <w:tab w:val="right" w:pos="9026" w:leader="dot"/>
            </w:tabs>
            <w:rPr/>
          </w:pPr>
          <w:hyperlink w:anchor="__RefHeading___Toc841661_3244359995">
            <w:r>
              <w:rPr>
                <w:webHidden/>
                <w:rStyle w:val="IndexLink"/>
                <w:rtl w:val="true"/>
              </w:rPr>
              <w:t>سیّدابوالقاسم بهشتی</w:t>
            </w:r>
            <w:r>
              <w:rPr>
                <w:rStyle w:val="IndexLink"/>
                <w:rtl w:val="true"/>
              </w:rPr>
              <w:tab/>
            </w:r>
            <w:r>
              <w:rPr>
                <w:rStyle w:val="IndexLink"/>
              </w:rPr>
              <w:t>370</w:t>
            </w:r>
          </w:hyperlink>
        </w:p>
        <w:p>
          <w:pPr>
            <w:pStyle w:val="Contents3"/>
            <w:tabs>
              <w:tab w:val="clear" w:pos="8459"/>
              <w:tab w:val="right" w:pos="9026" w:leader="dot"/>
            </w:tabs>
            <w:rPr/>
          </w:pPr>
          <w:hyperlink w:anchor="__RefHeading___Toc841663_3244359995">
            <w:r>
              <w:rPr>
                <w:webHidden/>
                <w:rStyle w:val="IndexLink"/>
                <w:rtl w:val="true"/>
              </w:rPr>
              <w:t>سیّدابوالقاسم بهشتی</w:t>
            </w:r>
            <w:r>
              <w:rPr>
                <w:rStyle w:val="IndexLink"/>
                <w:rtl w:val="true"/>
              </w:rPr>
              <w:tab/>
            </w:r>
            <w:r>
              <w:rPr>
                <w:rStyle w:val="IndexLink"/>
              </w:rPr>
              <w:t>370</w:t>
            </w:r>
          </w:hyperlink>
        </w:p>
        <w:p>
          <w:pPr>
            <w:pStyle w:val="Contents3"/>
            <w:tabs>
              <w:tab w:val="clear" w:pos="8459"/>
              <w:tab w:val="right" w:pos="9026" w:leader="dot"/>
            </w:tabs>
            <w:rPr/>
          </w:pPr>
          <w:hyperlink w:anchor="__RefHeading___Toc841665_3244359995">
            <w:r>
              <w:rPr>
                <w:webHidden/>
                <w:rStyle w:val="IndexLink"/>
                <w:rtl w:val="true"/>
              </w:rPr>
              <w:t>ابوالقاسم اصفهانی</w:t>
            </w:r>
            <w:r>
              <w:rPr>
                <w:rStyle w:val="IndexLink"/>
                <w:rtl w:val="true"/>
              </w:rPr>
              <w:tab/>
            </w:r>
            <w:r>
              <w:rPr>
                <w:rStyle w:val="IndexLink"/>
              </w:rPr>
              <w:t>371</w:t>
            </w:r>
          </w:hyperlink>
        </w:p>
        <w:p>
          <w:pPr>
            <w:pStyle w:val="Contents3"/>
            <w:tabs>
              <w:tab w:val="clear" w:pos="8459"/>
              <w:tab w:val="right" w:pos="9026" w:leader="dot"/>
            </w:tabs>
            <w:rPr/>
          </w:pPr>
          <w:hyperlink w:anchor="__RefHeading___Toc841667_3244359995">
            <w:r>
              <w:rPr>
                <w:webHidden/>
                <w:rStyle w:val="IndexLink"/>
                <w:rtl w:val="true"/>
              </w:rPr>
              <w:t>شیخ ابوالقاسم حججی نجف‌آبادی</w:t>
            </w:r>
            <w:r>
              <w:rPr>
                <w:rStyle w:val="IndexLink"/>
                <w:rtl w:val="true"/>
              </w:rPr>
              <w:t>*</w:t>
              <w:tab/>
            </w:r>
            <w:r>
              <w:rPr>
                <w:rStyle w:val="IndexLink"/>
              </w:rPr>
              <w:t>371</w:t>
            </w:r>
          </w:hyperlink>
        </w:p>
        <w:p>
          <w:pPr>
            <w:pStyle w:val="Contents3"/>
            <w:tabs>
              <w:tab w:val="clear" w:pos="8459"/>
              <w:tab w:val="right" w:pos="9026" w:leader="dot"/>
            </w:tabs>
            <w:rPr/>
          </w:pPr>
          <w:hyperlink w:anchor="__RefHeading___Toc841669_3244359995">
            <w:r>
              <w:rPr>
                <w:webHidden/>
                <w:rStyle w:val="IndexLink"/>
                <w:rtl w:val="true"/>
              </w:rPr>
              <w:t>ابوالقاسم رفیعی مهرآبادی</w:t>
            </w:r>
            <w:r>
              <w:rPr>
                <w:rStyle w:val="IndexLink"/>
                <w:rtl w:val="true"/>
              </w:rPr>
              <w:t>*</w:t>
              <w:tab/>
            </w:r>
            <w:r>
              <w:rPr>
                <w:rStyle w:val="IndexLink"/>
              </w:rPr>
              <w:t>371</w:t>
            </w:r>
          </w:hyperlink>
        </w:p>
        <w:p>
          <w:pPr>
            <w:pStyle w:val="Contents3"/>
            <w:tabs>
              <w:tab w:val="clear" w:pos="8459"/>
              <w:tab w:val="right" w:pos="9026" w:leader="dot"/>
            </w:tabs>
            <w:rPr/>
          </w:pPr>
          <w:hyperlink w:anchor="__RefHeading___Toc841671_3244359995">
            <w:r>
              <w:rPr>
                <w:webHidden/>
                <w:rStyle w:val="IndexLink"/>
                <w:rtl w:val="true"/>
              </w:rPr>
              <w:t>ملاّابوالقاسم گلپایگانی</w:t>
            </w:r>
            <w:r>
              <w:rPr>
                <w:rStyle w:val="IndexLink"/>
                <w:rtl w:val="true"/>
              </w:rPr>
              <w:tab/>
            </w:r>
            <w:r>
              <w:rPr>
                <w:rStyle w:val="IndexLink"/>
              </w:rPr>
              <w:t>372</w:t>
            </w:r>
          </w:hyperlink>
        </w:p>
        <w:p>
          <w:pPr>
            <w:pStyle w:val="Contents3"/>
            <w:tabs>
              <w:tab w:val="clear" w:pos="8459"/>
              <w:tab w:val="right" w:pos="9026" w:leader="dot"/>
            </w:tabs>
            <w:rPr/>
          </w:pPr>
          <w:hyperlink w:anchor="__RefHeading___Toc841673_3244359995">
            <w:r>
              <w:rPr>
                <w:webHidden/>
                <w:rStyle w:val="IndexLink"/>
                <w:rtl w:val="true"/>
              </w:rPr>
              <w:t>ابوالقاسم پاینده نجف‌آبادی</w:t>
            </w:r>
            <w:r>
              <w:rPr>
                <w:rStyle w:val="IndexLink"/>
                <w:rtl w:val="true"/>
              </w:rPr>
              <w:t>*</w:t>
              <w:tab/>
            </w:r>
            <w:r>
              <w:rPr>
                <w:rStyle w:val="IndexLink"/>
              </w:rPr>
              <w:t>372</w:t>
            </w:r>
          </w:hyperlink>
        </w:p>
        <w:p>
          <w:pPr>
            <w:pStyle w:val="Contents3"/>
            <w:tabs>
              <w:tab w:val="clear" w:pos="8459"/>
              <w:tab w:val="right" w:pos="9026" w:leader="dot"/>
            </w:tabs>
            <w:rPr/>
          </w:pPr>
          <w:hyperlink w:anchor="__RefHeading___Toc841675_3244359995">
            <w:r>
              <w:rPr>
                <w:webHidden/>
                <w:rStyle w:val="IndexLink"/>
                <w:rtl w:val="true"/>
              </w:rPr>
              <w:t>میرزا ابوالقاسم امام جمعه</w:t>
            </w:r>
            <w:r>
              <w:rPr>
                <w:rStyle w:val="IndexLink"/>
                <w:rtl w:val="true"/>
              </w:rPr>
              <w:tab/>
            </w:r>
            <w:r>
              <w:rPr>
                <w:rStyle w:val="IndexLink"/>
              </w:rPr>
              <w:t>373</w:t>
            </w:r>
          </w:hyperlink>
        </w:p>
        <w:p>
          <w:pPr>
            <w:pStyle w:val="Contents3"/>
            <w:tabs>
              <w:tab w:val="clear" w:pos="8459"/>
              <w:tab w:val="right" w:pos="9026" w:leader="dot"/>
            </w:tabs>
            <w:rPr/>
          </w:pPr>
          <w:hyperlink w:anchor="__RefHeading___Toc841677_3244359995">
            <w:r>
              <w:rPr>
                <w:webHidden/>
                <w:rStyle w:val="IndexLink"/>
                <w:rtl w:val="true"/>
              </w:rPr>
              <w:t>ابوالقاسم اصفهانی</w:t>
            </w:r>
            <w:r>
              <w:rPr>
                <w:rStyle w:val="IndexLink"/>
                <w:rtl w:val="true"/>
              </w:rPr>
              <w:tab/>
            </w:r>
            <w:r>
              <w:rPr>
                <w:rStyle w:val="IndexLink"/>
              </w:rPr>
              <w:t>373</w:t>
            </w:r>
          </w:hyperlink>
        </w:p>
        <w:p>
          <w:pPr>
            <w:pStyle w:val="Contents3"/>
            <w:tabs>
              <w:tab w:val="clear" w:pos="8459"/>
              <w:tab w:val="right" w:pos="9026" w:leader="dot"/>
            </w:tabs>
            <w:rPr/>
          </w:pPr>
          <w:hyperlink w:anchor="__RefHeading___Toc841679_3244359995">
            <w:r>
              <w:rPr>
                <w:webHidden/>
                <w:rStyle w:val="IndexLink"/>
                <w:rtl w:val="true"/>
              </w:rPr>
              <w:t>ابوالقاسم اصفهانی</w:t>
            </w:r>
            <w:r>
              <w:rPr>
                <w:rStyle w:val="IndexLink"/>
                <w:rtl w:val="true"/>
              </w:rPr>
              <w:tab/>
            </w:r>
            <w:r>
              <w:rPr>
                <w:rStyle w:val="IndexLink"/>
              </w:rPr>
              <w:t>374</w:t>
            </w:r>
          </w:hyperlink>
        </w:p>
        <w:p>
          <w:pPr>
            <w:pStyle w:val="Contents3"/>
            <w:tabs>
              <w:tab w:val="clear" w:pos="8459"/>
              <w:tab w:val="right" w:pos="9026" w:leader="dot"/>
            </w:tabs>
            <w:rPr/>
          </w:pPr>
          <w:hyperlink w:anchor="__RefHeading___Toc841681_3244359995">
            <w:r>
              <w:rPr>
                <w:webHidden/>
                <w:rStyle w:val="IndexLink"/>
                <w:rtl w:val="true"/>
              </w:rPr>
              <w:t>شیخ ابوالقاسم اصفهانی</w:t>
            </w:r>
            <w:r>
              <w:rPr>
                <w:rStyle w:val="IndexLink"/>
                <w:rtl w:val="true"/>
              </w:rPr>
              <w:tab/>
            </w:r>
            <w:r>
              <w:rPr>
                <w:rStyle w:val="IndexLink"/>
              </w:rPr>
              <w:t>374</w:t>
            </w:r>
          </w:hyperlink>
        </w:p>
        <w:p>
          <w:pPr>
            <w:pStyle w:val="Contents3"/>
            <w:tabs>
              <w:tab w:val="clear" w:pos="8459"/>
              <w:tab w:val="right" w:pos="9026" w:leader="dot"/>
            </w:tabs>
            <w:rPr/>
          </w:pPr>
          <w:hyperlink w:anchor="__RefHeading___Toc841683_3244359995">
            <w:r>
              <w:rPr>
                <w:webHidden/>
                <w:rStyle w:val="IndexLink"/>
                <w:rtl w:val="true"/>
              </w:rPr>
              <w:t>شیخ ابوالقاسم نورایی</w:t>
            </w:r>
            <w:r>
              <w:rPr>
                <w:rStyle w:val="IndexLink"/>
                <w:rtl w:val="true"/>
              </w:rPr>
              <w:tab/>
            </w:r>
            <w:r>
              <w:rPr>
                <w:rStyle w:val="IndexLink"/>
              </w:rPr>
              <w:t>374</w:t>
            </w:r>
          </w:hyperlink>
        </w:p>
        <w:p>
          <w:pPr>
            <w:pStyle w:val="Contents3"/>
            <w:tabs>
              <w:tab w:val="clear" w:pos="8459"/>
              <w:tab w:val="right" w:pos="9026" w:leader="dot"/>
            </w:tabs>
            <w:rPr/>
          </w:pPr>
          <w:hyperlink w:anchor="__RefHeading___Toc841685_3244359995">
            <w:r>
              <w:rPr>
                <w:webHidden/>
                <w:rStyle w:val="IndexLink"/>
                <w:rtl w:val="true"/>
              </w:rPr>
              <w:t>شیخ ابوالقاسم دولت‌آبادی</w:t>
            </w:r>
            <w:r>
              <w:rPr>
                <w:rStyle w:val="IndexLink"/>
                <w:rtl w:val="true"/>
              </w:rPr>
              <w:tab/>
            </w:r>
            <w:r>
              <w:rPr>
                <w:rStyle w:val="IndexLink"/>
              </w:rPr>
              <w:t>375</w:t>
            </w:r>
          </w:hyperlink>
        </w:p>
        <w:p>
          <w:pPr>
            <w:pStyle w:val="Contents3"/>
            <w:tabs>
              <w:tab w:val="clear" w:pos="8459"/>
              <w:tab w:val="right" w:pos="9026" w:leader="dot"/>
            </w:tabs>
            <w:rPr/>
          </w:pPr>
          <w:hyperlink w:anchor="__RefHeading___Toc841687_3244359995">
            <w:r>
              <w:rPr>
                <w:webHidden/>
                <w:rStyle w:val="IndexLink"/>
                <w:rtl w:val="true"/>
              </w:rPr>
              <w:t>سیّدابوالفضل میرلوحی</w:t>
            </w:r>
            <w:r>
              <w:rPr>
                <w:rStyle w:val="IndexLink"/>
                <w:rtl w:val="true"/>
              </w:rPr>
              <w:t>*</w:t>
              <w:tab/>
            </w:r>
            <w:r>
              <w:rPr>
                <w:rStyle w:val="IndexLink"/>
              </w:rPr>
              <w:t>375</w:t>
            </w:r>
          </w:hyperlink>
        </w:p>
        <w:p>
          <w:pPr>
            <w:pStyle w:val="Contents3"/>
            <w:tabs>
              <w:tab w:val="clear" w:pos="8459"/>
              <w:tab w:val="right" w:pos="9026" w:leader="dot"/>
            </w:tabs>
            <w:rPr/>
          </w:pPr>
          <w:hyperlink w:anchor="__RefHeading___Toc841689_3244359995">
            <w:r>
              <w:rPr>
                <w:webHidden/>
                <w:rStyle w:val="IndexLink"/>
                <w:rtl w:val="true"/>
              </w:rPr>
              <w:t>میرزا ابوالقاسم کوپایی</w:t>
            </w:r>
            <w:r>
              <w:rPr>
                <w:rStyle w:val="IndexLink"/>
                <w:rtl w:val="true"/>
              </w:rPr>
              <w:tab/>
            </w:r>
            <w:r>
              <w:rPr>
                <w:rStyle w:val="IndexLink"/>
              </w:rPr>
              <w:t>376</w:t>
            </w:r>
          </w:hyperlink>
        </w:p>
        <w:p>
          <w:pPr>
            <w:pStyle w:val="Contents3"/>
            <w:tabs>
              <w:tab w:val="clear" w:pos="8459"/>
              <w:tab w:val="right" w:pos="9026" w:leader="dot"/>
            </w:tabs>
            <w:rPr/>
          </w:pPr>
          <w:hyperlink w:anchor="__RefHeading___Toc841691_3244359995">
            <w:r>
              <w:rPr>
                <w:webHidden/>
                <w:rStyle w:val="IndexLink"/>
                <w:rtl w:val="true"/>
              </w:rPr>
              <w:t>میرزا ابوالقاسم قاضی</w:t>
            </w:r>
            <w:r>
              <w:rPr>
                <w:rStyle w:val="IndexLink"/>
                <w:rtl w:val="true"/>
              </w:rPr>
              <w:tab/>
            </w:r>
            <w:r>
              <w:rPr>
                <w:rStyle w:val="IndexLink"/>
              </w:rPr>
              <w:t>376</w:t>
            </w:r>
          </w:hyperlink>
        </w:p>
        <w:p>
          <w:pPr>
            <w:pStyle w:val="Contents3"/>
            <w:tabs>
              <w:tab w:val="clear" w:pos="8459"/>
              <w:tab w:val="right" w:pos="9026" w:leader="dot"/>
            </w:tabs>
            <w:rPr/>
          </w:pPr>
          <w:hyperlink w:anchor="__RefHeading___Toc841693_3244359995">
            <w:r>
              <w:rPr>
                <w:webHidden/>
                <w:rStyle w:val="IndexLink"/>
                <w:rtl w:val="true"/>
              </w:rPr>
              <w:t>ملاّابوالقاسم ریزی لنجانی</w:t>
            </w:r>
            <w:r>
              <w:rPr>
                <w:rStyle w:val="IndexLink"/>
                <w:rtl w:val="true"/>
              </w:rPr>
              <w:tab/>
            </w:r>
            <w:r>
              <w:rPr>
                <w:rStyle w:val="IndexLink"/>
              </w:rPr>
              <w:t>377</w:t>
            </w:r>
          </w:hyperlink>
        </w:p>
        <w:p>
          <w:pPr>
            <w:pStyle w:val="Contents3"/>
            <w:tabs>
              <w:tab w:val="clear" w:pos="8459"/>
              <w:tab w:val="right" w:pos="9026" w:leader="dot"/>
            </w:tabs>
            <w:rPr/>
          </w:pPr>
          <w:hyperlink w:anchor="__RefHeading___Toc841695_3244359995">
            <w:r>
              <w:rPr>
                <w:webHidden/>
                <w:rStyle w:val="IndexLink"/>
                <w:rtl w:val="true"/>
              </w:rPr>
              <w:t>میرزا ابوالقاسم زفره‌ای</w:t>
            </w:r>
            <w:r>
              <w:rPr>
                <w:rStyle w:val="IndexLink"/>
                <w:rtl w:val="true"/>
              </w:rPr>
              <w:tab/>
            </w:r>
            <w:r>
              <w:rPr>
                <w:rStyle w:val="IndexLink"/>
              </w:rPr>
              <w:t>377</w:t>
            </w:r>
          </w:hyperlink>
        </w:p>
        <w:p>
          <w:pPr>
            <w:pStyle w:val="Contents3"/>
            <w:tabs>
              <w:tab w:val="clear" w:pos="8459"/>
              <w:tab w:val="right" w:pos="9026" w:leader="dot"/>
            </w:tabs>
            <w:rPr/>
          </w:pPr>
          <w:hyperlink w:anchor="__RefHeading___Toc841697_3244359995">
            <w:r>
              <w:rPr>
                <w:webHidden/>
                <w:rStyle w:val="IndexLink"/>
                <w:rtl w:val="true"/>
              </w:rPr>
              <w:t>ابوالقاسم نژند اصفهانی</w:t>
            </w:r>
            <w:r>
              <w:rPr>
                <w:rStyle w:val="IndexLink"/>
                <w:rtl w:val="true"/>
              </w:rPr>
              <w:tab/>
            </w:r>
            <w:r>
              <w:rPr>
                <w:rStyle w:val="IndexLink"/>
              </w:rPr>
              <w:t>378</w:t>
            </w:r>
          </w:hyperlink>
        </w:p>
        <w:p>
          <w:pPr>
            <w:pStyle w:val="Contents3"/>
            <w:tabs>
              <w:tab w:val="clear" w:pos="8459"/>
              <w:tab w:val="right" w:pos="9026" w:leader="dot"/>
            </w:tabs>
            <w:rPr/>
          </w:pPr>
          <w:hyperlink w:anchor="__RefHeading___Toc841699_3244359995">
            <w:r>
              <w:rPr>
                <w:webHidden/>
                <w:rStyle w:val="IndexLink"/>
                <w:rtl w:val="true"/>
              </w:rPr>
              <w:t>میرزا ابوالقاسم راجی بیدآبادی</w:t>
            </w:r>
            <w:r>
              <w:rPr>
                <w:rStyle w:val="IndexLink"/>
                <w:rtl w:val="true"/>
              </w:rPr>
              <w:tab/>
            </w:r>
            <w:r>
              <w:rPr>
                <w:rStyle w:val="IndexLink"/>
              </w:rPr>
              <w:t>378</w:t>
            </w:r>
          </w:hyperlink>
        </w:p>
        <w:p>
          <w:pPr>
            <w:pStyle w:val="Contents3"/>
            <w:tabs>
              <w:tab w:val="clear" w:pos="8459"/>
              <w:tab w:val="right" w:pos="9026" w:leader="dot"/>
            </w:tabs>
            <w:rPr/>
          </w:pPr>
          <w:hyperlink w:anchor="__RefHeading___Toc841701_3244359995">
            <w:r>
              <w:rPr>
                <w:webHidden/>
                <w:rStyle w:val="IndexLink"/>
                <w:rtl w:val="true"/>
              </w:rPr>
              <w:t>سیّدابوالقاسم سدهی</w:t>
            </w:r>
            <w:r>
              <w:rPr>
                <w:rStyle w:val="IndexLink"/>
                <w:rtl w:val="true"/>
              </w:rPr>
              <w:tab/>
            </w:r>
            <w:r>
              <w:rPr>
                <w:rStyle w:val="IndexLink"/>
              </w:rPr>
              <w:t>378</w:t>
            </w:r>
          </w:hyperlink>
        </w:p>
        <w:p>
          <w:pPr>
            <w:pStyle w:val="Contents3"/>
            <w:tabs>
              <w:tab w:val="clear" w:pos="8459"/>
              <w:tab w:val="right" w:pos="9026" w:leader="dot"/>
            </w:tabs>
            <w:rPr/>
          </w:pPr>
          <w:hyperlink w:anchor="__RefHeading___Toc841703_3244359995">
            <w:r>
              <w:rPr>
                <w:webHidden/>
                <w:rStyle w:val="IndexLink"/>
                <w:rtl w:val="true"/>
              </w:rPr>
              <w:t>شیخ ابوالقاسم صدرالعلماء دهاقانی</w:t>
            </w:r>
            <w:r>
              <w:rPr>
                <w:rStyle w:val="IndexLink"/>
                <w:rtl w:val="true"/>
              </w:rPr>
              <w:t>*</w:t>
              <w:tab/>
            </w:r>
            <w:r>
              <w:rPr>
                <w:rStyle w:val="IndexLink"/>
              </w:rPr>
              <w:t>379</w:t>
            </w:r>
          </w:hyperlink>
        </w:p>
        <w:p>
          <w:pPr>
            <w:pStyle w:val="Contents3"/>
            <w:tabs>
              <w:tab w:val="clear" w:pos="8459"/>
              <w:tab w:val="right" w:pos="9026" w:leader="dot"/>
            </w:tabs>
            <w:rPr/>
          </w:pPr>
          <w:hyperlink w:anchor="__RefHeading___Toc841705_3244359995">
            <w:r>
              <w:rPr>
                <w:webHidden/>
                <w:rStyle w:val="IndexLink"/>
                <w:rtl w:val="true"/>
              </w:rPr>
              <w:t>میرزا ابوالقاسم قدسی</w:t>
            </w:r>
            <w:r>
              <w:rPr>
                <w:rStyle w:val="IndexLink"/>
                <w:rtl w:val="true"/>
              </w:rPr>
              <w:tab/>
            </w:r>
            <w:r>
              <w:rPr>
                <w:rStyle w:val="IndexLink"/>
              </w:rPr>
              <w:t>379</w:t>
            </w:r>
          </w:hyperlink>
        </w:p>
        <w:p>
          <w:pPr>
            <w:pStyle w:val="Contents3"/>
            <w:tabs>
              <w:tab w:val="clear" w:pos="8459"/>
              <w:tab w:val="right" w:pos="9026" w:leader="dot"/>
            </w:tabs>
            <w:rPr/>
          </w:pPr>
          <w:hyperlink w:anchor="__RefHeading___Toc841707_3244359995">
            <w:r>
              <w:rPr>
                <w:webHidden/>
                <w:rStyle w:val="IndexLink"/>
                <w:rtl w:val="true"/>
              </w:rPr>
              <w:t>سیّدابوالقاسم بدری</w:t>
            </w:r>
            <w:r>
              <w:rPr>
                <w:rStyle w:val="IndexLink"/>
                <w:rtl w:val="true"/>
              </w:rPr>
              <w:tab/>
            </w:r>
            <w:r>
              <w:rPr>
                <w:rStyle w:val="IndexLink"/>
              </w:rPr>
              <w:t>380</w:t>
            </w:r>
          </w:hyperlink>
        </w:p>
        <w:p>
          <w:pPr>
            <w:pStyle w:val="Contents3"/>
            <w:tabs>
              <w:tab w:val="clear" w:pos="8459"/>
              <w:tab w:val="right" w:pos="9026" w:leader="dot"/>
            </w:tabs>
            <w:rPr/>
          </w:pPr>
          <w:hyperlink w:anchor="__RefHeading___Toc841709_3244359995">
            <w:r>
              <w:rPr>
                <w:webHidden/>
                <w:rStyle w:val="IndexLink"/>
                <w:rtl w:val="true"/>
              </w:rPr>
              <w:t>سیّدابوالقاسم بیدآبادی</w:t>
            </w:r>
            <w:r>
              <w:rPr>
                <w:rStyle w:val="IndexLink"/>
                <w:rtl w:val="true"/>
              </w:rPr>
              <w:tab/>
            </w:r>
            <w:r>
              <w:rPr>
                <w:rStyle w:val="IndexLink"/>
              </w:rPr>
              <w:t>380</w:t>
            </w:r>
          </w:hyperlink>
        </w:p>
        <w:p>
          <w:pPr>
            <w:pStyle w:val="Contents3"/>
            <w:tabs>
              <w:tab w:val="clear" w:pos="8459"/>
              <w:tab w:val="right" w:pos="9026" w:leader="dot"/>
            </w:tabs>
            <w:rPr/>
          </w:pPr>
          <w:hyperlink w:anchor="__RefHeading___Toc841711_3244359995">
            <w:r>
              <w:rPr>
                <w:webHidden/>
                <w:rStyle w:val="IndexLink"/>
                <w:rtl w:val="true"/>
              </w:rPr>
              <w:t>ابوالقاسم خوزانی</w:t>
            </w:r>
            <w:r>
              <w:rPr>
                <w:rStyle w:val="IndexLink"/>
                <w:rtl w:val="true"/>
              </w:rPr>
              <w:tab/>
            </w:r>
            <w:r>
              <w:rPr>
                <w:rStyle w:val="IndexLink"/>
              </w:rPr>
              <w:t>380</w:t>
            </w:r>
          </w:hyperlink>
        </w:p>
        <w:p>
          <w:pPr>
            <w:pStyle w:val="Contents3"/>
            <w:tabs>
              <w:tab w:val="clear" w:pos="8459"/>
              <w:tab w:val="right" w:pos="9026" w:leader="dot"/>
            </w:tabs>
            <w:rPr/>
          </w:pPr>
          <w:hyperlink w:anchor="__RefHeading___Toc841713_3244359995">
            <w:r>
              <w:rPr>
                <w:webHidden/>
                <w:rStyle w:val="IndexLink"/>
                <w:rtl w:val="true"/>
              </w:rPr>
              <w:t>میرزا ابوالقاسم ناصر حکمت</w:t>
            </w:r>
            <w:r>
              <w:rPr>
                <w:rStyle w:val="IndexLink"/>
                <w:rtl w:val="true"/>
              </w:rPr>
              <w:tab/>
            </w:r>
            <w:r>
              <w:rPr>
                <w:rStyle w:val="IndexLink"/>
              </w:rPr>
              <w:t>381</w:t>
            </w:r>
          </w:hyperlink>
        </w:p>
        <w:p>
          <w:pPr>
            <w:pStyle w:val="Contents3"/>
            <w:tabs>
              <w:tab w:val="clear" w:pos="8459"/>
              <w:tab w:val="right" w:pos="9026" w:leader="dot"/>
            </w:tabs>
            <w:rPr/>
          </w:pPr>
          <w:hyperlink w:anchor="__RefHeading___Toc841715_3244359995">
            <w:r>
              <w:rPr>
                <w:webHidden/>
                <w:rStyle w:val="IndexLink"/>
                <w:rtl w:val="true"/>
              </w:rPr>
              <w:t>میرزا ابوالقاسم امام جمعه</w:t>
            </w:r>
            <w:r>
              <w:rPr>
                <w:rStyle w:val="IndexLink"/>
                <w:rtl w:val="true"/>
              </w:rPr>
              <w:tab/>
            </w:r>
            <w:r>
              <w:rPr>
                <w:rStyle w:val="IndexLink"/>
              </w:rPr>
              <w:t>381</w:t>
            </w:r>
          </w:hyperlink>
        </w:p>
        <w:p>
          <w:pPr>
            <w:pStyle w:val="Contents3"/>
            <w:tabs>
              <w:tab w:val="clear" w:pos="8459"/>
              <w:tab w:val="right" w:pos="9026" w:leader="dot"/>
            </w:tabs>
            <w:rPr/>
          </w:pPr>
          <w:hyperlink w:anchor="__RefHeading___Toc841717_3244359995">
            <w:r>
              <w:rPr>
                <w:webHidden/>
                <w:rStyle w:val="IndexLink"/>
                <w:rtl w:val="true"/>
              </w:rPr>
              <w:t>ابوالقاسم ریاحی چهارمحالی</w:t>
            </w:r>
            <w:r>
              <w:rPr>
                <w:rStyle w:val="IndexLink"/>
                <w:rtl w:val="true"/>
              </w:rPr>
              <w:tab/>
            </w:r>
            <w:r>
              <w:rPr>
                <w:rStyle w:val="IndexLink"/>
              </w:rPr>
              <w:t>382</w:t>
            </w:r>
          </w:hyperlink>
        </w:p>
        <w:p>
          <w:pPr>
            <w:pStyle w:val="Contents3"/>
            <w:tabs>
              <w:tab w:val="clear" w:pos="8459"/>
              <w:tab w:val="right" w:pos="9026" w:leader="dot"/>
            </w:tabs>
            <w:rPr/>
          </w:pPr>
          <w:hyperlink w:anchor="__RefHeading___Toc841719_3244359995">
            <w:r>
              <w:rPr>
                <w:webHidden/>
                <w:rStyle w:val="IndexLink"/>
                <w:rtl w:val="true"/>
              </w:rPr>
              <w:t>ابوالقاسم اصفهانی</w:t>
            </w:r>
            <w:r>
              <w:rPr>
                <w:rStyle w:val="IndexLink"/>
                <w:rtl w:val="true"/>
              </w:rPr>
              <w:tab/>
            </w:r>
            <w:r>
              <w:rPr>
                <w:rStyle w:val="IndexLink"/>
              </w:rPr>
              <w:t>382</w:t>
            </w:r>
          </w:hyperlink>
        </w:p>
        <w:p>
          <w:pPr>
            <w:pStyle w:val="Contents3"/>
            <w:tabs>
              <w:tab w:val="clear" w:pos="8459"/>
              <w:tab w:val="right" w:pos="9026" w:leader="dot"/>
            </w:tabs>
            <w:rPr/>
          </w:pPr>
          <w:hyperlink w:anchor="__RefHeading___Toc841721_3244359995">
            <w:r>
              <w:rPr>
                <w:webHidden/>
                <w:rStyle w:val="IndexLink"/>
                <w:rtl w:val="true"/>
              </w:rPr>
              <w:t>سیّدابوالقاسم حسینی اصفهانی</w:t>
            </w:r>
            <w:r>
              <w:rPr>
                <w:rStyle w:val="IndexLink"/>
                <w:rtl w:val="true"/>
              </w:rPr>
              <w:tab/>
            </w:r>
            <w:r>
              <w:rPr>
                <w:rStyle w:val="IndexLink"/>
              </w:rPr>
              <w:t>383</w:t>
            </w:r>
          </w:hyperlink>
        </w:p>
        <w:p>
          <w:pPr>
            <w:pStyle w:val="Contents3"/>
            <w:tabs>
              <w:tab w:val="clear" w:pos="8459"/>
              <w:tab w:val="right" w:pos="9026" w:leader="dot"/>
            </w:tabs>
            <w:rPr/>
          </w:pPr>
          <w:hyperlink w:anchor="__RefHeading___Toc841723_3244359995">
            <w:r>
              <w:rPr>
                <w:webHidden/>
                <w:rStyle w:val="IndexLink"/>
                <w:rtl w:val="true"/>
              </w:rPr>
              <w:t>ملاّابوالقاسم گلپایگانی</w:t>
            </w:r>
            <w:r>
              <w:rPr>
                <w:rStyle w:val="IndexLink"/>
                <w:rtl w:val="true"/>
              </w:rPr>
              <w:tab/>
            </w:r>
            <w:r>
              <w:rPr>
                <w:rStyle w:val="IndexLink"/>
              </w:rPr>
              <w:t>383</w:t>
            </w:r>
          </w:hyperlink>
        </w:p>
        <w:p>
          <w:pPr>
            <w:pStyle w:val="Contents3"/>
            <w:tabs>
              <w:tab w:val="clear" w:pos="8459"/>
              <w:tab w:val="right" w:pos="9026" w:leader="dot"/>
            </w:tabs>
            <w:rPr/>
          </w:pPr>
          <w:hyperlink w:anchor="__RefHeading___Toc841725_3244359995">
            <w:r>
              <w:rPr>
                <w:webHidden/>
                <w:rStyle w:val="IndexLink"/>
                <w:rtl w:val="true"/>
              </w:rPr>
              <w:t>سیّدابوالقاسم نایب‌الصّدر اصفهانی</w:t>
            </w:r>
            <w:r>
              <w:rPr>
                <w:rStyle w:val="IndexLink"/>
                <w:rtl w:val="true"/>
              </w:rPr>
              <w:tab/>
            </w:r>
            <w:r>
              <w:rPr>
                <w:rStyle w:val="IndexLink"/>
              </w:rPr>
              <w:t>383</w:t>
            </w:r>
          </w:hyperlink>
        </w:p>
        <w:p>
          <w:pPr>
            <w:pStyle w:val="Contents3"/>
            <w:tabs>
              <w:tab w:val="clear" w:pos="8459"/>
              <w:tab w:val="right" w:pos="9026" w:leader="dot"/>
            </w:tabs>
            <w:rPr/>
          </w:pPr>
          <w:hyperlink w:anchor="__RefHeading___Toc841727_3244359995">
            <w:r>
              <w:rPr>
                <w:webHidden/>
                <w:rStyle w:val="IndexLink"/>
                <w:rtl w:val="true"/>
              </w:rPr>
              <w:t xml:space="preserve">میرزا ابوالقاسم کلباسی </w:t>
            </w:r>
            <w:r>
              <w:rPr>
                <w:rStyle w:val="IndexLink"/>
                <w:rtl w:val="true"/>
              </w:rPr>
              <w:t>«</w:t>
            </w:r>
            <w:r>
              <w:rPr>
                <w:rStyle w:val="IndexLink"/>
                <w:rtl w:val="true"/>
              </w:rPr>
              <w:t>شیخ‌العراقین</w:t>
            </w:r>
            <w:r>
              <w:rPr>
                <w:rStyle w:val="IndexLink"/>
                <w:rtl w:val="true"/>
              </w:rPr>
              <w:t>»</w:t>
              <w:tab/>
            </w:r>
            <w:r>
              <w:rPr>
                <w:rStyle w:val="IndexLink"/>
              </w:rPr>
              <w:t>384</w:t>
            </w:r>
          </w:hyperlink>
        </w:p>
        <w:p>
          <w:pPr>
            <w:pStyle w:val="Contents3"/>
            <w:tabs>
              <w:tab w:val="clear" w:pos="8459"/>
              <w:tab w:val="right" w:pos="9026" w:leader="dot"/>
            </w:tabs>
            <w:rPr/>
          </w:pPr>
          <w:hyperlink w:anchor="__RefHeading___Toc841729_3244359995">
            <w:r>
              <w:rPr>
                <w:webHidden/>
                <w:rStyle w:val="IndexLink"/>
                <w:rtl w:val="true"/>
              </w:rPr>
              <w:t>سیّدابوالقاسم فریدنی</w:t>
            </w:r>
            <w:r>
              <w:rPr>
                <w:rStyle w:val="IndexLink"/>
                <w:rtl w:val="true"/>
              </w:rPr>
              <w:tab/>
            </w:r>
            <w:r>
              <w:rPr>
                <w:rStyle w:val="IndexLink"/>
              </w:rPr>
              <w:t>384</w:t>
            </w:r>
          </w:hyperlink>
        </w:p>
        <w:p>
          <w:pPr>
            <w:pStyle w:val="Contents3"/>
            <w:tabs>
              <w:tab w:val="clear" w:pos="8459"/>
              <w:tab w:val="right" w:pos="9026" w:leader="dot"/>
            </w:tabs>
            <w:rPr/>
          </w:pPr>
          <w:hyperlink w:anchor="__RefHeading___Toc841731_3244359995">
            <w:r>
              <w:rPr>
                <w:webHidden/>
                <w:rStyle w:val="IndexLink"/>
                <w:rtl w:val="true"/>
              </w:rPr>
              <w:t>میر ابوالقاسم فندرسکی</w:t>
            </w:r>
            <w:r>
              <w:rPr>
                <w:rStyle w:val="IndexLink"/>
                <w:rtl w:val="true"/>
              </w:rPr>
              <w:tab/>
            </w:r>
            <w:r>
              <w:rPr>
                <w:rStyle w:val="IndexLink"/>
              </w:rPr>
              <w:t>385</w:t>
            </w:r>
          </w:hyperlink>
        </w:p>
        <w:p>
          <w:pPr>
            <w:pStyle w:val="Contents3"/>
            <w:tabs>
              <w:tab w:val="clear" w:pos="8459"/>
              <w:tab w:val="right" w:pos="9026" w:leader="dot"/>
            </w:tabs>
            <w:rPr/>
          </w:pPr>
          <w:hyperlink w:anchor="__RefHeading___Toc841733_3244359995">
            <w:r>
              <w:rPr>
                <w:webHidden/>
                <w:rStyle w:val="IndexLink"/>
                <w:rtl w:val="true"/>
              </w:rPr>
              <w:t>سیّدابوالقاسم تابش محمودیان</w:t>
            </w:r>
            <w:r>
              <w:rPr>
                <w:rStyle w:val="IndexLink"/>
                <w:rtl w:val="true"/>
              </w:rPr>
              <w:t>*</w:t>
              <w:tab/>
            </w:r>
            <w:r>
              <w:rPr>
                <w:rStyle w:val="IndexLink"/>
              </w:rPr>
              <w:t>387</w:t>
            </w:r>
          </w:hyperlink>
        </w:p>
        <w:p>
          <w:pPr>
            <w:pStyle w:val="Contents3"/>
            <w:tabs>
              <w:tab w:val="clear" w:pos="8459"/>
              <w:tab w:val="right" w:pos="9026" w:leader="dot"/>
            </w:tabs>
            <w:rPr/>
          </w:pPr>
          <w:hyperlink w:anchor="__RefHeading___Toc841735_3244359995">
            <w:r>
              <w:rPr>
                <w:webHidden/>
                <w:rStyle w:val="IndexLink"/>
                <w:rtl w:val="true"/>
              </w:rPr>
              <w:t>ابوالقاسم تمیمی اصفهانی</w:t>
            </w:r>
            <w:r>
              <w:rPr>
                <w:rStyle w:val="IndexLink"/>
                <w:rtl w:val="true"/>
              </w:rPr>
              <w:tab/>
            </w:r>
            <w:r>
              <w:rPr>
                <w:rStyle w:val="IndexLink"/>
              </w:rPr>
              <w:t>387</w:t>
            </w:r>
          </w:hyperlink>
        </w:p>
        <w:p>
          <w:pPr>
            <w:pStyle w:val="Contents3"/>
            <w:tabs>
              <w:tab w:val="clear" w:pos="8459"/>
              <w:tab w:val="right" w:pos="9026" w:leader="dot"/>
            </w:tabs>
            <w:rPr/>
          </w:pPr>
          <w:hyperlink w:anchor="__RefHeading___Toc841737_3244359995">
            <w:r>
              <w:rPr>
                <w:webHidden/>
                <w:rStyle w:val="IndexLink"/>
                <w:rtl w:val="true"/>
              </w:rPr>
              <w:t>ابوالقاسم جاوید اصفهانی</w:t>
            </w:r>
            <w:r>
              <w:rPr>
                <w:rStyle w:val="IndexLink"/>
                <w:rtl w:val="true"/>
              </w:rPr>
              <w:tab/>
            </w:r>
            <w:r>
              <w:rPr>
                <w:rStyle w:val="IndexLink"/>
              </w:rPr>
              <w:t>387</w:t>
            </w:r>
          </w:hyperlink>
        </w:p>
        <w:p>
          <w:pPr>
            <w:pStyle w:val="Contents3"/>
            <w:tabs>
              <w:tab w:val="clear" w:pos="8459"/>
              <w:tab w:val="right" w:pos="9026" w:leader="dot"/>
            </w:tabs>
            <w:rPr/>
          </w:pPr>
          <w:hyperlink w:anchor="__RefHeading___Toc841739_3244359995">
            <w:r>
              <w:rPr>
                <w:webHidden/>
                <w:rStyle w:val="IndexLink"/>
                <w:rtl w:val="true"/>
              </w:rPr>
              <w:t>ابوالقاسم جلا</w:t>
            </w:r>
            <w:r>
              <w:rPr>
                <w:rStyle w:val="IndexLink"/>
                <w:rtl w:val="true"/>
              </w:rPr>
              <w:t>*</w:t>
              <w:tab/>
            </w:r>
            <w:r>
              <w:rPr>
                <w:rStyle w:val="IndexLink"/>
              </w:rPr>
              <w:t>388</w:t>
            </w:r>
          </w:hyperlink>
        </w:p>
        <w:p>
          <w:pPr>
            <w:pStyle w:val="Contents3"/>
            <w:tabs>
              <w:tab w:val="clear" w:pos="8459"/>
              <w:tab w:val="right" w:pos="9026" w:leader="dot"/>
            </w:tabs>
            <w:rPr/>
          </w:pPr>
          <w:hyperlink w:anchor="__RefHeading___Toc841741_3244359995">
            <w:r>
              <w:rPr>
                <w:webHidden/>
                <w:rStyle w:val="IndexLink"/>
                <w:rtl w:val="true"/>
              </w:rPr>
              <w:t>شیخ ابوالقاسم حکّاک</w:t>
            </w:r>
            <w:r>
              <w:rPr>
                <w:rStyle w:val="IndexLink"/>
                <w:rtl w:val="true"/>
              </w:rPr>
              <w:t>*</w:t>
              <w:tab/>
            </w:r>
            <w:r>
              <w:rPr>
                <w:rStyle w:val="IndexLink"/>
              </w:rPr>
              <w:t>388</w:t>
            </w:r>
          </w:hyperlink>
        </w:p>
        <w:p>
          <w:pPr>
            <w:pStyle w:val="Contents3"/>
            <w:tabs>
              <w:tab w:val="clear" w:pos="8459"/>
              <w:tab w:val="right" w:pos="9026" w:leader="dot"/>
            </w:tabs>
            <w:rPr/>
          </w:pPr>
          <w:hyperlink w:anchor="__RefHeading___Toc841743_3244359995">
            <w:r>
              <w:rPr>
                <w:webHidden/>
                <w:rStyle w:val="IndexLink"/>
                <w:rtl w:val="true"/>
              </w:rPr>
              <w:t>میرابوالقاسم خلیفه</w:t>
            </w:r>
            <w:r>
              <w:rPr>
                <w:rStyle w:val="IndexLink"/>
                <w:rtl w:val="true"/>
              </w:rPr>
              <w:tab/>
            </w:r>
            <w:r>
              <w:rPr>
                <w:rStyle w:val="IndexLink"/>
              </w:rPr>
              <w:t>388</w:t>
            </w:r>
          </w:hyperlink>
        </w:p>
        <w:p>
          <w:pPr>
            <w:pStyle w:val="Contents3"/>
            <w:tabs>
              <w:tab w:val="clear" w:pos="8459"/>
              <w:tab w:val="right" w:pos="9026" w:leader="dot"/>
            </w:tabs>
            <w:rPr/>
          </w:pPr>
          <w:hyperlink w:anchor="__RefHeading___Toc841745_3244359995">
            <w:r>
              <w:rPr>
                <w:webHidden/>
                <w:rStyle w:val="IndexLink"/>
                <w:rtl w:val="true"/>
              </w:rPr>
              <w:t>استاد ابوالقاسم خواجویی</w:t>
            </w:r>
            <w:r>
              <w:rPr>
                <w:rStyle w:val="IndexLink"/>
                <w:rtl w:val="true"/>
              </w:rPr>
              <w:tab/>
            </w:r>
            <w:r>
              <w:rPr>
                <w:rStyle w:val="IndexLink"/>
              </w:rPr>
              <w:t>388</w:t>
            </w:r>
          </w:hyperlink>
        </w:p>
        <w:p>
          <w:pPr>
            <w:pStyle w:val="Contents3"/>
            <w:tabs>
              <w:tab w:val="clear" w:pos="8459"/>
              <w:tab w:val="right" w:pos="9026" w:leader="dot"/>
            </w:tabs>
            <w:rPr/>
          </w:pPr>
          <w:hyperlink w:anchor="__RefHeading___Toc841747_3244359995">
            <w:r>
              <w:rPr>
                <w:webHidden/>
                <w:rStyle w:val="IndexLink"/>
                <w:rtl w:val="true"/>
              </w:rPr>
              <w:t>ابوالقاسم خواجویی</w:t>
            </w:r>
            <w:r>
              <w:rPr>
                <w:rStyle w:val="IndexLink"/>
                <w:rtl w:val="true"/>
              </w:rPr>
              <w:t>*</w:t>
              <w:tab/>
            </w:r>
            <w:r>
              <w:rPr>
                <w:rStyle w:val="IndexLink"/>
              </w:rPr>
              <w:t>389</w:t>
            </w:r>
          </w:hyperlink>
        </w:p>
        <w:p>
          <w:pPr>
            <w:pStyle w:val="Contents3"/>
            <w:tabs>
              <w:tab w:val="clear" w:pos="8459"/>
              <w:tab w:val="right" w:pos="9026" w:leader="dot"/>
            </w:tabs>
            <w:rPr/>
          </w:pPr>
          <w:hyperlink w:anchor="__RefHeading___Toc841749_3244359995">
            <w:r>
              <w:rPr>
                <w:webHidden/>
                <w:rStyle w:val="IndexLink"/>
                <w:rtl w:val="true"/>
              </w:rPr>
              <w:t>میرزا ابوالقاسم زیانی</w:t>
            </w:r>
            <w:r>
              <w:rPr>
                <w:rStyle w:val="IndexLink"/>
                <w:rtl w:val="true"/>
              </w:rPr>
              <w:tab/>
            </w:r>
            <w:r>
              <w:rPr>
                <w:rStyle w:val="IndexLink"/>
              </w:rPr>
              <w:t>389</w:t>
            </w:r>
          </w:hyperlink>
        </w:p>
        <w:p>
          <w:pPr>
            <w:pStyle w:val="Contents3"/>
            <w:tabs>
              <w:tab w:val="clear" w:pos="8459"/>
              <w:tab w:val="right" w:pos="9026" w:leader="dot"/>
            </w:tabs>
            <w:rPr/>
          </w:pPr>
          <w:hyperlink w:anchor="__RefHeading___Toc841751_3244359995">
            <w:r>
              <w:rPr>
                <w:webHidden/>
                <w:rStyle w:val="IndexLink"/>
                <w:rtl w:val="true"/>
              </w:rPr>
              <w:t>میرزا ابوالقاسم شمس‌آبادی</w:t>
            </w:r>
            <w:r>
              <w:rPr>
                <w:rStyle w:val="IndexLink"/>
                <w:rtl w:val="true"/>
              </w:rPr>
              <w:t>*</w:t>
              <w:tab/>
            </w:r>
            <w:r>
              <w:rPr>
                <w:rStyle w:val="IndexLink"/>
              </w:rPr>
              <w:t>390</w:t>
            </w:r>
          </w:hyperlink>
        </w:p>
        <w:p>
          <w:pPr>
            <w:pStyle w:val="Contents3"/>
            <w:tabs>
              <w:tab w:val="clear" w:pos="8459"/>
              <w:tab w:val="right" w:pos="9026" w:leader="dot"/>
            </w:tabs>
            <w:rPr/>
          </w:pPr>
          <w:hyperlink w:anchor="__RefHeading___Toc841753_3244359995">
            <w:r>
              <w:rPr>
                <w:webHidden/>
                <w:rStyle w:val="IndexLink"/>
                <w:rtl w:val="true"/>
              </w:rPr>
              <w:t>سیّدابوالقاسم سرّی</w:t>
            </w:r>
            <w:r>
              <w:rPr>
                <w:rStyle w:val="IndexLink"/>
                <w:rtl w:val="true"/>
              </w:rPr>
              <w:tab/>
            </w:r>
            <w:r>
              <w:rPr>
                <w:rStyle w:val="IndexLink"/>
              </w:rPr>
              <w:t>390</w:t>
            </w:r>
          </w:hyperlink>
        </w:p>
        <w:p>
          <w:pPr>
            <w:pStyle w:val="Contents3"/>
            <w:tabs>
              <w:tab w:val="clear" w:pos="8459"/>
              <w:tab w:val="right" w:pos="9026" w:leader="dot"/>
            </w:tabs>
            <w:rPr/>
          </w:pPr>
          <w:hyperlink w:anchor="__RefHeading___Toc841755_3244359995">
            <w:r>
              <w:rPr>
                <w:webHidden/>
                <w:rStyle w:val="IndexLink"/>
                <w:rtl w:val="true"/>
              </w:rPr>
              <w:t>سیّدابوالقاسم قاری</w:t>
            </w:r>
            <w:r>
              <w:rPr>
                <w:rStyle w:val="IndexLink"/>
                <w:rtl w:val="true"/>
              </w:rPr>
              <w:tab/>
            </w:r>
            <w:r>
              <w:rPr>
                <w:rStyle w:val="IndexLink"/>
              </w:rPr>
              <w:t>390</w:t>
            </w:r>
          </w:hyperlink>
        </w:p>
        <w:p>
          <w:pPr>
            <w:pStyle w:val="Contents3"/>
            <w:tabs>
              <w:tab w:val="clear" w:pos="8459"/>
              <w:tab w:val="right" w:pos="9026" w:leader="dot"/>
            </w:tabs>
            <w:rPr/>
          </w:pPr>
          <w:hyperlink w:anchor="__RefHeading___Toc841757_3244359995">
            <w:r>
              <w:rPr>
                <w:webHidden/>
                <w:rStyle w:val="IndexLink"/>
                <w:rtl w:val="true"/>
              </w:rPr>
              <w:t>شیخ ابوالقاسم قاری</w:t>
            </w:r>
            <w:r>
              <w:rPr>
                <w:rStyle w:val="IndexLink"/>
                <w:rtl w:val="true"/>
              </w:rPr>
              <w:tab/>
            </w:r>
            <w:r>
              <w:rPr>
                <w:rStyle w:val="IndexLink"/>
              </w:rPr>
              <w:t>390</w:t>
            </w:r>
          </w:hyperlink>
        </w:p>
        <w:p>
          <w:pPr>
            <w:pStyle w:val="Contents3"/>
            <w:tabs>
              <w:tab w:val="clear" w:pos="8459"/>
              <w:tab w:val="right" w:pos="9026" w:leader="dot"/>
            </w:tabs>
            <w:rPr/>
          </w:pPr>
          <w:hyperlink w:anchor="__RefHeading___Toc841759_3244359995">
            <w:r>
              <w:rPr>
                <w:webHidden/>
                <w:rStyle w:val="IndexLink"/>
                <w:rtl w:val="true"/>
              </w:rPr>
              <w:t>میرزا ابوالقاسم لاهیجی</w:t>
            </w:r>
            <w:r>
              <w:rPr>
                <w:rStyle w:val="IndexLink"/>
                <w:rtl w:val="true"/>
              </w:rPr>
              <w:tab/>
            </w:r>
            <w:r>
              <w:rPr>
                <w:rStyle w:val="IndexLink"/>
              </w:rPr>
              <w:t>391</w:t>
            </w:r>
          </w:hyperlink>
        </w:p>
        <w:p>
          <w:pPr>
            <w:pStyle w:val="Contents3"/>
            <w:tabs>
              <w:tab w:val="clear" w:pos="8459"/>
              <w:tab w:val="right" w:pos="9026" w:leader="dot"/>
            </w:tabs>
            <w:rPr/>
          </w:pPr>
          <w:hyperlink w:anchor="__RefHeading___Toc841761_3244359995">
            <w:r>
              <w:rPr>
                <w:webHidden/>
                <w:rStyle w:val="IndexLink"/>
                <w:rtl w:val="true"/>
              </w:rPr>
              <w:t>سیّدابوالقاسم مذهب باشی</w:t>
            </w:r>
            <w:r>
              <w:rPr>
                <w:rStyle w:val="IndexLink"/>
                <w:rtl w:val="true"/>
              </w:rPr>
              <w:t>*</w:t>
              <w:tab/>
            </w:r>
            <w:r>
              <w:rPr>
                <w:rStyle w:val="IndexLink"/>
              </w:rPr>
              <w:t>391</w:t>
            </w:r>
          </w:hyperlink>
        </w:p>
        <w:p>
          <w:pPr>
            <w:pStyle w:val="Contents3"/>
            <w:tabs>
              <w:tab w:val="clear" w:pos="8459"/>
              <w:tab w:val="right" w:pos="9026" w:leader="dot"/>
            </w:tabs>
            <w:rPr/>
          </w:pPr>
          <w:hyperlink w:anchor="__RefHeading___Toc841763_3244359995">
            <w:r>
              <w:rPr>
                <w:webHidden/>
                <w:rStyle w:val="IndexLink"/>
                <w:rtl w:val="true"/>
              </w:rPr>
              <w:t>ابوالقاسم معبّر اصفهانی</w:t>
            </w:r>
            <w:r>
              <w:rPr>
                <w:rStyle w:val="IndexLink"/>
                <w:rtl w:val="true"/>
              </w:rPr>
              <w:tab/>
            </w:r>
            <w:r>
              <w:rPr>
                <w:rStyle w:val="IndexLink"/>
              </w:rPr>
              <w:t>391</w:t>
            </w:r>
          </w:hyperlink>
        </w:p>
        <w:p>
          <w:pPr>
            <w:pStyle w:val="Contents3"/>
            <w:tabs>
              <w:tab w:val="clear" w:pos="8459"/>
              <w:tab w:val="right" w:pos="9026" w:leader="dot"/>
            </w:tabs>
            <w:rPr/>
          </w:pPr>
          <w:hyperlink w:anchor="__RefHeading___Toc841765_3244359995">
            <w:r>
              <w:rPr>
                <w:webHidden/>
                <w:rStyle w:val="IndexLink"/>
                <w:rtl w:val="true"/>
              </w:rPr>
              <w:t>سیّدابوالقاسم ملایری</w:t>
            </w:r>
            <w:r>
              <w:rPr>
                <w:rStyle w:val="IndexLink"/>
                <w:rtl w:val="true"/>
              </w:rPr>
              <w:tab/>
            </w:r>
            <w:r>
              <w:rPr>
                <w:rStyle w:val="IndexLink"/>
              </w:rPr>
              <w:t>392</w:t>
            </w:r>
          </w:hyperlink>
        </w:p>
        <w:p>
          <w:pPr>
            <w:pStyle w:val="Contents3"/>
            <w:tabs>
              <w:tab w:val="clear" w:pos="8459"/>
              <w:tab w:val="right" w:pos="9026" w:leader="dot"/>
            </w:tabs>
            <w:rPr/>
          </w:pPr>
          <w:hyperlink w:anchor="__RefHeading___Toc841767_3244359995">
            <w:r>
              <w:rPr>
                <w:webHidden/>
                <w:rStyle w:val="IndexLink"/>
                <w:rtl w:val="true"/>
              </w:rPr>
              <w:t>میرزا ابوالقاسم نشاط</w:t>
            </w:r>
            <w:r>
              <w:rPr>
                <w:rStyle w:val="IndexLink"/>
                <w:rtl w:val="true"/>
              </w:rPr>
              <w:tab/>
            </w:r>
            <w:r>
              <w:rPr>
                <w:rStyle w:val="IndexLink"/>
              </w:rPr>
              <w:t>392</w:t>
            </w:r>
          </w:hyperlink>
        </w:p>
        <w:p>
          <w:pPr>
            <w:pStyle w:val="Contents3"/>
            <w:tabs>
              <w:tab w:val="clear" w:pos="8459"/>
              <w:tab w:val="right" w:pos="9026" w:leader="dot"/>
            </w:tabs>
            <w:rPr/>
          </w:pPr>
          <w:hyperlink w:anchor="__RefHeading___Toc841769_3244359995">
            <w:r>
              <w:rPr>
                <w:webHidden/>
                <w:rStyle w:val="IndexLink"/>
                <w:rtl w:val="true"/>
              </w:rPr>
              <w:t>شیخ ابوالقاسم نصرآبادی</w:t>
            </w:r>
            <w:r>
              <w:rPr>
                <w:rStyle w:val="IndexLink"/>
                <w:rtl w:val="true"/>
              </w:rPr>
              <w:tab/>
            </w:r>
            <w:r>
              <w:rPr>
                <w:rStyle w:val="IndexLink"/>
              </w:rPr>
              <w:t>392</w:t>
            </w:r>
          </w:hyperlink>
        </w:p>
        <w:p>
          <w:pPr>
            <w:pStyle w:val="Contents3"/>
            <w:tabs>
              <w:tab w:val="clear" w:pos="8459"/>
              <w:tab w:val="right" w:pos="9026" w:leader="dot"/>
            </w:tabs>
            <w:rPr/>
          </w:pPr>
          <w:hyperlink w:anchor="__RefHeading___Toc841771_3244359995">
            <w:r>
              <w:rPr>
                <w:webHidden/>
                <w:rStyle w:val="IndexLink"/>
                <w:rtl w:val="true"/>
              </w:rPr>
              <w:t>سیّدابوالقاسم هرندی</w:t>
            </w:r>
            <w:r>
              <w:rPr>
                <w:rStyle w:val="IndexLink"/>
                <w:rtl w:val="true"/>
              </w:rPr>
              <w:t>*</w:t>
              <w:tab/>
            </w:r>
            <w:r>
              <w:rPr>
                <w:rStyle w:val="IndexLink"/>
              </w:rPr>
              <w:t>392</w:t>
            </w:r>
          </w:hyperlink>
        </w:p>
        <w:p>
          <w:pPr>
            <w:pStyle w:val="Contents3"/>
            <w:tabs>
              <w:tab w:val="clear" w:pos="8459"/>
              <w:tab w:val="right" w:pos="9026" w:leader="dot"/>
            </w:tabs>
            <w:rPr/>
          </w:pPr>
          <w:hyperlink w:anchor="__RefHeading___Toc841773_3244359995">
            <w:r>
              <w:rPr>
                <w:webHidden/>
                <w:rStyle w:val="IndexLink"/>
                <w:rtl w:val="true"/>
              </w:rPr>
              <w:t>ابومحمّد</w:t>
            </w:r>
            <w:r>
              <w:rPr>
                <w:rStyle w:val="IndexLink"/>
                <w:rtl w:val="true"/>
              </w:rPr>
              <w:tab/>
            </w:r>
            <w:r>
              <w:rPr>
                <w:rStyle w:val="IndexLink"/>
              </w:rPr>
              <w:t>393</w:t>
            </w:r>
          </w:hyperlink>
        </w:p>
        <w:p>
          <w:pPr>
            <w:pStyle w:val="Contents3"/>
            <w:tabs>
              <w:tab w:val="clear" w:pos="8459"/>
              <w:tab w:val="right" w:pos="9026" w:leader="dot"/>
            </w:tabs>
            <w:rPr/>
          </w:pPr>
          <w:hyperlink w:anchor="__RefHeading___Toc841775_3244359995">
            <w:r>
              <w:rPr>
                <w:webHidden/>
                <w:rStyle w:val="IndexLink"/>
                <w:rtl w:val="true"/>
              </w:rPr>
              <w:t>ابومحمّد اصفهانی</w:t>
            </w:r>
            <w:r>
              <w:rPr>
                <w:rStyle w:val="IndexLink"/>
                <w:rtl w:val="true"/>
              </w:rPr>
              <w:tab/>
            </w:r>
            <w:r>
              <w:rPr>
                <w:rStyle w:val="IndexLink"/>
              </w:rPr>
              <w:t>393</w:t>
            </w:r>
          </w:hyperlink>
        </w:p>
        <w:p>
          <w:pPr>
            <w:pStyle w:val="Contents3"/>
            <w:tabs>
              <w:tab w:val="clear" w:pos="8459"/>
              <w:tab w:val="right" w:pos="9026" w:leader="dot"/>
            </w:tabs>
            <w:rPr/>
          </w:pPr>
          <w:hyperlink w:anchor="__RefHeading___Toc841777_3244359995">
            <w:r>
              <w:rPr>
                <w:webHidden/>
                <w:rStyle w:val="IndexLink"/>
                <w:rtl w:val="true"/>
              </w:rPr>
              <w:t>ابومحمّد اصفهانی</w:t>
            </w:r>
            <w:r>
              <w:rPr>
                <w:rStyle w:val="IndexLink"/>
                <w:rtl w:val="true"/>
              </w:rPr>
              <w:tab/>
            </w:r>
            <w:r>
              <w:rPr>
                <w:rStyle w:val="IndexLink"/>
              </w:rPr>
              <w:t>393</w:t>
            </w:r>
          </w:hyperlink>
        </w:p>
        <w:p>
          <w:pPr>
            <w:pStyle w:val="Contents3"/>
            <w:tabs>
              <w:tab w:val="clear" w:pos="8459"/>
              <w:tab w:val="right" w:pos="9026" w:leader="dot"/>
            </w:tabs>
            <w:rPr/>
          </w:pPr>
          <w:hyperlink w:anchor="__RefHeading___Toc841779_3244359995">
            <w:r>
              <w:rPr>
                <w:webHidden/>
                <w:rStyle w:val="IndexLink"/>
                <w:rtl w:val="true"/>
              </w:rPr>
              <w:t>ابومحمّد بن یحیی</w:t>
            </w:r>
            <w:r>
              <w:rPr>
                <w:rStyle w:val="IndexLink"/>
                <w:rtl w:val="true"/>
              </w:rPr>
              <w:tab/>
            </w:r>
            <w:r>
              <w:rPr>
                <w:rStyle w:val="IndexLink"/>
              </w:rPr>
              <w:t>394</w:t>
            </w:r>
          </w:hyperlink>
        </w:p>
        <w:p>
          <w:pPr>
            <w:pStyle w:val="Contents3"/>
            <w:tabs>
              <w:tab w:val="clear" w:pos="8459"/>
              <w:tab w:val="right" w:pos="9026" w:leader="dot"/>
            </w:tabs>
            <w:rPr/>
          </w:pPr>
          <w:hyperlink w:anchor="__RefHeading___Toc841781_3244359995">
            <w:r>
              <w:rPr>
                <w:webHidden/>
                <w:rStyle w:val="IndexLink"/>
                <w:rtl w:val="true"/>
              </w:rPr>
              <w:t>ابومحمّد خونجانی اصفهانی</w:t>
            </w:r>
            <w:r>
              <w:rPr>
                <w:rStyle w:val="IndexLink"/>
                <w:rtl w:val="true"/>
              </w:rPr>
              <w:tab/>
            </w:r>
            <w:r>
              <w:rPr>
                <w:rStyle w:val="IndexLink"/>
              </w:rPr>
              <w:t>394</w:t>
            </w:r>
          </w:hyperlink>
        </w:p>
        <w:p>
          <w:pPr>
            <w:pStyle w:val="Contents3"/>
            <w:tabs>
              <w:tab w:val="clear" w:pos="8459"/>
              <w:tab w:val="right" w:pos="9026" w:leader="dot"/>
            </w:tabs>
            <w:rPr/>
          </w:pPr>
          <w:hyperlink w:anchor="__RefHeading___Toc841783_3244359995">
            <w:r>
              <w:rPr>
                <w:webHidden/>
                <w:rStyle w:val="IndexLink"/>
                <w:rtl w:val="true"/>
              </w:rPr>
              <w:t>ابومحمّد طیرانی</w:t>
            </w:r>
            <w:r>
              <w:rPr>
                <w:rStyle w:val="IndexLink"/>
                <w:rtl w:val="true"/>
              </w:rPr>
              <w:tab/>
            </w:r>
            <w:r>
              <w:rPr>
                <w:rStyle w:val="IndexLink"/>
              </w:rPr>
              <w:t>394</w:t>
            </w:r>
          </w:hyperlink>
        </w:p>
        <w:p>
          <w:pPr>
            <w:pStyle w:val="Contents3"/>
            <w:tabs>
              <w:tab w:val="clear" w:pos="8459"/>
              <w:tab w:val="right" w:pos="9026" w:leader="dot"/>
            </w:tabs>
            <w:rPr/>
          </w:pPr>
          <w:hyperlink w:anchor="__RefHeading___Toc841785_3244359995">
            <w:r>
              <w:rPr>
                <w:webHidden/>
                <w:rStyle w:val="IndexLink"/>
                <w:rtl w:val="true"/>
              </w:rPr>
              <w:t>ابومحمّد ورّاق</w:t>
            </w:r>
            <w:r>
              <w:rPr>
                <w:rStyle w:val="IndexLink"/>
                <w:rtl w:val="true"/>
              </w:rPr>
              <w:tab/>
            </w:r>
            <w:r>
              <w:rPr>
                <w:rStyle w:val="IndexLink"/>
              </w:rPr>
              <w:t>394</w:t>
            </w:r>
          </w:hyperlink>
        </w:p>
        <w:p>
          <w:pPr>
            <w:pStyle w:val="Contents3"/>
            <w:tabs>
              <w:tab w:val="clear" w:pos="8459"/>
              <w:tab w:val="right" w:pos="9026" w:leader="dot"/>
            </w:tabs>
            <w:rPr/>
          </w:pPr>
          <w:hyperlink w:anchor="__RefHeading___Toc841787_3244359995">
            <w:r>
              <w:rPr>
                <w:webHidden/>
                <w:rStyle w:val="IndexLink"/>
                <w:rtl w:val="true"/>
              </w:rPr>
              <w:t>ابوالمرجا</w:t>
            </w:r>
            <w:r>
              <w:rPr>
                <w:rStyle w:val="IndexLink"/>
                <w:rtl w:val="true"/>
              </w:rPr>
              <w:tab/>
            </w:r>
            <w:r>
              <w:rPr>
                <w:rStyle w:val="IndexLink"/>
              </w:rPr>
              <w:t>395</w:t>
            </w:r>
          </w:hyperlink>
        </w:p>
        <w:p>
          <w:pPr>
            <w:pStyle w:val="Contents3"/>
            <w:tabs>
              <w:tab w:val="clear" w:pos="8459"/>
              <w:tab w:val="right" w:pos="9026" w:leader="dot"/>
            </w:tabs>
            <w:rPr/>
          </w:pPr>
          <w:hyperlink w:anchor="__RefHeading___Toc841789_3244359995">
            <w:r>
              <w:rPr>
                <w:webHidden/>
                <w:rStyle w:val="IndexLink"/>
                <w:rtl w:val="true"/>
              </w:rPr>
              <w:t>ابومسعود رازی</w:t>
            </w:r>
            <w:r>
              <w:rPr>
                <w:rStyle w:val="IndexLink"/>
                <w:rtl w:val="true"/>
              </w:rPr>
              <w:tab/>
            </w:r>
            <w:r>
              <w:rPr>
                <w:rStyle w:val="IndexLink"/>
              </w:rPr>
              <w:t>395</w:t>
            </w:r>
          </w:hyperlink>
        </w:p>
        <w:p>
          <w:pPr>
            <w:pStyle w:val="Contents3"/>
            <w:tabs>
              <w:tab w:val="clear" w:pos="8459"/>
              <w:tab w:val="right" w:pos="9026" w:leader="dot"/>
            </w:tabs>
            <w:rPr/>
          </w:pPr>
          <w:hyperlink w:anchor="__RefHeading___Toc841791_3244359995">
            <w:r>
              <w:rPr>
                <w:webHidden/>
                <w:rStyle w:val="IndexLink"/>
                <w:rtl w:val="true"/>
              </w:rPr>
              <w:t>ابومسلم اصفهانی</w:t>
            </w:r>
            <w:r>
              <w:rPr>
                <w:rStyle w:val="IndexLink"/>
                <w:rtl w:val="true"/>
              </w:rPr>
              <w:tab/>
            </w:r>
            <w:r>
              <w:rPr>
                <w:rStyle w:val="IndexLink"/>
              </w:rPr>
              <w:t>396</w:t>
            </w:r>
          </w:hyperlink>
        </w:p>
        <w:p>
          <w:pPr>
            <w:pStyle w:val="Contents3"/>
            <w:tabs>
              <w:tab w:val="clear" w:pos="8459"/>
              <w:tab w:val="right" w:pos="9026" w:leader="dot"/>
            </w:tabs>
            <w:rPr/>
          </w:pPr>
          <w:hyperlink w:anchor="__RefHeading___Toc841793_3244359995">
            <w:r>
              <w:rPr>
                <w:webHidden/>
                <w:rStyle w:val="IndexLink"/>
                <w:rtl w:val="true"/>
              </w:rPr>
              <w:t>ابومسلم اصفهانی</w:t>
            </w:r>
            <w:r>
              <w:rPr>
                <w:rStyle w:val="IndexLink"/>
                <w:rtl w:val="true"/>
              </w:rPr>
              <w:tab/>
            </w:r>
            <w:r>
              <w:rPr>
                <w:rStyle w:val="IndexLink"/>
              </w:rPr>
              <w:t>396</w:t>
            </w:r>
          </w:hyperlink>
        </w:p>
        <w:p>
          <w:pPr>
            <w:pStyle w:val="Contents3"/>
            <w:tabs>
              <w:tab w:val="clear" w:pos="8459"/>
              <w:tab w:val="right" w:pos="9026" w:leader="dot"/>
            </w:tabs>
            <w:rPr/>
          </w:pPr>
          <w:hyperlink w:anchor="__RefHeading___Toc841795_3244359995">
            <w:r>
              <w:rPr>
                <w:webHidden/>
                <w:rStyle w:val="IndexLink"/>
                <w:rtl w:val="true"/>
              </w:rPr>
              <w:t>ابومضر بن ابی‌طالب</w:t>
            </w:r>
            <w:r>
              <w:rPr>
                <w:rStyle w:val="IndexLink"/>
                <w:rtl w:val="true"/>
              </w:rPr>
              <w:tab/>
            </w:r>
            <w:r>
              <w:rPr>
                <w:rStyle w:val="IndexLink"/>
              </w:rPr>
              <w:t>397</w:t>
            </w:r>
          </w:hyperlink>
        </w:p>
        <w:p>
          <w:pPr>
            <w:pStyle w:val="Contents3"/>
            <w:tabs>
              <w:tab w:val="clear" w:pos="8459"/>
              <w:tab w:val="right" w:pos="9026" w:leader="dot"/>
            </w:tabs>
            <w:rPr/>
          </w:pPr>
          <w:hyperlink w:anchor="__RefHeading___Toc841797_3244359995">
            <w:r>
              <w:rPr>
                <w:webHidden/>
                <w:rStyle w:val="IndexLink"/>
                <w:rtl w:val="true"/>
              </w:rPr>
              <w:t>ابومضر بن جریر</w:t>
            </w:r>
            <w:r>
              <w:rPr>
                <w:rStyle w:val="IndexLink"/>
                <w:rtl w:val="true"/>
              </w:rPr>
              <w:tab/>
            </w:r>
            <w:r>
              <w:rPr>
                <w:rStyle w:val="IndexLink"/>
              </w:rPr>
              <w:t>397</w:t>
            </w:r>
          </w:hyperlink>
        </w:p>
        <w:p>
          <w:pPr>
            <w:pStyle w:val="Contents3"/>
            <w:tabs>
              <w:tab w:val="clear" w:pos="8459"/>
              <w:tab w:val="right" w:pos="9026" w:leader="dot"/>
            </w:tabs>
            <w:rPr/>
          </w:pPr>
          <w:hyperlink w:anchor="__RefHeading___Toc841799_3244359995">
            <w:r>
              <w:rPr>
                <w:webHidden/>
                <w:rStyle w:val="IndexLink"/>
                <w:rtl w:val="true"/>
              </w:rPr>
              <w:t>ابومضر بن ابی‌عدنان</w:t>
            </w:r>
            <w:r>
              <w:rPr>
                <w:rStyle w:val="IndexLink"/>
                <w:rtl w:val="true"/>
              </w:rPr>
              <w:tab/>
            </w:r>
            <w:r>
              <w:rPr>
                <w:rStyle w:val="IndexLink"/>
              </w:rPr>
              <w:t>397</w:t>
            </w:r>
          </w:hyperlink>
        </w:p>
        <w:p>
          <w:pPr>
            <w:pStyle w:val="Contents3"/>
            <w:tabs>
              <w:tab w:val="clear" w:pos="8459"/>
              <w:tab w:val="right" w:pos="9026" w:leader="dot"/>
            </w:tabs>
            <w:rPr/>
          </w:pPr>
          <w:hyperlink w:anchor="__RefHeading___Toc841801_3244359995">
            <w:r>
              <w:rPr>
                <w:webHidden/>
                <w:rStyle w:val="IndexLink"/>
                <w:rtl w:val="true"/>
              </w:rPr>
              <w:t>ابوالمطهّر مجلّدی</w:t>
            </w:r>
            <w:r>
              <w:rPr>
                <w:rStyle w:val="IndexLink"/>
                <w:rtl w:val="true"/>
              </w:rPr>
              <w:tab/>
            </w:r>
            <w:r>
              <w:rPr>
                <w:rStyle w:val="IndexLink"/>
              </w:rPr>
              <w:t>397</w:t>
            </w:r>
          </w:hyperlink>
        </w:p>
        <w:p>
          <w:pPr>
            <w:pStyle w:val="Contents3"/>
            <w:tabs>
              <w:tab w:val="clear" w:pos="8459"/>
              <w:tab w:val="right" w:pos="9026" w:leader="dot"/>
            </w:tabs>
            <w:rPr/>
          </w:pPr>
          <w:hyperlink w:anchor="__RefHeading___Toc841803_3244359995">
            <w:r>
              <w:rPr>
                <w:webHidden/>
                <w:rStyle w:val="IndexLink"/>
                <w:rtl w:val="true"/>
              </w:rPr>
              <w:t>ابوالمظفّر بن ناحیه</w:t>
            </w:r>
            <w:r>
              <w:rPr>
                <w:rStyle w:val="IndexLink"/>
                <w:rtl w:val="true"/>
              </w:rPr>
              <w:tab/>
            </w:r>
            <w:r>
              <w:rPr>
                <w:rStyle w:val="IndexLink"/>
              </w:rPr>
              <w:t>397</w:t>
            </w:r>
          </w:hyperlink>
        </w:p>
        <w:p>
          <w:pPr>
            <w:pStyle w:val="Contents3"/>
            <w:tabs>
              <w:tab w:val="clear" w:pos="8459"/>
              <w:tab w:val="right" w:pos="9026" w:leader="dot"/>
            </w:tabs>
            <w:rPr/>
          </w:pPr>
          <w:hyperlink w:anchor="__RefHeading___Toc841805_3244359995">
            <w:r>
              <w:rPr>
                <w:webHidden/>
                <w:rStyle w:val="IndexLink"/>
                <w:rtl w:val="true"/>
              </w:rPr>
              <w:t>ابوالمظفّر حسن‌آبادی</w:t>
            </w:r>
            <w:r>
              <w:rPr>
                <w:rStyle w:val="IndexLink"/>
                <w:rtl w:val="true"/>
              </w:rPr>
              <w:tab/>
            </w:r>
            <w:r>
              <w:rPr>
                <w:rStyle w:val="IndexLink"/>
              </w:rPr>
              <w:t>397</w:t>
            </w:r>
          </w:hyperlink>
        </w:p>
        <w:p>
          <w:pPr>
            <w:pStyle w:val="Contents3"/>
            <w:tabs>
              <w:tab w:val="clear" w:pos="8459"/>
              <w:tab w:val="right" w:pos="9026" w:leader="dot"/>
            </w:tabs>
            <w:rPr/>
          </w:pPr>
          <w:hyperlink w:anchor="__RefHeading___Toc841807_3244359995">
            <w:r>
              <w:rPr>
                <w:webHidden/>
                <w:rStyle w:val="IndexLink"/>
                <w:rtl w:val="true"/>
              </w:rPr>
              <w:t>میرزا ابوالمعالی کلباسی</w:t>
            </w:r>
            <w:r>
              <w:rPr>
                <w:rStyle w:val="IndexLink"/>
                <w:rtl w:val="true"/>
              </w:rPr>
              <w:tab/>
            </w:r>
            <w:r>
              <w:rPr>
                <w:rStyle w:val="IndexLink"/>
              </w:rPr>
              <w:t>398</w:t>
            </w:r>
          </w:hyperlink>
        </w:p>
        <w:p>
          <w:pPr>
            <w:pStyle w:val="Contents3"/>
            <w:tabs>
              <w:tab w:val="clear" w:pos="8459"/>
              <w:tab w:val="right" w:pos="9026" w:leader="dot"/>
            </w:tabs>
            <w:rPr/>
          </w:pPr>
          <w:hyperlink w:anchor="__RefHeading___Toc841809_3244359995">
            <w:r>
              <w:rPr>
                <w:webHidden/>
                <w:rStyle w:val="IndexLink"/>
                <w:rtl w:val="true"/>
              </w:rPr>
              <w:t>میرابوالمعالی طباطبایی</w:t>
            </w:r>
            <w:r>
              <w:rPr>
                <w:rStyle w:val="IndexLink"/>
                <w:rtl w:val="true"/>
              </w:rPr>
              <w:tab/>
            </w:r>
            <w:r>
              <w:rPr>
                <w:rStyle w:val="IndexLink"/>
              </w:rPr>
              <w:t>399</w:t>
            </w:r>
          </w:hyperlink>
        </w:p>
        <w:p>
          <w:pPr>
            <w:pStyle w:val="Contents3"/>
            <w:tabs>
              <w:tab w:val="clear" w:pos="8459"/>
              <w:tab w:val="right" w:pos="9026" w:leader="dot"/>
            </w:tabs>
            <w:rPr/>
          </w:pPr>
          <w:hyperlink w:anchor="__RefHeading___Toc841811_3244359995">
            <w:r>
              <w:rPr>
                <w:webHidden/>
                <w:rStyle w:val="IndexLink"/>
                <w:rtl w:val="true"/>
              </w:rPr>
              <w:t>ابوالمعالی نقیب حسینی</w:t>
            </w:r>
            <w:r>
              <w:rPr>
                <w:rStyle w:val="IndexLink"/>
                <w:rtl w:val="true"/>
              </w:rPr>
              <w:t>*</w:t>
              <w:tab/>
            </w:r>
            <w:r>
              <w:rPr>
                <w:rStyle w:val="IndexLink"/>
              </w:rPr>
              <w:t>399</w:t>
            </w:r>
          </w:hyperlink>
        </w:p>
        <w:p>
          <w:pPr>
            <w:pStyle w:val="Contents3"/>
            <w:tabs>
              <w:tab w:val="clear" w:pos="8459"/>
              <w:tab w:val="right" w:pos="9026" w:leader="dot"/>
            </w:tabs>
            <w:rPr/>
          </w:pPr>
          <w:hyperlink w:anchor="__RefHeading___Toc841813_3244359995">
            <w:r>
              <w:rPr>
                <w:webHidden/>
                <w:rStyle w:val="IndexLink"/>
                <w:rtl w:val="true"/>
              </w:rPr>
              <w:t>ابوالمفاخر رضوی</w:t>
            </w:r>
            <w:r>
              <w:rPr>
                <w:rStyle w:val="IndexLink"/>
                <w:rtl w:val="true"/>
              </w:rPr>
              <w:tab/>
            </w:r>
            <w:r>
              <w:rPr>
                <w:rStyle w:val="IndexLink"/>
              </w:rPr>
              <w:t>400</w:t>
            </w:r>
          </w:hyperlink>
        </w:p>
        <w:p>
          <w:pPr>
            <w:pStyle w:val="Contents3"/>
            <w:tabs>
              <w:tab w:val="clear" w:pos="8459"/>
              <w:tab w:val="right" w:pos="9026" w:leader="dot"/>
            </w:tabs>
            <w:rPr/>
          </w:pPr>
          <w:hyperlink w:anchor="__RefHeading___Toc841815_3244359995">
            <w:r>
              <w:rPr>
                <w:webHidden/>
                <w:rStyle w:val="IndexLink"/>
                <w:rtl w:val="true"/>
              </w:rPr>
              <w:t>ابوالمکارم اصفهانی</w:t>
            </w:r>
            <w:r>
              <w:rPr>
                <w:rStyle w:val="IndexLink"/>
                <w:rtl w:val="true"/>
              </w:rPr>
              <w:tab/>
            </w:r>
            <w:r>
              <w:rPr>
                <w:rStyle w:val="IndexLink"/>
              </w:rPr>
              <w:t>400</w:t>
            </w:r>
          </w:hyperlink>
        </w:p>
        <w:p>
          <w:pPr>
            <w:pStyle w:val="Contents3"/>
            <w:tabs>
              <w:tab w:val="clear" w:pos="8459"/>
              <w:tab w:val="right" w:pos="9026" w:leader="dot"/>
            </w:tabs>
            <w:rPr/>
          </w:pPr>
          <w:hyperlink w:anchor="__RefHeading___Toc841817_3244359995">
            <w:r>
              <w:rPr>
                <w:webHidden/>
                <w:rStyle w:val="IndexLink"/>
                <w:rtl w:val="true"/>
              </w:rPr>
              <w:t>شیخ ابومنصور اصفهانی</w:t>
            </w:r>
            <w:r>
              <w:rPr>
                <w:rStyle w:val="IndexLink"/>
                <w:rtl w:val="true"/>
              </w:rPr>
              <w:tab/>
            </w:r>
            <w:r>
              <w:rPr>
                <w:rStyle w:val="IndexLink"/>
              </w:rPr>
              <w:t>400</w:t>
            </w:r>
          </w:hyperlink>
        </w:p>
        <w:p>
          <w:pPr>
            <w:pStyle w:val="Contents3"/>
            <w:tabs>
              <w:tab w:val="clear" w:pos="8459"/>
              <w:tab w:val="right" w:pos="9026" w:leader="dot"/>
            </w:tabs>
            <w:rPr/>
          </w:pPr>
          <w:hyperlink w:anchor="__RefHeading___Toc841819_3244359995">
            <w:r>
              <w:rPr>
                <w:webHidden/>
                <w:rStyle w:val="IndexLink"/>
                <w:rtl w:val="true"/>
              </w:rPr>
              <w:t>ابومنصور بن اسماعیل</w:t>
            </w:r>
            <w:r>
              <w:rPr>
                <w:rStyle w:val="IndexLink"/>
                <w:rtl w:val="true"/>
              </w:rPr>
              <w:tab/>
            </w:r>
            <w:r>
              <w:rPr>
                <w:rStyle w:val="IndexLink"/>
              </w:rPr>
              <w:t>401</w:t>
            </w:r>
          </w:hyperlink>
        </w:p>
        <w:p>
          <w:pPr>
            <w:pStyle w:val="Contents3"/>
            <w:tabs>
              <w:tab w:val="clear" w:pos="8459"/>
              <w:tab w:val="right" w:pos="9026" w:leader="dot"/>
            </w:tabs>
            <w:rPr/>
          </w:pPr>
          <w:hyperlink w:anchor="__RefHeading___Toc841821_3244359995">
            <w:r>
              <w:rPr>
                <w:webHidden/>
                <w:rStyle w:val="IndexLink"/>
                <w:rtl w:val="true"/>
              </w:rPr>
              <w:t>ابومنصور بن حسن</w:t>
            </w:r>
            <w:r>
              <w:rPr>
                <w:rStyle w:val="IndexLink"/>
                <w:rtl w:val="true"/>
              </w:rPr>
              <w:tab/>
            </w:r>
            <w:r>
              <w:rPr>
                <w:rStyle w:val="IndexLink"/>
              </w:rPr>
              <w:t>401</w:t>
            </w:r>
          </w:hyperlink>
        </w:p>
        <w:p>
          <w:pPr>
            <w:pStyle w:val="Contents3"/>
            <w:tabs>
              <w:tab w:val="clear" w:pos="8459"/>
              <w:tab w:val="right" w:pos="9026" w:leader="dot"/>
            </w:tabs>
            <w:rPr/>
          </w:pPr>
          <w:hyperlink w:anchor="__RefHeading___Toc841823_3244359995">
            <w:r>
              <w:rPr>
                <w:webHidden/>
                <w:rStyle w:val="IndexLink"/>
                <w:rtl w:val="true"/>
              </w:rPr>
              <w:t>ابومنصور خیّاط</w:t>
            </w:r>
            <w:r>
              <w:rPr>
                <w:rStyle w:val="IndexLink"/>
                <w:rtl w:val="true"/>
              </w:rPr>
              <w:tab/>
            </w:r>
            <w:r>
              <w:rPr>
                <w:rStyle w:val="IndexLink"/>
              </w:rPr>
              <w:t>401</w:t>
            </w:r>
          </w:hyperlink>
        </w:p>
        <w:p>
          <w:pPr>
            <w:pStyle w:val="Contents3"/>
            <w:tabs>
              <w:tab w:val="clear" w:pos="8459"/>
              <w:tab w:val="right" w:pos="9026" w:leader="dot"/>
            </w:tabs>
            <w:rPr/>
          </w:pPr>
          <w:hyperlink w:anchor="__RefHeading___Toc841825_3244359995">
            <w:r>
              <w:rPr>
                <w:webHidden/>
                <w:rStyle w:val="IndexLink"/>
                <w:rtl w:val="true"/>
              </w:rPr>
              <w:t>ابوالمظفّر بن سهل</w:t>
            </w:r>
            <w:r>
              <w:rPr>
                <w:rStyle w:val="IndexLink"/>
                <w:rtl w:val="true"/>
              </w:rPr>
              <w:tab/>
            </w:r>
            <w:r>
              <w:rPr>
                <w:rStyle w:val="IndexLink"/>
              </w:rPr>
              <w:t>402</w:t>
            </w:r>
          </w:hyperlink>
        </w:p>
        <w:p>
          <w:pPr>
            <w:pStyle w:val="Contents3"/>
            <w:tabs>
              <w:tab w:val="clear" w:pos="8459"/>
              <w:tab w:val="right" w:pos="9026" w:leader="dot"/>
            </w:tabs>
            <w:rPr/>
          </w:pPr>
          <w:hyperlink w:anchor="__RefHeading___Toc841827_3244359995">
            <w:r>
              <w:rPr>
                <w:webHidden/>
                <w:rStyle w:val="IndexLink"/>
                <w:rtl w:val="true"/>
              </w:rPr>
              <w:t>ابونعیم اصفهانی</w:t>
            </w:r>
            <w:r>
              <w:rPr>
                <w:rStyle w:val="IndexLink"/>
                <w:rtl w:val="true"/>
              </w:rPr>
              <w:tab/>
            </w:r>
            <w:r>
              <w:rPr>
                <w:rStyle w:val="IndexLink"/>
              </w:rPr>
              <w:t>402</w:t>
            </w:r>
          </w:hyperlink>
        </w:p>
        <w:p>
          <w:pPr>
            <w:pStyle w:val="Contents3"/>
            <w:tabs>
              <w:tab w:val="clear" w:pos="8459"/>
              <w:tab w:val="right" w:pos="9026" w:leader="dot"/>
            </w:tabs>
            <w:rPr/>
          </w:pPr>
          <w:hyperlink w:anchor="__RefHeading___Toc841829_3244359995">
            <w:r>
              <w:rPr>
                <w:webHidden/>
                <w:rStyle w:val="IndexLink"/>
                <w:rtl w:val="true"/>
              </w:rPr>
              <w:t>ابوالولید کنانی</w:t>
            </w:r>
            <w:r>
              <w:rPr>
                <w:rStyle w:val="IndexLink"/>
                <w:rtl w:val="true"/>
              </w:rPr>
              <w:tab/>
            </w:r>
            <w:r>
              <w:rPr>
                <w:rStyle w:val="IndexLink"/>
              </w:rPr>
              <w:t>403</w:t>
            </w:r>
          </w:hyperlink>
        </w:p>
        <w:p>
          <w:pPr>
            <w:pStyle w:val="Contents3"/>
            <w:tabs>
              <w:tab w:val="clear" w:pos="8459"/>
              <w:tab w:val="right" w:pos="9026" w:leader="dot"/>
            </w:tabs>
            <w:rPr/>
          </w:pPr>
          <w:hyperlink w:anchor="__RefHeading___Toc841831_3244359995">
            <w:r>
              <w:rPr>
                <w:webHidden/>
                <w:rStyle w:val="IndexLink"/>
                <w:rtl w:val="true"/>
              </w:rPr>
              <w:t>حاج میرزا ابوالهدی کلباسی</w:t>
            </w:r>
            <w:r>
              <w:rPr>
                <w:rStyle w:val="IndexLink"/>
                <w:rtl w:val="true"/>
              </w:rPr>
              <w:tab/>
            </w:r>
            <w:r>
              <w:rPr>
                <w:rStyle w:val="IndexLink"/>
              </w:rPr>
              <w:t>404</w:t>
            </w:r>
          </w:hyperlink>
        </w:p>
        <w:p>
          <w:pPr>
            <w:pStyle w:val="Contents3"/>
            <w:tabs>
              <w:tab w:val="clear" w:pos="8459"/>
              <w:tab w:val="right" w:pos="9026" w:leader="dot"/>
            </w:tabs>
            <w:rPr/>
          </w:pPr>
          <w:hyperlink w:anchor="__RefHeading___Toc841833_3244359995">
            <w:r>
              <w:rPr>
                <w:webHidden/>
                <w:rStyle w:val="IndexLink"/>
                <w:rtl w:val="true"/>
              </w:rPr>
              <w:t>ابویعقوب حذّاء</w:t>
            </w:r>
            <w:r>
              <w:rPr>
                <w:rStyle w:val="IndexLink"/>
                <w:rtl w:val="true"/>
              </w:rPr>
              <w:tab/>
            </w:r>
            <w:r>
              <w:rPr>
                <w:rStyle w:val="IndexLink"/>
              </w:rPr>
              <w:t>405</w:t>
            </w:r>
          </w:hyperlink>
        </w:p>
        <w:p>
          <w:pPr>
            <w:pStyle w:val="Contents3"/>
            <w:tabs>
              <w:tab w:val="clear" w:pos="8459"/>
              <w:tab w:val="right" w:pos="9026" w:leader="dot"/>
            </w:tabs>
            <w:rPr/>
          </w:pPr>
          <w:hyperlink w:anchor="__RefHeading___Toc841835_3244359995">
            <w:r>
              <w:rPr>
                <w:webHidden/>
                <w:rStyle w:val="IndexLink"/>
                <w:rtl w:val="true"/>
              </w:rPr>
              <w:t>ابی‌الخیر</w:t>
            </w:r>
            <w:r>
              <w:rPr>
                <w:rStyle w:val="IndexLink"/>
                <w:rtl w:val="true"/>
              </w:rPr>
              <w:tab/>
            </w:r>
            <w:r>
              <w:rPr>
                <w:rStyle w:val="IndexLink"/>
              </w:rPr>
              <w:t>405</w:t>
            </w:r>
          </w:hyperlink>
        </w:p>
        <w:p>
          <w:pPr>
            <w:pStyle w:val="Contents3"/>
            <w:tabs>
              <w:tab w:val="clear" w:pos="8459"/>
              <w:tab w:val="right" w:pos="9026" w:leader="dot"/>
            </w:tabs>
            <w:rPr/>
          </w:pPr>
          <w:hyperlink w:anchor="__RefHeading___Toc841837_3244359995">
            <w:r>
              <w:rPr>
                <w:webHidden/>
                <w:rStyle w:val="IndexLink"/>
                <w:rtl w:val="true"/>
              </w:rPr>
              <w:t>اثرم فابجانی</w:t>
            </w:r>
            <w:r>
              <w:rPr>
                <w:rStyle w:val="IndexLink"/>
                <w:rtl w:val="true"/>
              </w:rPr>
              <w:tab/>
            </w:r>
            <w:r>
              <w:rPr>
                <w:rStyle w:val="IndexLink"/>
              </w:rPr>
              <w:t>405</w:t>
            </w:r>
          </w:hyperlink>
        </w:p>
        <w:p>
          <w:pPr>
            <w:pStyle w:val="Contents3"/>
            <w:tabs>
              <w:tab w:val="clear" w:pos="8459"/>
              <w:tab w:val="right" w:pos="9026" w:leader="dot"/>
            </w:tabs>
            <w:rPr/>
          </w:pPr>
          <w:hyperlink w:anchor="__RefHeading___Toc841839_3244359995">
            <w:r>
              <w:rPr>
                <w:webHidden/>
                <w:rStyle w:val="IndexLink"/>
                <w:rtl w:val="true"/>
              </w:rPr>
              <w:t>احسان‌اللّه ساطعی نجف‌آبادی</w:t>
            </w:r>
            <w:r>
              <w:rPr>
                <w:rStyle w:val="IndexLink"/>
                <w:rtl w:val="true"/>
              </w:rPr>
              <w:tab/>
            </w:r>
            <w:r>
              <w:rPr>
                <w:rStyle w:val="IndexLink"/>
              </w:rPr>
              <w:t>406</w:t>
            </w:r>
          </w:hyperlink>
        </w:p>
        <w:p>
          <w:pPr>
            <w:pStyle w:val="Contents3"/>
            <w:tabs>
              <w:tab w:val="clear" w:pos="8459"/>
              <w:tab w:val="right" w:pos="9026" w:leader="dot"/>
            </w:tabs>
            <w:rPr/>
          </w:pPr>
          <w:hyperlink w:anchor="__RefHeading___Toc841841_3244359995">
            <w:r>
              <w:rPr>
                <w:webHidden/>
                <w:rStyle w:val="IndexLink"/>
                <w:rtl w:val="true"/>
              </w:rPr>
              <w:t>سیّداحمد آزاد اصفهانی</w:t>
            </w:r>
            <w:r>
              <w:rPr>
                <w:rStyle w:val="IndexLink"/>
                <w:rtl w:val="true"/>
              </w:rPr>
              <w:tab/>
            </w:r>
            <w:r>
              <w:rPr>
                <w:rStyle w:val="IndexLink"/>
              </w:rPr>
              <w:t>406</w:t>
            </w:r>
          </w:hyperlink>
        </w:p>
        <w:p>
          <w:pPr>
            <w:pStyle w:val="Contents3"/>
            <w:tabs>
              <w:tab w:val="clear" w:pos="8459"/>
              <w:tab w:val="right" w:pos="9026" w:leader="dot"/>
            </w:tabs>
            <w:rPr/>
          </w:pPr>
          <w:hyperlink w:anchor="__RefHeading___Toc841843_3244359995">
            <w:r>
              <w:rPr>
                <w:webHidden/>
                <w:rStyle w:val="IndexLink"/>
                <w:rtl w:val="true"/>
              </w:rPr>
              <w:t>دکتر احمد آژیر</w:t>
            </w:r>
            <w:r>
              <w:rPr>
                <w:rStyle w:val="IndexLink"/>
                <w:rtl w:val="true"/>
              </w:rPr>
              <w:tab/>
            </w:r>
            <w:r>
              <w:rPr>
                <w:rStyle w:val="IndexLink"/>
              </w:rPr>
              <w:t>406</w:t>
            </w:r>
          </w:hyperlink>
        </w:p>
        <w:p>
          <w:pPr>
            <w:pStyle w:val="Contents3"/>
            <w:tabs>
              <w:tab w:val="clear" w:pos="8459"/>
              <w:tab w:val="right" w:pos="9026" w:leader="dot"/>
            </w:tabs>
            <w:rPr/>
          </w:pPr>
          <w:hyperlink w:anchor="__RefHeading___Toc841845_3244359995">
            <w:r>
              <w:rPr>
                <w:webHidden/>
                <w:rStyle w:val="IndexLink"/>
                <w:rtl w:val="true"/>
              </w:rPr>
              <w:t>احمد ابهری</w:t>
            </w:r>
            <w:r>
              <w:rPr>
                <w:rStyle w:val="IndexLink"/>
                <w:rtl w:val="true"/>
              </w:rPr>
              <w:tab/>
            </w:r>
            <w:r>
              <w:rPr>
                <w:rStyle w:val="IndexLink"/>
              </w:rPr>
              <w:t>406</w:t>
            </w:r>
          </w:hyperlink>
        </w:p>
        <w:p>
          <w:pPr>
            <w:pStyle w:val="Contents3"/>
            <w:tabs>
              <w:tab w:val="clear" w:pos="8459"/>
              <w:tab w:val="right" w:pos="9026" w:leader="dot"/>
            </w:tabs>
            <w:rPr/>
          </w:pPr>
          <w:hyperlink w:anchor="__RefHeading___Toc841847_3244359995">
            <w:r>
              <w:rPr>
                <w:webHidden/>
                <w:rStyle w:val="IndexLink"/>
                <w:rtl w:val="true"/>
              </w:rPr>
              <w:t>شیخ احمد احرام‌باف</w:t>
            </w:r>
            <w:r>
              <w:rPr>
                <w:rStyle w:val="IndexLink"/>
                <w:rtl w:val="true"/>
              </w:rPr>
              <w:tab/>
            </w:r>
            <w:r>
              <w:rPr>
                <w:rStyle w:val="IndexLink"/>
              </w:rPr>
              <w:t>406</w:t>
            </w:r>
          </w:hyperlink>
        </w:p>
        <w:p>
          <w:pPr>
            <w:pStyle w:val="Contents3"/>
            <w:tabs>
              <w:tab w:val="clear" w:pos="8459"/>
              <w:tab w:val="right" w:pos="9026" w:leader="dot"/>
            </w:tabs>
            <w:rPr/>
          </w:pPr>
          <w:hyperlink w:anchor="__RefHeading___Toc841849_3244359995">
            <w:r>
              <w:rPr>
                <w:webHidden/>
                <w:rStyle w:val="IndexLink"/>
                <w:rtl w:val="true"/>
              </w:rPr>
              <w:t>احمد اخوّت</w:t>
            </w:r>
            <w:r>
              <w:rPr>
                <w:rStyle w:val="IndexLink"/>
                <w:rtl w:val="true"/>
              </w:rPr>
              <w:t>*</w:t>
              <w:tab/>
            </w:r>
            <w:r>
              <w:rPr>
                <w:rStyle w:val="IndexLink"/>
              </w:rPr>
              <w:t>406</w:t>
            </w:r>
          </w:hyperlink>
        </w:p>
        <w:p>
          <w:pPr>
            <w:pStyle w:val="Contents3"/>
            <w:tabs>
              <w:tab w:val="clear" w:pos="8459"/>
              <w:tab w:val="right" w:pos="9026" w:leader="dot"/>
            </w:tabs>
            <w:rPr/>
          </w:pPr>
          <w:hyperlink w:anchor="__RefHeading___Toc841851_3244359995">
            <w:r>
              <w:rPr>
                <w:webHidden/>
                <w:rStyle w:val="IndexLink"/>
                <w:rtl w:val="true"/>
              </w:rPr>
              <w:t>احمد اصفهانی</w:t>
            </w:r>
            <w:r>
              <w:rPr>
                <w:rStyle w:val="IndexLink"/>
                <w:rtl w:val="true"/>
              </w:rPr>
              <w:tab/>
            </w:r>
            <w:r>
              <w:rPr>
                <w:rStyle w:val="IndexLink"/>
              </w:rPr>
              <w:t>407</w:t>
            </w:r>
          </w:hyperlink>
        </w:p>
        <w:p>
          <w:pPr>
            <w:pStyle w:val="Contents3"/>
            <w:tabs>
              <w:tab w:val="clear" w:pos="8459"/>
              <w:tab w:val="right" w:pos="9026" w:leader="dot"/>
            </w:tabs>
            <w:rPr/>
          </w:pPr>
          <w:hyperlink w:anchor="__RefHeading___Toc841853_3244359995">
            <w:r>
              <w:rPr>
                <w:webHidden/>
                <w:rStyle w:val="IndexLink"/>
                <w:rtl w:val="true"/>
              </w:rPr>
              <w:t>میرزااحمد اصفهانی</w:t>
            </w:r>
            <w:r>
              <w:rPr>
                <w:rStyle w:val="IndexLink"/>
                <w:rtl w:val="true"/>
              </w:rPr>
              <w:tab/>
            </w:r>
            <w:r>
              <w:rPr>
                <w:rStyle w:val="IndexLink"/>
              </w:rPr>
              <w:t>407</w:t>
            </w:r>
          </w:hyperlink>
        </w:p>
        <w:p>
          <w:pPr>
            <w:pStyle w:val="Contents3"/>
            <w:tabs>
              <w:tab w:val="clear" w:pos="8459"/>
              <w:tab w:val="right" w:pos="9026" w:leader="dot"/>
            </w:tabs>
            <w:rPr/>
          </w:pPr>
          <w:hyperlink w:anchor="__RefHeading___Toc841855_3244359995">
            <w:r>
              <w:rPr>
                <w:webHidden/>
                <w:rStyle w:val="IndexLink"/>
                <w:rtl w:val="true"/>
              </w:rPr>
              <w:t>آقا احمد نقّاش اصفهانی</w:t>
            </w:r>
            <w:r>
              <w:rPr>
                <w:rStyle w:val="IndexLink"/>
                <w:rtl w:val="true"/>
              </w:rPr>
              <w:t>*</w:t>
              <w:tab/>
            </w:r>
            <w:r>
              <w:rPr>
                <w:rStyle w:val="IndexLink"/>
              </w:rPr>
              <w:t>407</w:t>
            </w:r>
          </w:hyperlink>
        </w:p>
        <w:p>
          <w:pPr>
            <w:pStyle w:val="Contents3"/>
            <w:tabs>
              <w:tab w:val="clear" w:pos="8459"/>
              <w:tab w:val="right" w:pos="9026" w:leader="dot"/>
            </w:tabs>
            <w:rPr/>
          </w:pPr>
          <w:hyperlink w:anchor="__RefHeading___Toc841857_3244359995">
            <w:r>
              <w:rPr>
                <w:webHidden/>
                <w:rStyle w:val="IndexLink"/>
                <w:rtl w:val="true"/>
              </w:rPr>
              <w:t>احمد اصفهانی</w:t>
            </w:r>
            <w:r>
              <w:rPr>
                <w:rStyle w:val="IndexLink"/>
                <w:rtl w:val="true"/>
              </w:rPr>
              <w:tab/>
            </w:r>
            <w:r>
              <w:rPr>
                <w:rStyle w:val="IndexLink"/>
              </w:rPr>
              <w:t>407</w:t>
            </w:r>
          </w:hyperlink>
        </w:p>
        <w:p>
          <w:pPr>
            <w:pStyle w:val="Contents3"/>
            <w:tabs>
              <w:tab w:val="clear" w:pos="8459"/>
              <w:tab w:val="right" w:pos="9026" w:leader="dot"/>
            </w:tabs>
            <w:rPr/>
          </w:pPr>
          <w:hyperlink w:anchor="__RefHeading___Toc841859_3244359995">
            <w:r>
              <w:rPr>
                <w:webHidden/>
                <w:rStyle w:val="IndexLink"/>
                <w:rtl w:val="true"/>
              </w:rPr>
              <w:t>احمد اصفهانی</w:t>
            </w:r>
            <w:r>
              <w:rPr>
                <w:rStyle w:val="IndexLink"/>
                <w:rtl w:val="true"/>
              </w:rPr>
              <w:tab/>
            </w:r>
            <w:r>
              <w:rPr>
                <w:rStyle w:val="IndexLink"/>
              </w:rPr>
              <w:t>408</w:t>
            </w:r>
          </w:hyperlink>
        </w:p>
        <w:p>
          <w:pPr>
            <w:pStyle w:val="Contents3"/>
            <w:tabs>
              <w:tab w:val="clear" w:pos="8459"/>
              <w:tab w:val="right" w:pos="9026" w:leader="dot"/>
            </w:tabs>
            <w:rPr/>
          </w:pPr>
          <w:hyperlink w:anchor="__RefHeading___Toc841861_3244359995">
            <w:r>
              <w:rPr>
                <w:webHidden/>
                <w:rStyle w:val="IndexLink"/>
                <w:rtl w:val="true"/>
              </w:rPr>
              <w:t>احمد شیبانی</w:t>
            </w:r>
            <w:r>
              <w:rPr>
                <w:rStyle w:val="IndexLink"/>
                <w:rtl w:val="true"/>
              </w:rPr>
              <w:tab/>
            </w:r>
            <w:r>
              <w:rPr>
                <w:rStyle w:val="IndexLink"/>
              </w:rPr>
              <w:t>408</w:t>
            </w:r>
          </w:hyperlink>
        </w:p>
        <w:p>
          <w:pPr>
            <w:pStyle w:val="Contents3"/>
            <w:tabs>
              <w:tab w:val="clear" w:pos="8459"/>
              <w:tab w:val="right" w:pos="9026" w:leader="dot"/>
            </w:tabs>
            <w:rPr/>
          </w:pPr>
          <w:hyperlink w:anchor="__RefHeading___Toc841863_3244359995">
            <w:r>
              <w:rPr>
                <w:webHidden/>
                <w:rStyle w:val="IndexLink"/>
                <w:rtl w:val="true"/>
              </w:rPr>
              <w:t>احمد کرانی</w:t>
            </w:r>
            <w:r>
              <w:rPr>
                <w:rStyle w:val="IndexLink"/>
                <w:rtl w:val="true"/>
              </w:rPr>
              <w:tab/>
            </w:r>
            <w:r>
              <w:rPr>
                <w:rStyle w:val="IndexLink"/>
              </w:rPr>
              <w:t>408</w:t>
            </w:r>
          </w:hyperlink>
        </w:p>
        <w:p>
          <w:pPr>
            <w:pStyle w:val="Contents3"/>
            <w:tabs>
              <w:tab w:val="clear" w:pos="8459"/>
              <w:tab w:val="right" w:pos="9026" w:leader="dot"/>
            </w:tabs>
            <w:rPr/>
          </w:pPr>
          <w:hyperlink w:anchor="__RefHeading___Toc841865_3244359995">
            <w:r>
              <w:rPr>
                <w:webHidden/>
                <w:rStyle w:val="IndexLink"/>
                <w:rtl w:val="true"/>
              </w:rPr>
              <w:t>احمد اصفهانی</w:t>
            </w:r>
            <w:r>
              <w:rPr>
                <w:rStyle w:val="IndexLink"/>
                <w:rtl w:val="true"/>
              </w:rPr>
              <w:tab/>
            </w:r>
            <w:r>
              <w:rPr>
                <w:rStyle w:val="IndexLink"/>
              </w:rPr>
              <w:t>408</w:t>
            </w:r>
          </w:hyperlink>
        </w:p>
        <w:p>
          <w:pPr>
            <w:pStyle w:val="Contents3"/>
            <w:tabs>
              <w:tab w:val="clear" w:pos="8459"/>
              <w:tab w:val="right" w:pos="9026" w:leader="dot"/>
            </w:tabs>
            <w:rPr/>
          </w:pPr>
          <w:hyperlink w:anchor="__RefHeading___Toc841867_3244359995">
            <w:r>
              <w:rPr>
                <w:webHidden/>
                <w:rStyle w:val="IndexLink"/>
                <w:rtl w:val="true"/>
              </w:rPr>
              <w:t>احمد</w:t>
            </w:r>
            <w:r>
              <w:rPr>
                <w:rStyle w:val="IndexLink"/>
                <w:rtl w:val="true"/>
              </w:rPr>
              <w:tab/>
            </w:r>
            <w:r>
              <w:rPr>
                <w:rStyle w:val="IndexLink"/>
              </w:rPr>
              <w:t>408</w:t>
            </w:r>
          </w:hyperlink>
        </w:p>
        <w:p>
          <w:pPr>
            <w:pStyle w:val="Contents3"/>
            <w:tabs>
              <w:tab w:val="clear" w:pos="8459"/>
              <w:tab w:val="right" w:pos="9026" w:leader="dot"/>
            </w:tabs>
            <w:rPr/>
          </w:pPr>
          <w:hyperlink w:anchor="__RefHeading___Toc841869_3244359995">
            <w:r>
              <w:rPr>
                <w:webHidden/>
                <w:rStyle w:val="IndexLink"/>
                <w:rtl w:val="true"/>
              </w:rPr>
              <w:t>احمد باب کوشکی</w:t>
            </w:r>
            <w:r>
              <w:rPr>
                <w:rStyle w:val="IndexLink"/>
                <w:rtl w:val="true"/>
              </w:rPr>
              <w:tab/>
            </w:r>
            <w:r>
              <w:rPr>
                <w:rStyle w:val="IndexLink"/>
              </w:rPr>
              <w:t>409</w:t>
            </w:r>
          </w:hyperlink>
        </w:p>
        <w:p>
          <w:pPr>
            <w:pStyle w:val="Contents3"/>
            <w:tabs>
              <w:tab w:val="clear" w:pos="8459"/>
              <w:tab w:val="right" w:pos="9026" w:leader="dot"/>
            </w:tabs>
            <w:rPr/>
          </w:pPr>
          <w:hyperlink w:anchor="__RefHeading___Toc841871_3244359995">
            <w:r>
              <w:rPr>
                <w:webHidden/>
                <w:rStyle w:val="IndexLink"/>
                <w:rtl w:val="true"/>
              </w:rPr>
              <w:t>احمد دقّاق</w:t>
            </w:r>
            <w:r>
              <w:rPr>
                <w:rStyle w:val="IndexLink"/>
                <w:rtl w:val="true"/>
              </w:rPr>
              <w:tab/>
            </w:r>
            <w:r>
              <w:rPr>
                <w:rStyle w:val="IndexLink"/>
              </w:rPr>
              <w:t>409</w:t>
            </w:r>
          </w:hyperlink>
        </w:p>
        <w:p>
          <w:pPr>
            <w:pStyle w:val="Contents3"/>
            <w:tabs>
              <w:tab w:val="clear" w:pos="8459"/>
              <w:tab w:val="right" w:pos="9026" w:leader="dot"/>
            </w:tabs>
            <w:rPr/>
          </w:pPr>
          <w:hyperlink w:anchor="__RefHeading___Toc841873_3244359995">
            <w:r>
              <w:rPr>
                <w:webHidden/>
                <w:rStyle w:val="IndexLink"/>
                <w:rtl w:val="true"/>
              </w:rPr>
              <w:t>احمد زعفرانی</w:t>
            </w:r>
            <w:r>
              <w:rPr>
                <w:rStyle w:val="IndexLink"/>
                <w:rtl w:val="true"/>
              </w:rPr>
              <w:tab/>
            </w:r>
            <w:r>
              <w:rPr>
                <w:rStyle w:val="IndexLink"/>
              </w:rPr>
              <w:t>409</w:t>
            </w:r>
          </w:hyperlink>
        </w:p>
        <w:p>
          <w:pPr>
            <w:pStyle w:val="Contents3"/>
            <w:tabs>
              <w:tab w:val="clear" w:pos="8459"/>
              <w:tab w:val="right" w:pos="9026" w:leader="dot"/>
            </w:tabs>
            <w:rPr/>
          </w:pPr>
          <w:hyperlink w:anchor="__RefHeading___Toc841875_3244359995">
            <w:r>
              <w:rPr>
                <w:webHidden/>
                <w:rStyle w:val="IndexLink"/>
                <w:rtl w:val="true"/>
              </w:rPr>
              <w:t>احمد غسال</w:t>
            </w:r>
            <w:r>
              <w:rPr>
                <w:rStyle w:val="IndexLink"/>
                <w:rtl w:val="true"/>
              </w:rPr>
              <w:tab/>
            </w:r>
            <w:r>
              <w:rPr>
                <w:rStyle w:val="IndexLink"/>
              </w:rPr>
              <w:t>410</w:t>
            </w:r>
          </w:hyperlink>
        </w:p>
        <w:p>
          <w:pPr>
            <w:pStyle w:val="Contents3"/>
            <w:tabs>
              <w:tab w:val="clear" w:pos="8459"/>
              <w:tab w:val="right" w:pos="9026" w:leader="dot"/>
            </w:tabs>
            <w:rPr/>
          </w:pPr>
          <w:hyperlink w:anchor="__RefHeading___Toc841877_3244359995">
            <w:r>
              <w:rPr>
                <w:webHidden/>
                <w:rStyle w:val="IndexLink"/>
                <w:rtl w:val="true"/>
              </w:rPr>
              <w:t>احمد</w:t>
            </w:r>
            <w:r>
              <w:rPr>
                <w:rStyle w:val="IndexLink"/>
                <w:rtl w:val="true"/>
              </w:rPr>
              <w:tab/>
            </w:r>
            <w:r>
              <w:rPr>
                <w:rStyle w:val="IndexLink"/>
              </w:rPr>
              <w:t>410</w:t>
            </w:r>
          </w:hyperlink>
        </w:p>
        <w:p>
          <w:pPr>
            <w:pStyle w:val="Contents3"/>
            <w:tabs>
              <w:tab w:val="clear" w:pos="8459"/>
              <w:tab w:val="right" w:pos="9026" w:leader="dot"/>
            </w:tabs>
            <w:rPr/>
          </w:pPr>
          <w:hyperlink w:anchor="__RefHeading___Toc841879_3244359995">
            <w:r>
              <w:rPr>
                <w:webHidden/>
                <w:rStyle w:val="IndexLink"/>
                <w:rtl w:val="true"/>
              </w:rPr>
              <w:t>احمد</w:t>
            </w:r>
            <w:r>
              <w:rPr>
                <w:rStyle w:val="IndexLink"/>
                <w:rtl w:val="true"/>
              </w:rPr>
              <w:tab/>
            </w:r>
            <w:r>
              <w:rPr>
                <w:rStyle w:val="IndexLink"/>
              </w:rPr>
              <w:t>410</w:t>
            </w:r>
          </w:hyperlink>
        </w:p>
        <w:p>
          <w:pPr>
            <w:pStyle w:val="Contents3"/>
            <w:tabs>
              <w:tab w:val="clear" w:pos="8459"/>
              <w:tab w:val="right" w:pos="9026" w:leader="dot"/>
            </w:tabs>
            <w:rPr/>
          </w:pPr>
          <w:hyperlink w:anchor="__RefHeading___Toc841881_3244359995">
            <w:r>
              <w:rPr>
                <w:webHidden/>
                <w:rStyle w:val="IndexLink"/>
                <w:rtl w:val="true"/>
              </w:rPr>
              <w:t>شیخ احمد کلباسی</w:t>
            </w:r>
            <w:r>
              <w:rPr>
                <w:rStyle w:val="IndexLink"/>
                <w:rtl w:val="true"/>
              </w:rPr>
              <w:t>*</w:t>
              <w:tab/>
            </w:r>
            <w:r>
              <w:rPr>
                <w:rStyle w:val="IndexLink"/>
              </w:rPr>
              <w:t>410</w:t>
            </w:r>
          </w:hyperlink>
        </w:p>
        <w:p>
          <w:pPr>
            <w:pStyle w:val="Contents3"/>
            <w:tabs>
              <w:tab w:val="clear" w:pos="8459"/>
              <w:tab w:val="right" w:pos="9026" w:leader="dot"/>
            </w:tabs>
            <w:rPr/>
          </w:pPr>
          <w:hyperlink w:anchor="__RefHeading___Toc841883_3244359995">
            <w:r>
              <w:rPr>
                <w:webHidden/>
                <w:rStyle w:val="IndexLink"/>
                <w:rtl w:val="true"/>
              </w:rPr>
              <w:t>احمد انواری</w:t>
            </w:r>
            <w:r>
              <w:rPr>
                <w:rStyle w:val="IndexLink"/>
                <w:rtl w:val="true"/>
              </w:rPr>
              <w:t>*</w:t>
              <w:tab/>
            </w:r>
            <w:r>
              <w:rPr>
                <w:rStyle w:val="IndexLink"/>
              </w:rPr>
              <w:t>411</w:t>
            </w:r>
          </w:hyperlink>
        </w:p>
        <w:p>
          <w:pPr>
            <w:pStyle w:val="Contents3"/>
            <w:tabs>
              <w:tab w:val="clear" w:pos="8459"/>
              <w:tab w:val="right" w:pos="9026" w:leader="dot"/>
            </w:tabs>
            <w:rPr/>
          </w:pPr>
          <w:hyperlink w:anchor="__RefHeading___Toc841885_3244359995">
            <w:r>
              <w:rPr>
                <w:webHidden/>
                <w:rStyle w:val="IndexLink"/>
                <w:rtl w:val="true"/>
              </w:rPr>
              <w:t>احمد هفشوری</w:t>
            </w:r>
            <w:r>
              <w:rPr>
                <w:rStyle w:val="IndexLink"/>
                <w:rtl w:val="true"/>
              </w:rPr>
              <w:tab/>
            </w:r>
            <w:r>
              <w:rPr>
                <w:rStyle w:val="IndexLink"/>
              </w:rPr>
              <w:t>411</w:t>
            </w:r>
          </w:hyperlink>
        </w:p>
        <w:p>
          <w:pPr>
            <w:pStyle w:val="Contents3"/>
            <w:tabs>
              <w:tab w:val="clear" w:pos="8459"/>
              <w:tab w:val="right" w:pos="9026" w:leader="dot"/>
            </w:tabs>
            <w:rPr/>
          </w:pPr>
          <w:hyperlink w:anchor="__RefHeading___Toc841887_3244359995">
            <w:r>
              <w:rPr>
                <w:webHidden/>
                <w:rStyle w:val="IndexLink"/>
                <w:rtl w:val="true"/>
              </w:rPr>
              <w:t>احمد اصفهانی</w:t>
            </w:r>
            <w:r>
              <w:rPr>
                <w:rStyle w:val="IndexLink"/>
                <w:rtl w:val="true"/>
              </w:rPr>
              <w:tab/>
            </w:r>
            <w:r>
              <w:rPr>
                <w:rStyle w:val="IndexLink"/>
              </w:rPr>
              <w:t>412</w:t>
            </w:r>
          </w:hyperlink>
        </w:p>
        <w:p>
          <w:pPr>
            <w:pStyle w:val="Contents3"/>
            <w:tabs>
              <w:tab w:val="clear" w:pos="8459"/>
              <w:tab w:val="right" w:pos="9026" w:leader="dot"/>
            </w:tabs>
            <w:rPr/>
          </w:pPr>
          <w:hyperlink w:anchor="__RefHeading___Toc841889_3244359995">
            <w:r>
              <w:rPr>
                <w:webHidden/>
                <w:rStyle w:val="IndexLink"/>
                <w:rtl w:val="true"/>
              </w:rPr>
              <w:t>احمد فریز هندی</w:t>
            </w:r>
            <w:r>
              <w:rPr>
                <w:rStyle w:val="IndexLink"/>
                <w:rtl w:val="true"/>
              </w:rPr>
              <w:tab/>
            </w:r>
            <w:r>
              <w:rPr>
                <w:rStyle w:val="IndexLink"/>
              </w:rPr>
              <w:t>412</w:t>
            </w:r>
          </w:hyperlink>
        </w:p>
        <w:p>
          <w:pPr>
            <w:pStyle w:val="Contents3"/>
            <w:tabs>
              <w:tab w:val="clear" w:pos="8459"/>
              <w:tab w:val="right" w:pos="9026" w:leader="dot"/>
            </w:tabs>
            <w:rPr/>
          </w:pPr>
          <w:hyperlink w:anchor="__RefHeading___Toc841891_3244359995">
            <w:r>
              <w:rPr>
                <w:webHidden/>
                <w:rStyle w:val="IndexLink"/>
                <w:rtl w:val="true"/>
              </w:rPr>
              <w:t>احمد خبزی اصفهانی</w:t>
            </w:r>
            <w:r>
              <w:rPr>
                <w:rStyle w:val="IndexLink"/>
                <w:rtl w:val="true"/>
              </w:rPr>
              <w:tab/>
            </w:r>
            <w:r>
              <w:rPr>
                <w:rStyle w:val="IndexLink"/>
              </w:rPr>
              <w:t>412</w:t>
            </w:r>
          </w:hyperlink>
        </w:p>
        <w:p>
          <w:pPr>
            <w:pStyle w:val="Contents3"/>
            <w:tabs>
              <w:tab w:val="clear" w:pos="8459"/>
              <w:tab w:val="right" w:pos="9026" w:leader="dot"/>
            </w:tabs>
            <w:rPr/>
          </w:pPr>
          <w:hyperlink w:anchor="__RefHeading___Toc841893_3244359995">
            <w:r>
              <w:rPr>
                <w:webHidden/>
                <w:rStyle w:val="IndexLink"/>
                <w:rtl w:val="true"/>
              </w:rPr>
              <w:t>احمد سنّی</w:t>
            </w:r>
            <w:r>
              <w:rPr>
                <w:rStyle w:val="IndexLink"/>
                <w:rtl w:val="true"/>
              </w:rPr>
              <w:tab/>
            </w:r>
            <w:r>
              <w:rPr>
                <w:rStyle w:val="IndexLink"/>
              </w:rPr>
              <w:t>412</w:t>
            </w:r>
          </w:hyperlink>
        </w:p>
        <w:p>
          <w:pPr>
            <w:pStyle w:val="Contents3"/>
            <w:tabs>
              <w:tab w:val="clear" w:pos="8459"/>
              <w:tab w:val="right" w:pos="9026" w:leader="dot"/>
            </w:tabs>
            <w:rPr/>
          </w:pPr>
          <w:hyperlink w:anchor="__RefHeading___Toc841895_3244359995">
            <w:r>
              <w:rPr>
                <w:webHidden/>
                <w:rStyle w:val="IndexLink"/>
                <w:rtl w:val="true"/>
              </w:rPr>
              <w:t>احمد مدینی</w:t>
            </w:r>
            <w:r>
              <w:rPr>
                <w:rStyle w:val="IndexLink"/>
                <w:rtl w:val="true"/>
              </w:rPr>
              <w:tab/>
            </w:r>
            <w:r>
              <w:rPr>
                <w:rStyle w:val="IndexLink"/>
              </w:rPr>
              <w:t>413</w:t>
            </w:r>
          </w:hyperlink>
        </w:p>
        <w:p>
          <w:pPr>
            <w:pStyle w:val="Contents3"/>
            <w:tabs>
              <w:tab w:val="clear" w:pos="8459"/>
              <w:tab w:val="right" w:pos="9026" w:leader="dot"/>
            </w:tabs>
            <w:rPr/>
          </w:pPr>
          <w:hyperlink w:anchor="__RefHeading___Toc841897_3244359995">
            <w:r>
              <w:rPr>
                <w:webHidden/>
                <w:rStyle w:val="IndexLink"/>
                <w:rtl w:val="true"/>
              </w:rPr>
              <w:t>احمد حنفی</w:t>
            </w:r>
            <w:r>
              <w:rPr>
                <w:rStyle w:val="IndexLink"/>
                <w:rtl w:val="true"/>
              </w:rPr>
              <w:tab/>
            </w:r>
            <w:r>
              <w:rPr>
                <w:rStyle w:val="IndexLink"/>
              </w:rPr>
              <w:t>413</w:t>
            </w:r>
          </w:hyperlink>
        </w:p>
        <w:p>
          <w:pPr>
            <w:pStyle w:val="Contents3"/>
            <w:tabs>
              <w:tab w:val="clear" w:pos="8459"/>
              <w:tab w:val="right" w:pos="9026" w:leader="dot"/>
            </w:tabs>
            <w:rPr/>
          </w:pPr>
          <w:hyperlink w:anchor="__RefHeading___Toc841899_3244359995">
            <w:r>
              <w:rPr>
                <w:webHidden/>
                <w:rStyle w:val="IndexLink"/>
                <w:rtl w:val="true"/>
              </w:rPr>
              <w:t>دکتر احمد رئیسی</w:t>
            </w:r>
            <w:r>
              <w:rPr>
                <w:rStyle w:val="IndexLink"/>
                <w:rtl w:val="true"/>
              </w:rPr>
              <w:t>*</w:t>
              <w:tab/>
            </w:r>
            <w:r>
              <w:rPr>
                <w:rStyle w:val="IndexLink"/>
              </w:rPr>
              <w:t>413</w:t>
            </w:r>
          </w:hyperlink>
        </w:p>
        <w:p>
          <w:pPr>
            <w:pStyle w:val="Contents3"/>
            <w:tabs>
              <w:tab w:val="clear" w:pos="8459"/>
              <w:tab w:val="right" w:pos="9026" w:leader="dot"/>
            </w:tabs>
            <w:rPr/>
          </w:pPr>
          <w:hyperlink w:anchor="__RefHeading___Toc841901_3244359995">
            <w:r>
              <w:rPr>
                <w:webHidden/>
                <w:rStyle w:val="IndexLink"/>
                <w:rtl w:val="true"/>
              </w:rPr>
              <w:t>احمد سمیرمی</w:t>
            </w:r>
            <w:r>
              <w:rPr>
                <w:rStyle w:val="IndexLink"/>
                <w:rtl w:val="true"/>
              </w:rPr>
              <w:tab/>
            </w:r>
            <w:r>
              <w:rPr>
                <w:rStyle w:val="IndexLink"/>
              </w:rPr>
              <w:t>413</w:t>
            </w:r>
          </w:hyperlink>
        </w:p>
        <w:p>
          <w:pPr>
            <w:pStyle w:val="Contents3"/>
            <w:tabs>
              <w:tab w:val="clear" w:pos="8459"/>
              <w:tab w:val="right" w:pos="9026" w:leader="dot"/>
            </w:tabs>
            <w:rPr/>
          </w:pPr>
          <w:hyperlink w:anchor="__RefHeading___Toc841903_3244359995">
            <w:r>
              <w:rPr>
                <w:webHidden/>
                <w:rStyle w:val="IndexLink"/>
                <w:rtl w:val="true"/>
              </w:rPr>
              <w:t>احمد قصّار</w:t>
            </w:r>
            <w:r>
              <w:rPr>
                <w:rStyle w:val="IndexLink"/>
                <w:rtl w:val="true"/>
              </w:rPr>
              <w:tab/>
            </w:r>
            <w:r>
              <w:rPr>
                <w:rStyle w:val="IndexLink"/>
              </w:rPr>
              <w:t>414</w:t>
            </w:r>
          </w:hyperlink>
        </w:p>
        <w:p>
          <w:pPr>
            <w:pStyle w:val="Contents3"/>
            <w:tabs>
              <w:tab w:val="clear" w:pos="8459"/>
              <w:tab w:val="right" w:pos="9026" w:leader="dot"/>
            </w:tabs>
            <w:rPr/>
          </w:pPr>
          <w:hyperlink w:anchor="__RefHeading___Toc841905_3244359995">
            <w:r>
              <w:rPr>
                <w:webHidden/>
                <w:rStyle w:val="IndexLink"/>
                <w:rtl w:val="true"/>
              </w:rPr>
              <w:t>سیّداحمد مقدّس</w:t>
            </w:r>
            <w:r>
              <w:rPr>
                <w:rStyle w:val="IndexLink"/>
                <w:rtl w:val="true"/>
              </w:rPr>
              <w:tab/>
            </w:r>
            <w:r>
              <w:rPr>
                <w:rStyle w:val="IndexLink"/>
              </w:rPr>
              <w:t>414</w:t>
            </w:r>
          </w:hyperlink>
        </w:p>
        <w:p>
          <w:pPr>
            <w:pStyle w:val="Contents3"/>
            <w:tabs>
              <w:tab w:val="clear" w:pos="8459"/>
              <w:tab w:val="right" w:pos="9026" w:leader="dot"/>
            </w:tabs>
            <w:rPr/>
          </w:pPr>
          <w:hyperlink w:anchor="__RefHeading___Toc841907_3244359995">
            <w:r>
              <w:rPr>
                <w:webHidden/>
                <w:rStyle w:val="IndexLink"/>
                <w:rtl w:val="true"/>
              </w:rPr>
              <w:t>شیخ احمد قاضی</w:t>
            </w:r>
            <w:r>
              <w:rPr>
                <w:rStyle w:val="IndexLink"/>
                <w:rtl w:val="true"/>
              </w:rPr>
              <w:tab/>
            </w:r>
            <w:r>
              <w:rPr>
                <w:rStyle w:val="IndexLink"/>
              </w:rPr>
              <w:t>414</w:t>
            </w:r>
          </w:hyperlink>
        </w:p>
        <w:p>
          <w:pPr>
            <w:pStyle w:val="Contents3"/>
            <w:tabs>
              <w:tab w:val="clear" w:pos="8459"/>
              <w:tab w:val="right" w:pos="9026" w:leader="dot"/>
            </w:tabs>
            <w:rPr/>
          </w:pPr>
          <w:hyperlink w:anchor="__RefHeading___Toc841909_3244359995">
            <w:r>
              <w:rPr>
                <w:webHidden/>
                <w:rStyle w:val="IndexLink"/>
                <w:rtl w:val="true"/>
              </w:rPr>
              <w:t>سیّداحمد تنکابنی</w:t>
            </w:r>
            <w:r>
              <w:rPr>
                <w:rStyle w:val="IndexLink"/>
                <w:rtl w:val="true"/>
              </w:rPr>
              <w:tab/>
            </w:r>
            <w:r>
              <w:rPr>
                <w:rStyle w:val="IndexLink"/>
              </w:rPr>
              <w:t>415</w:t>
            </w:r>
          </w:hyperlink>
        </w:p>
        <w:p>
          <w:pPr>
            <w:pStyle w:val="Contents3"/>
            <w:tabs>
              <w:tab w:val="clear" w:pos="8459"/>
              <w:tab w:val="right" w:pos="9026" w:leader="dot"/>
            </w:tabs>
            <w:rPr/>
          </w:pPr>
          <w:hyperlink w:anchor="__RefHeading___Toc841911_3244359995">
            <w:r>
              <w:rPr>
                <w:webHidden/>
                <w:rStyle w:val="IndexLink"/>
                <w:rtl w:val="true"/>
              </w:rPr>
              <w:t>احمد غزّاء اصفهانی</w:t>
            </w:r>
            <w:r>
              <w:rPr>
                <w:rStyle w:val="IndexLink"/>
                <w:rtl w:val="true"/>
              </w:rPr>
              <w:tab/>
            </w:r>
            <w:r>
              <w:rPr>
                <w:rStyle w:val="IndexLink"/>
              </w:rPr>
              <w:t>415</w:t>
            </w:r>
          </w:hyperlink>
        </w:p>
        <w:p>
          <w:pPr>
            <w:pStyle w:val="Contents3"/>
            <w:tabs>
              <w:tab w:val="clear" w:pos="8459"/>
              <w:tab w:val="right" w:pos="9026" w:leader="dot"/>
            </w:tabs>
            <w:rPr/>
          </w:pPr>
          <w:hyperlink w:anchor="__RefHeading___Toc841913_3244359995">
            <w:r>
              <w:rPr>
                <w:webHidden/>
                <w:rStyle w:val="IndexLink"/>
                <w:rtl w:val="true"/>
              </w:rPr>
              <w:t>احمد مدینی</w:t>
            </w:r>
            <w:r>
              <w:rPr>
                <w:rStyle w:val="IndexLink"/>
                <w:rtl w:val="true"/>
              </w:rPr>
              <w:tab/>
            </w:r>
            <w:r>
              <w:rPr>
                <w:rStyle w:val="IndexLink"/>
              </w:rPr>
              <w:t>415</w:t>
            </w:r>
          </w:hyperlink>
        </w:p>
        <w:p>
          <w:pPr>
            <w:pStyle w:val="Contents3"/>
            <w:tabs>
              <w:tab w:val="clear" w:pos="8459"/>
              <w:tab w:val="right" w:pos="9026" w:leader="dot"/>
            </w:tabs>
            <w:rPr/>
          </w:pPr>
          <w:hyperlink w:anchor="__RefHeading___Toc841915_3244359995">
            <w:r>
              <w:rPr>
                <w:webHidden/>
                <w:rStyle w:val="IndexLink"/>
                <w:rtl w:val="true"/>
              </w:rPr>
              <w:t>احمد حُرانی</w:t>
            </w:r>
            <w:r>
              <w:rPr>
                <w:rStyle w:val="IndexLink"/>
                <w:rtl w:val="true"/>
              </w:rPr>
              <w:tab/>
            </w:r>
            <w:r>
              <w:rPr>
                <w:rStyle w:val="IndexLink"/>
              </w:rPr>
              <w:t>416</w:t>
            </w:r>
          </w:hyperlink>
        </w:p>
        <w:p>
          <w:pPr>
            <w:pStyle w:val="Contents3"/>
            <w:tabs>
              <w:tab w:val="clear" w:pos="8459"/>
              <w:tab w:val="right" w:pos="9026" w:leader="dot"/>
            </w:tabs>
            <w:rPr/>
          </w:pPr>
          <w:hyperlink w:anchor="__RefHeading___Toc841917_3244359995">
            <w:r>
              <w:rPr>
                <w:webHidden/>
                <w:rStyle w:val="IndexLink"/>
                <w:rtl w:val="true"/>
              </w:rPr>
              <w:t>احمد شریف حائری</w:t>
            </w:r>
            <w:r>
              <w:rPr>
                <w:rStyle w:val="IndexLink"/>
                <w:rtl w:val="true"/>
              </w:rPr>
              <w:tab/>
            </w:r>
            <w:r>
              <w:rPr>
                <w:rStyle w:val="IndexLink"/>
              </w:rPr>
              <w:t>416</w:t>
            </w:r>
          </w:hyperlink>
        </w:p>
        <w:p>
          <w:pPr>
            <w:pStyle w:val="Contents3"/>
            <w:tabs>
              <w:tab w:val="clear" w:pos="8459"/>
              <w:tab w:val="right" w:pos="9026" w:leader="dot"/>
            </w:tabs>
            <w:rPr/>
          </w:pPr>
          <w:hyperlink w:anchor="__RefHeading___Toc841919_3244359995">
            <w:r>
              <w:rPr>
                <w:webHidden/>
                <w:rStyle w:val="IndexLink"/>
                <w:rtl w:val="true"/>
              </w:rPr>
              <w:t>احمد اصفهانی</w:t>
            </w:r>
            <w:r>
              <w:rPr>
                <w:rStyle w:val="IndexLink"/>
                <w:rtl w:val="true"/>
              </w:rPr>
              <w:tab/>
            </w:r>
            <w:r>
              <w:rPr>
                <w:rStyle w:val="IndexLink"/>
              </w:rPr>
              <w:t>416</w:t>
            </w:r>
          </w:hyperlink>
        </w:p>
        <w:p>
          <w:pPr>
            <w:pStyle w:val="Contents3"/>
            <w:tabs>
              <w:tab w:val="clear" w:pos="8459"/>
              <w:tab w:val="right" w:pos="9026" w:leader="dot"/>
            </w:tabs>
            <w:rPr/>
          </w:pPr>
          <w:hyperlink w:anchor="__RefHeading___Toc841921_3244359995">
            <w:r>
              <w:rPr>
                <w:webHidden/>
                <w:rStyle w:val="IndexLink"/>
                <w:rtl w:val="true"/>
              </w:rPr>
              <w:t>احمد ثقفی</w:t>
            </w:r>
            <w:r>
              <w:rPr>
                <w:rStyle w:val="IndexLink"/>
                <w:rtl w:val="true"/>
              </w:rPr>
              <w:tab/>
            </w:r>
            <w:r>
              <w:rPr>
                <w:rStyle w:val="IndexLink"/>
              </w:rPr>
              <w:t>417</w:t>
            </w:r>
          </w:hyperlink>
        </w:p>
        <w:p>
          <w:pPr>
            <w:pStyle w:val="Contents3"/>
            <w:tabs>
              <w:tab w:val="clear" w:pos="8459"/>
              <w:tab w:val="right" w:pos="9026" w:leader="dot"/>
            </w:tabs>
            <w:rPr/>
          </w:pPr>
          <w:hyperlink w:anchor="__RefHeading___Toc841923_3244359995">
            <w:r>
              <w:rPr>
                <w:webHidden/>
                <w:rStyle w:val="IndexLink"/>
                <w:rtl w:val="true"/>
              </w:rPr>
              <w:t>سیّداحمد حائری بروجنی</w:t>
            </w:r>
            <w:r>
              <w:rPr>
                <w:rStyle w:val="IndexLink"/>
                <w:rtl w:val="true"/>
              </w:rPr>
              <w:tab/>
            </w:r>
            <w:r>
              <w:rPr>
                <w:rStyle w:val="IndexLink"/>
              </w:rPr>
              <w:t>417</w:t>
            </w:r>
          </w:hyperlink>
        </w:p>
        <w:p>
          <w:pPr>
            <w:pStyle w:val="Contents3"/>
            <w:tabs>
              <w:tab w:val="clear" w:pos="8459"/>
              <w:tab w:val="right" w:pos="9026" w:leader="dot"/>
            </w:tabs>
            <w:rPr/>
          </w:pPr>
          <w:hyperlink w:anchor="__RefHeading___Toc841925_3244359995">
            <w:r>
              <w:rPr>
                <w:webHidden/>
                <w:rStyle w:val="IndexLink"/>
                <w:rtl w:val="true"/>
              </w:rPr>
              <w:t>احمد ابهری</w:t>
            </w:r>
            <w:r>
              <w:rPr>
                <w:rStyle w:val="IndexLink"/>
                <w:rtl w:val="true"/>
              </w:rPr>
              <w:tab/>
            </w:r>
            <w:r>
              <w:rPr>
                <w:rStyle w:val="IndexLink"/>
              </w:rPr>
              <w:t>417</w:t>
            </w:r>
          </w:hyperlink>
        </w:p>
        <w:p>
          <w:pPr>
            <w:pStyle w:val="Contents3"/>
            <w:tabs>
              <w:tab w:val="clear" w:pos="8459"/>
              <w:tab w:val="right" w:pos="9026" w:leader="dot"/>
            </w:tabs>
            <w:rPr/>
          </w:pPr>
          <w:hyperlink w:anchor="__RefHeading___Toc841927_3244359995">
            <w:r>
              <w:rPr>
                <w:webHidden/>
                <w:rStyle w:val="IndexLink"/>
                <w:rtl w:val="true"/>
              </w:rPr>
              <w:t>احمد نیازی اصفهانی</w:t>
            </w:r>
            <w:r>
              <w:rPr>
                <w:rStyle w:val="IndexLink"/>
                <w:rtl w:val="true"/>
              </w:rPr>
              <w:tab/>
            </w:r>
            <w:r>
              <w:rPr>
                <w:rStyle w:val="IndexLink"/>
              </w:rPr>
              <w:t>418</w:t>
            </w:r>
          </w:hyperlink>
        </w:p>
        <w:p>
          <w:pPr>
            <w:pStyle w:val="Contents3"/>
            <w:tabs>
              <w:tab w:val="clear" w:pos="8459"/>
              <w:tab w:val="right" w:pos="9026" w:leader="dot"/>
            </w:tabs>
            <w:rPr/>
          </w:pPr>
          <w:hyperlink w:anchor="__RefHeading___Toc841929_3244359995">
            <w:r>
              <w:rPr>
                <w:webHidden/>
                <w:rStyle w:val="IndexLink"/>
                <w:rtl w:val="true"/>
              </w:rPr>
              <w:t>احمد اصفهانی</w:t>
            </w:r>
            <w:r>
              <w:rPr>
                <w:rStyle w:val="IndexLink"/>
                <w:rtl w:val="true"/>
              </w:rPr>
              <w:tab/>
            </w:r>
            <w:r>
              <w:rPr>
                <w:rStyle w:val="IndexLink"/>
              </w:rPr>
              <w:t>418</w:t>
            </w:r>
          </w:hyperlink>
        </w:p>
        <w:p>
          <w:pPr>
            <w:pStyle w:val="Contents3"/>
            <w:tabs>
              <w:tab w:val="clear" w:pos="8459"/>
              <w:tab w:val="right" w:pos="9026" w:leader="dot"/>
            </w:tabs>
            <w:rPr/>
          </w:pPr>
          <w:hyperlink w:anchor="__RefHeading___Toc841931_3244359995">
            <w:r>
              <w:rPr>
                <w:webHidden/>
                <w:rStyle w:val="IndexLink"/>
                <w:rtl w:val="true"/>
              </w:rPr>
              <w:t>دکتر احمد فشارکی</w:t>
            </w:r>
            <w:r>
              <w:rPr>
                <w:rStyle w:val="IndexLink"/>
                <w:rtl w:val="true"/>
              </w:rPr>
              <w:tab/>
            </w:r>
            <w:r>
              <w:rPr>
                <w:rStyle w:val="IndexLink"/>
              </w:rPr>
              <w:t>419</w:t>
            </w:r>
          </w:hyperlink>
        </w:p>
        <w:p>
          <w:pPr>
            <w:pStyle w:val="Contents3"/>
            <w:tabs>
              <w:tab w:val="clear" w:pos="8459"/>
              <w:tab w:val="right" w:pos="9026" w:leader="dot"/>
            </w:tabs>
            <w:rPr/>
          </w:pPr>
          <w:hyperlink w:anchor="__RefHeading___Toc841933_3244359995">
            <w:r>
              <w:rPr>
                <w:webHidden/>
                <w:rStyle w:val="IndexLink"/>
                <w:rtl w:val="true"/>
              </w:rPr>
              <w:t>احمد انصاری</w:t>
            </w:r>
            <w:r>
              <w:rPr>
                <w:rStyle w:val="IndexLink"/>
                <w:rtl w:val="true"/>
              </w:rPr>
              <w:tab/>
            </w:r>
            <w:r>
              <w:rPr>
                <w:rStyle w:val="IndexLink"/>
              </w:rPr>
              <w:t>419</w:t>
            </w:r>
          </w:hyperlink>
        </w:p>
        <w:p>
          <w:pPr>
            <w:pStyle w:val="Contents3"/>
            <w:tabs>
              <w:tab w:val="clear" w:pos="8459"/>
              <w:tab w:val="right" w:pos="9026" w:leader="dot"/>
            </w:tabs>
            <w:rPr/>
          </w:pPr>
          <w:hyperlink w:anchor="__RefHeading___Toc841935_3244359995">
            <w:r>
              <w:rPr>
                <w:webHidden/>
                <w:rStyle w:val="IndexLink"/>
                <w:rtl w:val="true"/>
              </w:rPr>
              <w:t>احمد عابد</w:t>
            </w:r>
            <w:r>
              <w:rPr>
                <w:rStyle w:val="IndexLink"/>
                <w:rtl w:val="true"/>
              </w:rPr>
              <w:tab/>
            </w:r>
            <w:r>
              <w:rPr>
                <w:rStyle w:val="IndexLink"/>
              </w:rPr>
              <w:t>419</w:t>
            </w:r>
          </w:hyperlink>
        </w:p>
        <w:p>
          <w:pPr>
            <w:pStyle w:val="Contents3"/>
            <w:tabs>
              <w:tab w:val="clear" w:pos="8459"/>
              <w:tab w:val="right" w:pos="9026" w:leader="dot"/>
            </w:tabs>
            <w:rPr/>
          </w:pPr>
          <w:hyperlink w:anchor="__RefHeading___Toc841937_3244359995">
            <w:r>
              <w:rPr>
                <w:webHidden/>
                <w:rStyle w:val="IndexLink"/>
                <w:rtl w:val="true"/>
              </w:rPr>
              <w:t>احمد اصفهانی</w:t>
            </w:r>
            <w:r>
              <w:rPr>
                <w:rStyle w:val="IndexLink"/>
                <w:rtl w:val="true"/>
              </w:rPr>
              <w:tab/>
            </w:r>
            <w:r>
              <w:rPr>
                <w:rStyle w:val="IndexLink"/>
              </w:rPr>
              <w:t>419</w:t>
            </w:r>
          </w:hyperlink>
        </w:p>
        <w:p>
          <w:pPr>
            <w:pStyle w:val="Contents3"/>
            <w:tabs>
              <w:tab w:val="clear" w:pos="8459"/>
              <w:tab w:val="right" w:pos="9026" w:leader="dot"/>
            </w:tabs>
            <w:rPr/>
          </w:pPr>
          <w:hyperlink w:anchor="__RefHeading___Toc841939_3244359995">
            <w:r>
              <w:rPr>
                <w:webHidden/>
                <w:rStyle w:val="IndexLink"/>
                <w:rtl w:val="true"/>
              </w:rPr>
              <w:t>احمد خان بیگ کامل اصفهانی</w:t>
            </w:r>
            <w:r>
              <w:rPr>
                <w:rStyle w:val="IndexLink"/>
                <w:rtl w:val="true"/>
              </w:rPr>
              <w:t>*</w:t>
              <w:tab/>
            </w:r>
            <w:r>
              <w:rPr>
                <w:rStyle w:val="IndexLink"/>
              </w:rPr>
              <w:t>419</w:t>
            </w:r>
          </w:hyperlink>
        </w:p>
        <w:p>
          <w:pPr>
            <w:pStyle w:val="Contents3"/>
            <w:tabs>
              <w:tab w:val="clear" w:pos="8459"/>
              <w:tab w:val="right" w:pos="9026" w:leader="dot"/>
            </w:tabs>
            <w:rPr/>
          </w:pPr>
          <w:hyperlink w:anchor="__RefHeading___Toc841941_3244359995">
            <w:r>
              <w:rPr>
                <w:webHidden/>
                <w:rStyle w:val="IndexLink"/>
                <w:rtl w:val="true"/>
              </w:rPr>
              <w:t>دکتر سیّداحمد ابطحی</w:t>
            </w:r>
            <w:r>
              <w:rPr>
                <w:rStyle w:val="IndexLink"/>
                <w:rtl w:val="true"/>
              </w:rPr>
              <w:tab/>
            </w:r>
            <w:r>
              <w:rPr>
                <w:rStyle w:val="IndexLink"/>
              </w:rPr>
              <w:t>419</w:t>
            </w:r>
          </w:hyperlink>
        </w:p>
        <w:p>
          <w:pPr>
            <w:pStyle w:val="Contents3"/>
            <w:tabs>
              <w:tab w:val="clear" w:pos="8459"/>
              <w:tab w:val="right" w:pos="9026" w:leader="dot"/>
            </w:tabs>
            <w:rPr/>
          </w:pPr>
          <w:hyperlink w:anchor="__RefHeading___Toc841943_3244359995">
            <w:r>
              <w:rPr>
                <w:webHidden/>
                <w:rStyle w:val="IndexLink"/>
                <w:rtl w:val="true"/>
              </w:rPr>
              <w:t>میرزا احمد خان مشیر فاطمی</w:t>
            </w:r>
            <w:r>
              <w:rPr>
                <w:rStyle w:val="IndexLink"/>
                <w:rtl w:val="true"/>
              </w:rPr>
              <w:tab/>
            </w:r>
            <w:r>
              <w:rPr>
                <w:rStyle w:val="IndexLink"/>
              </w:rPr>
              <w:t>419</w:t>
            </w:r>
          </w:hyperlink>
        </w:p>
        <w:p>
          <w:pPr>
            <w:pStyle w:val="Contents3"/>
            <w:tabs>
              <w:tab w:val="clear" w:pos="8459"/>
              <w:tab w:val="right" w:pos="9026" w:leader="dot"/>
            </w:tabs>
            <w:rPr/>
          </w:pPr>
          <w:hyperlink w:anchor="__RefHeading___Toc841945_3244359995">
            <w:r>
              <w:rPr>
                <w:webHidden/>
                <w:rStyle w:val="IndexLink"/>
                <w:rtl w:val="true"/>
              </w:rPr>
              <w:t>سیّداحمد روضاتی</w:t>
            </w:r>
            <w:r>
              <w:rPr>
                <w:rStyle w:val="IndexLink"/>
                <w:rtl w:val="true"/>
              </w:rPr>
              <w:tab/>
            </w:r>
            <w:r>
              <w:rPr>
                <w:rStyle w:val="IndexLink"/>
              </w:rPr>
              <w:t>420</w:t>
            </w:r>
          </w:hyperlink>
        </w:p>
        <w:p>
          <w:pPr>
            <w:pStyle w:val="Contents3"/>
            <w:tabs>
              <w:tab w:val="clear" w:pos="8459"/>
              <w:tab w:val="right" w:pos="9026" w:leader="dot"/>
            </w:tabs>
            <w:rPr/>
          </w:pPr>
          <w:hyperlink w:anchor="__RefHeading___Toc841947_3244359995">
            <w:r>
              <w:rPr>
                <w:webHidden/>
                <w:rStyle w:val="IndexLink"/>
                <w:rtl w:val="true"/>
              </w:rPr>
              <w:t>میرزا احمد چهارسوقی</w:t>
            </w:r>
            <w:r>
              <w:rPr>
                <w:rStyle w:val="IndexLink"/>
                <w:rtl w:val="true"/>
              </w:rPr>
              <w:tab/>
            </w:r>
            <w:r>
              <w:rPr>
                <w:rStyle w:val="IndexLink"/>
              </w:rPr>
              <w:t>421</w:t>
            </w:r>
          </w:hyperlink>
        </w:p>
        <w:p>
          <w:pPr>
            <w:pStyle w:val="Contents3"/>
            <w:tabs>
              <w:tab w:val="clear" w:pos="8459"/>
              <w:tab w:val="right" w:pos="9026" w:leader="dot"/>
            </w:tabs>
            <w:rPr/>
          </w:pPr>
          <w:hyperlink w:anchor="__RefHeading___Toc841949_3244359995">
            <w:r>
              <w:rPr>
                <w:webHidden/>
                <w:rStyle w:val="IndexLink"/>
                <w:rtl w:val="true"/>
              </w:rPr>
              <w:t>دکتر سیّداحمد تویسرکانی</w:t>
            </w:r>
            <w:r>
              <w:rPr>
                <w:rStyle w:val="IndexLink"/>
                <w:rtl w:val="true"/>
              </w:rPr>
              <w:t>*</w:t>
              <w:tab/>
            </w:r>
            <w:r>
              <w:rPr>
                <w:rStyle w:val="IndexLink"/>
              </w:rPr>
              <w:t>422</w:t>
            </w:r>
          </w:hyperlink>
        </w:p>
        <w:p>
          <w:pPr>
            <w:pStyle w:val="Contents3"/>
            <w:tabs>
              <w:tab w:val="clear" w:pos="8459"/>
              <w:tab w:val="right" w:pos="9026" w:leader="dot"/>
            </w:tabs>
            <w:rPr/>
          </w:pPr>
          <w:hyperlink w:anchor="__RefHeading___Toc841951_3244359995">
            <w:r>
              <w:rPr>
                <w:webHidden/>
                <w:rStyle w:val="IndexLink"/>
                <w:rtl w:val="true"/>
              </w:rPr>
              <w:t>سیّداحمد نوربخش دهکردی</w:t>
            </w:r>
            <w:r>
              <w:rPr>
                <w:rStyle w:val="IndexLink"/>
                <w:rtl w:val="true"/>
              </w:rPr>
              <w:tab/>
            </w:r>
            <w:r>
              <w:rPr>
                <w:rStyle w:val="IndexLink"/>
              </w:rPr>
              <w:t>423</w:t>
            </w:r>
          </w:hyperlink>
        </w:p>
        <w:p>
          <w:pPr>
            <w:pStyle w:val="Contents3"/>
            <w:tabs>
              <w:tab w:val="clear" w:pos="8459"/>
              <w:tab w:val="right" w:pos="9026" w:leader="dot"/>
            </w:tabs>
            <w:rPr/>
          </w:pPr>
          <w:hyperlink w:anchor="__RefHeading___Toc841953_3244359995">
            <w:r>
              <w:rPr>
                <w:webHidden/>
                <w:rStyle w:val="IndexLink"/>
                <w:rtl w:val="true"/>
              </w:rPr>
              <w:t>احمد اصفهانی</w:t>
            </w:r>
            <w:r>
              <w:rPr>
                <w:rStyle w:val="IndexLink"/>
                <w:rtl w:val="true"/>
              </w:rPr>
              <w:tab/>
            </w:r>
            <w:r>
              <w:rPr>
                <w:rStyle w:val="IndexLink"/>
              </w:rPr>
              <w:t>424</w:t>
            </w:r>
          </w:hyperlink>
        </w:p>
        <w:p>
          <w:pPr>
            <w:pStyle w:val="Contents3"/>
            <w:tabs>
              <w:tab w:val="clear" w:pos="8459"/>
              <w:tab w:val="right" w:pos="9026" w:leader="dot"/>
            </w:tabs>
            <w:rPr/>
          </w:pPr>
          <w:hyperlink w:anchor="__RefHeading___Toc841955_3244359995">
            <w:r>
              <w:rPr>
                <w:webHidden/>
                <w:rStyle w:val="IndexLink"/>
                <w:rtl w:val="true"/>
              </w:rPr>
              <w:t>احمد اصفهانی</w:t>
            </w:r>
            <w:r>
              <w:rPr>
                <w:rStyle w:val="IndexLink"/>
                <w:rtl w:val="true"/>
              </w:rPr>
              <w:tab/>
            </w:r>
            <w:r>
              <w:rPr>
                <w:rStyle w:val="IndexLink"/>
              </w:rPr>
              <w:t>424</w:t>
            </w:r>
          </w:hyperlink>
        </w:p>
        <w:p>
          <w:pPr>
            <w:pStyle w:val="Contents3"/>
            <w:tabs>
              <w:tab w:val="clear" w:pos="8459"/>
              <w:tab w:val="right" w:pos="9026" w:leader="dot"/>
            </w:tabs>
            <w:rPr/>
          </w:pPr>
          <w:hyperlink w:anchor="__RefHeading___Toc841957_3244359995">
            <w:r>
              <w:rPr>
                <w:webHidden/>
                <w:rStyle w:val="IndexLink"/>
                <w:rtl w:val="true"/>
              </w:rPr>
              <w:t>احمد</w:t>
            </w:r>
            <w:r>
              <w:rPr>
                <w:rStyle w:val="IndexLink"/>
                <w:rtl w:val="true"/>
              </w:rPr>
              <w:tab/>
            </w:r>
            <w:r>
              <w:rPr>
                <w:rStyle w:val="IndexLink"/>
              </w:rPr>
              <w:t>424</w:t>
            </w:r>
          </w:hyperlink>
        </w:p>
        <w:p>
          <w:pPr>
            <w:pStyle w:val="Contents3"/>
            <w:tabs>
              <w:tab w:val="clear" w:pos="8459"/>
              <w:tab w:val="right" w:pos="9026" w:leader="dot"/>
            </w:tabs>
            <w:rPr/>
          </w:pPr>
          <w:hyperlink w:anchor="__RefHeading___Toc841959_3244359995">
            <w:r>
              <w:rPr>
                <w:webHidden/>
                <w:rStyle w:val="IndexLink"/>
                <w:rtl w:val="true"/>
              </w:rPr>
              <w:t>احمد شعّار</w:t>
            </w:r>
            <w:r>
              <w:rPr>
                <w:rStyle w:val="IndexLink"/>
                <w:rtl w:val="true"/>
              </w:rPr>
              <w:tab/>
            </w:r>
            <w:r>
              <w:rPr>
                <w:rStyle w:val="IndexLink"/>
              </w:rPr>
              <w:t>424</w:t>
            </w:r>
          </w:hyperlink>
        </w:p>
        <w:p>
          <w:pPr>
            <w:pStyle w:val="Contents3"/>
            <w:tabs>
              <w:tab w:val="clear" w:pos="8459"/>
              <w:tab w:val="right" w:pos="9026" w:leader="dot"/>
            </w:tabs>
            <w:rPr/>
          </w:pPr>
          <w:hyperlink w:anchor="__RefHeading___Toc841961_3244359995">
            <w:r>
              <w:rPr>
                <w:webHidden/>
                <w:rStyle w:val="IndexLink"/>
                <w:rtl w:val="true"/>
              </w:rPr>
              <w:t>احمد حبّال</w:t>
            </w:r>
            <w:r>
              <w:rPr>
                <w:rStyle w:val="IndexLink"/>
                <w:rtl w:val="true"/>
              </w:rPr>
              <w:tab/>
            </w:r>
            <w:r>
              <w:rPr>
                <w:rStyle w:val="IndexLink"/>
              </w:rPr>
              <w:t>425</w:t>
            </w:r>
          </w:hyperlink>
        </w:p>
        <w:p>
          <w:pPr>
            <w:pStyle w:val="Contents3"/>
            <w:tabs>
              <w:tab w:val="clear" w:pos="8459"/>
              <w:tab w:val="right" w:pos="9026" w:leader="dot"/>
            </w:tabs>
            <w:rPr/>
          </w:pPr>
          <w:hyperlink w:anchor="__RefHeading___Toc841963_3244359995">
            <w:r>
              <w:rPr>
                <w:webHidden/>
                <w:rStyle w:val="IndexLink"/>
                <w:rtl w:val="true"/>
              </w:rPr>
              <w:t>سیّداحمد تربتی</w:t>
            </w:r>
            <w:r>
              <w:rPr>
                <w:rStyle w:val="IndexLink"/>
                <w:rtl w:val="true"/>
              </w:rPr>
              <w:tab/>
            </w:r>
            <w:r>
              <w:rPr>
                <w:rStyle w:val="IndexLink"/>
              </w:rPr>
              <w:t>425</w:t>
            </w:r>
          </w:hyperlink>
        </w:p>
        <w:p>
          <w:pPr>
            <w:pStyle w:val="Contents3"/>
            <w:tabs>
              <w:tab w:val="clear" w:pos="8459"/>
              <w:tab w:val="right" w:pos="9026" w:leader="dot"/>
            </w:tabs>
            <w:rPr/>
          </w:pPr>
          <w:hyperlink w:anchor="__RefHeading___Toc841965_3244359995">
            <w:r>
              <w:rPr>
                <w:webHidden/>
                <w:rStyle w:val="IndexLink"/>
                <w:rtl w:val="true"/>
              </w:rPr>
              <w:t>احمد اصفهانی</w:t>
            </w:r>
            <w:r>
              <w:rPr>
                <w:rStyle w:val="IndexLink"/>
                <w:rtl w:val="true"/>
              </w:rPr>
              <w:tab/>
            </w:r>
            <w:r>
              <w:rPr>
                <w:rStyle w:val="IndexLink"/>
              </w:rPr>
              <w:t>425</w:t>
            </w:r>
          </w:hyperlink>
        </w:p>
        <w:p>
          <w:pPr>
            <w:pStyle w:val="Contents3"/>
            <w:tabs>
              <w:tab w:val="clear" w:pos="8459"/>
              <w:tab w:val="right" w:pos="9026" w:leader="dot"/>
            </w:tabs>
            <w:rPr/>
          </w:pPr>
          <w:hyperlink w:anchor="__RefHeading___Toc841967_3244359995">
            <w:r>
              <w:rPr>
                <w:webHidden/>
                <w:rStyle w:val="IndexLink"/>
                <w:rtl w:val="true"/>
              </w:rPr>
              <w:t>احمد طرقی اصفهانی</w:t>
            </w:r>
            <w:r>
              <w:rPr>
                <w:rStyle w:val="IndexLink"/>
                <w:rtl w:val="true"/>
              </w:rPr>
              <w:tab/>
            </w:r>
            <w:r>
              <w:rPr>
                <w:rStyle w:val="IndexLink"/>
              </w:rPr>
              <w:t>426</w:t>
            </w:r>
          </w:hyperlink>
        </w:p>
        <w:p>
          <w:pPr>
            <w:pStyle w:val="Contents3"/>
            <w:tabs>
              <w:tab w:val="clear" w:pos="8459"/>
              <w:tab w:val="right" w:pos="9026" w:leader="dot"/>
            </w:tabs>
            <w:rPr/>
          </w:pPr>
          <w:hyperlink w:anchor="__RefHeading___Toc841969_3244359995">
            <w:r>
              <w:rPr>
                <w:webHidden/>
                <w:rStyle w:val="IndexLink"/>
                <w:rtl w:val="true"/>
              </w:rPr>
              <w:t>احمد مؤدّب ابهری</w:t>
            </w:r>
            <w:r>
              <w:rPr>
                <w:rStyle w:val="IndexLink"/>
                <w:rtl w:val="true"/>
              </w:rPr>
              <w:tab/>
            </w:r>
            <w:r>
              <w:rPr>
                <w:rStyle w:val="IndexLink"/>
              </w:rPr>
              <w:t>426</w:t>
            </w:r>
          </w:hyperlink>
        </w:p>
        <w:p>
          <w:pPr>
            <w:pStyle w:val="Contents3"/>
            <w:tabs>
              <w:tab w:val="clear" w:pos="8459"/>
              <w:tab w:val="right" w:pos="9026" w:leader="dot"/>
            </w:tabs>
            <w:rPr/>
          </w:pPr>
          <w:hyperlink w:anchor="__RefHeading___Toc841971_3244359995">
            <w:r>
              <w:rPr>
                <w:webHidden/>
                <w:rStyle w:val="IndexLink"/>
                <w:rtl w:val="true"/>
              </w:rPr>
              <w:t>احمد فُرسانی</w:t>
            </w:r>
            <w:r>
              <w:rPr>
                <w:rStyle w:val="IndexLink"/>
                <w:rtl w:val="true"/>
              </w:rPr>
              <w:tab/>
            </w:r>
            <w:r>
              <w:rPr>
                <w:rStyle w:val="IndexLink"/>
              </w:rPr>
              <w:t>426</w:t>
            </w:r>
          </w:hyperlink>
        </w:p>
        <w:p>
          <w:pPr>
            <w:pStyle w:val="Contents3"/>
            <w:tabs>
              <w:tab w:val="clear" w:pos="8459"/>
              <w:tab w:val="right" w:pos="9026" w:leader="dot"/>
            </w:tabs>
            <w:rPr/>
          </w:pPr>
          <w:hyperlink w:anchor="__RefHeading___Toc841973_3244359995">
            <w:r>
              <w:rPr>
                <w:webHidden/>
                <w:rStyle w:val="IndexLink"/>
                <w:rtl w:val="true"/>
              </w:rPr>
              <w:t>احمد اشعری مُلحَمی</w:t>
            </w:r>
            <w:r>
              <w:rPr>
                <w:rStyle w:val="IndexLink"/>
                <w:rtl w:val="true"/>
              </w:rPr>
              <w:tab/>
            </w:r>
            <w:r>
              <w:rPr>
                <w:rStyle w:val="IndexLink"/>
              </w:rPr>
              <w:t>426</w:t>
            </w:r>
          </w:hyperlink>
        </w:p>
        <w:p>
          <w:pPr>
            <w:pStyle w:val="Contents3"/>
            <w:tabs>
              <w:tab w:val="clear" w:pos="8459"/>
              <w:tab w:val="right" w:pos="9026" w:leader="dot"/>
            </w:tabs>
            <w:rPr/>
          </w:pPr>
          <w:hyperlink w:anchor="__RefHeading___Toc841975_3244359995">
            <w:r>
              <w:rPr>
                <w:webHidden/>
                <w:rStyle w:val="IndexLink"/>
                <w:rtl w:val="true"/>
              </w:rPr>
              <w:t>احمد مدینی دشتکی</w:t>
            </w:r>
            <w:r>
              <w:rPr>
                <w:rStyle w:val="IndexLink"/>
                <w:rtl w:val="true"/>
              </w:rPr>
              <w:tab/>
            </w:r>
            <w:r>
              <w:rPr>
                <w:rStyle w:val="IndexLink"/>
              </w:rPr>
              <w:t>427</w:t>
            </w:r>
          </w:hyperlink>
        </w:p>
        <w:p>
          <w:pPr>
            <w:pStyle w:val="Contents3"/>
            <w:tabs>
              <w:tab w:val="clear" w:pos="8459"/>
              <w:tab w:val="right" w:pos="9026" w:leader="dot"/>
            </w:tabs>
            <w:rPr/>
          </w:pPr>
          <w:hyperlink w:anchor="__RefHeading___Toc841977_3244359995">
            <w:r>
              <w:rPr>
                <w:webHidden/>
                <w:rStyle w:val="IndexLink"/>
                <w:rtl w:val="true"/>
              </w:rPr>
              <w:t>احمد صیرفی بغدادی</w:t>
            </w:r>
            <w:r>
              <w:rPr>
                <w:rStyle w:val="IndexLink"/>
                <w:rtl w:val="true"/>
              </w:rPr>
              <w:tab/>
            </w:r>
            <w:r>
              <w:rPr>
                <w:rStyle w:val="IndexLink"/>
              </w:rPr>
              <w:t>427</w:t>
            </w:r>
          </w:hyperlink>
        </w:p>
        <w:p>
          <w:pPr>
            <w:pStyle w:val="Contents3"/>
            <w:tabs>
              <w:tab w:val="clear" w:pos="8459"/>
              <w:tab w:val="right" w:pos="9026" w:leader="dot"/>
            </w:tabs>
            <w:rPr/>
          </w:pPr>
          <w:hyperlink w:anchor="__RefHeading___Toc841979_3244359995">
            <w:r>
              <w:rPr>
                <w:webHidden/>
                <w:rStyle w:val="IndexLink"/>
                <w:rtl w:val="true"/>
              </w:rPr>
              <w:t>احمد سمسار</w:t>
            </w:r>
            <w:r>
              <w:rPr>
                <w:rStyle w:val="IndexLink"/>
                <w:rtl w:val="true"/>
              </w:rPr>
              <w:tab/>
            </w:r>
            <w:r>
              <w:rPr>
                <w:rStyle w:val="IndexLink"/>
              </w:rPr>
              <w:t>427</w:t>
            </w:r>
          </w:hyperlink>
        </w:p>
        <w:p>
          <w:pPr>
            <w:pStyle w:val="Contents3"/>
            <w:tabs>
              <w:tab w:val="clear" w:pos="8459"/>
              <w:tab w:val="right" w:pos="9026" w:leader="dot"/>
            </w:tabs>
            <w:rPr/>
          </w:pPr>
          <w:hyperlink w:anchor="__RefHeading___Toc841981_3244359995">
            <w:r>
              <w:rPr>
                <w:webHidden/>
                <w:rStyle w:val="IndexLink"/>
                <w:rtl w:val="true"/>
              </w:rPr>
              <w:t>احمد اصفهانی</w:t>
            </w:r>
            <w:r>
              <w:rPr>
                <w:rStyle w:val="IndexLink"/>
                <w:rtl w:val="true"/>
              </w:rPr>
              <w:tab/>
            </w:r>
            <w:r>
              <w:rPr>
                <w:rStyle w:val="IndexLink"/>
              </w:rPr>
              <w:t>427</w:t>
            </w:r>
          </w:hyperlink>
        </w:p>
        <w:p>
          <w:pPr>
            <w:pStyle w:val="Contents3"/>
            <w:tabs>
              <w:tab w:val="clear" w:pos="8459"/>
              <w:tab w:val="right" w:pos="9026" w:leader="dot"/>
            </w:tabs>
            <w:rPr/>
          </w:pPr>
          <w:hyperlink w:anchor="__RefHeading___Toc841983_3244359995">
            <w:r>
              <w:rPr>
                <w:webHidden/>
                <w:rStyle w:val="IndexLink"/>
                <w:rtl w:val="true"/>
              </w:rPr>
              <w:t>احمد مؤدّب</w:t>
            </w:r>
            <w:r>
              <w:rPr>
                <w:rStyle w:val="IndexLink"/>
                <w:rtl w:val="true"/>
              </w:rPr>
              <w:tab/>
            </w:r>
            <w:r>
              <w:rPr>
                <w:rStyle w:val="IndexLink"/>
              </w:rPr>
              <w:t>428</w:t>
            </w:r>
          </w:hyperlink>
        </w:p>
        <w:p>
          <w:pPr>
            <w:pStyle w:val="Contents3"/>
            <w:tabs>
              <w:tab w:val="clear" w:pos="8459"/>
              <w:tab w:val="right" w:pos="9026" w:leader="dot"/>
            </w:tabs>
            <w:rPr/>
          </w:pPr>
          <w:hyperlink w:anchor="__RefHeading___Toc841985_3244359995">
            <w:r>
              <w:rPr>
                <w:webHidden/>
                <w:rStyle w:val="IndexLink"/>
                <w:rtl w:val="true"/>
              </w:rPr>
              <w:t>احمد صوفی</w:t>
            </w:r>
            <w:r>
              <w:rPr>
                <w:rStyle w:val="IndexLink"/>
                <w:rtl w:val="true"/>
              </w:rPr>
              <w:tab/>
            </w:r>
            <w:r>
              <w:rPr>
                <w:rStyle w:val="IndexLink"/>
              </w:rPr>
              <w:t>428</w:t>
            </w:r>
          </w:hyperlink>
        </w:p>
        <w:p>
          <w:pPr>
            <w:pStyle w:val="Contents3"/>
            <w:tabs>
              <w:tab w:val="clear" w:pos="8459"/>
              <w:tab w:val="right" w:pos="9026" w:leader="dot"/>
            </w:tabs>
            <w:rPr/>
          </w:pPr>
          <w:hyperlink w:anchor="__RefHeading___Toc841987_3244359995">
            <w:r>
              <w:rPr>
                <w:webHidden/>
                <w:rStyle w:val="IndexLink"/>
                <w:rtl w:val="true"/>
              </w:rPr>
              <w:t>احمد جنّت اصفهانی</w:t>
            </w:r>
            <w:r>
              <w:rPr>
                <w:rStyle w:val="IndexLink"/>
                <w:rtl w:val="true"/>
              </w:rPr>
              <w:tab/>
            </w:r>
            <w:r>
              <w:rPr>
                <w:rStyle w:val="IndexLink"/>
              </w:rPr>
              <w:t>428</w:t>
            </w:r>
          </w:hyperlink>
        </w:p>
        <w:p>
          <w:pPr>
            <w:pStyle w:val="Contents3"/>
            <w:tabs>
              <w:tab w:val="clear" w:pos="8459"/>
              <w:tab w:val="right" w:pos="9026" w:leader="dot"/>
            </w:tabs>
            <w:rPr/>
          </w:pPr>
          <w:hyperlink w:anchor="__RefHeading___Toc841989_3244359995">
            <w:r>
              <w:rPr>
                <w:webHidden/>
                <w:rStyle w:val="IndexLink"/>
                <w:rtl w:val="true"/>
              </w:rPr>
              <w:t>احمد قطّان</w:t>
            </w:r>
            <w:r>
              <w:rPr>
                <w:rStyle w:val="IndexLink"/>
                <w:rtl w:val="true"/>
              </w:rPr>
              <w:tab/>
            </w:r>
            <w:r>
              <w:rPr>
                <w:rStyle w:val="IndexLink"/>
              </w:rPr>
              <w:t>429</w:t>
            </w:r>
          </w:hyperlink>
        </w:p>
        <w:p>
          <w:pPr>
            <w:pStyle w:val="Contents3"/>
            <w:tabs>
              <w:tab w:val="clear" w:pos="8459"/>
              <w:tab w:val="right" w:pos="9026" w:leader="dot"/>
            </w:tabs>
            <w:rPr/>
          </w:pPr>
          <w:hyperlink w:anchor="__RefHeading___Toc841991_3244359995">
            <w:r>
              <w:rPr>
                <w:webHidden/>
                <w:rStyle w:val="IndexLink"/>
                <w:rtl w:val="true"/>
              </w:rPr>
              <w:t>احمد خشّاب</w:t>
            </w:r>
            <w:r>
              <w:rPr>
                <w:rStyle w:val="IndexLink"/>
                <w:rtl w:val="true"/>
              </w:rPr>
              <w:tab/>
            </w:r>
            <w:r>
              <w:rPr>
                <w:rStyle w:val="IndexLink"/>
              </w:rPr>
              <w:t>429</w:t>
            </w:r>
          </w:hyperlink>
        </w:p>
        <w:p>
          <w:pPr>
            <w:pStyle w:val="Contents3"/>
            <w:tabs>
              <w:tab w:val="clear" w:pos="8459"/>
              <w:tab w:val="right" w:pos="9026" w:leader="dot"/>
            </w:tabs>
            <w:rPr/>
          </w:pPr>
          <w:hyperlink w:anchor="__RefHeading___Toc841993_3244359995">
            <w:r>
              <w:rPr>
                <w:webHidden/>
                <w:rStyle w:val="IndexLink"/>
                <w:rtl w:val="true"/>
              </w:rPr>
              <w:t>احمد فقیه</w:t>
            </w:r>
            <w:r>
              <w:rPr>
                <w:rStyle w:val="IndexLink"/>
                <w:rtl w:val="true"/>
              </w:rPr>
              <w:tab/>
            </w:r>
            <w:r>
              <w:rPr>
                <w:rStyle w:val="IndexLink"/>
              </w:rPr>
              <w:t>429</w:t>
            </w:r>
          </w:hyperlink>
        </w:p>
        <w:p>
          <w:pPr>
            <w:pStyle w:val="Contents3"/>
            <w:tabs>
              <w:tab w:val="clear" w:pos="8459"/>
              <w:tab w:val="right" w:pos="9026" w:leader="dot"/>
            </w:tabs>
            <w:rPr/>
          </w:pPr>
          <w:hyperlink w:anchor="__RefHeading___Toc841995_3244359995">
            <w:r>
              <w:rPr>
                <w:webHidden/>
                <w:rStyle w:val="IndexLink"/>
                <w:rtl w:val="true"/>
              </w:rPr>
              <w:t>احمد یزدی</w:t>
            </w:r>
            <w:r>
              <w:rPr>
                <w:rStyle w:val="IndexLink"/>
                <w:rtl w:val="true"/>
              </w:rPr>
              <w:tab/>
            </w:r>
            <w:r>
              <w:rPr>
                <w:rStyle w:val="IndexLink"/>
              </w:rPr>
              <w:t>430</w:t>
            </w:r>
          </w:hyperlink>
        </w:p>
        <w:p>
          <w:pPr>
            <w:pStyle w:val="Contents3"/>
            <w:tabs>
              <w:tab w:val="clear" w:pos="8459"/>
              <w:tab w:val="right" w:pos="9026" w:leader="dot"/>
            </w:tabs>
            <w:rPr/>
          </w:pPr>
          <w:hyperlink w:anchor="__RefHeading___Toc841997_3244359995">
            <w:r>
              <w:rPr>
                <w:webHidden/>
                <w:rStyle w:val="IndexLink"/>
                <w:rtl w:val="true"/>
              </w:rPr>
              <w:t>حافظ احمد اصفهانی</w:t>
            </w:r>
            <w:r>
              <w:rPr>
                <w:rStyle w:val="IndexLink"/>
                <w:rtl w:val="true"/>
              </w:rPr>
              <w:tab/>
            </w:r>
            <w:r>
              <w:rPr>
                <w:rStyle w:val="IndexLink"/>
              </w:rPr>
              <w:t>430</w:t>
            </w:r>
          </w:hyperlink>
        </w:p>
        <w:p>
          <w:pPr>
            <w:pStyle w:val="Contents3"/>
            <w:tabs>
              <w:tab w:val="clear" w:pos="8459"/>
              <w:tab w:val="right" w:pos="9026" w:leader="dot"/>
            </w:tabs>
            <w:rPr/>
          </w:pPr>
          <w:hyperlink w:anchor="__RefHeading___Toc841999_3244359995">
            <w:r>
              <w:rPr>
                <w:webHidden/>
                <w:rStyle w:val="IndexLink"/>
                <w:rtl w:val="true"/>
              </w:rPr>
              <w:t>شیخ احمد بیدآبادی</w:t>
            </w:r>
            <w:r>
              <w:rPr>
                <w:rStyle w:val="IndexLink"/>
                <w:rtl w:val="true"/>
              </w:rPr>
              <w:tab/>
            </w:r>
            <w:r>
              <w:rPr>
                <w:rStyle w:val="IndexLink"/>
              </w:rPr>
              <w:t>430</w:t>
            </w:r>
          </w:hyperlink>
        </w:p>
        <w:p>
          <w:pPr>
            <w:pStyle w:val="Contents3"/>
            <w:tabs>
              <w:tab w:val="clear" w:pos="8459"/>
              <w:tab w:val="right" w:pos="9026" w:leader="dot"/>
            </w:tabs>
            <w:rPr/>
          </w:pPr>
          <w:hyperlink w:anchor="__RefHeading___Toc842001_3244359995">
            <w:r>
              <w:rPr>
                <w:webHidden/>
                <w:rStyle w:val="IndexLink"/>
                <w:rtl w:val="true"/>
              </w:rPr>
              <w:t>احمد مستوفی اصفهانی</w:t>
            </w:r>
            <w:r>
              <w:rPr>
                <w:rStyle w:val="IndexLink"/>
                <w:rtl w:val="true"/>
              </w:rPr>
              <w:t>*</w:t>
              <w:tab/>
            </w:r>
            <w:r>
              <w:rPr>
                <w:rStyle w:val="IndexLink"/>
              </w:rPr>
              <w:t>431</w:t>
            </w:r>
          </w:hyperlink>
        </w:p>
        <w:p>
          <w:pPr>
            <w:pStyle w:val="Contents3"/>
            <w:tabs>
              <w:tab w:val="clear" w:pos="8459"/>
              <w:tab w:val="right" w:pos="9026" w:leader="dot"/>
            </w:tabs>
            <w:rPr/>
          </w:pPr>
          <w:hyperlink w:anchor="__RefHeading___Toc842003_3244359995">
            <w:r>
              <w:rPr>
                <w:webHidden/>
                <w:rStyle w:val="IndexLink"/>
                <w:rtl w:val="true"/>
              </w:rPr>
              <w:t>احمد اصفهانی</w:t>
            </w:r>
            <w:r>
              <w:rPr>
                <w:rStyle w:val="IndexLink"/>
                <w:rtl w:val="true"/>
              </w:rPr>
              <w:tab/>
            </w:r>
            <w:r>
              <w:rPr>
                <w:rStyle w:val="IndexLink"/>
              </w:rPr>
              <w:t>432</w:t>
            </w:r>
          </w:hyperlink>
        </w:p>
        <w:p>
          <w:pPr>
            <w:pStyle w:val="Contents3"/>
            <w:tabs>
              <w:tab w:val="clear" w:pos="8459"/>
              <w:tab w:val="right" w:pos="9026" w:leader="dot"/>
            </w:tabs>
            <w:rPr/>
          </w:pPr>
          <w:hyperlink w:anchor="__RefHeading___Toc842005_3244359995">
            <w:r>
              <w:rPr>
                <w:webHidden/>
                <w:rStyle w:val="IndexLink"/>
                <w:rtl w:val="true"/>
              </w:rPr>
              <w:t>احمد انصاری</w:t>
            </w:r>
            <w:r>
              <w:rPr>
                <w:rStyle w:val="IndexLink"/>
                <w:rtl w:val="true"/>
              </w:rPr>
              <w:tab/>
            </w:r>
            <w:r>
              <w:rPr>
                <w:rStyle w:val="IndexLink"/>
              </w:rPr>
              <w:t>432</w:t>
            </w:r>
          </w:hyperlink>
        </w:p>
        <w:p>
          <w:pPr>
            <w:pStyle w:val="Contents3"/>
            <w:tabs>
              <w:tab w:val="clear" w:pos="8459"/>
              <w:tab w:val="right" w:pos="9026" w:leader="dot"/>
            </w:tabs>
            <w:rPr/>
          </w:pPr>
          <w:hyperlink w:anchor="__RefHeading___Toc842007_3244359995">
            <w:r>
              <w:rPr>
                <w:webHidden/>
                <w:rStyle w:val="IndexLink"/>
                <w:rtl w:val="true"/>
              </w:rPr>
              <w:t>احمد آذینی</w:t>
            </w:r>
            <w:r>
              <w:rPr>
                <w:rStyle w:val="IndexLink"/>
                <w:rtl w:val="true"/>
              </w:rPr>
              <w:tab/>
            </w:r>
            <w:r>
              <w:rPr>
                <w:rStyle w:val="IndexLink"/>
              </w:rPr>
              <w:t>432</w:t>
            </w:r>
          </w:hyperlink>
        </w:p>
        <w:p>
          <w:pPr>
            <w:pStyle w:val="Contents3"/>
            <w:tabs>
              <w:tab w:val="clear" w:pos="8459"/>
              <w:tab w:val="right" w:pos="9026" w:leader="dot"/>
            </w:tabs>
            <w:rPr/>
          </w:pPr>
          <w:hyperlink w:anchor="__RefHeading___Toc842009_3244359995">
            <w:r>
              <w:rPr>
                <w:webHidden/>
                <w:rStyle w:val="IndexLink"/>
                <w:rtl w:val="true"/>
              </w:rPr>
              <w:t>احمد سُسّویه</w:t>
            </w:r>
            <w:r>
              <w:rPr>
                <w:rStyle w:val="IndexLink"/>
                <w:rtl w:val="true"/>
              </w:rPr>
              <w:tab/>
            </w:r>
            <w:r>
              <w:rPr>
                <w:rStyle w:val="IndexLink"/>
              </w:rPr>
              <w:t>432</w:t>
            </w:r>
          </w:hyperlink>
        </w:p>
        <w:p>
          <w:pPr>
            <w:pStyle w:val="Contents3"/>
            <w:tabs>
              <w:tab w:val="clear" w:pos="8459"/>
              <w:tab w:val="right" w:pos="9026" w:leader="dot"/>
            </w:tabs>
            <w:rPr/>
          </w:pPr>
          <w:hyperlink w:anchor="__RefHeading___Toc842011_3244359995">
            <w:r>
              <w:rPr>
                <w:webHidden/>
                <w:rStyle w:val="IndexLink"/>
                <w:rtl w:val="true"/>
              </w:rPr>
              <w:t>احمد ماندکانی اصفهانی</w:t>
            </w:r>
            <w:r>
              <w:rPr>
                <w:rStyle w:val="IndexLink"/>
                <w:rtl w:val="true"/>
              </w:rPr>
              <w:tab/>
            </w:r>
            <w:r>
              <w:rPr>
                <w:rStyle w:val="IndexLink"/>
              </w:rPr>
              <w:t>433</w:t>
            </w:r>
          </w:hyperlink>
        </w:p>
        <w:p>
          <w:pPr>
            <w:pStyle w:val="Contents3"/>
            <w:tabs>
              <w:tab w:val="clear" w:pos="8459"/>
              <w:tab w:val="right" w:pos="9026" w:leader="dot"/>
            </w:tabs>
            <w:rPr/>
          </w:pPr>
          <w:hyperlink w:anchor="__RefHeading___Toc842013_3244359995">
            <w:r>
              <w:rPr>
                <w:webHidden/>
                <w:rStyle w:val="IndexLink"/>
                <w:rtl w:val="true"/>
              </w:rPr>
              <w:t>احمد نقّاش</w:t>
            </w:r>
            <w:r>
              <w:rPr>
                <w:rStyle w:val="IndexLink"/>
                <w:rtl w:val="true"/>
              </w:rPr>
              <w:tab/>
            </w:r>
            <w:r>
              <w:rPr>
                <w:rStyle w:val="IndexLink"/>
              </w:rPr>
              <w:t>433</w:t>
            </w:r>
          </w:hyperlink>
        </w:p>
        <w:p>
          <w:pPr>
            <w:pStyle w:val="Contents3"/>
            <w:tabs>
              <w:tab w:val="clear" w:pos="8459"/>
              <w:tab w:val="right" w:pos="9026" w:leader="dot"/>
            </w:tabs>
            <w:rPr/>
          </w:pPr>
          <w:hyperlink w:anchor="__RefHeading___Toc842015_3244359995">
            <w:r>
              <w:rPr>
                <w:webHidden/>
                <w:rStyle w:val="IndexLink"/>
                <w:rtl w:val="true"/>
              </w:rPr>
              <w:t>احمد تیمی واذاری</w:t>
            </w:r>
            <w:r>
              <w:rPr>
                <w:rStyle w:val="IndexLink"/>
                <w:rtl w:val="true"/>
              </w:rPr>
              <w:tab/>
            </w:r>
            <w:r>
              <w:rPr>
                <w:rStyle w:val="IndexLink"/>
              </w:rPr>
              <w:t>433</w:t>
            </w:r>
          </w:hyperlink>
        </w:p>
        <w:p>
          <w:pPr>
            <w:pStyle w:val="Contents3"/>
            <w:tabs>
              <w:tab w:val="clear" w:pos="8459"/>
              <w:tab w:val="right" w:pos="9026" w:leader="dot"/>
            </w:tabs>
            <w:rPr/>
          </w:pPr>
          <w:hyperlink w:anchor="__RefHeading___Toc842017_3244359995">
            <w:r>
              <w:rPr>
                <w:webHidden/>
                <w:rStyle w:val="IndexLink"/>
                <w:rtl w:val="true"/>
              </w:rPr>
              <w:t>احمد ابهری</w:t>
            </w:r>
            <w:r>
              <w:rPr>
                <w:rStyle w:val="IndexLink"/>
                <w:rtl w:val="true"/>
              </w:rPr>
              <w:tab/>
            </w:r>
            <w:r>
              <w:rPr>
                <w:rStyle w:val="IndexLink"/>
              </w:rPr>
              <w:t>434</w:t>
            </w:r>
          </w:hyperlink>
        </w:p>
        <w:p>
          <w:pPr>
            <w:pStyle w:val="Contents3"/>
            <w:tabs>
              <w:tab w:val="clear" w:pos="8459"/>
              <w:tab w:val="right" w:pos="9026" w:leader="dot"/>
            </w:tabs>
            <w:rPr/>
          </w:pPr>
          <w:hyperlink w:anchor="__RefHeading___Toc842019_3244359995">
            <w:r>
              <w:rPr>
                <w:webHidden/>
                <w:rStyle w:val="IndexLink"/>
                <w:rtl w:val="true"/>
              </w:rPr>
              <w:t>احمد قاری</w:t>
            </w:r>
            <w:r>
              <w:rPr>
                <w:rStyle w:val="IndexLink"/>
                <w:rtl w:val="true"/>
              </w:rPr>
              <w:tab/>
            </w:r>
            <w:r>
              <w:rPr>
                <w:rStyle w:val="IndexLink"/>
              </w:rPr>
              <w:t>434</w:t>
            </w:r>
          </w:hyperlink>
        </w:p>
        <w:p>
          <w:pPr>
            <w:pStyle w:val="Contents3"/>
            <w:tabs>
              <w:tab w:val="clear" w:pos="8459"/>
              <w:tab w:val="right" w:pos="9026" w:leader="dot"/>
            </w:tabs>
            <w:rPr/>
          </w:pPr>
          <w:hyperlink w:anchor="__RefHeading___Toc842021_3244359995">
            <w:r>
              <w:rPr>
                <w:webHidden/>
                <w:rStyle w:val="IndexLink"/>
                <w:rtl w:val="true"/>
              </w:rPr>
              <w:t>احمد دارکی</w:t>
            </w:r>
            <w:r>
              <w:rPr>
                <w:rStyle w:val="IndexLink"/>
                <w:rtl w:val="true"/>
              </w:rPr>
              <w:tab/>
            </w:r>
            <w:r>
              <w:rPr>
                <w:rStyle w:val="IndexLink"/>
              </w:rPr>
              <w:t>434</w:t>
            </w:r>
          </w:hyperlink>
        </w:p>
        <w:p>
          <w:pPr>
            <w:pStyle w:val="Contents3"/>
            <w:tabs>
              <w:tab w:val="clear" w:pos="8459"/>
              <w:tab w:val="right" w:pos="9026" w:leader="dot"/>
            </w:tabs>
            <w:rPr/>
          </w:pPr>
          <w:hyperlink w:anchor="__RefHeading___Toc842023_3244359995">
            <w:r>
              <w:rPr>
                <w:webHidden/>
                <w:rStyle w:val="IndexLink"/>
                <w:rtl w:val="true"/>
              </w:rPr>
              <w:t>احمد هیسانی</w:t>
            </w:r>
            <w:r>
              <w:rPr>
                <w:rStyle w:val="IndexLink"/>
                <w:rtl w:val="true"/>
              </w:rPr>
              <w:tab/>
            </w:r>
            <w:r>
              <w:rPr>
                <w:rStyle w:val="IndexLink"/>
              </w:rPr>
              <w:t>434</w:t>
            </w:r>
          </w:hyperlink>
        </w:p>
        <w:p>
          <w:pPr>
            <w:pStyle w:val="Contents3"/>
            <w:tabs>
              <w:tab w:val="clear" w:pos="8459"/>
              <w:tab w:val="right" w:pos="9026" w:leader="dot"/>
            </w:tabs>
            <w:rPr/>
          </w:pPr>
          <w:hyperlink w:anchor="__RefHeading___Toc842025_3244359995">
            <w:r>
              <w:rPr>
                <w:webHidden/>
                <w:rStyle w:val="IndexLink"/>
                <w:rtl w:val="true"/>
              </w:rPr>
              <w:t>سیّداحمدبهشتی</w:t>
            </w:r>
            <w:r>
              <w:rPr>
                <w:rStyle w:val="IndexLink"/>
                <w:rtl w:val="true"/>
              </w:rPr>
              <w:tab/>
            </w:r>
            <w:r>
              <w:rPr>
                <w:rStyle w:val="IndexLink"/>
              </w:rPr>
              <w:t>435</w:t>
            </w:r>
          </w:hyperlink>
        </w:p>
        <w:p>
          <w:pPr>
            <w:pStyle w:val="Contents3"/>
            <w:tabs>
              <w:tab w:val="clear" w:pos="8459"/>
              <w:tab w:val="right" w:pos="9026" w:leader="dot"/>
            </w:tabs>
            <w:rPr/>
          </w:pPr>
          <w:hyperlink w:anchor="__RefHeading___Toc842027_3244359995">
            <w:r>
              <w:rPr>
                <w:webHidden/>
                <w:rStyle w:val="IndexLink"/>
                <w:rtl w:val="true"/>
              </w:rPr>
              <w:t>ملاّاحمد بیان‌الواعظین</w:t>
            </w:r>
            <w:r>
              <w:rPr>
                <w:rStyle w:val="IndexLink"/>
                <w:rtl w:val="true"/>
              </w:rPr>
              <w:tab/>
            </w:r>
            <w:r>
              <w:rPr>
                <w:rStyle w:val="IndexLink"/>
              </w:rPr>
              <w:t>435</w:t>
            </w:r>
          </w:hyperlink>
        </w:p>
        <w:p>
          <w:pPr>
            <w:pStyle w:val="Contents3"/>
            <w:tabs>
              <w:tab w:val="clear" w:pos="8459"/>
              <w:tab w:val="right" w:pos="9026" w:leader="dot"/>
            </w:tabs>
            <w:rPr/>
          </w:pPr>
          <w:hyperlink w:anchor="__RefHeading___Toc842029_3244359995">
            <w:r>
              <w:rPr>
                <w:webHidden/>
                <w:rStyle w:val="IndexLink"/>
                <w:rtl w:val="true"/>
              </w:rPr>
              <w:t>میرزا احمد ملاّباشی</w:t>
            </w:r>
            <w:r>
              <w:rPr>
                <w:rStyle w:val="IndexLink"/>
                <w:rtl w:val="true"/>
              </w:rPr>
              <w:tab/>
            </w:r>
            <w:r>
              <w:rPr>
                <w:rStyle w:val="IndexLink"/>
              </w:rPr>
              <w:t>436</w:t>
            </w:r>
          </w:hyperlink>
        </w:p>
        <w:p>
          <w:pPr>
            <w:pStyle w:val="Contents3"/>
            <w:tabs>
              <w:tab w:val="clear" w:pos="8459"/>
              <w:tab w:val="right" w:pos="9026" w:leader="dot"/>
            </w:tabs>
            <w:rPr/>
          </w:pPr>
          <w:hyperlink w:anchor="__RefHeading___Toc842031_3244359995">
            <w:r>
              <w:rPr>
                <w:webHidden/>
                <w:rStyle w:val="IndexLink"/>
                <w:rtl w:val="true"/>
              </w:rPr>
              <w:t>میرزا احمد محیی</w:t>
            </w:r>
            <w:r>
              <w:rPr>
                <w:rStyle w:val="IndexLink"/>
                <w:rtl w:val="true"/>
              </w:rPr>
              <w:tab/>
            </w:r>
            <w:r>
              <w:rPr>
                <w:rStyle w:val="IndexLink"/>
              </w:rPr>
              <w:t>436</w:t>
            </w:r>
          </w:hyperlink>
        </w:p>
        <w:p>
          <w:pPr>
            <w:pStyle w:val="Contents3"/>
            <w:tabs>
              <w:tab w:val="clear" w:pos="8459"/>
              <w:tab w:val="right" w:pos="9026" w:leader="dot"/>
            </w:tabs>
            <w:rPr/>
          </w:pPr>
          <w:hyperlink w:anchor="__RefHeading___Toc842033_3244359995">
            <w:r>
              <w:rPr>
                <w:webHidden/>
                <w:rStyle w:val="IndexLink"/>
                <w:rtl w:val="true"/>
              </w:rPr>
              <w:t>احمد ضیاءالملک</w:t>
            </w:r>
            <w:r>
              <w:rPr>
                <w:rStyle w:val="IndexLink"/>
                <w:rtl w:val="true"/>
              </w:rPr>
              <w:tab/>
            </w:r>
            <w:r>
              <w:rPr>
                <w:rStyle w:val="IndexLink"/>
              </w:rPr>
              <w:t>437</w:t>
            </w:r>
          </w:hyperlink>
        </w:p>
        <w:p>
          <w:pPr>
            <w:pStyle w:val="Contents3"/>
            <w:tabs>
              <w:tab w:val="clear" w:pos="8459"/>
              <w:tab w:val="right" w:pos="9026" w:leader="dot"/>
            </w:tabs>
            <w:rPr/>
          </w:pPr>
          <w:hyperlink w:anchor="__RefHeading___Toc842035_3244359995">
            <w:r>
              <w:rPr>
                <w:webHidden/>
                <w:rStyle w:val="IndexLink"/>
                <w:rtl w:val="true"/>
              </w:rPr>
              <w:t>احمد اسدی</w:t>
            </w:r>
            <w:r>
              <w:rPr>
                <w:rStyle w:val="IndexLink"/>
                <w:rtl w:val="true"/>
              </w:rPr>
              <w:tab/>
            </w:r>
            <w:r>
              <w:rPr>
                <w:rStyle w:val="IndexLink"/>
              </w:rPr>
              <w:t>437</w:t>
            </w:r>
          </w:hyperlink>
        </w:p>
        <w:p>
          <w:pPr>
            <w:pStyle w:val="Contents3"/>
            <w:tabs>
              <w:tab w:val="clear" w:pos="8459"/>
              <w:tab w:val="right" w:pos="9026" w:leader="dot"/>
            </w:tabs>
            <w:rPr/>
          </w:pPr>
          <w:hyperlink w:anchor="__RefHeading___Toc842037_3244359995">
            <w:r>
              <w:rPr>
                <w:webHidden/>
                <w:rStyle w:val="IndexLink"/>
                <w:rtl w:val="true"/>
              </w:rPr>
              <w:t>احمد اصفهانی</w:t>
            </w:r>
            <w:r>
              <w:rPr>
                <w:rStyle w:val="IndexLink"/>
                <w:rtl w:val="true"/>
              </w:rPr>
              <w:tab/>
            </w:r>
            <w:r>
              <w:rPr>
                <w:rStyle w:val="IndexLink"/>
              </w:rPr>
              <w:t>437</w:t>
            </w:r>
          </w:hyperlink>
        </w:p>
        <w:p>
          <w:pPr>
            <w:pStyle w:val="Contents3"/>
            <w:tabs>
              <w:tab w:val="clear" w:pos="8459"/>
              <w:tab w:val="right" w:pos="9026" w:leader="dot"/>
            </w:tabs>
            <w:rPr/>
          </w:pPr>
          <w:hyperlink w:anchor="__RefHeading___Toc842039_3244359995">
            <w:r>
              <w:rPr>
                <w:webHidden/>
                <w:rStyle w:val="IndexLink"/>
                <w:rtl w:val="true"/>
              </w:rPr>
              <w:t>احمد</w:t>
            </w:r>
            <w:r>
              <w:rPr>
                <w:rStyle w:val="IndexLink"/>
                <w:rtl w:val="true"/>
              </w:rPr>
              <w:tab/>
            </w:r>
            <w:r>
              <w:rPr>
                <w:rStyle w:val="IndexLink"/>
              </w:rPr>
              <w:t>437</w:t>
            </w:r>
          </w:hyperlink>
        </w:p>
        <w:p>
          <w:pPr>
            <w:pStyle w:val="Contents3"/>
            <w:tabs>
              <w:tab w:val="clear" w:pos="8459"/>
              <w:tab w:val="right" w:pos="9026" w:leader="dot"/>
            </w:tabs>
            <w:rPr/>
          </w:pPr>
          <w:hyperlink w:anchor="__RefHeading___Toc842041_3244359995">
            <w:r>
              <w:rPr>
                <w:webHidden/>
                <w:rStyle w:val="IndexLink"/>
                <w:rtl w:val="true"/>
              </w:rPr>
              <w:t>احمد کرّانی</w:t>
            </w:r>
            <w:r>
              <w:rPr>
                <w:rStyle w:val="IndexLink"/>
                <w:rtl w:val="true"/>
              </w:rPr>
              <w:tab/>
            </w:r>
            <w:r>
              <w:rPr>
                <w:rStyle w:val="IndexLink"/>
              </w:rPr>
              <w:t>438</w:t>
            </w:r>
          </w:hyperlink>
        </w:p>
        <w:p>
          <w:pPr>
            <w:pStyle w:val="Contents3"/>
            <w:tabs>
              <w:tab w:val="clear" w:pos="8459"/>
              <w:tab w:val="right" w:pos="9026" w:leader="dot"/>
            </w:tabs>
            <w:rPr/>
          </w:pPr>
          <w:hyperlink w:anchor="__RefHeading___Toc842043_3244359995">
            <w:r>
              <w:rPr>
                <w:webHidden/>
                <w:rStyle w:val="IndexLink"/>
                <w:rtl w:val="true"/>
              </w:rPr>
              <w:t>شیخ احمد حججی نجف‌آبادی</w:t>
            </w:r>
            <w:r>
              <w:rPr>
                <w:rStyle w:val="IndexLink"/>
                <w:rtl w:val="true"/>
              </w:rPr>
              <w:t>*</w:t>
              <w:tab/>
            </w:r>
            <w:r>
              <w:rPr>
                <w:rStyle w:val="IndexLink"/>
              </w:rPr>
              <w:t>438</w:t>
            </w:r>
          </w:hyperlink>
        </w:p>
        <w:p>
          <w:pPr>
            <w:pStyle w:val="Contents3"/>
            <w:tabs>
              <w:tab w:val="clear" w:pos="8459"/>
              <w:tab w:val="right" w:pos="9026" w:leader="dot"/>
            </w:tabs>
            <w:rPr/>
          </w:pPr>
          <w:hyperlink w:anchor="__RefHeading___Toc842045_3244359995">
            <w:r>
              <w:rPr>
                <w:webHidden/>
                <w:rStyle w:val="IndexLink"/>
                <w:rtl w:val="true"/>
              </w:rPr>
              <w:t>احمد خُرجانی</w:t>
            </w:r>
            <w:r>
              <w:rPr>
                <w:rStyle w:val="IndexLink"/>
                <w:rtl w:val="true"/>
              </w:rPr>
              <w:tab/>
            </w:r>
            <w:r>
              <w:rPr>
                <w:rStyle w:val="IndexLink"/>
              </w:rPr>
              <w:t>439</w:t>
            </w:r>
          </w:hyperlink>
        </w:p>
        <w:p>
          <w:pPr>
            <w:pStyle w:val="Contents3"/>
            <w:tabs>
              <w:tab w:val="clear" w:pos="8459"/>
              <w:tab w:val="right" w:pos="9026" w:leader="dot"/>
            </w:tabs>
            <w:rPr/>
          </w:pPr>
          <w:hyperlink w:anchor="__RefHeading___Toc842047_3244359995">
            <w:r>
              <w:rPr>
                <w:webHidden/>
                <w:rStyle w:val="IndexLink"/>
                <w:rtl w:val="true"/>
              </w:rPr>
              <w:t>احمد دلیجانی</w:t>
            </w:r>
            <w:r>
              <w:rPr>
                <w:rStyle w:val="IndexLink"/>
                <w:rtl w:val="true"/>
              </w:rPr>
              <w:tab/>
            </w:r>
            <w:r>
              <w:rPr>
                <w:rStyle w:val="IndexLink"/>
              </w:rPr>
              <w:t>439</w:t>
            </w:r>
          </w:hyperlink>
        </w:p>
        <w:p>
          <w:pPr>
            <w:pStyle w:val="Contents3"/>
            <w:tabs>
              <w:tab w:val="clear" w:pos="8459"/>
              <w:tab w:val="right" w:pos="9026" w:leader="dot"/>
            </w:tabs>
            <w:rPr/>
          </w:pPr>
          <w:hyperlink w:anchor="__RefHeading___Toc842049_3244359995">
            <w:r>
              <w:rPr>
                <w:webHidden/>
                <w:rStyle w:val="IndexLink"/>
                <w:rtl w:val="true"/>
              </w:rPr>
              <w:t>احمد اصفهانی</w:t>
            </w:r>
            <w:r>
              <w:rPr>
                <w:rStyle w:val="IndexLink"/>
                <w:rtl w:val="true"/>
              </w:rPr>
              <w:tab/>
            </w:r>
            <w:r>
              <w:rPr>
                <w:rStyle w:val="IndexLink"/>
              </w:rPr>
              <w:t>439</w:t>
            </w:r>
          </w:hyperlink>
        </w:p>
        <w:p>
          <w:pPr>
            <w:pStyle w:val="Contents3"/>
            <w:tabs>
              <w:tab w:val="clear" w:pos="8459"/>
              <w:tab w:val="right" w:pos="9026" w:leader="dot"/>
            </w:tabs>
            <w:rPr/>
          </w:pPr>
          <w:hyperlink w:anchor="__RefHeading___Toc842051_3244359995">
            <w:r>
              <w:rPr>
                <w:webHidden/>
                <w:rStyle w:val="IndexLink"/>
                <w:rtl w:val="true"/>
              </w:rPr>
              <w:t>احمد حلّی</w:t>
            </w:r>
            <w:r>
              <w:rPr>
                <w:rStyle w:val="IndexLink"/>
                <w:rtl w:val="true"/>
              </w:rPr>
              <w:tab/>
            </w:r>
            <w:r>
              <w:rPr>
                <w:rStyle w:val="IndexLink"/>
              </w:rPr>
              <w:t>440</w:t>
            </w:r>
          </w:hyperlink>
        </w:p>
        <w:p>
          <w:pPr>
            <w:pStyle w:val="Contents3"/>
            <w:tabs>
              <w:tab w:val="clear" w:pos="8459"/>
              <w:tab w:val="right" w:pos="9026" w:leader="dot"/>
            </w:tabs>
            <w:rPr/>
          </w:pPr>
          <w:hyperlink w:anchor="__RefHeading___Toc842053_3244359995">
            <w:r>
              <w:rPr>
                <w:webHidden/>
                <w:rStyle w:val="IndexLink"/>
                <w:rtl w:val="true"/>
              </w:rPr>
              <w:t>شیخ احمد خوانساری</w:t>
            </w:r>
            <w:r>
              <w:rPr>
                <w:rStyle w:val="IndexLink"/>
                <w:rtl w:val="true"/>
              </w:rPr>
              <w:tab/>
            </w:r>
            <w:r>
              <w:rPr>
                <w:rStyle w:val="IndexLink"/>
              </w:rPr>
              <w:t>440</w:t>
            </w:r>
          </w:hyperlink>
        </w:p>
        <w:p>
          <w:pPr>
            <w:pStyle w:val="Contents3"/>
            <w:tabs>
              <w:tab w:val="clear" w:pos="8459"/>
              <w:tab w:val="right" w:pos="9026" w:leader="dot"/>
            </w:tabs>
            <w:rPr/>
          </w:pPr>
          <w:hyperlink w:anchor="__RefHeading___Toc842055_3244359995">
            <w:r>
              <w:rPr>
                <w:webHidden/>
                <w:rStyle w:val="IndexLink"/>
                <w:rtl w:val="true"/>
              </w:rPr>
              <w:t>میرزا احمد عمادالواعظین</w:t>
            </w:r>
            <w:r>
              <w:rPr>
                <w:rStyle w:val="IndexLink"/>
                <w:rtl w:val="true"/>
              </w:rPr>
              <w:tab/>
            </w:r>
            <w:r>
              <w:rPr>
                <w:rStyle w:val="IndexLink"/>
              </w:rPr>
              <w:t>440</w:t>
            </w:r>
          </w:hyperlink>
        </w:p>
        <w:p>
          <w:pPr>
            <w:pStyle w:val="Contents3"/>
            <w:tabs>
              <w:tab w:val="clear" w:pos="8459"/>
              <w:tab w:val="right" w:pos="9026" w:leader="dot"/>
            </w:tabs>
            <w:rPr/>
          </w:pPr>
          <w:hyperlink w:anchor="__RefHeading___Toc842057_3244359995">
            <w:r>
              <w:rPr>
                <w:webHidden/>
                <w:rStyle w:val="IndexLink"/>
                <w:rtl w:val="true"/>
              </w:rPr>
              <w:t>سیّداحمد مرندی</w:t>
            </w:r>
            <w:r>
              <w:rPr>
                <w:rStyle w:val="IndexLink"/>
                <w:rtl w:val="true"/>
              </w:rPr>
              <w:tab/>
            </w:r>
            <w:r>
              <w:rPr>
                <w:rStyle w:val="IndexLink"/>
              </w:rPr>
              <w:t>441</w:t>
            </w:r>
          </w:hyperlink>
        </w:p>
        <w:p>
          <w:pPr>
            <w:pStyle w:val="Contents3"/>
            <w:tabs>
              <w:tab w:val="clear" w:pos="8459"/>
              <w:tab w:val="right" w:pos="9026" w:leader="dot"/>
            </w:tabs>
            <w:rPr/>
          </w:pPr>
          <w:hyperlink w:anchor="__RefHeading___Toc842059_3244359995">
            <w:r>
              <w:rPr>
                <w:webHidden/>
                <w:rStyle w:val="IndexLink"/>
                <w:rtl w:val="true"/>
              </w:rPr>
              <w:t>سیّداحمد میردامادی</w:t>
            </w:r>
            <w:r>
              <w:rPr>
                <w:rStyle w:val="IndexLink"/>
                <w:rtl w:val="true"/>
              </w:rPr>
              <w:tab/>
            </w:r>
            <w:r>
              <w:rPr>
                <w:rStyle w:val="IndexLink"/>
              </w:rPr>
              <w:t>441</w:t>
            </w:r>
          </w:hyperlink>
        </w:p>
        <w:p>
          <w:pPr>
            <w:pStyle w:val="Contents3"/>
            <w:tabs>
              <w:tab w:val="clear" w:pos="8459"/>
              <w:tab w:val="right" w:pos="9026" w:leader="dot"/>
            </w:tabs>
            <w:rPr/>
          </w:pPr>
          <w:hyperlink w:anchor="__RefHeading___Toc842061_3244359995">
            <w:r>
              <w:rPr>
                <w:webHidden/>
                <w:rStyle w:val="IndexLink"/>
                <w:rtl w:val="true"/>
              </w:rPr>
              <w:t>احمد گرجی</w:t>
            </w:r>
            <w:r>
              <w:rPr>
                <w:rStyle w:val="IndexLink"/>
                <w:rtl w:val="true"/>
              </w:rPr>
              <w:tab/>
            </w:r>
            <w:r>
              <w:rPr>
                <w:rStyle w:val="IndexLink"/>
              </w:rPr>
              <w:t>442</w:t>
            </w:r>
          </w:hyperlink>
        </w:p>
        <w:p>
          <w:pPr>
            <w:pStyle w:val="Contents3"/>
            <w:tabs>
              <w:tab w:val="clear" w:pos="8459"/>
              <w:tab w:val="right" w:pos="9026" w:leader="dot"/>
            </w:tabs>
            <w:rPr/>
          </w:pPr>
          <w:hyperlink w:anchor="__RefHeading___Toc842063_3244359995">
            <w:r>
              <w:rPr>
                <w:webHidden/>
                <w:rStyle w:val="IndexLink"/>
                <w:rtl w:val="true"/>
              </w:rPr>
              <w:t>احمد ابهری</w:t>
            </w:r>
            <w:r>
              <w:rPr>
                <w:rStyle w:val="IndexLink"/>
                <w:rtl w:val="true"/>
              </w:rPr>
              <w:tab/>
            </w:r>
            <w:r>
              <w:rPr>
                <w:rStyle w:val="IndexLink"/>
              </w:rPr>
              <w:t>442</w:t>
            </w:r>
          </w:hyperlink>
        </w:p>
        <w:p>
          <w:pPr>
            <w:pStyle w:val="Contents3"/>
            <w:tabs>
              <w:tab w:val="clear" w:pos="8459"/>
              <w:tab w:val="right" w:pos="9026" w:leader="dot"/>
            </w:tabs>
            <w:rPr/>
          </w:pPr>
          <w:hyperlink w:anchor="__RefHeading___Toc842065_3244359995">
            <w:r>
              <w:rPr>
                <w:webHidden/>
                <w:rStyle w:val="IndexLink"/>
                <w:rtl w:val="true"/>
              </w:rPr>
              <w:t>احمد حبّال</w:t>
            </w:r>
            <w:r>
              <w:rPr>
                <w:rStyle w:val="IndexLink"/>
                <w:rtl w:val="true"/>
              </w:rPr>
              <w:tab/>
            </w:r>
            <w:r>
              <w:rPr>
                <w:rStyle w:val="IndexLink"/>
              </w:rPr>
              <w:t>442</w:t>
            </w:r>
          </w:hyperlink>
        </w:p>
        <w:p>
          <w:pPr>
            <w:pStyle w:val="Contents3"/>
            <w:tabs>
              <w:tab w:val="clear" w:pos="8459"/>
              <w:tab w:val="right" w:pos="9026" w:leader="dot"/>
            </w:tabs>
            <w:rPr/>
          </w:pPr>
          <w:hyperlink w:anchor="__RefHeading___Toc842067_3244359995">
            <w:r>
              <w:rPr>
                <w:webHidden/>
                <w:rStyle w:val="IndexLink"/>
                <w:rtl w:val="true"/>
              </w:rPr>
              <w:t>احمد مدینی</w:t>
            </w:r>
            <w:r>
              <w:rPr>
                <w:rStyle w:val="IndexLink"/>
                <w:rtl w:val="true"/>
              </w:rPr>
              <w:tab/>
            </w:r>
            <w:r>
              <w:rPr>
                <w:rStyle w:val="IndexLink"/>
              </w:rPr>
              <w:t>442</w:t>
            </w:r>
          </w:hyperlink>
        </w:p>
        <w:p>
          <w:pPr>
            <w:pStyle w:val="Contents3"/>
            <w:tabs>
              <w:tab w:val="clear" w:pos="8459"/>
              <w:tab w:val="right" w:pos="9026" w:leader="dot"/>
            </w:tabs>
            <w:rPr/>
          </w:pPr>
          <w:hyperlink w:anchor="__RefHeading___Toc842069_3244359995">
            <w:r>
              <w:rPr>
                <w:webHidden/>
                <w:rStyle w:val="IndexLink"/>
                <w:rtl w:val="true"/>
              </w:rPr>
              <w:t>دکتر میرزا احمد احتشام زوّاره‌ای</w:t>
            </w:r>
            <w:r>
              <w:rPr>
                <w:rStyle w:val="IndexLink"/>
                <w:rtl w:val="true"/>
              </w:rPr>
              <w:tab/>
            </w:r>
            <w:r>
              <w:rPr>
                <w:rStyle w:val="IndexLink"/>
              </w:rPr>
              <w:t>443</w:t>
            </w:r>
          </w:hyperlink>
        </w:p>
        <w:p>
          <w:pPr>
            <w:pStyle w:val="Contents3"/>
            <w:tabs>
              <w:tab w:val="clear" w:pos="8459"/>
              <w:tab w:val="right" w:pos="9026" w:leader="dot"/>
            </w:tabs>
            <w:rPr/>
          </w:pPr>
          <w:hyperlink w:anchor="__RefHeading___Toc842071_3244359995">
            <w:r>
              <w:rPr>
                <w:webHidden/>
                <w:rStyle w:val="IndexLink"/>
                <w:rtl w:val="true"/>
              </w:rPr>
              <w:t>احمد ثقفی مدینی</w:t>
            </w:r>
            <w:r>
              <w:rPr>
                <w:rStyle w:val="IndexLink"/>
                <w:rtl w:val="true"/>
              </w:rPr>
              <w:tab/>
            </w:r>
            <w:r>
              <w:rPr>
                <w:rStyle w:val="IndexLink"/>
              </w:rPr>
              <w:t>443</w:t>
            </w:r>
          </w:hyperlink>
        </w:p>
        <w:p>
          <w:pPr>
            <w:pStyle w:val="Contents3"/>
            <w:tabs>
              <w:tab w:val="clear" w:pos="8459"/>
              <w:tab w:val="right" w:pos="9026" w:leader="dot"/>
            </w:tabs>
            <w:rPr/>
          </w:pPr>
          <w:hyperlink w:anchor="__RefHeading___Toc842073_3244359995">
            <w:r>
              <w:rPr>
                <w:webHidden/>
                <w:rStyle w:val="IndexLink"/>
                <w:rtl w:val="true"/>
              </w:rPr>
              <w:t>احمد فریدنی</w:t>
            </w:r>
            <w:r>
              <w:rPr>
                <w:rStyle w:val="IndexLink"/>
                <w:rtl w:val="true"/>
              </w:rPr>
              <w:tab/>
            </w:r>
            <w:r>
              <w:rPr>
                <w:rStyle w:val="IndexLink"/>
              </w:rPr>
              <w:t>443</w:t>
            </w:r>
          </w:hyperlink>
        </w:p>
        <w:p>
          <w:pPr>
            <w:pStyle w:val="Contents3"/>
            <w:tabs>
              <w:tab w:val="clear" w:pos="8459"/>
              <w:tab w:val="right" w:pos="9026" w:leader="dot"/>
            </w:tabs>
            <w:rPr/>
          </w:pPr>
          <w:hyperlink w:anchor="__RefHeading___Toc842075_3244359995">
            <w:r>
              <w:rPr>
                <w:webHidden/>
                <w:rStyle w:val="IndexLink"/>
                <w:rtl w:val="true"/>
              </w:rPr>
              <w:t>احمد اصفهانی</w:t>
            </w:r>
            <w:r>
              <w:rPr>
                <w:rStyle w:val="IndexLink"/>
                <w:rtl w:val="true"/>
              </w:rPr>
              <w:tab/>
            </w:r>
            <w:r>
              <w:rPr>
                <w:rStyle w:val="IndexLink"/>
              </w:rPr>
              <w:t>443</w:t>
            </w:r>
          </w:hyperlink>
        </w:p>
        <w:p>
          <w:pPr>
            <w:pStyle w:val="Contents3"/>
            <w:tabs>
              <w:tab w:val="clear" w:pos="8459"/>
              <w:tab w:val="right" w:pos="9026" w:leader="dot"/>
            </w:tabs>
            <w:rPr/>
          </w:pPr>
          <w:hyperlink w:anchor="__RefHeading___Toc842077_3244359995">
            <w:r>
              <w:rPr>
                <w:webHidden/>
                <w:rStyle w:val="IndexLink"/>
                <w:rtl w:val="true"/>
              </w:rPr>
              <w:t>میرزا احمد خوانساری</w:t>
            </w:r>
            <w:r>
              <w:rPr>
                <w:rStyle w:val="IndexLink"/>
                <w:rtl w:val="true"/>
              </w:rPr>
              <w:tab/>
            </w:r>
            <w:r>
              <w:rPr>
                <w:rStyle w:val="IndexLink"/>
              </w:rPr>
              <w:t>444</w:t>
            </w:r>
          </w:hyperlink>
        </w:p>
        <w:p>
          <w:pPr>
            <w:pStyle w:val="Contents3"/>
            <w:tabs>
              <w:tab w:val="clear" w:pos="8459"/>
              <w:tab w:val="right" w:pos="9026" w:leader="dot"/>
            </w:tabs>
            <w:rPr/>
          </w:pPr>
          <w:hyperlink w:anchor="__RefHeading___Toc842079_3244359995">
            <w:r>
              <w:rPr>
                <w:webHidden/>
                <w:rStyle w:val="IndexLink"/>
                <w:rtl w:val="true"/>
              </w:rPr>
              <w:t>احمد صدیق‌السّلطان</w:t>
            </w:r>
            <w:r>
              <w:rPr>
                <w:rStyle w:val="IndexLink"/>
                <w:rtl w:val="true"/>
              </w:rPr>
              <w:tab/>
            </w:r>
            <w:r>
              <w:rPr>
                <w:rStyle w:val="IndexLink"/>
              </w:rPr>
              <w:t>445</w:t>
            </w:r>
          </w:hyperlink>
        </w:p>
        <w:p>
          <w:pPr>
            <w:pStyle w:val="Contents3"/>
            <w:tabs>
              <w:tab w:val="clear" w:pos="8459"/>
              <w:tab w:val="right" w:pos="9026" w:leader="dot"/>
            </w:tabs>
            <w:rPr/>
          </w:pPr>
          <w:hyperlink w:anchor="__RefHeading___Toc842081_3244359995">
            <w:r>
              <w:rPr>
                <w:webHidden/>
                <w:rStyle w:val="IndexLink"/>
                <w:rtl w:val="true"/>
              </w:rPr>
              <w:t>احمد صدیق السّلطان</w:t>
            </w:r>
            <w:r>
              <w:rPr>
                <w:rStyle w:val="IndexLink"/>
                <w:rtl w:val="true"/>
              </w:rPr>
              <w:tab/>
            </w:r>
            <w:r>
              <w:rPr>
                <w:rStyle w:val="IndexLink"/>
              </w:rPr>
              <w:t>445</w:t>
            </w:r>
          </w:hyperlink>
        </w:p>
        <w:p>
          <w:pPr>
            <w:pStyle w:val="Contents3"/>
            <w:tabs>
              <w:tab w:val="clear" w:pos="8459"/>
              <w:tab w:val="right" w:pos="9026" w:leader="dot"/>
            </w:tabs>
            <w:rPr/>
          </w:pPr>
          <w:hyperlink w:anchor="__RefHeading___Toc842083_3244359995">
            <w:r>
              <w:rPr>
                <w:webHidden/>
                <w:rStyle w:val="IndexLink"/>
                <w:rtl w:val="true"/>
              </w:rPr>
              <w:t>احمد هنرمند</w:t>
            </w:r>
            <w:r>
              <w:rPr>
                <w:rStyle w:val="IndexLink"/>
                <w:rtl w:val="true"/>
              </w:rPr>
              <w:t>*</w:t>
              <w:tab/>
            </w:r>
            <w:r>
              <w:rPr>
                <w:rStyle w:val="IndexLink"/>
              </w:rPr>
              <w:t>445</w:t>
            </w:r>
          </w:hyperlink>
        </w:p>
        <w:p>
          <w:pPr>
            <w:pStyle w:val="Contents3"/>
            <w:tabs>
              <w:tab w:val="clear" w:pos="8459"/>
              <w:tab w:val="right" w:pos="9026" w:leader="dot"/>
            </w:tabs>
            <w:rPr/>
          </w:pPr>
          <w:hyperlink w:anchor="__RefHeading___Toc842085_3244359995">
            <w:r>
              <w:rPr>
                <w:webHidden/>
                <w:rStyle w:val="IndexLink"/>
                <w:rtl w:val="true"/>
              </w:rPr>
              <w:t>احمد اصفهانی</w:t>
            </w:r>
            <w:r>
              <w:rPr>
                <w:rStyle w:val="IndexLink"/>
                <w:rtl w:val="true"/>
              </w:rPr>
              <w:tab/>
            </w:r>
            <w:r>
              <w:rPr>
                <w:rStyle w:val="IndexLink"/>
              </w:rPr>
              <w:t>445</w:t>
            </w:r>
          </w:hyperlink>
        </w:p>
        <w:p>
          <w:pPr>
            <w:pStyle w:val="Contents3"/>
            <w:tabs>
              <w:tab w:val="clear" w:pos="8459"/>
              <w:tab w:val="right" w:pos="9026" w:leader="dot"/>
            </w:tabs>
            <w:rPr/>
          </w:pPr>
          <w:hyperlink w:anchor="__RefHeading___Toc842087_3244359995">
            <w:r>
              <w:rPr>
                <w:webHidden/>
                <w:rStyle w:val="IndexLink"/>
                <w:rtl w:val="true"/>
              </w:rPr>
              <w:t>احمد مدینی</w:t>
            </w:r>
            <w:r>
              <w:rPr>
                <w:rStyle w:val="IndexLink"/>
                <w:rtl w:val="true"/>
              </w:rPr>
              <w:tab/>
            </w:r>
            <w:r>
              <w:rPr>
                <w:rStyle w:val="IndexLink"/>
              </w:rPr>
              <w:t>445</w:t>
            </w:r>
          </w:hyperlink>
        </w:p>
        <w:p>
          <w:pPr>
            <w:pStyle w:val="Contents3"/>
            <w:tabs>
              <w:tab w:val="clear" w:pos="8459"/>
              <w:tab w:val="right" w:pos="9026" w:leader="dot"/>
            </w:tabs>
            <w:rPr/>
          </w:pPr>
          <w:hyperlink w:anchor="__RefHeading___Toc842089_3244359995">
            <w:r>
              <w:rPr>
                <w:webHidden/>
                <w:rStyle w:val="IndexLink"/>
                <w:rtl w:val="true"/>
              </w:rPr>
              <w:t>احمد زیرک‌زاده</w:t>
            </w:r>
            <w:r>
              <w:rPr>
                <w:rStyle w:val="IndexLink"/>
                <w:rtl w:val="true"/>
              </w:rPr>
              <w:tab/>
            </w:r>
            <w:r>
              <w:rPr>
                <w:rStyle w:val="IndexLink"/>
              </w:rPr>
              <w:t>446</w:t>
            </w:r>
          </w:hyperlink>
        </w:p>
        <w:p>
          <w:pPr>
            <w:pStyle w:val="Contents3"/>
            <w:tabs>
              <w:tab w:val="clear" w:pos="8459"/>
              <w:tab w:val="right" w:pos="9026" w:leader="dot"/>
            </w:tabs>
            <w:rPr/>
          </w:pPr>
          <w:hyperlink w:anchor="__RefHeading___Toc842091_3244359995">
            <w:r>
              <w:rPr>
                <w:webHidden/>
                <w:rStyle w:val="IndexLink"/>
                <w:rtl w:val="true"/>
              </w:rPr>
              <w:t>سیّداحمد علوی عاملی</w:t>
            </w:r>
            <w:r>
              <w:rPr>
                <w:rStyle w:val="IndexLink"/>
                <w:rtl w:val="true"/>
              </w:rPr>
              <w:tab/>
            </w:r>
            <w:r>
              <w:rPr>
                <w:rStyle w:val="IndexLink"/>
              </w:rPr>
              <w:t>446</w:t>
            </w:r>
          </w:hyperlink>
        </w:p>
        <w:p>
          <w:pPr>
            <w:pStyle w:val="Contents3"/>
            <w:tabs>
              <w:tab w:val="clear" w:pos="8459"/>
              <w:tab w:val="right" w:pos="9026" w:leader="dot"/>
            </w:tabs>
            <w:rPr/>
          </w:pPr>
          <w:hyperlink w:anchor="__RefHeading___Toc842093_3244359995">
            <w:r>
              <w:rPr>
                <w:webHidden/>
                <w:rStyle w:val="IndexLink"/>
                <w:rtl w:val="true"/>
              </w:rPr>
              <w:t>احمد کاتب</w:t>
            </w:r>
            <w:r>
              <w:rPr>
                <w:rStyle w:val="IndexLink"/>
                <w:rtl w:val="true"/>
              </w:rPr>
              <w:tab/>
            </w:r>
            <w:r>
              <w:rPr>
                <w:rStyle w:val="IndexLink"/>
              </w:rPr>
              <w:t>447</w:t>
            </w:r>
          </w:hyperlink>
        </w:p>
        <w:p>
          <w:pPr>
            <w:pStyle w:val="Contents3"/>
            <w:tabs>
              <w:tab w:val="clear" w:pos="8459"/>
              <w:tab w:val="right" w:pos="9026" w:leader="dot"/>
            </w:tabs>
            <w:rPr/>
          </w:pPr>
          <w:hyperlink w:anchor="__RefHeading___Toc842095_3244359995">
            <w:r>
              <w:rPr>
                <w:webHidden/>
                <w:rStyle w:val="IndexLink"/>
                <w:rtl w:val="true"/>
              </w:rPr>
              <w:t>احمد اصفهانی</w:t>
            </w:r>
            <w:r>
              <w:rPr>
                <w:rStyle w:val="IndexLink"/>
                <w:rtl w:val="true"/>
              </w:rPr>
              <w:tab/>
            </w:r>
            <w:r>
              <w:rPr>
                <w:rStyle w:val="IndexLink"/>
              </w:rPr>
              <w:t>448</w:t>
            </w:r>
          </w:hyperlink>
        </w:p>
        <w:p>
          <w:pPr>
            <w:pStyle w:val="Contents3"/>
            <w:tabs>
              <w:tab w:val="clear" w:pos="8459"/>
              <w:tab w:val="right" w:pos="9026" w:leader="dot"/>
            </w:tabs>
            <w:rPr/>
          </w:pPr>
          <w:hyperlink w:anchor="__RefHeading___Toc842097_3244359995">
            <w:r>
              <w:rPr>
                <w:webHidden/>
                <w:rStyle w:val="IndexLink"/>
                <w:rtl w:val="true"/>
              </w:rPr>
              <w:t>احمد سنبلانی</w:t>
            </w:r>
            <w:r>
              <w:rPr>
                <w:rStyle w:val="IndexLink"/>
                <w:rtl w:val="true"/>
              </w:rPr>
              <w:tab/>
            </w:r>
            <w:r>
              <w:rPr>
                <w:rStyle w:val="IndexLink"/>
              </w:rPr>
              <w:t>448</w:t>
            </w:r>
          </w:hyperlink>
        </w:p>
        <w:p>
          <w:pPr>
            <w:pStyle w:val="Contents3"/>
            <w:tabs>
              <w:tab w:val="clear" w:pos="8459"/>
              <w:tab w:val="right" w:pos="9026" w:leader="dot"/>
            </w:tabs>
            <w:rPr/>
          </w:pPr>
          <w:hyperlink w:anchor="__RefHeading___Toc842099_3244359995">
            <w:r>
              <w:rPr>
                <w:webHidden/>
                <w:rStyle w:val="IndexLink"/>
                <w:rtl w:val="true"/>
              </w:rPr>
              <w:t>احمد صفّار</w:t>
            </w:r>
            <w:r>
              <w:rPr>
                <w:rStyle w:val="IndexLink"/>
                <w:rtl w:val="true"/>
              </w:rPr>
              <w:tab/>
            </w:r>
            <w:r>
              <w:rPr>
                <w:rStyle w:val="IndexLink"/>
              </w:rPr>
              <w:t>448</w:t>
            </w:r>
          </w:hyperlink>
        </w:p>
        <w:p>
          <w:pPr>
            <w:pStyle w:val="Contents3"/>
            <w:tabs>
              <w:tab w:val="clear" w:pos="8459"/>
              <w:tab w:val="right" w:pos="9026" w:leader="dot"/>
            </w:tabs>
            <w:rPr/>
          </w:pPr>
          <w:hyperlink w:anchor="__RefHeading___Toc842101_3244359995">
            <w:r>
              <w:rPr>
                <w:webHidden/>
                <w:rStyle w:val="IndexLink"/>
                <w:rtl w:val="true"/>
              </w:rPr>
              <w:t>احمد عبدی</w:t>
            </w:r>
            <w:r>
              <w:rPr>
                <w:rStyle w:val="IndexLink"/>
                <w:rtl w:val="true"/>
              </w:rPr>
              <w:tab/>
            </w:r>
            <w:r>
              <w:rPr>
                <w:rStyle w:val="IndexLink"/>
              </w:rPr>
              <w:t>448</w:t>
            </w:r>
          </w:hyperlink>
        </w:p>
        <w:p>
          <w:pPr>
            <w:pStyle w:val="Contents3"/>
            <w:tabs>
              <w:tab w:val="clear" w:pos="8459"/>
              <w:tab w:val="right" w:pos="9026" w:leader="dot"/>
            </w:tabs>
            <w:rPr/>
          </w:pPr>
          <w:hyperlink w:anchor="__RefHeading___Toc842103_3244359995">
            <w:r>
              <w:rPr>
                <w:webHidden/>
                <w:rStyle w:val="IndexLink"/>
                <w:rtl w:val="true"/>
              </w:rPr>
              <w:t>میرزا احمد کفرانی</w:t>
            </w:r>
            <w:r>
              <w:rPr>
                <w:rStyle w:val="IndexLink"/>
                <w:rtl w:val="true"/>
              </w:rPr>
              <w:tab/>
            </w:r>
            <w:r>
              <w:rPr>
                <w:rStyle w:val="IndexLink"/>
              </w:rPr>
              <w:t>449</w:t>
            </w:r>
          </w:hyperlink>
        </w:p>
        <w:p>
          <w:pPr>
            <w:pStyle w:val="Contents3"/>
            <w:tabs>
              <w:tab w:val="clear" w:pos="8459"/>
              <w:tab w:val="right" w:pos="9026" w:leader="dot"/>
            </w:tabs>
            <w:rPr/>
          </w:pPr>
          <w:hyperlink w:anchor="__RefHeading___Toc842105_3244359995">
            <w:r>
              <w:rPr>
                <w:webHidden/>
                <w:rStyle w:val="IndexLink"/>
                <w:rtl w:val="true"/>
              </w:rPr>
              <w:t>احمد حکیم‌باشی</w:t>
            </w:r>
            <w:r>
              <w:rPr>
                <w:rStyle w:val="IndexLink"/>
                <w:rtl w:val="true"/>
              </w:rPr>
              <w:tab/>
            </w:r>
            <w:r>
              <w:rPr>
                <w:rStyle w:val="IndexLink"/>
              </w:rPr>
              <w:t>449</w:t>
            </w:r>
          </w:hyperlink>
        </w:p>
        <w:p>
          <w:pPr>
            <w:pStyle w:val="Contents3"/>
            <w:tabs>
              <w:tab w:val="clear" w:pos="8459"/>
              <w:tab w:val="right" w:pos="9026" w:leader="dot"/>
            </w:tabs>
            <w:rPr/>
          </w:pPr>
          <w:hyperlink w:anchor="__RefHeading___Toc842107_3244359995">
            <w:r>
              <w:rPr>
                <w:webHidden/>
                <w:rStyle w:val="IndexLink"/>
                <w:rtl w:val="true"/>
              </w:rPr>
              <w:t>احمد</w:t>
            </w:r>
            <w:r>
              <w:rPr>
                <w:rStyle w:val="IndexLink"/>
                <w:rtl w:val="true"/>
              </w:rPr>
              <w:tab/>
            </w:r>
            <w:r>
              <w:rPr>
                <w:rStyle w:val="IndexLink"/>
              </w:rPr>
              <w:t>449</w:t>
            </w:r>
          </w:hyperlink>
        </w:p>
        <w:p>
          <w:pPr>
            <w:pStyle w:val="Contents3"/>
            <w:tabs>
              <w:tab w:val="clear" w:pos="8459"/>
              <w:tab w:val="right" w:pos="9026" w:leader="dot"/>
            </w:tabs>
            <w:rPr/>
          </w:pPr>
          <w:hyperlink w:anchor="__RefHeading___Toc842109_3244359995">
            <w:r>
              <w:rPr>
                <w:webHidden/>
                <w:rStyle w:val="IndexLink"/>
                <w:rtl w:val="true"/>
              </w:rPr>
              <w:t>احمد عقیلی فابزانی</w:t>
            </w:r>
            <w:r>
              <w:rPr>
                <w:rStyle w:val="IndexLink"/>
                <w:rtl w:val="true"/>
              </w:rPr>
              <w:tab/>
            </w:r>
            <w:r>
              <w:rPr>
                <w:rStyle w:val="IndexLink"/>
              </w:rPr>
              <w:t>449</w:t>
            </w:r>
          </w:hyperlink>
        </w:p>
        <w:p>
          <w:pPr>
            <w:pStyle w:val="Contents3"/>
            <w:tabs>
              <w:tab w:val="clear" w:pos="8459"/>
              <w:tab w:val="right" w:pos="9026" w:leader="dot"/>
            </w:tabs>
            <w:rPr/>
          </w:pPr>
          <w:hyperlink w:anchor="__RefHeading___Toc842111_3244359995">
            <w:r>
              <w:rPr>
                <w:webHidden/>
                <w:rStyle w:val="IndexLink"/>
                <w:rtl w:val="true"/>
              </w:rPr>
              <w:t>احمد نهرآبادی</w:t>
            </w:r>
            <w:r>
              <w:rPr>
                <w:rStyle w:val="IndexLink"/>
                <w:rtl w:val="true"/>
              </w:rPr>
              <w:tab/>
            </w:r>
            <w:r>
              <w:rPr>
                <w:rStyle w:val="IndexLink"/>
              </w:rPr>
              <w:t>450</w:t>
            </w:r>
          </w:hyperlink>
        </w:p>
        <w:p>
          <w:pPr>
            <w:pStyle w:val="Contents3"/>
            <w:tabs>
              <w:tab w:val="clear" w:pos="8459"/>
              <w:tab w:val="right" w:pos="9026" w:leader="dot"/>
            </w:tabs>
            <w:rPr/>
          </w:pPr>
          <w:hyperlink w:anchor="__RefHeading___Toc842113_3244359995">
            <w:r>
              <w:rPr>
                <w:webHidden/>
                <w:rStyle w:val="IndexLink"/>
                <w:rtl w:val="true"/>
              </w:rPr>
              <w:t>احمد بُرجی اصفهانی</w:t>
            </w:r>
            <w:r>
              <w:rPr>
                <w:rStyle w:val="IndexLink"/>
                <w:rtl w:val="true"/>
              </w:rPr>
              <w:tab/>
            </w:r>
            <w:r>
              <w:rPr>
                <w:rStyle w:val="IndexLink"/>
              </w:rPr>
              <w:t>450</w:t>
            </w:r>
          </w:hyperlink>
        </w:p>
        <w:p>
          <w:pPr>
            <w:pStyle w:val="Contents3"/>
            <w:tabs>
              <w:tab w:val="clear" w:pos="8459"/>
              <w:tab w:val="right" w:pos="9026" w:leader="dot"/>
            </w:tabs>
            <w:rPr/>
          </w:pPr>
          <w:hyperlink w:anchor="__RefHeading___Toc842115_3244359995">
            <w:r>
              <w:rPr>
                <w:webHidden/>
                <w:rStyle w:val="IndexLink"/>
                <w:rtl w:val="true"/>
              </w:rPr>
              <w:t>احمد بن سیاه</w:t>
            </w:r>
            <w:r>
              <w:rPr>
                <w:rStyle w:val="IndexLink"/>
                <w:rtl w:val="true"/>
              </w:rPr>
              <w:tab/>
            </w:r>
            <w:r>
              <w:rPr>
                <w:rStyle w:val="IndexLink"/>
              </w:rPr>
              <w:t>450</w:t>
            </w:r>
          </w:hyperlink>
        </w:p>
        <w:p>
          <w:pPr>
            <w:pStyle w:val="Contents3"/>
            <w:tabs>
              <w:tab w:val="clear" w:pos="8459"/>
              <w:tab w:val="right" w:pos="9026" w:leader="dot"/>
            </w:tabs>
            <w:rPr/>
          </w:pPr>
          <w:hyperlink w:anchor="__RefHeading___Toc842117_3244359995">
            <w:r>
              <w:rPr>
                <w:webHidden/>
                <w:rStyle w:val="IndexLink"/>
                <w:rtl w:val="true"/>
              </w:rPr>
              <w:t>احمد اصفهانی</w:t>
            </w:r>
            <w:r>
              <w:rPr>
                <w:rStyle w:val="IndexLink"/>
                <w:rtl w:val="true"/>
              </w:rPr>
              <w:tab/>
            </w:r>
            <w:r>
              <w:rPr>
                <w:rStyle w:val="IndexLink"/>
              </w:rPr>
              <w:t>451</w:t>
            </w:r>
          </w:hyperlink>
        </w:p>
        <w:p>
          <w:pPr>
            <w:pStyle w:val="Contents3"/>
            <w:tabs>
              <w:tab w:val="clear" w:pos="8459"/>
              <w:tab w:val="right" w:pos="9026" w:leader="dot"/>
            </w:tabs>
            <w:rPr/>
          </w:pPr>
          <w:hyperlink w:anchor="__RefHeading___Toc842119_3244359995">
            <w:r>
              <w:rPr>
                <w:webHidden/>
                <w:rStyle w:val="IndexLink"/>
                <w:rtl w:val="true"/>
              </w:rPr>
              <w:t>ملاّاحمد اصفهانی</w:t>
            </w:r>
            <w:r>
              <w:rPr>
                <w:rStyle w:val="IndexLink"/>
                <w:rtl w:val="true"/>
              </w:rPr>
              <w:tab/>
            </w:r>
            <w:r>
              <w:rPr>
                <w:rStyle w:val="IndexLink"/>
              </w:rPr>
              <w:t>451</w:t>
            </w:r>
          </w:hyperlink>
        </w:p>
        <w:p>
          <w:pPr>
            <w:pStyle w:val="Contents3"/>
            <w:tabs>
              <w:tab w:val="clear" w:pos="8459"/>
              <w:tab w:val="right" w:pos="9026" w:leader="dot"/>
            </w:tabs>
            <w:rPr/>
          </w:pPr>
          <w:hyperlink w:anchor="__RefHeading___Toc842121_3244359995">
            <w:r>
              <w:rPr>
                <w:webHidden/>
                <w:rStyle w:val="IndexLink"/>
                <w:rtl w:val="true"/>
              </w:rPr>
              <w:t>میرزا احمد اصفهانی</w:t>
            </w:r>
            <w:r>
              <w:rPr>
                <w:rStyle w:val="IndexLink"/>
                <w:rtl w:val="true"/>
              </w:rPr>
              <w:tab/>
            </w:r>
            <w:r>
              <w:rPr>
                <w:rStyle w:val="IndexLink"/>
              </w:rPr>
              <w:t>451</w:t>
            </w:r>
          </w:hyperlink>
        </w:p>
        <w:p>
          <w:pPr>
            <w:pStyle w:val="Contents3"/>
            <w:tabs>
              <w:tab w:val="clear" w:pos="8459"/>
              <w:tab w:val="right" w:pos="9026" w:leader="dot"/>
            </w:tabs>
            <w:rPr/>
          </w:pPr>
          <w:hyperlink w:anchor="__RefHeading___Toc842123_3244359995">
            <w:r>
              <w:rPr>
                <w:webHidden/>
                <w:rStyle w:val="IndexLink"/>
                <w:rtl w:val="true"/>
              </w:rPr>
              <w:t>ملاّاحمد بروجنی</w:t>
            </w:r>
            <w:r>
              <w:rPr>
                <w:rStyle w:val="IndexLink"/>
                <w:rtl w:val="true"/>
              </w:rPr>
              <w:tab/>
            </w:r>
            <w:r>
              <w:rPr>
                <w:rStyle w:val="IndexLink"/>
              </w:rPr>
              <w:t>452</w:t>
            </w:r>
          </w:hyperlink>
        </w:p>
        <w:p>
          <w:pPr>
            <w:pStyle w:val="Contents3"/>
            <w:tabs>
              <w:tab w:val="clear" w:pos="8459"/>
              <w:tab w:val="right" w:pos="9026" w:leader="dot"/>
            </w:tabs>
            <w:rPr/>
          </w:pPr>
          <w:hyperlink w:anchor="__RefHeading___Toc842125_3244359995">
            <w:r>
              <w:rPr>
                <w:webHidden/>
                <w:rStyle w:val="IndexLink"/>
                <w:rtl w:val="true"/>
              </w:rPr>
              <w:t>احمد مدینی</w:t>
            </w:r>
            <w:r>
              <w:rPr>
                <w:rStyle w:val="IndexLink"/>
                <w:rtl w:val="true"/>
              </w:rPr>
              <w:tab/>
            </w:r>
            <w:r>
              <w:rPr>
                <w:rStyle w:val="IndexLink"/>
              </w:rPr>
              <w:t>452</w:t>
            </w:r>
          </w:hyperlink>
        </w:p>
        <w:p>
          <w:pPr>
            <w:pStyle w:val="Contents3"/>
            <w:tabs>
              <w:tab w:val="clear" w:pos="8459"/>
              <w:tab w:val="right" w:pos="9026" w:leader="dot"/>
            </w:tabs>
            <w:rPr/>
          </w:pPr>
          <w:hyperlink w:anchor="__RefHeading___Toc842127_3244359995">
            <w:r>
              <w:rPr>
                <w:webHidden/>
                <w:rStyle w:val="IndexLink"/>
                <w:rtl w:val="true"/>
              </w:rPr>
              <w:t>احمد حنظلی خوراسکانی</w:t>
            </w:r>
            <w:r>
              <w:rPr>
                <w:rStyle w:val="IndexLink"/>
                <w:rtl w:val="true"/>
              </w:rPr>
              <w:tab/>
            </w:r>
            <w:r>
              <w:rPr>
                <w:rStyle w:val="IndexLink"/>
              </w:rPr>
              <w:t>452</w:t>
            </w:r>
          </w:hyperlink>
        </w:p>
        <w:p>
          <w:pPr>
            <w:pStyle w:val="Contents3"/>
            <w:tabs>
              <w:tab w:val="clear" w:pos="8459"/>
              <w:tab w:val="right" w:pos="9026" w:leader="dot"/>
            </w:tabs>
            <w:rPr/>
          </w:pPr>
          <w:hyperlink w:anchor="__RefHeading___Toc842129_3244359995">
            <w:r>
              <w:rPr>
                <w:webHidden/>
                <w:rStyle w:val="IndexLink"/>
                <w:rtl w:val="true"/>
              </w:rPr>
              <w:t>احمد</w:t>
            </w:r>
            <w:r>
              <w:rPr>
                <w:rStyle w:val="IndexLink"/>
                <w:rtl w:val="true"/>
              </w:rPr>
              <w:tab/>
            </w:r>
            <w:r>
              <w:rPr>
                <w:rStyle w:val="IndexLink"/>
              </w:rPr>
              <w:t>452</w:t>
            </w:r>
          </w:hyperlink>
        </w:p>
        <w:p>
          <w:pPr>
            <w:pStyle w:val="Contents3"/>
            <w:tabs>
              <w:tab w:val="clear" w:pos="8459"/>
              <w:tab w:val="right" w:pos="9026" w:leader="dot"/>
            </w:tabs>
            <w:rPr/>
          </w:pPr>
          <w:hyperlink w:anchor="__RefHeading___Toc842131_3244359995">
            <w:r>
              <w:rPr>
                <w:webHidden/>
                <w:rStyle w:val="IndexLink"/>
                <w:rtl w:val="true"/>
              </w:rPr>
              <w:t>احمد مازندرانی</w:t>
            </w:r>
            <w:r>
              <w:rPr>
                <w:rStyle w:val="IndexLink"/>
                <w:rtl w:val="true"/>
              </w:rPr>
              <w:tab/>
            </w:r>
            <w:r>
              <w:rPr>
                <w:rStyle w:val="IndexLink"/>
              </w:rPr>
              <w:t>453</w:t>
            </w:r>
          </w:hyperlink>
        </w:p>
        <w:p>
          <w:pPr>
            <w:pStyle w:val="Contents3"/>
            <w:tabs>
              <w:tab w:val="clear" w:pos="8459"/>
              <w:tab w:val="right" w:pos="9026" w:leader="dot"/>
            </w:tabs>
            <w:rPr/>
          </w:pPr>
          <w:hyperlink w:anchor="__RefHeading___Toc842133_3244359995">
            <w:r>
              <w:rPr>
                <w:webHidden/>
                <w:rStyle w:val="IndexLink"/>
                <w:rtl w:val="true"/>
              </w:rPr>
              <w:t>سیّداحمد قمشه‌ای</w:t>
            </w:r>
            <w:r>
              <w:rPr>
                <w:rStyle w:val="IndexLink"/>
                <w:rtl w:val="true"/>
              </w:rPr>
              <w:tab/>
            </w:r>
            <w:r>
              <w:rPr>
                <w:rStyle w:val="IndexLink"/>
              </w:rPr>
              <w:t>453</w:t>
            </w:r>
          </w:hyperlink>
        </w:p>
        <w:p>
          <w:pPr>
            <w:pStyle w:val="Contents3"/>
            <w:tabs>
              <w:tab w:val="clear" w:pos="8459"/>
              <w:tab w:val="right" w:pos="9026" w:leader="dot"/>
            </w:tabs>
            <w:rPr/>
          </w:pPr>
          <w:hyperlink w:anchor="__RefHeading___Toc842135_3244359995">
            <w:r>
              <w:rPr>
                <w:webHidden/>
                <w:rStyle w:val="IndexLink"/>
                <w:rtl w:val="true"/>
              </w:rPr>
              <w:t>احمد ورنوسفادرانی</w:t>
            </w:r>
            <w:r>
              <w:rPr>
                <w:rStyle w:val="IndexLink"/>
                <w:rtl w:val="true"/>
              </w:rPr>
              <w:tab/>
            </w:r>
            <w:r>
              <w:rPr>
                <w:rStyle w:val="IndexLink"/>
              </w:rPr>
              <w:t>453</w:t>
            </w:r>
          </w:hyperlink>
        </w:p>
        <w:p>
          <w:pPr>
            <w:pStyle w:val="Contents3"/>
            <w:tabs>
              <w:tab w:val="clear" w:pos="8459"/>
              <w:tab w:val="right" w:pos="9026" w:leader="dot"/>
            </w:tabs>
            <w:rPr/>
          </w:pPr>
          <w:hyperlink w:anchor="__RefHeading___Toc842137_3244359995">
            <w:r>
              <w:rPr>
                <w:webHidden/>
                <w:rStyle w:val="IndexLink"/>
                <w:rtl w:val="true"/>
              </w:rPr>
              <w:t>شیخ احمد ترشیزی</w:t>
            </w:r>
            <w:r>
              <w:rPr>
                <w:rStyle w:val="IndexLink"/>
                <w:rtl w:val="true"/>
              </w:rPr>
              <w:tab/>
            </w:r>
            <w:r>
              <w:rPr>
                <w:rStyle w:val="IndexLink"/>
              </w:rPr>
              <w:t>454</w:t>
            </w:r>
          </w:hyperlink>
        </w:p>
        <w:p>
          <w:pPr>
            <w:pStyle w:val="Contents3"/>
            <w:tabs>
              <w:tab w:val="clear" w:pos="8459"/>
              <w:tab w:val="right" w:pos="9026" w:leader="dot"/>
            </w:tabs>
            <w:rPr/>
          </w:pPr>
          <w:hyperlink w:anchor="__RefHeading___Toc842139_3244359995">
            <w:r>
              <w:rPr>
                <w:webHidden/>
                <w:rStyle w:val="IndexLink"/>
                <w:rtl w:val="true"/>
              </w:rPr>
              <w:t>احمد همدانی</w:t>
            </w:r>
            <w:r>
              <w:rPr>
                <w:rStyle w:val="IndexLink"/>
                <w:rtl w:val="true"/>
              </w:rPr>
              <w:t>*</w:t>
              <w:tab/>
            </w:r>
            <w:r>
              <w:rPr>
                <w:rStyle w:val="IndexLink"/>
              </w:rPr>
              <w:t>454</w:t>
            </w:r>
          </w:hyperlink>
        </w:p>
        <w:p>
          <w:pPr>
            <w:pStyle w:val="Contents3"/>
            <w:tabs>
              <w:tab w:val="clear" w:pos="8459"/>
              <w:tab w:val="right" w:pos="9026" w:leader="dot"/>
            </w:tabs>
            <w:rPr/>
          </w:pPr>
          <w:hyperlink w:anchor="__RefHeading___Toc842141_3244359995">
            <w:r>
              <w:rPr>
                <w:webHidden/>
                <w:rStyle w:val="IndexLink"/>
                <w:rtl w:val="true"/>
              </w:rPr>
              <w:t>احمد زعفرانی</w:t>
            </w:r>
            <w:r>
              <w:rPr>
                <w:rStyle w:val="IndexLink"/>
                <w:rtl w:val="true"/>
              </w:rPr>
              <w:tab/>
            </w:r>
            <w:r>
              <w:rPr>
                <w:rStyle w:val="IndexLink"/>
              </w:rPr>
              <w:t>454</w:t>
            </w:r>
          </w:hyperlink>
        </w:p>
        <w:p>
          <w:pPr>
            <w:pStyle w:val="Contents3"/>
            <w:tabs>
              <w:tab w:val="clear" w:pos="8459"/>
              <w:tab w:val="right" w:pos="9026" w:leader="dot"/>
            </w:tabs>
            <w:rPr/>
          </w:pPr>
          <w:hyperlink w:anchor="__RefHeading___Toc842143_3244359995">
            <w:r>
              <w:rPr>
                <w:webHidden/>
                <w:rStyle w:val="IndexLink"/>
                <w:rtl w:val="true"/>
              </w:rPr>
              <w:t>احمدخان صدر اصفهانی</w:t>
            </w:r>
            <w:r>
              <w:rPr>
                <w:rStyle w:val="IndexLink"/>
                <w:rtl w:val="true"/>
              </w:rPr>
              <w:tab/>
            </w:r>
            <w:r>
              <w:rPr>
                <w:rStyle w:val="IndexLink"/>
              </w:rPr>
              <w:t>454</w:t>
            </w:r>
          </w:hyperlink>
        </w:p>
        <w:p>
          <w:pPr>
            <w:pStyle w:val="Contents3"/>
            <w:tabs>
              <w:tab w:val="clear" w:pos="8459"/>
              <w:tab w:val="right" w:pos="9026" w:leader="dot"/>
            </w:tabs>
            <w:rPr/>
          </w:pPr>
          <w:hyperlink w:anchor="__RefHeading___Toc842145_3244359995">
            <w:r>
              <w:rPr>
                <w:webHidden/>
                <w:rStyle w:val="IndexLink"/>
                <w:rtl w:val="true"/>
              </w:rPr>
              <w:t>احمد سعدی کوفی</w:t>
            </w:r>
            <w:r>
              <w:rPr>
                <w:rStyle w:val="IndexLink"/>
                <w:rtl w:val="true"/>
              </w:rPr>
              <w:tab/>
            </w:r>
            <w:r>
              <w:rPr>
                <w:rStyle w:val="IndexLink"/>
              </w:rPr>
              <w:t>455</w:t>
            </w:r>
          </w:hyperlink>
        </w:p>
        <w:p>
          <w:pPr>
            <w:pStyle w:val="Contents3"/>
            <w:tabs>
              <w:tab w:val="clear" w:pos="8459"/>
              <w:tab w:val="right" w:pos="9026" w:leader="dot"/>
            </w:tabs>
            <w:rPr/>
          </w:pPr>
          <w:hyperlink w:anchor="__RefHeading___Toc842147_3244359995">
            <w:r>
              <w:rPr>
                <w:webHidden/>
                <w:rStyle w:val="IndexLink"/>
                <w:rtl w:val="true"/>
              </w:rPr>
              <w:t>احمد سرّاج</w:t>
            </w:r>
            <w:r>
              <w:rPr>
                <w:rStyle w:val="IndexLink"/>
                <w:rtl w:val="true"/>
              </w:rPr>
              <w:tab/>
            </w:r>
            <w:r>
              <w:rPr>
                <w:rStyle w:val="IndexLink"/>
              </w:rPr>
              <w:t>455</w:t>
            </w:r>
          </w:hyperlink>
        </w:p>
        <w:p>
          <w:pPr>
            <w:pStyle w:val="Contents3"/>
            <w:tabs>
              <w:tab w:val="clear" w:pos="8459"/>
              <w:tab w:val="right" w:pos="9026" w:leader="dot"/>
            </w:tabs>
            <w:rPr/>
          </w:pPr>
          <w:hyperlink w:anchor="__RefHeading___Toc842149_3244359995">
            <w:r>
              <w:rPr>
                <w:webHidden/>
                <w:rStyle w:val="IndexLink"/>
                <w:rtl w:val="true"/>
              </w:rPr>
              <w:t>احمد ذکوانی</w:t>
            </w:r>
            <w:r>
              <w:rPr>
                <w:rStyle w:val="IndexLink"/>
                <w:rtl w:val="true"/>
              </w:rPr>
              <w:tab/>
            </w:r>
            <w:r>
              <w:rPr>
                <w:rStyle w:val="IndexLink"/>
              </w:rPr>
              <w:t>455</w:t>
            </w:r>
          </w:hyperlink>
        </w:p>
        <w:p>
          <w:pPr>
            <w:pStyle w:val="Contents3"/>
            <w:tabs>
              <w:tab w:val="clear" w:pos="8459"/>
              <w:tab w:val="right" w:pos="9026" w:leader="dot"/>
            </w:tabs>
            <w:rPr/>
          </w:pPr>
          <w:hyperlink w:anchor="__RefHeading___Toc842151_3244359995">
            <w:r>
              <w:rPr>
                <w:webHidden/>
                <w:rStyle w:val="IndexLink"/>
                <w:rtl w:val="true"/>
              </w:rPr>
              <w:t>احمد یزدی</w:t>
            </w:r>
            <w:r>
              <w:rPr>
                <w:rStyle w:val="IndexLink"/>
                <w:rtl w:val="true"/>
              </w:rPr>
              <w:tab/>
            </w:r>
            <w:r>
              <w:rPr>
                <w:rStyle w:val="IndexLink"/>
              </w:rPr>
              <w:t>456</w:t>
            </w:r>
          </w:hyperlink>
        </w:p>
        <w:p>
          <w:pPr>
            <w:pStyle w:val="Contents3"/>
            <w:tabs>
              <w:tab w:val="clear" w:pos="8459"/>
              <w:tab w:val="right" w:pos="9026" w:leader="dot"/>
            </w:tabs>
            <w:rPr/>
          </w:pPr>
          <w:hyperlink w:anchor="__RefHeading___Toc842153_3244359995">
            <w:r>
              <w:rPr>
                <w:webHidden/>
                <w:rStyle w:val="IndexLink"/>
                <w:rtl w:val="true"/>
              </w:rPr>
              <w:t>احمد اصفهانی</w:t>
            </w:r>
            <w:r>
              <w:rPr>
                <w:rStyle w:val="IndexLink"/>
                <w:rtl w:val="true"/>
              </w:rPr>
              <w:tab/>
            </w:r>
            <w:r>
              <w:rPr>
                <w:rStyle w:val="IndexLink"/>
              </w:rPr>
              <w:t>456</w:t>
            </w:r>
          </w:hyperlink>
        </w:p>
        <w:p>
          <w:pPr>
            <w:pStyle w:val="Contents3"/>
            <w:tabs>
              <w:tab w:val="clear" w:pos="8459"/>
              <w:tab w:val="right" w:pos="9026" w:leader="dot"/>
            </w:tabs>
            <w:rPr/>
          </w:pPr>
          <w:hyperlink w:anchor="__RefHeading___Toc842155_3244359995">
            <w:r>
              <w:rPr>
                <w:webHidden/>
                <w:rStyle w:val="IndexLink"/>
                <w:rtl w:val="true"/>
              </w:rPr>
              <w:t>احمد عرفان</w:t>
            </w:r>
            <w:r>
              <w:rPr>
                <w:rStyle w:val="IndexLink"/>
                <w:rtl w:val="true"/>
              </w:rPr>
              <w:tab/>
            </w:r>
            <w:r>
              <w:rPr>
                <w:rStyle w:val="IndexLink"/>
              </w:rPr>
              <w:t>456</w:t>
            </w:r>
          </w:hyperlink>
        </w:p>
        <w:p>
          <w:pPr>
            <w:pStyle w:val="Contents3"/>
            <w:tabs>
              <w:tab w:val="clear" w:pos="8459"/>
              <w:tab w:val="right" w:pos="9026" w:leader="dot"/>
            </w:tabs>
            <w:rPr/>
          </w:pPr>
          <w:hyperlink w:anchor="__RefHeading___Toc842157_3244359995">
            <w:r>
              <w:rPr>
                <w:webHidden/>
                <w:rStyle w:val="IndexLink"/>
                <w:rtl w:val="true"/>
              </w:rPr>
              <w:t>احمد مازندرانی</w:t>
            </w:r>
            <w:r>
              <w:rPr>
                <w:rStyle w:val="IndexLink"/>
                <w:rtl w:val="true"/>
              </w:rPr>
              <w:tab/>
            </w:r>
            <w:r>
              <w:rPr>
                <w:rStyle w:val="IndexLink"/>
              </w:rPr>
              <w:t>457</w:t>
            </w:r>
          </w:hyperlink>
        </w:p>
        <w:p>
          <w:pPr>
            <w:pStyle w:val="Contents3"/>
            <w:tabs>
              <w:tab w:val="clear" w:pos="8459"/>
              <w:tab w:val="right" w:pos="9026" w:leader="dot"/>
            </w:tabs>
            <w:rPr/>
          </w:pPr>
          <w:hyperlink w:anchor="__RefHeading___Toc842159_3244359995">
            <w:r>
              <w:rPr>
                <w:webHidden/>
                <w:rStyle w:val="IndexLink"/>
                <w:rtl w:val="true"/>
              </w:rPr>
              <w:t>شیخ احمد میسی عاملی</w:t>
            </w:r>
            <w:r>
              <w:rPr>
                <w:rStyle w:val="IndexLink"/>
                <w:rtl w:val="true"/>
              </w:rPr>
              <w:tab/>
            </w:r>
            <w:r>
              <w:rPr>
                <w:rStyle w:val="IndexLink"/>
              </w:rPr>
              <w:t>457</w:t>
            </w:r>
          </w:hyperlink>
        </w:p>
        <w:p>
          <w:pPr>
            <w:pStyle w:val="Contents3"/>
            <w:tabs>
              <w:tab w:val="clear" w:pos="8459"/>
              <w:tab w:val="right" w:pos="9026" w:leader="dot"/>
            </w:tabs>
            <w:rPr/>
          </w:pPr>
          <w:hyperlink w:anchor="__RefHeading___Toc842161_3244359995">
            <w:r>
              <w:rPr>
                <w:webHidden/>
                <w:rStyle w:val="IndexLink"/>
                <w:rtl w:val="true"/>
              </w:rPr>
              <w:t>احمد اصفهانی</w:t>
            </w:r>
            <w:r>
              <w:rPr>
                <w:rStyle w:val="IndexLink"/>
                <w:rtl w:val="true"/>
              </w:rPr>
              <w:tab/>
            </w:r>
            <w:r>
              <w:rPr>
                <w:rStyle w:val="IndexLink"/>
              </w:rPr>
              <w:t>457</w:t>
            </w:r>
          </w:hyperlink>
        </w:p>
        <w:p>
          <w:pPr>
            <w:pStyle w:val="Contents3"/>
            <w:tabs>
              <w:tab w:val="clear" w:pos="8459"/>
              <w:tab w:val="right" w:pos="9026" w:leader="dot"/>
            </w:tabs>
            <w:rPr/>
          </w:pPr>
          <w:hyperlink w:anchor="__RefHeading___Toc842163_3244359995">
            <w:r>
              <w:rPr>
                <w:webHidden/>
                <w:rStyle w:val="IndexLink"/>
                <w:rtl w:val="true"/>
              </w:rPr>
              <w:t>احمد اصفهانی</w:t>
            </w:r>
            <w:r>
              <w:rPr>
                <w:rStyle w:val="IndexLink"/>
                <w:rtl w:val="true"/>
              </w:rPr>
              <w:tab/>
            </w:r>
            <w:r>
              <w:rPr>
                <w:rStyle w:val="IndexLink"/>
              </w:rPr>
              <w:t>457</w:t>
            </w:r>
          </w:hyperlink>
        </w:p>
        <w:p>
          <w:pPr>
            <w:pStyle w:val="Contents3"/>
            <w:tabs>
              <w:tab w:val="clear" w:pos="8459"/>
              <w:tab w:val="right" w:pos="9026" w:leader="dot"/>
            </w:tabs>
            <w:rPr/>
          </w:pPr>
          <w:hyperlink w:anchor="__RefHeading___Toc842165_3244359995">
            <w:r>
              <w:rPr>
                <w:webHidden/>
                <w:rStyle w:val="IndexLink"/>
                <w:rtl w:val="true"/>
              </w:rPr>
              <w:t>احمد اصفهانی</w:t>
            </w:r>
            <w:r>
              <w:rPr>
                <w:rStyle w:val="IndexLink"/>
                <w:rtl w:val="true"/>
              </w:rPr>
              <w:tab/>
            </w:r>
            <w:r>
              <w:rPr>
                <w:rStyle w:val="IndexLink"/>
              </w:rPr>
              <w:t>458</w:t>
            </w:r>
          </w:hyperlink>
        </w:p>
        <w:p>
          <w:pPr>
            <w:pStyle w:val="Contents3"/>
            <w:tabs>
              <w:tab w:val="clear" w:pos="8459"/>
              <w:tab w:val="right" w:pos="9026" w:leader="dot"/>
            </w:tabs>
            <w:rPr/>
          </w:pPr>
          <w:hyperlink w:anchor="__RefHeading___Toc842167_3244359995">
            <w:r>
              <w:rPr>
                <w:webHidden/>
                <w:rStyle w:val="IndexLink"/>
                <w:rtl w:val="true"/>
              </w:rPr>
              <w:t>احمد اصفهانی</w:t>
            </w:r>
            <w:r>
              <w:rPr>
                <w:rStyle w:val="IndexLink"/>
                <w:rtl w:val="true"/>
              </w:rPr>
              <w:tab/>
            </w:r>
            <w:r>
              <w:rPr>
                <w:rStyle w:val="IndexLink"/>
              </w:rPr>
              <w:t>458</w:t>
            </w:r>
          </w:hyperlink>
        </w:p>
        <w:p>
          <w:pPr>
            <w:pStyle w:val="Contents3"/>
            <w:tabs>
              <w:tab w:val="clear" w:pos="8459"/>
              <w:tab w:val="right" w:pos="9026" w:leader="dot"/>
            </w:tabs>
            <w:rPr/>
          </w:pPr>
          <w:hyperlink w:anchor="__RefHeading___Toc842169_3244359995">
            <w:r>
              <w:rPr>
                <w:webHidden/>
                <w:rStyle w:val="IndexLink"/>
                <w:rtl w:val="true"/>
              </w:rPr>
              <w:t>احمد اصفهانی</w:t>
            </w:r>
            <w:r>
              <w:rPr>
                <w:rStyle w:val="IndexLink"/>
                <w:rtl w:val="true"/>
              </w:rPr>
              <w:tab/>
            </w:r>
            <w:r>
              <w:rPr>
                <w:rStyle w:val="IndexLink"/>
              </w:rPr>
              <w:t>458</w:t>
            </w:r>
          </w:hyperlink>
        </w:p>
        <w:p>
          <w:pPr>
            <w:pStyle w:val="Contents3"/>
            <w:tabs>
              <w:tab w:val="clear" w:pos="8459"/>
              <w:tab w:val="right" w:pos="9026" w:leader="dot"/>
            </w:tabs>
            <w:rPr/>
          </w:pPr>
          <w:hyperlink w:anchor="__RefHeading___Toc842171_3244359995">
            <w:r>
              <w:rPr>
                <w:webHidden/>
                <w:rStyle w:val="IndexLink"/>
                <w:rtl w:val="true"/>
              </w:rPr>
              <w:t>احمد تاجر</w:t>
            </w:r>
            <w:r>
              <w:rPr>
                <w:rStyle w:val="IndexLink"/>
                <w:rtl w:val="true"/>
              </w:rPr>
              <w:tab/>
            </w:r>
            <w:r>
              <w:rPr>
                <w:rStyle w:val="IndexLink"/>
              </w:rPr>
              <w:t>458</w:t>
            </w:r>
          </w:hyperlink>
        </w:p>
        <w:p>
          <w:pPr>
            <w:pStyle w:val="Contents3"/>
            <w:tabs>
              <w:tab w:val="clear" w:pos="8459"/>
              <w:tab w:val="right" w:pos="9026" w:leader="dot"/>
            </w:tabs>
            <w:rPr/>
          </w:pPr>
          <w:hyperlink w:anchor="__RefHeading___Toc842173_3244359995">
            <w:r>
              <w:rPr>
                <w:webHidden/>
                <w:rStyle w:val="IndexLink"/>
                <w:rtl w:val="true"/>
              </w:rPr>
              <w:t>احمد حداد</w:t>
            </w:r>
            <w:r>
              <w:rPr>
                <w:rStyle w:val="IndexLink"/>
                <w:rtl w:val="true"/>
              </w:rPr>
              <w:tab/>
            </w:r>
            <w:r>
              <w:rPr>
                <w:rStyle w:val="IndexLink"/>
              </w:rPr>
              <w:t>458</w:t>
            </w:r>
          </w:hyperlink>
        </w:p>
        <w:p>
          <w:pPr>
            <w:pStyle w:val="Contents3"/>
            <w:tabs>
              <w:tab w:val="clear" w:pos="8459"/>
              <w:tab w:val="right" w:pos="9026" w:leader="dot"/>
            </w:tabs>
            <w:rPr/>
          </w:pPr>
          <w:hyperlink w:anchor="__RefHeading___Toc842175_3244359995">
            <w:r>
              <w:rPr>
                <w:webHidden/>
                <w:rStyle w:val="IndexLink"/>
                <w:rtl w:val="true"/>
              </w:rPr>
              <w:t>احمد تیمی</w:t>
            </w:r>
            <w:r>
              <w:rPr>
                <w:rStyle w:val="IndexLink"/>
                <w:rtl w:val="true"/>
              </w:rPr>
              <w:tab/>
            </w:r>
            <w:r>
              <w:rPr>
                <w:rStyle w:val="IndexLink"/>
              </w:rPr>
              <w:t>459</w:t>
            </w:r>
          </w:hyperlink>
        </w:p>
        <w:p>
          <w:pPr>
            <w:pStyle w:val="Contents3"/>
            <w:tabs>
              <w:tab w:val="clear" w:pos="8459"/>
              <w:tab w:val="right" w:pos="9026" w:leader="dot"/>
            </w:tabs>
            <w:rPr/>
          </w:pPr>
          <w:hyperlink w:anchor="__RefHeading___Toc842177_3244359995">
            <w:r>
              <w:rPr>
                <w:webHidden/>
                <w:rStyle w:val="IndexLink"/>
                <w:rtl w:val="true"/>
              </w:rPr>
              <w:t>احمد سودرجانی</w:t>
            </w:r>
            <w:r>
              <w:rPr>
                <w:rStyle w:val="IndexLink"/>
                <w:rtl w:val="true"/>
              </w:rPr>
              <w:tab/>
            </w:r>
            <w:r>
              <w:rPr>
                <w:rStyle w:val="IndexLink"/>
              </w:rPr>
              <w:t>459</w:t>
            </w:r>
          </w:hyperlink>
        </w:p>
        <w:p>
          <w:pPr>
            <w:pStyle w:val="Contents3"/>
            <w:tabs>
              <w:tab w:val="clear" w:pos="8459"/>
              <w:tab w:val="right" w:pos="9026" w:leader="dot"/>
            </w:tabs>
            <w:rPr/>
          </w:pPr>
          <w:hyperlink w:anchor="__RefHeading___Toc842179_3244359995">
            <w:r>
              <w:rPr>
                <w:webHidden/>
                <w:rStyle w:val="IndexLink"/>
                <w:rtl w:val="true"/>
              </w:rPr>
              <w:t>احمد قناطری</w:t>
            </w:r>
            <w:r>
              <w:rPr>
                <w:rStyle w:val="IndexLink"/>
                <w:rtl w:val="true"/>
              </w:rPr>
              <w:tab/>
            </w:r>
            <w:r>
              <w:rPr>
                <w:rStyle w:val="IndexLink"/>
              </w:rPr>
              <w:t>460</w:t>
            </w:r>
          </w:hyperlink>
        </w:p>
        <w:p>
          <w:pPr>
            <w:pStyle w:val="Contents3"/>
            <w:tabs>
              <w:tab w:val="clear" w:pos="8459"/>
              <w:tab w:val="right" w:pos="9026" w:leader="dot"/>
            </w:tabs>
            <w:rPr/>
          </w:pPr>
          <w:hyperlink w:anchor="__RefHeading___Toc842181_3244359995">
            <w:r>
              <w:rPr>
                <w:webHidden/>
                <w:rStyle w:val="IndexLink"/>
                <w:rtl w:val="true"/>
              </w:rPr>
              <w:t>سیّداحمد میردامادی</w:t>
            </w:r>
            <w:r>
              <w:rPr>
                <w:rStyle w:val="IndexLink"/>
                <w:rtl w:val="true"/>
              </w:rPr>
              <w:tab/>
            </w:r>
            <w:r>
              <w:rPr>
                <w:rStyle w:val="IndexLink"/>
              </w:rPr>
              <w:t>460</w:t>
            </w:r>
          </w:hyperlink>
        </w:p>
        <w:p>
          <w:pPr>
            <w:pStyle w:val="Contents3"/>
            <w:tabs>
              <w:tab w:val="clear" w:pos="8459"/>
              <w:tab w:val="right" w:pos="9026" w:leader="dot"/>
            </w:tabs>
            <w:rPr/>
          </w:pPr>
          <w:hyperlink w:anchor="__RefHeading___Toc842183_3244359995">
            <w:r>
              <w:rPr>
                <w:webHidden/>
                <w:rStyle w:val="IndexLink"/>
                <w:rtl w:val="true"/>
              </w:rPr>
              <w:t>سیّداحمد بحرانی</w:t>
            </w:r>
            <w:r>
              <w:rPr>
                <w:rStyle w:val="IndexLink"/>
                <w:rtl w:val="true"/>
              </w:rPr>
              <w:tab/>
            </w:r>
            <w:r>
              <w:rPr>
                <w:rStyle w:val="IndexLink"/>
              </w:rPr>
              <w:t>460</w:t>
            </w:r>
          </w:hyperlink>
        </w:p>
        <w:p>
          <w:pPr>
            <w:pStyle w:val="Contents3"/>
            <w:tabs>
              <w:tab w:val="clear" w:pos="8459"/>
              <w:tab w:val="right" w:pos="9026" w:leader="dot"/>
            </w:tabs>
            <w:rPr/>
          </w:pPr>
          <w:hyperlink w:anchor="__RefHeading___Toc842185_3244359995">
            <w:r>
              <w:rPr>
                <w:webHidden/>
                <w:rStyle w:val="IndexLink"/>
                <w:rtl w:val="true"/>
              </w:rPr>
              <w:t>احمد نفّاط</w:t>
            </w:r>
            <w:r>
              <w:rPr>
                <w:rStyle w:val="IndexLink"/>
                <w:rtl w:val="true"/>
              </w:rPr>
              <w:tab/>
            </w:r>
            <w:r>
              <w:rPr>
                <w:rStyle w:val="IndexLink"/>
              </w:rPr>
              <w:t>460</w:t>
            </w:r>
          </w:hyperlink>
        </w:p>
        <w:p>
          <w:pPr>
            <w:pStyle w:val="Contents3"/>
            <w:tabs>
              <w:tab w:val="clear" w:pos="8459"/>
              <w:tab w:val="right" w:pos="9026" w:leader="dot"/>
            </w:tabs>
            <w:rPr/>
          </w:pPr>
          <w:hyperlink w:anchor="__RefHeading___Toc842187_3244359995">
            <w:r>
              <w:rPr>
                <w:webHidden/>
                <w:rStyle w:val="IndexLink"/>
                <w:rtl w:val="true"/>
              </w:rPr>
              <w:t>احمد یوانی</w:t>
            </w:r>
            <w:r>
              <w:rPr>
                <w:rStyle w:val="IndexLink"/>
                <w:rtl w:val="true"/>
              </w:rPr>
              <w:tab/>
            </w:r>
            <w:r>
              <w:rPr>
                <w:rStyle w:val="IndexLink"/>
              </w:rPr>
              <w:t>461</w:t>
            </w:r>
          </w:hyperlink>
        </w:p>
        <w:p>
          <w:pPr>
            <w:pStyle w:val="Contents3"/>
            <w:tabs>
              <w:tab w:val="clear" w:pos="8459"/>
              <w:tab w:val="right" w:pos="9026" w:leader="dot"/>
            </w:tabs>
            <w:rPr/>
          </w:pPr>
          <w:hyperlink w:anchor="__RefHeading___Toc842189_3244359995">
            <w:r>
              <w:rPr>
                <w:webHidden/>
                <w:rStyle w:val="IndexLink"/>
                <w:rtl w:val="true"/>
              </w:rPr>
              <w:t>احمد اصفهانی</w:t>
            </w:r>
            <w:r>
              <w:rPr>
                <w:rStyle w:val="IndexLink"/>
                <w:rtl w:val="true"/>
              </w:rPr>
              <w:tab/>
            </w:r>
            <w:r>
              <w:rPr>
                <w:rStyle w:val="IndexLink"/>
              </w:rPr>
              <w:t>461</w:t>
            </w:r>
          </w:hyperlink>
        </w:p>
        <w:p>
          <w:pPr>
            <w:pStyle w:val="Contents3"/>
            <w:tabs>
              <w:tab w:val="clear" w:pos="8459"/>
              <w:tab w:val="right" w:pos="9026" w:leader="dot"/>
            </w:tabs>
            <w:rPr/>
          </w:pPr>
          <w:hyperlink w:anchor="__RefHeading___Toc842191_3244359995">
            <w:r>
              <w:rPr>
                <w:webHidden/>
                <w:rStyle w:val="IndexLink"/>
                <w:rtl w:val="true"/>
              </w:rPr>
              <w:t>احمد برقی</w:t>
            </w:r>
            <w:r>
              <w:rPr>
                <w:rStyle w:val="IndexLink"/>
                <w:rtl w:val="true"/>
              </w:rPr>
              <w:tab/>
            </w:r>
            <w:r>
              <w:rPr>
                <w:rStyle w:val="IndexLink"/>
              </w:rPr>
              <w:t>461</w:t>
            </w:r>
          </w:hyperlink>
        </w:p>
        <w:p>
          <w:pPr>
            <w:pStyle w:val="Contents3"/>
            <w:tabs>
              <w:tab w:val="clear" w:pos="8459"/>
              <w:tab w:val="right" w:pos="9026" w:leader="dot"/>
            </w:tabs>
            <w:rPr/>
          </w:pPr>
          <w:hyperlink w:anchor="__RefHeading___Toc842193_3244359995">
            <w:r>
              <w:rPr>
                <w:webHidden/>
                <w:rStyle w:val="IndexLink"/>
                <w:rtl w:val="true"/>
              </w:rPr>
              <w:t>احمد بنداری</w:t>
            </w:r>
            <w:r>
              <w:rPr>
                <w:rStyle w:val="IndexLink"/>
                <w:rtl w:val="true"/>
              </w:rPr>
              <w:tab/>
            </w:r>
            <w:r>
              <w:rPr>
                <w:rStyle w:val="IndexLink"/>
              </w:rPr>
              <w:t>462</w:t>
            </w:r>
          </w:hyperlink>
        </w:p>
        <w:p>
          <w:pPr>
            <w:pStyle w:val="Contents3"/>
            <w:tabs>
              <w:tab w:val="clear" w:pos="8459"/>
              <w:tab w:val="right" w:pos="9026" w:leader="dot"/>
            </w:tabs>
            <w:rPr/>
          </w:pPr>
          <w:hyperlink w:anchor="__RefHeading___Toc842195_3244359995">
            <w:r>
              <w:rPr>
                <w:webHidden/>
                <w:rStyle w:val="IndexLink"/>
                <w:rtl w:val="true"/>
              </w:rPr>
              <w:t>احمد رویدشتی</w:t>
            </w:r>
            <w:r>
              <w:rPr>
                <w:rStyle w:val="IndexLink"/>
                <w:rtl w:val="true"/>
              </w:rPr>
              <w:tab/>
            </w:r>
            <w:r>
              <w:rPr>
                <w:rStyle w:val="IndexLink"/>
              </w:rPr>
              <w:t>462</w:t>
            </w:r>
          </w:hyperlink>
        </w:p>
        <w:p>
          <w:pPr>
            <w:pStyle w:val="Contents3"/>
            <w:tabs>
              <w:tab w:val="clear" w:pos="8459"/>
              <w:tab w:val="right" w:pos="9026" w:leader="dot"/>
            </w:tabs>
            <w:rPr/>
          </w:pPr>
          <w:hyperlink w:anchor="__RefHeading___Toc842197_3244359995">
            <w:r>
              <w:rPr>
                <w:webHidden/>
                <w:rStyle w:val="IndexLink"/>
                <w:rtl w:val="true"/>
              </w:rPr>
              <w:t>احمد طبیب</w:t>
            </w:r>
            <w:r>
              <w:rPr>
                <w:rStyle w:val="IndexLink"/>
                <w:rtl w:val="true"/>
              </w:rPr>
              <w:tab/>
            </w:r>
            <w:r>
              <w:rPr>
                <w:rStyle w:val="IndexLink"/>
              </w:rPr>
              <w:t>462</w:t>
            </w:r>
          </w:hyperlink>
        </w:p>
        <w:p>
          <w:pPr>
            <w:pStyle w:val="Contents3"/>
            <w:tabs>
              <w:tab w:val="clear" w:pos="8459"/>
              <w:tab w:val="right" w:pos="9026" w:leader="dot"/>
            </w:tabs>
            <w:rPr/>
          </w:pPr>
          <w:hyperlink w:anchor="__RefHeading___Toc842199_3244359995">
            <w:r>
              <w:rPr>
                <w:webHidden/>
                <w:rStyle w:val="IndexLink"/>
                <w:rtl w:val="true"/>
              </w:rPr>
              <w:t>احمد مهابادی</w:t>
            </w:r>
            <w:r>
              <w:rPr>
                <w:rStyle w:val="IndexLink"/>
                <w:rtl w:val="true"/>
              </w:rPr>
              <w:tab/>
            </w:r>
            <w:r>
              <w:rPr>
                <w:rStyle w:val="IndexLink"/>
              </w:rPr>
              <w:t>462</w:t>
            </w:r>
          </w:hyperlink>
        </w:p>
        <w:p>
          <w:pPr>
            <w:pStyle w:val="Contents3"/>
            <w:tabs>
              <w:tab w:val="clear" w:pos="8459"/>
              <w:tab w:val="right" w:pos="9026" w:leader="dot"/>
            </w:tabs>
            <w:rPr/>
          </w:pPr>
          <w:hyperlink w:anchor="__RefHeading___Toc842201_3244359995">
            <w:r>
              <w:rPr>
                <w:webHidden/>
                <w:rStyle w:val="IndexLink"/>
                <w:rtl w:val="true"/>
              </w:rPr>
              <w:t>احمد اصفهانی</w:t>
            </w:r>
            <w:r>
              <w:rPr>
                <w:rStyle w:val="IndexLink"/>
                <w:rtl w:val="true"/>
              </w:rPr>
              <w:tab/>
            </w:r>
            <w:r>
              <w:rPr>
                <w:rStyle w:val="IndexLink"/>
              </w:rPr>
              <w:t>463</w:t>
            </w:r>
          </w:hyperlink>
        </w:p>
        <w:p>
          <w:pPr>
            <w:pStyle w:val="Contents3"/>
            <w:tabs>
              <w:tab w:val="clear" w:pos="8459"/>
              <w:tab w:val="right" w:pos="9026" w:leader="dot"/>
            </w:tabs>
            <w:rPr/>
          </w:pPr>
          <w:hyperlink w:anchor="__RefHeading___Toc842203_3244359995">
            <w:r>
              <w:rPr>
                <w:webHidden/>
                <w:rStyle w:val="IndexLink"/>
                <w:rtl w:val="true"/>
              </w:rPr>
              <w:t>احمد اردستانی</w:t>
            </w:r>
            <w:r>
              <w:rPr>
                <w:rStyle w:val="IndexLink"/>
                <w:rtl w:val="true"/>
              </w:rPr>
              <w:tab/>
            </w:r>
            <w:r>
              <w:rPr>
                <w:rStyle w:val="IndexLink"/>
              </w:rPr>
              <w:t>463</w:t>
            </w:r>
          </w:hyperlink>
        </w:p>
        <w:p>
          <w:pPr>
            <w:pStyle w:val="Contents3"/>
            <w:tabs>
              <w:tab w:val="clear" w:pos="8459"/>
              <w:tab w:val="right" w:pos="9026" w:leader="dot"/>
            </w:tabs>
            <w:rPr/>
          </w:pPr>
          <w:hyperlink w:anchor="__RefHeading___Toc842205_3244359995">
            <w:r>
              <w:rPr>
                <w:webHidden/>
                <w:rStyle w:val="IndexLink"/>
                <w:rtl w:val="true"/>
              </w:rPr>
              <w:t>احمد بن عبید</w:t>
            </w:r>
            <w:r>
              <w:rPr>
                <w:rStyle w:val="IndexLink"/>
                <w:rtl w:val="true"/>
              </w:rPr>
              <w:tab/>
            </w:r>
            <w:r>
              <w:rPr>
                <w:rStyle w:val="IndexLink"/>
              </w:rPr>
              <w:t>463</w:t>
            </w:r>
          </w:hyperlink>
        </w:p>
        <w:p>
          <w:pPr>
            <w:pStyle w:val="Contents3"/>
            <w:tabs>
              <w:tab w:val="clear" w:pos="8459"/>
              <w:tab w:val="right" w:pos="9026" w:leader="dot"/>
            </w:tabs>
            <w:rPr/>
          </w:pPr>
          <w:hyperlink w:anchor="__RefHeading___Toc842207_3244359995">
            <w:r>
              <w:rPr>
                <w:webHidden/>
                <w:rStyle w:val="IndexLink"/>
                <w:rtl w:val="true"/>
              </w:rPr>
              <w:t>احمد خزاعی</w:t>
            </w:r>
            <w:r>
              <w:rPr>
                <w:rStyle w:val="IndexLink"/>
                <w:rtl w:val="true"/>
              </w:rPr>
              <w:tab/>
            </w:r>
            <w:r>
              <w:rPr>
                <w:rStyle w:val="IndexLink"/>
              </w:rPr>
              <w:t>463</w:t>
            </w:r>
          </w:hyperlink>
        </w:p>
        <w:p>
          <w:pPr>
            <w:pStyle w:val="Contents3"/>
            <w:tabs>
              <w:tab w:val="clear" w:pos="8459"/>
              <w:tab w:val="right" w:pos="9026" w:leader="dot"/>
            </w:tabs>
            <w:rPr/>
          </w:pPr>
          <w:hyperlink w:anchor="__RefHeading___Toc842209_3244359995">
            <w:r>
              <w:rPr>
                <w:webHidden/>
                <w:rStyle w:val="IndexLink"/>
                <w:rtl w:val="true"/>
              </w:rPr>
              <w:t>احمد قصّار</w:t>
            </w:r>
            <w:r>
              <w:rPr>
                <w:rStyle w:val="IndexLink"/>
                <w:rtl w:val="true"/>
              </w:rPr>
              <w:tab/>
            </w:r>
            <w:r>
              <w:rPr>
                <w:rStyle w:val="IndexLink"/>
              </w:rPr>
              <w:t>464</w:t>
            </w:r>
          </w:hyperlink>
        </w:p>
        <w:p>
          <w:pPr>
            <w:pStyle w:val="Contents3"/>
            <w:tabs>
              <w:tab w:val="clear" w:pos="8459"/>
              <w:tab w:val="right" w:pos="9026" w:leader="dot"/>
            </w:tabs>
            <w:rPr/>
          </w:pPr>
          <w:hyperlink w:anchor="__RefHeading___Toc842211_3244359995">
            <w:r>
              <w:rPr>
                <w:webHidden/>
                <w:rStyle w:val="IndexLink"/>
                <w:rtl w:val="true"/>
              </w:rPr>
              <w:t>احمد خَرطبه</w:t>
            </w:r>
            <w:r>
              <w:rPr>
                <w:rStyle w:val="IndexLink"/>
                <w:rtl w:val="true"/>
              </w:rPr>
              <w:tab/>
            </w:r>
            <w:r>
              <w:rPr>
                <w:rStyle w:val="IndexLink"/>
              </w:rPr>
              <w:t>464</w:t>
            </w:r>
          </w:hyperlink>
        </w:p>
        <w:p>
          <w:pPr>
            <w:pStyle w:val="Contents3"/>
            <w:tabs>
              <w:tab w:val="clear" w:pos="8459"/>
              <w:tab w:val="right" w:pos="9026" w:leader="dot"/>
            </w:tabs>
            <w:rPr/>
          </w:pPr>
          <w:hyperlink w:anchor="__RefHeading___Toc842213_3244359995">
            <w:r>
              <w:rPr>
                <w:webHidden/>
                <w:rStyle w:val="IndexLink"/>
                <w:rtl w:val="true"/>
              </w:rPr>
              <w:t>احمد حلاوی</w:t>
            </w:r>
            <w:r>
              <w:rPr>
                <w:rStyle w:val="IndexLink"/>
                <w:rtl w:val="true"/>
              </w:rPr>
              <w:tab/>
            </w:r>
            <w:r>
              <w:rPr>
                <w:rStyle w:val="IndexLink"/>
              </w:rPr>
              <w:t>464</w:t>
            </w:r>
          </w:hyperlink>
        </w:p>
        <w:p>
          <w:pPr>
            <w:pStyle w:val="Contents3"/>
            <w:tabs>
              <w:tab w:val="clear" w:pos="8459"/>
              <w:tab w:val="right" w:pos="9026" w:leader="dot"/>
            </w:tabs>
            <w:rPr/>
          </w:pPr>
          <w:hyperlink w:anchor="__RefHeading___Toc842215_3244359995">
            <w:r>
              <w:rPr>
                <w:webHidden/>
                <w:rStyle w:val="IndexLink"/>
                <w:rtl w:val="true"/>
              </w:rPr>
              <w:t>احمد ابهری</w:t>
            </w:r>
            <w:r>
              <w:rPr>
                <w:rStyle w:val="IndexLink"/>
                <w:rtl w:val="true"/>
              </w:rPr>
              <w:tab/>
            </w:r>
            <w:r>
              <w:rPr>
                <w:rStyle w:val="IndexLink"/>
              </w:rPr>
              <w:t>464</w:t>
            </w:r>
          </w:hyperlink>
        </w:p>
        <w:p>
          <w:pPr>
            <w:pStyle w:val="Contents3"/>
            <w:tabs>
              <w:tab w:val="clear" w:pos="8459"/>
              <w:tab w:val="right" w:pos="9026" w:leader="dot"/>
            </w:tabs>
            <w:rPr/>
          </w:pPr>
          <w:hyperlink w:anchor="__RefHeading___Toc842217_3244359995">
            <w:r>
              <w:rPr>
                <w:webHidden/>
                <w:rStyle w:val="IndexLink"/>
                <w:rtl w:val="true"/>
              </w:rPr>
              <w:t>احمد بُرّی</w:t>
            </w:r>
            <w:r>
              <w:rPr>
                <w:rStyle w:val="IndexLink"/>
                <w:rtl w:val="true"/>
              </w:rPr>
              <w:tab/>
            </w:r>
            <w:r>
              <w:rPr>
                <w:rStyle w:val="IndexLink"/>
              </w:rPr>
              <w:t>465</w:t>
            </w:r>
          </w:hyperlink>
        </w:p>
        <w:p>
          <w:pPr>
            <w:pStyle w:val="Contents3"/>
            <w:tabs>
              <w:tab w:val="clear" w:pos="8459"/>
              <w:tab w:val="right" w:pos="9026" w:leader="dot"/>
            </w:tabs>
            <w:rPr/>
          </w:pPr>
          <w:hyperlink w:anchor="__RefHeading___Toc842219_3244359995">
            <w:r>
              <w:rPr>
                <w:webHidden/>
                <w:rStyle w:val="IndexLink"/>
                <w:rtl w:val="true"/>
              </w:rPr>
              <w:t>احمد انصاری</w:t>
            </w:r>
            <w:r>
              <w:rPr>
                <w:rStyle w:val="IndexLink"/>
                <w:rtl w:val="true"/>
              </w:rPr>
              <w:tab/>
            </w:r>
            <w:r>
              <w:rPr>
                <w:rStyle w:val="IndexLink"/>
              </w:rPr>
              <w:t>465</w:t>
            </w:r>
          </w:hyperlink>
        </w:p>
        <w:p>
          <w:pPr>
            <w:pStyle w:val="Contents3"/>
            <w:tabs>
              <w:tab w:val="clear" w:pos="8459"/>
              <w:tab w:val="right" w:pos="9026" w:leader="dot"/>
            </w:tabs>
            <w:rPr/>
          </w:pPr>
          <w:hyperlink w:anchor="__RefHeading___Toc842221_3244359995">
            <w:r>
              <w:rPr>
                <w:webHidden/>
                <w:rStyle w:val="IndexLink"/>
                <w:rtl w:val="true"/>
              </w:rPr>
              <w:t>سیّداحمد فقیه امامی</w:t>
            </w:r>
            <w:r>
              <w:rPr>
                <w:rStyle w:val="IndexLink"/>
                <w:rtl w:val="true"/>
              </w:rPr>
              <w:tab/>
            </w:r>
            <w:r>
              <w:rPr>
                <w:rStyle w:val="IndexLink"/>
              </w:rPr>
              <w:t>465</w:t>
            </w:r>
          </w:hyperlink>
        </w:p>
        <w:p>
          <w:pPr>
            <w:pStyle w:val="Contents3"/>
            <w:tabs>
              <w:tab w:val="clear" w:pos="8459"/>
              <w:tab w:val="right" w:pos="9026" w:leader="dot"/>
            </w:tabs>
            <w:rPr/>
          </w:pPr>
          <w:hyperlink w:anchor="__RefHeading___Toc842223_3244359995">
            <w:r>
              <w:rPr>
                <w:webHidden/>
                <w:rStyle w:val="IndexLink"/>
                <w:rtl w:val="true"/>
              </w:rPr>
              <w:t>احمد</w:t>
            </w:r>
            <w:r>
              <w:rPr>
                <w:rStyle w:val="IndexLink"/>
                <w:rtl w:val="true"/>
              </w:rPr>
              <w:tab/>
            </w:r>
            <w:r>
              <w:rPr>
                <w:rStyle w:val="IndexLink"/>
              </w:rPr>
              <w:t>466</w:t>
            </w:r>
          </w:hyperlink>
        </w:p>
        <w:p>
          <w:pPr>
            <w:pStyle w:val="Contents3"/>
            <w:tabs>
              <w:tab w:val="clear" w:pos="8459"/>
              <w:tab w:val="right" w:pos="9026" w:leader="dot"/>
            </w:tabs>
            <w:rPr/>
          </w:pPr>
          <w:hyperlink w:anchor="__RefHeading___Toc842225_3244359995">
            <w:r>
              <w:rPr>
                <w:webHidden/>
                <w:rStyle w:val="IndexLink"/>
                <w:rtl w:val="true"/>
              </w:rPr>
              <w:t>احمد ورّاق</w:t>
            </w:r>
            <w:r>
              <w:rPr>
                <w:rStyle w:val="IndexLink"/>
                <w:rtl w:val="true"/>
              </w:rPr>
              <w:tab/>
            </w:r>
            <w:r>
              <w:rPr>
                <w:rStyle w:val="IndexLink"/>
              </w:rPr>
              <w:t>466</w:t>
            </w:r>
          </w:hyperlink>
        </w:p>
        <w:p>
          <w:pPr>
            <w:pStyle w:val="Contents3"/>
            <w:tabs>
              <w:tab w:val="clear" w:pos="8459"/>
              <w:tab w:val="right" w:pos="9026" w:leader="dot"/>
            </w:tabs>
            <w:rPr/>
          </w:pPr>
          <w:hyperlink w:anchor="__RefHeading___Toc842227_3244359995">
            <w:r>
              <w:rPr>
                <w:webHidden/>
                <w:rStyle w:val="IndexLink"/>
                <w:rtl w:val="true"/>
              </w:rPr>
              <w:t>احمد اردستانی</w:t>
            </w:r>
            <w:r>
              <w:rPr>
                <w:rStyle w:val="IndexLink"/>
                <w:rtl w:val="true"/>
              </w:rPr>
              <w:tab/>
            </w:r>
            <w:r>
              <w:rPr>
                <w:rStyle w:val="IndexLink"/>
              </w:rPr>
              <w:t>466</w:t>
            </w:r>
          </w:hyperlink>
        </w:p>
        <w:p>
          <w:pPr>
            <w:pStyle w:val="Contents3"/>
            <w:tabs>
              <w:tab w:val="clear" w:pos="8459"/>
              <w:tab w:val="right" w:pos="9026" w:leader="dot"/>
            </w:tabs>
            <w:rPr/>
          </w:pPr>
          <w:hyperlink w:anchor="__RefHeading___Toc842229_3244359995">
            <w:r>
              <w:rPr>
                <w:webHidden/>
                <w:rStyle w:val="IndexLink"/>
                <w:rtl w:val="true"/>
              </w:rPr>
              <w:t>احمد اُزواری اصفهانی</w:t>
            </w:r>
            <w:r>
              <w:rPr>
                <w:rStyle w:val="IndexLink"/>
                <w:rtl w:val="true"/>
              </w:rPr>
              <w:tab/>
            </w:r>
            <w:r>
              <w:rPr>
                <w:rStyle w:val="IndexLink"/>
              </w:rPr>
              <w:t>467</w:t>
            </w:r>
          </w:hyperlink>
        </w:p>
        <w:p>
          <w:pPr>
            <w:pStyle w:val="Contents3"/>
            <w:tabs>
              <w:tab w:val="clear" w:pos="8459"/>
              <w:tab w:val="right" w:pos="9026" w:leader="dot"/>
            </w:tabs>
            <w:rPr/>
          </w:pPr>
          <w:hyperlink w:anchor="__RefHeading___Toc842231_3244359995">
            <w:r>
              <w:rPr>
                <w:webHidden/>
                <w:rStyle w:val="IndexLink"/>
                <w:rtl w:val="true"/>
              </w:rPr>
              <w:t>احمد اُسواری</w:t>
            </w:r>
            <w:r>
              <w:rPr>
                <w:rStyle w:val="IndexLink"/>
                <w:rtl w:val="true"/>
              </w:rPr>
              <w:tab/>
            </w:r>
            <w:r>
              <w:rPr>
                <w:rStyle w:val="IndexLink"/>
              </w:rPr>
              <w:t>467</w:t>
            </w:r>
          </w:hyperlink>
        </w:p>
        <w:p>
          <w:pPr>
            <w:pStyle w:val="Contents3"/>
            <w:tabs>
              <w:tab w:val="clear" w:pos="8459"/>
              <w:tab w:val="right" w:pos="9026" w:leader="dot"/>
            </w:tabs>
            <w:rPr/>
          </w:pPr>
          <w:hyperlink w:anchor="__RefHeading___Toc842233_3244359995">
            <w:r>
              <w:rPr>
                <w:webHidden/>
                <w:rStyle w:val="IndexLink"/>
                <w:rtl w:val="true"/>
              </w:rPr>
              <w:t>احمد اصفهانی</w:t>
            </w:r>
            <w:r>
              <w:rPr>
                <w:rStyle w:val="IndexLink"/>
                <w:rtl w:val="true"/>
              </w:rPr>
              <w:tab/>
            </w:r>
            <w:r>
              <w:rPr>
                <w:rStyle w:val="IndexLink"/>
              </w:rPr>
              <w:t>467</w:t>
            </w:r>
          </w:hyperlink>
        </w:p>
        <w:p>
          <w:pPr>
            <w:pStyle w:val="Contents3"/>
            <w:tabs>
              <w:tab w:val="clear" w:pos="8459"/>
              <w:tab w:val="right" w:pos="9026" w:leader="dot"/>
            </w:tabs>
            <w:rPr/>
          </w:pPr>
          <w:hyperlink w:anchor="__RefHeading___Toc842235_3244359995">
            <w:r>
              <w:rPr>
                <w:webHidden/>
                <w:rStyle w:val="IndexLink"/>
                <w:rtl w:val="true"/>
              </w:rPr>
              <w:t>احمد اصفهانی</w:t>
            </w:r>
            <w:r>
              <w:rPr>
                <w:rStyle w:val="IndexLink"/>
                <w:rtl w:val="true"/>
              </w:rPr>
              <w:tab/>
            </w:r>
            <w:r>
              <w:rPr>
                <w:rStyle w:val="IndexLink"/>
              </w:rPr>
              <w:t>467</w:t>
            </w:r>
          </w:hyperlink>
        </w:p>
        <w:p>
          <w:pPr>
            <w:pStyle w:val="Contents3"/>
            <w:tabs>
              <w:tab w:val="clear" w:pos="8459"/>
              <w:tab w:val="right" w:pos="9026" w:leader="dot"/>
            </w:tabs>
            <w:rPr/>
          </w:pPr>
          <w:hyperlink w:anchor="__RefHeading___Toc842237_3244359995">
            <w:r>
              <w:rPr>
                <w:webHidden/>
                <w:rStyle w:val="IndexLink"/>
                <w:rtl w:val="true"/>
              </w:rPr>
              <w:t>شیخ احمد روحانی</w:t>
            </w:r>
            <w:r>
              <w:rPr>
                <w:rStyle w:val="IndexLink"/>
                <w:rtl w:val="true"/>
              </w:rPr>
              <w:t>*</w:t>
              <w:tab/>
            </w:r>
            <w:r>
              <w:rPr>
                <w:rStyle w:val="IndexLink"/>
              </w:rPr>
              <w:t>468</w:t>
            </w:r>
          </w:hyperlink>
        </w:p>
        <w:p>
          <w:pPr>
            <w:pStyle w:val="Contents3"/>
            <w:tabs>
              <w:tab w:val="clear" w:pos="8459"/>
              <w:tab w:val="right" w:pos="9026" w:leader="dot"/>
            </w:tabs>
            <w:rPr/>
          </w:pPr>
          <w:hyperlink w:anchor="__RefHeading___Toc842239_3244359995">
            <w:r>
              <w:rPr>
                <w:webHidden/>
                <w:rStyle w:val="IndexLink"/>
                <w:rtl w:val="true"/>
              </w:rPr>
              <w:t>احمد اصفهانی</w:t>
            </w:r>
            <w:r>
              <w:rPr>
                <w:rStyle w:val="IndexLink"/>
                <w:rtl w:val="true"/>
              </w:rPr>
              <w:tab/>
            </w:r>
            <w:r>
              <w:rPr>
                <w:rStyle w:val="IndexLink"/>
              </w:rPr>
              <w:t>469</w:t>
            </w:r>
          </w:hyperlink>
        </w:p>
        <w:p>
          <w:pPr>
            <w:pStyle w:val="Contents3"/>
            <w:tabs>
              <w:tab w:val="clear" w:pos="8459"/>
              <w:tab w:val="right" w:pos="9026" w:leader="dot"/>
            </w:tabs>
            <w:rPr/>
          </w:pPr>
          <w:hyperlink w:anchor="__RefHeading___Toc842241_3244359995">
            <w:r>
              <w:rPr>
                <w:webHidden/>
                <w:rStyle w:val="IndexLink"/>
                <w:rtl w:val="true"/>
              </w:rPr>
              <w:t>احمد انصاری</w:t>
            </w:r>
            <w:r>
              <w:rPr>
                <w:rStyle w:val="IndexLink"/>
                <w:rtl w:val="true"/>
              </w:rPr>
              <w:tab/>
            </w:r>
            <w:r>
              <w:rPr>
                <w:rStyle w:val="IndexLink"/>
              </w:rPr>
              <w:t>469</w:t>
            </w:r>
          </w:hyperlink>
        </w:p>
        <w:p>
          <w:pPr>
            <w:pStyle w:val="Contents3"/>
            <w:tabs>
              <w:tab w:val="clear" w:pos="8459"/>
              <w:tab w:val="right" w:pos="9026" w:leader="dot"/>
            </w:tabs>
            <w:rPr/>
          </w:pPr>
          <w:hyperlink w:anchor="__RefHeading___Toc842243_3244359995">
            <w:r>
              <w:rPr>
                <w:webHidden/>
                <w:rStyle w:val="IndexLink"/>
                <w:rtl w:val="true"/>
              </w:rPr>
              <w:t>احمد بغدادی</w:t>
            </w:r>
            <w:r>
              <w:rPr>
                <w:rStyle w:val="IndexLink"/>
                <w:rtl w:val="true"/>
              </w:rPr>
              <w:tab/>
            </w:r>
            <w:r>
              <w:rPr>
                <w:rStyle w:val="IndexLink"/>
              </w:rPr>
              <w:t>469</w:t>
            </w:r>
          </w:hyperlink>
        </w:p>
        <w:p>
          <w:pPr>
            <w:pStyle w:val="Contents3"/>
            <w:tabs>
              <w:tab w:val="clear" w:pos="8459"/>
              <w:tab w:val="right" w:pos="9026" w:leader="dot"/>
            </w:tabs>
            <w:rPr/>
          </w:pPr>
          <w:hyperlink w:anchor="__RefHeading___Toc842245_3244359995">
            <w:r>
              <w:rPr>
                <w:webHidden/>
                <w:rStyle w:val="IndexLink"/>
                <w:rtl w:val="true"/>
              </w:rPr>
              <w:t>احمد اموی</w:t>
            </w:r>
            <w:r>
              <w:rPr>
                <w:rStyle w:val="IndexLink"/>
                <w:rtl w:val="true"/>
              </w:rPr>
              <w:tab/>
            </w:r>
            <w:r>
              <w:rPr>
                <w:rStyle w:val="IndexLink"/>
              </w:rPr>
              <w:t>469</w:t>
            </w:r>
          </w:hyperlink>
        </w:p>
        <w:p>
          <w:pPr>
            <w:pStyle w:val="Contents3"/>
            <w:tabs>
              <w:tab w:val="clear" w:pos="8459"/>
              <w:tab w:val="right" w:pos="9026" w:leader="dot"/>
            </w:tabs>
            <w:rPr/>
          </w:pPr>
          <w:hyperlink w:anchor="__RefHeading___Toc842247_3244359995">
            <w:r>
              <w:rPr>
                <w:webHidden/>
                <w:rStyle w:val="IndexLink"/>
                <w:rtl w:val="true"/>
              </w:rPr>
              <w:t>احمد مصقلی</w:t>
            </w:r>
            <w:r>
              <w:rPr>
                <w:rStyle w:val="IndexLink"/>
                <w:rtl w:val="true"/>
              </w:rPr>
              <w:tab/>
            </w:r>
            <w:r>
              <w:rPr>
                <w:rStyle w:val="IndexLink"/>
              </w:rPr>
              <w:t>470</w:t>
            </w:r>
          </w:hyperlink>
        </w:p>
        <w:p>
          <w:pPr>
            <w:pStyle w:val="Contents3"/>
            <w:tabs>
              <w:tab w:val="clear" w:pos="8459"/>
              <w:tab w:val="right" w:pos="9026" w:leader="dot"/>
            </w:tabs>
            <w:rPr/>
          </w:pPr>
          <w:hyperlink w:anchor="__RefHeading___Toc842249_3244359995">
            <w:r>
              <w:rPr>
                <w:webHidden/>
                <w:rStyle w:val="IndexLink"/>
                <w:rtl w:val="true"/>
              </w:rPr>
              <w:t>احمد اصفهانی</w:t>
            </w:r>
            <w:r>
              <w:rPr>
                <w:rStyle w:val="IndexLink"/>
                <w:rtl w:val="true"/>
              </w:rPr>
              <w:tab/>
            </w:r>
            <w:r>
              <w:rPr>
                <w:rStyle w:val="IndexLink"/>
              </w:rPr>
              <w:t>470</w:t>
            </w:r>
          </w:hyperlink>
        </w:p>
        <w:p>
          <w:pPr>
            <w:pStyle w:val="Contents3"/>
            <w:tabs>
              <w:tab w:val="clear" w:pos="8459"/>
              <w:tab w:val="right" w:pos="9026" w:leader="dot"/>
            </w:tabs>
            <w:rPr/>
          </w:pPr>
          <w:hyperlink w:anchor="__RefHeading___Toc842251_3244359995">
            <w:r>
              <w:rPr>
                <w:webHidden/>
                <w:rStyle w:val="IndexLink"/>
                <w:rtl w:val="true"/>
              </w:rPr>
              <w:t>احمد اصفهانی</w:t>
            </w:r>
            <w:r>
              <w:rPr>
                <w:rStyle w:val="IndexLink"/>
                <w:rtl w:val="true"/>
              </w:rPr>
              <w:tab/>
            </w:r>
            <w:r>
              <w:rPr>
                <w:rStyle w:val="IndexLink"/>
              </w:rPr>
              <w:t>470</w:t>
            </w:r>
          </w:hyperlink>
        </w:p>
        <w:p>
          <w:pPr>
            <w:pStyle w:val="Contents3"/>
            <w:tabs>
              <w:tab w:val="clear" w:pos="8459"/>
              <w:tab w:val="right" w:pos="9026" w:leader="dot"/>
            </w:tabs>
            <w:rPr/>
          </w:pPr>
          <w:hyperlink w:anchor="__RefHeading___Toc842253_3244359995">
            <w:r>
              <w:rPr>
                <w:webHidden/>
                <w:rStyle w:val="IndexLink"/>
                <w:rtl w:val="true"/>
              </w:rPr>
              <w:t>احمد</w:t>
            </w:r>
            <w:r>
              <w:rPr>
                <w:rStyle w:val="IndexLink"/>
                <w:rtl w:val="true"/>
              </w:rPr>
              <w:tab/>
            </w:r>
            <w:r>
              <w:rPr>
                <w:rStyle w:val="IndexLink"/>
              </w:rPr>
              <w:t>470</w:t>
            </w:r>
          </w:hyperlink>
        </w:p>
        <w:p>
          <w:pPr>
            <w:pStyle w:val="Contents3"/>
            <w:tabs>
              <w:tab w:val="clear" w:pos="8459"/>
              <w:tab w:val="right" w:pos="9026" w:leader="dot"/>
            </w:tabs>
            <w:rPr/>
          </w:pPr>
          <w:hyperlink w:anchor="__RefHeading___Toc842255_3244359995">
            <w:r>
              <w:rPr>
                <w:webHidden/>
                <w:rStyle w:val="IndexLink"/>
                <w:rtl w:val="true"/>
              </w:rPr>
              <w:t>احمد خلیل اصفهانی</w:t>
            </w:r>
            <w:r>
              <w:rPr>
                <w:rStyle w:val="IndexLink"/>
                <w:rtl w:val="true"/>
              </w:rPr>
              <w:t>*</w:t>
              <w:tab/>
            </w:r>
            <w:r>
              <w:rPr>
                <w:rStyle w:val="IndexLink"/>
              </w:rPr>
              <w:t>471</w:t>
            </w:r>
          </w:hyperlink>
        </w:p>
        <w:p>
          <w:pPr>
            <w:pStyle w:val="Contents3"/>
            <w:tabs>
              <w:tab w:val="clear" w:pos="8459"/>
              <w:tab w:val="right" w:pos="9026" w:leader="dot"/>
            </w:tabs>
            <w:rPr/>
          </w:pPr>
          <w:hyperlink w:anchor="__RefHeading___Toc842257_3244359995">
            <w:r>
              <w:rPr>
                <w:webHidden/>
                <w:rStyle w:val="IndexLink"/>
                <w:rtl w:val="true"/>
              </w:rPr>
              <w:t>احمد رشتی اصفهانی</w:t>
            </w:r>
            <w:r>
              <w:rPr>
                <w:rStyle w:val="IndexLink"/>
                <w:rtl w:val="true"/>
              </w:rPr>
              <w:tab/>
            </w:r>
            <w:r>
              <w:rPr>
                <w:rStyle w:val="IndexLink"/>
              </w:rPr>
              <w:t>471</w:t>
            </w:r>
          </w:hyperlink>
        </w:p>
        <w:p>
          <w:pPr>
            <w:pStyle w:val="Contents3"/>
            <w:tabs>
              <w:tab w:val="clear" w:pos="8459"/>
              <w:tab w:val="right" w:pos="9026" w:leader="dot"/>
            </w:tabs>
            <w:rPr/>
          </w:pPr>
          <w:hyperlink w:anchor="__RefHeading___Toc842259_3244359995">
            <w:r>
              <w:rPr>
                <w:webHidden/>
                <w:rStyle w:val="IndexLink"/>
                <w:rtl w:val="true"/>
              </w:rPr>
              <w:t>احمد سامانی اصفهانی</w:t>
            </w:r>
            <w:r>
              <w:rPr>
                <w:rStyle w:val="IndexLink"/>
                <w:rtl w:val="true"/>
              </w:rPr>
              <w:tab/>
            </w:r>
            <w:r>
              <w:rPr>
                <w:rStyle w:val="IndexLink"/>
              </w:rPr>
              <w:t>472</w:t>
            </w:r>
          </w:hyperlink>
        </w:p>
        <w:p>
          <w:pPr>
            <w:pStyle w:val="Contents3"/>
            <w:tabs>
              <w:tab w:val="clear" w:pos="8459"/>
              <w:tab w:val="right" w:pos="9026" w:leader="dot"/>
            </w:tabs>
            <w:rPr/>
          </w:pPr>
          <w:hyperlink w:anchor="__RefHeading___Toc842261_3244359995">
            <w:r>
              <w:rPr>
                <w:webHidden/>
                <w:rStyle w:val="IndexLink"/>
                <w:rtl w:val="true"/>
              </w:rPr>
              <w:t>احمد غزال</w:t>
            </w:r>
            <w:r>
              <w:rPr>
                <w:rStyle w:val="IndexLink"/>
                <w:rtl w:val="true"/>
              </w:rPr>
              <w:tab/>
            </w:r>
            <w:r>
              <w:rPr>
                <w:rStyle w:val="IndexLink"/>
              </w:rPr>
              <w:t>472</w:t>
            </w:r>
          </w:hyperlink>
        </w:p>
        <w:p>
          <w:pPr>
            <w:pStyle w:val="Contents3"/>
            <w:tabs>
              <w:tab w:val="clear" w:pos="8459"/>
              <w:tab w:val="right" w:pos="9026" w:leader="dot"/>
            </w:tabs>
            <w:rPr/>
          </w:pPr>
          <w:hyperlink w:anchor="__RefHeading___Toc842263_3244359995">
            <w:r>
              <w:rPr>
                <w:webHidden/>
                <w:rStyle w:val="IndexLink"/>
                <w:rtl w:val="true"/>
              </w:rPr>
              <w:t>احمد کاتب</w:t>
            </w:r>
            <w:r>
              <w:rPr>
                <w:rStyle w:val="IndexLink"/>
                <w:rtl w:val="true"/>
              </w:rPr>
              <w:tab/>
            </w:r>
            <w:r>
              <w:rPr>
                <w:rStyle w:val="IndexLink"/>
              </w:rPr>
              <w:t>472</w:t>
            </w:r>
          </w:hyperlink>
        </w:p>
        <w:p>
          <w:pPr>
            <w:pStyle w:val="Contents3"/>
            <w:tabs>
              <w:tab w:val="clear" w:pos="8459"/>
              <w:tab w:val="right" w:pos="9026" w:leader="dot"/>
            </w:tabs>
            <w:rPr/>
          </w:pPr>
          <w:hyperlink w:anchor="__RefHeading___Toc842265_3244359995">
            <w:r>
              <w:rPr>
                <w:webHidden/>
                <w:rStyle w:val="IndexLink"/>
                <w:rtl w:val="true"/>
              </w:rPr>
              <w:t>احمد مافرّوخی</w:t>
            </w:r>
            <w:r>
              <w:rPr>
                <w:rStyle w:val="IndexLink"/>
                <w:rtl w:val="true"/>
              </w:rPr>
              <w:tab/>
            </w:r>
            <w:r>
              <w:rPr>
                <w:rStyle w:val="IndexLink"/>
              </w:rPr>
              <w:t>472</w:t>
            </w:r>
          </w:hyperlink>
        </w:p>
        <w:p>
          <w:pPr>
            <w:pStyle w:val="Contents3"/>
            <w:tabs>
              <w:tab w:val="clear" w:pos="8459"/>
              <w:tab w:val="right" w:pos="9026" w:leader="dot"/>
            </w:tabs>
            <w:rPr/>
          </w:pPr>
          <w:hyperlink w:anchor="__RefHeading___Toc842267_3244359995">
            <w:r>
              <w:rPr>
                <w:webHidden/>
                <w:rStyle w:val="IndexLink"/>
                <w:rtl w:val="true"/>
              </w:rPr>
              <w:t>احمد مهابادی</w:t>
            </w:r>
            <w:r>
              <w:rPr>
                <w:rStyle w:val="IndexLink"/>
                <w:rtl w:val="true"/>
              </w:rPr>
              <w:tab/>
            </w:r>
            <w:r>
              <w:rPr>
                <w:rStyle w:val="IndexLink"/>
              </w:rPr>
              <w:t>473</w:t>
            </w:r>
          </w:hyperlink>
        </w:p>
        <w:p>
          <w:pPr>
            <w:pStyle w:val="Contents3"/>
            <w:tabs>
              <w:tab w:val="clear" w:pos="8459"/>
              <w:tab w:val="right" w:pos="9026" w:leader="dot"/>
            </w:tabs>
            <w:rPr/>
          </w:pPr>
          <w:hyperlink w:anchor="__RefHeading___Toc842269_3244359995">
            <w:r>
              <w:rPr>
                <w:webHidden/>
                <w:rStyle w:val="IndexLink"/>
                <w:rtl w:val="true"/>
              </w:rPr>
              <w:t>دکتر احمد مجتهدی تبریزی</w:t>
            </w:r>
            <w:r>
              <w:rPr>
                <w:rStyle w:val="IndexLink"/>
                <w:rtl w:val="true"/>
              </w:rPr>
              <w:t>*</w:t>
              <w:tab/>
            </w:r>
            <w:r>
              <w:rPr>
                <w:rStyle w:val="IndexLink"/>
              </w:rPr>
              <w:t>473</w:t>
            </w:r>
          </w:hyperlink>
        </w:p>
        <w:p>
          <w:pPr>
            <w:pStyle w:val="Contents3"/>
            <w:tabs>
              <w:tab w:val="clear" w:pos="8459"/>
              <w:tab w:val="right" w:pos="9026" w:leader="dot"/>
            </w:tabs>
            <w:rPr/>
          </w:pPr>
          <w:hyperlink w:anchor="__RefHeading___Toc842271_3244359995">
            <w:r>
              <w:rPr>
                <w:webHidden/>
                <w:rStyle w:val="IndexLink"/>
                <w:rtl w:val="true"/>
              </w:rPr>
              <w:t>سیّداحمد میرعلایی</w:t>
            </w:r>
            <w:r>
              <w:rPr>
                <w:rStyle w:val="IndexLink"/>
                <w:rtl w:val="true"/>
              </w:rPr>
              <w:t>*</w:t>
              <w:tab/>
            </w:r>
            <w:r>
              <w:rPr>
                <w:rStyle w:val="IndexLink"/>
              </w:rPr>
              <w:t>473</w:t>
            </w:r>
          </w:hyperlink>
        </w:p>
        <w:p>
          <w:pPr>
            <w:pStyle w:val="Contents3"/>
            <w:tabs>
              <w:tab w:val="clear" w:pos="8459"/>
              <w:tab w:val="right" w:pos="9026" w:leader="dot"/>
            </w:tabs>
            <w:rPr/>
          </w:pPr>
          <w:hyperlink w:anchor="__RefHeading___Toc842273_3244359995">
            <w:r>
              <w:rPr>
                <w:webHidden/>
                <w:rStyle w:val="IndexLink"/>
                <w:rtl w:val="true"/>
              </w:rPr>
              <w:t>سیّداحمد علم‌الهدی شیرازی</w:t>
            </w:r>
            <w:r>
              <w:rPr>
                <w:rStyle w:val="IndexLink"/>
                <w:rtl w:val="true"/>
              </w:rPr>
              <w:tab/>
            </w:r>
            <w:r>
              <w:rPr>
                <w:rStyle w:val="IndexLink"/>
              </w:rPr>
              <w:t>474</w:t>
            </w:r>
          </w:hyperlink>
        </w:p>
        <w:p>
          <w:pPr>
            <w:pStyle w:val="Contents3"/>
            <w:tabs>
              <w:tab w:val="clear" w:pos="8459"/>
              <w:tab w:val="right" w:pos="9026" w:leader="dot"/>
            </w:tabs>
            <w:rPr/>
          </w:pPr>
          <w:hyperlink w:anchor="__RefHeading___Toc842275_3244359995">
            <w:r>
              <w:rPr>
                <w:webHidden/>
                <w:rStyle w:val="IndexLink"/>
                <w:rtl w:val="true"/>
              </w:rPr>
              <w:t>دکتر احمد کیاست‌پور</w:t>
            </w:r>
            <w:r>
              <w:rPr>
                <w:rStyle w:val="IndexLink"/>
                <w:rtl w:val="true"/>
              </w:rPr>
              <w:t>*</w:t>
              <w:tab/>
            </w:r>
            <w:r>
              <w:rPr>
                <w:rStyle w:val="IndexLink"/>
              </w:rPr>
              <w:t>474</w:t>
            </w:r>
          </w:hyperlink>
        </w:p>
        <w:p>
          <w:pPr>
            <w:pStyle w:val="Contents3"/>
            <w:tabs>
              <w:tab w:val="clear" w:pos="8459"/>
              <w:tab w:val="right" w:pos="9026" w:leader="dot"/>
            </w:tabs>
            <w:rPr/>
          </w:pPr>
          <w:hyperlink w:anchor="__RefHeading___Toc842277_3244359995">
            <w:r>
              <w:rPr>
                <w:webHidden/>
                <w:rStyle w:val="IndexLink"/>
                <w:rtl w:val="true"/>
              </w:rPr>
              <w:t>احمد اصفهانی</w:t>
            </w:r>
            <w:r>
              <w:rPr>
                <w:rStyle w:val="IndexLink"/>
                <w:rtl w:val="true"/>
              </w:rPr>
              <w:tab/>
            </w:r>
            <w:r>
              <w:rPr>
                <w:rStyle w:val="IndexLink"/>
              </w:rPr>
              <w:t>475</w:t>
            </w:r>
          </w:hyperlink>
        </w:p>
        <w:p>
          <w:pPr>
            <w:pStyle w:val="Contents3"/>
            <w:tabs>
              <w:tab w:val="clear" w:pos="8459"/>
              <w:tab w:val="right" w:pos="9026" w:leader="dot"/>
            </w:tabs>
            <w:rPr/>
          </w:pPr>
          <w:hyperlink w:anchor="__RefHeading___Toc842279_3244359995">
            <w:r>
              <w:rPr>
                <w:webHidden/>
                <w:rStyle w:val="IndexLink"/>
                <w:rtl w:val="true"/>
              </w:rPr>
              <w:t>میرزا احمد طبیب</w:t>
            </w:r>
            <w:r>
              <w:rPr>
                <w:rStyle w:val="IndexLink"/>
                <w:rtl w:val="true"/>
              </w:rPr>
              <w:tab/>
            </w:r>
            <w:r>
              <w:rPr>
                <w:rStyle w:val="IndexLink"/>
              </w:rPr>
              <w:t>475</w:t>
            </w:r>
          </w:hyperlink>
        </w:p>
        <w:p>
          <w:pPr>
            <w:pStyle w:val="Contents3"/>
            <w:tabs>
              <w:tab w:val="clear" w:pos="8459"/>
              <w:tab w:val="right" w:pos="9026" w:leader="dot"/>
            </w:tabs>
            <w:rPr/>
          </w:pPr>
          <w:hyperlink w:anchor="__RefHeading___Toc842281_3244359995">
            <w:r>
              <w:rPr>
                <w:webHidden/>
                <w:rStyle w:val="IndexLink"/>
                <w:rtl w:val="true"/>
              </w:rPr>
              <w:t>شیخ احمد واعظ</w:t>
            </w:r>
            <w:r>
              <w:rPr>
                <w:rStyle w:val="IndexLink"/>
                <w:rtl w:val="true"/>
              </w:rPr>
              <w:tab/>
            </w:r>
            <w:r>
              <w:rPr>
                <w:rStyle w:val="IndexLink"/>
              </w:rPr>
              <w:t>475</w:t>
            </w:r>
          </w:hyperlink>
        </w:p>
        <w:p>
          <w:pPr>
            <w:pStyle w:val="Contents3"/>
            <w:tabs>
              <w:tab w:val="clear" w:pos="8459"/>
              <w:tab w:val="right" w:pos="9026" w:leader="dot"/>
            </w:tabs>
            <w:rPr/>
          </w:pPr>
          <w:hyperlink w:anchor="__RefHeading___Toc842283_3244359995">
            <w:r>
              <w:rPr>
                <w:webHidden/>
                <w:rStyle w:val="IndexLink"/>
                <w:rtl w:val="true"/>
              </w:rPr>
              <w:t>احمد طهرانی</w:t>
            </w:r>
            <w:r>
              <w:rPr>
                <w:rStyle w:val="IndexLink"/>
                <w:rtl w:val="true"/>
              </w:rPr>
              <w:tab/>
            </w:r>
            <w:r>
              <w:rPr>
                <w:rStyle w:val="IndexLink"/>
              </w:rPr>
              <w:t>476</w:t>
            </w:r>
          </w:hyperlink>
        </w:p>
        <w:p>
          <w:pPr>
            <w:pStyle w:val="Contents3"/>
            <w:tabs>
              <w:tab w:val="clear" w:pos="8459"/>
              <w:tab w:val="right" w:pos="9026" w:leader="dot"/>
            </w:tabs>
            <w:rPr/>
          </w:pPr>
          <w:hyperlink w:anchor="__RefHeading___Toc842285_3244359995">
            <w:r>
              <w:rPr>
                <w:webHidden/>
                <w:rStyle w:val="IndexLink"/>
                <w:rtl w:val="true"/>
              </w:rPr>
              <w:t>احمد غازی</w:t>
            </w:r>
            <w:r>
              <w:rPr>
                <w:rStyle w:val="IndexLink"/>
                <w:rtl w:val="true"/>
              </w:rPr>
              <w:tab/>
            </w:r>
            <w:r>
              <w:rPr>
                <w:rStyle w:val="IndexLink"/>
              </w:rPr>
              <w:t>476</w:t>
            </w:r>
          </w:hyperlink>
        </w:p>
        <w:p>
          <w:pPr>
            <w:pStyle w:val="Contents3"/>
            <w:tabs>
              <w:tab w:val="clear" w:pos="8459"/>
              <w:tab w:val="right" w:pos="9026" w:leader="dot"/>
            </w:tabs>
            <w:rPr/>
          </w:pPr>
          <w:hyperlink w:anchor="__RefHeading___Toc842287_3244359995">
            <w:r>
              <w:rPr>
                <w:webHidden/>
                <w:rStyle w:val="IndexLink"/>
                <w:rtl w:val="true"/>
              </w:rPr>
              <w:t>احمد ضحّاک شیبانی</w:t>
            </w:r>
            <w:r>
              <w:rPr>
                <w:rStyle w:val="IndexLink"/>
                <w:rtl w:val="true"/>
              </w:rPr>
              <w:tab/>
            </w:r>
            <w:r>
              <w:rPr>
                <w:rStyle w:val="IndexLink"/>
              </w:rPr>
              <w:t>476</w:t>
            </w:r>
          </w:hyperlink>
        </w:p>
        <w:p>
          <w:pPr>
            <w:pStyle w:val="Contents3"/>
            <w:tabs>
              <w:tab w:val="clear" w:pos="8459"/>
              <w:tab w:val="right" w:pos="9026" w:leader="dot"/>
            </w:tabs>
            <w:rPr/>
          </w:pPr>
          <w:hyperlink w:anchor="__RefHeading___Toc842289_3244359995">
            <w:r>
              <w:rPr>
                <w:webHidden/>
                <w:rStyle w:val="IndexLink"/>
                <w:rtl w:val="true"/>
              </w:rPr>
              <w:t>احمد</w:t>
            </w:r>
            <w:r>
              <w:rPr>
                <w:rStyle w:val="IndexLink"/>
                <w:rtl w:val="true"/>
              </w:rPr>
              <w:tab/>
            </w:r>
            <w:r>
              <w:rPr>
                <w:rStyle w:val="IndexLink"/>
              </w:rPr>
              <w:t>477</w:t>
            </w:r>
          </w:hyperlink>
        </w:p>
        <w:p>
          <w:pPr>
            <w:pStyle w:val="Contents3"/>
            <w:tabs>
              <w:tab w:val="clear" w:pos="8459"/>
              <w:tab w:val="right" w:pos="9026" w:leader="dot"/>
            </w:tabs>
            <w:rPr/>
          </w:pPr>
          <w:hyperlink w:anchor="__RefHeading___Toc842291_3244359995">
            <w:r>
              <w:rPr>
                <w:webHidden/>
                <w:rStyle w:val="IndexLink"/>
                <w:rtl w:val="true"/>
              </w:rPr>
              <w:t>احمد قرشی</w:t>
            </w:r>
            <w:r>
              <w:rPr>
                <w:rStyle w:val="IndexLink"/>
                <w:rtl w:val="true"/>
              </w:rPr>
              <w:tab/>
            </w:r>
            <w:r>
              <w:rPr>
                <w:rStyle w:val="IndexLink"/>
              </w:rPr>
              <w:t>478</w:t>
            </w:r>
          </w:hyperlink>
        </w:p>
        <w:p>
          <w:pPr>
            <w:pStyle w:val="Contents3"/>
            <w:tabs>
              <w:tab w:val="clear" w:pos="8459"/>
              <w:tab w:val="right" w:pos="9026" w:leader="dot"/>
            </w:tabs>
            <w:rPr/>
          </w:pPr>
          <w:hyperlink w:anchor="__RefHeading___Toc842293_3244359995">
            <w:r>
              <w:rPr>
                <w:webHidden/>
                <w:rStyle w:val="IndexLink"/>
                <w:rtl w:val="true"/>
              </w:rPr>
              <w:t>احمد خفاف</w:t>
            </w:r>
            <w:r>
              <w:rPr>
                <w:rStyle w:val="IndexLink"/>
                <w:rtl w:val="true"/>
              </w:rPr>
              <w:tab/>
            </w:r>
            <w:r>
              <w:rPr>
                <w:rStyle w:val="IndexLink"/>
              </w:rPr>
              <w:t>478</w:t>
            </w:r>
          </w:hyperlink>
        </w:p>
        <w:p>
          <w:pPr>
            <w:pStyle w:val="Contents3"/>
            <w:tabs>
              <w:tab w:val="clear" w:pos="8459"/>
              <w:tab w:val="right" w:pos="9026" w:leader="dot"/>
            </w:tabs>
            <w:rPr/>
          </w:pPr>
          <w:hyperlink w:anchor="__RefHeading___Toc842295_3244359995">
            <w:r>
              <w:rPr>
                <w:webHidden/>
                <w:rStyle w:val="IndexLink"/>
                <w:rtl w:val="true"/>
              </w:rPr>
              <w:t>احمد بیگ اختر گرجی</w:t>
            </w:r>
            <w:r>
              <w:rPr>
                <w:rStyle w:val="IndexLink"/>
                <w:rtl w:val="true"/>
              </w:rPr>
              <w:t>*</w:t>
              <w:tab/>
            </w:r>
            <w:r>
              <w:rPr>
                <w:rStyle w:val="IndexLink"/>
              </w:rPr>
              <w:t>478</w:t>
            </w:r>
          </w:hyperlink>
        </w:p>
        <w:p>
          <w:pPr>
            <w:pStyle w:val="Contents3"/>
            <w:tabs>
              <w:tab w:val="clear" w:pos="8459"/>
              <w:tab w:val="right" w:pos="9026" w:leader="dot"/>
            </w:tabs>
            <w:rPr/>
          </w:pPr>
          <w:hyperlink w:anchor="__RefHeading___Toc842297_3244359995">
            <w:r>
              <w:rPr>
                <w:webHidden/>
                <w:rStyle w:val="IndexLink"/>
                <w:rtl w:val="true"/>
              </w:rPr>
              <w:t>احمد قصری</w:t>
            </w:r>
            <w:r>
              <w:rPr>
                <w:rStyle w:val="IndexLink"/>
                <w:rtl w:val="true"/>
              </w:rPr>
              <w:tab/>
            </w:r>
            <w:r>
              <w:rPr>
                <w:rStyle w:val="IndexLink"/>
              </w:rPr>
              <w:t>479</w:t>
            </w:r>
          </w:hyperlink>
        </w:p>
        <w:p>
          <w:pPr>
            <w:pStyle w:val="Contents3"/>
            <w:tabs>
              <w:tab w:val="clear" w:pos="8459"/>
              <w:tab w:val="right" w:pos="9026" w:leader="dot"/>
            </w:tabs>
            <w:rPr/>
          </w:pPr>
          <w:hyperlink w:anchor="__RefHeading___Toc842299_3244359995">
            <w:r>
              <w:rPr>
                <w:webHidden/>
                <w:rStyle w:val="IndexLink"/>
                <w:rtl w:val="true"/>
              </w:rPr>
              <w:t>احمد باطرقانی</w:t>
            </w:r>
            <w:r>
              <w:rPr>
                <w:rStyle w:val="IndexLink"/>
                <w:rtl w:val="true"/>
              </w:rPr>
              <w:tab/>
            </w:r>
            <w:r>
              <w:rPr>
                <w:rStyle w:val="IndexLink"/>
              </w:rPr>
              <w:t>479</w:t>
            </w:r>
          </w:hyperlink>
        </w:p>
        <w:p>
          <w:pPr>
            <w:pStyle w:val="Contents3"/>
            <w:tabs>
              <w:tab w:val="clear" w:pos="8459"/>
              <w:tab w:val="right" w:pos="9026" w:leader="dot"/>
            </w:tabs>
            <w:rPr/>
          </w:pPr>
          <w:hyperlink w:anchor="__RefHeading___Toc842301_3244359995">
            <w:r>
              <w:rPr>
                <w:webHidden/>
                <w:rStyle w:val="IndexLink"/>
                <w:rtl w:val="true"/>
              </w:rPr>
              <w:t>احمد عنبری اصفهانی</w:t>
            </w:r>
            <w:r>
              <w:rPr>
                <w:rStyle w:val="IndexLink"/>
                <w:rtl w:val="true"/>
              </w:rPr>
              <w:tab/>
            </w:r>
            <w:r>
              <w:rPr>
                <w:rStyle w:val="IndexLink"/>
              </w:rPr>
              <w:t>480</w:t>
            </w:r>
          </w:hyperlink>
        </w:p>
        <w:p>
          <w:pPr>
            <w:pStyle w:val="Contents3"/>
            <w:tabs>
              <w:tab w:val="clear" w:pos="8459"/>
              <w:tab w:val="right" w:pos="9026" w:leader="dot"/>
            </w:tabs>
            <w:rPr/>
          </w:pPr>
          <w:hyperlink w:anchor="__RefHeading___Toc842303_3244359995">
            <w:r>
              <w:rPr>
                <w:webHidden/>
                <w:rStyle w:val="IndexLink"/>
                <w:rtl w:val="true"/>
              </w:rPr>
              <w:t>احمد نجم ثانی</w:t>
            </w:r>
            <w:r>
              <w:rPr>
                <w:rStyle w:val="IndexLink"/>
                <w:rtl w:val="true"/>
              </w:rPr>
              <w:tab/>
            </w:r>
            <w:r>
              <w:rPr>
                <w:rStyle w:val="IndexLink"/>
              </w:rPr>
              <w:t>480</w:t>
            </w:r>
          </w:hyperlink>
        </w:p>
        <w:p>
          <w:pPr>
            <w:pStyle w:val="Contents3"/>
            <w:tabs>
              <w:tab w:val="clear" w:pos="8459"/>
              <w:tab w:val="right" w:pos="9026" w:leader="dot"/>
            </w:tabs>
            <w:rPr/>
          </w:pPr>
          <w:hyperlink w:anchor="__RefHeading___Toc842305_3244359995">
            <w:r>
              <w:rPr>
                <w:webHidden/>
                <w:rStyle w:val="IndexLink"/>
                <w:rtl w:val="true"/>
              </w:rPr>
              <w:t>احمد اصفهانی</w:t>
            </w:r>
            <w:r>
              <w:rPr>
                <w:rStyle w:val="IndexLink"/>
                <w:rtl w:val="true"/>
              </w:rPr>
              <w:tab/>
            </w:r>
            <w:r>
              <w:rPr>
                <w:rStyle w:val="IndexLink"/>
              </w:rPr>
              <w:t>480</w:t>
            </w:r>
          </w:hyperlink>
        </w:p>
        <w:p>
          <w:pPr>
            <w:pStyle w:val="Contents3"/>
            <w:tabs>
              <w:tab w:val="clear" w:pos="8459"/>
              <w:tab w:val="right" w:pos="9026" w:leader="dot"/>
            </w:tabs>
            <w:rPr/>
          </w:pPr>
          <w:hyperlink w:anchor="__RefHeading___Toc842307_3244359995">
            <w:r>
              <w:rPr>
                <w:webHidden/>
                <w:rStyle w:val="IndexLink"/>
                <w:rtl w:val="true"/>
              </w:rPr>
              <w:t>احمد دیمرتی</w:t>
            </w:r>
            <w:r>
              <w:rPr>
                <w:rStyle w:val="IndexLink"/>
                <w:rtl w:val="true"/>
              </w:rPr>
              <w:tab/>
            </w:r>
            <w:r>
              <w:rPr>
                <w:rStyle w:val="IndexLink"/>
              </w:rPr>
              <w:t>480</w:t>
            </w:r>
          </w:hyperlink>
        </w:p>
        <w:p>
          <w:pPr>
            <w:pStyle w:val="Contents3"/>
            <w:tabs>
              <w:tab w:val="clear" w:pos="8459"/>
              <w:tab w:val="right" w:pos="9026" w:leader="dot"/>
            </w:tabs>
            <w:rPr/>
          </w:pPr>
          <w:hyperlink w:anchor="__RefHeading___Toc842309_3244359995">
            <w:r>
              <w:rPr>
                <w:webHidden/>
                <w:rStyle w:val="IndexLink"/>
                <w:rtl w:val="true"/>
              </w:rPr>
              <w:t>احمد اصفهانی</w:t>
            </w:r>
            <w:r>
              <w:rPr>
                <w:rStyle w:val="IndexLink"/>
                <w:rtl w:val="true"/>
              </w:rPr>
              <w:tab/>
            </w:r>
            <w:r>
              <w:rPr>
                <w:rStyle w:val="IndexLink"/>
              </w:rPr>
              <w:t>481</w:t>
            </w:r>
          </w:hyperlink>
        </w:p>
        <w:p>
          <w:pPr>
            <w:pStyle w:val="Contents3"/>
            <w:tabs>
              <w:tab w:val="clear" w:pos="8459"/>
              <w:tab w:val="right" w:pos="9026" w:leader="dot"/>
            </w:tabs>
            <w:rPr/>
          </w:pPr>
          <w:hyperlink w:anchor="__RefHeading___Toc842311_3244359995">
            <w:r>
              <w:rPr>
                <w:webHidden/>
                <w:rStyle w:val="IndexLink"/>
                <w:rtl w:val="true"/>
              </w:rPr>
              <w:t>احمد مدینی</w:t>
            </w:r>
            <w:r>
              <w:rPr>
                <w:rStyle w:val="IndexLink"/>
                <w:rtl w:val="true"/>
              </w:rPr>
              <w:tab/>
            </w:r>
            <w:r>
              <w:rPr>
                <w:rStyle w:val="IndexLink"/>
              </w:rPr>
              <w:t>481</w:t>
            </w:r>
          </w:hyperlink>
        </w:p>
        <w:p>
          <w:pPr>
            <w:pStyle w:val="Contents3"/>
            <w:tabs>
              <w:tab w:val="clear" w:pos="8459"/>
              <w:tab w:val="right" w:pos="9026" w:leader="dot"/>
            </w:tabs>
            <w:rPr/>
          </w:pPr>
          <w:hyperlink w:anchor="__RefHeading___Toc842313_3244359995">
            <w:r>
              <w:rPr>
                <w:webHidden/>
                <w:rStyle w:val="IndexLink"/>
                <w:rtl w:val="true"/>
              </w:rPr>
              <w:t>احمد اصفهانی</w:t>
            </w:r>
            <w:r>
              <w:rPr>
                <w:rStyle w:val="IndexLink"/>
                <w:rtl w:val="true"/>
              </w:rPr>
              <w:tab/>
            </w:r>
            <w:r>
              <w:rPr>
                <w:rStyle w:val="IndexLink"/>
              </w:rPr>
              <w:t>481</w:t>
            </w:r>
          </w:hyperlink>
        </w:p>
        <w:p>
          <w:pPr>
            <w:pStyle w:val="Contents3"/>
            <w:tabs>
              <w:tab w:val="clear" w:pos="8459"/>
              <w:tab w:val="right" w:pos="9026" w:leader="dot"/>
            </w:tabs>
            <w:rPr/>
          </w:pPr>
          <w:hyperlink w:anchor="__RefHeading___Toc842315_3244359995">
            <w:r>
              <w:rPr>
                <w:webHidden/>
                <w:rStyle w:val="IndexLink"/>
                <w:rtl w:val="true"/>
              </w:rPr>
              <w:t>احمد اصفهانی</w:t>
            </w:r>
            <w:r>
              <w:rPr>
                <w:rStyle w:val="IndexLink"/>
                <w:rtl w:val="true"/>
              </w:rPr>
              <w:tab/>
            </w:r>
            <w:r>
              <w:rPr>
                <w:rStyle w:val="IndexLink"/>
              </w:rPr>
              <w:t>481</w:t>
            </w:r>
          </w:hyperlink>
        </w:p>
        <w:p>
          <w:pPr>
            <w:pStyle w:val="Contents3"/>
            <w:tabs>
              <w:tab w:val="clear" w:pos="8459"/>
              <w:tab w:val="right" w:pos="9026" w:leader="dot"/>
            </w:tabs>
            <w:rPr/>
          </w:pPr>
          <w:hyperlink w:anchor="__RefHeading___Toc842317_3244359995">
            <w:r>
              <w:rPr>
                <w:webHidden/>
                <w:rStyle w:val="IndexLink"/>
                <w:rtl w:val="true"/>
              </w:rPr>
              <w:t>احمد اصفهانی</w:t>
            </w:r>
            <w:r>
              <w:rPr>
                <w:rStyle w:val="IndexLink"/>
                <w:rtl w:val="true"/>
              </w:rPr>
              <w:tab/>
            </w:r>
            <w:r>
              <w:rPr>
                <w:rStyle w:val="IndexLink"/>
              </w:rPr>
              <w:t>482</w:t>
            </w:r>
          </w:hyperlink>
        </w:p>
        <w:p>
          <w:pPr>
            <w:pStyle w:val="Contents3"/>
            <w:tabs>
              <w:tab w:val="clear" w:pos="8459"/>
              <w:tab w:val="right" w:pos="9026" w:leader="dot"/>
            </w:tabs>
            <w:rPr/>
          </w:pPr>
          <w:hyperlink w:anchor="__RefHeading___Toc842319_3244359995">
            <w:r>
              <w:rPr>
                <w:webHidden/>
                <w:rStyle w:val="IndexLink"/>
                <w:rtl w:val="true"/>
              </w:rPr>
              <w:t>احمد اصفهانی</w:t>
            </w:r>
            <w:r>
              <w:rPr>
                <w:rStyle w:val="IndexLink"/>
                <w:rtl w:val="true"/>
              </w:rPr>
              <w:tab/>
            </w:r>
            <w:r>
              <w:rPr>
                <w:rStyle w:val="IndexLink"/>
              </w:rPr>
              <w:t>482</w:t>
            </w:r>
          </w:hyperlink>
        </w:p>
        <w:p>
          <w:pPr>
            <w:pStyle w:val="Contents3"/>
            <w:tabs>
              <w:tab w:val="clear" w:pos="8459"/>
              <w:tab w:val="right" w:pos="9026" w:leader="dot"/>
            </w:tabs>
            <w:rPr/>
          </w:pPr>
          <w:hyperlink w:anchor="__RefHeading___Toc842321_3244359995">
            <w:r>
              <w:rPr>
                <w:webHidden/>
                <w:rStyle w:val="IndexLink"/>
                <w:rtl w:val="true"/>
              </w:rPr>
              <w:t>احمد اصفهانی</w:t>
            </w:r>
            <w:r>
              <w:rPr>
                <w:rStyle w:val="IndexLink"/>
                <w:rtl w:val="true"/>
              </w:rPr>
              <w:tab/>
            </w:r>
            <w:r>
              <w:rPr>
                <w:rStyle w:val="IndexLink"/>
              </w:rPr>
              <w:t>482</w:t>
            </w:r>
          </w:hyperlink>
        </w:p>
        <w:p>
          <w:pPr>
            <w:pStyle w:val="Contents3"/>
            <w:tabs>
              <w:tab w:val="clear" w:pos="8459"/>
              <w:tab w:val="right" w:pos="9026" w:leader="dot"/>
            </w:tabs>
            <w:rPr/>
          </w:pPr>
          <w:hyperlink w:anchor="__RefHeading___Toc842323_3244359995">
            <w:r>
              <w:rPr>
                <w:webHidden/>
                <w:rStyle w:val="IndexLink"/>
                <w:rtl w:val="true"/>
              </w:rPr>
              <w:t>احمد افریقی</w:t>
            </w:r>
            <w:r>
              <w:rPr>
                <w:rStyle w:val="IndexLink"/>
                <w:rtl w:val="true"/>
              </w:rPr>
              <w:tab/>
            </w:r>
            <w:r>
              <w:rPr>
                <w:rStyle w:val="IndexLink"/>
              </w:rPr>
              <w:t>482</w:t>
            </w:r>
          </w:hyperlink>
        </w:p>
        <w:p>
          <w:pPr>
            <w:pStyle w:val="Contents3"/>
            <w:tabs>
              <w:tab w:val="clear" w:pos="8459"/>
              <w:tab w:val="right" w:pos="9026" w:leader="dot"/>
            </w:tabs>
            <w:rPr/>
          </w:pPr>
          <w:hyperlink w:anchor="__RefHeading___Toc842325_3244359995">
            <w:r>
              <w:rPr>
                <w:webHidden/>
                <w:rStyle w:val="IndexLink"/>
                <w:rtl w:val="true"/>
              </w:rPr>
              <w:t>احمد صحّاف</w:t>
            </w:r>
            <w:r>
              <w:rPr>
                <w:rStyle w:val="IndexLink"/>
                <w:rtl w:val="true"/>
              </w:rPr>
              <w:tab/>
            </w:r>
            <w:r>
              <w:rPr>
                <w:rStyle w:val="IndexLink"/>
              </w:rPr>
              <w:t>483</w:t>
            </w:r>
          </w:hyperlink>
        </w:p>
        <w:p>
          <w:pPr>
            <w:pStyle w:val="Contents3"/>
            <w:tabs>
              <w:tab w:val="clear" w:pos="8459"/>
              <w:tab w:val="right" w:pos="9026" w:leader="dot"/>
            </w:tabs>
            <w:rPr/>
          </w:pPr>
          <w:hyperlink w:anchor="__RefHeading___Toc842327_3244359995">
            <w:r>
              <w:rPr>
                <w:webHidden/>
                <w:rStyle w:val="IndexLink"/>
                <w:rtl w:val="true"/>
              </w:rPr>
              <w:t>احمد طیفورآبادی اصفهانی</w:t>
            </w:r>
            <w:r>
              <w:rPr>
                <w:rStyle w:val="IndexLink"/>
                <w:rtl w:val="true"/>
              </w:rPr>
              <w:tab/>
            </w:r>
            <w:r>
              <w:rPr>
                <w:rStyle w:val="IndexLink"/>
              </w:rPr>
              <w:t>483</w:t>
            </w:r>
          </w:hyperlink>
        </w:p>
        <w:p>
          <w:pPr>
            <w:pStyle w:val="Contents3"/>
            <w:tabs>
              <w:tab w:val="clear" w:pos="8459"/>
              <w:tab w:val="right" w:pos="9026" w:leader="dot"/>
            </w:tabs>
            <w:rPr/>
          </w:pPr>
          <w:hyperlink w:anchor="__RefHeading___Toc842329_3244359995">
            <w:r>
              <w:rPr>
                <w:webHidden/>
                <w:rStyle w:val="IndexLink"/>
                <w:rtl w:val="true"/>
              </w:rPr>
              <w:t>احمد اصفهانی</w:t>
            </w:r>
            <w:r>
              <w:rPr>
                <w:rStyle w:val="IndexLink"/>
                <w:rtl w:val="true"/>
              </w:rPr>
              <w:tab/>
            </w:r>
            <w:r>
              <w:rPr>
                <w:rStyle w:val="IndexLink"/>
              </w:rPr>
              <w:t>483</w:t>
            </w:r>
          </w:hyperlink>
        </w:p>
        <w:p>
          <w:pPr>
            <w:pStyle w:val="Contents3"/>
            <w:tabs>
              <w:tab w:val="clear" w:pos="8459"/>
              <w:tab w:val="right" w:pos="9026" w:leader="dot"/>
            </w:tabs>
            <w:rPr/>
          </w:pPr>
          <w:hyperlink w:anchor="__RefHeading___Toc842331_3244359995">
            <w:r>
              <w:rPr>
                <w:webHidden/>
                <w:rStyle w:val="IndexLink"/>
                <w:rtl w:val="true"/>
              </w:rPr>
              <w:t>احمد اصفهانی</w:t>
            </w:r>
            <w:r>
              <w:rPr>
                <w:rStyle w:val="IndexLink"/>
                <w:rtl w:val="true"/>
              </w:rPr>
              <w:tab/>
            </w:r>
            <w:r>
              <w:rPr>
                <w:rStyle w:val="IndexLink"/>
              </w:rPr>
              <w:t>483</w:t>
            </w:r>
          </w:hyperlink>
        </w:p>
        <w:p>
          <w:pPr>
            <w:pStyle w:val="Contents3"/>
            <w:tabs>
              <w:tab w:val="clear" w:pos="8459"/>
              <w:tab w:val="right" w:pos="9026" w:leader="dot"/>
            </w:tabs>
            <w:rPr/>
          </w:pPr>
          <w:hyperlink w:anchor="__RefHeading___Toc842333_3244359995">
            <w:r>
              <w:rPr>
                <w:webHidden/>
                <w:rStyle w:val="IndexLink"/>
                <w:rtl w:val="true"/>
              </w:rPr>
              <w:t>احمد ویری اصفهانی</w:t>
            </w:r>
            <w:r>
              <w:rPr>
                <w:rStyle w:val="IndexLink"/>
                <w:rtl w:val="true"/>
              </w:rPr>
              <w:tab/>
            </w:r>
            <w:r>
              <w:rPr>
                <w:rStyle w:val="IndexLink"/>
              </w:rPr>
              <w:t>483</w:t>
            </w:r>
          </w:hyperlink>
        </w:p>
        <w:p>
          <w:pPr>
            <w:pStyle w:val="Contents3"/>
            <w:tabs>
              <w:tab w:val="clear" w:pos="8459"/>
              <w:tab w:val="right" w:pos="9026" w:leader="dot"/>
            </w:tabs>
            <w:rPr/>
          </w:pPr>
          <w:hyperlink w:anchor="__RefHeading___Toc842335_3244359995">
            <w:r>
              <w:rPr>
                <w:webHidden/>
                <w:rStyle w:val="IndexLink"/>
                <w:rtl w:val="true"/>
              </w:rPr>
              <w:t>احمد خوزی اصفهانی</w:t>
            </w:r>
            <w:r>
              <w:rPr>
                <w:rStyle w:val="IndexLink"/>
                <w:rtl w:val="true"/>
              </w:rPr>
              <w:tab/>
            </w:r>
            <w:r>
              <w:rPr>
                <w:rStyle w:val="IndexLink"/>
              </w:rPr>
              <w:t>484</w:t>
            </w:r>
          </w:hyperlink>
        </w:p>
        <w:p>
          <w:pPr>
            <w:pStyle w:val="Contents3"/>
            <w:tabs>
              <w:tab w:val="clear" w:pos="8459"/>
              <w:tab w:val="right" w:pos="9026" w:leader="dot"/>
            </w:tabs>
            <w:rPr/>
          </w:pPr>
          <w:hyperlink w:anchor="__RefHeading___Toc842337_3244359995">
            <w:r>
              <w:rPr>
                <w:webHidden/>
                <w:rStyle w:val="IndexLink"/>
                <w:rtl w:val="true"/>
              </w:rPr>
              <w:t>احمد جلکی اصفهانی</w:t>
            </w:r>
            <w:r>
              <w:rPr>
                <w:rStyle w:val="IndexLink"/>
                <w:rtl w:val="true"/>
              </w:rPr>
              <w:tab/>
            </w:r>
            <w:r>
              <w:rPr>
                <w:rStyle w:val="IndexLink"/>
              </w:rPr>
              <w:t>484</w:t>
            </w:r>
          </w:hyperlink>
        </w:p>
        <w:p>
          <w:pPr>
            <w:pStyle w:val="Contents3"/>
            <w:tabs>
              <w:tab w:val="clear" w:pos="8459"/>
              <w:tab w:val="right" w:pos="9026" w:leader="dot"/>
            </w:tabs>
            <w:rPr/>
          </w:pPr>
          <w:hyperlink w:anchor="__RefHeading___Toc842339_3244359995">
            <w:r>
              <w:rPr>
                <w:webHidden/>
                <w:rStyle w:val="IndexLink"/>
                <w:rtl w:val="true"/>
              </w:rPr>
              <w:t>احمد بغدادی</w:t>
            </w:r>
            <w:r>
              <w:rPr>
                <w:rStyle w:val="IndexLink"/>
                <w:rtl w:val="true"/>
              </w:rPr>
              <w:tab/>
            </w:r>
            <w:r>
              <w:rPr>
                <w:rStyle w:val="IndexLink"/>
              </w:rPr>
              <w:t>484</w:t>
            </w:r>
          </w:hyperlink>
        </w:p>
        <w:p>
          <w:pPr>
            <w:pStyle w:val="Contents3"/>
            <w:tabs>
              <w:tab w:val="clear" w:pos="8459"/>
              <w:tab w:val="right" w:pos="9026" w:leader="dot"/>
            </w:tabs>
            <w:rPr/>
          </w:pPr>
          <w:hyperlink w:anchor="__RefHeading___Toc842341_3244359995">
            <w:r>
              <w:rPr>
                <w:webHidden/>
                <w:rStyle w:val="IndexLink"/>
                <w:rtl w:val="true"/>
              </w:rPr>
              <w:t>احمد قصّار</w:t>
            </w:r>
            <w:r>
              <w:rPr>
                <w:rStyle w:val="IndexLink"/>
                <w:rtl w:val="true"/>
              </w:rPr>
              <w:tab/>
            </w:r>
            <w:r>
              <w:rPr>
                <w:rStyle w:val="IndexLink"/>
              </w:rPr>
              <w:t>485</w:t>
            </w:r>
          </w:hyperlink>
        </w:p>
        <w:p>
          <w:pPr>
            <w:pStyle w:val="Contents3"/>
            <w:tabs>
              <w:tab w:val="clear" w:pos="8459"/>
              <w:tab w:val="right" w:pos="9026" w:leader="dot"/>
            </w:tabs>
            <w:rPr/>
          </w:pPr>
          <w:hyperlink w:anchor="__RefHeading___Toc842343_3244359995">
            <w:r>
              <w:rPr>
                <w:webHidden/>
                <w:rStyle w:val="IndexLink"/>
                <w:rtl w:val="true"/>
              </w:rPr>
              <w:t>احمد یزدی</w:t>
            </w:r>
            <w:r>
              <w:rPr>
                <w:rStyle w:val="IndexLink"/>
                <w:rtl w:val="true"/>
              </w:rPr>
              <w:tab/>
            </w:r>
            <w:r>
              <w:rPr>
                <w:rStyle w:val="IndexLink"/>
              </w:rPr>
              <w:t>485</w:t>
            </w:r>
          </w:hyperlink>
        </w:p>
        <w:p>
          <w:pPr>
            <w:pStyle w:val="Contents3"/>
            <w:tabs>
              <w:tab w:val="clear" w:pos="8459"/>
              <w:tab w:val="right" w:pos="9026" w:leader="dot"/>
            </w:tabs>
            <w:rPr/>
          </w:pPr>
          <w:hyperlink w:anchor="__RefHeading___Toc842345_3244359995">
            <w:r>
              <w:rPr>
                <w:webHidden/>
                <w:rStyle w:val="IndexLink"/>
                <w:rtl w:val="true"/>
              </w:rPr>
              <w:t>احمد تمیمی</w:t>
            </w:r>
            <w:r>
              <w:rPr>
                <w:rStyle w:val="IndexLink"/>
                <w:rtl w:val="true"/>
              </w:rPr>
              <w:tab/>
            </w:r>
            <w:r>
              <w:rPr>
                <w:rStyle w:val="IndexLink"/>
              </w:rPr>
              <w:t>485</w:t>
            </w:r>
          </w:hyperlink>
        </w:p>
        <w:p>
          <w:pPr>
            <w:pStyle w:val="Contents3"/>
            <w:tabs>
              <w:tab w:val="clear" w:pos="8459"/>
              <w:tab w:val="right" w:pos="9026" w:leader="dot"/>
            </w:tabs>
            <w:rPr/>
          </w:pPr>
          <w:hyperlink w:anchor="__RefHeading___Toc842347_3244359995">
            <w:r>
              <w:rPr>
                <w:webHidden/>
                <w:rStyle w:val="IndexLink"/>
                <w:rtl w:val="true"/>
              </w:rPr>
              <w:t>احمد فیج</w:t>
            </w:r>
            <w:r>
              <w:rPr>
                <w:rStyle w:val="IndexLink"/>
                <w:rtl w:val="true"/>
              </w:rPr>
              <w:tab/>
            </w:r>
            <w:r>
              <w:rPr>
                <w:rStyle w:val="IndexLink"/>
              </w:rPr>
              <w:t>485</w:t>
            </w:r>
          </w:hyperlink>
        </w:p>
        <w:p>
          <w:pPr>
            <w:pStyle w:val="Contents3"/>
            <w:tabs>
              <w:tab w:val="clear" w:pos="8459"/>
              <w:tab w:val="right" w:pos="9026" w:leader="dot"/>
            </w:tabs>
            <w:rPr/>
          </w:pPr>
          <w:hyperlink w:anchor="__RefHeading___Toc842349_3244359995">
            <w:r>
              <w:rPr>
                <w:webHidden/>
                <w:rStyle w:val="IndexLink"/>
                <w:rtl w:val="true"/>
              </w:rPr>
              <w:t>احمد طرقی اصفهانی</w:t>
            </w:r>
            <w:r>
              <w:rPr>
                <w:rStyle w:val="IndexLink"/>
                <w:rtl w:val="true"/>
              </w:rPr>
              <w:tab/>
            </w:r>
            <w:r>
              <w:rPr>
                <w:rStyle w:val="IndexLink"/>
              </w:rPr>
              <w:t>486</w:t>
            </w:r>
          </w:hyperlink>
        </w:p>
        <w:p>
          <w:pPr>
            <w:pStyle w:val="Contents3"/>
            <w:tabs>
              <w:tab w:val="clear" w:pos="8459"/>
              <w:tab w:val="right" w:pos="9026" w:leader="dot"/>
            </w:tabs>
            <w:rPr/>
          </w:pPr>
          <w:hyperlink w:anchor="__RefHeading___Toc842351_3244359995">
            <w:r>
              <w:rPr>
                <w:webHidden/>
                <w:rStyle w:val="IndexLink"/>
                <w:rtl w:val="true"/>
              </w:rPr>
              <w:t xml:space="preserve">احمد گیلانی </w:t>
            </w:r>
            <w:r>
              <w:rPr>
                <w:rStyle w:val="IndexLink"/>
                <w:rtl w:val="true"/>
              </w:rPr>
              <w:t>(</w:t>
            </w:r>
            <w:r>
              <w:rPr>
                <w:rStyle w:val="IndexLink"/>
                <w:rtl w:val="true"/>
              </w:rPr>
              <w:t>کلاتی</w:t>
            </w:r>
            <w:r>
              <w:rPr>
                <w:rStyle w:val="IndexLink"/>
                <w:rtl w:val="true"/>
              </w:rPr>
              <w:t>)</w:t>
              <w:tab/>
            </w:r>
            <w:r>
              <w:rPr>
                <w:rStyle w:val="IndexLink"/>
              </w:rPr>
              <w:t>486</w:t>
            </w:r>
          </w:hyperlink>
        </w:p>
        <w:p>
          <w:pPr>
            <w:pStyle w:val="Contents3"/>
            <w:tabs>
              <w:tab w:val="clear" w:pos="8459"/>
              <w:tab w:val="right" w:pos="9026" w:leader="dot"/>
            </w:tabs>
            <w:rPr/>
          </w:pPr>
          <w:hyperlink w:anchor="__RefHeading___Toc842353_3244359995">
            <w:r>
              <w:rPr>
                <w:webHidden/>
                <w:rStyle w:val="IndexLink"/>
                <w:rtl w:val="true"/>
              </w:rPr>
              <w:t>احمد سلفی اصفهانی</w:t>
            </w:r>
            <w:r>
              <w:rPr>
                <w:rStyle w:val="IndexLink"/>
                <w:rtl w:val="true"/>
              </w:rPr>
              <w:tab/>
            </w:r>
            <w:r>
              <w:rPr>
                <w:rStyle w:val="IndexLink"/>
              </w:rPr>
              <w:t>486</w:t>
            </w:r>
          </w:hyperlink>
        </w:p>
        <w:p>
          <w:pPr>
            <w:pStyle w:val="Contents3"/>
            <w:tabs>
              <w:tab w:val="clear" w:pos="8459"/>
              <w:tab w:val="right" w:pos="9026" w:leader="dot"/>
            </w:tabs>
            <w:rPr/>
          </w:pPr>
          <w:hyperlink w:anchor="__RefHeading___Toc842355_3244359995">
            <w:r>
              <w:rPr>
                <w:webHidden/>
                <w:rStyle w:val="IndexLink"/>
                <w:rtl w:val="true"/>
              </w:rPr>
              <w:t>احمد خاتونی عاملی</w:t>
            </w:r>
            <w:r>
              <w:rPr>
                <w:rStyle w:val="IndexLink"/>
                <w:rtl w:val="true"/>
              </w:rPr>
              <w:tab/>
            </w:r>
            <w:r>
              <w:rPr>
                <w:rStyle w:val="IndexLink"/>
              </w:rPr>
              <w:t>487</w:t>
            </w:r>
          </w:hyperlink>
        </w:p>
        <w:p>
          <w:pPr>
            <w:pStyle w:val="Contents3"/>
            <w:tabs>
              <w:tab w:val="clear" w:pos="8459"/>
              <w:tab w:val="right" w:pos="9026" w:leader="dot"/>
            </w:tabs>
            <w:rPr/>
          </w:pPr>
          <w:hyperlink w:anchor="__RefHeading___Toc842357_3244359995">
            <w:r>
              <w:rPr>
                <w:webHidden/>
                <w:rStyle w:val="IndexLink"/>
                <w:rtl w:val="true"/>
              </w:rPr>
              <w:t>احمد رنانی</w:t>
            </w:r>
            <w:r>
              <w:rPr>
                <w:rStyle w:val="IndexLink"/>
                <w:rtl w:val="true"/>
              </w:rPr>
              <w:tab/>
            </w:r>
            <w:r>
              <w:rPr>
                <w:rStyle w:val="IndexLink"/>
              </w:rPr>
              <w:t>488</w:t>
            </w:r>
          </w:hyperlink>
        </w:p>
        <w:p>
          <w:pPr>
            <w:pStyle w:val="Contents3"/>
            <w:tabs>
              <w:tab w:val="clear" w:pos="8459"/>
              <w:tab w:val="right" w:pos="9026" w:leader="dot"/>
            </w:tabs>
            <w:rPr/>
          </w:pPr>
          <w:hyperlink w:anchor="__RefHeading___Toc842359_3244359995">
            <w:r>
              <w:rPr>
                <w:webHidden/>
                <w:rStyle w:val="IndexLink"/>
                <w:rtl w:val="true"/>
              </w:rPr>
              <w:t>احمد خشینانی</w:t>
            </w:r>
            <w:r>
              <w:rPr>
                <w:rStyle w:val="IndexLink"/>
                <w:rtl w:val="true"/>
              </w:rPr>
              <w:tab/>
            </w:r>
            <w:r>
              <w:rPr>
                <w:rStyle w:val="IndexLink"/>
              </w:rPr>
              <w:t>488</w:t>
            </w:r>
          </w:hyperlink>
        </w:p>
        <w:p>
          <w:pPr>
            <w:pStyle w:val="Contents3"/>
            <w:tabs>
              <w:tab w:val="clear" w:pos="8459"/>
              <w:tab w:val="right" w:pos="9026" w:leader="dot"/>
            </w:tabs>
            <w:rPr/>
          </w:pPr>
          <w:hyperlink w:anchor="__RefHeading___Toc842361_3244359995">
            <w:r>
              <w:rPr>
                <w:webHidden/>
                <w:rStyle w:val="IndexLink"/>
                <w:rtl w:val="true"/>
              </w:rPr>
              <w:t>احمد واعظ اصفهانی</w:t>
            </w:r>
            <w:r>
              <w:rPr>
                <w:rStyle w:val="IndexLink"/>
                <w:rtl w:val="true"/>
              </w:rPr>
              <w:tab/>
            </w:r>
            <w:r>
              <w:rPr>
                <w:rStyle w:val="IndexLink"/>
              </w:rPr>
              <w:t>488</w:t>
            </w:r>
          </w:hyperlink>
        </w:p>
        <w:p>
          <w:pPr>
            <w:pStyle w:val="Contents3"/>
            <w:tabs>
              <w:tab w:val="clear" w:pos="8459"/>
              <w:tab w:val="right" w:pos="9026" w:leader="dot"/>
            </w:tabs>
            <w:rPr/>
          </w:pPr>
          <w:hyperlink w:anchor="__RefHeading___Toc842363_3244359995">
            <w:r>
              <w:rPr>
                <w:webHidden/>
                <w:rStyle w:val="IndexLink"/>
                <w:rtl w:val="true"/>
              </w:rPr>
              <w:t>احمد اصفهانی</w:t>
            </w:r>
            <w:r>
              <w:rPr>
                <w:rStyle w:val="IndexLink"/>
                <w:rtl w:val="true"/>
              </w:rPr>
              <w:tab/>
            </w:r>
            <w:r>
              <w:rPr>
                <w:rStyle w:val="IndexLink"/>
              </w:rPr>
              <w:t>488</w:t>
            </w:r>
          </w:hyperlink>
        </w:p>
        <w:p>
          <w:pPr>
            <w:pStyle w:val="Contents3"/>
            <w:tabs>
              <w:tab w:val="clear" w:pos="8459"/>
              <w:tab w:val="right" w:pos="9026" w:leader="dot"/>
            </w:tabs>
            <w:rPr/>
          </w:pPr>
          <w:hyperlink w:anchor="__RefHeading___Toc842365_3244359995">
            <w:r>
              <w:rPr>
                <w:webHidden/>
                <w:rStyle w:val="IndexLink"/>
                <w:rtl w:val="true"/>
              </w:rPr>
              <w:t>احمد کلامی</w:t>
            </w:r>
            <w:r>
              <w:rPr>
                <w:rStyle w:val="IndexLink"/>
                <w:rtl w:val="true"/>
              </w:rPr>
              <w:tab/>
            </w:r>
            <w:r>
              <w:rPr>
                <w:rStyle w:val="IndexLink"/>
              </w:rPr>
              <w:t>489</w:t>
            </w:r>
          </w:hyperlink>
        </w:p>
        <w:p>
          <w:pPr>
            <w:pStyle w:val="Contents3"/>
            <w:tabs>
              <w:tab w:val="clear" w:pos="8459"/>
              <w:tab w:val="right" w:pos="9026" w:leader="dot"/>
            </w:tabs>
            <w:rPr/>
          </w:pPr>
          <w:hyperlink w:anchor="__RefHeading___Toc842367_3244359995">
            <w:r>
              <w:rPr>
                <w:webHidden/>
                <w:rStyle w:val="IndexLink"/>
                <w:rtl w:val="true"/>
              </w:rPr>
              <w:t>احمد ازدی</w:t>
            </w:r>
            <w:r>
              <w:rPr>
                <w:rStyle w:val="IndexLink"/>
                <w:rtl w:val="true"/>
              </w:rPr>
              <w:tab/>
            </w:r>
            <w:r>
              <w:rPr>
                <w:rStyle w:val="IndexLink"/>
              </w:rPr>
              <w:t>489</w:t>
            </w:r>
          </w:hyperlink>
        </w:p>
        <w:p>
          <w:pPr>
            <w:pStyle w:val="Contents3"/>
            <w:tabs>
              <w:tab w:val="clear" w:pos="8459"/>
              <w:tab w:val="right" w:pos="9026" w:leader="dot"/>
            </w:tabs>
            <w:rPr/>
          </w:pPr>
          <w:hyperlink w:anchor="__RefHeading___Toc842369_3244359995">
            <w:r>
              <w:rPr>
                <w:webHidden/>
                <w:rStyle w:val="IndexLink"/>
                <w:rtl w:val="true"/>
              </w:rPr>
              <w:t>احمد راشتینانی</w:t>
            </w:r>
            <w:r>
              <w:rPr>
                <w:rStyle w:val="IndexLink"/>
                <w:rtl w:val="true"/>
              </w:rPr>
              <w:tab/>
            </w:r>
            <w:r>
              <w:rPr>
                <w:rStyle w:val="IndexLink"/>
              </w:rPr>
              <w:t>489</w:t>
            </w:r>
          </w:hyperlink>
        </w:p>
        <w:p>
          <w:pPr>
            <w:pStyle w:val="Contents3"/>
            <w:tabs>
              <w:tab w:val="clear" w:pos="8459"/>
              <w:tab w:val="right" w:pos="9026" w:leader="dot"/>
            </w:tabs>
            <w:rPr/>
          </w:pPr>
          <w:hyperlink w:anchor="__RefHeading___Toc842371_3244359995">
            <w:r>
              <w:rPr>
                <w:webHidden/>
                <w:rStyle w:val="IndexLink"/>
                <w:rtl w:val="true"/>
              </w:rPr>
              <w:t>احمد وذنکابادی</w:t>
            </w:r>
            <w:r>
              <w:rPr>
                <w:rStyle w:val="IndexLink"/>
                <w:rtl w:val="true"/>
              </w:rPr>
              <w:tab/>
            </w:r>
            <w:r>
              <w:rPr>
                <w:rStyle w:val="IndexLink"/>
              </w:rPr>
              <w:t>489</w:t>
            </w:r>
          </w:hyperlink>
        </w:p>
        <w:p>
          <w:pPr>
            <w:pStyle w:val="Contents3"/>
            <w:tabs>
              <w:tab w:val="clear" w:pos="8459"/>
              <w:tab w:val="right" w:pos="9026" w:leader="dot"/>
            </w:tabs>
            <w:rPr/>
          </w:pPr>
          <w:hyperlink w:anchor="__RefHeading___Toc842373_3244359995">
            <w:r>
              <w:rPr>
                <w:webHidden/>
                <w:rStyle w:val="IndexLink"/>
                <w:rtl w:val="true"/>
              </w:rPr>
              <w:t>احمد مدینی</w:t>
            </w:r>
            <w:r>
              <w:rPr>
                <w:rStyle w:val="IndexLink"/>
                <w:rtl w:val="true"/>
              </w:rPr>
              <w:tab/>
            </w:r>
            <w:r>
              <w:rPr>
                <w:rStyle w:val="IndexLink"/>
              </w:rPr>
              <w:t>490</w:t>
            </w:r>
          </w:hyperlink>
        </w:p>
        <w:p>
          <w:pPr>
            <w:pStyle w:val="Contents3"/>
            <w:tabs>
              <w:tab w:val="clear" w:pos="8459"/>
              <w:tab w:val="right" w:pos="9026" w:leader="dot"/>
            </w:tabs>
            <w:rPr/>
          </w:pPr>
          <w:hyperlink w:anchor="__RefHeading___Toc842375_3244359995">
            <w:r>
              <w:rPr>
                <w:webHidden/>
                <w:rStyle w:val="IndexLink"/>
                <w:rtl w:val="true"/>
              </w:rPr>
              <w:t>احمد خفّاف</w:t>
            </w:r>
            <w:r>
              <w:rPr>
                <w:rStyle w:val="IndexLink"/>
                <w:rtl w:val="true"/>
              </w:rPr>
              <w:tab/>
            </w:r>
            <w:r>
              <w:rPr>
                <w:rStyle w:val="IndexLink"/>
              </w:rPr>
              <w:t>490</w:t>
            </w:r>
          </w:hyperlink>
        </w:p>
        <w:p>
          <w:pPr>
            <w:pStyle w:val="Contents3"/>
            <w:tabs>
              <w:tab w:val="clear" w:pos="8459"/>
              <w:tab w:val="right" w:pos="9026" w:leader="dot"/>
            </w:tabs>
            <w:rPr/>
          </w:pPr>
          <w:hyperlink w:anchor="__RefHeading___Toc842377_3244359995">
            <w:r>
              <w:rPr>
                <w:webHidden/>
                <w:rStyle w:val="IndexLink"/>
                <w:rtl w:val="true"/>
              </w:rPr>
              <w:t>احمد اصفهانی تیمی</w:t>
            </w:r>
            <w:r>
              <w:rPr>
                <w:rStyle w:val="IndexLink"/>
                <w:rtl w:val="true"/>
              </w:rPr>
              <w:tab/>
            </w:r>
            <w:r>
              <w:rPr>
                <w:rStyle w:val="IndexLink"/>
              </w:rPr>
              <w:t>490</w:t>
            </w:r>
          </w:hyperlink>
        </w:p>
        <w:p>
          <w:pPr>
            <w:pStyle w:val="Contents3"/>
            <w:tabs>
              <w:tab w:val="clear" w:pos="8459"/>
              <w:tab w:val="right" w:pos="9026" w:leader="dot"/>
            </w:tabs>
            <w:rPr/>
          </w:pPr>
          <w:hyperlink w:anchor="__RefHeading___Toc842379_3244359995">
            <w:r>
              <w:rPr>
                <w:webHidden/>
                <w:rStyle w:val="IndexLink"/>
                <w:rtl w:val="true"/>
              </w:rPr>
              <w:t>احمد مذکّر</w:t>
            </w:r>
            <w:r>
              <w:rPr>
                <w:rStyle w:val="IndexLink"/>
                <w:rtl w:val="true"/>
              </w:rPr>
              <w:tab/>
            </w:r>
            <w:r>
              <w:rPr>
                <w:rStyle w:val="IndexLink"/>
              </w:rPr>
              <w:t>490</w:t>
            </w:r>
          </w:hyperlink>
        </w:p>
        <w:p>
          <w:pPr>
            <w:pStyle w:val="Contents3"/>
            <w:tabs>
              <w:tab w:val="clear" w:pos="8459"/>
              <w:tab w:val="right" w:pos="9026" w:leader="dot"/>
            </w:tabs>
            <w:rPr/>
          </w:pPr>
          <w:hyperlink w:anchor="__RefHeading___Toc842381_3244359995">
            <w:r>
              <w:rPr>
                <w:webHidden/>
                <w:rStyle w:val="IndexLink"/>
                <w:rtl w:val="true"/>
              </w:rPr>
              <w:t>احمد معدّل</w:t>
            </w:r>
            <w:r>
              <w:rPr>
                <w:rStyle w:val="IndexLink"/>
                <w:rtl w:val="true"/>
              </w:rPr>
              <w:tab/>
            </w:r>
            <w:r>
              <w:rPr>
                <w:rStyle w:val="IndexLink"/>
              </w:rPr>
              <w:t>491</w:t>
            </w:r>
          </w:hyperlink>
        </w:p>
        <w:p>
          <w:pPr>
            <w:pStyle w:val="Contents3"/>
            <w:tabs>
              <w:tab w:val="clear" w:pos="8459"/>
              <w:tab w:val="right" w:pos="9026" w:leader="dot"/>
            </w:tabs>
            <w:rPr/>
          </w:pPr>
          <w:hyperlink w:anchor="__RefHeading___Toc842383_3244359995">
            <w:r>
              <w:rPr>
                <w:webHidden/>
                <w:rStyle w:val="IndexLink"/>
                <w:rtl w:val="true"/>
              </w:rPr>
              <w:t>احمد ملنجی اصفهان</w:t>
            </w:r>
            <w:r>
              <w:rPr>
                <w:rStyle w:val="IndexLink"/>
                <w:rtl w:val="true"/>
              </w:rPr>
              <w:tab/>
            </w:r>
            <w:r>
              <w:rPr>
                <w:rStyle w:val="IndexLink"/>
              </w:rPr>
              <w:t>491</w:t>
            </w:r>
          </w:hyperlink>
        </w:p>
        <w:p>
          <w:pPr>
            <w:pStyle w:val="Contents3"/>
            <w:tabs>
              <w:tab w:val="clear" w:pos="8459"/>
              <w:tab w:val="right" w:pos="9026" w:leader="dot"/>
            </w:tabs>
            <w:rPr/>
          </w:pPr>
          <w:hyperlink w:anchor="__RefHeading___Toc842385_3244359995">
            <w:r>
              <w:rPr>
                <w:webHidden/>
                <w:rStyle w:val="IndexLink"/>
                <w:rtl w:val="true"/>
              </w:rPr>
              <w:t>احمد اصفهانی</w:t>
            </w:r>
            <w:r>
              <w:rPr>
                <w:rStyle w:val="IndexLink"/>
                <w:rtl w:val="true"/>
              </w:rPr>
              <w:tab/>
            </w:r>
            <w:r>
              <w:rPr>
                <w:rStyle w:val="IndexLink"/>
              </w:rPr>
              <w:t>491</w:t>
            </w:r>
          </w:hyperlink>
        </w:p>
        <w:p>
          <w:pPr>
            <w:pStyle w:val="Contents3"/>
            <w:tabs>
              <w:tab w:val="clear" w:pos="8459"/>
              <w:tab w:val="right" w:pos="9026" w:leader="dot"/>
            </w:tabs>
            <w:rPr/>
          </w:pPr>
          <w:hyperlink w:anchor="__RefHeading___Toc842387_3244359995">
            <w:r>
              <w:rPr>
                <w:webHidden/>
                <w:rStyle w:val="IndexLink"/>
                <w:rtl w:val="true"/>
              </w:rPr>
              <w:t>احمد مرزوقی اصفهانی</w:t>
            </w:r>
            <w:r>
              <w:rPr>
                <w:rStyle w:val="IndexLink"/>
                <w:rtl w:val="true"/>
              </w:rPr>
              <w:tab/>
            </w:r>
            <w:r>
              <w:rPr>
                <w:rStyle w:val="IndexLink"/>
              </w:rPr>
              <w:t>491</w:t>
            </w:r>
          </w:hyperlink>
        </w:p>
        <w:p>
          <w:pPr>
            <w:pStyle w:val="Contents3"/>
            <w:tabs>
              <w:tab w:val="clear" w:pos="8459"/>
              <w:tab w:val="right" w:pos="9026" w:leader="dot"/>
            </w:tabs>
            <w:rPr/>
          </w:pPr>
          <w:hyperlink w:anchor="__RefHeading___Toc842389_3244359995">
            <w:r>
              <w:rPr>
                <w:webHidden/>
                <w:rStyle w:val="IndexLink"/>
                <w:rtl w:val="true"/>
              </w:rPr>
              <w:t>احمد جورجیری</w:t>
            </w:r>
            <w:r>
              <w:rPr>
                <w:rStyle w:val="IndexLink"/>
                <w:rtl w:val="true"/>
              </w:rPr>
              <w:tab/>
            </w:r>
            <w:r>
              <w:rPr>
                <w:rStyle w:val="IndexLink"/>
              </w:rPr>
              <w:t>492</w:t>
            </w:r>
          </w:hyperlink>
        </w:p>
        <w:p>
          <w:pPr>
            <w:pStyle w:val="Contents3"/>
            <w:tabs>
              <w:tab w:val="clear" w:pos="8459"/>
              <w:tab w:val="right" w:pos="9026" w:leader="dot"/>
            </w:tabs>
            <w:rPr/>
          </w:pPr>
          <w:hyperlink w:anchor="__RefHeading___Toc842391_3244359995">
            <w:r>
              <w:rPr>
                <w:webHidden/>
                <w:rStyle w:val="IndexLink"/>
                <w:rtl w:val="true"/>
              </w:rPr>
              <w:t>احمد صحّاف</w:t>
            </w:r>
            <w:r>
              <w:rPr>
                <w:rStyle w:val="IndexLink"/>
                <w:rtl w:val="true"/>
              </w:rPr>
              <w:tab/>
            </w:r>
            <w:r>
              <w:rPr>
                <w:rStyle w:val="IndexLink"/>
              </w:rPr>
              <w:t>492</w:t>
            </w:r>
          </w:hyperlink>
        </w:p>
        <w:p>
          <w:pPr>
            <w:pStyle w:val="Contents3"/>
            <w:tabs>
              <w:tab w:val="clear" w:pos="8459"/>
              <w:tab w:val="right" w:pos="9026" w:leader="dot"/>
            </w:tabs>
            <w:rPr/>
          </w:pPr>
          <w:hyperlink w:anchor="__RefHeading___Toc842393_3244359995">
            <w:r>
              <w:rPr>
                <w:webHidden/>
                <w:rStyle w:val="IndexLink"/>
                <w:rtl w:val="true"/>
              </w:rPr>
              <w:t>احمد ارجانی تستری</w:t>
            </w:r>
            <w:r>
              <w:rPr>
                <w:rStyle w:val="IndexLink"/>
                <w:rtl w:val="true"/>
              </w:rPr>
              <w:tab/>
            </w:r>
            <w:r>
              <w:rPr>
                <w:rStyle w:val="IndexLink"/>
              </w:rPr>
              <w:t>493</w:t>
            </w:r>
          </w:hyperlink>
        </w:p>
        <w:p>
          <w:pPr>
            <w:pStyle w:val="Contents3"/>
            <w:tabs>
              <w:tab w:val="clear" w:pos="8459"/>
              <w:tab w:val="right" w:pos="9026" w:leader="dot"/>
            </w:tabs>
            <w:rPr/>
          </w:pPr>
          <w:hyperlink w:anchor="__RefHeading___Toc842395_3244359995">
            <w:r>
              <w:rPr>
                <w:webHidden/>
                <w:rStyle w:val="IndexLink"/>
                <w:rtl w:val="true"/>
              </w:rPr>
              <w:t>احمد خرجانی</w:t>
            </w:r>
            <w:r>
              <w:rPr>
                <w:rStyle w:val="IndexLink"/>
                <w:rtl w:val="true"/>
              </w:rPr>
              <w:tab/>
            </w:r>
            <w:r>
              <w:rPr>
                <w:rStyle w:val="IndexLink"/>
              </w:rPr>
              <w:t>493</w:t>
            </w:r>
          </w:hyperlink>
        </w:p>
        <w:p>
          <w:pPr>
            <w:pStyle w:val="Contents3"/>
            <w:tabs>
              <w:tab w:val="clear" w:pos="8459"/>
              <w:tab w:val="right" w:pos="9026" w:leader="dot"/>
            </w:tabs>
            <w:rPr/>
          </w:pPr>
          <w:hyperlink w:anchor="__RefHeading___Toc842397_3244359995">
            <w:r>
              <w:rPr>
                <w:webHidden/>
                <w:rStyle w:val="IndexLink"/>
                <w:rtl w:val="true"/>
              </w:rPr>
              <w:t>احمد احموله</w:t>
            </w:r>
            <w:r>
              <w:rPr>
                <w:rStyle w:val="IndexLink"/>
                <w:rtl w:val="true"/>
              </w:rPr>
              <w:tab/>
            </w:r>
            <w:r>
              <w:rPr>
                <w:rStyle w:val="IndexLink"/>
              </w:rPr>
              <w:t>494</w:t>
            </w:r>
          </w:hyperlink>
        </w:p>
        <w:p>
          <w:pPr>
            <w:pStyle w:val="Contents3"/>
            <w:tabs>
              <w:tab w:val="clear" w:pos="8459"/>
              <w:tab w:val="right" w:pos="9026" w:leader="dot"/>
            </w:tabs>
            <w:rPr/>
          </w:pPr>
          <w:hyperlink w:anchor="__RefHeading___Toc842399_3244359995">
            <w:r>
              <w:rPr>
                <w:webHidden/>
                <w:rStyle w:val="IndexLink"/>
                <w:rtl w:val="true"/>
              </w:rPr>
              <w:t>احمد معدّل</w:t>
            </w:r>
            <w:r>
              <w:rPr>
                <w:rStyle w:val="IndexLink"/>
                <w:rtl w:val="true"/>
              </w:rPr>
              <w:tab/>
            </w:r>
            <w:r>
              <w:rPr>
                <w:rStyle w:val="IndexLink"/>
              </w:rPr>
              <w:t>494</w:t>
            </w:r>
          </w:hyperlink>
        </w:p>
        <w:p>
          <w:pPr>
            <w:pStyle w:val="Contents3"/>
            <w:tabs>
              <w:tab w:val="clear" w:pos="8459"/>
              <w:tab w:val="right" w:pos="9026" w:leader="dot"/>
            </w:tabs>
            <w:rPr/>
          </w:pPr>
          <w:hyperlink w:anchor="__RefHeading___Toc842401_3244359995">
            <w:r>
              <w:rPr>
                <w:webHidden/>
                <w:rStyle w:val="IndexLink"/>
                <w:rtl w:val="true"/>
              </w:rPr>
              <w:t>میرناصرالدّین احمد مختاری</w:t>
            </w:r>
            <w:r>
              <w:rPr>
                <w:rStyle w:val="IndexLink"/>
                <w:rtl w:val="true"/>
              </w:rPr>
              <w:tab/>
            </w:r>
            <w:r>
              <w:rPr>
                <w:rStyle w:val="IndexLink"/>
              </w:rPr>
              <w:t>494</w:t>
            </w:r>
          </w:hyperlink>
        </w:p>
        <w:p>
          <w:pPr>
            <w:pStyle w:val="Contents3"/>
            <w:tabs>
              <w:tab w:val="clear" w:pos="8459"/>
              <w:tab w:val="right" w:pos="9026" w:leader="dot"/>
            </w:tabs>
            <w:rPr/>
          </w:pPr>
          <w:hyperlink w:anchor="__RefHeading___Toc842403_3244359995">
            <w:r>
              <w:rPr>
                <w:webHidden/>
                <w:rStyle w:val="IndexLink"/>
                <w:rtl w:val="true"/>
              </w:rPr>
              <w:t>احمد زحاف</w:t>
            </w:r>
            <w:r>
              <w:rPr>
                <w:rStyle w:val="IndexLink"/>
                <w:rtl w:val="true"/>
              </w:rPr>
              <w:tab/>
            </w:r>
            <w:r>
              <w:rPr>
                <w:rStyle w:val="IndexLink"/>
              </w:rPr>
              <w:t>495</w:t>
            </w:r>
          </w:hyperlink>
        </w:p>
        <w:p>
          <w:pPr>
            <w:pStyle w:val="Contents3"/>
            <w:tabs>
              <w:tab w:val="clear" w:pos="8459"/>
              <w:tab w:val="right" w:pos="9026" w:leader="dot"/>
            </w:tabs>
            <w:rPr/>
          </w:pPr>
          <w:hyperlink w:anchor="__RefHeading___Toc842405_3244359995">
            <w:r>
              <w:rPr>
                <w:webHidden/>
                <w:rStyle w:val="IndexLink"/>
                <w:rtl w:val="true"/>
              </w:rPr>
              <w:t>احمد بغدادی قرشی</w:t>
            </w:r>
            <w:r>
              <w:rPr>
                <w:rStyle w:val="IndexLink"/>
                <w:rtl w:val="true"/>
              </w:rPr>
              <w:tab/>
            </w:r>
            <w:r>
              <w:rPr>
                <w:rStyle w:val="IndexLink"/>
              </w:rPr>
              <w:t>495</w:t>
            </w:r>
          </w:hyperlink>
        </w:p>
        <w:p>
          <w:pPr>
            <w:pStyle w:val="Contents3"/>
            <w:tabs>
              <w:tab w:val="clear" w:pos="8459"/>
              <w:tab w:val="right" w:pos="9026" w:leader="dot"/>
            </w:tabs>
            <w:rPr/>
          </w:pPr>
          <w:hyperlink w:anchor="__RefHeading___Toc842407_3244359995">
            <w:r>
              <w:rPr>
                <w:webHidden/>
                <w:rStyle w:val="IndexLink"/>
                <w:rtl w:val="true"/>
              </w:rPr>
              <w:t>احمد فافا</w:t>
            </w:r>
            <w:r>
              <w:rPr>
                <w:rStyle w:val="IndexLink"/>
                <w:rtl w:val="true"/>
              </w:rPr>
              <w:tab/>
            </w:r>
            <w:r>
              <w:rPr>
                <w:rStyle w:val="IndexLink"/>
              </w:rPr>
              <w:t>495</w:t>
            </w:r>
          </w:hyperlink>
        </w:p>
        <w:p>
          <w:pPr>
            <w:pStyle w:val="Contents3"/>
            <w:tabs>
              <w:tab w:val="clear" w:pos="8459"/>
              <w:tab w:val="right" w:pos="9026" w:leader="dot"/>
            </w:tabs>
            <w:rPr/>
          </w:pPr>
          <w:hyperlink w:anchor="__RefHeading___Toc842409_3244359995">
            <w:r>
              <w:rPr>
                <w:webHidden/>
                <w:rStyle w:val="IndexLink"/>
                <w:rtl w:val="true"/>
              </w:rPr>
              <w:t>احمد مُعَیَّنی</w:t>
            </w:r>
            <w:r>
              <w:rPr>
                <w:rStyle w:val="IndexLink"/>
                <w:rtl w:val="true"/>
              </w:rPr>
              <w:tab/>
            </w:r>
            <w:r>
              <w:rPr>
                <w:rStyle w:val="IndexLink"/>
              </w:rPr>
              <w:t>495</w:t>
            </w:r>
          </w:hyperlink>
        </w:p>
        <w:p>
          <w:pPr>
            <w:pStyle w:val="Contents3"/>
            <w:tabs>
              <w:tab w:val="clear" w:pos="8459"/>
              <w:tab w:val="right" w:pos="9026" w:leader="dot"/>
            </w:tabs>
            <w:rPr/>
          </w:pPr>
          <w:hyperlink w:anchor="__RefHeading___Toc842411_3244359995">
            <w:r>
              <w:rPr>
                <w:webHidden/>
                <w:rStyle w:val="IndexLink"/>
                <w:rtl w:val="true"/>
              </w:rPr>
              <w:t>احمد اصفهانی</w:t>
            </w:r>
            <w:r>
              <w:rPr>
                <w:rStyle w:val="IndexLink"/>
                <w:rtl w:val="true"/>
              </w:rPr>
              <w:tab/>
            </w:r>
            <w:r>
              <w:rPr>
                <w:rStyle w:val="IndexLink"/>
              </w:rPr>
              <w:t>496</w:t>
            </w:r>
          </w:hyperlink>
        </w:p>
        <w:p>
          <w:pPr>
            <w:pStyle w:val="Contents3"/>
            <w:tabs>
              <w:tab w:val="clear" w:pos="8459"/>
              <w:tab w:val="right" w:pos="9026" w:leader="dot"/>
            </w:tabs>
            <w:rPr/>
          </w:pPr>
          <w:hyperlink w:anchor="__RefHeading___Toc842413_3244359995">
            <w:r>
              <w:rPr>
                <w:webHidden/>
                <w:rStyle w:val="IndexLink"/>
                <w:rtl w:val="true"/>
              </w:rPr>
              <w:t>احمد خبّاز</w:t>
            </w:r>
            <w:r>
              <w:rPr>
                <w:rStyle w:val="IndexLink"/>
                <w:rtl w:val="true"/>
              </w:rPr>
              <w:tab/>
            </w:r>
            <w:r>
              <w:rPr>
                <w:rStyle w:val="IndexLink"/>
              </w:rPr>
              <w:t>496</w:t>
            </w:r>
          </w:hyperlink>
        </w:p>
        <w:p>
          <w:pPr>
            <w:pStyle w:val="Contents3"/>
            <w:tabs>
              <w:tab w:val="clear" w:pos="8459"/>
              <w:tab w:val="right" w:pos="9026" w:leader="dot"/>
            </w:tabs>
            <w:rPr/>
          </w:pPr>
          <w:hyperlink w:anchor="__RefHeading___Toc842415_3244359995">
            <w:r>
              <w:rPr>
                <w:webHidden/>
                <w:rStyle w:val="IndexLink"/>
                <w:rtl w:val="true"/>
              </w:rPr>
              <w:t>احمد جیرانی</w:t>
            </w:r>
            <w:r>
              <w:rPr>
                <w:rStyle w:val="IndexLink"/>
                <w:rtl w:val="true"/>
              </w:rPr>
              <w:tab/>
            </w:r>
            <w:r>
              <w:rPr>
                <w:rStyle w:val="IndexLink"/>
              </w:rPr>
              <w:t>496</w:t>
            </w:r>
          </w:hyperlink>
        </w:p>
        <w:p>
          <w:pPr>
            <w:pStyle w:val="Contents3"/>
            <w:tabs>
              <w:tab w:val="clear" w:pos="8459"/>
              <w:tab w:val="right" w:pos="9026" w:leader="dot"/>
            </w:tabs>
            <w:rPr/>
          </w:pPr>
          <w:hyperlink w:anchor="__RefHeading___Toc842417_3244359995">
            <w:r>
              <w:rPr>
                <w:webHidden/>
                <w:rStyle w:val="IndexLink"/>
                <w:rtl w:val="true"/>
              </w:rPr>
              <w:t>احمد سیّاری</w:t>
            </w:r>
            <w:r>
              <w:rPr>
                <w:rStyle w:val="IndexLink"/>
                <w:rtl w:val="true"/>
              </w:rPr>
              <w:tab/>
            </w:r>
            <w:r>
              <w:rPr>
                <w:rStyle w:val="IndexLink"/>
              </w:rPr>
              <w:t>496</w:t>
            </w:r>
          </w:hyperlink>
        </w:p>
        <w:p>
          <w:pPr>
            <w:pStyle w:val="Contents3"/>
            <w:tabs>
              <w:tab w:val="clear" w:pos="8459"/>
              <w:tab w:val="right" w:pos="9026" w:leader="dot"/>
            </w:tabs>
            <w:rPr/>
          </w:pPr>
          <w:hyperlink w:anchor="__RefHeading___Toc842419_3244359995">
            <w:r>
              <w:rPr>
                <w:webHidden/>
                <w:rStyle w:val="IndexLink"/>
                <w:rtl w:val="true"/>
              </w:rPr>
              <w:t>احمد صفار</w:t>
            </w:r>
            <w:r>
              <w:rPr>
                <w:rStyle w:val="IndexLink"/>
                <w:rtl w:val="true"/>
              </w:rPr>
              <w:tab/>
            </w:r>
            <w:r>
              <w:rPr>
                <w:rStyle w:val="IndexLink"/>
              </w:rPr>
              <w:t>497</w:t>
            </w:r>
          </w:hyperlink>
        </w:p>
        <w:p>
          <w:pPr>
            <w:pStyle w:val="Contents3"/>
            <w:tabs>
              <w:tab w:val="clear" w:pos="8459"/>
              <w:tab w:val="right" w:pos="9026" w:leader="dot"/>
            </w:tabs>
            <w:rPr/>
          </w:pPr>
          <w:hyperlink w:anchor="__RefHeading___Toc842421_3244359995">
            <w:r>
              <w:rPr>
                <w:webHidden/>
                <w:rStyle w:val="IndexLink"/>
                <w:rtl w:val="true"/>
              </w:rPr>
              <w:t>احمد معلّم</w:t>
            </w:r>
            <w:r>
              <w:rPr>
                <w:rStyle w:val="IndexLink"/>
                <w:rtl w:val="true"/>
              </w:rPr>
              <w:tab/>
            </w:r>
            <w:r>
              <w:rPr>
                <w:rStyle w:val="IndexLink"/>
              </w:rPr>
              <w:t>497</w:t>
            </w:r>
          </w:hyperlink>
        </w:p>
        <w:p>
          <w:pPr>
            <w:pStyle w:val="Contents3"/>
            <w:tabs>
              <w:tab w:val="clear" w:pos="8459"/>
              <w:tab w:val="right" w:pos="9026" w:leader="dot"/>
            </w:tabs>
            <w:rPr/>
          </w:pPr>
          <w:hyperlink w:anchor="__RefHeading___Toc842423_3244359995">
            <w:r>
              <w:rPr>
                <w:webHidden/>
                <w:rStyle w:val="IndexLink"/>
                <w:rtl w:val="true"/>
              </w:rPr>
              <w:t>احمد</w:t>
            </w:r>
            <w:r>
              <w:rPr>
                <w:rStyle w:val="IndexLink"/>
                <w:rtl w:val="true"/>
              </w:rPr>
              <w:tab/>
            </w:r>
            <w:r>
              <w:rPr>
                <w:rStyle w:val="IndexLink"/>
              </w:rPr>
              <w:t>497</w:t>
            </w:r>
          </w:hyperlink>
        </w:p>
        <w:p>
          <w:pPr>
            <w:pStyle w:val="Contents3"/>
            <w:tabs>
              <w:tab w:val="clear" w:pos="8459"/>
              <w:tab w:val="right" w:pos="9026" w:leader="dot"/>
            </w:tabs>
            <w:rPr/>
          </w:pPr>
          <w:hyperlink w:anchor="__RefHeading___Toc842425_3244359995">
            <w:r>
              <w:rPr>
                <w:webHidden/>
                <w:rStyle w:val="IndexLink"/>
                <w:rtl w:val="true"/>
              </w:rPr>
              <w:t>احمد اصفهانی</w:t>
            </w:r>
            <w:r>
              <w:rPr>
                <w:rStyle w:val="IndexLink"/>
                <w:rtl w:val="true"/>
              </w:rPr>
              <w:tab/>
            </w:r>
            <w:r>
              <w:rPr>
                <w:rStyle w:val="IndexLink"/>
              </w:rPr>
              <w:t>497</w:t>
            </w:r>
          </w:hyperlink>
        </w:p>
        <w:p>
          <w:pPr>
            <w:pStyle w:val="Contents3"/>
            <w:tabs>
              <w:tab w:val="clear" w:pos="8459"/>
              <w:tab w:val="right" w:pos="9026" w:leader="dot"/>
            </w:tabs>
            <w:rPr/>
          </w:pPr>
          <w:hyperlink w:anchor="__RefHeading___Toc842427_3244359995">
            <w:r>
              <w:rPr>
                <w:webHidden/>
                <w:rStyle w:val="IndexLink"/>
                <w:rtl w:val="true"/>
              </w:rPr>
              <w:t>احمد کرانی</w:t>
            </w:r>
            <w:r>
              <w:rPr>
                <w:rStyle w:val="IndexLink"/>
                <w:rtl w:val="true"/>
              </w:rPr>
              <w:tab/>
            </w:r>
            <w:r>
              <w:rPr>
                <w:rStyle w:val="IndexLink"/>
              </w:rPr>
              <w:t>498</w:t>
            </w:r>
          </w:hyperlink>
        </w:p>
        <w:p>
          <w:pPr>
            <w:pStyle w:val="Contents3"/>
            <w:tabs>
              <w:tab w:val="clear" w:pos="8459"/>
              <w:tab w:val="right" w:pos="9026" w:leader="dot"/>
            </w:tabs>
            <w:rPr/>
          </w:pPr>
          <w:hyperlink w:anchor="__RefHeading___Toc842429_3244359995">
            <w:r>
              <w:rPr>
                <w:webHidden/>
                <w:rStyle w:val="IndexLink"/>
                <w:rtl w:val="true"/>
              </w:rPr>
              <w:t>احمد تاجر</w:t>
            </w:r>
            <w:r>
              <w:rPr>
                <w:rStyle w:val="IndexLink"/>
                <w:rtl w:val="true"/>
              </w:rPr>
              <w:tab/>
            </w:r>
            <w:r>
              <w:rPr>
                <w:rStyle w:val="IndexLink"/>
              </w:rPr>
              <w:t>498</w:t>
            </w:r>
          </w:hyperlink>
        </w:p>
        <w:p>
          <w:pPr>
            <w:pStyle w:val="Contents3"/>
            <w:tabs>
              <w:tab w:val="clear" w:pos="8459"/>
              <w:tab w:val="right" w:pos="9026" w:leader="dot"/>
            </w:tabs>
            <w:rPr/>
          </w:pPr>
          <w:hyperlink w:anchor="__RefHeading___Toc842431_3244359995">
            <w:r>
              <w:rPr>
                <w:webHidden/>
                <w:rStyle w:val="IndexLink"/>
                <w:rtl w:val="true"/>
              </w:rPr>
              <w:t>میرزا احمد خیال اصفهانی</w:t>
            </w:r>
            <w:r>
              <w:rPr>
                <w:rStyle w:val="IndexLink"/>
                <w:rtl w:val="true"/>
              </w:rPr>
              <w:tab/>
            </w:r>
            <w:r>
              <w:rPr>
                <w:rStyle w:val="IndexLink"/>
              </w:rPr>
              <w:t>498</w:t>
            </w:r>
          </w:hyperlink>
        </w:p>
        <w:p>
          <w:pPr>
            <w:pStyle w:val="Contents3"/>
            <w:tabs>
              <w:tab w:val="clear" w:pos="8459"/>
              <w:tab w:val="right" w:pos="9026" w:leader="dot"/>
            </w:tabs>
            <w:rPr/>
          </w:pPr>
          <w:hyperlink w:anchor="__RefHeading___Toc842433_3244359995">
            <w:r>
              <w:rPr>
                <w:webHidden/>
                <w:rStyle w:val="IndexLink"/>
                <w:rtl w:val="true"/>
              </w:rPr>
              <w:t>احمد کاتب</w:t>
            </w:r>
            <w:r>
              <w:rPr>
                <w:rStyle w:val="IndexLink"/>
                <w:rtl w:val="true"/>
              </w:rPr>
              <w:tab/>
            </w:r>
            <w:r>
              <w:rPr>
                <w:rStyle w:val="IndexLink"/>
              </w:rPr>
              <w:t>499</w:t>
            </w:r>
          </w:hyperlink>
        </w:p>
        <w:p>
          <w:pPr>
            <w:pStyle w:val="Contents3"/>
            <w:tabs>
              <w:tab w:val="clear" w:pos="8459"/>
              <w:tab w:val="right" w:pos="9026" w:leader="dot"/>
            </w:tabs>
            <w:rPr/>
          </w:pPr>
          <w:hyperlink w:anchor="__RefHeading___Toc842435_3244359995">
            <w:r>
              <w:rPr>
                <w:webHidden/>
                <w:rStyle w:val="IndexLink"/>
                <w:rtl w:val="true"/>
              </w:rPr>
              <w:t>احمد اصفهانی</w:t>
            </w:r>
            <w:r>
              <w:rPr>
                <w:rStyle w:val="IndexLink"/>
                <w:rtl w:val="true"/>
              </w:rPr>
              <w:tab/>
            </w:r>
            <w:r>
              <w:rPr>
                <w:rStyle w:val="IndexLink"/>
              </w:rPr>
              <w:t>499</w:t>
            </w:r>
          </w:hyperlink>
        </w:p>
        <w:p>
          <w:pPr>
            <w:pStyle w:val="Contents3"/>
            <w:tabs>
              <w:tab w:val="clear" w:pos="8459"/>
              <w:tab w:val="right" w:pos="9026" w:leader="dot"/>
            </w:tabs>
            <w:rPr/>
          </w:pPr>
          <w:hyperlink w:anchor="__RefHeading___Toc842437_3244359995">
            <w:r>
              <w:rPr>
                <w:webHidden/>
                <w:rStyle w:val="IndexLink"/>
                <w:rtl w:val="true"/>
              </w:rPr>
              <w:t>احمد عبّاسی</w:t>
            </w:r>
            <w:r>
              <w:rPr>
                <w:rStyle w:val="IndexLink"/>
                <w:rtl w:val="true"/>
              </w:rPr>
              <w:tab/>
            </w:r>
            <w:r>
              <w:rPr>
                <w:rStyle w:val="IndexLink"/>
              </w:rPr>
              <w:t>499</w:t>
            </w:r>
          </w:hyperlink>
        </w:p>
        <w:p>
          <w:pPr>
            <w:pStyle w:val="Contents3"/>
            <w:tabs>
              <w:tab w:val="clear" w:pos="8459"/>
              <w:tab w:val="right" w:pos="9026" w:leader="dot"/>
            </w:tabs>
            <w:rPr/>
          </w:pPr>
          <w:hyperlink w:anchor="__RefHeading___Toc842439_3244359995">
            <w:r>
              <w:rPr>
                <w:webHidden/>
                <w:rStyle w:val="IndexLink"/>
                <w:rtl w:val="true"/>
              </w:rPr>
              <w:t>سیّداحمد موسوی اصفهانی</w:t>
            </w:r>
            <w:r>
              <w:rPr>
                <w:rStyle w:val="IndexLink"/>
                <w:rtl w:val="true"/>
              </w:rPr>
              <w:tab/>
            </w:r>
            <w:r>
              <w:rPr>
                <w:rStyle w:val="IndexLink"/>
              </w:rPr>
              <w:t>499</w:t>
            </w:r>
          </w:hyperlink>
        </w:p>
        <w:p>
          <w:pPr>
            <w:pStyle w:val="Contents3"/>
            <w:tabs>
              <w:tab w:val="clear" w:pos="8459"/>
              <w:tab w:val="right" w:pos="9026" w:leader="dot"/>
            </w:tabs>
            <w:rPr/>
          </w:pPr>
          <w:hyperlink w:anchor="__RefHeading___Toc842441_3244359995">
            <w:r>
              <w:rPr>
                <w:webHidden/>
                <w:rStyle w:val="IndexLink"/>
                <w:rtl w:val="true"/>
              </w:rPr>
              <w:t>احمد رارانی</w:t>
            </w:r>
            <w:r>
              <w:rPr>
                <w:rStyle w:val="IndexLink"/>
                <w:rtl w:val="true"/>
              </w:rPr>
              <w:tab/>
            </w:r>
            <w:r>
              <w:rPr>
                <w:rStyle w:val="IndexLink"/>
              </w:rPr>
              <w:t>500</w:t>
            </w:r>
          </w:hyperlink>
        </w:p>
        <w:p>
          <w:pPr>
            <w:pStyle w:val="Contents3"/>
            <w:tabs>
              <w:tab w:val="clear" w:pos="8459"/>
              <w:tab w:val="right" w:pos="9026" w:leader="dot"/>
            </w:tabs>
            <w:rPr/>
          </w:pPr>
          <w:hyperlink w:anchor="__RefHeading___Toc842443_3244359995">
            <w:r>
              <w:rPr>
                <w:webHidden/>
                <w:rStyle w:val="IndexLink"/>
                <w:rtl w:val="true"/>
              </w:rPr>
              <w:t>احمد ویذآبادی</w:t>
            </w:r>
            <w:r>
              <w:rPr>
                <w:rStyle w:val="IndexLink"/>
                <w:rtl w:val="true"/>
              </w:rPr>
              <w:tab/>
            </w:r>
            <w:r>
              <w:rPr>
                <w:rStyle w:val="IndexLink"/>
              </w:rPr>
              <w:t>500</w:t>
            </w:r>
          </w:hyperlink>
        </w:p>
        <w:p>
          <w:pPr>
            <w:pStyle w:val="Contents3"/>
            <w:tabs>
              <w:tab w:val="clear" w:pos="8459"/>
              <w:tab w:val="right" w:pos="9026" w:leader="dot"/>
            </w:tabs>
            <w:rPr/>
          </w:pPr>
          <w:hyperlink w:anchor="__RefHeading___Toc842445_3244359995">
            <w:r>
              <w:rPr>
                <w:webHidden/>
                <w:rStyle w:val="IndexLink"/>
                <w:rtl w:val="true"/>
              </w:rPr>
              <w:t>احمد ثقفی ابهری</w:t>
            </w:r>
            <w:r>
              <w:rPr>
                <w:rStyle w:val="IndexLink"/>
                <w:rtl w:val="true"/>
              </w:rPr>
              <w:tab/>
            </w:r>
            <w:r>
              <w:rPr>
                <w:rStyle w:val="IndexLink"/>
              </w:rPr>
              <w:t>500</w:t>
            </w:r>
          </w:hyperlink>
        </w:p>
        <w:p>
          <w:pPr>
            <w:pStyle w:val="Contents3"/>
            <w:tabs>
              <w:tab w:val="clear" w:pos="8459"/>
              <w:tab w:val="right" w:pos="9026" w:leader="dot"/>
            </w:tabs>
            <w:rPr/>
          </w:pPr>
          <w:hyperlink w:anchor="__RefHeading___Toc842447_3244359995">
            <w:r>
              <w:rPr>
                <w:webHidden/>
                <w:rStyle w:val="IndexLink"/>
                <w:rtl w:val="true"/>
              </w:rPr>
              <w:t>احمد اصفهانی</w:t>
            </w:r>
            <w:r>
              <w:rPr>
                <w:rStyle w:val="IndexLink"/>
                <w:rtl w:val="true"/>
              </w:rPr>
              <w:tab/>
            </w:r>
            <w:r>
              <w:rPr>
                <w:rStyle w:val="IndexLink"/>
              </w:rPr>
              <w:t>500</w:t>
            </w:r>
          </w:hyperlink>
        </w:p>
        <w:p>
          <w:pPr>
            <w:pStyle w:val="Contents3"/>
            <w:tabs>
              <w:tab w:val="clear" w:pos="8459"/>
              <w:tab w:val="right" w:pos="9026" w:leader="dot"/>
            </w:tabs>
            <w:rPr/>
          </w:pPr>
          <w:hyperlink w:anchor="__RefHeading___Toc842449_3244359995">
            <w:r>
              <w:rPr>
                <w:webHidden/>
                <w:rStyle w:val="IndexLink"/>
                <w:rtl w:val="true"/>
              </w:rPr>
              <w:t>احمد معدّل</w:t>
            </w:r>
            <w:r>
              <w:rPr>
                <w:rStyle w:val="IndexLink"/>
                <w:rtl w:val="true"/>
              </w:rPr>
              <w:tab/>
            </w:r>
            <w:r>
              <w:rPr>
                <w:rStyle w:val="IndexLink"/>
              </w:rPr>
              <w:t>501</w:t>
            </w:r>
          </w:hyperlink>
        </w:p>
        <w:p>
          <w:pPr>
            <w:pStyle w:val="Contents3"/>
            <w:tabs>
              <w:tab w:val="clear" w:pos="8459"/>
              <w:tab w:val="right" w:pos="9026" w:leader="dot"/>
            </w:tabs>
            <w:rPr/>
          </w:pPr>
          <w:hyperlink w:anchor="__RefHeading___Toc842451_3244359995">
            <w:r>
              <w:rPr>
                <w:webHidden/>
                <w:rStyle w:val="IndexLink"/>
                <w:rtl w:val="true"/>
              </w:rPr>
              <w:t>احمد مدینی</w:t>
            </w:r>
            <w:r>
              <w:rPr>
                <w:rStyle w:val="IndexLink"/>
                <w:rtl w:val="true"/>
              </w:rPr>
              <w:tab/>
            </w:r>
            <w:r>
              <w:rPr>
                <w:rStyle w:val="IndexLink"/>
              </w:rPr>
              <w:t>501</w:t>
            </w:r>
          </w:hyperlink>
        </w:p>
        <w:p>
          <w:pPr>
            <w:pStyle w:val="Contents3"/>
            <w:tabs>
              <w:tab w:val="clear" w:pos="8459"/>
              <w:tab w:val="right" w:pos="9026" w:leader="dot"/>
            </w:tabs>
            <w:rPr/>
          </w:pPr>
          <w:hyperlink w:anchor="__RefHeading___Toc842453_3244359995">
            <w:r>
              <w:rPr>
                <w:webHidden/>
                <w:rStyle w:val="IndexLink"/>
                <w:rtl w:val="true"/>
              </w:rPr>
              <w:t>احمد ابهری مدینی</w:t>
            </w:r>
            <w:r>
              <w:rPr>
                <w:rStyle w:val="IndexLink"/>
                <w:rtl w:val="true"/>
              </w:rPr>
              <w:tab/>
            </w:r>
            <w:r>
              <w:rPr>
                <w:rStyle w:val="IndexLink"/>
              </w:rPr>
              <w:t>501</w:t>
            </w:r>
          </w:hyperlink>
        </w:p>
        <w:p>
          <w:pPr>
            <w:pStyle w:val="Contents3"/>
            <w:tabs>
              <w:tab w:val="clear" w:pos="8459"/>
              <w:tab w:val="right" w:pos="9026" w:leader="dot"/>
            </w:tabs>
            <w:rPr/>
          </w:pPr>
          <w:hyperlink w:anchor="__RefHeading___Toc842455_3244359995">
            <w:r>
              <w:rPr>
                <w:webHidden/>
                <w:rStyle w:val="IndexLink"/>
                <w:rtl w:val="true"/>
              </w:rPr>
              <w:t>احمد اصفهانی</w:t>
            </w:r>
            <w:r>
              <w:rPr>
                <w:rStyle w:val="IndexLink"/>
                <w:rtl w:val="true"/>
              </w:rPr>
              <w:tab/>
            </w:r>
            <w:r>
              <w:rPr>
                <w:rStyle w:val="IndexLink"/>
              </w:rPr>
              <w:t>502</w:t>
            </w:r>
          </w:hyperlink>
        </w:p>
        <w:p>
          <w:pPr>
            <w:pStyle w:val="Contents3"/>
            <w:tabs>
              <w:tab w:val="clear" w:pos="8459"/>
              <w:tab w:val="right" w:pos="9026" w:leader="dot"/>
            </w:tabs>
            <w:rPr/>
          </w:pPr>
          <w:hyperlink w:anchor="__RefHeading___Toc842457_3244359995">
            <w:r>
              <w:rPr>
                <w:webHidden/>
                <w:rStyle w:val="IndexLink"/>
                <w:rtl w:val="true"/>
              </w:rPr>
              <w:t>احمد طیرایی اصفهانی</w:t>
            </w:r>
            <w:r>
              <w:rPr>
                <w:rStyle w:val="IndexLink"/>
                <w:rtl w:val="true"/>
              </w:rPr>
              <w:tab/>
            </w:r>
            <w:r>
              <w:rPr>
                <w:rStyle w:val="IndexLink"/>
              </w:rPr>
              <w:t>502</w:t>
            </w:r>
          </w:hyperlink>
        </w:p>
        <w:p>
          <w:pPr>
            <w:pStyle w:val="Contents3"/>
            <w:tabs>
              <w:tab w:val="clear" w:pos="8459"/>
              <w:tab w:val="right" w:pos="9026" w:leader="dot"/>
            </w:tabs>
            <w:rPr/>
          </w:pPr>
          <w:hyperlink w:anchor="__RefHeading___Toc842459_3244359995">
            <w:r>
              <w:rPr>
                <w:webHidden/>
                <w:rStyle w:val="IndexLink"/>
                <w:rtl w:val="true"/>
              </w:rPr>
              <w:t>احمد جاری مدینی</w:t>
            </w:r>
            <w:r>
              <w:rPr>
                <w:rStyle w:val="IndexLink"/>
                <w:rtl w:val="true"/>
              </w:rPr>
              <w:tab/>
            </w:r>
            <w:r>
              <w:rPr>
                <w:rStyle w:val="IndexLink"/>
              </w:rPr>
              <w:t>502</w:t>
            </w:r>
          </w:hyperlink>
        </w:p>
        <w:p>
          <w:pPr>
            <w:pStyle w:val="Contents3"/>
            <w:tabs>
              <w:tab w:val="clear" w:pos="8459"/>
              <w:tab w:val="right" w:pos="9026" w:leader="dot"/>
            </w:tabs>
            <w:rPr/>
          </w:pPr>
          <w:hyperlink w:anchor="__RefHeading___Toc842461_3244359995">
            <w:r>
              <w:rPr>
                <w:webHidden/>
                <w:rStyle w:val="IndexLink"/>
                <w:rtl w:val="true"/>
              </w:rPr>
              <w:t>احمد ربضی اصفهانی</w:t>
            </w:r>
            <w:r>
              <w:rPr>
                <w:rStyle w:val="IndexLink"/>
                <w:rtl w:val="true"/>
              </w:rPr>
              <w:tab/>
            </w:r>
            <w:r>
              <w:rPr>
                <w:rStyle w:val="IndexLink"/>
              </w:rPr>
              <w:t>502</w:t>
            </w:r>
          </w:hyperlink>
        </w:p>
        <w:p>
          <w:pPr>
            <w:pStyle w:val="Contents3"/>
            <w:tabs>
              <w:tab w:val="clear" w:pos="8459"/>
              <w:tab w:val="right" w:pos="9026" w:leader="dot"/>
            </w:tabs>
            <w:rPr/>
          </w:pPr>
          <w:hyperlink w:anchor="__RefHeading___Toc842463_3244359995">
            <w:r>
              <w:rPr>
                <w:webHidden/>
                <w:rStyle w:val="IndexLink"/>
                <w:rtl w:val="true"/>
              </w:rPr>
              <w:t>احمد مافرّوخی</w:t>
            </w:r>
            <w:r>
              <w:rPr>
                <w:rStyle w:val="IndexLink"/>
                <w:rtl w:val="true"/>
              </w:rPr>
              <w:tab/>
            </w:r>
            <w:r>
              <w:rPr>
                <w:rStyle w:val="IndexLink"/>
              </w:rPr>
              <w:t>503</w:t>
            </w:r>
          </w:hyperlink>
        </w:p>
        <w:p>
          <w:pPr>
            <w:pStyle w:val="Contents3"/>
            <w:tabs>
              <w:tab w:val="clear" w:pos="8459"/>
              <w:tab w:val="right" w:pos="9026" w:leader="dot"/>
            </w:tabs>
            <w:rPr/>
          </w:pPr>
          <w:hyperlink w:anchor="__RefHeading___Toc842465_3244359995">
            <w:r>
              <w:rPr>
                <w:webHidden/>
                <w:rStyle w:val="IndexLink"/>
                <w:rtl w:val="true"/>
              </w:rPr>
              <w:t>احمد عبدی لنبانی</w:t>
            </w:r>
            <w:r>
              <w:rPr>
                <w:rStyle w:val="IndexLink"/>
                <w:rtl w:val="true"/>
              </w:rPr>
              <w:tab/>
            </w:r>
            <w:r>
              <w:rPr>
                <w:rStyle w:val="IndexLink"/>
              </w:rPr>
              <w:t>503</w:t>
            </w:r>
          </w:hyperlink>
        </w:p>
        <w:p>
          <w:pPr>
            <w:pStyle w:val="Contents3"/>
            <w:tabs>
              <w:tab w:val="clear" w:pos="8459"/>
              <w:tab w:val="right" w:pos="9026" w:leader="dot"/>
            </w:tabs>
            <w:rPr/>
          </w:pPr>
          <w:hyperlink w:anchor="__RefHeading___Toc842467_3244359995">
            <w:r>
              <w:rPr>
                <w:webHidden/>
                <w:rStyle w:val="IndexLink"/>
                <w:rtl w:val="true"/>
              </w:rPr>
              <w:t>احمد مروزی</w:t>
            </w:r>
            <w:r>
              <w:rPr>
                <w:rStyle w:val="IndexLink"/>
                <w:rtl w:val="true"/>
              </w:rPr>
              <w:tab/>
            </w:r>
            <w:r>
              <w:rPr>
                <w:rStyle w:val="IndexLink"/>
              </w:rPr>
              <w:t>503</w:t>
            </w:r>
          </w:hyperlink>
        </w:p>
        <w:p>
          <w:pPr>
            <w:pStyle w:val="Contents3"/>
            <w:tabs>
              <w:tab w:val="clear" w:pos="8459"/>
              <w:tab w:val="right" w:pos="9026" w:leader="dot"/>
            </w:tabs>
            <w:rPr/>
          </w:pPr>
          <w:hyperlink w:anchor="__RefHeading___Toc842469_3244359995">
            <w:r>
              <w:rPr>
                <w:webHidden/>
                <w:rStyle w:val="IndexLink"/>
                <w:rtl w:val="true"/>
              </w:rPr>
              <w:t>احمد</w:t>
            </w:r>
            <w:r>
              <w:rPr>
                <w:rStyle w:val="IndexLink"/>
                <w:rtl w:val="true"/>
              </w:rPr>
              <w:tab/>
            </w:r>
            <w:r>
              <w:rPr>
                <w:rStyle w:val="IndexLink"/>
              </w:rPr>
              <w:t>504</w:t>
            </w:r>
          </w:hyperlink>
        </w:p>
        <w:p>
          <w:pPr>
            <w:pStyle w:val="Contents3"/>
            <w:tabs>
              <w:tab w:val="clear" w:pos="8459"/>
              <w:tab w:val="right" w:pos="9026" w:leader="dot"/>
            </w:tabs>
            <w:rPr/>
          </w:pPr>
          <w:hyperlink w:anchor="__RefHeading___Toc842471_3244359995">
            <w:r>
              <w:rPr>
                <w:webHidden/>
                <w:rStyle w:val="IndexLink"/>
                <w:rtl w:val="true"/>
              </w:rPr>
              <w:t>احمد</w:t>
            </w:r>
            <w:r>
              <w:rPr>
                <w:rStyle w:val="IndexLink"/>
                <w:rtl w:val="true"/>
              </w:rPr>
              <w:tab/>
            </w:r>
            <w:r>
              <w:rPr>
                <w:rStyle w:val="IndexLink"/>
              </w:rPr>
              <w:t>504</w:t>
            </w:r>
          </w:hyperlink>
        </w:p>
        <w:p>
          <w:pPr>
            <w:pStyle w:val="Contents3"/>
            <w:tabs>
              <w:tab w:val="clear" w:pos="8459"/>
              <w:tab w:val="right" w:pos="9026" w:leader="dot"/>
            </w:tabs>
            <w:rPr/>
          </w:pPr>
          <w:hyperlink w:anchor="__RefHeading___Toc842473_3244359995">
            <w:r>
              <w:rPr>
                <w:webHidden/>
                <w:rStyle w:val="IndexLink"/>
                <w:rtl w:val="true"/>
              </w:rPr>
              <w:t>احمد جبان</w:t>
            </w:r>
            <w:r>
              <w:rPr>
                <w:rStyle w:val="IndexLink"/>
                <w:rtl w:val="true"/>
              </w:rPr>
              <w:tab/>
            </w:r>
            <w:r>
              <w:rPr>
                <w:rStyle w:val="IndexLink"/>
              </w:rPr>
              <w:t>504</w:t>
            </w:r>
          </w:hyperlink>
        </w:p>
        <w:p>
          <w:pPr>
            <w:pStyle w:val="Contents3"/>
            <w:tabs>
              <w:tab w:val="clear" w:pos="8459"/>
              <w:tab w:val="right" w:pos="9026" w:leader="dot"/>
            </w:tabs>
            <w:rPr/>
          </w:pPr>
          <w:hyperlink w:anchor="__RefHeading___Toc842475_3244359995">
            <w:r>
              <w:rPr>
                <w:webHidden/>
                <w:rStyle w:val="IndexLink"/>
                <w:rtl w:val="true"/>
              </w:rPr>
              <w:t>احمد کوفی</w:t>
            </w:r>
            <w:r>
              <w:rPr>
                <w:rStyle w:val="IndexLink"/>
                <w:rtl w:val="true"/>
              </w:rPr>
              <w:tab/>
            </w:r>
            <w:r>
              <w:rPr>
                <w:rStyle w:val="IndexLink"/>
              </w:rPr>
              <w:t>504</w:t>
            </w:r>
          </w:hyperlink>
        </w:p>
        <w:p>
          <w:pPr>
            <w:pStyle w:val="Contents3"/>
            <w:tabs>
              <w:tab w:val="clear" w:pos="8459"/>
              <w:tab w:val="right" w:pos="9026" w:leader="dot"/>
            </w:tabs>
            <w:rPr/>
          </w:pPr>
          <w:hyperlink w:anchor="__RefHeading___Toc842477_3244359995">
            <w:r>
              <w:rPr>
                <w:webHidden/>
                <w:rStyle w:val="IndexLink"/>
                <w:rtl w:val="true"/>
              </w:rPr>
              <w:t>احمد اصفهانی</w:t>
            </w:r>
            <w:r>
              <w:rPr>
                <w:rStyle w:val="IndexLink"/>
                <w:rtl w:val="true"/>
              </w:rPr>
              <w:tab/>
            </w:r>
            <w:r>
              <w:rPr>
                <w:rStyle w:val="IndexLink"/>
              </w:rPr>
              <w:t>504</w:t>
            </w:r>
          </w:hyperlink>
        </w:p>
        <w:p>
          <w:pPr>
            <w:pStyle w:val="Contents3"/>
            <w:tabs>
              <w:tab w:val="clear" w:pos="8459"/>
              <w:tab w:val="right" w:pos="9026" w:leader="dot"/>
            </w:tabs>
            <w:rPr/>
          </w:pPr>
          <w:hyperlink w:anchor="__RefHeading___Toc842479_3244359995">
            <w:r>
              <w:rPr>
                <w:webHidden/>
                <w:rStyle w:val="IndexLink"/>
                <w:rtl w:val="true"/>
              </w:rPr>
              <w:t>احمد اصفهانی</w:t>
            </w:r>
            <w:r>
              <w:rPr>
                <w:rStyle w:val="IndexLink"/>
                <w:rtl w:val="true"/>
              </w:rPr>
              <w:tab/>
            </w:r>
            <w:r>
              <w:rPr>
                <w:rStyle w:val="IndexLink"/>
              </w:rPr>
              <w:t>505</w:t>
            </w:r>
          </w:hyperlink>
        </w:p>
        <w:p>
          <w:pPr>
            <w:pStyle w:val="Contents3"/>
            <w:tabs>
              <w:tab w:val="clear" w:pos="8459"/>
              <w:tab w:val="right" w:pos="9026" w:leader="dot"/>
            </w:tabs>
            <w:rPr/>
          </w:pPr>
          <w:hyperlink w:anchor="__RefHeading___Toc842481_3244359995">
            <w:r>
              <w:rPr>
                <w:webHidden/>
                <w:rStyle w:val="IndexLink"/>
                <w:rtl w:val="true"/>
              </w:rPr>
              <w:t>احمد ابهری</w:t>
            </w:r>
            <w:r>
              <w:rPr>
                <w:rStyle w:val="IndexLink"/>
                <w:rtl w:val="true"/>
              </w:rPr>
              <w:tab/>
            </w:r>
            <w:r>
              <w:rPr>
                <w:rStyle w:val="IndexLink"/>
              </w:rPr>
              <w:t>505</w:t>
            </w:r>
          </w:hyperlink>
        </w:p>
        <w:p>
          <w:pPr>
            <w:pStyle w:val="Contents3"/>
            <w:tabs>
              <w:tab w:val="clear" w:pos="8459"/>
              <w:tab w:val="right" w:pos="9026" w:leader="dot"/>
            </w:tabs>
            <w:rPr/>
          </w:pPr>
          <w:hyperlink w:anchor="__RefHeading___Toc842483_3244359995">
            <w:r>
              <w:rPr>
                <w:webHidden/>
                <w:rStyle w:val="IndexLink"/>
                <w:rtl w:val="true"/>
              </w:rPr>
              <w:t>احمد واذاری</w:t>
            </w:r>
            <w:r>
              <w:rPr>
                <w:rStyle w:val="IndexLink"/>
                <w:rtl w:val="true"/>
              </w:rPr>
              <w:tab/>
            </w:r>
            <w:r>
              <w:rPr>
                <w:rStyle w:val="IndexLink"/>
              </w:rPr>
              <w:t>505</w:t>
            </w:r>
          </w:hyperlink>
        </w:p>
        <w:p>
          <w:pPr>
            <w:pStyle w:val="Contents3"/>
            <w:tabs>
              <w:tab w:val="clear" w:pos="8459"/>
              <w:tab w:val="right" w:pos="9026" w:leader="dot"/>
            </w:tabs>
            <w:rPr/>
          </w:pPr>
          <w:hyperlink w:anchor="__RefHeading___Toc842485_3244359995">
            <w:r>
              <w:rPr>
                <w:webHidden/>
                <w:rStyle w:val="IndexLink"/>
                <w:rtl w:val="true"/>
              </w:rPr>
              <w:t>احمد کرانی</w:t>
            </w:r>
            <w:r>
              <w:rPr>
                <w:rStyle w:val="IndexLink"/>
                <w:rtl w:val="true"/>
              </w:rPr>
              <w:tab/>
            </w:r>
            <w:r>
              <w:rPr>
                <w:rStyle w:val="IndexLink"/>
              </w:rPr>
              <w:t>506</w:t>
            </w:r>
          </w:hyperlink>
        </w:p>
        <w:p>
          <w:pPr>
            <w:pStyle w:val="Contents3"/>
            <w:tabs>
              <w:tab w:val="clear" w:pos="8459"/>
              <w:tab w:val="right" w:pos="9026" w:leader="dot"/>
            </w:tabs>
            <w:rPr/>
          </w:pPr>
          <w:hyperlink w:anchor="__RefHeading___Toc842487_3244359995">
            <w:r>
              <w:rPr>
                <w:webHidden/>
                <w:rStyle w:val="IndexLink"/>
                <w:rtl w:val="true"/>
              </w:rPr>
              <w:t>احمد خزاعی اسپید دشتی</w:t>
            </w:r>
            <w:r>
              <w:rPr>
                <w:rStyle w:val="IndexLink"/>
                <w:rtl w:val="true"/>
              </w:rPr>
              <w:tab/>
            </w:r>
            <w:r>
              <w:rPr>
                <w:rStyle w:val="IndexLink"/>
              </w:rPr>
              <w:t>506</w:t>
            </w:r>
          </w:hyperlink>
        </w:p>
        <w:p>
          <w:pPr>
            <w:pStyle w:val="Contents3"/>
            <w:tabs>
              <w:tab w:val="clear" w:pos="8459"/>
              <w:tab w:val="right" w:pos="9026" w:leader="dot"/>
            </w:tabs>
            <w:rPr/>
          </w:pPr>
          <w:hyperlink w:anchor="__RefHeading___Toc842489_3244359995">
            <w:r>
              <w:rPr>
                <w:webHidden/>
                <w:rStyle w:val="IndexLink"/>
                <w:rtl w:val="true"/>
              </w:rPr>
              <w:t>احمد اصفهانی</w:t>
            </w:r>
            <w:r>
              <w:rPr>
                <w:rStyle w:val="IndexLink"/>
                <w:rtl w:val="true"/>
              </w:rPr>
              <w:tab/>
            </w:r>
            <w:r>
              <w:rPr>
                <w:rStyle w:val="IndexLink"/>
              </w:rPr>
              <w:t>506</w:t>
            </w:r>
          </w:hyperlink>
        </w:p>
        <w:p>
          <w:pPr>
            <w:pStyle w:val="Contents3"/>
            <w:tabs>
              <w:tab w:val="clear" w:pos="8459"/>
              <w:tab w:val="right" w:pos="9026" w:leader="dot"/>
            </w:tabs>
            <w:rPr/>
          </w:pPr>
          <w:hyperlink w:anchor="__RefHeading___Toc842491_3244359995">
            <w:r>
              <w:rPr>
                <w:webHidden/>
                <w:rStyle w:val="IndexLink"/>
                <w:rtl w:val="true"/>
              </w:rPr>
              <w:t>احمد زُزی اصفهانی</w:t>
            </w:r>
            <w:r>
              <w:rPr>
                <w:rStyle w:val="IndexLink"/>
                <w:rtl w:val="true"/>
              </w:rPr>
              <w:tab/>
            </w:r>
            <w:r>
              <w:rPr>
                <w:rStyle w:val="IndexLink"/>
              </w:rPr>
              <w:t>506</w:t>
            </w:r>
          </w:hyperlink>
        </w:p>
        <w:p>
          <w:pPr>
            <w:pStyle w:val="Contents3"/>
            <w:tabs>
              <w:tab w:val="clear" w:pos="8459"/>
              <w:tab w:val="right" w:pos="9026" w:leader="dot"/>
            </w:tabs>
            <w:rPr/>
          </w:pPr>
          <w:hyperlink w:anchor="__RefHeading___Toc842493_3244359995">
            <w:r>
              <w:rPr>
                <w:webHidden/>
                <w:rStyle w:val="IndexLink"/>
                <w:rtl w:val="true"/>
              </w:rPr>
              <w:t>احمد سمسار</w:t>
            </w:r>
            <w:r>
              <w:rPr>
                <w:rStyle w:val="IndexLink"/>
                <w:rtl w:val="true"/>
              </w:rPr>
              <w:tab/>
            </w:r>
            <w:r>
              <w:rPr>
                <w:rStyle w:val="IndexLink"/>
              </w:rPr>
              <w:t>506</w:t>
            </w:r>
          </w:hyperlink>
        </w:p>
        <w:p>
          <w:pPr>
            <w:pStyle w:val="Contents3"/>
            <w:tabs>
              <w:tab w:val="clear" w:pos="8459"/>
              <w:tab w:val="right" w:pos="9026" w:leader="dot"/>
            </w:tabs>
            <w:rPr/>
          </w:pPr>
          <w:hyperlink w:anchor="__RefHeading___Toc842495_3244359995">
            <w:r>
              <w:rPr>
                <w:webHidden/>
                <w:rStyle w:val="IndexLink"/>
                <w:rtl w:val="true"/>
              </w:rPr>
              <w:t>احمد</w:t>
            </w:r>
            <w:r>
              <w:rPr>
                <w:rStyle w:val="IndexLink"/>
                <w:rtl w:val="true"/>
              </w:rPr>
              <w:tab/>
            </w:r>
            <w:r>
              <w:rPr>
                <w:rStyle w:val="IndexLink"/>
              </w:rPr>
              <w:t>507</w:t>
            </w:r>
          </w:hyperlink>
        </w:p>
        <w:p>
          <w:pPr>
            <w:pStyle w:val="Contents3"/>
            <w:tabs>
              <w:tab w:val="clear" w:pos="8459"/>
              <w:tab w:val="right" w:pos="9026" w:leader="dot"/>
            </w:tabs>
            <w:rPr/>
          </w:pPr>
          <w:hyperlink w:anchor="__RefHeading___Toc842497_3244359995">
            <w:r>
              <w:rPr>
                <w:webHidden/>
                <w:rStyle w:val="IndexLink"/>
                <w:rtl w:val="true"/>
              </w:rPr>
              <w:t>احمد اصفهانی</w:t>
            </w:r>
            <w:r>
              <w:rPr>
                <w:rStyle w:val="IndexLink"/>
                <w:rtl w:val="true"/>
              </w:rPr>
              <w:tab/>
            </w:r>
            <w:r>
              <w:rPr>
                <w:rStyle w:val="IndexLink"/>
              </w:rPr>
              <w:t>507</w:t>
            </w:r>
          </w:hyperlink>
        </w:p>
        <w:p>
          <w:pPr>
            <w:pStyle w:val="Contents3"/>
            <w:tabs>
              <w:tab w:val="clear" w:pos="8459"/>
              <w:tab w:val="right" w:pos="9026" w:leader="dot"/>
            </w:tabs>
            <w:rPr/>
          </w:pPr>
          <w:hyperlink w:anchor="__RefHeading___Toc842499_3244359995">
            <w:r>
              <w:rPr>
                <w:webHidden/>
                <w:rStyle w:val="IndexLink"/>
                <w:rtl w:val="true"/>
              </w:rPr>
              <w:t>احمد مدینی</w:t>
            </w:r>
            <w:r>
              <w:rPr>
                <w:rStyle w:val="IndexLink"/>
                <w:rtl w:val="true"/>
              </w:rPr>
              <w:tab/>
            </w:r>
            <w:r>
              <w:rPr>
                <w:rStyle w:val="IndexLink"/>
              </w:rPr>
              <w:t>507</w:t>
            </w:r>
          </w:hyperlink>
        </w:p>
        <w:p>
          <w:pPr>
            <w:pStyle w:val="Contents3"/>
            <w:tabs>
              <w:tab w:val="clear" w:pos="8459"/>
              <w:tab w:val="right" w:pos="9026" w:leader="dot"/>
            </w:tabs>
            <w:rPr/>
          </w:pPr>
          <w:hyperlink w:anchor="__RefHeading___Toc842501_3244359995">
            <w:r>
              <w:rPr>
                <w:webHidden/>
                <w:rStyle w:val="IndexLink"/>
                <w:rtl w:val="true"/>
              </w:rPr>
              <w:t>احمد رنانی</w:t>
            </w:r>
            <w:r>
              <w:rPr>
                <w:rStyle w:val="IndexLink"/>
                <w:rtl w:val="true"/>
              </w:rPr>
              <w:tab/>
            </w:r>
            <w:r>
              <w:rPr>
                <w:rStyle w:val="IndexLink"/>
              </w:rPr>
              <w:t>507</w:t>
            </w:r>
          </w:hyperlink>
        </w:p>
        <w:p>
          <w:pPr>
            <w:pStyle w:val="Contents3"/>
            <w:tabs>
              <w:tab w:val="clear" w:pos="8459"/>
              <w:tab w:val="right" w:pos="9026" w:leader="dot"/>
            </w:tabs>
            <w:rPr/>
          </w:pPr>
          <w:hyperlink w:anchor="__RefHeading___Toc842503_3244359995">
            <w:r>
              <w:rPr>
                <w:webHidden/>
                <w:rStyle w:val="IndexLink"/>
                <w:rtl w:val="true"/>
              </w:rPr>
              <w:t>احمد تمیمی</w:t>
            </w:r>
            <w:r>
              <w:rPr>
                <w:rStyle w:val="IndexLink"/>
                <w:rtl w:val="true"/>
              </w:rPr>
              <w:tab/>
            </w:r>
            <w:r>
              <w:rPr>
                <w:rStyle w:val="IndexLink"/>
              </w:rPr>
              <w:t>508</w:t>
            </w:r>
          </w:hyperlink>
        </w:p>
        <w:p>
          <w:pPr>
            <w:pStyle w:val="Contents3"/>
            <w:tabs>
              <w:tab w:val="clear" w:pos="8459"/>
              <w:tab w:val="right" w:pos="9026" w:leader="dot"/>
            </w:tabs>
            <w:rPr/>
          </w:pPr>
          <w:hyperlink w:anchor="__RefHeading___Toc842505_3244359995">
            <w:r>
              <w:rPr>
                <w:webHidden/>
                <w:rStyle w:val="IndexLink"/>
                <w:rtl w:val="true"/>
              </w:rPr>
              <w:t>احمد قصار</w:t>
            </w:r>
            <w:r>
              <w:rPr>
                <w:rStyle w:val="IndexLink"/>
                <w:rtl w:val="true"/>
              </w:rPr>
              <w:tab/>
            </w:r>
            <w:r>
              <w:rPr>
                <w:rStyle w:val="IndexLink"/>
              </w:rPr>
              <w:t>508</w:t>
            </w:r>
          </w:hyperlink>
        </w:p>
        <w:p>
          <w:pPr>
            <w:pStyle w:val="Contents3"/>
            <w:tabs>
              <w:tab w:val="clear" w:pos="8459"/>
              <w:tab w:val="right" w:pos="9026" w:leader="dot"/>
            </w:tabs>
            <w:rPr/>
          </w:pPr>
          <w:hyperlink w:anchor="__RefHeading___Toc842507_3244359995">
            <w:r>
              <w:rPr>
                <w:webHidden/>
                <w:rStyle w:val="IndexLink"/>
                <w:rtl w:val="true"/>
              </w:rPr>
              <w:t>احمد خزاز</w:t>
            </w:r>
            <w:r>
              <w:rPr>
                <w:rStyle w:val="IndexLink"/>
                <w:rtl w:val="true"/>
              </w:rPr>
              <w:tab/>
            </w:r>
            <w:r>
              <w:rPr>
                <w:rStyle w:val="IndexLink"/>
              </w:rPr>
              <w:t>508</w:t>
            </w:r>
          </w:hyperlink>
        </w:p>
        <w:p>
          <w:pPr>
            <w:pStyle w:val="Contents3"/>
            <w:tabs>
              <w:tab w:val="clear" w:pos="8459"/>
              <w:tab w:val="right" w:pos="9026" w:leader="dot"/>
            </w:tabs>
            <w:rPr/>
          </w:pPr>
          <w:hyperlink w:anchor="__RefHeading___Toc842509_3244359995">
            <w:r>
              <w:rPr>
                <w:webHidden/>
                <w:rStyle w:val="IndexLink"/>
                <w:rtl w:val="true"/>
              </w:rPr>
              <w:t>احمد اصفهانی</w:t>
            </w:r>
            <w:r>
              <w:rPr>
                <w:rStyle w:val="IndexLink"/>
                <w:rtl w:val="true"/>
              </w:rPr>
              <w:tab/>
            </w:r>
            <w:r>
              <w:rPr>
                <w:rStyle w:val="IndexLink"/>
              </w:rPr>
              <w:t>508</w:t>
            </w:r>
          </w:hyperlink>
        </w:p>
        <w:p>
          <w:pPr>
            <w:pStyle w:val="Contents3"/>
            <w:tabs>
              <w:tab w:val="clear" w:pos="8459"/>
              <w:tab w:val="right" w:pos="9026" w:leader="dot"/>
            </w:tabs>
            <w:rPr/>
          </w:pPr>
          <w:hyperlink w:anchor="__RefHeading___Toc842511_3244359995">
            <w:r>
              <w:rPr>
                <w:webHidden/>
                <w:rStyle w:val="IndexLink"/>
                <w:rtl w:val="true"/>
              </w:rPr>
              <w:t>احمد اصفهانی</w:t>
            </w:r>
            <w:r>
              <w:rPr>
                <w:rStyle w:val="IndexLink"/>
                <w:rtl w:val="true"/>
              </w:rPr>
              <w:tab/>
            </w:r>
            <w:r>
              <w:rPr>
                <w:rStyle w:val="IndexLink"/>
              </w:rPr>
              <w:t>509</w:t>
            </w:r>
          </w:hyperlink>
        </w:p>
        <w:p>
          <w:pPr>
            <w:pStyle w:val="Contents3"/>
            <w:tabs>
              <w:tab w:val="clear" w:pos="8459"/>
              <w:tab w:val="right" w:pos="9026" w:leader="dot"/>
            </w:tabs>
            <w:rPr/>
          </w:pPr>
          <w:hyperlink w:anchor="__RefHeading___Toc842513_3244359995">
            <w:r>
              <w:rPr>
                <w:webHidden/>
                <w:rStyle w:val="IndexLink"/>
                <w:rtl w:val="true"/>
              </w:rPr>
              <w:t>احمد فزاری</w:t>
            </w:r>
            <w:r>
              <w:rPr>
                <w:rStyle w:val="IndexLink"/>
                <w:rtl w:val="true"/>
              </w:rPr>
              <w:tab/>
            </w:r>
            <w:r>
              <w:rPr>
                <w:rStyle w:val="IndexLink"/>
              </w:rPr>
              <w:t>509</w:t>
            </w:r>
          </w:hyperlink>
        </w:p>
        <w:p>
          <w:pPr>
            <w:pStyle w:val="Contents3"/>
            <w:tabs>
              <w:tab w:val="clear" w:pos="8459"/>
              <w:tab w:val="right" w:pos="9026" w:leader="dot"/>
            </w:tabs>
            <w:rPr/>
          </w:pPr>
          <w:hyperlink w:anchor="__RefHeading___Toc842515_3244359995">
            <w:r>
              <w:rPr>
                <w:webHidden/>
                <w:rStyle w:val="IndexLink"/>
                <w:rtl w:val="true"/>
              </w:rPr>
              <w:t>احمد مذکّر</w:t>
            </w:r>
            <w:r>
              <w:rPr>
                <w:rStyle w:val="IndexLink"/>
                <w:rtl w:val="true"/>
              </w:rPr>
              <w:tab/>
            </w:r>
            <w:r>
              <w:rPr>
                <w:rStyle w:val="IndexLink"/>
              </w:rPr>
              <w:t>509</w:t>
            </w:r>
          </w:hyperlink>
        </w:p>
        <w:p>
          <w:pPr>
            <w:pStyle w:val="Contents3"/>
            <w:tabs>
              <w:tab w:val="clear" w:pos="8459"/>
              <w:tab w:val="right" w:pos="9026" w:leader="dot"/>
            </w:tabs>
            <w:rPr/>
          </w:pPr>
          <w:hyperlink w:anchor="__RefHeading___Toc842517_3244359995">
            <w:r>
              <w:rPr>
                <w:webHidden/>
                <w:rStyle w:val="IndexLink"/>
                <w:rtl w:val="true"/>
              </w:rPr>
              <w:t>احمد ثوری</w:t>
            </w:r>
            <w:r>
              <w:rPr>
                <w:rStyle w:val="IndexLink"/>
                <w:rtl w:val="true"/>
              </w:rPr>
              <w:tab/>
            </w:r>
            <w:r>
              <w:rPr>
                <w:rStyle w:val="IndexLink"/>
              </w:rPr>
              <w:t>509</w:t>
            </w:r>
          </w:hyperlink>
        </w:p>
        <w:p>
          <w:pPr>
            <w:pStyle w:val="Contents3"/>
            <w:tabs>
              <w:tab w:val="clear" w:pos="8459"/>
              <w:tab w:val="right" w:pos="9026" w:leader="dot"/>
            </w:tabs>
            <w:rPr/>
          </w:pPr>
          <w:hyperlink w:anchor="__RefHeading___Toc842519_3244359995">
            <w:r>
              <w:rPr>
                <w:webHidden/>
                <w:rStyle w:val="IndexLink"/>
                <w:rtl w:val="true"/>
              </w:rPr>
              <w:t>سیّداحمد قهپایی</w:t>
            </w:r>
            <w:r>
              <w:rPr>
                <w:rStyle w:val="IndexLink"/>
                <w:rtl w:val="true"/>
              </w:rPr>
              <w:tab/>
            </w:r>
            <w:r>
              <w:rPr>
                <w:rStyle w:val="IndexLink"/>
              </w:rPr>
              <w:t>510</w:t>
            </w:r>
          </w:hyperlink>
        </w:p>
        <w:p>
          <w:pPr>
            <w:pStyle w:val="Contents3"/>
            <w:tabs>
              <w:tab w:val="clear" w:pos="8459"/>
              <w:tab w:val="right" w:pos="9026" w:leader="dot"/>
            </w:tabs>
            <w:rPr/>
          </w:pPr>
          <w:hyperlink w:anchor="__RefHeading___Toc842521_3244359995">
            <w:r>
              <w:rPr>
                <w:webHidden/>
                <w:rStyle w:val="IndexLink"/>
                <w:rtl w:val="true"/>
              </w:rPr>
              <w:t>میرزا احمد مدرّس</w:t>
            </w:r>
            <w:r>
              <w:rPr>
                <w:rStyle w:val="IndexLink"/>
                <w:rtl w:val="true"/>
              </w:rPr>
              <w:tab/>
            </w:r>
            <w:r>
              <w:rPr>
                <w:rStyle w:val="IndexLink"/>
              </w:rPr>
              <w:t>510</w:t>
            </w:r>
          </w:hyperlink>
        </w:p>
        <w:p>
          <w:pPr>
            <w:pStyle w:val="Contents3"/>
            <w:tabs>
              <w:tab w:val="clear" w:pos="8459"/>
              <w:tab w:val="right" w:pos="9026" w:leader="dot"/>
            </w:tabs>
            <w:rPr/>
          </w:pPr>
          <w:hyperlink w:anchor="__RefHeading___Toc842523_3244359995">
            <w:r>
              <w:rPr>
                <w:webHidden/>
                <w:rStyle w:val="IndexLink"/>
                <w:rtl w:val="true"/>
              </w:rPr>
              <w:t>احمد خوانساری اصفهانی</w:t>
            </w:r>
            <w:r>
              <w:rPr>
                <w:rStyle w:val="IndexLink"/>
                <w:rtl w:val="true"/>
              </w:rPr>
              <w:tab/>
            </w:r>
            <w:r>
              <w:rPr>
                <w:rStyle w:val="IndexLink"/>
              </w:rPr>
              <w:t>511</w:t>
            </w:r>
          </w:hyperlink>
        </w:p>
        <w:p>
          <w:pPr>
            <w:pStyle w:val="Contents3"/>
            <w:tabs>
              <w:tab w:val="clear" w:pos="8459"/>
              <w:tab w:val="right" w:pos="9026" w:leader="dot"/>
            </w:tabs>
            <w:rPr/>
          </w:pPr>
          <w:hyperlink w:anchor="__RefHeading___Toc842525_3244359995">
            <w:r>
              <w:rPr>
                <w:webHidden/>
                <w:rStyle w:val="IndexLink"/>
                <w:rtl w:val="true"/>
              </w:rPr>
              <w:t>احمد خوزانی</w:t>
            </w:r>
            <w:r>
              <w:rPr>
                <w:rStyle w:val="IndexLink"/>
                <w:rtl w:val="true"/>
              </w:rPr>
              <w:tab/>
            </w:r>
            <w:r>
              <w:rPr>
                <w:rStyle w:val="IndexLink"/>
              </w:rPr>
              <w:t>511</w:t>
            </w:r>
          </w:hyperlink>
        </w:p>
        <w:p>
          <w:pPr>
            <w:pStyle w:val="Contents3"/>
            <w:tabs>
              <w:tab w:val="clear" w:pos="8459"/>
              <w:tab w:val="right" w:pos="9026" w:leader="dot"/>
            </w:tabs>
            <w:rPr/>
          </w:pPr>
          <w:hyperlink w:anchor="__RefHeading___Toc842527_3244359995">
            <w:r>
              <w:rPr>
                <w:webHidden/>
                <w:rStyle w:val="IndexLink"/>
                <w:rtl w:val="true"/>
              </w:rPr>
              <w:t>احمد کلاّیی</w:t>
            </w:r>
            <w:r>
              <w:rPr>
                <w:rStyle w:val="IndexLink"/>
                <w:rtl w:val="true"/>
              </w:rPr>
              <w:tab/>
            </w:r>
            <w:r>
              <w:rPr>
                <w:rStyle w:val="IndexLink"/>
              </w:rPr>
              <w:t>511</w:t>
            </w:r>
          </w:hyperlink>
        </w:p>
        <w:p>
          <w:pPr>
            <w:pStyle w:val="Contents3"/>
            <w:tabs>
              <w:tab w:val="clear" w:pos="8459"/>
              <w:tab w:val="right" w:pos="9026" w:leader="dot"/>
            </w:tabs>
            <w:rPr/>
          </w:pPr>
          <w:hyperlink w:anchor="__RefHeading___Toc842529_3244359995">
            <w:r>
              <w:rPr>
                <w:webHidden/>
                <w:rStyle w:val="IndexLink"/>
                <w:rtl w:val="true"/>
              </w:rPr>
              <w:t>شیخ احمد لاهیجانی</w:t>
            </w:r>
            <w:r>
              <w:rPr>
                <w:rStyle w:val="IndexLink"/>
                <w:rtl w:val="true"/>
              </w:rPr>
              <w:tab/>
            </w:r>
            <w:r>
              <w:rPr>
                <w:rStyle w:val="IndexLink"/>
              </w:rPr>
              <w:t>511</w:t>
            </w:r>
          </w:hyperlink>
        </w:p>
        <w:p>
          <w:pPr>
            <w:pStyle w:val="Contents3"/>
            <w:tabs>
              <w:tab w:val="clear" w:pos="8459"/>
              <w:tab w:val="right" w:pos="9026" w:leader="dot"/>
            </w:tabs>
            <w:rPr/>
          </w:pPr>
          <w:hyperlink w:anchor="__RefHeading___Toc842531_3244359995">
            <w:r>
              <w:rPr>
                <w:webHidden/>
                <w:rStyle w:val="IndexLink"/>
                <w:rtl w:val="true"/>
              </w:rPr>
              <w:t>میرزا احمد نیریزی</w:t>
            </w:r>
            <w:r>
              <w:rPr>
                <w:rStyle w:val="IndexLink"/>
                <w:rtl w:val="true"/>
              </w:rPr>
              <w:t>*</w:t>
              <w:tab/>
            </w:r>
            <w:r>
              <w:rPr>
                <w:rStyle w:val="IndexLink"/>
              </w:rPr>
              <w:t>511</w:t>
            </w:r>
          </w:hyperlink>
        </w:p>
        <w:p>
          <w:pPr>
            <w:pStyle w:val="Contents3"/>
            <w:tabs>
              <w:tab w:val="clear" w:pos="8459"/>
              <w:tab w:val="right" w:pos="9026" w:leader="dot"/>
            </w:tabs>
            <w:rPr/>
          </w:pPr>
          <w:hyperlink w:anchor="__RefHeading___Toc842533_3244359995">
            <w:r>
              <w:rPr>
                <w:webHidden/>
                <w:rStyle w:val="IndexLink"/>
                <w:rtl w:val="true"/>
              </w:rPr>
              <w:t>سیّداحمد هاشمی خوانساری</w:t>
            </w:r>
            <w:r>
              <w:rPr>
                <w:rStyle w:val="IndexLink"/>
                <w:rtl w:val="true"/>
              </w:rPr>
              <w:tab/>
            </w:r>
            <w:r>
              <w:rPr>
                <w:rStyle w:val="IndexLink"/>
              </w:rPr>
              <w:t>511</w:t>
            </w:r>
          </w:hyperlink>
        </w:p>
        <w:p>
          <w:pPr>
            <w:pStyle w:val="Contents3"/>
            <w:tabs>
              <w:tab w:val="clear" w:pos="8459"/>
              <w:tab w:val="right" w:pos="9026" w:leader="dot"/>
            </w:tabs>
            <w:rPr/>
          </w:pPr>
          <w:hyperlink w:anchor="__RefHeading___Toc842535_3244359995">
            <w:r>
              <w:rPr>
                <w:webHidden/>
                <w:rStyle w:val="IndexLink"/>
                <w:rtl w:val="true"/>
              </w:rPr>
              <w:t>احمد</w:t>
            </w:r>
            <w:r>
              <w:rPr>
                <w:rStyle w:val="IndexLink"/>
                <w:rtl w:val="true"/>
              </w:rPr>
              <w:tab/>
            </w:r>
            <w:r>
              <w:rPr>
                <w:rStyle w:val="IndexLink"/>
              </w:rPr>
              <w:t>512</w:t>
            </w:r>
          </w:hyperlink>
        </w:p>
        <w:p>
          <w:pPr>
            <w:pStyle w:val="Contents3"/>
            <w:tabs>
              <w:tab w:val="clear" w:pos="8459"/>
              <w:tab w:val="right" w:pos="9026" w:leader="dot"/>
            </w:tabs>
            <w:rPr/>
          </w:pPr>
          <w:hyperlink w:anchor="__RefHeading___Toc842537_3244359995">
            <w:r>
              <w:rPr>
                <w:webHidden/>
                <w:rStyle w:val="IndexLink"/>
                <w:rtl w:val="true"/>
              </w:rPr>
              <w:t>احمد وذنکابادی</w:t>
            </w:r>
            <w:r>
              <w:rPr>
                <w:rStyle w:val="IndexLink"/>
                <w:rtl w:val="true"/>
              </w:rPr>
              <w:tab/>
            </w:r>
            <w:r>
              <w:rPr>
                <w:rStyle w:val="IndexLink"/>
              </w:rPr>
              <w:t>512</w:t>
            </w:r>
          </w:hyperlink>
        </w:p>
        <w:p>
          <w:pPr>
            <w:pStyle w:val="Contents3"/>
            <w:tabs>
              <w:tab w:val="clear" w:pos="8459"/>
              <w:tab w:val="right" w:pos="9026" w:leader="dot"/>
            </w:tabs>
            <w:rPr/>
          </w:pPr>
          <w:hyperlink w:anchor="__RefHeading___Toc842539_3244359995">
            <w:r>
              <w:rPr>
                <w:webHidden/>
                <w:rStyle w:val="IndexLink"/>
                <w:rtl w:val="true"/>
              </w:rPr>
              <w:t>احمد</w:t>
            </w:r>
            <w:r>
              <w:rPr>
                <w:rStyle w:val="IndexLink"/>
                <w:rtl w:val="true"/>
              </w:rPr>
              <w:tab/>
            </w:r>
            <w:r>
              <w:rPr>
                <w:rStyle w:val="IndexLink"/>
              </w:rPr>
              <w:t>512</w:t>
            </w:r>
          </w:hyperlink>
        </w:p>
        <w:p>
          <w:pPr>
            <w:pStyle w:val="Contents3"/>
            <w:tabs>
              <w:tab w:val="clear" w:pos="8459"/>
              <w:tab w:val="right" w:pos="9026" w:leader="dot"/>
            </w:tabs>
            <w:rPr/>
          </w:pPr>
          <w:hyperlink w:anchor="__RefHeading___Toc842541_3244359995">
            <w:r>
              <w:rPr>
                <w:webHidden/>
                <w:rStyle w:val="IndexLink"/>
                <w:rtl w:val="true"/>
              </w:rPr>
              <w:t>احمد ثقفی</w:t>
            </w:r>
            <w:r>
              <w:rPr>
                <w:rStyle w:val="IndexLink"/>
                <w:rtl w:val="true"/>
              </w:rPr>
              <w:tab/>
            </w:r>
            <w:r>
              <w:rPr>
                <w:rStyle w:val="IndexLink"/>
              </w:rPr>
              <w:t>512</w:t>
            </w:r>
          </w:hyperlink>
        </w:p>
        <w:p>
          <w:pPr>
            <w:pStyle w:val="Contents3"/>
            <w:tabs>
              <w:tab w:val="clear" w:pos="8459"/>
              <w:tab w:val="right" w:pos="9026" w:leader="dot"/>
            </w:tabs>
            <w:rPr/>
          </w:pPr>
          <w:hyperlink w:anchor="__RefHeading___Toc842543_3244359995">
            <w:r>
              <w:rPr>
                <w:webHidden/>
                <w:rStyle w:val="IndexLink"/>
                <w:rtl w:val="true"/>
              </w:rPr>
              <w:t>احمد قصّار</w:t>
            </w:r>
            <w:r>
              <w:rPr>
                <w:rStyle w:val="IndexLink"/>
                <w:rtl w:val="true"/>
              </w:rPr>
              <w:tab/>
            </w:r>
            <w:r>
              <w:rPr>
                <w:rStyle w:val="IndexLink"/>
              </w:rPr>
              <w:t>513</w:t>
            </w:r>
          </w:hyperlink>
        </w:p>
        <w:p>
          <w:pPr>
            <w:pStyle w:val="Contents3"/>
            <w:tabs>
              <w:tab w:val="clear" w:pos="8459"/>
              <w:tab w:val="right" w:pos="9026" w:leader="dot"/>
            </w:tabs>
            <w:rPr/>
          </w:pPr>
          <w:hyperlink w:anchor="__RefHeading___Toc842545_3244359995">
            <w:r>
              <w:rPr>
                <w:webHidden/>
                <w:rStyle w:val="IndexLink"/>
                <w:rtl w:val="true"/>
              </w:rPr>
              <w:t>سیّداحمد حسینی شیرازی</w:t>
            </w:r>
            <w:r>
              <w:rPr>
                <w:rStyle w:val="IndexLink"/>
                <w:rtl w:val="true"/>
              </w:rPr>
              <w:tab/>
            </w:r>
            <w:r>
              <w:rPr>
                <w:rStyle w:val="IndexLink"/>
              </w:rPr>
              <w:t>513</w:t>
            </w:r>
          </w:hyperlink>
        </w:p>
        <w:p>
          <w:pPr>
            <w:pStyle w:val="Contents3"/>
            <w:tabs>
              <w:tab w:val="clear" w:pos="8459"/>
              <w:tab w:val="right" w:pos="9026" w:leader="dot"/>
            </w:tabs>
            <w:rPr/>
          </w:pPr>
          <w:hyperlink w:anchor="__RefHeading___Toc842547_3244359995">
            <w:r>
              <w:rPr>
                <w:webHidden/>
                <w:rStyle w:val="IndexLink"/>
                <w:rtl w:val="true"/>
              </w:rPr>
              <w:t>احمد بلخی</w:t>
            </w:r>
            <w:r>
              <w:rPr>
                <w:rStyle w:val="IndexLink"/>
                <w:rtl w:val="true"/>
              </w:rPr>
              <w:tab/>
            </w:r>
            <w:r>
              <w:rPr>
                <w:rStyle w:val="IndexLink"/>
              </w:rPr>
              <w:t>513</w:t>
            </w:r>
          </w:hyperlink>
        </w:p>
        <w:p>
          <w:pPr>
            <w:pStyle w:val="Contents3"/>
            <w:tabs>
              <w:tab w:val="clear" w:pos="8459"/>
              <w:tab w:val="right" w:pos="9026" w:leader="dot"/>
            </w:tabs>
            <w:rPr/>
          </w:pPr>
          <w:hyperlink w:anchor="__RefHeading___Toc842549_3244359995">
            <w:r>
              <w:rPr>
                <w:webHidden/>
                <w:rStyle w:val="IndexLink"/>
                <w:rtl w:val="true"/>
              </w:rPr>
              <w:t xml:space="preserve">نظام‌الدّین احمد </w:t>
            </w:r>
            <w:r>
              <w:rPr>
                <w:rStyle w:val="IndexLink"/>
                <w:rtl w:val="true"/>
              </w:rPr>
              <w:t>«</w:t>
            </w:r>
            <w:r>
              <w:rPr>
                <w:rStyle w:val="IndexLink"/>
                <w:rtl w:val="true"/>
              </w:rPr>
              <w:t>شرمی</w:t>
            </w:r>
            <w:r>
              <w:rPr>
                <w:rStyle w:val="IndexLink"/>
                <w:rtl w:val="true"/>
              </w:rPr>
              <w:t xml:space="preserve">» </w:t>
            </w:r>
            <w:r>
              <w:rPr>
                <w:rStyle w:val="IndexLink"/>
                <w:rtl w:val="true"/>
              </w:rPr>
              <w:t>قزوینی</w:t>
            </w:r>
            <w:r>
              <w:rPr>
                <w:rStyle w:val="IndexLink"/>
                <w:rtl w:val="true"/>
              </w:rPr>
              <w:t>*</w:t>
              <w:tab/>
            </w:r>
            <w:r>
              <w:rPr>
                <w:rStyle w:val="IndexLink"/>
              </w:rPr>
              <w:t>513</w:t>
            </w:r>
          </w:hyperlink>
        </w:p>
        <w:p>
          <w:pPr>
            <w:pStyle w:val="Contents3"/>
            <w:tabs>
              <w:tab w:val="clear" w:pos="8459"/>
              <w:tab w:val="right" w:pos="9026" w:leader="dot"/>
            </w:tabs>
            <w:rPr/>
          </w:pPr>
          <w:hyperlink w:anchor="__RefHeading___Toc842551_3244359995">
            <w:r>
              <w:rPr>
                <w:webHidden/>
                <w:rStyle w:val="IndexLink"/>
                <w:rtl w:val="true"/>
              </w:rPr>
              <w:t>شیخ احمد فیّاض</w:t>
            </w:r>
            <w:r>
              <w:rPr>
                <w:rStyle w:val="IndexLink"/>
                <w:rtl w:val="true"/>
              </w:rPr>
              <w:tab/>
            </w:r>
            <w:r>
              <w:rPr>
                <w:rStyle w:val="IndexLink"/>
              </w:rPr>
              <w:t>514</w:t>
            </w:r>
          </w:hyperlink>
        </w:p>
        <w:p>
          <w:pPr>
            <w:pStyle w:val="Contents3"/>
            <w:tabs>
              <w:tab w:val="clear" w:pos="8459"/>
              <w:tab w:val="right" w:pos="9026" w:leader="dot"/>
            </w:tabs>
            <w:rPr/>
          </w:pPr>
          <w:hyperlink w:anchor="__RefHeading___Toc842553_3244359995">
            <w:r>
              <w:rPr>
                <w:webHidden/>
                <w:rStyle w:val="IndexLink"/>
                <w:rtl w:val="true"/>
              </w:rPr>
              <w:t>احمد عنبری</w:t>
            </w:r>
            <w:r>
              <w:rPr>
                <w:rStyle w:val="IndexLink"/>
                <w:rtl w:val="true"/>
              </w:rPr>
              <w:tab/>
            </w:r>
            <w:r>
              <w:rPr>
                <w:rStyle w:val="IndexLink"/>
              </w:rPr>
              <w:t>515</w:t>
            </w:r>
          </w:hyperlink>
        </w:p>
        <w:p>
          <w:pPr>
            <w:pStyle w:val="Contents3"/>
            <w:tabs>
              <w:tab w:val="clear" w:pos="8459"/>
              <w:tab w:val="right" w:pos="9026" w:leader="dot"/>
            </w:tabs>
            <w:rPr/>
          </w:pPr>
          <w:hyperlink w:anchor="__RefHeading___Toc842555_3244359995">
            <w:r>
              <w:rPr>
                <w:webHidden/>
                <w:rStyle w:val="IndexLink"/>
                <w:rtl w:val="true"/>
              </w:rPr>
              <w:t>احمد مؤدّب خوراسکانی</w:t>
            </w:r>
            <w:r>
              <w:rPr>
                <w:rStyle w:val="IndexLink"/>
                <w:rtl w:val="true"/>
              </w:rPr>
              <w:tab/>
            </w:r>
            <w:r>
              <w:rPr>
                <w:rStyle w:val="IndexLink"/>
              </w:rPr>
              <w:t>515</w:t>
            </w:r>
          </w:hyperlink>
        </w:p>
        <w:p>
          <w:pPr>
            <w:pStyle w:val="Contents3"/>
            <w:tabs>
              <w:tab w:val="clear" w:pos="8459"/>
              <w:tab w:val="right" w:pos="9026" w:leader="dot"/>
            </w:tabs>
            <w:rPr/>
          </w:pPr>
          <w:hyperlink w:anchor="__RefHeading___Toc842557_3244359995">
            <w:r>
              <w:rPr>
                <w:webHidden/>
                <w:rStyle w:val="IndexLink"/>
                <w:rtl w:val="true"/>
              </w:rPr>
              <w:t>احمد ویذآبادی</w:t>
            </w:r>
            <w:r>
              <w:rPr>
                <w:rStyle w:val="IndexLink"/>
                <w:rtl w:val="true"/>
              </w:rPr>
              <w:tab/>
            </w:r>
            <w:r>
              <w:rPr>
                <w:rStyle w:val="IndexLink"/>
              </w:rPr>
              <w:t>516</w:t>
            </w:r>
          </w:hyperlink>
        </w:p>
        <w:p>
          <w:pPr>
            <w:pStyle w:val="Contents3"/>
            <w:tabs>
              <w:tab w:val="clear" w:pos="8459"/>
              <w:tab w:val="right" w:pos="9026" w:leader="dot"/>
            </w:tabs>
            <w:rPr/>
          </w:pPr>
          <w:hyperlink w:anchor="__RefHeading___Toc842559_3244359995">
            <w:r>
              <w:rPr>
                <w:webHidden/>
                <w:rStyle w:val="IndexLink"/>
                <w:rtl w:val="true"/>
              </w:rPr>
              <w:t>احمد خطمی انصاری</w:t>
            </w:r>
            <w:r>
              <w:rPr>
                <w:rStyle w:val="IndexLink"/>
                <w:rtl w:val="true"/>
              </w:rPr>
              <w:tab/>
            </w:r>
            <w:r>
              <w:rPr>
                <w:rStyle w:val="IndexLink"/>
              </w:rPr>
              <w:t>516</w:t>
            </w:r>
          </w:hyperlink>
        </w:p>
        <w:p>
          <w:pPr>
            <w:pStyle w:val="Contents3"/>
            <w:tabs>
              <w:tab w:val="clear" w:pos="8459"/>
              <w:tab w:val="right" w:pos="9026" w:leader="dot"/>
            </w:tabs>
            <w:rPr/>
          </w:pPr>
          <w:hyperlink w:anchor="__RefHeading___Toc842561_3244359995">
            <w:r>
              <w:rPr>
                <w:webHidden/>
                <w:rStyle w:val="IndexLink"/>
                <w:rtl w:val="true"/>
              </w:rPr>
              <w:t>دکتر سیّداحمد احمدی</w:t>
            </w:r>
            <w:r>
              <w:rPr>
                <w:rStyle w:val="IndexLink"/>
                <w:rtl w:val="true"/>
              </w:rPr>
              <w:t>*</w:t>
              <w:tab/>
            </w:r>
            <w:r>
              <w:rPr>
                <w:rStyle w:val="IndexLink"/>
              </w:rPr>
              <w:t>516</w:t>
            </w:r>
          </w:hyperlink>
        </w:p>
        <w:p>
          <w:pPr>
            <w:pStyle w:val="Contents3"/>
            <w:tabs>
              <w:tab w:val="clear" w:pos="8459"/>
              <w:tab w:val="right" w:pos="9026" w:leader="dot"/>
            </w:tabs>
            <w:rPr/>
          </w:pPr>
          <w:hyperlink w:anchor="__RefHeading___Toc842563_3244359995">
            <w:r>
              <w:rPr>
                <w:webHidden/>
                <w:rStyle w:val="IndexLink"/>
                <w:rtl w:val="true"/>
              </w:rPr>
              <w:t>احمد رقام</w:t>
            </w:r>
            <w:r>
              <w:rPr>
                <w:rStyle w:val="IndexLink"/>
                <w:rtl w:val="true"/>
              </w:rPr>
              <w:tab/>
            </w:r>
            <w:r>
              <w:rPr>
                <w:rStyle w:val="IndexLink"/>
              </w:rPr>
              <w:t>516</w:t>
            </w:r>
          </w:hyperlink>
        </w:p>
        <w:p>
          <w:pPr>
            <w:pStyle w:val="Contents3"/>
            <w:tabs>
              <w:tab w:val="clear" w:pos="8459"/>
              <w:tab w:val="right" w:pos="9026" w:leader="dot"/>
            </w:tabs>
            <w:rPr/>
          </w:pPr>
          <w:hyperlink w:anchor="__RefHeading___Toc842565_3244359995">
            <w:r>
              <w:rPr>
                <w:webHidden/>
                <w:rStyle w:val="IndexLink"/>
                <w:rtl w:val="true"/>
              </w:rPr>
              <w:t>احمد اصفهانی</w:t>
            </w:r>
            <w:r>
              <w:rPr>
                <w:rStyle w:val="IndexLink"/>
                <w:rtl w:val="true"/>
              </w:rPr>
              <w:tab/>
            </w:r>
            <w:r>
              <w:rPr>
                <w:rStyle w:val="IndexLink"/>
              </w:rPr>
              <w:t>517</w:t>
            </w:r>
          </w:hyperlink>
        </w:p>
        <w:p>
          <w:pPr>
            <w:pStyle w:val="Contents3"/>
            <w:tabs>
              <w:tab w:val="clear" w:pos="8459"/>
              <w:tab w:val="right" w:pos="9026" w:leader="dot"/>
            </w:tabs>
            <w:rPr/>
          </w:pPr>
          <w:hyperlink w:anchor="__RefHeading___Toc842567_3244359995">
            <w:r>
              <w:rPr>
                <w:webHidden/>
                <w:rStyle w:val="IndexLink"/>
                <w:rtl w:val="true"/>
              </w:rPr>
              <w:t>احمد مدینی</w:t>
            </w:r>
            <w:r>
              <w:rPr>
                <w:rStyle w:val="IndexLink"/>
                <w:rtl w:val="true"/>
              </w:rPr>
              <w:tab/>
            </w:r>
            <w:r>
              <w:rPr>
                <w:rStyle w:val="IndexLink"/>
              </w:rPr>
              <w:t>517</w:t>
            </w:r>
          </w:hyperlink>
        </w:p>
        <w:p>
          <w:pPr>
            <w:pStyle w:val="Contents3"/>
            <w:tabs>
              <w:tab w:val="clear" w:pos="8459"/>
              <w:tab w:val="right" w:pos="9026" w:leader="dot"/>
            </w:tabs>
            <w:rPr/>
          </w:pPr>
          <w:hyperlink w:anchor="__RefHeading___Toc842569_3244359995">
            <w:r>
              <w:rPr>
                <w:webHidden/>
                <w:rStyle w:val="IndexLink"/>
                <w:rtl w:val="true"/>
              </w:rPr>
              <w:t>احمد اصفهانی</w:t>
            </w:r>
            <w:r>
              <w:rPr>
                <w:rStyle w:val="IndexLink"/>
                <w:rtl w:val="true"/>
              </w:rPr>
              <w:tab/>
            </w:r>
            <w:r>
              <w:rPr>
                <w:rStyle w:val="IndexLink"/>
              </w:rPr>
              <w:t>517</w:t>
            </w:r>
          </w:hyperlink>
        </w:p>
        <w:p>
          <w:pPr>
            <w:pStyle w:val="Contents3"/>
            <w:tabs>
              <w:tab w:val="clear" w:pos="8459"/>
              <w:tab w:val="right" w:pos="9026" w:leader="dot"/>
            </w:tabs>
            <w:rPr/>
          </w:pPr>
          <w:hyperlink w:anchor="__RefHeading___Toc842571_3244359995">
            <w:r>
              <w:rPr>
                <w:webHidden/>
                <w:rStyle w:val="IndexLink"/>
                <w:rtl w:val="true"/>
              </w:rPr>
              <w:t>ملاّاحمد شریف خاتون‌آبادی</w:t>
            </w:r>
            <w:r>
              <w:rPr>
                <w:rStyle w:val="IndexLink"/>
                <w:rtl w:val="true"/>
              </w:rPr>
              <w:t>*</w:t>
              <w:tab/>
            </w:r>
            <w:r>
              <w:rPr>
                <w:rStyle w:val="IndexLink"/>
              </w:rPr>
              <w:t>518</w:t>
            </w:r>
          </w:hyperlink>
        </w:p>
        <w:p>
          <w:pPr>
            <w:pStyle w:val="Contents3"/>
            <w:tabs>
              <w:tab w:val="clear" w:pos="8459"/>
              <w:tab w:val="right" w:pos="9026" w:leader="dot"/>
            </w:tabs>
            <w:rPr/>
          </w:pPr>
          <w:hyperlink w:anchor="__RefHeading___Toc842573_3244359995">
            <w:r>
              <w:rPr>
                <w:webHidden/>
                <w:rStyle w:val="IndexLink"/>
                <w:rtl w:val="true"/>
              </w:rPr>
              <w:t>شیخ احمد زاهد نجفی</w:t>
            </w:r>
            <w:r>
              <w:rPr>
                <w:rStyle w:val="IndexLink"/>
                <w:rtl w:val="true"/>
              </w:rPr>
              <w:t>*</w:t>
              <w:tab/>
            </w:r>
            <w:r>
              <w:rPr>
                <w:rStyle w:val="IndexLink"/>
              </w:rPr>
              <w:t>518</w:t>
            </w:r>
          </w:hyperlink>
        </w:p>
        <w:p>
          <w:pPr>
            <w:pStyle w:val="Contents3"/>
            <w:tabs>
              <w:tab w:val="clear" w:pos="8459"/>
              <w:tab w:val="right" w:pos="9026" w:leader="dot"/>
            </w:tabs>
            <w:rPr/>
          </w:pPr>
          <w:hyperlink w:anchor="__RefHeading___Toc842575_3244359995">
            <w:r>
              <w:rPr>
                <w:webHidden/>
                <w:rStyle w:val="IndexLink"/>
                <w:rtl w:val="true"/>
              </w:rPr>
              <w:t>احمد اصفهانی</w:t>
            </w:r>
            <w:r>
              <w:rPr>
                <w:rStyle w:val="IndexLink"/>
                <w:rtl w:val="true"/>
              </w:rPr>
              <w:tab/>
            </w:r>
            <w:r>
              <w:rPr>
                <w:rStyle w:val="IndexLink"/>
              </w:rPr>
              <w:t>519</w:t>
            </w:r>
          </w:hyperlink>
        </w:p>
        <w:p>
          <w:pPr>
            <w:pStyle w:val="Contents3"/>
            <w:tabs>
              <w:tab w:val="clear" w:pos="8459"/>
              <w:tab w:val="right" w:pos="9026" w:leader="dot"/>
            </w:tabs>
            <w:rPr/>
          </w:pPr>
          <w:hyperlink w:anchor="__RefHeading___Toc842577_3244359995">
            <w:r>
              <w:rPr>
                <w:webHidden/>
                <w:rStyle w:val="IndexLink"/>
                <w:rtl w:val="true"/>
              </w:rPr>
              <w:t>سیّداحمد دیباجی</w:t>
            </w:r>
            <w:r>
              <w:rPr>
                <w:rStyle w:val="IndexLink"/>
                <w:rtl w:val="true"/>
              </w:rPr>
              <w:t>*</w:t>
              <w:tab/>
            </w:r>
            <w:r>
              <w:rPr>
                <w:rStyle w:val="IndexLink"/>
              </w:rPr>
              <w:t>519</w:t>
            </w:r>
          </w:hyperlink>
        </w:p>
        <w:p>
          <w:pPr>
            <w:pStyle w:val="Contents3"/>
            <w:tabs>
              <w:tab w:val="clear" w:pos="8459"/>
              <w:tab w:val="right" w:pos="9026" w:leader="dot"/>
            </w:tabs>
            <w:rPr/>
          </w:pPr>
          <w:hyperlink w:anchor="__RefHeading___Toc842579_3244359995">
            <w:r>
              <w:rPr>
                <w:webHidden/>
                <w:rStyle w:val="IndexLink"/>
                <w:rtl w:val="true"/>
              </w:rPr>
              <w:t>احمد مدینی</w:t>
            </w:r>
            <w:r>
              <w:rPr>
                <w:rStyle w:val="IndexLink"/>
                <w:rtl w:val="true"/>
              </w:rPr>
              <w:tab/>
            </w:r>
            <w:r>
              <w:rPr>
                <w:rStyle w:val="IndexLink"/>
              </w:rPr>
              <w:t>519</w:t>
            </w:r>
          </w:hyperlink>
        </w:p>
        <w:p>
          <w:pPr>
            <w:pStyle w:val="Contents3"/>
            <w:tabs>
              <w:tab w:val="clear" w:pos="8459"/>
              <w:tab w:val="right" w:pos="9026" w:leader="dot"/>
            </w:tabs>
            <w:rPr/>
          </w:pPr>
          <w:hyperlink w:anchor="__RefHeading___Toc842581_3244359995">
            <w:r>
              <w:rPr>
                <w:webHidden/>
                <w:rStyle w:val="IndexLink"/>
                <w:rtl w:val="true"/>
              </w:rPr>
              <w:t>احمد نور شرق</w:t>
            </w:r>
            <w:r>
              <w:rPr>
                <w:rStyle w:val="IndexLink"/>
                <w:rtl w:val="true"/>
              </w:rPr>
              <w:tab/>
            </w:r>
            <w:r>
              <w:rPr>
                <w:rStyle w:val="IndexLink"/>
              </w:rPr>
              <w:t>519</w:t>
            </w:r>
          </w:hyperlink>
        </w:p>
        <w:p>
          <w:pPr>
            <w:pStyle w:val="Contents3"/>
            <w:tabs>
              <w:tab w:val="clear" w:pos="8459"/>
              <w:tab w:val="right" w:pos="9026" w:leader="dot"/>
            </w:tabs>
            <w:rPr/>
          </w:pPr>
          <w:hyperlink w:anchor="__RefHeading___Toc842583_3244359995">
            <w:r>
              <w:rPr>
                <w:webHidden/>
                <w:rStyle w:val="IndexLink"/>
                <w:rtl w:val="true"/>
              </w:rPr>
              <w:t>احمد قاضی</w:t>
            </w:r>
            <w:r>
              <w:rPr>
                <w:rStyle w:val="IndexLink"/>
                <w:rtl w:val="true"/>
              </w:rPr>
              <w:tab/>
            </w:r>
            <w:r>
              <w:rPr>
                <w:rStyle w:val="IndexLink"/>
              </w:rPr>
              <w:t>520</w:t>
            </w:r>
          </w:hyperlink>
        </w:p>
        <w:p>
          <w:pPr>
            <w:pStyle w:val="Contents3"/>
            <w:tabs>
              <w:tab w:val="clear" w:pos="8459"/>
              <w:tab w:val="right" w:pos="9026" w:leader="dot"/>
            </w:tabs>
            <w:rPr/>
          </w:pPr>
          <w:hyperlink w:anchor="__RefHeading___Toc842585_3244359995">
            <w:r>
              <w:rPr>
                <w:webHidden/>
                <w:rStyle w:val="IndexLink"/>
                <w:rtl w:val="true"/>
              </w:rPr>
              <w:t>میرزا احمد دولت‌آبادی</w:t>
            </w:r>
            <w:r>
              <w:rPr>
                <w:rStyle w:val="IndexLink"/>
                <w:rtl w:val="true"/>
              </w:rPr>
              <w:tab/>
            </w:r>
            <w:r>
              <w:rPr>
                <w:rStyle w:val="IndexLink"/>
              </w:rPr>
              <w:t>520</w:t>
            </w:r>
          </w:hyperlink>
        </w:p>
        <w:p>
          <w:pPr>
            <w:pStyle w:val="Contents3"/>
            <w:tabs>
              <w:tab w:val="clear" w:pos="8459"/>
              <w:tab w:val="right" w:pos="9026" w:leader="dot"/>
            </w:tabs>
            <w:rPr/>
          </w:pPr>
          <w:hyperlink w:anchor="__RefHeading___Toc842587_3244359995">
            <w:r>
              <w:rPr>
                <w:webHidden/>
                <w:rStyle w:val="IndexLink"/>
                <w:rtl w:val="true"/>
              </w:rPr>
              <w:t>سیّداحمد خاتون‌آبادی</w:t>
            </w:r>
            <w:r>
              <w:rPr>
                <w:rStyle w:val="IndexLink"/>
                <w:rtl w:val="true"/>
              </w:rPr>
              <w:tab/>
            </w:r>
            <w:r>
              <w:rPr>
                <w:rStyle w:val="IndexLink"/>
              </w:rPr>
              <w:t>520</w:t>
            </w:r>
          </w:hyperlink>
        </w:p>
        <w:p>
          <w:pPr>
            <w:pStyle w:val="Contents3"/>
            <w:tabs>
              <w:tab w:val="clear" w:pos="8459"/>
              <w:tab w:val="right" w:pos="9026" w:leader="dot"/>
            </w:tabs>
            <w:rPr/>
          </w:pPr>
          <w:hyperlink w:anchor="__RefHeading___Toc842589_3244359995">
            <w:r>
              <w:rPr>
                <w:webHidden/>
                <w:rStyle w:val="IndexLink"/>
                <w:rtl w:val="true"/>
              </w:rPr>
              <w:t>شیخ احمد جوهری</w:t>
            </w:r>
            <w:r>
              <w:rPr>
                <w:rStyle w:val="IndexLink"/>
                <w:rtl w:val="true"/>
              </w:rPr>
              <w:tab/>
            </w:r>
            <w:r>
              <w:rPr>
                <w:rStyle w:val="IndexLink"/>
              </w:rPr>
              <w:t>520</w:t>
            </w:r>
          </w:hyperlink>
        </w:p>
        <w:p>
          <w:pPr>
            <w:pStyle w:val="Contents3"/>
            <w:tabs>
              <w:tab w:val="clear" w:pos="8459"/>
              <w:tab w:val="right" w:pos="9026" w:leader="dot"/>
            </w:tabs>
            <w:rPr/>
          </w:pPr>
          <w:hyperlink w:anchor="__RefHeading___Toc842591_3244359995">
            <w:r>
              <w:rPr>
                <w:webHidden/>
                <w:rStyle w:val="IndexLink"/>
                <w:rtl w:val="true"/>
              </w:rPr>
              <w:t>شیخ احمد جنّتی</w:t>
            </w:r>
            <w:r>
              <w:rPr>
                <w:rStyle w:val="IndexLink"/>
                <w:rtl w:val="true"/>
              </w:rPr>
              <w:tab/>
            </w:r>
            <w:r>
              <w:rPr>
                <w:rStyle w:val="IndexLink"/>
              </w:rPr>
              <w:t>520</w:t>
            </w:r>
          </w:hyperlink>
        </w:p>
        <w:p>
          <w:pPr>
            <w:pStyle w:val="Contents3"/>
            <w:tabs>
              <w:tab w:val="clear" w:pos="8459"/>
              <w:tab w:val="right" w:pos="9026" w:leader="dot"/>
            </w:tabs>
            <w:rPr/>
          </w:pPr>
          <w:hyperlink w:anchor="__RefHeading___Toc842593_3244359995">
            <w:r>
              <w:rPr>
                <w:webHidden/>
                <w:rStyle w:val="IndexLink"/>
                <w:rtl w:val="true"/>
              </w:rPr>
              <w:t>میرزا احمد شوری اصفهانی</w:t>
            </w:r>
            <w:r>
              <w:rPr>
                <w:rStyle w:val="IndexLink"/>
                <w:rtl w:val="true"/>
              </w:rPr>
              <w:tab/>
            </w:r>
            <w:r>
              <w:rPr>
                <w:rStyle w:val="IndexLink"/>
              </w:rPr>
              <w:t>521</w:t>
            </w:r>
          </w:hyperlink>
        </w:p>
        <w:p>
          <w:pPr>
            <w:pStyle w:val="Contents3"/>
            <w:tabs>
              <w:tab w:val="clear" w:pos="8459"/>
              <w:tab w:val="right" w:pos="9026" w:leader="dot"/>
            </w:tabs>
            <w:rPr/>
          </w:pPr>
          <w:hyperlink w:anchor="__RefHeading___Toc842595_3244359995">
            <w:r>
              <w:rPr>
                <w:webHidden/>
                <w:rStyle w:val="IndexLink"/>
                <w:rtl w:val="true"/>
              </w:rPr>
              <w:t>ملاّاحمد مشکاة زفره‌ای</w:t>
            </w:r>
            <w:r>
              <w:rPr>
                <w:rStyle w:val="IndexLink"/>
                <w:rtl w:val="true"/>
              </w:rPr>
              <w:tab/>
            </w:r>
            <w:r>
              <w:rPr>
                <w:rStyle w:val="IndexLink"/>
              </w:rPr>
              <w:t>521</w:t>
            </w:r>
          </w:hyperlink>
        </w:p>
        <w:p>
          <w:pPr>
            <w:pStyle w:val="Contents3"/>
            <w:tabs>
              <w:tab w:val="clear" w:pos="8459"/>
              <w:tab w:val="right" w:pos="9026" w:leader="dot"/>
            </w:tabs>
            <w:rPr/>
          </w:pPr>
          <w:hyperlink w:anchor="__RefHeading___Toc842597_3244359995">
            <w:r>
              <w:rPr>
                <w:webHidden/>
                <w:rStyle w:val="IndexLink"/>
                <w:rtl w:val="true"/>
              </w:rPr>
              <w:t>احمد ضرّاب</w:t>
            </w:r>
            <w:r>
              <w:rPr>
                <w:rStyle w:val="IndexLink"/>
                <w:rtl w:val="true"/>
              </w:rPr>
              <w:tab/>
            </w:r>
            <w:r>
              <w:rPr>
                <w:rStyle w:val="IndexLink"/>
              </w:rPr>
              <w:t>521</w:t>
            </w:r>
          </w:hyperlink>
        </w:p>
        <w:p>
          <w:pPr>
            <w:pStyle w:val="Contents3"/>
            <w:tabs>
              <w:tab w:val="clear" w:pos="8459"/>
              <w:tab w:val="right" w:pos="9026" w:leader="dot"/>
            </w:tabs>
            <w:rPr/>
          </w:pPr>
          <w:hyperlink w:anchor="__RefHeading___Toc842599_3244359995">
            <w:r>
              <w:rPr>
                <w:webHidden/>
                <w:rStyle w:val="IndexLink"/>
                <w:rtl w:val="true"/>
              </w:rPr>
              <w:t>احمد جرواءانی</w:t>
            </w:r>
            <w:r>
              <w:rPr>
                <w:rStyle w:val="IndexLink"/>
                <w:rtl w:val="true"/>
              </w:rPr>
              <w:tab/>
            </w:r>
            <w:r>
              <w:rPr>
                <w:rStyle w:val="IndexLink"/>
              </w:rPr>
              <w:t>522</w:t>
            </w:r>
          </w:hyperlink>
        </w:p>
        <w:p>
          <w:pPr>
            <w:pStyle w:val="Contents3"/>
            <w:tabs>
              <w:tab w:val="clear" w:pos="8459"/>
              <w:tab w:val="right" w:pos="9026" w:leader="dot"/>
            </w:tabs>
            <w:rPr/>
          </w:pPr>
          <w:hyperlink w:anchor="__RefHeading___Toc842601_3244359995">
            <w:r>
              <w:rPr>
                <w:webHidden/>
                <w:rStyle w:val="IndexLink"/>
                <w:rtl w:val="true"/>
              </w:rPr>
              <w:t>احمد ثقفی</w:t>
            </w:r>
            <w:r>
              <w:rPr>
                <w:rStyle w:val="IndexLink"/>
                <w:rtl w:val="true"/>
              </w:rPr>
              <w:tab/>
            </w:r>
            <w:r>
              <w:rPr>
                <w:rStyle w:val="IndexLink"/>
              </w:rPr>
              <w:t>522</w:t>
            </w:r>
          </w:hyperlink>
        </w:p>
        <w:p>
          <w:pPr>
            <w:pStyle w:val="Contents3"/>
            <w:tabs>
              <w:tab w:val="clear" w:pos="8459"/>
              <w:tab w:val="right" w:pos="9026" w:leader="dot"/>
            </w:tabs>
            <w:rPr/>
          </w:pPr>
          <w:hyperlink w:anchor="__RefHeading___Toc842603_3244359995">
            <w:r>
              <w:rPr>
                <w:webHidden/>
                <w:rStyle w:val="IndexLink"/>
                <w:rtl w:val="true"/>
              </w:rPr>
              <w:t>احمد شَلمابَق</w:t>
            </w:r>
            <w:r>
              <w:rPr>
                <w:rStyle w:val="IndexLink"/>
                <w:rtl w:val="true"/>
              </w:rPr>
              <w:tab/>
            </w:r>
            <w:r>
              <w:rPr>
                <w:rStyle w:val="IndexLink"/>
              </w:rPr>
              <w:t>522</w:t>
            </w:r>
          </w:hyperlink>
        </w:p>
        <w:p>
          <w:pPr>
            <w:pStyle w:val="Contents3"/>
            <w:tabs>
              <w:tab w:val="clear" w:pos="8459"/>
              <w:tab w:val="right" w:pos="9026" w:leader="dot"/>
            </w:tabs>
            <w:rPr/>
          </w:pPr>
          <w:hyperlink w:anchor="__RefHeading___Toc842605_3244359995">
            <w:r>
              <w:rPr>
                <w:webHidden/>
                <w:rStyle w:val="IndexLink"/>
                <w:rtl w:val="true"/>
              </w:rPr>
              <w:t>احمد عسّال</w:t>
            </w:r>
            <w:r>
              <w:rPr>
                <w:rStyle w:val="IndexLink"/>
                <w:rtl w:val="true"/>
              </w:rPr>
              <w:tab/>
            </w:r>
            <w:r>
              <w:rPr>
                <w:rStyle w:val="IndexLink"/>
              </w:rPr>
              <w:t>522</w:t>
            </w:r>
          </w:hyperlink>
        </w:p>
        <w:p>
          <w:pPr>
            <w:pStyle w:val="Contents3"/>
            <w:tabs>
              <w:tab w:val="clear" w:pos="8459"/>
              <w:tab w:val="right" w:pos="9026" w:leader="dot"/>
            </w:tabs>
            <w:rPr/>
          </w:pPr>
          <w:hyperlink w:anchor="__RefHeading___Toc842607_3244359995">
            <w:r>
              <w:rPr>
                <w:webHidden/>
                <w:rStyle w:val="IndexLink"/>
                <w:rtl w:val="true"/>
              </w:rPr>
              <w:t>احمد سنبلانی</w:t>
            </w:r>
            <w:r>
              <w:rPr>
                <w:rStyle w:val="IndexLink"/>
                <w:rtl w:val="true"/>
              </w:rPr>
              <w:tab/>
            </w:r>
            <w:r>
              <w:rPr>
                <w:rStyle w:val="IndexLink"/>
              </w:rPr>
              <w:t>523</w:t>
            </w:r>
          </w:hyperlink>
        </w:p>
        <w:p>
          <w:pPr>
            <w:pStyle w:val="Contents3"/>
            <w:tabs>
              <w:tab w:val="clear" w:pos="8459"/>
              <w:tab w:val="right" w:pos="9026" w:leader="dot"/>
            </w:tabs>
            <w:rPr/>
          </w:pPr>
          <w:hyperlink w:anchor="__RefHeading___Toc842609_3244359995">
            <w:r>
              <w:rPr>
                <w:webHidden/>
                <w:rStyle w:val="IndexLink"/>
                <w:rtl w:val="true"/>
              </w:rPr>
              <w:t>احمد قطان</w:t>
            </w:r>
            <w:r>
              <w:rPr>
                <w:rStyle w:val="IndexLink"/>
                <w:rtl w:val="true"/>
              </w:rPr>
              <w:tab/>
            </w:r>
            <w:r>
              <w:rPr>
                <w:rStyle w:val="IndexLink"/>
              </w:rPr>
              <w:t>523</w:t>
            </w:r>
          </w:hyperlink>
        </w:p>
        <w:p>
          <w:pPr>
            <w:pStyle w:val="Contents3"/>
            <w:tabs>
              <w:tab w:val="clear" w:pos="8459"/>
              <w:tab w:val="right" w:pos="9026" w:leader="dot"/>
            </w:tabs>
            <w:rPr/>
          </w:pPr>
          <w:hyperlink w:anchor="__RefHeading___Toc842611_3244359995">
            <w:r>
              <w:rPr>
                <w:webHidden/>
                <w:rStyle w:val="IndexLink"/>
                <w:rtl w:val="true"/>
              </w:rPr>
              <w:t>احمد اصفهانی</w:t>
            </w:r>
            <w:r>
              <w:rPr>
                <w:rStyle w:val="IndexLink"/>
                <w:rtl w:val="true"/>
              </w:rPr>
              <w:tab/>
            </w:r>
            <w:r>
              <w:rPr>
                <w:rStyle w:val="IndexLink"/>
              </w:rPr>
              <w:t>523</w:t>
            </w:r>
          </w:hyperlink>
        </w:p>
        <w:p>
          <w:pPr>
            <w:pStyle w:val="Contents3"/>
            <w:tabs>
              <w:tab w:val="clear" w:pos="8459"/>
              <w:tab w:val="right" w:pos="9026" w:leader="dot"/>
            </w:tabs>
            <w:rPr/>
          </w:pPr>
          <w:hyperlink w:anchor="__RefHeading___Toc842613_3244359995">
            <w:r>
              <w:rPr>
                <w:webHidden/>
                <w:rStyle w:val="IndexLink"/>
                <w:rtl w:val="true"/>
              </w:rPr>
              <w:t>احمد برزویه</w:t>
            </w:r>
            <w:r>
              <w:rPr>
                <w:rStyle w:val="IndexLink"/>
                <w:rtl w:val="true"/>
              </w:rPr>
              <w:tab/>
            </w:r>
            <w:r>
              <w:rPr>
                <w:rStyle w:val="IndexLink"/>
              </w:rPr>
              <w:t>523</w:t>
            </w:r>
          </w:hyperlink>
        </w:p>
        <w:p>
          <w:pPr>
            <w:pStyle w:val="Contents3"/>
            <w:tabs>
              <w:tab w:val="clear" w:pos="8459"/>
              <w:tab w:val="right" w:pos="9026" w:leader="dot"/>
            </w:tabs>
            <w:rPr/>
          </w:pPr>
          <w:hyperlink w:anchor="__RefHeading___Toc842615_3244359995">
            <w:r>
              <w:rPr>
                <w:webHidden/>
                <w:rStyle w:val="IndexLink"/>
                <w:rtl w:val="true"/>
              </w:rPr>
              <w:t>احمد اصفهانی</w:t>
            </w:r>
            <w:r>
              <w:rPr>
                <w:rStyle w:val="IndexLink"/>
                <w:rtl w:val="true"/>
              </w:rPr>
              <w:tab/>
            </w:r>
            <w:r>
              <w:rPr>
                <w:rStyle w:val="IndexLink"/>
              </w:rPr>
              <w:t>524</w:t>
            </w:r>
          </w:hyperlink>
        </w:p>
        <w:p>
          <w:pPr>
            <w:pStyle w:val="Contents3"/>
            <w:tabs>
              <w:tab w:val="clear" w:pos="8459"/>
              <w:tab w:val="right" w:pos="9026" w:leader="dot"/>
            </w:tabs>
            <w:rPr/>
          </w:pPr>
          <w:hyperlink w:anchor="__RefHeading___Toc842617_3244359995">
            <w:r>
              <w:rPr>
                <w:webHidden/>
                <w:rStyle w:val="IndexLink"/>
                <w:rtl w:val="true"/>
              </w:rPr>
              <w:t>شیخ احمد کرمانی</w:t>
            </w:r>
            <w:r>
              <w:rPr>
                <w:rStyle w:val="IndexLink"/>
                <w:rtl w:val="true"/>
              </w:rPr>
              <w:tab/>
            </w:r>
            <w:r>
              <w:rPr>
                <w:rStyle w:val="IndexLink"/>
              </w:rPr>
              <w:t>524</w:t>
            </w:r>
          </w:hyperlink>
        </w:p>
        <w:p>
          <w:pPr>
            <w:pStyle w:val="Contents3"/>
            <w:tabs>
              <w:tab w:val="clear" w:pos="8459"/>
              <w:tab w:val="right" w:pos="9026" w:leader="dot"/>
            </w:tabs>
            <w:rPr/>
          </w:pPr>
          <w:hyperlink w:anchor="__RefHeading___Toc842619_3244359995">
            <w:r>
              <w:rPr>
                <w:webHidden/>
                <w:rStyle w:val="IndexLink"/>
                <w:rtl w:val="true"/>
              </w:rPr>
              <w:t>احمد اصفهانی</w:t>
            </w:r>
            <w:r>
              <w:rPr>
                <w:rStyle w:val="IndexLink"/>
                <w:rtl w:val="true"/>
              </w:rPr>
              <w:tab/>
            </w:r>
            <w:r>
              <w:rPr>
                <w:rStyle w:val="IndexLink"/>
              </w:rPr>
              <w:t>524</w:t>
            </w:r>
          </w:hyperlink>
        </w:p>
        <w:p>
          <w:pPr>
            <w:pStyle w:val="Contents3"/>
            <w:tabs>
              <w:tab w:val="clear" w:pos="8459"/>
              <w:tab w:val="right" w:pos="9026" w:leader="dot"/>
            </w:tabs>
            <w:rPr/>
          </w:pPr>
          <w:hyperlink w:anchor="__RefHeading___Toc842621_3244359995">
            <w:r>
              <w:rPr>
                <w:webHidden/>
                <w:rStyle w:val="IndexLink"/>
                <w:rtl w:val="true"/>
              </w:rPr>
              <w:t>احمد ضبّی</w:t>
            </w:r>
            <w:r>
              <w:rPr>
                <w:rStyle w:val="IndexLink"/>
                <w:rtl w:val="true"/>
              </w:rPr>
              <w:tab/>
            </w:r>
            <w:r>
              <w:rPr>
                <w:rStyle w:val="IndexLink"/>
              </w:rPr>
              <w:t>525</w:t>
            </w:r>
          </w:hyperlink>
        </w:p>
        <w:p>
          <w:pPr>
            <w:pStyle w:val="Contents3"/>
            <w:tabs>
              <w:tab w:val="clear" w:pos="8459"/>
              <w:tab w:val="right" w:pos="9026" w:leader="dot"/>
            </w:tabs>
            <w:rPr/>
          </w:pPr>
          <w:hyperlink w:anchor="__RefHeading___Toc842623_3244359995">
            <w:r>
              <w:rPr>
                <w:webHidden/>
                <w:rStyle w:val="IndexLink"/>
                <w:rtl w:val="true"/>
              </w:rPr>
              <w:t>شیخ احمد اهتمام</w:t>
            </w:r>
            <w:r>
              <w:rPr>
                <w:rStyle w:val="IndexLink"/>
                <w:rtl w:val="true"/>
              </w:rPr>
              <w:tab/>
            </w:r>
            <w:r>
              <w:rPr>
                <w:rStyle w:val="IndexLink"/>
              </w:rPr>
              <w:t>525</w:t>
            </w:r>
          </w:hyperlink>
        </w:p>
        <w:p>
          <w:pPr>
            <w:pStyle w:val="Contents3"/>
            <w:tabs>
              <w:tab w:val="clear" w:pos="8459"/>
              <w:tab w:val="right" w:pos="9026" w:leader="dot"/>
            </w:tabs>
            <w:rPr/>
          </w:pPr>
          <w:hyperlink w:anchor="__RefHeading___Toc842625_3244359995">
            <w:r>
              <w:rPr>
                <w:webHidden/>
                <w:rStyle w:val="IndexLink"/>
                <w:rtl w:val="true"/>
              </w:rPr>
              <w:t>سیّداحمد بحرانی</w:t>
            </w:r>
            <w:r>
              <w:rPr>
                <w:rStyle w:val="IndexLink"/>
                <w:rtl w:val="true"/>
              </w:rPr>
              <w:tab/>
            </w:r>
            <w:r>
              <w:rPr>
                <w:rStyle w:val="IndexLink"/>
              </w:rPr>
              <w:t>526</w:t>
            </w:r>
          </w:hyperlink>
        </w:p>
        <w:p>
          <w:pPr>
            <w:pStyle w:val="Contents3"/>
            <w:tabs>
              <w:tab w:val="clear" w:pos="8459"/>
              <w:tab w:val="right" w:pos="9026" w:leader="dot"/>
            </w:tabs>
            <w:rPr/>
          </w:pPr>
          <w:hyperlink w:anchor="__RefHeading___Toc842627_3244359995">
            <w:r>
              <w:rPr>
                <w:webHidden/>
                <w:rStyle w:val="IndexLink"/>
                <w:rtl w:val="true"/>
              </w:rPr>
              <w:t>دکتر احمد برجیان</w:t>
            </w:r>
            <w:r>
              <w:rPr>
                <w:rStyle w:val="IndexLink"/>
                <w:rtl w:val="true"/>
              </w:rPr>
              <w:tab/>
            </w:r>
            <w:r>
              <w:rPr>
                <w:rStyle w:val="IndexLink"/>
              </w:rPr>
              <w:t>526</w:t>
            </w:r>
          </w:hyperlink>
        </w:p>
        <w:p>
          <w:pPr>
            <w:pStyle w:val="Contents3"/>
            <w:tabs>
              <w:tab w:val="clear" w:pos="8459"/>
              <w:tab w:val="right" w:pos="9026" w:leader="dot"/>
            </w:tabs>
            <w:rPr/>
          </w:pPr>
          <w:hyperlink w:anchor="__RefHeading___Toc842629_3244359995">
            <w:r>
              <w:rPr>
                <w:webHidden/>
                <w:rStyle w:val="IndexLink"/>
                <w:rtl w:val="true"/>
              </w:rPr>
              <w:t>دکتر احمد تفضّلی</w:t>
            </w:r>
            <w:r>
              <w:rPr>
                <w:rStyle w:val="IndexLink"/>
                <w:rtl w:val="true"/>
              </w:rPr>
              <w:t>*</w:t>
              <w:tab/>
            </w:r>
            <w:r>
              <w:rPr>
                <w:rStyle w:val="IndexLink"/>
              </w:rPr>
              <w:t>526</w:t>
            </w:r>
          </w:hyperlink>
        </w:p>
        <w:p>
          <w:pPr>
            <w:pStyle w:val="Contents3"/>
            <w:tabs>
              <w:tab w:val="clear" w:pos="8459"/>
              <w:tab w:val="right" w:pos="9026" w:leader="dot"/>
            </w:tabs>
            <w:rPr/>
          </w:pPr>
          <w:hyperlink w:anchor="__RefHeading___Toc842631_3244359995">
            <w:r>
              <w:rPr>
                <w:webHidden/>
                <w:rStyle w:val="IndexLink"/>
                <w:rtl w:val="true"/>
              </w:rPr>
              <w:t>احمد جلّودی</w:t>
            </w:r>
            <w:r>
              <w:rPr>
                <w:rStyle w:val="IndexLink"/>
                <w:rtl w:val="true"/>
              </w:rPr>
              <w:tab/>
            </w:r>
            <w:r>
              <w:rPr>
                <w:rStyle w:val="IndexLink"/>
              </w:rPr>
              <w:t>527</w:t>
            </w:r>
          </w:hyperlink>
        </w:p>
        <w:p>
          <w:pPr>
            <w:pStyle w:val="Contents3"/>
            <w:tabs>
              <w:tab w:val="clear" w:pos="8459"/>
              <w:tab w:val="right" w:pos="9026" w:leader="dot"/>
            </w:tabs>
            <w:rPr/>
          </w:pPr>
          <w:hyperlink w:anchor="__RefHeading___Toc842633_3244359995">
            <w:r>
              <w:rPr>
                <w:webHidden/>
                <w:rStyle w:val="IndexLink"/>
                <w:rtl w:val="true"/>
              </w:rPr>
              <w:t>احمد حامدی اصفهانی</w:t>
            </w:r>
            <w:r>
              <w:rPr>
                <w:rStyle w:val="IndexLink"/>
                <w:rtl w:val="true"/>
              </w:rPr>
              <w:tab/>
            </w:r>
            <w:r>
              <w:rPr>
                <w:rStyle w:val="IndexLink"/>
              </w:rPr>
              <w:t>527</w:t>
            </w:r>
          </w:hyperlink>
        </w:p>
        <w:p>
          <w:pPr>
            <w:pStyle w:val="Contents3"/>
            <w:tabs>
              <w:tab w:val="clear" w:pos="8459"/>
              <w:tab w:val="right" w:pos="9026" w:leader="dot"/>
            </w:tabs>
            <w:rPr/>
          </w:pPr>
          <w:hyperlink w:anchor="__RefHeading___Toc842635_3244359995">
            <w:r>
              <w:rPr>
                <w:webHidden/>
                <w:rStyle w:val="IndexLink"/>
                <w:rtl w:val="true"/>
              </w:rPr>
              <w:t>احمد حسینی</w:t>
            </w:r>
            <w:r>
              <w:rPr>
                <w:rStyle w:val="IndexLink"/>
                <w:rtl w:val="true"/>
              </w:rPr>
              <w:tab/>
            </w:r>
            <w:r>
              <w:rPr>
                <w:rStyle w:val="IndexLink"/>
              </w:rPr>
              <w:t>527</w:t>
            </w:r>
          </w:hyperlink>
        </w:p>
        <w:p>
          <w:pPr>
            <w:pStyle w:val="Contents3"/>
            <w:tabs>
              <w:tab w:val="clear" w:pos="8459"/>
              <w:tab w:val="right" w:pos="9026" w:leader="dot"/>
            </w:tabs>
            <w:rPr/>
          </w:pPr>
          <w:hyperlink w:anchor="__RefHeading___Toc842637_3244359995">
            <w:r>
              <w:rPr>
                <w:webHidden/>
                <w:rStyle w:val="IndexLink"/>
                <w:rtl w:val="true"/>
              </w:rPr>
              <w:t>میرزا احمد حکیم‌باشی</w:t>
            </w:r>
            <w:r>
              <w:rPr>
                <w:rStyle w:val="IndexLink"/>
                <w:rtl w:val="true"/>
              </w:rPr>
              <w:tab/>
            </w:r>
            <w:r>
              <w:rPr>
                <w:rStyle w:val="IndexLink"/>
              </w:rPr>
              <w:t>527</w:t>
            </w:r>
          </w:hyperlink>
        </w:p>
        <w:p>
          <w:pPr>
            <w:pStyle w:val="Contents3"/>
            <w:tabs>
              <w:tab w:val="clear" w:pos="8459"/>
              <w:tab w:val="right" w:pos="9026" w:leader="dot"/>
            </w:tabs>
            <w:rPr/>
          </w:pPr>
          <w:hyperlink w:anchor="__RefHeading___Toc842639_3244359995">
            <w:r>
              <w:rPr>
                <w:webHidden/>
                <w:rStyle w:val="IndexLink"/>
                <w:rtl w:val="true"/>
              </w:rPr>
              <w:t>سیّداحمد خاتون‌آبادی</w:t>
            </w:r>
            <w:r>
              <w:rPr>
                <w:rStyle w:val="IndexLink"/>
                <w:rtl w:val="true"/>
              </w:rPr>
              <w:tab/>
            </w:r>
            <w:r>
              <w:rPr>
                <w:rStyle w:val="IndexLink"/>
              </w:rPr>
              <w:t>528</w:t>
            </w:r>
          </w:hyperlink>
        </w:p>
        <w:p>
          <w:pPr>
            <w:pStyle w:val="Contents3"/>
            <w:tabs>
              <w:tab w:val="clear" w:pos="8459"/>
              <w:tab w:val="right" w:pos="9026" w:leader="dot"/>
            </w:tabs>
            <w:rPr/>
          </w:pPr>
          <w:hyperlink w:anchor="__RefHeading___Toc842641_3244359995">
            <w:r>
              <w:rPr>
                <w:webHidden/>
                <w:rStyle w:val="IndexLink"/>
                <w:rtl w:val="true"/>
              </w:rPr>
              <w:t>استاد احمد رائض</w:t>
            </w:r>
            <w:r>
              <w:rPr>
                <w:rStyle w:val="IndexLink"/>
                <w:rtl w:val="true"/>
              </w:rPr>
              <w:t>*</w:t>
              <w:tab/>
            </w:r>
            <w:r>
              <w:rPr>
                <w:rStyle w:val="IndexLink"/>
              </w:rPr>
              <w:t>528</w:t>
            </w:r>
          </w:hyperlink>
        </w:p>
        <w:p>
          <w:pPr>
            <w:pStyle w:val="Contents3"/>
            <w:tabs>
              <w:tab w:val="clear" w:pos="8459"/>
              <w:tab w:val="right" w:pos="9026" w:leader="dot"/>
            </w:tabs>
            <w:rPr/>
          </w:pPr>
          <w:hyperlink w:anchor="__RefHeading___Toc842643_3244359995">
            <w:r>
              <w:rPr>
                <w:webHidden/>
                <w:rStyle w:val="IndexLink"/>
                <w:rtl w:val="true"/>
              </w:rPr>
              <w:t>احمد ریاحی چالشتری</w:t>
            </w:r>
            <w:r>
              <w:rPr>
                <w:rStyle w:val="IndexLink"/>
                <w:rtl w:val="true"/>
              </w:rPr>
              <w:tab/>
            </w:r>
            <w:r>
              <w:rPr>
                <w:rStyle w:val="IndexLink"/>
              </w:rPr>
              <w:t>528</w:t>
            </w:r>
          </w:hyperlink>
        </w:p>
        <w:p>
          <w:pPr>
            <w:pStyle w:val="Contents3"/>
            <w:tabs>
              <w:tab w:val="clear" w:pos="8459"/>
              <w:tab w:val="right" w:pos="9026" w:leader="dot"/>
            </w:tabs>
            <w:rPr/>
          </w:pPr>
          <w:hyperlink w:anchor="__RefHeading___Toc842645_3244359995">
            <w:r>
              <w:rPr>
                <w:webHidden/>
                <w:rStyle w:val="IndexLink"/>
                <w:rtl w:val="true"/>
              </w:rPr>
              <w:t>ملاّاحمد سبزواری</w:t>
            </w:r>
            <w:r>
              <w:rPr>
                <w:rStyle w:val="IndexLink"/>
                <w:rtl w:val="true"/>
              </w:rPr>
              <w:tab/>
            </w:r>
            <w:r>
              <w:rPr>
                <w:rStyle w:val="IndexLink"/>
              </w:rPr>
              <w:t>528</w:t>
            </w:r>
          </w:hyperlink>
        </w:p>
        <w:p>
          <w:pPr>
            <w:pStyle w:val="Contents3"/>
            <w:tabs>
              <w:tab w:val="clear" w:pos="8459"/>
              <w:tab w:val="right" w:pos="9026" w:leader="dot"/>
            </w:tabs>
            <w:rPr/>
          </w:pPr>
          <w:hyperlink w:anchor="__RefHeading___Toc842647_3244359995">
            <w:r>
              <w:rPr>
                <w:webHidden/>
                <w:rStyle w:val="IndexLink"/>
                <w:rtl w:val="true"/>
              </w:rPr>
              <w:t>میرزا احمد خان سرتیپ</w:t>
            </w:r>
            <w:r>
              <w:rPr>
                <w:rStyle w:val="IndexLink"/>
                <w:rtl w:val="true"/>
              </w:rPr>
              <w:tab/>
            </w:r>
            <w:r>
              <w:rPr>
                <w:rStyle w:val="IndexLink"/>
              </w:rPr>
              <w:t>529</w:t>
            </w:r>
          </w:hyperlink>
        </w:p>
        <w:p>
          <w:pPr>
            <w:pStyle w:val="Contents3"/>
            <w:tabs>
              <w:tab w:val="clear" w:pos="8459"/>
              <w:tab w:val="right" w:pos="9026" w:leader="dot"/>
            </w:tabs>
            <w:rPr/>
          </w:pPr>
          <w:hyperlink w:anchor="__RefHeading___Toc842649_3244359995">
            <w:r>
              <w:rPr>
                <w:webHidden/>
                <w:rStyle w:val="IndexLink"/>
                <w:rtl w:val="true"/>
              </w:rPr>
              <w:t>احمد شریف اصفهانی</w:t>
            </w:r>
            <w:r>
              <w:rPr>
                <w:rStyle w:val="IndexLink"/>
                <w:rtl w:val="true"/>
              </w:rPr>
              <w:tab/>
            </w:r>
            <w:r>
              <w:rPr>
                <w:rStyle w:val="IndexLink"/>
              </w:rPr>
              <w:t>529</w:t>
            </w:r>
          </w:hyperlink>
        </w:p>
        <w:p>
          <w:pPr>
            <w:pStyle w:val="Contents3"/>
            <w:tabs>
              <w:tab w:val="clear" w:pos="8459"/>
              <w:tab w:val="right" w:pos="9026" w:leader="dot"/>
            </w:tabs>
            <w:rPr/>
          </w:pPr>
          <w:hyperlink w:anchor="__RefHeading___Toc842651_3244359995">
            <w:r>
              <w:rPr>
                <w:webHidden/>
                <w:rStyle w:val="IndexLink"/>
                <w:rtl w:val="true"/>
              </w:rPr>
              <w:t>سیّداحمد طباطبایی اصفهانی</w:t>
            </w:r>
            <w:r>
              <w:rPr>
                <w:rStyle w:val="IndexLink"/>
                <w:rtl w:val="true"/>
              </w:rPr>
              <w:tab/>
            </w:r>
            <w:r>
              <w:rPr>
                <w:rStyle w:val="IndexLink"/>
              </w:rPr>
              <w:t>529</w:t>
            </w:r>
          </w:hyperlink>
        </w:p>
        <w:p>
          <w:pPr>
            <w:pStyle w:val="Contents3"/>
            <w:tabs>
              <w:tab w:val="clear" w:pos="8459"/>
              <w:tab w:val="right" w:pos="9026" w:leader="dot"/>
            </w:tabs>
            <w:rPr/>
          </w:pPr>
          <w:hyperlink w:anchor="__RefHeading___Toc842653_3244359995">
            <w:r>
              <w:rPr>
                <w:webHidden/>
                <w:rStyle w:val="IndexLink"/>
                <w:rtl w:val="true"/>
              </w:rPr>
              <w:t>سیّداحمد طباطبایی</w:t>
            </w:r>
            <w:r>
              <w:rPr>
                <w:rStyle w:val="IndexLink"/>
                <w:rtl w:val="true"/>
              </w:rPr>
              <w:tab/>
            </w:r>
            <w:r>
              <w:rPr>
                <w:rStyle w:val="IndexLink"/>
              </w:rPr>
              <w:t>530</w:t>
            </w:r>
          </w:hyperlink>
        </w:p>
        <w:p>
          <w:pPr>
            <w:pStyle w:val="Contents3"/>
            <w:tabs>
              <w:tab w:val="clear" w:pos="8459"/>
              <w:tab w:val="right" w:pos="9026" w:leader="dot"/>
            </w:tabs>
            <w:rPr/>
          </w:pPr>
          <w:hyperlink w:anchor="__RefHeading___Toc842655_3244359995">
            <w:r>
              <w:rPr>
                <w:webHidden/>
                <w:rStyle w:val="IndexLink"/>
                <w:rtl w:val="true"/>
              </w:rPr>
              <w:t>احمد عاصی اصفهانی</w:t>
            </w:r>
            <w:r>
              <w:rPr>
                <w:rStyle w:val="IndexLink"/>
                <w:rtl w:val="true"/>
              </w:rPr>
              <w:t>*</w:t>
              <w:tab/>
            </w:r>
            <w:r>
              <w:rPr>
                <w:rStyle w:val="IndexLink"/>
              </w:rPr>
              <w:t>530</w:t>
            </w:r>
          </w:hyperlink>
        </w:p>
        <w:p>
          <w:pPr>
            <w:pStyle w:val="Contents3"/>
            <w:tabs>
              <w:tab w:val="clear" w:pos="8459"/>
              <w:tab w:val="right" w:pos="9026" w:leader="dot"/>
            </w:tabs>
            <w:rPr/>
          </w:pPr>
          <w:hyperlink w:anchor="__RefHeading___Toc842657_3244359995">
            <w:r>
              <w:rPr>
                <w:webHidden/>
                <w:rStyle w:val="IndexLink"/>
                <w:rtl w:val="true"/>
              </w:rPr>
              <w:t>میرزا احمد عاصی اصفهانی</w:t>
            </w:r>
            <w:r>
              <w:rPr>
                <w:rStyle w:val="IndexLink"/>
                <w:rtl w:val="true"/>
              </w:rPr>
              <w:tab/>
            </w:r>
            <w:r>
              <w:rPr>
                <w:rStyle w:val="IndexLink"/>
              </w:rPr>
              <w:t>530</w:t>
            </w:r>
          </w:hyperlink>
        </w:p>
        <w:p>
          <w:pPr>
            <w:pStyle w:val="Contents3"/>
            <w:tabs>
              <w:tab w:val="clear" w:pos="8459"/>
              <w:tab w:val="right" w:pos="9026" w:leader="dot"/>
            </w:tabs>
            <w:rPr/>
          </w:pPr>
          <w:hyperlink w:anchor="__RefHeading___Toc842659_3244359995">
            <w:r>
              <w:rPr>
                <w:webHidden/>
                <w:rStyle w:val="IndexLink"/>
                <w:rtl w:val="true"/>
              </w:rPr>
              <w:t>میرزا احمد خان فاتح‌الملک</w:t>
            </w:r>
            <w:r>
              <w:rPr>
                <w:rStyle w:val="IndexLink"/>
                <w:rtl w:val="true"/>
              </w:rPr>
              <w:tab/>
            </w:r>
            <w:r>
              <w:rPr>
                <w:rStyle w:val="IndexLink"/>
              </w:rPr>
              <w:t>530</w:t>
            </w:r>
          </w:hyperlink>
        </w:p>
        <w:p>
          <w:pPr>
            <w:pStyle w:val="Contents3"/>
            <w:tabs>
              <w:tab w:val="clear" w:pos="8459"/>
              <w:tab w:val="right" w:pos="9026" w:leader="dot"/>
            </w:tabs>
            <w:rPr/>
          </w:pPr>
          <w:hyperlink w:anchor="__RefHeading___Toc842661_3244359995">
            <w:r>
              <w:rPr>
                <w:webHidden/>
                <w:rStyle w:val="IndexLink"/>
                <w:rtl w:val="true"/>
              </w:rPr>
              <w:t>احمد فنایی هفشجانی</w:t>
            </w:r>
            <w:r>
              <w:rPr>
                <w:rStyle w:val="IndexLink"/>
                <w:rtl w:val="true"/>
              </w:rPr>
              <w:tab/>
            </w:r>
            <w:r>
              <w:rPr>
                <w:rStyle w:val="IndexLink"/>
              </w:rPr>
              <w:t>531</w:t>
            </w:r>
          </w:hyperlink>
        </w:p>
        <w:p>
          <w:pPr>
            <w:pStyle w:val="Contents3"/>
            <w:tabs>
              <w:tab w:val="clear" w:pos="8459"/>
              <w:tab w:val="right" w:pos="9026" w:leader="dot"/>
            </w:tabs>
            <w:rPr/>
          </w:pPr>
          <w:hyperlink w:anchor="__RefHeading___Toc842663_3244359995">
            <w:r>
              <w:rPr>
                <w:webHidden/>
                <w:rStyle w:val="IndexLink"/>
                <w:rtl w:val="true"/>
              </w:rPr>
              <w:t>احمد قاسمی</w:t>
            </w:r>
            <w:r>
              <w:rPr>
                <w:rStyle w:val="IndexLink"/>
                <w:rtl w:val="true"/>
              </w:rPr>
              <w:tab/>
            </w:r>
            <w:r>
              <w:rPr>
                <w:rStyle w:val="IndexLink"/>
              </w:rPr>
              <w:t>531</w:t>
            </w:r>
          </w:hyperlink>
        </w:p>
        <w:p>
          <w:pPr>
            <w:pStyle w:val="Contents3"/>
            <w:tabs>
              <w:tab w:val="clear" w:pos="8459"/>
              <w:tab w:val="right" w:pos="9026" w:leader="dot"/>
            </w:tabs>
            <w:rPr/>
          </w:pPr>
          <w:hyperlink w:anchor="__RefHeading___Toc842665_3244359995">
            <w:r>
              <w:rPr>
                <w:webHidden/>
                <w:rStyle w:val="IndexLink"/>
                <w:rtl w:val="true"/>
              </w:rPr>
              <w:t>میرزا احمد قمشه‌ای</w:t>
            </w:r>
            <w:r>
              <w:rPr>
                <w:rStyle w:val="IndexLink"/>
                <w:rtl w:val="true"/>
              </w:rPr>
              <w:tab/>
            </w:r>
            <w:r>
              <w:rPr>
                <w:rStyle w:val="IndexLink"/>
              </w:rPr>
              <w:t>531</w:t>
            </w:r>
          </w:hyperlink>
        </w:p>
        <w:p>
          <w:pPr>
            <w:pStyle w:val="Contents3"/>
            <w:tabs>
              <w:tab w:val="clear" w:pos="8459"/>
              <w:tab w:val="right" w:pos="9026" w:leader="dot"/>
            </w:tabs>
            <w:rPr/>
          </w:pPr>
          <w:hyperlink w:anchor="__RefHeading___Toc842667_3244359995">
            <w:r>
              <w:rPr>
                <w:webHidden/>
                <w:rStyle w:val="IndexLink"/>
                <w:rtl w:val="true"/>
              </w:rPr>
              <w:t>شیخ احمد قمی‌نژاد</w:t>
            </w:r>
            <w:r>
              <w:rPr>
                <w:rStyle w:val="IndexLink"/>
                <w:rtl w:val="true"/>
              </w:rPr>
              <w:t>*</w:t>
              <w:tab/>
            </w:r>
            <w:r>
              <w:rPr>
                <w:rStyle w:val="IndexLink"/>
              </w:rPr>
              <w:t>532</w:t>
            </w:r>
          </w:hyperlink>
        </w:p>
        <w:p>
          <w:pPr>
            <w:pStyle w:val="Contents3"/>
            <w:tabs>
              <w:tab w:val="clear" w:pos="8459"/>
              <w:tab w:val="right" w:pos="9026" w:leader="dot"/>
            </w:tabs>
            <w:rPr/>
          </w:pPr>
          <w:hyperlink w:anchor="__RefHeading___Toc842669_3244359995">
            <w:r>
              <w:rPr>
                <w:webHidden/>
                <w:rStyle w:val="IndexLink"/>
                <w:rtl w:val="true"/>
              </w:rPr>
              <w:t>ملاّاحمد کرمانی</w:t>
            </w:r>
            <w:r>
              <w:rPr>
                <w:rStyle w:val="IndexLink"/>
                <w:rtl w:val="true"/>
              </w:rPr>
              <w:tab/>
            </w:r>
            <w:r>
              <w:rPr>
                <w:rStyle w:val="IndexLink"/>
              </w:rPr>
              <w:t>533</w:t>
            </w:r>
          </w:hyperlink>
        </w:p>
        <w:p>
          <w:pPr>
            <w:pStyle w:val="Contents3"/>
            <w:tabs>
              <w:tab w:val="clear" w:pos="8459"/>
              <w:tab w:val="right" w:pos="9026" w:leader="dot"/>
            </w:tabs>
            <w:rPr/>
          </w:pPr>
          <w:hyperlink w:anchor="__RefHeading___Toc842671_3244359995">
            <w:r>
              <w:rPr>
                <w:webHidden/>
                <w:rStyle w:val="IndexLink"/>
                <w:rtl w:val="true"/>
              </w:rPr>
              <w:t xml:space="preserve">احمد </w:t>
            </w:r>
            <w:r>
              <w:rPr>
                <w:rStyle w:val="IndexLink"/>
                <w:rtl w:val="true"/>
              </w:rPr>
              <w:t>«</w:t>
            </w:r>
            <w:r>
              <w:rPr>
                <w:rStyle w:val="IndexLink"/>
                <w:rtl w:val="true"/>
              </w:rPr>
              <w:t>مجدی</w:t>
            </w:r>
            <w:r>
              <w:rPr>
                <w:rStyle w:val="IndexLink"/>
                <w:rtl w:val="true"/>
              </w:rPr>
              <w:t xml:space="preserve">» </w:t>
            </w:r>
            <w:r>
              <w:rPr>
                <w:rStyle w:val="IndexLink"/>
                <w:rtl w:val="true"/>
              </w:rPr>
              <w:t>اصفهانی</w:t>
            </w:r>
            <w:r>
              <w:rPr>
                <w:rStyle w:val="IndexLink"/>
                <w:rtl w:val="true"/>
              </w:rPr>
              <w:tab/>
            </w:r>
            <w:r>
              <w:rPr>
                <w:rStyle w:val="IndexLink"/>
              </w:rPr>
              <w:t>533</w:t>
            </w:r>
          </w:hyperlink>
        </w:p>
        <w:p>
          <w:pPr>
            <w:pStyle w:val="Contents3"/>
            <w:tabs>
              <w:tab w:val="clear" w:pos="8459"/>
              <w:tab w:val="right" w:pos="9026" w:leader="dot"/>
            </w:tabs>
            <w:rPr/>
          </w:pPr>
          <w:hyperlink w:anchor="__RefHeading___Toc842673_3244359995">
            <w:r>
              <w:rPr>
                <w:webHidden/>
                <w:rStyle w:val="IndexLink"/>
                <w:rtl w:val="true"/>
              </w:rPr>
              <w:t>شیخ احمد مدرّس زنجانی</w:t>
            </w:r>
            <w:r>
              <w:rPr>
                <w:rStyle w:val="IndexLink"/>
                <w:rtl w:val="true"/>
              </w:rPr>
              <w:tab/>
            </w:r>
            <w:r>
              <w:rPr>
                <w:rStyle w:val="IndexLink"/>
              </w:rPr>
              <w:t>533</w:t>
            </w:r>
          </w:hyperlink>
        </w:p>
        <w:p>
          <w:pPr>
            <w:pStyle w:val="Contents3"/>
            <w:tabs>
              <w:tab w:val="clear" w:pos="8459"/>
              <w:tab w:val="right" w:pos="9026" w:leader="dot"/>
            </w:tabs>
            <w:rPr/>
          </w:pPr>
          <w:hyperlink w:anchor="__RefHeading___Toc842675_3244359995">
            <w:r>
              <w:rPr>
                <w:webHidden/>
                <w:rStyle w:val="IndexLink"/>
                <w:rtl w:val="true"/>
              </w:rPr>
              <w:t>احمد مردیها</w:t>
            </w:r>
            <w:r>
              <w:rPr>
                <w:rStyle w:val="IndexLink"/>
                <w:rtl w:val="true"/>
              </w:rPr>
              <w:tab/>
            </w:r>
            <w:r>
              <w:rPr>
                <w:rStyle w:val="IndexLink"/>
              </w:rPr>
              <w:t>534</w:t>
            </w:r>
          </w:hyperlink>
        </w:p>
        <w:p>
          <w:pPr>
            <w:pStyle w:val="Contents3"/>
            <w:tabs>
              <w:tab w:val="clear" w:pos="8459"/>
              <w:tab w:val="right" w:pos="9026" w:leader="dot"/>
            </w:tabs>
            <w:rPr/>
          </w:pPr>
          <w:hyperlink w:anchor="__RefHeading___Toc842677_3244359995">
            <w:r>
              <w:rPr>
                <w:webHidden/>
                <w:rStyle w:val="IndexLink"/>
                <w:rtl w:val="true"/>
              </w:rPr>
              <w:t>شیخ احمد سالک</w:t>
            </w:r>
            <w:r>
              <w:rPr>
                <w:rStyle w:val="IndexLink"/>
                <w:rtl w:val="true"/>
              </w:rPr>
              <w:t>*</w:t>
              <w:tab/>
            </w:r>
            <w:r>
              <w:rPr>
                <w:rStyle w:val="IndexLink"/>
              </w:rPr>
              <w:t>534</w:t>
            </w:r>
          </w:hyperlink>
        </w:p>
        <w:p>
          <w:pPr>
            <w:pStyle w:val="Contents3"/>
            <w:tabs>
              <w:tab w:val="clear" w:pos="8459"/>
              <w:tab w:val="right" w:pos="9026" w:leader="dot"/>
            </w:tabs>
            <w:rPr/>
          </w:pPr>
          <w:hyperlink w:anchor="__RefHeading___Toc842679_3244359995">
            <w:r>
              <w:rPr>
                <w:webHidden/>
                <w:rStyle w:val="IndexLink"/>
                <w:rtl w:val="true"/>
              </w:rPr>
              <w:t>دکتر احمد میرحسینی</w:t>
            </w:r>
            <w:r>
              <w:rPr>
                <w:rStyle w:val="IndexLink"/>
                <w:rtl w:val="true"/>
              </w:rPr>
              <w:tab/>
            </w:r>
            <w:r>
              <w:rPr>
                <w:rStyle w:val="IndexLink"/>
              </w:rPr>
              <w:t>535</w:t>
            </w:r>
          </w:hyperlink>
        </w:p>
        <w:p>
          <w:pPr>
            <w:pStyle w:val="Contents3"/>
            <w:tabs>
              <w:tab w:val="clear" w:pos="8459"/>
              <w:tab w:val="right" w:pos="9026" w:leader="dot"/>
            </w:tabs>
            <w:rPr/>
          </w:pPr>
          <w:hyperlink w:anchor="__RefHeading___Toc842681_3244359995">
            <w:r>
              <w:rPr>
                <w:webHidden/>
                <w:rStyle w:val="IndexLink"/>
                <w:rtl w:val="true"/>
              </w:rPr>
              <w:t>احمد بیک نورکمال</w:t>
            </w:r>
            <w:r>
              <w:rPr>
                <w:rStyle w:val="IndexLink"/>
                <w:rtl w:val="true"/>
              </w:rPr>
              <w:t>*</w:t>
              <w:tab/>
            </w:r>
            <w:r>
              <w:rPr>
                <w:rStyle w:val="IndexLink"/>
              </w:rPr>
              <w:t>535</w:t>
            </w:r>
          </w:hyperlink>
        </w:p>
        <w:p>
          <w:pPr>
            <w:pStyle w:val="Contents3"/>
            <w:tabs>
              <w:tab w:val="clear" w:pos="8459"/>
              <w:tab w:val="right" w:pos="9026" w:leader="dot"/>
            </w:tabs>
            <w:rPr/>
          </w:pPr>
          <w:hyperlink w:anchor="__RefHeading___Toc842683_3244359995">
            <w:r>
              <w:rPr>
                <w:webHidden/>
                <w:rStyle w:val="IndexLink"/>
                <w:rtl w:val="true"/>
              </w:rPr>
              <w:t>سیّداحمد هاتف اصفهانی</w:t>
            </w:r>
            <w:r>
              <w:rPr>
                <w:rStyle w:val="IndexLink"/>
                <w:rtl w:val="true"/>
              </w:rPr>
              <w:tab/>
            </w:r>
            <w:r>
              <w:rPr>
                <w:rStyle w:val="IndexLink"/>
              </w:rPr>
              <w:t>535</w:t>
            </w:r>
          </w:hyperlink>
        </w:p>
        <w:p>
          <w:pPr>
            <w:pStyle w:val="Contents3"/>
            <w:tabs>
              <w:tab w:val="clear" w:pos="8459"/>
              <w:tab w:val="right" w:pos="9026" w:leader="dot"/>
            </w:tabs>
            <w:rPr/>
          </w:pPr>
          <w:hyperlink w:anchor="__RefHeading___Toc842685_3244359995">
            <w:r>
              <w:rPr>
                <w:webHidden/>
                <w:rStyle w:val="IndexLink"/>
                <w:rtl w:val="true"/>
              </w:rPr>
              <w:t>سیّداحمد یزدی</w:t>
            </w:r>
            <w:r>
              <w:rPr>
                <w:rStyle w:val="IndexLink"/>
                <w:rtl w:val="true"/>
              </w:rPr>
              <w:tab/>
            </w:r>
            <w:r>
              <w:rPr>
                <w:rStyle w:val="IndexLink"/>
              </w:rPr>
              <w:t>536</w:t>
            </w:r>
          </w:hyperlink>
        </w:p>
        <w:p>
          <w:pPr>
            <w:pStyle w:val="Contents3"/>
            <w:tabs>
              <w:tab w:val="clear" w:pos="8459"/>
              <w:tab w:val="right" w:pos="9026" w:leader="dot"/>
            </w:tabs>
            <w:rPr/>
          </w:pPr>
          <w:hyperlink w:anchor="__RefHeading___Toc842687_3244359995">
            <w:r>
              <w:rPr>
                <w:webHidden/>
                <w:rStyle w:val="IndexLink"/>
                <w:rtl w:val="true"/>
              </w:rPr>
              <w:t>احمدرضا طلایی</w:t>
            </w:r>
            <w:r>
              <w:rPr>
                <w:rStyle w:val="IndexLink"/>
                <w:rtl w:val="true"/>
              </w:rPr>
              <w:tab/>
            </w:r>
            <w:r>
              <w:rPr>
                <w:rStyle w:val="IndexLink"/>
              </w:rPr>
              <w:t>536</w:t>
            </w:r>
          </w:hyperlink>
        </w:p>
        <w:p>
          <w:pPr>
            <w:pStyle w:val="Contents3"/>
            <w:tabs>
              <w:tab w:val="clear" w:pos="8459"/>
              <w:tab w:val="right" w:pos="9026" w:leader="dot"/>
            </w:tabs>
            <w:rPr/>
          </w:pPr>
          <w:hyperlink w:anchor="__RefHeading___Toc842689_3244359995">
            <w:r>
              <w:rPr>
                <w:webHidden/>
                <w:rStyle w:val="IndexLink"/>
                <w:rtl w:val="true"/>
              </w:rPr>
              <w:t>ملاّاحمدعلی اصفهانی</w:t>
            </w:r>
            <w:r>
              <w:rPr>
                <w:rStyle w:val="IndexLink"/>
                <w:rtl w:val="true"/>
              </w:rPr>
              <w:tab/>
            </w:r>
            <w:r>
              <w:rPr>
                <w:rStyle w:val="IndexLink"/>
              </w:rPr>
              <w:t>537</w:t>
            </w:r>
          </w:hyperlink>
        </w:p>
        <w:p>
          <w:pPr>
            <w:pStyle w:val="Contents3"/>
            <w:tabs>
              <w:tab w:val="clear" w:pos="8459"/>
              <w:tab w:val="right" w:pos="9026" w:leader="dot"/>
            </w:tabs>
            <w:rPr/>
          </w:pPr>
          <w:hyperlink w:anchor="__RefHeading___Toc842691_3244359995">
            <w:r>
              <w:rPr>
                <w:webHidden/>
                <w:rStyle w:val="IndexLink"/>
                <w:rtl w:val="true"/>
              </w:rPr>
              <w:t>دکتر احمدعلی فروغی</w:t>
            </w:r>
            <w:r>
              <w:rPr>
                <w:rStyle w:val="IndexLink"/>
                <w:rtl w:val="true"/>
              </w:rPr>
              <w:t>*</w:t>
              <w:tab/>
            </w:r>
            <w:r>
              <w:rPr>
                <w:rStyle w:val="IndexLink"/>
              </w:rPr>
              <w:t>537</w:t>
            </w:r>
          </w:hyperlink>
        </w:p>
        <w:p>
          <w:pPr>
            <w:pStyle w:val="Contents3"/>
            <w:tabs>
              <w:tab w:val="clear" w:pos="8459"/>
              <w:tab w:val="right" w:pos="9026" w:leader="dot"/>
            </w:tabs>
            <w:rPr/>
          </w:pPr>
          <w:hyperlink w:anchor="__RefHeading___Toc842693_3244359995">
            <w:r>
              <w:rPr>
                <w:webHidden/>
                <w:rStyle w:val="IndexLink"/>
                <w:rtl w:val="true"/>
              </w:rPr>
              <w:t>احنف عِبادانی</w:t>
            </w:r>
            <w:r>
              <w:rPr>
                <w:rStyle w:val="IndexLink"/>
                <w:rtl w:val="true"/>
              </w:rPr>
              <w:tab/>
            </w:r>
            <w:r>
              <w:rPr>
                <w:rStyle w:val="IndexLink"/>
              </w:rPr>
              <w:t>538</w:t>
            </w:r>
          </w:hyperlink>
        </w:p>
        <w:p>
          <w:pPr>
            <w:pStyle w:val="Contents3"/>
            <w:tabs>
              <w:tab w:val="clear" w:pos="8459"/>
              <w:tab w:val="right" w:pos="9026" w:leader="dot"/>
            </w:tabs>
            <w:rPr/>
          </w:pPr>
          <w:hyperlink w:anchor="__RefHeading___Toc842695_3244359995">
            <w:r>
              <w:rPr>
                <w:webHidden/>
                <w:rStyle w:val="IndexLink"/>
                <w:rtl w:val="true"/>
              </w:rPr>
              <w:t>احنف سعدی</w:t>
            </w:r>
            <w:r>
              <w:rPr>
                <w:rStyle w:val="IndexLink"/>
                <w:rtl w:val="true"/>
              </w:rPr>
              <w:tab/>
            </w:r>
            <w:r>
              <w:rPr>
                <w:rStyle w:val="IndexLink"/>
              </w:rPr>
              <w:t>538</w:t>
            </w:r>
          </w:hyperlink>
        </w:p>
        <w:p>
          <w:pPr>
            <w:pStyle w:val="Contents3"/>
            <w:tabs>
              <w:tab w:val="clear" w:pos="8459"/>
              <w:tab w:val="right" w:pos="9026" w:leader="dot"/>
            </w:tabs>
            <w:rPr/>
          </w:pPr>
          <w:hyperlink w:anchor="__RefHeading___Toc842697_3244359995">
            <w:r>
              <w:rPr>
                <w:webHidden/>
                <w:rStyle w:val="IndexLink"/>
                <w:rtl w:val="true"/>
              </w:rPr>
              <w:t>اختیار افتخاری</w:t>
            </w:r>
            <w:r>
              <w:rPr>
                <w:rStyle w:val="IndexLink"/>
                <w:rtl w:val="true"/>
              </w:rPr>
              <w:tab/>
            </w:r>
            <w:r>
              <w:rPr>
                <w:rStyle w:val="IndexLink"/>
              </w:rPr>
              <w:t>538</w:t>
            </w:r>
          </w:hyperlink>
        </w:p>
        <w:p>
          <w:pPr>
            <w:pStyle w:val="Contents3"/>
            <w:tabs>
              <w:tab w:val="clear" w:pos="8459"/>
              <w:tab w:val="right" w:pos="9026" w:leader="dot"/>
            </w:tabs>
            <w:rPr/>
          </w:pPr>
          <w:hyperlink w:anchor="__RefHeading___Toc842699_3244359995">
            <w:r>
              <w:rPr>
                <w:webHidden/>
                <w:rStyle w:val="IndexLink"/>
                <w:rtl w:val="true"/>
              </w:rPr>
              <w:t>ادایی اصفهانی</w:t>
            </w:r>
            <w:r>
              <w:rPr>
                <w:rStyle w:val="IndexLink"/>
                <w:rtl w:val="true"/>
              </w:rPr>
              <w:tab/>
            </w:r>
            <w:r>
              <w:rPr>
                <w:rStyle w:val="IndexLink"/>
              </w:rPr>
              <w:t>538</w:t>
            </w:r>
          </w:hyperlink>
        </w:p>
        <w:p>
          <w:pPr>
            <w:pStyle w:val="Contents3"/>
            <w:tabs>
              <w:tab w:val="clear" w:pos="8459"/>
              <w:tab w:val="right" w:pos="9026" w:leader="dot"/>
            </w:tabs>
            <w:rPr/>
          </w:pPr>
          <w:hyperlink w:anchor="__RefHeading___Toc842701_3244359995">
            <w:r>
              <w:rPr>
                <w:webHidden/>
                <w:rStyle w:val="IndexLink"/>
                <w:rtl w:val="true"/>
              </w:rPr>
              <w:t>ادریس کرجی</w:t>
            </w:r>
            <w:r>
              <w:rPr>
                <w:rStyle w:val="IndexLink"/>
                <w:rtl w:val="true"/>
              </w:rPr>
              <w:tab/>
            </w:r>
            <w:r>
              <w:rPr>
                <w:rStyle w:val="IndexLink"/>
              </w:rPr>
              <w:t>539</w:t>
            </w:r>
          </w:hyperlink>
        </w:p>
        <w:p>
          <w:pPr>
            <w:pStyle w:val="Contents3"/>
            <w:tabs>
              <w:tab w:val="clear" w:pos="8459"/>
              <w:tab w:val="right" w:pos="9026" w:leader="dot"/>
            </w:tabs>
            <w:rPr/>
          </w:pPr>
          <w:hyperlink w:anchor="__RefHeading___Toc842703_3244359995">
            <w:r>
              <w:rPr>
                <w:webHidden/>
                <w:rStyle w:val="IndexLink"/>
                <w:rtl w:val="true"/>
              </w:rPr>
              <w:t>ادریس اصفهانی</w:t>
            </w:r>
            <w:r>
              <w:rPr>
                <w:rStyle w:val="IndexLink"/>
                <w:rtl w:val="true"/>
              </w:rPr>
              <w:tab/>
            </w:r>
            <w:r>
              <w:rPr>
                <w:rStyle w:val="IndexLink"/>
              </w:rPr>
              <w:t>539</w:t>
            </w:r>
          </w:hyperlink>
        </w:p>
        <w:p>
          <w:pPr>
            <w:pStyle w:val="Contents3"/>
            <w:tabs>
              <w:tab w:val="clear" w:pos="8459"/>
              <w:tab w:val="right" w:pos="9026" w:leader="dot"/>
            </w:tabs>
            <w:rPr/>
          </w:pPr>
          <w:hyperlink w:anchor="__RefHeading___Toc842705_3244359995">
            <w:r>
              <w:rPr>
                <w:webHidden/>
                <w:rStyle w:val="IndexLink"/>
                <w:rtl w:val="true"/>
              </w:rPr>
              <w:t>اردشیر میرزا مسعود</w:t>
            </w:r>
            <w:r>
              <w:rPr>
                <w:rStyle w:val="IndexLink"/>
                <w:rtl w:val="true"/>
              </w:rPr>
              <w:tab/>
            </w:r>
            <w:r>
              <w:rPr>
                <w:rStyle w:val="IndexLink"/>
              </w:rPr>
              <w:t>539</w:t>
            </w:r>
          </w:hyperlink>
        </w:p>
        <w:p>
          <w:pPr>
            <w:pStyle w:val="Contents3"/>
            <w:tabs>
              <w:tab w:val="clear" w:pos="8459"/>
              <w:tab w:val="right" w:pos="9026" w:leader="dot"/>
            </w:tabs>
            <w:rPr/>
          </w:pPr>
          <w:hyperlink w:anchor="__RefHeading___Toc842707_3244359995">
            <w:r>
              <w:rPr>
                <w:webHidden/>
                <w:rStyle w:val="IndexLink"/>
                <w:rtl w:val="true"/>
              </w:rPr>
              <w:t>دکتر سیّدارسطو علاج</w:t>
            </w:r>
            <w:r>
              <w:rPr>
                <w:rStyle w:val="IndexLink"/>
                <w:rtl w:val="true"/>
              </w:rPr>
              <w:tab/>
            </w:r>
            <w:r>
              <w:rPr>
                <w:rStyle w:val="IndexLink"/>
              </w:rPr>
              <w:t>540</w:t>
            </w:r>
          </w:hyperlink>
        </w:p>
        <w:p>
          <w:pPr>
            <w:pStyle w:val="Contents3"/>
            <w:tabs>
              <w:tab w:val="clear" w:pos="8459"/>
              <w:tab w:val="right" w:pos="9026" w:leader="dot"/>
            </w:tabs>
            <w:rPr/>
          </w:pPr>
          <w:hyperlink w:anchor="__RefHeading___Toc842709_3244359995">
            <w:r>
              <w:rPr>
                <w:webHidden/>
                <w:rStyle w:val="IndexLink"/>
                <w:rtl w:val="true"/>
              </w:rPr>
              <w:t>دکتر ارسطو میرعلایی</w:t>
            </w:r>
            <w:r>
              <w:rPr>
                <w:rStyle w:val="IndexLink"/>
                <w:rtl w:val="true"/>
              </w:rPr>
              <w:tab/>
            </w:r>
            <w:r>
              <w:rPr>
                <w:rStyle w:val="IndexLink"/>
              </w:rPr>
              <w:t>540</w:t>
            </w:r>
          </w:hyperlink>
        </w:p>
        <w:p>
          <w:pPr>
            <w:pStyle w:val="Contents3"/>
            <w:tabs>
              <w:tab w:val="clear" w:pos="8459"/>
              <w:tab w:val="right" w:pos="9026" w:leader="dot"/>
            </w:tabs>
            <w:rPr/>
          </w:pPr>
          <w:hyperlink w:anchor="__RefHeading___Toc842711_3244359995">
            <w:r>
              <w:rPr>
                <w:webHidden/>
                <w:rStyle w:val="IndexLink"/>
                <w:rtl w:val="true"/>
              </w:rPr>
              <w:t>ازدیار فارسی</w:t>
            </w:r>
            <w:r>
              <w:rPr>
                <w:rStyle w:val="IndexLink"/>
                <w:rtl w:val="true"/>
              </w:rPr>
              <w:tab/>
            </w:r>
            <w:r>
              <w:rPr>
                <w:rStyle w:val="IndexLink"/>
              </w:rPr>
              <w:t>540</w:t>
            </w:r>
          </w:hyperlink>
        </w:p>
        <w:p>
          <w:pPr>
            <w:pStyle w:val="Contents3"/>
            <w:tabs>
              <w:tab w:val="clear" w:pos="8459"/>
              <w:tab w:val="right" w:pos="9026" w:leader="dot"/>
            </w:tabs>
            <w:rPr/>
          </w:pPr>
          <w:hyperlink w:anchor="__RefHeading___Toc842713_3244359995">
            <w:r>
              <w:rPr>
                <w:webHidden/>
                <w:rStyle w:val="IndexLink"/>
                <w:rtl w:val="true"/>
              </w:rPr>
              <w:t>اژر زوره</w:t>
            </w:r>
            <w:r>
              <w:rPr>
                <w:rStyle w:val="IndexLink"/>
                <w:rtl w:val="true"/>
              </w:rPr>
              <w:tab/>
            </w:r>
            <w:r>
              <w:rPr>
                <w:rStyle w:val="IndexLink"/>
              </w:rPr>
              <w:t>540</w:t>
            </w:r>
          </w:hyperlink>
        </w:p>
        <w:p>
          <w:pPr>
            <w:pStyle w:val="Contents3"/>
            <w:tabs>
              <w:tab w:val="clear" w:pos="8459"/>
              <w:tab w:val="right" w:pos="9026" w:leader="dot"/>
            </w:tabs>
            <w:rPr/>
          </w:pPr>
          <w:hyperlink w:anchor="__RefHeading___Toc842715_3244359995">
            <w:r>
              <w:rPr>
                <w:webHidden/>
                <w:rStyle w:val="IndexLink"/>
                <w:rtl w:val="true"/>
              </w:rPr>
              <w:t>اسباط مدینی</w:t>
            </w:r>
            <w:r>
              <w:rPr>
                <w:rStyle w:val="IndexLink"/>
                <w:rtl w:val="true"/>
              </w:rPr>
              <w:tab/>
            </w:r>
            <w:r>
              <w:rPr>
                <w:rStyle w:val="IndexLink"/>
              </w:rPr>
              <w:t>541</w:t>
            </w:r>
          </w:hyperlink>
        </w:p>
        <w:p>
          <w:pPr>
            <w:pStyle w:val="Contents3"/>
            <w:tabs>
              <w:tab w:val="clear" w:pos="8459"/>
              <w:tab w:val="right" w:pos="9026" w:leader="dot"/>
            </w:tabs>
            <w:rPr/>
          </w:pPr>
          <w:hyperlink w:anchor="__RefHeading___Toc842717_3244359995">
            <w:r>
              <w:rPr>
                <w:webHidden/>
                <w:rStyle w:val="IndexLink"/>
                <w:rtl w:val="true"/>
              </w:rPr>
              <w:t>اسباط اصفهانی</w:t>
            </w:r>
            <w:r>
              <w:rPr>
                <w:rStyle w:val="IndexLink"/>
                <w:rtl w:val="true"/>
              </w:rPr>
              <w:tab/>
            </w:r>
            <w:r>
              <w:rPr>
                <w:rStyle w:val="IndexLink"/>
              </w:rPr>
              <w:t>541</w:t>
            </w:r>
          </w:hyperlink>
        </w:p>
        <w:p>
          <w:pPr>
            <w:pStyle w:val="Contents3"/>
            <w:tabs>
              <w:tab w:val="clear" w:pos="8459"/>
              <w:tab w:val="right" w:pos="9026" w:leader="dot"/>
            </w:tabs>
            <w:rPr/>
          </w:pPr>
          <w:hyperlink w:anchor="__RefHeading___Toc842719_3244359995">
            <w:r>
              <w:rPr>
                <w:webHidden/>
                <w:rStyle w:val="IndexLink"/>
                <w:rtl w:val="true"/>
              </w:rPr>
              <w:t>اسحاق بیگ عذری بیگدلی</w:t>
            </w:r>
            <w:r>
              <w:rPr>
                <w:rStyle w:val="IndexLink"/>
                <w:rtl w:val="true"/>
              </w:rPr>
              <w:tab/>
            </w:r>
            <w:r>
              <w:rPr>
                <w:rStyle w:val="IndexLink"/>
              </w:rPr>
              <w:t>541</w:t>
            </w:r>
          </w:hyperlink>
        </w:p>
        <w:p>
          <w:pPr>
            <w:pStyle w:val="Contents3"/>
            <w:tabs>
              <w:tab w:val="clear" w:pos="8459"/>
              <w:tab w:val="right" w:pos="9026" w:leader="dot"/>
            </w:tabs>
            <w:rPr/>
          </w:pPr>
          <w:hyperlink w:anchor="__RefHeading___Toc842721_3244359995">
            <w:r>
              <w:rPr>
                <w:webHidden/>
                <w:rStyle w:val="IndexLink"/>
                <w:rtl w:val="true"/>
              </w:rPr>
              <w:t>اسحاق مکتب</w:t>
            </w:r>
            <w:r>
              <w:rPr>
                <w:rStyle w:val="IndexLink"/>
                <w:rtl w:val="true"/>
              </w:rPr>
              <w:tab/>
            </w:r>
            <w:r>
              <w:rPr>
                <w:rStyle w:val="IndexLink"/>
              </w:rPr>
              <w:t>542</w:t>
            </w:r>
          </w:hyperlink>
        </w:p>
        <w:p>
          <w:pPr>
            <w:pStyle w:val="Contents3"/>
            <w:tabs>
              <w:tab w:val="clear" w:pos="8459"/>
              <w:tab w:val="right" w:pos="9026" w:leader="dot"/>
            </w:tabs>
            <w:rPr/>
          </w:pPr>
          <w:hyperlink w:anchor="__RefHeading___Toc842723_3244359995">
            <w:r>
              <w:rPr>
                <w:webHidden/>
                <w:rStyle w:val="IndexLink"/>
                <w:rtl w:val="true"/>
              </w:rPr>
              <w:t>اسحاق معدّل</w:t>
            </w:r>
            <w:r>
              <w:rPr>
                <w:rStyle w:val="IndexLink"/>
                <w:rtl w:val="true"/>
              </w:rPr>
              <w:tab/>
            </w:r>
            <w:r>
              <w:rPr>
                <w:rStyle w:val="IndexLink"/>
              </w:rPr>
              <w:t>542</w:t>
            </w:r>
          </w:hyperlink>
        </w:p>
        <w:p>
          <w:pPr>
            <w:pStyle w:val="Contents3"/>
            <w:tabs>
              <w:tab w:val="clear" w:pos="8459"/>
              <w:tab w:val="right" w:pos="9026" w:leader="dot"/>
            </w:tabs>
            <w:rPr/>
          </w:pPr>
          <w:hyperlink w:anchor="__RefHeading___Toc842725_3244359995">
            <w:r>
              <w:rPr>
                <w:webHidden/>
                <w:rStyle w:val="IndexLink"/>
                <w:rtl w:val="true"/>
              </w:rPr>
              <w:t>اسحاق عُقیلی</w:t>
            </w:r>
            <w:r>
              <w:rPr>
                <w:rStyle w:val="IndexLink"/>
                <w:rtl w:val="true"/>
              </w:rPr>
              <w:tab/>
            </w:r>
            <w:r>
              <w:rPr>
                <w:rStyle w:val="IndexLink"/>
              </w:rPr>
              <w:t>542</w:t>
            </w:r>
          </w:hyperlink>
        </w:p>
        <w:p>
          <w:pPr>
            <w:pStyle w:val="Contents3"/>
            <w:tabs>
              <w:tab w:val="clear" w:pos="8459"/>
              <w:tab w:val="right" w:pos="9026" w:leader="dot"/>
            </w:tabs>
            <w:rPr/>
          </w:pPr>
          <w:hyperlink w:anchor="__RefHeading___Toc842727_3244359995">
            <w:r>
              <w:rPr>
                <w:webHidden/>
                <w:rStyle w:val="IndexLink"/>
                <w:rtl w:val="true"/>
              </w:rPr>
              <w:t>اسحاق مؤدّب</w:t>
            </w:r>
            <w:r>
              <w:rPr>
                <w:rStyle w:val="IndexLink"/>
                <w:rtl w:val="true"/>
              </w:rPr>
              <w:tab/>
            </w:r>
            <w:r>
              <w:rPr>
                <w:rStyle w:val="IndexLink"/>
              </w:rPr>
              <w:t>543</w:t>
            </w:r>
          </w:hyperlink>
        </w:p>
        <w:p>
          <w:pPr>
            <w:pStyle w:val="Contents3"/>
            <w:tabs>
              <w:tab w:val="clear" w:pos="8459"/>
              <w:tab w:val="right" w:pos="9026" w:leader="dot"/>
            </w:tabs>
            <w:rPr/>
          </w:pPr>
          <w:hyperlink w:anchor="__RefHeading___Toc842729_3244359995">
            <w:r>
              <w:rPr>
                <w:webHidden/>
                <w:rStyle w:val="IndexLink"/>
                <w:rtl w:val="true"/>
              </w:rPr>
              <w:t>اسحاق قاسانی</w:t>
            </w:r>
            <w:r>
              <w:rPr>
                <w:rStyle w:val="IndexLink"/>
                <w:rtl w:val="true"/>
              </w:rPr>
              <w:tab/>
            </w:r>
            <w:r>
              <w:rPr>
                <w:rStyle w:val="IndexLink"/>
              </w:rPr>
              <w:t>543</w:t>
            </w:r>
          </w:hyperlink>
        </w:p>
        <w:p>
          <w:pPr>
            <w:pStyle w:val="Contents3"/>
            <w:tabs>
              <w:tab w:val="clear" w:pos="8459"/>
              <w:tab w:val="right" w:pos="9026" w:leader="dot"/>
            </w:tabs>
            <w:rPr/>
          </w:pPr>
          <w:hyperlink w:anchor="__RefHeading___Toc842731_3244359995">
            <w:r>
              <w:rPr>
                <w:webHidden/>
                <w:rStyle w:val="IndexLink"/>
                <w:rtl w:val="true"/>
              </w:rPr>
              <w:t>اسحاق جمیلی</w:t>
            </w:r>
            <w:r>
              <w:rPr>
                <w:rStyle w:val="IndexLink"/>
                <w:rtl w:val="true"/>
              </w:rPr>
              <w:tab/>
            </w:r>
            <w:r>
              <w:rPr>
                <w:rStyle w:val="IndexLink"/>
              </w:rPr>
              <w:t>543</w:t>
            </w:r>
          </w:hyperlink>
        </w:p>
        <w:p>
          <w:pPr>
            <w:pStyle w:val="Contents3"/>
            <w:tabs>
              <w:tab w:val="clear" w:pos="8459"/>
              <w:tab w:val="right" w:pos="9026" w:leader="dot"/>
            </w:tabs>
            <w:rPr/>
          </w:pPr>
          <w:hyperlink w:anchor="__RefHeading___Toc842733_3244359995">
            <w:r>
              <w:rPr>
                <w:webHidden/>
                <w:rStyle w:val="IndexLink"/>
                <w:rtl w:val="true"/>
              </w:rPr>
              <w:t>اسحاق راشتینانی</w:t>
            </w:r>
            <w:r>
              <w:rPr>
                <w:rStyle w:val="IndexLink"/>
                <w:rtl w:val="true"/>
              </w:rPr>
              <w:tab/>
            </w:r>
            <w:r>
              <w:rPr>
                <w:rStyle w:val="IndexLink"/>
              </w:rPr>
              <w:t>544</w:t>
            </w:r>
          </w:hyperlink>
        </w:p>
        <w:p>
          <w:pPr>
            <w:pStyle w:val="Contents3"/>
            <w:tabs>
              <w:tab w:val="clear" w:pos="8459"/>
              <w:tab w:val="right" w:pos="9026" w:leader="dot"/>
            </w:tabs>
            <w:rPr/>
          </w:pPr>
          <w:hyperlink w:anchor="__RefHeading___Toc842735_3244359995">
            <w:r>
              <w:rPr>
                <w:webHidden/>
                <w:rStyle w:val="IndexLink"/>
                <w:rtl w:val="true"/>
              </w:rPr>
              <w:t>اسحاق فلفلانی</w:t>
            </w:r>
            <w:r>
              <w:rPr>
                <w:rStyle w:val="IndexLink"/>
                <w:rtl w:val="true"/>
              </w:rPr>
              <w:tab/>
            </w:r>
            <w:r>
              <w:rPr>
                <w:rStyle w:val="IndexLink"/>
              </w:rPr>
              <w:t>544</w:t>
            </w:r>
          </w:hyperlink>
        </w:p>
        <w:p>
          <w:pPr>
            <w:pStyle w:val="Contents3"/>
            <w:tabs>
              <w:tab w:val="clear" w:pos="8459"/>
              <w:tab w:val="right" w:pos="9026" w:leader="dot"/>
            </w:tabs>
            <w:rPr/>
          </w:pPr>
          <w:hyperlink w:anchor="__RefHeading___Toc842737_3244359995">
            <w:r>
              <w:rPr>
                <w:webHidden/>
                <w:rStyle w:val="IndexLink"/>
                <w:rtl w:val="true"/>
              </w:rPr>
              <w:t>اسحاق رملی</w:t>
            </w:r>
            <w:r>
              <w:rPr>
                <w:rStyle w:val="IndexLink"/>
                <w:rtl w:val="true"/>
              </w:rPr>
              <w:tab/>
            </w:r>
            <w:r>
              <w:rPr>
                <w:rStyle w:val="IndexLink"/>
              </w:rPr>
              <w:t>544</w:t>
            </w:r>
          </w:hyperlink>
        </w:p>
        <w:p>
          <w:pPr>
            <w:pStyle w:val="Contents3"/>
            <w:tabs>
              <w:tab w:val="clear" w:pos="8459"/>
              <w:tab w:val="right" w:pos="9026" w:leader="dot"/>
            </w:tabs>
            <w:rPr/>
          </w:pPr>
          <w:hyperlink w:anchor="__RefHeading___Toc842739_3244359995">
            <w:r>
              <w:rPr>
                <w:webHidden/>
                <w:rStyle w:val="IndexLink"/>
                <w:rtl w:val="true"/>
              </w:rPr>
              <w:t>اسحاق جلکی</w:t>
            </w:r>
            <w:r>
              <w:rPr>
                <w:rStyle w:val="IndexLink"/>
                <w:rtl w:val="true"/>
              </w:rPr>
              <w:tab/>
            </w:r>
            <w:r>
              <w:rPr>
                <w:rStyle w:val="IndexLink"/>
              </w:rPr>
              <w:t>544</w:t>
            </w:r>
          </w:hyperlink>
        </w:p>
        <w:p>
          <w:pPr>
            <w:pStyle w:val="Contents3"/>
            <w:tabs>
              <w:tab w:val="clear" w:pos="8459"/>
              <w:tab w:val="right" w:pos="9026" w:leader="dot"/>
            </w:tabs>
            <w:rPr/>
          </w:pPr>
          <w:hyperlink w:anchor="__RefHeading___Toc842741_3244359995">
            <w:r>
              <w:rPr>
                <w:webHidden/>
                <w:rStyle w:val="IndexLink"/>
                <w:rtl w:val="true"/>
              </w:rPr>
              <w:t>شیخ محمّداسحاق اصفهانی</w:t>
            </w:r>
            <w:r>
              <w:rPr>
                <w:rStyle w:val="IndexLink"/>
                <w:rtl w:val="true"/>
              </w:rPr>
              <w:tab/>
            </w:r>
            <w:r>
              <w:rPr>
                <w:rStyle w:val="IndexLink"/>
              </w:rPr>
              <w:t>545</w:t>
            </w:r>
          </w:hyperlink>
        </w:p>
        <w:p>
          <w:pPr>
            <w:pStyle w:val="Contents3"/>
            <w:tabs>
              <w:tab w:val="clear" w:pos="8459"/>
              <w:tab w:val="right" w:pos="9026" w:leader="dot"/>
            </w:tabs>
            <w:rPr/>
          </w:pPr>
          <w:hyperlink w:anchor="__RefHeading___Toc842743_3244359995">
            <w:r>
              <w:rPr>
                <w:webHidden/>
                <w:rStyle w:val="IndexLink"/>
                <w:rtl w:val="true"/>
              </w:rPr>
              <w:t>اسحاق قطر بلی</w:t>
            </w:r>
            <w:r>
              <w:rPr>
                <w:rStyle w:val="IndexLink"/>
                <w:rtl w:val="true"/>
              </w:rPr>
              <w:tab/>
            </w:r>
            <w:r>
              <w:rPr>
                <w:rStyle w:val="IndexLink"/>
              </w:rPr>
              <w:t>545</w:t>
            </w:r>
          </w:hyperlink>
        </w:p>
        <w:p>
          <w:pPr>
            <w:pStyle w:val="Contents3"/>
            <w:tabs>
              <w:tab w:val="clear" w:pos="8459"/>
              <w:tab w:val="right" w:pos="9026" w:leader="dot"/>
            </w:tabs>
            <w:rPr/>
          </w:pPr>
          <w:hyperlink w:anchor="__RefHeading___Toc842745_3244359995">
            <w:r>
              <w:rPr>
                <w:webHidden/>
                <w:rStyle w:val="IndexLink"/>
                <w:rtl w:val="true"/>
              </w:rPr>
              <w:t>اسحاق زعفرانی</w:t>
            </w:r>
            <w:r>
              <w:rPr>
                <w:rStyle w:val="IndexLink"/>
                <w:rtl w:val="true"/>
              </w:rPr>
              <w:tab/>
            </w:r>
            <w:r>
              <w:rPr>
                <w:rStyle w:val="IndexLink"/>
              </w:rPr>
              <w:t>545</w:t>
            </w:r>
          </w:hyperlink>
        </w:p>
        <w:p>
          <w:pPr>
            <w:pStyle w:val="Contents3"/>
            <w:tabs>
              <w:tab w:val="clear" w:pos="8459"/>
              <w:tab w:val="right" w:pos="9026" w:leader="dot"/>
            </w:tabs>
            <w:rPr/>
          </w:pPr>
          <w:hyperlink w:anchor="__RefHeading___Toc842747_3244359995">
            <w:r>
              <w:rPr>
                <w:webHidden/>
                <w:rStyle w:val="IndexLink"/>
                <w:rtl w:val="true"/>
              </w:rPr>
              <w:t>اسحاق اصفهانی</w:t>
            </w:r>
            <w:r>
              <w:rPr>
                <w:rStyle w:val="IndexLink"/>
                <w:rtl w:val="true"/>
              </w:rPr>
              <w:tab/>
            </w:r>
            <w:r>
              <w:rPr>
                <w:rStyle w:val="IndexLink"/>
              </w:rPr>
              <w:t>545</w:t>
            </w:r>
          </w:hyperlink>
        </w:p>
        <w:p>
          <w:pPr>
            <w:pStyle w:val="Contents3"/>
            <w:tabs>
              <w:tab w:val="clear" w:pos="8459"/>
              <w:tab w:val="right" w:pos="9026" w:leader="dot"/>
            </w:tabs>
            <w:rPr/>
          </w:pPr>
          <w:hyperlink w:anchor="__RefHeading___Toc842749_3244359995">
            <w:r>
              <w:rPr>
                <w:webHidden/>
                <w:rStyle w:val="IndexLink"/>
                <w:rtl w:val="true"/>
              </w:rPr>
              <w:t>اسحاق اصفهانی</w:t>
            </w:r>
            <w:r>
              <w:rPr>
                <w:rStyle w:val="IndexLink"/>
                <w:rtl w:val="true"/>
              </w:rPr>
              <w:tab/>
            </w:r>
            <w:r>
              <w:rPr>
                <w:rStyle w:val="IndexLink"/>
              </w:rPr>
              <w:t>546</w:t>
            </w:r>
          </w:hyperlink>
        </w:p>
        <w:p>
          <w:pPr>
            <w:pStyle w:val="Contents3"/>
            <w:tabs>
              <w:tab w:val="clear" w:pos="8459"/>
              <w:tab w:val="right" w:pos="9026" w:leader="dot"/>
            </w:tabs>
            <w:rPr/>
          </w:pPr>
          <w:hyperlink w:anchor="__RefHeading___Toc842751_3244359995">
            <w:r>
              <w:rPr>
                <w:webHidden/>
                <w:rStyle w:val="IndexLink"/>
                <w:rtl w:val="true"/>
              </w:rPr>
              <w:t>اسحاق اصفهانی</w:t>
            </w:r>
            <w:r>
              <w:rPr>
                <w:rStyle w:val="IndexLink"/>
                <w:rtl w:val="true"/>
              </w:rPr>
              <w:tab/>
            </w:r>
            <w:r>
              <w:rPr>
                <w:rStyle w:val="IndexLink"/>
              </w:rPr>
              <w:t>546</w:t>
            </w:r>
          </w:hyperlink>
        </w:p>
        <w:p>
          <w:pPr>
            <w:pStyle w:val="Contents3"/>
            <w:tabs>
              <w:tab w:val="clear" w:pos="8459"/>
              <w:tab w:val="right" w:pos="9026" w:leader="dot"/>
            </w:tabs>
            <w:rPr/>
          </w:pPr>
          <w:hyperlink w:anchor="__RefHeading___Toc842753_3244359995">
            <w:r>
              <w:rPr>
                <w:webHidden/>
                <w:rStyle w:val="IndexLink"/>
                <w:rtl w:val="true"/>
              </w:rPr>
              <w:t>اسحاق زجّاج</w:t>
            </w:r>
            <w:r>
              <w:rPr>
                <w:rStyle w:val="IndexLink"/>
                <w:rtl w:val="true"/>
              </w:rPr>
              <w:tab/>
            </w:r>
            <w:r>
              <w:rPr>
                <w:rStyle w:val="IndexLink"/>
              </w:rPr>
              <w:t>546</w:t>
            </w:r>
          </w:hyperlink>
        </w:p>
        <w:p>
          <w:pPr>
            <w:pStyle w:val="Contents3"/>
            <w:tabs>
              <w:tab w:val="clear" w:pos="8459"/>
              <w:tab w:val="right" w:pos="9026" w:leader="dot"/>
            </w:tabs>
            <w:rPr/>
          </w:pPr>
          <w:hyperlink w:anchor="__RefHeading___Toc842755_3244359995">
            <w:r>
              <w:rPr>
                <w:webHidden/>
                <w:rStyle w:val="IndexLink"/>
                <w:rtl w:val="true"/>
              </w:rPr>
              <w:t>اسحاق مدینی</w:t>
            </w:r>
            <w:r>
              <w:rPr>
                <w:rStyle w:val="IndexLink"/>
                <w:rtl w:val="true"/>
              </w:rPr>
              <w:tab/>
            </w:r>
            <w:r>
              <w:rPr>
                <w:rStyle w:val="IndexLink"/>
              </w:rPr>
              <w:t>547</w:t>
            </w:r>
          </w:hyperlink>
        </w:p>
        <w:p>
          <w:pPr>
            <w:pStyle w:val="Contents3"/>
            <w:tabs>
              <w:tab w:val="clear" w:pos="8459"/>
              <w:tab w:val="right" w:pos="9026" w:leader="dot"/>
            </w:tabs>
            <w:rPr/>
          </w:pPr>
          <w:hyperlink w:anchor="__RefHeading___Toc842757_3244359995">
            <w:r>
              <w:rPr>
                <w:webHidden/>
                <w:rStyle w:val="IndexLink"/>
                <w:rtl w:val="true"/>
              </w:rPr>
              <w:t>اسحاق</w:t>
            </w:r>
            <w:r>
              <w:rPr>
                <w:rStyle w:val="IndexLink"/>
                <w:rtl w:val="true"/>
              </w:rPr>
              <w:tab/>
            </w:r>
            <w:r>
              <w:rPr>
                <w:rStyle w:val="IndexLink"/>
              </w:rPr>
              <w:t>547</w:t>
            </w:r>
          </w:hyperlink>
        </w:p>
        <w:p>
          <w:pPr>
            <w:pStyle w:val="Contents3"/>
            <w:tabs>
              <w:tab w:val="clear" w:pos="8459"/>
              <w:tab w:val="right" w:pos="9026" w:leader="dot"/>
            </w:tabs>
            <w:rPr/>
          </w:pPr>
          <w:hyperlink w:anchor="__RefHeading___Toc842759_3244359995">
            <w:r>
              <w:rPr>
                <w:webHidden/>
                <w:rStyle w:val="IndexLink"/>
                <w:rtl w:val="true"/>
              </w:rPr>
              <w:t>اسحاق خرجانی</w:t>
            </w:r>
            <w:r>
              <w:rPr>
                <w:rStyle w:val="IndexLink"/>
                <w:rtl w:val="true"/>
              </w:rPr>
              <w:tab/>
            </w:r>
            <w:r>
              <w:rPr>
                <w:rStyle w:val="IndexLink"/>
              </w:rPr>
              <w:t>547</w:t>
            </w:r>
          </w:hyperlink>
        </w:p>
        <w:p>
          <w:pPr>
            <w:pStyle w:val="Contents3"/>
            <w:tabs>
              <w:tab w:val="clear" w:pos="8459"/>
              <w:tab w:val="right" w:pos="9026" w:leader="dot"/>
            </w:tabs>
            <w:rPr/>
          </w:pPr>
          <w:hyperlink w:anchor="__RefHeading___Toc842761_3244359995">
            <w:r>
              <w:rPr>
                <w:webHidden/>
                <w:rStyle w:val="IndexLink"/>
                <w:rtl w:val="true"/>
              </w:rPr>
              <w:t>نظام‌الدّین اسحاق مزهد اصفهانی</w:t>
            </w:r>
            <w:r>
              <w:rPr>
                <w:rStyle w:val="IndexLink"/>
                <w:rtl w:val="true"/>
              </w:rPr>
              <w:tab/>
            </w:r>
            <w:r>
              <w:rPr>
                <w:rStyle w:val="IndexLink"/>
              </w:rPr>
              <w:t>547</w:t>
            </w:r>
          </w:hyperlink>
        </w:p>
        <w:p>
          <w:pPr>
            <w:pStyle w:val="Contents3"/>
            <w:tabs>
              <w:tab w:val="clear" w:pos="8459"/>
              <w:tab w:val="right" w:pos="9026" w:leader="dot"/>
            </w:tabs>
            <w:rPr/>
          </w:pPr>
          <w:hyperlink w:anchor="__RefHeading___Toc842763_3244359995">
            <w:r>
              <w:rPr>
                <w:webHidden/>
                <w:rStyle w:val="IndexLink"/>
                <w:rtl w:val="true"/>
              </w:rPr>
              <w:t xml:space="preserve">محمّداسحاق </w:t>
            </w:r>
            <w:r>
              <w:rPr>
                <w:rStyle w:val="IndexLink"/>
                <w:rtl w:val="true"/>
              </w:rPr>
              <w:t>«</w:t>
            </w:r>
            <w:r>
              <w:rPr>
                <w:rStyle w:val="IndexLink"/>
                <w:rtl w:val="true"/>
              </w:rPr>
              <w:t>شوکت</w:t>
            </w:r>
            <w:r>
              <w:rPr>
                <w:rStyle w:val="IndexLink"/>
                <w:rtl w:val="true"/>
              </w:rPr>
              <w:t xml:space="preserve">» </w:t>
            </w:r>
            <w:r>
              <w:rPr>
                <w:rStyle w:val="IndexLink"/>
                <w:rtl w:val="true"/>
              </w:rPr>
              <w:t>بخارایی</w:t>
            </w:r>
            <w:r>
              <w:rPr>
                <w:rStyle w:val="IndexLink"/>
                <w:rtl w:val="true"/>
              </w:rPr>
              <w:tab/>
            </w:r>
            <w:r>
              <w:rPr>
                <w:rStyle w:val="IndexLink"/>
              </w:rPr>
              <w:t>548</w:t>
            </w:r>
          </w:hyperlink>
        </w:p>
        <w:p>
          <w:pPr>
            <w:pStyle w:val="Contents3"/>
            <w:tabs>
              <w:tab w:val="clear" w:pos="8459"/>
              <w:tab w:val="right" w:pos="9026" w:leader="dot"/>
            </w:tabs>
            <w:rPr/>
          </w:pPr>
          <w:hyperlink w:anchor="__RefHeading___Toc842765_3244359995">
            <w:r>
              <w:rPr>
                <w:webHidden/>
                <w:rStyle w:val="IndexLink"/>
                <w:rtl w:val="true"/>
              </w:rPr>
              <w:t>اسد</w:t>
            </w:r>
            <w:r>
              <w:rPr>
                <w:rStyle w:val="IndexLink"/>
                <w:rtl w:val="true"/>
              </w:rPr>
              <w:tab/>
            </w:r>
            <w:r>
              <w:rPr>
                <w:rStyle w:val="IndexLink"/>
              </w:rPr>
              <w:t>548</w:t>
            </w:r>
          </w:hyperlink>
        </w:p>
        <w:p>
          <w:pPr>
            <w:pStyle w:val="Contents3"/>
            <w:tabs>
              <w:tab w:val="clear" w:pos="8459"/>
              <w:tab w:val="right" w:pos="9026" w:leader="dot"/>
            </w:tabs>
            <w:rPr/>
          </w:pPr>
          <w:hyperlink w:anchor="__RefHeading___Toc842767_3244359995">
            <w:r>
              <w:rPr>
                <w:webHidden/>
                <w:rStyle w:val="IndexLink"/>
                <w:rtl w:val="true"/>
              </w:rPr>
              <w:t>اسد اصفهانی</w:t>
            </w:r>
            <w:r>
              <w:rPr>
                <w:rStyle w:val="IndexLink"/>
                <w:rtl w:val="true"/>
              </w:rPr>
              <w:tab/>
            </w:r>
            <w:r>
              <w:rPr>
                <w:rStyle w:val="IndexLink"/>
              </w:rPr>
              <w:t>549</w:t>
            </w:r>
          </w:hyperlink>
        </w:p>
        <w:p>
          <w:pPr>
            <w:pStyle w:val="Contents3"/>
            <w:tabs>
              <w:tab w:val="clear" w:pos="8459"/>
              <w:tab w:val="right" w:pos="9026" w:leader="dot"/>
            </w:tabs>
            <w:rPr/>
          </w:pPr>
          <w:hyperlink w:anchor="__RefHeading___Toc842769_3244359995">
            <w:r>
              <w:rPr>
                <w:webHidden/>
                <w:rStyle w:val="IndexLink"/>
                <w:rtl w:val="true"/>
              </w:rPr>
              <w:t>سیّداسداللّه اصفهانی</w:t>
            </w:r>
            <w:r>
              <w:rPr>
                <w:rStyle w:val="IndexLink"/>
                <w:rtl w:val="true"/>
              </w:rPr>
              <w:tab/>
            </w:r>
            <w:r>
              <w:rPr>
                <w:rStyle w:val="IndexLink"/>
              </w:rPr>
              <w:t>549</w:t>
            </w:r>
          </w:hyperlink>
        </w:p>
        <w:p>
          <w:pPr>
            <w:pStyle w:val="Contents3"/>
            <w:tabs>
              <w:tab w:val="clear" w:pos="8459"/>
              <w:tab w:val="right" w:pos="9026" w:leader="dot"/>
            </w:tabs>
            <w:rPr/>
          </w:pPr>
          <w:hyperlink w:anchor="__RefHeading___Toc842771_3244359995">
            <w:r>
              <w:rPr>
                <w:webHidden/>
                <w:rStyle w:val="IndexLink"/>
                <w:rtl w:val="true"/>
              </w:rPr>
              <w:t>اسداللّه اصفهانی</w:t>
            </w:r>
            <w:r>
              <w:rPr>
                <w:rStyle w:val="IndexLink"/>
                <w:rtl w:val="true"/>
              </w:rPr>
              <w:tab/>
            </w:r>
            <w:r>
              <w:rPr>
                <w:rStyle w:val="IndexLink"/>
              </w:rPr>
              <w:t>549</w:t>
            </w:r>
          </w:hyperlink>
        </w:p>
        <w:p>
          <w:pPr>
            <w:pStyle w:val="Contents3"/>
            <w:tabs>
              <w:tab w:val="clear" w:pos="8459"/>
              <w:tab w:val="right" w:pos="9026" w:leader="dot"/>
            </w:tabs>
            <w:rPr/>
          </w:pPr>
          <w:hyperlink w:anchor="__RefHeading___Toc842773_3244359995">
            <w:r>
              <w:rPr>
                <w:webHidden/>
                <w:rStyle w:val="IndexLink"/>
                <w:rtl w:val="true"/>
              </w:rPr>
              <w:t>اسداللّه مصفّی</w:t>
            </w:r>
            <w:r>
              <w:rPr>
                <w:rStyle w:val="IndexLink"/>
                <w:rtl w:val="true"/>
              </w:rPr>
              <w:tab/>
            </w:r>
            <w:r>
              <w:rPr>
                <w:rStyle w:val="IndexLink"/>
              </w:rPr>
              <w:t>549</w:t>
            </w:r>
          </w:hyperlink>
        </w:p>
        <w:p>
          <w:pPr>
            <w:pStyle w:val="Contents3"/>
            <w:tabs>
              <w:tab w:val="clear" w:pos="8459"/>
              <w:tab w:val="right" w:pos="9026" w:leader="dot"/>
            </w:tabs>
            <w:rPr/>
          </w:pPr>
          <w:hyperlink w:anchor="__RefHeading___Toc842775_3244359995">
            <w:r>
              <w:rPr>
                <w:webHidden/>
                <w:rStyle w:val="IndexLink"/>
                <w:rtl w:val="true"/>
              </w:rPr>
              <w:t>سیّداسداللّه بهشتی</w:t>
            </w:r>
            <w:r>
              <w:rPr>
                <w:rStyle w:val="IndexLink"/>
                <w:rtl w:val="true"/>
              </w:rPr>
              <w:tab/>
            </w:r>
            <w:r>
              <w:rPr>
                <w:rStyle w:val="IndexLink"/>
              </w:rPr>
              <w:t>550</w:t>
            </w:r>
          </w:hyperlink>
        </w:p>
        <w:p>
          <w:pPr>
            <w:pStyle w:val="Contents3"/>
            <w:tabs>
              <w:tab w:val="clear" w:pos="8459"/>
              <w:tab w:val="right" w:pos="9026" w:leader="dot"/>
            </w:tabs>
            <w:rPr/>
          </w:pPr>
          <w:hyperlink w:anchor="__RefHeading___Toc842777_3244359995">
            <w:r>
              <w:rPr>
                <w:webHidden/>
                <w:rStyle w:val="IndexLink"/>
                <w:rtl w:val="true"/>
              </w:rPr>
              <w:t>سیّداسداللّه بیدآبادی</w:t>
            </w:r>
            <w:r>
              <w:rPr>
                <w:rStyle w:val="IndexLink"/>
                <w:rtl w:val="true"/>
              </w:rPr>
              <w:tab/>
            </w:r>
            <w:r>
              <w:rPr>
                <w:rStyle w:val="IndexLink"/>
              </w:rPr>
              <w:t>550</w:t>
            </w:r>
          </w:hyperlink>
        </w:p>
        <w:p>
          <w:pPr>
            <w:pStyle w:val="Contents3"/>
            <w:tabs>
              <w:tab w:val="clear" w:pos="8459"/>
              <w:tab w:val="right" w:pos="9026" w:leader="dot"/>
            </w:tabs>
            <w:rPr/>
          </w:pPr>
          <w:hyperlink w:anchor="__RefHeading___Toc842779_3244359995">
            <w:r>
              <w:rPr>
                <w:webHidden/>
                <w:rStyle w:val="IndexLink"/>
                <w:rtl w:val="true"/>
              </w:rPr>
              <w:t>سیّداسداللّه قزوینی</w:t>
            </w:r>
            <w:r>
              <w:rPr>
                <w:rStyle w:val="IndexLink"/>
                <w:rtl w:val="true"/>
              </w:rPr>
              <w:tab/>
            </w:r>
            <w:r>
              <w:rPr>
                <w:rStyle w:val="IndexLink"/>
              </w:rPr>
              <w:t>552</w:t>
            </w:r>
          </w:hyperlink>
        </w:p>
        <w:p>
          <w:pPr>
            <w:pStyle w:val="Contents3"/>
            <w:tabs>
              <w:tab w:val="clear" w:pos="8459"/>
              <w:tab w:val="right" w:pos="9026" w:leader="dot"/>
            </w:tabs>
            <w:rPr/>
          </w:pPr>
          <w:hyperlink w:anchor="__RefHeading___Toc842781_3244359995">
            <w:r>
              <w:rPr>
                <w:webHidden/>
                <w:rStyle w:val="IndexLink"/>
                <w:rtl w:val="true"/>
              </w:rPr>
              <w:t>شیخ اسداللّه فاضل بیدآبادی</w:t>
            </w:r>
            <w:r>
              <w:rPr>
                <w:rStyle w:val="IndexLink"/>
                <w:rtl w:val="true"/>
              </w:rPr>
              <w:tab/>
            </w:r>
            <w:r>
              <w:rPr>
                <w:rStyle w:val="IndexLink"/>
              </w:rPr>
              <w:t>552</w:t>
            </w:r>
          </w:hyperlink>
        </w:p>
        <w:p>
          <w:pPr>
            <w:pStyle w:val="Contents3"/>
            <w:tabs>
              <w:tab w:val="clear" w:pos="8459"/>
              <w:tab w:val="right" w:pos="9026" w:leader="dot"/>
            </w:tabs>
            <w:rPr/>
          </w:pPr>
          <w:hyperlink w:anchor="__RefHeading___Toc842783_3244359995">
            <w:r>
              <w:rPr>
                <w:webHidden/>
                <w:rStyle w:val="IndexLink"/>
                <w:rtl w:val="true"/>
              </w:rPr>
              <w:t>سیّداسداللّه دادخواه</w:t>
            </w:r>
            <w:r>
              <w:rPr>
                <w:rStyle w:val="IndexLink"/>
                <w:rtl w:val="true"/>
              </w:rPr>
              <w:tab/>
            </w:r>
            <w:r>
              <w:rPr>
                <w:rStyle w:val="IndexLink"/>
              </w:rPr>
              <w:t>553</w:t>
            </w:r>
          </w:hyperlink>
        </w:p>
        <w:p>
          <w:pPr>
            <w:pStyle w:val="Contents3"/>
            <w:tabs>
              <w:tab w:val="clear" w:pos="8459"/>
              <w:tab w:val="right" w:pos="9026" w:leader="dot"/>
            </w:tabs>
            <w:rPr/>
          </w:pPr>
          <w:hyperlink w:anchor="__RefHeading___Toc842785_3244359995">
            <w:r>
              <w:rPr>
                <w:webHidden/>
                <w:rStyle w:val="IndexLink"/>
                <w:rtl w:val="true"/>
              </w:rPr>
              <w:t>شیخ اسداللّه حکیم قمشه‌ای</w:t>
            </w:r>
            <w:r>
              <w:rPr>
                <w:rStyle w:val="IndexLink"/>
                <w:rtl w:val="true"/>
              </w:rPr>
              <w:tab/>
            </w:r>
            <w:r>
              <w:rPr>
                <w:rStyle w:val="IndexLink"/>
              </w:rPr>
              <w:t>553</w:t>
            </w:r>
          </w:hyperlink>
        </w:p>
        <w:p>
          <w:pPr>
            <w:pStyle w:val="Contents3"/>
            <w:tabs>
              <w:tab w:val="clear" w:pos="8459"/>
              <w:tab w:val="right" w:pos="9026" w:leader="dot"/>
            </w:tabs>
            <w:rPr/>
          </w:pPr>
          <w:hyperlink w:anchor="__RefHeading___Toc842787_3244359995">
            <w:r>
              <w:rPr>
                <w:webHidden/>
                <w:rStyle w:val="IndexLink"/>
                <w:rtl w:val="true"/>
              </w:rPr>
              <w:t>اسداللّه اصفهانی</w:t>
            </w:r>
            <w:r>
              <w:rPr>
                <w:rStyle w:val="IndexLink"/>
                <w:rtl w:val="true"/>
              </w:rPr>
              <w:tab/>
            </w:r>
            <w:r>
              <w:rPr>
                <w:rStyle w:val="IndexLink"/>
              </w:rPr>
              <w:t>554</w:t>
            </w:r>
          </w:hyperlink>
        </w:p>
        <w:p>
          <w:pPr>
            <w:pStyle w:val="Contents3"/>
            <w:tabs>
              <w:tab w:val="clear" w:pos="8459"/>
              <w:tab w:val="right" w:pos="9026" w:leader="dot"/>
            </w:tabs>
            <w:rPr/>
          </w:pPr>
          <w:hyperlink w:anchor="__RefHeading___Toc842789_3244359995">
            <w:r>
              <w:rPr>
                <w:webHidden/>
                <w:rStyle w:val="IndexLink"/>
                <w:rtl w:val="true"/>
              </w:rPr>
              <w:t>سیّداسداللّه اصفهانی</w:t>
            </w:r>
            <w:r>
              <w:rPr>
                <w:rStyle w:val="IndexLink"/>
                <w:rtl w:val="true"/>
              </w:rPr>
              <w:tab/>
            </w:r>
            <w:r>
              <w:rPr>
                <w:rStyle w:val="IndexLink"/>
              </w:rPr>
              <w:t>555</w:t>
            </w:r>
          </w:hyperlink>
        </w:p>
        <w:p>
          <w:pPr>
            <w:pStyle w:val="Contents3"/>
            <w:tabs>
              <w:tab w:val="clear" w:pos="8459"/>
              <w:tab w:val="right" w:pos="9026" w:leader="dot"/>
            </w:tabs>
            <w:rPr/>
          </w:pPr>
          <w:hyperlink w:anchor="__RefHeading___Toc842791_3244359995">
            <w:r>
              <w:rPr>
                <w:webHidden/>
                <w:rStyle w:val="IndexLink"/>
                <w:rtl w:val="true"/>
              </w:rPr>
              <w:t>سیّداسداللّه ثقة‌الواعظین</w:t>
            </w:r>
            <w:r>
              <w:rPr>
                <w:rStyle w:val="IndexLink"/>
                <w:rtl w:val="true"/>
              </w:rPr>
              <w:tab/>
            </w:r>
            <w:r>
              <w:rPr>
                <w:rStyle w:val="IndexLink"/>
              </w:rPr>
              <w:t>555</w:t>
            </w:r>
          </w:hyperlink>
        </w:p>
        <w:p>
          <w:pPr>
            <w:pStyle w:val="Contents3"/>
            <w:tabs>
              <w:tab w:val="clear" w:pos="8459"/>
              <w:tab w:val="right" w:pos="9026" w:leader="dot"/>
            </w:tabs>
            <w:rPr/>
          </w:pPr>
          <w:hyperlink w:anchor="__RefHeading___Toc842793_3244359995">
            <w:r>
              <w:rPr>
                <w:webHidden/>
                <w:rStyle w:val="IndexLink"/>
                <w:rtl w:val="true"/>
              </w:rPr>
              <w:t>اسداللّه اصفهانی</w:t>
            </w:r>
            <w:r>
              <w:rPr>
                <w:rStyle w:val="IndexLink"/>
                <w:rtl w:val="true"/>
              </w:rPr>
              <w:t>*</w:t>
              <w:tab/>
            </w:r>
            <w:r>
              <w:rPr>
                <w:rStyle w:val="IndexLink"/>
              </w:rPr>
              <w:t>555</w:t>
            </w:r>
          </w:hyperlink>
        </w:p>
        <w:p>
          <w:pPr>
            <w:pStyle w:val="Contents3"/>
            <w:tabs>
              <w:tab w:val="clear" w:pos="8459"/>
              <w:tab w:val="right" w:pos="9026" w:leader="dot"/>
            </w:tabs>
            <w:rPr/>
          </w:pPr>
          <w:hyperlink w:anchor="__RefHeading___Toc842795_3244359995">
            <w:r>
              <w:rPr>
                <w:webHidden/>
                <w:rStyle w:val="IndexLink"/>
                <w:rtl w:val="true"/>
              </w:rPr>
              <w:t>سیّداسداللّه صدر هاشمی</w:t>
            </w:r>
            <w:r>
              <w:rPr>
                <w:rStyle w:val="IndexLink"/>
                <w:rtl w:val="true"/>
              </w:rPr>
              <w:t>*</w:t>
              <w:tab/>
            </w:r>
            <w:r>
              <w:rPr>
                <w:rStyle w:val="IndexLink"/>
              </w:rPr>
              <w:t>556</w:t>
            </w:r>
          </w:hyperlink>
        </w:p>
        <w:p>
          <w:pPr>
            <w:pStyle w:val="Contents3"/>
            <w:tabs>
              <w:tab w:val="clear" w:pos="8459"/>
              <w:tab w:val="right" w:pos="9026" w:leader="dot"/>
            </w:tabs>
            <w:rPr/>
          </w:pPr>
          <w:hyperlink w:anchor="__RefHeading___Toc842797_3244359995">
            <w:r>
              <w:rPr>
                <w:webHidden/>
                <w:rStyle w:val="IndexLink"/>
                <w:rtl w:val="true"/>
              </w:rPr>
              <w:t>میرزا اسداللّه پاقلعه‌ای</w:t>
            </w:r>
            <w:r>
              <w:rPr>
                <w:rStyle w:val="IndexLink"/>
                <w:rtl w:val="true"/>
              </w:rPr>
              <w:tab/>
            </w:r>
            <w:r>
              <w:rPr>
                <w:rStyle w:val="IndexLink"/>
              </w:rPr>
              <w:t>556</w:t>
            </w:r>
          </w:hyperlink>
        </w:p>
        <w:p>
          <w:pPr>
            <w:pStyle w:val="Contents3"/>
            <w:tabs>
              <w:tab w:val="clear" w:pos="8459"/>
              <w:tab w:val="right" w:pos="9026" w:leader="dot"/>
            </w:tabs>
            <w:rPr/>
          </w:pPr>
          <w:hyperlink w:anchor="__RefHeading___Toc842799_3244359995">
            <w:r>
              <w:rPr>
                <w:webHidden/>
                <w:rStyle w:val="IndexLink"/>
                <w:rtl w:val="true"/>
              </w:rPr>
              <w:t>سیّداسداللّه صدرالاسلام</w:t>
            </w:r>
            <w:r>
              <w:rPr>
                <w:rStyle w:val="IndexLink"/>
                <w:rtl w:val="true"/>
              </w:rPr>
              <w:tab/>
            </w:r>
            <w:r>
              <w:rPr>
                <w:rStyle w:val="IndexLink"/>
              </w:rPr>
              <w:t>557</w:t>
            </w:r>
          </w:hyperlink>
        </w:p>
        <w:p>
          <w:pPr>
            <w:pStyle w:val="Contents3"/>
            <w:tabs>
              <w:tab w:val="clear" w:pos="8459"/>
              <w:tab w:val="right" w:pos="9026" w:leader="dot"/>
            </w:tabs>
            <w:rPr/>
          </w:pPr>
          <w:hyperlink w:anchor="__RefHeading___Toc842801_3244359995">
            <w:r>
              <w:rPr>
                <w:webHidden/>
                <w:rStyle w:val="IndexLink"/>
                <w:rtl w:val="true"/>
              </w:rPr>
              <w:t>محمّداسد قهپایی</w:t>
            </w:r>
            <w:r>
              <w:rPr>
                <w:rStyle w:val="IndexLink"/>
                <w:rtl w:val="true"/>
              </w:rPr>
              <w:tab/>
            </w:r>
            <w:r>
              <w:rPr>
                <w:rStyle w:val="IndexLink"/>
              </w:rPr>
              <w:t>557</w:t>
            </w:r>
          </w:hyperlink>
        </w:p>
        <w:p>
          <w:pPr>
            <w:pStyle w:val="Contents3"/>
            <w:tabs>
              <w:tab w:val="clear" w:pos="8459"/>
              <w:tab w:val="right" w:pos="9026" w:leader="dot"/>
            </w:tabs>
            <w:rPr/>
          </w:pPr>
          <w:hyperlink w:anchor="__RefHeading___Toc842803_3244359995">
            <w:r>
              <w:rPr>
                <w:webHidden/>
                <w:rStyle w:val="IndexLink"/>
                <w:rtl w:val="true"/>
              </w:rPr>
              <w:t>سیّداسداللّه بهشتی</w:t>
            </w:r>
            <w:r>
              <w:rPr>
                <w:rStyle w:val="IndexLink"/>
                <w:rtl w:val="true"/>
              </w:rPr>
              <w:tab/>
            </w:r>
            <w:r>
              <w:rPr>
                <w:rStyle w:val="IndexLink"/>
              </w:rPr>
              <w:t>558</w:t>
            </w:r>
          </w:hyperlink>
        </w:p>
        <w:p>
          <w:pPr>
            <w:pStyle w:val="Contents3"/>
            <w:tabs>
              <w:tab w:val="clear" w:pos="8459"/>
              <w:tab w:val="right" w:pos="9026" w:leader="dot"/>
            </w:tabs>
            <w:rPr/>
          </w:pPr>
          <w:hyperlink w:anchor="__RefHeading___Toc842805_3244359995">
            <w:r>
              <w:rPr>
                <w:webHidden/>
                <w:rStyle w:val="IndexLink"/>
                <w:rtl w:val="true"/>
              </w:rPr>
              <w:t>میرزا اسداللّه رجالی</w:t>
            </w:r>
            <w:r>
              <w:rPr>
                <w:rStyle w:val="IndexLink"/>
                <w:rtl w:val="true"/>
              </w:rPr>
              <w:tab/>
            </w:r>
            <w:r>
              <w:rPr>
                <w:rStyle w:val="IndexLink"/>
              </w:rPr>
              <w:t>558</w:t>
            </w:r>
          </w:hyperlink>
        </w:p>
        <w:p>
          <w:pPr>
            <w:pStyle w:val="Contents3"/>
            <w:tabs>
              <w:tab w:val="clear" w:pos="8459"/>
              <w:tab w:val="right" w:pos="9026" w:leader="dot"/>
            </w:tabs>
            <w:rPr/>
          </w:pPr>
          <w:hyperlink w:anchor="__RefHeading___Toc842807_3244359995">
            <w:r>
              <w:rPr>
                <w:webHidden/>
                <w:rStyle w:val="IndexLink"/>
                <w:rtl w:val="true"/>
              </w:rPr>
              <w:t>سیّداسداللّه سبزواری</w:t>
            </w:r>
            <w:r>
              <w:rPr>
                <w:rStyle w:val="IndexLink"/>
                <w:rtl w:val="true"/>
              </w:rPr>
              <w:tab/>
            </w:r>
            <w:r>
              <w:rPr>
                <w:rStyle w:val="IndexLink"/>
              </w:rPr>
              <w:t>558</w:t>
            </w:r>
          </w:hyperlink>
        </w:p>
        <w:p>
          <w:pPr>
            <w:pStyle w:val="Contents3"/>
            <w:tabs>
              <w:tab w:val="clear" w:pos="8459"/>
              <w:tab w:val="right" w:pos="9026" w:leader="dot"/>
            </w:tabs>
            <w:rPr/>
          </w:pPr>
          <w:hyperlink w:anchor="__RefHeading___Toc842809_3244359995">
            <w:r>
              <w:rPr>
                <w:webHidden/>
                <w:rStyle w:val="IndexLink"/>
                <w:rtl w:val="true"/>
              </w:rPr>
              <w:t>ملاّاسداللّه فرادنبه‌ای</w:t>
            </w:r>
            <w:r>
              <w:rPr>
                <w:rStyle w:val="IndexLink"/>
                <w:rtl w:val="true"/>
              </w:rPr>
              <w:tab/>
            </w:r>
            <w:r>
              <w:rPr>
                <w:rStyle w:val="IndexLink"/>
              </w:rPr>
              <w:t>559</w:t>
            </w:r>
          </w:hyperlink>
        </w:p>
        <w:p>
          <w:pPr>
            <w:pStyle w:val="Contents3"/>
            <w:tabs>
              <w:tab w:val="clear" w:pos="8459"/>
              <w:tab w:val="right" w:pos="9026" w:leader="dot"/>
            </w:tabs>
            <w:rPr/>
          </w:pPr>
          <w:hyperlink w:anchor="__RefHeading___Toc842811_3244359995">
            <w:r>
              <w:rPr>
                <w:webHidden/>
                <w:rStyle w:val="IndexLink"/>
                <w:rtl w:val="true"/>
              </w:rPr>
              <w:t>سیّداسداللّه خلیفه‌سلطانی</w:t>
            </w:r>
            <w:r>
              <w:rPr>
                <w:rStyle w:val="IndexLink"/>
                <w:rtl w:val="true"/>
              </w:rPr>
              <w:tab/>
            </w:r>
            <w:r>
              <w:rPr>
                <w:rStyle w:val="IndexLink"/>
              </w:rPr>
              <w:t>559</w:t>
            </w:r>
          </w:hyperlink>
        </w:p>
        <w:p>
          <w:pPr>
            <w:pStyle w:val="Contents3"/>
            <w:tabs>
              <w:tab w:val="clear" w:pos="8459"/>
              <w:tab w:val="right" w:pos="9026" w:leader="dot"/>
            </w:tabs>
            <w:rPr/>
          </w:pPr>
          <w:hyperlink w:anchor="__RefHeading___Toc842813_3244359995">
            <w:r>
              <w:rPr>
                <w:webHidden/>
                <w:rStyle w:val="IndexLink"/>
                <w:rtl w:val="true"/>
              </w:rPr>
              <w:t>سیّداسداللّه حسینی</w:t>
            </w:r>
            <w:r>
              <w:rPr>
                <w:rStyle w:val="IndexLink"/>
                <w:rtl w:val="true"/>
              </w:rPr>
              <w:tab/>
            </w:r>
            <w:r>
              <w:rPr>
                <w:rStyle w:val="IndexLink"/>
              </w:rPr>
              <w:t>559</w:t>
            </w:r>
          </w:hyperlink>
        </w:p>
        <w:p>
          <w:pPr>
            <w:pStyle w:val="Contents3"/>
            <w:tabs>
              <w:tab w:val="clear" w:pos="8459"/>
              <w:tab w:val="right" w:pos="9026" w:leader="dot"/>
            </w:tabs>
            <w:rPr/>
          </w:pPr>
          <w:hyperlink w:anchor="__RefHeading___Toc842815_3244359995">
            <w:r>
              <w:rPr>
                <w:webHidden/>
                <w:rStyle w:val="IndexLink"/>
                <w:rtl w:val="true"/>
              </w:rPr>
              <w:t>ملاّاسداللّه گورتانی</w:t>
            </w:r>
            <w:r>
              <w:rPr>
                <w:rStyle w:val="IndexLink"/>
                <w:rtl w:val="true"/>
              </w:rPr>
              <w:tab/>
            </w:r>
            <w:r>
              <w:rPr>
                <w:rStyle w:val="IndexLink"/>
              </w:rPr>
              <w:t>560</w:t>
            </w:r>
          </w:hyperlink>
        </w:p>
        <w:p>
          <w:pPr>
            <w:pStyle w:val="Contents3"/>
            <w:tabs>
              <w:tab w:val="clear" w:pos="8459"/>
              <w:tab w:val="right" w:pos="9026" w:leader="dot"/>
            </w:tabs>
            <w:rPr/>
          </w:pPr>
          <w:hyperlink w:anchor="__RefHeading___Toc842817_3244359995">
            <w:r>
              <w:rPr>
                <w:webHidden/>
                <w:rStyle w:val="IndexLink"/>
                <w:rtl w:val="true"/>
              </w:rPr>
              <w:t>اسداللّه خان نظام‌العلماء</w:t>
            </w:r>
            <w:r>
              <w:rPr>
                <w:rStyle w:val="IndexLink"/>
                <w:rtl w:val="true"/>
              </w:rPr>
              <w:tab/>
            </w:r>
            <w:r>
              <w:rPr>
                <w:rStyle w:val="IndexLink"/>
              </w:rPr>
              <w:t>560</w:t>
            </w:r>
          </w:hyperlink>
        </w:p>
        <w:p>
          <w:pPr>
            <w:pStyle w:val="Contents3"/>
            <w:tabs>
              <w:tab w:val="clear" w:pos="8459"/>
              <w:tab w:val="right" w:pos="9026" w:leader="dot"/>
            </w:tabs>
            <w:rPr/>
          </w:pPr>
          <w:hyperlink w:anchor="__RefHeading___Toc842819_3244359995">
            <w:r>
              <w:rPr>
                <w:webHidden/>
                <w:rStyle w:val="IndexLink"/>
                <w:rtl w:val="true"/>
              </w:rPr>
              <w:t>اسداللّه اشتری</w:t>
            </w:r>
            <w:r>
              <w:rPr>
                <w:rStyle w:val="IndexLink"/>
                <w:rtl w:val="true"/>
              </w:rPr>
              <w:tab/>
            </w:r>
            <w:r>
              <w:rPr>
                <w:rStyle w:val="IndexLink"/>
              </w:rPr>
              <w:t>560</w:t>
            </w:r>
          </w:hyperlink>
        </w:p>
        <w:p>
          <w:pPr>
            <w:pStyle w:val="Contents3"/>
            <w:tabs>
              <w:tab w:val="clear" w:pos="8459"/>
              <w:tab w:val="right" w:pos="9026" w:leader="dot"/>
            </w:tabs>
            <w:rPr/>
          </w:pPr>
          <w:hyperlink w:anchor="__RefHeading___Toc842821_3244359995">
            <w:r>
              <w:rPr>
                <w:webHidden/>
                <w:rStyle w:val="IndexLink"/>
                <w:rtl w:val="true"/>
              </w:rPr>
              <w:t>شیخ اسداللّه جوادی</w:t>
            </w:r>
            <w:r>
              <w:rPr>
                <w:rStyle w:val="IndexLink"/>
                <w:rtl w:val="true"/>
              </w:rPr>
              <w:t>*</w:t>
              <w:tab/>
            </w:r>
            <w:r>
              <w:rPr>
                <w:rStyle w:val="IndexLink"/>
              </w:rPr>
              <w:t>561</w:t>
            </w:r>
          </w:hyperlink>
        </w:p>
        <w:p>
          <w:pPr>
            <w:pStyle w:val="Contents3"/>
            <w:tabs>
              <w:tab w:val="clear" w:pos="8459"/>
              <w:tab w:val="right" w:pos="9026" w:leader="dot"/>
            </w:tabs>
            <w:rPr/>
          </w:pPr>
          <w:hyperlink w:anchor="__RefHeading___Toc842823_3244359995">
            <w:r>
              <w:rPr>
                <w:webHidden/>
                <w:rStyle w:val="IndexLink"/>
                <w:rtl w:val="true"/>
              </w:rPr>
              <w:t>میرزا اسداللّه خان وزیر</w:t>
            </w:r>
            <w:r>
              <w:rPr>
                <w:rStyle w:val="IndexLink"/>
                <w:rtl w:val="true"/>
              </w:rPr>
              <w:tab/>
            </w:r>
            <w:r>
              <w:rPr>
                <w:rStyle w:val="IndexLink"/>
              </w:rPr>
              <w:t>562</w:t>
            </w:r>
          </w:hyperlink>
        </w:p>
        <w:p>
          <w:pPr>
            <w:pStyle w:val="Contents3"/>
            <w:tabs>
              <w:tab w:val="clear" w:pos="8459"/>
              <w:tab w:val="right" w:pos="9026" w:leader="dot"/>
            </w:tabs>
            <w:rPr/>
          </w:pPr>
          <w:hyperlink w:anchor="__RefHeading___Toc842825_3244359995">
            <w:r>
              <w:rPr>
                <w:webHidden/>
                <w:rStyle w:val="IndexLink"/>
                <w:rtl w:val="true"/>
              </w:rPr>
              <w:t>اسداللّه ایروانی جرقویه‌ای</w:t>
            </w:r>
            <w:r>
              <w:rPr>
                <w:rStyle w:val="IndexLink"/>
                <w:rtl w:val="true"/>
              </w:rPr>
              <w:tab/>
            </w:r>
            <w:r>
              <w:rPr>
                <w:rStyle w:val="IndexLink"/>
              </w:rPr>
              <w:t>562</w:t>
            </w:r>
          </w:hyperlink>
        </w:p>
        <w:p>
          <w:pPr>
            <w:pStyle w:val="Contents3"/>
            <w:tabs>
              <w:tab w:val="clear" w:pos="8459"/>
              <w:tab w:val="right" w:pos="9026" w:leader="dot"/>
            </w:tabs>
            <w:rPr/>
          </w:pPr>
          <w:hyperlink w:anchor="__RefHeading___Toc842827_3244359995">
            <w:r>
              <w:rPr>
                <w:webHidden/>
                <w:rStyle w:val="IndexLink"/>
                <w:rtl w:val="true"/>
              </w:rPr>
              <w:t>اسداللّه باطنی</w:t>
            </w:r>
            <w:r>
              <w:rPr>
                <w:rStyle w:val="IndexLink"/>
                <w:rtl w:val="true"/>
              </w:rPr>
              <w:tab/>
            </w:r>
            <w:r>
              <w:rPr>
                <w:rStyle w:val="IndexLink"/>
              </w:rPr>
              <w:t>562</w:t>
            </w:r>
          </w:hyperlink>
        </w:p>
        <w:p>
          <w:pPr>
            <w:pStyle w:val="Contents3"/>
            <w:tabs>
              <w:tab w:val="clear" w:pos="8459"/>
              <w:tab w:val="right" w:pos="9026" w:leader="dot"/>
            </w:tabs>
            <w:rPr/>
          </w:pPr>
          <w:hyperlink w:anchor="__RefHeading___Toc842829_3244359995">
            <w:r>
              <w:rPr>
                <w:webHidden/>
                <w:rStyle w:val="IndexLink"/>
                <w:rtl w:val="true"/>
              </w:rPr>
              <w:t>اسداللّه معظّمی</w:t>
            </w:r>
            <w:r>
              <w:rPr>
                <w:rStyle w:val="IndexLink"/>
                <w:rtl w:val="true"/>
              </w:rPr>
              <w:tab/>
            </w:r>
            <w:r>
              <w:rPr>
                <w:rStyle w:val="IndexLink"/>
              </w:rPr>
              <w:t>563</w:t>
            </w:r>
          </w:hyperlink>
        </w:p>
        <w:p>
          <w:pPr>
            <w:pStyle w:val="Contents3"/>
            <w:tabs>
              <w:tab w:val="clear" w:pos="8459"/>
              <w:tab w:val="right" w:pos="9026" w:leader="dot"/>
            </w:tabs>
            <w:rPr/>
          </w:pPr>
          <w:hyperlink w:anchor="__RefHeading___Toc842831_3244359995">
            <w:r>
              <w:rPr>
                <w:webHidden/>
                <w:rStyle w:val="IndexLink"/>
                <w:rtl w:val="true"/>
              </w:rPr>
              <w:t>شیخ اسداللّه فهامی</w:t>
            </w:r>
            <w:r>
              <w:rPr>
                <w:rStyle w:val="IndexLink"/>
                <w:rtl w:val="true"/>
              </w:rPr>
              <w:tab/>
            </w:r>
            <w:r>
              <w:rPr>
                <w:rStyle w:val="IndexLink"/>
              </w:rPr>
              <w:t>563</w:t>
            </w:r>
          </w:hyperlink>
        </w:p>
        <w:p>
          <w:pPr>
            <w:pStyle w:val="Contents3"/>
            <w:tabs>
              <w:tab w:val="clear" w:pos="8459"/>
              <w:tab w:val="right" w:pos="9026" w:leader="dot"/>
            </w:tabs>
            <w:rPr/>
          </w:pPr>
          <w:hyperlink w:anchor="__RefHeading___Toc842833_3244359995">
            <w:r>
              <w:rPr>
                <w:webHidden/>
                <w:rStyle w:val="IndexLink"/>
                <w:rtl w:val="true"/>
              </w:rPr>
              <w:t>اسداللّه ایزدگشسب</w:t>
            </w:r>
            <w:r>
              <w:rPr>
                <w:rStyle w:val="IndexLink"/>
                <w:rtl w:val="true"/>
              </w:rPr>
              <w:tab/>
            </w:r>
            <w:r>
              <w:rPr>
                <w:rStyle w:val="IndexLink"/>
              </w:rPr>
              <w:t>563</w:t>
            </w:r>
          </w:hyperlink>
        </w:p>
        <w:p>
          <w:pPr>
            <w:pStyle w:val="Contents3"/>
            <w:tabs>
              <w:tab w:val="clear" w:pos="8459"/>
              <w:tab w:val="right" w:pos="9026" w:leader="dot"/>
            </w:tabs>
            <w:rPr/>
          </w:pPr>
          <w:hyperlink w:anchor="__RefHeading___Toc842835_3244359995">
            <w:r>
              <w:rPr>
                <w:webHidden/>
                <w:rStyle w:val="IndexLink"/>
                <w:rtl w:val="true"/>
              </w:rPr>
              <w:t>شیخ اسدالله الهی</w:t>
            </w:r>
            <w:r>
              <w:rPr>
                <w:rStyle w:val="IndexLink"/>
                <w:rtl w:val="true"/>
              </w:rPr>
              <w:tab/>
            </w:r>
            <w:r>
              <w:rPr>
                <w:rStyle w:val="IndexLink"/>
              </w:rPr>
              <w:t>565</w:t>
            </w:r>
          </w:hyperlink>
        </w:p>
        <w:p>
          <w:pPr>
            <w:pStyle w:val="Contents3"/>
            <w:tabs>
              <w:tab w:val="clear" w:pos="8459"/>
              <w:tab w:val="right" w:pos="9026" w:leader="dot"/>
            </w:tabs>
            <w:rPr/>
          </w:pPr>
          <w:hyperlink w:anchor="__RefHeading___Toc842837_3244359995">
            <w:r>
              <w:rPr>
                <w:webHidden/>
                <w:rStyle w:val="IndexLink"/>
                <w:rtl w:val="true"/>
              </w:rPr>
              <w:t>شیخ اسداللّه اسماعیلیان</w:t>
            </w:r>
            <w:r>
              <w:rPr>
                <w:rStyle w:val="IndexLink"/>
                <w:rtl w:val="true"/>
              </w:rPr>
              <w:t>*</w:t>
              <w:tab/>
            </w:r>
            <w:r>
              <w:rPr>
                <w:rStyle w:val="IndexLink"/>
              </w:rPr>
              <w:t>565</w:t>
            </w:r>
          </w:hyperlink>
        </w:p>
        <w:p>
          <w:pPr>
            <w:pStyle w:val="Contents3"/>
            <w:tabs>
              <w:tab w:val="clear" w:pos="8459"/>
              <w:tab w:val="right" w:pos="9026" w:leader="dot"/>
            </w:tabs>
            <w:rPr/>
          </w:pPr>
          <w:hyperlink w:anchor="__RefHeading___Toc842839_3244359995">
            <w:r>
              <w:rPr>
                <w:webHidden/>
                <w:rStyle w:val="IndexLink"/>
                <w:rtl w:val="true"/>
              </w:rPr>
              <w:t>اسداللّه ملاّباشی</w:t>
            </w:r>
            <w:r>
              <w:rPr>
                <w:rStyle w:val="IndexLink"/>
                <w:rtl w:val="true"/>
              </w:rPr>
              <w:tab/>
            </w:r>
            <w:r>
              <w:rPr>
                <w:rStyle w:val="IndexLink"/>
              </w:rPr>
              <w:t>566</w:t>
            </w:r>
          </w:hyperlink>
        </w:p>
        <w:p>
          <w:pPr>
            <w:pStyle w:val="Contents3"/>
            <w:tabs>
              <w:tab w:val="clear" w:pos="8459"/>
              <w:tab w:val="right" w:pos="9026" w:leader="dot"/>
            </w:tabs>
            <w:rPr/>
          </w:pPr>
          <w:hyperlink w:anchor="__RefHeading___Toc842841_3244359995">
            <w:r>
              <w:rPr>
                <w:webHidden/>
                <w:rStyle w:val="IndexLink"/>
                <w:rtl w:val="true"/>
              </w:rPr>
              <w:t>اسداللّه رشتیان</w:t>
            </w:r>
            <w:r>
              <w:rPr>
                <w:rStyle w:val="IndexLink"/>
                <w:rtl w:val="true"/>
              </w:rPr>
              <w:t>*</w:t>
              <w:tab/>
            </w:r>
            <w:r>
              <w:rPr>
                <w:rStyle w:val="IndexLink"/>
              </w:rPr>
              <w:t>566</w:t>
            </w:r>
          </w:hyperlink>
        </w:p>
        <w:p>
          <w:pPr>
            <w:pStyle w:val="Contents3"/>
            <w:tabs>
              <w:tab w:val="clear" w:pos="8459"/>
              <w:tab w:val="right" w:pos="9026" w:leader="dot"/>
            </w:tabs>
            <w:rPr/>
          </w:pPr>
          <w:hyperlink w:anchor="__RefHeading___Toc842843_3244359995">
            <w:r>
              <w:rPr>
                <w:webHidden/>
                <w:rStyle w:val="IndexLink"/>
                <w:rtl w:val="true"/>
              </w:rPr>
              <w:t>سیّداسداللّه روضاتی</w:t>
            </w:r>
            <w:r>
              <w:rPr>
                <w:rStyle w:val="IndexLink"/>
                <w:rtl w:val="true"/>
              </w:rPr>
              <w:tab/>
            </w:r>
            <w:r>
              <w:rPr>
                <w:rStyle w:val="IndexLink"/>
              </w:rPr>
              <w:t>566</w:t>
            </w:r>
          </w:hyperlink>
        </w:p>
        <w:p>
          <w:pPr>
            <w:pStyle w:val="Contents3"/>
            <w:tabs>
              <w:tab w:val="clear" w:pos="8459"/>
              <w:tab w:val="right" w:pos="9026" w:leader="dot"/>
            </w:tabs>
            <w:rPr/>
          </w:pPr>
          <w:hyperlink w:anchor="__RefHeading___Toc842845_3244359995">
            <w:r>
              <w:rPr>
                <w:webHidden/>
                <w:rStyle w:val="IndexLink"/>
                <w:rtl w:val="true"/>
              </w:rPr>
              <w:t>اسداللّه باغبادرانی</w:t>
            </w:r>
            <w:r>
              <w:rPr>
                <w:rStyle w:val="IndexLink"/>
                <w:rtl w:val="true"/>
              </w:rPr>
              <w:tab/>
            </w:r>
            <w:r>
              <w:rPr>
                <w:rStyle w:val="IndexLink"/>
              </w:rPr>
              <w:t>566</w:t>
            </w:r>
          </w:hyperlink>
        </w:p>
        <w:p>
          <w:pPr>
            <w:pStyle w:val="Contents3"/>
            <w:tabs>
              <w:tab w:val="clear" w:pos="8459"/>
              <w:tab w:val="right" w:pos="9026" w:leader="dot"/>
            </w:tabs>
            <w:rPr/>
          </w:pPr>
          <w:hyperlink w:anchor="__RefHeading___Toc842847_3244359995">
            <w:r>
              <w:rPr>
                <w:webHidden/>
                <w:rStyle w:val="IndexLink"/>
                <w:rtl w:val="true"/>
              </w:rPr>
              <w:t>دکتر اسداللّه بیژن</w:t>
            </w:r>
            <w:r>
              <w:rPr>
                <w:rStyle w:val="IndexLink"/>
                <w:rtl w:val="true"/>
              </w:rPr>
              <w:tab/>
            </w:r>
            <w:r>
              <w:rPr>
                <w:rStyle w:val="IndexLink"/>
              </w:rPr>
              <w:t>567</w:t>
            </w:r>
          </w:hyperlink>
        </w:p>
        <w:p>
          <w:pPr>
            <w:pStyle w:val="Contents3"/>
            <w:tabs>
              <w:tab w:val="clear" w:pos="8459"/>
              <w:tab w:val="right" w:pos="9026" w:leader="dot"/>
            </w:tabs>
            <w:rPr/>
          </w:pPr>
          <w:hyperlink w:anchor="__RefHeading___Toc842849_3244359995">
            <w:r>
              <w:rPr>
                <w:webHidden/>
                <w:rStyle w:val="IndexLink"/>
                <w:rtl w:val="true"/>
              </w:rPr>
              <w:t>میراسداللّه تبریزی</w:t>
            </w:r>
            <w:r>
              <w:rPr>
                <w:rStyle w:val="IndexLink"/>
                <w:rtl w:val="true"/>
              </w:rPr>
              <w:t>*</w:t>
              <w:tab/>
            </w:r>
            <w:r>
              <w:rPr>
                <w:rStyle w:val="IndexLink"/>
              </w:rPr>
              <w:t>567</w:t>
            </w:r>
          </w:hyperlink>
        </w:p>
        <w:p>
          <w:pPr>
            <w:pStyle w:val="Contents3"/>
            <w:tabs>
              <w:tab w:val="clear" w:pos="8459"/>
              <w:tab w:val="right" w:pos="9026" w:leader="dot"/>
            </w:tabs>
            <w:rPr/>
          </w:pPr>
          <w:hyperlink w:anchor="__RefHeading___Toc842851_3244359995">
            <w:r>
              <w:rPr>
                <w:webHidden/>
                <w:rStyle w:val="IndexLink"/>
                <w:rtl w:val="true"/>
              </w:rPr>
              <w:t>میراسدالله تبریزی</w:t>
            </w:r>
            <w:r>
              <w:rPr>
                <w:rStyle w:val="IndexLink"/>
                <w:rtl w:val="true"/>
              </w:rPr>
              <w:t>*</w:t>
              <w:tab/>
            </w:r>
            <w:r>
              <w:rPr>
                <w:rStyle w:val="IndexLink"/>
              </w:rPr>
              <w:t>567</w:t>
            </w:r>
          </w:hyperlink>
        </w:p>
        <w:p>
          <w:pPr>
            <w:pStyle w:val="Contents3"/>
            <w:tabs>
              <w:tab w:val="clear" w:pos="8459"/>
              <w:tab w:val="right" w:pos="9026" w:leader="dot"/>
            </w:tabs>
            <w:rPr/>
          </w:pPr>
          <w:hyperlink w:anchor="__RefHeading___Toc842853_3244359995">
            <w:r>
              <w:rPr>
                <w:webHidden/>
                <w:rStyle w:val="IndexLink"/>
                <w:rtl w:val="true"/>
              </w:rPr>
              <w:t>شیخ اسداللّه دستجردی</w:t>
            </w:r>
            <w:r>
              <w:rPr>
                <w:rStyle w:val="IndexLink"/>
                <w:rtl w:val="true"/>
              </w:rPr>
              <w:tab/>
            </w:r>
            <w:r>
              <w:rPr>
                <w:rStyle w:val="IndexLink"/>
              </w:rPr>
              <w:t>567</w:t>
            </w:r>
          </w:hyperlink>
        </w:p>
        <w:p>
          <w:pPr>
            <w:pStyle w:val="Contents3"/>
            <w:tabs>
              <w:tab w:val="clear" w:pos="8459"/>
              <w:tab w:val="right" w:pos="9026" w:leader="dot"/>
            </w:tabs>
            <w:rPr/>
          </w:pPr>
          <w:hyperlink w:anchor="__RefHeading___Toc842855_3244359995">
            <w:r>
              <w:rPr>
                <w:webHidden/>
                <w:rStyle w:val="IndexLink"/>
                <w:rtl w:val="true"/>
              </w:rPr>
              <w:t>میرزا اسداللّه زاهدی</w:t>
            </w:r>
            <w:r>
              <w:rPr>
                <w:rStyle w:val="IndexLink"/>
                <w:rtl w:val="true"/>
              </w:rPr>
              <w:tab/>
            </w:r>
            <w:r>
              <w:rPr>
                <w:rStyle w:val="IndexLink"/>
              </w:rPr>
              <w:t>567</w:t>
            </w:r>
          </w:hyperlink>
        </w:p>
        <w:p>
          <w:pPr>
            <w:pStyle w:val="Contents3"/>
            <w:tabs>
              <w:tab w:val="clear" w:pos="8459"/>
              <w:tab w:val="right" w:pos="9026" w:leader="dot"/>
            </w:tabs>
            <w:rPr/>
          </w:pPr>
          <w:hyperlink w:anchor="__RefHeading___Toc842857_3244359995">
            <w:r>
              <w:rPr>
                <w:webHidden/>
                <w:rStyle w:val="IndexLink"/>
                <w:rtl w:val="true"/>
              </w:rPr>
              <w:t>میرزا اسداللّه شریعتی</w:t>
            </w:r>
            <w:r>
              <w:rPr>
                <w:rStyle w:val="IndexLink"/>
                <w:rtl w:val="true"/>
              </w:rPr>
              <w:t>*</w:t>
              <w:tab/>
            </w:r>
            <w:r>
              <w:rPr>
                <w:rStyle w:val="IndexLink"/>
              </w:rPr>
              <w:t>568</w:t>
            </w:r>
          </w:hyperlink>
        </w:p>
        <w:p>
          <w:pPr>
            <w:pStyle w:val="Contents3"/>
            <w:tabs>
              <w:tab w:val="clear" w:pos="8459"/>
              <w:tab w:val="right" w:pos="9026" w:leader="dot"/>
            </w:tabs>
            <w:rPr/>
          </w:pPr>
          <w:hyperlink w:anchor="__RefHeading___Toc842859_3244359995">
            <w:r>
              <w:rPr>
                <w:webHidden/>
                <w:rStyle w:val="IndexLink"/>
                <w:rtl w:val="true"/>
              </w:rPr>
              <w:t>شیخ اسدالله اصفهانی</w:t>
            </w:r>
            <w:r>
              <w:rPr>
                <w:rStyle w:val="IndexLink"/>
                <w:rtl w:val="true"/>
              </w:rPr>
              <w:tab/>
            </w:r>
            <w:r>
              <w:rPr>
                <w:rStyle w:val="IndexLink"/>
              </w:rPr>
              <w:t>568</w:t>
            </w:r>
          </w:hyperlink>
        </w:p>
        <w:p>
          <w:pPr>
            <w:pStyle w:val="Contents3"/>
            <w:tabs>
              <w:tab w:val="clear" w:pos="8459"/>
              <w:tab w:val="right" w:pos="9026" w:leader="dot"/>
            </w:tabs>
            <w:rPr/>
          </w:pPr>
          <w:hyperlink w:anchor="__RefHeading___Toc842861_3244359995">
            <w:r>
              <w:rPr>
                <w:webHidden/>
                <w:rStyle w:val="IndexLink"/>
                <w:rtl w:val="true"/>
              </w:rPr>
              <w:t xml:space="preserve">میرزا اسد </w:t>
            </w:r>
            <w:r>
              <w:rPr>
                <w:rStyle w:val="IndexLink"/>
                <w:rtl w:val="true"/>
              </w:rPr>
              <w:t>«</w:t>
            </w:r>
            <w:r>
              <w:rPr>
                <w:rStyle w:val="IndexLink"/>
                <w:rtl w:val="true"/>
              </w:rPr>
              <w:t>عریان</w:t>
            </w:r>
            <w:r>
              <w:rPr>
                <w:rStyle w:val="IndexLink"/>
                <w:rtl w:val="true"/>
              </w:rPr>
              <w:t>»*</w:t>
              <w:tab/>
            </w:r>
            <w:r>
              <w:rPr>
                <w:rStyle w:val="IndexLink"/>
              </w:rPr>
              <w:t>569</w:t>
            </w:r>
          </w:hyperlink>
        </w:p>
        <w:p>
          <w:pPr>
            <w:pStyle w:val="Contents3"/>
            <w:tabs>
              <w:tab w:val="clear" w:pos="8459"/>
              <w:tab w:val="right" w:pos="9026" w:leader="dot"/>
            </w:tabs>
            <w:rPr/>
          </w:pPr>
          <w:hyperlink w:anchor="__RefHeading___Toc842863_3244359995">
            <w:r>
              <w:rPr>
                <w:webHidden/>
                <w:rStyle w:val="IndexLink"/>
                <w:rtl w:val="true"/>
              </w:rPr>
              <w:t>قاضی اسداللّه قهپایی کاشانی</w:t>
            </w:r>
            <w:r>
              <w:rPr>
                <w:rStyle w:val="IndexLink"/>
                <w:rtl w:val="true"/>
              </w:rPr>
              <w:tab/>
            </w:r>
            <w:r>
              <w:rPr>
                <w:rStyle w:val="IndexLink"/>
              </w:rPr>
              <w:t>569</w:t>
            </w:r>
          </w:hyperlink>
        </w:p>
        <w:p>
          <w:pPr>
            <w:pStyle w:val="Contents3"/>
            <w:tabs>
              <w:tab w:val="clear" w:pos="8459"/>
              <w:tab w:val="right" w:pos="9026" w:leader="dot"/>
            </w:tabs>
            <w:rPr/>
          </w:pPr>
          <w:hyperlink w:anchor="__RefHeading___Toc842865_3244359995">
            <w:r>
              <w:rPr>
                <w:webHidden/>
                <w:rStyle w:val="IndexLink"/>
                <w:rtl w:val="true"/>
              </w:rPr>
              <w:t>اسداللّه مطربی جرقویی</w:t>
            </w:r>
            <w:r>
              <w:rPr>
                <w:rStyle w:val="IndexLink"/>
                <w:rtl w:val="true"/>
              </w:rPr>
              <w:t>*</w:t>
              <w:tab/>
            </w:r>
            <w:r>
              <w:rPr>
                <w:rStyle w:val="IndexLink"/>
              </w:rPr>
              <w:t>569</w:t>
            </w:r>
          </w:hyperlink>
        </w:p>
        <w:p>
          <w:pPr>
            <w:pStyle w:val="Contents3"/>
            <w:tabs>
              <w:tab w:val="clear" w:pos="8459"/>
              <w:tab w:val="right" w:pos="9026" w:leader="dot"/>
            </w:tabs>
            <w:rPr/>
          </w:pPr>
          <w:hyperlink w:anchor="__RefHeading___Toc842867_3244359995">
            <w:r>
              <w:rPr>
                <w:webHidden/>
                <w:rStyle w:val="IndexLink"/>
                <w:rtl w:val="true"/>
              </w:rPr>
              <w:t>سیداسداللّه مرعشی</w:t>
            </w:r>
            <w:r>
              <w:rPr>
                <w:rStyle w:val="IndexLink"/>
                <w:rtl w:val="true"/>
              </w:rPr>
              <w:tab/>
            </w:r>
            <w:r>
              <w:rPr>
                <w:rStyle w:val="IndexLink"/>
              </w:rPr>
              <w:t>570</w:t>
            </w:r>
          </w:hyperlink>
        </w:p>
        <w:p>
          <w:pPr>
            <w:pStyle w:val="Contents3"/>
            <w:tabs>
              <w:tab w:val="clear" w:pos="8459"/>
              <w:tab w:val="right" w:pos="9026" w:leader="dot"/>
            </w:tabs>
            <w:rPr/>
          </w:pPr>
          <w:hyperlink w:anchor="__RefHeading___Toc842869_3244359995">
            <w:r>
              <w:rPr>
                <w:webHidden/>
                <w:rStyle w:val="IndexLink"/>
                <w:rtl w:val="true"/>
              </w:rPr>
              <w:t>اسداللّه منجّم اصفهانی</w:t>
            </w:r>
            <w:r>
              <w:rPr>
                <w:rStyle w:val="IndexLink"/>
                <w:rtl w:val="true"/>
              </w:rPr>
              <w:tab/>
            </w:r>
            <w:r>
              <w:rPr>
                <w:rStyle w:val="IndexLink"/>
              </w:rPr>
              <w:t>570</w:t>
            </w:r>
          </w:hyperlink>
        </w:p>
        <w:p>
          <w:pPr>
            <w:pStyle w:val="Contents3"/>
            <w:tabs>
              <w:tab w:val="clear" w:pos="8459"/>
              <w:tab w:val="right" w:pos="9026" w:leader="dot"/>
            </w:tabs>
            <w:rPr/>
          </w:pPr>
          <w:hyperlink w:anchor="__RefHeading___Toc842871_3244359995">
            <w:r>
              <w:rPr>
                <w:webHidden/>
                <w:rStyle w:val="IndexLink"/>
                <w:rtl w:val="true"/>
              </w:rPr>
              <w:t>اسداللّه خان وثیق</w:t>
            </w:r>
            <w:r>
              <w:rPr>
                <w:rStyle w:val="IndexLink"/>
                <w:rtl w:val="true"/>
              </w:rPr>
              <w:tab/>
            </w:r>
            <w:r>
              <w:rPr>
                <w:rStyle w:val="IndexLink"/>
              </w:rPr>
              <w:t>570</w:t>
            </w:r>
          </w:hyperlink>
        </w:p>
        <w:p>
          <w:pPr>
            <w:pStyle w:val="Contents3"/>
            <w:tabs>
              <w:tab w:val="clear" w:pos="8459"/>
              <w:tab w:val="right" w:pos="9026" w:leader="dot"/>
            </w:tabs>
            <w:rPr/>
          </w:pPr>
          <w:hyperlink w:anchor="__RefHeading___Toc842873_3244359995">
            <w:r>
              <w:rPr>
                <w:webHidden/>
                <w:rStyle w:val="IndexLink"/>
                <w:rtl w:val="true"/>
              </w:rPr>
              <w:t>سیّداسداللّه هدایی</w:t>
            </w:r>
            <w:r>
              <w:rPr>
                <w:rStyle w:val="IndexLink"/>
                <w:rtl w:val="true"/>
              </w:rPr>
              <w:t>*</w:t>
              <w:tab/>
            </w:r>
            <w:r>
              <w:rPr>
                <w:rStyle w:val="IndexLink"/>
              </w:rPr>
              <w:t>571</w:t>
            </w:r>
          </w:hyperlink>
        </w:p>
        <w:p>
          <w:pPr>
            <w:pStyle w:val="Contents3"/>
            <w:tabs>
              <w:tab w:val="clear" w:pos="8459"/>
              <w:tab w:val="right" w:pos="9026" w:leader="dot"/>
            </w:tabs>
            <w:rPr/>
          </w:pPr>
          <w:hyperlink w:anchor="__RefHeading___Toc842875_3244359995">
            <w:r>
              <w:rPr>
                <w:webHidden/>
                <w:rStyle w:val="IndexLink"/>
                <w:rtl w:val="true"/>
              </w:rPr>
              <w:t>اسعد اصفهانی</w:t>
            </w:r>
            <w:r>
              <w:rPr>
                <w:rStyle w:val="IndexLink"/>
                <w:rtl w:val="true"/>
              </w:rPr>
              <w:tab/>
            </w:r>
            <w:r>
              <w:rPr>
                <w:rStyle w:val="IndexLink"/>
              </w:rPr>
              <w:t>571</w:t>
            </w:r>
          </w:hyperlink>
        </w:p>
        <w:p>
          <w:pPr>
            <w:pStyle w:val="Contents3"/>
            <w:tabs>
              <w:tab w:val="clear" w:pos="8459"/>
              <w:tab w:val="right" w:pos="9026" w:leader="dot"/>
            </w:tabs>
            <w:rPr/>
          </w:pPr>
          <w:hyperlink w:anchor="__RefHeading___Toc842877_3244359995">
            <w:r>
              <w:rPr>
                <w:webHidden/>
                <w:rStyle w:val="IndexLink"/>
                <w:rtl w:val="true"/>
              </w:rPr>
              <w:t>اسفندیار معتمدی</w:t>
            </w:r>
            <w:r>
              <w:rPr>
                <w:rStyle w:val="IndexLink"/>
                <w:rtl w:val="true"/>
              </w:rPr>
              <w:t>*</w:t>
              <w:tab/>
            </w:r>
            <w:r>
              <w:rPr>
                <w:rStyle w:val="IndexLink"/>
              </w:rPr>
              <w:t>571</w:t>
            </w:r>
          </w:hyperlink>
        </w:p>
        <w:p>
          <w:pPr>
            <w:pStyle w:val="Contents3"/>
            <w:tabs>
              <w:tab w:val="clear" w:pos="8459"/>
              <w:tab w:val="right" w:pos="9026" w:leader="dot"/>
            </w:tabs>
            <w:rPr/>
          </w:pPr>
          <w:hyperlink w:anchor="__RefHeading___Toc842879_3244359995">
            <w:r>
              <w:rPr>
                <w:webHidden/>
                <w:rStyle w:val="IndexLink"/>
                <w:rtl w:val="true"/>
              </w:rPr>
              <w:t xml:space="preserve">اسفندیار بیگ </w:t>
            </w:r>
            <w:r>
              <w:rPr>
                <w:rStyle w:val="IndexLink"/>
                <w:rtl w:val="true"/>
              </w:rPr>
              <w:t>«</w:t>
            </w:r>
            <w:r>
              <w:rPr>
                <w:rStyle w:val="IndexLink"/>
                <w:rtl w:val="true"/>
              </w:rPr>
              <w:t>انیس</w:t>
            </w:r>
            <w:r>
              <w:rPr>
                <w:rStyle w:val="IndexLink"/>
                <w:rtl w:val="true"/>
              </w:rPr>
              <w:t>»</w:t>
              <w:tab/>
            </w:r>
            <w:r>
              <w:rPr>
                <w:rStyle w:val="IndexLink"/>
              </w:rPr>
              <w:t>572</w:t>
            </w:r>
          </w:hyperlink>
        </w:p>
        <w:p>
          <w:pPr>
            <w:pStyle w:val="Contents3"/>
            <w:tabs>
              <w:tab w:val="clear" w:pos="8459"/>
              <w:tab w:val="right" w:pos="9026" w:leader="dot"/>
            </w:tabs>
            <w:rPr/>
          </w:pPr>
          <w:hyperlink w:anchor="__RefHeading___Toc842881_3244359995">
            <w:r>
              <w:rPr>
                <w:webHidden/>
                <w:rStyle w:val="IndexLink"/>
                <w:rtl w:val="true"/>
              </w:rPr>
              <w:t>اسفندیار مشرف شهرکردی</w:t>
            </w:r>
            <w:r>
              <w:rPr>
                <w:rStyle w:val="IndexLink"/>
                <w:rtl w:val="true"/>
              </w:rPr>
              <w:tab/>
            </w:r>
            <w:r>
              <w:rPr>
                <w:rStyle w:val="IndexLink"/>
              </w:rPr>
              <w:t>572</w:t>
            </w:r>
          </w:hyperlink>
        </w:p>
        <w:p>
          <w:pPr>
            <w:pStyle w:val="Contents3"/>
            <w:tabs>
              <w:tab w:val="clear" w:pos="8459"/>
              <w:tab w:val="right" w:pos="9026" w:leader="dot"/>
            </w:tabs>
            <w:rPr/>
          </w:pPr>
          <w:hyperlink w:anchor="__RefHeading___Toc842883_3244359995">
            <w:r>
              <w:rPr>
                <w:webHidden/>
                <w:rStyle w:val="IndexLink"/>
                <w:rtl w:val="true"/>
              </w:rPr>
              <w:t>اسکندر زاهد</w:t>
            </w:r>
            <w:r>
              <w:rPr>
                <w:rStyle w:val="IndexLink"/>
                <w:rtl w:val="true"/>
              </w:rPr>
              <w:tab/>
            </w:r>
            <w:r>
              <w:rPr>
                <w:rStyle w:val="IndexLink"/>
              </w:rPr>
              <w:t>572</w:t>
            </w:r>
          </w:hyperlink>
        </w:p>
        <w:p>
          <w:pPr>
            <w:pStyle w:val="Contents3"/>
            <w:tabs>
              <w:tab w:val="clear" w:pos="8459"/>
              <w:tab w:val="right" w:pos="9026" w:leader="dot"/>
            </w:tabs>
            <w:rPr/>
          </w:pPr>
          <w:hyperlink w:anchor="__RefHeading___Toc842885_3244359995">
            <w:r>
              <w:rPr>
                <w:webHidden/>
                <w:rStyle w:val="IndexLink"/>
                <w:rtl w:val="true"/>
              </w:rPr>
              <w:t>اسکندر میرزا اصفهانی</w:t>
            </w:r>
            <w:r>
              <w:rPr>
                <w:rStyle w:val="IndexLink"/>
                <w:rtl w:val="true"/>
              </w:rPr>
              <w:tab/>
            </w:r>
            <w:r>
              <w:rPr>
                <w:rStyle w:val="IndexLink"/>
              </w:rPr>
              <w:t>573</w:t>
            </w:r>
          </w:hyperlink>
        </w:p>
        <w:p>
          <w:pPr>
            <w:pStyle w:val="Contents3"/>
            <w:tabs>
              <w:tab w:val="clear" w:pos="8459"/>
              <w:tab w:val="right" w:pos="9026" w:leader="dot"/>
            </w:tabs>
            <w:rPr/>
          </w:pPr>
          <w:hyperlink w:anchor="__RefHeading___Toc842887_3244359995">
            <w:r>
              <w:rPr>
                <w:webHidden/>
                <w:rStyle w:val="IndexLink"/>
                <w:rtl w:val="true"/>
              </w:rPr>
              <w:t>اسکندر بیک منشی</w:t>
            </w:r>
            <w:r>
              <w:rPr>
                <w:rStyle w:val="IndexLink"/>
                <w:rtl w:val="true"/>
              </w:rPr>
              <w:t>*</w:t>
              <w:tab/>
            </w:r>
            <w:r>
              <w:rPr>
                <w:rStyle w:val="IndexLink"/>
              </w:rPr>
              <w:t>573</w:t>
            </w:r>
          </w:hyperlink>
        </w:p>
        <w:p>
          <w:pPr>
            <w:pStyle w:val="Contents3"/>
            <w:tabs>
              <w:tab w:val="clear" w:pos="8459"/>
              <w:tab w:val="right" w:pos="9026" w:leader="dot"/>
            </w:tabs>
            <w:rPr/>
          </w:pPr>
          <w:hyperlink w:anchor="__RefHeading___Toc842889_3244359995">
            <w:r>
              <w:rPr>
                <w:webHidden/>
                <w:rStyle w:val="IndexLink"/>
                <w:rtl w:val="true"/>
              </w:rPr>
              <w:t>امام‌زاده اسماعیل</w:t>
            </w:r>
            <w:r>
              <w:rPr>
                <w:rStyle w:val="IndexLink"/>
                <w:rtl w:val="true"/>
              </w:rPr>
              <w:tab/>
            </w:r>
            <w:r>
              <w:rPr>
                <w:rStyle w:val="IndexLink"/>
              </w:rPr>
              <w:t>573</w:t>
            </w:r>
          </w:hyperlink>
        </w:p>
        <w:p>
          <w:pPr>
            <w:pStyle w:val="Contents3"/>
            <w:tabs>
              <w:tab w:val="clear" w:pos="8459"/>
              <w:tab w:val="right" w:pos="9026" w:leader="dot"/>
            </w:tabs>
            <w:rPr/>
          </w:pPr>
          <w:hyperlink w:anchor="__RefHeading___Toc842891_3244359995">
            <w:r>
              <w:rPr>
                <w:webHidden/>
                <w:rStyle w:val="IndexLink"/>
                <w:rtl w:val="true"/>
              </w:rPr>
              <w:t>اسماعیل اصفهانی</w:t>
            </w:r>
            <w:r>
              <w:rPr>
                <w:rStyle w:val="IndexLink"/>
                <w:rtl w:val="true"/>
              </w:rPr>
              <w:tab/>
            </w:r>
            <w:r>
              <w:rPr>
                <w:rStyle w:val="IndexLink"/>
              </w:rPr>
              <w:t>574</w:t>
            </w:r>
          </w:hyperlink>
        </w:p>
        <w:p>
          <w:pPr>
            <w:pStyle w:val="Contents3"/>
            <w:tabs>
              <w:tab w:val="clear" w:pos="8459"/>
              <w:tab w:val="right" w:pos="9026" w:leader="dot"/>
            </w:tabs>
            <w:rPr/>
          </w:pPr>
          <w:hyperlink w:anchor="__RefHeading___Toc842893_3244359995">
            <w:r>
              <w:rPr>
                <w:webHidden/>
                <w:rStyle w:val="IndexLink"/>
                <w:rtl w:val="true"/>
              </w:rPr>
              <w:t>ملاّاسماعیل اصفهانی</w:t>
            </w:r>
            <w:r>
              <w:rPr>
                <w:rStyle w:val="IndexLink"/>
                <w:rtl w:val="true"/>
              </w:rPr>
              <w:tab/>
            </w:r>
            <w:r>
              <w:rPr>
                <w:rStyle w:val="IndexLink"/>
              </w:rPr>
              <w:t>574</w:t>
            </w:r>
          </w:hyperlink>
        </w:p>
        <w:p>
          <w:pPr>
            <w:pStyle w:val="Contents3"/>
            <w:tabs>
              <w:tab w:val="clear" w:pos="8459"/>
              <w:tab w:val="right" w:pos="9026" w:leader="dot"/>
            </w:tabs>
            <w:rPr/>
          </w:pPr>
          <w:hyperlink w:anchor="__RefHeading___Toc842895_3244359995">
            <w:r>
              <w:rPr>
                <w:webHidden/>
                <w:rStyle w:val="IndexLink"/>
                <w:rtl w:val="true"/>
              </w:rPr>
              <w:t>محمّداسماعیل اصفهانی</w:t>
            </w:r>
            <w:r>
              <w:rPr>
                <w:rStyle w:val="IndexLink"/>
                <w:rtl w:val="true"/>
              </w:rPr>
              <w:tab/>
            </w:r>
            <w:r>
              <w:rPr>
                <w:rStyle w:val="IndexLink"/>
              </w:rPr>
              <w:t>574</w:t>
            </w:r>
          </w:hyperlink>
        </w:p>
        <w:p>
          <w:pPr>
            <w:pStyle w:val="Contents3"/>
            <w:tabs>
              <w:tab w:val="clear" w:pos="8459"/>
              <w:tab w:val="right" w:pos="9026" w:leader="dot"/>
            </w:tabs>
            <w:rPr/>
          </w:pPr>
          <w:hyperlink w:anchor="__RefHeading___Toc842897_3244359995">
            <w:r>
              <w:rPr>
                <w:webHidden/>
                <w:rStyle w:val="IndexLink"/>
                <w:rtl w:val="true"/>
              </w:rPr>
              <w:t>شیخ اسماعیل اصفهانی کاظمینی</w:t>
            </w:r>
            <w:r>
              <w:rPr>
                <w:rStyle w:val="IndexLink"/>
                <w:rtl w:val="true"/>
              </w:rPr>
              <w:tab/>
            </w:r>
            <w:r>
              <w:rPr>
                <w:rStyle w:val="IndexLink"/>
              </w:rPr>
              <w:t>575</w:t>
            </w:r>
          </w:hyperlink>
        </w:p>
        <w:p>
          <w:pPr>
            <w:pStyle w:val="Contents3"/>
            <w:tabs>
              <w:tab w:val="clear" w:pos="8459"/>
              <w:tab w:val="right" w:pos="9026" w:leader="dot"/>
            </w:tabs>
            <w:rPr/>
          </w:pPr>
          <w:hyperlink w:anchor="__RefHeading___Toc842899_3244359995">
            <w:r>
              <w:rPr>
                <w:webHidden/>
                <w:rStyle w:val="IndexLink"/>
                <w:rtl w:val="true"/>
              </w:rPr>
              <w:t>اسماعیل</w:t>
            </w:r>
            <w:r>
              <w:rPr>
                <w:rStyle w:val="IndexLink"/>
                <w:rtl w:val="true"/>
              </w:rPr>
              <w:tab/>
            </w:r>
            <w:r>
              <w:rPr>
                <w:rStyle w:val="IndexLink"/>
              </w:rPr>
              <w:t>575</w:t>
            </w:r>
          </w:hyperlink>
        </w:p>
        <w:p>
          <w:pPr>
            <w:pStyle w:val="Contents3"/>
            <w:tabs>
              <w:tab w:val="clear" w:pos="8459"/>
              <w:tab w:val="right" w:pos="9026" w:leader="dot"/>
            </w:tabs>
            <w:rPr/>
          </w:pPr>
          <w:hyperlink w:anchor="__RefHeading___Toc842901_3244359995">
            <w:r>
              <w:rPr>
                <w:webHidden/>
                <w:rStyle w:val="IndexLink"/>
                <w:rtl w:val="true"/>
              </w:rPr>
              <w:t>میرزا اسماعیل‌خان مصلح‌السّلطنه</w:t>
            </w:r>
            <w:r>
              <w:rPr>
                <w:rStyle w:val="IndexLink"/>
                <w:rtl w:val="true"/>
              </w:rPr>
              <w:tab/>
            </w:r>
            <w:r>
              <w:rPr>
                <w:rStyle w:val="IndexLink"/>
              </w:rPr>
              <w:t>575</w:t>
            </w:r>
          </w:hyperlink>
        </w:p>
        <w:p>
          <w:pPr>
            <w:pStyle w:val="Contents3"/>
            <w:tabs>
              <w:tab w:val="clear" w:pos="8459"/>
              <w:tab w:val="right" w:pos="9026" w:leader="dot"/>
            </w:tabs>
            <w:rPr/>
          </w:pPr>
          <w:hyperlink w:anchor="__RefHeading___Toc842903_3244359995">
            <w:r>
              <w:rPr>
                <w:webHidden/>
                <w:rStyle w:val="IndexLink"/>
                <w:rtl w:val="true"/>
              </w:rPr>
              <w:t>اسماعیل ثقفی</w:t>
            </w:r>
            <w:r>
              <w:rPr>
                <w:rStyle w:val="IndexLink"/>
                <w:rtl w:val="true"/>
              </w:rPr>
              <w:tab/>
            </w:r>
            <w:r>
              <w:rPr>
                <w:rStyle w:val="IndexLink"/>
              </w:rPr>
              <w:t>576</w:t>
            </w:r>
          </w:hyperlink>
        </w:p>
        <w:p>
          <w:pPr>
            <w:pStyle w:val="Contents3"/>
            <w:tabs>
              <w:tab w:val="clear" w:pos="8459"/>
              <w:tab w:val="right" w:pos="9026" w:leader="dot"/>
            </w:tabs>
            <w:rPr/>
          </w:pPr>
          <w:hyperlink w:anchor="__RefHeading___Toc842905_3244359995">
            <w:r>
              <w:rPr>
                <w:webHidden/>
                <w:rStyle w:val="IndexLink"/>
                <w:rtl w:val="true"/>
              </w:rPr>
              <w:t xml:space="preserve">میرزا اسماعیل اصفهانی </w:t>
            </w:r>
            <w:r>
              <w:rPr>
                <w:rStyle w:val="IndexLink"/>
                <w:rtl w:val="true"/>
              </w:rPr>
              <w:t>«</w:t>
            </w:r>
            <w:r>
              <w:rPr>
                <w:rStyle w:val="IndexLink"/>
                <w:rtl w:val="true"/>
              </w:rPr>
              <w:t>دُردی</w:t>
            </w:r>
            <w:r>
              <w:rPr>
                <w:rStyle w:val="IndexLink"/>
                <w:rtl w:val="true"/>
              </w:rPr>
              <w:t>»</w:t>
              <w:tab/>
            </w:r>
            <w:r>
              <w:rPr>
                <w:rStyle w:val="IndexLink"/>
              </w:rPr>
              <w:t>576</w:t>
            </w:r>
          </w:hyperlink>
        </w:p>
        <w:p>
          <w:pPr>
            <w:pStyle w:val="Contents3"/>
            <w:tabs>
              <w:tab w:val="clear" w:pos="8459"/>
              <w:tab w:val="right" w:pos="9026" w:leader="dot"/>
            </w:tabs>
            <w:rPr/>
          </w:pPr>
          <w:hyperlink w:anchor="__RefHeading___Toc842907_3244359995">
            <w:r>
              <w:rPr>
                <w:webHidden/>
                <w:rStyle w:val="IndexLink"/>
                <w:rtl w:val="true"/>
              </w:rPr>
              <w:t>اسماعیل ابوی</w:t>
            </w:r>
            <w:r>
              <w:rPr>
                <w:rStyle w:val="IndexLink"/>
                <w:rtl w:val="true"/>
              </w:rPr>
              <w:tab/>
            </w:r>
            <w:r>
              <w:rPr>
                <w:rStyle w:val="IndexLink"/>
              </w:rPr>
              <w:t>576</w:t>
            </w:r>
          </w:hyperlink>
        </w:p>
        <w:p>
          <w:pPr>
            <w:pStyle w:val="Contents3"/>
            <w:tabs>
              <w:tab w:val="clear" w:pos="8459"/>
              <w:tab w:val="right" w:pos="9026" w:leader="dot"/>
            </w:tabs>
            <w:rPr/>
          </w:pPr>
          <w:hyperlink w:anchor="__RefHeading___Toc842909_3244359995">
            <w:r>
              <w:rPr>
                <w:webHidden/>
                <w:rStyle w:val="IndexLink"/>
                <w:rtl w:val="true"/>
              </w:rPr>
              <w:t>میرمحمّداسماعیل اعرجی</w:t>
            </w:r>
            <w:r>
              <w:rPr>
                <w:rStyle w:val="IndexLink"/>
                <w:rtl w:val="true"/>
              </w:rPr>
              <w:tab/>
            </w:r>
            <w:r>
              <w:rPr>
                <w:rStyle w:val="IndexLink"/>
              </w:rPr>
              <w:t>576</w:t>
            </w:r>
          </w:hyperlink>
        </w:p>
        <w:p>
          <w:pPr>
            <w:pStyle w:val="Contents3"/>
            <w:tabs>
              <w:tab w:val="clear" w:pos="8459"/>
              <w:tab w:val="right" w:pos="9026" w:leader="dot"/>
            </w:tabs>
            <w:rPr/>
          </w:pPr>
          <w:hyperlink w:anchor="__RefHeading___Toc842911_3244359995">
            <w:r>
              <w:rPr>
                <w:webHidden/>
                <w:rStyle w:val="IndexLink"/>
                <w:rtl w:val="true"/>
              </w:rPr>
              <w:t>سیّداسماعیل طباطبایی</w:t>
            </w:r>
            <w:r>
              <w:rPr>
                <w:rStyle w:val="IndexLink"/>
                <w:rtl w:val="true"/>
              </w:rPr>
              <w:tab/>
            </w:r>
            <w:r>
              <w:rPr>
                <w:rStyle w:val="IndexLink"/>
              </w:rPr>
              <w:t>577</w:t>
            </w:r>
          </w:hyperlink>
        </w:p>
        <w:p>
          <w:pPr>
            <w:pStyle w:val="Contents3"/>
            <w:tabs>
              <w:tab w:val="clear" w:pos="8459"/>
              <w:tab w:val="right" w:pos="9026" w:leader="dot"/>
            </w:tabs>
            <w:rPr/>
          </w:pPr>
          <w:hyperlink w:anchor="__RefHeading___Toc842913_3244359995">
            <w:r>
              <w:rPr>
                <w:webHidden/>
                <w:rStyle w:val="IndexLink"/>
                <w:rtl w:val="true"/>
              </w:rPr>
              <w:t>اسماعیل عطّار</w:t>
            </w:r>
            <w:r>
              <w:rPr>
                <w:rStyle w:val="IndexLink"/>
                <w:rtl w:val="true"/>
              </w:rPr>
              <w:tab/>
            </w:r>
            <w:r>
              <w:rPr>
                <w:rStyle w:val="IndexLink"/>
              </w:rPr>
              <w:t>577</w:t>
            </w:r>
          </w:hyperlink>
        </w:p>
        <w:p>
          <w:pPr>
            <w:pStyle w:val="Contents3"/>
            <w:tabs>
              <w:tab w:val="clear" w:pos="8459"/>
              <w:tab w:val="right" w:pos="9026" w:leader="dot"/>
            </w:tabs>
            <w:rPr/>
          </w:pPr>
          <w:hyperlink w:anchor="__RefHeading___Toc842915_3244359995">
            <w:r>
              <w:rPr>
                <w:webHidden/>
                <w:rStyle w:val="IndexLink"/>
                <w:rtl w:val="true"/>
              </w:rPr>
              <w:t>میرزا اسماعیل کلباسی</w:t>
            </w:r>
            <w:r>
              <w:rPr>
                <w:rStyle w:val="IndexLink"/>
                <w:rtl w:val="true"/>
              </w:rPr>
              <w:tab/>
            </w:r>
            <w:r>
              <w:rPr>
                <w:rStyle w:val="IndexLink"/>
              </w:rPr>
              <w:t>578</w:t>
            </w:r>
          </w:hyperlink>
        </w:p>
        <w:p>
          <w:pPr>
            <w:pStyle w:val="Contents3"/>
            <w:tabs>
              <w:tab w:val="clear" w:pos="8459"/>
              <w:tab w:val="right" w:pos="9026" w:leader="dot"/>
            </w:tabs>
            <w:rPr/>
          </w:pPr>
          <w:hyperlink w:anchor="__RefHeading___Toc842917_3244359995">
            <w:r>
              <w:rPr>
                <w:webHidden/>
                <w:rStyle w:val="IndexLink"/>
                <w:rtl w:val="true"/>
              </w:rPr>
              <w:t>میرمحمّداسماعیل خاتون‌آبادی</w:t>
            </w:r>
            <w:r>
              <w:rPr>
                <w:rStyle w:val="IndexLink"/>
                <w:rtl w:val="true"/>
              </w:rPr>
              <w:tab/>
            </w:r>
            <w:r>
              <w:rPr>
                <w:rStyle w:val="IndexLink"/>
              </w:rPr>
              <w:t>578</w:t>
            </w:r>
          </w:hyperlink>
        </w:p>
        <w:p>
          <w:pPr>
            <w:pStyle w:val="Contents3"/>
            <w:tabs>
              <w:tab w:val="clear" w:pos="8459"/>
              <w:tab w:val="right" w:pos="9026" w:leader="dot"/>
            </w:tabs>
            <w:rPr/>
          </w:pPr>
          <w:hyperlink w:anchor="__RefHeading___Toc842919_3244359995">
            <w:r>
              <w:rPr>
                <w:webHidden/>
                <w:rStyle w:val="IndexLink"/>
                <w:rtl w:val="true"/>
              </w:rPr>
              <w:t>اسماعیل ثقفی</w:t>
            </w:r>
            <w:r>
              <w:rPr>
                <w:rStyle w:val="IndexLink"/>
                <w:rtl w:val="true"/>
              </w:rPr>
              <w:tab/>
            </w:r>
            <w:r>
              <w:rPr>
                <w:rStyle w:val="IndexLink"/>
              </w:rPr>
              <w:t>578</w:t>
            </w:r>
          </w:hyperlink>
        </w:p>
        <w:p>
          <w:pPr>
            <w:pStyle w:val="Contents3"/>
            <w:tabs>
              <w:tab w:val="clear" w:pos="8459"/>
              <w:tab w:val="right" w:pos="9026" w:leader="dot"/>
            </w:tabs>
            <w:rPr/>
          </w:pPr>
          <w:hyperlink w:anchor="__RefHeading___Toc842921_3244359995">
            <w:r>
              <w:rPr>
                <w:webHidden/>
                <w:rStyle w:val="IndexLink"/>
                <w:rtl w:val="true"/>
              </w:rPr>
              <w:t>محمّداسماعیل خوانساری</w:t>
            </w:r>
            <w:r>
              <w:rPr>
                <w:rStyle w:val="IndexLink"/>
                <w:rtl w:val="true"/>
              </w:rPr>
              <w:tab/>
            </w:r>
            <w:r>
              <w:rPr>
                <w:rStyle w:val="IndexLink"/>
              </w:rPr>
              <w:t>578</w:t>
            </w:r>
          </w:hyperlink>
        </w:p>
        <w:p>
          <w:pPr>
            <w:pStyle w:val="Contents3"/>
            <w:tabs>
              <w:tab w:val="clear" w:pos="8459"/>
              <w:tab w:val="right" w:pos="9026" w:leader="dot"/>
            </w:tabs>
            <w:rPr/>
          </w:pPr>
          <w:hyperlink w:anchor="__RefHeading___Toc842923_3244359995">
            <w:r>
              <w:rPr>
                <w:webHidden/>
                <w:rStyle w:val="IndexLink"/>
                <w:rtl w:val="true"/>
              </w:rPr>
              <w:t>آقامحمّداسماعیل خوراسکانی</w:t>
            </w:r>
            <w:r>
              <w:rPr>
                <w:rStyle w:val="IndexLink"/>
                <w:rtl w:val="true"/>
              </w:rPr>
              <w:tab/>
            </w:r>
            <w:r>
              <w:rPr>
                <w:rStyle w:val="IndexLink"/>
              </w:rPr>
              <w:t>579</w:t>
            </w:r>
          </w:hyperlink>
        </w:p>
        <w:p>
          <w:pPr>
            <w:pStyle w:val="Contents3"/>
            <w:tabs>
              <w:tab w:val="clear" w:pos="8459"/>
              <w:tab w:val="right" w:pos="9026" w:leader="dot"/>
            </w:tabs>
            <w:rPr/>
          </w:pPr>
          <w:hyperlink w:anchor="__RefHeading___Toc842925_3244359995">
            <w:r>
              <w:rPr>
                <w:webHidden/>
                <w:rStyle w:val="IndexLink"/>
                <w:rtl w:val="true"/>
              </w:rPr>
              <w:t>سیّداسماعیل سبزواری</w:t>
            </w:r>
            <w:r>
              <w:rPr>
                <w:rStyle w:val="IndexLink"/>
                <w:rtl w:val="true"/>
              </w:rPr>
              <w:tab/>
            </w:r>
            <w:r>
              <w:rPr>
                <w:rStyle w:val="IndexLink"/>
              </w:rPr>
              <w:t>579</w:t>
            </w:r>
          </w:hyperlink>
        </w:p>
        <w:p>
          <w:pPr>
            <w:pStyle w:val="Contents3"/>
            <w:tabs>
              <w:tab w:val="clear" w:pos="8459"/>
              <w:tab w:val="right" w:pos="9026" w:leader="dot"/>
            </w:tabs>
            <w:rPr/>
          </w:pPr>
          <w:hyperlink w:anchor="__RefHeading___Toc842927_3244359995">
            <w:r>
              <w:rPr>
                <w:webHidden/>
                <w:rStyle w:val="IndexLink"/>
                <w:rtl w:val="true"/>
              </w:rPr>
              <w:t>میرمحمّداسماعیل خاتون‌آبادی</w:t>
            </w:r>
            <w:r>
              <w:rPr>
                <w:rStyle w:val="IndexLink"/>
                <w:rtl w:val="true"/>
              </w:rPr>
              <w:tab/>
            </w:r>
            <w:r>
              <w:rPr>
                <w:rStyle w:val="IndexLink"/>
              </w:rPr>
              <w:t>579</w:t>
            </w:r>
          </w:hyperlink>
        </w:p>
        <w:p>
          <w:pPr>
            <w:pStyle w:val="Contents3"/>
            <w:tabs>
              <w:tab w:val="clear" w:pos="8459"/>
              <w:tab w:val="right" w:pos="9026" w:leader="dot"/>
            </w:tabs>
            <w:rPr/>
          </w:pPr>
          <w:hyperlink w:anchor="__RefHeading___Toc842929_3244359995">
            <w:r>
              <w:rPr>
                <w:webHidden/>
                <w:rStyle w:val="IndexLink"/>
                <w:rtl w:val="true"/>
              </w:rPr>
              <w:t>شیخ محمّداسماعیل نجفی</w:t>
            </w:r>
            <w:r>
              <w:rPr>
                <w:rStyle w:val="IndexLink"/>
                <w:rtl w:val="true"/>
              </w:rPr>
              <w:tab/>
            </w:r>
            <w:r>
              <w:rPr>
                <w:rStyle w:val="IndexLink"/>
              </w:rPr>
              <w:t>580</w:t>
            </w:r>
          </w:hyperlink>
        </w:p>
        <w:p>
          <w:pPr>
            <w:pStyle w:val="Contents3"/>
            <w:tabs>
              <w:tab w:val="clear" w:pos="8459"/>
              <w:tab w:val="right" w:pos="9026" w:leader="dot"/>
            </w:tabs>
            <w:rPr/>
          </w:pPr>
          <w:hyperlink w:anchor="__RefHeading___Toc842931_3244359995">
            <w:r>
              <w:rPr>
                <w:webHidden/>
                <w:rStyle w:val="IndexLink"/>
                <w:rtl w:val="true"/>
              </w:rPr>
              <w:t>میرمحمّداسماعیل ثالث خاتون‌آبادی</w:t>
            </w:r>
            <w:r>
              <w:rPr>
                <w:rStyle w:val="IndexLink"/>
                <w:rtl w:val="true"/>
              </w:rPr>
              <w:tab/>
            </w:r>
            <w:r>
              <w:rPr>
                <w:rStyle w:val="IndexLink"/>
              </w:rPr>
              <w:t>581</w:t>
            </w:r>
          </w:hyperlink>
        </w:p>
        <w:p>
          <w:pPr>
            <w:pStyle w:val="Contents3"/>
            <w:tabs>
              <w:tab w:val="clear" w:pos="8459"/>
              <w:tab w:val="right" w:pos="9026" w:leader="dot"/>
            </w:tabs>
            <w:rPr/>
          </w:pPr>
          <w:hyperlink w:anchor="__RefHeading___Toc842933_3244359995">
            <w:r>
              <w:rPr>
                <w:webHidden/>
                <w:rStyle w:val="IndexLink"/>
                <w:rtl w:val="true"/>
              </w:rPr>
              <w:t>اسماعیل ذهبی</w:t>
            </w:r>
            <w:r>
              <w:rPr>
                <w:rStyle w:val="IndexLink"/>
                <w:rtl w:val="true"/>
              </w:rPr>
              <w:tab/>
            </w:r>
            <w:r>
              <w:rPr>
                <w:rStyle w:val="IndexLink"/>
              </w:rPr>
              <w:t>582</w:t>
            </w:r>
          </w:hyperlink>
        </w:p>
        <w:p>
          <w:pPr>
            <w:pStyle w:val="Contents3"/>
            <w:tabs>
              <w:tab w:val="clear" w:pos="8459"/>
              <w:tab w:val="right" w:pos="9026" w:leader="dot"/>
            </w:tabs>
            <w:rPr/>
          </w:pPr>
          <w:hyperlink w:anchor="__RefHeading___Toc842935_3244359995">
            <w:r>
              <w:rPr>
                <w:webHidden/>
                <w:rStyle w:val="IndexLink"/>
                <w:rtl w:val="true"/>
              </w:rPr>
              <w:t>میرزا محمّداسماعیل منجّم</w:t>
            </w:r>
            <w:r>
              <w:rPr>
                <w:rStyle w:val="IndexLink"/>
                <w:rtl w:val="true"/>
              </w:rPr>
              <w:tab/>
            </w:r>
            <w:r>
              <w:rPr>
                <w:rStyle w:val="IndexLink"/>
              </w:rPr>
              <w:t>582</w:t>
            </w:r>
          </w:hyperlink>
        </w:p>
        <w:p>
          <w:pPr>
            <w:pStyle w:val="Contents3"/>
            <w:tabs>
              <w:tab w:val="clear" w:pos="8459"/>
              <w:tab w:val="right" w:pos="9026" w:leader="dot"/>
            </w:tabs>
            <w:rPr/>
          </w:pPr>
          <w:hyperlink w:anchor="__RefHeading___Toc842937_3244359995">
            <w:r>
              <w:rPr>
                <w:webHidden/>
                <w:rStyle w:val="IndexLink"/>
                <w:rtl w:val="true"/>
              </w:rPr>
              <w:t>ملاّمحمّداسماعیل واحدالعین</w:t>
            </w:r>
            <w:r>
              <w:rPr>
                <w:rStyle w:val="IndexLink"/>
                <w:rtl w:val="true"/>
              </w:rPr>
              <w:tab/>
            </w:r>
            <w:r>
              <w:rPr>
                <w:rStyle w:val="IndexLink"/>
              </w:rPr>
              <w:t>583</w:t>
            </w:r>
          </w:hyperlink>
        </w:p>
        <w:p>
          <w:pPr>
            <w:pStyle w:val="Contents3"/>
            <w:tabs>
              <w:tab w:val="clear" w:pos="8459"/>
              <w:tab w:val="right" w:pos="9026" w:leader="dot"/>
            </w:tabs>
            <w:rPr/>
          </w:pPr>
          <w:hyperlink w:anchor="__RefHeading___Toc842939_3244359995">
            <w:r>
              <w:rPr>
                <w:webHidden/>
                <w:rStyle w:val="IndexLink"/>
                <w:rtl w:val="true"/>
              </w:rPr>
              <w:t>محمّداسماعیل خواجویی ثانی</w:t>
            </w:r>
            <w:r>
              <w:rPr>
                <w:rStyle w:val="IndexLink"/>
                <w:rtl w:val="true"/>
              </w:rPr>
              <w:tab/>
            </w:r>
            <w:r>
              <w:rPr>
                <w:rStyle w:val="IndexLink"/>
              </w:rPr>
              <w:t>583</w:t>
            </w:r>
          </w:hyperlink>
        </w:p>
        <w:p>
          <w:pPr>
            <w:pStyle w:val="Contents3"/>
            <w:tabs>
              <w:tab w:val="clear" w:pos="8459"/>
              <w:tab w:val="right" w:pos="9026" w:leader="dot"/>
            </w:tabs>
            <w:rPr/>
          </w:pPr>
          <w:hyperlink w:anchor="__RefHeading___Toc842941_3244359995">
            <w:r>
              <w:rPr>
                <w:webHidden/>
                <w:rStyle w:val="IndexLink"/>
                <w:rtl w:val="true"/>
              </w:rPr>
              <w:t>ملاّمحمّداسماعیل درکوشکی</w:t>
            </w:r>
            <w:r>
              <w:rPr>
                <w:rStyle w:val="IndexLink"/>
                <w:rtl w:val="true"/>
              </w:rPr>
              <w:tab/>
            </w:r>
            <w:r>
              <w:rPr>
                <w:rStyle w:val="IndexLink"/>
              </w:rPr>
              <w:t>584</w:t>
            </w:r>
          </w:hyperlink>
        </w:p>
        <w:p>
          <w:pPr>
            <w:pStyle w:val="Contents3"/>
            <w:tabs>
              <w:tab w:val="clear" w:pos="8459"/>
              <w:tab w:val="right" w:pos="9026" w:leader="dot"/>
            </w:tabs>
            <w:rPr/>
          </w:pPr>
          <w:hyperlink w:anchor="__RefHeading___Toc842943_3244359995">
            <w:r>
              <w:rPr>
                <w:webHidden/>
                <w:rStyle w:val="IndexLink"/>
                <w:rtl w:val="true"/>
              </w:rPr>
              <w:t>میرزا اسماعیل قائنی</w:t>
            </w:r>
            <w:r>
              <w:rPr>
                <w:rStyle w:val="IndexLink"/>
                <w:rtl w:val="true"/>
              </w:rPr>
              <w:tab/>
            </w:r>
            <w:r>
              <w:rPr>
                <w:rStyle w:val="IndexLink"/>
              </w:rPr>
              <w:t>585</w:t>
            </w:r>
          </w:hyperlink>
        </w:p>
        <w:p>
          <w:pPr>
            <w:pStyle w:val="Contents3"/>
            <w:tabs>
              <w:tab w:val="clear" w:pos="8459"/>
              <w:tab w:val="right" w:pos="9026" w:leader="dot"/>
            </w:tabs>
            <w:rPr/>
          </w:pPr>
          <w:hyperlink w:anchor="__RefHeading___Toc842945_3244359995">
            <w:r>
              <w:rPr>
                <w:webHidden/>
                <w:rStyle w:val="IndexLink"/>
                <w:rtl w:val="true"/>
              </w:rPr>
              <w:t>سیّداسماعیل هاشمی</w:t>
            </w:r>
            <w:r>
              <w:rPr>
                <w:rStyle w:val="IndexLink"/>
                <w:rtl w:val="true"/>
              </w:rPr>
              <w:tab/>
            </w:r>
            <w:r>
              <w:rPr>
                <w:rStyle w:val="IndexLink"/>
              </w:rPr>
              <w:t>585</w:t>
            </w:r>
          </w:hyperlink>
        </w:p>
        <w:p>
          <w:pPr>
            <w:pStyle w:val="Contents3"/>
            <w:tabs>
              <w:tab w:val="clear" w:pos="8459"/>
              <w:tab w:val="right" w:pos="9026" w:leader="dot"/>
            </w:tabs>
            <w:rPr/>
          </w:pPr>
          <w:hyperlink w:anchor="__RefHeading___Toc842947_3244359995">
            <w:r>
              <w:rPr>
                <w:webHidden/>
                <w:rStyle w:val="IndexLink"/>
                <w:rtl w:val="true"/>
              </w:rPr>
              <w:t>سیّداسماعیل سدهی</w:t>
            </w:r>
            <w:r>
              <w:rPr>
                <w:rStyle w:val="IndexLink"/>
                <w:rtl w:val="true"/>
              </w:rPr>
              <w:tab/>
            </w:r>
            <w:r>
              <w:rPr>
                <w:rStyle w:val="IndexLink"/>
              </w:rPr>
              <w:t>586</w:t>
            </w:r>
          </w:hyperlink>
        </w:p>
        <w:p>
          <w:pPr>
            <w:pStyle w:val="Contents3"/>
            <w:tabs>
              <w:tab w:val="clear" w:pos="8459"/>
              <w:tab w:val="right" w:pos="9026" w:leader="dot"/>
            </w:tabs>
            <w:rPr/>
          </w:pPr>
          <w:hyperlink w:anchor="__RefHeading___Toc842949_3244359995">
            <w:r>
              <w:rPr>
                <w:webHidden/>
                <w:rStyle w:val="IndexLink"/>
                <w:rtl w:val="true"/>
              </w:rPr>
              <w:t>شیخ اسماعیل تاج الواعظین</w:t>
            </w:r>
            <w:r>
              <w:rPr>
                <w:rStyle w:val="IndexLink"/>
                <w:rtl w:val="true"/>
              </w:rPr>
              <w:tab/>
            </w:r>
            <w:r>
              <w:rPr>
                <w:rStyle w:val="IndexLink"/>
              </w:rPr>
              <w:t>587</w:t>
            </w:r>
          </w:hyperlink>
        </w:p>
        <w:p>
          <w:pPr>
            <w:pStyle w:val="Contents3"/>
            <w:tabs>
              <w:tab w:val="clear" w:pos="8459"/>
              <w:tab w:val="right" w:pos="9026" w:leader="dot"/>
            </w:tabs>
            <w:rPr/>
          </w:pPr>
          <w:hyperlink w:anchor="__RefHeading___Toc842951_3244359995">
            <w:r>
              <w:rPr>
                <w:webHidden/>
                <w:rStyle w:val="IndexLink"/>
                <w:rtl w:val="true"/>
              </w:rPr>
              <w:t>ملاّ محمّداسماعیل خواجویی</w:t>
            </w:r>
            <w:r>
              <w:rPr>
                <w:rStyle w:val="IndexLink"/>
                <w:rtl w:val="true"/>
              </w:rPr>
              <w:tab/>
            </w:r>
            <w:r>
              <w:rPr>
                <w:rStyle w:val="IndexLink"/>
              </w:rPr>
              <w:t>587</w:t>
            </w:r>
          </w:hyperlink>
        </w:p>
        <w:p>
          <w:pPr>
            <w:pStyle w:val="Contents3"/>
            <w:tabs>
              <w:tab w:val="clear" w:pos="8459"/>
              <w:tab w:val="right" w:pos="9026" w:leader="dot"/>
            </w:tabs>
            <w:rPr/>
          </w:pPr>
          <w:hyperlink w:anchor="__RefHeading___Toc842953_3244359995">
            <w:r>
              <w:rPr>
                <w:webHidden/>
                <w:rStyle w:val="IndexLink"/>
                <w:rtl w:val="true"/>
              </w:rPr>
              <w:t>اسماعیل مبارکه‌ای لنجانی</w:t>
            </w:r>
            <w:r>
              <w:rPr>
                <w:rStyle w:val="IndexLink"/>
                <w:rtl w:val="true"/>
              </w:rPr>
              <w:tab/>
            </w:r>
            <w:r>
              <w:rPr>
                <w:rStyle w:val="IndexLink"/>
              </w:rPr>
              <w:t>589</w:t>
            </w:r>
          </w:hyperlink>
        </w:p>
        <w:p>
          <w:pPr>
            <w:pStyle w:val="Contents3"/>
            <w:tabs>
              <w:tab w:val="clear" w:pos="8459"/>
              <w:tab w:val="right" w:pos="9026" w:leader="dot"/>
            </w:tabs>
            <w:rPr/>
          </w:pPr>
          <w:hyperlink w:anchor="__RefHeading___Toc842955_3244359995">
            <w:r>
              <w:rPr>
                <w:webHidden/>
                <w:rStyle w:val="IndexLink"/>
                <w:rtl w:val="true"/>
              </w:rPr>
              <w:t>اسماعیل نایینی</w:t>
            </w:r>
            <w:r>
              <w:rPr>
                <w:rStyle w:val="IndexLink"/>
                <w:rtl w:val="true"/>
              </w:rPr>
              <w:t>*</w:t>
              <w:tab/>
            </w:r>
            <w:r>
              <w:rPr>
                <w:rStyle w:val="IndexLink"/>
              </w:rPr>
              <w:t>590</w:t>
            </w:r>
          </w:hyperlink>
        </w:p>
        <w:p>
          <w:pPr>
            <w:pStyle w:val="Contents3"/>
            <w:tabs>
              <w:tab w:val="clear" w:pos="8459"/>
              <w:tab w:val="right" w:pos="9026" w:leader="dot"/>
            </w:tabs>
            <w:rPr/>
          </w:pPr>
          <w:hyperlink w:anchor="__RefHeading___Toc842957_3244359995">
            <w:r>
              <w:rPr>
                <w:webHidden/>
                <w:rStyle w:val="IndexLink"/>
                <w:rtl w:val="true"/>
              </w:rPr>
              <w:t>اسماعیل اشعری</w:t>
            </w:r>
            <w:r>
              <w:rPr>
                <w:rStyle w:val="IndexLink"/>
                <w:rtl w:val="true"/>
              </w:rPr>
              <w:tab/>
            </w:r>
            <w:r>
              <w:rPr>
                <w:rStyle w:val="IndexLink"/>
              </w:rPr>
              <w:t>590</w:t>
            </w:r>
          </w:hyperlink>
        </w:p>
        <w:p>
          <w:pPr>
            <w:pStyle w:val="Contents3"/>
            <w:tabs>
              <w:tab w:val="clear" w:pos="8459"/>
              <w:tab w:val="right" w:pos="9026" w:leader="dot"/>
            </w:tabs>
            <w:rPr/>
          </w:pPr>
          <w:hyperlink w:anchor="__RefHeading___Toc842959_3244359995">
            <w:r>
              <w:rPr>
                <w:webHidden/>
                <w:rStyle w:val="IndexLink"/>
                <w:rtl w:val="true"/>
              </w:rPr>
              <w:t>اسماعیل کاشف اصفهانی</w:t>
            </w:r>
            <w:r>
              <w:rPr>
                <w:rStyle w:val="IndexLink"/>
                <w:rtl w:val="true"/>
              </w:rPr>
              <w:tab/>
            </w:r>
            <w:r>
              <w:rPr>
                <w:rStyle w:val="IndexLink"/>
              </w:rPr>
              <w:t>590</w:t>
            </w:r>
          </w:hyperlink>
        </w:p>
        <w:p>
          <w:pPr>
            <w:pStyle w:val="Contents3"/>
            <w:tabs>
              <w:tab w:val="clear" w:pos="8459"/>
              <w:tab w:val="right" w:pos="9026" w:leader="dot"/>
            </w:tabs>
            <w:rPr/>
          </w:pPr>
          <w:hyperlink w:anchor="__RefHeading___Toc842961_3244359995">
            <w:r>
              <w:rPr>
                <w:webHidden/>
                <w:rStyle w:val="IndexLink"/>
                <w:rtl w:val="true"/>
              </w:rPr>
              <w:t>اسماعیل خان اصفهانی</w:t>
            </w:r>
            <w:r>
              <w:rPr>
                <w:rStyle w:val="IndexLink"/>
                <w:rtl w:val="true"/>
              </w:rPr>
              <w:tab/>
            </w:r>
            <w:r>
              <w:rPr>
                <w:rStyle w:val="IndexLink"/>
              </w:rPr>
              <w:t>591</w:t>
            </w:r>
          </w:hyperlink>
        </w:p>
        <w:p>
          <w:pPr>
            <w:pStyle w:val="Contents3"/>
            <w:tabs>
              <w:tab w:val="clear" w:pos="8459"/>
              <w:tab w:val="right" w:pos="9026" w:leader="dot"/>
            </w:tabs>
            <w:rPr/>
          </w:pPr>
          <w:hyperlink w:anchor="__RefHeading___Toc842963_3244359995">
            <w:r>
              <w:rPr>
                <w:webHidden/>
                <w:rStyle w:val="IndexLink"/>
                <w:rtl w:val="true"/>
              </w:rPr>
              <w:t>اسماعیل کوفی</w:t>
            </w:r>
            <w:r>
              <w:rPr>
                <w:rStyle w:val="IndexLink"/>
                <w:rtl w:val="true"/>
              </w:rPr>
              <w:tab/>
            </w:r>
            <w:r>
              <w:rPr>
                <w:rStyle w:val="IndexLink"/>
              </w:rPr>
              <w:t>591</w:t>
            </w:r>
          </w:hyperlink>
        </w:p>
        <w:p>
          <w:pPr>
            <w:pStyle w:val="Contents3"/>
            <w:tabs>
              <w:tab w:val="clear" w:pos="8459"/>
              <w:tab w:val="right" w:pos="9026" w:leader="dot"/>
            </w:tabs>
            <w:rPr/>
          </w:pPr>
          <w:hyperlink w:anchor="__RefHeading___Toc842965_3244359995">
            <w:r>
              <w:rPr>
                <w:webHidden/>
                <w:rStyle w:val="IndexLink"/>
                <w:rtl w:val="true"/>
              </w:rPr>
              <w:t>اسماعیل بزّاز</w:t>
            </w:r>
            <w:r>
              <w:rPr>
                <w:rStyle w:val="IndexLink"/>
                <w:rtl w:val="true"/>
              </w:rPr>
              <w:tab/>
            </w:r>
            <w:r>
              <w:rPr>
                <w:rStyle w:val="IndexLink"/>
              </w:rPr>
              <w:t>591</w:t>
            </w:r>
          </w:hyperlink>
        </w:p>
        <w:p>
          <w:pPr>
            <w:pStyle w:val="Contents3"/>
            <w:tabs>
              <w:tab w:val="clear" w:pos="8459"/>
              <w:tab w:val="right" w:pos="9026" w:leader="dot"/>
            </w:tabs>
            <w:rPr/>
          </w:pPr>
          <w:hyperlink w:anchor="__RefHeading___Toc842967_3244359995">
            <w:r>
              <w:rPr>
                <w:webHidden/>
                <w:rStyle w:val="IndexLink"/>
                <w:rtl w:val="true"/>
              </w:rPr>
              <w:t>اسماعیل خوانساری</w:t>
            </w:r>
            <w:r>
              <w:rPr>
                <w:rStyle w:val="IndexLink"/>
                <w:rtl w:val="true"/>
              </w:rPr>
              <w:tab/>
            </w:r>
            <w:r>
              <w:rPr>
                <w:rStyle w:val="IndexLink"/>
              </w:rPr>
              <w:t>591</w:t>
            </w:r>
          </w:hyperlink>
        </w:p>
        <w:p>
          <w:pPr>
            <w:pStyle w:val="Contents3"/>
            <w:tabs>
              <w:tab w:val="clear" w:pos="8459"/>
              <w:tab w:val="right" w:pos="9026" w:leader="dot"/>
            </w:tabs>
            <w:rPr/>
          </w:pPr>
          <w:hyperlink w:anchor="__RefHeading___Toc842969_3244359995">
            <w:r>
              <w:rPr>
                <w:webHidden/>
                <w:rStyle w:val="IndexLink"/>
                <w:rtl w:val="true"/>
              </w:rPr>
              <w:t>شیخ اسماعیل کلباسی</w:t>
            </w:r>
            <w:r>
              <w:rPr>
                <w:rStyle w:val="IndexLink"/>
                <w:rtl w:val="true"/>
              </w:rPr>
              <w:tab/>
            </w:r>
            <w:r>
              <w:rPr>
                <w:rStyle w:val="IndexLink"/>
              </w:rPr>
              <w:t>592</w:t>
            </w:r>
          </w:hyperlink>
        </w:p>
        <w:p>
          <w:pPr>
            <w:pStyle w:val="Contents3"/>
            <w:tabs>
              <w:tab w:val="clear" w:pos="8459"/>
              <w:tab w:val="right" w:pos="9026" w:leader="dot"/>
            </w:tabs>
            <w:rPr/>
          </w:pPr>
          <w:hyperlink w:anchor="__RefHeading___Toc842971_3244359995">
            <w:r>
              <w:rPr>
                <w:webHidden/>
                <w:rStyle w:val="IndexLink"/>
                <w:rtl w:val="true"/>
              </w:rPr>
              <w:t>شیخ اسماعیل دیهوکی طبسی</w:t>
            </w:r>
            <w:r>
              <w:rPr>
                <w:rStyle w:val="IndexLink"/>
                <w:rtl w:val="true"/>
              </w:rPr>
              <w:tab/>
            </w:r>
            <w:r>
              <w:rPr>
                <w:rStyle w:val="IndexLink"/>
              </w:rPr>
              <w:t>593</w:t>
            </w:r>
          </w:hyperlink>
        </w:p>
        <w:p>
          <w:pPr>
            <w:pStyle w:val="Contents3"/>
            <w:tabs>
              <w:tab w:val="clear" w:pos="8459"/>
              <w:tab w:val="right" w:pos="9026" w:leader="dot"/>
            </w:tabs>
            <w:rPr/>
          </w:pPr>
          <w:hyperlink w:anchor="__RefHeading___Toc842973_3244359995">
            <w:r>
              <w:rPr>
                <w:webHidden/>
                <w:rStyle w:val="IndexLink"/>
                <w:rtl w:val="true"/>
              </w:rPr>
              <w:t>محمّداسماعیل کفرانی</w:t>
            </w:r>
            <w:r>
              <w:rPr>
                <w:rStyle w:val="IndexLink"/>
                <w:rtl w:val="true"/>
              </w:rPr>
              <w:tab/>
            </w:r>
            <w:r>
              <w:rPr>
                <w:rStyle w:val="IndexLink"/>
              </w:rPr>
              <w:t>593</w:t>
            </w:r>
          </w:hyperlink>
        </w:p>
        <w:p>
          <w:pPr>
            <w:pStyle w:val="Contents3"/>
            <w:tabs>
              <w:tab w:val="clear" w:pos="8459"/>
              <w:tab w:val="right" w:pos="9026" w:leader="dot"/>
            </w:tabs>
            <w:rPr/>
          </w:pPr>
          <w:hyperlink w:anchor="__RefHeading___Toc842975_3244359995">
            <w:r>
              <w:rPr>
                <w:webHidden/>
                <w:rStyle w:val="IndexLink"/>
                <w:rtl w:val="true"/>
              </w:rPr>
              <w:t>ملاّاسماعیل اصفهانی</w:t>
            </w:r>
            <w:r>
              <w:rPr>
                <w:rStyle w:val="IndexLink"/>
                <w:rtl w:val="true"/>
              </w:rPr>
              <w:tab/>
            </w:r>
            <w:r>
              <w:rPr>
                <w:rStyle w:val="IndexLink"/>
              </w:rPr>
              <w:t>593</w:t>
            </w:r>
          </w:hyperlink>
        </w:p>
        <w:p>
          <w:pPr>
            <w:pStyle w:val="Contents3"/>
            <w:tabs>
              <w:tab w:val="clear" w:pos="8459"/>
              <w:tab w:val="right" w:pos="9026" w:leader="dot"/>
            </w:tabs>
            <w:rPr/>
          </w:pPr>
          <w:hyperlink w:anchor="__RefHeading___Toc842977_3244359995">
            <w:r>
              <w:rPr>
                <w:webHidden/>
                <w:rStyle w:val="IndexLink"/>
                <w:rtl w:val="true"/>
              </w:rPr>
              <w:t xml:space="preserve">اسماعیل طالقانی </w:t>
            </w:r>
            <w:r>
              <w:rPr>
                <w:rStyle w:val="IndexLink"/>
                <w:rtl w:val="true"/>
              </w:rPr>
              <w:t>(</w:t>
            </w:r>
            <w:r>
              <w:rPr>
                <w:rStyle w:val="IndexLink"/>
                <w:rtl w:val="true"/>
              </w:rPr>
              <w:t>صاحب بن عبّاد</w:t>
            </w:r>
            <w:r>
              <w:rPr>
                <w:rStyle w:val="IndexLink"/>
                <w:rtl w:val="true"/>
              </w:rPr>
              <w:t>)</w:t>
              <w:tab/>
            </w:r>
            <w:r>
              <w:rPr>
                <w:rStyle w:val="IndexLink"/>
              </w:rPr>
              <w:t>594</w:t>
            </w:r>
          </w:hyperlink>
        </w:p>
        <w:p>
          <w:pPr>
            <w:pStyle w:val="Contents3"/>
            <w:tabs>
              <w:tab w:val="clear" w:pos="8459"/>
              <w:tab w:val="right" w:pos="9026" w:leader="dot"/>
            </w:tabs>
            <w:rPr/>
          </w:pPr>
          <w:hyperlink w:anchor="__RefHeading___Toc842979_3244359995">
            <w:r>
              <w:rPr>
                <w:webHidden/>
                <w:rStyle w:val="IndexLink"/>
                <w:rtl w:val="true"/>
              </w:rPr>
              <w:t>اسماعیل کاتب</w:t>
            </w:r>
            <w:r>
              <w:rPr>
                <w:rStyle w:val="IndexLink"/>
                <w:rtl w:val="true"/>
              </w:rPr>
              <w:tab/>
            </w:r>
            <w:r>
              <w:rPr>
                <w:rStyle w:val="IndexLink"/>
              </w:rPr>
              <w:t>596</w:t>
            </w:r>
          </w:hyperlink>
        </w:p>
        <w:p>
          <w:pPr>
            <w:pStyle w:val="Contents3"/>
            <w:tabs>
              <w:tab w:val="clear" w:pos="8459"/>
              <w:tab w:val="right" w:pos="9026" w:leader="dot"/>
            </w:tabs>
            <w:rPr/>
          </w:pPr>
          <w:hyperlink w:anchor="__RefHeading___Toc842981_3244359995">
            <w:r>
              <w:rPr>
                <w:webHidden/>
                <w:rStyle w:val="IndexLink"/>
                <w:rtl w:val="true"/>
              </w:rPr>
              <w:t>اسماعیل شهرستانی</w:t>
            </w:r>
            <w:r>
              <w:rPr>
                <w:rStyle w:val="IndexLink"/>
                <w:rtl w:val="true"/>
              </w:rPr>
              <w:tab/>
            </w:r>
            <w:r>
              <w:rPr>
                <w:rStyle w:val="IndexLink"/>
              </w:rPr>
              <w:t>596</w:t>
            </w:r>
          </w:hyperlink>
        </w:p>
        <w:p>
          <w:pPr>
            <w:pStyle w:val="Contents3"/>
            <w:tabs>
              <w:tab w:val="clear" w:pos="8459"/>
              <w:tab w:val="right" w:pos="9026" w:leader="dot"/>
            </w:tabs>
            <w:rPr/>
          </w:pPr>
          <w:hyperlink w:anchor="__RefHeading___Toc842983_3244359995">
            <w:r>
              <w:rPr>
                <w:webHidden/>
                <w:rStyle w:val="IndexLink"/>
                <w:rtl w:val="true"/>
              </w:rPr>
              <w:t>اسماعیل سُدّی</w:t>
            </w:r>
            <w:r>
              <w:rPr>
                <w:rStyle w:val="IndexLink"/>
                <w:rtl w:val="true"/>
              </w:rPr>
              <w:tab/>
            </w:r>
            <w:r>
              <w:rPr>
                <w:rStyle w:val="IndexLink"/>
              </w:rPr>
              <w:t>597</w:t>
            </w:r>
          </w:hyperlink>
        </w:p>
        <w:p>
          <w:pPr>
            <w:pStyle w:val="Contents3"/>
            <w:tabs>
              <w:tab w:val="clear" w:pos="8459"/>
              <w:tab w:val="right" w:pos="9026" w:leader="dot"/>
            </w:tabs>
            <w:rPr/>
          </w:pPr>
          <w:hyperlink w:anchor="__RefHeading___Toc842985_3244359995">
            <w:r>
              <w:rPr>
                <w:webHidden/>
                <w:rStyle w:val="IndexLink"/>
                <w:rtl w:val="true"/>
              </w:rPr>
              <w:t>اسماعیل طرقی</w:t>
            </w:r>
            <w:r>
              <w:rPr>
                <w:rStyle w:val="IndexLink"/>
                <w:rtl w:val="true"/>
              </w:rPr>
              <w:tab/>
            </w:r>
            <w:r>
              <w:rPr>
                <w:rStyle w:val="IndexLink"/>
              </w:rPr>
              <w:t>598</w:t>
            </w:r>
          </w:hyperlink>
        </w:p>
        <w:p>
          <w:pPr>
            <w:pStyle w:val="Contents3"/>
            <w:tabs>
              <w:tab w:val="clear" w:pos="8459"/>
              <w:tab w:val="right" w:pos="9026" w:leader="dot"/>
            </w:tabs>
            <w:rPr/>
          </w:pPr>
          <w:hyperlink w:anchor="__RefHeading___Toc842987_3244359995">
            <w:r>
              <w:rPr>
                <w:webHidden/>
                <w:rStyle w:val="IndexLink"/>
                <w:rtl w:val="true"/>
              </w:rPr>
              <w:t>کمال‌الدّین اسماعیل</w:t>
            </w:r>
            <w:r>
              <w:rPr>
                <w:rStyle w:val="IndexLink"/>
                <w:rtl w:val="true"/>
              </w:rPr>
              <w:tab/>
            </w:r>
            <w:r>
              <w:rPr>
                <w:rStyle w:val="IndexLink"/>
              </w:rPr>
              <w:t>598</w:t>
            </w:r>
          </w:hyperlink>
        </w:p>
        <w:p>
          <w:pPr>
            <w:pStyle w:val="Contents3"/>
            <w:tabs>
              <w:tab w:val="clear" w:pos="8459"/>
              <w:tab w:val="right" w:pos="9026" w:leader="dot"/>
            </w:tabs>
            <w:rPr/>
          </w:pPr>
          <w:hyperlink w:anchor="__RefHeading___Toc842989_3244359995">
            <w:r>
              <w:rPr>
                <w:webHidden/>
                <w:rStyle w:val="IndexLink"/>
                <w:rtl w:val="true"/>
              </w:rPr>
              <w:t>شیخ اسماعیل اژیه‌ای</w:t>
            </w:r>
            <w:r>
              <w:rPr>
                <w:rStyle w:val="IndexLink"/>
                <w:rtl w:val="true"/>
              </w:rPr>
              <w:tab/>
            </w:r>
            <w:r>
              <w:rPr>
                <w:rStyle w:val="IndexLink"/>
              </w:rPr>
              <w:t>600</w:t>
            </w:r>
          </w:hyperlink>
        </w:p>
        <w:p>
          <w:pPr>
            <w:pStyle w:val="Contents3"/>
            <w:tabs>
              <w:tab w:val="clear" w:pos="8459"/>
              <w:tab w:val="right" w:pos="9026" w:leader="dot"/>
            </w:tabs>
            <w:rPr/>
          </w:pPr>
          <w:hyperlink w:anchor="__RefHeading___Toc842991_3244359995">
            <w:r>
              <w:rPr>
                <w:webHidden/>
                <w:rStyle w:val="IndexLink"/>
                <w:rtl w:val="true"/>
              </w:rPr>
              <w:t>میرزا اسماعیل</w:t>
            </w:r>
            <w:r>
              <w:rPr>
                <w:rStyle w:val="IndexLink"/>
                <w:rtl w:val="true"/>
              </w:rPr>
              <w:tab/>
            </w:r>
            <w:r>
              <w:rPr>
                <w:rStyle w:val="IndexLink"/>
              </w:rPr>
              <w:t>600</w:t>
            </w:r>
          </w:hyperlink>
        </w:p>
        <w:p>
          <w:pPr>
            <w:pStyle w:val="Contents3"/>
            <w:tabs>
              <w:tab w:val="clear" w:pos="8459"/>
              <w:tab w:val="right" w:pos="9026" w:leader="dot"/>
            </w:tabs>
            <w:rPr/>
          </w:pPr>
          <w:hyperlink w:anchor="__RefHeading___Toc842993_3244359995">
            <w:r>
              <w:rPr>
                <w:webHidden/>
                <w:rStyle w:val="IndexLink"/>
                <w:rtl w:val="true"/>
              </w:rPr>
              <w:t>اسماعیل سَمّویه</w:t>
            </w:r>
            <w:r>
              <w:rPr>
                <w:rStyle w:val="IndexLink"/>
                <w:rtl w:val="true"/>
              </w:rPr>
              <w:tab/>
            </w:r>
            <w:r>
              <w:rPr>
                <w:rStyle w:val="IndexLink"/>
              </w:rPr>
              <w:t>600</w:t>
            </w:r>
          </w:hyperlink>
        </w:p>
        <w:p>
          <w:pPr>
            <w:pStyle w:val="Contents3"/>
            <w:tabs>
              <w:tab w:val="clear" w:pos="8459"/>
              <w:tab w:val="right" w:pos="9026" w:leader="dot"/>
            </w:tabs>
            <w:rPr/>
          </w:pPr>
          <w:hyperlink w:anchor="__RefHeading___Toc842995_3244359995">
            <w:r>
              <w:rPr>
                <w:webHidden/>
                <w:rStyle w:val="IndexLink"/>
                <w:rtl w:val="true"/>
              </w:rPr>
              <w:t>اسماعیل نیشابوری اصفهانی</w:t>
            </w:r>
            <w:r>
              <w:rPr>
                <w:rStyle w:val="IndexLink"/>
                <w:rtl w:val="true"/>
              </w:rPr>
              <w:tab/>
            </w:r>
            <w:r>
              <w:rPr>
                <w:rStyle w:val="IndexLink"/>
              </w:rPr>
              <w:t>601</w:t>
            </w:r>
          </w:hyperlink>
        </w:p>
        <w:p>
          <w:pPr>
            <w:pStyle w:val="Contents3"/>
            <w:tabs>
              <w:tab w:val="clear" w:pos="8459"/>
              <w:tab w:val="right" w:pos="9026" w:leader="dot"/>
            </w:tabs>
            <w:rPr/>
          </w:pPr>
          <w:hyperlink w:anchor="__RefHeading___Toc842997_3244359995">
            <w:r>
              <w:rPr>
                <w:webHidden/>
                <w:rStyle w:val="IndexLink"/>
                <w:rtl w:val="true"/>
              </w:rPr>
              <w:t>قاضی اسماعیل خطیبی</w:t>
            </w:r>
            <w:r>
              <w:rPr>
                <w:rStyle w:val="IndexLink"/>
                <w:rtl w:val="true"/>
              </w:rPr>
              <w:tab/>
            </w:r>
            <w:r>
              <w:rPr>
                <w:rStyle w:val="IndexLink"/>
              </w:rPr>
              <w:t>601</w:t>
            </w:r>
          </w:hyperlink>
        </w:p>
        <w:p>
          <w:pPr>
            <w:pStyle w:val="Contents3"/>
            <w:tabs>
              <w:tab w:val="clear" w:pos="8459"/>
              <w:tab w:val="right" w:pos="9026" w:leader="dot"/>
            </w:tabs>
            <w:rPr/>
          </w:pPr>
          <w:hyperlink w:anchor="__RefHeading___Toc842999_3244359995">
            <w:r>
              <w:rPr>
                <w:webHidden/>
                <w:rStyle w:val="IndexLink"/>
                <w:rtl w:val="true"/>
              </w:rPr>
              <w:t>احمد زینبی</w:t>
            </w:r>
            <w:r>
              <w:rPr>
                <w:rStyle w:val="IndexLink"/>
                <w:rtl w:val="true"/>
              </w:rPr>
              <w:tab/>
            </w:r>
            <w:r>
              <w:rPr>
                <w:rStyle w:val="IndexLink"/>
              </w:rPr>
              <w:t>601</w:t>
            </w:r>
          </w:hyperlink>
        </w:p>
        <w:p>
          <w:pPr>
            <w:pStyle w:val="Contents3"/>
            <w:tabs>
              <w:tab w:val="clear" w:pos="8459"/>
              <w:tab w:val="right" w:pos="9026" w:leader="dot"/>
            </w:tabs>
            <w:rPr/>
          </w:pPr>
          <w:hyperlink w:anchor="__RefHeading___Toc843001_3244359995">
            <w:r>
              <w:rPr>
                <w:webHidden/>
                <w:rStyle w:val="IndexLink"/>
                <w:rtl w:val="true"/>
              </w:rPr>
              <w:t>شیخ اسماعیل معزّی</w:t>
            </w:r>
            <w:r>
              <w:rPr>
                <w:rStyle w:val="IndexLink"/>
                <w:rtl w:val="true"/>
              </w:rPr>
              <w:tab/>
            </w:r>
            <w:r>
              <w:rPr>
                <w:rStyle w:val="IndexLink"/>
              </w:rPr>
              <w:t>602</w:t>
            </w:r>
          </w:hyperlink>
        </w:p>
        <w:p>
          <w:pPr>
            <w:pStyle w:val="Contents3"/>
            <w:tabs>
              <w:tab w:val="clear" w:pos="8459"/>
              <w:tab w:val="right" w:pos="9026" w:leader="dot"/>
            </w:tabs>
            <w:rPr/>
          </w:pPr>
          <w:hyperlink w:anchor="__RefHeading___Toc843003_3244359995">
            <w:r>
              <w:rPr>
                <w:webHidden/>
                <w:rStyle w:val="IndexLink"/>
                <w:rtl w:val="true"/>
              </w:rPr>
              <w:t>دکتر اسماعیل آزرم</w:t>
            </w:r>
            <w:r>
              <w:rPr>
                <w:rStyle w:val="IndexLink"/>
                <w:rtl w:val="true"/>
              </w:rPr>
              <w:tab/>
            </w:r>
            <w:r>
              <w:rPr>
                <w:rStyle w:val="IndexLink"/>
              </w:rPr>
              <w:t>602</w:t>
            </w:r>
          </w:hyperlink>
        </w:p>
        <w:p>
          <w:pPr>
            <w:pStyle w:val="Contents3"/>
            <w:tabs>
              <w:tab w:val="clear" w:pos="8459"/>
              <w:tab w:val="right" w:pos="9026" w:leader="dot"/>
            </w:tabs>
            <w:rPr/>
          </w:pPr>
          <w:hyperlink w:anchor="__RefHeading___Toc843005_3244359995">
            <w:r>
              <w:rPr>
                <w:webHidden/>
                <w:rStyle w:val="IndexLink"/>
                <w:rtl w:val="true"/>
              </w:rPr>
              <w:t>اسماعیل ایجی اصفهانی</w:t>
            </w:r>
            <w:r>
              <w:rPr>
                <w:rStyle w:val="IndexLink"/>
                <w:rtl w:val="true"/>
              </w:rPr>
              <w:tab/>
            </w:r>
            <w:r>
              <w:rPr>
                <w:rStyle w:val="IndexLink"/>
              </w:rPr>
              <w:t>602</w:t>
            </w:r>
          </w:hyperlink>
        </w:p>
        <w:p>
          <w:pPr>
            <w:pStyle w:val="Contents3"/>
            <w:tabs>
              <w:tab w:val="clear" w:pos="8459"/>
              <w:tab w:val="right" w:pos="9026" w:leader="dot"/>
            </w:tabs>
            <w:rPr/>
          </w:pPr>
          <w:hyperlink w:anchor="__RefHeading___Toc843007_3244359995">
            <w:r>
              <w:rPr>
                <w:webHidden/>
                <w:rStyle w:val="IndexLink"/>
                <w:rtl w:val="true"/>
              </w:rPr>
              <w:t>حاج اسماعیل فروشانی</w:t>
            </w:r>
            <w:r>
              <w:rPr>
                <w:rStyle w:val="IndexLink"/>
                <w:rtl w:val="true"/>
              </w:rPr>
              <w:tab/>
            </w:r>
            <w:r>
              <w:rPr>
                <w:rStyle w:val="IndexLink"/>
              </w:rPr>
              <w:t>603</w:t>
            </w:r>
          </w:hyperlink>
        </w:p>
        <w:p>
          <w:pPr>
            <w:pStyle w:val="Contents3"/>
            <w:tabs>
              <w:tab w:val="clear" w:pos="8459"/>
              <w:tab w:val="right" w:pos="9026" w:leader="dot"/>
            </w:tabs>
            <w:rPr/>
          </w:pPr>
          <w:hyperlink w:anchor="__RefHeading___Toc843009_3244359995">
            <w:r>
              <w:rPr>
                <w:webHidden/>
                <w:rStyle w:val="IndexLink"/>
                <w:rtl w:val="true"/>
              </w:rPr>
              <w:t>اسماعیل بَجَلی</w:t>
            </w:r>
            <w:r>
              <w:rPr>
                <w:rStyle w:val="IndexLink"/>
                <w:rtl w:val="true"/>
              </w:rPr>
              <w:tab/>
            </w:r>
            <w:r>
              <w:rPr>
                <w:rStyle w:val="IndexLink"/>
              </w:rPr>
              <w:t>603</w:t>
            </w:r>
          </w:hyperlink>
        </w:p>
        <w:p>
          <w:pPr>
            <w:pStyle w:val="Contents3"/>
            <w:tabs>
              <w:tab w:val="clear" w:pos="8459"/>
              <w:tab w:val="right" w:pos="9026" w:leader="dot"/>
            </w:tabs>
            <w:rPr/>
          </w:pPr>
          <w:hyperlink w:anchor="__RefHeading___Toc843011_3244359995">
            <w:r>
              <w:rPr>
                <w:webHidden/>
                <w:rStyle w:val="IndexLink"/>
                <w:rtl w:val="true"/>
              </w:rPr>
              <w:t>اسماعیل سراج</w:t>
            </w:r>
            <w:r>
              <w:rPr>
                <w:rStyle w:val="IndexLink"/>
                <w:rtl w:val="true"/>
              </w:rPr>
              <w:tab/>
            </w:r>
            <w:r>
              <w:rPr>
                <w:rStyle w:val="IndexLink"/>
              </w:rPr>
              <w:t>603</w:t>
            </w:r>
          </w:hyperlink>
        </w:p>
        <w:p>
          <w:pPr>
            <w:pStyle w:val="Contents3"/>
            <w:tabs>
              <w:tab w:val="clear" w:pos="8459"/>
              <w:tab w:val="right" w:pos="9026" w:leader="dot"/>
            </w:tabs>
            <w:rPr/>
          </w:pPr>
          <w:hyperlink w:anchor="__RefHeading___Toc843013_3244359995">
            <w:r>
              <w:rPr>
                <w:webHidden/>
                <w:rStyle w:val="IndexLink"/>
                <w:rtl w:val="true"/>
              </w:rPr>
              <w:t>اسماعیل اصفهانی</w:t>
            </w:r>
            <w:r>
              <w:rPr>
                <w:rStyle w:val="IndexLink"/>
                <w:rtl w:val="true"/>
              </w:rPr>
              <w:tab/>
            </w:r>
            <w:r>
              <w:rPr>
                <w:rStyle w:val="IndexLink"/>
              </w:rPr>
              <w:t>604</w:t>
            </w:r>
          </w:hyperlink>
        </w:p>
        <w:p>
          <w:pPr>
            <w:pStyle w:val="Contents3"/>
            <w:tabs>
              <w:tab w:val="clear" w:pos="8459"/>
              <w:tab w:val="right" w:pos="9026" w:leader="dot"/>
            </w:tabs>
            <w:rPr/>
          </w:pPr>
          <w:hyperlink w:anchor="__RefHeading___Toc843015_3244359995">
            <w:r>
              <w:rPr>
                <w:webHidden/>
                <w:rStyle w:val="IndexLink"/>
                <w:rtl w:val="true"/>
              </w:rPr>
              <w:t>اسماعیل اصفهانی</w:t>
            </w:r>
            <w:r>
              <w:rPr>
                <w:rStyle w:val="IndexLink"/>
                <w:rtl w:val="true"/>
              </w:rPr>
              <w:tab/>
            </w:r>
            <w:r>
              <w:rPr>
                <w:rStyle w:val="IndexLink"/>
              </w:rPr>
              <w:t>604</w:t>
            </w:r>
          </w:hyperlink>
        </w:p>
        <w:p>
          <w:pPr>
            <w:pStyle w:val="Contents3"/>
            <w:tabs>
              <w:tab w:val="clear" w:pos="8459"/>
              <w:tab w:val="right" w:pos="9026" w:leader="dot"/>
            </w:tabs>
            <w:rPr/>
          </w:pPr>
          <w:hyperlink w:anchor="__RefHeading___Toc843017_3244359995">
            <w:r>
              <w:rPr>
                <w:webHidden/>
                <w:rStyle w:val="IndexLink"/>
                <w:rtl w:val="true"/>
              </w:rPr>
              <w:t>میر محمّداسماعیل صابرعلی‌شاه</w:t>
            </w:r>
            <w:r>
              <w:rPr>
                <w:rStyle w:val="IndexLink"/>
                <w:rtl w:val="true"/>
              </w:rPr>
              <w:tab/>
            </w:r>
            <w:r>
              <w:rPr>
                <w:rStyle w:val="IndexLink"/>
              </w:rPr>
              <w:t>604</w:t>
            </w:r>
          </w:hyperlink>
        </w:p>
        <w:p>
          <w:pPr>
            <w:pStyle w:val="Contents3"/>
            <w:tabs>
              <w:tab w:val="clear" w:pos="8459"/>
              <w:tab w:val="right" w:pos="9026" w:leader="dot"/>
            </w:tabs>
            <w:rPr/>
          </w:pPr>
          <w:hyperlink w:anchor="__RefHeading___Toc843019_3244359995">
            <w:r>
              <w:rPr>
                <w:webHidden/>
                <w:rStyle w:val="IndexLink"/>
                <w:rtl w:val="true"/>
              </w:rPr>
              <w:t>اسماعیل رنانی</w:t>
            </w:r>
            <w:r>
              <w:rPr>
                <w:rStyle w:val="IndexLink"/>
                <w:rtl w:val="true"/>
              </w:rPr>
              <w:tab/>
            </w:r>
            <w:r>
              <w:rPr>
                <w:rStyle w:val="IndexLink"/>
              </w:rPr>
              <w:t>605</w:t>
            </w:r>
          </w:hyperlink>
        </w:p>
        <w:p>
          <w:pPr>
            <w:pStyle w:val="Contents3"/>
            <w:tabs>
              <w:tab w:val="clear" w:pos="8459"/>
              <w:tab w:val="right" w:pos="9026" w:leader="dot"/>
            </w:tabs>
            <w:rPr/>
          </w:pPr>
          <w:hyperlink w:anchor="__RefHeading___Toc843021_3244359995">
            <w:r>
              <w:rPr>
                <w:webHidden/>
                <w:rStyle w:val="IndexLink"/>
                <w:rtl w:val="true"/>
              </w:rPr>
              <w:t>اسماعیل سلمانی</w:t>
            </w:r>
            <w:r>
              <w:rPr>
                <w:rStyle w:val="IndexLink"/>
                <w:rtl w:val="true"/>
              </w:rPr>
              <w:tab/>
            </w:r>
            <w:r>
              <w:rPr>
                <w:rStyle w:val="IndexLink"/>
              </w:rPr>
              <w:t>605</w:t>
            </w:r>
          </w:hyperlink>
        </w:p>
        <w:p>
          <w:pPr>
            <w:pStyle w:val="Contents3"/>
            <w:tabs>
              <w:tab w:val="clear" w:pos="8459"/>
              <w:tab w:val="right" w:pos="9026" w:leader="dot"/>
            </w:tabs>
            <w:rPr/>
          </w:pPr>
          <w:hyperlink w:anchor="__RefHeading___Toc843023_3244359995">
            <w:r>
              <w:rPr>
                <w:webHidden/>
                <w:rStyle w:val="IndexLink"/>
                <w:rtl w:val="true"/>
              </w:rPr>
              <w:t>اسماعیل طرطوسی</w:t>
            </w:r>
            <w:r>
              <w:rPr>
                <w:rStyle w:val="IndexLink"/>
                <w:rtl w:val="true"/>
              </w:rPr>
              <w:tab/>
            </w:r>
            <w:r>
              <w:rPr>
                <w:rStyle w:val="IndexLink"/>
              </w:rPr>
              <w:t>605</w:t>
            </w:r>
          </w:hyperlink>
        </w:p>
        <w:p>
          <w:pPr>
            <w:pStyle w:val="Contents3"/>
            <w:tabs>
              <w:tab w:val="clear" w:pos="8459"/>
              <w:tab w:val="right" w:pos="9026" w:leader="dot"/>
            </w:tabs>
            <w:rPr/>
          </w:pPr>
          <w:hyperlink w:anchor="__RefHeading___Toc843025_3244359995">
            <w:r>
              <w:rPr>
                <w:webHidden/>
                <w:rStyle w:val="IndexLink"/>
                <w:rtl w:val="true"/>
              </w:rPr>
              <w:t>اسماعیل امین</w:t>
            </w:r>
            <w:r>
              <w:rPr>
                <w:rStyle w:val="IndexLink"/>
                <w:rtl w:val="true"/>
              </w:rPr>
              <w:tab/>
            </w:r>
            <w:r>
              <w:rPr>
                <w:rStyle w:val="IndexLink"/>
              </w:rPr>
              <w:t>606</w:t>
            </w:r>
          </w:hyperlink>
        </w:p>
        <w:p>
          <w:pPr>
            <w:pStyle w:val="Contents3"/>
            <w:tabs>
              <w:tab w:val="clear" w:pos="8459"/>
              <w:tab w:val="right" w:pos="9026" w:leader="dot"/>
            </w:tabs>
            <w:rPr/>
          </w:pPr>
          <w:hyperlink w:anchor="__RefHeading___Toc843027_3244359995">
            <w:r>
              <w:rPr>
                <w:webHidden/>
                <w:rStyle w:val="IndexLink"/>
                <w:rtl w:val="true"/>
              </w:rPr>
              <w:t>اسماعیل ضبّی</w:t>
            </w:r>
            <w:r>
              <w:rPr>
                <w:rStyle w:val="IndexLink"/>
                <w:rtl w:val="true"/>
              </w:rPr>
              <w:tab/>
            </w:r>
            <w:r>
              <w:rPr>
                <w:rStyle w:val="IndexLink"/>
              </w:rPr>
              <w:t>606</w:t>
            </w:r>
          </w:hyperlink>
        </w:p>
        <w:p>
          <w:pPr>
            <w:pStyle w:val="Contents3"/>
            <w:tabs>
              <w:tab w:val="clear" w:pos="8459"/>
              <w:tab w:val="right" w:pos="9026" w:leader="dot"/>
            </w:tabs>
            <w:rPr/>
          </w:pPr>
          <w:hyperlink w:anchor="__RefHeading___Toc843029_3244359995">
            <w:r>
              <w:rPr>
                <w:webHidden/>
                <w:rStyle w:val="IndexLink"/>
                <w:rtl w:val="true"/>
              </w:rPr>
              <w:t>اسماعیل وثابی</w:t>
            </w:r>
            <w:r>
              <w:rPr>
                <w:rStyle w:val="IndexLink"/>
                <w:rtl w:val="true"/>
              </w:rPr>
              <w:tab/>
            </w:r>
            <w:r>
              <w:rPr>
                <w:rStyle w:val="IndexLink"/>
              </w:rPr>
              <w:t>606</w:t>
            </w:r>
          </w:hyperlink>
        </w:p>
        <w:p>
          <w:pPr>
            <w:pStyle w:val="Contents3"/>
            <w:tabs>
              <w:tab w:val="clear" w:pos="8459"/>
              <w:tab w:val="right" w:pos="9026" w:leader="dot"/>
            </w:tabs>
            <w:rPr/>
          </w:pPr>
          <w:hyperlink w:anchor="__RefHeading___Toc843031_3244359995">
            <w:r>
              <w:rPr>
                <w:webHidden/>
                <w:rStyle w:val="IndexLink"/>
                <w:rtl w:val="true"/>
              </w:rPr>
              <w:t>سیّداسماعیل صدر</w:t>
            </w:r>
            <w:r>
              <w:rPr>
                <w:rStyle w:val="IndexLink"/>
                <w:rtl w:val="true"/>
              </w:rPr>
              <w:tab/>
            </w:r>
            <w:r>
              <w:rPr>
                <w:rStyle w:val="IndexLink"/>
              </w:rPr>
              <w:t>607</w:t>
            </w:r>
          </w:hyperlink>
        </w:p>
        <w:p>
          <w:pPr>
            <w:pStyle w:val="Contents3"/>
            <w:tabs>
              <w:tab w:val="clear" w:pos="8459"/>
              <w:tab w:val="right" w:pos="9026" w:leader="dot"/>
            </w:tabs>
            <w:rPr/>
          </w:pPr>
          <w:hyperlink w:anchor="__RefHeading___Toc843033_3244359995">
            <w:r>
              <w:rPr>
                <w:webHidden/>
                <w:rStyle w:val="IndexLink"/>
                <w:rtl w:val="true"/>
              </w:rPr>
              <w:t>اسماعیل کاغذی مدینی</w:t>
            </w:r>
            <w:r>
              <w:rPr>
                <w:rStyle w:val="IndexLink"/>
                <w:rtl w:val="true"/>
              </w:rPr>
              <w:tab/>
            </w:r>
            <w:r>
              <w:rPr>
                <w:rStyle w:val="IndexLink"/>
              </w:rPr>
              <w:t>608</w:t>
            </w:r>
          </w:hyperlink>
        </w:p>
        <w:p>
          <w:pPr>
            <w:pStyle w:val="Contents3"/>
            <w:tabs>
              <w:tab w:val="clear" w:pos="8459"/>
              <w:tab w:val="right" w:pos="9026" w:leader="dot"/>
            </w:tabs>
            <w:rPr/>
          </w:pPr>
          <w:hyperlink w:anchor="__RefHeading___Toc843035_3244359995">
            <w:r>
              <w:rPr>
                <w:webHidden/>
                <w:rStyle w:val="IndexLink"/>
                <w:rtl w:val="true"/>
              </w:rPr>
              <w:t>اسماعیل اصفهانی</w:t>
            </w:r>
            <w:r>
              <w:rPr>
                <w:rStyle w:val="IndexLink"/>
                <w:rtl w:val="true"/>
              </w:rPr>
              <w:tab/>
            </w:r>
            <w:r>
              <w:rPr>
                <w:rStyle w:val="IndexLink"/>
              </w:rPr>
              <w:t>609</w:t>
            </w:r>
          </w:hyperlink>
        </w:p>
        <w:p>
          <w:pPr>
            <w:pStyle w:val="Contents3"/>
            <w:tabs>
              <w:tab w:val="clear" w:pos="8459"/>
              <w:tab w:val="right" w:pos="9026" w:leader="dot"/>
            </w:tabs>
            <w:rPr/>
          </w:pPr>
          <w:hyperlink w:anchor="__RefHeading___Toc843037_3244359995">
            <w:r>
              <w:rPr>
                <w:webHidden/>
                <w:rStyle w:val="IndexLink"/>
                <w:rtl w:val="true"/>
              </w:rPr>
              <w:t>اسماعیل همدانی جَبّری</w:t>
            </w:r>
            <w:r>
              <w:rPr>
                <w:rStyle w:val="IndexLink"/>
                <w:rtl w:val="true"/>
              </w:rPr>
              <w:tab/>
            </w:r>
            <w:r>
              <w:rPr>
                <w:rStyle w:val="IndexLink"/>
              </w:rPr>
              <w:t>609</w:t>
            </w:r>
          </w:hyperlink>
        </w:p>
        <w:p>
          <w:pPr>
            <w:pStyle w:val="Contents3"/>
            <w:tabs>
              <w:tab w:val="clear" w:pos="8459"/>
              <w:tab w:val="right" w:pos="9026" w:leader="dot"/>
            </w:tabs>
            <w:rPr/>
          </w:pPr>
          <w:hyperlink w:anchor="__RefHeading___Toc843039_3244359995">
            <w:r>
              <w:rPr>
                <w:webHidden/>
                <w:rStyle w:val="IndexLink"/>
                <w:rtl w:val="true"/>
              </w:rPr>
              <w:t>اسماعیل شلمکی</w:t>
            </w:r>
            <w:r>
              <w:rPr>
                <w:rStyle w:val="IndexLink"/>
                <w:rtl w:val="true"/>
              </w:rPr>
              <w:tab/>
            </w:r>
            <w:r>
              <w:rPr>
                <w:rStyle w:val="IndexLink"/>
              </w:rPr>
              <w:t>609</w:t>
            </w:r>
          </w:hyperlink>
        </w:p>
        <w:p>
          <w:pPr>
            <w:pStyle w:val="Contents3"/>
            <w:tabs>
              <w:tab w:val="clear" w:pos="8459"/>
              <w:tab w:val="right" w:pos="9026" w:leader="dot"/>
            </w:tabs>
            <w:rPr/>
          </w:pPr>
          <w:hyperlink w:anchor="__RefHeading___Toc843041_3244359995">
            <w:r>
              <w:rPr>
                <w:webHidden/>
                <w:rStyle w:val="IndexLink"/>
                <w:rtl w:val="true"/>
              </w:rPr>
              <w:t>اسماعیل طلحی</w:t>
            </w:r>
            <w:r>
              <w:rPr>
                <w:rStyle w:val="IndexLink"/>
                <w:rtl w:val="true"/>
              </w:rPr>
              <w:tab/>
            </w:r>
            <w:r>
              <w:rPr>
                <w:rStyle w:val="IndexLink"/>
              </w:rPr>
              <w:t>609</w:t>
            </w:r>
          </w:hyperlink>
        </w:p>
        <w:p>
          <w:pPr>
            <w:pStyle w:val="Contents3"/>
            <w:tabs>
              <w:tab w:val="clear" w:pos="8459"/>
              <w:tab w:val="right" w:pos="9026" w:leader="dot"/>
            </w:tabs>
            <w:rPr/>
          </w:pPr>
          <w:hyperlink w:anchor="__RefHeading___Toc843043_3244359995">
            <w:r>
              <w:rPr>
                <w:webHidden/>
                <w:rStyle w:val="IndexLink"/>
                <w:rtl w:val="true"/>
              </w:rPr>
              <w:t>اسماعیل کاغذی مدینی</w:t>
            </w:r>
            <w:r>
              <w:rPr>
                <w:rStyle w:val="IndexLink"/>
                <w:rtl w:val="true"/>
              </w:rPr>
              <w:tab/>
            </w:r>
            <w:r>
              <w:rPr>
                <w:rStyle w:val="IndexLink"/>
              </w:rPr>
              <w:t>610</w:t>
            </w:r>
          </w:hyperlink>
        </w:p>
        <w:p>
          <w:pPr>
            <w:pStyle w:val="Contents3"/>
            <w:tabs>
              <w:tab w:val="clear" w:pos="8459"/>
              <w:tab w:val="right" w:pos="9026" w:leader="dot"/>
            </w:tabs>
            <w:rPr/>
          </w:pPr>
          <w:hyperlink w:anchor="__RefHeading___Toc843045_3244359995">
            <w:r>
              <w:rPr>
                <w:webHidden/>
                <w:rStyle w:val="IndexLink"/>
                <w:rtl w:val="true"/>
              </w:rPr>
              <w:t>اسماعیل محتسب</w:t>
            </w:r>
            <w:r>
              <w:rPr>
                <w:rStyle w:val="IndexLink"/>
                <w:rtl w:val="true"/>
              </w:rPr>
              <w:tab/>
            </w:r>
            <w:r>
              <w:rPr>
                <w:rStyle w:val="IndexLink"/>
              </w:rPr>
              <w:t>611</w:t>
            </w:r>
          </w:hyperlink>
        </w:p>
        <w:p>
          <w:pPr>
            <w:pStyle w:val="Contents3"/>
            <w:tabs>
              <w:tab w:val="clear" w:pos="8459"/>
              <w:tab w:val="right" w:pos="9026" w:leader="dot"/>
            </w:tabs>
            <w:rPr/>
          </w:pPr>
          <w:hyperlink w:anchor="__RefHeading___Toc843047_3244359995">
            <w:r>
              <w:rPr>
                <w:webHidden/>
                <w:rStyle w:val="IndexLink"/>
                <w:rtl w:val="true"/>
              </w:rPr>
              <w:t>اسماعیل جرباذقانی</w:t>
            </w:r>
            <w:r>
              <w:rPr>
                <w:rStyle w:val="IndexLink"/>
                <w:rtl w:val="true"/>
              </w:rPr>
              <w:tab/>
            </w:r>
            <w:r>
              <w:rPr>
                <w:rStyle w:val="IndexLink"/>
              </w:rPr>
              <w:t>611</w:t>
            </w:r>
          </w:hyperlink>
        </w:p>
        <w:p>
          <w:pPr>
            <w:pStyle w:val="Contents3"/>
            <w:tabs>
              <w:tab w:val="clear" w:pos="8459"/>
              <w:tab w:val="right" w:pos="9026" w:leader="dot"/>
            </w:tabs>
            <w:rPr/>
          </w:pPr>
          <w:hyperlink w:anchor="__RefHeading___Toc843049_3244359995">
            <w:r>
              <w:rPr>
                <w:webHidden/>
                <w:rStyle w:val="IndexLink"/>
                <w:rtl w:val="true"/>
              </w:rPr>
              <w:t>ملاّاسماعیل نقنه‌ای</w:t>
            </w:r>
            <w:r>
              <w:rPr>
                <w:rStyle w:val="IndexLink"/>
                <w:rtl w:val="true"/>
              </w:rPr>
              <w:tab/>
            </w:r>
            <w:r>
              <w:rPr>
                <w:rStyle w:val="IndexLink"/>
              </w:rPr>
              <w:t>611</w:t>
            </w:r>
          </w:hyperlink>
        </w:p>
        <w:p>
          <w:pPr>
            <w:pStyle w:val="Contents3"/>
            <w:tabs>
              <w:tab w:val="clear" w:pos="8459"/>
              <w:tab w:val="right" w:pos="9026" w:leader="dot"/>
            </w:tabs>
            <w:rPr/>
          </w:pPr>
          <w:hyperlink w:anchor="__RefHeading___Toc843051_3244359995">
            <w:r>
              <w:rPr>
                <w:webHidden/>
                <w:rStyle w:val="IndexLink"/>
                <w:rtl w:val="true"/>
              </w:rPr>
              <w:t>سیّداسماعیل حسینی نجفی</w:t>
            </w:r>
            <w:r>
              <w:rPr>
                <w:rStyle w:val="IndexLink"/>
                <w:rtl w:val="true"/>
              </w:rPr>
              <w:tab/>
            </w:r>
            <w:r>
              <w:rPr>
                <w:rStyle w:val="IndexLink"/>
              </w:rPr>
              <w:t>612</w:t>
            </w:r>
          </w:hyperlink>
        </w:p>
        <w:p>
          <w:pPr>
            <w:pStyle w:val="Contents3"/>
            <w:tabs>
              <w:tab w:val="clear" w:pos="8459"/>
              <w:tab w:val="right" w:pos="9026" w:leader="dot"/>
            </w:tabs>
            <w:rPr/>
          </w:pPr>
          <w:hyperlink w:anchor="__RefHeading___Toc843053_3244359995">
            <w:r>
              <w:rPr>
                <w:webHidden/>
                <w:rStyle w:val="IndexLink"/>
                <w:rtl w:val="true"/>
              </w:rPr>
              <w:t>میرزا اسماعیل نصرآبادی</w:t>
            </w:r>
            <w:r>
              <w:rPr>
                <w:rStyle w:val="IndexLink"/>
                <w:rtl w:val="true"/>
              </w:rPr>
              <w:tab/>
            </w:r>
            <w:r>
              <w:rPr>
                <w:rStyle w:val="IndexLink"/>
              </w:rPr>
              <w:t>612</w:t>
            </w:r>
          </w:hyperlink>
        </w:p>
        <w:p>
          <w:pPr>
            <w:pStyle w:val="Contents3"/>
            <w:tabs>
              <w:tab w:val="clear" w:pos="8459"/>
              <w:tab w:val="right" w:pos="9026" w:leader="dot"/>
            </w:tabs>
            <w:rPr/>
          </w:pPr>
          <w:hyperlink w:anchor="__RefHeading___Toc843055_3244359995">
            <w:r>
              <w:rPr>
                <w:webHidden/>
                <w:rStyle w:val="IndexLink"/>
                <w:rtl w:val="true"/>
              </w:rPr>
              <w:t>اسماعیل ورنوسفادرانی</w:t>
            </w:r>
            <w:r>
              <w:rPr>
                <w:rStyle w:val="IndexLink"/>
                <w:rtl w:val="true"/>
              </w:rPr>
              <w:tab/>
            </w:r>
            <w:r>
              <w:rPr>
                <w:rStyle w:val="IndexLink"/>
              </w:rPr>
              <w:t>612</w:t>
            </w:r>
          </w:hyperlink>
        </w:p>
        <w:p>
          <w:pPr>
            <w:pStyle w:val="Contents3"/>
            <w:tabs>
              <w:tab w:val="clear" w:pos="8459"/>
              <w:tab w:val="right" w:pos="9026" w:leader="dot"/>
            </w:tabs>
            <w:rPr/>
          </w:pPr>
          <w:hyperlink w:anchor="__RefHeading___Toc843057_3244359995">
            <w:r>
              <w:rPr>
                <w:webHidden/>
                <w:rStyle w:val="IndexLink"/>
                <w:rtl w:val="true"/>
              </w:rPr>
              <w:t>اسماعیل ادیب خوانساری</w:t>
            </w:r>
            <w:r>
              <w:rPr>
                <w:rStyle w:val="IndexLink"/>
                <w:rtl w:val="true"/>
              </w:rPr>
              <w:t>*</w:t>
              <w:tab/>
            </w:r>
            <w:r>
              <w:rPr>
                <w:rStyle w:val="IndexLink"/>
              </w:rPr>
              <w:t>613</w:t>
            </w:r>
          </w:hyperlink>
        </w:p>
        <w:p>
          <w:pPr>
            <w:pStyle w:val="Contents3"/>
            <w:tabs>
              <w:tab w:val="clear" w:pos="8459"/>
              <w:tab w:val="right" w:pos="9026" w:leader="dot"/>
            </w:tabs>
            <w:rPr/>
          </w:pPr>
          <w:hyperlink w:anchor="__RefHeading___Toc843059_3244359995">
            <w:r>
              <w:rPr>
                <w:webHidden/>
                <w:rStyle w:val="IndexLink"/>
                <w:rtl w:val="true"/>
              </w:rPr>
              <w:t>اسماعیل حیرانی اصفهانی</w:t>
            </w:r>
            <w:r>
              <w:rPr>
                <w:rStyle w:val="IndexLink"/>
                <w:rtl w:val="true"/>
              </w:rPr>
              <w:tab/>
            </w:r>
            <w:r>
              <w:rPr>
                <w:rStyle w:val="IndexLink"/>
              </w:rPr>
              <w:t>613</w:t>
            </w:r>
          </w:hyperlink>
        </w:p>
        <w:p>
          <w:pPr>
            <w:pStyle w:val="Contents3"/>
            <w:tabs>
              <w:tab w:val="clear" w:pos="8459"/>
              <w:tab w:val="right" w:pos="9026" w:leader="dot"/>
            </w:tabs>
            <w:rPr/>
          </w:pPr>
          <w:hyperlink w:anchor="__RefHeading___Toc843061_3244359995">
            <w:r>
              <w:rPr>
                <w:webHidden/>
                <w:rStyle w:val="IndexLink"/>
                <w:rtl w:val="true"/>
              </w:rPr>
              <w:t>شیخ اسماعیل بروجردی</w:t>
            </w:r>
            <w:r>
              <w:rPr>
                <w:rStyle w:val="IndexLink"/>
                <w:rtl w:val="true"/>
              </w:rPr>
              <w:tab/>
            </w:r>
            <w:r>
              <w:rPr>
                <w:rStyle w:val="IndexLink"/>
              </w:rPr>
              <w:t>614</w:t>
            </w:r>
          </w:hyperlink>
        </w:p>
        <w:p>
          <w:pPr>
            <w:pStyle w:val="Contents3"/>
            <w:tabs>
              <w:tab w:val="clear" w:pos="8459"/>
              <w:tab w:val="right" w:pos="9026" w:leader="dot"/>
            </w:tabs>
            <w:rPr/>
          </w:pPr>
          <w:hyperlink w:anchor="__RefHeading___Toc843063_3244359995">
            <w:r>
              <w:rPr>
                <w:webHidden/>
                <w:rStyle w:val="IndexLink"/>
                <w:rtl w:val="true"/>
              </w:rPr>
              <w:t>اسماعیل فزاری</w:t>
            </w:r>
            <w:r>
              <w:rPr>
                <w:rStyle w:val="IndexLink"/>
                <w:rtl w:val="true"/>
              </w:rPr>
              <w:tab/>
            </w:r>
            <w:r>
              <w:rPr>
                <w:rStyle w:val="IndexLink"/>
              </w:rPr>
              <w:t>614</w:t>
            </w:r>
          </w:hyperlink>
        </w:p>
        <w:p>
          <w:pPr>
            <w:pStyle w:val="Contents3"/>
            <w:tabs>
              <w:tab w:val="clear" w:pos="8459"/>
              <w:tab w:val="right" w:pos="9026" w:leader="dot"/>
            </w:tabs>
            <w:rPr/>
          </w:pPr>
          <w:hyperlink w:anchor="__RefHeading___Toc843065_3244359995">
            <w:r>
              <w:rPr>
                <w:webHidden/>
                <w:rStyle w:val="IndexLink"/>
                <w:rtl w:val="true"/>
              </w:rPr>
              <w:t>سیّداسماعیل بهشتی</w:t>
            </w:r>
            <w:r>
              <w:rPr>
                <w:rStyle w:val="IndexLink"/>
                <w:rtl w:val="true"/>
              </w:rPr>
              <w:tab/>
            </w:r>
            <w:r>
              <w:rPr>
                <w:rStyle w:val="IndexLink"/>
              </w:rPr>
              <w:t>614</w:t>
            </w:r>
          </w:hyperlink>
        </w:p>
        <w:p>
          <w:pPr>
            <w:pStyle w:val="Contents3"/>
            <w:tabs>
              <w:tab w:val="clear" w:pos="8459"/>
              <w:tab w:val="right" w:pos="9026" w:leader="dot"/>
            </w:tabs>
            <w:rPr/>
          </w:pPr>
          <w:hyperlink w:anchor="__RefHeading___Toc843067_3244359995">
            <w:r>
              <w:rPr>
                <w:webHidden/>
                <w:rStyle w:val="IndexLink"/>
                <w:rtl w:val="true"/>
              </w:rPr>
              <w:t>محمّداسماعیل جوشقانی</w:t>
            </w:r>
            <w:r>
              <w:rPr>
                <w:rStyle w:val="IndexLink"/>
                <w:rtl w:val="true"/>
              </w:rPr>
              <w:tab/>
            </w:r>
            <w:r>
              <w:rPr>
                <w:rStyle w:val="IndexLink"/>
              </w:rPr>
              <w:t>614</w:t>
            </w:r>
          </w:hyperlink>
        </w:p>
        <w:p>
          <w:pPr>
            <w:pStyle w:val="Contents3"/>
            <w:tabs>
              <w:tab w:val="clear" w:pos="8459"/>
              <w:tab w:val="right" w:pos="9026" w:leader="dot"/>
            </w:tabs>
            <w:rPr/>
          </w:pPr>
          <w:hyperlink w:anchor="__RefHeading___Toc843069_3244359995">
            <w:r>
              <w:rPr>
                <w:webHidden/>
                <w:rStyle w:val="IndexLink"/>
                <w:rtl w:val="true"/>
              </w:rPr>
              <w:t>میرزا اسماعیل خان، ثاقب اصفهانی</w:t>
            </w:r>
            <w:r>
              <w:rPr>
                <w:rStyle w:val="IndexLink"/>
                <w:rtl w:val="true"/>
              </w:rPr>
              <w:tab/>
            </w:r>
            <w:r>
              <w:rPr>
                <w:rStyle w:val="IndexLink"/>
              </w:rPr>
              <w:t>615</w:t>
            </w:r>
          </w:hyperlink>
        </w:p>
        <w:p>
          <w:pPr>
            <w:pStyle w:val="Contents3"/>
            <w:tabs>
              <w:tab w:val="clear" w:pos="8459"/>
              <w:tab w:val="right" w:pos="9026" w:leader="dot"/>
            </w:tabs>
            <w:rPr/>
          </w:pPr>
          <w:hyperlink w:anchor="__RefHeading___Toc843071_3244359995">
            <w:r>
              <w:rPr>
                <w:webHidden/>
                <w:rStyle w:val="IndexLink"/>
                <w:rtl w:val="true"/>
              </w:rPr>
              <w:t>اسماعیل سَمّویه</w:t>
            </w:r>
            <w:r>
              <w:rPr>
                <w:rStyle w:val="IndexLink"/>
                <w:rtl w:val="true"/>
              </w:rPr>
              <w:tab/>
            </w:r>
            <w:r>
              <w:rPr>
                <w:rStyle w:val="IndexLink"/>
              </w:rPr>
              <w:t>615</w:t>
            </w:r>
          </w:hyperlink>
        </w:p>
        <w:p>
          <w:pPr>
            <w:pStyle w:val="Contents3"/>
            <w:tabs>
              <w:tab w:val="clear" w:pos="8459"/>
              <w:tab w:val="right" w:pos="9026" w:leader="dot"/>
            </w:tabs>
            <w:rPr/>
          </w:pPr>
          <w:hyperlink w:anchor="__RefHeading___Toc843073_3244359995">
            <w:r>
              <w:rPr>
                <w:webHidden/>
                <w:rStyle w:val="IndexLink"/>
                <w:rtl w:val="true"/>
              </w:rPr>
              <w:t>اسماعیل افلاکی سامانی</w:t>
            </w:r>
            <w:r>
              <w:rPr>
                <w:rStyle w:val="IndexLink"/>
                <w:rtl w:val="true"/>
              </w:rPr>
              <w:tab/>
            </w:r>
            <w:r>
              <w:rPr>
                <w:rStyle w:val="IndexLink"/>
              </w:rPr>
              <w:t>615</w:t>
            </w:r>
          </w:hyperlink>
        </w:p>
        <w:p>
          <w:pPr>
            <w:pStyle w:val="Contents3"/>
            <w:tabs>
              <w:tab w:val="clear" w:pos="8459"/>
              <w:tab w:val="right" w:pos="9026" w:leader="dot"/>
            </w:tabs>
            <w:rPr/>
          </w:pPr>
          <w:hyperlink w:anchor="__RefHeading___Toc843075_3244359995">
            <w:r>
              <w:rPr>
                <w:webHidden/>
                <w:rStyle w:val="IndexLink"/>
                <w:rtl w:val="true"/>
              </w:rPr>
              <w:t>میرزا اسماعیل ایمای اصفهانی</w:t>
            </w:r>
            <w:r>
              <w:rPr>
                <w:rStyle w:val="IndexLink"/>
                <w:rtl w:val="true"/>
              </w:rPr>
              <w:tab/>
            </w:r>
            <w:r>
              <w:rPr>
                <w:rStyle w:val="IndexLink"/>
              </w:rPr>
              <w:t>616</w:t>
            </w:r>
          </w:hyperlink>
        </w:p>
        <w:p>
          <w:pPr>
            <w:pStyle w:val="Contents3"/>
            <w:tabs>
              <w:tab w:val="clear" w:pos="8459"/>
              <w:tab w:val="right" w:pos="9026" w:leader="dot"/>
            </w:tabs>
            <w:rPr/>
          </w:pPr>
          <w:hyperlink w:anchor="__RefHeading___Toc843077_3244359995">
            <w:r>
              <w:rPr>
                <w:webHidden/>
                <w:rStyle w:val="IndexLink"/>
                <w:rtl w:val="true"/>
              </w:rPr>
              <w:t>میرزا اسماعیل بدیع اصفهانی</w:t>
            </w:r>
            <w:r>
              <w:rPr>
                <w:rStyle w:val="IndexLink"/>
                <w:rtl w:val="true"/>
              </w:rPr>
              <w:t>*</w:t>
              <w:tab/>
            </w:r>
            <w:r>
              <w:rPr>
                <w:rStyle w:val="IndexLink"/>
              </w:rPr>
              <w:t>616</w:t>
            </w:r>
          </w:hyperlink>
        </w:p>
        <w:p>
          <w:pPr>
            <w:pStyle w:val="Contents3"/>
            <w:tabs>
              <w:tab w:val="clear" w:pos="8459"/>
              <w:tab w:val="right" w:pos="9026" w:leader="dot"/>
            </w:tabs>
            <w:rPr/>
          </w:pPr>
          <w:hyperlink w:anchor="__RefHeading___Toc843079_3244359995">
            <w:r>
              <w:rPr>
                <w:webHidden/>
                <w:rStyle w:val="IndexLink"/>
                <w:rtl w:val="true"/>
              </w:rPr>
              <w:t>حاج اسماعیل خان تبریزی</w:t>
            </w:r>
            <w:r>
              <w:rPr>
                <w:rStyle w:val="IndexLink"/>
                <w:rtl w:val="true"/>
              </w:rPr>
              <w:tab/>
            </w:r>
            <w:r>
              <w:rPr>
                <w:rStyle w:val="IndexLink"/>
              </w:rPr>
              <w:t>616</w:t>
            </w:r>
          </w:hyperlink>
        </w:p>
        <w:p>
          <w:pPr>
            <w:pStyle w:val="Contents3"/>
            <w:tabs>
              <w:tab w:val="clear" w:pos="8459"/>
              <w:tab w:val="right" w:pos="9026" w:leader="dot"/>
            </w:tabs>
            <w:rPr/>
          </w:pPr>
          <w:hyperlink w:anchor="__RefHeading___Toc843081_3244359995">
            <w:r>
              <w:rPr>
                <w:webHidden/>
                <w:rStyle w:val="IndexLink"/>
                <w:rtl w:val="true"/>
              </w:rPr>
              <w:t>حاج اسماعیل حجّاریان</w:t>
            </w:r>
            <w:r>
              <w:rPr>
                <w:rStyle w:val="IndexLink"/>
                <w:rtl w:val="true"/>
              </w:rPr>
              <w:t>*</w:t>
              <w:tab/>
            </w:r>
            <w:r>
              <w:rPr>
                <w:rStyle w:val="IndexLink"/>
              </w:rPr>
              <w:t>617</w:t>
            </w:r>
          </w:hyperlink>
        </w:p>
        <w:p>
          <w:pPr>
            <w:pStyle w:val="Contents3"/>
            <w:tabs>
              <w:tab w:val="clear" w:pos="8459"/>
              <w:tab w:val="right" w:pos="9026" w:leader="dot"/>
            </w:tabs>
            <w:rPr/>
          </w:pPr>
          <w:hyperlink w:anchor="__RefHeading___Toc843083_3244359995">
            <w:r>
              <w:rPr>
                <w:webHidden/>
                <w:rStyle w:val="IndexLink"/>
                <w:rtl w:val="true"/>
              </w:rPr>
              <w:t>حاج اسماعیل خاتون‌آبادی</w:t>
            </w:r>
            <w:r>
              <w:rPr>
                <w:rStyle w:val="IndexLink"/>
                <w:rtl w:val="true"/>
              </w:rPr>
              <w:tab/>
            </w:r>
            <w:r>
              <w:rPr>
                <w:rStyle w:val="IndexLink"/>
              </w:rPr>
              <w:t>617</w:t>
            </w:r>
          </w:hyperlink>
        </w:p>
        <w:p>
          <w:pPr>
            <w:pStyle w:val="Contents3"/>
            <w:tabs>
              <w:tab w:val="clear" w:pos="8459"/>
              <w:tab w:val="right" w:pos="9026" w:leader="dot"/>
            </w:tabs>
            <w:rPr/>
          </w:pPr>
          <w:hyperlink w:anchor="__RefHeading___Toc843085_3244359995">
            <w:r>
              <w:rPr>
                <w:webHidden/>
                <w:rStyle w:val="IndexLink"/>
                <w:rtl w:val="true"/>
              </w:rPr>
              <w:t>میرزا محمّداسماعیل خلیفه‌سلطانی</w:t>
            </w:r>
            <w:r>
              <w:rPr>
                <w:rStyle w:val="IndexLink"/>
                <w:rtl w:val="true"/>
              </w:rPr>
              <w:tab/>
            </w:r>
            <w:r>
              <w:rPr>
                <w:rStyle w:val="IndexLink"/>
              </w:rPr>
              <w:t>617</w:t>
            </w:r>
          </w:hyperlink>
        </w:p>
        <w:p>
          <w:pPr>
            <w:pStyle w:val="Contents3"/>
            <w:tabs>
              <w:tab w:val="clear" w:pos="8459"/>
              <w:tab w:val="right" w:pos="9026" w:leader="dot"/>
            </w:tabs>
            <w:rPr/>
          </w:pPr>
          <w:hyperlink w:anchor="__RefHeading___Toc843087_3244359995">
            <w:r>
              <w:rPr>
                <w:webHidden/>
                <w:rStyle w:val="IndexLink"/>
                <w:rtl w:val="true"/>
              </w:rPr>
              <w:t>محمّداسماعیل خوراسکانی</w:t>
            </w:r>
            <w:r>
              <w:rPr>
                <w:rStyle w:val="IndexLink"/>
                <w:rtl w:val="true"/>
              </w:rPr>
              <w:t>*</w:t>
              <w:tab/>
            </w:r>
            <w:r>
              <w:rPr>
                <w:rStyle w:val="IndexLink"/>
              </w:rPr>
              <w:t>618</w:t>
            </w:r>
          </w:hyperlink>
        </w:p>
        <w:p>
          <w:pPr>
            <w:pStyle w:val="Contents3"/>
            <w:tabs>
              <w:tab w:val="clear" w:pos="8459"/>
              <w:tab w:val="right" w:pos="9026" w:leader="dot"/>
            </w:tabs>
            <w:rPr/>
          </w:pPr>
          <w:hyperlink w:anchor="__RefHeading___Toc843089_3244359995">
            <w:r>
              <w:rPr>
                <w:webHidden/>
                <w:rStyle w:val="IndexLink"/>
                <w:rtl w:val="true"/>
              </w:rPr>
              <w:t>سیّداسماعیل ریزی</w:t>
            </w:r>
            <w:r>
              <w:rPr>
                <w:rStyle w:val="IndexLink"/>
                <w:rtl w:val="true"/>
              </w:rPr>
              <w:tab/>
            </w:r>
            <w:r>
              <w:rPr>
                <w:rStyle w:val="IndexLink"/>
              </w:rPr>
              <w:t>618</w:t>
            </w:r>
          </w:hyperlink>
        </w:p>
        <w:p>
          <w:pPr>
            <w:pStyle w:val="Contents3"/>
            <w:tabs>
              <w:tab w:val="clear" w:pos="8459"/>
              <w:tab w:val="right" w:pos="9026" w:leader="dot"/>
            </w:tabs>
            <w:rPr/>
          </w:pPr>
          <w:hyperlink w:anchor="__RefHeading___Toc843091_3244359995">
            <w:r>
              <w:rPr>
                <w:webHidden/>
                <w:rStyle w:val="IndexLink"/>
                <w:rtl w:val="true"/>
              </w:rPr>
              <w:t>ملاّاسماعیل صوفی</w:t>
            </w:r>
            <w:r>
              <w:rPr>
                <w:rStyle w:val="IndexLink"/>
                <w:rtl w:val="true"/>
              </w:rPr>
              <w:tab/>
            </w:r>
            <w:r>
              <w:rPr>
                <w:rStyle w:val="IndexLink"/>
              </w:rPr>
              <w:t>618</w:t>
            </w:r>
          </w:hyperlink>
        </w:p>
        <w:p>
          <w:pPr>
            <w:pStyle w:val="Contents3"/>
            <w:tabs>
              <w:tab w:val="clear" w:pos="8459"/>
              <w:tab w:val="right" w:pos="9026" w:leader="dot"/>
            </w:tabs>
            <w:rPr/>
          </w:pPr>
          <w:hyperlink w:anchor="__RefHeading___Toc843093_3244359995">
            <w:r>
              <w:rPr>
                <w:webHidden/>
                <w:rStyle w:val="IndexLink"/>
                <w:rtl w:val="true"/>
              </w:rPr>
              <w:t>محمّداسماعیل ضعیف اصفهانی</w:t>
            </w:r>
            <w:r>
              <w:rPr>
                <w:rStyle w:val="IndexLink"/>
                <w:rtl w:val="true"/>
              </w:rPr>
              <w:tab/>
            </w:r>
            <w:r>
              <w:rPr>
                <w:rStyle w:val="IndexLink"/>
              </w:rPr>
              <w:t>619</w:t>
            </w:r>
          </w:hyperlink>
        </w:p>
        <w:p>
          <w:pPr>
            <w:pStyle w:val="Contents3"/>
            <w:tabs>
              <w:tab w:val="clear" w:pos="8459"/>
              <w:tab w:val="right" w:pos="9026" w:leader="dot"/>
            </w:tabs>
            <w:rPr/>
          </w:pPr>
          <w:hyperlink w:anchor="__RefHeading___Toc843095_3244359995">
            <w:r>
              <w:rPr>
                <w:webHidden/>
                <w:rStyle w:val="IndexLink"/>
                <w:rtl w:val="true"/>
              </w:rPr>
              <w:t>سیّداسماعیل طباطبایی</w:t>
            </w:r>
            <w:r>
              <w:rPr>
                <w:rStyle w:val="IndexLink"/>
                <w:rtl w:val="true"/>
              </w:rPr>
              <w:tab/>
            </w:r>
            <w:r>
              <w:rPr>
                <w:rStyle w:val="IndexLink"/>
              </w:rPr>
              <w:t>619</w:t>
            </w:r>
          </w:hyperlink>
        </w:p>
        <w:p>
          <w:pPr>
            <w:pStyle w:val="Contents3"/>
            <w:tabs>
              <w:tab w:val="clear" w:pos="8459"/>
              <w:tab w:val="right" w:pos="9026" w:leader="dot"/>
            </w:tabs>
            <w:rPr/>
          </w:pPr>
          <w:hyperlink w:anchor="__RefHeading___Toc843097_3244359995">
            <w:r>
              <w:rPr>
                <w:webHidden/>
                <w:rStyle w:val="IndexLink"/>
                <w:rtl w:val="true"/>
              </w:rPr>
              <w:t>سیّداسماعیل طباطبایی زوّاره‌ای</w:t>
            </w:r>
            <w:r>
              <w:rPr>
                <w:rStyle w:val="IndexLink"/>
                <w:rtl w:val="true"/>
              </w:rPr>
              <w:tab/>
            </w:r>
            <w:r>
              <w:rPr>
                <w:rStyle w:val="IndexLink"/>
              </w:rPr>
              <w:t>619</w:t>
            </w:r>
          </w:hyperlink>
        </w:p>
        <w:p>
          <w:pPr>
            <w:pStyle w:val="Contents3"/>
            <w:tabs>
              <w:tab w:val="clear" w:pos="8459"/>
              <w:tab w:val="right" w:pos="9026" w:leader="dot"/>
            </w:tabs>
            <w:rPr/>
          </w:pPr>
          <w:hyperlink w:anchor="__RefHeading___Toc843099_3244359995">
            <w:r>
              <w:rPr>
                <w:webHidden/>
                <w:rStyle w:val="IndexLink"/>
                <w:rtl w:val="true"/>
              </w:rPr>
              <w:t>ملاّاسماعیل طبسی</w:t>
            </w:r>
            <w:r>
              <w:rPr>
                <w:rStyle w:val="IndexLink"/>
                <w:rtl w:val="true"/>
              </w:rPr>
              <w:tab/>
            </w:r>
            <w:r>
              <w:rPr>
                <w:rStyle w:val="IndexLink"/>
              </w:rPr>
              <w:t>619</w:t>
            </w:r>
          </w:hyperlink>
        </w:p>
        <w:p>
          <w:pPr>
            <w:pStyle w:val="Contents3"/>
            <w:tabs>
              <w:tab w:val="clear" w:pos="8459"/>
              <w:tab w:val="right" w:pos="9026" w:leader="dot"/>
            </w:tabs>
            <w:rPr/>
          </w:pPr>
          <w:hyperlink w:anchor="__RefHeading___Toc843101_3244359995">
            <w:r>
              <w:rPr>
                <w:webHidden/>
                <w:rStyle w:val="IndexLink"/>
                <w:rtl w:val="true"/>
              </w:rPr>
              <w:t>محمّداسماعیل طبیب</w:t>
            </w:r>
            <w:r>
              <w:rPr>
                <w:rStyle w:val="IndexLink"/>
                <w:rtl w:val="true"/>
              </w:rPr>
              <w:tab/>
            </w:r>
            <w:r>
              <w:rPr>
                <w:rStyle w:val="IndexLink"/>
              </w:rPr>
              <w:t>620</w:t>
            </w:r>
          </w:hyperlink>
        </w:p>
        <w:p>
          <w:pPr>
            <w:pStyle w:val="Contents3"/>
            <w:tabs>
              <w:tab w:val="clear" w:pos="8459"/>
              <w:tab w:val="right" w:pos="9026" w:leader="dot"/>
            </w:tabs>
            <w:rPr/>
          </w:pPr>
          <w:hyperlink w:anchor="__RefHeading___Toc843103_3244359995">
            <w:r>
              <w:rPr>
                <w:webHidden/>
                <w:rStyle w:val="IndexLink"/>
                <w:rtl w:val="true"/>
              </w:rPr>
              <w:t>حکیم اسماعیل طبیب</w:t>
            </w:r>
            <w:r>
              <w:rPr>
                <w:rStyle w:val="IndexLink"/>
                <w:rtl w:val="true"/>
              </w:rPr>
              <w:t>*</w:t>
              <w:tab/>
            </w:r>
            <w:r>
              <w:rPr>
                <w:rStyle w:val="IndexLink"/>
              </w:rPr>
              <w:t>620</w:t>
            </w:r>
          </w:hyperlink>
        </w:p>
        <w:p>
          <w:pPr>
            <w:pStyle w:val="Contents3"/>
            <w:tabs>
              <w:tab w:val="clear" w:pos="8459"/>
              <w:tab w:val="right" w:pos="9026" w:leader="dot"/>
            </w:tabs>
            <w:rPr/>
          </w:pPr>
          <w:hyperlink w:anchor="__RefHeading___Toc843105_3244359995">
            <w:r>
              <w:rPr>
                <w:webHidden/>
                <w:rStyle w:val="IndexLink"/>
                <w:rtl w:val="true"/>
              </w:rPr>
              <w:t>اسماعیل فرهنگ چالشتری</w:t>
            </w:r>
            <w:r>
              <w:rPr>
                <w:rStyle w:val="IndexLink"/>
                <w:rtl w:val="true"/>
              </w:rPr>
              <w:tab/>
            </w:r>
            <w:r>
              <w:rPr>
                <w:rStyle w:val="IndexLink"/>
              </w:rPr>
              <w:t>620</w:t>
            </w:r>
          </w:hyperlink>
        </w:p>
        <w:p>
          <w:pPr>
            <w:pStyle w:val="Contents3"/>
            <w:tabs>
              <w:tab w:val="clear" w:pos="8459"/>
              <w:tab w:val="right" w:pos="9026" w:leader="dot"/>
            </w:tabs>
            <w:rPr/>
          </w:pPr>
          <w:hyperlink w:anchor="__RefHeading___Toc843107_3244359995">
            <w:r>
              <w:rPr>
                <w:webHidden/>
                <w:rStyle w:val="IndexLink"/>
                <w:rtl w:val="true"/>
              </w:rPr>
              <w:t>شیخ اسماعیل قصری</w:t>
            </w:r>
            <w:r>
              <w:rPr>
                <w:rStyle w:val="IndexLink"/>
                <w:rtl w:val="true"/>
              </w:rPr>
              <w:tab/>
            </w:r>
            <w:r>
              <w:rPr>
                <w:rStyle w:val="IndexLink"/>
              </w:rPr>
              <w:t>621</w:t>
            </w:r>
          </w:hyperlink>
        </w:p>
        <w:p>
          <w:pPr>
            <w:pStyle w:val="Contents3"/>
            <w:tabs>
              <w:tab w:val="clear" w:pos="8459"/>
              <w:tab w:val="right" w:pos="9026" w:leader="dot"/>
            </w:tabs>
            <w:rPr/>
          </w:pPr>
          <w:hyperlink w:anchor="__RefHeading___Toc843109_3244359995">
            <w:r>
              <w:rPr>
                <w:webHidden/>
                <w:rStyle w:val="IndexLink"/>
                <w:rtl w:val="true"/>
              </w:rPr>
              <w:t>سیّداسماعیل قوام‌الواعظین</w:t>
            </w:r>
            <w:r>
              <w:rPr>
                <w:rStyle w:val="IndexLink"/>
                <w:rtl w:val="true"/>
              </w:rPr>
              <w:tab/>
            </w:r>
            <w:r>
              <w:rPr>
                <w:rStyle w:val="IndexLink"/>
              </w:rPr>
              <w:t>621</w:t>
            </w:r>
          </w:hyperlink>
        </w:p>
        <w:p>
          <w:pPr>
            <w:pStyle w:val="Contents3"/>
            <w:tabs>
              <w:tab w:val="clear" w:pos="8459"/>
              <w:tab w:val="right" w:pos="9026" w:leader="dot"/>
            </w:tabs>
            <w:rPr/>
          </w:pPr>
          <w:hyperlink w:anchor="__RefHeading___Toc843111_3244359995">
            <w:r>
              <w:rPr>
                <w:webHidden/>
                <w:rStyle w:val="IndexLink"/>
                <w:rtl w:val="true"/>
              </w:rPr>
              <w:t>استاد اسماعیل کاشی‌پز</w:t>
            </w:r>
            <w:r>
              <w:rPr>
                <w:rStyle w:val="IndexLink"/>
                <w:rtl w:val="true"/>
              </w:rPr>
              <w:t>*</w:t>
              <w:tab/>
            </w:r>
            <w:r>
              <w:rPr>
                <w:rStyle w:val="IndexLink"/>
              </w:rPr>
              <w:t>621</w:t>
            </w:r>
          </w:hyperlink>
        </w:p>
        <w:p>
          <w:pPr>
            <w:pStyle w:val="Contents3"/>
            <w:tabs>
              <w:tab w:val="clear" w:pos="8459"/>
              <w:tab w:val="right" w:pos="9026" w:leader="dot"/>
            </w:tabs>
            <w:rPr/>
          </w:pPr>
          <w:hyperlink w:anchor="__RefHeading___Toc843113_3244359995">
            <w:r>
              <w:rPr>
                <w:webHidden/>
                <w:rStyle w:val="IndexLink"/>
                <w:rtl w:val="true"/>
              </w:rPr>
              <w:t>محمّداسماعیل کامی دولت‌آبادی</w:t>
            </w:r>
            <w:r>
              <w:rPr>
                <w:rStyle w:val="IndexLink"/>
                <w:rtl w:val="true"/>
              </w:rPr>
              <w:tab/>
            </w:r>
            <w:r>
              <w:rPr>
                <w:rStyle w:val="IndexLink"/>
              </w:rPr>
              <w:t>621</w:t>
            </w:r>
          </w:hyperlink>
        </w:p>
        <w:p>
          <w:pPr>
            <w:pStyle w:val="Contents3"/>
            <w:tabs>
              <w:tab w:val="clear" w:pos="8459"/>
              <w:tab w:val="right" w:pos="9026" w:leader="dot"/>
            </w:tabs>
            <w:rPr/>
          </w:pPr>
          <w:hyperlink w:anchor="__RefHeading___Toc843115_3244359995">
            <w:r>
              <w:rPr>
                <w:webHidden/>
                <w:rStyle w:val="IndexLink"/>
                <w:rtl w:val="true"/>
              </w:rPr>
              <w:t>ملاّاسماعیل کرمانی</w:t>
            </w:r>
            <w:r>
              <w:rPr>
                <w:rStyle w:val="IndexLink"/>
                <w:rtl w:val="true"/>
              </w:rPr>
              <w:tab/>
            </w:r>
            <w:r>
              <w:rPr>
                <w:rStyle w:val="IndexLink"/>
              </w:rPr>
              <w:t>622</w:t>
            </w:r>
          </w:hyperlink>
        </w:p>
        <w:p>
          <w:pPr>
            <w:pStyle w:val="Contents3"/>
            <w:tabs>
              <w:tab w:val="clear" w:pos="8459"/>
              <w:tab w:val="right" w:pos="9026" w:leader="dot"/>
            </w:tabs>
            <w:rPr/>
          </w:pPr>
          <w:hyperlink w:anchor="__RefHeading___Toc843117_3244359995">
            <w:r>
              <w:rPr>
                <w:webHidden/>
                <w:rStyle w:val="IndexLink"/>
                <w:rtl w:val="true"/>
              </w:rPr>
              <w:t>پیراسماعیل مالواجردی</w:t>
            </w:r>
            <w:r>
              <w:rPr>
                <w:rStyle w:val="IndexLink"/>
                <w:rtl w:val="true"/>
              </w:rPr>
              <w:t>*</w:t>
              <w:tab/>
            </w:r>
            <w:r>
              <w:rPr>
                <w:rStyle w:val="IndexLink"/>
              </w:rPr>
              <w:t>622</w:t>
            </w:r>
          </w:hyperlink>
        </w:p>
        <w:p>
          <w:pPr>
            <w:pStyle w:val="Contents3"/>
            <w:tabs>
              <w:tab w:val="clear" w:pos="8459"/>
              <w:tab w:val="right" w:pos="9026" w:leader="dot"/>
            </w:tabs>
            <w:rPr/>
          </w:pPr>
          <w:hyperlink w:anchor="__RefHeading___Toc843119_3244359995">
            <w:r>
              <w:rPr>
                <w:webHidden/>
                <w:rStyle w:val="IndexLink"/>
                <w:rtl w:val="true"/>
              </w:rPr>
              <w:t>میرزا اسماعیل موسوی</w:t>
            </w:r>
            <w:r>
              <w:rPr>
                <w:rStyle w:val="IndexLink"/>
                <w:rtl w:val="true"/>
              </w:rPr>
              <w:tab/>
            </w:r>
            <w:r>
              <w:rPr>
                <w:rStyle w:val="IndexLink"/>
              </w:rPr>
              <w:t>622</w:t>
            </w:r>
          </w:hyperlink>
        </w:p>
        <w:p>
          <w:pPr>
            <w:pStyle w:val="Contents3"/>
            <w:tabs>
              <w:tab w:val="clear" w:pos="8459"/>
              <w:tab w:val="right" w:pos="9026" w:leader="dot"/>
            </w:tabs>
            <w:rPr/>
          </w:pPr>
          <w:hyperlink w:anchor="__RefHeading___Toc843121_3244359995">
            <w:r>
              <w:rPr>
                <w:webHidden/>
                <w:rStyle w:val="IndexLink"/>
                <w:rtl w:val="true"/>
              </w:rPr>
              <w:t>محمّداسماعیل نجف‌آبادی</w:t>
            </w:r>
            <w:r>
              <w:rPr>
                <w:rStyle w:val="IndexLink"/>
                <w:rtl w:val="true"/>
              </w:rPr>
              <w:t>*</w:t>
              <w:tab/>
            </w:r>
            <w:r>
              <w:rPr>
                <w:rStyle w:val="IndexLink"/>
              </w:rPr>
              <w:t>623</w:t>
            </w:r>
          </w:hyperlink>
        </w:p>
        <w:p>
          <w:pPr>
            <w:pStyle w:val="Contents3"/>
            <w:tabs>
              <w:tab w:val="clear" w:pos="8459"/>
              <w:tab w:val="right" w:pos="9026" w:leader="dot"/>
            </w:tabs>
            <w:rPr/>
          </w:pPr>
          <w:hyperlink w:anchor="__RefHeading___Toc843123_3244359995">
            <w:r>
              <w:rPr>
                <w:webHidden/>
                <w:rStyle w:val="IndexLink"/>
                <w:rtl w:val="true"/>
              </w:rPr>
              <w:t>اسود</w:t>
            </w:r>
            <w:r>
              <w:rPr>
                <w:rStyle w:val="IndexLink"/>
                <w:rtl w:val="true"/>
              </w:rPr>
              <w:tab/>
            </w:r>
            <w:r>
              <w:rPr>
                <w:rStyle w:val="IndexLink"/>
              </w:rPr>
              <w:t>623</w:t>
            </w:r>
          </w:hyperlink>
        </w:p>
        <w:p>
          <w:pPr>
            <w:pStyle w:val="Contents3"/>
            <w:tabs>
              <w:tab w:val="clear" w:pos="8459"/>
              <w:tab w:val="right" w:pos="9026" w:leader="dot"/>
            </w:tabs>
            <w:rPr/>
          </w:pPr>
          <w:hyperlink w:anchor="__RefHeading___Toc843125_3244359995">
            <w:r>
              <w:rPr>
                <w:webHidden/>
                <w:rStyle w:val="IndexLink"/>
                <w:rtl w:val="true"/>
              </w:rPr>
              <w:t>اسید ثقفی</w:t>
            </w:r>
            <w:r>
              <w:rPr>
                <w:rStyle w:val="IndexLink"/>
                <w:rtl w:val="true"/>
              </w:rPr>
              <w:tab/>
            </w:r>
            <w:r>
              <w:rPr>
                <w:rStyle w:val="IndexLink"/>
              </w:rPr>
              <w:t>623</w:t>
            </w:r>
          </w:hyperlink>
        </w:p>
        <w:p>
          <w:pPr>
            <w:pStyle w:val="Contents3"/>
            <w:tabs>
              <w:tab w:val="clear" w:pos="8459"/>
              <w:tab w:val="right" w:pos="9026" w:leader="dot"/>
            </w:tabs>
            <w:rPr/>
          </w:pPr>
          <w:hyperlink w:anchor="__RefHeading___Toc843127_3244359995">
            <w:r>
              <w:rPr>
                <w:webHidden/>
                <w:rStyle w:val="IndexLink"/>
                <w:rtl w:val="true"/>
              </w:rPr>
              <w:t>اسید مدینی</w:t>
            </w:r>
            <w:r>
              <w:rPr>
                <w:rStyle w:val="IndexLink"/>
                <w:rtl w:val="true"/>
              </w:rPr>
              <w:tab/>
            </w:r>
            <w:r>
              <w:rPr>
                <w:rStyle w:val="IndexLink"/>
              </w:rPr>
              <w:t>623</w:t>
            </w:r>
          </w:hyperlink>
        </w:p>
        <w:p>
          <w:pPr>
            <w:pStyle w:val="Contents3"/>
            <w:tabs>
              <w:tab w:val="clear" w:pos="8459"/>
              <w:tab w:val="right" w:pos="9026" w:leader="dot"/>
            </w:tabs>
            <w:rPr/>
          </w:pPr>
          <w:hyperlink w:anchor="__RefHeading___Toc843129_3244359995">
            <w:r>
              <w:rPr>
                <w:webHidden/>
                <w:rStyle w:val="IndexLink"/>
                <w:rtl w:val="true"/>
              </w:rPr>
              <w:t>اسید</w:t>
            </w:r>
            <w:r>
              <w:rPr>
                <w:rStyle w:val="IndexLink"/>
                <w:rtl w:val="true"/>
              </w:rPr>
              <w:tab/>
            </w:r>
            <w:r>
              <w:rPr>
                <w:rStyle w:val="IndexLink"/>
              </w:rPr>
              <w:t>624</w:t>
            </w:r>
          </w:hyperlink>
        </w:p>
        <w:p>
          <w:pPr>
            <w:pStyle w:val="Contents3"/>
            <w:tabs>
              <w:tab w:val="clear" w:pos="8459"/>
              <w:tab w:val="right" w:pos="9026" w:leader="dot"/>
            </w:tabs>
            <w:rPr/>
          </w:pPr>
          <w:hyperlink w:anchor="__RefHeading___Toc843131_3244359995">
            <w:r>
              <w:rPr>
                <w:webHidden/>
                <w:rStyle w:val="IndexLink"/>
                <w:rtl w:val="true"/>
              </w:rPr>
              <w:t>محمّد اشرف ورنوسفادرانی</w:t>
            </w:r>
            <w:r>
              <w:rPr>
                <w:rStyle w:val="IndexLink"/>
                <w:rtl w:val="true"/>
              </w:rPr>
              <w:tab/>
            </w:r>
            <w:r>
              <w:rPr>
                <w:rStyle w:val="IndexLink"/>
              </w:rPr>
              <w:t>624</w:t>
            </w:r>
          </w:hyperlink>
        </w:p>
        <w:p>
          <w:pPr>
            <w:pStyle w:val="Contents3"/>
            <w:tabs>
              <w:tab w:val="clear" w:pos="8459"/>
              <w:tab w:val="right" w:pos="9026" w:leader="dot"/>
            </w:tabs>
            <w:rPr/>
          </w:pPr>
          <w:hyperlink w:anchor="__RefHeading___Toc843133_3244359995">
            <w:r>
              <w:rPr>
                <w:webHidden/>
                <w:rStyle w:val="IndexLink"/>
                <w:rtl w:val="true"/>
              </w:rPr>
              <w:t>محمّداشرف اصفهانی</w:t>
            </w:r>
            <w:r>
              <w:rPr>
                <w:rStyle w:val="IndexLink"/>
                <w:rtl w:val="true"/>
              </w:rPr>
              <w:tab/>
            </w:r>
            <w:r>
              <w:rPr>
                <w:rStyle w:val="IndexLink"/>
              </w:rPr>
              <w:t>624</w:t>
            </w:r>
          </w:hyperlink>
        </w:p>
        <w:p>
          <w:pPr>
            <w:pStyle w:val="Contents3"/>
            <w:tabs>
              <w:tab w:val="clear" w:pos="8459"/>
              <w:tab w:val="right" w:pos="9026" w:leader="dot"/>
            </w:tabs>
            <w:rPr/>
          </w:pPr>
          <w:hyperlink w:anchor="__RefHeading___Toc843135_3244359995">
            <w:r>
              <w:rPr>
                <w:webHidden/>
                <w:rStyle w:val="IndexLink"/>
                <w:rtl w:val="true"/>
              </w:rPr>
              <w:t>میرمحمّداشرف علوی عاملی</w:t>
            </w:r>
            <w:r>
              <w:rPr>
                <w:rStyle w:val="IndexLink"/>
                <w:rtl w:val="true"/>
              </w:rPr>
              <w:tab/>
            </w:r>
            <w:r>
              <w:rPr>
                <w:rStyle w:val="IndexLink"/>
              </w:rPr>
              <w:t>625</w:t>
            </w:r>
          </w:hyperlink>
        </w:p>
        <w:p>
          <w:pPr>
            <w:pStyle w:val="Contents3"/>
            <w:tabs>
              <w:tab w:val="clear" w:pos="8459"/>
              <w:tab w:val="right" w:pos="9026" w:leader="dot"/>
            </w:tabs>
            <w:rPr/>
          </w:pPr>
          <w:hyperlink w:anchor="__RefHeading___Toc843137_3244359995">
            <w:r>
              <w:rPr>
                <w:webHidden/>
                <w:rStyle w:val="IndexLink"/>
                <w:rtl w:val="true"/>
              </w:rPr>
              <w:t>آقا اشرف طبیب</w:t>
            </w:r>
            <w:r>
              <w:rPr>
                <w:rStyle w:val="IndexLink"/>
                <w:rtl w:val="true"/>
              </w:rPr>
              <w:tab/>
            </w:r>
            <w:r>
              <w:rPr>
                <w:rStyle w:val="IndexLink"/>
              </w:rPr>
              <w:t>626</w:t>
            </w:r>
          </w:hyperlink>
        </w:p>
        <w:p>
          <w:pPr>
            <w:pStyle w:val="Contents3"/>
            <w:tabs>
              <w:tab w:val="clear" w:pos="8459"/>
              <w:tab w:val="right" w:pos="9026" w:leader="dot"/>
            </w:tabs>
            <w:rPr/>
          </w:pPr>
          <w:hyperlink w:anchor="__RefHeading___Toc843139_3244359995">
            <w:r>
              <w:rPr>
                <w:webHidden/>
                <w:rStyle w:val="IndexLink"/>
                <w:rtl w:val="true"/>
              </w:rPr>
              <w:t>محمّداشرف خنجی اصفهانی</w:t>
            </w:r>
            <w:r>
              <w:rPr>
                <w:rStyle w:val="IndexLink"/>
                <w:rtl w:val="true"/>
              </w:rPr>
              <w:tab/>
            </w:r>
            <w:r>
              <w:rPr>
                <w:rStyle w:val="IndexLink"/>
              </w:rPr>
              <w:t>626</w:t>
            </w:r>
          </w:hyperlink>
        </w:p>
        <w:p>
          <w:pPr>
            <w:pStyle w:val="Contents3"/>
            <w:tabs>
              <w:tab w:val="clear" w:pos="8459"/>
              <w:tab w:val="right" w:pos="9026" w:leader="dot"/>
            </w:tabs>
            <w:rPr/>
          </w:pPr>
          <w:hyperlink w:anchor="__RefHeading___Toc843141_3244359995">
            <w:r>
              <w:rPr>
                <w:webHidden/>
                <w:rStyle w:val="IndexLink"/>
                <w:rtl w:val="true"/>
              </w:rPr>
              <w:t>محمّداشرف ساوجی</w:t>
            </w:r>
            <w:r>
              <w:rPr>
                <w:rStyle w:val="IndexLink"/>
                <w:rtl w:val="true"/>
              </w:rPr>
              <w:tab/>
            </w:r>
            <w:r>
              <w:rPr>
                <w:rStyle w:val="IndexLink"/>
              </w:rPr>
              <w:t>627</w:t>
            </w:r>
          </w:hyperlink>
        </w:p>
        <w:p>
          <w:pPr>
            <w:pStyle w:val="Contents3"/>
            <w:tabs>
              <w:tab w:val="clear" w:pos="8459"/>
              <w:tab w:val="right" w:pos="9026" w:leader="dot"/>
            </w:tabs>
            <w:rPr/>
          </w:pPr>
          <w:hyperlink w:anchor="__RefHeading___Toc843143_3244359995">
            <w:r>
              <w:rPr>
                <w:webHidden/>
                <w:rStyle w:val="IndexLink"/>
                <w:rtl w:val="true"/>
              </w:rPr>
              <w:t>اشرف جعفری</w:t>
            </w:r>
            <w:r>
              <w:rPr>
                <w:rStyle w:val="IndexLink"/>
                <w:rtl w:val="true"/>
              </w:rPr>
              <w:tab/>
            </w:r>
            <w:r>
              <w:rPr>
                <w:rStyle w:val="IndexLink"/>
              </w:rPr>
              <w:t>627</w:t>
            </w:r>
          </w:hyperlink>
        </w:p>
        <w:p>
          <w:pPr>
            <w:pStyle w:val="Contents3"/>
            <w:tabs>
              <w:tab w:val="clear" w:pos="8459"/>
              <w:tab w:val="right" w:pos="9026" w:leader="dot"/>
            </w:tabs>
            <w:rPr/>
          </w:pPr>
          <w:hyperlink w:anchor="__RefHeading___Toc843145_3244359995">
            <w:r>
              <w:rPr>
                <w:webHidden/>
                <w:rStyle w:val="IndexLink"/>
                <w:rtl w:val="true"/>
              </w:rPr>
              <w:t>اشعث اصفهانی</w:t>
            </w:r>
            <w:r>
              <w:rPr>
                <w:rStyle w:val="IndexLink"/>
                <w:rtl w:val="true"/>
              </w:rPr>
              <w:tab/>
            </w:r>
            <w:r>
              <w:rPr>
                <w:rStyle w:val="IndexLink"/>
              </w:rPr>
              <w:t>627</w:t>
            </w:r>
          </w:hyperlink>
        </w:p>
        <w:p>
          <w:pPr>
            <w:pStyle w:val="Contents3"/>
            <w:tabs>
              <w:tab w:val="clear" w:pos="8459"/>
              <w:tab w:val="right" w:pos="9026" w:leader="dot"/>
            </w:tabs>
            <w:rPr/>
          </w:pPr>
          <w:hyperlink w:anchor="__RefHeading___Toc843147_3244359995">
            <w:r>
              <w:rPr>
                <w:webHidden/>
                <w:rStyle w:val="IndexLink"/>
                <w:rtl w:val="true"/>
              </w:rPr>
              <w:t>ملاّاصغر قمی</w:t>
            </w:r>
            <w:r>
              <w:rPr>
                <w:rStyle w:val="IndexLink"/>
                <w:rtl w:val="true"/>
              </w:rPr>
              <w:tab/>
            </w:r>
            <w:r>
              <w:rPr>
                <w:rStyle w:val="IndexLink"/>
              </w:rPr>
              <w:t>627</w:t>
            </w:r>
          </w:hyperlink>
        </w:p>
        <w:p>
          <w:pPr>
            <w:pStyle w:val="Contents3"/>
            <w:tabs>
              <w:tab w:val="clear" w:pos="8459"/>
              <w:tab w:val="right" w:pos="9026" w:leader="dot"/>
            </w:tabs>
            <w:rPr/>
          </w:pPr>
          <w:hyperlink w:anchor="__RefHeading___Toc843149_3244359995">
            <w:r>
              <w:rPr>
                <w:webHidden/>
                <w:rStyle w:val="IndexLink"/>
                <w:rtl w:val="true"/>
              </w:rPr>
              <w:t>استاد اصغر طاهرزاده</w:t>
            </w:r>
            <w:r>
              <w:rPr>
                <w:rStyle w:val="IndexLink"/>
                <w:rtl w:val="true"/>
              </w:rPr>
              <w:tab/>
            </w:r>
            <w:r>
              <w:rPr>
                <w:rStyle w:val="IndexLink"/>
              </w:rPr>
              <w:t>628</w:t>
            </w:r>
          </w:hyperlink>
        </w:p>
        <w:p>
          <w:pPr>
            <w:pStyle w:val="Contents3"/>
            <w:tabs>
              <w:tab w:val="clear" w:pos="8459"/>
              <w:tab w:val="right" w:pos="9026" w:leader="dot"/>
            </w:tabs>
            <w:rPr/>
          </w:pPr>
          <w:hyperlink w:anchor="__RefHeading___Toc843151_3244359995">
            <w:r>
              <w:rPr>
                <w:webHidden/>
                <w:rStyle w:val="IndexLink"/>
                <w:rtl w:val="true"/>
              </w:rPr>
              <w:t>استاد اصغر صانعی</w:t>
            </w:r>
            <w:r>
              <w:rPr>
                <w:rStyle w:val="IndexLink"/>
                <w:rtl w:val="true"/>
              </w:rPr>
              <w:t>*</w:t>
              <w:tab/>
            </w:r>
            <w:r>
              <w:rPr>
                <w:rStyle w:val="IndexLink"/>
              </w:rPr>
              <w:t>628</w:t>
            </w:r>
          </w:hyperlink>
        </w:p>
        <w:p>
          <w:pPr>
            <w:pStyle w:val="Contents3"/>
            <w:tabs>
              <w:tab w:val="clear" w:pos="8459"/>
              <w:tab w:val="right" w:pos="9026" w:leader="dot"/>
            </w:tabs>
            <w:rPr/>
          </w:pPr>
          <w:hyperlink w:anchor="__RefHeading___Toc843153_3244359995">
            <w:r>
              <w:rPr>
                <w:webHidden/>
                <w:rStyle w:val="IndexLink"/>
                <w:rtl w:val="true"/>
              </w:rPr>
              <w:t xml:space="preserve">اصغر </w:t>
            </w:r>
            <w:r>
              <w:rPr>
                <w:rStyle w:val="IndexLink"/>
                <w:rtl w:val="true"/>
              </w:rPr>
              <w:t>«</w:t>
            </w:r>
            <w:r>
              <w:rPr>
                <w:rStyle w:val="IndexLink"/>
                <w:rtl w:val="true"/>
              </w:rPr>
              <w:t>درویش متین اصفهانی</w:t>
            </w:r>
            <w:r>
              <w:rPr>
                <w:rStyle w:val="IndexLink"/>
                <w:rtl w:val="true"/>
              </w:rPr>
              <w:t>»*</w:t>
              <w:tab/>
            </w:r>
            <w:r>
              <w:rPr>
                <w:rStyle w:val="IndexLink"/>
              </w:rPr>
              <w:t>629</w:t>
            </w:r>
          </w:hyperlink>
        </w:p>
        <w:p>
          <w:pPr>
            <w:pStyle w:val="Contents3"/>
            <w:tabs>
              <w:tab w:val="clear" w:pos="8459"/>
              <w:tab w:val="right" w:pos="9026" w:leader="dot"/>
            </w:tabs>
            <w:rPr/>
          </w:pPr>
          <w:hyperlink w:anchor="__RefHeading___Toc843155_3244359995">
            <w:r>
              <w:rPr>
                <w:webHidden/>
                <w:rStyle w:val="IndexLink"/>
                <w:rtl w:val="true"/>
              </w:rPr>
              <w:t>دکتر اصغر فروغی</w:t>
            </w:r>
            <w:r>
              <w:rPr>
                <w:rStyle w:val="IndexLink"/>
                <w:rtl w:val="true"/>
              </w:rPr>
              <w:t>*</w:t>
              <w:tab/>
            </w:r>
            <w:r>
              <w:rPr>
                <w:rStyle w:val="IndexLink"/>
              </w:rPr>
              <w:t>629</w:t>
            </w:r>
          </w:hyperlink>
        </w:p>
        <w:p>
          <w:pPr>
            <w:pStyle w:val="Contents3"/>
            <w:tabs>
              <w:tab w:val="clear" w:pos="8459"/>
              <w:tab w:val="right" w:pos="9026" w:leader="dot"/>
            </w:tabs>
            <w:rPr/>
          </w:pPr>
          <w:hyperlink w:anchor="__RefHeading___Toc843157_3244359995">
            <w:r>
              <w:rPr>
                <w:webHidden/>
                <w:rStyle w:val="IndexLink"/>
                <w:rtl w:val="true"/>
              </w:rPr>
              <w:t>اصمعی</w:t>
            </w:r>
            <w:r>
              <w:rPr>
                <w:rStyle w:val="IndexLink"/>
                <w:rtl w:val="true"/>
              </w:rPr>
              <w:tab/>
            </w:r>
            <w:r>
              <w:rPr>
                <w:rStyle w:val="IndexLink"/>
              </w:rPr>
              <w:t>629</w:t>
            </w:r>
          </w:hyperlink>
        </w:p>
        <w:p>
          <w:pPr>
            <w:pStyle w:val="Contents3"/>
            <w:tabs>
              <w:tab w:val="clear" w:pos="8459"/>
              <w:tab w:val="right" w:pos="9026" w:leader="dot"/>
            </w:tabs>
            <w:rPr/>
          </w:pPr>
          <w:hyperlink w:anchor="__RefHeading___Toc843159_3244359995">
            <w:r>
              <w:rPr>
                <w:webHidden/>
                <w:rStyle w:val="IndexLink"/>
                <w:rtl w:val="true"/>
              </w:rPr>
              <w:t>اصیل‌الدّین</w:t>
            </w:r>
            <w:r>
              <w:rPr>
                <w:rStyle w:val="IndexLink"/>
                <w:rtl w:val="true"/>
              </w:rPr>
              <w:tab/>
            </w:r>
            <w:r>
              <w:rPr>
                <w:rStyle w:val="IndexLink"/>
              </w:rPr>
              <w:t>629</w:t>
            </w:r>
          </w:hyperlink>
        </w:p>
        <w:p>
          <w:pPr>
            <w:pStyle w:val="Contents3"/>
            <w:tabs>
              <w:tab w:val="clear" w:pos="8459"/>
              <w:tab w:val="right" w:pos="9026" w:leader="dot"/>
            </w:tabs>
            <w:rPr/>
          </w:pPr>
          <w:hyperlink w:anchor="__RefHeading___Toc843161_3244359995">
            <w:r>
              <w:rPr>
                <w:webHidden/>
                <w:rStyle w:val="IndexLink"/>
                <w:rtl w:val="true"/>
              </w:rPr>
              <w:t>اظهری اصفهانی</w:t>
            </w:r>
            <w:r>
              <w:rPr>
                <w:rStyle w:val="IndexLink"/>
                <w:rtl w:val="true"/>
              </w:rPr>
              <w:tab/>
            </w:r>
            <w:r>
              <w:rPr>
                <w:rStyle w:val="IndexLink"/>
              </w:rPr>
              <w:t>630</w:t>
            </w:r>
          </w:hyperlink>
        </w:p>
        <w:p>
          <w:pPr>
            <w:pStyle w:val="Contents3"/>
            <w:tabs>
              <w:tab w:val="clear" w:pos="8459"/>
              <w:tab w:val="right" w:pos="9026" w:leader="dot"/>
            </w:tabs>
            <w:rPr/>
          </w:pPr>
          <w:hyperlink w:anchor="__RefHeading___Toc843163_3244359995">
            <w:r>
              <w:rPr>
                <w:webHidden/>
                <w:rStyle w:val="IndexLink"/>
                <w:rtl w:val="true"/>
              </w:rPr>
              <w:t>اظهری قهپایه‌ای</w:t>
            </w:r>
            <w:r>
              <w:rPr>
                <w:rStyle w:val="IndexLink"/>
                <w:rtl w:val="true"/>
              </w:rPr>
              <w:tab/>
            </w:r>
            <w:r>
              <w:rPr>
                <w:rStyle w:val="IndexLink"/>
              </w:rPr>
              <w:t>630</w:t>
            </w:r>
          </w:hyperlink>
        </w:p>
        <w:p>
          <w:pPr>
            <w:pStyle w:val="Contents3"/>
            <w:tabs>
              <w:tab w:val="clear" w:pos="8459"/>
              <w:tab w:val="right" w:pos="9026" w:leader="dot"/>
            </w:tabs>
            <w:rPr/>
          </w:pPr>
          <w:hyperlink w:anchor="__RefHeading___Toc843165_3244359995">
            <w:r>
              <w:rPr>
                <w:webHidden/>
                <w:rStyle w:val="IndexLink"/>
                <w:rtl w:val="true"/>
              </w:rPr>
              <w:t>اغملش</w:t>
            </w:r>
            <w:r>
              <w:rPr>
                <w:rStyle w:val="IndexLink"/>
                <w:rtl w:val="true"/>
              </w:rPr>
              <w:tab/>
            </w:r>
            <w:r>
              <w:rPr>
                <w:rStyle w:val="IndexLink"/>
              </w:rPr>
              <w:t>630</w:t>
            </w:r>
          </w:hyperlink>
        </w:p>
        <w:p>
          <w:pPr>
            <w:pStyle w:val="Contents3"/>
            <w:tabs>
              <w:tab w:val="clear" w:pos="8459"/>
              <w:tab w:val="right" w:pos="9026" w:leader="dot"/>
            </w:tabs>
            <w:rPr/>
          </w:pPr>
          <w:hyperlink w:anchor="__RefHeading___Toc843167_3244359995">
            <w:r>
              <w:rPr>
                <w:webHidden/>
                <w:rStyle w:val="IndexLink"/>
                <w:rtl w:val="true"/>
              </w:rPr>
              <w:t>افراسیاب خان</w:t>
            </w:r>
            <w:r>
              <w:rPr>
                <w:rStyle w:val="IndexLink"/>
                <w:rtl w:val="true"/>
              </w:rPr>
              <w:tab/>
            </w:r>
            <w:r>
              <w:rPr>
                <w:rStyle w:val="IndexLink"/>
              </w:rPr>
              <w:t>630</w:t>
            </w:r>
          </w:hyperlink>
        </w:p>
        <w:p>
          <w:pPr>
            <w:pStyle w:val="Contents3"/>
            <w:tabs>
              <w:tab w:val="clear" w:pos="8459"/>
              <w:tab w:val="right" w:pos="9026" w:leader="dot"/>
            </w:tabs>
            <w:rPr/>
          </w:pPr>
          <w:hyperlink w:anchor="__RefHeading___Toc843169_3244359995">
            <w:r>
              <w:rPr>
                <w:webHidden/>
                <w:rStyle w:val="IndexLink"/>
                <w:rtl w:val="true"/>
              </w:rPr>
              <w:t>افریدون اصفهانی</w:t>
            </w:r>
            <w:r>
              <w:rPr>
                <w:rStyle w:val="IndexLink"/>
                <w:rtl w:val="true"/>
              </w:rPr>
              <w:tab/>
            </w:r>
            <w:r>
              <w:rPr>
                <w:rStyle w:val="IndexLink"/>
              </w:rPr>
              <w:t>631</w:t>
            </w:r>
          </w:hyperlink>
        </w:p>
        <w:p>
          <w:pPr>
            <w:pStyle w:val="Contents3"/>
            <w:tabs>
              <w:tab w:val="clear" w:pos="8459"/>
              <w:tab w:val="right" w:pos="9026" w:leader="dot"/>
            </w:tabs>
            <w:rPr/>
          </w:pPr>
          <w:hyperlink w:anchor="__RefHeading___Toc843171_3244359995">
            <w:r>
              <w:rPr>
                <w:webHidden/>
                <w:rStyle w:val="IndexLink"/>
                <w:rtl w:val="true"/>
              </w:rPr>
              <w:t>میرافضل طباطبایی اردستانی</w:t>
            </w:r>
            <w:r>
              <w:rPr>
                <w:rStyle w:val="IndexLink"/>
                <w:rtl w:val="true"/>
              </w:rPr>
              <w:t>*</w:t>
              <w:tab/>
            </w:r>
            <w:r>
              <w:rPr>
                <w:rStyle w:val="IndexLink"/>
              </w:rPr>
              <w:t>631</w:t>
            </w:r>
          </w:hyperlink>
        </w:p>
        <w:p>
          <w:pPr>
            <w:pStyle w:val="Contents3"/>
            <w:tabs>
              <w:tab w:val="clear" w:pos="8459"/>
              <w:tab w:val="right" w:pos="9026" w:leader="dot"/>
            </w:tabs>
            <w:rPr/>
          </w:pPr>
          <w:hyperlink w:anchor="__RefHeading___Toc843173_3244359995">
            <w:r>
              <w:rPr>
                <w:webHidden/>
                <w:rStyle w:val="IndexLink"/>
                <w:rtl w:val="true"/>
              </w:rPr>
              <w:t>میرافضل تونی</w:t>
            </w:r>
            <w:r>
              <w:rPr>
                <w:rStyle w:val="IndexLink"/>
                <w:rtl w:val="true"/>
              </w:rPr>
              <w:t>*</w:t>
              <w:tab/>
            </w:r>
            <w:r>
              <w:rPr>
                <w:rStyle w:val="IndexLink"/>
              </w:rPr>
              <w:t>631</w:t>
            </w:r>
          </w:hyperlink>
        </w:p>
        <w:p>
          <w:pPr>
            <w:pStyle w:val="Contents3"/>
            <w:tabs>
              <w:tab w:val="clear" w:pos="8459"/>
              <w:tab w:val="right" w:pos="9026" w:leader="dot"/>
            </w:tabs>
            <w:rPr/>
          </w:pPr>
          <w:hyperlink w:anchor="__RefHeading___Toc843175_3244359995">
            <w:r>
              <w:rPr>
                <w:webHidden/>
                <w:rStyle w:val="IndexLink"/>
                <w:rtl w:val="true"/>
              </w:rPr>
              <w:t>اکبرخان تارزن</w:t>
            </w:r>
            <w:r>
              <w:rPr>
                <w:rStyle w:val="IndexLink"/>
                <w:rtl w:val="true"/>
              </w:rPr>
              <w:t>*</w:t>
              <w:tab/>
            </w:r>
            <w:r>
              <w:rPr>
                <w:rStyle w:val="IndexLink"/>
              </w:rPr>
              <w:t>631</w:t>
            </w:r>
          </w:hyperlink>
        </w:p>
        <w:p>
          <w:pPr>
            <w:pStyle w:val="Contents3"/>
            <w:tabs>
              <w:tab w:val="clear" w:pos="8459"/>
              <w:tab w:val="right" w:pos="9026" w:leader="dot"/>
            </w:tabs>
            <w:rPr/>
          </w:pPr>
          <w:hyperlink w:anchor="__RefHeading___Toc843177_3244359995">
            <w:r>
              <w:rPr>
                <w:webHidden/>
                <w:rStyle w:val="IndexLink"/>
                <w:rtl w:val="true"/>
              </w:rPr>
              <w:t>اکبر ترابیان</w:t>
            </w:r>
            <w:r>
              <w:rPr>
                <w:rStyle w:val="IndexLink"/>
                <w:rtl w:val="true"/>
              </w:rPr>
              <w:tab/>
            </w:r>
            <w:r>
              <w:rPr>
                <w:rStyle w:val="IndexLink"/>
              </w:rPr>
              <w:t>632</w:t>
            </w:r>
          </w:hyperlink>
        </w:p>
        <w:p>
          <w:pPr>
            <w:pStyle w:val="Contents3"/>
            <w:tabs>
              <w:tab w:val="clear" w:pos="8459"/>
              <w:tab w:val="right" w:pos="9026" w:leader="dot"/>
            </w:tabs>
            <w:rPr/>
          </w:pPr>
          <w:hyperlink w:anchor="__RefHeading___Toc843179_3244359995">
            <w:r>
              <w:rPr>
                <w:webHidden/>
                <w:rStyle w:val="IndexLink"/>
                <w:rtl w:val="true"/>
              </w:rPr>
              <w:t>شیخ اکبر جوادی</w:t>
            </w:r>
            <w:r>
              <w:rPr>
                <w:rStyle w:val="IndexLink"/>
                <w:rtl w:val="true"/>
              </w:rPr>
              <w:t>*</w:t>
              <w:tab/>
            </w:r>
            <w:r>
              <w:rPr>
                <w:rStyle w:val="IndexLink"/>
              </w:rPr>
              <w:t>632</w:t>
            </w:r>
          </w:hyperlink>
        </w:p>
        <w:p>
          <w:pPr>
            <w:pStyle w:val="Contents3"/>
            <w:tabs>
              <w:tab w:val="clear" w:pos="8459"/>
              <w:tab w:val="right" w:pos="9026" w:leader="dot"/>
            </w:tabs>
            <w:rPr/>
          </w:pPr>
          <w:hyperlink w:anchor="__RefHeading___Toc843181_3244359995">
            <w:r>
              <w:rPr>
                <w:webHidden/>
                <w:rStyle w:val="IndexLink"/>
                <w:rtl w:val="true"/>
              </w:rPr>
              <w:t>دکتر اکبر بردبار</w:t>
            </w:r>
            <w:r>
              <w:rPr>
                <w:rStyle w:val="IndexLink"/>
                <w:rtl w:val="true"/>
              </w:rPr>
              <w:tab/>
            </w:r>
            <w:r>
              <w:rPr>
                <w:rStyle w:val="IndexLink"/>
              </w:rPr>
              <w:t>632</w:t>
            </w:r>
          </w:hyperlink>
        </w:p>
        <w:p>
          <w:pPr>
            <w:pStyle w:val="Contents3"/>
            <w:tabs>
              <w:tab w:val="clear" w:pos="8459"/>
              <w:tab w:val="right" w:pos="9026" w:leader="dot"/>
            </w:tabs>
            <w:rPr/>
          </w:pPr>
          <w:hyperlink w:anchor="__RefHeading___Toc843183_3244359995">
            <w:r>
              <w:rPr>
                <w:webHidden/>
                <w:rStyle w:val="IndexLink"/>
                <w:rtl w:val="true"/>
              </w:rPr>
              <w:t xml:space="preserve">میرزا محمّداکبر دولت‌آبادی </w:t>
            </w:r>
            <w:r>
              <w:rPr>
                <w:rStyle w:val="IndexLink"/>
                <w:rtl w:val="true"/>
              </w:rPr>
              <w:t>«</w:t>
            </w:r>
            <w:r>
              <w:rPr>
                <w:rStyle w:val="IndexLink"/>
                <w:rtl w:val="true"/>
              </w:rPr>
              <w:t>اکبر</w:t>
            </w:r>
            <w:r>
              <w:rPr>
                <w:rStyle w:val="IndexLink"/>
                <w:rtl w:val="true"/>
              </w:rPr>
              <w:t>»</w:t>
              <w:tab/>
            </w:r>
            <w:r>
              <w:rPr>
                <w:rStyle w:val="IndexLink"/>
              </w:rPr>
              <w:t>633</w:t>
            </w:r>
          </w:hyperlink>
        </w:p>
        <w:p>
          <w:pPr>
            <w:pStyle w:val="Contents3"/>
            <w:tabs>
              <w:tab w:val="clear" w:pos="8459"/>
              <w:tab w:val="right" w:pos="9026" w:leader="dot"/>
            </w:tabs>
            <w:rPr/>
          </w:pPr>
          <w:hyperlink w:anchor="__RefHeading___Toc843185_3244359995">
            <w:r>
              <w:rPr>
                <w:webHidden/>
                <w:rStyle w:val="IndexLink"/>
                <w:rtl w:val="true"/>
              </w:rPr>
              <w:t>محمّداکبر اصفهانی</w:t>
            </w:r>
            <w:r>
              <w:rPr>
                <w:rStyle w:val="IndexLink"/>
                <w:rtl w:val="true"/>
              </w:rPr>
              <w:tab/>
            </w:r>
            <w:r>
              <w:rPr>
                <w:rStyle w:val="IndexLink"/>
              </w:rPr>
              <w:t>633</w:t>
            </w:r>
          </w:hyperlink>
        </w:p>
        <w:p>
          <w:pPr>
            <w:pStyle w:val="Contents3"/>
            <w:tabs>
              <w:tab w:val="clear" w:pos="8459"/>
              <w:tab w:val="right" w:pos="9026" w:leader="dot"/>
            </w:tabs>
            <w:rPr/>
          </w:pPr>
          <w:hyperlink w:anchor="__RefHeading___Toc843187_3244359995">
            <w:r>
              <w:rPr>
                <w:webHidden/>
                <w:rStyle w:val="IndexLink"/>
                <w:rtl w:val="true"/>
              </w:rPr>
              <w:t>اکبر بروجنی</w:t>
            </w:r>
            <w:r>
              <w:rPr>
                <w:rStyle w:val="IndexLink"/>
                <w:rtl w:val="true"/>
              </w:rPr>
              <w:tab/>
            </w:r>
            <w:r>
              <w:rPr>
                <w:rStyle w:val="IndexLink"/>
              </w:rPr>
              <w:t>633</w:t>
            </w:r>
          </w:hyperlink>
        </w:p>
        <w:p>
          <w:pPr>
            <w:pStyle w:val="Contents3"/>
            <w:tabs>
              <w:tab w:val="clear" w:pos="8459"/>
              <w:tab w:val="right" w:pos="9026" w:leader="dot"/>
            </w:tabs>
            <w:rPr/>
          </w:pPr>
          <w:hyperlink w:anchor="__RefHeading___Toc843189_3244359995">
            <w:r>
              <w:rPr>
                <w:webHidden/>
                <w:rStyle w:val="IndexLink"/>
                <w:rtl w:val="true"/>
              </w:rPr>
              <w:t>محمّداکمل اصفهانی</w:t>
            </w:r>
            <w:r>
              <w:rPr>
                <w:rStyle w:val="IndexLink"/>
                <w:rtl w:val="true"/>
              </w:rPr>
              <w:tab/>
            </w:r>
            <w:r>
              <w:rPr>
                <w:rStyle w:val="IndexLink"/>
              </w:rPr>
              <w:t>634</w:t>
            </w:r>
          </w:hyperlink>
        </w:p>
        <w:p>
          <w:pPr>
            <w:pStyle w:val="Contents3"/>
            <w:tabs>
              <w:tab w:val="clear" w:pos="8459"/>
              <w:tab w:val="right" w:pos="9026" w:leader="dot"/>
            </w:tabs>
            <w:rPr/>
          </w:pPr>
          <w:hyperlink w:anchor="__RefHeading___Toc843191_3244359995">
            <w:r>
              <w:rPr>
                <w:webHidden/>
                <w:rStyle w:val="IndexLink"/>
                <w:rtl w:val="true"/>
              </w:rPr>
              <w:t>الفتی ساوجی</w:t>
            </w:r>
            <w:r>
              <w:rPr>
                <w:rStyle w:val="IndexLink"/>
                <w:rtl w:val="true"/>
              </w:rPr>
              <w:tab/>
            </w:r>
            <w:r>
              <w:rPr>
                <w:rStyle w:val="IndexLink"/>
              </w:rPr>
              <w:t>634</w:t>
            </w:r>
          </w:hyperlink>
        </w:p>
        <w:p>
          <w:pPr>
            <w:pStyle w:val="Contents3"/>
            <w:tabs>
              <w:tab w:val="clear" w:pos="8459"/>
              <w:tab w:val="right" w:pos="9026" w:leader="dot"/>
            </w:tabs>
            <w:rPr/>
          </w:pPr>
          <w:hyperlink w:anchor="__RefHeading___Toc843193_3244359995">
            <w:r>
              <w:rPr>
                <w:webHidden/>
                <w:rStyle w:val="IndexLink"/>
                <w:rtl w:val="true"/>
              </w:rPr>
              <w:t xml:space="preserve">اللّه کرم رئوفی بروجنی </w:t>
            </w:r>
            <w:r>
              <w:rPr>
                <w:rStyle w:val="IndexLink"/>
                <w:rtl w:val="true"/>
              </w:rPr>
              <w:t>«</w:t>
            </w:r>
            <w:r>
              <w:rPr>
                <w:rStyle w:val="IndexLink"/>
                <w:rtl w:val="true"/>
              </w:rPr>
              <w:t>سالک</w:t>
            </w:r>
            <w:r>
              <w:rPr>
                <w:rStyle w:val="IndexLink"/>
                <w:rtl w:val="true"/>
              </w:rPr>
              <w:t>»</w:t>
              <w:tab/>
            </w:r>
            <w:r>
              <w:rPr>
                <w:rStyle w:val="IndexLink"/>
              </w:rPr>
              <w:t>634</w:t>
            </w:r>
          </w:hyperlink>
        </w:p>
        <w:p>
          <w:pPr>
            <w:pStyle w:val="Contents3"/>
            <w:tabs>
              <w:tab w:val="clear" w:pos="8459"/>
              <w:tab w:val="right" w:pos="9026" w:leader="dot"/>
            </w:tabs>
            <w:rPr/>
          </w:pPr>
          <w:hyperlink w:anchor="__RefHeading___Toc843195_3244359995">
            <w:r>
              <w:rPr>
                <w:webHidden/>
                <w:rStyle w:val="IndexLink"/>
                <w:rtl w:val="true"/>
              </w:rPr>
              <w:t>اللّه‌وردی‌خان</w:t>
            </w:r>
            <w:r>
              <w:rPr>
                <w:rStyle w:val="IndexLink"/>
                <w:rtl w:val="true"/>
              </w:rPr>
              <w:t>*</w:t>
              <w:tab/>
            </w:r>
            <w:r>
              <w:rPr>
                <w:rStyle w:val="IndexLink"/>
              </w:rPr>
              <w:t>635</w:t>
            </w:r>
          </w:hyperlink>
        </w:p>
        <w:p>
          <w:pPr>
            <w:pStyle w:val="Contents3"/>
            <w:tabs>
              <w:tab w:val="clear" w:pos="8459"/>
              <w:tab w:val="right" w:pos="9026" w:leader="dot"/>
            </w:tabs>
            <w:rPr/>
          </w:pPr>
          <w:hyperlink w:anchor="__RefHeading___Toc843197_3244359995">
            <w:r>
              <w:rPr>
                <w:webHidden/>
                <w:rStyle w:val="IndexLink"/>
                <w:rtl w:val="true"/>
              </w:rPr>
              <w:t>خواجه امام‌الدّین واعظ</w:t>
            </w:r>
            <w:r>
              <w:rPr>
                <w:rStyle w:val="IndexLink"/>
                <w:rtl w:val="true"/>
              </w:rPr>
              <w:tab/>
            </w:r>
            <w:r>
              <w:rPr>
                <w:rStyle w:val="IndexLink"/>
              </w:rPr>
              <w:t>636</w:t>
            </w:r>
          </w:hyperlink>
        </w:p>
        <w:p>
          <w:pPr>
            <w:pStyle w:val="Contents3"/>
            <w:tabs>
              <w:tab w:val="clear" w:pos="8459"/>
              <w:tab w:val="right" w:pos="9026" w:leader="dot"/>
            </w:tabs>
            <w:rPr/>
          </w:pPr>
          <w:hyperlink w:anchor="__RefHeading___Toc843199_3244359995">
            <w:r>
              <w:rPr>
                <w:webHidden/>
                <w:rStyle w:val="IndexLink"/>
                <w:rtl w:val="true"/>
              </w:rPr>
              <w:t>امام‌الدّین اصفهانی</w:t>
            </w:r>
            <w:r>
              <w:rPr>
                <w:rStyle w:val="IndexLink"/>
                <w:rtl w:val="true"/>
              </w:rPr>
              <w:tab/>
            </w:r>
            <w:r>
              <w:rPr>
                <w:rStyle w:val="IndexLink"/>
              </w:rPr>
              <w:t>636</w:t>
            </w:r>
          </w:hyperlink>
        </w:p>
        <w:p>
          <w:pPr>
            <w:pStyle w:val="Contents3"/>
            <w:tabs>
              <w:tab w:val="clear" w:pos="8459"/>
              <w:tab w:val="right" w:pos="9026" w:leader="dot"/>
            </w:tabs>
            <w:rPr/>
          </w:pPr>
          <w:hyperlink w:anchor="__RefHeading___Toc843201_3244359995">
            <w:r>
              <w:rPr>
                <w:webHidden/>
                <w:rStyle w:val="IndexLink"/>
                <w:rtl w:val="true"/>
              </w:rPr>
              <w:t>امام‌قلی‌خان</w:t>
            </w:r>
            <w:r>
              <w:rPr>
                <w:rStyle w:val="IndexLink"/>
                <w:rtl w:val="true"/>
              </w:rPr>
              <w:t>*</w:t>
              <w:tab/>
            </w:r>
            <w:r>
              <w:rPr>
                <w:rStyle w:val="IndexLink"/>
              </w:rPr>
              <w:t>636</w:t>
            </w:r>
          </w:hyperlink>
        </w:p>
        <w:p>
          <w:pPr>
            <w:pStyle w:val="Contents3"/>
            <w:tabs>
              <w:tab w:val="clear" w:pos="8459"/>
              <w:tab w:val="right" w:pos="9026" w:leader="dot"/>
            </w:tabs>
            <w:rPr/>
          </w:pPr>
          <w:hyperlink w:anchor="__RefHeading___Toc843203_3244359995">
            <w:r>
              <w:rPr>
                <w:webHidden/>
                <w:rStyle w:val="IndexLink"/>
                <w:rtl w:val="true"/>
              </w:rPr>
              <w:t>استاد امان‌اللّه طریقی</w:t>
            </w:r>
            <w:r>
              <w:rPr>
                <w:rStyle w:val="IndexLink"/>
                <w:rtl w:val="true"/>
              </w:rPr>
              <w:t>*</w:t>
              <w:tab/>
            </w:r>
            <w:r>
              <w:rPr>
                <w:rStyle w:val="IndexLink"/>
              </w:rPr>
              <w:t>637</w:t>
            </w:r>
          </w:hyperlink>
        </w:p>
        <w:p>
          <w:pPr>
            <w:pStyle w:val="Contents3"/>
            <w:tabs>
              <w:tab w:val="clear" w:pos="8459"/>
              <w:tab w:val="right" w:pos="9026" w:leader="dot"/>
            </w:tabs>
            <w:rPr/>
          </w:pPr>
          <w:hyperlink w:anchor="__RefHeading___Toc843205_3244359995">
            <w:r>
              <w:rPr>
                <w:webHidden/>
                <w:rStyle w:val="IndexLink"/>
                <w:rtl w:val="true"/>
              </w:rPr>
              <w:t xml:space="preserve">امام‌قلی‌بیک چنگی </w:t>
            </w:r>
            <w:r>
              <w:rPr>
                <w:rStyle w:val="IndexLink"/>
                <w:rtl w:val="true"/>
              </w:rPr>
              <w:t>«</w:t>
            </w:r>
            <w:r>
              <w:rPr>
                <w:rStyle w:val="IndexLink"/>
                <w:rtl w:val="true"/>
              </w:rPr>
              <w:t>وارسته</w:t>
            </w:r>
            <w:r>
              <w:rPr>
                <w:rStyle w:val="IndexLink"/>
                <w:rtl w:val="true"/>
              </w:rPr>
              <w:t>»</w:t>
              <w:tab/>
            </w:r>
            <w:r>
              <w:rPr>
                <w:rStyle w:val="IndexLink"/>
              </w:rPr>
              <w:t>637</w:t>
            </w:r>
          </w:hyperlink>
        </w:p>
        <w:p>
          <w:pPr>
            <w:pStyle w:val="Contents3"/>
            <w:tabs>
              <w:tab w:val="clear" w:pos="8459"/>
              <w:tab w:val="right" w:pos="9026" w:leader="dot"/>
            </w:tabs>
            <w:rPr/>
          </w:pPr>
          <w:hyperlink w:anchor="__RefHeading___Toc843207_3244359995">
            <w:r>
              <w:rPr>
                <w:webHidden/>
                <w:rStyle w:val="IndexLink"/>
                <w:rtl w:val="true"/>
              </w:rPr>
              <w:t>امام‌قلی کمره‌ای</w:t>
            </w:r>
            <w:r>
              <w:rPr>
                <w:rStyle w:val="IndexLink"/>
                <w:rtl w:val="true"/>
              </w:rPr>
              <w:tab/>
            </w:r>
            <w:r>
              <w:rPr>
                <w:rStyle w:val="IndexLink"/>
              </w:rPr>
              <w:t>638</w:t>
            </w:r>
          </w:hyperlink>
        </w:p>
        <w:p>
          <w:pPr>
            <w:pStyle w:val="Contents3"/>
            <w:tabs>
              <w:tab w:val="clear" w:pos="8459"/>
              <w:tab w:val="right" w:pos="9026" w:leader="dot"/>
            </w:tabs>
            <w:rPr/>
          </w:pPr>
          <w:hyperlink w:anchor="__RefHeading___Toc843209_3244359995">
            <w:r>
              <w:rPr>
                <w:webHidden/>
                <w:rStyle w:val="IndexLink"/>
                <w:rtl w:val="true"/>
              </w:rPr>
              <w:t>امام‌قلی حشمت</w:t>
            </w:r>
            <w:r>
              <w:rPr>
                <w:rStyle w:val="IndexLink"/>
                <w:rtl w:val="true"/>
              </w:rPr>
              <w:tab/>
            </w:r>
            <w:r>
              <w:rPr>
                <w:rStyle w:val="IndexLink"/>
              </w:rPr>
              <w:t>638</w:t>
            </w:r>
          </w:hyperlink>
        </w:p>
        <w:p>
          <w:pPr>
            <w:pStyle w:val="Contents3"/>
            <w:tabs>
              <w:tab w:val="clear" w:pos="8459"/>
              <w:tab w:val="right" w:pos="9026" w:leader="dot"/>
            </w:tabs>
            <w:rPr/>
          </w:pPr>
          <w:hyperlink w:anchor="__RefHeading___Toc843211_3244359995">
            <w:r>
              <w:rPr>
                <w:webHidden/>
                <w:rStyle w:val="IndexLink"/>
                <w:rtl w:val="true"/>
              </w:rPr>
              <w:t>امام‌قلی وحشت بختیاری</w:t>
            </w:r>
            <w:r>
              <w:rPr>
                <w:rStyle w:val="IndexLink"/>
                <w:rtl w:val="true"/>
              </w:rPr>
              <w:tab/>
            </w:r>
            <w:r>
              <w:rPr>
                <w:rStyle w:val="IndexLink"/>
              </w:rPr>
              <w:t>638</w:t>
            </w:r>
          </w:hyperlink>
        </w:p>
        <w:p>
          <w:pPr>
            <w:pStyle w:val="Contents3"/>
            <w:tabs>
              <w:tab w:val="clear" w:pos="8459"/>
              <w:tab w:val="right" w:pos="9026" w:leader="dot"/>
            </w:tabs>
            <w:rPr/>
          </w:pPr>
          <w:hyperlink w:anchor="__RefHeading___Toc843213_3244359995">
            <w:r>
              <w:rPr>
                <w:webHidden/>
                <w:rStyle w:val="IndexLink"/>
                <w:rtl w:val="true"/>
              </w:rPr>
              <w:t>شیخ امان‌اللّه گینکانی</w:t>
            </w:r>
            <w:r>
              <w:rPr>
                <w:rStyle w:val="IndexLink"/>
                <w:rtl w:val="true"/>
              </w:rPr>
              <w:tab/>
            </w:r>
            <w:r>
              <w:rPr>
                <w:rStyle w:val="IndexLink"/>
              </w:rPr>
              <w:t>639</w:t>
            </w:r>
          </w:hyperlink>
        </w:p>
        <w:p>
          <w:pPr>
            <w:pStyle w:val="Contents3"/>
            <w:tabs>
              <w:tab w:val="clear" w:pos="8459"/>
              <w:tab w:val="right" w:pos="9026" w:leader="dot"/>
            </w:tabs>
            <w:rPr/>
          </w:pPr>
          <w:hyperlink w:anchor="__RefHeading___Toc843215_3244359995">
            <w:r>
              <w:rPr>
                <w:webHidden/>
                <w:rStyle w:val="IndexLink"/>
                <w:rtl w:val="true"/>
              </w:rPr>
              <w:t xml:space="preserve">امان‌اللّه بیگ </w:t>
            </w:r>
            <w:r>
              <w:rPr>
                <w:rStyle w:val="IndexLink"/>
                <w:rtl w:val="true"/>
              </w:rPr>
              <w:t>«</w:t>
            </w:r>
            <w:r>
              <w:rPr>
                <w:rStyle w:val="IndexLink"/>
                <w:rtl w:val="true"/>
              </w:rPr>
              <w:t>نظیر</w:t>
            </w:r>
            <w:r>
              <w:rPr>
                <w:rStyle w:val="IndexLink"/>
                <w:rtl w:val="true"/>
              </w:rPr>
              <w:t xml:space="preserve">» </w:t>
            </w:r>
            <w:r>
              <w:rPr>
                <w:rStyle w:val="IndexLink"/>
                <w:rtl w:val="true"/>
              </w:rPr>
              <w:t>زنگنه</w:t>
            </w:r>
            <w:r>
              <w:rPr>
                <w:rStyle w:val="IndexLink"/>
                <w:rtl w:val="true"/>
              </w:rPr>
              <w:t>*</w:t>
              <w:tab/>
            </w:r>
            <w:r>
              <w:rPr>
                <w:rStyle w:val="IndexLink"/>
              </w:rPr>
              <w:t>639</w:t>
            </w:r>
          </w:hyperlink>
        </w:p>
        <w:p>
          <w:pPr>
            <w:pStyle w:val="Contents3"/>
            <w:tabs>
              <w:tab w:val="clear" w:pos="8459"/>
              <w:tab w:val="right" w:pos="9026" w:leader="dot"/>
            </w:tabs>
            <w:rPr/>
          </w:pPr>
          <w:hyperlink w:anchor="__RefHeading___Toc843217_3244359995">
            <w:r>
              <w:rPr>
                <w:webHidden/>
                <w:rStyle w:val="IndexLink"/>
                <w:rtl w:val="true"/>
              </w:rPr>
              <w:t>امیر اصفهانی</w:t>
            </w:r>
            <w:r>
              <w:rPr>
                <w:rStyle w:val="IndexLink"/>
                <w:rtl w:val="true"/>
              </w:rPr>
              <w:tab/>
            </w:r>
            <w:r>
              <w:rPr>
                <w:rStyle w:val="IndexLink"/>
              </w:rPr>
              <w:t>639</w:t>
            </w:r>
          </w:hyperlink>
        </w:p>
        <w:p>
          <w:pPr>
            <w:pStyle w:val="Contents3"/>
            <w:tabs>
              <w:tab w:val="clear" w:pos="8459"/>
              <w:tab w:val="right" w:pos="9026" w:leader="dot"/>
            </w:tabs>
            <w:rPr/>
          </w:pPr>
          <w:hyperlink w:anchor="__RefHeading___Toc843219_3244359995">
            <w:r>
              <w:rPr>
                <w:webHidden/>
                <w:rStyle w:val="IndexLink"/>
                <w:rtl w:val="true"/>
              </w:rPr>
              <w:t>امیربیگ اصفهانی</w:t>
            </w:r>
            <w:r>
              <w:rPr>
                <w:rStyle w:val="IndexLink"/>
                <w:rtl w:val="true"/>
              </w:rPr>
              <w:tab/>
            </w:r>
            <w:r>
              <w:rPr>
                <w:rStyle w:val="IndexLink"/>
              </w:rPr>
              <w:t>640</w:t>
            </w:r>
          </w:hyperlink>
        </w:p>
        <w:p>
          <w:pPr>
            <w:pStyle w:val="Contents3"/>
            <w:tabs>
              <w:tab w:val="clear" w:pos="8459"/>
              <w:tab w:val="right" w:pos="9026" w:leader="dot"/>
            </w:tabs>
            <w:rPr/>
          </w:pPr>
          <w:hyperlink w:anchor="__RefHeading___Toc843221_3244359995">
            <w:r>
              <w:rPr>
                <w:webHidden/>
                <w:rStyle w:val="IndexLink"/>
                <w:rtl w:val="true"/>
              </w:rPr>
              <w:t>امیر اصفهانی</w:t>
            </w:r>
            <w:r>
              <w:rPr>
                <w:rStyle w:val="IndexLink"/>
                <w:rtl w:val="true"/>
              </w:rPr>
              <w:tab/>
            </w:r>
            <w:r>
              <w:rPr>
                <w:rStyle w:val="IndexLink"/>
              </w:rPr>
              <w:t>640</w:t>
            </w:r>
          </w:hyperlink>
        </w:p>
        <w:p>
          <w:pPr>
            <w:pStyle w:val="Contents3"/>
            <w:tabs>
              <w:tab w:val="clear" w:pos="8459"/>
              <w:tab w:val="right" w:pos="9026" w:leader="dot"/>
            </w:tabs>
            <w:rPr/>
          </w:pPr>
          <w:hyperlink w:anchor="__RefHeading___Toc843223_3244359995">
            <w:r>
              <w:rPr>
                <w:webHidden/>
                <w:rStyle w:val="IndexLink"/>
                <w:rtl w:val="true"/>
              </w:rPr>
              <w:t>حاج امیرآقا فلاورجانی</w:t>
            </w:r>
            <w:r>
              <w:rPr>
                <w:rStyle w:val="IndexLink"/>
                <w:rtl w:val="true"/>
              </w:rPr>
              <w:tab/>
            </w:r>
            <w:r>
              <w:rPr>
                <w:rStyle w:val="IndexLink"/>
              </w:rPr>
              <w:t>640</w:t>
            </w:r>
          </w:hyperlink>
        </w:p>
        <w:p>
          <w:pPr>
            <w:pStyle w:val="Contents3"/>
            <w:tabs>
              <w:tab w:val="clear" w:pos="8459"/>
              <w:tab w:val="right" w:pos="9026" w:leader="dot"/>
            </w:tabs>
            <w:rPr/>
          </w:pPr>
          <w:hyperlink w:anchor="__RefHeading___Toc843225_3244359995">
            <w:r>
              <w:rPr>
                <w:webHidden/>
                <w:rStyle w:val="IndexLink"/>
                <w:rtl w:val="true"/>
              </w:rPr>
              <w:t>امیر بیک قهبایجی</w:t>
            </w:r>
            <w:r>
              <w:rPr>
                <w:rStyle w:val="IndexLink"/>
                <w:rtl w:val="true"/>
              </w:rPr>
              <w:tab/>
            </w:r>
            <w:r>
              <w:rPr>
                <w:rStyle w:val="IndexLink"/>
              </w:rPr>
              <w:t>641</w:t>
            </w:r>
          </w:hyperlink>
        </w:p>
        <w:p>
          <w:pPr>
            <w:pStyle w:val="Contents3"/>
            <w:tabs>
              <w:tab w:val="clear" w:pos="8459"/>
              <w:tab w:val="right" w:pos="9026" w:leader="dot"/>
            </w:tabs>
            <w:rPr/>
          </w:pPr>
          <w:hyperlink w:anchor="__RefHeading___Toc843227_3244359995">
            <w:r>
              <w:rPr>
                <w:webHidden/>
                <w:rStyle w:val="IndexLink"/>
                <w:rtl w:val="true"/>
              </w:rPr>
              <w:t>امیر کوکبی گرجی</w:t>
            </w:r>
            <w:r>
              <w:rPr>
                <w:rStyle w:val="IndexLink"/>
                <w:rtl w:val="true"/>
              </w:rPr>
              <w:t>*</w:t>
              <w:tab/>
            </w:r>
            <w:r>
              <w:rPr>
                <w:rStyle w:val="IndexLink"/>
              </w:rPr>
              <w:t>641</w:t>
            </w:r>
          </w:hyperlink>
        </w:p>
        <w:p>
          <w:pPr>
            <w:pStyle w:val="Contents3"/>
            <w:tabs>
              <w:tab w:val="clear" w:pos="8459"/>
              <w:tab w:val="right" w:pos="9026" w:leader="dot"/>
            </w:tabs>
            <w:rPr/>
          </w:pPr>
          <w:hyperlink w:anchor="__RefHeading___Toc843229_3244359995">
            <w:r>
              <w:rPr>
                <w:webHidden/>
                <w:rStyle w:val="IndexLink"/>
                <w:rtl w:val="true"/>
              </w:rPr>
              <w:t>امیراحمد کامخواه</w:t>
            </w:r>
            <w:r>
              <w:rPr>
                <w:rStyle w:val="IndexLink"/>
                <w:rtl w:val="true"/>
              </w:rPr>
              <w:tab/>
            </w:r>
            <w:r>
              <w:rPr>
                <w:rStyle w:val="IndexLink"/>
              </w:rPr>
              <w:t>641</w:t>
            </w:r>
          </w:hyperlink>
        </w:p>
        <w:p>
          <w:pPr>
            <w:pStyle w:val="Contents3"/>
            <w:tabs>
              <w:tab w:val="clear" w:pos="8459"/>
              <w:tab w:val="right" w:pos="9026" w:leader="dot"/>
            </w:tabs>
            <w:rPr/>
          </w:pPr>
          <w:hyperlink w:anchor="__RefHeading___Toc843231_3244359995">
            <w:r>
              <w:rPr>
                <w:webHidden/>
                <w:rStyle w:val="IndexLink"/>
                <w:rtl w:val="true"/>
              </w:rPr>
              <w:t>امیرحسین ظفر</w:t>
            </w:r>
            <w:r>
              <w:rPr>
                <w:rStyle w:val="IndexLink"/>
                <w:rtl w:val="true"/>
              </w:rPr>
              <w:tab/>
            </w:r>
            <w:r>
              <w:rPr>
                <w:rStyle w:val="IndexLink"/>
              </w:rPr>
              <w:t>642</w:t>
            </w:r>
          </w:hyperlink>
        </w:p>
        <w:p>
          <w:pPr>
            <w:pStyle w:val="Contents3"/>
            <w:tabs>
              <w:tab w:val="clear" w:pos="8459"/>
              <w:tab w:val="right" w:pos="9026" w:leader="dot"/>
            </w:tabs>
            <w:rPr/>
          </w:pPr>
          <w:hyperlink w:anchor="__RefHeading___Toc843233_3244359995">
            <w:r>
              <w:rPr>
                <w:webHidden/>
                <w:rStyle w:val="IndexLink"/>
                <w:rtl w:val="true"/>
              </w:rPr>
              <w:t>امیرقلی اشراقی بروجنی</w:t>
            </w:r>
            <w:r>
              <w:rPr>
                <w:rStyle w:val="IndexLink"/>
                <w:rtl w:val="true"/>
              </w:rPr>
              <w:tab/>
            </w:r>
            <w:r>
              <w:rPr>
                <w:rStyle w:val="IndexLink"/>
              </w:rPr>
              <w:t>642</w:t>
            </w:r>
          </w:hyperlink>
        </w:p>
        <w:p>
          <w:pPr>
            <w:pStyle w:val="Contents3"/>
            <w:tabs>
              <w:tab w:val="clear" w:pos="8459"/>
              <w:tab w:val="right" w:pos="9026" w:leader="dot"/>
            </w:tabs>
            <w:rPr/>
          </w:pPr>
          <w:hyperlink w:anchor="__RefHeading___Toc843235_3244359995">
            <w:r>
              <w:rPr>
                <w:webHidden/>
                <w:rStyle w:val="IndexLink"/>
                <w:rtl w:val="true"/>
              </w:rPr>
              <w:t>امیرقلی امینی</w:t>
            </w:r>
            <w:r>
              <w:rPr>
                <w:rStyle w:val="IndexLink"/>
                <w:rtl w:val="true"/>
              </w:rPr>
              <w:tab/>
            </w:r>
            <w:r>
              <w:rPr>
                <w:rStyle w:val="IndexLink"/>
              </w:rPr>
              <w:t>643</w:t>
            </w:r>
          </w:hyperlink>
        </w:p>
        <w:p>
          <w:pPr>
            <w:pStyle w:val="Contents3"/>
            <w:tabs>
              <w:tab w:val="clear" w:pos="8459"/>
              <w:tab w:val="right" w:pos="9026" w:leader="dot"/>
            </w:tabs>
            <w:rPr/>
          </w:pPr>
          <w:hyperlink w:anchor="__RefHeading___Toc843237_3244359995">
            <w:r>
              <w:rPr>
                <w:webHidden/>
                <w:rStyle w:val="IndexLink"/>
                <w:rtl w:val="true"/>
              </w:rPr>
              <w:t>امیر شاهکی</w:t>
            </w:r>
            <w:r>
              <w:rPr>
                <w:rStyle w:val="IndexLink"/>
                <w:rtl w:val="true"/>
              </w:rPr>
              <w:tab/>
            </w:r>
            <w:r>
              <w:rPr>
                <w:rStyle w:val="IndexLink"/>
              </w:rPr>
              <w:t>644</w:t>
            </w:r>
          </w:hyperlink>
        </w:p>
        <w:p>
          <w:pPr>
            <w:pStyle w:val="Contents3"/>
            <w:tabs>
              <w:tab w:val="clear" w:pos="8459"/>
              <w:tab w:val="right" w:pos="9026" w:leader="dot"/>
            </w:tabs>
            <w:rPr/>
          </w:pPr>
          <w:hyperlink w:anchor="__RefHeading___Toc843239_3244359995">
            <w:r>
              <w:rPr>
                <w:webHidden/>
                <w:rStyle w:val="IndexLink"/>
                <w:rtl w:val="true"/>
              </w:rPr>
              <w:t>امیر قالبی</w:t>
            </w:r>
            <w:r>
              <w:rPr>
                <w:rStyle w:val="IndexLink"/>
                <w:rtl w:val="true"/>
              </w:rPr>
              <w:tab/>
            </w:r>
            <w:r>
              <w:rPr>
                <w:rStyle w:val="IndexLink"/>
              </w:rPr>
              <w:t>644</w:t>
            </w:r>
          </w:hyperlink>
        </w:p>
        <w:p>
          <w:pPr>
            <w:pStyle w:val="Contents3"/>
            <w:tabs>
              <w:tab w:val="clear" w:pos="8459"/>
              <w:tab w:val="right" w:pos="9026" w:leader="dot"/>
            </w:tabs>
            <w:rPr/>
          </w:pPr>
          <w:hyperlink w:anchor="__RefHeading___Toc843241_3244359995">
            <w:r>
              <w:rPr>
                <w:webHidden/>
                <w:rStyle w:val="IndexLink"/>
                <w:rtl w:val="true"/>
              </w:rPr>
              <w:t>امین اصفهانی</w:t>
            </w:r>
            <w:r>
              <w:rPr>
                <w:rStyle w:val="IndexLink"/>
                <w:rtl w:val="true"/>
              </w:rPr>
              <w:tab/>
            </w:r>
            <w:r>
              <w:rPr>
                <w:rStyle w:val="IndexLink"/>
              </w:rPr>
              <w:t>645</w:t>
            </w:r>
          </w:hyperlink>
        </w:p>
        <w:p>
          <w:pPr>
            <w:pStyle w:val="Contents3"/>
            <w:tabs>
              <w:tab w:val="clear" w:pos="8459"/>
              <w:tab w:val="right" w:pos="9026" w:leader="dot"/>
            </w:tabs>
            <w:rPr/>
          </w:pPr>
          <w:hyperlink w:anchor="__RefHeading___Toc843243_3244359995">
            <w:r>
              <w:rPr>
                <w:webHidden/>
                <w:rStyle w:val="IndexLink"/>
                <w:rtl w:val="true"/>
              </w:rPr>
              <w:t>محمّدامین مازندرانی</w:t>
            </w:r>
            <w:r>
              <w:rPr>
                <w:rStyle w:val="IndexLink"/>
                <w:rtl w:val="true"/>
              </w:rPr>
              <w:tab/>
            </w:r>
            <w:r>
              <w:rPr>
                <w:rStyle w:val="IndexLink"/>
              </w:rPr>
              <w:t>645</w:t>
            </w:r>
          </w:hyperlink>
        </w:p>
        <w:p>
          <w:pPr>
            <w:pStyle w:val="Contents3"/>
            <w:tabs>
              <w:tab w:val="clear" w:pos="8459"/>
              <w:tab w:val="right" w:pos="9026" w:leader="dot"/>
            </w:tabs>
            <w:rPr/>
          </w:pPr>
          <w:hyperlink w:anchor="__RefHeading___Toc843245_3244359995">
            <w:r>
              <w:rPr>
                <w:webHidden/>
                <w:rStyle w:val="IndexLink"/>
                <w:rtl w:val="true"/>
              </w:rPr>
              <w:t>محمّدامین فایق اصفهانی</w:t>
            </w:r>
            <w:r>
              <w:rPr>
                <w:rStyle w:val="IndexLink"/>
                <w:rtl w:val="true"/>
              </w:rPr>
              <w:t>*</w:t>
              <w:tab/>
            </w:r>
            <w:r>
              <w:rPr>
                <w:rStyle w:val="IndexLink"/>
              </w:rPr>
              <w:t>645</w:t>
            </w:r>
          </w:hyperlink>
        </w:p>
        <w:p>
          <w:pPr>
            <w:pStyle w:val="Contents3"/>
            <w:tabs>
              <w:tab w:val="clear" w:pos="8459"/>
              <w:tab w:val="right" w:pos="9026" w:leader="dot"/>
            </w:tabs>
            <w:rPr/>
          </w:pPr>
          <w:hyperlink w:anchor="__RefHeading___Toc843247_3244359995">
            <w:r>
              <w:rPr>
                <w:webHidden/>
                <w:rStyle w:val="IndexLink"/>
                <w:rtl w:val="true"/>
              </w:rPr>
              <w:t>محمّدامین ازل اصفهانی</w:t>
            </w:r>
            <w:r>
              <w:rPr>
                <w:rStyle w:val="IndexLink"/>
                <w:rtl w:val="true"/>
              </w:rPr>
              <w:tab/>
            </w:r>
            <w:r>
              <w:rPr>
                <w:rStyle w:val="IndexLink"/>
              </w:rPr>
              <w:t>646</w:t>
            </w:r>
          </w:hyperlink>
        </w:p>
        <w:p>
          <w:pPr>
            <w:pStyle w:val="Contents3"/>
            <w:tabs>
              <w:tab w:val="clear" w:pos="8459"/>
              <w:tab w:val="right" w:pos="9026" w:leader="dot"/>
            </w:tabs>
            <w:rPr/>
          </w:pPr>
          <w:hyperlink w:anchor="__RefHeading___Toc843249_3244359995">
            <w:r>
              <w:rPr>
                <w:webHidden/>
                <w:rStyle w:val="IndexLink"/>
                <w:rtl w:val="true"/>
              </w:rPr>
              <w:t>میرزا محمّدامین خازن تبریزی</w:t>
            </w:r>
            <w:r>
              <w:rPr>
                <w:rStyle w:val="IndexLink"/>
                <w:rtl w:val="true"/>
              </w:rPr>
              <w:tab/>
            </w:r>
            <w:r>
              <w:rPr>
                <w:rStyle w:val="IndexLink"/>
              </w:rPr>
              <w:t>646</w:t>
            </w:r>
          </w:hyperlink>
        </w:p>
        <w:p>
          <w:pPr>
            <w:pStyle w:val="Contents3"/>
            <w:tabs>
              <w:tab w:val="clear" w:pos="8459"/>
              <w:tab w:val="right" w:pos="9026" w:leader="dot"/>
            </w:tabs>
            <w:rPr/>
          </w:pPr>
          <w:hyperlink w:anchor="__RefHeading___Toc843251_3244359995">
            <w:r>
              <w:rPr>
                <w:webHidden/>
                <w:rStyle w:val="IndexLink"/>
                <w:rtl w:val="true"/>
              </w:rPr>
              <w:t>محمّدامین کفرانی</w:t>
            </w:r>
            <w:r>
              <w:rPr>
                <w:rStyle w:val="IndexLink"/>
                <w:rtl w:val="true"/>
              </w:rPr>
              <w:tab/>
            </w:r>
            <w:r>
              <w:rPr>
                <w:rStyle w:val="IndexLink"/>
              </w:rPr>
              <w:t>646</w:t>
            </w:r>
          </w:hyperlink>
        </w:p>
        <w:p>
          <w:pPr>
            <w:pStyle w:val="Contents3"/>
            <w:tabs>
              <w:tab w:val="clear" w:pos="8459"/>
              <w:tab w:val="right" w:pos="9026" w:leader="dot"/>
            </w:tabs>
            <w:rPr/>
          </w:pPr>
          <w:hyperlink w:anchor="__RefHeading___Toc843253_3244359995">
            <w:r>
              <w:rPr>
                <w:webHidden/>
                <w:rStyle w:val="IndexLink"/>
                <w:rtl w:val="true"/>
              </w:rPr>
              <w:t>میرزا امین اصفهانی</w:t>
            </w:r>
            <w:r>
              <w:rPr>
                <w:rStyle w:val="IndexLink"/>
                <w:rtl w:val="true"/>
              </w:rPr>
              <w:tab/>
            </w:r>
            <w:r>
              <w:rPr>
                <w:rStyle w:val="IndexLink"/>
              </w:rPr>
              <w:t>647</w:t>
            </w:r>
          </w:hyperlink>
        </w:p>
        <w:p>
          <w:pPr>
            <w:pStyle w:val="Contents3"/>
            <w:tabs>
              <w:tab w:val="clear" w:pos="8459"/>
              <w:tab w:val="right" w:pos="9026" w:leader="dot"/>
            </w:tabs>
            <w:rPr/>
          </w:pPr>
          <w:hyperlink w:anchor="__RefHeading___Toc843255_3244359995">
            <w:r>
              <w:rPr>
                <w:webHidden/>
                <w:rStyle w:val="IndexLink"/>
                <w:rtl w:val="true"/>
              </w:rPr>
              <w:t>محمّدامین</w:t>
            </w:r>
            <w:r>
              <w:rPr>
                <w:rStyle w:val="IndexLink"/>
                <w:rtl w:val="true"/>
              </w:rPr>
              <w:tab/>
            </w:r>
            <w:r>
              <w:rPr>
                <w:rStyle w:val="IndexLink"/>
              </w:rPr>
              <w:t>647</w:t>
            </w:r>
          </w:hyperlink>
        </w:p>
        <w:p>
          <w:pPr>
            <w:pStyle w:val="Contents3"/>
            <w:tabs>
              <w:tab w:val="clear" w:pos="8459"/>
              <w:tab w:val="right" w:pos="9026" w:leader="dot"/>
            </w:tabs>
            <w:rPr/>
          </w:pPr>
          <w:hyperlink w:anchor="__RefHeading___Toc843257_3244359995">
            <w:r>
              <w:rPr>
                <w:webHidden/>
                <w:rStyle w:val="IndexLink"/>
                <w:rtl w:val="true"/>
              </w:rPr>
              <w:t>محمّدامین واصل لاهیجی</w:t>
            </w:r>
            <w:r>
              <w:rPr>
                <w:rStyle w:val="IndexLink"/>
                <w:rtl w:val="true"/>
              </w:rPr>
              <w:tab/>
            </w:r>
            <w:r>
              <w:rPr>
                <w:rStyle w:val="IndexLink"/>
              </w:rPr>
              <w:t>647</w:t>
            </w:r>
          </w:hyperlink>
        </w:p>
        <w:p>
          <w:pPr>
            <w:pStyle w:val="Contents3"/>
            <w:tabs>
              <w:tab w:val="clear" w:pos="8459"/>
              <w:tab w:val="right" w:pos="9026" w:leader="dot"/>
            </w:tabs>
            <w:rPr/>
          </w:pPr>
          <w:hyperlink w:anchor="__RefHeading___Toc843259_3244359995">
            <w:r>
              <w:rPr>
                <w:webHidden/>
                <w:rStyle w:val="IndexLink"/>
                <w:rtl w:val="true"/>
              </w:rPr>
              <w:t>حاج امین آقا صدری</w:t>
            </w:r>
            <w:r>
              <w:rPr>
                <w:rStyle w:val="IndexLink"/>
                <w:rtl w:val="true"/>
              </w:rPr>
              <w:tab/>
            </w:r>
            <w:r>
              <w:rPr>
                <w:rStyle w:val="IndexLink"/>
              </w:rPr>
              <w:t>648</w:t>
            </w:r>
          </w:hyperlink>
        </w:p>
        <w:p>
          <w:pPr>
            <w:pStyle w:val="Contents3"/>
            <w:tabs>
              <w:tab w:val="clear" w:pos="8459"/>
              <w:tab w:val="right" w:pos="9026" w:leader="dot"/>
            </w:tabs>
            <w:rPr/>
          </w:pPr>
          <w:hyperlink w:anchor="__RefHeading___Toc843261_3244359995">
            <w:r>
              <w:rPr>
                <w:webHidden/>
                <w:rStyle w:val="IndexLink"/>
                <w:rtl w:val="true"/>
              </w:rPr>
              <w:t>امین‌الدّین اصفهانی</w:t>
            </w:r>
            <w:r>
              <w:rPr>
                <w:rStyle w:val="IndexLink"/>
                <w:rtl w:val="true"/>
              </w:rPr>
              <w:tab/>
            </w:r>
            <w:r>
              <w:rPr>
                <w:rStyle w:val="IndexLink"/>
              </w:rPr>
              <w:t>648</w:t>
            </w:r>
          </w:hyperlink>
        </w:p>
        <w:p>
          <w:pPr>
            <w:pStyle w:val="Contents3"/>
            <w:tabs>
              <w:tab w:val="clear" w:pos="8459"/>
              <w:tab w:val="right" w:pos="9026" w:leader="dot"/>
            </w:tabs>
            <w:rPr/>
          </w:pPr>
          <w:hyperlink w:anchor="__RefHeading___Toc843263_3244359995">
            <w:r>
              <w:rPr>
                <w:webHidden/>
                <w:rStyle w:val="IndexLink"/>
                <w:rtl w:val="true"/>
              </w:rPr>
              <w:t>حاج امین اصفهانی</w:t>
            </w:r>
            <w:r>
              <w:rPr>
                <w:rStyle w:val="IndexLink"/>
                <w:rtl w:val="true"/>
              </w:rPr>
              <w:t>*</w:t>
              <w:tab/>
            </w:r>
            <w:r>
              <w:rPr>
                <w:rStyle w:val="IndexLink"/>
              </w:rPr>
              <w:t>648</w:t>
            </w:r>
          </w:hyperlink>
        </w:p>
        <w:p>
          <w:pPr>
            <w:pStyle w:val="Contents3"/>
            <w:tabs>
              <w:tab w:val="clear" w:pos="8459"/>
              <w:tab w:val="right" w:pos="9026" w:leader="dot"/>
            </w:tabs>
            <w:rPr/>
          </w:pPr>
          <w:hyperlink w:anchor="__RefHeading___Toc843265_3244359995">
            <w:r>
              <w:rPr>
                <w:webHidden/>
                <w:rStyle w:val="IndexLink"/>
                <w:rtl w:val="true"/>
              </w:rPr>
              <w:t>استاد محمّدامین بنّای اصفهانی</w:t>
            </w:r>
            <w:r>
              <w:rPr>
                <w:rStyle w:val="IndexLink"/>
                <w:rtl w:val="true"/>
              </w:rPr>
              <w:t>*</w:t>
              <w:tab/>
            </w:r>
            <w:r>
              <w:rPr>
                <w:rStyle w:val="IndexLink"/>
              </w:rPr>
              <w:t>649</w:t>
            </w:r>
          </w:hyperlink>
        </w:p>
        <w:p>
          <w:pPr>
            <w:pStyle w:val="Contents3"/>
            <w:tabs>
              <w:tab w:val="clear" w:pos="8459"/>
              <w:tab w:val="right" w:pos="9026" w:leader="dot"/>
            </w:tabs>
            <w:rPr/>
          </w:pPr>
          <w:hyperlink w:anchor="__RefHeading___Toc843267_3244359995">
            <w:r>
              <w:rPr>
                <w:webHidden/>
                <w:rStyle w:val="IndexLink"/>
                <w:rtl w:val="true"/>
              </w:rPr>
              <w:t>ملاّمحمّدامین تویسرکانی</w:t>
            </w:r>
            <w:r>
              <w:rPr>
                <w:rStyle w:val="IndexLink"/>
                <w:rtl w:val="true"/>
              </w:rPr>
              <w:t>*</w:t>
              <w:tab/>
            </w:r>
            <w:r>
              <w:rPr>
                <w:rStyle w:val="IndexLink"/>
              </w:rPr>
              <w:t>649</w:t>
            </w:r>
          </w:hyperlink>
        </w:p>
        <w:p>
          <w:pPr>
            <w:pStyle w:val="Contents3"/>
            <w:tabs>
              <w:tab w:val="clear" w:pos="8459"/>
              <w:tab w:val="right" w:pos="9026" w:leader="dot"/>
            </w:tabs>
            <w:rPr/>
          </w:pPr>
          <w:hyperlink w:anchor="__RefHeading___Toc843269_3244359995">
            <w:r>
              <w:rPr>
                <w:webHidden/>
                <w:rStyle w:val="IndexLink"/>
                <w:rtl w:val="true"/>
              </w:rPr>
              <w:t>میرزا امین تبریزی</w:t>
            </w:r>
            <w:r>
              <w:rPr>
                <w:rStyle w:val="IndexLink"/>
                <w:rtl w:val="true"/>
              </w:rPr>
              <w:tab/>
            </w:r>
            <w:r>
              <w:rPr>
                <w:rStyle w:val="IndexLink"/>
              </w:rPr>
              <w:t>649</w:t>
            </w:r>
          </w:hyperlink>
        </w:p>
        <w:p>
          <w:pPr>
            <w:pStyle w:val="Contents3"/>
            <w:tabs>
              <w:tab w:val="clear" w:pos="8459"/>
              <w:tab w:val="right" w:pos="9026" w:leader="dot"/>
            </w:tabs>
            <w:rPr/>
          </w:pPr>
          <w:hyperlink w:anchor="__RefHeading___Toc843271_3244359995">
            <w:r>
              <w:rPr>
                <w:webHidden/>
                <w:rStyle w:val="IndexLink"/>
                <w:rtl w:val="true"/>
              </w:rPr>
              <w:t>محمّدامین فطرت لرستانی</w:t>
            </w:r>
            <w:r>
              <w:rPr>
                <w:rStyle w:val="IndexLink"/>
                <w:rtl w:val="true"/>
              </w:rPr>
              <w:t>*</w:t>
              <w:tab/>
            </w:r>
            <w:r>
              <w:rPr>
                <w:rStyle w:val="IndexLink"/>
              </w:rPr>
              <w:t>649</w:t>
            </w:r>
          </w:hyperlink>
        </w:p>
        <w:p>
          <w:pPr>
            <w:pStyle w:val="Contents3"/>
            <w:tabs>
              <w:tab w:val="clear" w:pos="8459"/>
              <w:tab w:val="right" w:pos="9026" w:leader="dot"/>
            </w:tabs>
            <w:rPr/>
          </w:pPr>
          <w:hyperlink w:anchor="__RefHeading___Toc843273_3244359995">
            <w:r>
              <w:rPr>
                <w:webHidden/>
                <w:rStyle w:val="IndexLink"/>
                <w:rtl w:val="true"/>
              </w:rPr>
              <w:t>محمّدامین نصرآبادی</w:t>
            </w:r>
            <w:r>
              <w:rPr>
                <w:rStyle w:val="IndexLink"/>
                <w:rtl w:val="true"/>
              </w:rPr>
              <w:tab/>
            </w:r>
            <w:r>
              <w:rPr>
                <w:rStyle w:val="IndexLink"/>
              </w:rPr>
              <w:t>650</w:t>
            </w:r>
          </w:hyperlink>
        </w:p>
        <w:p>
          <w:pPr>
            <w:pStyle w:val="Contents3"/>
            <w:tabs>
              <w:tab w:val="clear" w:pos="8459"/>
              <w:tab w:val="right" w:pos="9026" w:leader="dot"/>
            </w:tabs>
            <w:rPr/>
          </w:pPr>
          <w:hyperlink w:anchor="__RefHeading___Toc843275_3244359995">
            <w:r>
              <w:rPr>
                <w:webHidden/>
                <w:rStyle w:val="IndexLink"/>
                <w:rtl w:val="true"/>
              </w:rPr>
              <w:t xml:space="preserve">میرزا محمّدامین </w:t>
            </w:r>
            <w:r>
              <w:rPr>
                <w:rStyle w:val="IndexLink"/>
                <w:rtl w:val="true"/>
              </w:rPr>
              <w:t>«</w:t>
            </w:r>
            <w:r>
              <w:rPr>
                <w:rStyle w:val="IndexLink"/>
                <w:rtl w:val="true"/>
              </w:rPr>
              <w:t>روح‌الامین</w:t>
            </w:r>
            <w:r>
              <w:rPr>
                <w:rStyle w:val="IndexLink"/>
                <w:rtl w:val="true"/>
              </w:rPr>
              <w:t xml:space="preserve">» </w:t>
            </w:r>
            <w:r>
              <w:rPr>
                <w:rStyle w:val="IndexLink"/>
                <w:rtl w:val="true"/>
              </w:rPr>
              <w:t>شهرستانی</w:t>
            </w:r>
            <w:r>
              <w:rPr>
                <w:rStyle w:val="IndexLink"/>
                <w:rtl w:val="true"/>
              </w:rPr>
              <w:tab/>
            </w:r>
            <w:r>
              <w:rPr>
                <w:rStyle w:val="IndexLink"/>
              </w:rPr>
              <w:t>650</w:t>
            </w:r>
          </w:hyperlink>
        </w:p>
        <w:p>
          <w:pPr>
            <w:pStyle w:val="Contents3"/>
            <w:tabs>
              <w:tab w:val="clear" w:pos="8459"/>
              <w:tab w:val="right" w:pos="9026" w:leader="dot"/>
            </w:tabs>
            <w:rPr/>
          </w:pPr>
          <w:hyperlink w:anchor="__RefHeading___Toc843277_3244359995">
            <w:r>
              <w:rPr>
                <w:webHidden/>
                <w:rStyle w:val="IndexLink"/>
                <w:rtl w:val="true"/>
              </w:rPr>
              <w:t>میرزا محمّدامین طائر</w:t>
            </w:r>
            <w:r>
              <w:rPr>
                <w:rStyle w:val="IndexLink"/>
                <w:rtl w:val="true"/>
              </w:rPr>
              <w:t>*</w:t>
              <w:tab/>
            </w:r>
            <w:r>
              <w:rPr>
                <w:rStyle w:val="IndexLink"/>
              </w:rPr>
              <w:t>650</w:t>
            </w:r>
          </w:hyperlink>
        </w:p>
        <w:p>
          <w:pPr>
            <w:pStyle w:val="Contents3"/>
            <w:tabs>
              <w:tab w:val="clear" w:pos="8459"/>
              <w:tab w:val="right" w:pos="9026" w:leader="dot"/>
            </w:tabs>
            <w:rPr/>
          </w:pPr>
          <w:hyperlink w:anchor="__RefHeading___Toc843279_3244359995">
            <w:r>
              <w:rPr>
                <w:webHidden/>
                <w:rStyle w:val="IndexLink"/>
                <w:rtl w:val="true"/>
              </w:rPr>
              <w:t>محمّدامین حسینی مرعشی</w:t>
            </w:r>
            <w:r>
              <w:rPr>
                <w:rStyle w:val="IndexLink"/>
                <w:rtl w:val="true"/>
              </w:rPr>
              <w:tab/>
            </w:r>
            <w:r>
              <w:rPr>
                <w:rStyle w:val="IndexLink"/>
              </w:rPr>
              <w:t>651</w:t>
            </w:r>
          </w:hyperlink>
        </w:p>
        <w:p>
          <w:pPr>
            <w:pStyle w:val="Contents3"/>
            <w:tabs>
              <w:tab w:val="clear" w:pos="8459"/>
              <w:tab w:val="right" w:pos="9026" w:leader="dot"/>
            </w:tabs>
            <w:rPr/>
          </w:pPr>
          <w:hyperlink w:anchor="__RefHeading___Toc843281_3244359995">
            <w:r>
              <w:rPr>
                <w:webHidden/>
                <w:rStyle w:val="IndexLink"/>
                <w:rtl w:val="true"/>
              </w:rPr>
              <w:t>میرزا امین نصرآبادی</w:t>
            </w:r>
            <w:r>
              <w:rPr>
                <w:rStyle w:val="IndexLink"/>
                <w:rtl w:val="true"/>
              </w:rPr>
              <w:tab/>
            </w:r>
            <w:r>
              <w:rPr>
                <w:rStyle w:val="IndexLink"/>
              </w:rPr>
              <w:t>651</w:t>
            </w:r>
          </w:hyperlink>
        </w:p>
        <w:p>
          <w:pPr>
            <w:pStyle w:val="Contents3"/>
            <w:tabs>
              <w:tab w:val="clear" w:pos="8459"/>
              <w:tab w:val="right" w:pos="9026" w:leader="dot"/>
            </w:tabs>
            <w:rPr/>
          </w:pPr>
          <w:hyperlink w:anchor="__RefHeading___Toc843283_3244359995">
            <w:r>
              <w:rPr>
                <w:webHidden/>
                <w:rStyle w:val="IndexLink"/>
                <w:rtl w:val="true"/>
              </w:rPr>
              <w:t>دکتر امین‌اللّه جلوه</w:t>
            </w:r>
            <w:r>
              <w:rPr>
                <w:rStyle w:val="IndexLink"/>
                <w:rtl w:val="true"/>
              </w:rPr>
              <w:tab/>
            </w:r>
            <w:r>
              <w:rPr>
                <w:rStyle w:val="IndexLink"/>
              </w:rPr>
              <w:t>651</w:t>
            </w:r>
          </w:hyperlink>
        </w:p>
        <w:p>
          <w:pPr>
            <w:pStyle w:val="Contents3"/>
            <w:tabs>
              <w:tab w:val="clear" w:pos="8459"/>
              <w:tab w:val="right" w:pos="9026" w:leader="dot"/>
            </w:tabs>
            <w:rPr/>
          </w:pPr>
          <w:hyperlink w:anchor="__RefHeading___Toc843285_3244359995">
            <w:r>
              <w:rPr>
                <w:webHidden/>
                <w:rStyle w:val="IndexLink"/>
                <w:rtl w:val="true"/>
              </w:rPr>
              <w:t>انور اصفهانی</w:t>
            </w:r>
            <w:r>
              <w:rPr>
                <w:rStyle w:val="IndexLink"/>
                <w:rtl w:val="true"/>
              </w:rPr>
              <w:t>*</w:t>
              <w:tab/>
            </w:r>
            <w:r>
              <w:rPr>
                <w:rStyle w:val="IndexLink"/>
              </w:rPr>
              <w:t>652</w:t>
            </w:r>
          </w:hyperlink>
        </w:p>
        <w:p>
          <w:pPr>
            <w:pStyle w:val="Contents3"/>
            <w:tabs>
              <w:tab w:val="clear" w:pos="8459"/>
              <w:tab w:val="right" w:pos="9026" w:leader="dot"/>
            </w:tabs>
            <w:rPr/>
          </w:pPr>
          <w:hyperlink w:anchor="__RefHeading___Toc843287_3244359995">
            <w:r>
              <w:rPr>
                <w:webHidden/>
                <w:rStyle w:val="IndexLink"/>
                <w:rtl w:val="true"/>
              </w:rPr>
              <w:t>انوشیروان مجوسی</w:t>
            </w:r>
            <w:r>
              <w:rPr>
                <w:rStyle w:val="IndexLink"/>
                <w:rtl w:val="true"/>
              </w:rPr>
              <w:tab/>
            </w:r>
            <w:r>
              <w:rPr>
                <w:rStyle w:val="IndexLink"/>
              </w:rPr>
              <w:t>652</w:t>
            </w:r>
          </w:hyperlink>
        </w:p>
        <w:p>
          <w:pPr>
            <w:pStyle w:val="Contents3"/>
            <w:tabs>
              <w:tab w:val="clear" w:pos="8459"/>
              <w:tab w:val="right" w:pos="9026" w:leader="dot"/>
            </w:tabs>
            <w:rPr/>
          </w:pPr>
          <w:hyperlink w:anchor="__RefHeading___Toc843289_3244359995">
            <w:r>
              <w:rPr>
                <w:webHidden/>
                <w:rStyle w:val="IndexLink"/>
                <w:rtl w:val="true"/>
              </w:rPr>
              <w:t>اُنیس مدنی اسلمی</w:t>
            </w:r>
            <w:r>
              <w:rPr>
                <w:rStyle w:val="IndexLink"/>
                <w:rtl w:val="true"/>
              </w:rPr>
              <w:tab/>
            </w:r>
            <w:r>
              <w:rPr>
                <w:rStyle w:val="IndexLink"/>
              </w:rPr>
              <w:t>652</w:t>
            </w:r>
          </w:hyperlink>
        </w:p>
        <w:p>
          <w:pPr>
            <w:pStyle w:val="Contents3"/>
            <w:tabs>
              <w:tab w:val="clear" w:pos="8459"/>
              <w:tab w:val="right" w:pos="9026" w:leader="dot"/>
            </w:tabs>
            <w:rPr/>
          </w:pPr>
          <w:hyperlink w:anchor="__RefHeading___Toc843291_3244359995">
            <w:r>
              <w:rPr>
                <w:webHidden/>
                <w:rStyle w:val="IndexLink"/>
                <w:rtl w:val="true"/>
              </w:rPr>
              <w:t>ایّوب</w:t>
            </w:r>
            <w:r>
              <w:rPr>
                <w:rStyle w:val="IndexLink"/>
                <w:rtl w:val="true"/>
              </w:rPr>
              <w:tab/>
            </w:r>
            <w:r>
              <w:rPr>
                <w:rStyle w:val="IndexLink"/>
              </w:rPr>
              <w:t>653</w:t>
            </w:r>
          </w:hyperlink>
        </w:p>
        <w:p>
          <w:pPr>
            <w:pStyle w:val="Contents3"/>
            <w:tabs>
              <w:tab w:val="clear" w:pos="8459"/>
              <w:tab w:val="right" w:pos="9026" w:leader="dot"/>
            </w:tabs>
            <w:rPr/>
          </w:pPr>
          <w:hyperlink w:anchor="__RefHeading___Toc843293_3244359995">
            <w:r>
              <w:rPr>
                <w:webHidden/>
                <w:rStyle w:val="IndexLink"/>
                <w:rtl w:val="true"/>
              </w:rPr>
              <w:t>ایّوب بن زیاد</w:t>
            </w:r>
            <w:r>
              <w:rPr>
                <w:rStyle w:val="IndexLink"/>
                <w:rtl w:val="true"/>
              </w:rPr>
              <w:tab/>
            </w:r>
            <w:r>
              <w:rPr>
                <w:rStyle w:val="IndexLink"/>
              </w:rPr>
              <w:t>653</w:t>
            </w:r>
          </w:hyperlink>
        </w:p>
        <w:p>
          <w:pPr>
            <w:pStyle w:val="Contents3"/>
            <w:tabs>
              <w:tab w:val="clear" w:pos="8459"/>
              <w:tab w:val="right" w:pos="9026" w:leader="dot"/>
            </w:tabs>
            <w:rPr/>
          </w:pPr>
          <w:hyperlink w:anchor="__RefHeading___Toc843295_3244359995">
            <w:r>
              <w:rPr>
                <w:webHidden/>
                <w:rStyle w:val="IndexLink"/>
                <w:rtl w:val="true"/>
              </w:rPr>
              <w:t>ایّوب اصفهانی</w:t>
            </w:r>
            <w:r>
              <w:rPr>
                <w:rStyle w:val="IndexLink"/>
                <w:rtl w:val="true"/>
              </w:rPr>
              <w:tab/>
            </w:r>
            <w:r>
              <w:rPr>
                <w:rStyle w:val="IndexLink"/>
              </w:rPr>
              <w:t>653</w:t>
            </w:r>
          </w:hyperlink>
        </w:p>
        <w:p>
          <w:pPr>
            <w:pStyle w:val="Contents3"/>
            <w:tabs>
              <w:tab w:val="clear" w:pos="8459"/>
              <w:tab w:val="right" w:pos="9026" w:leader="dot"/>
            </w:tabs>
            <w:rPr/>
          </w:pPr>
          <w:hyperlink w:anchor="__RefHeading___Toc843297_3244359995">
            <w:r>
              <w:rPr>
                <w:webHidden/>
                <w:rStyle w:val="IndexLink"/>
                <w:rtl w:val="true"/>
              </w:rPr>
              <w:t>ایّوب اصفهانی</w:t>
            </w:r>
            <w:r>
              <w:rPr>
                <w:rStyle w:val="IndexLink"/>
                <w:rtl w:val="true"/>
              </w:rPr>
              <w:tab/>
            </w:r>
            <w:r>
              <w:rPr>
                <w:rStyle w:val="IndexLink"/>
              </w:rPr>
              <w:t>653</w:t>
            </w:r>
          </w:hyperlink>
        </w:p>
        <w:p>
          <w:pPr>
            <w:pStyle w:val="Contents3"/>
            <w:tabs>
              <w:tab w:val="clear" w:pos="8459"/>
              <w:tab w:val="right" w:pos="9026" w:leader="dot"/>
            </w:tabs>
            <w:rPr/>
          </w:pPr>
          <w:hyperlink w:anchor="__RefHeading___Toc843299_3244359995">
            <w:r>
              <w:rPr>
                <w:webHidden/>
                <w:rStyle w:val="IndexLink"/>
                <w:rtl w:val="true"/>
              </w:rPr>
              <w:t>ایّوب قرشی مُکتِب</w:t>
            </w:r>
            <w:r>
              <w:rPr>
                <w:rStyle w:val="IndexLink"/>
                <w:rtl w:val="true"/>
              </w:rPr>
              <w:tab/>
            </w:r>
            <w:r>
              <w:rPr>
                <w:rStyle w:val="IndexLink"/>
              </w:rPr>
              <w:t>653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80_174414"/>
      <w:bookmarkStart w:id="1" w:name="pg13180_174414"/>
      <w:bookmarkEnd w:id="1"/>
    </w:p>
    <w:p>
      <w:pPr>
        <w:pStyle w:val="Heading2"/>
        <w:numPr>
          <w:ilvl w:val="1"/>
          <w:numId w:val="1"/>
        </w:numPr>
        <w:rPr/>
      </w:pPr>
      <w:bookmarkStart w:id="2" w:name="pg13180_174414"/>
      <w:bookmarkStart w:id="3" w:name="__RefHeading___Toc839945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 مصلح‌الدین، </w:t>
      </w:r>
      <w:r>
        <w:rPr>
          <w:rFonts w:ascii="IRNazanin" w:hAnsi="IRNazanin" w:eastAsia="IRNazanin"/>
          <w:color w:val="111111"/>
          <w:sz w:val="28"/>
          <w:sz w:val="28"/>
          <w:szCs w:val="28"/>
          <w:lang w:bidi="fa-IR"/>
        </w:rPr>
        <w:t>۱۲۹۴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مصلح‌الدین مهدوی ؛ تصحیح ، تحقیق و اضافات غلام‌رضا نصراللهی؛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فرهنگی‌تفریحی شهرداری اصفهان، مرکز اصفهان‌شناسی و خانه ملل ، ستاد نکوداشت اصفهان پایتخت فرهنگی جهان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فرهنگی‌تفریحی شهرداری اصفهان،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2588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2947</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نصرالهی، غلامرضا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تفریحی شهرداری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اصفهان شناسی و خانه ملل</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نکوداشت اصفهان پایتخت فرهنگی جهان اسلام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۷۲۵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۹۳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۴۲۹۶۴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9947_3244359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اعلام اصفهان</w:t>
      </w:r>
    </w:p>
    <w:p>
      <w:pPr>
        <w:pStyle w:val="BookText"/>
        <w:rPr/>
      </w:pPr>
      <w:r>
        <w:rPr>
          <w:rFonts w:ascii="Amiri" w:hAnsi="Amiri" w:eastAsia="Amiri" w:cs="Amiri"/>
          <w:color w:val="111111"/>
          <w:sz w:val="28"/>
          <w:sz w:val="28"/>
          <w:szCs w:val="28"/>
          <w:rtl w:val="true"/>
          <w:lang w:bidi="ar-SA"/>
        </w:rPr>
        <w:t>جلد اوّل</w:t>
      </w:r>
    </w:p>
    <w:p>
      <w:pPr>
        <w:pStyle w:val="BookText"/>
        <w:rPr/>
      </w:pPr>
      <w:r>
        <w:rPr>
          <w:rFonts w:ascii="IRNazanin" w:hAnsi="IRNazanin" w:eastAsia="IRNazanin"/>
          <w:color w:val="111111"/>
          <w:sz w:val="28"/>
          <w:sz w:val="28"/>
          <w:szCs w:val="28"/>
          <w:rtl w:val="true"/>
          <w:lang w:bidi="fa-IR"/>
        </w:rPr>
        <w:t>دانشمند محقّق، زنده‌یاد</w:t>
      </w:r>
    </w:p>
    <w:p>
      <w:pPr>
        <w:pStyle w:val="BookText"/>
        <w:rPr/>
      </w:pPr>
      <w:r>
        <w:rPr>
          <w:rFonts w:ascii="Amiri" w:hAnsi="Amiri" w:eastAsia="Amiri" w:cs="Amiri"/>
          <w:color w:val="111111"/>
          <w:sz w:val="28"/>
          <w:sz w:val="28"/>
          <w:szCs w:val="28"/>
          <w:rtl w:val="true"/>
          <w:lang w:bidi="ar-SA"/>
        </w:rPr>
        <w:t>سیّدمصلح‌الدّین مهدوی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تحقیق و اضافات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غلام‌رضا نصراللّهی</w:t>
      </w:r>
    </w:p>
    <w:p>
      <w:pPr>
        <w:pStyle w:val="BookText"/>
        <w:rPr/>
      </w:pPr>
      <w:r>
        <w:rPr>
          <w:rFonts w:ascii="IRNazanin" w:hAnsi="IRNazanin" w:eastAsia="IRNazanin"/>
          <w:color w:val="111111"/>
          <w:sz w:val="28"/>
          <w:sz w:val="28"/>
          <w:szCs w:val="28"/>
          <w:rtl w:val="true"/>
          <w:lang w:bidi="fa-IR"/>
        </w:rPr>
        <w:t xml:space="preserve">اعلام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 ـ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سیّدمصلح‌الدّین مهدوی</w:t>
      </w:r>
    </w:p>
    <w:p>
      <w:pPr>
        <w:pStyle w:val="BookText"/>
        <w:rPr/>
      </w:pPr>
      <w:r>
        <w:rPr>
          <w:rFonts w:ascii="IRNazanin" w:hAnsi="IRNazanin" w:eastAsia="IRNazanin"/>
          <w:color w:val="111111"/>
          <w:sz w:val="28"/>
          <w:sz w:val="28"/>
          <w:szCs w:val="28"/>
          <w:rtl w:val="true"/>
          <w:lang w:bidi="fa-IR"/>
        </w:rPr>
        <w:t>تصحیح، تحقیق و اضافات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نصراللّهی</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محمدعلی چلونگر</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زادهوش</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فرهنگی ـ تفریحی شهرداری اصفهان</w:t>
      </w:r>
    </w:p>
    <w:p>
      <w:pPr>
        <w:pStyle w:val="BookText"/>
        <w:rPr/>
      </w:pPr>
      <w:r>
        <w:rPr>
          <w:rFonts w:ascii="IRNazanin" w:hAnsi="IRNazanin" w:eastAsia="IRNazanin"/>
          <w:color w:val="111111"/>
          <w:sz w:val="28"/>
          <w:sz w:val="28"/>
          <w:szCs w:val="28"/>
          <w:rtl w:val="true"/>
          <w:lang w:bidi="fa-IR"/>
        </w:rPr>
        <w:t>مدیر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اصفهان شناسی و خانه ملل</w:t>
      </w:r>
    </w:p>
    <w:p>
      <w:pPr>
        <w:pStyle w:val="BookText"/>
        <w:rPr/>
      </w:pPr>
      <w:r>
        <w:rPr>
          <w:rFonts w:ascii="IRNazanin" w:hAnsi="IRNazanin" w:eastAsia="IRNazanin"/>
          <w:color w:val="111111"/>
          <w:sz w:val="28"/>
          <w:sz w:val="28"/>
          <w:szCs w:val="28"/>
          <w:rtl w:val="true"/>
          <w:lang w:bidi="fa-IR"/>
        </w:rPr>
        <w:t>چاپ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وزیری</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لیتوگرافی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2588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6288387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0311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حقوق این چاپ محفوظ و متلعق به مرکز اصفهان شناسی و خانه ملل می باشد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تصویر مؤلّف، علاّمه سیّدمصلح‌الدّین مهدوی</w:t>
      </w:r>
      <w:bookmarkStart w:id="7" w:name="pg13180_174420"/>
    </w:p>
    <w:p>
      <w:pPr>
        <w:pStyle w:val="Heading2"/>
        <w:numPr>
          <w:ilvl w:val="1"/>
          <w:numId w:val="1"/>
        </w:numPr>
        <w:rPr/>
      </w:pPr>
      <w:bookmarkStart w:id="8" w:name="__RefHeading___Toc839949_3244359995"/>
      <w:bookmarkStart w:id="9" w:name="_Toc3"/>
      <w:bookmarkEnd w:id="7"/>
      <w:bookmarkEnd w:id="8"/>
      <w:r>
        <w:rPr>
          <w:rtl w:val="true"/>
        </w:rPr>
        <w:t>پیش گفتار</w:t>
      </w:r>
      <w:bookmarkEnd w:id="9"/>
    </w:p>
    <w:p>
      <w:pPr>
        <w:pStyle w:val="BookText"/>
        <w:rPr/>
      </w:pPr>
      <w:r>
        <w:rPr>
          <w:rFonts w:ascii="IRNazanin" w:hAnsi="IRNazanin" w:eastAsia="IRNazanin"/>
          <w:color w:val="111111"/>
          <w:sz w:val="28"/>
          <w:sz w:val="28"/>
          <w:szCs w:val="28"/>
          <w:rtl w:val="true"/>
          <w:lang w:bidi="fa-IR"/>
        </w:rPr>
        <w:t>اصفهان از دیرباز مهد علم و ادب و فرهنگ و هنر بوده و به همت دانشمندان و عالمانش توانسته است نام خود را در میان شهرهای فرهنگی جهان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نقش محوری و جایگاه تعیین کننده ای در فرایند گسترش فرهنگ و تمدن اسلامی داشته و خدمات ارزنده ای به جهان اسلام تقدیم کرده است؛ از این رو،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به افتخار عنوان پایتخت فرهنگی جهان اسلام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به گواهی آثار شگرف باستانی، کتاب های ارزشمند علمی و آثار هنری گوناگون، که زینت بخش موزه ها و کتابخانه های بزرگ و معروف دنیا است، و با عرضه نوابغ علمی، ادبا و شعرا و هنرمندان طراز اول جهانی جایگاه ویژه و ممتازی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فقه، اصول، فلسفه، منطق، ریاضیات، نجوم و دیگر شاخه های علوم دانشمندانی از این شهر برخاستند که نام آنان قرین نام افراد صاحب نام این علوم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شاخه های گوناگون هنر هم چون معماری، نقاشی، خوشنویسی، موسیقی و پارچه دوزی نیز افرادی در این شهر ظهور کردند که نام آنان تداعی کننده این هنرها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های برجسته و نامدار حوزه فرهنگی اصفهان بسیارند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بلند مرتبه قرآن و از قراء هفتگانه مشهور نافع بن عبدالرحمن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این شهر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مفسران نامور اصفهان نیز می توان به ابومسلم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آثاری هم چون جامع التأویل و الحکم التنزیل، جامع الرسائل و الناسخ و المنسوخ داشته است و در کتب ترجمه مفسران، او را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ادبیات هم می توان به افرادی مانند صاحب بن عباد، ابوالفرج اصفهانی و ده ها تن دیگر اشاره کرد که در گسترش شعر و ادب، به خصوص شعر و ادب عرب، نقش والایی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زبان و ادبیات</w:t>
      </w:r>
    </w:p>
    <w:p>
      <w:pPr>
        <w:pStyle w:val="BookText"/>
        <w:rPr/>
      </w:pPr>
      <w:r>
        <w:rPr>
          <w:rFonts w:ascii="IRNazanin" w:hAnsi="IRNazanin" w:eastAsia="IRNazanin"/>
          <w:color w:val="111111"/>
          <w:sz w:val="28"/>
          <w:sz w:val="28"/>
          <w:szCs w:val="28"/>
          <w:rtl w:val="true"/>
          <w:lang w:bidi="fa-IR"/>
        </w:rPr>
        <w:t xml:space="preserve">عرب با ظهور ادبا وشعرای عربی دان در سده چهارم هجری در اقلیم اصفهان گسترش یافت و در سده های پنجم و ششم هجری به اوج خود رسید تا آن جا که به این شهر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نامی اصفهان به مردان منحصر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مراجعه به کتب، نام زنان دانشمند و صاحب کمال نیز به چشم می خورد که حق آنان در تاریخ کم تر ادا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تاریخی آمده است نخستین زن ایرانی که به دین مبین اسلام گروید، بانویی اصفهانی به نام ام الفارسیه بوده و حتی گفته شده که او نخستین مسلمان ایرانی بوده است؛ چرا که پیش از سلمان فارسی اسلام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بر عزیمت به یثرب مصمم شدم وقصد پای بوسی خواجه کائنات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در آن جا زنی اصفهانی دیدم که در وصول به یثرب و دولت دریافت سعادت اسلام بر من سبقت گرفته بود و او مرا به سوی آن حضرت راهنمایی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ریاحی، مقالات اصفهان شناسی،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دورانی که اصفهان پایتخت ایران بود، بسیاری از رجال علمی و سیاسی در این شهر حضور یافتند و بر شهرت آن بیش از پیش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برجسته سیاسی، که اندوخته علم فرا راه آنان بود، ایران را با حکمت و سیاست اداره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شخصیت برجسته آن دوران می توان از صاحب بن عباد در دوره آل بویه و شیخ بهائی در دوره صفویه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گسترش و غنی سازی اصفهان نقش بسزایی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آوازه و خدمات ایشان به این شهر و حتی ایران منحصر نماند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رجال نقش آفرین اصفهان در فرهنگ و تمدن ایران و اسلام مطلبی است که در این گفتار کوتاه نمی گنجد و شرح حال هر یک از آنان نیازمند کتاب و حتی کتاب های خاص و جداگانه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حاضر نمونه ای از این دست و تلاشی است در راستای معرفی چهره های بارز تاریخ اصفهان که محقق فرزانه مروم مصلح الدین مهدوی آن را نگاشته است و چاپ و نشر آن خدمتی ارزنده به بزرگان عرصه فرهنگ و اندیشه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اصفهان شناسی و خانه ملل به پاس خدمات ارزنده این دانش پژوه گرامی، نخستین</w:t>
      </w:r>
    </w:p>
    <w:p>
      <w:pPr>
        <w:pStyle w:val="BookText"/>
        <w:rPr/>
      </w:pPr>
      <w:r>
        <w:rPr>
          <w:rFonts w:ascii="IRNazanin" w:hAnsi="IRNazanin" w:eastAsia="IRNazanin"/>
          <w:color w:val="111111"/>
          <w:sz w:val="28"/>
          <w:sz w:val="28"/>
          <w:szCs w:val="28"/>
          <w:rtl w:val="true"/>
          <w:lang w:bidi="fa-IR"/>
        </w:rPr>
        <w:t>جلد از مجلدات کتاب اعلام اصفهان را انتشار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به همت جناب آقای غلامرضا نصراللهی، که سالیانی از محضر مؤلف فقید کسب فیض نموده بود، تصحیح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اصفهان شناسی و خانه ملل امید دارد با تصحیح مجلدات بعدی این مجموعه زمینه انتشار کامل آن، که برآیند یک عمر تلاش و تحقیق مؤلف است،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همکاران عزیز که در انتشار این اثر یاری و همدلی داشتند به خصوص آقایان محمدحسین ریاحی، مسؤول پژوهشی، وعلیرضا مساح، مسؤول اجرایی مرکز، تشکر و تقدیر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محمّدعلی چلونگر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 مرکز اصفهان شناسی و خانة ملل</w:t>
      </w:r>
      <w:bookmarkStart w:id="10" w:name="pg13180_174424"/>
    </w:p>
    <w:p>
      <w:pPr>
        <w:pStyle w:val="Heading2"/>
        <w:numPr>
          <w:ilvl w:val="1"/>
          <w:numId w:val="1"/>
        </w:numPr>
        <w:rPr/>
      </w:pPr>
      <w:bookmarkStart w:id="11" w:name="__RefHeading___Toc839951_3244359995"/>
      <w:bookmarkStart w:id="12" w:name="_Toc4"/>
      <w:bookmarkEnd w:id="10"/>
      <w:bookmarkEnd w:id="11"/>
      <w:r>
        <w:rPr>
          <w:rtl w:val="true"/>
        </w:rPr>
        <w:t>مقدّمه تحقیق</w:t>
      </w:r>
      <w:bookmarkEnd w:id="12"/>
    </w:p>
    <w:p>
      <w:pPr>
        <w:pStyle w:val="Heading3"/>
        <w:numPr>
          <w:ilvl w:val="2"/>
          <w:numId w:val="1"/>
        </w:numPr>
        <w:rPr/>
      </w:pPr>
      <w:bookmarkStart w:id="13" w:name="__RefHeading___Toc839953_3244359995"/>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شهری که اکنون در آن زندگی می‌کنیم، تاریخ، فرهنگ و تمدّنی با بیش از دو هزار سال پشت آن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درخشش و شکوه اصفهان در تاریخ، بیشتر مدیون ورود اسلام به ایران، و درنتیجه این سرزمین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این سرزمین، با پذیرفتن اسلام، دنیای پهناوری را رو در روی خویش دیدند که در آن میدان، می‌توانستند استعدادها و خلاّقیت خود را به عینیّت تبدیل کنند؛ پس آنان، با حفظ اصالت فرهنگ و هویّت خود، از آموزه‌های اسلامی نیز برای ساختن دنیایی بهتر یاری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امروز، امّا اندکی از آن همه عظمت و شکوه از تاریخ و فرهنگ و تمدّن گذشته را تا امروز به یادگار نگاه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در این راهِ بس طولانی و دشوار و جان فرسا، بس سخت‌جانی‌ها کرده، و بس رنج‌ها بر تن خود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طوفان‌ها را ایستادگی کرده، و بس خیزاب‌ها را از سر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و سیل و گرسنگی، جنگ و قتل و غارت، ناامنی و هرج و مرج و نزول بلایای ارضی و سماوی، اصفهان را آبدیده کرده است؛ لذا هیچ قوم بیگانه و لشکر مهاجم، نتوانسته در این شهر دوام بیاورد، و فرهنگ و زبان و حاکمیّت خود را برای همیشه بر این شهر حاکم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شایسته است که اصفهان، پایتخت فرهنگی جهان اسلام باشد، و بایسته است که آثار تاریخی و هنری، هنرمندان، دانشمندان، بزرگان عرفان و مذهب و ادبیّات این شهر،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به جهانیان شناسانده شوند، و انتشار کتاب اعلام اصفهان، گامی است برای معرّفی مشاهیر و بزرگان این شهر تاریخ‌ساز، فرهنگ‌آفرین و هنرپرور</w:t>
      </w:r>
      <w:r>
        <w:rPr>
          <w:rFonts w:eastAsia="IRNazanin" w:cs="IRNazanin"/>
          <w:color w:val="111111"/>
          <w:sz w:val="28"/>
          <w:szCs w:val="28"/>
          <w:rtl w:val="true"/>
          <w:lang w:bidi="fa-IR"/>
        </w:rPr>
        <w:t>.</w:t>
      </w:r>
      <w:bookmarkStart w:id="15" w:name="pg13180_174425"/>
    </w:p>
    <w:p>
      <w:pPr>
        <w:pStyle w:val="BookText"/>
        <w:rPr/>
      </w:pPr>
      <w:bookmarkEnd w:id="15"/>
      <w:r>
        <w:rPr>
          <w:rFonts w:ascii="IRNazanin" w:hAnsi="IRNazanin" w:eastAsia="IRNazanin"/>
          <w:color w:val="111111"/>
          <w:sz w:val="28"/>
          <w:sz w:val="28"/>
          <w:szCs w:val="28"/>
          <w:rtl w:val="true"/>
          <w:lang w:bidi="fa-IR"/>
        </w:rPr>
        <w:t>درست است که گاه گاه تعصّبات تندِ مذهبی و نابردباری‌ها، کار را بر اقلّیت‌های قومی و مذهبی سخت می‌ساخت؛ امّا همین حضور دیرپا و بسیار طولانی مسیحیّت، یهود و زرتشتی در اصفهان تا امروز، و به دنبال آن، حضور چهارصد ساله ارامنه در اصفهان، تا حدودی نشان می‌دهد که مردم اصفهان، با مدارا و تسامح با آیین‌ها و اقلیّت‌ها رفتار می‌کرده‌اند، و در اغلب برهه‌های تاریخی این شهر، هم‌زیستی مسالمت‌آمیز با آنان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فضایی، آثار شکوهمند و شگفتِ معماری آفریده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بزرگ تفکّر و اندیشه ظهور می‌کنند، و نظریّه‌های تازه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جلوه‌های هنر از پنجه‌های اعجازگر هنرمند اصفهانی خلق می‌شود، و عارفان و معرفت‌جویان، اصفهان را جایی مناسب برای سیر و سلوک و خلوت‌گزینی و عبادت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گوناگون علوم مذهبی نیز به رشد و تعالی می‌رسد، و راه‌های تازه‌ای در مسیر تفسیر، تشریح و تدوین آموزه‌های مذهبی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حدود سال‌های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وارد اصفهان شد، و به فاصله یکی دو قرن، اصفهان به یکی از مهم‌ترین شهرهای جهان اسلام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محدّث، عالم، ادیب و دانشمند از این شهر برخاستند، و تمدّن اسلامی را بارور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 در مرکز فلات ایران، به منزله چهارراهی برای تجارت و عبور کاروانیان و مسافران، و نقطه ثقل ارتباطات فرهنگی و چهارراه داد و ستد تمدّن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ممتاز، باعث شد اصفهان خاستگاه مذاهب، سبک‌های هنری و ادبی و جریان‌های متنوّع فلسفه و عرفان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زیبا و اعتدال هوا در اصفهان نیز جاذبه‌ای دیگر بود که می‌توانست جمعیت بسیار را جذب خود کند، و اندک اندک گسترش یابد، و در ردیف شهرهای بزرگ دنیای کهن قرار گیرد</w:t>
      </w:r>
      <w:r>
        <w:rPr>
          <w:rFonts w:eastAsia="IRNazanin" w:cs="IRNazanin"/>
          <w:color w:val="111111"/>
          <w:sz w:val="28"/>
          <w:szCs w:val="28"/>
          <w:rtl w:val="true"/>
          <w:lang w:bidi="fa-IR"/>
        </w:rPr>
        <w:t>.</w:t>
      </w:r>
    </w:p>
    <w:p>
      <w:pPr>
        <w:pStyle w:val="Heading3"/>
        <w:numPr>
          <w:ilvl w:val="2"/>
          <w:numId w:val="1"/>
        </w:numPr>
        <w:rPr/>
      </w:pPr>
      <w:bookmarkStart w:id="16" w:name="__RefHeading___Toc839955_3244359995"/>
      <w:bookmarkStart w:id="17" w:name="_Toc6"/>
      <w:bookmarkEnd w:id="16"/>
      <w:r>
        <w:rPr>
          <w:rtl w:val="true"/>
        </w:rPr>
        <w:t>منابع اصفهان‌شناسی در قرن سوم تا نهم هجری</w:t>
      </w:r>
      <w:bookmarkEnd w:id="17"/>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اوّلین تلاش‌ها برای نگارش تاریخ، و گردآوری اسامی بزرگان اصفهان، در قرن</w:t>
      </w:r>
    </w:p>
    <w:p>
      <w:pPr>
        <w:pStyle w:val="BookText"/>
        <w:rPr/>
      </w:pPr>
      <w:r>
        <w:rPr>
          <w:rFonts w:ascii="IRNazanin" w:hAnsi="IRNazanin" w:eastAsia="IRNazanin"/>
          <w:color w:val="111111"/>
          <w:sz w:val="28"/>
          <w:sz w:val="28"/>
          <w:szCs w:val="28"/>
          <w:rtl w:val="true"/>
          <w:lang w:bidi="fa-IR"/>
        </w:rPr>
        <w:t>سوم هجری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کتاب از دست رفته و یافت نشده حمزه اصفهانی، مورّخ و ادیب نامی در قرن سوم هجری، اوّلین اثر در باب اصفهان‌شناسی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تنی چند از خاندان ابن منده دست به کار تدوین تاریخ اصفهان شدند که متأسّفانه از آنان نیز اثری به 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گردآوری تاریخ اصفهان و سرگذشت رجال آن بیشتر بهانه‌ای بوده است برای گردآوری احادیثی که در این شهر نقل می‌شد تا به این ترتیب، هم احادیث با اسناد و سلسله راویانِ مشخّص گردآوری شوند، و هم افتخاری باشد بر پیش‌تازی شهرها در حفظ، گردآوری و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تألیفاتی که از آغاز تا اوایل قرن چهاردهم هجری درباره اصفهان وجود دارد را معرّفی می‌کنیم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المحدّثین باصبهان و الواردین علیها، تألیف ابومحمّد عبداللّه بن محمّد بن جعفر بن حیّان اصفهانی معروف به حافظ ابوالشّیخ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است مفصّل در باب احوال محدّثین و اسناد حدیثی آنان از قرن دوم تا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در چهار جلد در بیروت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 و اخبارها، تألیف حمزه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برخی کتاب‌ها از آن نام برده، و مطالبی را نقل کرده‌اند؛ ولی متأسّفانه نسخه‌ای از آن باقی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شعراء اصفهان، تألیف حمزه اصفهانی که از آن هم نسخه‌ای به جای نمانده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قلائد الشّرف فی مفاخر اصفهان و اهلها، تألیف ابوالحسن علیّ بن حمزة بن عماره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اثر نیز تا کنون نسخه‌ای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در کتاب محاسن اصفهان از این کتاب، استفاده بسیار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اصفهان، تألیف ابوبکر احمد بن موسی بن مردویه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را نیز باید جزو کتاب‌های از دست رفته تلقّی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 کتاب الانساب خود مطالبی از آن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اخبار اصفهان، تألیف حافظ ابونعیم احمد بن عبداللّه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معروف‌ترین کتابی است که در قرون اوّلیه اسلامی برای اصفهان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تاریخ شهر اصفهان به اجمال آمده است، و به بسیاری از محلّه‌ها و ابنیه تاریخی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کتاب نیز شرح حال حدود دو هزار نفر از محدّثین و دانشمندان اصفهانی، یا کسانی که از شهرهای دیگر به اصفهان آمده‌اند، ذکر شده، و اسناد روایت حدیث آنان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مطالب این بخش از کتاب، اسامی بسیاری از محلّه‌ها، روستاها و آثار تاریخی و مشاغل مردم اصفهان در قرون دوم تا پنجم هجری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ابتدا در لیدن هلند در دو جلد به چاپ رسیده، و سپس در تهران چاپ افست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شادروان دکتر نوراللّه کسایی نویسنده و استاد دانشگاه، این کتاب را به فارسی ترجمه کرده و به چاپ رسانده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اصفهان تألیف عمر بن سهلان ساوجی، از این کتاب، اطّلاعی در دست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اصفهان تألیف ابوالقاسم عبدالرّحمان بن محمّد بن اسحاق معروف به ابن منده، حمداللّه مستوفی آن را دیده، و در نزهة‌القلوب، مطالبی از آن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محاسن اصفهان تألیف مفضّل بن سعد بن حسین مافروّخی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تا سال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مهم‌ترین منابع تاریخ و فرهنگ اصفهان به شمار می‌آید، و خوش‌بختانه اکنون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در این کتاب، علاوه بر پرداختن به تاریخ شهر اصفهان، به آثار و ابنیه تاریخی، آداب و رسوم و فرهنگ مردم، جغرافیای شهر و ادبیّات و هنر مردمان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فهرستی از اسامی محدّثین، فقها، ادباء، شعراء، فلاسفه و ریاضی‌دانان اصفهان از قرن دوم تا پنجم هجری را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اصفهان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به همّت مرحوم آقای سیّدجلال‌الدّین تهرانی در تهران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محاسن اصفهان، تألیف حسین بن محمّد بن ابی‌الرّضا علوی 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سال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ترجمه که تقریبا دو قرن پس از تألیف کتاب صورت گرفته، علاوه بر دارا بودن اطّلاعات متن اصلی کتاب، حاوی افزوده‌هایی از مترجم، درباره اصفهان در عصر مترجم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روان و متعادل مترجم، بر جذّابیت کتاب</w:t>
      </w:r>
      <w:bookmarkStart w:id="18" w:name="pg13180_174428"/>
    </w:p>
    <w:p>
      <w:pPr>
        <w:pStyle w:val="BookText"/>
        <w:rPr/>
      </w:pPr>
      <w:bookmarkEnd w:id="18"/>
      <w:r>
        <w:rPr>
          <w:rFonts w:ascii="IRNazanin" w:hAnsi="IRNazanin" w:eastAsia="IRNazanin"/>
          <w:color w:val="111111"/>
          <w:sz w:val="28"/>
          <w:sz w:val="28"/>
          <w:szCs w:val="28"/>
          <w:rtl w:val="true"/>
          <w:lang w:bidi="fa-IR"/>
        </w:rPr>
        <w:t>می‌افزاید، و از خلال مطالب کتاب، می‌توان اطّلاعات فراوانی درباره اصفهان در قرون پنجم تا هفتم هجری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عبّاس اقبال آشتیانی این کتاب را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با فهرست‌های مورد نیاز به چاپ رساند، و اکنون نیز به همّت مرکز اصفهان‌شناسی و خانه ملل تجدید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الاذهان فی تاریخ اصبهان، تألیف مجدالدّین ابوطاهر محمّد بن یعقوب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نسخه‌ای از این اثر به جای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مهم‌ترین تألیفاتی است که تا قرن نهم هجری درباره اصفهان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از کتاب‌های دیگری نیز درباره اصفهان نام برده‌اند که چون نسخه‌ای از آن‌ها در دسترس نیست، از ذکر آن‌ها صرف نظر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بسیاری از کتاب‌هایی که درباره سرگذشت محدّثین، شعراء، ادباء، قاریان، مفسّران و حکمای اسلام نگاشته‌اند، مطالب فراوانی درباره اصفهان به دست می‌آید، ازجمله الانساب سمعانی، معجم البلدان و معجم الادباء تألیف یاقوت حموی، نزهة القلوب و تاریخ گزیده تألیف حمداللّه مستوفی، خریدة القصر تألیف عمّادالدین محمّد اصفهانی، لباب الالباب تألیف سدیدالدّین محمّد عوفی، تذکرة الشعراء تألیف دولتشاه سمرقندی، و غیره</w:t>
      </w:r>
      <w:r>
        <w:rPr>
          <w:rFonts w:eastAsia="IRNazanin" w:cs="IRNazanin"/>
          <w:color w:val="111111"/>
          <w:sz w:val="28"/>
          <w:szCs w:val="28"/>
          <w:rtl w:val="true"/>
          <w:lang w:bidi="fa-IR"/>
        </w:rPr>
        <w:t>.</w:t>
      </w:r>
    </w:p>
    <w:p>
      <w:pPr>
        <w:pStyle w:val="Heading3"/>
        <w:numPr>
          <w:ilvl w:val="2"/>
          <w:numId w:val="1"/>
        </w:numPr>
        <w:rPr/>
      </w:pPr>
      <w:bookmarkStart w:id="19" w:name="__RefHeading___Toc839957_3244359995"/>
      <w:bookmarkStart w:id="20" w:name="_Toc7"/>
      <w:bookmarkEnd w:id="19"/>
      <w:r>
        <w:rPr>
          <w:rtl w:val="true"/>
        </w:rPr>
        <w:t xml:space="preserve">منابع اصفهان‌شناسی از قرن </w:t>
      </w:r>
      <w:r>
        <w:rPr/>
        <w:t>13</w:t>
      </w:r>
      <w:r>
        <w:rPr>
          <w:rtl w:val="true"/>
        </w:rPr>
        <w:t xml:space="preserve"> </w:t>
      </w:r>
      <w:r>
        <w:rPr>
          <w:rtl w:val="true"/>
        </w:rPr>
        <w:t>هجری تا امروز</w:t>
      </w:r>
      <w:bookmarkEnd w:id="20"/>
    </w:p>
    <w:p>
      <w:pPr>
        <w:pStyle w:val="BookText"/>
        <w:rPr/>
      </w:pPr>
      <w:r>
        <w:rPr>
          <w:rFonts w:ascii="IRNazanin" w:hAnsi="IRNazanin" w:eastAsia="IRNazanin"/>
          <w:color w:val="111111"/>
          <w:sz w:val="28"/>
          <w:sz w:val="28"/>
          <w:szCs w:val="28"/>
          <w:rtl w:val="true"/>
          <w:lang w:bidi="fa-IR"/>
        </w:rPr>
        <w:t>در اواسط دوره قاجار، پس از اعزام عدّه‌ای از محصّلین به اروپا، تأسیس مدرسه دارالفنون توسّط امیرکبیر و تأسیس چند روزنامه فارسی‌زبان در ایران، هند، مصر و لندن، و ورود افکار روشن‌فکرانه به ایران، و به ویژه واقعه بسیار مهمّ و تأثیرگذار انقلاب</w:t>
      </w:r>
    </w:p>
    <w:p>
      <w:pPr>
        <w:pStyle w:val="BookText"/>
        <w:rPr/>
      </w:pPr>
      <w:r>
        <w:rPr>
          <w:rFonts w:ascii="IRNazanin" w:hAnsi="IRNazanin" w:eastAsia="IRNazanin"/>
          <w:color w:val="111111"/>
          <w:sz w:val="28"/>
          <w:sz w:val="28"/>
          <w:szCs w:val="28"/>
          <w:rtl w:val="true"/>
          <w:lang w:bidi="fa-IR"/>
        </w:rPr>
        <w:t>مشروطیّت ایران، تحوّلات مهمّی در عرصه فرهنگ و ادب ایران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به تاریخ و جغرافیای محلّی نیز توجّه شد، و تعدادی از دانشمندان و مورّخان، درباره مناطق و شهرهای مختلف ایران، آثاری را پدید آوردند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اوایل دوره پهلوی، به تدریج، تألیف کتاب‌های مختلف جهت معرّفی اصفهان و آثار</w:t>
      </w:r>
    </w:p>
    <w:p>
      <w:pPr>
        <w:pStyle w:val="BookText"/>
        <w:rPr/>
      </w:pPr>
      <w:r>
        <w:rPr>
          <w:rFonts w:ascii="IRNazanin" w:hAnsi="IRNazanin" w:eastAsia="IRNazanin"/>
          <w:color w:val="111111"/>
          <w:sz w:val="28"/>
          <w:sz w:val="28"/>
          <w:szCs w:val="28"/>
          <w:rtl w:val="true"/>
          <w:lang w:bidi="fa-IR"/>
        </w:rPr>
        <w:t>تاریخی، ادبیّات، فرهنگ و رجال این شهر، رونق فراوان یافت، و صدها اثر قابل توجّه تدوین و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 به معرفی مهمترین این آثار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نصف جهان فی تعریف الاصفهان، تألیف محمّدمهدی ارباب اصفهانی، در فصول مختلف کتاب، جغرافیا، محصولات کشاورزی، تاریخ، آثار تاریخی و مختصری از آداب و رسوم مردم اصفهان معرّفی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تاکنون چندین بار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اصفهان، تألیف میرزا حسین تحویلدار اصفهانی، کتابی منحصر به‌فرد و مفید در مردم‌شناسی و تاریخ و فرهنگ اصفهان به شمار می‌آید، و اطّلاعات ارزنده‌ای درباره آثار تاریخی، و اصناف و مشاغل مردم و شرح حال اجمالی و یا فهرست اسامی شعراء، حکماء، فقهاء، هنرمندان، کارگزاران و ارباب قلم دستگاه حکومتی اصفهان به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بدایع و نوادر کتاب، اشاره به ده‌ها شغل و پیشه قدیمی در اصفهان است که بسیاری از آن‌ها در یک‌صد ساله اخیر از بین رفته‌اند، و یا در حال انقراض‌اند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تهران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القبور، تألیف ملاّعبدالکریم گزی، اثری ارزنده است در باب معرّفی مقابر و گورستان‌های اصفهان و شرح حال دانشمندان، شعراء و حکمای مدفون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یک بار در زمان حیات مؤلّف به چاپ رسیده، و پس از وفات ایشان، بارها تجدید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اصفهان، تألیف سیّدمحمّدعلی مبارکه‌ای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کتاب به چاپ نرسیده؛ ولی مطالبی از آن در سال‌نامه فرهنگ لنجان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اصفهان، تألیف میرزا حسن خان جابری انصاری، در این کتاب، طیّ فصول</w:t>
      </w:r>
    </w:p>
    <w:p>
      <w:pPr>
        <w:pStyle w:val="BookText"/>
        <w:rPr/>
      </w:pPr>
      <w:r>
        <w:rPr>
          <w:rFonts w:ascii="IRNazanin" w:hAnsi="IRNazanin" w:eastAsia="IRNazanin"/>
          <w:color w:val="111111"/>
          <w:sz w:val="28"/>
          <w:sz w:val="28"/>
          <w:szCs w:val="28"/>
          <w:rtl w:val="true"/>
          <w:lang w:bidi="fa-IR"/>
        </w:rPr>
        <w:t>مختلف، به معرّفی جغرافیا، تاریخ و ابنیه تاریخی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ابتدا در سه جلد انتشار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اهتمام استاد جمشید مظاهری، دانشمند فرهیخته، تصحیح شد، و با اضافات و توضیحات سودمند فراوان، در یک جلد مفصّل به چاپ رسید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جابری انصاری تألیفات دیگری درباره اصفهان داشته، که به چاپ رسیده است؛ ازجمله آگهی شهان از کار جهان و تاریخ اصفهان و ری، این دو اثر اخیر، حاوی</w:t>
      </w:r>
    </w:p>
    <w:p>
      <w:pPr>
        <w:pStyle w:val="BookText"/>
        <w:rPr/>
      </w:pPr>
      <w:r>
        <w:rPr>
          <w:rFonts w:ascii="IRNazanin" w:hAnsi="IRNazanin" w:eastAsia="IRNazanin"/>
          <w:color w:val="111111"/>
          <w:sz w:val="28"/>
          <w:sz w:val="28"/>
          <w:szCs w:val="28"/>
          <w:rtl w:val="true"/>
          <w:lang w:bidi="fa-IR"/>
        </w:rPr>
        <w:t>سال‌شماری از وقایع تاریخی اصفهان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تألیف حسین نور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به چاپ رسیده، و شاید اوّلین کتابی باشد که به شیوه امروزی به تدوین و چاپ تاریخ اصفهان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آثار تاریخی اصفهان و جاذبه‌های طبیعی آن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مهم‌ترین شخصیّت‌های علمی و ادبی اصفهان اشاره می‌شود، و گزارشی از صنایع و جلوه‌های تمدّن جدید در اصفهان ارائه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ملی اصفهان، تألیف ابوالقاسم رفیعی مهرآبادی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است که می‌توان آن را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شامل معرّفی محلّه‌ها، مساجد، مدارس، حمّام‌ها و سایر ابنیه تاریخی اصفهان که حاوی مطالب مفید و ارزنده‌ای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این بخش، شرح حال بسیاری از بزرگان اصفهان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معرّفی آثار تاریخی مهمّ اصفهان و ذکر الواح و کتیبه‌ها و مشخّصات معماری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اغلب از کتاب گنجینه آثار تاریخی اصفهان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مختصر ابنیه تاریخی اصفهان، تألیف کریم نیک‌زاد امیر حسینی، کتابی کوچک و مختصر است درباره آثار تاریخی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الاصفهان، تألیف میرسیّدعلی جناب، کتابی است مفصّل در چندین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نخست آن به معرّفی تاریخ و جغرافیای اصفهان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ضمیمه این کتاب، ترجمه قسمتی از سفرنامه شاردن درباره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آداب و رسوم و زبان مردم اصفهان مورد بررسی قرار می‌گیرد، و در جلد سوم،</w:t>
      </w:r>
    </w:p>
    <w:p>
      <w:pPr>
        <w:pStyle w:val="BookText"/>
        <w:rPr/>
      </w:pPr>
      <w:r>
        <w:rPr>
          <w:rFonts w:ascii="IRNazanin" w:hAnsi="IRNazanin" w:eastAsia="IRNazanin"/>
          <w:color w:val="111111"/>
          <w:sz w:val="28"/>
          <w:sz w:val="28"/>
          <w:szCs w:val="28"/>
          <w:rtl w:val="true"/>
          <w:lang w:bidi="fa-IR"/>
        </w:rPr>
        <w:t>دانشمندان، شعراء، عرفا و بزرگان اصفهان معرّفی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تاکنون بارها در قطع‌های گوناگون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و سوم نیز در سال جاری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خواهد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اصفهان، تألیف جلال‌الدّین همایی، کتابی است مفصّل در چندین جلد درباره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همایی با داشتن تبحّر در علوم مختلف، توانسته است اثری جامع و قابل توجّه درباره اصفهان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تاکنون سه جلد، شامل مجلّد هنر و هنرمندان، مجلّد تکایا و مقابر، و مجلّد ابنیه و عمارات به چاپ رسیده است، و مجلّدات</w:t>
      </w:r>
    </w:p>
    <w:p>
      <w:pPr>
        <w:pStyle w:val="BookText"/>
        <w:rPr/>
      </w:pPr>
      <w:r>
        <w:rPr>
          <w:rFonts w:ascii="IRNazanin" w:hAnsi="IRNazanin" w:eastAsia="IRNazanin"/>
          <w:color w:val="111111"/>
          <w:sz w:val="28"/>
          <w:sz w:val="28"/>
          <w:szCs w:val="28"/>
          <w:rtl w:val="true"/>
          <w:lang w:bidi="fa-IR"/>
        </w:rPr>
        <w:t>بعدی، شامل آداب و رسوم، شرح حال فقهاء، حکماء و شعراء و جغرافیای اصفهان هنوز به چاپ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اصفهان یا تذکرة‌القبور، استاد سیّدمصلح‌الدّین مهدوی، حواشی بسیاری را بر مطالب این کتاب افزوده، و از مطالب تکمیلی سایر دانشمندان، همچون آیت‌اللّه العظمی مرعشی نجفی، میرزا محمّدعلی معلّم حبیب‌آبادی، استاد جلال‌الدّین همایی، سیّدعبدالحجّت‌بلاغی و حاج ملاّحسینعلی صدّیقین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چاپ رسیده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جغرافیای تاریخی اصفهان و جلفا، تألیف علی جواهر کلام که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اصفهان، تألیف حاج حسین عمادزاده که هنوز به چاپ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آثار تاریخی اصفهان، تألیف دکتر لطف‌اللّه هنرفر، کتابی مفصّل درباره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در یک سیر تاریخی، از قبل از اسلام تا امروز، در ضمن مرور تاریخ اصفهان، به معرّفی ابنیه تاریخی هر دوره با شناسایی دقیق بنا و خصوصیّات معماری آن، نقل کامل کتیبه‌ها و مشخّصات تزیینات بنا همچون گچ‌بُری، کاشی‌کاری و آجرکاری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و به عنوان کتاب نمونه سال انتخاب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 شهر تاریخ، تألیف دکتر لطف‌اللّه هنرفر، کتابی مفصّل در حدود ده جلد درباره جغرافیای طبیعی، انسانی، تاریخ مفصّل اصفهان، معرّفی محلّه‌ها و ساختمان‌های تاریخی، آثار هنری و زندگی مشاهیر اصفهان است که در نوع خود، می‌تواند دائرة‌المعارفی کامل درباره اصفهان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هنوز به چاپ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کتاب‌شناسی اصفهان، تألیف استاد مرتضی تیموری، کتابی مفصّل در معرّفی منابع</w:t>
      </w:r>
    </w:p>
    <w:p>
      <w:pPr>
        <w:pStyle w:val="BookText"/>
        <w:rPr/>
      </w:pPr>
      <w:r>
        <w:rPr>
          <w:rFonts w:ascii="IRNazanin" w:hAnsi="IRNazanin" w:eastAsia="IRNazanin"/>
          <w:color w:val="111111"/>
          <w:sz w:val="28"/>
          <w:sz w:val="28"/>
          <w:szCs w:val="28"/>
          <w:rtl w:val="true"/>
          <w:lang w:bidi="fa-IR"/>
        </w:rPr>
        <w:t>تحقیق درباره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کتاب‌های مربوط به اصفهان، مقالات، پایان‌نامه‌ها، رساله‌های تحقیقی فارسی و کتاب‌ها و مقالات انگلیسی را که مطالبی درباره اصفهان دارند را با ذکر مشخّصات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چاپ نرسیده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خوشنویسی در کتیبه‌های اصفهان، شرح حال و معرّفی آثار خوشنویسانی است که کتیبه‌های آثار تاریخی اصفهان را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فرهنگ اصفهان، تألیف مجتبی ایمانیّه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اوّلین آثاری است که آموزش و پرورش به شیوه جدید در اصفهان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مدارس قدیم حوزه علمیّه اصفهان و آموزشگاه‌های جدید، شیوه تعلیماتی و زندگی‌نامه بنیان‌گذاران و چهره‌های تأثیرگذار آموزش و پرورش اصفهان از موضوعات کتاب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جامع دیه‌ها و آبادی‌های استان اصفهان، تألیف استاد محمّد مهریار، این کتاب در نوع خود منحصر به‌فرد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می‌کوشد ریشه‌های اسامی اماکن استان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 ـ روستاها ـ محلّه‌ها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زبان‌های باستانی پیش از اسلام جست‌وجو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اماکن ایران، و ازجمله اصفهان از زبان‌های پیش از اسلام به جای مانده‌اند، و نویسنده، به معنا و مفهوم این اسامی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اصفهان، تألیف دکتر سیروس شفقی، کتابی است مفصّل و تحقیقی درباره</w:t>
      </w:r>
    </w:p>
    <w:p>
      <w:pPr>
        <w:pStyle w:val="BookText"/>
        <w:rPr/>
      </w:pPr>
      <w:r>
        <w:rPr>
          <w:rFonts w:ascii="IRNazanin" w:hAnsi="IRNazanin" w:eastAsia="IRNazanin"/>
          <w:color w:val="111111"/>
          <w:sz w:val="28"/>
          <w:sz w:val="28"/>
          <w:szCs w:val="28"/>
          <w:rtl w:val="true"/>
          <w:lang w:bidi="fa-IR"/>
        </w:rPr>
        <w:t>جغرافیای طبیعی، تاریخی و انسانی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تاکنون دو بار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اخیر کتاب با اضافات و تغییرات فراوان منتشر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تذکره شعرای استان اصفهان، تألیف مصطفی هادوی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مفصّل در شرح حال شعرای استان اصفهان و معرّفی انجمن‌های ادبی این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باید مفصّل‌ترین تذکره شعرای معاصر اصفهان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زندگی‌نامه‌های معاصرین، بسیار بیشتر از شعرای متقدّم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دوبار به چاپ رسیده است، در ویرایش جدید که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 منتشر شده، شرح</w:t>
      </w:r>
      <w:bookmarkStart w:id="21" w:name="pg13180_174433"/>
    </w:p>
    <w:p>
      <w:pPr>
        <w:pStyle w:val="BookText"/>
        <w:rPr/>
      </w:pPr>
      <w:bookmarkEnd w:id="21"/>
      <w:r>
        <w:rPr>
          <w:rFonts w:ascii="IRNazanin" w:hAnsi="IRNazanin" w:eastAsia="IRNazanin"/>
          <w:color w:val="111111"/>
          <w:sz w:val="28"/>
          <w:sz w:val="28"/>
          <w:szCs w:val="28"/>
          <w:rtl w:val="true"/>
          <w:lang w:bidi="fa-IR"/>
        </w:rPr>
        <w:t>حال تعداد زیادی از معاصرین به کتاب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عکس از شخصیّت‌ها و انجمن‌های ادبی در انتهای کتاب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جلفای اصفهان، تألیف هارتون در هوهانیان، ترجمه و تحریر لئون میناسیان و محمّدعلی فریدنی، کتابی ارزنده و منحصر به‌فرد در سرگذشت ارامنه، به خصوص ارمنیان جلفای اصفهان از عصر صفویّه تا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کتاب، مطالب جدید و بدیع فراوانی از تاریخ اصفهان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منبع اصلی مطالعه زندگی، آداب و رسوم و تاریخ ارامنه جلفای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تشیّع اصفهان، تألیف فاضل و محقّق ارجمند، عالم عالی‌قدر، شیخ مهدی فقیه‌ایمانی که درباره روند شیعه شدن مردم اصفهان، و معرّفی اصفهانیان دانشمند شیعه از قرن اوّل هجری تا آغاز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عمیق تر و تکمیلی این بحث را آقای رسول جعفریان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آنچه آورده شد، کتاب های بسیاری درباره ی اصفهان و شهرستان های استان در هشتاد ساله ی اخیر تألیف شده که پرداختن به آن ها نیاز به چاپ کتابی مستقل با عنوان کتاب شناسی اصفهان دارد</w:t>
      </w:r>
      <w:r>
        <w:rPr>
          <w:rFonts w:eastAsia="IRNazanin" w:cs="IRNazanin"/>
          <w:color w:val="111111"/>
          <w:sz w:val="28"/>
          <w:szCs w:val="28"/>
          <w:rtl w:val="true"/>
          <w:lang w:bidi="fa-IR"/>
        </w:rPr>
        <w:t>.</w:t>
      </w:r>
    </w:p>
    <w:p>
      <w:pPr>
        <w:pStyle w:val="Heading3"/>
        <w:numPr>
          <w:ilvl w:val="2"/>
          <w:numId w:val="1"/>
        </w:numPr>
        <w:rPr/>
      </w:pPr>
      <w:bookmarkStart w:id="22" w:name="__RefHeading___Toc839959_3244359995"/>
      <w:bookmarkStart w:id="23" w:name="_Toc8"/>
      <w:bookmarkEnd w:id="22"/>
      <w:r>
        <w:rPr>
          <w:rtl w:val="true"/>
        </w:rPr>
        <w:t>جایگاه استاد مهدوی در اصفهان‌شناسی</w:t>
      </w:r>
      <w:bookmarkEnd w:id="23"/>
    </w:p>
    <w:p>
      <w:pPr>
        <w:pStyle w:val="BookText"/>
        <w:rPr/>
      </w:pPr>
      <w:r>
        <w:rPr>
          <w:rFonts w:ascii="IRNazanin" w:hAnsi="IRNazanin" w:eastAsia="IRNazanin"/>
          <w:color w:val="111111"/>
          <w:sz w:val="28"/>
          <w:sz w:val="28"/>
          <w:szCs w:val="28"/>
          <w:rtl w:val="true"/>
          <w:lang w:bidi="fa-IR"/>
        </w:rPr>
        <w:t>شاید بتوان استاد مهدوی را نسل سوم اصفهان‌پژوهان دو قرن اخیر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ارباب، میرزا حسین تحویلدار 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جابری انصاری، میرسیّدعلی جناب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نسل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همایی، استاد مهدوی، دکتر هنرفر و</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استاد مهدوی در موضوعات مختلفی تحقیق کرده؛ امّا عمده توجّه و همّت ایشان؛ زندگی‌نامه‌نویسی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کودکی؛ عشق و اشتیاق فوق العاده‌ای به کتاب‌های حاوی شرح حال بزرگان داشته است، و در مقدّمه کتاب دانشمندان و بزرگان</w:t>
      </w:r>
    </w:p>
    <w:p>
      <w:pPr>
        <w:pStyle w:val="BookText"/>
        <w:rPr/>
      </w:pPr>
      <w:r>
        <w:rPr>
          <w:rFonts w:ascii="IRNazanin" w:hAnsi="IRNazanin" w:eastAsia="IRNazanin"/>
          <w:color w:val="111111"/>
          <w:sz w:val="28"/>
          <w:sz w:val="28"/>
          <w:szCs w:val="28"/>
          <w:rtl w:val="true"/>
          <w:lang w:bidi="fa-IR"/>
        </w:rPr>
        <w:t>اصفهان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نام‌برده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هرچه بیشتر می‌خواندم به قرائت آن حریص‌تر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چون بیمار مستسقی می‌یافتم که به آب رسیده باشد، هرقدر بیشتر می‌نوشیدم، تشنه‌تر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از آن تاریخ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مانند روزهای اوّلیه، آن‌قدر که از مطالعه کتب تراجم رجال و تاریخ بزرگان لذّت می‌برم، و به خواندن آن‌ها مایلم، به مطالعه دیگر کتب، شوقی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خوش‌بختی و بخت‌یاری استاد مهدوی آن‌جا بود که او در عصری می‌زیست که</w:t>
      </w:r>
    </w:p>
    <w:p>
      <w:pPr>
        <w:pStyle w:val="BookText"/>
        <w:rPr/>
      </w:pPr>
      <w:r>
        <w:rPr>
          <w:rFonts w:ascii="IRNazanin" w:hAnsi="IRNazanin" w:eastAsia="IRNazanin"/>
          <w:color w:val="111111"/>
          <w:sz w:val="28"/>
          <w:sz w:val="28"/>
          <w:szCs w:val="28"/>
          <w:rtl w:val="true"/>
          <w:lang w:bidi="fa-IR"/>
        </w:rPr>
        <w:t>دانشمندان و محقّقان ژرف‌نگری بودند که می‌توانست از علم آنان برخوردار شود، و از همکاری آنان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معلّم حبیب‌آبادی، مرحوم جابری انصاری، استاد همایی و دیگران با استاد مهدوی، مراوده علمی داشتند، و او را به ادامه کار خود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مهدوی در طیّ حدود شصت سال تحقیق و پژوهش درباره چهره‌های علم و ادب و هنر اصفهان، چندین هزار مدخل جدید را گشود، و شرح حال بسیاری از معاصرین را فراهم کرد، و از این رهگذر، ذخایری ارزشمند و غنی برای پژوهندگان پس از خود گرد آورد، و چه بسا اگر همّت بلند او نبود، از سرگذشت و آثار بسیاری از مفاخر این شهر اطّلاعی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منابع نامکتوب و نامدوّن، مانند خاطرات، شرح احوال اشخاص از زبان خود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اتوبیوگرافی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ثبت و ضبط اطّلاعات کتیبه‌های آثار تاریخی و الواح قبور، باعث شد آثار ایشان از حدّ نقل قولِ صرف از کتاب‌ها خارج شود، و جنبه عینی به خود بگیرد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حجم عظیم کتاب‌ها، فیش‌ها و یادداشت‌های ایشان نشان می‌دهد که او کاری را انجام داد که امروزه ده‌ها تن محقّق با یک دستگاه عریض و طویل اداری، و صرف میلیون‌ها و شاید میلیاردها تومان هزینه به پایان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ایشان برای تألیفات خود، از هیچ جائی مأمور نشد، و حقوق دریافت نکرد، و شاید مانند سایر نویسندگان، تنها مختصری حقّ‌التّألیف از بابت چاپ آثار خود دریافت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تمامی هزینه‌های سنگین تحقیق و پژوهش را از جیب خویش می‌پرداخت، و منتظر نبود تا</w:t>
      </w:r>
    </w:p>
    <w:p>
      <w:pPr>
        <w:pStyle w:val="BookText"/>
        <w:rPr/>
      </w:pPr>
      <w:r>
        <w:rPr>
          <w:rFonts w:ascii="IRNazanin" w:hAnsi="IRNazanin" w:eastAsia="IRNazanin"/>
          <w:color w:val="111111"/>
          <w:sz w:val="28"/>
          <w:sz w:val="28"/>
          <w:szCs w:val="28"/>
          <w:rtl w:val="true"/>
          <w:lang w:bidi="fa-IR"/>
        </w:rPr>
        <w:t>بودجه‌ای تصویب شود، مؤسّسه‌ای پدید آید، و هزینه تحقیق او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قناعت و نداشتن چشم‌داشتِ مادّی، و سخاوت در صرف هزینه از بودجه شخصی در راه پژوهش و تحقیق باعث شد تا ایشان بتواند فارغ از موانع و مشکلات سیستم اداری و دل بستن به این مقام و آن مؤسّسه، با شور و اشتیاق، کار خود را دنبال کند، و تا آخرین روزهای زندگی، در بستر بیماری همچنان بنویسد و تحقیق کند، و مانند استاد مهدوی کم نبوده‌اند که با این همّت، قناعت و سخاوت، گذشتن از رفاه خود و خانواده و صرف کردن هزینه برای علم، آثاری ارزشمند پدید آوردند، حال آن‌که مؤسّسات فرهنگی و تحقیقاتی</w:t>
      </w:r>
    </w:p>
    <w:p>
      <w:pPr>
        <w:pStyle w:val="BookText"/>
        <w:rPr/>
      </w:pPr>
      <w:r>
        <w:rPr>
          <w:rFonts w:ascii="IRNazanin" w:hAnsi="IRNazanin" w:eastAsia="IRNazanin"/>
          <w:color w:val="111111"/>
          <w:sz w:val="28"/>
          <w:sz w:val="28"/>
          <w:szCs w:val="28"/>
          <w:rtl w:val="true"/>
          <w:lang w:bidi="fa-IR"/>
        </w:rPr>
        <w:t>که قاعدتا باید بودجه خود را صرف تحقیق و چاپ آثار ارجمند فرهنگی می‌کردند، به راهی دیگر رفتند، و بودجه آنان در بوروکراسی اداری به هرز رفت، و یا در بده بستان‌ها و زد و بندهای سیاسی، حمایت از محقّقان فراموش شد، و مؤسسّات و نهادهای پژوهشی فقط ویترینی برای به نمایش گذاشتن توجّه مقامات به مقوله پژوهش بود و بس</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استاد مهدوی با فروتنی و گزیدن گوشه انزوا بدون این‌که در محافل و جلسات عمومی بخواهد خودنمایی کند، به خود ببالد، و یا کنار گود تحقیق بایستد، و به کار محقّقان دیگر ایراد بگیرد، آستین همّت بالا زد، و به کار خویش پرداخت</w:t>
      </w:r>
      <w:r>
        <w:rPr>
          <w:rFonts w:eastAsia="IRNazanin" w:cs="IRNazanin"/>
          <w:color w:val="111111"/>
          <w:sz w:val="28"/>
          <w:szCs w:val="28"/>
          <w:rtl w:val="true"/>
          <w:lang w:bidi="fa-IR"/>
        </w:rPr>
        <w:t>.</w:t>
      </w:r>
      <w:bookmarkStart w:id="24" w:name="pg13180_174436"/>
    </w:p>
    <w:p>
      <w:pPr>
        <w:pStyle w:val="Heading2"/>
        <w:numPr>
          <w:ilvl w:val="1"/>
          <w:numId w:val="1"/>
        </w:numPr>
        <w:rPr/>
      </w:pPr>
      <w:bookmarkStart w:id="25" w:name="__RefHeading___Toc839961_3244359995"/>
      <w:bookmarkStart w:id="26" w:name="_Toc9"/>
      <w:bookmarkEnd w:id="24"/>
      <w:bookmarkEnd w:id="25"/>
      <w:r>
        <w:rPr>
          <w:rtl w:val="true"/>
        </w:rPr>
        <w:t>زندگی‌نامه نویسنده کتاب</w:t>
      </w:r>
      <w:bookmarkEnd w:id="26"/>
    </w:p>
    <w:p>
      <w:pPr>
        <w:pStyle w:val="Heading3"/>
        <w:numPr>
          <w:ilvl w:val="2"/>
          <w:numId w:val="1"/>
        </w:numPr>
        <w:rPr/>
      </w:pPr>
      <w:bookmarkStart w:id="27" w:name="__RefHeading___Toc839963_3244359995"/>
      <w:bookmarkStart w:id="28" w:name="_Toc10"/>
      <w:bookmarkEnd w:id="27"/>
      <w:r>
        <w:rPr>
          <w:rtl w:val="true"/>
        </w:rPr>
        <w:t>خاندان مهدوی</w:t>
      </w:r>
      <w:bookmarkEnd w:id="28"/>
    </w:p>
    <w:p>
      <w:pPr>
        <w:pStyle w:val="BookText"/>
        <w:rPr/>
      </w:pPr>
      <w:r>
        <w:rPr>
          <w:rFonts w:ascii="IRNazanin" w:hAnsi="IRNazanin" w:eastAsia="IRNazanin"/>
          <w:color w:val="111111"/>
          <w:sz w:val="28"/>
          <w:sz w:val="28"/>
          <w:szCs w:val="28"/>
          <w:rtl w:val="true"/>
          <w:lang w:bidi="fa-IR"/>
        </w:rPr>
        <w:t>خاندان مهدوی، از خاندان‌های علمی قدیم اصفهان هستند، و از دوره صفویّه تا امروز، علماء، ادباء و دانشمندان بسیاری از میان این خانواده برخاسته‌اند، و در این کتاب شرح حال و آثار آنان را مطالعه خواهید فرمود</w:t>
      </w:r>
      <w:r>
        <w:rPr>
          <w:rFonts w:eastAsia="IRNazanin" w:cs="IRNazanin"/>
          <w:color w:val="111111"/>
          <w:sz w:val="28"/>
          <w:szCs w:val="28"/>
          <w:rtl w:val="true"/>
          <w:lang w:bidi="fa-IR"/>
        </w:rPr>
        <w:t>.</w:t>
      </w:r>
    </w:p>
    <w:p>
      <w:pPr>
        <w:pStyle w:val="Heading3"/>
        <w:numPr>
          <w:ilvl w:val="2"/>
          <w:numId w:val="1"/>
        </w:numPr>
        <w:rPr/>
      </w:pPr>
      <w:bookmarkStart w:id="29" w:name="__RefHeading___Toc839965_3244359995"/>
      <w:bookmarkStart w:id="30" w:name="_Toc11"/>
      <w:bookmarkEnd w:id="29"/>
      <w:r>
        <w:rPr>
          <w:rtl w:val="true"/>
        </w:rPr>
        <w:t>پدر و مادر</w:t>
      </w:r>
      <w:bookmarkEnd w:id="30"/>
    </w:p>
    <w:p>
      <w:pPr>
        <w:pStyle w:val="BookText"/>
        <w:rPr/>
      </w:pPr>
      <w:r>
        <w:rPr>
          <w:rFonts w:ascii="IRNazanin" w:hAnsi="IRNazanin" w:eastAsia="IRNazanin"/>
          <w:color w:val="111111"/>
          <w:sz w:val="28"/>
          <w:sz w:val="28"/>
          <w:szCs w:val="28"/>
          <w:rtl w:val="true"/>
          <w:lang w:bidi="fa-IR"/>
        </w:rPr>
        <w:t>حاج سیّدشهاب‌الدّین محمّدتقی نحوی پدر عالی‌قدر استاد مهدوی از علمای معروف اصفهـان در اواخر دوره قاجاریّه، و دانشمندی محقّق و اهل مطالعه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استاد مهدوی، زنی مؤمنه و صالحه، و دختر عالم ربّانی و فقیه صمدانی، آخوند ملاّحسین کرمانی بود</w:t>
      </w:r>
      <w:r>
        <w:rPr>
          <w:rFonts w:eastAsia="IRNazanin" w:cs="IRNazanin"/>
          <w:color w:val="111111"/>
          <w:sz w:val="28"/>
          <w:szCs w:val="28"/>
          <w:rtl w:val="true"/>
          <w:lang w:bidi="fa-IR"/>
        </w:rPr>
        <w:t>.</w:t>
      </w:r>
    </w:p>
    <w:p>
      <w:pPr>
        <w:pStyle w:val="Heading3"/>
        <w:numPr>
          <w:ilvl w:val="2"/>
          <w:numId w:val="1"/>
        </w:numPr>
        <w:rPr/>
      </w:pPr>
      <w:bookmarkStart w:id="31" w:name="__RefHeading___Toc839967_3244359995"/>
      <w:bookmarkStart w:id="32" w:name="_Toc12"/>
      <w:bookmarkEnd w:id="31"/>
      <w:r>
        <w:rPr>
          <w:rtl w:val="true"/>
        </w:rPr>
        <w:t>نام و شهرت</w:t>
      </w:r>
      <w:bookmarkEnd w:id="32"/>
    </w:p>
    <w:p>
      <w:pPr>
        <w:pStyle w:val="BookText"/>
        <w:rPr/>
      </w:pPr>
      <w:r>
        <w:rPr>
          <w:rFonts w:ascii="IRNazanin" w:hAnsi="IRNazanin" w:eastAsia="IRNazanin"/>
          <w:color w:val="111111"/>
          <w:sz w:val="28"/>
          <w:sz w:val="28"/>
          <w:szCs w:val="28"/>
          <w:rtl w:val="true"/>
          <w:lang w:bidi="fa-IR"/>
        </w:rPr>
        <w:t xml:space="preserve">نام اصلی استاد مهدوی، محمّدحسین و لقب وی مصلح‌الدّین است؛ امّا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نام کوچکش متروک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ایشان و برادرانشان مهدوی بود؛ ولی پدر و عموهای او به نحوی معروف بودند</w:t>
      </w:r>
      <w:r>
        <w:rPr>
          <w:rFonts w:eastAsia="IRNazanin" w:cs="IRNazanin"/>
          <w:color w:val="111111"/>
          <w:sz w:val="28"/>
          <w:szCs w:val="28"/>
          <w:rtl w:val="true"/>
          <w:lang w:bidi="fa-IR"/>
        </w:rPr>
        <w:t>.</w:t>
      </w:r>
    </w:p>
    <w:p>
      <w:pPr>
        <w:pStyle w:val="Heading3"/>
        <w:numPr>
          <w:ilvl w:val="2"/>
          <w:numId w:val="1"/>
        </w:numPr>
        <w:rPr/>
      </w:pPr>
      <w:bookmarkStart w:id="33" w:name="__RefHeading___Toc839969_3244359995"/>
      <w:bookmarkStart w:id="34" w:name="_Toc13"/>
      <w:bookmarkEnd w:id="33"/>
      <w:r>
        <w:rPr>
          <w:rtl w:val="true"/>
        </w:rPr>
        <w:t>تولّد و کودکی</w:t>
      </w:r>
      <w:bookmarkEnd w:id="3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ایشان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در اصفهان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کودکی نسبت به تربیت او اهتمام نمود؛ امّا هنوز مصلح‌الدّین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نشده بود که پدر از دنیا رفت، و مادر و</w:t>
      </w:r>
      <w:bookmarkStart w:id="35" w:name="pg13180_174437"/>
    </w:p>
    <w:p>
      <w:pPr>
        <w:pStyle w:val="BookText"/>
        <w:rPr/>
      </w:pPr>
      <w:bookmarkEnd w:id="35"/>
      <w:r>
        <w:rPr>
          <w:rFonts w:ascii="IRNazanin" w:hAnsi="IRNazanin" w:eastAsia="IRNazanin"/>
          <w:color w:val="111111"/>
          <w:sz w:val="28"/>
          <w:sz w:val="28"/>
          <w:szCs w:val="28"/>
          <w:rtl w:val="true"/>
          <w:lang w:bidi="fa-IR"/>
        </w:rPr>
        <w:t>برادران بزرگ‌ترِ او، سرپرستی‌اش را برعهده گرفتند</w:t>
      </w:r>
      <w:r>
        <w:rPr>
          <w:rFonts w:eastAsia="IRNazanin" w:cs="IRNazanin"/>
          <w:color w:val="111111"/>
          <w:sz w:val="28"/>
          <w:szCs w:val="28"/>
          <w:rtl w:val="true"/>
          <w:lang w:bidi="fa-IR"/>
        </w:rPr>
        <w:t>.</w:t>
      </w:r>
    </w:p>
    <w:p>
      <w:pPr>
        <w:pStyle w:val="Heading3"/>
        <w:numPr>
          <w:ilvl w:val="2"/>
          <w:numId w:val="1"/>
        </w:numPr>
        <w:rPr/>
      </w:pPr>
      <w:bookmarkStart w:id="36" w:name="__RefHeading___Toc839971_3244359995"/>
      <w:bookmarkStart w:id="37" w:name="_Toc14"/>
      <w:bookmarkEnd w:id="36"/>
      <w:r>
        <w:rPr>
          <w:rtl w:val="true"/>
        </w:rPr>
        <w:t>تحصیل در مدارس جدید</w:t>
      </w:r>
      <w:bookmarkEnd w:id="37"/>
    </w:p>
    <w:p>
      <w:pPr>
        <w:pStyle w:val="BookText"/>
        <w:rPr/>
      </w:pPr>
      <w:r>
        <w:rPr>
          <w:rFonts w:ascii="IRNazanin" w:hAnsi="IRNazanin" w:eastAsia="IRNazanin"/>
          <w:color w:val="111111"/>
          <w:sz w:val="28"/>
          <w:sz w:val="28"/>
          <w:szCs w:val="28"/>
          <w:rtl w:val="true"/>
          <w:lang w:bidi="fa-IR"/>
        </w:rPr>
        <w:t xml:space="preserve">در هفت سالگی برای تحصیل به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مدیریّت شیخ محمّدحسین مشکات زفره‌ای و نظامت نورعلی باستی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مدرسه گلبهار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 زیر نظر سیّدهاشم عدنانی اداره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متوسّطه را در دبیرستان سعدی به مدیریّت محمّدتقی خان صدری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دبیران آن موقع دبیرستان، از چهره‌های فاضل و دانشمند اصفهان شمرده می‌شدند؛ ازجمله سیّدعلی‌خان نوربخش آزاد و ملاّمحمّد همامی که کلاس درس آنان بسیار پربار بود</w:t>
      </w:r>
      <w:r>
        <w:rPr>
          <w:rFonts w:eastAsia="IRNazanin" w:cs="IRNazanin"/>
          <w:color w:val="111111"/>
          <w:sz w:val="28"/>
          <w:szCs w:val="28"/>
          <w:rtl w:val="true"/>
          <w:lang w:bidi="fa-IR"/>
        </w:rPr>
        <w:t>.</w:t>
      </w:r>
    </w:p>
    <w:p>
      <w:pPr>
        <w:pStyle w:val="Heading3"/>
        <w:numPr>
          <w:ilvl w:val="2"/>
          <w:numId w:val="1"/>
        </w:numPr>
        <w:rPr/>
      </w:pPr>
      <w:bookmarkStart w:id="38" w:name="__RefHeading___Toc839973_3244359995"/>
      <w:bookmarkStart w:id="39" w:name="_Toc15"/>
      <w:bookmarkEnd w:id="38"/>
      <w:r>
        <w:rPr>
          <w:rtl w:val="true"/>
        </w:rPr>
        <w:t>تحصیلات حوزوی</w:t>
      </w:r>
      <w:bookmarkEnd w:id="39"/>
    </w:p>
    <w:p>
      <w:pPr>
        <w:pStyle w:val="BookText"/>
        <w:rPr/>
      </w:pPr>
      <w:r>
        <w:rPr>
          <w:rFonts w:ascii="IRNazanin" w:hAnsi="IRNazanin" w:eastAsia="IRNazanin"/>
          <w:color w:val="111111"/>
          <w:sz w:val="28"/>
          <w:sz w:val="28"/>
          <w:szCs w:val="28"/>
          <w:rtl w:val="true"/>
          <w:lang w:bidi="fa-IR"/>
        </w:rPr>
        <w:t>استاد مهدوی هنگام تحصیل در دبیرستان، به تحصیل علوم حوزوی پرداخت، و تا سال‌های بعد، آن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ایشان در این زمان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ملاّمحمّد همامی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محمّدباقر امامی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کمال‌الدّین خوانساری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عبدالوهاب زاهدی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سیّدحسن مدرّس هاشمی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محمّدعلی معلّم حبیب‌آبادی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شیخ حسن داورپناه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قاضی‌عسکر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سیّدصدرالدّین کوپایی</w:t>
      </w:r>
      <w:r>
        <w:rPr>
          <w:rFonts w:eastAsia="IRNazanin" w:cs="IRNazanin"/>
          <w:color w:val="111111"/>
          <w:sz w:val="28"/>
          <w:szCs w:val="28"/>
          <w:rtl w:val="true"/>
          <w:lang w:bidi="fa-IR"/>
        </w:rPr>
        <w:t>.</w:t>
      </w:r>
    </w:p>
    <w:p>
      <w:pPr>
        <w:pStyle w:val="Heading3"/>
        <w:numPr>
          <w:ilvl w:val="2"/>
          <w:numId w:val="1"/>
        </w:numPr>
        <w:rPr/>
      </w:pPr>
      <w:bookmarkStart w:id="40" w:name="__RefHeading___Toc839975_3244359995"/>
      <w:bookmarkStart w:id="41" w:name="_Toc16"/>
      <w:bookmarkEnd w:id="40"/>
      <w:r>
        <w:rPr>
          <w:rtl w:val="true"/>
        </w:rPr>
        <w:t>تحصیلات دانشگاهی</w:t>
      </w:r>
      <w:bookmarkEnd w:id="41"/>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ش به تهران رفت، و در رشته فلسفه و علوم تربیتی در دانشسرای عالی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او در این دوره، محمّدحسین فاضل تونی، سیّد محمّدکاظم عصّار، دکتر رضا زاده شفق و دیگران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سربازی اعزام شد</w:t>
      </w:r>
      <w:r>
        <w:rPr>
          <w:rFonts w:eastAsia="IRNazanin" w:cs="IRNazanin"/>
          <w:color w:val="111111"/>
          <w:sz w:val="28"/>
          <w:szCs w:val="28"/>
          <w:rtl w:val="true"/>
          <w:lang w:bidi="fa-IR"/>
        </w:rPr>
        <w:t>.</w:t>
      </w:r>
    </w:p>
    <w:p>
      <w:pPr>
        <w:pStyle w:val="Heading3"/>
        <w:numPr>
          <w:ilvl w:val="2"/>
          <w:numId w:val="1"/>
        </w:numPr>
        <w:rPr/>
      </w:pPr>
      <w:bookmarkStart w:id="42" w:name="__RefHeading___Toc839977_3244359995"/>
      <w:bookmarkStart w:id="43" w:name="_Toc17"/>
      <w:bookmarkEnd w:id="42"/>
      <w:r>
        <w:rPr>
          <w:rtl w:val="true"/>
        </w:rPr>
        <w:t>سفر به عتبات</w:t>
      </w:r>
      <w:bookmarkEnd w:id="4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ش به عتبات عالیات سفر، و با عدّه‌ای از علمای آن دیار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bookmarkStart w:id="44" w:name="pg13180_174438"/>
    </w:p>
    <w:p>
      <w:pPr>
        <w:pStyle w:val="BookText"/>
        <w:rPr/>
      </w:pPr>
      <w:bookmarkEnd w:id="44"/>
      <w:r>
        <w:rPr>
          <w:rFonts w:ascii="IRNazanin" w:hAnsi="IRNazanin" w:eastAsia="IRNazanin"/>
          <w:color w:val="111111"/>
          <w:sz w:val="28"/>
          <w:sz w:val="28"/>
          <w:szCs w:val="28"/>
          <w:rtl w:val="true"/>
          <w:lang w:bidi="fa-IR"/>
        </w:rPr>
        <w:t>در مدرسة بزرگ آخوند خراسانی نزد همشهری خود شیخ ابوالفضل معزّی رفت، و آن دو، خدمت شیخ آقابزرگ تهرانی رسیدند، و از ایشان اجازه روایت دریافت کردند</w:t>
      </w:r>
      <w:r>
        <w:rPr>
          <w:rFonts w:eastAsia="IRNazanin" w:cs="IRNazanin"/>
          <w:color w:val="111111"/>
          <w:sz w:val="28"/>
          <w:szCs w:val="28"/>
          <w:rtl w:val="true"/>
          <w:lang w:bidi="fa-IR"/>
        </w:rPr>
        <w:t>.</w:t>
      </w:r>
    </w:p>
    <w:p>
      <w:pPr>
        <w:pStyle w:val="Heading3"/>
        <w:numPr>
          <w:ilvl w:val="2"/>
          <w:numId w:val="1"/>
        </w:numPr>
        <w:rPr/>
      </w:pPr>
      <w:bookmarkStart w:id="45" w:name="__RefHeading___Toc839979_3244359995"/>
      <w:bookmarkStart w:id="46" w:name="_Toc18"/>
      <w:bookmarkEnd w:id="45"/>
      <w:r>
        <w:rPr>
          <w:rtl w:val="true"/>
        </w:rPr>
        <w:t>تدریس</w:t>
      </w:r>
      <w:bookmarkEnd w:id="46"/>
    </w:p>
    <w:p>
      <w:pPr>
        <w:pStyle w:val="BookText"/>
        <w:rPr/>
      </w:pPr>
      <w:r>
        <w:rPr>
          <w:rFonts w:ascii="IRNazanin" w:hAnsi="IRNazanin" w:eastAsia="IRNazanin"/>
          <w:color w:val="111111"/>
          <w:sz w:val="28"/>
          <w:sz w:val="28"/>
          <w:szCs w:val="28"/>
          <w:rtl w:val="true"/>
          <w:lang w:bidi="fa-IR"/>
        </w:rPr>
        <w:t>وی چندین سال در تهران به تحقیق و مطالعه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استخدام آموزش و پرورش درآمد، و مدّتی در دبیرستان پهلوی سابق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منتقل شد، و در دبیرستان‌های ادب، گلبهار و سعدی به تدریسِ تاریخ، جغرافیا منطق و تعلیمات دینی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برای تدریس در دبیرستان‌ها در زمان حکومت پهلوی، و دریافت حقوق از دولت از آیت‌اللّه العظمی بروجردی ـ قدّس سرّه ـ کسب اجازه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مهدوی مقیّد بود همیشه با وضو به کلاس درس برود؛ چون علم و کلاس و تدریس را مقدّس می‌دانست؛ هم‌چنین در تدریس خود، همواره دانش‌آموزان را نصیحت و ارشاد می‌کرد، و معارف دینی را به آنان می‌آموخت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الگویی شایسته در گفتار و رفتار برای دانش‌آموزان و همکاران بود</w:t>
      </w:r>
      <w:r>
        <w:rPr>
          <w:rFonts w:eastAsia="IRNazanin" w:cs="IRNazanin"/>
          <w:color w:val="111111"/>
          <w:sz w:val="28"/>
          <w:szCs w:val="28"/>
          <w:rtl w:val="true"/>
          <w:lang w:bidi="fa-IR"/>
        </w:rPr>
        <w:t>.</w:t>
      </w:r>
    </w:p>
    <w:p>
      <w:pPr>
        <w:pStyle w:val="Heading3"/>
        <w:numPr>
          <w:ilvl w:val="2"/>
          <w:numId w:val="1"/>
        </w:numPr>
        <w:rPr/>
      </w:pPr>
      <w:bookmarkStart w:id="47" w:name="__RefHeading___Toc839981_3244359995"/>
      <w:bookmarkStart w:id="48" w:name="_Toc19"/>
      <w:bookmarkEnd w:id="47"/>
      <w:r>
        <w:rPr>
          <w:rtl w:val="true"/>
        </w:rPr>
        <w:t>در عرصه پژوهش</w:t>
      </w:r>
      <w:bookmarkEnd w:id="48"/>
    </w:p>
    <w:p>
      <w:pPr>
        <w:pStyle w:val="BookText"/>
        <w:rPr/>
      </w:pPr>
      <w:r>
        <w:rPr>
          <w:rFonts w:ascii="IRNazanin" w:hAnsi="IRNazanin" w:eastAsia="IRNazanin"/>
          <w:color w:val="111111"/>
          <w:sz w:val="28"/>
          <w:sz w:val="28"/>
          <w:szCs w:val="28"/>
          <w:rtl w:val="true"/>
          <w:lang w:bidi="fa-IR"/>
        </w:rPr>
        <w:t>مرحوم مهدوی از همان کودکی به مطالعه و تحقیق، اشتیاق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ده سال بیشتر نداشت، در کتابخانه پدر به مطالعه می‌پرداخت، و گاه به مناسبت، در کلاس درس، آن‌ها را برای معلّمان خود در مدرسه گلبهار بیان می‌کرد، و باعث شگفتی و خوشحالی آنان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که معلّمانی فاضل و اهل مطالعه بودند، این دانش‌آموز علاقه‌مند و با استعداد را تشویق می‌کردند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فعّالیتِ تحقیقی ایشان، تکمیل کتاب تذکرة‌القبور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آن‌که یادداشت‌های فراوان برای کتاب آماده کرد، کتاب را به رجال اصفهان یا تذکرة‌القبور موسوم ساخت، و آن را در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درباره شعرای اصفهان به گردآوری مطلب و شرح حال پرداخت، و 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تذکره شعرای معاصر</w:t>
      </w:r>
      <w:bookmarkStart w:id="49" w:name="pg13180_174439"/>
    </w:p>
    <w:p>
      <w:pPr>
        <w:pStyle w:val="BookText"/>
        <w:rPr/>
      </w:pPr>
      <w:bookmarkEnd w:id="49"/>
      <w:r>
        <w:rPr>
          <w:rFonts w:ascii="IRNazanin" w:hAnsi="IRNazanin" w:eastAsia="IRNazanin"/>
          <w:color w:val="111111"/>
          <w:sz w:val="28"/>
          <w:sz w:val="28"/>
          <w:szCs w:val="28"/>
          <w:rtl w:val="true"/>
          <w:lang w:bidi="fa-IR"/>
        </w:rPr>
        <w:t>اصفهان را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چون خود و اجدادش از محلّه خواجو بودند، کتابی مختصر در تاریخ محلّه خواجو نوشت؛ هم‌چنین پس از وفات آیت اللّه العظمی بروجردی کتابی در شرح حال ایشان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این فعّالیت‌ها به گردآوری احادیث و شرح حال چهارده معصوم علیهم‌السلام علاقه زیاد داشت؛ لذا کتابی با عنوان عطیّة الجواد و کتاب تاریخ سامرّا و زندگانی عسکریین علیهماالسلام را به چاپ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جهت تدوین کتاب درسی تعلیمات دینی برای دبیرستان‌ها با تعدادی از دبیران دبیرستان‌های اصفهان همکاری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زنده‌یاد مهدوی، اغلب اوقات فراغت خود را صرف یادداشت‌برداری از کتاب‌ها، جست‌وجو در آثار و ابنیه تاریخی و مقابر اصفهان، خصوصا تخت فولاد می‌نمود، و هر روز که می‌گذشت، بر دامنه تحقیقات و بررسی‌های خود می‌افزود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پژوهشگری امانت‌دار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نوشتن منبع مطالب خود اصرار داشت، و سعی می‌کرد مطلبی را بدون مأخذ نقل نکند، او علاوه بر کتاب‌ها، از افراد مطّلع نیز در تهیّه مطالب مورد نظر خود استفاده می‌کرد، و از نسخه‌های خطّی، کتیبه‌های ابنیه تاریخی و اسناد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مطالب نقل شده از کتاب‌ها را مورد بررسی و نقد قرار می‌داد، و تلاش می‌کرد اشتباهات آن‌ها را رفع کند، و مطالب را مستند و دقیق به چاپ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همواره چهره‌ای متبسّم داشت، و با گشاده‌رویی با دیگران برخورد می‌کرد، و معلومات و اطّلاعات خود را که حاصل سال‌ها زحمت و مرارت بود، بدون هیچ‌گونه چشم‌داشتی در اختیار محقّقان قرار می‌داد، و از راهنمایی و کمک به علاقه‌مندان فرهنگ و تاریخ دریغ نمی‌کرد، و در این کار حوصله‌ای عجیب داشت</w:t>
      </w:r>
      <w:r>
        <w:rPr>
          <w:rFonts w:eastAsia="IRNazanin" w:cs="IRNazanin"/>
          <w:color w:val="111111"/>
          <w:sz w:val="28"/>
          <w:szCs w:val="28"/>
          <w:rtl w:val="true"/>
          <w:lang w:bidi="fa-IR"/>
        </w:rPr>
        <w:t>.</w:t>
      </w:r>
    </w:p>
    <w:p>
      <w:pPr>
        <w:pStyle w:val="Heading3"/>
        <w:numPr>
          <w:ilvl w:val="2"/>
          <w:numId w:val="1"/>
        </w:numPr>
        <w:rPr/>
      </w:pPr>
      <w:bookmarkStart w:id="50" w:name="__RefHeading___Toc839983_3244359995"/>
      <w:bookmarkStart w:id="51" w:name="_Toc20"/>
      <w:bookmarkEnd w:id="50"/>
      <w:r>
        <w:rPr>
          <w:rtl w:val="true"/>
        </w:rPr>
        <w:t>مصاحبان و دوستان</w:t>
      </w:r>
      <w:bookmarkEnd w:id="51"/>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زنده‌یاد مهدوی با اغلب محقّقان، ادباء و فرهیختگان اصفهان، دوستی، رفاقت و مصاحبت داشت؛ ازجمله مرحومین میرزا محمّدعلی معلّم حبیب‌آبادی، استاد همایی،</w:t>
      </w:r>
      <w:bookmarkStart w:id="52" w:name="pg13180_174440"/>
    </w:p>
    <w:p>
      <w:pPr>
        <w:pStyle w:val="BookText"/>
        <w:rPr/>
      </w:pPr>
      <w:bookmarkEnd w:id="52"/>
      <w:r>
        <w:rPr>
          <w:rFonts w:ascii="IRNazanin" w:hAnsi="IRNazanin" w:eastAsia="IRNazanin"/>
          <w:color w:val="111111"/>
          <w:sz w:val="28"/>
          <w:sz w:val="28"/>
          <w:szCs w:val="28"/>
          <w:rtl w:val="true"/>
          <w:lang w:bidi="fa-IR"/>
        </w:rPr>
        <w:t>استاد بدرالدّین کتابی، استاد جعفر نوا، عبّاس بهشتیان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هم‌چنین فضلاء و استادان بزرگواری که در قید حیات هستند؛ علاّمه محقّق آیت‌اللّه حاج سیّدمحمّدعلی روضاتی، دکتر لطف‌اللّه هنرفر، دکتر سیّدمحمّدباقر کتابی، دکتر ابوالقاسم سرّی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استاد مهدوی در آثار خود، حقّ رفاقت را درباره آنان به جا آورده، و به نیکی از آنان یاد کرده است</w:t>
      </w:r>
      <w:r>
        <w:rPr>
          <w:rFonts w:eastAsia="IRNazanin" w:cs="IRNazanin"/>
          <w:color w:val="111111"/>
          <w:sz w:val="28"/>
          <w:szCs w:val="28"/>
          <w:rtl w:val="true"/>
          <w:lang w:bidi="fa-IR"/>
        </w:rPr>
        <w:t>.</w:t>
      </w:r>
    </w:p>
    <w:p>
      <w:pPr>
        <w:pStyle w:val="Heading3"/>
        <w:numPr>
          <w:ilvl w:val="2"/>
          <w:numId w:val="1"/>
        </w:numPr>
        <w:rPr/>
      </w:pPr>
      <w:bookmarkStart w:id="53" w:name="__RefHeading___Toc839985_3244359995"/>
      <w:bookmarkStart w:id="54" w:name="_Toc21"/>
      <w:bookmarkEnd w:id="53"/>
      <w:r>
        <w:rPr>
          <w:rtl w:val="true"/>
        </w:rPr>
        <w:t>مراسم تقدیر از استاد</w:t>
      </w:r>
      <w:bookmarkEnd w:id="54"/>
    </w:p>
    <w:p>
      <w:pPr>
        <w:pStyle w:val="BookText"/>
        <w:rPr/>
      </w:pPr>
      <w:r>
        <w:rPr>
          <w:rFonts w:ascii="IRNazanin" w:hAnsi="IRNazanin" w:eastAsia="IRNazanin"/>
          <w:color w:val="111111"/>
          <w:sz w:val="28"/>
          <w:sz w:val="28"/>
          <w:szCs w:val="28"/>
          <w:rtl w:val="true"/>
          <w:lang w:bidi="fa-IR"/>
        </w:rPr>
        <w:t xml:space="preserve">خوش‌بختانه در زمانی که استاد مهدوی در قید حیات بودند؛ یعنی در آذرماه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 مراسم تجلیل و تقدیر از مقام شامخ ایشان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مراسم در سالن اداره برق اصفهان برگزار شد، و میهمانان و سخنرانان مراسم، آقایان دکتر ابراهیم باستانی پاریزی، دکتر مهدی محقّق، دکتر محمّدباقر کتابی، دکتر قادریان، استاد منوچهر قدسی و استاد تیموری درباره خدمات و فعّالیت‌های استاد در عرصه تعلیم و تربیت و پژوهش و نگارش سخن گفتند، و استاد اکبر جمشیدی و آقای خسرو احتشامی در وصف ایشان اشعاری را که سروده بودند، قرائت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هدایایی از طرف صدا و سیمای جمهوری اسلامی ایران، شهرداری اصفهان و شرکت برق منطقه‌ای اصفهان به ایشان اهداء شد</w:t>
      </w:r>
      <w:r>
        <w:rPr>
          <w:rFonts w:eastAsia="IRNazanin" w:cs="IRNazanin"/>
          <w:color w:val="111111"/>
          <w:sz w:val="28"/>
          <w:szCs w:val="28"/>
          <w:rtl w:val="true"/>
          <w:lang w:bidi="fa-IR"/>
        </w:rPr>
        <w:t>.</w:t>
      </w:r>
    </w:p>
    <w:p>
      <w:pPr>
        <w:pStyle w:val="Heading3"/>
        <w:numPr>
          <w:ilvl w:val="2"/>
          <w:numId w:val="1"/>
        </w:numPr>
        <w:rPr/>
      </w:pPr>
      <w:bookmarkStart w:id="55" w:name="__RefHeading___Toc839987_3244359995"/>
      <w:bookmarkStart w:id="56" w:name="_Toc22"/>
      <w:bookmarkEnd w:id="55"/>
      <w:r>
        <w:rPr>
          <w:rtl w:val="true"/>
        </w:rPr>
        <w:t>کتابخانه استاد مهدوی</w:t>
      </w:r>
      <w:bookmarkEnd w:id="56"/>
    </w:p>
    <w:p>
      <w:pPr>
        <w:pStyle w:val="BookText"/>
        <w:rPr/>
      </w:pPr>
      <w:r>
        <w:rPr>
          <w:rFonts w:ascii="IRNazanin" w:hAnsi="IRNazanin" w:eastAsia="IRNazanin"/>
          <w:color w:val="111111"/>
          <w:sz w:val="28"/>
          <w:sz w:val="28"/>
          <w:szCs w:val="28"/>
          <w:rtl w:val="true"/>
          <w:lang w:bidi="fa-IR"/>
        </w:rPr>
        <w:t>استاد مهدوی کتابخانه‌ای شخصی با چندین هزار جلد کتاب چاپی و خطّی داشت که اغلب نسخه‌های خطّی آن از پدر بزرگوارش به او ارث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چاپی کتابخانه نیز از کتب رجال، حدیث، ادبیّات و تاریخ بود، و اغلب کتاب‌های نایاب و کم‌یاب در آن یافت می‌شد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وصیّت ایشان، پس از وفات، بخشی از نسخه‌های خطّی به کتابخانه ابن مسکویه اصفهان اهدا شد، و بخشی از کتاب‌ها به قم انتقال یافت که اینک زینت‌بخش کتابخانه مرکز احیاء میراث اسلامی به مدیریّت نسخه‌شناس ارجمند جناب حجّت‌الاسلام و المسلمین</w:t>
      </w:r>
      <w:bookmarkStart w:id="57" w:name="pg13180_174441"/>
    </w:p>
    <w:p>
      <w:pPr>
        <w:pStyle w:val="BookText"/>
        <w:rPr/>
      </w:pPr>
      <w:bookmarkEnd w:id="57"/>
      <w:r>
        <w:rPr>
          <w:rFonts w:ascii="IRNazanin" w:hAnsi="IRNazanin" w:eastAsia="IRNazanin"/>
          <w:color w:val="111111"/>
          <w:sz w:val="28"/>
          <w:sz w:val="28"/>
          <w:szCs w:val="28"/>
          <w:rtl w:val="true"/>
          <w:lang w:bidi="fa-IR"/>
        </w:rPr>
        <w:t>آقای سیّداحمد حسینی اشکوری ـ مدّظلّه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نسخه‌های خطّی کتابخانه استاد مهدوی در فهرست نسخه‌های خطّی مرکز احیاء میراث اسلامی معرّفی شده است</w:t>
      </w:r>
      <w:r>
        <w:rPr>
          <w:rFonts w:eastAsia="IRNazanin" w:cs="IRNazanin"/>
          <w:color w:val="111111"/>
          <w:sz w:val="28"/>
          <w:szCs w:val="28"/>
          <w:rtl w:val="true"/>
          <w:lang w:bidi="fa-IR"/>
        </w:rPr>
        <w:t>.</w:t>
      </w:r>
    </w:p>
    <w:p>
      <w:pPr>
        <w:pStyle w:val="Heading3"/>
        <w:numPr>
          <w:ilvl w:val="2"/>
          <w:numId w:val="1"/>
        </w:numPr>
        <w:rPr/>
      </w:pPr>
      <w:bookmarkStart w:id="58" w:name="__RefHeading___Toc839989_3244359995"/>
      <w:bookmarkStart w:id="59" w:name="_Toc23"/>
      <w:bookmarkEnd w:id="58"/>
      <w:r>
        <w:rPr>
          <w:rtl w:val="true"/>
        </w:rPr>
        <w:t>مشایخ اجازات</w:t>
      </w:r>
      <w:bookmarkEnd w:id="59"/>
    </w:p>
    <w:p>
      <w:pPr>
        <w:pStyle w:val="BookText"/>
        <w:rPr/>
      </w:pPr>
      <w:r>
        <w:rPr>
          <w:rFonts w:ascii="IRNazanin" w:hAnsi="IRNazanin" w:eastAsia="IRNazanin"/>
          <w:color w:val="111111"/>
          <w:sz w:val="28"/>
          <w:sz w:val="28"/>
          <w:szCs w:val="28"/>
          <w:rtl w:val="true"/>
          <w:lang w:bidi="fa-IR"/>
        </w:rPr>
        <w:t>شادروان مهدوی از تعدادی از علمای عالی‌قدر و آیات عظام، موفّق به دریافت اجازه شد که اغلب آن‌ها اجازه روایتی است؛ از حضرات آیات عظام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حاج شیخ آقابزرگ تهرانی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سیّدشهاب‌الدّین مرعشی نجفی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میرسیّدعلی علاّمه فانی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سیّدمصطفی صفایی خوانساری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محمّدعلی اراکی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ضیاءالدّین علاّمه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کمره‌ای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سیّداسماعیل هاشمی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سیّدمحمّدعلی موحّد ابطحی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سیّدمحمّدعلی روضاتی</w:t>
      </w:r>
      <w:r>
        <w:rPr>
          <w:rFonts w:eastAsia="IRNazanin" w:cs="IRNazanin"/>
          <w:color w:val="111111"/>
          <w:sz w:val="28"/>
          <w:szCs w:val="28"/>
          <w:rtl w:val="true"/>
          <w:lang w:bidi="fa-IR"/>
        </w:rPr>
        <w:t>.</w:t>
      </w:r>
    </w:p>
    <w:p>
      <w:pPr>
        <w:pStyle w:val="Heading3"/>
        <w:numPr>
          <w:ilvl w:val="2"/>
          <w:numId w:val="1"/>
        </w:numPr>
        <w:rPr/>
      </w:pPr>
      <w:bookmarkStart w:id="60" w:name="__RefHeading___Toc839991_3244359995"/>
      <w:bookmarkStart w:id="61" w:name="_Toc24"/>
      <w:bookmarkEnd w:id="60"/>
      <w:r>
        <w:rPr>
          <w:rtl w:val="true"/>
        </w:rPr>
        <w:t>وفات</w:t>
      </w:r>
      <w:bookmarkEnd w:id="61"/>
    </w:p>
    <w:p>
      <w:pPr>
        <w:pStyle w:val="BookText"/>
        <w:rPr/>
      </w:pPr>
      <w:r>
        <w:rPr>
          <w:rFonts w:ascii="IRNazanin" w:hAnsi="IRNazanin" w:eastAsia="IRNazanin"/>
          <w:color w:val="111111"/>
          <w:sz w:val="28"/>
          <w:sz w:val="28"/>
          <w:szCs w:val="28"/>
          <w:rtl w:val="true"/>
          <w:lang w:bidi="fa-IR"/>
        </w:rPr>
        <w:t xml:space="preserve">استاد سیّدمصلح‌الدّین مهدوی پس از عمری پربرکت، تألیف ده‌ها کتاب ارزنده، پرورشِ صدها شاگرد در آموزش و پرورش و خدمت به اسلام و مسلمین، سرانجام در روز یک‌شنبه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برابر با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پس از تحمّل یک بیماری طولانی، چشم از جهان فروبست، و به دیار باقی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انتشار خبر درگذشت استاد، بسیاری از شاگردان، دوستان و علاقه‌مندان ایشان و استادان علم و ادب، این ضایعه را به خانواده ایشان تسلیت گفتند، و در مراسم تشییع، تدفین، ترحیم، هفته و چهلم و سالگرد ایشان حضور یافته، و ارادت و علاقه خود را به استاد، ابراز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مطهّر استاد در آرامگاه خانوادگی مهدوی واقع در تخت فولاد اصفهان به خاک سپرده 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نمیرد آن‌که دلش زنده شد به عشق ثبت است بر جریده عالم دوام ما</w:t>
      </w:r>
      <w:bookmarkStart w:id="62" w:name="pg13180_174442"/>
    </w:p>
    <w:p>
      <w:pPr>
        <w:pStyle w:val="Heading3"/>
        <w:numPr>
          <w:ilvl w:val="2"/>
          <w:numId w:val="1"/>
        </w:numPr>
        <w:rPr/>
      </w:pPr>
      <w:bookmarkStart w:id="63" w:name="__RefHeading___Toc839993_3244359995"/>
      <w:bookmarkStart w:id="64" w:name="_Toc25"/>
      <w:bookmarkEnd w:id="62"/>
      <w:bookmarkEnd w:id="63"/>
      <w:r>
        <w:rPr>
          <w:rtl w:val="true"/>
        </w:rPr>
        <w:t>در وصف استاد</w:t>
      </w:r>
      <w:bookmarkEnd w:id="64"/>
    </w:p>
    <w:p>
      <w:pPr>
        <w:pStyle w:val="BookText"/>
        <w:rPr/>
      </w:pPr>
      <w:r>
        <w:rPr>
          <w:rFonts w:ascii="IRNazanin" w:hAnsi="IRNazanin" w:eastAsia="IRNazanin"/>
          <w:color w:val="111111"/>
          <w:sz w:val="28"/>
          <w:sz w:val="28"/>
          <w:szCs w:val="28"/>
          <w:rtl w:val="true"/>
          <w:lang w:bidi="fa-IR"/>
        </w:rPr>
        <w:t>چه در زمان حیات، و چه در هنگام درگذشت زنده‌یاد مهدوی، بسیاری از شعراء در مدح ایشان اشعاری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دکتر ابوالقاسم سرّی پس از دیداری که با ایشان داشتند، مثنوی زیبایی در وصف ایشان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غمگین ز منافقیّ ایّام پیری است بزرگ مهدوی نام</w:t>
      </w:r>
    </w:p>
    <w:p>
      <w:pPr>
        <w:pStyle w:val="BookText"/>
        <w:rPr/>
      </w:pPr>
      <w:r>
        <w:rPr>
          <w:rFonts w:ascii="IRNazanin" w:hAnsi="IRNazanin" w:eastAsia="IRNazanin"/>
          <w:color w:val="111111"/>
          <w:sz w:val="28"/>
          <w:sz w:val="28"/>
          <w:szCs w:val="28"/>
          <w:rtl w:val="true"/>
          <w:lang w:bidi="fa-IR"/>
        </w:rPr>
        <w:t>آزاده نهاد مصلح‌الدّین فارغ ز سرشت زشت و از کین</w:t>
      </w:r>
    </w:p>
    <w:p>
      <w:pPr>
        <w:pStyle w:val="BookText"/>
        <w:rPr/>
      </w:pPr>
      <w:r>
        <w:rPr>
          <w:rFonts w:ascii="IRNazanin" w:hAnsi="IRNazanin" w:eastAsia="IRNazanin"/>
          <w:color w:val="111111"/>
          <w:sz w:val="28"/>
          <w:sz w:val="28"/>
          <w:szCs w:val="28"/>
          <w:rtl w:val="true"/>
          <w:lang w:bidi="fa-IR"/>
        </w:rPr>
        <w:t>سر خیل همه نسب شناسان از دیو نژادگان هراسان</w:t>
      </w:r>
    </w:p>
    <w:p>
      <w:pPr>
        <w:pStyle w:val="BookText"/>
        <w:rPr/>
      </w:pPr>
      <w:r>
        <w:rPr>
          <w:rFonts w:ascii="IRNazanin" w:hAnsi="IRNazanin" w:eastAsia="IRNazanin"/>
          <w:color w:val="111111"/>
          <w:sz w:val="28"/>
          <w:sz w:val="28"/>
          <w:szCs w:val="28"/>
          <w:rtl w:val="true"/>
          <w:lang w:bidi="fa-IR"/>
        </w:rPr>
        <w:t>پاکیزه نهاد نغز گفتار یک تن به شمار لیک بسیار</w:t>
      </w:r>
    </w:p>
    <w:p>
      <w:pPr>
        <w:pStyle w:val="BookText"/>
        <w:rPr/>
      </w:pPr>
      <w:r>
        <w:rPr>
          <w:rFonts w:ascii="IRNazanin" w:hAnsi="IRNazanin" w:eastAsia="IRNazanin"/>
          <w:color w:val="111111"/>
          <w:sz w:val="28"/>
          <w:sz w:val="28"/>
          <w:szCs w:val="28"/>
          <w:rtl w:val="true"/>
          <w:lang w:bidi="fa-IR"/>
        </w:rPr>
        <w:t>کاوشگرِ رفتگانِ این راه تن خسته ولیک جان آگاه</w:t>
      </w:r>
    </w:p>
    <w:p>
      <w:pPr>
        <w:pStyle w:val="BookText"/>
        <w:rPr/>
      </w:pPr>
      <w:r>
        <w:rPr>
          <w:rFonts w:ascii="IRNazanin" w:hAnsi="IRNazanin" w:eastAsia="IRNazanin"/>
          <w:color w:val="111111"/>
          <w:sz w:val="28"/>
          <w:sz w:val="28"/>
          <w:szCs w:val="28"/>
          <w:rtl w:val="true"/>
          <w:lang w:bidi="fa-IR"/>
        </w:rPr>
        <w:t>گوژ آمده از سپهر بد یوز در کار سخنوری شب و روز</w:t>
      </w:r>
    </w:p>
    <w:p>
      <w:pPr>
        <w:pStyle w:val="BookText"/>
        <w:rPr/>
      </w:pPr>
      <w:r>
        <w:rPr>
          <w:rFonts w:ascii="IRNazanin" w:hAnsi="IRNazanin" w:eastAsia="IRNazanin"/>
          <w:color w:val="111111"/>
          <w:sz w:val="28"/>
          <w:sz w:val="28"/>
          <w:szCs w:val="28"/>
          <w:rtl w:val="true"/>
          <w:lang w:bidi="fa-IR"/>
        </w:rPr>
        <w:t>این مرد چو چشم اصفهان است این شهر که نیمی از جهان است</w:t>
      </w:r>
    </w:p>
    <w:p>
      <w:pPr>
        <w:pStyle w:val="BookText"/>
        <w:rPr/>
      </w:pPr>
      <w:r>
        <w:rPr>
          <w:rFonts w:ascii="IRNazanin" w:hAnsi="IRNazanin" w:eastAsia="IRNazanin"/>
          <w:color w:val="111111"/>
          <w:sz w:val="28"/>
          <w:sz w:val="28"/>
          <w:szCs w:val="28"/>
          <w:rtl w:val="true"/>
          <w:lang w:bidi="fa-IR"/>
        </w:rPr>
        <w:t>از اهل خرد به او درود است تارش فضل است و علم پود است</w:t>
      </w:r>
    </w:p>
    <w:p>
      <w:pPr>
        <w:pStyle w:val="BookText"/>
        <w:rPr/>
      </w:pPr>
      <w:r>
        <w:rPr>
          <w:rFonts w:ascii="IRNazanin" w:hAnsi="IRNazanin" w:eastAsia="IRNazanin"/>
          <w:color w:val="111111"/>
          <w:sz w:val="28"/>
          <w:sz w:val="28"/>
          <w:szCs w:val="28"/>
          <w:rtl w:val="true"/>
          <w:lang w:bidi="fa-IR"/>
        </w:rPr>
        <w:t>محفوظ ز سرخط امانی بسیارش باد زندگانی</w:t>
      </w:r>
    </w:p>
    <w:p>
      <w:pPr>
        <w:pStyle w:val="BookText"/>
        <w:rPr/>
      </w:pPr>
      <w:r>
        <w:rPr>
          <w:rFonts w:ascii="IRNazanin" w:hAnsi="IRNazanin" w:eastAsia="IRNazanin"/>
          <w:color w:val="111111"/>
          <w:sz w:val="28"/>
          <w:sz w:val="28"/>
          <w:szCs w:val="28"/>
          <w:rtl w:val="true"/>
          <w:lang w:bidi="fa-IR"/>
        </w:rPr>
        <w:t>در گوشه خانه‌ای نشسته دل از همه جز خدا گسسته</w:t>
      </w:r>
    </w:p>
    <w:p>
      <w:pPr>
        <w:pStyle w:val="BookText"/>
        <w:rPr/>
      </w:pPr>
      <w:r>
        <w:rPr>
          <w:rFonts w:ascii="IRNazanin" w:hAnsi="IRNazanin" w:eastAsia="IRNazanin"/>
          <w:color w:val="111111"/>
          <w:sz w:val="28"/>
          <w:sz w:val="28"/>
          <w:szCs w:val="28"/>
          <w:rtl w:val="true"/>
          <w:lang w:bidi="fa-IR"/>
        </w:rPr>
        <w:t>لب بسته ز گفت‌وگوی اوهام دربسته به روی مردم خام</w:t>
      </w:r>
    </w:p>
    <w:p>
      <w:pPr>
        <w:pStyle w:val="BookText"/>
        <w:rPr/>
      </w:pPr>
      <w:r>
        <w:rPr>
          <w:rFonts w:ascii="IRNazanin" w:hAnsi="IRNazanin" w:eastAsia="IRNazanin"/>
          <w:color w:val="111111"/>
          <w:sz w:val="28"/>
          <w:sz w:val="28"/>
          <w:szCs w:val="28"/>
          <w:rtl w:val="true"/>
          <w:lang w:bidi="fa-IR"/>
        </w:rPr>
        <w:t>خم گشته قد نحیف و بازو بگشاده رخ و شکفته ابرو</w:t>
      </w:r>
    </w:p>
    <w:p>
      <w:pPr>
        <w:pStyle w:val="BookText"/>
        <w:rPr/>
      </w:pPr>
      <w:r>
        <w:rPr>
          <w:rFonts w:ascii="IRNazanin" w:hAnsi="IRNazanin" w:eastAsia="IRNazanin"/>
          <w:color w:val="111111"/>
          <w:sz w:val="28"/>
          <w:sz w:val="28"/>
          <w:szCs w:val="28"/>
          <w:rtl w:val="true"/>
          <w:lang w:bidi="fa-IR"/>
        </w:rPr>
        <w:t>پیچیده به خود عبای خود را بنموده عیان صفای خود را</w:t>
      </w:r>
    </w:p>
    <w:p>
      <w:pPr>
        <w:pStyle w:val="BookText"/>
        <w:rPr/>
      </w:pPr>
      <w:r>
        <w:rPr>
          <w:rFonts w:ascii="IRNazanin" w:hAnsi="IRNazanin" w:eastAsia="IRNazanin"/>
          <w:color w:val="111111"/>
          <w:sz w:val="28"/>
          <w:sz w:val="28"/>
          <w:szCs w:val="28"/>
          <w:rtl w:val="true"/>
          <w:lang w:bidi="fa-IR"/>
        </w:rPr>
        <w:t>بی‌هیچ ریا و هیچ گفتار پیوسته به راه علم در کار</w:t>
      </w:r>
    </w:p>
    <w:p>
      <w:pPr>
        <w:pStyle w:val="BookText"/>
        <w:rPr/>
      </w:pPr>
      <w:r>
        <w:rPr>
          <w:rFonts w:ascii="IRNazanin" w:hAnsi="IRNazanin" w:eastAsia="IRNazanin"/>
          <w:color w:val="111111"/>
          <w:sz w:val="28"/>
          <w:sz w:val="28"/>
          <w:szCs w:val="28"/>
          <w:rtl w:val="true"/>
          <w:lang w:bidi="fa-IR"/>
        </w:rPr>
        <w:t>کوشیده بسی شبان و روزان از آتش عشق و فضل سوزان</w:t>
      </w:r>
    </w:p>
    <w:p>
      <w:pPr>
        <w:pStyle w:val="BookText"/>
        <w:rPr/>
      </w:pPr>
      <w:r>
        <w:rPr>
          <w:rFonts w:ascii="IRNazanin" w:hAnsi="IRNazanin" w:eastAsia="IRNazanin"/>
          <w:color w:val="111111"/>
          <w:sz w:val="28"/>
          <w:sz w:val="28"/>
          <w:szCs w:val="28"/>
          <w:rtl w:val="true"/>
          <w:lang w:bidi="fa-IR"/>
        </w:rPr>
        <w:t>کاویده بسی کتاب‌ها را پیموده ره صواب‌ها را</w:t>
      </w:r>
    </w:p>
    <w:p>
      <w:pPr>
        <w:pStyle w:val="BookText"/>
        <w:rPr/>
      </w:pPr>
      <w:r>
        <w:rPr>
          <w:rFonts w:ascii="IRNazanin" w:hAnsi="IRNazanin" w:eastAsia="IRNazanin"/>
          <w:color w:val="111111"/>
          <w:sz w:val="28"/>
          <w:sz w:val="28"/>
          <w:szCs w:val="28"/>
          <w:rtl w:val="true"/>
          <w:lang w:bidi="fa-IR"/>
        </w:rPr>
        <w:t>در مجتمع ادب شناسان سرخیل همه نسب شناسان</w:t>
      </w:r>
    </w:p>
    <w:p>
      <w:pPr>
        <w:pStyle w:val="BookText"/>
        <w:rPr/>
      </w:pPr>
      <w:r>
        <w:rPr>
          <w:rFonts w:ascii="IRNazanin" w:hAnsi="IRNazanin" w:eastAsia="IRNazanin"/>
          <w:color w:val="111111"/>
          <w:sz w:val="28"/>
          <w:sz w:val="28"/>
          <w:szCs w:val="28"/>
          <w:rtl w:val="true"/>
          <w:lang w:bidi="fa-IR"/>
        </w:rPr>
        <w:t>خالیست سرایش از غریبان دل بسته به الفت حبیبان</w:t>
      </w:r>
    </w:p>
    <w:p>
      <w:pPr>
        <w:pStyle w:val="BookText"/>
        <w:rPr/>
      </w:pPr>
      <w:r>
        <w:rPr>
          <w:rFonts w:ascii="IRNazanin" w:hAnsi="IRNazanin" w:eastAsia="IRNazanin"/>
          <w:color w:val="111111"/>
          <w:sz w:val="28"/>
          <w:sz w:val="28"/>
          <w:szCs w:val="28"/>
          <w:rtl w:val="true"/>
          <w:lang w:bidi="fa-IR"/>
        </w:rPr>
        <w:t>پیریش به تن فکنده چنبر از تنش توان ربوده دیگر</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چشم تمام گشته تاری پیوسته به یاد لطف باری</w:t>
      </w:r>
      <w:bookmarkStart w:id="65" w:name="pg13180_174443"/>
    </w:p>
    <w:p>
      <w:pPr>
        <w:pStyle w:val="BookText"/>
        <w:rPr/>
      </w:pPr>
      <w:bookmarkEnd w:id="65"/>
      <w:r>
        <w:rPr>
          <w:rFonts w:ascii="IRNazanin" w:hAnsi="IRNazanin" w:eastAsia="IRNazanin"/>
          <w:color w:val="111111"/>
          <w:sz w:val="28"/>
          <w:sz w:val="28"/>
          <w:szCs w:val="28"/>
          <w:rtl w:val="true"/>
          <w:lang w:bidi="fa-IR"/>
        </w:rPr>
        <w:t>گر مهدویاش پدر لقب داد درس ادب و خط ادب داد</w:t>
      </w:r>
    </w:p>
    <w:p>
      <w:pPr>
        <w:pStyle w:val="BookText"/>
        <w:rPr/>
      </w:pPr>
      <w:r>
        <w:rPr>
          <w:rFonts w:ascii="IRNazanin" w:hAnsi="IRNazanin" w:eastAsia="IRNazanin"/>
          <w:color w:val="111111"/>
          <w:sz w:val="28"/>
          <w:sz w:val="28"/>
          <w:szCs w:val="28"/>
          <w:rtl w:val="true"/>
          <w:lang w:bidi="fa-IR"/>
        </w:rPr>
        <w:t>دور از سرطان خود نمایی در گوشه شهر آشنایی</w:t>
      </w:r>
    </w:p>
    <w:p>
      <w:pPr>
        <w:pStyle w:val="BookText"/>
        <w:rPr/>
      </w:pPr>
      <w:r>
        <w:rPr>
          <w:rFonts w:ascii="IRNazanin" w:hAnsi="IRNazanin" w:eastAsia="IRNazanin"/>
          <w:color w:val="111111"/>
          <w:sz w:val="28"/>
          <w:sz w:val="28"/>
          <w:szCs w:val="28"/>
          <w:rtl w:val="true"/>
          <w:lang w:bidi="fa-IR"/>
        </w:rPr>
        <w:t>شمشیر قلم به دست دارد جز دانه مردمی نکارد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pStyle w:val="Heading3"/>
        <w:numPr>
          <w:ilvl w:val="2"/>
          <w:numId w:val="1"/>
        </w:numPr>
        <w:rPr/>
      </w:pPr>
      <w:bookmarkStart w:id="66" w:name="__RefHeading___Toc839995_3244359995"/>
      <w:bookmarkStart w:id="67" w:name="_Toc26"/>
      <w:bookmarkEnd w:id="66"/>
      <w:r>
        <w:rPr>
          <w:rtl w:val="true"/>
        </w:rPr>
        <w:t>تألیفات و آثار</w:t>
      </w:r>
      <w:bookmarkEnd w:id="67"/>
    </w:p>
    <w:p>
      <w:pPr>
        <w:pStyle w:val="Heading4"/>
        <w:numPr>
          <w:ilvl w:val="3"/>
          <w:numId w:val="1"/>
        </w:numPr>
        <w:rPr/>
      </w:pPr>
      <w:bookmarkStart w:id="68" w:name="__RefHeading___Toc839997_3244359995"/>
      <w:bookmarkStart w:id="69" w:name="_Toc27"/>
      <w:bookmarkEnd w:id="68"/>
      <w:r>
        <w:rPr>
          <w:rtl w:val="true"/>
        </w:rPr>
        <w:t>الف</w:t>
      </w:r>
      <w:r>
        <w:rPr>
          <w:rtl w:val="true"/>
        </w:rPr>
        <w:t xml:space="preserve">) </w:t>
      </w:r>
      <w:r>
        <w:rPr>
          <w:rtl w:val="true"/>
        </w:rPr>
        <w:t>کتاب‌های چاپ شده</w:t>
      </w:r>
      <w:bookmarkEnd w:id="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اصفهان یا تذکرة‌القبور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مختصری از تاریخچه محلّه خواجو و وقف‌نامه حمّام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تذکره شعرای معاصر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آیت‌اللّه العظمی 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سامرّا و زندگی عسکریین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تذکرة‌القبور یا دانشمندان و بزرگان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تعلیمات دینی، دوره پنج جلدی، با همکاری سایر دبیران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ارمغان اصفهان یا شرح حال و شاگردان</w:t>
      </w:r>
    </w:p>
    <w:p>
      <w:pPr>
        <w:pStyle w:val="BookText"/>
        <w:rPr/>
      </w:pPr>
      <w:r>
        <w:rPr>
          <w:rFonts w:ascii="IRNazanin" w:hAnsi="IRNazanin" w:eastAsia="IRNazanin"/>
          <w:color w:val="111111"/>
          <w:sz w:val="28"/>
          <w:sz w:val="28"/>
          <w:szCs w:val="28"/>
          <w:rtl w:val="true"/>
          <w:lang w:bidi="fa-IR"/>
        </w:rPr>
        <w:t>آیت‌اللّه میرسیّدعلی بهبهانی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عطیّة الجواد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علمی و اجتماعی اصفهان در دو قرن اخیر یا بیان سبل الهدایة فی ذکر اعقاب صاحب الهدایه، سه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المفاخر، در احوالات عالم جلیل صاحب مناقب و مآثر حاج سیّدمحمّد باقر حجّت‌الاسلام شفتی،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شیخ الاسلام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یادنامه فقیه اهل بیت سیّد بحرالعلوم میردامادی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علاّمه مجلسی،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تاریخ تخت فولاد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الارض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ابطال الصّفا فی ذکر اسماء الشّهدا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باوفای امام حسین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ارزنان و مقبره علیا جناب زینب خاتون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مزارات اصفهان</w:t>
      </w:r>
      <w:r>
        <w:rPr>
          <w:rFonts w:eastAsia="IRNazanin" w:cs="IRNazanin"/>
          <w:color w:val="111111"/>
          <w:sz w:val="28"/>
          <w:szCs w:val="28"/>
          <w:rtl w:val="true"/>
          <w:lang w:bidi="fa-IR"/>
        </w:rPr>
        <w:t>.</w:t>
      </w:r>
      <w:bookmarkStart w:id="70" w:name="pg13180_174444"/>
    </w:p>
    <w:p>
      <w:pPr>
        <w:pStyle w:val="Heading4"/>
        <w:numPr>
          <w:ilvl w:val="3"/>
          <w:numId w:val="1"/>
        </w:numPr>
        <w:rPr/>
      </w:pPr>
      <w:bookmarkStart w:id="71" w:name="__RefHeading___Toc839999_3244359995"/>
      <w:bookmarkStart w:id="72" w:name="_Toc28"/>
      <w:bookmarkEnd w:id="70"/>
      <w:bookmarkEnd w:id="71"/>
      <w:r>
        <w:rPr>
          <w:rtl w:val="true"/>
        </w:rPr>
        <w:t>ب</w:t>
      </w:r>
      <w:r>
        <w:rPr>
          <w:rtl w:val="true"/>
        </w:rPr>
        <w:t xml:space="preserve">) </w:t>
      </w:r>
      <w:r>
        <w:rPr>
          <w:rtl w:val="true"/>
        </w:rPr>
        <w:t>آثار چاپ شده در ضمن کتاب‌های نویسندگان دیگر</w:t>
      </w:r>
      <w:bookmarkEnd w:id="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ابراهیم سرّی پوده‌ای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مقدّمه دیوان 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حاج میرزا ابوالحسن آل رسول موسوی شمس‌آبادی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مؤخّره کتاب تحفة الابرار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سه نفر از خاندان عالم زاهد جلیل حاج محمّدابراهیم 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حقوق زن در اسلام و ارث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اصفهان در جنبش تحریم تنباکو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شده در کتاب سده تحریم تنباکو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الآمال و الامانی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سیّدهاشم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اللّوامع النّورانیّه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اصفهان یا دارالعلم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اجمالی مدارس دینی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محیط ادب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آقاباقر خوراسکانی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کتاب خورشید جی</w:t>
      </w:r>
      <w:r>
        <w:rPr>
          <w:rFonts w:eastAsia="IRNazanin" w:cs="IRNazanin"/>
          <w:color w:val="111111"/>
          <w:sz w:val="28"/>
          <w:szCs w:val="28"/>
          <w:rtl w:val="true"/>
          <w:lang w:bidi="fa-IR"/>
        </w:rPr>
        <w:t>.</w:t>
      </w:r>
    </w:p>
    <w:p>
      <w:pPr>
        <w:pStyle w:val="Heading4"/>
        <w:numPr>
          <w:ilvl w:val="3"/>
          <w:numId w:val="1"/>
        </w:numPr>
        <w:rPr/>
      </w:pPr>
      <w:bookmarkStart w:id="73" w:name="__RefHeading___Toc840001_3244359995"/>
      <w:bookmarkStart w:id="74" w:name="_Toc29"/>
      <w:bookmarkEnd w:id="73"/>
      <w:r>
        <w:rPr>
          <w:rtl w:val="true"/>
        </w:rPr>
        <w:t>ج</w:t>
      </w:r>
      <w:r>
        <w:rPr>
          <w:rtl w:val="true"/>
        </w:rPr>
        <w:t xml:space="preserve">) </w:t>
      </w:r>
      <w:r>
        <w:rPr>
          <w:rtl w:val="true"/>
        </w:rPr>
        <w:t>مقالات چاپ شده در مطبوعات</w:t>
      </w:r>
      <w:bookmarkEnd w:id="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همدم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یادی از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روزنامه رسالت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حاج سیّدمحمّدباقر حجّت‌الاسلام 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نور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آقا شیخ محمّدرضا نجفی</w:t>
      </w:r>
    </w:p>
    <w:p>
      <w:pPr>
        <w:pStyle w:val="BookText"/>
        <w:rPr/>
      </w:pP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نور 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حاج آقا حسین عمادزاده، هفته‌نامه نوید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حاج شیخ مرتضی مظاهری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هفته‌نامه نوید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سیّدکریم نیکزاد امیر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هفته‌نامه نوید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آیت‌اللّه العظمی مرعشی نجفی، هفته‌نامه نوید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تخت فولاد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هفته‌نامه نوید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سیّد اصفهان پایگاه مشروطیّت و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هفته‌نامه نوید اصفهان</w:t>
      </w:r>
      <w:r>
        <w:rPr>
          <w:rFonts w:eastAsia="IRNazanin" w:cs="IRNazanin"/>
          <w:color w:val="111111"/>
          <w:sz w:val="28"/>
          <w:szCs w:val="28"/>
          <w:rtl w:val="true"/>
          <w:lang w:bidi="fa-IR"/>
        </w:rPr>
        <w:t>.</w:t>
      </w:r>
      <w:bookmarkStart w:id="75" w:name="pg13180_174445"/>
    </w:p>
    <w:p>
      <w:pPr>
        <w:pStyle w:val="Heading4"/>
        <w:numPr>
          <w:ilvl w:val="3"/>
          <w:numId w:val="1"/>
        </w:numPr>
        <w:rPr/>
      </w:pPr>
      <w:bookmarkStart w:id="76" w:name="__RefHeading___Toc840003_3244359995"/>
      <w:bookmarkStart w:id="77" w:name="_Toc30"/>
      <w:bookmarkEnd w:id="75"/>
      <w:bookmarkEnd w:id="76"/>
      <w:r>
        <w:rPr>
          <w:rtl w:val="true"/>
        </w:rPr>
        <w:t>د</w:t>
      </w:r>
      <w:r>
        <w:rPr>
          <w:rtl w:val="true"/>
        </w:rPr>
        <w:t xml:space="preserve">) </w:t>
      </w:r>
      <w:r>
        <w:rPr>
          <w:rtl w:val="true"/>
        </w:rPr>
        <w:t>مصاحبه‌ها</w:t>
      </w:r>
      <w:bookmarkEnd w:id="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مجلّه رشد معلم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فصل‌نامه تاریخ و فرهنگ معاصر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 با گاه‌نامه آیین فرزانگی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مصاحبه با رادیو سراسری جمهوری اسلامی ایران، پخش شده در برنامه سیمای فرزانگان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جمعه ساعت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t>).</w:t>
      </w:r>
    </w:p>
    <w:p>
      <w:pPr>
        <w:pStyle w:val="Heading4"/>
        <w:numPr>
          <w:ilvl w:val="3"/>
          <w:numId w:val="1"/>
        </w:numPr>
        <w:rPr/>
      </w:pPr>
      <w:bookmarkStart w:id="78" w:name="__RefHeading___Toc840005_3244359995"/>
      <w:bookmarkStart w:id="79" w:name="_Toc31"/>
      <w:bookmarkEnd w:id="78"/>
      <w:r>
        <w:rPr>
          <w:rtl w:val="true"/>
        </w:rPr>
        <w:t xml:space="preserve">هـ </w:t>
      </w:r>
      <w:r>
        <w:rPr>
          <w:rtl w:val="true"/>
        </w:rPr>
        <w:t xml:space="preserve">.) </w:t>
      </w:r>
      <w:r>
        <w:rPr>
          <w:rtl w:val="true"/>
        </w:rPr>
        <w:t>آثار چاپ نشده</w:t>
      </w:r>
      <w:bookmarkEnd w:id="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شعرای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 گران‌بها در مادّه تاریخ وفیات علما و شعرا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تحفة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شجره طیّبه یا سادات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انیس الفارغین، جنگ اشعار و متفرّقات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امام‌زادگان اصفهان و توابع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در فضائل امیرالمؤمنین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فدک و سیر تاریخی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اربعین، در ذکر چهل حدیث درباره 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کلمات المعصومین علیهم‌السلام ، به ترتیب موضوعی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در احادیث، مجموعه احادیث با موضوع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جوادیّه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الحائریّون، مدفونین در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یاد کربلا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الحجّة البالغه، احادیث در فضائل علی و اهل بیت علیهم‌السلام از کتب اهل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و کلمات قصار چهارده معصوم علیهم‌السلام ، چهارده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کاظمین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کلمات مشکله قرآن مجید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و فلسفه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شفروه اصفهان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خجندیان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محدّثین شافعی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ترکه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ترکه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اشعری‌های قم و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مستبصرین، در شرح حال کسانی‌که شیعه 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بهشت و جهنّم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اصفهان، مأخوذ از کتاب ذکر اخبار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میرداماد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سادات بهشتی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خوانین بختیاری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نصیری طوسی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روزنامه‌های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تشیّع اصفهان و زندگانی حافظ ابونعیم محدّث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معاریف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نامی اصفهان که اکنون در اختیار شما است، و با نام اعلام اصفهان منتشر می‌شود، در چندین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دارالعلم شرق، تاریخ مدارس دینی اصفهان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الاعوام، نام بزرگان علم و حکمت بر حسب سنواتِ وفات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موضوعی آیات قرآن، هفتاد موضوع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آقا سیّدابوالقاسم دهکردی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میرسیّدعلی نجف‌آبادی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حال حاجیه خانم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ایرانی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ملاّ محمّدحسین فشارکی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سیّدابوالحسن مرتضوی کرونی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سیّدمحمّد نجف‌آبادی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میرسیّدحسن روضاتی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جهانگیرخان قشقایی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حاج میرزا یحیی مستوفی بیدآبادی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میرزا علی‌آقا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آقا سیّدمحمّدباقر درچه‌ای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سیّداسماعیل 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ملاّمحسن فیض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شیخ مفید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ثقة‌الاسلام 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النّاس یا شرح حال شیخ عبّاس مصباح دستگردی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خواجه نصیرالدّین طوسی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حال دانشمندان قمیشه اصفهان، ناتمام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که خوانده‌ام</w:t>
      </w:r>
      <w:r>
        <w:rPr>
          <w:rFonts w:eastAsia="IRNazanin" w:cs="IRNazanin"/>
          <w:color w:val="111111"/>
          <w:sz w:val="28"/>
          <w:szCs w:val="28"/>
          <w:rtl w:val="true"/>
          <w:lang w:bidi="fa-IR"/>
        </w:rPr>
        <w:t>.</w:t>
      </w:r>
      <w:bookmarkStart w:id="80" w:name="pg13180_174447"/>
    </w:p>
    <w:p>
      <w:pPr>
        <w:pStyle w:val="Heading3"/>
        <w:numPr>
          <w:ilvl w:val="2"/>
          <w:numId w:val="1"/>
        </w:numPr>
        <w:rPr/>
      </w:pPr>
      <w:bookmarkStart w:id="81" w:name="__RefHeading___Toc840007_3244359995"/>
      <w:bookmarkStart w:id="82" w:name="_Toc32"/>
      <w:bookmarkEnd w:id="80"/>
      <w:bookmarkEnd w:id="81"/>
      <w:r>
        <w:rPr>
          <w:rtl w:val="true"/>
        </w:rPr>
        <w:t>آشنایی نگارنده با مؤلّف این کتاب</w:t>
      </w:r>
      <w:bookmarkEnd w:id="82"/>
    </w:p>
    <w:p>
      <w:pPr>
        <w:pStyle w:val="BookText"/>
        <w:rPr/>
      </w:pPr>
      <w:r>
        <w:rPr>
          <w:rFonts w:ascii="IRNazanin" w:hAnsi="IRNazanin" w:eastAsia="IRNazanin"/>
          <w:color w:val="111111"/>
          <w:sz w:val="28"/>
          <w:sz w:val="28"/>
          <w:szCs w:val="28"/>
          <w:rtl w:val="true"/>
          <w:lang w:bidi="fa-IR"/>
        </w:rPr>
        <w:t>سال‌های آخر دبیرستان بودم، و به خاطر علاقه‌ای که به تاریخ و ادبیّات داشتم، یادداشت‌هایی فراهم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کتاب‌هایی از مرحوم استاد مهدوی مثل تذکرة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دانشمندان و بزرگان اصفهان را از کتابخانه‌ها به امانت گرفتم و خواندم، بسیار مشتاق شدم که ایشان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ایشان مقاله‌ای در اعتراض به بی‌توجّهی به تخت فولاد و تخریب و انهدام آن، در هفته‌نامه نوید اصفهان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 هفته‌نامه، آقای دکتر فضل‌اللّه صلواتی آدرس و تلفن ایشان را گرفتم، و موفّق به دیدار استاد مهدوی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من در آن زمان یک محصّل دبیرستانی کم‌تجربه بیش نبودم؛ امّا ایشان با مهربانی و ملاطفت و تواضع، مرا به حضور پذیرفت، یادداشت‌ها و نوشته‌هایم را با حوصله مطالعه کرد، و به خطّ خود، برخی اشتباهات آن‌ها را اصلاح، و یا توضیحاتی به آن‌ها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آغاز یک رابطه دوستانه و علمی بود که حدود هفت سال؛ یعنی تا آخر عمر استاد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پنج‌شنبه و یا جمعه و یا هر دو هفته یک‌بار به زیارت استاد نائل می‌شدم، و از خرمن دانش و معلومات و تجربیّات ایشان بهره‌مند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مهیمان‌نوازی ایشان و خانواده محترم، همیشه موجب شرمندگی این حقیر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مهم‌ترین مشوّق این‌جانب در ادامه کارهای تحقیقی و مطالعاتی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تازه بنده را می‌دید، و درباره آن‌ها نظر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 و منابع را معرّفی می‌کرد، و گاه کتاب‌هایی را به امانت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این روزها مثل برق و باد گذشت، گویی لحظه‌ای بیش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تقدیر آن بود که این عزیز، از میان ما کوچ کند، و به جوار رحمت بی‌منتهای الهی مقیم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مفارقت و جدایی، برای این مرید و شاگرد شیفته، سخت دشوار بود؛ امّا یاد و خاطره ایّام مصاحبت و راهنمایی‌ها و رهنمودهای او تا حدودی تحمّل این جدایی را بر من آسان می‌کرد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بیشتر مرا نگران و ناراحت می‌کرد، این بود که ایشان نتوانست همه آثار خود را تدوین و تنظیم کند، و چاپ و انتشار آن‌ها را به چشم خود ببیند</w:t>
      </w:r>
      <w:r>
        <w:rPr>
          <w:rFonts w:eastAsia="IRNazanin" w:cs="IRNazanin"/>
          <w:color w:val="111111"/>
          <w:sz w:val="28"/>
          <w:szCs w:val="28"/>
          <w:rtl w:val="true"/>
          <w:lang w:bidi="fa-IR"/>
        </w:rPr>
        <w:t>.</w:t>
      </w:r>
      <w:bookmarkStart w:id="83" w:name="pg13180_174448"/>
    </w:p>
    <w:p>
      <w:pPr>
        <w:pStyle w:val="BookText"/>
        <w:rPr/>
      </w:pPr>
      <w:bookmarkEnd w:id="83"/>
      <w:r>
        <w:rPr>
          <w:rFonts w:ascii="IRNazanin" w:hAnsi="IRNazanin" w:eastAsia="IRNazanin"/>
          <w:color w:val="111111"/>
          <w:sz w:val="28"/>
          <w:sz w:val="28"/>
          <w:szCs w:val="28"/>
          <w:rtl w:val="true"/>
          <w:lang w:bidi="fa-IR"/>
        </w:rPr>
        <w:t>اکنون اگرچه خود را لایق و شایسته گردآوری و تدوین آثار استاد، جهت چاپ نمی‌دانم؛ امّا خوشحالم که بالاخره زمینه‌ای فراهم شد تا بتوانم دِین خود را به ایشان ادا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انتشار این اثر، باعث شادی روح ایشان و باقیات الصّالحات او در سرای باقی باشد</w:t>
      </w:r>
      <w:r>
        <w:rPr>
          <w:rFonts w:eastAsia="IRNazanin" w:cs="IRNazanin"/>
          <w:color w:val="111111"/>
          <w:sz w:val="28"/>
          <w:szCs w:val="28"/>
          <w:rtl w:val="true"/>
          <w:lang w:bidi="fa-IR"/>
        </w:rPr>
        <w:t>.</w:t>
      </w:r>
    </w:p>
    <w:p>
      <w:pPr>
        <w:pStyle w:val="Heading3"/>
        <w:numPr>
          <w:ilvl w:val="2"/>
          <w:numId w:val="1"/>
        </w:numPr>
        <w:rPr/>
      </w:pPr>
      <w:bookmarkStart w:id="84" w:name="__RefHeading___Toc840009_3244359995"/>
      <w:bookmarkStart w:id="85" w:name="_Toc33"/>
      <w:bookmarkEnd w:id="84"/>
      <w:r>
        <w:rPr>
          <w:rtl w:val="true"/>
        </w:rPr>
        <w:t>درباره نام کتاب</w:t>
      </w:r>
      <w:bookmarkEnd w:id="85"/>
    </w:p>
    <w:p>
      <w:pPr>
        <w:pStyle w:val="BookText"/>
        <w:rPr/>
      </w:pPr>
      <w:r>
        <w:rPr>
          <w:rFonts w:ascii="IRNazanin" w:hAnsi="IRNazanin" w:eastAsia="IRNazanin"/>
          <w:color w:val="111111"/>
          <w:sz w:val="28"/>
          <w:sz w:val="28"/>
          <w:szCs w:val="28"/>
          <w:rtl w:val="true"/>
          <w:lang w:bidi="fa-IR"/>
        </w:rPr>
        <w:t>مرحوم مهدوی نام مشخّصی بر روی این کتاب ننهاده بود، در برخی از اوقات، آن را مردان نامی اصفهان و گاهی رجال اصفهان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پیشنهاد حقیر، و پذیرش وصیّ محترم مؤلّف، جناب آیت‌اللّه آقای حاج شیخ هادی نجفی، کتاب، اعلام اصفهان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شخصیّت‌های برجسته، بزرگان علم و ادب و مشاهیر فرهنگ و تاریخ، مسبوق به سابقه است، کتاب الاعلام تألیف زرکلی و طبقات اعلام الشّیعه تألیف شیخ آقابزرگ تهرانی نمونه‌هایی از کاربرد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86" w:name="__RefHeading___Toc840011_3244359995"/>
      <w:bookmarkStart w:id="87" w:name="_Toc34"/>
      <w:bookmarkEnd w:id="86"/>
      <w:r>
        <w:rPr>
          <w:rtl w:val="true"/>
        </w:rPr>
        <w:t>روش تدوین، تنظیم و تصحیح کتاب</w:t>
      </w:r>
      <w:bookmarkEnd w:id="87"/>
    </w:p>
    <w:p>
      <w:pPr>
        <w:pStyle w:val="BookText"/>
        <w:rPr/>
      </w:pPr>
      <w:r>
        <w:rPr>
          <w:rFonts w:ascii="IRNazanin" w:hAnsi="IRNazanin" w:eastAsia="IRNazanin"/>
          <w:color w:val="111111"/>
          <w:sz w:val="28"/>
          <w:sz w:val="28"/>
          <w:szCs w:val="28"/>
          <w:rtl w:val="true"/>
          <w:lang w:bidi="fa-IR"/>
        </w:rPr>
        <w:t>با همکاری خانواده محترم مرحوم استاد مهدوی و وصیّ محترم ایشان ـ عالم</w:t>
      </w:r>
    </w:p>
    <w:p>
      <w:pPr>
        <w:pStyle w:val="BookText"/>
        <w:rPr/>
      </w:pPr>
      <w:r>
        <w:rPr>
          <w:rFonts w:ascii="IRNazanin" w:hAnsi="IRNazanin" w:eastAsia="IRNazanin"/>
          <w:color w:val="111111"/>
          <w:sz w:val="28"/>
          <w:sz w:val="28"/>
          <w:szCs w:val="28"/>
          <w:rtl w:val="true"/>
          <w:lang w:bidi="fa-IR"/>
        </w:rPr>
        <w:t>جلیل‌القدر آیت‌اللّه حاج شیخ هادی نجفی یادداشت‌ها و آثار ایشان در اختیار نگارنده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اثری که اکنون پیش روی شما است، مجموعه‌ای است برگرفته از فیش‌های تحقیقی و شرح حال‌های مدوّن و نامدوّن که بالغ بر چندین هزار فیش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مرحوم مهدوی در چندین دفتر به صورت الفبایی، شرح حال بزرگان اصفهان را گردآوری و تدوین کرده، و آن را رجال اصفهان نامیده بود؛ ولی تألیف آن به اتمام نرسیده، و برخی از صفحات، نانوشته و سفید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دفترها به قطع وزیری و دوازده دفتر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آـ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حال ابراهیم آذینوه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ابو ـ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حال اثرم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الاحامد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حال احمد بختیاری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اختر تا آخر حرف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حال ایزدگشسب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الباء، باب التّاء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دو دفتر، یک دفتر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الثّاء ـ باب الجیم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حال حاج شیخ جمال‌الدّین خوانساری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حال حیرت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حال خال بختیاری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حال رجالی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الصّاد ـ باب الضّاد تا باب الطّاء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حال طوطی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شرح حال حاج مطهّرعلی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منبع تدوین کتاب، استفاده از تألیفات چاپ شده زنده‌یاد مهدوی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مراحل انجام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فیش‌های اسامی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نام کوچک و نام پدر مرتّب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کار، نگارش و تدوین کتاب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حال‌هایی که استاد مهدوی به طور مستقل نوشته بود، پاک‌نویس شد، و ضمن تطبیق با تألیفات چاپ شده ایشان، با منابع دیگر نیز تطبیق داده، و مطالب جدید در متن گنجانده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شرح حال‌ها نیز مدوّن نبود؛ لذا فیش‌های متعدّد راجع به یک شخصیّت، مثلاً تألیفات، زندگی‌نامه، شاگردان و غیره، در نگارش شرح حال مدوّن هر شخص، مورد استفاده قرار گرفت، و با سایر منابع، تطبیق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از دفاتر رجال اصفهان و نیز کتاب‌های چاپ شده استاد نیز استفاده شد، و شرح حال‌ها تکمیل گردید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پیشنهاد وصیّ محترم مؤلّف، جناب آیت‌اللّه حاج شیخ هادی نجفی شرح حال معاصرین و</w:t>
      </w:r>
    </w:p>
    <w:p>
      <w:pPr>
        <w:pStyle w:val="BookText"/>
        <w:rPr/>
      </w:pPr>
      <w:r>
        <w:rPr>
          <w:rFonts w:ascii="IRNazanin" w:hAnsi="IRNazanin" w:eastAsia="IRNazanin"/>
          <w:color w:val="111111"/>
          <w:sz w:val="28"/>
          <w:sz w:val="28"/>
          <w:szCs w:val="28"/>
          <w:rtl w:val="true"/>
          <w:lang w:bidi="fa-IR"/>
        </w:rPr>
        <w:t>نیز شخصیت‌هایی که در کتاب‌های رجالی دیگر آمده است، و مرحوم مهدوی موفّق به نوشتن شرح حال آنان نشده‌اند نیز به کتاب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افزوده‌های مصحّح کتاب، به دو صورت از متن اصلی کتاب متمایز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کلّ شرح حال یا مدخل در آثار چاپ شده و یا چاپ نشده مرحوم مهدوی موجود نباشد، در کنار عنوان، با ستاره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صورتی که مطالبی برای تکمیل شرح حال به متن کتاب افزوده شود، با علامت کروشه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متن اصلی متمایز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نگارش و رسم‌الخط، سعی شده است حتّی الامکان شیوه نگارش و انشای مؤلّف، حفظ شود تا در آینده، پژوهشگران بتوانند در باب انشاء و نثر این کتاب، اظهار نظر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تا حدّی که به شیوایی جملات، آسیبی نرسد، از تغییر نثر مؤلّف به شیوه نثرامروزی خودداری شد تا اصالت اثر حفظ شود؛ چراکه هر نثر، به یک مقطع زمانی خاص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همین‌جا لازم است یادآوری شود که محقّق، تمام تلاش خود را برای تهیّه کتابی پاکیزه، خواندنی، بدون غلط و جامع به کار بسته است؛ امّا فرصت اندک تدوین و تحقیق، عدم دسترسی به برخی منابع و شرح حال‌ها، حجم عظیم فیش‌ها و عجله‌ای که برای آماده کردن کتاب وجود داشت، خواهی نخواهی، باعث پیدایش اشتباهات، نقایص و مشکلاتی در این اثر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جانب مسؤولیّت این اشتباهات و نقایص را بر عهده می‌گیردم، و بنابراین، ساحت مؤلّف محترم از این اشتباهات مبرّا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خوانندگان ارجمند و محقّقان باریک‌اندیش و نویسندگان نکته‌سنج، این اشتباهات و قصورها را بر این حقیر ببخشایند، و امیدواریم از نظرات و انتقادهای محقّقان در مجلّدات بعدی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عرض پوزش از محضر علماء، نویسندگان، هنرمندان، نویسندگان و بزرگانی که نام و شرح حال آنان از قلم افتاده است، امیدواریم که در آخرین مجلّد کتاب،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جبران مافات کنیم، و شرح حال آنان را زینت‌افزای کتاب قرار دهیم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تنظیم کتاب، با توجّه به آثار و تألیفات مرحوم مهدوی، و روش تراجم‌نویسان و</w:t>
      </w:r>
      <w:bookmarkStart w:id="88" w:name="pg13180_174451"/>
    </w:p>
    <w:p>
      <w:pPr>
        <w:pStyle w:val="BookText"/>
        <w:rPr/>
      </w:pPr>
      <w:bookmarkEnd w:id="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دانشمندان رجال، باب خاندان‌ها کنیه‌ها و نساء، به طور جداگانه، و با رعایت ترتیب حروف الفبا در کتاب گنجانده شد</w:t>
      </w:r>
      <w:r>
        <w:rPr>
          <w:rFonts w:eastAsia="IRNazanin" w:cs="IRNazanin"/>
          <w:color w:val="111111"/>
          <w:sz w:val="28"/>
          <w:szCs w:val="28"/>
          <w:rtl w:val="true"/>
          <w:lang w:bidi="fa-IR"/>
        </w:rPr>
        <w:t>.</w:t>
      </w:r>
    </w:p>
    <w:p>
      <w:pPr>
        <w:pStyle w:val="Heading3"/>
        <w:numPr>
          <w:ilvl w:val="2"/>
          <w:numId w:val="1"/>
        </w:numPr>
        <w:rPr/>
      </w:pPr>
      <w:bookmarkStart w:id="89" w:name="__RefHeading___Toc840013_3244359995"/>
      <w:bookmarkStart w:id="90" w:name="_Toc35"/>
      <w:bookmarkEnd w:id="89"/>
      <w:r>
        <w:rPr>
          <w:rtl w:val="true"/>
        </w:rPr>
        <w:t>سپاس و قدردانی</w:t>
      </w:r>
      <w:bookmarkEnd w:id="90"/>
    </w:p>
    <w:p>
      <w:pPr>
        <w:pStyle w:val="BookText"/>
        <w:rPr/>
      </w:pPr>
      <w:r>
        <w:rPr>
          <w:rFonts w:ascii="IRNazanin" w:hAnsi="IRNazanin" w:eastAsia="IRNazanin"/>
          <w:color w:val="111111"/>
          <w:sz w:val="28"/>
          <w:sz w:val="28"/>
          <w:szCs w:val="28"/>
          <w:rtl w:val="true"/>
          <w:lang w:bidi="fa-IR"/>
        </w:rPr>
        <w:t>خدای را سپاس می‌گویم که کار جمع‌آوری، تدوین، تصحیح و تکمیل این اثر ارزنده را نصیب این حقیر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چاپ این کتاب، موجب شادی روح مؤلّف باشد، و این کتاب به عنوان مرجعی جامع، موثّق و قابل اعتماد برای محقّقین و علاقه‌مندان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مؤلّف محترم، آمرزش و غفران و علوّ درجات را از پیشگاه خداوند متعال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بر خود واجب می‌دانم از همه عزیزانی که این جانب را در تصحیح و تکمیل این کتاب یاری رساندند، و یا مورد تشویق و عنایت خود قرار داده‌اند، قدردانی و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دانشمند محترم آیت‌اللّه آقای حاج شیخ هادی نجفی ـ مدّ ظلّه ـ وصیّ محترم مؤلّف که رهنمودها و حمایت‌های ایشان موجب به ثمر رسیدن فعّالیت‌ها و چاپ و نشر این اثر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خانواده‌های محترم مرحوم مهدوی، خصوصا همسر مکرّمه ایشان که سال‌ها در کنار آن فقید سعید، زمینه آرامش ایشان را برای تحقیق و تألیف فراهم ساختند، و نیز جناب آقای حاج حمیدرضا فروغی داماد محترم مرحوم مهدوی که فیش‌ها و یادداشت‌های نویسنده فقید را در اختیار این جانب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هم‌چنین از خانواده محترم آن مرحوم، به واسطه این‌که هزینه تحقیق را برعهده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از عالم فاضل محقّق، جناب حجّت‌الاسلام و المسلمین حاج شیخ محمّد سمامی حائری ـ دامت برکاته ـ و داماد ایشان، جناب حجّت‌الاسلام آقای سیّدمحمّدحسین روحانی ـ حفظه اللّه تعالی ـ که مدّتی وقت را صرف تحقیق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کردند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از دوست گرامی و محقّق پرتلاش آقای رحیم قاسمی ـ حفظه اللّه تعالی ـ که در فراهم آوردن این اثر، سهم عمده‌ای داشتند، و در تکمیل و تصحیح کتاب، و تهیّه شرح حال بسیاری از علمای معاصر اصفهان، و ارائه ده‌ها شرح حال جدید از علمای معاصر، و تأمین کتاب‌ها و منابع</w:t>
      </w:r>
    </w:p>
    <w:p>
      <w:pPr>
        <w:pStyle w:val="BookText"/>
        <w:rPr/>
      </w:pPr>
      <w:r>
        <w:rPr>
          <w:rFonts w:ascii="IRNazanin" w:hAnsi="IRNazanin" w:eastAsia="IRNazanin"/>
          <w:color w:val="111111"/>
          <w:sz w:val="28"/>
          <w:sz w:val="28"/>
          <w:szCs w:val="28"/>
          <w:rtl w:val="true"/>
          <w:lang w:bidi="fa-IR"/>
        </w:rPr>
        <w:t>مورد نیاز، به پیش‌برد کار، کمک کردند پس از تکمیل حروفچینی کتاب نیز مطالب تکمیلی ارزشمندی به آن اضافه کردند که درون پرانتز جای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طلبة فاضل، آقای سیّدجواد مهاجر که در فیش‌برداری مطالب به ما یاری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جناب آقای محمّدرضا زادهوش که در مراحل فنّی، و ویرایش کتاب تلاش فراوان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سرانجام از شهردار محترم اصفهان آقای دکتر سقّاییان‌نژاد و رییس مرکز اصفهان‌شناسی و خانه ملل آقای دکتر چلونگر که چاپ و نشر این کتاب، مرهون فرهنگ‌دوستی و بذل عنایت آنان است، و نشان از علاقه ایشان به تاریخ و فرهنگ اصفهان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و از کلّیه عوامل چاپ و نشر در چاپ‌خانه و لیتوگرافی که تمام سعی خود را در چاپ کتابی آبرومند به کار برده‌اند، صمیمانه تشکّر و قدردانی می‌کنم، و سلامتی و بهروزی آنان را از محضر حضرت باری تعالی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الحمدللّه ربّ العالمین</w:t>
      </w:r>
    </w:p>
    <w:p>
      <w:pPr>
        <w:pStyle w:val="BookText"/>
        <w:rPr/>
      </w:pPr>
      <w:r>
        <w:rPr>
          <w:rFonts w:ascii="IRNazanin" w:hAnsi="IRNazanin" w:eastAsia="IRNazanin"/>
          <w:color w:val="111111"/>
          <w:sz w:val="28"/>
          <w:sz w:val="28"/>
          <w:szCs w:val="28"/>
          <w:rtl w:val="true"/>
          <w:lang w:bidi="fa-IR"/>
        </w:rPr>
        <w:t>غلام‌رضا نصراللّهی</w:t>
      </w:r>
    </w:p>
    <w:p>
      <w:pPr>
        <w:pStyle w:val="BookText"/>
        <w:rPr/>
      </w:pPr>
      <w:r>
        <w:rPr>
          <w:rFonts w:ascii="Amiri" w:hAnsi="Amiri" w:eastAsia="Amiri" w:cs="Amiri"/>
          <w:color w:val="111111"/>
          <w:sz w:val="28"/>
          <w:sz w:val="28"/>
          <w:szCs w:val="28"/>
          <w:rtl w:val="true"/>
          <w:lang w:bidi="ar-SA"/>
        </w:rPr>
        <w:t xml:space="preserve">اوّل شوّال المکرّم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عید سعید فطر</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1385</w:t>
      </w:r>
      <w:bookmarkStart w:id="91" w:name="pg13180_174453"/>
    </w:p>
    <w:p>
      <w:pPr>
        <w:pStyle w:val="Heading2"/>
        <w:numPr>
          <w:ilvl w:val="1"/>
          <w:numId w:val="1"/>
        </w:numPr>
        <w:rPr/>
      </w:pPr>
      <w:bookmarkStart w:id="92" w:name="__RefHeading___Toc840015_3244359995"/>
      <w:bookmarkStart w:id="93" w:name="_Toc36"/>
      <w:bookmarkEnd w:id="91"/>
      <w:bookmarkEnd w:id="92"/>
      <w:r>
        <w:rPr>
          <w:rtl w:val="true"/>
        </w:rPr>
        <w:t>اجازات مؤلّف</w:t>
      </w:r>
      <w:bookmarkEnd w:id="93"/>
    </w:p>
    <w:p>
      <w:pPr>
        <w:pStyle w:val="BookText"/>
        <w:rPr/>
      </w:pPr>
      <w:r>
        <w:rPr>
          <w:rFonts w:ascii="IRNazanin" w:hAnsi="IRNazanin" w:eastAsia="IRNazanin"/>
          <w:color w:val="111111"/>
          <w:sz w:val="28"/>
          <w:sz w:val="28"/>
          <w:szCs w:val="28"/>
          <w:rtl w:val="true"/>
          <w:lang w:bidi="fa-IR"/>
        </w:rPr>
        <w:t>اجازه شیخ آقابزرگ طهرانی</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مؤلّف در پایان کتاب الاسناد المصطفی الی آل المصطفی از مجیز</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آیت‌اللّه سیّدمصطفی صفایی خوانساری قدس‌سره به مؤلّف</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آیت‌اللّه سیّدمصطفی صفایی خوانساری قدس‌سره به مؤلّف</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اجازة آیت الله العظمی آقای سیّدعلی علّامه فانی قدس سره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اجازة مرحوم سیّدضیاءالدین علّامه قدس سره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آیت‌اللّه العظمی شیخ محمّدعلی اراکی قدس‌سره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آیت‌اللّه شیخ محمّدباقر کمره‌ای قدس‌سره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آیت‌اللّه سیّدمحمّدعلی موحّد ابطحی قدس‌سره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آیت‌اللّه سیّدمحمّد شیرازی قدس‌سره</w:t>
      </w:r>
      <w:bookmarkStart w:id="94" w:name="pg13180_174462"/>
    </w:p>
    <w:p>
      <w:pPr>
        <w:pStyle w:val="Heading2"/>
        <w:numPr>
          <w:ilvl w:val="1"/>
          <w:numId w:val="1"/>
        </w:numPr>
        <w:rPr/>
      </w:pPr>
      <w:bookmarkStart w:id="95" w:name="__RefHeading___Toc840017_3244359995"/>
      <w:bookmarkStart w:id="96" w:name="_Toc37"/>
      <w:bookmarkEnd w:id="94"/>
      <w:bookmarkEnd w:id="95"/>
      <w:r>
        <w:rPr>
          <w:rtl w:val="true"/>
        </w:rPr>
        <w:t>فهرست عناوین</w:t>
      </w:r>
      <w:bookmarkEnd w:id="96"/>
    </w:p>
    <w:p>
      <w:pPr>
        <w:pStyle w:val="Heading3"/>
        <w:numPr>
          <w:ilvl w:val="2"/>
          <w:numId w:val="1"/>
        </w:numPr>
        <w:rPr/>
      </w:pPr>
      <w:bookmarkStart w:id="97" w:name="__RefHeading___Toc840019_3244359995"/>
      <w:bookmarkStart w:id="98" w:name="_Toc38"/>
      <w:bookmarkEnd w:id="97"/>
      <w:r>
        <w:rPr>
          <w:rtl w:val="true"/>
        </w:rPr>
        <w:t>اشاره</w:t>
      </w:r>
      <w:bookmarkEnd w:id="98"/>
    </w:p>
    <w:p>
      <w:pPr>
        <w:pStyle w:val="BookText"/>
        <w:rPr/>
      </w:pPr>
      <w:r>
        <w:rPr>
          <w:rFonts w:ascii="IRNazanin" w:hAnsi="IRNazanin" w:eastAsia="IRNazanin"/>
          <w:color w:val="111111"/>
          <w:sz w:val="28"/>
          <w:sz w:val="28"/>
          <w:szCs w:val="28"/>
          <w:rtl w:val="true"/>
          <w:lang w:bidi="fa-IR"/>
        </w:rPr>
        <w:t>اعلام اصفهان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 ـ الف</w:t>
      </w:r>
      <w:bookmarkStart w:id="99" w:name="pg13180_174464"/>
    </w:p>
    <w:p>
      <w:pPr>
        <w:pStyle w:val="Heading3"/>
        <w:numPr>
          <w:ilvl w:val="2"/>
          <w:numId w:val="1"/>
        </w:numPr>
        <w:rPr/>
      </w:pPr>
      <w:bookmarkStart w:id="100" w:name="__RefHeading___Toc840021_3244359995"/>
      <w:bookmarkStart w:id="101" w:name="_Toc39"/>
      <w:bookmarkEnd w:id="99"/>
      <w:bookmarkEnd w:id="100"/>
      <w:r>
        <w:rPr>
          <w:rtl w:val="true"/>
        </w:rPr>
        <w:t>آدم مدینی</w:t>
      </w:r>
      <w:bookmarkEnd w:id="101"/>
    </w:p>
    <w:p>
      <w:pPr>
        <w:pStyle w:val="BookText"/>
        <w:rPr/>
      </w:pPr>
      <w:r>
        <w:rPr>
          <w:rFonts w:ascii="IRNazanin" w:hAnsi="IRNazanin" w:eastAsia="IRNazanin"/>
          <w:color w:val="111111"/>
          <w:sz w:val="28"/>
          <w:sz w:val="28"/>
          <w:szCs w:val="28"/>
          <w:rtl w:val="true"/>
          <w:lang w:bidi="fa-IR"/>
        </w:rPr>
        <w:t>ابوبشر آدم بن بشر بن آدم بن سعید مدینی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منسوب به مدینه است که امروزه به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او از محمّد بن بُکیر بن محمّد حضرتی روایت می‌نماید، و احمد بن محمّد بن نُصیر از او نقل حدیث می‌کند</w:t>
      </w:r>
      <w:r>
        <w:rPr>
          <w:rFonts w:eastAsia="IRNazanin" w:cs="IRNazanin"/>
          <w:color w:val="111111"/>
          <w:sz w:val="28"/>
          <w:szCs w:val="28"/>
          <w:rtl w:val="true"/>
          <w:lang w:bidi="fa-IR"/>
        </w:rPr>
        <w:t xml:space="preserve">. </w:t>
      </w:r>
      <w:r>
        <w:rPr>
          <w:rStyle w:val="FootnoteAnchor"/>
          <w:rtl w:val="true"/>
        </w:rPr>
        <w:footnoteReference w:id="4"/>
      </w:r>
    </w:p>
    <w:p>
      <w:pPr>
        <w:pStyle w:val="Heading3"/>
        <w:numPr>
          <w:ilvl w:val="2"/>
          <w:numId w:val="1"/>
        </w:numPr>
        <w:rPr/>
      </w:pPr>
      <w:bookmarkStart w:id="102" w:name="__RefHeading___Toc840023_3244359995"/>
      <w:bookmarkStart w:id="103" w:name="_Toc40"/>
      <w:bookmarkEnd w:id="102"/>
      <w:r>
        <w:rPr>
          <w:rtl w:val="true"/>
        </w:rPr>
        <w:t>آدم بن سعید مدینی</w:t>
      </w:r>
      <w:bookmarkEnd w:id="103"/>
    </w:p>
    <w:p>
      <w:pPr>
        <w:pStyle w:val="BookText"/>
        <w:rPr/>
      </w:pPr>
      <w:r>
        <w:rPr>
          <w:rFonts w:ascii="IRNazanin" w:hAnsi="IRNazanin" w:eastAsia="IRNazanin"/>
          <w:color w:val="111111"/>
          <w:sz w:val="28"/>
          <w:sz w:val="28"/>
          <w:szCs w:val="28"/>
          <w:rtl w:val="true"/>
          <w:lang w:bidi="fa-IR"/>
        </w:rPr>
        <w:t>از محدّثین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زمان هارون الرّشید به مکّه مشرف گردیده است، و نقل می‌نماید که در حال طواف، بر وکیع بن جرّاح وارد شدم، و چهارصد مسأله از او پرسیدم، و جواب‌های آن‌ها را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رسته و قاسم بن محمّد بن موسی فقیه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می‌کنند</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104" w:name="__RefHeading___Toc840025_3244359995"/>
      <w:bookmarkStart w:id="105" w:name="_Toc41"/>
      <w:bookmarkEnd w:id="104"/>
      <w:r>
        <w:rPr>
          <w:rtl w:val="true"/>
        </w:rPr>
        <w:t>آذرپژوه</w:t>
      </w:r>
      <w:bookmarkEnd w:id="10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آذر پژوه، از اهالی اصفهان و معاصر خسرو پادشاه ساسانی بوده، و خود از شاگردان بزرگمهر، حکیم معروف و وزیر انوشیروان بوده، و به دستور شاه ساسانی، کتابی از زرتشت به نام زوره که به زبان پهلوی بوده است، و جهت پادشاه هند فرستاده، و شاه هند آن را به خسرو رسانیده است را تفسیر کرده، و به شاه تقدیم نموده، و مورد پسند و قبول او واقع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که نامه دهقان خداپرست را نیز مختصر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آن را انجام داد، و به شاه تقدیم نمود</w:t>
      </w:r>
      <w:r>
        <w:rPr>
          <w:rFonts w:eastAsia="IRNazanin" w:cs="IRNazanin"/>
          <w:color w:val="111111"/>
          <w:sz w:val="28"/>
          <w:szCs w:val="28"/>
          <w:rtl w:val="true"/>
          <w:lang w:bidi="fa-IR"/>
        </w:rPr>
        <w:t>.</w:t>
      </w:r>
      <w:r>
        <w:rPr>
          <w:rStyle w:val="FootnoteAnchor"/>
          <w:rtl w:val="true"/>
        </w:rPr>
        <w:footnoteReference w:id="6"/>
      </w:r>
      <w:bookmarkStart w:id="106" w:name="pg13180_174465"/>
    </w:p>
    <w:p>
      <w:pPr>
        <w:pStyle w:val="Heading3"/>
        <w:numPr>
          <w:ilvl w:val="2"/>
          <w:numId w:val="1"/>
        </w:numPr>
        <w:rPr/>
      </w:pPr>
      <w:bookmarkStart w:id="107" w:name="__RefHeading___Toc840027_3244359995"/>
      <w:bookmarkStart w:id="108" w:name="_Toc42"/>
      <w:bookmarkEnd w:id="106"/>
      <w:bookmarkEnd w:id="107"/>
      <w:r>
        <w:rPr>
          <w:rtl w:val="true"/>
        </w:rPr>
        <w:t>آذر شاپور</w:t>
      </w:r>
      <w:bookmarkEnd w:id="108"/>
    </w:p>
    <w:p>
      <w:pPr>
        <w:pStyle w:val="BookText"/>
        <w:rPr/>
      </w:pPr>
      <w:r>
        <w:rPr>
          <w:rFonts w:ascii="IRNazanin" w:hAnsi="IRNazanin" w:eastAsia="IRNazanin"/>
          <w:color w:val="111111"/>
          <w:sz w:val="28"/>
          <w:sz w:val="28"/>
          <w:szCs w:val="28"/>
          <w:rtl w:val="true"/>
          <w:lang w:bidi="fa-IR"/>
        </w:rPr>
        <w:t>آذر شاپور فرزند آذرمانان، از مردم قریه هرستان ماربین اصفهان در کتاب سنی ملوک الارض و الانبیاء می‌نویسد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فرزند یزدجرد در یک‌صد و هفتاد سال قبل از اسلام به او دستور داد که باروی جی را که نیمه تمام و مخروبه بود، تجدید عمارت کند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این بارو نیز در طول تاریخ خراب گشته، و اثری از آن باقی نیست</w:t>
      </w:r>
      <w:r>
        <w:rPr>
          <w:rFonts w:eastAsia="IRNazanin" w:cs="IRNazanin"/>
          <w:color w:val="111111"/>
          <w:sz w:val="28"/>
          <w:szCs w:val="28"/>
          <w:rtl w:val="true"/>
          <w:lang w:bidi="fa-IR"/>
        </w:rPr>
        <w:t>.</w:t>
      </w:r>
    </w:p>
    <w:p>
      <w:pPr>
        <w:pStyle w:val="Heading3"/>
        <w:numPr>
          <w:ilvl w:val="2"/>
          <w:numId w:val="1"/>
        </w:numPr>
        <w:rPr/>
      </w:pPr>
      <w:bookmarkStart w:id="109" w:name="__RefHeading___Toc840029_3244359995"/>
      <w:bookmarkStart w:id="110" w:name="_Toc43"/>
      <w:bookmarkEnd w:id="109"/>
      <w:r>
        <w:rPr>
          <w:rtl w:val="true"/>
        </w:rPr>
        <w:t>آذر نیوق</w:t>
      </w:r>
      <w:bookmarkEnd w:id="110"/>
    </w:p>
    <w:p>
      <w:pPr>
        <w:pStyle w:val="BookText"/>
        <w:rPr/>
      </w:pPr>
      <w:r>
        <w:rPr>
          <w:rFonts w:ascii="IRNazanin" w:hAnsi="IRNazanin" w:eastAsia="IRNazanin"/>
          <w:color w:val="111111"/>
          <w:sz w:val="28"/>
          <w:sz w:val="28"/>
          <w:szCs w:val="28"/>
          <w:rtl w:val="true"/>
          <w:lang w:bidi="fa-IR"/>
        </w:rPr>
        <w:t xml:space="preserve">جابری انصاری در تاریخ اصفهان و ری در ضمن وقایع سال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فتح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طارق بن زیاد مولی موسی بن نصیر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زمان اندلس به دست آذرنیوق مردی از اهل اسپهان بود که نیاکانش شاهان عجم اندلس بودند، و آذرنیوق با تاج و جامه پادشاهی به میدان آمده، و طارق با همه لشکر، با او روبرو شده، و آذرنیوق کشته شده، آن ملک بزرگ 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111" w:name="__RefHeading___Toc840031_3244359995"/>
      <w:bookmarkStart w:id="112" w:name="_Toc44"/>
      <w:bookmarkEnd w:id="111"/>
      <w:r>
        <w:rPr>
          <w:rtl w:val="true"/>
        </w:rPr>
        <w:t>آزاد اصفهانی</w:t>
      </w:r>
      <w:bookmarkEnd w:id="112"/>
    </w:p>
    <w:p>
      <w:pPr>
        <w:pStyle w:val="BookText"/>
        <w:rPr/>
      </w:pPr>
      <w:r>
        <w:rPr>
          <w:rFonts w:ascii="IRNazanin" w:hAnsi="IRNazanin" w:eastAsia="IRNazanin"/>
          <w:color w:val="111111"/>
          <w:sz w:val="28"/>
          <w:sz w:val="28"/>
          <w:szCs w:val="28"/>
          <w:rtl w:val="true"/>
          <w:lang w:bidi="fa-IR"/>
        </w:rPr>
        <w:t>آزاد شاه اصفهانی، از شعرای عهد نادرشاه افشار بوده، و در همان سال‌ها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خوش آن دیده که یابد نظر از منظر دوست وی خوش آن جبهه که شود دست به خاک در دوست</w:t>
      </w:r>
      <w:r>
        <w:rPr>
          <w:rStyle w:val="FootnoteAnchor"/>
          <w:rtl w:val="true"/>
        </w:rPr>
        <w:footnoteReference w:id="9"/>
      </w:r>
      <w:bookmarkStart w:id="113" w:name="pg13180_174466"/>
    </w:p>
    <w:p>
      <w:pPr>
        <w:pStyle w:val="Heading3"/>
        <w:numPr>
          <w:ilvl w:val="2"/>
          <w:numId w:val="1"/>
        </w:numPr>
        <w:rPr/>
      </w:pPr>
      <w:bookmarkStart w:id="114" w:name="__RefHeading___Toc840033_3244359995"/>
      <w:bookmarkStart w:id="115" w:name="_Toc45"/>
      <w:bookmarkEnd w:id="113"/>
      <w:bookmarkEnd w:id="114"/>
      <w:r>
        <w:rPr>
          <w:rtl w:val="true"/>
        </w:rPr>
        <w:t>آشوبی نطنزی</w:t>
      </w:r>
      <w:bookmarkEnd w:id="115"/>
    </w:p>
    <w:p>
      <w:pPr>
        <w:pStyle w:val="BookText"/>
        <w:rPr/>
      </w:pPr>
      <w:r>
        <w:rPr>
          <w:rFonts w:ascii="IRNazanin" w:hAnsi="IRNazanin" w:eastAsia="IRNazanin"/>
          <w:color w:val="111111"/>
          <w:sz w:val="28"/>
          <w:sz w:val="28"/>
          <w:szCs w:val="28"/>
          <w:rtl w:val="true"/>
          <w:lang w:bidi="fa-IR"/>
        </w:rPr>
        <w:t>آشوبی نطنزی از شعرای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شعر می‌سروده، و خطّ نستعلیق را خوش می‌نوشته است</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116" w:name="__RefHeading___Toc840035_3244359995"/>
      <w:bookmarkStart w:id="117" w:name="_Toc46"/>
      <w:bookmarkEnd w:id="116"/>
      <w:r>
        <w:rPr>
          <w:rtl w:val="true"/>
        </w:rPr>
        <w:t>میر آصف قزوینی</w:t>
      </w:r>
      <w:bookmarkEnd w:id="117"/>
    </w:p>
    <w:p>
      <w:pPr>
        <w:pStyle w:val="BookText"/>
        <w:rPr/>
      </w:pPr>
      <w:r>
        <w:rPr>
          <w:rFonts w:ascii="IRNazanin" w:hAnsi="IRNazanin" w:eastAsia="IRNazanin"/>
          <w:color w:val="111111"/>
          <w:sz w:val="28"/>
          <w:sz w:val="28"/>
          <w:szCs w:val="28"/>
          <w:rtl w:val="true"/>
          <w:lang w:bidi="fa-IR"/>
        </w:rPr>
        <w:t>میر آصف قزوینی، عالم فاضل زاهد، از دانشمندان قرن دوازدهم هجری، در قزوین و اصفهان تحصیل نموده، و به مراتبِ عالی علم و کمال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تحصیلات، چندی در قزوین و تفلیس و سایر شهرها سفر کرده، و به تربیت شاگردان دانشمند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به اصفهان آمد، و مدّتی پس از محاصره اصفهان به دست افغان‌ها در سال </w:t>
      </w:r>
      <w:r>
        <w:rPr>
          <w:rFonts w:eastAsia="IRNazanin" w:cs="IRNazanin"/>
          <w:color w:val="111111"/>
          <w:sz w:val="28"/>
          <w:szCs w:val="28"/>
          <w:lang w:bidi="fa-IR"/>
        </w:rPr>
        <w:t>1136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شرحی است بر خطبه همام از خطب حضرت امیرالمؤمنین علیه‌السلام </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118" w:name="__RefHeading___Toc840037_3244359995"/>
      <w:bookmarkStart w:id="119" w:name="_Toc47"/>
      <w:bookmarkEnd w:id="118"/>
      <w:r>
        <w:rPr>
          <w:rtl w:val="true"/>
        </w:rPr>
        <w:t>میرزا آقا بابا ثابت اصفهانی</w:t>
      </w:r>
      <w:r>
        <w:rPr>
          <w:rtl w:val="true"/>
        </w:rPr>
        <w:t>*</w:t>
      </w:r>
      <w:bookmarkEnd w:id="119"/>
    </w:p>
    <w:p>
      <w:pPr>
        <w:pStyle w:val="BookText"/>
        <w:rPr/>
      </w:pPr>
      <w:r>
        <w:rPr>
          <w:rFonts w:ascii="IRNazanin" w:hAnsi="IRNazanin" w:eastAsia="IRNazanin"/>
          <w:color w:val="111111"/>
          <w:sz w:val="28"/>
          <w:sz w:val="28"/>
          <w:szCs w:val="28"/>
          <w:rtl w:val="true"/>
          <w:lang w:bidi="fa-IR"/>
        </w:rPr>
        <w:t>میرزا آقا بابا ثابت اصفهانی، شاعر ادیب، از سخنوران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در سرودن انواع شعر و فنّ مادّه‌تاریخ سرایی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تاریخ در رثای شخصی به نام حاج علی اصفهانی از او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دل زار از پی تاریخ او ثابت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بزم جنّت مسکن حاجی علی شد زین جهان</w:t>
      </w:r>
      <w:r>
        <w:rPr>
          <w:rFonts w:eastAsia="IRNazanin" w:cs="IRNazanin"/>
          <w:color w:val="111111"/>
          <w:sz w:val="28"/>
          <w:szCs w:val="28"/>
          <w:rtl w:val="true"/>
          <w:lang w:bidi="fa-IR"/>
        </w:rPr>
        <w:t>»</w:t>
      </w:r>
      <w:r>
        <w:rPr>
          <w:rStyle w:val="FootnoteAnchor"/>
          <w:rtl w:val="true"/>
        </w:rPr>
        <w:footnoteReference w:id="12"/>
      </w:r>
      <w:bookmarkStart w:id="120" w:name="pg13180_174467"/>
    </w:p>
    <w:p>
      <w:pPr>
        <w:pStyle w:val="Heading3"/>
        <w:numPr>
          <w:ilvl w:val="2"/>
          <w:numId w:val="1"/>
        </w:numPr>
        <w:rPr/>
      </w:pPr>
      <w:bookmarkStart w:id="121" w:name="__RefHeading___Toc840039_3244359995"/>
      <w:bookmarkStart w:id="122" w:name="_Toc48"/>
      <w:bookmarkEnd w:id="120"/>
      <w:bookmarkEnd w:id="121"/>
      <w:r>
        <w:rPr>
          <w:rtl w:val="true"/>
        </w:rPr>
        <w:t>آقا بابا خرّم اصفهانی</w:t>
      </w:r>
      <w:bookmarkEnd w:id="122"/>
    </w:p>
    <w:p>
      <w:pPr>
        <w:pStyle w:val="BookText"/>
        <w:rPr/>
      </w:pPr>
      <w:r>
        <w:rPr>
          <w:rFonts w:ascii="IRNazanin" w:hAnsi="IRNazanin" w:eastAsia="IRNazanin"/>
          <w:color w:val="111111"/>
          <w:sz w:val="28"/>
          <w:sz w:val="28"/>
          <w:szCs w:val="28"/>
          <w:rtl w:val="true"/>
          <w:lang w:bidi="fa-IR"/>
        </w:rPr>
        <w:t xml:space="preserve">آقابابا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اصفهانی مقیم قزوین، در آن شهر به دستور علی قلی میرزا کتاب جلاء العیون را در جنگ‌ها و شهادت یاران حضرت رسول اکرم صلی‌الله‌علیه‌و‌آله به نظم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بر سرم نهد شه دُلدُل سوار پای بر فرق فرقدان نهم از افتخار پای</w:t>
      </w:r>
    </w:p>
    <w:p>
      <w:pPr>
        <w:pStyle w:val="BookText"/>
        <w:rPr/>
      </w:pPr>
      <w:r>
        <w:rPr>
          <w:rFonts w:ascii="IRNazanin" w:hAnsi="IRNazanin" w:eastAsia="IRNazanin"/>
          <w:color w:val="111111"/>
          <w:sz w:val="28"/>
          <w:sz w:val="28"/>
          <w:szCs w:val="28"/>
          <w:rtl w:val="true"/>
          <w:lang w:bidi="fa-IR"/>
        </w:rPr>
        <w:t>بنهاد پا به دوش شهی کز شرف نهاد با موزه بس فراتر از این نه حصار پای</w:t>
      </w:r>
    </w:p>
    <w:p>
      <w:pPr>
        <w:pStyle w:val="BookText"/>
        <w:rPr/>
      </w:pPr>
      <w:r>
        <w:rPr>
          <w:rFonts w:ascii="IRNazanin" w:hAnsi="IRNazanin" w:eastAsia="IRNazanin"/>
          <w:color w:val="111111"/>
          <w:sz w:val="28"/>
          <w:sz w:val="28"/>
          <w:szCs w:val="28"/>
          <w:rtl w:val="true"/>
          <w:lang w:bidi="fa-IR"/>
        </w:rPr>
        <w:t>باعث اگر نبود وجودت نمی‌نهاد هرگز برون ز کتم عدم روزگار پای</w:t>
      </w:r>
    </w:p>
    <w:p>
      <w:pPr>
        <w:pStyle w:val="BookText"/>
        <w:rPr/>
      </w:pPr>
      <w:r>
        <w:rPr>
          <w:rFonts w:ascii="IRNazanin" w:hAnsi="IRNazanin" w:eastAsia="IRNazanin"/>
          <w:color w:val="111111"/>
          <w:sz w:val="28"/>
          <w:sz w:val="28"/>
          <w:szCs w:val="28"/>
          <w:rtl w:val="true"/>
          <w:lang w:bidi="fa-IR"/>
        </w:rPr>
        <w:t>به چه کار آیدم اگر نکنم نقد جان را فدای سیمبری</w:t>
      </w:r>
    </w:p>
    <w:p>
      <w:pPr>
        <w:pStyle w:val="BookText"/>
        <w:rPr/>
      </w:pPr>
      <w:r>
        <w:rPr>
          <w:rFonts w:ascii="IRNazanin" w:hAnsi="IRNazanin" w:eastAsia="IRNazanin"/>
          <w:color w:val="111111"/>
          <w:sz w:val="28"/>
          <w:sz w:val="28"/>
          <w:szCs w:val="28"/>
          <w:rtl w:val="true"/>
          <w:lang w:bidi="fa-IR"/>
        </w:rPr>
        <w:t>اثری نیست ناله را خرّم ور نه می‌کرد در دلش اثری</w:t>
      </w:r>
      <w:r>
        <w:rPr>
          <w:rStyle w:val="FootnoteAnchor"/>
          <w:rtl w:val="true"/>
        </w:rPr>
        <w:footnoteReference w:id="13"/>
      </w:r>
    </w:p>
    <w:p>
      <w:pPr>
        <w:pStyle w:val="Heading3"/>
        <w:numPr>
          <w:ilvl w:val="2"/>
          <w:numId w:val="1"/>
        </w:numPr>
        <w:rPr/>
      </w:pPr>
      <w:bookmarkStart w:id="123" w:name="__RefHeading___Toc840041_3244359995"/>
      <w:bookmarkStart w:id="124" w:name="_Toc49"/>
      <w:bookmarkEnd w:id="123"/>
      <w:r>
        <w:rPr>
          <w:rtl w:val="true"/>
        </w:rPr>
        <w:t>آقا بابا عارض اصفهانی</w:t>
      </w:r>
      <w:bookmarkEnd w:id="124"/>
    </w:p>
    <w:p>
      <w:pPr>
        <w:pStyle w:val="BookText"/>
        <w:rPr/>
      </w:pPr>
      <w:r>
        <w:rPr>
          <w:rFonts w:ascii="IRNazanin" w:hAnsi="IRNazanin" w:eastAsia="IRNazanin"/>
          <w:color w:val="111111"/>
          <w:sz w:val="28"/>
          <w:sz w:val="28"/>
          <w:szCs w:val="28"/>
          <w:rtl w:val="true"/>
          <w:lang w:bidi="fa-IR"/>
        </w:rPr>
        <w:t xml:space="preserve">آقابابا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در اصفهان می‌زیسته، و از راه پاره‌دوزی امرار معاش می‌کرده، در سال</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دلبرم در بر و پرسم ز کسان یار کجاست تاکه اغیار ندانند که دلدار کجاست</w:t>
      </w:r>
      <w:r>
        <w:rPr>
          <w:rStyle w:val="FootnoteAnchor"/>
          <w:rtl w:val="true"/>
        </w:rPr>
        <w:footnoteReference w:id="14"/>
      </w:r>
    </w:p>
    <w:p>
      <w:pPr>
        <w:pStyle w:val="Heading3"/>
        <w:numPr>
          <w:ilvl w:val="2"/>
          <w:numId w:val="1"/>
        </w:numPr>
        <w:rPr/>
      </w:pPr>
      <w:bookmarkStart w:id="125" w:name="__RefHeading___Toc840043_3244359995"/>
      <w:bookmarkStart w:id="126" w:name="_Toc50"/>
      <w:bookmarkEnd w:id="125"/>
      <w:r>
        <w:rPr>
          <w:rtl w:val="true"/>
        </w:rPr>
        <w:t>سیّدآقا خلیفه سلطانی</w:t>
      </w:r>
      <w:bookmarkEnd w:id="12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سیّدآقا خلیفه سلطانی فرزند میرزا اسماعیل، عالم فاضل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کتاب سرمایه ایمان تألیف ملاّعبدالرزّاق لاهیجی؛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خلاصة الحساب شیخ بهایی</w:t>
      </w:r>
      <w:r>
        <w:rPr>
          <w:rStyle w:val="FootnoteAnchor"/>
          <w:rtl w:val="true"/>
        </w:rPr>
        <w:footnoteReference w:id="15"/>
      </w:r>
      <w:bookmarkStart w:id="127" w:name="pg13180_174468"/>
    </w:p>
    <w:p>
      <w:pPr>
        <w:pStyle w:val="Heading3"/>
        <w:numPr>
          <w:ilvl w:val="2"/>
          <w:numId w:val="1"/>
        </w:numPr>
        <w:rPr/>
      </w:pPr>
      <w:bookmarkStart w:id="128" w:name="__RefHeading___Toc840045_3244359995"/>
      <w:bookmarkStart w:id="129" w:name="_Toc51"/>
      <w:bookmarkEnd w:id="127"/>
      <w:bookmarkEnd w:id="128"/>
      <w:r>
        <w:rPr>
          <w:rtl w:val="true"/>
        </w:rPr>
        <w:t>آقاجونی معمار</w:t>
      </w:r>
      <w:bookmarkEnd w:id="129"/>
    </w:p>
    <w:p>
      <w:pPr>
        <w:pStyle w:val="BookText"/>
        <w:rPr/>
      </w:pPr>
      <w:r>
        <w:rPr>
          <w:rFonts w:ascii="IRNazanin" w:hAnsi="IRNazanin" w:eastAsia="IRNazanin"/>
          <w:color w:val="111111"/>
          <w:sz w:val="28"/>
          <w:sz w:val="28"/>
          <w:szCs w:val="28"/>
          <w:rtl w:val="true"/>
          <w:lang w:bidi="fa-IR"/>
        </w:rPr>
        <w:t>آقاجونی، معمار اصفهانی، از معماران هنرمند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بسیاری از مساجد، امام‌زاده‌ها و اماکن متبرّکه را ساخته، و یا مرمّت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آثار او مسجد رحیم خان در اصفهان است که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آن را ساخته است</w:t>
      </w:r>
      <w:r>
        <w:rPr>
          <w:rFonts w:eastAsia="IRNazanin" w:cs="IRNazanin"/>
          <w:color w:val="111111"/>
          <w:sz w:val="28"/>
          <w:szCs w:val="28"/>
          <w:rtl w:val="true"/>
          <w:lang w:bidi="fa-IR"/>
        </w:rPr>
        <w:t>.</w:t>
      </w:r>
      <w:r>
        <w:rPr>
          <w:rStyle w:val="FootnoteAnchor"/>
          <w:rtl w:val="true"/>
        </w:rPr>
        <w:footnoteReference w:id="16"/>
      </w:r>
    </w:p>
    <w:p>
      <w:pPr>
        <w:pStyle w:val="Heading3"/>
        <w:numPr>
          <w:ilvl w:val="2"/>
          <w:numId w:val="1"/>
        </w:numPr>
        <w:rPr/>
      </w:pPr>
      <w:bookmarkStart w:id="130" w:name="__RefHeading___Toc840047_3244359995"/>
      <w:bookmarkStart w:id="131" w:name="_Toc52"/>
      <w:bookmarkEnd w:id="130"/>
      <w:r>
        <w:rPr>
          <w:rtl w:val="true"/>
        </w:rPr>
        <w:t>ملاّآقاجان زفره‌ای</w:t>
      </w:r>
      <w:bookmarkEnd w:id="131"/>
    </w:p>
    <w:p>
      <w:pPr>
        <w:pStyle w:val="BookText"/>
        <w:rPr/>
      </w:pPr>
      <w:r>
        <w:rPr>
          <w:rFonts w:ascii="IRNazanin" w:hAnsi="IRNazanin" w:eastAsia="IRNazanin"/>
          <w:color w:val="111111"/>
          <w:sz w:val="28"/>
          <w:sz w:val="28"/>
          <w:szCs w:val="28"/>
          <w:rtl w:val="true"/>
          <w:lang w:bidi="fa-IR"/>
        </w:rPr>
        <w:t xml:space="preserve">ملاّآقاجان بن حاج محمّد علیّ بن عبداللّه زفره‌ای، عالم فاضل، در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 xml:space="preserve">ق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ق وفات یافته است، از بزرگان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کوهپایه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840049_3244359995"/>
      <w:bookmarkStart w:id="133" w:name="_Toc53"/>
      <w:bookmarkEnd w:id="132"/>
      <w:r>
        <w:rPr>
          <w:rtl w:val="true"/>
        </w:rPr>
        <w:t>آقاجان کاشی‌پز</w:t>
      </w:r>
      <w:r>
        <w:rPr>
          <w:rtl w:val="true"/>
        </w:rPr>
        <w:t>*</w:t>
      </w:r>
      <w:bookmarkEnd w:id="133"/>
    </w:p>
    <w:p>
      <w:pPr>
        <w:pStyle w:val="BookText"/>
        <w:rPr/>
      </w:pPr>
      <w:r>
        <w:rPr>
          <w:rFonts w:ascii="IRNazanin" w:hAnsi="IRNazanin" w:eastAsia="IRNazanin"/>
          <w:color w:val="111111"/>
          <w:sz w:val="28"/>
          <w:sz w:val="28"/>
          <w:szCs w:val="28"/>
          <w:rtl w:val="true"/>
          <w:lang w:bidi="fa-IR"/>
        </w:rPr>
        <w:t>آقاجان کاشی‌پز، فرزند آقامؤمن، از هنرمندان دوره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هنر کاشی‌سازی از اساتید بزرگ روزگار خود بود، و آثار ارزنده‌ای از خود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کاشی‌های مسجد سیّد اصفهان که سال نصب آن‌ها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است از آثار ارزشمند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آقاجان کاشی‌پز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در اصفهان وفات یافت، و در تکیه میرزا ابوالمعالی کلباسی واقع در تخت فولاد مدفون گردید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840051_3244359995"/>
      <w:bookmarkStart w:id="135" w:name="_Toc54"/>
      <w:bookmarkEnd w:id="134"/>
      <w:r>
        <w:rPr>
          <w:rtl w:val="true"/>
        </w:rPr>
        <w:t>میرزا آقاخان محاسب‌الدّوله</w:t>
      </w:r>
      <w:bookmarkEnd w:id="13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آقاخان محاسب‌الدّوله معروف به مصفّی فرزند حسینقلی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میرزا محمّد خان بن بیگلر خان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ادیب عارف، از دانشمندان مشهور و عرفا و ریاضی‌دانان معروف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 xml:space="preserve">ق در تهران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مدرسه دارالفنون به تحصیل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میرزا عبدالغفّارخان نجم‌الدّوله اصفهانی ریاضیات را</w:t>
      </w:r>
      <w:bookmarkStart w:id="136" w:name="pg13180_174469"/>
    </w:p>
    <w:p>
      <w:pPr>
        <w:pStyle w:val="BookText"/>
        <w:rPr/>
      </w:pPr>
      <w:bookmarkEnd w:id="136"/>
      <w:r>
        <w:rPr>
          <w:rFonts w:ascii="IRNazanin" w:hAnsi="IRNazanin" w:eastAsia="IRNazanin"/>
          <w:color w:val="111111"/>
          <w:sz w:val="28"/>
          <w:sz w:val="28"/>
          <w:szCs w:val="28"/>
          <w:rtl w:val="true"/>
          <w:lang w:bidi="fa-IR"/>
        </w:rPr>
        <w:t xml:space="preserve">تکمیل نمود، و 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 و در بانک شاهی مشغول خدمت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دستیاری مردم حاج شیخ علی‌اکبر شیخ‌الاسلام و میرزا مسیح خان حافظ‌الصّحه و میرزا علی‌اکبرخان سرتیپ، مدرسه ایتام را تأسیس نمود که در آن، عدّه‌ای قریب پنجاه نفر از ایتام را سرپرستی نموده، و درس دادند، از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به مدرسه علیّه و ایتام تبدیل گردید، و در این اواخر نام ایتام از آن حذف شد، و اکنون در محلّ اوّلیه، باقی و به مدرسه علیّه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محاسب‌الدّوله از آزادی‌خواهان معروف و عضو انجمن ولایتی اصفهان بود، و از مشروطه‌خواهان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عرفای اصفهان است که از طرف ظهیرالدّوله جانشین صفی‌علی‌شاه اجازه دستگیری و ارشاد داشت، و جزو صوفیّه نعمت‌اللّهیّه صفی‌علی‌شاهی بود، و در اواخر، ارادت به آقامیرزاعبّاس پاقلعه‌ای صابرعلی‌شاه پیدا کرد، و به جرگه صوفیّه مریدان ذوالرّیاستین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مشارٌالیه در غرّه جمادی‌الاوّل سال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ق در اصفهان وفات یافت، و در ایوان بقعه مرحوم آقاسیّدحسن مدرّس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آثار قلمی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تاریخچه مدرسه دارالفنون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عمومی سلاطین اروپا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جبر و مقابله،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جغرافیایی کره زمین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 w:name="__RefHeading___Toc840053_3244359995"/>
      <w:bookmarkStart w:id="138" w:name="_Toc55"/>
      <w:bookmarkEnd w:id="137"/>
      <w:r>
        <w:rPr>
          <w:rtl w:val="true"/>
        </w:rPr>
        <w:t>آقا کوچک قمشه‌ای</w:t>
      </w:r>
      <w:bookmarkEnd w:id="138"/>
    </w:p>
    <w:p>
      <w:pPr>
        <w:pStyle w:val="BookText"/>
        <w:rPr/>
      </w:pPr>
      <w:r>
        <w:rPr>
          <w:rFonts w:ascii="IRNazanin" w:hAnsi="IRNazanin" w:eastAsia="IRNazanin"/>
          <w:color w:val="111111"/>
          <w:sz w:val="28"/>
          <w:sz w:val="28"/>
          <w:szCs w:val="28"/>
          <w:rtl w:val="true"/>
          <w:lang w:bidi="fa-IR"/>
        </w:rPr>
        <w:t>آقا کوچک قمشه‌ای، عالم و عارف و از اهالی قمیشه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در صحن تکیه مادر شاه‌زاده، جنب قبر حاج صادق تخت فولادی،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حسن قمشه‌ای متخلّص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تاریخ وفاتش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زبده آل سلوک اندر جنان شد رستگار</w:t>
      </w:r>
      <w:r>
        <w:rPr>
          <w:rFonts w:eastAsia="IRNazanin" w:cs="IRNazanin"/>
          <w:color w:val="111111"/>
          <w:sz w:val="28"/>
          <w:szCs w:val="28"/>
          <w:rtl w:val="true"/>
          <w:lang w:bidi="fa-IR"/>
        </w:rPr>
        <w:t>»</w:t>
      </w:r>
      <w:r>
        <w:rPr>
          <w:rStyle w:val="FootnoteAnchor"/>
          <w:rtl w:val="true"/>
        </w:rPr>
        <w:footnoteReference w:id="19"/>
      </w:r>
      <w:bookmarkStart w:id="139" w:name="pg13180_174470"/>
    </w:p>
    <w:p>
      <w:pPr>
        <w:pStyle w:val="Heading3"/>
        <w:numPr>
          <w:ilvl w:val="2"/>
          <w:numId w:val="1"/>
        </w:numPr>
        <w:rPr/>
      </w:pPr>
      <w:bookmarkStart w:id="140" w:name="__RefHeading___Toc840055_3244359995"/>
      <w:bookmarkStart w:id="141" w:name="_Toc56"/>
      <w:bookmarkEnd w:id="139"/>
      <w:bookmarkEnd w:id="140"/>
      <w:r>
        <w:rPr>
          <w:rtl w:val="true"/>
        </w:rPr>
        <w:t>آقا گلی اصفهانی</w:t>
      </w:r>
      <w:r>
        <w:rPr>
          <w:rtl w:val="true"/>
        </w:rPr>
        <w:t>*</w:t>
      </w:r>
      <w:bookmarkEnd w:id="141"/>
    </w:p>
    <w:p>
      <w:pPr>
        <w:pStyle w:val="BookText"/>
        <w:rPr/>
      </w:pPr>
      <w:r>
        <w:rPr>
          <w:rFonts w:ascii="IRNazanin" w:hAnsi="IRNazanin" w:eastAsia="IRNazanin"/>
          <w:color w:val="111111"/>
          <w:sz w:val="28"/>
          <w:sz w:val="28"/>
          <w:szCs w:val="28"/>
          <w:rtl w:val="true"/>
          <w:lang w:bidi="fa-IR"/>
        </w:rPr>
        <w:t>آقا گلی اصفهانی، از صنعتگران هنرمند اصفهان در اواخر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به ساختن تار و سنتور می‌پرداخته 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840057_3244359995"/>
      <w:bookmarkStart w:id="143" w:name="_Toc57"/>
      <w:bookmarkEnd w:id="142"/>
      <w:r>
        <w:rPr>
          <w:rtl w:val="true"/>
        </w:rPr>
        <w:t>آقایی اصفهانی</w:t>
      </w:r>
      <w:bookmarkEnd w:id="143"/>
    </w:p>
    <w:p>
      <w:pPr>
        <w:pStyle w:val="BookText"/>
        <w:rPr/>
      </w:pPr>
      <w:r>
        <w:rPr>
          <w:rFonts w:ascii="IRNazanin" w:hAnsi="IRNazanin" w:eastAsia="IRNazanin"/>
          <w:color w:val="111111"/>
          <w:sz w:val="28"/>
          <w:sz w:val="28"/>
          <w:szCs w:val="28"/>
          <w:rtl w:val="true"/>
          <w:lang w:bidi="fa-IR"/>
        </w:rPr>
        <w:t xml:space="preserve">آقایی فرزند رجب‌علی شریف اصفهانی، از فضلا و نویسندگان کتب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است از کتاب نخبه، رساله عملیّه حاجی کلباسی که آن را در سال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به خطّ نسخ، کتابت نموده است که به شماره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مسجد گوهرشاد مشهد موجود است</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144" w:name="__RefHeading___Toc840059_3244359995"/>
      <w:bookmarkStart w:id="145" w:name="_Toc58"/>
      <w:bookmarkEnd w:id="144"/>
      <w:r>
        <w:rPr>
          <w:rtl w:val="true"/>
        </w:rPr>
        <w:t>آل ترکه</w:t>
      </w:r>
      <w:bookmarkEnd w:id="145"/>
    </w:p>
    <w:p>
      <w:pPr>
        <w:pStyle w:val="BookText"/>
        <w:rPr/>
      </w:pPr>
      <w:r>
        <w:rPr>
          <w:rFonts w:ascii="IRNazanin" w:hAnsi="IRNazanin" w:eastAsia="IRNazanin"/>
          <w:color w:val="111111"/>
          <w:sz w:val="28"/>
          <w:sz w:val="28"/>
          <w:szCs w:val="28"/>
          <w:rtl w:val="true"/>
          <w:lang w:bidi="fa-IR"/>
        </w:rPr>
        <w:t>آل ترکه یکی از خاندان‌های معروف شیعه در اصفهان هستند که چندین قرن به علم و ریاست شهرت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اعلای آنان از خجند به اصفهان آمده، و در این شهر سکونت نموده است، و چون ایشان از نژاد ترکان ترکستان می‌باشند،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علمی و ادبی تا قرن یازدهم هجری در اصفهان حضور داشته‌اند، و مقابر آنان جنب مسجد لنبان بوده، و از بین رفته است، و اثری از آن باقی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شرح حال عدّه‌ای از حکماء، عرفاء، علماء و شعرای این خاندان می‌پردازیم</w:t>
      </w:r>
      <w:r>
        <w:rPr>
          <w:rFonts w:eastAsia="IRNazanin" w:cs="IRNazanin"/>
          <w:color w:val="111111"/>
          <w:sz w:val="28"/>
          <w:szCs w:val="28"/>
          <w:rtl w:val="true"/>
          <w:lang w:bidi="fa-IR"/>
        </w:rPr>
        <w:t>.</w:t>
      </w:r>
    </w:p>
    <w:p>
      <w:pPr>
        <w:pStyle w:val="Heading3"/>
        <w:numPr>
          <w:ilvl w:val="2"/>
          <w:numId w:val="1"/>
        </w:numPr>
        <w:rPr/>
      </w:pPr>
      <w:bookmarkStart w:id="146" w:name="__RefHeading___Toc840061_3244359995"/>
      <w:bookmarkStart w:id="147" w:name="_Toc59"/>
      <w:bookmarkEnd w:id="146"/>
      <w:r>
        <w:rPr>
          <w:rtl w:val="true"/>
        </w:rPr>
        <w:t>آل ترکه ـ ابوالهادی</w:t>
      </w:r>
      <w:r>
        <w:rPr>
          <w:rtl w:val="true"/>
        </w:rPr>
        <w:t>*</w:t>
      </w:r>
      <w:bookmarkEnd w:id="14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ابوالهادی ترکه اصفهانی، از فضلای اصفهان در قرن یازدهم هجری بوده، و مجاز از مولی محمّدتقی مجلسی ـ علیه الرّحمه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اجازه،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المظفّر سال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ق</w:t>
      </w:r>
      <w:bookmarkStart w:id="148" w:name="pg13180_174471"/>
    </w:p>
    <w:p>
      <w:pPr>
        <w:pStyle w:val="BookText"/>
        <w:rPr/>
      </w:pPr>
      <w:bookmarkEnd w:id="148"/>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149" w:name="__RefHeading___Toc840063_3244359995"/>
      <w:bookmarkStart w:id="150" w:name="_Toc60"/>
      <w:bookmarkEnd w:id="149"/>
      <w:r>
        <w:rPr>
          <w:rtl w:val="true"/>
        </w:rPr>
        <w:t>آل ترکه ـ خواجه حبیب‌اللّه</w:t>
      </w:r>
      <w:bookmarkEnd w:id="150"/>
    </w:p>
    <w:p>
      <w:pPr>
        <w:pStyle w:val="BookText"/>
        <w:rPr/>
      </w:pPr>
      <w:r>
        <w:rPr>
          <w:rFonts w:ascii="IRNazanin" w:hAnsi="IRNazanin" w:eastAsia="IRNazanin"/>
          <w:color w:val="111111"/>
          <w:sz w:val="28"/>
          <w:sz w:val="28"/>
          <w:szCs w:val="28"/>
          <w:rtl w:val="true"/>
          <w:lang w:bidi="fa-IR"/>
        </w:rPr>
        <w:t>خواجه حبیب‌اللّه ترکه، از دانشمندان قرن دهم هجری بوده، و منصب قضاوت را در این شهر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نیز می‌سروده، و رباعیّاتی از او دردست می‌باشد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151" w:name="__RefHeading___Toc840065_3244359995"/>
      <w:bookmarkStart w:id="152" w:name="_Toc61"/>
      <w:bookmarkEnd w:id="151"/>
      <w:r>
        <w:rPr>
          <w:rtl w:val="true"/>
        </w:rPr>
        <w:t>آل ترکه</w:t>
      </w:r>
      <w:bookmarkEnd w:id="152"/>
    </w:p>
    <w:p>
      <w:pPr>
        <w:pStyle w:val="BookText"/>
        <w:rPr/>
      </w:pPr>
      <w:r>
        <w:rPr>
          <w:rFonts w:ascii="IRNazanin" w:hAnsi="IRNazanin" w:eastAsia="IRNazanin"/>
          <w:color w:val="111111"/>
          <w:sz w:val="28"/>
          <w:sz w:val="28"/>
          <w:szCs w:val="28"/>
          <w:rtl w:val="true"/>
          <w:lang w:bidi="fa-IR"/>
        </w:rPr>
        <w:t>ضیاءالدّین علی ترکه اصفهانی فرزند خواجه حبیب‌اللّه، عالم و شاعر ادیب، برادرِ خواجه افضل‌الدّین محمّد ترکه است</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کشکول شیخ بهایی این رباعی را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بی‌خوابی شب جان مرا گرچه بکاست در خواب شدن از ره انصاف خطاست</w:t>
      </w:r>
    </w:p>
    <w:p>
      <w:pPr>
        <w:pStyle w:val="BookText"/>
        <w:rPr/>
      </w:pPr>
      <w:r>
        <w:rPr>
          <w:rFonts w:ascii="IRNazanin" w:hAnsi="IRNazanin" w:eastAsia="IRNazanin"/>
          <w:color w:val="111111"/>
          <w:sz w:val="28"/>
          <w:sz w:val="28"/>
          <w:szCs w:val="28"/>
          <w:rtl w:val="true"/>
          <w:lang w:bidi="fa-IR"/>
        </w:rPr>
        <w:t>ترسم که خیال او قدم رنجه کند عذر قدمش به سال‌ها نتوان خواست</w:t>
      </w:r>
      <w:r>
        <w:rPr>
          <w:rStyle w:val="FootnoteAnchor"/>
          <w:rtl w:val="true"/>
        </w:rPr>
        <w:footnoteReference w:id="25"/>
      </w:r>
    </w:p>
    <w:p>
      <w:pPr>
        <w:pStyle w:val="Heading3"/>
        <w:numPr>
          <w:ilvl w:val="2"/>
          <w:numId w:val="1"/>
        </w:numPr>
        <w:rPr/>
      </w:pPr>
      <w:bookmarkStart w:id="153" w:name="__RefHeading___Toc840067_3244359995"/>
      <w:bookmarkStart w:id="154" w:name="_Toc62"/>
      <w:bookmarkEnd w:id="153"/>
      <w:r>
        <w:rPr>
          <w:rtl w:val="true"/>
        </w:rPr>
        <w:t>آل ترکه ـ صائن‌الدّین علی</w:t>
      </w:r>
      <w:bookmarkEnd w:id="154"/>
    </w:p>
    <w:p>
      <w:pPr>
        <w:pStyle w:val="BookText"/>
        <w:rPr/>
      </w:pPr>
      <w:r>
        <w:rPr>
          <w:rFonts w:ascii="IRNazanin" w:hAnsi="IRNazanin" w:eastAsia="IRNazanin"/>
          <w:color w:val="111111"/>
          <w:sz w:val="28"/>
          <w:sz w:val="28"/>
          <w:szCs w:val="28"/>
          <w:rtl w:val="true"/>
          <w:lang w:bidi="fa-IR"/>
        </w:rPr>
        <w:t>ابومحمّد صائن‌الدّین علی بن صدرالدّین محمّد بن ابوحامد افضل‌الدّین محمّد بن حبیب الله ترکه اصفهانی از معروف‌ترین افراد آل ترکه، و از دانشمندان قرن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فاضل و حکیمی عارف و ادیبی ماهر بود،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برادرش به تحصیل پرداخت، سپس به مسافرت به شهرهای مختلف رفت، و از محضر علمای آن شهرها بهره برد، و در علوم زمان خود به استادی رسید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دستگاه امیرزادگان تیموری، صاحب شهرت و احترام بود، در زمان حکومت شاهرخ به قضاوت شهر یزد منصوب شد؛ امّا پس از مدّتی به فساد عقیده متّهم شد، و به دستور شاهرخ به هرات رفت، و با نوشتن کتاب نفثة‌المصدور به دفاع از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830</w:t>
      </w:r>
      <w:r>
        <w:rPr>
          <w:rFonts w:ascii="IRNazanin" w:hAnsi="IRNazanin" w:eastAsia="IRNazanin"/>
          <w:color w:val="111111"/>
          <w:sz w:val="28"/>
          <w:sz w:val="28"/>
          <w:szCs w:val="28"/>
          <w:rtl w:val="true"/>
          <w:lang w:bidi="fa-IR"/>
        </w:rPr>
        <w:t>ق پس از آن‌که احمد لر که از پیروان فضل‌اللّه استرآبادی پیشوای حروفیّه بود، در مسجد هرات، شاهرخ را کارد زد، صائن‌الدّین نیز به همکاری با توطئه‌گران متّهم، و مدّتی محبوس، و اموالش مصادره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با خانواده‌اش آواره شهرها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مدّت‌ها دربه‌دری به بایسنغر فرزند شاهرخ توسّل جست، و از او امان یافت، و مدّتی به قضاوت نیشابور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ق در هرات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آقابزرگ او را از اعلام شیعه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تألیفات فراوانی دارد که برخی از آن‌ها به طبع رسیده است، این آثار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التّمهید فی شرح قواعد التّوحید،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فصوص الحکم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برده به فارسی که به مغیث‌الدّین ابوالفتح سلطان ابراهیم تقدیم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3464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آیت‌اللّه مرعشی در قم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گلشن راز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قصیده تاییه ابن فارض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القمر در عرفان، به فارسی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بائیّه در علم اعداد و حروف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المحمدیّه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الغرائب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مدارج الافهام الافواج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المعتقده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المفاحص در علم عدد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خمس یا عقل و عشق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تحقیق أَنَا نُقْطَة الَّتی تَحْت الْباء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اللّمعات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معنی قابلیّت و تصوّر و تحقیق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ذاتی، ترجمه رساله ابن هود مغربی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نفثة المصدور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دارالسّلام، در بیان حکم ارکان الاسلام در عرفان به فارسی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اطوار الصّوفیه یا اطوار ثلاثه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منظومات صائنیّه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مکتوب امیررضا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عما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ابیاتی از ابن عربی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مقبول الملوک یا خواصّ الحروف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نفثة‌المصدور ثانی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بزم و رزم و غیره</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55" w:name="pg13180_174473"/>
    </w:p>
    <w:p>
      <w:pPr>
        <w:pStyle w:val="Heading3"/>
        <w:numPr>
          <w:ilvl w:val="2"/>
          <w:numId w:val="1"/>
        </w:numPr>
        <w:rPr/>
      </w:pPr>
      <w:bookmarkStart w:id="156" w:name="__RefHeading___Toc840069_3244359995"/>
      <w:bookmarkStart w:id="157" w:name="_Toc63"/>
      <w:bookmarkEnd w:id="155"/>
      <w:bookmarkEnd w:id="156"/>
      <w:r>
        <w:rPr>
          <w:rtl w:val="true"/>
        </w:rPr>
        <w:t>آل ترکه ـ علی</w:t>
      </w:r>
      <w:bookmarkEnd w:id="157"/>
    </w:p>
    <w:p>
      <w:pPr>
        <w:pStyle w:val="BookText"/>
        <w:rPr/>
      </w:pPr>
      <w:r>
        <w:rPr>
          <w:rFonts w:ascii="IRNazanin" w:hAnsi="IRNazanin" w:eastAsia="IRNazanin"/>
          <w:color w:val="111111"/>
          <w:sz w:val="28"/>
          <w:sz w:val="28"/>
          <w:szCs w:val="28"/>
          <w:rtl w:val="true"/>
          <w:lang w:bidi="fa-IR"/>
        </w:rPr>
        <w:t>علی یزدی، از دانشمندان قرن دهم هجری بوده، و در ریاض العلماء آمده که سبط صائن‌الدّین علی ترکه اصفهانی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158" w:name="__RefHeading___Toc840071_3244359995"/>
      <w:bookmarkStart w:id="159" w:name="_Toc64"/>
      <w:bookmarkEnd w:id="158"/>
      <w:r>
        <w:rPr>
          <w:rtl w:val="true"/>
        </w:rPr>
        <w:t>آل ترکه ـ خواجه قاسم‌علی</w:t>
      </w:r>
      <w:bookmarkEnd w:id="159"/>
    </w:p>
    <w:p>
      <w:pPr>
        <w:pStyle w:val="BookText"/>
        <w:rPr/>
      </w:pPr>
      <w:r>
        <w:rPr>
          <w:rFonts w:ascii="IRNazanin" w:hAnsi="IRNazanin" w:eastAsia="IRNazanin"/>
          <w:color w:val="111111"/>
          <w:sz w:val="28"/>
          <w:sz w:val="28"/>
          <w:szCs w:val="28"/>
          <w:rtl w:val="true"/>
          <w:lang w:bidi="fa-IR"/>
        </w:rPr>
        <w:t>خواجه قاسم علی ترکه، بنا به نوشته اسکندربیک منشی، از صاحب‌منصبان عهد صفویّه بوده، مدّتی وزیر حسن بیک استاجلو یوزباشی شد، و سپس وزارت آذربایجان یافت، و امّا آن‌جا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از تبریز بود؛ امّا پدرانش اصفهانی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خواجه عنایت ترکه سابق‌الذّکر است</w:t>
      </w:r>
      <w:r>
        <w:rPr>
          <w:rFonts w:eastAsia="IRNazanin" w:cs="IRNazanin"/>
          <w:color w:val="111111"/>
          <w:sz w:val="28"/>
          <w:szCs w:val="28"/>
          <w:rtl w:val="true"/>
          <w:lang w:bidi="fa-IR"/>
        </w:rPr>
        <w:t>.</w:t>
      </w:r>
      <w:r>
        <w:rPr>
          <w:rStyle w:val="FootnoteAnchor"/>
          <w:rtl w:val="true"/>
        </w:rPr>
        <w:footnoteReference w:id="27"/>
      </w:r>
    </w:p>
    <w:p>
      <w:pPr>
        <w:pStyle w:val="Heading3"/>
        <w:numPr>
          <w:ilvl w:val="2"/>
          <w:numId w:val="1"/>
        </w:numPr>
        <w:rPr/>
      </w:pPr>
      <w:bookmarkStart w:id="160" w:name="__RefHeading___Toc840073_3244359995"/>
      <w:bookmarkStart w:id="161" w:name="_Toc65"/>
      <w:bookmarkEnd w:id="160"/>
      <w:r>
        <w:rPr>
          <w:rtl w:val="true"/>
        </w:rPr>
        <w:t>آل ترکه ـ خواجه عنایت ترکه</w:t>
      </w:r>
      <w:bookmarkEnd w:id="161"/>
    </w:p>
    <w:p>
      <w:pPr>
        <w:pStyle w:val="BookText"/>
        <w:rPr/>
      </w:pPr>
      <w:r>
        <w:rPr>
          <w:rFonts w:ascii="IRNazanin" w:hAnsi="IRNazanin" w:eastAsia="IRNazanin"/>
          <w:color w:val="111111"/>
          <w:sz w:val="28"/>
          <w:sz w:val="28"/>
          <w:szCs w:val="28"/>
          <w:rtl w:val="true"/>
          <w:lang w:bidi="fa-IR"/>
        </w:rPr>
        <w:t>اسکندر بیک منشی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وزیر حسن بیک فرزند حسین بیک از وزرای معتبر، مرد خلیق و آدمی پسندیده سلوک بود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162" w:name="__RefHeading___Toc840075_3244359995"/>
      <w:bookmarkStart w:id="163" w:name="_Toc66"/>
      <w:bookmarkEnd w:id="162"/>
      <w:r>
        <w:rPr>
          <w:rtl w:val="true"/>
        </w:rPr>
        <w:t>آل ترکه ـ خواجه افضل‌الدّین محمّد ترکه</w:t>
      </w:r>
      <w:bookmarkEnd w:id="163"/>
    </w:p>
    <w:p>
      <w:pPr>
        <w:pStyle w:val="BookText"/>
        <w:rPr/>
      </w:pPr>
      <w:r>
        <w:rPr>
          <w:rFonts w:ascii="IRNazanin" w:hAnsi="IRNazanin" w:eastAsia="IRNazanin"/>
          <w:color w:val="111111"/>
          <w:sz w:val="28"/>
          <w:sz w:val="28"/>
          <w:szCs w:val="28"/>
          <w:rtl w:val="true"/>
          <w:lang w:bidi="fa-IR"/>
        </w:rPr>
        <w:t>عالم فاضل، فقیه محدّث، از دانشمندان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شد، و نزد علمای اصفهان به تحصیل پرداخت، و سپس به کاشان رفت، و نزد ابوالحسن ابیوردی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تلمّذ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اصفهان منصب قضاوت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شاه تهماسب او را به قزوین آورد، و منصب قضاوت لشکر را بالاشتراک به وی و میرعلاءالملک مرعشی داد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عنوان، سال‌ها در قزوین به تدریس مشغول بود، و شاگردان بسیار داشت، و در</w:t>
      </w:r>
      <w:bookmarkStart w:id="164" w:name="pg13180_174474"/>
    </w:p>
    <w:p>
      <w:pPr>
        <w:pStyle w:val="BookText"/>
        <w:rPr/>
      </w:pPr>
      <w:bookmarkEnd w:id="164"/>
      <w:r>
        <w:rPr>
          <w:rFonts w:ascii="IRNazanin" w:hAnsi="IRNazanin" w:eastAsia="IRNazanin"/>
          <w:color w:val="111111"/>
          <w:sz w:val="28"/>
          <w:sz w:val="28"/>
          <w:szCs w:val="28"/>
          <w:rtl w:val="true"/>
          <w:lang w:bidi="fa-IR"/>
        </w:rPr>
        <w:t>زمان شاه تهماسب و شاه اسماعیل دوم، همواره مورد احترام حکومت صفویّه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هند رفت، و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آخرالامر مدّتی در مشهد مقدّس به تدریس پرداخت، و در سفری که به همراه حمزه میرزا داشت، در سال </w:t>
      </w:r>
      <w:r>
        <w:rPr>
          <w:rFonts w:eastAsia="IRNazanin" w:cs="IRNazanin"/>
          <w:color w:val="111111"/>
          <w:sz w:val="28"/>
          <w:szCs w:val="28"/>
          <w:lang w:bidi="fa-IR"/>
        </w:rPr>
        <w:t>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نورالدّین محمّد اصفهانی و علاّمه چلبی از شاگردان او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شعر نیز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رباعی را شیخ بهایی در کشکول از او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دوزخ هجران، لب کس کی خندد یا خاطر او به خرّمی پیوندد</w:t>
      </w:r>
    </w:p>
    <w:p>
      <w:pPr>
        <w:pStyle w:val="BookText"/>
        <w:rPr/>
      </w:pPr>
      <w:r>
        <w:rPr>
          <w:rFonts w:ascii="IRNazanin" w:hAnsi="IRNazanin" w:eastAsia="IRNazanin"/>
          <w:color w:val="111111"/>
          <w:sz w:val="28"/>
          <w:sz w:val="28"/>
          <w:szCs w:val="28"/>
          <w:rtl w:val="true"/>
          <w:lang w:bidi="fa-IR"/>
        </w:rPr>
        <w:t>گر آن دوزخ چو دوزخ هجران است حاشا که خدا به کافری بپسندد</w:t>
      </w:r>
    </w:p>
    <w:p>
      <w:pPr>
        <w:pStyle w:val="BookText"/>
        <w:rPr/>
      </w:pPr>
      <w:r>
        <w:rPr>
          <w:rFonts w:ascii="IRNazanin" w:hAnsi="IRNazanin" w:eastAsia="IRNazanin"/>
          <w:color w:val="111111"/>
          <w:sz w:val="28"/>
          <w:sz w:val="28"/>
          <w:szCs w:val="28"/>
          <w:rtl w:val="true"/>
          <w:lang w:bidi="fa-IR"/>
        </w:rPr>
        <w:t>صاحب عنوان، دارای تألیفاتی است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انموذج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اعتراض به قول استاد خود جناب مقدّس اردبیلی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بشی‌ء نهی عن ضدّه الخاص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معقولات ثانیه</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840077_3244359995"/>
      <w:bookmarkStart w:id="166" w:name="_Toc67"/>
      <w:bookmarkEnd w:id="165"/>
      <w:r>
        <w:rPr>
          <w:rtl w:val="true"/>
        </w:rPr>
        <w:t>آل ترکه ـ جلال‌الدّین محمّد</w:t>
      </w:r>
      <w:bookmarkEnd w:id="166"/>
    </w:p>
    <w:p>
      <w:pPr>
        <w:pStyle w:val="BookText"/>
        <w:rPr/>
      </w:pPr>
      <w:r>
        <w:rPr>
          <w:rFonts w:ascii="IRNazanin" w:hAnsi="IRNazanin" w:eastAsia="IRNazanin"/>
          <w:color w:val="111111"/>
          <w:sz w:val="28"/>
          <w:sz w:val="28"/>
          <w:szCs w:val="28"/>
          <w:rtl w:val="true"/>
          <w:lang w:bidi="fa-IR"/>
        </w:rPr>
        <w:t>جلال‌الدّین محمّد ترکه، از معاصران شاه عبّاس کبیر صفوی و بزرگان آل ترکه بوده است</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167" w:name="__RefHeading___Toc840079_3244359995"/>
      <w:bookmarkStart w:id="168" w:name="_Toc68"/>
      <w:bookmarkEnd w:id="167"/>
      <w:r>
        <w:rPr>
          <w:rtl w:val="true"/>
        </w:rPr>
        <w:t>آل ترکه، خواجه افضل‌الدّین محمّد</w:t>
      </w:r>
      <w:bookmarkEnd w:id="16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افضل‌الدّین محمّد صدر بن حبیب‌اللّه ترکه اصفهانی، از معاریف سلسله آل ترکه است که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شاهرخ در ساوه مقتول گردید</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bookmarkStart w:id="169" w:name="pg13180_174475"/>
    </w:p>
    <w:p>
      <w:pPr>
        <w:pStyle w:val="BookText"/>
        <w:rPr/>
      </w:pPr>
      <w:bookmarkEnd w:id="169"/>
      <w:r>
        <w:rPr>
          <w:rFonts w:ascii="IRNazanin" w:hAnsi="IRNazanin" w:eastAsia="IRNazanin"/>
          <w:color w:val="111111"/>
          <w:sz w:val="28"/>
          <w:sz w:val="28"/>
          <w:szCs w:val="28"/>
          <w:rtl w:val="true"/>
          <w:lang w:bidi="fa-IR"/>
        </w:rPr>
        <w:t>دولتشاه سمرقندی در تذکرة الشّعراء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شاهرخ، شاه علاءالدّین را در شهر ساوه حکم کشتن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گویند دو نوبت، ریسمان خواجه افضل ترکه پاره شد، و او فریاد می‌زد که با شاهرخ بگویید که این عقوبت بر ما لحظه‌ای بیش نیست؛ امّا پنجاه ساله نام نیک خود را ضایع مساز</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عنوان را تألیفات و مصنّفاتی است که از آن جمله است ترجمه کتاب ملل و نحل شهرستانی به فارسی که به طبع رسیده است، و مؤلّف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الادلّة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نهاده، و در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پایان برده است</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او در اصفهان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آستان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70" w:name="__RefHeading___Toc840081_3244359995"/>
      <w:bookmarkStart w:id="171" w:name="_Toc69"/>
      <w:bookmarkEnd w:id="170"/>
      <w:r>
        <w:rPr>
          <w:rtl w:val="true"/>
        </w:rPr>
        <w:t>آل ترکه ـ صدرالدّین محمّد</w:t>
      </w:r>
      <w:bookmarkEnd w:id="171"/>
    </w:p>
    <w:p>
      <w:pPr>
        <w:pStyle w:val="BookText"/>
        <w:rPr/>
      </w:pPr>
      <w:r>
        <w:rPr>
          <w:rFonts w:ascii="IRNazanin" w:hAnsi="IRNazanin" w:eastAsia="IRNazanin"/>
          <w:color w:val="111111"/>
          <w:sz w:val="28"/>
          <w:sz w:val="28"/>
          <w:szCs w:val="28"/>
          <w:rtl w:val="true"/>
          <w:lang w:bidi="fa-IR"/>
        </w:rPr>
        <w:t>خواجه رشیدالدّین فضل‌اللّه مکاتباتی با او داشته که در منشآت رشیدالدّین مضبوط است، و بر مقام علمی و نفوذ و اعتبار صاحب عنوان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خواجه رشیدالدّین فضل‌اللّه، وزیر سلطان غازان خان مؤلّف تاریخ غازانی یا تاریخ رشیدی هم‌چنین در آن کتاب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کتابخانه‌اش دو هزار جلد قرآن دارد که چهارصد جلد آن مذهّب و به خطّ یاقوت مستعصمی است، و شش قرآن به خطّ احمد سهروردی، و بیست قرآن به خطّ ابن مقله، و شصت هزار جلد کتاب دیگر که از ایران و روم و توران و مصر و شام و عدن جمع آوری نموده است، و تمام این کتب، وقف بر رشیدیّه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الاعتماد الکبیر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الرّشیدیّه، به نام خواجه رشیدالدّین فضل‌اللّه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bookmarkStart w:id="172" w:name="pg13180_174476"/>
    </w:p>
    <w:p>
      <w:pPr>
        <w:pStyle w:val="BookText"/>
        <w:rPr/>
      </w:pPr>
      <w:bookmarkEnd w:id="172"/>
      <w:r>
        <w:rPr>
          <w:rFonts w:ascii="IRNazanin" w:hAnsi="IRNazanin" w:eastAsia="IRNazanin"/>
          <w:color w:val="111111"/>
          <w:sz w:val="28"/>
          <w:sz w:val="28"/>
          <w:szCs w:val="28"/>
          <w:rtl w:val="true"/>
          <w:lang w:bidi="fa-IR"/>
        </w:rPr>
        <w:t xml:space="preserve">المنیعه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وجود مطلق</w:t>
      </w:r>
      <w:r>
        <w:rPr>
          <w:rFonts w:eastAsia="IRNazanin" w:cs="IRNazanin"/>
          <w:color w:val="111111"/>
          <w:sz w:val="28"/>
          <w:szCs w:val="28"/>
          <w:rtl w:val="true"/>
          <w:lang w:bidi="fa-IR"/>
        </w:rPr>
        <w:t>.</w:t>
      </w:r>
      <w:r>
        <w:rPr>
          <w:rStyle w:val="FootnoteAnchor"/>
          <w:rtl w:val="true"/>
        </w:rPr>
        <w:footnoteReference w:id="35"/>
      </w:r>
    </w:p>
    <w:p>
      <w:pPr>
        <w:pStyle w:val="Heading3"/>
        <w:numPr>
          <w:ilvl w:val="2"/>
          <w:numId w:val="1"/>
        </w:numPr>
        <w:rPr/>
      </w:pPr>
      <w:bookmarkStart w:id="173" w:name="__RefHeading___Toc840083_3244359995"/>
      <w:bookmarkStart w:id="174" w:name="_Toc70"/>
      <w:bookmarkEnd w:id="173"/>
      <w:r>
        <w:rPr>
          <w:rtl w:val="true"/>
        </w:rPr>
        <w:t>آل ترکه ـ محمّد</w:t>
      </w:r>
      <w:bookmarkEnd w:id="174"/>
    </w:p>
    <w:p>
      <w:pPr>
        <w:pStyle w:val="BookText"/>
        <w:rPr/>
      </w:pPr>
      <w:r>
        <w:rPr>
          <w:rFonts w:ascii="IRNazanin" w:hAnsi="IRNazanin" w:eastAsia="IRNazanin"/>
          <w:color w:val="111111"/>
          <w:sz w:val="28"/>
          <w:sz w:val="28"/>
          <w:szCs w:val="28"/>
          <w:rtl w:val="true"/>
          <w:lang w:bidi="fa-IR"/>
        </w:rPr>
        <w:t>محمّد بن علیّ بن محمّد ترکه، از علماء و فضلای قرن نهم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سالک‌الدّین محمّد سعدی حموی متولّد به سال </w:t>
      </w:r>
      <w:r>
        <w:rPr>
          <w:rFonts w:eastAsia="IRNazanin" w:cs="IRNazanin"/>
          <w:color w:val="111111"/>
          <w:sz w:val="28"/>
          <w:szCs w:val="28"/>
          <w:lang w:bidi="fa-IR"/>
        </w:rPr>
        <w:t>847</w:t>
      </w:r>
      <w:r>
        <w:rPr>
          <w:rFonts w:ascii="IRNazanin" w:hAnsi="IRNazanin" w:eastAsia="IRNazanin"/>
          <w:color w:val="111111"/>
          <w:sz w:val="28"/>
          <w:sz w:val="28"/>
          <w:szCs w:val="28"/>
          <w:rtl w:val="true"/>
          <w:lang w:bidi="fa-IR"/>
        </w:rPr>
        <w:t>ق از او اجازه روایت و ریاست داشته است</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175" w:name="__RefHeading___Toc840085_3244359995"/>
      <w:bookmarkStart w:id="176" w:name="_Toc71"/>
      <w:bookmarkEnd w:id="175"/>
      <w:r>
        <w:rPr>
          <w:rtl w:val="true"/>
        </w:rPr>
        <w:t>آل ترکه ـ مظفّر</w:t>
      </w:r>
      <w:bookmarkEnd w:id="176"/>
    </w:p>
    <w:p>
      <w:pPr>
        <w:pStyle w:val="BookText"/>
        <w:rPr/>
      </w:pPr>
      <w:r>
        <w:rPr>
          <w:rFonts w:ascii="IRNazanin" w:hAnsi="IRNazanin" w:eastAsia="IRNazanin"/>
          <w:color w:val="111111"/>
          <w:sz w:val="28"/>
          <w:sz w:val="28"/>
          <w:szCs w:val="28"/>
          <w:rtl w:val="true"/>
          <w:lang w:bidi="fa-IR"/>
        </w:rPr>
        <w:t>میرزا مظفّر ترکه، شاعر و ادیب واعظ، او نبیره افضل‌الدّین محمّد ترکه است، و مانند اجدادش تولیّت مسجد جامع اصفهان و مقبره مشایخ دادایی یزد را بر عهده داشته، و علاوه بر آن، در دولت صفویّه به منشی‌گری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اشعاری داشته که اکنون در دست نیست، و طبعش به هزل و هجو مایل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تألیف قصص الخاقانی است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در وصف شاه صفی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فانوس شمع قدسی و پاتاسر آینه رؤیت صباح عید و تو را پیکر آینه</w:t>
      </w:r>
    </w:p>
    <w:p>
      <w:pPr>
        <w:pStyle w:val="BookText"/>
        <w:rPr/>
      </w:pPr>
      <w:r>
        <w:rPr>
          <w:rFonts w:ascii="IRNazanin" w:hAnsi="IRNazanin" w:eastAsia="IRNazanin"/>
          <w:color w:val="111111"/>
          <w:sz w:val="28"/>
          <w:sz w:val="28"/>
          <w:szCs w:val="28"/>
          <w:rtl w:val="true"/>
          <w:lang w:bidi="fa-IR"/>
        </w:rPr>
        <w:t>نقّاش صنع لم یزل از سایه توست بر پرده‌های دیده هفت اختر آینه</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الضّوء اللامع، ص</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مزارات اصفهان، ص</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177" w:name="__RefHeading___Toc840087_3244359995"/>
      <w:bookmarkStart w:id="178" w:name="_Toc72"/>
      <w:bookmarkEnd w:id="177"/>
      <w:r>
        <w:rPr>
          <w:rtl w:val="true"/>
        </w:rPr>
        <w:t>آل ترکه ـ نظام‌الدّین</w:t>
      </w:r>
      <w:bookmarkEnd w:id="17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نظام‌الدّین بن تاج‌الدّین جلال‌الدّین بن عبداللّه بن حسین حسینی معروف به نظام‌الدّین ترکه، از علمای قرن نهم بوده، و زین‌الدّین علیّ بن حسن بن محمّد استرآبادی در سال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ق از او اجازه دریافت نموده است</w:t>
      </w:r>
      <w:r>
        <w:rPr>
          <w:rFonts w:eastAsia="IRNazanin" w:cs="IRNazanin"/>
          <w:color w:val="111111"/>
          <w:sz w:val="28"/>
          <w:szCs w:val="28"/>
          <w:rtl w:val="true"/>
          <w:lang w:bidi="fa-IR"/>
        </w:rPr>
        <w:t>.</w:t>
      </w:r>
      <w:r>
        <w:rPr>
          <w:rStyle w:val="FootnoteAnchor"/>
          <w:rtl w:val="true"/>
        </w:rPr>
        <w:footnoteReference w:id="38"/>
      </w:r>
      <w:bookmarkStart w:id="179" w:name="pg13180_174477"/>
    </w:p>
    <w:p>
      <w:pPr>
        <w:pStyle w:val="Heading3"/>
        <w:numPr>
          <w:ilvl w:val="2"/>
          <w:numId w:val="1"/>
        </w:numPr>
        <w:rPr/>
      </w:pPr>
      <w:bookmarkStart w:id="180" w:name="__RefHeading___Toc840089_3244359995"/>
      <w:bookmarkStart w:id="181" w:name="_Toc73"/>
      <w:bookmarkEnd w:id="179"/>
      <w:bookmarkEnd w:id="180"/>
      <w:r>
        <w:rPr>
          <w:rtl w:val="true"/>
        </w:rPr>
        <w:t>آل خجند</w:t>
      </w:r>
      <w:bookmarkEnd w:id="181"/>
    </w:p>
    <w:p>
      <w:pPr>
        <w:pStyle w:val="BookText"/>
        <w:rPr/>
      </w:pPr>
      <w:r>
        <w:rPr>
          <w:rFonts w:ascii="IRNazanin" w:hAnsi="IRNazanin" w:eastAsia="IRNazanin"/>
          <w:color w:val="111111"/>
          <w:sz w:val="28"/>
          <w:sz w:val="28"/>
          <w:szCs w:val="28"/>
          <w:rtl w:val="true"/>
          <w:lang w:bidi="fa-IR"/>
        </w:rPr>
        <w:t>آل خجند، یکی از خاندان‌های علمی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این خاندان، پیرو مذهب شافعی می‌باشند، و سال‌ها ریاست علمی اصفهان را بر عهده داشته، و ده‌ها عالم، محدّث، شاعر و واعظ از این خاندان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خجندیان از اهالی خجند در ماوراءالنّهر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نظام‌الملک جدّ اعلای آنان محمّد بن ثابت خجندی را به اصفهان آورده است، و فرزندان و احفادش در این شهر زندگی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نام برخی از مشاهیر این خاندان اشاره می‌کنیم</w:t>
      </w:r>
      <w:r>
        <w:rPr>
          <w:rFonts w:eastAsia="IRNazanin" w:cs="IRNazanin"/>
          <w:color w:val="111111"/>
          <w:sz w:val="28"/>
          <w:szCs w:val="28"/>
          <w:rtl w:val="true"/>
          <w:lang w:bidi="fa-IR"/>
        </w:rPr>
        <w:t>:</w:t>
      </w:r>
    </w:p>
    <w:p>
      <w:pPr>
        <w:pStyle w:val="Heading3"/>
        <w:numPr>
          <w:ilvl w:val="2"/>
          <w:numId w:val="1"/>
        </w:numPr>
        <w:rPr/>
      </w:pPr>
      <w:bookmarkStart w:id="182" w:name="__RefHeading___Toc840091_3244359995"/>
      <w:bookmarkStart w:id="183" w:name="_Toc74"/>
      <w:bookmarkEnd w:id="182"/>
      <w:r>
        <w:rPr>
          <w:rtl w:val="true"/>
        </w:rPr>
        <w:t>آل‌خجند ـ ابراهیم</w:t>
      </w:r>
      <w:bookmarkEnd w:id="183"/>
    </w:p>
    <w:p>
      <w:pPr>
        <w:pStyle w:val="BookText"/>
        <w:rPr/>
      </w:pPr>
      <w:r>
        <w:rPr>
          <w:rFonts w:ascii="IRNazanin" w:hAnsi="IRNazanin" w:eastAsia="IRNazanin"/>
          <w:color w:val="111111"/>
          <w:sz w:val="28"/>
          <w:sz w:val="28"/>
          <w:szCs w:val="28"/>
          <w:rtl w:val="true"/>
          <w:lang w:bidi="fa-IR"/>
        </w:rPr>
        <w:t>ابراهیم بن عبداللّه بن عبداللطیف خجندی، از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الاربعین موسوم به الماء المعین از تألیفات او است</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184" w:name="__RefHeading___Toc840093_3244359995"/>
      <w:bookmarkStart w:id="185" w:name="_Toc75"/>
      <w:bookmarkEnd w:id="184"/>
      <w:r>
        <w:rPr>
          <w:rtl w:val="true"/>
        </w:rPr>
        <w:t>آل خجند ـ کمال‌الدّین احمد</w:t>
      </w:r>
      <w:bookmarkEnd w:id="185"/>
    </w:p>
    <w:p>
      <w:pPr>
        <w:pStyle w:val="BookText"/>
        <w:rPr/>
      </w:pPr>
      <w:r>
        <w:rPr>
          <w:rFonts w:ascii="IRNazanin" w:hAnsi="IRNazanin" w:eastAsia="IRNazanin"/>
          <w:color w:val="111111"/>
          <w:sz w:val="28"/>
          <w:sz w:val="28"/>
          <w:szCs w:val="28"/>
          <w:rtl w:val="true"/>
          <w:lang w:bidi="fa-IR"/>
        </w:rPr>
        <w:t>کمال‌الدّین ابوسعد احمد بن محمّد بن ثابت بن حسن خجندی، از رؤسای شافعیان و از دانشمندان آل خجند بوده است</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ق اصفهان متولّد شد، و در مدرسه نظامیّه اصفهان تحصیل کرد، سپس به بغداد رفت، و در مدرسه نظامیه بغداد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وفات پدرش به اصفهان بازگشت</w:t>
      </w:r>
      <w:r>
        <w:rPr>
          <w:rStyle w:val="FootnoteAnchor"/>
          <w:rtl w:val="true"/>
        </w:rPr>
        <w:footnoteReference w:id="41"/>
      </w:r>
      <w:r>
        <w:rPr>
          <w:rFonts w:ascii="IRNazanin" w:hAnsi="IRNazanin" w:eastAsia="IRNazanin"/>
          <w:color w:val="111111"/>
          <w:sz w:val="28"/>
          <w:sz w:val="28"/>
          <w:szCs w:val="28"/>
          <w:rtl w:val="true"/>
          <w:lang w:bidi="fa-IR"/>
        </w:rPr>
        <w:t xml:space="preserve">، و در غرّه شعبان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42"/>
      </w:r>
    </w:p>
    <w:p>
      <w:pPr>
        <w:pStyle w:val="Heading3"/>
        <w:numPr>
          <w:ilvl w:val="2"/>
          <w:numId w:val="1"/>
        </w:numPr>
        <w:rPr/>
      </w:pPr>
      <w:bookmarkStart w:id="186" w:name="__RefHeading___Toc840095_3244359995"/>
      <w:bookmarkStart w:id="187" w:name="_Toc76"/>
      <w:bookmarkEnd w:id="186"/>
      <w:r>
        <w:rPr>
          <w:rtl w:val="true"/>
        </w:rPr>
        <w:t>آل خجند ـ ثابت</w:t>
      </w:r>
      <w:r>
        <w:rPr>
          <w:rtl w:val="true"/>
        </w:rPr>
        <w:t>*</w:t>
      </w:r>
      <w:bookmarkEnd w:id="18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عمادالاسلام عضدالدّین ابومحمّد ثابت بن عبدالصّمد بن محمّد بن عبداللّطیف خجندی از بزرگان خاندان خجندی است</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برادر صدرالدّین عمر بوده، و در زمان</w:t>
      </w:r>
      <w:bookmarkStart w:id="188" w:name="pg13180_174478"/>
    </w:p>
    <w:p>
      <w:pPr>
        <w:pStyle w:val="BookText"/>
        <w:rPr/>
      </w:pPr>
      <w:bookmarkEnd w:id="188"/>
      <w:r>
        <w:rPr>
          <w:rFonts w:ascii="IRNazanin" w:hAnsi="IRNazanin" w:eastAsia="IRNazanin"/>
          <w:color w:val="111111"/>
          <w:sz w:val="28"/>
          <w:sz w:val="28"/>
          <w:szCs w:val="28"/>
          <w:rtl w:val="true"/>
          <w:lang w:bidi="fa-IR"/>
        </w:rPr>
        <w:t>خود، بر شافعیان اصفهان ریاست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اسماعیل در قصاید خود به مدح او پرداخته است</w:t>
      </w:r>
      <w:r>
        <w:rPr>
          <w:rStyle w:val="FootnoteAnchor"/>
          <w:rtl w:val="true"/>
        </w:rPr>
        <w:footnoteReference w:id="44"/>
      </w:r>
      <w:r>
        <w:rPr>
          <w:rFonts w:ascii="IRNazanin" w:hAnsi="IRNazanin" w:eastAsia="IRNazanin"/>
          <w:color w:val="111111"/>
          <w:sz w:val="28"/>
          <w:sz w:val="28"/>
          <w:szCs w:val="28"/>
          <w:rtl w:val="true"/>
          <w:lang w:bidi="fa-IR"/>
        </w:rPr>
        <w:t>، خود عضدالدّین خجندی شعر نیز می‌گفته است</w:t>
      </w:r>
      <w:r>
        <w:rPr>
          <w:rFonts w:eastAsia="IRNazanin" w:cs="IRNazanin"/>
          <w:color w:val="111111"/>
          <w:sz w:val="28"/>
          <w:szCs w:val="28"/>
          <w:rtl w:val="true"/>
          <w:lang w:bidi="fa-IR"/>
        </w:rPr>
        <w:t>.</w:t>
      </w:r>
    </w:p>
    <w:p>
      <w:pPr>
        <w:pStyle w:val="Heading3"/>
        <w:numPr>
          <w:ilvl w:val="2"/>
          <w:numId w:val="1"/>
        </w:numPr>
        <w:rPr/>
      </w:pPr>
      <w:bookmarkStart w:id="189" w:name="__RefHeading___Toc840097_3244359995"/>
      <w:bookmarkStart w:id="190" w:name="_Toc77"/>
      <w:bookmarkEnd w:id="189"/>
      <w:r>
        <w:rPr>
          <w:rtl w:val="true"/>
        </w:rPr>
        <w:t>آل خجند ـ علاءالدّین ثابت</w:t>
      </w:r>
      <w:r>
        <w:rPr>
          <w:rtl w:val="true"/>
        </w:rPr>
        <w:t>*</w:t>
      </w:r>
      <w:bookmarkEnd w:id="190"/>
    </w:p>
    <w:p>
      <w:pPr>
        <w:pStyle w:val="BookText"/>
        <w:rPr/>
      </w:pPr>
      <w:r>
        <w:rPr>
          <w:rFonts w:ascii="IRNazanin" w:hAnsi="IRNazanin" w:eastAsia="IRNazanin"/>
          <w:color w:val="111111"/>
          <w:sz w:val="28"/>
          <w:sz w:val="28"/>
          <w:szCs w:val="28"/>
          <w:rtl w:val="true"/>
          <w:lang w:bidi="fa-IR"/>
        </w:rPr>
        <w:t>ابوسعد علاءالدّین ثابت بن محمّد بن احمد بن ثابت خجندی، از محدّثان و خطبای خاندان خجندی اصفهان است</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 در اصفهان متولّد شده حدیث را از محمّد بن محمّد بن ابی بکر شحام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در اصفهان ساکن بود، تا این‌که در سال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 xml:space="preserve">ق مغولان به اصفهان حمله کردند، و او به شیراز گریخت،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ساکن‌شد، و همان‌جا در سال </w:t>
      </w:r>
      <w:r>
        <w:rPr>
          <w:rFonts w:eastAsia="IRNazanin" w:cs="IRNazanin"/>
          <w:color w:val="111111"/>
          <w:sz w:val="28"/>
          <w:szCs w:val="28"/>
          <w:lang w:bidi="fa-IR"/>
        </w:rPr>
        <w:t>637</w:t>
      </w:r>
      <w:r>
        <w:rPr>
          <w:rFonts w:ascii="IRNazanin" w:hAnsi="IRNazanin" w:eastAsia="IRNazanin"/>
          <w:color w:val="111111"/>
          <w:sz w:val="28"/>
          <w:sz w:val="28"/>
          <w:szCs w:val="28"/>
          <w:rtl w:val="true"/>
          <w:lang w:bidi="fa-IR"/>
        </w:rPr>
        <w:t>ق وفات یافت، و در مقبره مصلّی دفن شد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840099_3244359995"/>
      <w:bookmarkStart w:id="192" w:name="_Toc78"/>
      <w:bookmarkEnd w:id="191"/>
      <w:r>
        <w:rPr>
          <w:rtl w:val="true"/>
        </w:rPr>
        <w:t>آل خجند ـ شهاب‌الدّین</w:t>
      </w:r>
      <w:r>
        <w:rPr>
          <w:rtl w:val="true"/>
        </w:rPr>
        <w:t>*</w:t>
      </w:r>
      <w:bookmarkEnd w:id="192"/>
    </w:p>
    <w:p>
      <w:pPr>
        <w:pStyle w:val="BookText"/>
        <w:rPr/>
      </w:pPr>
      <w:r>
        <w:rPr>
          <w:rFonts w:ascii="IRNazanin" w:hAnsi="IRNazanin" w:eastAsia="IRNazanin"/>
          <w:color w:val="111111"/>
          <w:sz w:val="28"/>
          <w:sz w:val="28"/>
          <w:szCs w:val="28"/>
          <w:rtl w:val="true"/>
          <w:lang w:bidi="fa-IR"/>
        </w:rPr>
        <w:t>شهاب‌الدّین خجندی، از علماء و فقهای آل خجند بوده، و ریاست شافعیان اصفهان به او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درگیری شافعیان و حنفیان اصفهان بالا گرفت، و این زمان مقارن بوده است با حمله مغولان به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شافعیان به ریاست شهاب‌الدّین خجندی مغولان را به اصفهان راه دادند تا حنفیان را قتل عام کنند؛ امّا مغولان پس از ورود به شهر، شافعیان و حنفیان، و سپس همه مردم را قتل عام کردند، و شهاب‌الدّین هم در این قتل عام در سال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ق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اسماعیل در قصاید خود او را مدح گفته است</w:t>
      </w:r>
      <w:r>
        <w:rPr>
          <w:rFonts w:eastAsia="IRNazanin" w:cs="IRNazanin"/>
          <w:color w:val="111111"/>
          <w:sz w:val="28"/>
          <w:szCs w:val="28"/>
          <w:rtl w:val="true"/>
          <w:lang w:bidi="fa-IR"/>
        </w:rPr>
        <w:t>.</w:t>
      </w:r>
      <w:r>
        <w:rPr>
          <w:rStyle w:val="FootnoteAnchor"/>
          <w:rtl w:val="true"/>
        </w:rPr>
        <w:footnoteReference w:id="47"/>
      </w:r>
    </w:p>
    <w:p>
      <w:pPr>
        <w:pStyle w:val="Heading3"/>
        <w:numPr>
          <w:ilvl w:val="2"/>
          <w:numId w:val="1"/>
        </w:numPr>
        <w:rPr/>
      </w:pPr>
      <w:bookmarkStart w:id="193" w:name="__RefHeading___Toc840101_3244359995"/>
      <w:bookmarkStart w:id="194" w:name="_Toc79"/>
      <w:bookmarkEnd w:id="193"/>
      <w:r>
        <w:rPr>
          <w:rtl w:val="true"/>
        </w:rPr>
        <w:t>آل خجند ـ صدرالدّین عبداللطیف</w:t>
      </w:r>
      <w:bookmarkEnd w:id="1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صدرالدّین عبداللطیف بن محمّد بن ثابت خجندی، از رؤسای شافعیان اصفهان در قرن ششم هجری در اصفهان منصب قضاوت یافته، و از محدّثان و فقهای معروف بوده،</w:t>
      </w:r>
      <w:bookmarkStart w:id="195" w:name="pg13180_174479"/>
    </w:p>
    <w:p>
      <w:pPr>
        <w:pStyle w:val="BookText"/>
        <w:rPr/>
      </w:pPr>
      <w:bookmarkEnd w:id="195"/>
      <w:r>
        <w:rPr>
          <w:rFonts w:ascii="IRNazanin" w:hAnsi="IRNazanin" w:eastAsia="IRNazanin"/>
          <w:color w:val="111111"/>
          <w:sz w:val="28"/>
          <w:sz w:val="28"/>
          <w:szCs w:val="28"/>
          <w:rtl w:val="true"/>
          <w:lang w:bidi="fa-IR"/>
        </w:rPr>
        <w:t>بسیاری از او حدیث شنیده‌اند،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عبدالرّحمان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رکابی</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دشمنان سرسخت اسماعیلیّه به شمار می‌رفته، و به تحریک او که سعدالملک آبی را به طرفداری از باطنینان متّهم کرده بود، سعدالملک را کشتند</w:t>
      </w:r>
      <w:r>
        <w:rPr>
          <w:rStyle w:val="FootnoteAnchor"/>
          <w:rtl w:val="true"/>
        </w:rPr>
        <w:footnoteReference w:id="49"/>
      </w:r>
      <w:r>
        <w:rPr>
          <w:rFonts w:ascii="IRNazanin" w:hAnsi="IRNazanin" w:eastAsia="IRNazanin"/>
          <w:color w:val="111111"/>
          <w:sz w:val="28"/>
          <w:sz w:val="28"/>
          <w:szCs w:val="28"/>
          <w:rtl w:val="true"/>
          <w:lang w:bidi="fa-IR"/>
        </w:rPr>
        <w:t xml:space="preserve">عاقبت خود او در سال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ق به دست یکی از فداییان اسماعیلی در اصفهان به قتل رسید</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196" w:name="__RefHeading___Toc840103_3244359995"/>
      <w:bookmarkStart w:id="197" w:name="_Toc80"/>
      <w:bookmarkEnd w:id="196"/>
      <w:r>
        <w:rPr>
          <w:rtl w:val="true"/>
        </w:rPr>
        <w:t>آل خجند ـ علاءالدّین عبدالقادر</w:t>
      </w:r>
      <w:bookmarkEnd w:id="197"/>
    </w:p>
    <w:p>
      <w:pPr>
        <w:pStyle w:val="BookText"/>
        <w:rPr/>
      </w:pPr>
      <w:r>
        <w:rPr>
          <w:rFonts w:ascii="IRNazanin" w:hAnsi="IRNazanin" w:eastAsia="IRNazanin"/>
          <w:color w:val="111111"/>
          <w:sz w:val="28"/>
          <w:sz w:val="28"/>
          <w:szCs w:val="28"/>
          <w:rtl w:val="true"/>
          <w:lang w:bidi="fa-IR"/>
        </w:rPr>
        <w:t>علاءالدّین عبدالقادر بن عبداللّه خجندی، از ادبا و شعرای اصفهان است، در سرودن شعر به عربی دستی توانا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در مدح سعدالدّین محمّد بن علی ساوی سروده است</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 w:name="__RefHeading___Toc840105_3244359995"/>
      <w:bookmarkStart w:id="199" w:name="_Toc81"/>
      <w:bookmarkEnd w:id="198"/>
      <w:r>
        <w:rPr>
          <w:rtl w:val="true"/>
        </w:rPr>
        <w:t>آل خجند ـ صدرالدّین عبداللطیف</w:t>
      </w:r>
      <w:r>
        <w:rPr>
          <w:rtl w:val="true"/>
        </w:rPr>
        <w:t>*</w:t>
      </w:r>
      <w:bookmarkEnd w:id="199"/>
    </w:p>
    <w:p>
      <w:pPr>
        <w:pStyle w:val="BookText"/>
        <w:rPr/>
      </w:pPr>
      <w:r>
        <w:rPr>
          <w:rFonts w:ascii="IRNazanin" w:hAnsi="IRNazanin" w:eastAsia="IRNazanin"/>
          <w:color w:val="111111"/>
          <w:sz w:val="28"/>
          <w:sz w:val="28"/>
          <w:szCs w:val="28"/>
          <w:rtl w:val="true"/>
          <w:lang w:bidi="fa-IR"/>
        </w:rPr>
        <w:t>صدرالدّین ابوالقاسم عبداللّطیف بن محمّد بن عبداللّطیف بن محمّد بن ثابت خجندی، از مشهورترین بزرگان آل خجند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حدیث و شعر و ادب مهارت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رجب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ق در اصفهان متولّد شد، و در این شهر تحصیل نمود، سرانجام به ریاست شافعیان اصفهان برگزیده شد، و به تدریس پرداخت، و وعظ و خطابه ایراد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سفری به بغداد رفته، از خلیفه خلعت گرفت، سپس 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 الاوّل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همدان به مرگ ناگهانی، عمرش به پایان رسید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مردی سخاوتمند و با همّت بود، و شعراء از عطایای او بهره‌مند، و مدّاح مناقب او بودند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عبدالرزّاق، کمال‌الدّین اسماعیل، خاقانی شروانی و مجیرالدّین بیلقانی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اثیرالدّین اخسیکتی مرثیّه‌ای در وفات او سروده است</w:t>
      </w:r>
      <w:r>
        <w:rPr>
          <w:rFonts w:eastAsia="IRNazanin" w:cs="IRNazanin"/>
          <w:color w:val="111111"/>
          <w:sz w:val="28"/>
          <w:szCs w:val="28"/>
          <w:rtl w:val="true"/>
          <w:lang w:bidi="fa-IR"/>
        </w:rPr>
        <w:t>.</w:t>
      </w:r>
      <w:bookmarkStart w:id="200" w:name="pg13180_174480"/>
    </w:p>
    <w:p>
      <w:pPr>
        <w:pStyle w:val="BookText"/>
        <w:rPr/>
      </w:pPr>
      <w:bookmarkEnd w:id="200"/>
      <w:r>
        <w:rPr>
          <w:rFonts w:ascii="IRNazanin" w:hAnsi="IRNazanin" w:eastAsia="IRNazanin"/>
          <w:color w:val="111111"/>
          <w:sz w:val="28"/>
          <w:sz w:val="28"/>
          <w:szCs w:val="28"/>
          <w:rtl w:val="true"/>
          <w:lang w:bidi="fa-IR"/>
        </w:rPr>
        <w:t>صدرالدّین خجندی به عربی و فارسی اشعاری سروده که در تذکره‌ها نقل شده است</w:t>
      </w:r>
      <w:r>
        <w:rPr>
          <w:rFonts w:eastAsia="IRNazanin" w:cs="IRNazanin"/>
          <w:color w:val="111111"/>
          <w:sz w:val="28"/>
          <w:szCs w:val="28"/>
          <w:rtl w:val="true"/>
          <w:lang w:bidi="fa-IR"/>
        </w:rPr>
        <w:t>.</w:t>
      </w:r>
      <w:r>
        <w:rPr>
          <w:rStyle w:val="FootnoteAnchor"/>
          <w:rtl w:val="true"/>
        </w:rPr>
        <w:footnoteReference w:id="52"/>
      </w:r>
    </w:p>
    <w:p>
      <w:pPr>
        <w:pStyle w:val="Heading3"/>
        <w:numPr>
          <w:ilvl w:val="2"/>
          <w:numId w:val="1"/>
        </w:numPr>
        <w:rPr/>
      </w:pPr>
      <w:bookmarkStart w:id="201" w:name="__RefHeading___Toc840107_3244359995"/>
      <w:bookmarkStart w:id="202" w:name="_Toc82"/>
      <w:bookmarkEnd w:id="201"/>
      <w:r>
        <w:rPr>
          <w:rtl w:val="true"/>
        </w:rPr>
        <w:t>آل خجند ـ عبیداللّه</w:t>
      </w:r>
      <w:r>
        <w:rPr>
          <w:rtl w:val="true"/>
        </w:rPr>
        <w:t>*</w:t>
      </w:r>
      <w:bookmarkEnd w:id="202"/>
    </w:p>
    <w:p>
      <w:pPr>
        <w:pStyle w:val="BookText"/>
        <w:rPr/>
      </w:pPr>
      <w:r>
        <w:rPr>
          <w:rFonts w:ascii="IRNazanin" w:hAnsi="IRNazanin" w:eastAsia="IRNazanin"/>
          <w:color w:val="111111"/>
          <w:sz w:val="28"/>
          <w:sz w:val="28"/>
          <w:szCs w:val="28"/>
          <w:rtl w:val="true"/>
          <w:lang w:bidi="fa-IR"/>
        </w:rPr>
        <w:t>ابوابراهیم عبیداللّه بن محمّد بن عبداللطیف بن محمّد بن ثابت خجندی، از دانشمندان و فقهای خاندان خجندی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مشهور عهد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به بغداد و مکّه معظّمه سفر کرد، و حج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ق در اصفهان اتّفاق افتاد</w:t>
      </w:r>
      <w:r>
        <w:rPr>
          <w:rFonts w:eastAsia="IRNazanin" w:cs="IRNazanin"/>
          <w:color w:val="111111"/>
          <w:sz w:val="28"/>
          <w:szCs w:val="28"/>
          <w:rtl w:val="true"/>
          <w:lang w:bidi="fa-IR"/>
        </w:rPr>
        <w:t>.</w:t>
      </w:r>
      <w:r>
        <w:rPr>
          <w:rStyle w:val="FootnoteAnchor"/>
          <w:rtl w:val="true"/>
        </w:rPr>
        <w:footnoteReference w:id="53"/>
      </w:r>
    </w:p>
    <w:p>
      <w:pPr>
        <w:pStyle w:val="Heading3"/>
        <w:numPr>
          <w:ilvl w:val="2"/>
          <w:numId w:val="1"/>
        </w:numPr>
        <w:rPr/>
      </w:pPr>
      <w:bookmarkStart w:id="203" w:name="__RefHeading___Toc840109_3244359995"/>
      <w:bookmarkStart w:id="204" w:name="_Toc83"/>
      <w:bookmarkEnd w:id="203"/>
      <w:r>
        <w:rPr>
          <w:rtl w:val="true"/>
        </w:rPr>
        <w:t>آل خجند ـ صدرالدّین عمر</w:t>
      </w:r>
      <w:r>
        <w:rPr>
          <w:rtl w:val="true"/>
        </w:rPr>
        <w:t>*</w:t>
      </w:r>
      <w:bookmarkEnd w:id="204"/>
    </w:p>
    <w:p>
      <w:pPr>
        <w:pStyle w:val="BookText"/>
        <w:rPr/>
      </w:pPr>
      <w:r>
        <w:rPr>
          <w:rFonts w:ascii="IRNazanin" w:hAnsi="IRNazanin" w:eastAsia="IRNazanin"/>
          <w:color w:val="111111"/>
          <w:sz w:val="28"/>
          <w:sz w:val="28"/>
          <w:szCs w:val="28"/>
          <w:rtl w:val="true"/>
          <w:lang w:bidi="fa-IR"/>
        </w:rPr>
        <w:t>صدرالدّین عمر خجندی، از فقهاء و علمای اصفهان در قرن هفتم و رییس شافعیان اصفهان بوده، و کمال‌الدّین اسماعیل و رفیع‌الدّین لنبانی</w:t>
      </w:r>
      <w:r>
        <w:rPr>
          <w:rStyle w:val="FootnoteAnchor"/>
          <w:rtl w:val="true"/>
        </w:rPr>
        <w:footnoteReference w:id="54"/>
      </w:r>
      <w:r>
        <w:rPr>
          <w:rFonts w:ascii="IRNazanin" w:hAnsi="IRNazanin" w:eastAsia="IRNazanin"/>
          <w:color w:val="111111"/>
          <w:sz w:val="28"/>
          <w:sz w:val="28"/>
          <w:szCs w:val="28"/>
          <w:rtl w:val="true"/>
          <w:lang w:bidi="fa-IR"/>
        </w:rPr>
        <w:t>بارها او را مدح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شافعیان و حنفیان اصفهان به خصومت پرداختند که عاقبت با آشتی صدرالدّین عمر خجندی پیشوای شافعیان و رکن‌الدّین مسعود صاعد پیشوای حنفیان این اختلاف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صدرالدّین عمر قبل از سال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فوت کمال‌الدّین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w:t>
      </w:r>
      <w:r>
        <w:rPr>
          <w:rStyle w:val="FootnoteAnchor"/>
          <w:rtl w:val="true"/>
        </w:rPr>
        <w:footnoteReference w:id="55"/>
      </w:r>
    </w:p>
    <w:p>
      <w:pPr>
        <w:pStyle w:val="Heading3"/>
        <w:numPr>
          <w:ilvl w:val="2"/>
          <w:numId w:val="1"/>
        </w:numPr>
        <w:rPr/>
      </w:pPr>
      <w:bookmarkStart w:id="205" w:name="__RefHeading___Toc840111_3244359995"/>
      <w:bookmarkStart w:id="206" w:name="_Toc84"/>
      <w:bookmarkEnd w:id="205"/>
      <w:r>
        <w:rPr>
          <w:rtl w:val="true"/>
        </w:rPr>
        <w:t>ابوبکر محمّد بن ثابت بن حسن خجندی</w:t>
      </w:r>
      <w:bookmarkEnd w:id="206"/>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علماء و فقهای مشهور شافعیان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شخص از خاندان خجندی است که به اصفهان آمد</w:t>
      </w:r>
      <w:r>
        <w:rPr>
          <w:rFonts w:eastAsia="IRNazanin" w:cs="IRNazanin"/>
          <w:color w:val="111111"/>
          <w:sz w:val="28"/>
          <w:szCs w:val="28"/>
          <w:rtl w:val="true"/>
          <w:lang w:bidi="fa-IR"/>
        </w:rPr>
        <w:t>.</w:t>
      </w:r>
      <w:bookmarkStart w:id="207" w:name="pg13180_174481"/>
    </w:p>
    <w:p>
      <w:pPr>
        <w:pStyle w:val="BookText"/>
        <w:rPr/>
      </w:pPr>
      <w:bookmarkEnd w:id="20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ابتدا در مرو به سر می‌برد، و در آن‌جا تدریس و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نظام‌الملک طوسی او را به اصفهان دعوت کرد تا در مدرسه نظامیّه که آن را صدریّه نامیده بود، تدریس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خجندی، ریاست شافعیان اصفهان را هم بر عهده گرفت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او شاگردان بسیاری داشت که از آن جمله است ابوعلی حسن بن سلیمان اصفهانی و ابوعبداللّه بن سعد</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امام ابوالعبّاس احمد بن سلامه بن عبیداللّه، معروف به ابی‌الرّطبی</w:t>
      </w:r>
      <w:r>
        <w:rPr>
          <w:rStyle w:val="FootnoteAnchor"/>
          <w:rtl w:val="true"/>
        </w:rPr>
        <w:footnoteReference w:id="58"/>
      </w:r>
      <w:r>
        <w:rPr>
          <w:rFonts w:ascii="IRNazanin" w:hAnsi="IRNazanin" w:eastAsia="IRNazanin"/>
          <w:color w:val="111111"/>
          <w:sz w:val="28"/>
          <w:sz w:val="28"/>
          <w:szCs w:val="28"/>
          <w:rtl w:val="true"/>
          <w:lang w:bidi="fa-IR"/>
        </w:rPr>
        <w:t xml:space="preserve">ابوبکر خجندی در سال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می‌توان به روضة المناظر و زواهر الدّرر اشاره کرد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840113_3244359995"/>
      <w:bookmarkStart w:id="209" w:name="_Toc85"/>
      <w:bookmarkEnd w:id="208"/>
      <w:r>
        <w:rPr>
          <w:rtl w:val="true"/>
        </w:rPr>
        <w:t>آل خجند ـ محمّد</w:t>
      </w:r>
      <w:bookmarkEnd w:id="209"/>
    </w:p>
    <w:p>
      <w:pPr>
        <w:pStyle w:val="BookText"/>
        <w:rPr/>
      </w:pPr>
      <w:r>
        <w:rPr>
          <w:rFonts w:ascii="IRNazanin" w:hAnsi="IRNazanin" w:eastAsia="IRNazanin"/>
          <w:color w:val="111111"/>
          <w:sz w:val="28"/>
          <w:sz w:val="28"/>
          <w:szCs w:val="28"/>
          <w:rtl w:val="true"/>
          <w:lang w:bidi="fa-IR"/>
        </w:rPr>
        <w:t>ابوالمظفّر محمّد بن ثابت بن حسین بن علی خجندی، از فقهای شافعی اصفهان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شافعیان اصفهان به عهده او بود، و علاوه بر آن به تدریس و وعظ و صدور فتوا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از اصفهان به ری رفت، در هنگام وعظ در آن‌جا به دست ابوالفتح سنجری که از علویان ری بود در سال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ق کشته شد، و در مسجد جامع ری مدفون گردید</w:t>
      </w:r>
      <w:r>
        <w:rPr>
          <w:rFonts w:eastAsia="IRNazanin" w:cs="IRNazanin"/>
          <w:color w:val="111111"/>
          <w:sz w:val="28"/>
          <w:szCs w:val="28"/>
          <w:rtl w:val="true"/>
          <w:lang w:bidi="fa-IR"/>
        </w:rPr>
        <w:t>.</w:t>
      </w:r>
      <w:r>
        <w:rPr>
          <w:rStyle w:val="FootnoteAnchor"/>
          <w:rtl w:val="true"/>
        </w:rPr>
        <w:footnoteReference w:id="60"/>
      </w:r>
    </w:p>
    <w:p>
      <w:pPr>
        <w:pStyle w:val="Heading3"/>
        <w:numPr>
          <w:ilvl w:val="2"/>
          <w:numId w:val="1"/>
        </w:numPr>
        <w:rPr/>
      </w:pPr>
      <w:bookmarkStart w:id="210" w:name="__RefHeading___Toc840115_3244359995"/>
      <w:bookmarkStart w:id="211" w:name="_Toc86"/>
      <w:bookmarkEnd w:id="210"/>
      <w:r>
        <w:rPr>
          <w:rtl w:val="true"/>
        </w:rPr>
        <w:t>آل خجند ـ صدرالدّین محمّد</w:t>
      </w:r>
      <w:bookmarkEnd w:id="21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صدرالدّین ابوشجاع ابوبکر محمّد بن عبداللطّیف بن محمّد بن ثابت خجندی، یکی از مهم‌ترین بزرگان آل خجند است، و در قرن ششم هجری می‌زیسته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فقیه خطیب، ادیب و شاعر بوده، نزد سلاطین و خلفاء منزلت بالا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دانش آموخته، و سپس در نظامیّه بغداد تدریس نمود، آن‌گاه به اصفهان آمد، و ریاست شافعیان اصفهان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سلطان مسعود سلجوقی دریافت که صدرالدّین و برادرش جمال‌الدّین محمود با امیر بوزابه حاکم فارس رابطه دارند، قصد جان آن‌ها را کرد؛ امّا دو برادر به موصل گریخته، و به خدمت جمال‌الدّین جواد اصفهانی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سلطان او را بخشید، و صدرالدّین خجندی با کمال احترام به اصفهان بازگشت، و به همراه برادرش ریاست شافعیان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سرانجام در یکی از سفرهایش که از بغداد به اصفهان بازمی‌گشت، در یکی از روستاهای بین همدان و کرج شب را در سلامت خفت، و صبح روز بعد او را در بسترش مرده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واقعه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ق اتّفاق افتاد، و باعث آشوب در اصفهان شد که عدّه بسیاری در آن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قبرستان سنبلان اصفهان مدفون شد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صدرالدّین خجندی، شاعر و ادیب توانایی بود که به عربی و فارسی شعر می‌سرود سعدی در بوستان درباره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خار پای یتیمی بکند به خواب اندرش دید صدر خجند</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 سیهت که مشک با او کم زد مشّاطة فطرتش خم اندر خم زد</w:t>
      </w:r>
    </w:p>
    <w:p>
      <w:pPr>
        <w:pStyle w:val="BookText"/>
        <w:rPr/>
      </w:pPr>
      <w:r>
        <w:rPr>
          <w:rFonts w:ascii="IRNazanin" w:hAnsi="IRNazanin" w:eastAsia="IRNazanin"/>
          <w:color w:val="111111"/>
          <w:sz w:val="28"/>
          <w:sz w:val="28"/>
          <w:szCs w:val="28"/>
          <w:rtl w:val="true"/>
          <w:lang w:bidi="fa-IR"/>
        </w:rPr>
        <w:t>یک ره به منش سپار تا یک‌باری بر هم زنمش که عالمی بر هم زد</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درباره اصفهان 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اصفهانا در آروزی توام گشته انده فزای و شادی کم</w:t>
      </w:r>
    </w:p>
    <w:p>
      <w:pPr>
        <w:pStyle w:val="BookText"/>
        <w:rPr/>
      </w:pPr>
      <w:r>
        <w:rPr>
          <w:rFonts w:ascii="IRNazanin" w:hAnsi="IRNazanin" w:eastAsia="IRNazanin"/>
          <w:color w:val="111111"/>
          <w:sz w:val="28"/>
          <w:sz w:val="28"/>
          <w:szCs w:val="28"/>
          <w:rtl w:val="true"/>
          <w:lang w:bidi="fa-IR"/>
        </w:rPr>
        <w:t>عکس شکلت به خواب می‌جویم زنده‌رودت در آب می‌جویم</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چو سیم مذاب زرّین‌رود اصفهان پر شده ز تو رود</w:t>
      </w:r>
      <w:r>
        <w:rPr>
          <w:rStyle w:val="FootnoteAnchor"/>
          <w:rtl w:val="true"/>
        </w:rPr>
        <w:footnoteReference w:id="64"/>
      </w:r>
      <w:bookmarkStart w:id="212" w:name="pg13180_174483"/>
    </w:p>
    <w:p>
      <w:pPr>
        <w:pStyle w:val="Heading3"/>
        <w:numPr>
          <w:ilvl w:val="2"/>
          <w:numId w:val="1"/>
        </w:numPr>
        <w:rPr/>
      </w:pPr>
      <w:bookmarkStart w:id="213" w:name="__RefHeading___Toc840117_3244359995"/>
      <w:bookmarkStart w:id="214" w:name="_Toc87"/>
      <w:bookmarkEnd w:id="212"/>
      <w:bookmarkEnd w:id="213"/>
      <w:r>
        <w:rPr>
          <w:rtl w:val="true"/>
        </w:rPr>
        <w:t>آل خجند ـ جمال‌الدّین محمّد</w:t>
      </w:r>
      <w:bookmarkEnd w:id="214"/>
    </w:p>
    <w:p>
      <w:pPr>
        <w:pStyle w:val="BookText"/>
        <w:rPr/>
      </w:pPr>
      <w:r>
        <w:rPr>
          <w:rFonts w:ascii="IRNazanin" w:hAnsi="IRNazanin" w:eastAsia="IRNazanin"/>
          <w:color w:val="111111"/>
          <w:sz w:val="28"/>
          <w:sz w:val="28"/>
          <w:szCs w:val="28"/>
          <w:rtl w:val="true"/>
          <w:lang w:bidi="fa-IR"/>
        </w:rPr>
        <w:t>جمال‌الدّین محمّد بن صدرالدّین ابوالقاسم عبداللّطیف بن محمّد خجندی</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رؤسای شافعیان اصفهان در قرن ششم هجری بوده، و شعرای معاصر او همچون رفیع‌الدّین لبنانی، جمال‌الدّین عبدالرزّاق، خاقانی و اثیرالدّین اخسیکتی او را مدح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خجندی خود شاعری ادیب بوده، و به عربی و فارسی شعر می‌سروده که در برخی جنگ‌ها و تذکره‌ها، آن‌ها را آورده‌اند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گل به تخت درآمد که خسرو چمنم خدایگان ریاحین و شاخ انجمنم</w:t>
      </w:r>
    </w:p>
    <w:p>
      <w:pPr>
        <w:pStyle w:val="BookText"/>
        <w:rPr/>
      </w:pPr>
      <w:r>
        <w:rPr>
          <w:rFonts w:ascii="IRNazanin" w:hAnsi="IRNazanin" w:eastAsia="IRNazanin"/>
          <w:color w:val="111111"/>
          <w:sz w:val="28"/>
          <w:sz w:val="28"/>
          <w:szCs w:val="28"/>
          <w:rtl w:val="true"/>
          <w:lang w:bidi="fa-IR"/>
        </w:rPr>
        <w:t>مرا خود از لب خود آرزوی بوسه کند کدام بلبل من مست عشق خویشتنم</w:t>
      </w:r>
    </w:p>
    <w:p>
      <w:pPr>
        <w:pStyle w:val="BookText"/>
        <w:rPr/>
      </w:pPr>
      <w:r>
        <w:rPr>
          <w:rFonts w:ascii="IRNazanin" w:hAnsi="IRNazanin" w:eastAsia="IRNazanin"/>
          <w:color w:val="111111"/>
          <w:sz w:val="28"/>
          <w:sz w:val="28"/>
          <w:szCs w:val="28"/>
          <w:rtl w:val="true"/>
          <w:lang w:bidi="fa-IR"/>
        </w:rPr>
        <w:t>منم منم که جهان رنگ و بوی من دارد منم که باغ و عروس هر چمنم</w:t>
      </w:r>
    </w:p>
    <w:p>
      <w:pPr>
        <w:pStyle w:val="BookText"/>
        <w:rPr/>
      </w:pPr>
      <w:r>
        <w:rPr>
          <w:rFonts w:ascii="IRNazanin" w:hAnsi="IRNazanin" w:eastAsia="IRNazanin"/>
          <w:color w:val="111111"/>
          <w:sz w:val="28"/>
          <w:sz w:val="28"/>
          <w:szCs w:val="28"/>
          <w:rtl w:val="true"/>
          <w:lang w:bidi="fa-IR"/>
        </w:rPr>
        <w:t>ولیکن این همه هست و چو باد برخیزد حدیث من ورقی بازکن که من نه منم</w:t>
      </w:r>
      <w:r>
        <w:rPr>
          <w:rStyle w:val="FootnoteAnchor"/>
          <w:rtl w:val="true"/>
        </w:rPr>
        <w:footnoteReference w:id="67"/>
      </w:r>
    </w:p>
    <w:p>
      <w:pPr>
        <w:pStyle w:val="Heading3"/>
        <w:numPr>
          <w:ilvl w:val="2"/>
          <w:numId w:val="1"/>
        </w:numPr>
        <w:rPr/>
      </w:pPr>
      <w:bookmarkStart w:id="215" w:name="__RefHeading___Toc840119_3244359995"/>
      <w:bookmarkStart w:id="216" w:name="_Toc88"/>
      <w:bookmarkEnd w:id="215"/>
      <w:r>
        <w:rPr>
          <w:rtl w:val="true"/>
        </w:rPr>
        <w:t>آل خجند ـ صدرالدّین محمّد</w:t>
      </w:r>
      <w:bookmarkEnd w:id="21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صدرالدّین محمّد بن عبداللّطیف بن محمّد بن عبداللّطیف بن محمّد بن ثابت خجندی، از بزرگان آل خجند و رییس شافعیان اصفهان در قرن ششم هجری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سفری به بغداد رفت، و خلیفه به او احترام فراوان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ناظر اوقاف مدرسه نظامیّه شد، و سرانجام به اصفهان بازگشت، و ریاست شافعیان و ریاست شهر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لشکریان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شکست دادن خوارزمشاهیان به اصفهان حمله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شهر اصفهان را تسلیم نیروهای خلیفه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ق فلک الدّین سنقر طویل که از طرف خلیفه، شحنه اصفهان شده بود،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اسماعیل</w:t>
      </w:r>
      <w:bookmarkStart w:id="217" w:name="pg13180_174484"/>
    </w:p>
    <w:p>
      <w:pPr>
        <w:pStyle w:val="BookText"/>
        <w:rPr/>
      </w:pPr>
      <w:bookmarkEnd w:id="217"/>
      <w:r>
        <w:rPr>
          <w:rFonts w:ascii="IRNazanin" w:hAnsi="IRNazanin" w:eastAsia="IRNazanin"/>
          <w:color w:val="111111"/>
          <w:sz w:val="28"/>
          <w:sz w:val="28"/>
          <w:szCs w:val="28"/>
          <w:rtl w:val="true"/>
          <w:lang w:bidi="fa-IR"/>
        </w:rPr>
        <w:t>در چکامه‌ای او را ستوده است</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 w:name="__RefHeading___Toc840121_3244359995"/>
      <w:bookmarkStart w:id="219" w:name="_Toc89"/>
      <w:bookmarkEnd w:id="218"/>
      <w:r>
        <w:rPr>
          <w:rtl w:val="true"/>
        </w:rPr>
        <w:t>آل خجند ـ جمال‌الدّین محمود</w:t>
      </w:r>
      <w:bookmarkEnd w:id="219"/>
    </w:p>
    <w:p>
      <w:pPr>
        <w:pStyle w:val="BookText"/>
        <w:rPr/>
      </w:pPr>
      <w:r>
        <w:rPr>
          <w:rFonts w:ascii="IRNazanin" w:hAnsi="IRNazanin" w:eastAsia="IRNazanin"/>
          <w:color w:val="111111"/>
          <w:sz w:val="28"/>
          <w:sz w:val="28"/>
          <w:szCs w:val="28"/>
          <w:rtl w:val="true"/>
          <w:lang w:bidi="fa-IR"/>
        </w:rPr>
        <w:t xml:space="preserve">جمال‌الدّین محمود بن عبداللّطیف بن محمّد بن ثابت خجندی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و فضلای آل خجند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سلطان مسعود سلجوقی در پی آزار او برآمد، او و برادرش صدرالدّین محمّد به موصل گریختند، و چندی در خدمت جمال‌الدّین جواد اصفهانی در موصل به سر بردند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بعد از آن، راهی حجاز شد، و در سال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آخرالامر به اصفهان بازگشت، و ریاست شافعیان اصفهان به وی واگذار شد، و او پس از آن در اصفهان وفات یافت</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عبدالرزّاق و اثیرالدّین اخسیکتی او را مدح گفته‌اند</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840123_3244359995"/>
      <w:bookmarkStart w:id="221" w:name="_Toc90"/>
      <w:bookmarkEnd w:id="220"/>
      <w:r>
        <w:rPr>
          <w:rtl w:val="true"/>
        </w:rPr>
        <w:t>آل خجند ـ مسعود</w:t>
      </w:r>
      <w:r>
        <w:rPr>
          <w:rtl w:val="true"/>
        </w:rPr>
        <w:t>*</w:t>
      </w:r>
      <w:bookmarkEnd w:id="221"/>
    </w:p>
    <w:p>
      <w:pPr>
        <w:pStyle w:val="BookText"/>
        <w:rPr/>
      </w:pPr>
      <w:r>
        <w:rPr>
          <w:rFonts w:ascii="IRNazanin" w:hAnsi="IRNazanin" w:eastAsia="IRNazanin"/>
          <w:color w:val="111111"/>
          <w:sz w:val="28"/>
          <w:sz w:val="28"/>
          <w:szCs w:val="28"/>
          <w:rtl w:val="true"/>
          <w:lang w:bidi="fa-IR"/>
        </w:rPr>
        <w:t xml:space="preserve">ابوالقاسم مسعود بن محمّد بن ثابت خجندی، از رؤسای شافعیان اصفهان، و از فقها و بزرگان آل خجند، و تا سال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ق در قید حیات بوده است</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دشمنان سرسخت اسماعیلیّه بوده، و دستور داده بود گودال‌هایی حفر کرده، و در آن آتش بیفروزند، و اسماعیلیان را دسته دسته در آتش بیندازند</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840125_3244359995"/>
      <w:bookmarkStart w:id="223" w:name="_Toc91"/>
      <w:bookmarkEnd w:id="222"/>
      <w:r>
        <w:rPr>
          <w:rtl w:val="true"/>
        </w:rPr>
        <w:t>آل خجند ـ مسعود</w:t>
      </w:r>
      <w:bookmarkEnd w:id="22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 بن محمود بن عبداللطیف خجندی، از دانشمندان شافعی آل خجند اصفهان</w:t>
      </w:r>
      <w:bookmarkStart w:id="224" w:name="pg13180_174485"/>
    </w:p>
    <w:p>
      <w:pPr>
        <w:pStyle w:val="BookText"/>
        <w:rPr/>
      </w:pPr>
      <w:bookmarkEnd w:id="2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25" w:name="__RefHeading___Toc840127_3244359995"/>
      <w:bookmarkStart w:id="226" w:name="_Toc92"/>
      <w:bookmarkEnd w:id="225"/>
      <w:r>
        <w:rPr>
          <w:rtl w:val="true"/>
        </w:rPr>
        <w:t>آل صاعد</w:t>
      </w:r>
      <w:bookmarkEnd w:id="226"/>
    </w:p>
    <w:p>
      <w:pPr>
        <w:pStyle w:val="BookText"/>
        <w:rPr/>
      </w:pPr>
      <w:r>
        <w:rPr>
          <w:rFonts w:ascii="IRNazanin" w:hAnsi="IRNazanin" w:eastAsia="IRNazanin"/>
          <w:color w:val="111111"/>
          <w:sz w:val="28"/>
          <w:sz w:val="28"/>
          <w:szCs w:val="28"/>
          <w:rtl w:val="true"/>
          <w:lang w:bidi="fa-IR"/>
        </w:rPr>
        <w:t>آل صاعد یا صاعدیان، یکی از خاندان‌های علمی و روحانی حنفی‌مذهب در اصفهان می‌باشند که از قرن پنجم تا دهم هجری، قدرت و ریاست فوق‌العاده‌ای در شهر داشته‌اند، و سال‌ها در رقابت با خاندان آل خجند در اصفهان بوده‌اند، و این مسأله، باعث کشمکش‌ها و جنگ‌ها و خونریزی‌های بسیار بین این دو خاندان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خجندیان در حدود محلّه جویباره و میدان میر سکونت داشته‌اند، و مقبره آنان ظاهراً در قبرستان شاه میرحمزه بوده، و صاعدیان در محلّه دردشت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دریه، یا محلّه در، که همین محلّه طوقچی فعلی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و مقبره آنان در قبرستان طوقچی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صاعدیان اصلاً از نیشابور بوده‌اند، و شرح احوال چند تن از مشاهیر این خاندان به شرح زیر است</w:t>
      </w:r>
      <w:r>
        <w:rPr>
          <w:rFonts w:eastAsia="IRNazanin" w:cs="IRNazanin"/>
          <w:color w:val="111111"/>
          <w:sz w:val="28"/>
          <w:szCs w:val="28"/>
          <w:rtl w:val="true"/>
          <w:lang w:bidi="fa-IR"/>
        </w:rPr>
        <w:t>:</w:t>
      </w:r>
    </w:p>
    <w:p>
      <w:pPr>
        <w:pStyle w:val="Heading3"/>
        <w:numPr>
          <w:ilvl w:val="2"/>
          <w:numId w:val="1"/>
        </w:numPr>
        <w:rPr/>
      </w:pPr>
      <w:bookmarkStart w:id="227" w:name="__RefHeading___Toc840129_3244359995"/>
      <w:bookmarkStart w:id="228" w:name="_Toc93"/>
      <w:bookmarkEnd w:id="227"/>
      <w:r>
        <w:rPr>
          <w:rtl w:val="true"/>
        </w:rPr>
        <w:t>آل صاعد ـ احمد</w:t>
      </w:r>
      <w:bookmarkEnd w:id="228"/>
    </w:p>
    <w:p>
      <w:pPr>
        <w:pStyle w:val="BookText"/>
        <w:rPr/>
      </w:pPr>
      <w:r>
        <w:rPr>
          <w:rFonts w:ascii="IRNazanin" w:hAnsi="IRNazanin" w:eastAsia="IRNazanin"/>
          <w:color w:val="111111"/>
          <w:sz w:val="28"/>
          <w:sz w:val="28"/>
          <w:szCs w:val="28"/>
          <w:rtl w:val="true"/>
          <w:lang w:bidi="fa-IR"/>
        </w:rPr>
        <w:t>ابونصر احمد بن محمّد بن صاعد صاعدی از فقهاء و علمای خاندان صاعدی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واندی، رییس اصفهان بوده، و از سال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xml:space="preserve">ق قاضی القضات اصفهان شده، و سرانجام در سال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سال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ابوالغر خلیل بن تمیم بن علی خطیب واعظ معلّم، و هم‌چنین ابوالعلاء زید بن علیّ‌منصور راوندی از او استماع حدیث کرده‌اند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229" w:name="__RefHeading___Toc840131_3244359995"/>
      <w:bookmarkStart w:id="230" w:name="_Toc94"/>
      <w:bookmarkEnd w:id="229"/>
      <w:r>
        <w:rPr>
          <w:rtl w:val="true"/>
        </w:rPr>
        <w:t>آل صاعد ـ نظام‌الدّین احمد</w:t>
      </w:r>
      <w:r>
        <w:rPr>
          <w:rtl w:val="true"/>
        </w:rPr>
        <w:t>*</w:t>
      </w:r>
      <w:bookmarkEnd w:id="23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نظام‌الدّین احمد صاعدی، از بزرگان و دانشمندان خاندان صاعدی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قرن هشتم و نهم هجری می‌زیسته، و منصب قضاوت اصفهان را برعهده داشته</w:t>
      </w:r>
      <w:bookmarkStart w:id="231" w:name="pg13180_174486"/>
    </w:p>
    <w:p>
      <w:pPr>
        <w:pStyle w:val="BookText"/>
        <w:rPr/>
      </w:pPr>
      <w:bookmarkEnd w:id="23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ابتدا با میرزا رستم و میرزا اسکندر، از امیرزادگان تیموری متّحد شد؛ امّا آنان در جنگ با میرمحمّد جهانگیر تیموری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عاقبت قاضی احمد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ق به دستور میرزا رستم تیموری در اصفهان به قتل رسید</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علّت این امر، هواداری قاضی احمد از معتصم بن زین‌العابدین آل مظفّر</w:t>
      </w:r>
      <w:r>
        <w:rPr>
          <w:rStyle w:val="FootnoteAnchor"/>
          <w:rtl w:val="true"/>
        </w:rPr>
        <w:footnoteReference w:id="77"/>
      </w:r>
      <w:r>
        <w:rPr>
          <w:rFonts w:ascii="IRNazanin" w:hAnsi="IRNazanin" w:eastAsia="IRNazanin"/>
          <w:color w:val="111111"/>
          <w:sz w:val="28"/>
          <w:sz w:val="28"/>
          <w:szCs w:val="28"/>
          <w:rtl w:val="true"/>
          <w:lang w:bidi="fa-IR"/>
        </w:rPr>
        <w:t>و قرایوسف ترکمان بوده است</w:t>
      </w:r>
      <w:r>
        <w:rPr>
          <w:rFonts w:eastAsia="IRNazanin" w:cs="IRNazanin"/>
          <w:color w:val="111111"/>
          <w:sz w:val="28"/>
          <w:szCs w:val="28"/>
          <w:rtl w:val="true"/>
          <w:lang w:bidi="fa-IR"/>
        </w:rPr>
        <w:t>.</w:t>
      </w:r>
    </w:p>
    <w:p>
      <w:pPr>
        <w:pStyle w:val="Heading3"/>
        <w:numPr>
          <w:ilvl w:val="2"/>
          <w:numId w:val="1"/>
        </w:numPr>
        <w:rPr/>
      </w:pPr>
      <w:bookmarkStart w:id="232" w:name="__RefHeading___Toc840133_3244359995"/>
      <w:bookmarkStart w:id="233" w:name="_Toc95"/>
      <w:bookmarkEnd w:id="232"/>
      <w:r>
        <w:rPr>
          <w:rtl w:val="true"/>
        </w:rPr>
        <w:t>جلال الاسلام صاعدی</w:t>
      </w:r>
      <w:bookmarkEnd w:id="233"/>
    </w:p>
    <w:p>
      <w:pPr>
        <w:pStyle w:val="BookText"/>
        <w:rPr/>
      </w:pPr>
      <w:r>
        <w:rPr>
          <w:rFonts w:ascii="IRNazanin" w:hAnsi="IRNazanin" w:eastAsia="IRNazanin"/>
          <w:color w:val="111111"/>
          <w:sz w:val="28"/>
          <w:sz w:val="28"/>
          <w:szCs w:val="28"/>
          <w:rtl w:val="true"/>
          <w:lang w:bidi="fa-IR"/>
        </w:rPr>
        <w:t xml:space="preserve">جلال الاسلام صاعدی اصفهانی، از علماو فضلای قرن یازدهم هجری است، در هند ساکن بوده، و کتاب ریاض المحبّین درباره مناقب حضرت علی علیه‌السلام را در دوازده روضه به نام شاه، در سال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 در جهان گیرنگر تألیف نموده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840135_3244359995"/>
      <w:bookmarkStart w:id="235" w:name="_Toc96"/>
      <w:bookmarkEnd w:id="234"/>
      <w:r>
        <w:rPr>
          <w:rtl w:val="true"/>
        </w:rPr>
        <w:t>آل صاعد ـ تاج‌الدّین حسین</w:t>
      </w:r>
      <w:bookmarkEnd w:id="235"/>
    </w:p>
    <w:p>
      <w:pPr>
        <w:pStyle w:val="BookText"/>
        <w:rPr/>
      </w:pPr>
      <w:r>
        <w:rPr>
          <w:rFonts w:ascii="IRNazanin" w:hAnsi="IRNazanin" w:eastAsia="IRNazanin"/>
          <w:color w:val="111111"/>
          <w:sz w:val="28"/>
          <w:sz w:val="28"/>
          <w:szCs w:val="28"/>
          <w:rtl w:val="true"/>
          <w:lang w:bidi="fa-IR"/>
        </w:rPr>
        <w:t>تاج‌الدّین حسین بن شمس‌الدّین محمّد صاعدی طوسی، از دانشمندان و فضلای شیعه در قرن دهم هجری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نزد شیخ منصور راستگو به تحصیل پرداخته،</w:t>
      </w:r>
      <w:r>
        <w:rPr>
          <w:rStyle w:val="FootnoteAnchor"/>
          <w:rtl w:val="true"/>
        </w:rPr>
        <w:footnoteReference w:id="79"/>
      </w:r>
      <w:r>
        <w:rPr>
          <w:rFonts w:ascii="IRNazanin" w:hAnsi="IRNazanin" w:eastAsia="IRNazanin"/>
          <w:color w:val="111111"/>
          <w:sz w:val="28"/>
          <w:sz w:val="28"/>
          <w:szCs w:val="28"/>
          <w:rtl w:val="true"/>
          <w:lang w:bidi="fa-IR"/>
        </w:rPr>
        <w:t>سپس سال‌ها در اصفهان به تدریس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میرداماد، فیلسوف و عالم مشهور از شاگردان او است که استاد را با القاب فراوان ستوده است</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وفات او اطّلاعی در دست نیست؛ امّا تا سال </w:t>
      </w:r>
      <w:r>
        <w:rPr>
          <w:rFonts w:eastAsia="IRNazanin" w:cs="IRNazanin"/>
          <w:color w:val="111111"/>
          <w:sz w:val="28"/>
          <w:szCs w:val="28"/>
          <w:lang w:bidi="fa-IR"/>
        </w:rPr>
        <w:t>993</w:t>
      </w:r>
      <w:r>
        <w:rPr>
          <w:rFonts w:ascii="IRNazanin" w:hAnsi="IRNazanin" w:eastAsia="IRNazanin"/>
          <w:color w:val="111111"/>
          <w:sz w:val="28"/>
          <w:sz w:val="28"/>
          <w:szCs w:val="28"/>
          <w:rtl w:val="true"/>
          <w:lang w:bidi="fa-IR"/>
        </w:rPr>
        <w:t>ق در قید حیات بوده</w:t>
      </w:r>
      <w:r>
        <w:rPr>
          <w:rStyle w:val="FootnoteAnchor"/>
          <w:rtl w:val="true"/>
        </w:rPr>
        <w:footnoteReference w:id="81"/>
      </w:r>
      <w:r>
        <w:rPr>
          <w:rFonts w:ascii="IRNazanin" w:hAnsi="IRNazanin" w:eastAsia="IRNazanin"/>
          <w:color w:val="111111"/>
          <w:sz w:val="28"/>
          <w:sz w:val="28"/>
          <w:szCs w:val="28"/>
          <w:rtl w:val="true"/>
          <w:lang w:bidi="fa-IR"/>
        </w:rPr>
        <w:t>، و تألیفاتی از خود به جای گذاشته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حاشیه بر شرح مختصر المنتهی که در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ق آن را تألیف کرده، و در کتابخانه آستان قدس رضوی نگهداری می‌شود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bookmarkStart w:id="236" w:name="pg13180_174487"/>
    </w:p>
    <w:p>
      <w:pPr>
        <w:pStyle w:val="Heading3"/>
        <w:numPr>
          <w:ilvl w:val="2"/>
          <w:numId w:val="1"/>
        </w:numPr>
        <w:rPr/>
      </w:pPr>
      <w:bookmarkStart w:id="237" w:name="__RefHeading___Toc840137_3244359995"/>
      <w:bookmarkStart w:id="238" w:name="_Toc97"/>
      <w:bookmarkEnd w:id="236"/>
      <w:bookmarkEnd w:id="237"/>
      <w:r>
        <w:rPr>
          <w:rtl w:val="true"/>
        </w:rPr>
        <w:t>آل صاعد ـ شرف‌الدّین</w:t>
      </w:r>
      <w:bookmarkEnd w:id="238"/>
    </w:p>
    <w:p>
      <w:pPr>
        <w:pStyle w:val="BookText"/>
        <w:rPr/>
      </w:pPr>
      <w:r>
        <w:rPr>
          <w:rFonts w:ascii="IRNazanin" w:hAnsi="IRNazanin" w:eastAsia="IRNazanin"/>
          <w:color w:val="111111"/>
          <w:sz w:val="28"/>
          <w:sz w:val="28"/>
          <w:szCs w:val="28"/>
          <w:rtl w:val="true"/>
          <w:lang w:bidi="fa-IR"/>
        </w:rPr>
        <w:t>شرف‌الدّین شهید، از بزرگان خاندان صاعدی اصفهان</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239" w:name="__RefHeading___Toc840139_3244359995"/>
      <w:bookmarkStart w:id="240" w:name="_Toc98"/>
      <w:bookmarkEnd w:id="239"/>
      <w:r>
        <w:rPr>
          <w:rtl w:val="true"/>
        </w:rPr>
        <w:t>آل صاعد ـ قاضی صاعد</w:t>
      </w:r>
      <w:r>
        <w:rPr>
          <w:rtl w:val="true"/>
        </w:rPr>
        <w:t>*</w:t>
      </w:r>
      <w:bookmarkEnd w:id="240"/>
    </w:p>
    <w:p>
      <w:pPr>
        <w:pStyle w:val="BookText"/>
        <w:rPr/>
      </w:pPr>
      <w:r>
        <w:rPr>
          <w:rFonts w:ascii="IRNazanin" w:hAnsi="IRNazanin" w:eastAsia="IRNazanin"/>
          <w:color w:val="111111"/>
          <w:sz w:val="28"/>
          <w:sz w:val="28"/>
          <w:szCs w:val="28"/>
          <w:rtl w:val="true"/>
          <w:lang w:bidi="fa-IR"/>
        </w:rPr>
        <w:t>قاضی صاعد، از بزرگان آل صاعد در قرن هشتم هجری است، در اصفهان منصب قضاوت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فرزند شاه شجاع که در اصفهان حکومت می‌کرد، قاضی صاعد را در سال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اظهار بندگی و فرمانبری، نزد امیرتیمور گورکانی فرستاد</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840141_3244359995"/>
      <w:bookmarkStart w:id="242" w:name="_Toc99"/>
      <w:bookmarkEnd w:id="241"/>
      <w:r>
        <w:rPr>
          <w:rtl w:val="true"/>
        </w:rPr>
        <w:t>آل صاعد ـ ابوالعلاء صاعد</w:t>
      </w:r>
      <w:bookmarkEnd w:id="242"/>
    </w:p>
    <w:p>
      <w:pPr>
        <w:pStyle w:val="BookText"/>
        <w:rPr/>
      </w:pPr>
      <w:r>
        <w:rPr>
          <w:rFonts w:ascii="IRNazanin" w:hAnsi="IRNazanin" w:eastAsia="IRNazanin"/>
          <w:color w:val="111111"/>
          <w:sz w:val="28"/>
          <w:sz w:val="28"/>
          <w:szCs w:val="28"/>
          <w:rtl w:val="true"/>
          <w:lang w:bidi="fa-IR"/>
        </w:rPr>
        <w:t>قاضی ابوالعلاء صاعد بن محمّد بن عبدالرّحمان بخاری اصفهانی معروف به راسمندی از فقهاء و بزرگان آل صاعد است، در قرن پنجم، قاضی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ق متولّد شد، و نزد علیّ بن عبداللّه خطیبی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 در مسجد جامع عتیق اصفهان به دست یکی از فداییان اسماعیلی کشته شد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3" w:name="__RefHeading___Toc840143_3244359995"/>
      <w:bookmarkStart w:id="244" w:name="_Toc100"/>
      <w:bookmarkEnd w:id="243"/>
      <w:r>
        <w:rPr>
          <w:rtl w:val="true"/>
        </w:rPr>
        <w:t>آل صاعد ـ جمال‌الدّین صاعد</w:t>
      </w:r>
      <w:bookmarkEnd w:id="244"/>
    </w:p>
    <w:p>
      <w:pPr>
        <w:pStyle w:val="BookText"/>
        <w:rPr/>
      </w:pPr>
      <w:r>
        <w:rPr>
          <w:rFonts w:ascii="IRNazanin" w:hAnsi="IRNazanin" w:eastAsia="IRNazanin"/>
          <w:color w:val="111111"/>
          <w:sz w:val="28"/>
          <w:sz w:val="28"/>
          <w:szCs w:val="28"/>
          <w:rtl w:val="true"/>
          <w:lang w:bidi="fa-IR"/>
        </w:rPr>
        <w:t>جمال‌الدّین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صاعد بن مسعود، از بزرگان و افراد با نفوذ خاندان صاعدی اصفهان است</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245" w:name="__RefHeading___Toc840145_3244359995"/>
      <w:bookmarkStart w:id="246" w:name="_Toc101"/>
      <w:bookmarkEnd w:id="245"/>
      <w:r>
        <w:rPr>
          <w:rtl w:val="true"/>
        </w:rPr>
        <w:t>آل صاعد ـ رکن‌الدّین صاعد</w:t>
      </w:r>
      <w:bookmarkEnd w:id="24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رکن‌الدّین ابوالعلاء صاعد بن مسعود، از دانشمندان و فقهای قرن ششم هجری است</w:t>
      </w:r>
      <w:r>
        <w:rPr>
          <w:rFonts w:eastAsia="IRNazanin" w:cs="IRNazanin"/>
          <w:color w:val="111111"/>
          <w:sz w:val="28"/>
          <w:szCs w:val="28"/>
          <w:rtl w:val="true"/>
          <w:lang w:bidi="fa-IR"/>
        </w:rPr>
        <w:t>.</w:t>
      </w:r>
      <w:r>
        <w:rPr>
          <w:rStyle w:val="FootnoteAnchor"/>
          <w:rtl w:val="true"/>
        </w:rPr>
        <w:footnoteReference w:id="87"/>
      </w:r>
      <w:bookmarkStart w:id="247" w:name="pg13180_174488"/>
    </w:p>
    <w:p>
      <w:pPr>
        <w:pStyle w:val="BookText"/>
        <w:rPr/>
      </w:pPr>
      <w:bookmarkEnd w:id="2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پیشوای حنفیان و قاضی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او حنفیان و شافعیان اصفهان بارها با یکدیگر به درگیری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این زدوخوردها، شافعیان خانة رکن‌الدّین را به آتش کشیدند؛ ولی او از آن فتنه،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اصابت تیر یکی از مخالفینش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جمال‌الدّین عبدالرزّاق و کمال‌الدّین اسماعیل در قصاید خود، بارها او را مدح کرده‌اند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8" w:name="__RefHeading___Toc840147_3244359995"/>
      <w:bookmarkStart w:id="249" w:name="_Toc102"/>
      <w:bookmarkEnd w:id="248"/>
      <w:r>
        <w:rPr>
          <w:rtl w:val="true"/>
        </w:rPr>
        <w:t>آل صاعد ـ صدرالدّین</w:t>
      </w:r>
      <w:bookmarkEnd w:id="249"/>
    </w:p>
    <w:p>
      <w:pPr>
        <w:pStyle w:val="BookText"/>
        <w:rPr/>
      </w:pPr>
      <w:r>
        <w:rPr>
          <w:rFonts w:ascii="IRNazanin" w:hAnsi="IRNazanin" w:eastAsia="IRNazanin"/>
          <w:color w:val="111111"/>
          <w:sz w:val="28"/>
          <w:sz w:val="28"/>
          <w:szCs w:val="28"/>
          <w:rtl w:val="true"/>
          <w:lang w:bidi="fa-IR"/>
        </w:rPr>
        <w:t>صدرالدّین بن قوام‌الدّین صاعدی، از بزرگان و افراد متنفّذ خاندان صاعدی در اصفهان</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840149_3244359995"/>
      <w:bookmarkStart w:id="251" w:name="_Toc103"/>
      <w:bookmarkEnd w:id="250"/>
      <w:r>
        <w:rPr>
          <w:rtl w:val="true"/>
        </w:rPr>
        <w:t>آل صاعد ـ ظفرالاسلام</w:t>
      </w:r>
      <w:r>
        <w:rPr>
          <w:rtl w:val="true"/>
        </w:rPr>
        <w:t>*</w:t>
      </w:r>
      <w:bookmarkEnd w:id="251"/>
    </w:p>
    <w:p>
      <w:pPr>
        <w:pStyle w:val="BookText"/>
        <w:rPr/>
      </w:pPr>
      <w:r>
        <w:rPr>
          <w:rFonts w:ascii="IRNazanin" w:hAnsi="IRNazanin" w:eastAsia="IRNazanin"/>
          <w:color w:val="111111"/>
          <w:sz w:val="28"/>
          <w:sz w:val="28"/>
          <w:szCs w:val="28"/>
          <w:rtl w:val="true"/>
          <w:lang w:bidi="fa-IR"/>
        </w:rPr>
        <w:t>ظفرالاسلام صاعدی، از سخنوران و شعرای اصفهان است، این قطعه، سروده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منعم ز گریه مکن که کار ز غمخواری رفت به که خون گریه کنم کار من از زاری رفت</w:t>
      </w:r>
    </w:p>
    <w:p>
      <w:pPr>
        <w:pStyle w:val="BookText"/>
        <w:rPr/>
      </w:pPr>
      <w:r>
        <w:rPr>
          <w:rFonts w:ascii="IRNazanin" w:hAnsi="IRNazanin" w:eastAsia="IRNazanin"/>
          <w:color w:val="111111"/>
          <w:sz w:val="28"/>
          <w:sz w:val="28"/>
          <w:szCs w:val="28"/>
          <w:rtl w:val="true"/>
          <w:lang w:bidi="fa-IR"/>
        </w:rPr>
        <w:t>شب هجران است که تا روز قیامت باقی است روز وصل است که ناآمده پنداری رفت</w:t>
      </w:r>
      <w:r>
        <w:rPr>
          <w:rStyle w:val="FootnoteAnchor"/>
          <w:rtl w:val="true"/>
        </w:rPr>
        <w:footnoteReference w:id="90"/>
      </w:r>
    </w:p>
    <w:p>
      <w:pPr>
        <w:pStyle w:val="Heading3"/>
        <w:numPr>
          <w:ilvl w:val="2"/>
          <w:numId w:val="1"/>
        </w:numPr>
        <w:rPr/>
      </w:pPr>
      <w:bookmarkStart w:id="252" w:name="__RefHeading___Toc840151_3244359995"/>
      <w:bookmarkStart w:id="253" w:name="_Toc104"/>
      <w:bookmarkEnd w:id="252"/>
      <w:r>
        <w:rPr>
          <w:rtl w:val="true"/>
        </w:rPr>
        <w:t>آل صاعد ـ عضد الاسلام</w:t>
      </w:r>
      <w:bookmarkEnd w:id="25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عضدالاسلام بن رکن‌الدّین مسعود صاعدی، از بزرگان آل صاعد است</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هفتم می‌زیسته، و در اصفهان به قضاوت مشغول بوده است</w:t>
      </w:r>
      <w:r>
        <w:rPr>
          <w:rFonts w:eastAsia="IRNazanin" w:cs="IRNazanin"/>
          <w:color w:val="111111"/>
          <w:sz w:val="28"/>
          <w:szCs w:val="28"/>
          <w:rtl w:val="true"/>
          <w:lang w:bidi="fa-IR"/>
        </w:rPr>
        <w:t>].</w:t>
      </w:r>
      <w:bookmarkStart w:id="254" w:name="pg13180_174489"/>
    </w:p>
    <w:p>
      <w:pPr>
        <w:pStyle w:val="Heading3"/>
        <w:numPr>
          <w:ilvl w:val="2"/>
          <w:numId w:val="1"/>
        </w:numPr>
        <w:rPr/>
      </w:pPr>
      <w:bookmarkStart w:id="255" w:name="__RefHeading___Toc840153_3244359995"/>
      <w:bookmarkStart w:id="256" w:name="_Toc105"/>
      <w:bookmarkEnd w:id="254"/>
      <w:bookmarkEnd w:id="255"/>
      <w:r>
        <w:rPr>
          <w:rtl w:val="true"/>
        </w:rPr>
        <w:t>آل صاعد ـ جلال الاسلام محمّد</w:t>
      </w:r>
      <w:r>
        <w:rPr>
          <w:rtl w:val="true"/>
        </w:rPr>
        <w:t>*</w:t>
      </w:r>
      <w:bookmarkEnd w:id="256"/>
    </w:p>
    <w:p>
      <w:pPr>
        <w:pStyle w:val="BookText"/>
        <w:rPr/>
      </w:pPr>
      <w:r>
        <w:rPr>
          <w:rFonts w:ascii="IRNazanin" w:hAnsi="IRNazanin" w:eastAsia="IRNazanin"/>
          <w:color w:val="111111"/>
          <w:sz w:val="28"/>
          <w:sz w:val="28"/>
          <w:szCs w:val="28"/>
          <w:rtl w:val="true"/>
          <w:lang w:bidi="fa-IR"/>
        </w:rPr>
        <w:t>جلال الاسلام عضدالدّین ابوالفضل محمّد بن اسماعیل بن صاعد بن مسعود از بزرگان و فقهای آل صاعد، و قاضی اصفهان در قرن هشتم هجری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تاج‌الدّین عیسی طرقی و برخی از شعراء به مدح او پرداخته‌اند</w:t>
      </w:r>
      <w:r>
        <w:rPr>
          <w:rStyle w:val="FootnoteAnchor"/>
          <w:rtl w:val="true"/>
        </w:rPr>
        <w:footnoteReference w:id="93"/>
      </w:r>
      <w:r>
        <w:rPr>
          <w:rFonts w:ascii="IRNazanin" w:hAnsi="IRNazanin" w:eastAsia="IRNazanin"/>
          <w:color w:val="111111"/>
          <w:sz w:val="28"/>
          <w:sz w:val="28"/>
          <w:szCs w:val="28"/>
          <w:rtl w:val="true"/>
          <w:lang w:bidi="fa-IR"/>
        </w:rPr>
        <w:t>، و خواجه رشیدالدّین فضل‌اللّه در کتاب خود التّوضیحات الرّشیدیّه از او یاد کرده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257" w:name="__RefHeading___Toc840155_3244359995"/>
      <w:bookmarkStart w:id="258" w:name="_Toc106"/>
      <w:bookmarkEnd w:id="257"/>
      <w:r>
        <w:rPr>
          <w:rtl w:val="true"/>
        </w:rPr>
        <w:t>آل صاعد ـ خواجه جلال‌الدّین محمّد</w:t>
      </w:r>
      <w:r>
        <w:rPr>
          <w:rtl w:val="true"/>
        </w:rPr>
        <w:t>*</w:t>
      </w:r>
      <w:bookmarkEnd w:id="258"/>
    </w:p>
    <w:p>
      <w:pPr>
        <w:pStyle w:val="BookText"/>
        <w:rPr/>
      </w:pPr>
      <w:r>
        <w:rPr>
          <w:rFonts w:ascii="IRNazanin" w:hAnsi="IRNazanin" w:eastAsia="IRNazanin"/>
          <w:color w:val="111111"/>
          <w:sz w:val="28"/>
          <w:sz w:val="28"/>
          <w:szCs w:val="28"/>
          <w:rtl w:val="true"/>
          <w:lang w:bidi="fa-IR"/>
        </w:rPr>
        <w:t xml:space="preserve">خواجه جلال‌الدّین محمّد صاعدی، از شعرا و سخنوران قرن دهم هجری، و از بزرگان آل صاعد بوده، و در سال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صبری که بود اندر دلم، رفت از غمت یکبارگی اکنون من و کنج غمت، خو کرده با بی‌چارگی</w:t>
      </w:r>
      <w:r>
        <w:rPr>
          <w:rStyle w:val="FootnoteAnchor"/>
          <w:rtl w:val="true"/>
        </w:rPr>
        <w:footnoteReference w:id="95"/>
      </w:r>
    </w:p>
    <w:p>
      <w:pPr>
        <w:pStyle w:val="Heading3"/>
        <w:numPr>
          <w:ilvl w:val="2"/>
          <w:numId w:val="1"/>
        </w:numPr>
        <w:rPr/>
      </w:pPr>
      <w:bookmarkStart w:id="259" w:name="__RefHeading___Toc840157_3244359995"/>
      <w:bookmarkStart w:id="260" w:name="_Toc107"/>
      <w:bookmarkEnd w:id="259"/>
      <w:r>
        <w:rPr>
          <w:rtl w:val="true"/>
        </w:rPr>
        <w:t>آل‌صاعد، رکن‌الدّین مسعود</w:t>
      </w:r>
      <w:bookmarkEnd w:id="260"/>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رکن‌الدّین مسعود بن صاعد بن مسعود، از دانشمندان و مشاهیر خاندان صاعدی اصفهان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ریاست حنفیان اصفهان و منصب قضاوت اصفهان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آن‌که با محمّد بن آی آبه قزوینی علیه خوارزمشاهیان متّحد شد مورد غضب غور سانچی پسر سلطان محمّد خوارزمشاه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غور سانچی به اصفهان آمد، و به یاری صدرالدّین خجندی به محلّه جوباره که محلّ سکونت حنفیان بود حمله برد، و به قتل و غارت مردم آن‌جا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رکن‌الدّین هم به شیراز گریخت، و به اتابک سعد زنگی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شورش مردم اصفهان علیه سپاه غور سانچی، او با سپاهش به ری</w:t>
      </w:r>
      <w:bookmarkStart w:id="261" w:name="pg13180_174490"/>
    </w:p>
    <w:p>
      <w:pPr>
        <w:pStyle w:val="BookText"/>
        <w:rPr/>
      </w:pPr>
      <w:bookmarkEnd w:id="261"/>
      <w:r>
        <w:rPr>
          <w:rFonts w:ascii="IRNazanin" w:hAnsi="IRNazanin" w:eastAsia="IRNazanin"/>
          <w:color w:val="111111"/>
          <w:sz w:val="28"/>
          <w:sz w:val="28"/>
          <w:szCs w:val="28"/>
          <w:rtl w:val="true"/>
          <w:lang w:bidi="fa-IR"/>
        </w:rPr>
        <w:t>بازگشت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رکن‌الدّین پس از بازگشت به اصفهان از دشمنی با خوارزمشاهیان دست برداشت، و حتّی هنگامی که سپاهیان خوارزمشاهی از مغولان شکست خوردند، و به لرستان گریختند، از دست‌اندازی مردم اصفهان به خانواده سلطان خوارزمشاه جلوگیری کرد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عاقبت، قاضی رکن‌الدّین پس آن‌که دانست مغولان قصد حمله به اصفهان را دارند از اصفهان گریخت، و به یکی از قلعه‌های فیروزکوه پناه برد؛ امّا مغولان بر او دست یافته، و او را کشتند، این واقعه در سال‌های پس از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شاعران معاصرش همچون جمال‌الدّین عبدالرزّاق اصفهانی</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رفیع‌الدّین لنبانی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 و در قصایدی به مدح او پرداخته‌اند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2" w:name="__RefHeading___Toc840159_3244359995"/>
      <w:bookmarkStart w:id="263" w:name="_Toc108"/>
      <w:bookmarkEnd w:id="262"/>
      <w:r>
        <w:rPr>
          <w:rtl w:val="true"/>
        </w:rPr>
        <w:t>آوانس</w:t>
      </w:r>
      <w:bookmarkEnd w:id="263"/>
    </w:p>
    <w:p>
      <w:pPr>
        <w:pStyle w:val="BookText"/>
        <w:rPr/>
      </w:pPr>
      <w:r>
        <w:rPr>
          <w:rFonts w:ascii="IRNazanin" w:hAnsi="IRNazanin" w:eastAsia="IRNazanin"/>
          <w:color w:val="111111"/>
          <w:sz w:val="28"/>
          <w:sz w:val="28"/>
          <w:szCs w:val="28"/>
          <w:rtl w:val="true"/>
          <w:lang w:bidi="fa-IR"/>
        </w:rPr>
        <w:t>آوانس فرزند استاد ابراهیم زرگرباشی، از ارامنه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سفرنامه سیاحت به ترکستان نوشته وامبری است که آن را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ترجمه نموده است</w:t>
      </w:r>
      <w:r>
        <w:rPr>
          <w:rFonts w:eastAsia="IRNazanin" w:cs="IRNazanin"/>
          <w:color w:val="111111"/>
          <w:sz w:val="28"/>
          <w:szCs w:val="28"/>
          <w:rtl w:val="true"/>
          <w:lang w:bidi="fa-IR"/>
        </w:rPr>
        <w:t>.</w:t>
      </w:r>
    </w:p>
    <w:p>
      <w:pPr>
        <w:pStyle w:val="Heading3"/>
        <w:numPr>
          <w:ilvl w:val="2"/>
          <w:numId w:val="1"/>
        </w:numPr>
        <w:rPr/>
      </w:pPr>
      <w:bookmarkStart w:id="264" w:name="__RefHeading___Toc840161_3244359995"/>
      <w:bookmarkStart w:id="265" w:name="_Toc109"/>
      <w:bookmarkEnd w:id="264"/>
      <w:r>
        <w:rPr>
          <w:rtl w:val="true"/>
        </w:rPr>
        <w:t>آیت اصفهانی</w:t>
      </w:r>
      <w:r>
        <w:rPr>
          <w:rtl w:val="true"/>
        </w:rPr>
        <w:t>*</w:t>
      </w:r>
      <w:bookmarkEnd w:id="26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دشتچی اصفهانی فرزند احمد، 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در اصفهان متولّد شد، پس از تحصیلات ابتدایی در کارخانه ریسندگی به کار پرداخت، و با شرکت در کلاس‌های متوسّطه شبانه، دیپلم گرفت؛ سپس به استخدام اداره برق منطقه‌ای اصفهان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بازنشسته شده است، و در اغلب انجمن‌های ادبی اصفهان شرکت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bookmarkStart w:id="266" w:name="pg13180_174491"/>
    </w:p>
    <w:p>
      <w:pPr>
        <w:pStyle w:val="BookText"/>
        <w:rPr/>
      </w:pPr>
      <w:bookmarkEnd w:id="266"/>
      <w:r>
        <w:rPr>
          <w:rFonts w:ascii="IRNazanin" w:hAnsi="IRNazanin" w:eastAsia="IRNazanin"/>
          <w:color w:val="111111"/>
          <w:sz w:val="28"/>
          <w:sz w:val="28"/>
          <w:szCs w:val="28"/>
          <w:rtl w:val="true"/>
          <w:lang w:bidi="fa-IR"/>
        </w:rPr>
        <w:t>افکنده‌ای چو اشک اگر از نظر مرا افسرده‌تر مخواه از این بیشتر مرا</w:t>
      </w:r>
    </w:p>
    <w:p>
      <w:pPr>
        <w:pStyle w:val="BookText"/>
        <w:rPr/>
      </w:pPr>
      <w:r>
        <w:rPr>
          <w:rFonts w:ascii="IRNazanin" w:hAnsi="IRNazanin" w:eastAsia="IRNazanin"/>
          <w:color w:val="111111"/>
          <w:sz w:val="28"/>
          <w:sz w:val="28"/>
          <w:szCs w:val="28"/>
          <w:rtl w:val="true"/>
          <w:lang w:bidi="fa-IR"/>
        </w:rPr>
        <w:t>مرغ شکسته بال، جهان باشدش قفس دیگر امید نیست از این بال و پر مرا</w:t>
      </w:r>
      <w:r>
        <w:rPr>
          <w:rStyle w:val="FootnoteAnchor"/>
          <w:rtl w:val="true"/>
        </w:rPr>
        <w:footnoteReference w:id="101"/>
      </w:r>
    </w:p>
    <w:p>
      <w:pPr>
        <w:pStyle w:val="Heading3"/>
        <w:numPr>
          <w:ilvl w:val="2"/>
          <w:numId w:val="1"/>
        </w:numPr>
        <w:rPr/>
      </w:pPr>
      <w:bookmarkStart w:id="267" w:name="__RefHeading___Toc840163_3244359995"/>
      <w:bookmarkStart w:id="268" w:name="_Toc110"/>
      <w:bookmarkEnd w:id="267"/>
      <w:r>
        <w:rPr>
          <w:rtl w:val="true"/>
        </w:rPr>
        <w:t>ابان</w:t>
      </w:r>
      <w:bookmarkEnd w:id="268"/>
    </w:p>
    <w:p>
      <w:pPr>
        <w:pStyle w:val="BookText"/>
        <w:rPr/>
      </w:pPr>
      <w:r>
        <w:rPr>
          <w:rFonts w:ascii="IRNazanin" w:hAnsi="IRNazanin" w:eastAsia="IRNazanin"/>
          <w:color w:val="111111"/>
          <w:sz w:val="28"/>
          <w:sz w:val="28"/>
          <w:szCs w:val="28"/>
          <w:rtl w:val="true"/>
          <w:lang w:bidi="fa-IR"/>
        </w:rPr>
        <w:t>ابواحمد ابان بن ابی خصیب شهاب از پسران حنیفة بن نجیم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حفص، یحیی بن عبداللّه بن بکیر، عیسی بن جعفر، عبدالرّحمان مقری، احمد بن یزید حرّانی، احمد بن یونس و سلیم بن منصور بن عمّار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02"/>
      </w:r>
    </w:p>
    <w:p>
      <w:pPr>
        <w:pStyle w:val="Heading3"/>
        <w:numPr>
          <w:ilvl w:val="2"/>
          <w:numId w:val="1"/>
        </w:numPr>
        <w:rPr/>
      </w:pPr>
      <w:bookmarkStart w:id="269" w:name="__RefHeading___Toc840165_3244359995"/>
      <w:bookmarkStart w:id="270" w:name="_Toc111"/>
      <w:bookmarkEnd w:id="269"/>
      <w:r>
        <w:rPr>
          <w:rtl w:val="true"/>
        </w:rPr>
        <w:t>ابان بزّاز</w:t>
      </w:r>
      <w:bookmarkEnd w:id="270"/>
    </w:p>
    <w:p>
      <w:pPr>
        <w:pStyle w:val="BookText"/>
        <w:rPr/>
      </w:pPr>
      <w:r>
        <w:rPr>
          <w:rFonts w:ascii="IRNazanin" w:hAnsi="IRNazanin" w:eastAsia="IRNazanin"/>
          <w:color w:val="111111"/>
          <w:sz w:val="28"/>
          <w:sz w:val="28"/>
          <w:szCs w:val="28"/>
          <w:rtl w:val="true"/>
          <w:lang w:bidi="fa-IR"/>
        </w:rPr>
        <w:t>ابوالحسن ابان بن مخلّد بن ابان بزّاز،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ابان بلخی، ابوغسّان محمّد بن عمرو زینج، عبداللّه بن عمران و محمّد بن مهران روایت نموده، و ابواحمد محمّد بن احمد بن ابراهیم و ابومحمّد عبداللّه بن محمّد بن عمر از او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71" w:name="__RefHeading___Toc840167_3244359995"/>
      <w:bookmarkStart w:id="272" w:name="_Toc112"/>
      <w:bookmarkEnd w:id="271"/>
      <w:r>
        <w:rPr>
          <w:rtl w:val="true"/>
        </w:rPr>
        <w:t>ابدال اصفهانی</w:t>
      </w:r>
      <w:bookmarkEnd w:id="272"/>
    </w:p>
    <w:p>
      <w:pPr>
        <w:pStyle w:val="BookText"/>
        <w:rPr/>
      </w:pPr>
      <w:r>
        <w:rPr>
          <w:rFonts w:ascii="IRNazanin" w:hAnsi="IRNazanin" w:eastAsia="IRNazanin"/>
          <w:color w:val="111111"/>
          <w:sz w:val="28"/>
          <w:sz w:val="28"/>
          <w:szCs w:val="28"/>
          <w:rtl w:val="true"/>
          <w:lang w:bidi="fa-IR"/>
        </w:rPr>
        <w:t>ابدال اصفهانی از شعرای قرن دهم هجری، ابتدا دکان عطّاری داشت، و به واسطه عشق، دیوانه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در اصفهان قلندر و سروپای برهنه می‌گشت، پس از آن به تبریز رفت، و پنج سال با ارامنه معاشرت داشت، و در میکده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توبه کرد، به عبادت و طاعت روی آورد، و دوازده سال سجّاده‌نشین شد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bookmarkStart w:id="273" w:name="pg13180_174492"/>
    </w:p>
    <w:p>
      <w:pPr>
        <w:pStyle w:val="BookText"/>
        <w:rPr/>
      </w:pPr>
      <w:bookmarkEnd w:id="273"/>
      <w:r>
        <w:rPr>
          <w:rFonts w:ascii="IRNazanin" w:hAnsi="IRNazanin" w:eastAsia="IRNazanin"/>
          <w:color w:val="111111"/>
          <w:sz w:val="28"/>
          <w:sz w:val="28"/>
          <w:szCs w:val="28"/>
          <w:rtl w:val="true"/>
          <w:lang w:bidi="fa-IR"/>
        </w:rPr>
        <w:t>ای شمع بزم دوست چرا می‌گریستی پروانه عاشق است تو سرگرم کیستی؟</w:t>
      </w:r>
      <w:r>
        <w:rPr>
          <w:rStyle w:val="FootnoteAnchor"/>
          <w:rtl w:val="true"/>
        </w:rPr>
        <w:footnoteReference w:id="104"/>
      </w:r>
    </w:p>
    <w:p>
      <w:pPr>
        <w:pStyle w:val="Heading3"/>
        <w:numPr>
          <w:ilvl w:val="2"/>
          <w:numId w:val="1"/>
        </w:numPr>
        <w:rPr/>
      </w:pPr>
      <w:bookmarkStart w:id="274" w:name="__RefHeading___Toc840169_3244359995"/>
      <w:bookmarkStart w:id="275" w:name="_Toc113"/>
      <w:bookmarkEnd w:id="274"/>
      <w:r>
        <w:rPr>
          <w:rtl w:val="true"/>
        </w:rPr>
        <w:t>ابدال قلندر</w:t>
      </w:r>
      <w:bookmarkEnd w:id="275"/>
    </w:p>
    <w:p>
      <w:pPr>
        <w:pStyle w:val="BookText"/>
        <w:rPr/>
      </w:pPr>
      <w:r>
        <w:rPr>
          <w:rFonts w:ascii="IRNazanin" w:hAnsi="IRNazanin" w:eastAsia="IRNazanin"/>
          <w:color w:val="111111"/>
          <w:sz w:val="28"/>
          <w:sz w:val="28"/>
          <w:szCs w:val="28"/>
          <w:rtl w:val="true"/>
          <w:lang w:bidi="fa-IR"/>
        </w:rPr>
        <w:t xml:space="preserve">درویش ابدال قلندر، از دراویش عصر صفویّه است، در علوم غریبه مهارت داشته، و چندی نیز میرآخور جلودار سرکار خاصه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 شاه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کتابی در کف‌بینی است که آن را در سال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 xml:space="preserve">ق به فارسی در اصفهان تألیف نموده است، نسخه به شماره </w:t>
      </w:r>
      <w:r>
        <w:rPr>
          <w:rFonts w:eastAsia="IRNazanin" w:cs="IRNazanin"/>
          <w:color w:val="111111"/>
          <w:sz w:val="28"/>
          <w:szCs w:val="28"/>
          <w:lang w:bidi="fa-IR"/>
        </w:rPr>
        <w:t>66800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نگهداری می‌شود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276" w:name="__RefHeading___Toc840171_3244359995"/>
      <w:bookmarkStart w:id="277" w:name="_Toc114"/>
      <w:bookmarkEnd w:id="276"/>
      <w:r>
        <w:rPr>
          <w:rtl w:val="true"/>
        </w:rPr>
        <w:t>ابدال بیگ نقّاشباشی</w:t>
      </w:r>
      <w:r>
        <w:rPr>
          <w:rtl w:val="true"/>
        </w:rPr>
        <w:t>*</w:t>
      </w:r>
      <w:bookmarkEnd w:id="277"/>
    </w:p>
    <w:p>
      <w:pPr>
        <w:pStyle w:val="BookText"/>
        <w:rPr/>
      </w:pPr>
      <w:r>
        <w:rPr>
          <w:rFonts w:ascii="IRNazanin" w:hAnsi="IRNazanin" w:eastAsia="IRNazanin"/>
          <w:color w:val="111111"/>
          <w:sz w:val="28"/>
          <w:sz w:val="28"/>
          <w:szCs w:val="28"/>
          <w:rtl w:val="true"/>
          <w:lang w:bidi="fa-IR"/>
        </w:rPr>
        <w:t>ابدال بیگ نقّاش‌باشی فرزند علی‌قلی بیگ جبادار، هنرمند و نقّاش توانای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مسیحی بود، و در نقّاشی مهارت داشت؛ امّا سرانجام مسلمان شد، و در دربار صفوی، ارج و اعتبار فراوانی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بیگ از نقّاشان معروف عهد شاه سلطان حسین صفوی بود، و از کسانی است که شیوه اروپایی را در نقّاشی ایرانی رواج داده است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278" w:name="__RefHeading___Toc840173_3244359995"/>
      <w:bookmarkStart w:id="279" w:name="_Toc115"/>
      <w:bookmarkEnd w:id="278"/>
      <w:r>
        <w:rPr>
          <w:rtl w:val="true"/>
        </w:rPr>
        <w:t>ابراهیم</w:t>
      </w:r>
      <w:bookmarkEnd w:id="279"/>
    </w:p>
    <w:p>
      <w:pPr>
        <w:pStyle w:val="BookText"/>
        <w:rPr/>
      </w:pPr>
      <w:r>
        <w:rPr>
          <w:rFonts w:ascii="IRNazanin" w:hAnsi="IRNazanin" w:eastAsia="IRNazanin"/>
          <w:color w:val="111111"/>
          <w:sz w:val="28"/>
          <w:sz w:val="28"/>
          <w:szCs w:val="28"/>
          <w:rtl w:val="true"/>
          <w:lang w:bidi="fa-IR"/>
        </w:rPr>
        <w:t>الکیا ابواسحاق ابراهیم، از محدّثین اصفهان و معاصر با مافرّوخی، مؤلّف محاسن اصفهان است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280" w:name="__RefHeading___Toc840175_3244359995"/>
      <w:bookmarkStart w:id="281" w:name="_Toc116"/>
      <w:bookmarkEnd w:id="280"/>
      <w:r>
        <w:rPr>
          <w:rtl w:val="true"/>
        </w:rPr>
        <w:t>آقا میرزا محمّدابراهیم</w:t>
      </w:r>
      <w:bookmarkEnd w:id="281"/>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میرزا محمّدابراهیم، از عرفاء اصفهان در قرن سیزدهم که شرح حالش دردست</w:t>
      </w:r>
      <w:bookmarkStart w:id="282" w:name="pg13180_174493"/>
    </w:p>
    <w:p>
      <w:pPr>
        <w:pStyle w:val="BookText"/>
        <w:rPr/>
      </w:pPr>
      <w:bookmarkEnd w:id="282"/>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و در تکیه مادر شاه‌زاده مدفون شده است</w:t>
      </w:r>
      <w:r>
        <w:rPr>
          <w:rFonts w:eastAsia="IRNazanin" w:cs="IRNazanin"/>
          <w:color w:val="111111"/>
          <w:sz w:val="28"/>
          <w:szCs w:val="28"/>
          <w:rtl w:val="true"/>
          <w:lang w:bidi="fa-IR"/>
        </w:rPr>
        <w:t>.</w:t>
      </w:r>
      <w:r>
        <w:rPr>
          <w:rStyle w:val="FootnoteAnchor"/>
          <w:rtl w:val="true"/>
        </w:rPr>
        <w:footnoteReference w:id="108"/>
      </w:r>
    </w:p>
    <w:p>
      <w:pPr>
        <w:pStyle w:val="Heading3"/>
        <w:numPr>
          <w:ilvl w:val="2"/>
          <w:numId w:val="1"/>
        </w:numPr>
        <w:rPr/>
      </w:pPr>
      <w:bookmarkStart w:id="283" w:name="__RefHeading___Toc840177_3244359995"/>
      <w:bookmarkStart w:id="284" w:name="_Toc117"/>
      <w:bookmarkEnd w:id="283"/>
      <w:r>
        <w:rPr>
          <w:rtl w:val="true"/>
        </w:rPr>
        <w:t>ابراهیم آقاباشی</w:t>
      </w:r>
      <w:r>
        <w:rPr>
          <w:rtl w:val="true"/>
        </w:rPr>
        <w:t>*</w:t>
      </w:r>
      <w:bookmarkEnd w:id="284"/>
    </w:p>
    <w:p>
      <w:pPr>
        <w:pStyle w:val="BookText"/>
        <w:rPr/>
      </w:pPr>
      <w:r>
        <w:rPr>
          <w:rFonts w:ascii="IRNazanin" w:hAnsi="IRNazanin" w:eastAsia="IRNazanin"/>
          <w:color w:val="111111"/>
          <w:sz w:val="28"/>
          <w:sz w:val="28"/>
          <w:szCs w:val="28"/>
          <w:rtl w:val="true"/>
          <w:lang w:bidi="fa-IR"/>
        </w:rPr>
        <w:t>ابراهیم آقاباشی، از هنرمندان عصر قاجاریّه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ریاست خواجگان دستگاه ظلّ‌السّلطان را بر عهده داشته،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نواختن نی و خوانندگی از اساتید مسلّم دوران خود بوده، و شاگردان هنرمندی چون نایب اسداللّه، عیسی آقاباشی و سیّدرحیم موسیقی‌دان را تربیت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عمری دراز یافته، و در یک‌صد سالگی درگذشته است</w:t>
      </w:r>
      <w:r>
        <w:rPr>
          <w:rFonts w:eastAsia="IRNazanin" w:cs="IRNazanin"/>
          <w:color w:val="111111"/>
          <w:sz w:val="28"/>
          <w:szCs w:val="28"/>
          <w:rtl w:val="true"/>
          <w:lang w:bidi="fa-IR"/>
        </w:rPr>
        <w:t>.</w:t>
      </w:r>
      <w:r>
        <w:rPr>
          <w:rStyle w:val="FootnoteAnchor"/>
          <w:rtl w:val="true"/>
        </w:rPr>
        <w:footnoteReference w:id="109"/>
      </w:r>
    </w:p>
    <w:p>
      <w:pPr>
        <w:pStyle w:val="Heading3"/>
        <w:numPr>
          <w:ilvl w:val="2"/>
          <w:numId w:val="1"/>
        </w:numPr>
        <w:rPr/>
      </w:pPr>
      <w:bookmarkStart w:id="285" w:name="__RefHeading___Toc840179_3244359995"/>
      <w:bookmarkStart w:id="286" w:name="_Toc118"/>
      <w:bookmarkEnd w:id="285"/>
      <w:r>
        <w:rPr>
          <w:rtl w:val="true"/>
        </w:rPr>
        <w:t>سیّدابراهیم احمدی</w:t>
      </w:r>
      <w:r>
        <w:rPr>
          <w:rtl w:val="true"/>
        </w:rPr>
        <w:t>*</w:t>
      </w:r>
      <w:bookmarkEnd w:id="286"/>
    </w:p>
    <w:p>
      <w:pPr>
        <w:pStyle w:val="BookText"/>
        <w:rPr/>
      </w:pPr>
      <w:r>
        <w:rPr>
          <w:rFonts w:ascii="IRNazanin" w:hAnsi="IRNazanin" w:eastAsia="IRNazanin"/>
          <w:color w:val="111111"/>
          <w:sz w:val="28"/>
          <w:sz w:val="28"/>
          <w:szCs w:val="28"/>
          <w:rtl w:val="true"/>
          <w:lang w:bidi="fa-IR"/>
        </w:rPr>
        <w:t xml:space="preserve">سیّدابراهیم احمدی، عالم فاضل معاصر،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ش در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تحصیلات مقدّماتی به حوزه علمیّه اصفهان آمد، و نزد ملاّهاشم جنّتی، شیخ محمّدحسن عالم نجف‌آبادی، حاج شیخ عبّاس‌علی ادیب، سیّدمحمّدرضا خراسانی، حاج آقا سیّدحسین خادمی، حاج سیّدمحمّدعلی صادقی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مورد توجّه مراجع بود، و از اکثر آنان اجازه در امور حسبیّه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در شب عاشورای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دارفانی را وداع گفت</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287" w:name="__RefHeading___Toc840181_3244359995"/>
      <w:bookmarkStart w:id="288" w:name="_Toc119"/>
      <w:bookmarkEnd w:id="287"/>
      <w:r>
        <w:rPr>
          <w:rtl w:val="true"/>
        </w:rPr>
        <w:t>سیّدابراهیم اردوبادی</w:t>
      </w:r>
      <w:bookmarkEnd w:id="28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سیّدابراهیم اردوبادی، از سادات ادوباد آذربایجان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ملاّمحمّدباقر یزدی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هندوستان رفته، معلّم اولاد جعفرخان شد، و ثروتی زیاد اندوخته، به شوق عرفان، همه اموال خود را صرف کرد، و در لباس فقر به اصفهان بازگشت، و در آن‌جا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bookmarkStart w:id="289" w:name="pg13180_174494"/>
    </w:p>
    <w:p>
      <w:pPr>
        <w:pStyle w:val="BookText"/>
        <w:rPr/>
      </w:pPr>
      <w:bookmarkEnd w:id="289"/>
      <w:r>
        <w:rPr>
          <w:rFonts w:ascii="IRNazanin" w:hAnsi="IRNazanin" w:eastAsia="IRNazanin"/>
          <w:color w:val="111111"/>
          <w:sz w:val="28"/>
          <w:sz w:val="28"/>
          <w:szCs w:val="28"/>
          <w:rtl w:val="true"/>
          <w:lang w:bidi="fa-IR"/>
        </w:rPr>
        <w:t>هر زنده‌دلی که او ز اهل درد است دانسته ز اسباب تعلّق فرد است</w:t>
      </w:r>
    </w:p>
    <w:p>
      <w:pPr>
        <w:pStyle w:val="BookText"/>
        <w:rPr/>
      </w:pPr>
      <w:r>
        <w:rPr>
          <w:rFonts w:ascii="IRNazanin" w:hAnsi="IRNazanin" w:eastAsia="IRNazanin"/>
          <w:color w:val="111111"/>
          <w:sz w:val="28"/>
          <w:sz w:val="28"/>
          <w:szCs w:val="28"/>
          <w:rtl w:val="true"/>
          <w:lang w:bidi="fa-IR"/>
        </w:rPr>
        <w:t>هر پیرزنی مرگ طبیعی دارد مردی که به اختیار می‌میرد مرد است</w:t>
      </w:r>
      <w:r>
        <w:rPr>
          <w:rStyle w:val="FootnoteAnchor"/>
          <w:rtl w:val="true"/>
        </w:rPr>
        <w:footnoteReference w:id="111"/>
      </w:r>
    </w:p>
    <w:p>
      <w:pPr>
        <w:pStyle w:val="Heading3"/>
        <w:numPr>
          <w:ilvl w:val="2"/>
          <w:numId w:val="1"/>
        </w:numPr>
        <w:rPr/>
      </w:pPr>
      <w:bookmarkStart w:id="290" w:name="__RefHeading___Toc840183_3244359995"/>
      <w:bookmarkStart w:id="291" w:name="_Toc120"/>
      <w:bookmarkEnd w:id="290"/>
      <w:r>
        <w:rPr>
          <w:rtl w:val="true"/>
        </w:rPr>
        <w:t>ابراهیم اصفهانی</w:t>
      </w:r>
      <w:bookmarkEnd w:id="291"/>
    </w:p>
    <w:p>
      <w:pPr>
        <w:pStyle w:val="BookText"/>
        <w:rPr/>
      </w:pPr>
      <w:r>
        <w:rPr>
          <w:rFonts w:ascii="IRNazanin" w:hAnsi="IRNazanin" w:eastAsia="IRNazanin"/>
          <w:color w:val="111111"/>
          <w:sz w:val="28"/>
          <w:sz w:val="28"/>
          <w:szCs w:val="28"/>
          <w:rtl w:val="true"/>
          <w:lang w:bidi="fa-IR"/>
        </w:rPr>
        <w:t>ابراهیم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الاعتدال در ضمن شرح حال ابوداوود عبداللّه بن سلیمان بن اشعث سجستانی، به نام او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اصفهانی از او روایت می‌کند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ابراهیم اصفهانی</w:t>
      </w:r>
    </w:p>
    <w:p>
      <w:pPr>
        <w:pStyle w:val="BookText"/>
        <w:rPr/>
      </w:pPr>
      <w:r>
        <w:rPr>
          <w:rFonts w:ascii="IRNazanin" w:hAnsi="IRNazanin" w:eastAsia="IRNazanin"/>
          <w:color w:val="111111"/>
          <w:sz w:val="28"/>
          <w:sz w:val="28"/>
          <w:szCs w:val="28"/>
          <w:rtl w:val="true"/>
          <w:lang w:bidi="fa-IR"/>
        </w:rPr>
        <w:t>ابراهیم اصفهانی، از محدّثین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باغندی حدیث روایت می‌کند، و قاسم بن موسی بن اشیب از او روایت نموده است</w:t>
      </w:r>
      <w:r>
        <w:rPr>
          <w:rFonts w:eastAsia="IRNazanin" w:cs="IRNazanin"/>
          <w:color w:val="111111"/>
          <w:sz w:val="28"/>
          <w:szCs w:val="28"/>
          <w:rtl w:val="true"/>
          <w:lang w:bidi="fa-IR"/>
        </w:rPr>
        <w:t>.</w:t>
      </w:r>
      <w:r>
        <w:rPr>
          <w:rStyle w:val="FootnoteAnchor"/>
          <w:rtl w:val="true"/>
        </w:rPr>
        <w:footnoteReference w:id="113"/>
      </w:r>
    </w:p>
    <w:p>
      <w:pPr>
        <w:pStyle w:val="Heading3"/>
        <w:numPr>
          <w:ilvl w:val="2"/>
          <w:numId w:val="1"/>
        </w:numPr>
        <w:rPr/>
      </w:pPr>
      <w:bookmarkStart w:id="292" w:name="__RefHeading___Toc840185_3244359995"/>
      <w:bookmarkStart w:id="293" w:name="_Toc121"/>
      <w:bookmarkEnd w:id="292"/>
      <w:r>
        <w:rPr>
          <w:rtl w:val="true"/>
        </w:rPr>
        <w:t>ابراهیم اصفهانی</w:t>
      </w:r>
      <w:bookmarkEnd w:id="293"/>
    </w:p>
    <w:p>
      <w:pPr>
        <w:pStyle w:val="BookText"/>
        <w:rPr/>
      </w:pPr>
      <w:r>
        <w:rPr>
          <w:rFonts w:ascii="IRNazanin" w:hAnsi="IRNazanin" w:eastAsia="IRNazanin"/>
          <w:color w:val="111111"/>
          <w:sz w:val="28"/>
          <w:sz w:val="28"/>
          <w:szCs w:val="28"/>
          <w:rtl w:val="true"/>
          <w:lang w:bidi="fa-IR"/>
        </w:rPr>
        <w:t xml:space="preserve">ابراهیم اصفهانی، در تاریخ ماه صفر سال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قبسات را به خطّ نسخ نوشته است، و به شماره </w:t>
      </w:r>
      <w:r>
        <w:rPr>
          <w:rFonts w:eastAsia="IRNazanin" w:cs="IRNazanin"/>
          <w:color w:val="111111"/>
          <w:sz w:val="28"/>
          <w:szCs w:val="28"/>
          <w:lang w:bidi="fa-IR"/>
        </w:rPr>
        <w:t>7476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کاتب، شاگرد میرداماد بوده است</w:t>
      </w:r>
      <w:r>
        <w:rPr>
          <w:rFonts w:eastAsia="IRNazanin" w:cs="IRNazanin"/>
          <w:color w:val="111111"/>
          <w:sz w:val="28"/>
          <w:szCs w:val="28"/>
          <w:rtl w:val="true"/>
          <w:lang w:bidi="fa-IR"/>
        </w:rPr>
        <w:t>.</w:t>
      </w:r>
      <w:r>
        <w:rPr>
          <w:rStyle w:val="FootnoteAnchor"/>
          <w:rtl w:val="true"/>
        </w:rPr>
        <w:footnoteReference w:id="114"/>
      </w:r>
    </w:p>
    <w:p>
      <w:pPr>
        <w:pStyle w:val="Heading3"/>
        <w:numPr>
          <w:ilvl w:val="2"/>
          <w:numId w:val="1"/>
        </w:numPr>
        <w:rPr/>
      </w:pPr>
      <w:bookmarkStart w:id="294" w:name="__RefHeading___Toc840187_3244359995"/>
      <w:bookmarkStart w:id="295" w:name="_Toc122"/>
      <w:bookmarkEnd w:id="294"/>
      <w:r>
        <w:rPr>
          <w:rtl w:val="true"/>
        </w:rPr>
        <w:t>ابراهیم اصفهانی</w:t>
      </w:r>
      <w:bookmarkEnd w:id="295"/>
    </w:p>
    <w:p>
      <w:pPr>
        <w:pStyle w:val="BookText"/>
        <w:rPr/>
      </w:pPr>
      <w:r>
        <w:rPr>
          <w:rFonts w:ascii="IRNazanin" w:hAnsi="IRNazanin" w:eastAsia="IRNazanin"/>
          <w:color w:val="111111"/>
          <w:sz w:val="28"/>
          <w:sz w:val="28"/>
          <w:szCs w:val="28"/>
          <w:rtl w:val="true"/>
          <w:lang w:bidi="fa-IR"/>
        </w:rPr>
        <w:t>ابراهیم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ابوبکر عبداللّه بن سلیمان بن اشعث سجستانی را کذّاب می‌داند</w:t>
      </w:r>
      <w:r>
        <w:rPr>
          <w:rFonts w:eastAsia="IRNazanin" w:cs="IRNazanin"/>
          <w:color w:val="111111"/>
          <w:sz w:val="28"/>
          <w:szCs w:val="28"/>
          <w:rtl w:val="true"/>
          <w:lang w:bidi="fa-IR"/>
        </w:rPr>
        <w:t>.</w:t>
      </w:r>
      <w:r>
        <w:rPr>
          <w:rStyle w:val="FootnoteAnchor"/>
          <w:rtl w:val="true"/>
        </w:rPr>
        <w:footnoteReference w:id="11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 سجستانی به شیوه ناصبیان، حدیثی در اصفهان نقل کرد که باعث شورش علما و</w:t>
      </w:r>
      <w:bookmarkStart w:id="296" w:name="pg13180_174495"/>
    </w:p>
    <w:p>
      <w:pPr>
        <w:pStyle w:val="BookText"/>
        <w:rPr/>
      </w:pPr>
      <w:bookmarkEnd w:id="296"/>
      <w:r>
        <w:rPr>
          <w:rFonts w:ascii="IRNazanin" w:hAnsi="IRNazanin" w:eastAsia="IRNazanin"/>
          <w:color w:val="111111"/>
          <w:sz w:val="28"/>
          <w:sz w:val="28"/>
          <w:szCs w:val="28"/>
          <w:rtl w:val="true"/>
          <w:lang w:bidi="fa-IR"/>
        </w:rPr>
        <w:t>سادات اصفهان بر او شد، و حاکم اصفهان حکم به قتل او داد؛ ولی با وساطت محمّد بن عبداللّه بن حسن بن حفص همدانی از مرگ نجات یافت</w:t>
      </w:r>
      <w:r>
        <w:rPr>
          <w:rFonts w:eastAsia="IRNazanin" w:cs="IRNazanin"/>
          <w:color w:val="111111"/>
          <w:sz w:val="28"/>
          <w:szCs w:val="28"/>
          <w:rtl w:val="true"/>
          <w:lang w:bidi="fa-IR"/>
        </w:rPr>
        <w:t>.</w:t>
      </w:r>
    </w:p>
    <w:p>
      <w:pPr>
        <w:pStyle w:val="Heading3"/>
        <w:numPr>
          <w:ilvl w:val="2"/>
          <w:numId w:val="1"/>
        </w:numPr>
        <w:rPr/>
      </w:pPr>
      <w:bookmarkStart w:id="297" w:name="__RefHeading___Toc840189_3244359995"/>
      <w:bookmarkStart w:id="298" w:name="_Toc123"/>
      <w:bookmarkEnd w:id="297"/>
      <w:r>
        <w:rPr>
          <w:rtl w:val="true"/>
        </w:rPr>
        <w:t>ابراهیم اصفهانی</w:t>
      </w:r>
      <w:bookmarkEnd w:id="298"/>
    </w:p>
    <w:p>
      <w:pPr>
        <w:pStyle w:val="BookText"/>
        <w:rPr/>
      </w:pPr>
      <w:r>
        <w:rPr>
          <w:rFonts w:ascii="IRNazanin" w:hAnsi="IRNazanin" w:eastAsia="IRNazanin"/>
          <w:color w:val="111111"/>
          <w:sz w:val="28"/>
          <w:sz w:val="28"/>
          <w:szCs w:val="28"/>
          <w:rtl w:val="true"/>
          <w:lang w:bidi="fa-IR"/>
        </w:rPr>
        <w:t xml:space="preserve">در اوایل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ابراهیم اصفهانی مجموعه‌ای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کتاب و رساله را به خطّ نسخ مرقوم داشته، و کتاب به شماره </w:t>
      </w:r>
      <w:r>
        <w:rPr>
          <w:rFonts w:eastAsia="IRNazanin" w:cs="IRNazanin"/>
          <w:color w:val="111111"/>
          <w:sz w:val="28"/>
          <w:szCs w:val="28"/>
          <w:lang w:bidi="fa-IR"/>
        </w:rPr>
        <w:t>6984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آیت‌اللّهمرعشی نجفی در قم موجود است</w:t>
      </w:r>
      <w:r>
        <w:rPr>
          <w:rFonts w:eastAsia="IRNazanin" w:cs="IRNazanin"/>
          <w:color w:val="111111"/>
          <w:sz w:val="28"/>
          <w:szCs w:val="28"/>
          <w:rtl w:val="true"/>
          <w:lang w:bidi="fa-IR"/>
        </w:rPr>
        <w:t>.</w:t>
      </w:r>
      <w:r>
        <w:rPr>
          <w:rStyle w:val="FootnoteAnchor"/>
          <w:rtl w:val="true"/>
        </w:rPr>
        <w:footnoteReference w:id="116"/>
      </w:r>
    </w:p>
    <w:p>
      <w:pPr>
        <w:pStyle w:val="Heading3"/>
        <w:numPr>
          <w:ilvl w:val="2"/>
          <w:numId w:val="1"/>
        </w:numPr>
        <w:rPr/>
      </w:pPr>
      <w:bookmarkStart w:id="299" w:name="__RefHeading___Toc840191_3244359995"/>
      <w:bookmarkStart w:id="300" w:name="_Toc124"/>
      <w:bookmarkEnd w:id="299"/>
      <w:r>
        <w:rPr>
          <w:rtl w:val="true"/>
        </w:rPr>
        <w:t>میرزا ابراهیم اصفهانی</w:t>
      </w:r>
      <w:bookmarkEnd w:id="300"/>
    </w:p>
    <w:p>
      <w:pPr>
        <w:pStyle w:val="BookText"/>
        <w:rPr/>
      </w:pPr>
      <w:r>
        <w:rPr>
          <w:rFonts w:ascii="IRNazanin" w:hAnsi="IRNazanin" w:eastAsia="IRNazanin"/>
          <w:color w:val="111111"/>
          <w:sz w:val="28"/>
          <w:sz w:val="28"/>
          <w:szCs w:val="28"/>
          <w:rtl w:val="true"/>
          <w:lang w:bidi="fa-IR"/>
        </w:rPr>
        <w:t>میرزا ابراهیم اصفهانی از نویسندگان کتب قرن یازدهم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کتابت نسخه‌ای از قانون ابن سینا می‌باشد که آن را در تاریخ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 xml:space="preserve">ق و جمادی الاوّل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مرقوم داشته، و کتاب به شماره </w:t>
      </w:r>
      <w:r>
        <w:rPr>
          <w:rFonts w:eastAsia="IRNazanin" w:cs="IRNazanin"/>
          <w:color w:val="111111"/>
          <w:sz w:val="28"/>
          <w:szCs w:val="28"/>
          <w:lang w:bidi="fa-IR"/>
        </w:rPr>
        <w:t>4494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مجلس شورای ملّی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کتابت نسخه‌ای از کتاب اساس الاقتباس تألیف خواجه نصیرالدّین طوسی که در تاریخ ربیع‌الثّانی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آن به خطّ نسخ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4934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موجود است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301" w:name="__RefHeading___Toc840193_3244359995"/>
      <w:bookmarkStart w:id="302" w:name="_Toc125"/>
      <w:bookmarkEnd w:id="301"/>
      <w:r>
        <w:rPr>
          <w:rtl w:val="true"/>
        </w:rPr>
        <w:t>میرزا ابراهیم اصفهانی</w:t>
      </w:r>
      <w:bookmarkEnd w:id="302"/>
    </w:p>
    <w:p>
      <w:pPr>
        <w:pStyle w:val="BookText"/>
        <w:rPr/>
      </w:pPr>
      <w:r>
        <w:rPr>
          <w:rFonts w:ascii="IRNazanin" w:hAnsi="IRNazanin" w:eastAsia="IRNazanin"/>
          <w:color w:val="111111"/>
          <w:sz w:val="28"/>
          <w:sz w:val="28"/>
          <w:szCs w:val="28"/>
          <w:rtl w:val="true"/>
          <w:lang w:bidi="fa-IR"/>
        </w:rPr>
        <w:t xml:space="preserve">میرزا ابراهیم اصفهانی از فضلاء و نویسندگان کتب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رساله عملیّه حاج سیّدکاظم رشتی است که آن را در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نستعلیق نوشته، و نسخه به شماره </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 قم موجود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نام برده، ترجمه و منتخب رساله حیدریّه شیخ احمد احسایی، استادِ سیّدکاظم</w:t>
      </w:r>
      <w:bookmarkStart w:id="303" w:name="pg13180_174496"/>
    </w:p>
    <w:p>
      <w:pPr>
        <w:pStyle w:val="BookText"/>
        <w:rPr/>
      </w:pPr>
      <w:bookmarkEnd w:id="303"/>
      <w:r>
        <w:rPr>
          <w:rFonts w:ascii="IRNazanin" w:hAnsi="IRNazanin" w:eastAsia="IRNazanin"/>
          <w:color w:val="111111"/>
          <w:sz w:val="28"/>
          <w:sz w:val="28"/>
          <w:szCs w:val="28"/>
          <w:rtl w:val="true"/>
          <w:lang w:bidi="fa-IR"/>
        </w:rPr>
        <w:t>رشتی می‌باشد</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304" w:name="__RefHeading___Toc840195_3244359995"/>
      <w:bookmarkStart w:id="305" w:name="_Toc126"/>
      <w:bookmarkEnd w:id="304"/>
      <w:r>
        <w:rPr>
          <w:rtl w:val="true"/>
        </w:rPr>
        <w:t>ابراهیم مدینی</w:t>
      </w:r>
      <w:bookmarkEnd w:id="305"/>
    </w:p>
    <w:p>
      <w:pPr>
        <w:pStyle w:val="BookText"/>
        <w:rPr/>
      </w:pPr>
      <w:r>
        <w:rPr>
          <w:rFonts w:ascii="IRNazanin" w:hAnsi="IRNazanin" w:eastAsia="IRNazanin"/>
          <w:color w:val="111111"/>
          <w:sz w:val="28"/>
          <w:sz w:val="28"/>
          <w:szCs w:val="28"/>
          <w:rtl w:val="true"/>
          <w:lang w:bidi="fa-IR"/>
        </w:rPr>
        <w:t>ابراهیم بن آبان مدینی،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 و از ابراهیم بن محمّد بن حارث، ابی‌مسلم کشی، احمد بن یحیی بن خالد برقی، محمّد بن عثمان بن ابی‌شیبه، محمّد بن مغیرة الصّائغ و یوسف قاضی روایت می‌کند، و ابراهیم بن سهل و ابوبکر بن مردویه از وی نقل حدیث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20"/>
      </w:r>
    </w:p>
    <w:p>
      <w:pPr>
        <w:pStyle w:val="Heading3"/>
        <w:numPr>
          <w:ilvl w:val="2"/>
          <w:numId w:val="1"/>
        </w:numPr>
        <w:rPr/>
      </w:pPr>
      <w:bookmarkStart w:id="306" w:name="__RefHeading___Toc840197_3244359995"/>
      <w:bookmarkStart w:id="307" w:name="_Toc127"/>
      <w:bookmarkEnd w:id="306"/>
      <w:r>
        <w:rPr>
          <w:rtl w:val="true"/>
        </w:rPr>
        <w:t>ابراهیم منجانی</w:t>
      </w:r>
      <w:bookmarkEnd w:id="307"/>
    </w:p>
    <w:p>
      <w:pPr>
        <w:pStyle w:val="BookText"/>
        <w:rPr/>
      </w:pPr>
      <w:r>
        <w:rPr>
          <w:rFonts w:ascii="IRNazanin" w:hAnsi="IRNazanin" w:eastAsia="IRNazanin"/>
          <w:color w:val="111111"/>
          <w:sz w:val="28"/>
          <w:sz w:val="28"/>
          <w:szCs w:val="28"/>
          <w:rtl w:val="true"/>
          <w:lang w:bidi="fa-IR"/>
        </w:rPr>
        <w:t>ابواسحاق ابراهیم بن ابجه بن اَعصُر منجانی اصفهانی،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ابراهیم بن محمّد بن مصعب و محمّد بن عاصم روایت حدیث می‌کند، و ابواسحاق ابراهیم سریجانی از او نقل حدیث می‌نماید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مَنجان از روستاهای جی و در حومه شهر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در داخل شهر قرار گرفته، و خیابان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از وسط اراضی منجان کشیده شده، و صحرا منجان تبدیل به مناطق مسکونی شده است</w:t>
      </w:r>
      <w:r>
        <w:rPr>
          <w:rFonts w:eastAsia="IRNazanin" w:cs="IRNazanin"/>
          <w:color w:val="111111"/>
          <w:sz w:val="28"/>
          <w:szCs w:val="28"/>
          <w:rtl w:val="true"/>
          <w:lang w:bidi="fa-IR"/>
        </w:rPr>
        <w:t>].</w:t>
      </w:r>
    </w:p>
    <w:p>
      <w:pPr>
        <w:pStyle w:val="Heading3"/>
        <w:numPr>
          <w:ilvl w:val="2"/>
          <w:numId w:val="1"/>
        </w:numPr>
        <w:rPr/>
      </w:pPr>
      <w:bookmarkStart w:id="308" w:name="__RefHeading___Toc840199_3244359995"/>
      <w:bookmarkStart w:id="309" w:name="_Toc128"/>
      <w:bookmarkEnd w:id="308"/>
      <w:r>
        <w:rPr>
          <w:rtl w:val="true"/>
        </w:rPr>
        <w:t>ابراهیم اصفهانی</w:t>
      </w:r>
      <w:bookmarkEnd w:id="30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ابی‌بکر بن علی اصفهانی، از دانشمندان قرن هفتم و از خواص شاگردان امام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در روز یک‌شنبه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مرض مرگ خود در خوارزم، وصیّت‌نامه خود را به این شاگرد املاء نموده، و در شوّال همان سال در هرات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وصیت‌نامه، ضمن مجموعه شماره </w:t>
      </w:r>
      <w:r>
        <w:rPr>
          <w:rFonts w:eastAsia="IRNazanin" w:cs="IRNazanin"/>
          <w:color w:val="111111"/>
          <w:sz w:val="28"/>
          <w:szCs w:val="28"/>
          <w:lang w:bidi="fa-IR"/>
        </w:rPr>
        <w:t>66831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دانشگاه تهران موجود</w:t>
      </w:r>
      <w:bookmarkStart w:id="310" w:name="pg13180_174497"/>
    </w:p>
    <w:p>
      <w:pPr>
        <w:pStyle w:val="BookText"/>
        <w:rPr/>
      </w:pPr>
      <w:bookmarkEnd w:id="31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311" w:name="__RefHeading___Toc840201_3244359995"/>
      <w:bookmarkStart w:id="312" w:name="_Toc129"/>
      <w:bookmarkEnd w:id="311"/>
      <w:r>
        <w:rPr>
          <w:rtl w:val="true"/>
        </w:rPr>
        <w:t>سیّدابراهیم کابلی</w:t>
      </w:r>
      <w:bookmarkEnd w:id="312"/>
    </w:p>
    <w:p>
      <w:pPr>
        <w:pStyle w:val="BookText"/>
        <w:rPr/>
      </w:pPr>
      <w:r>
        <w:rPr>
          <w:rFonts w:ascii="IRNazanin" w:hAnsi="IRNazanin" w:eastAsia="IRNazanin"/>
          <w:color w:val="111111"/>
          <w:sz w:val="28"/>
          <w:sz w:val="28"/>
          <w:szCs w:val="28"/>
          <w:rtl w:val="true"/>
          <w:lang w:bidi="fa-IR"/>
        </w:rPr>
        <w:t>سیّدابراهیم کابلی فرزند سیّدابوالحسن موسوی، عالم فاضل از بنی‌اعمام حاج سیّدباقر حجّت‌الاسلام شفتی و مورد توجّه و عنایت مخصوص آن مرحوم، و از طرف ایشان سرپرست و ناظر قسمتی از بنّایی مسجد سیّد اصفهان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شهرت وی به کابلی چنان‌که آقامحمّد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الاسلام بن سیّدجعفر بن سیّدمحمّدباقر حجّت‌الاسلام در کتاب خود هدایة السّالکین نوشته، این است که سیّدحجّت‌الاسلام در پی یافتن کتاب مدینة العلم شیخ صدوق، سیّدابراهیم را به کابل فرستادند؛ ولی او در این کار موفّق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سیّدابراهیم از شاگردان سیّدحجّت‌الاسلام بوده، و دیباچه‌ای بر کتاب سؤال و جواب استاد خود نگاشته، و فهرست کتاب را در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پس از وفات در مقبره خاندان سیّدحجّت‌الاسلام در مسجد سیّد اصفهان مدفون گردید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313" w:name="__RefHeading___Toc840203_3244359995"/>
      <w:bookmarkStart w:id="314" w:name="_Toc130"/>
      <w:bookmarkEnd w:id="313"/>
      <w:r>
        <w:rPr>
          <w:rtl w:val="true"/>
        </w:rPr>
        <w:t>محمّدابراهیم خوراسکانی</w:t>
      </w:r>
      <w:bookmarkEnd w:id="31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محمّدابراهیم بن حاج ابوالحسن زرکش خوراسکانی اصفهانی، خطّاط و نویسنده قرن سیزدهم هجری این دو اثر به خطّ او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المعارف تألیف ملاّعلی اکبراژه‌ای، به خطّ نسخ در غرّه ذی‌حجّة‌الحرام 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که به دستور مؤلّف، جهت حاج محمّدعلیّ بن حاج غفور به خطّ نسخ کتابت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2983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نگهداری می‌شود</w:t>
      </w:r>
      <w:r>
        <w:rPr>
          <w:rFonts w:eastAsia="IRNazanin" w:cs="IRNazanin"/>
          <w:color w:val="111111"/>
          <w:sz w:val="28"/>
          <w:szCs w:val="28"/>
          <w:rtl w:val="true"/>
          <w:lang w:bidi="fa-IR"/>
        </w:rPr>
        <w:t>.</w:t>
      </w:r>
      <w:r>
        <w:rPr>
          <w:rStyle w:val="FootnoteAnchor"/>
        </w:rPr>
        <w:footnoteReference w:id="12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الصّفا، به خطّ نستعلیق در ربیع الاوّل سال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که به شماره </w:t>
      </w:r>
      <w:r>
        <w:rPr>
          <w:rFonts w:eastAsia="IRNazanin" w:cs="IRNazanin"/>
          <w:color w:val="111111"/>
          <w:sz w:val="28"/>
          <w:szCs w:val="28"/>
          <w:lang w:bidi="fa-IR"/>
        </w:rPr>
        <w:t>3007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موجود</w:t>
      </w:r>
      <w:bookmarkStart w:id="315" w:name="pg13180_174498"/>
    </w:p>
    <w:p>
      <w:pPr>
        <w:pStyle w:val="BookText"/>
        <w:rPr/>
      </w:pPr>
      <w:bookmarkEnd w:id="31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غفور سر دودمان خاندان معروف از تجّار اصفهان بوده، و اولاد و اعقابش تاکنون در مسلک تجّار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غفوری‌ها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دارند، و عموما مردمانی مسلمان و متدیّن می‌باشند</w:t>
      </w:r>
      <w:r>
        <w:rPr>
          <w:rFonts w:eastAsia="IRNazanin" w:cs="IRNazanin"/>
          <w:color w:val="111111"/>
          <w:sz w:val="28"/>
          <w:szCs w:val="28"/>
          <w:rtl w:val="true"/>
          <w:lang w:bidi="fa-IR"/>
        </w:rPr>
        <w:t>.</w:t>
      </w:r>
    </w:p>
    <w:p>
      <w:pPr>
        <w:pStyle w:val="Heading3"/>
        <w:numPr>
          <w:ilvl w:val="2"/>
          <w:numId w:val="1"/>
        </w:numPr>
        <w:rPr/>
      </w:pPr>
      <w:bookmarkStart w:id="316" w:name="__RefHeading___Toc840205_3244359995"/>
      <w:bookmarkStart w:id="317" w:name="_Toc131"/>
      <w:bookmarkEnd w:id="316"/>
      <w:r>
        <w:rPr>
          <w:rtl w:val="true"/>
        </w:rPr>
        <w:t>ابراهیم سرّی</w:t>
      </w:r>
      <w:bookmarkEnd w:id="317"/>
    </w:p>
    <w:p>
      <w:pPr>
        <w:pStyle w:val="BookText"/>
        <w:rPr/>
      </w:pPr>
      <w:r>
        <w:rPr>
          <w:rFonts w:ascii="IRNazanin" w:hAnsi="IRNazanin" w:eastAsia="IRNazanin"/>
          <w:color w:val="111111"/>
          <w:sz w:val="28"/>
          <w:sz w:val="28"/>
          <w:szCs w:val="28"/>
          <w:rtl w:val="true"/>
          <w:lang w:bidi="fa-IR"/>
        </w:rPr>
        <w:t xml:space="preserve">سیّدابراهیم پوده‌ای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سیّدابوالقاسم موسوی شاعر ادیب عارف در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قریه پوده از دهات سمیرم سفلی متولّد شد</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مولد خود و اصفهان نزد عدّه‌ای از فضلا و دانشمندان ازجمله حاج‌ابوالقاسم زفره‌ای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یحیی مدرّس بیدآبادی تحصیل نمود، و مراتب شعر و شاعری را از میرزا یحیی فراگرفته، به افتخار دامادی او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تصوّف و عرفان روی آورده، در شیراز از امام جمعه اصطهباناتی مراسم ذکر و ریاضت آموخته، عارفی وارسته و صاحب نفس گردید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سرّی شاعری قادر و نویسنده‌ای و توانا بود؛ ولی کم‌تر در انجمن‌های ادبی شرکت می‌کرد، و فقط گاه‌گاه در انجمن مرحوم شیدا شرکت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مسابقه ادبی رادیو لندن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بین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شرکت کنندگان، جزو دو نفر ممتاز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اواخر عمر، دچار بیماری سرطان شد، و در یکی از بیمارستان‌های تهران بستری شد، و در همان‌جا در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ضمن عمل جرّاحی وفات یافت، و در قبرستان قم که به قبرستان قدیم شهرت دارد، مدفون گردید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کتاب‌های زیر از آثار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مکاشفات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مرغابیّه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مطبوع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قانون و غیره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اشعار برخی از شعراء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bookmarkStart w:id="318" w:name="pg13180_174499"/>
    </w:p>
    <w:p>
      <w:pPr>
        <w:pStyle w:val="BookText"/>
        <w:rPr/>
      </w:pPr>
      <w:bookmarkEnd w:id="318"/>
      <w:r>
        <w:rPr>
          <w:rFonts w:ascii="IRNazanin" w:hAnsi="IRNazanin" w:eastAsia="IRNazanin"/>
          <w:color w:val="111111"/>
          <w:sz w:val="28"/>
          <w:sz w:val="28"/>
          <w:szCs w:val="28"/>
          <w:rtl w:val="true"/>
          <w:lang w:bidi="fa-IR"/>
        </w:rPr>
        <w:t>درد غم عشق تو چه دردی است که او را هر چند دوا بیش کنی درد فزون شد</w:t>
      </w:r>
      <w:r>
        <w:rPr>
          <w:rFonts w:eastAsia="IRNazanin" w:cs="IRNazanin"/>
          <w:color w:val="111111"/>
          <w:sz w:val="28"/>
          <w:szCs w:val="28"/>
          <w:rtl w:val="true"/>
          <w:lang w:bidi="fa-IR"/>
        </w:rPr>
        <w:t>]</w:t>
      </w:r>
    </w:p>
    <w:p>
      <w:pPr>
        <w:pStyle w:val="Heading3"/>
        <w:numPr>
          <w:ilvl w:val="2"/>
          <w:numId w:val="1"/>
        </w:numPr>
        <w:rPr/>
      </w:pPr>
      <w:bookmarkStart w:id="319" w:name="__RefHeading___Toc840207_3244359995"/>
      <w:bookmarkStart w:id="320" w:name="_Toc132"/>
      <w:bookmarkEnd w:id="319"/>
      <w:r>
        <w:rPr>
          <w:rtl w:val="true"/>
        </w:rPr>
        <w:t>ابراهیم اشعری</w:t>
      </w:r>
      <w:bookmarkEnd w:id="320"/>
    </w:p>
    <w:p>
      <w:pPr>
        <w:pStyle w:val="BookText"/>
        <w:rPr/>
      </w:pPr>
      <w:r>
        <w:rPr>
          <w:rFonts w:ascii="IRNazanin" w:hAnsi="IRNazanin" w:eastAsia="IRNazanin"/>
          <w:color w:val="111111"/>
          <w:sz w:val="28"/>
          <w:sz w:val="28"/>
          <w:szCs w:val="28"/>
          <w:rtl w:val="true"/>
          <w:lang w:bidi="fa-IR"/>
        </w:rPr>
        <w:t xml:space="preserve">ابراهیم فرزند ابوموسی اشعری،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جنگ مسلمانان با اصفهانیان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قهجاورستان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بوده، و تیری از سوی اصفهانیان به او پرتاب شده، ابراهیم در حال سجده شهید شد، و همان‌جا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نام او را موسی بن ابن موسی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به قبرستان شهداء معروف است</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شعبی و عمارة بن عمیر از ابن أبی‌موسی روایت کرده‌اند</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کلثوم دختر فضل بن عبّاس بن عبدالمطلّب بوده است</w:t>
      </w:r>
      <w:r>
        <w:rPr>
          <w:rFonts w:eastAsia="IRNazanin" w:cs="IRNazanin"/>
          <w:color w:val="111111"/>
          <w:sz w:val="28"/>
          <w:szCs w:val="28"/>
          <w:rtl w:val="true"/>
          <w:lang w:bidi="fa-IR"/>
        </w:rPr>
        <w:t>.</w:t>
      </w:r>
    </w:p>
    <w:p>
      <w:pPr>
        <w:pStyle w:val="Heading3"/>
        <w:numPr>
          <w:ilvl w:val="2"/>
          <w:numId w:val="1"/>
        </w:numPr>
        <w:rPr/>
      </w:pPr>
      <w:bookmarkStart w:id="321" w:name="__RefHeading___Toc840209_3244359995"/>
      <w:bookmarkStart w:id="322" w:name="_Toc133"/>
      <w:bookmarkEnd w:id="321"/>
      <w:r>
        <w:rPr>
          <w:rtl w:val="true"/>
        </w:rPr>
        <w:t>ابراهیم اصفهانی</w:t>
      </w:r>
      <w:bookmarkEnd w:id="322"/>
    </w:p>
    <w:p>
      <w:pPr>
        <w:pStyle w:val="BookText"/>
        <w:rPr/>
      </w:pPr>
      <w:r>
        <w:rPr>
          <w:rFonts w:ascii="IRNazanin" w:hAnsi="IRNazanin" w:eastAsia="IRNazanin"/>
          <w:color w:val="111111"/>
          <w:sz w:val="28"/>
          <w:sz w:val="28"/>
          <w:szCs w:val="28"/>
          <w:rtl w:val="true"/>
          <w:lang w:bidi="fa-IR"/>
        </w:rPr>
        <w:t>ابواحمد ابراهیم بن احمد بن فضل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احمد از او روایت کرده، و خودش از ابراهیم بن عون بن راشد نقل حدیث می‌نماید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323" w:name="__RefHeading___Toc840211_3244359995"/>
      <w:bookmarkStart w:id="324" w:name="_Toc134"/>
      <w:bookmarkEnd w:id="323"/>
      <w:r>
        <w:rPr>
          <w:rtl w:val="true"/>
        </w:rPr>
        <w:t>ابراهیم</w:t>
      </w:r>
      <w:bookmarkEnd w:id="324"/>
    </w:p>
    <w:p>
      <w:pPr>
        <w:pStyle w:val="BookText"/>
        <w:rPr/>
      </w:pPr>
      <w:r>
        <w:rPr>
          <w:rFonts w:ascii="IRNazanin" w:hAnsi="IRNazanin" w:eastAsia="IRNazanin"/>
          <w:color w:val="111111"/>
          <w:sz w:val="28"/>
          <w:sz w:val="28"/>
          <w:szCs w:val="28"/>
          <w:rtl w:val="true"/>
          <w:lang w:bidi="fa-IR"/>
        </w:rPr>
        <w:t>ابواسحاق ابراهیم بن احمد بن معدان،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هارون بن سلیمان روایت می‌کند، و احمد بن حمد بن سَنده خبّاز از او نقل حدیث می‌نماید</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5" w:name="__RefHeading___Toc840213_3244359995"/>
      <w:bookmarkStart w:id="326" w:name="_Toc135"/>
      <w:bookmarkEnd w:id="325"/>
      <w:r>
        <w:rPr>
          <w:rtl w:val="true"/>
        </w:rPr>
        <w:t>ابراهیم نخعی</w:t>
      </w:r>
      <w:bookmarkEnd w:id="32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ابراهیم بن احمد بن منخّل نَخَعی، از محدّثین اصفهان در قرن سوم هجری</w:t>
      </w:r>
      <w:bookmarkStart w:id="327" w:name="pg13180_174500"/>
    </w:p>
    <w:p>
      <w:pPr>
        <w:pStyle w:val="BookText"/>
        <w:rPr/>
      </w:pPr>
      <w:bookmarkEnd w:id="32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رفقاء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بکر بن بکار، سعید بن یحیی طویل و محمّد بن بکیر حضرمی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مظالمی، احمد بن محمّد بن نصیر و محمّد بن احمد بن یحیی از او نقل حدیث نموده‌اند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328" w:name="__RefHeading___Toc840215_3244359995"/>
      <w:bookmarkStart w:id="329" w:name="_Toc136"/>
      <w:bookmarkEnd w:id="328"/>
      <w:r>
        <w:rPr>
          <w:rtl w:val="true"/>
        </w:rPr>
        <w:t>ابراهیم مؤدّب</w:t>
      </w:r>
      <w:bookmarkEnd w:id="329"/>
    </w:p>
    <w:p>
      <w:pPr>
        <w:pStyle w:val="BookText"/>
        <w:rPr/>
      </w:pPr>
      <w:r>
        <w:rPr>
          <w:rFonts w:ascii="IRNazanin" w:hAnsi="IRNazanin" w:eastAsia="IRNazanin"/>
          <w:color w:val="111111"/>
          <w:sz w:val="28"/>
          <w:sz w:val="28"/>
          <w:szCs w:val="28"/>
          <w:rtl w:val="true"/>
          <w:lang w:bidi="fa-IR"/>
        </w:rPr>
        <w:t>ابراهیم بن احمد بن نوح مؤدّب، از راویان حدیث و دانشمندان قرائت و تجوید در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کتاب جامع در قرائات را از ابی‌عبداللّه مقری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سلمة بن شعیب و محمّد بن عیسی مقری روایت می‌کند، و محمّد بن عبدالرّحمان بن فضل و احمد بن عبیداللّه بن محمود از او نقل حدیث می‌نمایند</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840217_3244359995"/>
      <w:bookmarkStart w:id="331" w:name="_Toc137"/>
      <w:bookmarkEnd w:id="330"/>
      <w:r>
        <w:rPr>
          <w:rtl w:val="true"/>
        </w:rPr>
        <w:t>ابراهیم باب کوشکی</w:t>
      </w:r>
      <w:bookmarkEnd w:id="331"/>
    </w:p>
    <w:p>
      <w:pPr>
        <w:pStyle w:val="BookText"/>
        <w:rPr/>
      </w:pPr>
      <w:r>
        <w:rPr>
          <w:rFonts w:ascii="IRNazanin" w:hAnsi="IRNazanin" w:eastAsia="IRNazanin"/>
          <w:color w:val="111111"/>
          <w:sz w:val="28"/>
          <w:sz w:val="28"/>
          <w:szCs w:val="28"/>
          <w:rtl w:val="true"/>
          <w:lang w:bidi="fa-IR"/>
        </w:rPr>
        <w:t>ابواسحاق ابراهیم بن احمد بن یوسف جلاّب باب کوشکی،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سوم هجری می‌زیسته، و از اهالی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یهودیّه بوده، از ابن صاعد و محدّثین هم‌طبقه او حدیث شنیده است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332" w:name="__RefHeading___Toc840219_3244359995"/>
      <w:bookmarkStart w:id="333" w:name="_Toc138"/>
      <w:bookmarkEnd w:id="332"/>
      <w:r>
        <w:rPr>
          <w:rtl w:val="true"/>
        </w:rPr>
        <w:t>ابراهیم خَطّابی</w:t>
      </w:r>
      <w:bookmarkEnd w:id="333"/>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احمد خَطّابی، فقیه و محدّث در قرن سوم هجری، از اولاد و احفاد زید بن خطّاب بوده، به خطّابی شهرت داشته، و در اصفهان متصدّی امر قضاوت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ولید و عمرو بن مرزوق حدیث شنید</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فوتش به دست نیامد؛ امّا تا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پیکر شیخ ابومسعود احمد بن فرات رازی نماز خوانده، در قید حیات بوده است</w:t>
      </w:r>
      <w:r>
        <w:rPr>
          <w:rFonts w:eastAsia="IRNazanin" w:cs="IRNazanin"/>
          <w:color w:val="111111"/>
          <w:sz w:val="28"/>
          <w:szCs w:val="28"/>
          <w:rtl w:val="true"/>
          <w:lang w:bidi="fa-IR"/>
        </w:rPr>
        <w:t>.</w:t>
      </w:r>
      <w:r>
        <w:rPr>
          <w:rStyle w:val="FootnoteAnchor"/>
          <w:rtl w:val="true"/>
        </w:rPr>
        <w:footnoteReference w:id="137"/>
      </w:r>
      <w:bookmarkStart w:id="334" w:name="pg13180_174501"/>
    </w:p>
    <w:p>
      <w:pPr>
        <w:pStyle w:val="Heading3"/>
        <w:numPr>
          <w:ilvl w:val="2"/>
          <w:numId w:val="1"/>
        </w:numPr>
        <w:rPr/>
      </w:pPr>
      <w:bookmarkStart w:id="335" w:name="__RefHeading___Toc840221_3244359995"/>
      <w:bookmarkStart w:id="336" w:name="_Toc139"/>
      <w:bookmarkEnd w:id="334"/>
      <w:bookmarkEnd w:id="335"/>
      <w:r>
        <w:rPr>
          <w:rtl w:val="true"/>
        </w:rPr>
        <w:t>ابراهیم نقّاش</w:t>
      </w:r>
      <w:bookmarkEnd w:id="336"/>
    </w:p>
    <w:p>
      <w:pPr>
        <w:pStyle w:val="BookText"/>
        <w:rPr/>
      </w:pPr>
      <w:r>
        <w:rPr>
          <w:rFonts w:ascii="IRNazanin" w:hAnsi="IRNazanin" w:eastAsia="IRNazanin"/>
          <w:color w:val="111111"/>
          <w:sz w:val="28"/>
          <w:sz w:val="28"/>
          <w:szCs w:val="28"/>
          <w:rtl w:val="true"/>
          <w:lang w:bidi="fa-IR"/>
        </w:rPr>
        <w:t>ابواسحاق ابراهیم بن احمد نقّاش مقری،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ابی‌الولید و حوضی و محدّثین هم‌طبقة آنان روایت می‌کند، و نزد ابی عبداللّه محمّد بن عیسی تلمّذ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337" w:name="__RefHeading___Toc840223_3244359995"/>
      <w:bookmarkStart w:id="338" w:name="_Toc140"/>
      <w:bookmarkEnd w:id="337"/>
      <w:r>
        <w:rPr>
          <w:rtl w:val="true"/>
        </w:rPr>
        <w:t>ابراهیم حنظلی جزی</w:t>
      </w:r>
      <w:bookmarkEnd w:id="338"/>
    </w:p>
    <w:p>
      <w:pPr>
        <w:pStyle w:val="BookText"/>
        <w:rPr/>
      </w:pPr>
      <w:r>
        <w:rPr>
          <w:rFonts w:ascii="IRNazanin" w:hAnsi="IRNazanin" w:eastAsia="IRNazanin"/>
          <w:color w:val="111111"/>
          <w:sz w:val="28"/>
          <w:sz w:val="28"/>
          <w:szCs w:val="28"/>
          <w:rtl w:val="true"/>
          <w:lang w:bidi="fa-IR"/>
        </w:rPr>
        <w:t xml:space="preserve">ابراهیم بن ادریس بن منذر جزی از محدّثین اصفهان در قرن سوم و چهارم و از اهالی قریه 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 و برخوار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ابوحاتم محمّد 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کثیر و محدّثین هم‌طبقه او روایت می‌کند، و محمّد بن قارن رازی از او نقل حدیث می‌کند</w:t>
      </w:r>
      <w:r>
        <w:rPr>
          <w:rFonts w:eastAsia="IRNazanin" w:cs="IRNazanin"/>
          <w:color w:val="111111"/>
          <w:sz w:val="28"/>
          <w:szCs w:val="28"/>
          <w:rtl w:val="true"/>
          <w:lang w:bidi="fa-IR"/>
        </w:rPr>
        <w:t>.</w:t>
      </w:r>
      <w:r>
        <w:rPr>
          <w:rStyle w:val="FootnoteAnchor"/>
          <w:rtl w:val="true"/>
        </w:rPr>
        <w:footnoteReference w:id="139"/>
      </w:r>
    </w:p>
    <w:p>
      <w:pPr>
        <w:pStyle w:val="Heading3"/>
        <w:numPr>
          <w:ilvl w:val="2"/>
          <w:numId w:val="1"/>
        </w:numPr>
        <w:rPr/>
      </w:pPr>
      <w:bookmarkStart w:id="339" w:name="__RefHeading___Toc840225_3244359995"/>
      <w:bookmarkStart w:id="340" w:name="_Toc141"/>
      <w:bookmarkEnd w:id="339"/>
      <w:r>
        <w:rPr>
          <w:rtl w:val="true"/>
        </w:rPr>
        <w:t>ابراهیم عقیلی</w:t>
      </w:r>
      <w:bookmarkEnd w:id="340"/>
    </w:p>
    <w:p>
      <w:pPr>
        <w:pStyle w:val="BookText"/>
        <w:rPr/>
      </w:pPr>
      <w:r>
        <w:rPr>
          <w:rFonts w:ascii="IRNazanin" w:hAnsi="IRNazanin" w:eastAsia="IRNazanin"/>
          <w:color w:val="111111"/>
          <w:sz w:val="28"/>
          <w:sz w:val="28"/>
          <w:szCs w:val="28"/>
          <w:rtl w:val="true"/>
          <w:lang w:bidi="fa-IR"/>
        </w:rPr>
        <w:t>ابواسحاق ابراهیم بن اسحاق بن ابراهیم بن صالح بن زیاد بن اسحاق عقیلی،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ولید بن مسلم روایت می‌کند، و ابومسعود و اسید بن عاصم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صاحب عنوان در سال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ق روی داده است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عقیلی در قرن سوم و چهارم هجری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محلّه خوابجوان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سکونت داشته‌اند</w:t>
      </w:r>
      <w:r>
        <w:rPr>
          <w:rFonts w:eastAsia="IRNazanin" w:cs="IRNazanin"/>
          <w:color w:val="111111"/>
          <w:sz w:val="28"/>
          <w:szCs w:val="28"/>
          <w:rtl w:val="true"/>
          <w:lang w:bidi="fa-IR"/>
        </w:rPr>
        <w:t>].</w:t>
      </w:r>
    </w:p>
    <w:p>
      <w:pPr>
        <w:pStyle w:val="Heading3"/>
        <w:numPr>
          <w:ilvl w:val="2"/>
          <w:numId w:val="1"/>
        </w:numPr>
        <w:rPr/>
      </w:pPr>
      <w:bookmarkStart w:id="341" w:name="__RefHeading___Toc840227_3244359995"/>
      <w:bookmarkStart w:id="342" w:name="_Toc142"/>
      <w:bookmarkEnd w:id="341"/>
      <w:r>
        <w:rPr>
          <w:rtl w:val="true"/>
        </w:rPr>
        <w:t>ابراهیم صفّار</w:t>
      </w:r>
      <w:bookmarkEnd w:id="3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ابراهیم بن اسحاق بن موسی صفّار تاجر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اسحاق بن خزیمه و محمّد بن اسحاق سرّاج روایت می‌کند، و حافظ ابونُعیم از وی روایت می‌کند</w:t>
      </w:r>
      <w:r>
        <w:rPr>
          <w:rFonts w:eastAsia="IRNazanin" w:cs="IRNazanin"/>
          <w:color w:val="111111"/>
          <w:sz w:val="28"/>
          <w:szCs w:val="28"/>
          <w:rtl w:val="true"/>
          <w:lang w:bidi="fa-IR"/>
        </w:rPr>
        <w:t>.</w:t>
      </w:r>
      <w:r>
        <w:rPr>
          <w:rStyle w:val="FootnoteAnchor"/>
          <w:rtl w:val="true"/>
        </w:rPr>
        <w:footnoteReference w:id="141"/>
      </w:r>
      <w:bookmarkStart w:id="343" w:name="pg13180_174502"/>
    </w:p>
    <w:p>
      <w:pPr>
        <w:pStyle w:val="Heading3"/>
        <w:numPr>
          <w:ilvl w:val="2"/>
          <w:numId w:val="1"/>
        </w:numPr>
        <w:rPr/>
      </w:pPr>
      <w:bookmarkStart w:id="344" w:name="__RefHeading___Toc840229_3244359995"/>
      <w:bookmarkStart w:id="345" w:name="_Toc143"/>
      <w:bookmarkEnd w:id="343"/>
      <w:bookmarkEnd w:id="344"/>
      <w:r>
        <w:rPr>
          <w:rtl w:val="true"/>
        </w:rPr>
        <w:t>سیّدمحمّدابراهیم بهشتی</w:t>
      </w:r>
      <w:bookmarkEnd w:id="345"/>
    </w:p>
    <w:p>
      <w:pPr>
        <w:pStyle w:val="BookText"/>
        <w:rPr/>
      </w:pPr>
      <w:r>
        <w:rPr>
          <w:rFonts w:ascii="IRNazanin" w:hAnsi="IRNazanin" w:eastAsia="IRNazanin"/>
          <w:color w:val="111111"/>
          <w:sz w:val="28"/>
          <w:sz w:val="28"/>
          <w:szCs w:val="28"/>
          <w:rtl w:val="true"/>
          <w:lang w:bidi="fa-IR"/>
        </w:rPr>
        <w:t xml:space="preserve">سیّدمحمّدابراهیم بن سیّداسداللّه حسینی بهشتی، عالم فقیه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اجازه اجتهاد از آخوند ملاحسینعلی 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مدفون در تکیه سادات بهشتی واقع در تخت فولاد</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سنگ مزارش با این القاب از او یاد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المحققین و زبدة المدققین، ظهیر الاسلام و المسلمین، عمدة الفقهاء و المجتهدین، السخی الکریم و العلیم الحلیم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وی از خرد شدم جویا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 بدان مقام ابراهیمست</w:t>
      </w:r>
      <w:r>
        <w:rPr>
          <w:rFonts w:eastAsia="IRNazanin" w:cs="IRNazanin"/>
          <w:color w:val="111111"/>
          <w:sz w:val="28"/>
          <w:szCs w:val="28"/>
          <w:rtl w:val="true"/>
          <w:lang w:bidi="fa-IR"/>
        </w:rPr>
        <w:t>»]</w:t>
      </w:r>
    </w:p>
    <w:p>
      <w:pPr>
        <w:pStyle w:val="Heading3"/>
        <w:numPr>
          <w:ilvl w:val="2"/>
          <w:numId w:val="1"/>
        </w:numPr>
        <w:rPr/>
      </w:pPr>
      <w:bookmarkStart w:id="346" w:name="__RefHeading___Toc840231_3244359995"/>
      <w:bookmarkStart w:id="347" w:name="_Toc144"/>
      <w:bookmarkEnd w:id="346"/>
      <w:r>
        <w:rPr>
          <w:rtl w:val="true"/>
        </w:rPr>
        <w:t>شیخ میرزا ابراهیم اصفهانی</w:t>
      </w:r>
      <w:bookmarkEnd w:id="347"/>
    </w:p>
    <w:p>
      <w:pPr>
        <w:pStyle w:val="BookText"/>
        <w:rPr/>
      </w:pPr>
      <w:r>
        <w:rPr>
          <w:rFonts w:ascii="IRNazanin" w:hAnsi="IRNazanin" w:eastAsia="IRNazanin"/>
          <w:color w:val="111111"/>
          <w:sz w:val="28"/>
          <w:sz w:val="28"/>
          <w:szCs w:val="28"/>
          <w:rtl w:val="true"/>
          <w:lang w:bidi="fa-IR"/>
        </w:rPr>
        <w:t xml:space="preserve">شیخ میرزا ابراهیم بن شیخ اسماعیل اصفهانی، عالم فاضل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در اصفهان متولّد شده، و سپس به مشهد مقدّس مهاجرت کرده، و در آن‌جا نزد سیّدعلی حائری یزدی و شیخ اسماعیل ترشیزی تلمّذ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ق نیز به سامرّا رفته، و دو سال در درس میرزا محمّدتقی شیرازی حاضر شده، و در شوّال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کرمانشاه سفر کرده، و سرانجام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در مشهد مقدّس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النّجاسات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شکّ رکعات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منجزات مریض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المواقیت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نیز از صلحاء و اخیار بوده، و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در کاظمین وفات یافته است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48" w:name="__RefHeading___Toc840233_3244359995"/>
      <w:bookmarkStart w:id="349" w:name="_Toc145"/>
      <w:bookmarkEnd w:id="348"/>
      <w:r>
        <w:rPr>
          <w:rtl w:val="true"/>
        </w:rPr>
        <w:t>محمّدابراهیم اصفهانی</w:t>
      </w:r>
      <w:bookmarkEnd w:id="34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محمّدابراهیم بن اسماعیل اصفهانی، فاضل خطّاط، از آثارش کتابت نسخه‌ای است از کتاب استقصاء النّظر تألیف سیّدصدرالدّین محمّد بن محمّد رضوی قمی که به خطّ نسخ نوشته، و در ذی‌قعده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50" w:name="pg13180_174503"/>
    </w:p>
    <w:p>
      <w:pPr>
        <w:pStyle w:val="BookText"/>
        <w:rPr/>
      </w:pPr>
      <w:bookmarkEnd w:id="350"/>
      <w:r>
        <w:rPr>
          <w:rFonts w:ascii="IRNazanin" w:hAnsi="IRNazanin" w:eastAsia="IRNazanin"/>
          <w:color w:val="111111"/>
          <w:sz w:val="28"/>
          <w:sz w:val="28"/>
          <w:szCs w:val="28"/>
          <w:rtl w:val="true"/>
          <w:lang w:bidi="fa-IR"/>
        </w:rPr>
        <w:t>ضمن، مقدّمه جنگ، فهرست موضوعات کتاب است که یکی از شاگردان مؤلّف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2704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44"/>
      </w:r>
    </w:p>
    <w:p>
      <w:pPr>
        <w:pStyle w:val="Heading3"/>
        <w:numPr>
          <w:ilvl w:val="2"/>
          <w:numId w:val="1"/>
        </w:numPr>
        <w:rPr/>
      </w:pPr>
      <w:bookmarkStart w:id="351" w:name="__RefHeading___Toc840235_3244359995"/>
      <w:bookmarkStart w:id="352" w:name="_Toc146"/>
      <w:bookmarkEnd w:id="351"/>
      <w:r>
        <w:rPr>
          <w:rtl w:val="true"/>
        </w:rPr>
        <w:t>محمّدابراهیم اصفهانی</w:t>
      </w:r>
      <w:bookmarkEnd w:id="352"/>
    </w:p>
    <w:p>
      <w:pPr>
        <w:pStyle w:val="BookText"/>
        <w:rPr/>
      </w:pPr>
      <w:r>
        <w:rPr>
          <w:rFonts w:ascii="IRNazanin" w:hAnsi="IRNazanin" w:eastAsia="IRNazanin"/>
          <w:color w:val="111111"/>
          <w:sz w:val="28"/>
          <w:sz w:val="28"/>
          <w:szCs w:val="28"/>
          <w:rtl w:val="true"/>
          <w:lang w:bidi="fa-IR"/>
        </w:rPr>
        <w:t>محمّدابراهیم بن آقا اسماعیل اصفهانی، از نویسندگان کتب در قرن یازدهم و اوایل قرن دوازدهم بوده است، از آثار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نسخه‌ای است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که آن را در قرن یازدهم به خطّ نسخ نوشته، با حواشی به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مدرسه سلیمان خان مشهد مقدّس وجود دارد</w:t>
      </w:r>
      <w:r>
        <w:rPr>
          <w:rStyle w:val="FootnoteAnchor"/>
          <w:rtl w:val="true"/>
        </w:rPr>
        <w:footnoteReference w:id="145"/>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نسخه‌ای از من لایحضره الفقیه که آن را نیز به خطّ نسخ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و آن را نزد استادانش شیخ محمّدحسین بن محمّدخلیل شیرازی و آقا هادی بن مولی صالح مازندرانی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قرائت، اواخر شوّال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 هادی مترجم، جهت او، انهایی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4166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وجود دارد</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او را محمّدابراهیم بن امیر اسماعیل سورکی از قرای کدیان معرّفی می‌کند، و قرائت او در نزد دو نفر دانشمند بزرگوار، نشانه آن است که خود نیز از فضلاء و اجلاّء بوده، و احتمال تعدّد، درباره صاحب عنوان و ایشان می‌رود، و العلم عنداللّه تبارک و تعالی</w:t>
      </w:r>
      <w:r>
        <w:rPr>
          <w:rFonts w:eastAsia="IRNazanin" w:cs="IRNazanin"/>
          <w:color w:val="111111"/>
          <w:sz w:val="28"/>
          <w:szCs w:val="28"/>
          <w:rtl w:val="true"/>
          <w:lang w:bidi="fa-IR"/>
        </w:rPr>
        <w:t>.</w:t>
      </w:r>
    </w:p>
    <w:p>
      <w:pPr>
        <w:pStyle w:val="Heading3"/>
        <w:numPr>
          <w:ilvl w:val="2"/>
          <w:numId w:val="1"/>
        </w:numPr>
        <w:rPr/>
      </w:pPr>
      <w:bookmarkStart w:id="353" w:name="__RefHeading___Toc840237_3244359995"/>
      <w:bookmarkStart w:id="354" w:name="_Toc147"/>
      <w:bookmarkEnd w:id="353"/>
      <w:r>
        <w:rPr>
          <w:rtl w:val="true"/>
        </w:rPr>
        <w:t>محمّدابراهیم خراسانی</w:t>
      </w:r>
      <w:bookmarkEnd w:id="35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محمّدابراهیم بن محمّداسماعیل بن محمّدجعفر خراسانی، از نویسندگان کتب در قرن سیزدهم هجری، در پنج‌شنبه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نسخه‌ای 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کواشف الحجب عن مشکلات الکتب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ملاّمحمّدصالح بن ملاّمحسن مازندرانی اصفهانی را به خطّ نسخ کتابت نموده است که به شماره </w:t>
      </w:r>
      <w:r>
        <w:rPr>
          <w:rFonts w:eastAsia="IRNazanin" w:cs="IRNazanin"/>
          <w:color w:val="111111"/>
          <w:sz w:val="28"/>
          <w:szCs w:val="28"/>
          <w:lang w:bidi="fa-IR"/>
        </w:rPr>
        <w:t>4510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w:t>
      </w:r>
      <w:bookmarkStart w:id="355" w:name="pg13180_174504"/>
    </w:p>
    <w:p>
      <w:pPr>
        <w:pStyle w:val="BookText"/>
        <w:rPr/>
      </w:pPr>
      <w:bookmarkEnd w:id="355"/>
      <w:r>
        <w:rPr>
          <w:rFonts w:ascii="IRNazanin" w:hAnsi="IRNazanin" w:eastAsia="IRNazanin"/>
          <w:color w:val="111111"/>
          <w:sz w:val="28"/>
          <w:sz w:val="28"/>
          <w:szCs w:val="28"/>
          <w:rtl w:val="true"/>
          <w:lang w:bidi="fa-IR"/>
        </w:rPr>
        <w:t>موجود 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6" w:name="__RefHeading___Toc840239_3244359995"/>
      <w:bookmarkStart w:id="357" w:name="_Toc148"/>
      <w:bookmarkEnd w:id="356"/>
      <w:r>
        <w:rPr>
          <w:rtl w:val="true"/>
        </w:rPr>
        <w:t>استاد محمّدابراهیم بنّای اصفهانی</w:t>
      </w:r>
      <w:r>
        <w:rPr>
          <w:rtl w:val="true"/>
        </w:rPr>
        <w:t>*</w:t>
      </w:r>
      <w:bookmarkEnd w:id="357"/>
    </w:p>
    <w:p>
      <w:pPr>
        <w:pStyle w:val="BookText"/>
        <w:rPr/>
      </w:pPr>
      <w:r>
        <w:rPr>
          <w:rFonts w:ascii="IRNazanin" w:hAnsi="IRNazanin" w:eastAsia="IRNazanin"/>
          <w:color w:val="111111"/>
          <w:sz w:val="28"/>
          <w:sz w:val="28"/>
          <w:szCs w:val="28"/>
          <w:rtl w:val="true"/>
          <w:lang w:bidi="fa-IR"/>
        </w:rPr>
        <w:t>استاد محمّدابراهیم بن استاد اسماعیل بنّای اصفهانی، از معماران زبردست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ق مدرسه کاسه‌گران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دیگر وی تعمیرات صفّه صاحب در مسجد جامع اصفهان، و تعمیر گنبد خانقاه شیخ عبدالصّمد در نطنز بوده است</w:t>
      </w:r>
      <w:r>
        <w:rPr>
          <w:rFonts w:eastAsia="IRNazanin" w:cs="IRNazanin"/>
          <w:color w:val="111111"/>
          <w:sz w:val="28"/>
          <w:szCs w:val="28"/>
          <w:rtl w:val="true"/>
          <w:lang w:bidi="fa-IR"/>
        </w:rPr>
        <w:t>.</w:t>
      </w:r>
      <w:r>
        <w:rPr>
          <w:rStyle w:val="FootnoteAnchor"/>
          <w:rtl w:val="true"/>
        </w:rPr>
        <w:footnoteReference w:id="148"/>
      </w:r>
    </w:p>
    <w:p>
      <w:pPr>
        <w:pStyle w:val="Heading3"/>
        <w:numPr>
          <w:ilvl w:val="2"/>
          <w:numId w:val="1"/>
        </w:numPr>
        <w:rPr/>
      </w:pPr>
      <w:bookmarkStart w:id="358" w:name="__RefHeading___Toc840241_3244359995"/>
      <w:bookmarkStart w:id="359" w:name="_Toc149"/>
      <w:bookmarkEnd w:id="358"/>
      <w:r>
        <w:rPr>
          <w:rtl w:val="true"/>
        </w:rPr>
        <w:t>میرزا محمّدابراهیم ساغر</w:t>
      </w:r>
      <w:bookmarkEnd w:id="359"/>
    </w:p>
    <w:p>
      <w:pPr>
        <w:pStyle w:val="BookText"/>
        <w:rPr/>
      </w:pPr>
      <w:r>
        <w:rPr>
          <w:rFonts w:ascii="IRNazanin" w:hAnsi="IRNazanin" w:eastAsia="IRNazanin"/>
          <w:color w:val="111111"/>
          <w:sz w:val="28"/>
          <w:sz w:val="28"/>
          <w:szCs w:val="28"/>
          <w:rtl w:val="true"/>
          <w:lang w:bidi="fa-IR"/>
        </w:rPr>
        <w:t xml:space="preserve">میرزا محمّدابراهیم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 اسماعیل سدهی اصفهانی شاعر ادیب و خطّاط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تحصیل علم وادب پرداخت، چندی نزد آقا غلام‌علی خطّاط مشق نمود تا در خطّ نسخ، استاد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وفات یافت، و در تکیه خرابه، واقع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مانی اصفهانی در مادّه تاریخ او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رحلت گفت با ساقی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ساغر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کتب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پارسی‌نامه، رساله مختصری است در دستور زبان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الحسینیّه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قصائد و غزلیّات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المصائب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سبعة ابحر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سبع المثانی و یا مظفّرنامه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نظم کتاب جلاء العیون علاّمه مجلسی است</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ماتم‌سرا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مزخرف‌نامه و آن رساله‌ای در حکایات و امثال این‌ها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در مدح امام رضا علیه‌السلام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افلاک تو را چاکر و هرکس که در آن است آفاق تو را خادم و هرکس که در این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حاجب درگاهت، گردون رفیع است یک واقف بنگاهت، جبریل امین است</w:t>
      </w:r>
      <w:r>
        <w:rPr>
          <w:rStyle w:val="FootnoteAnchor"/>
          <w:rtl w:val="true"/>
        </w:rPr>
        <w:footnoteReference w:id="149"/>
      </w:r>
      <w:bookmarkStart w:id="360" w:name="pg13180_174505"/>
    </w:p>
    <w:p>
      <w:pPr>
        <w:pStyle w:val="Heading3"/>
        <w:numPr>
          <w:ilvl w:val="2"/>
          <w:numId w:val="1"/>
        </w:numPr>
        <w:rPr/>
      </w:pPr>
      <w:bookmarkStart w:id="361" w:name="__RefHeading___Toc840243_3244359995"/>
      <w:bookmarkStart w:id="362" w:name="_Toc150"/>
      <w:bookmarkEnd w:id="360"/>
      <w:bookmarkEnd w:id="361"/>
      <w:r>
        <w:rPr>
          <w:rtl w:val="true"/>
        </w:rPr>
        <w:t>ابراهیم فَرسانی</w:t>
      </w:r>
      <w:bookmarkEnd w:id="362"/>
    </w:p>
    <w:p>
      <w:pPr>
        <w:pStyle w:val="BookText"/>
        <w:rPr/>
      </w:pPr>
      <w:r>
        <w:rPr>
          <w:rFonts w:ascii="IRNazanin" w:hAnsi="IRNazanin" w:eastAsia="IRNazanin"/>
          <w:color w:val="111111"/>
          <w:sz w:val="28"/>
          <w:sz w:val="28"/>
          <w:szCs w:val="28"/>
          <w:rtl w:val="true"/>
          <w:lang w:bidi="fa-IR"/>
        </w:rPr>
        <w:t>ابواسحاق ابراهیم بن ایّوب عنبری فرسانی اصفهانی از محدّثین قرن دوم و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و زاهد بوده، و چهل سال بدون همسر و مجرّد 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ثوری، ابی‌هانی، اسود بن رزین، مبارک بن فضاله و اعمش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برّاد، عبدالرزّاق بن بکر اصفهانی، عبداللّه بن داوود، نصر بن هشام و هذیل از او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 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قراء نزدیک اصفهان است</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 w:name="__RefHeading___Toc840245_3244359995"/>
      <w:bookmarkStart w:id="364" w:name="_Toc151"/>
      <w:bookmarkEnd w:id="363"/>
      <w:r>
        <w:rPr>
          <w:rtl w:val="true"/>
        </w:rPr>
        <w:t>میرزا ابراهیم نوّاب</w:t>
      </w:r>
      <w:bookmarkEnd w:id="364"/>
    </w:p>
    <w:p>
      <w:pPr>
        <w:pStyle w:val="BookText"/>
        <w:rPr/>
      </w:pPr>
      <w:r>
        <w:rPr>
          <w:rFonts w:ascii="IRNazanin" w:hAnsi="IRNazanin" w:eastAsia="IRNazanin"/>
          <w:color w:val="111111"/>
          <w:sz w:val="28"/>
          <w:sz w:val="28"/>
          <w:szCs w:val="28"/>
          <w:rtl w:val="true"/>
          <w:lang w:bidi="fa-IR"/>
        </w:rPr>
        <w:t>حاج میرزا ابراهیم نوّاب بن میرزا محمّدباقر بن محمّد بن محمّدباقر نوّاب لاهیجی اصفهانی عالم فاضل، نزد آقا میرزا احمد مدرّس، آخوند گزی، آقا سیّدمحمّدباقر درچه‌ای، آقا شیخ محمّدرضا نجفی و دیگران تحصیل کرد، از ائمّه جماعات مسجد ذوالفقار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اوّل صفر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وفات یافت، و در تکیه لسان‌الارض، جنب مرقد یوشع در تخت فولاد مدفون شد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365" w:name="__RefHeading___Toc840247_3244359995"/>
      <w:bookmarkStart w:id="366" w:name="_Toc152"/>
      <w:bookmarkEnd w:id="365"/>
      <w:r>
        <w:rPr>
          <w:rtl w:val="true"/>
        </w:rPr>
        <w:t>میرزا محمّدابراهیم جوهری</w:t>
      </w:r>
      <w:bookmarkEnd w:id="36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محمّدابراهیم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محمّدباقر از سلسله بیرام علی خان قاجار مروزی، از شعراء، ادباء و مرثیّه‌سرایان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سیزدهم هجری متولّد شده، و در هرات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فنون علم و ادب را در</w:t>
      </w:r>
    </w:p>
    <w:p>
      <w:pPr>
        <w:pStyle w:val="BookText"/>
        <w:rPr/>
      </w:pPr>
      <w:r>
        <w:rPr>
          <w:rFonts w:ascii="IRNazanin" w:hAnsi="IRNazanin" w:eastAsia="IRNazanin"/>
          <w:color w:val="111111"/>
          <w:sz w:val="28"/>
          <w:sz w:val="28"/>
          <w:szCs w:val="28"/>
          <w:rtl w:val="true"/>
          <w:lang w:bidi="fa-IR"/>
        </w:rPr>
        <w:t>هرات از میرزا عبداللّه خان شهاب ترشیزی آموخت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سال‌ها در هرات و خراسان به مدح حکّام و شاه‌زادگان قاجار پرداخت سرانجام به قزوین آمد، و پس از چند سال در اصفهان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ارادتمندان حاج سیّدمحمّدباقر حجّت‌الاسلام شفتی بوده، و در مدح او قصایدی سروده است</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ق وفات یافت، و در قبرستان آب بخشان اصفهان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نیکوکار به مرمّت آرامگاه او پرداخت</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حکومت سلسله پهلوی، با احداث خیابان چهارباغ پایین و فلکه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آب بخشان تسطیح و به خانه و مغازه و بهداری و مدرسه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نیکوکار، میرزا ابوالقاسم تبریزی در آن قبرستان، دبستان تبریزی را احداث نمود، و قبر جواهری در داخل مدرسه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تبریزی در گوشه دبستان، آرامگاهی برای جوهری ساخت که هنوز باقی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روی مزار او سنگ قبری تمام‌قد است، و بر روی آن قصیده‌ای از میرزا محمّدباقر بهاء خواجویی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احفاد ملاّاسماعیل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منقور است، و مادّه تاریخ وفات جوهری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کلک سحرانگیز او بنوشت این مصرع تمام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همره سلطان دین آید بمحشر جوهری</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کتب زیر از تألیفات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کتابی در 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البکاء، معروف به کتاب جوهری، در مصائب خاندان حضرت سیّدالشّهداء علیه‌السلام و خاندان عصمت و طهارت، که بارها به چاپ رسیده، و مقبول اهل منبر و ذاکران اهلبیت علیهم‌السلام واقع شده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صور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 نیاز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قصاید و غزلیّات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 نامه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اعقاب او در اصفهان ساکن و تا این اواخر از اهل منبر و</w:t>
      </w:r>
      <w:bookmarkStart w:id="367" w:name="pg13180_174507"/>
    </w:p>
    <w:p>
      <w:pPr>
        <w:pStyle w:val="BookText"/>
        <w:rPr/>
      </w:pPr>
      <w:bookmarkEnd w:id="367"/>
      <w:r>
        <w:rPr>
          <w:rFonts w:ascii="IRNazanin" w:hAnsi="IRNazanin" w:eastAsia="IRNazanin"/>
          <w:color w:val="111111"/>
          <w:sz w:val="28"/>
          <w:sz w:val="28"/>
          <w:szCs w:val="28"/>
          <w:rtl w:val="true"/>
          <w:lang w:bidi="fa-IR"/>
        </w:rPr>
        <w:t xml:space="preserve">ذاکرین مصائب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شیخ احمد جوهری و فرزندش شیخ عبدالکریم جوهری</w:t>
      </w:r>
      <w:r>
        <w:rPr>
          <w:rFonts w:eastAsia="IRNazanin" w:cs="IRNazanin"/>
          <w:color w:val="111111"/>
          <w:sz w:val="28"/>
          <w:szCs w:val="28"/>
          <w:rtl w:val="true"/>
          <w:lang w:bidi="fa-IR"/>
        </w:rPr>
        <w:t>).</w:t>
      </w:r>
    </w:p>
    <w:p>
      <w:pPr>
        <w:pStyle w:val="Heading3"/>
        <w:numPr>
          <w:ilvl w:val="2"/>
          <w:numId w:val="1"/>
        </w:numPr>
        <w:rPr/>
      </w:pPr>
      <w:bookmarkStart w:id="368" w:name="__RefHeading___Toc840249_3244359995"/>
      <w:bookmarkStart w:id="369" w:name="_Toc153"/>
      <w:bookmarkEnd w:id="368"/>
      <w:r>
        <w:rPr>
          <w:rtl w:val="true"/>
        </w:rPr>
        <w:t>ابراهیم کامی</w:t>
      </w:r>
      <w:bookmarkEnd w:id="369"/>
    </w:p>
    <w:p>
      <w:pPr>
        <w:pStyle w:val="BookText"/>
        <w:rPr/>
      </w:pPr>
      <w:r>
        <w:rPr>
          <w:rFonts w:ascii="IRNazanin" w:hAnsi="IRNazanin" w:eastAsia="IRNazanin"/>
          <w:color w:val="111111"/>
          <w:sz w:val="28"/>
          <w:sz w:val="28"/>
          <w:szCs w:val="28"/>
          <w:rtl w:val="true"/>
          <w:lang w:bidi="fa-IR"/>
        </w:rPr>
        <w:t xml:space="preserve">میرزا ابراهیم موسوی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باقر شاعر ادیب و طبیب لبیب، از سادات حکیم سلمانی بوده، و در شیراز به طبابت مشغول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ق در شیراز وفات یافت</w:t>
      </w:r>
      <w:r>
        <w:rPr>
          <w:rFonts w:eastAsia="IRNazanin" w:cs="IRNazanin"/>
          <w:color w:val="111111"/>
          <w:sz w:val="28"/>
          <w:szCs w:val="28"/>
          <w:rtl w:val="true"/>
          <w:lang w:bidi="fa-IR"/>
        </w:rPr>
        <w:t>.</w:t>
      </w:r>
      <w:r>
        <w:rPr>
          <w:rStyle w:val="FootnoteAnchor"/>
          <w:rtl w:val="true"/>
        </w:rPr>
        <w:footnoteReference w:id="157"/>
      </w:r>
    </w:p>
    <w:p>
      <w:pPr>
        <w:pStyle w:val="Heading3"/>
        <w:numPr>
          <w:ilvl w:val="2"/>
          <w:numId w:val="1"/>
        </w:numPr>
        <w:rPr/>
      </w:pPr>
      <w:bookmarkStart w:id="370" w:name="__RefHeading___Toc840251_3244359995"/>
      <w:bookmarkStart w:id="371" w:name="_Toc154"/>
      <w:bookmarkEnd w:id="370"/>
      <w:r>
        <w:rPr>
          <w:rtl w:val="true"/>
        </w:rPr>
        <w:t>ابراهیم اصفهانی</w:t>
      </w:r>
      <w:bookmarkEnd w:id="371"/>
    </w:p>
    <w:p>
      <w:pPr>
        <w:pStyle w:val="BookText"/>
        <w:rPr/>
      </w:pPr>
      <w:r>
        <w:rPr>
          <w:rFonts w:ascii="IRNazanin" w:hAnsi="IRNazanin" w:eastAsia="IRNazanin"/>
          <w:color w:val="111111"/>
          <w:sz w:val="28"/>
          <w:sz w:val="28"/>
          <w:szCs w:val="28"/>
          <w:rtl w:val="true"/>
          <w:lang w:bidi="fa-IR"/>
        </w:rPr>
        <w:t>ابواسحاق ابراهیم بن بسطام اصفهانی، زعفرانی،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ابی‌داوود و عبیداللّه حنفی روایت می‌کند، و عبّاس بن حمدان از او نقل حدیث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برادرش احمد در بصره ساکن شده، و همان‌جا وفات یافته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372" w:name="__RefHeading___Toc840253_3244359995"/>
      <w:bookmarkStart w:id="373" w:name="_Toc155"/>
      <w:bookmarkEnd w:id="372"/>
      <w:r>
        <w:rPr>
          <w:rtl w:val="true"/>
        </w:rPr>
        <w:t>ابراهیم قطّان</w:t>
      </w:r>
      <w:bookmarkEnd w:id="373"/>
    </w:p>
    <w:p>
      <w:pPr>
        <w:pStyle w:val="BookText"/>
        <w:rPr/>
      </w:pPr>
      <w:r>
        <w:rPr>
          <w:rFonts w:ascii="IRNazanin" w:hAnsi="IRNazanin" w:eastAsia="IRNazanin"/>
          <w:color w:val="111111"/>
          <w:sz w:val="28"/>
          <w:sz w:val="28"/>
          <w:szCs w:val="28"/>
          <w:rtl w:val="true"/>
          <w:lang w:bidi="fa-IR"/>
        </w:rPr>
        <w:t>ابراهیم بن بُندار بن عبده قطّان اصفهانی، از محدّثین اصفهان در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یحیی بن ابی عمرو روایت می‌کند، و سلیمان بن احمد و قاضی ابواحمد محمّد بن احمد بن ابراهیم از او نقل حدیث می‌کند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قطّان، بر وزن شدّاد، به‌معنی پنبه‌فروش است</w:t>
      </w:r>
      <w:r>
        <w:rPr>
          <w:rFonts w:eastAsia="IRNazanin" w:cs="IRNazanin"/>
          <w:color w:val="111111"/>
          <w:sz w:val="28"/>
          <w:szCs w:val="28"/>
          <w:rtl w:val="true"/>
          <w:lang w:bidi="fa-IR"/>
        </w:rPr>
        <w:t>.</w:t>
      </w:r>
    </w:p>
    <w:p>
      <w:pPr>
        <w:pStyle w:val="Heading3"/>
        <w:numPr>
          <w:ilvl w:val="2"/>
          <w:numId w:val="1"/>
        </w:numPr>
        <w:rPr/>
      </w:pPr>
      <w:bookmarkStart w:id="374" w:name="__RefHeading___Toc840255_3244359995"/>
      <w:bookmarkStart w:id="375" w:name="_Toc156"/>
      <w:bookmarkEnd w:id="374"/>
      <w:r>
        <w:rPr>
          <w:rtl w:val="true"/>
        </w:rPr>
        <w:t>ابراهیم اصفهانی</w:t>
      </w:r>
      <w:bookmarkEnd w:id="375"/>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جریر بن یزید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داوود بن سلیمان</w:t>
      </w:r>
      <w:bookmarkStart w:id="376" w:name="pg13180_174508"/>
    </w:p>
    <w:p>
      <w:pPr>
        <w:pStyle w:val="BookText"/>
        <w:rPr/>
      </w:pPr>
      <w:bookmarkEnd w:id="376"/>
      <w:r>
        <w:rPr>
          <w:rFonts w:ascii="IRNazanin" w:hAnsi="IRNazanin" w:eastAsia="IRNazanin"/>
          <w:color w:val="111111"/>
          <w:sz w:val="28"/>
          <w:sz w:val="28"/>
          <w:szCs w:val="28"/>
          <w:rtl w:val="true"/>
          <w:lang w:bidi="fa-IR"/>
        </w:rPr>
        <w:t>روایت حدیث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برادرزاده‌اش احمد بن سعید بن جریر از او نقل حدیث می‌نماید</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377" w:name="__RefHeading___Toc840257_3244359995"/>
      <w:bookmarkStart w:id="378" w:name="_Toc157"/>
      <w:bookmarkEnd w:id="377"/>
      <w:r>
        <w:rPr>
          <w:rtl w:val="true"/>
        </w:rPr>
        <w:t>میرزا محمّدابراهیم همدانی</w:t>
      </w:r>
      <w:bookmarkEnd w:id="378"/>
    </w:p>
    <w:p>
      <w:pPr>
        <w:pStyle w:val="BookText"/>
        <w:rPr/>
      </w:pPr>
      <w:r>
        <w:rPr>
          <w:rFonts w:ascii="IRNazanin" w:hAnsi="IRNazanin" w:eastAsia="IRNazanin"/>
          <w:color w:val="111111"/>
          <w:sz w:val="28"/>
          <w:sz w:val="28"/>
          <w:szCs w:val="28"/>
          <w:rtl w:val="true"/>
          <w:lang w:bidi="fa-IR"/>
        </w:rPr>
        <w:t>میرزا محمّدابراهیم همدانی فرزند میرزا محمّدجعفر فرزند میرزا علاّمه میرزا ابراهیم همدانی، شاعر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و همدان تحصیل نموده، و سرانجام در اصفهان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متولّی امام‌زاده سهل بن علی در همدان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و خطّ و انشاء و معمّا مهارت بسزایی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وفات او اطّلاعی در دست نیست؛ ولی ظاهرا تا سال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روزگاری شد که با دردت هم آغوشیم ما همچو سیل از هستی خود خانه بر دوشیم ما</w:t>
      </w:r>
    </w:p>
    <w:p>
      <w:pPr>
        <w:pStyle w:val="BookText"/>
        <w:rPr/>
      </w:pPr>
      <w:r>
        <w:rPr>
          <w:rFonts w:ascii="IRNazanin" w:hAnsi="IRNazanin" w:eastAsia="IRNazanin"/>
          <w:color w:val="111111"/>
          <w:sz w:val="28"/>
          <w:sz w:val="28"/>
          <w:szCs w:val="28"/>
          <w:rtl w:val="true"/>
          <w:lang w:bidi="fa-IR"/>
        </w:rPr>
        <w:t>چون سپند دور از آتش در شب هجران یار ناله‌ها در دل گره داریم و خاموشیم ما</w:t>
      </w:r>
      <w:r>
        <w:rPr>
          <w:rStyle w:val="FootnoteAnchor"/>
          <w:rtl w:val="true"/>
        </w:rPr>
        <w:footnoteReference w:id="161"/>
      </w:r>
    </w:p>
    <w:p>
      <w:pPr>
        <w:pStyle w:val="Heading3"/>
        <w:numPr>
          <w:ilvl w:val="2"/>
          <w:numId w:val="1"/>
        </w:numPr>
        <w:rPr/>
      </w:pPr>
      <w:bookmarkStart w:id="379" w:name="__RefHeading___Toc840259_3244359995"/>
      <w:bookmarkStart w:id="380" w:name="_Toc158"/>
      <w:bookmarkEnd w:id="379"/>
      <w:r>
        <w:rPr>
          <w:rtl w:val="true"/>
        </w:rPr>
        <w:t>ابراهیم اشعری</w:t>
      </w:r>
      <w:bookmarkEnd w:id="380"/>
    </w:p>
    <w:p>
      <w:pPr>
        <w:pStyle w:val="BookText"/>
        <w:rPr/>
      </w:pPr>
      <w:r>
        <w:rPr>
          <w:rFonts w:ascii="IRNazanin" w:hAnsi="IRNazanin" w:eastAsia="IRNazanin"/>
          <w:color w:val="111111"/>
          <w:sz w:val="28"/>
          <w:sz w:val="28"/>
          <w:szCs w:val="28"/>
          <w:rtl w:val="true"/>
          <w:lang w:bidi="fa-IR"/>
        </w:rPr>
        <w:t>ابواسحاق ابراهیم بن جعفر بن محمّد بن سعید اشعری از محدّثین اصفهان در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ابوعتبه حمّصی و حمید بن مسعده روایت می‌کند، و ابراهیم بن محمّد بن حمزه و ابومحمّد بن حیّان و قاضی ابواحمد از وی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ق در راه مکّه وفات یافت</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1" w:name="__RefHeading___Toc840261_3244359995"/>
      <w:bookmarkStart w:id="382" w:name="_Toc159"/>
      <w:bookmarkEnd w:id="381"/>
      <w:r>
        <w:rPr>
          <w:rtl w:val="true"/>
        </w:rPr>
        <w:t>ابراهیم اصفهانی</w:t>
      </w:r>
      <w:bookmarkEnd w:id="38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آقا جعفر شیشه‌فروش اصفهانی از فضلاء و نویسندگان کتب در قرن </w:t>
      </w:r>
      <w:r>
        <w:rPr>
          <w:rFonts w:eastAsia="IRNazanin" w:cs="IRNazanin"/>
          <w:color w:val="111111"/>
          <w:sz w:val="28"/>
          <w:szCs w:val="28"/>
          <w:lang w:bidi="fa-IR"/>
        </w:rPr>
        <w:t>13</w:t>
      </w:r>
      <w:bookmarkStart w:id="383" w:name="pg13180_174509"/>
    </w:p>
    <w:p>
      <w:pPr>
        <w:pStyle w:val="BookText"/>
        <w:rPr/>
      </w:pPr>
      <w:bookmarkEnd w:id="383"/>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از کتاب دانشکده تألیف اسحاق بیک عذری اصفهانی است که در تاریخ یک‌شنبه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کتابت آن به خطّ نستعلیق فراغت حاصل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3668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384" w:name="__RefHeading___Toc840263_3244359995"/>
      <w:bookmarkStart w:id="385" w:name="_Toc160"/>
      <w:bookmarkEnd w:id="384"/>
      <w:r>
        <w:rPr>
          <w:rtl w:val="true"/>
        </w:rPr>
        <w:t>ابراهیم اصفهانی</w:t>
      </w:r>
      <w:bookmarkEnd w:id="385"/>
    </w:p>
    <w:p>
      <w:pPr>
        <w:pStyle w:val="BookText"/>
        <w:rPr/>
      </w:pPr>
      <w:r>
        <w:rPr>
          <w:rFonts w:ascii="IRNazanin" w:hAnsi="IRNazanin" w:eastAsia="IRNazanin"/>
          <w:color w:val="111111"/>
          <w:sz w:val="28"/>
          <w:sz w:val="28"/>
          <w:szCs w:val="28"/>
          <w:rtl w:val="true"/>
          <w:lang w:bidi="fa-IR"/>
        </w:rPr>
        <w:t>ابراهیم بن حامد بن شبیب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فضل بن خزیمه ساکن بغداد از او روایت می‌کند، و او از احمد بن محمّد، ماجرای تزویج حضرت رضا علیه‌السلام با دختر مأمون را نقل می‌کند</w:t>
      </w:r>
      <w:r>
        <w:rPr>
          <w:rFonts w:eastAsia="IRNazanin" w:cs="IRNazanin"/>
          <w:color w:val="111111"/>
          <w:sz w:val="28"/>
          <w:szCs w:val="28"/>
          <w:rtl w:val="true"/>
          <w:lang w:bidi="fa-IR"/>
        </w:rPr>
        <w:t>.</w:t>
      </w:r>
      <w:r>
        <w:rPr>
          <w:rStyle w:val="FootnoteAnchor"/>
          <w:rtl w:val="true"/>
        </w:rPr>
        <w:footnoteReference w:id="164"/>
      </w:r>
    </w:p>
    <w:p>
      <w:pPr>
        <w:pStyle w:val="Heading3"/>
        <w:numPr>
          <w:ilvl w:val="2"/>
          <w:numId w:val="1"/>
        </w:numPr>
        <w:rPr/>
      </w:pPr>
      <w:bookmarkStart w:id="386" w:name="__RefHeading___Toc840265_3244359995"/>
      <w:bookmarkStart w:id="387" w:name="_Toc161"/>
      <w:bookmarkEnd w:id="386"/>
      <w:r>
        <w:rPr>
          <w:rtl w:val="true"/>
        </w:rPr>
        <w:t>ابراهیم ابهری</w:t>
      </w:r>
      <w:bookmarkEnd w:id="387"/>
    </w:p>
    <w:p>
      <w:pPr>
        <w:pStyle w:val="BookText"/>
        <w:rPr/>
      </w:pPr>
      <w:r>
        <w:rPr>
          <w:rFonts w:ascii="IRNazanin" w:hAnsi="IRNazanin" w:eastAsia="IRNazanin"/>
          <w:color w:val="111111"/>
          <w:sz w:val="28"/>
          <w:sz w:val="28"/>
          <w:szCs w:val="28"/>
          <w:rtl w:val="true"/>
          <w:lang w:bidi="fa-IR"/>
        </w:rPr>
        <w:t>ابواسحاق ابراهیم بن حجّاج ابهری اصفهانی،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ابوداوود روایت می‌کند، و قبل از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 وفات یافته است، وی را تألیفاتی است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 xml:space="preserve">ابهر از قرای بلوک جی اصفهان بوده، و اکنون جزو شهر قرار گرفته،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Heading3"/>
        <w:numPr>
          <w:ilvl w:val="2"/>
          <w:numId w:val="1"/>
        </w:numPr>
        <w:rPr/>
      </w:pPr>
      <w:bookmarkStart w:id="388" w:name="__RefHeading___Toc840267_3244359995"/>
      <w:bookmarkStart w:id="389" w:name="_Toc162"/>
      <w:bookmarkEnd w:id="388"/>
      <w:r>
        <w:rPr>
          <w:rtl w:val="true"/>
        </w:rPr>
        <w:t>ابراهیم اصفهانی</w:t>
      </w:r>
      <w:bookmarkEnd w:id="389"/>
    </w:p>
    <w:p>
      <w:pPr>
        <w:pStyle w:val="BookText"/>
        <w:rPr/>
      </w:pPr>
      <w:r>
        <w:rPr>
          <w:rFonts w:ascii="IRNazanin" w:hAnsi="IRNazanin" w:eastAsia="IRNazanin"/>
          <w:color w:val="111111"/>
          <w:sz w:val="28"/>
          <w:sz w:val="28"/>
          <w:szCs w:val="28"/>
          <w:rtl w:val="true"/>
          <w:lang w:bidi="fa-IR"/>
        </w:rPr>
        <w:t>ابراهیم بن حُرّه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اسماعیل بن یزید قطّان روایت کرده است</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840269_3244359995"/>
      <w:bookmarkStart w:id="391" w:name="_Toc163"/>
      <w:bookmarkEnd w:id="390"/>
      <w:r>
        <w:rPr>
          <w:rtl w:val="true"/>
        </w:rPr>
        <w:t>ابراهیم</w:t>
      </w:r>
      <w:bookmarkEnd w:id="39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حسن بن یزداد،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اُسید بن</w:t>
      </w:r>
      <w:bookmarkStart w:id="392" w:name="pg13180_174510"/>
    </w:p>
    <w:p>
      <w:pPr>
        <w:pStyle w:val="BookText"/>
        <w:rPr/>
      </w:pPr>
      <w:bookmarkEnd w:id="392"/>
      <w:r>
        <w:rPr>
          <w:rFonts w:ascii="IRNazanin" w:hAnsi="IRNazanin" w:eastAsia="IRNazanin"/>
          <w:color w:val="111111"/>
          <w:sz w:val="28"/>
          <w:sz w:val="28"/>
          <w:szCs w:val="28"/>
          <w:rtl w:val="true"/>
          <w:lang w:bidi="fa-IR"/>
        </w:rPr>
        <w:t>عاصم روایت کرده است</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3" w:name="__RefHeading___Toc840271_3244359995"/>
      <w:bookmarkStart w:id="394" w:name="_Toc164"/>
      <w:bookmarkEnd w:id="393"/>
      <w:r>
        <w:rPr>
          <w:rtl w:val="true"/>
        </w:rPr>
        <w:t>حاج محمّدابراهیم کلباسی</w:t>
      </w:r>
      <w:bookmarkEnd w:id="394"/>
    </w:p>
    <w:p>
      <w:pPr>
        <w:pStyle w:val="BookText"/>
        <w:rPr/>
      </w:pPr>
      <w:r>
        <w:rPr>
          <w:rFonts w:ascii="IRNazanin" w:hAnsi="IRNazanin" w:eastAsia="IRNazanin"/>
          <w:color w:val="111111"/>
          <w:sz w:val="28"/>
          <w:sz w:val="28"/>
          <w:szCs w:val="28"/>
          <w:rtl w:val="true"/>
          <w:lang w:bidi="fa-IR"/>
        </w:rPr>
        <w:t>حاج محمّدابراهیم کلباسی فرزند حاج محمّدحسن کرباسی هروی خراسانی اصفهانی، از مشاهیر فقهاء و مجتهدین و اکابر علماء و محقّقین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زاهد عابد ورعِ تقی، بلکه ازهد و اعبد و اورع و اتقای علمای زمان بوده، 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1180</w:t>
      </w:r>
      <w:r>
        <w:rPr>
          <w:rFonts w:ascii="IRNazanin" w:hAnsi="IRNazanin" w:eastAsia="IRNazanin"/>
          <w:color w:val="111111"/>
          <w:sz w:val="28"/>
          <w:sz w:val="28"/>
          <w:szCs w:val="28"/>
          <w:rtl w:val="true"/>
          <w:lang w:bidi="fa-IR"/>
        </w:rPr>
        <w:t xml:space="preserve">ق در اصفهان متولّد شده،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پدرش وفات یافته، و بنا به سفارش پدر، تحت تربیت و مراقبت عارف و حکیم فرزانه آقامحمّد بیدآبادی قرار گرفته، و نیز به درس میرزا محمّد علیّ بن میرزا مظفّر، شیخ محمّد خاتون‌آبادی، ملاّمحراب گیلانی و ملاّعلی نوری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سفر حج مشرّف شده، پس از بازگشت، چندی در عتبات عالیات متوطّن شده، و از علمای اعلام همچون شیخ جعفر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سیّدعلی طباطبایی حائری صاحب ریاض، سیّدمحمّدمهدی بحرالعلوم، آقاسیّدمحسن اعرجی کاظمینی و سیّدمحمّد باقر وحید بهبهانی کسب فیض نموده، به ایران بازگشت، و در قم و کاشان نزد میرزا ابوالقاسم قمی و ملاّاحمد نراقی تلمّذ نموده، به درجات عالی علم و اجتهاد نائل آمده، در اصفهان ساکن شد، و به تدریس و افتاء و اقامه جماعت و ارشاد خلق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کثیر از علماء در خدمت او درس خوانده‌اند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حاجی کلباسی در امر فتوی بی‌نهایت احتیاط می‌فرموده، و بر دقایق آداب شریعت، مواظبت کامل داشته، به طوری که کم‌تر مستحبّی از مستحبّات او فوت شده، و با این حال، در نهایت تواضع و سلامت نفس بوده، و حکایات زیادی از دقّت و احتیاط او در فتوی و عدم توجّه ایشان به مردم دنیا و زهد و قناعت و اعراض ایشان از دنیا نقل شده که همگی، دلالت بر عظمت مقام و جلالت قدر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مسجد حکیم اقامه جماعت می‌نموده که پس از وفات، فرزندان و نوادگان او در آن مسجد به اقامه جماعت پرداخته‌اند</w:t>
      </w:r>
      <w:r>
        <w:rPr>
          <w:rFonts w:eastAsia="IRNazanin" w:cs="IRNazanin"/>
          <w:color w:val="111111"/>
          <w:sz w:val="28"/>
          <w:szCs w:val="28"/>
          <w:rtl w:val="true"/>
          <w:lang w:bidi="fa-IR"/>
        </w:rPr>
        <w:t>.</w:t>
      </w:r>
      <w:bookmarkStart w:id="395" w:name="pg13180_174511"/>
    </w:p>
    <w:p>
      <w:pPr>
        <w:pStyle w:val="BookText"/>
        <w:rPr/>
      </w:pPr>
      <w:bookmarkEnd w:id="395"/>
      <w:r>
        <w:rPr>
          <w:rFonts w:ascii="IRNazanin" w:hAnsi="IRNazanin" w:eastAsia="IRNazanin"/>
          <w:color w:val="111111"/>
          <w:sz w:val="28"/>
          <w:sz w:val="28"/>
          <w:szCs w:val="28"/>
          <w:rtl w:val="true"/>
          <w:lang w:bidi="fa-IR"/>
        </w:rPr>
        <w:t xml:space="preserve">صاحب عنوان در شب پنج‌شنبه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در اصفهان وفات یافت، و در مقبره‌ای مخصوص، مقابل در شرقی مسجد حکیم مدفون گردید که مقبره خانوادگی آن‌ها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اجوبة المسائل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نماز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الاصول، در دو مجلّد، جلد اوّل چاپ سنگی 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المسترشدین، به فارسی، رساله عملیّه ایشان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ایقاظات، در 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تنقیح مسأله صحیح و اعم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شوارع الهدایه، شرح بخش طهارت و صلاة کفایه محقّق سبزواری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تقلید میّت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مفطر بودن قلیان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الهدایه، در فقه، سه مجلّد، چاپ سنگی شده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رساله عملیّه به فارسی، منتخب از ارشاد المسترشدین، چاپ سنگی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96" w:name="__RefHeading___Toc840273_3244359995"/>
      <w:bookmarkStart w:id="397" w:name="_Toc165"/>
      <w:bookmarkEnd w:id="396"/>
      <w:r>
        <w:rPr>
          <w:rtl w:val="true"/>
        </w:rPr>
        <w:t>شیخ ابراهیم امینی</w:t>
      </w:r>
      <w:r>
        <w:rPr>
          <w:rtl w:val="true"/>
        </w:rPr>
        <w:t>*</w:t>
      </w:r>
      <w:bookmarkEnd w:id="3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ابراهیم حاج امینی نجف‌آبادی معروف به امینی فرزند حسین، از علماء و فضلاء و مدرّسین معاصر،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در نجف‌آباد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اصفهان آغاز کرد، و نزد اساتیدی چون شیخ رمضان‌علی املایی، شیخ هاشم جنّتی، سیّدمحمّد هاشمی قهدریجانی، حاج میرزا محمودمعین نجف‌آبادی، میرزا یحیی فقیه‌ایمانی، شیخ هبة‌اللّه هرندی، سیّدمحمّدجواد غروی، آشیخ محمّدعلی عالم حبیب‌آبادی، شیخ ابوالقاسم محمّدی، شیخ محمّدجواد اصولی، سیّدمحمّدباقر ابطحی</w:t>
      </w:r>
    </w:p>
    <w:p>
      <w:pPr>
        <w:pStyle w:val="BookText"/>
        <w:rPr/>
      </w:pPr>
      <w:r>
        <w:rPr>
          <w:rFonts w:ascii="IRNazanin" w:hAnsi="IRNazanin" w:eastAsia="IRNazanin"/>
          <w:color w:val="111111"/>
          <w:sz w:val="28"/>
          <w:sz w:val="28"/>
          <w:szCs w:val="28"/>
          <w:rtl w:val="true"/>
          <w:lang w:bidi="fa-IR"/>
        </w:rPr>
        <w:t>سدهی، شیخ قنبرعلی کوشکی و شیخ غلام‌حسین منصور نجف‌آبادی تحصیل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معالم الاصول و اکثر کتب شرح لمعه را از حاج شیخ محمّدحسن عالم نجف‌آبادی و قسمت منطق منظومه را نزد حاج آقا صدرالدّین هاطلی کوپایی، بعضی از کتاب‌های شرح لمعه را نزدآقا شیخ علی قدیری و آقا شیخ محمّدجواد اصولی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محرّمه را نزد حاج شیخ محمّدرضا جرقویه‌ای، کتاب بیع مکاسب را نزد آقای شیخ مرتضی اردکانی و حاج آقا رحیم ارباب، رسائل رانزد آقا سیّدعبّاس دهکردی و حیدرعلی برومند و قوانین الاصول را نزد سیّدعلی اصغر مدرّس برزانی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شش سال تحصیل به قم رفت، و بقیّه مکاسب و رسائل را نزد آقای سلطانی و حاج آقا رضا بهاءالدّینی و آقای مجاهدی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کفایه را نزد آیت‌اللّه مرعشی نجفی و جلد دوم را نزد آیت‌اللّه گلپایگانی و منظومه حکمت سبزواری را نزد علاّمه طباطبایی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خصوصی، نزد علاّمه طباطبایی نیز معاد کتاب اسفار، تمهید القواعد، چند جلد کتاب از بحارالانوار، منطق شفا و مقداری از مطالب مهمّ اسفار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کفایه در درس خارج فقه و اصول آیت‌اللّه بروجردی، سپس امام خمینی شرکت کرد، و پس از مدّتی آن را نزد آیت‌اللّه گلپایگانی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هم‌زمان با تحصیل، به تدریس نیز پرداخت، و منظومه حاجی سبزواری، اشارات و چند جلد از اسفار و کتب ادبیّات و شرح لمعه را تدریس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مبارزات علیه رژیم پهلوی نیز فعّال بود، و مورد تعقیب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از اعضای مؤثّر جامعه مدرّسین حوزه علمیّه قم بود، و سه دوره به نمایندگی مجلس خبرگان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به عنوان امام جمعه موقّت قم، به انجام وظیفه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ایشان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دین، برای کودکان، چهار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تربیت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همسرداری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فضیلت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همسر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نمونه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مسائل کلّی امامت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تعلیم و تربیت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ثقافة الاسلامیّه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دادگستر جهان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w:t>
      </w:r>
      <w:bookmarkStart w:id="398" w:name="pg13180_174513"/>
    </w:p>
    <w:p>
      <w:pPr>
        <w:pStyle w:val="BookText"/>
        <w:rPr/>
      </w:pPr>
      <w:bookmarkEnd w:id="398"/>
      <w:r>
        <w:rPr>
          <w:rFonts w:ascii="IRNazanin" w:hAnsi="IRNazanin" w:eastAsia="IRNazanin"/>
          <w:color w:val="111111"/>
          <w:sz w:val="28"/>
          <w:sz w:val="28"/>
          <w:szCs w:val="28"/>
          <w:rtl w:val="true"/>
          <w:lang w:bidi="fa-IR"/>
        </w:rPr>
        <w:t xml:space="preserve">با مسائل کلّی اسلام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در ادیان آسمانی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بدانند</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399" w:name="__RefHeading___Toc840275_3244359995"/>
      <w:bookmarkStart w:id="400" w:name="_Toc166"/>
      <w:bookmarkEnd w:id="399"/>
      <w:r>
        <w:rPr>
          <w:rtl w:val="true"/>
        </w:rPr>
        <w:t>آقا محمّدابراهیم نعمت‌اللّهی</w:t>
      </w:r>
      <w:r>
        <w:rPr>
          <w:rtl w:val="true"/>
        </w:rPr>
        <w:t>*</w:t>
      </w:r>
      <w:bookmarkEnd w:id="400"/>
    </w:p>
    <w:p>
      <w:pPr>
        <w:pStyle w:val="BookText"/>
        <w:rPr/>
      </w:pPr>
      <w:r>
        <w:rPr>
          <w:rFonts w:ascii="IRNazanin" w:hAnsi="IRNazanin" w:eastAsia="IRNazanin"/>
          <w:color w:val="111111"/>
          <w:sz w:val="28"/>
          <w:sz w:val="28"/>
          <w:szCs w:val="28"/>
          <w:rtl w:val="true"/>
          <w:lang w:bidi="fa-IR"/>
        </w:rPr>
        <w:t xml:space="preserve">آقامحمّدابراهیم نعمت‌اللّهی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آقامحمّدحسین بن محمّدابراهیم، نقّاش هنرمند اواخر دوره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آقا عبّاس به نقّاشی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روسیه رفت، و با نقّاشی اروپایی آشنا شد، و به‌اصفهان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در سرای محمّدصادق خان نزدیک دروازه اشرف در بازار اصفهان ساکن بود، و به نقّاشی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عارف مسلک و از مریدان حاج سیّدمحمّدهادی و آقا میرزا عبّاس پاقلعه‌ای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ق وفات یافت، و در تکیه آقاباشی در تخت فولاد مدفون شد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401" w:name="__RefHeading___Toc840277_3244359995"/>
      <w:bookmarkStart w:id="402" w:name="_Toc167"/>
      <w:bookmarkEnd w:id="401"/>
      <w:r>
        <w:rPr>
          <w:rtl w:val="true"/>
        </w:rPr>
        <w:t>شیخ ابراهیم تنکابنی</w:t>
      </w:r>
      <w:bookmarkEnd w:id="402"/>
    </w:p>
    <w:p>
      <w:pPr>
        <w:pStyle w:val="BookText"/>
        <w:rPr/>
      </w:pPr>
      <w:r>
        <w:rPr>
          <w:rFonts w:ascii="IRNazanin" w:hAnsi="IRNazanin" w:eastAsia="IRNazanin"/>
          <w:color w:val="111111"/>
          <w:sz w:val="28"/>
          <w:sz w:val="28"/>
          <w:szCs w:val="28"/>
          <w:rtl w:val="true"/>
          <w:lang w:bidi="fa-IR"/>
        </w:rPr>
        <w:t>شیخ ابراهیم بن حسین بن ابراهیم تنکابنی گیلانی، عالم فاضل، معاصر میرزا عبداللّه افندی است، و هم‌درس او بوده</w:t>
      </w:r>
      <w:r>
        <w:rPr>
          <w:rStyle w:val="FootnoteAnchor"/>
          <w:rtl w:val="true"/>
        </w:rPr>
        <w:footnoteReference w:id="170"/>
      </w:r>
      <w:r>
        <w:rPr>
          <w:rFonts w:ascii="IRNazanin" w:hAnsi="IRNazanin" w:eastAsia="IRNazanin"/>
          <w:color w:val="111111"/>
          <w:sz w:val="28"/>
          <w:sz w:val="28"/>
          <w:szCs w:val="28"/>
          <w:rtl w:val="true"/>
          <w:lang w:bidi="fa-IR"/>
        </w:rPr>
        <w:t xml:space="preserve">، و ظاهرا قبل از سال </w:t>
      </w:r>
      <w:r>
        <w:rPr>
          <w:rFonts w:eastAsia="IRNazanin" w:cs="IRNazanin"/>
          <w:color w:val="111111"/>
          <w:sz w:val="28"/>
          <w:szCs w:val="28"/>
          <w:lang w:bidi="fa-IR"/>
        </w:rPr>
        <w:t>1131</w:t>
      </w:r>
      <w:r>
        <w:rPr>
          <w:rFonts w:ascii="IRNazanin" w:hAnsi="IRNazanin" w:eastAsia="IRNazanin"/>
          <w:color w:val="111111"/>
          <w:sz w:val="28"/>
          <w:sz w:val="28"/>
          <w:szCs w:val="28"/>
          <w:rtl w:val="true"/>
          <w:lang w:bidi="fa-IR"/>
        </w:rPr>
        <w:t>ق در اصفهان وفات یافته است</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چون یکی از اساتید میرزا عبداللّه، علاّمه مجلسی است، به احتمال قوی، شیخ ابراهیم تنکابنی نیز از شاگردان علاّمه مجلسی بوده است</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403" w:name="__RefHeading___Toc840279_3244359995"/>
      <w:bookmarkStart w:id="404" w:name="_Toc168"/>
      <w:bookmarkEnd w:id="403"/>
      <w:r>
        <w:rPr>
          <w:rtl w:val="true"/>
        </w:rPr>
        <w:t>محمّدابراهیم فیض</w:t>
      </w:r>
      <w:bookmarkEnd w:id="40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محمّدابراهیم بن آقا محمد خلیل مشهور به فیض، عالم عامل کامل محقق، از زندگی او اطلاعی نداریم جز اینکه خود و پدرش از علما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3</w:t>
      </w:r>
      <w:bookmarkStart w:id="405" w:name="pg13180_174514"/>
    </w:p>
    <w:p>
      <w:pPr>
        <w:pStyle w:val="BookText"/>
        <w:rPr/>
      </w:pPr>
      <w:bookmarkEnd w:id="405"/>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وفات نموده و در تکیه سیدالعراقین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جابری در وفاتش اشعاری سروده، ماده تاریخش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از حق ببرد او بجنان</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6" w:name="__RefHeading___Toc840281_3244359995"/>
      <w:bookmarkStart w:id="407" w:name="_Toc169"/>
      <w:bookmarkEnd w:id="406"/>
      <w:r>
        <w:rPr>
          <w:rtl w:val="true"/>
        </w:rPr>
        <w:t>میرزا ابراهیم خلیفه‌سلطانی</w:t>
      </w:r>
      <w:bookmarkEnd w:id="407"/>
    </w:p>
    <w:p>
      <w:pPr>
        <w:pStyle w:val="BookText"/>
        <w:rPr/>
      </w:pPr>
      <w:r>
        <w:rPr>
          <w:rFonts w:ascii="IRNazanin" w:hAnsi="IRNazanin" w:eastAsia="IRNazanin"/>
          <w:color w:val="111111"/>
          <w:sz w:val="28"/>
          <w:sz w:val="28"/>
          <w:szCs w:val="28"/>
          <w:rtl w:val="true"/>
          <w:lang w:bidi="fa-IR"/>
        </w:rPr>
        <w:t>نوّاب سیّدابراهیم بن سیّدعلاءالدّین حسین خلیفه‌سلطانی عالم فاضل، فقیه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شاه عبّاس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ق متولّد، و در سنّ سه سالگی به دستور شاه صفی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تحصیل علم و دانش نموده، و در جمیع علوم و فضایل بر امثال و اقران خویش فائق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مقتبس الاثر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قبرستان امام‌زاده ستّی فاطمه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کتاب روضه تا مبحث تیمّم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لمعه تا آخر طهارت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مدارک الاحکام</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408" w:name="__RefHeading___Toc840283_3244359995"/>
      <w:bookmarkStart w:id="409" w:name="_Toc170"/>
      <w:bookmarkEnd w:id="408"/>
      <w:r>
        <w:rPr>
          <w:rtl w:val="true"/>
        </w:rPr>
        <w:t>استاد ابراهیم معصوم زاده</w:t>
      </w:r>
      <w:r>
        <w:rPr>
          <w:rtl w:val="true"/>
        </w:rPr>
        <w:t>*</w:t>
      </w:r>
      <w:bookmarkEnd w:id="409"/>
    </w:p>
    <w:p>
      <w:pPr>
        <w:pStyle w:val="BookText"/>
        <w:rPr/>
      </w:pPr>
      <w:r>
        <w:rPr>
          <w:rFonts w:ascii="IRNazanin" w:hAnsi="IRNazanin" w:eastAsia="IRNazanin"/>
          <w:color w:val="111111"/>
          <w:sz w:val="28"/>
          <w:sz w:val="28"/>
          <w:szCs w:val="28"/>
          <w:rtl w:val="true"/>
          <w:lang w:bidi="fa-IR"/>
        </w:rPr>
        <w:t xml:space="preserve">استاد ابراهیم معصوم‌زاده فرزند استاد حسین کاشی‌ساز، از هنرمندان ماهر در هنر کاشی‌سازی بود،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وفات یافت، و در تخت فولاد مدفون شد</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840285_3244359995"/>
      <w:bookmarkStart w:id="411" w:name="_Toc171"/>
      <w:bookmarkEnd w:id="410"/>
      <w:r>
        <w:rPr>
          <w:rtl w:val="true"/>
        </w:rPr>
        <w:t>ابراهیم فُرسانی</w:t>
      </w:r>
      <w:bookmarkEnd w:id="411"/>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حیّان بن حکیم بن حنظلة بن سُوید بن علقمة بن سعد بن معاذ اشهلی،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محلّه فُرسان اصفهان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و از شریک بن عبداللّه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هشام بن راشد از او نقل حدیث می‌کند</w:t>
      </w:r>
      <w:r>
        <w:rPr>
          <w:rFonts w:eastAsia="IRNazanin" w:cs="IRNazanin"/>
          <w:color w:val="111111"/>
          <w:sz w:val="28"/>
          <w:szCs w:val="28"/>
          <w:rtl w:val="true"/>
          <w:lang w:bidi="fa-IR"/>
        </w:rPr>
        <w:t>.</w:t>
      </w:r>
      <w:r>
        <w:rPr>
          <w:rStyle w:val="FootnoteAnchor"/>
          <w:rtl w:val="true"/>
        </w:rPr>
        <w:footnoteReference w:id="176"/>
      </w:r>
      <w:bookmarkStart w:id="412" w:name="pg13180_174515"/>
    </w:p>
    <w:p>
      <w:pPr>
        <w:pStyle w:val="Heading3"/>
        <w:numPr>
          <w:ilvl w:val="2"/>
          <w:numId w:val="1"/>
        </w:numPr>
        <w:rPr/>
      </w:pPr>
      <w:bookmarkStart w:id="413" w:name="__RefHeading___Toc840287_3244359995"/>
      <w:bookmarkStart w:id="414" w:name="_Toc172"/>
      <w:bookmarkEnd w:id="412"/>
      <w:bookmarkEnd w:id="413"/>
      <w:r>
        <w:rPr>
          <w:rtl w:val="true"/>
        </w:rPr>
        <w:t>ابراهیم مؤذّن</w:t>
      </w:r>
      <w:bookmarkEnd w:id="414"/>
    </w:p>
    <w:p>
      <w:pPr>
        <w:pStyle w:val="BookText"/>
        <w:rPr/>
      </w:pPr>
      <w:r>
        <w:rPr>
          <w:rFonts w:ascii="IRNazanin" w:hAnsi="IRNazanin" w:eastAsia="IRNazanin"/>
          <w:color w:val="111111"/>
          <w:sz w:val="28"/>
          <w:sz w:val="28"/>
          <w:szCs w:val="28"/>
          <w:rtl w:val="true"/>
          <w:lang w:bidi="fa-IR"/>
        </w:rPr>
        <w:t xml:space="preserve">ابواسحاق ابراهیم بن خلید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مصغّرِ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قوّاس، مؤذّن مسجد حفص بن سعدان بن ابوسلیمان، از محدّثین ثقه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نعمان بن عبدالسّلام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حفص بن معدان بن حفص بن معدان بن ابی‌سلیمان، از او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 شصت سال مؤذّن مسجد حفص بوده، و مردی مورد اعتماد، نیکوکار و مسلمان بوده است</w:t>
      </w:r>
      <w:r>
        <w:rPr>
          <w:rFonts w:eastAsia="IRNazanin" w:cs="IRNazanin"/>
          <w:color w:val="111111"/>
          <w:sz w:val="28"/>
          <w:szCs w:val="28"/>
          <w:rtl w:val="true"/>
          <w:lang w:bidi="fa-IR"/>
        </w:rPr>
        <w:t>.</w:t>
      </w:r>
      <w:r>
        <w:rPr>
          <w:rStyle w:val="FootnoteAnchor"/>
          <w:rtl w:val="true"/>
        </w:rPr>
        <w:footnoteReference w:id="177"/>
      </w:r>
    </w:p>
    <w:p>
      <w:pPr>
        <w:pStyle w:val="Heading3"/>
        <w:numPr>
          <w:ilvl w:val="2"/>
          <w:numId w:val="1"/>
        </w:numPr>
        <w:rPr/>
      </w:pPr>
      <w:bookmarkStart w:id="415" w:name="__RefHeading___Toc840289_3244359995"/>
      <w:bookmarkStart w:id="416" w:name="_Toc173"/>
      <w:bookmarkEnd w:id="415"/>
      <w:r>
        <w:rPr>
          <w:rtl w:val="true"/>
        </w:rPr>
        <w:t>محمّدابراهیم اصفهانی</w:t>
      </w:r>
      <w:bookmarkEnd w:id="416"/>
    </w:p>
    <w:p>
      <w:pPr>
        <w:pStyle w:val="BookText"/>
        <w:rPr/>
      </w:pPr>
      <w:r>
        <w:rPr>
          <w:rFonts w:ascii="IRNazanin" w:hAnsi="IRNazanin" w:eastAsia="IRNazanin"/>
          <w:color w:val="111111"/>
          <w:sz w:val="28"/>
          <w:sz w:val="28"/>
          <w:szCs w:val="28"/>
          <w:rtl w:val="true"/>
          <w:lang w:bidi="fa-IR"/>
        </w:rPr>
        <w:t>آقا محمّدابراهیم بن آقا رضا رییس‌التجّار اصفهانی مشهدی، عالم فاضل، مؤلّف کتاب الاحتراز در رد بر رساله حسن الایجاز در ابطال اعجاز که یکی از مبلّغین آمریکایی نوشته، و خود را در آن‌جا به نام نصیرالدّین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کتاب را به مرحوم شیخ محمّد خالصی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نموده، و کتاب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در تهران به طبع رسیده است</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417" w:name="__RefHeading___Toc840291_3244359995"/>
      <w:bookmarkStart w:id="418" w:name="_Toc174"/>
      <w:bookmarkEnd w:id="417"/>
      <w:r>
        <w:rPr>
          <w:rtl w:val="true"/>
        </w:rPr>
        <w:t>ابراهیم خان ضرغام‌السّلطنه</w:t>
      </w:r>
      <w:bookmarkEnd w:id="418"/>
    </w:p>
    <w:p>
      <w:pPr>
        <w:pStyle w:val="BookText"/>
        <w:rPr/>
      </w:pPr>
      <w:r>
        <w:rPr>
          <w:rFonts w:ascii="IRNazanin" w:hAnsi="IRNazanin" w:eastAsia="IRNazanin"/>
          <w:color w:val="111111"/>
          <w:sz w:val="28"/>
          <w:sz w:val="28"/>
          <w:szCs w:val="28"/>
          <w:rtl w:val="true"/>
          <w:lang w:bidi="fa-IR"/>
        </w:rPr>
        <w:t>حاج ابراهیم خان ضرغام‌السّلطنه فرزند رضاقلی‌خان ایل‌بیگی بختیاری، از سیاستمداران و عرفای عهد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سران نهضت مشروطه‌خواهی در ایل بختیاری به دعوت علماء و مردم اصفهان با عدّه‌ای از قوای بختیاری به اصفهان آمده، در نهم ذی‌حجّه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را فتح نموده، و سپس صمصام السّلطنه و دیگران وارد شده، و حکومت اقبال‌الدّوله حاکم اصفهان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در تهران وفات یافت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دراویش سلسله خاکساریّه و در طریقت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w:t>
      </w:r>
      <w:r>
        <w:rPr>
          <w:rStyle w:val="FootnoteAnchor"/>
          <w:rtl w:val="true"/>
        </w:rPr>
        <w:footnoteReference w:id="179"/>
      </w:r>
      <w:bookmarkStart w:id="419" w:name="pg13180_174516"/>
    </w:p>
    <w:p>
      <w:pPr>
        <w:pStyle w:val="Heading3"/>
        <w:numPr>
          <w:ilvl w:val="2"/>
          <w:numId w:val="1"/>
        </w:numPr>
        <w:rPr/>
      </w:pPr>
      <w:bookmarkStart w:id="420" w:name="__RefHeading___Toc840293_3244359995"/>
      <w:bookmarkStart w:id="421" w:name="_Toc175"/>
      <w:bookmarkEnd w:id="419"/>
      <w:bookmarkEnd w:id="420"/>
      <w:r>
        <w:rPr>
          <w:rtl w:val="true"/>
        </w:rPr>
        <w:t>میرزا محمّدابراهیم نصیری طوسی</w:t>
      </w:r>
      <w:bookmarkEnd w:id="421"/>
    </w:p>
    <w:p>
      <w:pPr>
        <w:pStyle w:val="BookText"/>
        <w:rPr/>
      </w:pPr>
      <w:r>
        <w:rPr>
          <w:rFonts w:ascii="IRNazanin" w:hAnsi="IRNazanin" w:eastAsia="IRNazanin"/>
          <w:color w:val="111111"/>
          <w:sz w:val="28"/>
          <w:sz w:val="28"/>
          <w:szCs w:val="28"/>
          <w:rtl w:val="true"/>
          <w:lang w:bidi="fa-IR"/>
        </w:rPr>
        <w:t xml:space="preserve">میرزا محمّدابراهیم نصیری طوسی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متخلّص به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زین‌العابدین بن عبدالحسین، عالم محدّث، ادیب منشی،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و در این شهر نزد علمای عالی‌قدری چون علاّمه مجلسی تحصیل کرده، و سپس به مشاغل اداری روی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وزیر استرآباد بوده، سپس تولیت آستان شاه صفی، وزارت آذربایجان و استیفای ممالک را بر عهده داشته؛ ولی در اثر سعایت حاسدان از کار کنار گذاشته شده تا این‌که به منصب مجلس‌نویسی شاه سلطان حسین صفوی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نستعلیق را خوش می‌نوشته، و در خطّ نسخ نیز مهارت داشته است، و کتاب‌های تلخیص الشّافی، تفسیر الائمّه، کشف الآیات را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حدود سال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تألیفات وی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شهریاران، در حوادث زمان سلطنت شاه سلطان حسین صفوی که به چاپ رسیده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مطالب تاریخی، ادبی منشآت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ساقی توفیق کردست چون بزم‌آرای من باده لعلی دهد از چشم خون پالای من</w:t>
      </w:r>
    </w:p>
    <w:p>
      <w:pPr>
        <w:pStyle w:val="BookText"/>
        <w:rPr/>
      </w:pPr>
      <w:r>
        <w:rPr>
          <w:rFonts w:ascii="IRNazanin" w:hAnsi="IRNazanin" w:eastAsia="IRNazanin"/>
          <w:color w:val="111111"/>
          <w:sz w:val="28"/>
          <w:sz w:val="28"/>
          <w:szCs w:val="28"/>
          <w:rtl w:val="true"/>
          <w:lang w:bidi="fa-IR"/>
        </w:rPr>
        <w:t>مطرب آه و فغان در نغمه ریزد زیر و بم تا نوای غم زدایی سازد از آوای من</w:t>
      </w:r>
    </w:p>
    <w:p>
      <w:pPr>
        <w:pStyle w:val="BookText"/>
        <w:rPr/>
      </w:pPr>
      <w:r>
        <w:rPr>
          <w:rFonts w:ascii="IRNazanin" w:hAnsi="IRNazanin" w:eastAsia="IRNazanin"/>
          <w:color w:val="111111"/>
          <w:sz w:val="28"/>
          <w:sz w:val="28"/>
          <w:szCs w:val="28"/>
          <w:rtl w:val="true"/>
          <w:lang w:bidi="fa-IR"/>
        </w:rPr>
        <w:t>زهره چنگی می‌فرستد در زمین گردون پیر تا کند کسب نشاطی از دل برنای من</w:t>
      </w:r>
      <w:r>
        <w:rPr>
          <w:rStyle w:val="FootnoteAnchor"/>
          <w:rtl w:val="true"/>
        </w:rPr>
        <w:footnoteReference w:id="180"/>
      </w:r>
    </w:p>
    <w:p>
      <w:pPr>
        <w:pStyle w:val="Heading3"/>
        <w:numPr>
          <w:ilvl w:val="2"/>
          <w:numId w:val="1"/>
        </w:numPr>
        <w:rPr/>
      </w:pPr>
      <w:bookmarkStart w:id="422" w:name="__RefHeading___Toc840295_3244359995"/>
      <w:bookmarkStart w:id="423" w:name="_Toc176"/>
      <w:bookmarkEnd w:id="422"/>
      <w:r>
        <w:rPr>
          <w:rtl w:val="true"/>
        </w:rPr>
        <w:t>ابراهیم نعمت‌اللّهی</w:t>
      </w:r>
      <w:bookmarkEnd w:id="42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زین‌العابدین نعمت‌اللّهی از فضلاء و صوفیّه و از نویسندگان کتب در قرن سیزدهم هجری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چهار رساله است که آن را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به خطّ نستعلیق تحریری کتابت نموده، و این مجموعه به شماره </w:t>
      </w:r>
      <w:r>
        <w:rPr>
          <w:rFonts w:eastAsia="IRNazanin" w:cs="IRNazanin"/>
          <w:color w:val="111111"/>
          <w:sz w:val="28"/>
          <w:szCs w:val="28"/>
          <w:lang w:bidi="fa-IR"/>
        </w:rPr>
        <w:t>3043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در تهران موجود است</w:t>
      </w:r>
      <w:r>
        <w:rPr>
          <w:rFonts w:eastAsia="IRNazanin" w:cs="IRNazanin"/>
          <w:color w:val="111111"/>
          <w:sz w:val="28"/>
          <w:szCs w:val="28"/>
          <w:rtl w:val="true"/>
          <w:lang w:bidi="fa-IR"/>
        </w:rPr>
        <w:t>.</w:t>
      </w:r>
      <w:r>
        <w:rPr>
          <w:rStyle w:val="FootnoteAnchor"/>
          <w:rtl w:val="true"/>
        </w:rPr>
        <w:footnoteReference w:id="181"/>
      </w:r>
      <w:bookmarkStart w:id="424" w:name="pg13180_174517"/>
    </w:p>
    <w:p>
      <w:pPr>
        <w:pStyle w:val="Heading3"/>
        <w:numPr>
          <w:ilvl w:val="2"/>
          <w:numId w:val="1"/>
        </w:numPr>
        <w:rPr/>
      </w:pPr>
      <w:bookmarkStart w:id="425" w:name="__RefHeading___Toc840297_3244359995"/>
      <w:bookmarkStart w:id="426" w:name="_Toc177"/>
      <w:bookmarkEnd w:id="424"/>
      <w:bookmarkEnd w:id="425"/>
      <w:r>
        <w:rPr>
          <w:rtl w:val="true"/>
        </w:rPr>
        <w:t>ابراهیم کاتب مدینی</w:t>
      </w:r>
      <w:bookmarkEnd w:id="426"/>
    </w:p>
    <w:p>
      <w:pPr>
        <w:pStyle w:val="BookText"/>
        <w:rPr/>
      </w:pPr>
      <w:r>
        <w:rPr>
          <w:rFonts w:ascii="IRNazanin" w:hAnsi="IRNazanin" w:eastAsia="IRNazanin"/>
          <w:color w:val="111111"/>
          <w:sz w:val="28"/>
          <w:sz w:val="28"/>
          <w:szCs w:val="28"/>
          <w:rtl w:val="true"/>
          <w:lang w:bidi="fa-IR"/>
        </w:rPr>
        <w:t>ابوسعید ابراهیم بن سعدان بن ابراهیم کاتب مدینی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بکر بن بکار و هُریم بن عبدالاعلی روایت می‌کند، و محمّد بن اسحاق بن ایّوب، عبداللّه بن محمّد بن جعفر و احمد بن اسحاق از وی نقل حدیث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ثقه و صاحب تألیف است،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ساکن بوده، و در سال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ق فوت کرده است</w:t>
      </w:r>
      <w:r>
        <w:rPr>
          <w:rFonts w:eastAsia="IRNazanin" w:cs="IRNazanin"/>
          <w:color w:val="111111"/>
          <w:sz w:val="28"/>
          <w:szCs w:val="28"/>
          <w:rtl w:val="true"/>
          <w:lang w:bidi="fa-IR"/>
        </w:rPr>
        <w:t>.</w:t>
      </w:r>
      <w:r>
        <w:rPr>
          <w:rStyle w:val="FootnoteAnchor"/>
          <w:rtl w:val="true"/>
        </w:rPr>
        <w:footnoteReference w:id="182"/>
      </w:r>
    </w:p>
    <w:p>
      <w:pPr>
        <w:pStyle w:val="Heading3"/>
        <w:numPr>
          <w:ilvl w:val="2"/>
          <w:numId w:val="1"/>
        </w:numPr>
        <w:rPr/>
      </w:pPr>
      <w:bookmarkStart w:id="427" w:name="__RefHeading___Toc840299_3244359995"/>
      <w:bookmarkStart w:id="428" w:name="_Toc178"/>
      <w:bookmarkEnd w:id="427"/>
      <w:r>
        <w:rPr>
          <w:rtl w:val="true"/>
        </w:rPr>
        <w:t>ابراهیم اصفهانی</w:t>
      </w:r>
      <w:bookmarkEnd w:id="428"/>
    </w:p>
    <w:p>
      <w:pPr>
        <w:pStyle w:val="BookText"/>
        <w:rPr/>
      </w:pPr>
      <w:r>
        <w:rPr>
          <w:rFonts w:ascii="IRNazanin" w:hAnsi="IRNazanin" w:eastAsia="IRNazanin"/>
          <w:color w:val="111111"/>
          <w:sz w:val="28"/>
          <w:sz w:val="28"/>
          <w:szCs w:val="28"/>
          <w:rtl w:val="true"/>
          <w:lang w:bidi="fa-IR"/>
        </w:rPr>
        <w:t xml:space="preserve">ابراهیم فرزند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سعدویه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سعید بن یحیی بن طویل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حجّاج بن منهال حَوضی، عمرو بن مرزوق و عبیداللّه بن موسی روایت می‌کند، و رُسته، محمّد بن یحیی بن منده و احمد بن حسین از او نقل حدیث می‌نمایند</w:t>
      </w:r>
      <w:r>
        <w:rPr>
          <w:rFonts w:eastAsia="IRNazanin" w:cs="IRNazanin"/>
          <w:color w:val="111111"/>
          <w:sz w:val="28"/>
          <w:szCs w:val="28"/>
          <w:rtl w:val="true"/>
          <w:lang w:bidi="fa-IR"/>
        </w:rPr>
        <w:t>.</w:t>
      </w:r>
      <w:r>
        <w:rPr>
          <w:rStyle w:val="FootnoteAnchor"/>
          <w:rtl w:val="true"/>
        </w:rPr>
        <w:footnoteReference w:id="183"/>
      </w:r>
    </w:p>
    <w:p>
      <w:pPr>
        <w:pStyle w:val="Heading3"/>
        <w:numPr>
          <w:ilvl w:val="2"/>
          <w:numId w:val="1"/>
        </w:numPr>
        <w:rPr/>
      </w:pPr>
      <w:bookmarkStart w:id="429" w:name="__RefHeading___Toc840301_3244359995"/>
      <w:bookmarkStart w:id="430" w:name="_Toc179"/>
      <w:bookmarkEnd w:id="429"/>
      <w:r>
        <w:rPr>
          <w:rtl w:val="true"/>
        </w:rPr>
        <w:t>سیّدابراهیم</w:t>
      </w:r>
      <w:bookmarkEnd w:id="430"/>
    </w:p>
    <w:p>
      <w:pPr>
        <w:pStyle w:val="BookText"/>
        <w:rPr/>
      </w:pPr>
      <w:r>
        <w:rPr>
          <w:rFonts w:ascii="IRNazanin" w:hAnsi="IRNazanin" w:eastAsia="IRNazanin"/>
          <w:color w:val="111111"/>
          <w:sz w:val="28"/>
          <w:sz w:val="28"/>
          <w:szCs w:val="28"/>
          <w:rtl w:val="true"/>
          <w:lang w:bidi="fa-IR"/>
        </w:rPr>
        <w:t xml:space="preserve">سیّدابراهیم بن سیّدسلمان، عالم فاضل، در دوم شوّال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 وفات یافت، و در بقعه آقاحسین خوانساری در تخت فولاد مدفون شد</w:t>
      </w:r>
      <w:r>
        <w:rPr>
          <w:rStyle w:val="FootnoteAnchor"/>
          <w:rtl w:val="true"/>
        </w:rPr>
        <w:footnoteReference w:id="1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سنگ قبر با اوصاف زیر از او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الجلیل النّبیل العالم الفاضل الکامل</w:t>
      </w:r>
      <w:r>
        <w:rPr>
          <w:rFonts w:eastAsia="IRNazanin" w:cs="IRNazanin"/>
          <w:color w:val="111111"/>
          <w:sz w:val="28"/>
          <w:szCs w:val="28"/>
          <w:rtl w:val="true"/>
          <w:lang w:bidi="fa-IR"/>
        </w:rPr>
        <w:t>...].</w:t>
      </w:r>
    </w:p>
    <w:p>
      <w:pPr>
        <w:pStyle w:val="Heading3"/>
        <w:numPr>
          <w:ilvl w:val="2"/>
          <w:numId w:val="1"/>
        </w:numPr>
        <w:rPr/>
      </w:pPr>
      <w:bookmarkStart w:id="431" w:name="__RefHeading___Toc840303_3244359995"/>
      <w:bookmarkStart w:id="432" w:name="_Toc180"/>
      <w:bookmarkEnd w:id="431"/>
      <w:r>
        <w:rPr>
          <w:rtl w:val="true"/>
        </w:rPr>
        <w:t>ابراهیم طهرانی</w:t>
      </w:r>
      <w:bookmarkEnd w:id="432"/>
    </w:p>
    <w:p>
      <w:pPr>
        <w:pStyle w:val="BookText"/>
        <w:rPr/>
      </w:pPr>
      <w:r>
        <w:rPr>
          <w:rFonts w:ascii="IRNazanin" w:hAnsi="IRNazanin" w:eastAsia="IRNazanin"/>
          <w:color w:val="111111"/>
          <w:sz w:val="28"/>
          <w:sz w:val="28"/>
          <w:szCs w:val="28"/>
          <w:rtl w:val="true"/>
          <w:lang w:bidi="fa-IR"/>
        </w:rPr>
        <w:t xml:space="preserve">ابوبکر ابراهیم بن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طهرانی اصفهانی از محدّثین اصفهان در قرن چهارم هجری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محدّثین عراق و اصفهان ازجمله ابراهیم بن نصر و اسماعیل بن اسحاق استماع</w:t>
      </w:r>
      <w:bookmarkStart w:id="433" w:name="pg13180_174518"/>
    </w:p>
    <w:p>
      <w:pPr>
        <w:pStyle w:val="BookText"/>
        <w:rPr/>
      </w:pPr>
      <w:bookmarkEnd w:id="433"/>
      <w:r>
        <w:rPr>
          <w:rFonts w:ascii="IRNazanin" w:hAnsi="IRNazanin" w:eastAsia="IRNazanin"/>
          <w:color w:val="111111"/>
          <w:sz w:val="28"/>
          <w:sz w:val="28"/>
          <w:szCs w:val="28"/>
          <w:rtl w:val="true"/>
          <w:lang w:bidi="fa-IR"/>
        </w:rPr>
        <w:t>حدیث نموده، و عبداللّه بن محمّد بن جعفر از او نقل حدیث می‌کنند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وی به قریه طهران در حومه اصفهان منسوب است، و در زمان ما به تیران آهنگران معروف شده، و جزو محلّه‌های شهر شده است</w:t>
      </w:r>
      <w:r>
        <w:rPr>
          <w:rFonts w:eastAsia="IRNazanin" w:cs="IRNazanin"/>
          <w:color w:val="111111"/>
          <w:sz w:val="28"/>
          <w:szCs w:val="28"/>
          <w:rtl w:val="true"/>
          <w:lang w:bidi="fa-IR"/>
        </w:rPr>
        <w:t>.</w:t>
      </w:r>
    </w:p>
    <w:p>
      <w:pPr>
        <w:pStyle w:val="Heading3"/>
        <w:numPr>
          <w:ilvl w:val="2"/>
          <w:numId w:val="1"/>
        </w:numPr>
        <w:rPr/>
      </w:pPr>
      <w:bookmarkStart w:id="434" w:name="__RefHeading___Toc840305_3244359995"/>
      <w:bookmarkStart w:id="435" w:name="_Toc181"/>
      <w:bookmarkEnd w:id="434"/>
      <w:r>
        <w:rPr>
          <w:rtl w:val="true"/>
        </w:rPr>
        <w:t>ابراهیم اصفهانی</w:t>
      </w:r>
      <w:bookmarkEnd w:id="435"/>
    </w:p>
    <w:p>
      <w:pPr>
        <w:pStyle w:val="BookText"/>
        <w:rPr/>
      </w:pPr>
      <w:r>
        <w:rPr>
          <w:rFonts w:ascii="IRNazanin" w:hAnsi="IRNazanin" w:eastAsia="IRNazanin"/>
          <w:color w:val="111111"/>
          <w:sz w:val="28"/>
          <w:sz w:val="28"/>
          <w:szCs w:val="28"/>
          <w:rtl w:val="true"/>
          <w:lang w:bidi="fa-IR"/>
        </w:rPr>
        <w:t>حافظ ابراهیم بن سلیمان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ابوبکر احمد بن مردویه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اخطب خوارزم از وی حدیث شنیده، و در سال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ق اجازه دریافت نموده است</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lang w:val="en-US" w:bidi="en-US"/>
        </w:rPr>
        <w:t>165</w:t>
      </w:r>
    </w:p>
    <w:p>
      <w:pPr>
        <w:pStyle w:val="Heading3"/>
        <w:numPr>
          <w:ilvl w:val="2"/>
          <w:numId w:val="1"/>
        </w:numPr>
        <w:rPr/>
      </w:pPr>
      <w:bookmarkStart w:id="436" w:name="__RefHeading___Toc840307_3244359995"/>
      <w:bookmarkStart w:id="437" w:name="_Toc182"/>
      <w:bookmarkEnd w:id="436"/>
      <w:r>
        <w:rPr>
          <w:rtl w:val="true"/>
        </w:rPr>
        <w:t>ابراهیم</w:t>
      </w:r>
      <w:bookmarkEnd w:id="437"/>
    </w:p>
    <w:p>
      <w:pPr>
        <w:pStyle w:val="BookText"/>
        <w:rPr/>
      </w:pPr>
      <w:r>
        <w:rPr>
          <w:rFonts w:ascii="IRNazanin" w:hAnsi="IRNazanin" w:eastAsia="IRNazanin"/>
          <w:color w:val="111111"/>
          <w:sz w:val="28"/>
          <w:sz w:val="28"/>
          <w:szCs w:val="28"/>
          <w:rtl w:val="true"/>
          <w:lang w:bidi="fa-IR"/>
        </w:rPr>
        <w:t>ابواسحاق ابراهیم بن سندی بن علیّ بن بهرام، از محدّثین قرن سوم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ابی‌عبدالرّحمان مقری و محمّد بن زیاد زیادی روایت می‌کند، و ابراهیم بن محمّد بن حمزه، سلیمان بن احمد، عبداللّه بن محمّد بن جعفر و محمّد بن جعفر بن یوسف از او نقل حدیث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مـوهای خود را به رنگ سرخ خضاب می‌نموده، و در سال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87"/>
      </w:r>
    </w:p>
    <w:p>
      <w:pPr>
        <w:pStyle w:val="Heading3"/>
        <w:numPr>
          <w:ilvl w:val="2"/>
          <w:numId w:val="1"/>
        </w:numPr>
        <w:rPr/>
      </w:pPr>
      <w:bookmarkStart w:id="438" w:name="__RefHeading___Toc840309_3244359995"/>
      <w:bookmarkStart w:id="439" w:name="_Toc183"/>
      <w:bookmarkEnd w:id="438"/>
      <w:r>
        <w:rPr>
          <w:rtl w:val="true"/>
        </w:rPr>
        <w:t>میرزا ابراهیم اصفهانی</w:t>
      </w:r>
      <w:bookmarkEnd w:id="43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ابراهیم بن میرزا شاه حسین اصفهانی، شاعر ادیب و خطّاط فاضل، وی در اصفهان به تحصیل پرداخت، و پس از قتل پدر به قزوین رفته، مورد توجّه بزرگان و دانشمندان و شاعران قرار گرفت، و از اعیان و اشراف، هدایا و صله‌های فراوان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سخن‌سنج و قلندر روش و درویش‌منش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خطوط، مهارتی بسزا</w:t>
      </w:r>
      <w:bookmarkStart w:id="440" w:name="pg13180_174519"/>
    </w:p>
    <w:p>
      <w:pPr>
        <w:pStyle w:val="BookText"/>
        <w:rPr/>
      </w:pPr>
      <w:bookmarkEnd w:id="440"/>
      <w:r>
        <w:rPr>
          <w:rFonts w:ascii="IRNazanin" w:hAnsi="IRNazanin" w:eastAsia="IRNazanin"/>
          <w:color w:val="111111"/>
          <w:sz w:val="28"/>
          <w:sz w:val="28"/>
          <w:szCs w:val="28"/>
          <w:rtl w:val="true"/>
          <w:lang w:bidi="fa-IR"/>
        </w:rPr>
        <w:t xml:space="preserve">داشت، و سرانجام در سال </w:t>
      </w:r>
      <w:r>
        <w:rPr>
          <w:rFonts w:eastAsia="IRNazanin" w:cs="IRNazanin"/>
          <w:color w:val="111111"/>
          <w:sz w:val="28"/>
          <w:szCs w:val="28"/>
          <w:lang w:bidi="fa-IR"/>
        </w:rPr>
        <w:t>989</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دیوان اشعار، فرهنگ میرزاابراهیم نیز از آثار او است که در لغت فارسی به رشته تحریر درآورده است</w:t>
      </w:r>
      <w:r>
        <w:rPr>
          <w:rFonts w:eastAsia="IRNazanin" w:cs="IRNazanin"/>
          <w:color w:val="111111"/>
          <w:sz w:val="28"/>
          <w:szCs w:val="28"/>
          <w:rtl w:val="true"/>
          <w:lang w:bidi="fa-IR"/>
        </w:rPr>
        <w:t>.</w:t>
      </w:r>
      <w:r>
        <w:rPr>
          <w:rStyle w:val="FootnoteAnchor"/>
          <w:rtl w:val="true"/>
        </w:rPr>
        <w:footnoteReference w:id="188"/>
      </w:r>
    </w:p>
    <w:p>
      <w:pPr>
        <w:pStyle w:val="Heading3"/>
        <w:numPr>
          <w:ilvl w:val="2"/>
          <w:numId w:val="1"/>
        </w:numPr>
        <w:rPr/>
      </w:pPr>
      <w:bookmarkStart w:id="441" w:name="__RefHeading___Toc840311_3244359995"/>
      <w:bookmarkStart w:id="442" w:name="_Toc184"/>
      <w:bookmarkEnd w:id="441"/>
      <w:r>
        <w:rPr>
          <w:rtl w:val="true"/>
        </w:rPr>
        <w:t>ابراهیم لفتوانی</w:t>
      </w:r>
      <w:bookmarkEnd w:id="442"/>
    </w:p>
    <w:p>
      <w:pPr>
        <w:pStyle w:val="BookText"/>
        <w:rPr/>
      </w:pPr>
      <w:r>
        <w:rPr>
          <w:rFonts w:ascii="IRNazanin" w:hAnsi="IRNazanin" w:eastAsia="IRNazanin"/>
          <w:color w:val="111111"/>
          <w:sz w:val="28"/>
          <w:sz w:val="28"/>
          <w:szCs w:val="28"/>
          <w:rtl w:val="true"/>
          <w:lang w:bidi="fa-IR"/>
        </w:rPr>
        <w:t>ابوعبداللّه ابراهیم بن ابی نصر شجاع بن ابوبکر محمّد بن ابراهیم لفتوانی اصفهانی، از محدّثین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ق متولّد شده، و از برادرش حافظ ابوبکر محمّد بن ابی‌نصر شجاع لفتوانی و نیز از رییس ابی‌عبداللّه ثقفی و ابی‌محمّد عبدالرّحمان بن احمد بن محمّد سمسار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و ابوالقاسم از او استماع حدیث نموده‌اند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لفتوان از قریه‌های حومه اصفهان بوده است، و اکنون از محلاّت شهر به شمار می‌آید، و در زبان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p>
    <w:p>
      <w:pPr>
        <w:pStyle w:val="Heading3"/>
        <w:numPr>
          <w:ilvl w:val="2"/>
          <w:numId w:val="1"/>
        </w:numPr>
        <w:rPr/>
      </w:pPr>
      <w:bookmarkStart w:id="443" w:name="__RefHeading___Toc840313_3244359995"/>
      <w:bookmarkStart w:id="444" w:name="_Toc185"/>
      <w:bookmarkEnd w:id="443"/>
      <w:r>
        <w:rPr>
          <w:rtl w:val="true"/>
        </w:rPr>
        <w:t>ابراهیم مدینی</w:t>
      </w:r>
      <w:bookmarkEnd w:id="444"/>
    </w:p>
    <w:p>
      <w:pPr>
        <w:pStyle w:val="BookText"/>
        <w:rPr/>
      </w:pPr>
      <w:r>
        <w:rPr>
          <w:rFonts w:ascii="IRNazanin" w:hAnsi="IRNazanin" w:eastAsia="IRNazanin"/>
          <w:color w:val="111111"/>
          <w:sz w:val="28"/>
          <w:sz w:val="28"/>
          <w:szCs w:val="28"/>
          <w:rtl w:val="true"/>
          <w:lang w:bidi="fa-IR"/>
        </w:rPr>
        <w:t>ابواسحاق ابراهیم بن شذره مدینی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پدرش شذره روایت می‌کند، و احمد بن محمّد بن ابراهیم از او روایت می‌نماید</w:t>
      </w:r>
      <w:r>
        <w:rPr>
          <w:rFonts w:eastAsia="IRNazanin" w:cs="IRNazanin"/>
          <w:color w:val="111111"/>
          <w:sz w:val="28"/>
          <w:szCs w:val="28"/>
          <w:rtl w:val="true"/>
          <w:lang w:bidi="fa-IR"/>
        </w:rPr>
        <w:t>.</w:t>
      </w:r>
      <w:r>
        <w:rPr>
          <w:rStyle w:val="FootnoteAnchor"/>
          <w:rtl w:val="true"/>
        </w:rPr>
        <w:footnoteReference w:id="190"/>
      </w:r>
    </w:p>
    <w:p>
      <w:pPr>
        <w:pStyle w:val="Heading3"/>
        <w:numPr>
          <w:ilvl w:val="2"/>
          <w:numId w:val="1"/>
        </w:numPr>
        <w:rPr/>
      </w:pPr>
      <w:bookmarkStart w:id="445" w:name="__RefHeading___Toc840315_3244359995"/>
      <w:bookmarkStart w:id="446" w:name="_Toc186"/>
      <w:bookmarkEnd w:id="445"/>
      <w:r>
        <w:rPr>
          <w:rtl w:val="true"/>
        </w:rPr>
        <w:t>ابراهیم عبّاسی</w:t>
      </w:r>
      <w:r>
        <w:rPr>
          <w:rtl w:val="true"/>
        </w:rPr>
        <w:t>*</w:t>
      </w:r>
      <w:bookmarkEnd w:id="44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فرزند شفیع عبّاسی، از نقّاشان هنرمند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نوه رضا عبّاسی بزرگ‌ترین نقّاش عهد شاه عبّاس اوّل بوده، و گفته می‌شود برخی از نقّاشی‌های کاخ</w:t>
      </w:r>
      <w:bookmarkStart w:id="447" w:name="pg13180_174520"/>
    </w:p>
    <w:p>
      <w:pPr>
        <w:pStyle w:val="BookText"/>
        <w:rPr/>
      </w:pPr>
      <w:bookmarkEnd w:id="447"/>
      <w:r>
        <w:rPr>
          <w:rFonts w:ascii="IRNazanin" w:hAnsi="IRNazanin" w:eastAsia="IRNazanin"/>
          <w:color w:val="111111"/>
          <w:sz w:val="28"/>
          <w:sz w:val="28"/>
          <w:szCs w:val="28"/>
          <w:rtl w:val="true"/>
          <w:lang w:bidi="fa-IR"/>
        </w:rPr>
        <w:t>چهل‌ستون اصفهان از آثار او است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8" w:name="__RefHeading___Toc840317_3244359995"/>
      <w:bookmarkStart w:id="449" w:name="_Toc187"/>
      <w:bookmarkEnd w:id="448"/>
      <w:r>
        <w:rPr>
          <w:rtl w:val="true"/>
        </w:rPr>
        <w:t>ابراهیم بن شیبه</w:t>
      </w:r>
      <w:bookmarkEnd w:id="449"/>
    </w:p>
    <w:p>
      <w:pPr>
        <w:pStyle w:val="BookText"/>
        <w:rPr/>
      </w:pPr>
      <w:r>
        <w:rPr>
          <w:rFonts w:ascii="IRNazanin" w:hAnsi="IRNazanin" w:eastAsia="IRNazanin"/>
          <w:color w:val="111111"/>
          <w:sz w:val="28"/>
          <w:sz w:val="28"/>
          <w:szCs w:val="28"/>
          <w:rtl w:val="true"/>
          <w:lang w:bidi="fa-IR"/>
        </w:rPr>
        <w:t>ابراهیم بن شیبه اصفهانی، گویند اصلش از کاشان بوده، و از محدّثان شیعه و از صحابه حضرت امام هادی علیه‌السلام است، و از حضرت ایشان حدیث نقل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مهزیار اهوازی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نامه حضرت ابی‌جعفر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علیه‌السلام رانزد ابی‌شیبه اصفهانی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بزنطی، از محدّثان مورد وثوق شیعه از او روایت می‌نماید</w:t>
      </w:r>
      <w:r>
        <w:rPr>
          <w:rFonts w:eastAsia="IRNazanin" w:cs="IRNazanin"/>
          <w:color w:val="111111"/>
          <w:sz w:val="28"/>
          <w:szCs w:val="28"/>
          <w:rtl w:val="true"/>
          <w:lang w:bidi="fa-IR"/>
        </w:rPr>
        <w:t>.</w:t>
      </w:r>
      <w:r>
        <w:rPr>
          <w:rStyle w:val="FootnoteAnchor"/>
          <w:rtl w:val="true"/>
        </w:rPr>
        <w:footnoteReference w:id="192"/>
      </w:r>
    </w:p>
    <w:p>
      <w:pPr>
        <w:pStyle w:val="Heading3"/>
        <w:numPr>
          <w:ilvl w:val="2"/>
          <w:numId w:val="1"/>
        </w:numPr>
        <w:rPr/>
      </w:pPr>
      <w:bookmarkStart w:id="450" w:name="__RefHeading___Toc840319_3244359995"/>
      <w:bookmarkStart w:id="451" w:name="_Toc188"/>
      <w:bookmarkEnd w:id="450"/>
      <w:r>
        <w:rPr>
          <w:rtl w:val="true"/>
        </w:rPr>
        <w:t>سیّدمحمّدابراهیم خواجویی</w:t>
      </w:r>
      <w:bookmarkEnd w:id="451"/>
    </w:p>
    <w:p>
      <w:pPr>
        <w:pStyle w:val="BookText"/>
        <w:rPr/>
      </w:pPr>
      <w:r>
        <w:rPr>
          <w:rFonts w:ascii="IRNazanin" w:hAnsi="IRNazanin" w:eastAsia="IRNazanin"/>
          <w:color w:val="111111"/>
          <w:sz w:val="28"/>
          <w:sz w:val="28"/>
          <w:szCs w:val="28"/>
          <w:rtl w:val="true"/>
          <w:lang w:bidi="fa-IR"/>
        </w:rPr>
        <w:t xml:space="preserve">سیّدمحمّدابراهیم بن محمّدصادق بن ابوالقاسم بن محمّدباقر بن محمّدصادق بن ابوالقاسم بن محمّدباقر موسوی خواجویی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جدّ پدر نگارنده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جنگی است که به نام آقا محمّدحسین در ربیع‌الاوّل سال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ق جمع‌آوری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4424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193"/>
      </w:r>
    </w:p>
    <w:p>
      <w:pPr>
        <w:pStyle w:val="Heading3"/>
        <w:numPr>
          <w:ilvl w:val="2"/>
          <w:numId w:val="1"/>
        </w:numPr>
        <w:rPr/>
      </w:pPr>
      <w:bookmarkStart w:id="452" w:name="__RefHeading___Toc840321_3244359995"/>
      <w:bookmarkStart w:id="453" w:name="_Toc189"/>
      <w:bookmarkEnd w:id="452"/>
      <w:r>
        <w:rPr>
          <w:rtl w:val="true"/>
        </w:rPr>
        <w:t>میرزا محمّدابراهیم چهارسوقی</w:t>
      </w:r>
      <w:bookmarkEnd w:id="45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محمّدابراهیم بن میرزا محمّدصادق چهارسوقی بن میرزا زین‌العابدین موسوی خوانساری اصفهانی، عالم فاضل و واعظ کامل، در شب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در اصفهان متولّد شد</w:t>
      </w:r>
      <w:r>
        <w:rPr>
          <w:rStyle w:val="FootnoteAnchor"/>
          <w:rtl w:val="true"/>
        </w:rPr>
        <w:footnoteReference w:id="194"/>
      </w:r>
      <w:r>
        <w:rPr>
          <w:rFonts w:ascii="IRNazanin" w:hAnsi="IRNazanin" w:eastAsia="IRNazanin"/>
          <w:color w:val="111111"/>
          <w:sz w:val="28"/>
          <w:sz w:val="28"/>
          <w:szCs w:val="28"/>
          <w:rtl w:val="true"/>
          <w:lang w:bidi="fa-IR"/>
        </w:rPr>
        <w:t>، و در جوانی نزد دو عموی بزرگوار خود میرزا محمّدباقر چهارسوقی</w:t>
      </w:r>
      <w:bookmarkStart w:id="454" w:name="pg13180_174521"/>
    </w:p>
    <w:p>
      <w:pPr>
        <w:pStyle w:val="BookText"/>
        <w:rPr/>
      </w:pPr>
      <w:bookmarkEnd w:id="454"/>
      <w:r>
        <w:rPr>
          <w:rFonts w:ascii="IRNazanin" w:hAnsi="IRNazanin" w:eastAsia="IRNazanin"/>
          <w:color w:val="111111"/>
          <w:sz w:val="28"/>
          <w:sz w:val="28"/>
          <w:szCs w:val="28"/>
          <w:rtl w:val="true"/>
          <w:lang w:bidi="fa-IR"/>
        </w:rPr>
        <w:t>صاحب روضات و میرزا محمّدهاشم چهارسوقی به تحصیل پرداخت، سپس به نجف اشرف مهاجرت کرد، و نزد شیخ زین‌العابدین مازندرانی و سیّدحسین کوه‌کمری تحصیلات خود را تکمیل نمود</w:t>
      </w:r>
      <w:r>
        <w:rPr>
          <w:rStyle w:val="FootnoteAnchor"/>
          <w:rtl w:val="true"/>
        </w:rPr>
        <w:footnoteReference w:id="195"/>
      </w:r>
      <w:r>
        <w:rPr>
          <w:rFonts w:ascii="IRNazanin" w:hAnsi="IRNazanin" w:eastAsia="IRNazanin"/>
          <w:color w:val="111111"/>
          <w:sz w:val="28"/>
          <w:sz w:val="28"/>
          <w:szCs w:val="28"/>
          <w:rtl w:val="true"/>
          <w:lang w:bidi="fa-IR"/>
        </w:rPr>
        <w:t>، و به اجتهاد نائل آمد، آن‌گاه در اصفهان به اقامه جماعت در مسجدی در محلّه خلجا پرداخت، و مردم را از مواعظ شافیه خود مستفیض نمود، مردم اصفهان، شیفته منابر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علماء مسیحی در منزل خود مباحثات و مناظراتی در اثبات نبّوت پیامبر اکرم صلی‌الله‌علیه‌و‌آله داشته، و چون آن‌ها زیر بار منطق و استدلال نمی‌رفتند، ایشان را به مباهله دعوت نموده، و دعوت‌نامه به چاپ رسانید، و در اصفهان و اطراف منتشر کرد، مع هذا کشیشان مسیحی به مباهله حاضر نشدند، و بدین طریق، بطلان گفتار آنان ثابت گردید</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این عالم جلیل‌القدر در شب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بر اثر سکته وفات یافته</w:t>
      </w:r>
      <w:r>
        <w:rPr>
          <w:rStyle w:val="FootnoteAnchor"/>
          <w:rtl w:val="true"/>
        </w:rPr>
        <w:footnoteReference w:id="197"/>
      </w:r>
      <w:r>
        <w:rPr>
          <w:rFonts w:ascii="IRNazanin" w:hAnsi="IRNazanin" w:eastAsia="IRNazanin"/>
          <w:color w:val="111111"/>
          <w:sz w:val="28"/>
          <w:sz w:val="28"/>
          <w:szCs w:val="28"/>
          <w:rtl w:val="true"/>
          <w:lang w:bidi="fa-IR"/>
        </w:rPr>
        <w:t>، در جوار مرقد عموی بزرگوارش صاحب روضات در تخت فولاد مدفون گردید</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از آثار ایشان رساله عملیّه و تعلیقات علمی بر کتاب‌های فقهی و اصولی است</w:t>
      </w:r>
      <w:r>
        <w:rPr>
          <w:rFonts w:eastAsia="IRNazanin" w:cs="IRNazanin"/>
          <w:color w:val="111111"/>
          <w:sz w:val="28"/>
          <w:szCs w:val="28"/>
          <w:rtl w:val="true"/>
          <w:lang w:bidi="fa-IR"/>
        </w:rPr>
        <w:t>.</w:t>
      </w:r>
    </w:p>
    <w:p>
      <w:pPr>
        <w:pStyle w:val="Heading3"/>
        <w:numPr>
          <w:ilvl w:val="2"/>
          <w:numId w:val="1"/>
        </w:numPr>
        <w:rPr/>
      </w:pPr>
      <w:bookmarkStart w:id="455" w:name="__RefHeading___Toc840323_3244359995"/>
      <w:bookmarkStart w:id="456" w:name="_Toc190"/>
      <w:bookmarkEnd w:id="455"/>
      <w:r>
        <w:rPr>
          <w:rtl w:val="true"/>
        </w:rPr>
        <w:t>شیخ ابوالحسن ابراهیم</w:t>
      </w:r>
      <w:bookmarkEnd w:id="456"/>
    </w:p>
    <w:p>
      <w:pPr>
        <w:pStyle w:val="BookText"/>
        <w:rPr/>
      </w:pPr>
      <w:r>
        <w:rPr>
          <w:rFonts w:ascii="IRNazanin" w:hAnsi="IRNazanin" w:eastAsia="IRNazanin"/>
          <w:color w:val="111111"/>
          <w:sz w:val="28"/>
          <w:sz w:val="28"/>
          <w:szCs w:val="28"/>
          <w:rtl w:val="true"/>
          <w:lang w:bidi="fa-IR"/>
        </w:rPr>
        <w:t xml:space="preserve">حاج شیخ ابوالحسن ابراهیم بن حاج شیخ صالح، عالم فاضل، متوفّی در ماه ربیع الاوّل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 مدفون در تکیه فیض</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7" w:name="__RefHeading___Toc840325_3244359995"/>
      <w:bookmarkStart w:id="458" w:name="_Toc191"/>
      <w:bookmarkEnd w:id="457"/>
      <w:r>
        <w:rPr>
          <w:rtl w:val="true"/>
        </w:rPr>
        <w:t>ابراهیم انجذانی</w:t>
      </w:r>
      <w:bookmarkEnd w:id="45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صالح انجذانی،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ثقه در سال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منصور کرمانی روایت می‌کند، و عبداللّه بن</w:t>
      </w:r>
      <w:bookmarkStart w:id="459" w:name="pg13180_174522"/>
    </w:p>
    <w:p>
      <w:pPr>
        <w:pStyle w:val="BookText"/>
        <w:rPr/>
      </w:pPr>
      <w:bookmarkEnd w:id="459"/>
      <w:r>
        <w:rPr>
          <w:rFonts w:ascii="IRNazanin" w:hAnsi="IRNazanin" w:eastAsia="IRNazanin"/>
          <w:color w:val="111111"/>
          <w:sz w:val="28"/>
          <w:sz w:val="28"/>
          <w:szCs w:val="28"/>
          <w:rtl w:val="true"/>
          <w:lang w:bidi="fa-IR"/>
        </w:rPr>
        <w:t>ابی‌عبداللّه از او نقل حدیث نموده است</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انجدان از روستاهای کاشان است، و جمعی از دانشمندان و سخنوران ازجمله میرزا ابوتراب بیک فرقتی انجدانی به آن‌جا منسوب هستند</w:t>
      </w:r>
      <w:r>
        <w:rPr>
          <w:rFonts w:eastAsia="IRNazanin" w:cs="IRNazanin"/>
          <w:color w:val="111111"/>
          <w:sz w:val="28"/>
          <w:szCs w:val="28"/>
          <w:rtl w:val="true"/>
          <w:lang w:bidi="fa-IR"/>
        </w:rPr>
        <w:t>].</w:t>
      </w:r>
    </w:p>
    <w:p>
      <w:pPr>
        <w:pStyle w:val="Heading3"/>
        <w:numPr>
          <w:ilvl w:val="2"/>
          <w:numId w:val="1"/>
        </w:numPr>
        <w:rPr/>
      </w:pPr>
      <w:bookmarkStart w:id="460" w:name="__RefHeading___Toc840327_3244359995"/>
      <w:bookmarkStart w:id="461" w:name="_Toc192"/>
      <w:bookmarkEnd w:id="460"/>
      <w:r>
        <w:rPr>
          <w:rtl w:val="true"/>
        </w:rPr>
        <w:t>ابراهیم فُرسانی</w:t>
      </w:r>
      <w:bookmarkEnd w:id="461"/>
    </w:p>
    <w:p>
      <w:pPr>
        <w:pStyle w:val="BookText"/>
        <w:rPr/>
      </w:pPr>
      <w:r>
        <w:rPr>
          <w:rFonts w:ascii="IRNazanin" w:hAnsi="IRNazanin" w:eastAsia="IRNazanin"/>
          <w:color w:val="111111"/>
          <w:sz w:val="28"/>
          <w:sz w:val="28"/>
          <w:szCs w:val="28"/>
          <w:rtl w:val="true"/>
          <w:lang w:bidi="fa-IR"/>
        </w:rPr>
        <w:t>ابواسحاق ابراهیم بن عاصم فُرسانی اصفهانی، از محدّثین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خلاّد بن یحیی حدیث نقل کرده است</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فُرسان از قریه‌های حومه اصفهان بوده است</w:t>
      </w:r>
      <w:r>
        <w:rPr>
          <w:rFonts w:eastAsia="IRNazanin" w:cs="IRNazanin"/>
          <w:color w:val="111111"/>
          <w:sz w:val="28"/>
          <w:szCs w:val="28"/>
          <w:rtl w:val="true"/>
          <w:lang w:bidi="fa-IR"/>
        </w:rPr>
        <w:t>].</w:t>
      </w:r>
    </w:p>
    <w:p>
      <w:pPr>
        <w:pStyle w:val="Heading3"/>
        <w:numPr>
          <w:ilvl w:val="2"/>
          <w:numId w:val="1"/>
        </w:numPr>
        <w:rPr/>
      </w:pPr>
      <w:bookmarkStart w:id="462" w:name="__RefHeading___Toc840329_3244359995"/>
      <w:bookmarkStart w:id="463" w:name="_Toc193"/>
      <w:bookmarkEnd w:id="462"/>
      <w:r>
        <w:rPr>
          <w:rtl w:val="true"/>
        </w:rPr>
        <w:t>ابراهیم اشعری</w:t>
      </w:r>
      <w:bookmarkEnd w:id="463"/>
    </w:p>
    <w:p>
      <w:pPr>
        <w:pStyle w:val="BookText"/>
        <w:rPr/>
      </w:pPr>
      <w:r>
        <w:rPr>
          <w:rFonts w:ascii="IRNazanin" w:hAnsi="IRNazanin" w:eastAsia="IRNazanin"/>
          <w:color w:val="111111"/>
          <w:sz w:val="28"/>
          <w:sz w:val="28"/>
          <w:szCs w:val="28"/>
          <w:rtl w:val="true"/>
          <w:lang w:bidi="fa-IR"/>
        </w:rPr>
        <w:t>ابواسحاق ابراهیم بن عامر بن ابراهیم بن واقد بن عبداللّه اشعری مؤذّن، از محدّثان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فاضل و نیکوکار بوده، و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محمّد بر جنازه وی نماز گزارده، و در اصفهان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حسین بن حفص و جمعی دیگر روایت می‌کند، و محمّد بن یحیی بن منده از او نقل حدیث می‌نماید</w:t>
      </w:r>
      <w:r>
        <w:rPr>
          <w:rFonts w:eastAsia="IRNazanin" w:cs="IRNazanin"/>
          <w:color w:val="111111"/>
          <w:sz w:val="28"/>
          <w:szCs w:val="28"/>
          <w:rtl w:val="true"/>
          <w:lang w:bidi="fa-IR"/>
        </w:rPr>
        <w:t>.</w:t>
      </w:r>
      <w:r>
        <w:rPr>
          <w:rStyle w:val="FootnoteAnchor"/>
          <w:rtl w:val="true"/>
        </w:rPr>
        <w:footnoteReference w:id="202"/>
      </w:r>
    </w:p>
    <w:p>
      <w:pPr>
        <w:pStyle w:val="Heading3"/>
        <w:numPr>
          <w:ilvl w:val="2"/>
          <w:numId w:val="1"/>
        </w:numPr>
        <w:rPr/>
      </w:pPr>
      <w:bookmarkStart w:id="464" w:name="__RefHeading___Toc840331_3244359995"/>
      <w:bookmarkStart w:id="465" w:name="_Toc194"/>
      <w:bookmarkEnd w:id="464"/>
      <w:r>
        <w:rPr>
          <w:rtl w:val="true"/>
        </w:rPr>
        <w:t>ابراهیم راه نجات</w:t>
      </w:r>
      <w:bookmarkEnd w:id="465"/>
    </w:p>
    <w:p>
      <w:pPr>
        <w:pStyle w:val="BookText"/>
        <w:rPr/>
      </w:pPr>
      <w:r>
        <w:rPr>
          <w:rFonts w:ascii="IRNazanin" w:hAnsi="IRNazanin" w:eastAsia="IRNazanin"/>
          <w:color w:val="111111"/>
          <w:sz w:val="28"/>
          <w:sz w:val="28"/>
          <w:szCs w:val="28"/>
          <w:rtl w:val="true"/>
          <w:lang w:bidi="fa-IR"/>
        </w:rPr>
        <w:t xml:space="preserve">ابراهیم راه نجات فرزند حاج عبّاس مورچه‌خورتی، روزنامه‌نگار آزاده اصفهان، در سال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ش روزنامه راه نجات را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افکار آزادی‌خواهانه‌ای داشت، و تحت تأثیر دایی خود میرزا نصراللّه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به خاطر انتقادهایی که به حکومت رضاشاه پهلوی داشت، بارها به حبس افتاد، و</w:t>
      </w:r>
      <w:bookmarkStart w:id="466" w:name="pg13180_174523"/>
    </w:p>
    <w:p>
      <w:pPr>
        <w:pStyle w:val="BookText"/>
        <w:rPr/>
      </w:pPr>
      <w:bookmarkEnd w:id="466"/>
      <w:r>
        <w:rPr>
          <w:rFonts w:ascii="IRNazanin" w:hAnsi="IRNazanin" w:eastAsia="IRNazanin"/>
          <w:color w:val="111111"/>
          <w:sz w:val="28"/>
          <w:sz w:val="28"/>
          <w:szCs w:val="28"/>
          <w:rtl w:val="true"/>
          <w:lang w:bidi="fa-IR"/>
        </w:rPr>
        <w:t>روزنامه‌اش به محاق توقیف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راه نجات پس از تحمّل سال‌ها رنج و زجر و حبس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جنب تکیه بابا رکن‌الدّین، در تخت فولاد مدفون شد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7" w:name="__RefHeading___Toc840333_3244359995"/>
      <w:bookmarkStart w:id="468" w:name="_Toc195"/>
      <w:bookmarkEnd w:id="467"/>
      <w:r>
        <w:rPr>
          <w:rtl w:val="true"/>
        </w:rPr>
        <w:t>شیخ محمّدابراهیم کلباسی</w:t>
      </w:r>
      <w:bookmarkEnd w:id="468"/>
    </w:p>
    <w:p>
      <w:pPr>
        <w:pStyle w:val="BookText"/>
        <w:rPr/>
      </w:pPr>
      <w:r>
        <w:rPr>
          <w:rFonts w:ascii="IRNazanin" w:hAnsi="IRNazanin" w:eastAsia="IRNazanin"/>
          <w:color w:val="111111"/>
          <w:sz w:val="28"/>
          <w:sz w:val="28"/>
          <w:szCs w:val="28"/>
          <w:rtl w:val="true"/>
          <w:lang w:bidi="fa-IR"/>
        </w:rPr>
        <w:t xml:space="preserve">حاج شیخ محمّدابراهیم کلباسی فرزند میرزا عبدالرّحیم بن حاج شیخ محمّدرضا بن حاج محمّدابراهیم کلباسی، عالم فاضل محقّق،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 در نجف اشرف متولّد شد، سپس به اصفهان آمده، از درس حاج میرزا ابوالحسن بروجردی، آقا سیّدمحمّدباقر درچه‌ای، شیخ محمّدتقی نجفی، شیخ محمّدحسین فشارکی و آخوند ملاّمحمّد کاشانی مستفیض شد، و در قم نزد حاج شیخ عبدالکریم حائری یزدی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تهران ساکن بود، و در مسجد محمودیّه اقامه جماعت می‌نمود، و سرانجام در شب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در تهران وفات یافت، و در جوار مرقد حضرت عبدالعظیم حسنی علیه‌السلام در شهر ری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افاضات عظیمیّه در آداب شرعیّه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التّذکرة العظیمیّه،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الواعظین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اصولی درس آقا سیّدمحمّدباقر درچه‌ای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خصائص العبّاسیّه در شرح احوال حضرت ابوالفضل العبّاس علیه‌السلام ، مطبوع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اجاره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تعبیر خواب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وصیت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انموذج زمخشری در نحو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السنّیه، شامل شش رساله، مطبوع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البشر فی ابواب اثنی عشر، مطبوع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469" w:name="pg13180_174524"/>
    </w:p>
    <w:p>
      <w:pPr>
        <w:pStyle w:val="Heading3"/>
        <w:numPr>
          <w:ilvl w:val="2"/>
          <w:numId w:val="1"/>
        </w:numPr>
        <w:rPr/>
      </w:pPr>
      <w:bookmarkStart w:id="470" w:name="__RefHeading___Toc840335_3244359995"/>
      <w:bookmarkStart w:id="471" w:name="_Toc196"/>
      <w:bookmarkEnd w:id="469"/>
      <w:bookmarkEnd w:id="470"/>
      <w:r>
        <w:rPr>
          <w:rtl w:val="true"/>
        </w:rPr>
        <w:t>ابراهیم حبّال</w:t>
      </w:r>
      <w:bookmarkEnd w:id="471"/>
    </w:p>
    <w:p>
      <w:pPr>
        <w:pStyle w:val="BookText"/>
        <w:rPr/>
      </w:pPr>
      <w:r>
        <w:rPr>
          <w:rFonts w:ascii="IRNazanin" w:hAnsi="IRNazanin" w:eastAsia="IRNazanin"/>
          <w:color w:val="111111"/>
          <w:sz w:val="28"/>
          <w:sz w:val="28"/>
          <w:szCs w:val="28"/>
          <w:rtl w:val="true"/>
          <w:lang w:bidi="fa-IR"/>
        </w:rPr>
        <w:t xml:space="preserve">ابواسحاق ابراهیم بن عبدالعزیز بن ضحّاک بن عمر بن قیس بن زبیر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شاذة بن عبد کویه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ساکن بود، و از ابی‌علیه، ابی‌داوود و یزید بن هارون روایت می‌کند، و یونس بن حبیب از او استماع حدیث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در مجلس املای حدیث در فضائل ابوبکر و عمر سخن گفت، سپس به اصحاب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عثمان و علی، فضائل کدام‌یک را 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درباره او شک داری؟ به خدا قسم این مرد رافضی است</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472" w:name="__RefHeading___Toc840337_3244359995"/>
      <w:bookmarkStart w:id="473" w:name="_Toc197"/>
      <w:bookmarkEnd w:id="472"/>
      <w:r>
        <w:rPr>
          <w:rtl w:val="true"/>
        </w:rPr>
        <w:t>ابراهیم جرواءانی</w:t>
      </w:r>
      <w:bookmarkEnd w:id="473"/>
    </w:p>
    <w:p>
      <w:pPr>
        <w:pStyle w:val="BookText"/>
        <w:rPr/>
      </w:pPr>
      <w:r>
        <w:rPr>
          <w:rFonts w:ascii="IRNazanin" w:hAnsi="IRNazanin" w:eastAsia="IRNazanin"/>
          <w:color w:val="111111"/>
          <w:sz w:val="28"/>
          <w:sz w:val="28"/>
          <w:szCs w:val="28"/>
          <w:rtl w:val="true"/>
          <w:lang w:bidi="fa-IR"/>
        </w:rPr>
        <w:t xml:space="preserve">ابواسحاق ابراهیم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کوفی، از محدّثین اصفهان در قرن سوم هجری است، و شاید اوایل قرن چهارم را نیز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ثقه و مأمون بوده، و در محلّه جرواءان اصفهان ساکن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عبدالوهاب بن عطاء، ابی‌نصر، ابی احمد زبیری و شجاع روایت می‌کند، و محمّدعلیّ بن جارود و محمّد بن عمربن حفص از او نقل حدیث می‌کنند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474" w:name="__RefHeading___Toc840339_3244359995"/>
      <w:bookmarkStart w:id="475" w:name="_Toc198"/>
      <w:bookmarkEnd w:id="474"/>
      <w:r>
        <w:rPr>
          <w:rtl w:val="true"/>
        </w:rPr>
        <w:t>ابراهیم انواری</w:t>
      </w:r>
      <w:bookmarkEnd w:id="47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ابراهیم انواری فرزند مرحوم حاج ملاّعبدالکریم سودایی دستگردی، طبیب حاذق و ادیب شاعر در جمادی الاوّل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در قریه دستگرد برخوار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اصفهان نزد اساتید آن زمان چون حاج میرزا محمّدباقر حکیم‌باشی، صدرالاطبّاء، میرزا محمّد حافظ‌الصّحه و آقا شیخ اسداللّه حکیم قمیشه‌ای و غیره انجام داد</w:t>
      </w:r>
      <w:r>
        <w:rPr>
          <w:rFonts w:eastAsia="IRNazanin" w:cs="IRNazanin"/>
          <w:color w:val="111111"/>
          <w:sz w:val="28"/>
          <w:szCs w:val="28"/>
          <w:rtl w:val="true"/>
          <w:lang w:bidi="fa-IR"/>
        </w:rPr>
        <w:t>.</w:t>
      </w:r>
      <w:r>
        <w:rPr>
          <w:rStyle w:val="FootnoteAnchor"/>
          <w:rtl w:val="true"/>
        </w:rPr>
        <w:footnoteReference w:id="206"/>
      </w:r>
      <w:bookmarkStart w:id="476" w:name="pg13180_174525"/>
    </w:p>
    <w:p>
      <w:pPr>
        <w:pStyle w:val="BookText"/>
        <w:rPr/>
      </w:pPr>
      <w:bookmarkEnd w:id="476"/>
      <w:r>
        <w:rPr>
          <w:rFonts w:ascii="IRNazanin" w:hAnsi="IRNazanin" w:eastAsia="IRNazanin"/>
          <w:color w:val="111111"/>
          <w:sz w:val="28"/>
          <w:sz w:val="28"/>
          <w:szCs w:val="28"/>
          <w:rtl w:val="true"/>
          <w:lang w:bidi="fa-IR"/>
        </w:rPr>
        <w:t>مشارٌالیه از اطبّاء مورد احترام قاطبه اهالی اصفهان و به حذاقت و استادی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همّت به طبع و نشر آثار پدر نمود، و گلزار را به چاپ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کتب چندی به نظم و نثر تألیف کرده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منظومه حفظ الصّحه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دام مالک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و سرانجام او در شب پنج‌شنبه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جنب پدر در قریه دستگرد مدفون گردید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سیّدعلی نوربخش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او را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شد از جنان بیرون و گفتا بهر تاریخش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آمد محل دکتر ابراهیم انواری</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477" w:name="__RefHeading___Toc840341_3244359995"/>
      <w:bookmarkStart w:id="478" w:name="_Toc199"/>
      <w:bookmarkEnd w:id="477"/>
      <w:r>
        <w:rPr>
          <w:rtl w:val="true"/>
        </w:rPr>
        <w:t>ابراهیم</w:t>
      </w:r>
      <w:bookmarkEnd w:id="478"/>
    </w:p>
    <w:p>
      <w:pPr>
        <w:pStyle w:val="BookText"/>
        <w:rPr/>
      </w:pPr>
      <w:r>
        <w:rPr>
          <w:rFonts w:ascii="IRNazanin" w:hAnsi="IRNazanin" w:eastAsia="IRNazanin"/>
          <w:color w:val="111111"/>
          <w:sz w:val="28"/>
          <w:sz w:val="28"/>
          <w:szCs w:val="28"/>
          <w:rtl w:val="true"/>
          <w:lang w:bidi="fa-IR"/>
        </w:rPr>
        <w:t xml:space="preserve">ابراهیم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در قرن سوم هجری است، از ولید بن مسلم روایت می‌کند، شیخ ابومسعود رازی از او حدیث نوشته، و محمّد بن ابراهیم بن شبیب از وی روایت کرده است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183</w:t>
      </w:r>
    </w:p>
    <w:p>
      <w:pPr>
        <w:pStyle w:val="Heading3"/>
        <w:numPr>
          <w:ilvl w:val="2"/>
          <w:numId w:val="1"/>
        </w:numPr>
        <w:rPr/>
      </w:pPr>
      <w:bookmarkStart w:id="479" w:name="__RefHeading___Toc840343_3244359995"/>
      <w:bookmarkStart w:id="480" w:name="_Toc200"/>
      <w:bookmarkEnd w:id="479"/>
      <w:r>
        <w:rPr>
          <w:rtl w:val="true"/>
        </w:rPr>
        <w:t>ابراهیم شاهین</w:t>
      </w:r>
      <w:bookmarkEnd w:id="480"/>
    </w:p>
    <w:p>
      <w:pPr>
        <w:pStyle w:val="BookText"/>
        <w:rPr/>
      </w:pPr>
      <w:r>
        <w:rPr>
          <w:rFonts w:ascii="IRNazanin" w:hAnsi="IRNazanin" w:eastAsia="IRNazanin"/>
          <w:color w:val="111111"/>
          <w:sz w:val="28"/>
          <w:sz w:val="28"/>
          <w:szCs w:val="28"/>
          <w:rtl w:val="true"/>
          <w:lang w:bidi="fa-IR"/>
        </w:rPr>
        <w:t>قاضی ابواسحاق ابراهیم شاهین بن عبداللّه،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اصفهان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محمّد بن ابراهیم از او روایت می‌کند، و خود از یحیی بن معین نقل حدیث می‌نماید</w:t>
      </w:r>
      <w:r>
        <w:rPr>
          <w:rFonts w:eastAsia="IRNazanin" w:cs="IRNazanin"/>
          <w:color w:val="111111"/>
          <w:sz w:val="28"/>
          <w:szCs w:val="28"/>
          <w:rtl w:val="true"/>
          <w:lang w:bidi="fa-IR"/>
        </w:rPr>
        <w:t>.</w:t>
      </w:r>
      <w:r>
        <w:rPr>
          <w:rStyle w:val="FootnoteAnchor"/>
          <w:rtl w:val="true"/>
        </w:rPr>
        <w:footnoteReference w:id="209"/>
      </w:r>
    </w:p>
    <w:p>
      <w:pPr>
        <w:pStyle w:val="Heading3"/>
        <w:numPr>
          <w:ilvl w:val="2"/>
          <w:numId w:val="1"/>
        </w:numPr>
        <w:rPr/>
      </w:pPr>
      <w:bookmarkStart w:id="481" w:name="__RefHeading___Toc840345_3244359995"/>
      <w:bookmarkStart w:id="482" w:name="_Toc201"/>
      <w:bookmarkEnd w:id="481"/>
      <w:r>
        <w:rPr>
          <w:rtl w:val="true"/>
        </w:rPr>
        <w:t>ابراهیم اصفهانی</w:t>
      </w:r>
      <w:bookmarkEnd w:id="48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عبداللّه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ابوالعبّاس احمد بن محمّد بن ازهر سجزی روایت می‌کند، و اسماعیل بن محمّد بن عصام از او نقل حدیث می‌کند</w:t>
      </w:r>
      <w:r>
        <w:rPr>
          <w:rFonts w:eastAsia="IRNazanin" w:cs="IRNazanin"/>
          <w:color w:val="111111"/>
          <w:sz w:val="28"/>
          <w:szCs w:val="28"/>
          <w:rtl w:val="true"/>
          <w:lang w:bidi="fa-IR"/>
        </w:rPr>
        <w:t>.</w:t>
      </w:r>
      <w:r>
        <w:rPr>
          <w:rStyle w:val="FootnoteAnchor"/>
          <w:rtl w:val="true"/>
        </w:rPr>
        <w:footnoteReference w:id="210"/>
      </w:r>
      <w:bookmarkStart w:id="483" w:name="pg13180_174526"/>
    </w:p>
    <w:p>
      <w:pPr>
        <w:pStyle w:val="BookText"/>
        <w:rPr/>
      </w:pPr>
      <w:bookmarkEnd w:id="483"/>
      <w:r>
        <w:rPr>
          <w:rFonts w:ascii="IRNazanin" w:hAnsi="IRNazanin" w:eastAsia="IRNazanin"/>
          <w:color w:val="111111"/>
          <w:sz w:val="28"/>
          <w:sz w:val="28"/>
          <w:szCs w:val="28"/>
          <w:rtl w:val="true"/>
          <w:lang w:bidi="fa-IR"/>
        </w:rPr>
        <w:t>سجزی از قرای رویدشت است، و در زمان حاضر آن‌جا را سگزی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احمد سجزی منسوب به سجستان یا سیستان است، و ربطی به قریه سجزی اصفهان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 حال احمد بن محمّد بن از هرسجستانی رجوع شود</w:t>
      </w:r>
      <w:r>
        <w:rPr>
          <w:rFonts w:eastAsia="IRNazanin" w:cs="IRNazanin"/>
          <w:color w:val="111111"/>
          <w:sz w:val="28"/>
          <w:szCs w:val="28"/>
          <w:rtl w:val="true"/>
          <w:lang w:bidi="fa-IR"/>
        </w:rPr>
        <w:t>].</w:t>
      </w:r>
    </w:p>
    <w:p>
      <w:pPr>
        <w:pStyle w:val="Heading3"/>
        <w:numPr>
          <w:ilvl w:val="2"/>
          <w:numId w:val="1"/>
        </w:numPr>
        <w:rPr/>
      </w:pPr>
      <w:bookmarkStart w:id="484" w:name="__RefHeading___Toc840347_3244359995"/>
      <w:bookmarkStart w:id="485" w:name="_Toc202"/>
      <w:bookmarkEnd w:id="484"/>
      <w:r>
        <w:rPr>
          <w:rtl w:val="true"/>
        </w:rPr>
        <w:t>ابراهیم قصّار</w:t>
      </w:r>
      <w:bookmarkEnd w:id="485"/>
    </w:p>
    <w:p>
      <w:pPr>
        <w:pStyle w:val="BookText"/>
        <w:rPr/>
      </w:pPr>
      <w:r>
        <w:rPr>
          <w:rFonts w:ascii="IRNazanin" w:hAnsi="IRNazanin" w:eastAsia="IRNazanin"/>
          <w:color w:val="111111"/>
          <w:sz w:val="28"/>
          <w:sz w:val="28"/>
          <w:szCs w:val="28"/>
          <w:rtl w:val="true"/>
          <w:lang w:bidi="fa-IR"/>
        </w:rPr>
        <w:t>ابواسحاق ابراهیم قصار بن عبداللّه بن اسحاق بن جعفر بن زکریّا بن یحیی بن شهمردان معدّل اصفهانی،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 متولّد شده، و برای اخذ حدیث به شهرهای مختلف ازجمله بغداد، شام و نیشابور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حسن بن محمّد دارکی، ولید بن ابان، ابراهیم بن محمّد بن حسن اصفهانی در اصفهان، و از ابی‌بکر بن خزیمه و ابی‌العبّاس سرّاج در نیشابور، و صالح بن ابی الاصبغ در جزیره سامره و محدّثین هم‌طبقه او اخذ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ق در نیشابور وفات یافت</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486" w:name="__RefHeading___Toc840349_3244359995"/>
      <w:bookmarkStart w:id="487" w:name="_Toc203"/>
      <w:bookmarkEnd w:id="486"/>
      <w:r>
        <w:rPr>
          <w:rtl w:val="true"/>
        </w:rPr>
        <w:t>ابراهیم بادرانی</w:t>
      </w:r>
      <w:bookmarkEnd w:id="487"/>
    </w:p>
    <w:p>
      <w:pPr>
        <w:pStyle w:val="BookText"/>
        <w:rPr/>
      </w:pPr>
      <w:r>
        <w:rPr>
          <w:rFonts w:ascii="IRNazanin" w:hAnsi="IRNazanin" w:eastAsia="IRNazanin"/>
          <w:color w:val="111111"/>
          <w:sz w:val="28"/>
          <w:sz w:val="28"/>
          <w:szCs w:val="28"/>
          <w:rtl w:val="true"/>
          <w:lang w:bidi="fa-IR"/>
        </w:rPr>
        <w:t>ابواسحاق ابراهیم بن عبداللّه بن محمّد بادرانی اصفهانی از علماء و محدّثین اصفهان در قرن پنجم و اوایل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ذی‌الحجّه </w:t>
      </w:r>
      <w:r>
        <w:rPr>
          <w:rFonts w:eastAsia="IRNazanin" w:cs="IRNazanin"/>
          <w:color w:val="111111"/>
          <w:sz w:val="28"/>
          <w:szCs w:val="28"/>
          <w:lang w:bidi="fa-IR"/>
        </w:rPr>
        <w:t>516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 البلدان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بادران از قرای اصفهان و به قولی از نایین است</w:t>
      </w:r>
      <w:r>
        <w:rPr>
          <w:rStyle w:val="FootnoteAnchor"/>
          <w:rtl w:val="true"/>
        </w:rPr>
        <w:footnoteReference w:id="212"/>
      </w:r>
      <w:r>
        <w:rPr>
          <w:rFonts w:ascii="IRNazanin" w:hAnsi="IRNazanin" w:eastAsia="IRNazanin"/>
          <w:color w:val="111111"/>
          <w:sz w:val="28"/>
          <w:sz w:val="28"/>
          <w:szCs w:val="28"/>
          <w:rtl w:val="true"/>
          <w:lang w:bidi="fa-IR"/>
        </w:rPr>
        <w:t>، به نظر حقیر، بادران همین قریه باغ بهادران لنجان علیا می‌باشد</w:t>
      </w:r>
      <w:r>
        <w:rPr>
          <w:rFonts w:eastAsia="IRNazanin" w:cs="IRNazanin"/>
          <w:color w:val="111111"/>
          <w:sz w:val="28"/>
          <w:szCs w:val="28"/>
          <w:rtl w:val="true"/>
          <w:lang w:bidi="fa-IR"/>
        </w:rPr>
        <w:t>.</w:t>
      </w:r>
    </w:p>
    <w:p>
      <w:pPr>
        <w:pStyle w:val="Heading3"/>
        <w:numPr>
          <w:ilvl w:val="2"/>
          <w:numId w:val="1"/>
        </w:numPr>
        <w:rPr/>
      </w:pPr>
      <w:bookmarkStart w:id="488" w:name="__RefHeading___Toc840351_3244359995"/>
      <w:bookmarkStart w:id="489" w:name="_Toc204"/>
      <w:bookmarkEnd w:id="488"/>
      <w:r>
        <w:rPr>
          <w:rtl w:val="true"/>
        </w:rPr>
        <w:t>ابراهیم تاجر</w:t>
      </w:r>
      <w:bookmarkEnd w:id="48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ابراهیم بن عبداللّه بن محمّد بن خُرشید قوله تاجر اصفهانی،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دایی عبداللّه و محمود پسران احمد بن</w:t>
      </w:r>
      <w:bookmarkStart w:id="490" w:name="pg13180_174527"/>
    </w:p>
    <w:p>
      <w:pPr>
        <w:pStyle w:val="BookText"/>
        <w:rPr/>
      </w:pPr>
      <w:bookmarkEnd w:id="490"/>
      <w:r>
        <w:rPr>
          <w:rFonts w:ascii="IRNazanin" w:hAnsi="IRNazanin" w:eastAsia="IRNazanin"/>
          <w:color w:val="111111"/>
          <w:sz w:val="28"/>
          <w:sz w:val="28"/>
          <w:szCs w:val="28"/>
          <w:rtl w:val="true"/>
          <w:lang w:bidi="fa-IR"/>
        </w:rPr>
        <w:t>محمود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ابن‌عقده، ابن‌مَخلد، ابوعبداللّه حسین بن اسماعیل محاملی، ابوسعید احمد بن محمّد بن زیاد اعرابی روایت می‌کند، و ابواسحاق قفّال، ابوالحسن عبیداللّه بن محمّد بن اسحاق و ابومنصور بن شکرویه از او نقل حدیث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صفر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213"/>
      </w:r>
    </w:p>
    <w:p>
      <w:pPr>
        <w:pStyle w:val="Heading3"/>
        <w:numPr>
          <w:ilvl w:val="2"/>
          <w:numId w:val="1"/>
        </w:numPr>
        <w:rPr/>
      </w:pPr>
      <w:bookmarkStart w:id="491" w:name="__RefHeading___Toc840353_3244359995"/>
      <w:bookmarkStart w:id="492" w:name="_Toc205"/>
      <w:bookmarkEnd w:id="491"/>
      <w:r>
        <w:rPr>
          <w:rtl w:val="true"/>
        </w:rPr>
        <w:t>ابراهیم مدینی</w:t>
      </w:r>
      <w:bookmarkEnd w:id="492"/>
    </w:p>
    <w:p>
      <w:pPr>
        <w:pStyle w:val="BookText"/>
        <w:rPr/>
      </w:pPr>
      <w:r>
        <w:rPr>
          <w:rFonts w:ascii="IRNazanin" w:hAnsi="IRNazanin" w:eastAsia="IRNazanin"/>
          <w:color w:val="111111"/>
          <w:sz w:val="28"/>
          <w:sz w:val="28"/>
          <w:szCs w:val="28"/>
          <w:rtl w:val="true"/>
          <w:lang w:bidi="fa-IR"/>
        </w:rPr>
        <w:t>ابواسحاق ابراهیم بن عبداللّه بن معدان مدینی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حمید و محدّثین ری و مصر نقل حدیث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مدینی در سال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ق وفات یافت</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840355_3244359995"/>
      <w:bookmarkStart w:id="494" w:name="_Toc206"/>
      <w:bookmarkEnd w:id="493"/>
      <w:r>
        <w:rPr>
          <w:rtl w:val="true"/>
        </w:rPr>
        <w:t>سیّدابراهیم حسینی خوراسکانی</w:t>
      </w:r>
      <w:r>
        <w:rPr>
          <w:rtl w:val="true"/>
        </w:rPr>
        <w:t>*</w:t>
      </w:r>
      <w:bookmarkEnd w:id="494"/>
    </w:p>
    <w:p>
      <w:pPr>
        <w:pStyle w:val="BookText"/>
        <w:rPr/>
      </w:pPr>
      <w:r>
        <w:rPr>
          <w:rFonts w:ascii="IRNazanin" w:hAnsi="IRNazanin" w:eastAsia="IRNazanin"/>
          <w:color w:val="111111"/>
          <w:sz w:val="28"/>
          <w:sz w:val="28"/>
          <w:szCs w:val="28"/>
          <w:rtl w:val="true"/>
          <w:lang w:bidi="fa-IR"/>
        </w:rPr>
        <w:t>سیّدابراهیم بن سیّد عبداللّه حسینی خوراسکانی اصفهانی از فضلای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نسخه‌ای از کتاب النّهایة فی غریب الحدیث تألیف ابن اثیر را به خطّ نسخ بسیار زیبا کتابت نموده، و در دارالکتب المصریّه موجود بوده است</w:t>
      </w:r>
      <w:r>
        <w:rPr>
          <w:rFonts w:eastAsia="IRNazanin" w:cs="IRNazanin"/>
          <w:color w:val="111111"/>
          <w:sz w:val="28"/>
          <w:szCs w:val="28"/>
          <w:rtl w:val="true"/>
          <w:lang w:bidi="fa-IR"/>
        </w:rPr>
        <w:t>.</w:t>
      </w:r>
      <w:r>
        <w:rPr>
          <w:rStyle w:val="FootnoteAnchor"/>
          <w:rtl w:val="true"/>
        </w:rPr>
        <w:footnoteReference w:id="215"/>
      </w:r>
    </w:p>
    <w:p>
      <w:pPr>
        <w:pStyle w:val="Heading3"/>
        <w:numPr>
          <w:ilvl w:val="2"/>
          <w:numId w:val="1"/>
        </w:numPr>
        <w:rPr/>
      </w:pPr>
      <w:bookmarkStart w:id="495" w:name="__RefHeading___Toc840357_3244359995"/>
      <w:bookmarkStart w:id="496" w:name="_Toc207"/>
      <w:bookmarkEnd w:id="495"/>
      <w:r>
        <w:rPr>
          <w:rtl w:val="true"/>
        </w:rPr>
        <w:t>سیّدمحمّدابراهیم شمس‌آبادی</w:t>
      </w:r>
      <w:bookmarkEnd w:id="496"/>
    </w:p>
    <w:p>
      <w:pPr>
        <w:pStyle w:val="BookText"/>
        <w:rPr/>
      </w:pPr>
      <w:r>
        <w:rPr>
          <w:rFonts w:ascii="IRNazanin" w:hAnsi="IRNazanin" w:eastAsia="IRNazanin"/>
          <w:color w:val="111111"/>
          <w:sz w:val="28"/>
          <w:sz w:val="28"/>
          <w:szCs w:val="28"/>
          <w:rtl w:val="true"/>
          <w:lang w:bidi="fa-IR"/>
        </w:rPr>
        <w:t xml:space="preserve">آقا سیّدمحمّدابراهیم بن سیّدعبداللّه موسوی شمس‌آبادی، عالم فاضل و فقیه کامل،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ق در اصفهان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اصفهان نزد ملاّمحمّدباقر فشارکی، شیخ محمّدتقی آقا نجفی، جهانگیرخان قشقایی، میرزا محمّدحسن نجفی، آخوند ملاّمحمّد کاشی، میرزا محمّد هاشم چهارسوقی و پدر دانشمندش سیّدعبداللّه شمس‌آبادی تحصیل نمود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نجف اشرف مهاجرت نمود، و از محضر مرحوم آیت‌اللّه سیّدمحمّدکاظم یزدی بهره‌های علمی برد، و در فقه و اصول و فلسفه و حکمت، صاحب نظر گردید، و از استاد خود اجازه اجتهاد و روایت اخذ نمود، سپس به اصفهان</w:t>
      </w:r>
      <w:bookmarkStart w:id="497" w:name="pg13180_174528"/>
    </w:p>
    <w:p>
      <w:pPr>
        <w:pStyle w:val="BookText"/>
        <w:rPr/>
      </w:pPr>
      <w:bookmarkEnd w:id="497"/>
      <w:r>
        <w:rPr>
          <w:rFonts w:ascii="IRNazanin" w:hAnsi="IRNazanin" w:eastAsia="IRNazanin"/>
          <w:color w:val="111111"/>
          <w:sz w:val="28"/>
          <w:sz w:val="28"/>
          <w:szCs w:val="28"/>
          <w:rtl w:val="true"/>
          <w:lang w:bidi="fa-IR"/>
        </w:rPr>
        <w:t>بازگشت، و به تدریس و ارشاد و اقامه جماعت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ق به عارضه سکته وفات یافت، و در تکیه ملک در تخت فولاد مدفون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نجف اشرف نقل شد، و در وادی‌السّلام، جنب پدر و جدّ خود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عالمی غیور و در امر به معروف و نهی از منکر، متعصّب و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جابری جهت تاریخ وفات صاحب عنوان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جاء خمس ثم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الاحد سلامٌ علی ابراهیم طاب ثراه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1352</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6"/>
      </w:r>
    </w:p>
    <w:p>
      <w:pPr>
        <w:pStyle w:val="Heading3"/>
        <w:numPr>
          <w:ilvl w:val="2"/>
          <w:numId w:val="1"/>
        </w:numPr>
        <w:rPr/>
      </w:pPr>
      <w:bookmarkStart w:id="498" w:name="__RefHeading___Toc840359_3244359995"/>
      <w:bookmarkStart w:id="499" w:name="_Toc208"/>
      <w:bookmarkEnd w:id="498"/>
      <w:r>
        <w:rPr>
          <w:rtl w:val="true"/>
        </w:rPr>
        <w:t>ابراهیم قاسانی</w:t>
      </w:r>
      <w:bookmarkEnd w:id="499"/>
    </w:p>
    <w:p>
      <w:pPr>
        <w:pStyle w:val="BookText"/>
        <w:rPr/>
      </w:pPr>
      <w:r>
        <w:rPr>
          <w:rFonts w:ascii="IRNazanin" w:hAnsi="IRNazanin" w:eastAsia="IRNazanin"/>
          <w:color w:val="111111"/>
          <w:sz w:val="28"/>
          <w:sz w:val="28"/>
          <w:szCs w:val="28"/>
          <w:rtl w:val="true"/>
          <w:lang w:bidi="fa-IR"/>
        </w:rPr>
        <w:t>ابراهیم بن عبداللّه قاسانی،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ابومصعب روایت می‌کند، و ابواحمد محمّد بن احمد بن محمّد بن ابراهیم از او نقل حدیث می‌نماید</w:t>
      </w:r>
      <w:r>
        <w:rPr>
          <w:rFonts w:eastAsia="IRNazanin" w:cs="IRNazanin"/>
          <w:color w:val="111111"/>
          <w:sz w:val="28"/>
          <w:szCs w:val="28"/>
          <w:rtl w:val="true"/>
          <w:lang w:bidi="fa-IR"/>
        </w:rPr>
        <w:t>.</w:t>
      </w:r>
      <w:r>
        <w:rPr>
          <w:rStyle w:val="FootnoteAnchor"/>
          <w:rtl w:val="true"/>
        </w:rPr>
        <w:footnoteReference w:id="217"/>
      </w:r>
    </w:p>
    <w:p>
      <w:pPr>
        <w:pStyle w:val="Heading3"/>
        <w:numPr>
          <w:ilvl w:val="2"/>
          <w:numId w:val="1"/>
        </w:numPr>
        <w:rPr/>
      </w:pPr>
      <w:bookmarkStart w:id="500" w:name="__RefHeading___Toc840361_3244359995"/>
      <w:bookmarkStart w:id="501" w:name="_Toc209"/>
      <w:bookmarkEnd w:id="500"/>
      <w:r>
        <w:rPr>
          <w:rtl w:val="true"/>
        </w:rPr>
        <w:t>ابراهیم اشعری مدینی</w:t>
      </w:r>
      <w:bookmarkEnd w:id="501"/>
    </w:p>
    <w:p>
      <w:pPr>
        <w:pStyle w:val="BookText"/>
        <w:rPr/>
      </w:pPr>
      <w:r>
        <w:rPr>
          <w:rFonts w:ascii="IRNazanin" w:hAnsi="IRNazanin" w:eastAsia="IRNazanin"/>
          <w:color w:val="111111"/>
          <w:sz w:val="28"/>
          <w:sz w:val="28"/>
          <w:szCs w:val="28"/>
          <w:rtl w:val="true"/>
          <w:lang w:bidi="fa-IR"/>
        </w:rPr>
        <w:t>ابراهیم بن عبدالواحد اشعری مدینی، از محدّثین اصفهان در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مؤذّن از او روایت می‌کند، و خود اشعری از ابی‌داوود روایت حدیث می‌نماید</w:t>
      </w:r>
      <w:r>
        <w:rPr>
          <w:rFonts w:eastAsia="IRNazanin" w:cs="IRNazanin"/>
          <w:color w:val="111111"/>
          <w:sz w:val="28"/>
          <w:szCs w:val="28"/>
          <w:rtl w:val="true"/>
          <w:lang w:bidi="fa-IR"/>
        </w:rPr>
        <w:t>.</w:t>
      </w:r>
      <w:r>
        <w:rPr>
          <w:rStyle w:val="FootnoteAnchor"/>
          <w:rtl w:val="true"/>
        </w:rPr>
        <w:footnoteReference w:id="218"/>
      </w:r>
    </w:p>
    <w:p>
      <w:pPr>
        <w:pStyle w:val="Heading3"/>
        <w:numPr>
          <w:ilvl w:val="2"/>
          <w:numId w:val="1"/>
        </w:numPr>
        <w:rPr/>
      </w:pPr>
      <w:bookmarkStart w:id="502" w:name="__RefHeading___Toc840363_3244359995"/>
      <w:bookmarkStart w:id="503" w:name="_Toc210"/>
      <w:bookmarkEnd w:id="502"/>
      <w:r>
        <w:rPr>
          <w:rtl w:val="true"/>
        </w:rPr>
        <w:t>ابراهیم ابهری</w:t>
      </w:r>
      <w:bookmarkEnd w:id="50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عثمان بن عمیر ابهری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ابوسلمه موسی بن اسماعیل تبوذکی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بن یونس ابهری از او نقل حدیث می‌نماید</w:t>
      </w:r>
      <w:r>
        <w:rPr>
          <w:rFonts w:eastAsia="IRNazanin" w:cs="IRNazanin"/>
          <w:color w:val="111111"/>
          <w:sz w:val="28"/>
          <w:szCs w:val="28"/>
          <w:rtl w:val="true"/>
          <w:lang w:bidi="fa-IR"/>
        </w:rPr>
        <w:t>.</w:t>
      </w:r>
      <w:r>
        <w:rPr>
          <w:rStyle w:val="FootnoteAnchor"/>
          <w:rtl w:val="true"/>
        </w:rPr>
        <w:footnoteReference w:id="219"/>
      </w:r>
      <w:bookmarkStart w:id="504" w:name="pg13180_174529"/>
    </w:p>
    <w:p>
      <w:pPr>
        <w:pStyle w:val="Heading3"/>
        <w:numPr>
          <w:ilvl w:val="2"/>
          <w:numId w:val="1"/>
        </w:numPr>
        <w:rPr/>
      </w:pPr>
      <w:bookmarkStart w:id="505" w:name="__RefHeading___Toc840365_3244359995"/>
      <w:bookmarkStart w:id="506" w:name="_Toc211"/>
      <w:bookmarkEnd w:id="504"/>
      <w:bookmarkEnd w:id="505"/>
      <w:r>
        <w:rPr>
          <w:rtl w:val="true"/>
        </w:rPr>
        <w:t>سیّدمحمدابراهیم میرشفیعیان</w:t>
      </w:r>
      <w:bookmarkEnd w:id="5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سیّدمحمدابراهیم شفیعیان موسوی سدهی، عالم زاهد پارسا، امام جماعت و مدرس مدرسه شفیعیه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درس آخوند ملا محمد حسین فشارکی، میرزا علی آقا شیرازی و دیگران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خود را به زهد و تقوا و بندگی حق گذراند و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 وفات نمود و در تکیه آقا باقر دردشتی مدفون گردید</w:t>
      </w:r>
      <w:r>
        <w:rPr>
          <w:rFonts w:eastAsia="IRNazanin" w:cs="IRNazanin"/>
          <w:color w:val="111111"/>
          <w:sz w:val="28"/>
          <w:szCs w:val="28"/>
          <w:rtl w:val="true"/>
          <w:lang w:bidi="fa-IR"/>
        </w:rPr>
        <w:t>)</w:t>
      </w:r>
      <w:r>
        <w:rPr>
          <w:rStyle w:val="FootnoteAnchor"/>
          <w:rtl w:val="true"/>
        </w:rPr>
        <w:footnoteReference w:id="220"/>
      </w:r>
    </w:p>
    <w:p>
      <w:pPr>
        <w:pStyle w:val="Heading3"/>
        <w:numPr>
          <w:ilvl w:val="2"/>
          <w:numId w:val="1"/>
        </w:numPr>
        <w:rPr/>
      </w:pPr>
      <w:bookmarkStart w:id="507" w:name="__RefHeading___Toc840367_3244359995"/>
      <w:bookmarkStart w:id="508" w:name="_Toc212"/>
      <w:bookmarkEnd w:id="507"/>
      <w:r>
        <w:rPr>
          <w:rtl w:val="true"/>
        </w:rPr>
        <w:t>شیخ محمّدابراهیم کلباسی</w:t>
      </w:r>
      <w:bookmarkEnd w:id="508"/>
    </w:p>
    <w:p>
      <w:pPr>
        <w:pStyle w:val="BookText"/>
        <w:rPr/>
      </w:pPr>
      <w:r>
        <w:rPr>
          <w:rFonts w:ascii="IRNazanin" w:hAnsi="IRNazanin" w:eastAsia="IRNazanin"/>
          <w:color w:val="111111"/>
          <w:sz w:val="28"/>
          <w:sz w:val="28"/>
          <w:szCs w:val="28"/>
          <w:rtl w:val="true"/>
          <w:lang w:bidi="fa-IR"/>
        </w:rPr>
        <w:t>شیخ محمّدابراهیم کلباسی نجفی بن شیخ علیّ بن شیخ میرزا حسین بن آقا محمّدمهدی بن حاج محمّدابراهیم کلباسی، از علماء و فضلای عالی‌قدر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در نجف اشرف متولّد شد، و از سنّ دوازده سالگی به تحصیل علوم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را نزد علمای عالی‌قدر مشکینی و ایروانی، حکمت را نزد آقا شیخ احمد آشتیانی و خارج را در خدمت حاج میرزا حسین نایینی، آقا سیّدابوالحسن اصفهانی و آقا ضیاءالدّین عراقی طی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سال‌ها امام جماعت مسجد حاج آقا رضا همدانی در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صاحب چندین تألیف ارجمند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درس میرزای نایینی در سه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کفایة 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المقال، تقریرات درس آقا سیّدابوتراب خوانساری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الیومیّه،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مطبوع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الاصول، مطبوع در پنج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التّقوی، شرح بر عروة‌الوثقی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المتّقین، مطبوع که رساله عملیّه ایشان است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نخبه الاحادیث فی الوصایا و المواریث، مطبوع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المسترشدین، تقریرات درس فقه آقا ضیاءالدّین عراقی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عالم گران‌مایه در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در نجف اشرف وفات نمود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bookmarkStart w:id="509" w:name="pg13180_174530"/>
    </w:p>
    <w:p>
      <w:pPr>
        <w:pStyle w:val="Heading3"/>
        <w:numPr>
          <w:ilvl w:val="2"/>
          <w:numId w:val="1"/>
        </w:numPr>
        <w:rPr/>
      </w:pPr>
      <w:bookmarkStart w:id="510" w:name="__RefHeading___Toc840369_3244359995"/>
      <w:bookmarkStart w:id="511" w:name="_Toc213"/>
      <w:bookmarkEnd w:id="509"/>
      <w:bookmarkEnd w:id="510"/>
      <w:r>
        <w:rPr>
          <w:rtl w:val="true"/>
        </w:rPr>
        <w:t>ابراهیم مقری</w:t>
      </w:r>
      <w:bookmarkEnd w:id="511"/>
    </w:p>
    <w:p>
      <w:pPr>
        <w:pStyle w:val="BookText"/>
        <w:rPr/>
      </w:pPr>
      <w:r>
        <w:rPr>
          <w:rFonts w:ascii="IRNazanin" w:hAnsi="IRNazanin" w:eastAsia="IRNazanin"/>
          <w:color w:val="111111"/>
          <w:sz w:val="28"/>
          <w:sz w:val="28"/>
          <w:szCs w:val="28"/>
          <w:rtl w:val="true"/>
          <w:lang w:bidi="fa-IR"/>
        </w:rPr>
        <w:t>ابراهیم بن علیّ بن عاصم بن راذان مقری،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عمر بن رسته روایت می‌کند، و فرزندش ابوبکر محمّد بن ابراهیم مقری از او نقل حدیث می‌نماید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2" w:name="__RefHeading___Toc840371_3244359995"/>
      <w:bookmarkStart w:id="513" w:name="_Toc214"/>
      <w:bookmarkEnd w:id="512"/>
      <w:r>
        <w:rPr>
          <w:rtl w:val="true"/>
        </w:rPr>
        <w:t>ابراهیم اصفهانی</w:t>
      </w:r>
      <w:bookmarkEnd w:id="513"/>
    </w:p>
    <w:p>
      <w:pPr>
        <w:pStyle w:val="BookText"/>
        <w:rPr/>
      </w:pPr>
      <w:r>
        <w:rPr>
          <w:rFonts w:ascii="IRNazanin" w:hAnsi="IRNazanin" w:eastAsia="IRNazanin"/>
          <w:color w:val="111111"/>
          <w:sz w:val="28"/>
          <w:sz w:val="28"/>
          <w:szCs w:val="28"/>
          <w:rtl w:val="true"/>
          <w:lang w:bidi="fa-IR"/>
        </w:rPr>
        <w:t>ابواسحاق ابراهیم بن علیّ بن عیسی اصفهانی، از محدّثین اصفهان و ثقه بوده، در اصفهان، عراق و مکّه استماع حدیث نموده است</w:t>
      </w:r>
      <w:r>
        <w:rPr>
          <w:rFonts w:eastAsia="IRNazanin" w:cs="IRNazanin"/>
          <w:color w:val="111111"/>
          <w:sz w:val="28"/>
          <w:szCs w:val="28"/>
          <w:rtl w:val="true"/>
          <w:lang w:bidi="fa-IR"/>
        </w:rPr>
        <w:t>.</w:t>
      </w:r>
      <w:r>
        <w:rPr>
          <w:rStyle w:val="FootnoteAnchor"/>
          <w:rtl w:val="true"/>
        </w:rPr>
        <w:footnoteReference w:id="223"/>
      </w:r>
    </w:p>
    <w:p>
      <w:pPr>
        <w:pStyle w:val="Heading3"/>
        <w:numPr>
          <w:ilvl w:val="2"/>
          <w:numId w:val="1"/>
        </w:numPr>
        <w:rPr/>
      </w:pPr>
      <w:bookmarkStart w:id="514" w:name="__RefHeading___Toc840373_3244359995"/>
      <w:bookmarkStart w:id="515" w:name="_Toc215"/>
      <w:bookmarkEnd w:id="514"/>
      <w:r>
        <w:rPr>
          <w:rtl w:val="true"/>
        </w:rPr>
        <w:t>شیخ ابراهیم خوانساری</w:t>
      </w:r>
      <w:bookmarkEnd w:id="515"/>
    </w:p>
    <w:p>
      <w:pPr>
        <w:pStyle w:val="BookText"/>
        <w:rPr/>
      </w:pPr>
      <w:r>
        <w:rPr>
          <w:rFonts w:ascii="IRNazanin" w:hAnsi="IRNazanin" w:eastAsia="IRNazanin"/>
          <w:color w:val="111111"/>
          <w:sz w:val="28"/>
          <w:sz w:val="28"/>
          <w:szCs w:val="28"/>
          <w:rtl w:val="true"/>
          <w:lang w:bidi="fa-IR"/>
        </w:rPr>
        <w:t xml:space="preserve">شیخ برهان‌الدّین ابواسحاق ابراهیم بن زین‌الدّین ابوالحسن علیّ بن یوسف بن علی خوانساری اصفهانی از فضلای قرن دهم هجری، و از شاگردان و مجازین از شیخ علیّ بن عبدالعالی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عبداللّه افندی نسخه‌ای از کتاب کشف الغمّه اربلی را دیده است که در پشت کتاب، اجازه کرکی به ابراهیم به سال </w:t>
      </w:r>
      <w:r>
        <w:rPr>
          <w:rFonts w:eastAsia="IRNazanin" w:cs="IRNazanin"/>
          <w:color w:val="111111"/>
          <w:sz w:val="28"/>
          <w:szCs w:val="28"/>
          <w:lang w:bidi="fa-IR"/>
        </w:rPr>
        <w:t>924</w:t>
      </w:r>
      <w:r>
        <w:rPr>
          <w:rFonts w:ascii="IRNazanin" w:hAnsi="IRNazanin" w:eastAsia="IRNazanin"/>
          <w:color w:val="111111"/>
          <w:sz w:val="28"/>
          <w:sz w:val="28"/>
          <w:szCs w:val="28"/>
          <w:rtl w:val="true"/>
          <w:lang w:bidi="fa-IR"/>
        </w:rPr>
        <w:t>ق نوشته شده بود، و محقّق کرکی، شاگرد خویش را بسیار مدح و تجلیل نموده بود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516" w:name="__RefHeading___Toc840375_3244359995"/>
      <w:bookmarkStart w:id="517" w:name="_Toc216"/>
      <w:bookmarkEnd w:id="516"/>
      <w:r>
        <w:rPr>
          <w:rtl w:val="true"/>
        </w:rPr>
        <w:t>دکتر سیّدابراهیم نعمت‌اللّهی</w:t>
      </w:r>
      <w:bookmarkEnd w:id="51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سیّدابراهیم نعمت‌اللّهی فرزند حاج میرزا علی‌اکبر پاقلعه‌ای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میر محمّداسماعیل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علی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حاج میرزا محمّد بن میرزا ابوالقاسم مدرّس</w:t>
      </w:r>
      <w:bookmarkStart w:id="518" w:name="pg13180_174531"/>
    </w:p>
    <w:p>
      <w:pPr>
        <w:pStyle w:val="BookText"/>
        <w:rPr/>
      </w:pPr>
      <w:bookmarkEnd w:id="518"/>
      <w:r>
        <w:rPr>
          <w:rFonts w:ascii="IRNazanin" w:hAnsi="IRNazanin" w:eastAsia="IRNazanin"/>
          <w:color w:val="111111"/>
          <w:sz w:val="28"/>
          <w:sz w:val="28"/>
          <w:szCs w:val="28"/>
          <w:rtl w:val="true"/>
          <w:lang w:bidi="fa-IR"/>
        </w:rPr>
        <w:t xml:space="preserve">خاتون‌آبادی، از دانشمندان معاصر، و استاد دانشکده پزشکی در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ش مطابق با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تحصیل دوره ابتدایی و متوسّطه به تهران رفت، و در دانشکده پزشکی تحصیل نمود، سپس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 جزو اوّلین دانشجویان ایرانی در رشته پزشکی به فرانسه رفت، و به تحصیل پرداخت، و به اخذ درجه دکترا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در فرانسه و یک سال در ایتالیا به خدمت پرداخت، سپس به ایران بازگشت، و به تدریس پزشکی در رشته فیزیولوژی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رشته فیزیولوژی و ریاست آزمایشگاه آن، بازرس آموزشگاه‌های بهداری شهرستان‌ها و سرپرستی دانشکده‌های پزشکی، جزو سمت‌های دولتی او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در تهران وفات یافت، و جنازه‌اش به اصفهان منتقل و در بقعه تکیه آقاباشی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تغذیه و ویتامین‌ها و آویتامینوزها و فواید ورزش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 عمومی و اختصاصی اعصاب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 دو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 ترشّحات داخلی و خارجی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 غدّه‌های مترشّحه داخلی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519" w:name="__RefHeading___Toc840377_3244359995"/>
      <w:bookmarkStart w:id="520" w:name="_Toc217"/>
      <w:bookmarkEnd w:id="519"/>
      <w:r>
        <w:rPr>
          <w:rtl w:val="true"/>
        </w:rPr>
        <w:t>ملاّمحمّدابراهیم دهکردی</w:t>
      </w:r>
      <w:bookmarkEnd w:id="520"/>
    </w:p>
    <w:p>
      <w:pPr>
        <w:pStyle w:val="BookText"/>
        <w:rPr/>
      </w:pPr>
      <w:r>
        <w:rPr>
          <w:rFonts w:ascii="IRNazanin" w:hAnsi="IRNazanin" w:eastAsia="IRNazanin"/>
          <w:color w:val="111111"/>
          <w:sz w:val="28"/>
          <w:sz w:val="28"/>
          <w:szCs w:val="28"/>
          <w:rtl w:val="true"/>
          <w:lang w:bidi="fa-IR"/>
        </w:rPr>
        <w:t xml:space="preserve">ملاّمحمّدابراهیم بن علی‌اکبر بن علی‌جان دهکردی اصفهانی وی سال‌ها در اصفهان به درس حاج سیّدمحمّدباقر شفتی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درجه رفیع اجتهاد نائل گردید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محلّه نو اصفهان امامت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مراجعه خوانین و مردم چالشتر به سیّدحجّت‌الاسلام، و درخواست جهت اعزام عالمی شایسته، مرحوم سیّد، طیّ نامه‌ای به تاریخ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مشارٌالیه را به آن ناحیه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جدّ خاندان آل ابراهیم دهکردی می‌باشد</w:t>
      </w:r>
      <w:r>
        <w:rPr>
          <w:rFonts w:eastAsia="IRNazanin" w:cs="IRNazanin"/>
          <w:color w:val="111111"/>
          <w:sz w:val="28"/>
          <w:szCs w:val="28"/>
          <w:rtl w:val="true"/>
          <w:lang w:bidi="fa-IR"/>
        </w:rPr>
        <w:t>.</w:t>
      </w:r>
      <w:r>
        <w:rPr>
          <w:rStyle w:val="FootnoteAnchor"/>
          <w:rtl w:val="true"/>
        </w:rPr>
        <w:footnoteReference w:id="224"/>
      </w:r>
      <w:bookmarkStart w:id="521" w:name="pg13180_174532"/>
    </w:p>
    <w:p>
      <w:pPr>
        <w:pStyle w:val="Heading3"/>
        <w:numPr>
          <w:ilvl w:val="2"/>
          <w:numId w:val="1"/>
        </w:numPr>
        <w:rPr/>
      </w:pPr>
      <w:bookmarkStart w:id="522" w:name="__RefHeading___Toc840379_3244359995"/>
      <w:bookmarkStart w:id="523" w:name="_Toc218"/>
      <w:bookmarkEnd w:id="521"/>
      <w:bookmarkEnd w:id="522"/>
      <w:r>
        <w:rPr>
          <w:rtl w:val="true"/>
        </w:rPr>
        <w:t>ملاّمحمّدابراهیم زفره‌ای</w:t>
      </w:r>
      <w:bookmarkEnd w:id="523"/>
    </w:p>
    <w:p>
      <w:pPr>
        <w:pStyle w:val="BookText"/>
        <w:rPr/>
      </w:pPr>
      <w:r>
        <w:rPr>
          <w:rFonts w:ascii="IRNazanin" w:hAnsi="IRNazanin" w:eastAsia="IRNazanin"/>
          <w:color w:val="111111"/>
          <w:sz w:val="28"/>
          <w:sz w:val="28"/>
          <w:szCs w:val="28"/>
          <w:rtl w:val="true"/>
          <w:lang w:bidi="fa-IR"/>
        </w:rPr>
        <w:t xml:space="preserve">ملاّمحمّدابراهیم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بهلول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زفره‌ای کوهپایه‌ای اصفهانی</w:t>
      </w:r>
      <w:r>
        <w:rPr>
          <w:rStyle w:val="FootnoteAnchor"/>
          <w:rtl w:val="true"/>
        </w:rPr>
        <w:footnoteReference w:id="225"/>
      </w:r>
      <w:r>
        <w:rPr>
          <w:rFonts w:ascii="IRNazanin" w:hAnsi="IRNazanin" w:eastAsia="IRNazanin"/>
          <w:color w:val="111111"/>
          <w:sz w:val="28"/>
          <w:sz w:val="28"/>
          <w:szCs w:val="28"/>
          <w:rtl w:val="true"/>
          <w:lang w:bidi="fa-IR"/>
        </w:rPr>
        <w:t xml:space="preserve">عالم فاضل خوشنویس،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امور شرعی در قریه زفره بود، و خطّ نسخ را خوش می‌نوشت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او کتابت قرآن مجید و زاد المعاد به خطّ نسخ زیبا است</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وی در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وفات یافته است</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4" w:name="__RefHeading___Toc840381_3244359995"/>
      <w:bookmarkStart w:id="525" w:name="_Toc219"/>
      <w:bookmarkEnd w:id="524"/>
      <w:r>
        <w:rPr>
          <w:rtl w:val="true"/>
        </w:rPr>
        <w:t>میرزا ابراهیم امین‌الواعظین</w:t>
      </w:r>
      <w:bookmarkEnd w:id="52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ابراهیم امین‌الواعظین فرزند حاج محمّدعلی تاجر اصفهانی، عالم فاضل و واعظ کامل، در سال </w:t>
      </w:r>
      <w:r>
        <w:rPr>
          <w:rFonts w:eastAsia="IRNazanin" w:cs="IRNazanin"/>
          <w:color w:val="111111"/>
          <w:sz w:val="28"/>
          <w:szCs w:val="28"/>
          <w:lang w:bidi="fa-IR"/>
        </w:rPr>
        <w:t>1257</w:t>
      </w:r>
      <w:r>
        <w:rPr>
          <w:rFonts w:ascii="IRNazanin" w:hAnsi="IRNazanin" w:eastAsia="IRNazanin"/>
          <w:color w:val="111111"/>
          <w:sz w:val="28"/>
          <w:sz w:val="28"/>
          <w:szCs w:val="28"/>
          <w:rtl w:val="true"/>
          <w:lang w:bidi="fa-IR"/>
        </w:rPr>
        <w:t>ق متولّد شده</w:t>
      </w:r>
      <w:r>
        <w:rPr>
          <w:rStyle w:val="FootnoteAnchor"/>
          <w:rtl w:val="true"/>
        </w:rPr>
        <w:footnoteReference w:id="228"/>
      </w:r>
      <w:r>
        <w:rPr>
          <w:rFonts w:ascii="IRNazanin" w:hAnsi="IRNazanin" w:eastAsia="IRNazanin"/>
          <w:color w:val="111111"/>
          <w:sz w:val="28"/>
          <w:sz w:val="28"/>
          <w:szCs w:val="28"/>
          <w:rtl w:val="true"/>
          <w:lang w:bidi="fa-IR"/>
        </w:rPr>
        <w:t xml:space="preserve">و در این شهر تحصیل نموده است، ازجمله نزد حاج میرزا بدیع درب امامی، حاج سیّدمهدی نحوی و آقا سیّدمحمّدباقر درچه‌ای تلمّذ کرد، و چندی نیز در اعتاب مقدّسه، نزد اعاظم فقهای آن دیار ـ خصوصا میرزای شیرازی ـ حاضر شد، و در حدود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اصفهان و گاهی در یزد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در سده ماربین و روستاهای حوالی آن‌جا به وعظ و خطابه مشغول بود</w:t>
      </w:r>
      <w:r>
        <w:rPr>
          <w:rStyle w:val="FootnoteAnchor"/>
          <w:rtl w:val="true"/>
        </w:rPr>
        <w:footnoteReference w:id="229"/>
      </w:r>
      <w:r>
        <w:rPr>
          <w:rFonts w:ascii="IRNazanin" w:hAnsi="IRNazanin" w:eastAsia="IRNazanin"/>
          <w:color w:val="111111"/>
          <w:sz w:val="28"/>
          <w:sz w:val="28"/>
          <w:szCs w:val="28"/>
          <w:rtl w:val="true"/>
          <w:lang w:bidi="fa-IR"/>
        </w:rPr>
        <w:t xml:space="preserve">، و 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 در محلّه فروشان سده وفات یافت، و در قبرستان خوزان سده مدفون گردید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وی تألیفاتی داشته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الخائفین، در امامت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براهین الباهر، در مذمّت دنیا و مدح آخرت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المعاد للعباد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العالمین، در توحید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الثّاقب در مدح امام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طریقة‌الحق، در نبوّت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کهف العارفین، در اخلاق و غیره از نظم و نثر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قصیده‌ای در مرثیّه استادش میرزای شیرازی گفته، و نام عدّه‌ای از علماء را مذکور داشته است</w:t>
      </w:r>
      <w:r>
        <w:rPr>
          <w:rFonts w:eastAsia="IRNazanin" w:cs="IRNazanin"/>
          <w:color w:val="111111"/>
          <w:sz w:val="28"/>
          <w:szCs w:val="28"/>
          <w:rtl w:val="true"/>
          <w:lang w:bidi="fa-IR"/>
        </w:rPr>
        <w:t>.</w:t>
      </w:r>
      <w:r>
        <w:rPr>
          <w:rStyle w:val="FootnoteAnchor"/>
          <w:rtl w:val="true"/>
        </w:rPr>
        <w:footnoteReference w:id="231"/>
      </w:r>
      <w:bookmarkStart w:id="526" w:name="pg13180_174533"/>
    </w:p>
    <w:p>
      <w:pPr>
        <w:pStyle w:val="Heading3"/>
        <w:numPr>
          <w:ilvl w:val="2"/>
          <w:numId w:val="1"/>
        </w:numPr>
        <w:rPr/>
      </w:pPr>
      <w:bookmarkStart w:id="527" w:name="__RefHeading___Toc840383_3244359995"/>
      <w:bookmarkStart w:id="528" w:name="_Toc220"/>
      <w:bookmarkEnd w:id="526"/>
      <w:bookmarkEnd w:id="527"/>
      <w:r>
        <w:rPr>
          <w:rtl w:val="true"/>
        </w:rPr>
        <w:t>میرابراهیم قزوینی</w:t>
      </w:r>
      <w:r>
        <w:rPr>
          <w:rtl w:val="true"/>
        </w:rPr>
        <w:t>*</w:t>
      </w:r>
      <w:bookmarkEnd w:id="528"/>
    </w:p>
    <w:p>
      <w:pPr>
        <w:pStyle w:val="BookText"/>
        <w:rPr/>
      </w:pPr>
      <w:r>
        <w:rPr>
          <w:rFonts w:ascii="IRNazanin" w:hAnsi="IRNazanin" w:eastAsia="IRNazanin"/>
          <w:color w:val="111111"/>
          <w:sz w:val="28"/>
          <w:sz w:val="28"/>
          <w:szCs w:val="28"/>
          <w:rtl w:val="true"/>
          <w:lang w:bidi="fa-IR"/>
        </w:rPr>
        <w:t>میرابراهیم فرزند میرعماد حسنی قزوینی، خوشنویس خطّ نستعلیق، نزد پدر خود مشق خط کرده، پس از شهادت پدر به خراسان رفت، و عاقبت در قزوین ساکن شد، و همان‌جا وفات یافت</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529" w:name="__RefHeading___Toc840385_3244359995"/>
      <w:bookmarkStart w:id="530" w:name="_Toc221"/>
      <w:bookmarkEnd w:id="529"/>
      <w:r>
        <w:rPr>
          <w:rtl w:val="true"/>
        </w:rPr>
        <w:t>ابراهیم</w:t>
      </w:r>
      <w:bookmarkEnd w:id="530"/>
    </w:p>
    <w:p>
      <w:pPr>
        <w:pStyle w:val="BookText"/>
        <w:rPr/>
      </w:pPr>
      <w:r>
        <w:rPr>
          <w:rFonts w:ascii="IRNazanin" w:hAnsi="IRNazanin" w:eastAsia="IRNazanin"/>
          <w:color w:val="111111"/>
          <w:sz w:val="28"/>
          <w:sz w:val="28"/>
          <w:szCs w:val="28"/>
          <w:rtl w:val="true"/>
          <w:lang w:bidi="fa-IR"/>
        </w:rPr>
        <w:t>ابراهیم بن عمّار بن زید، از محدّثین اصفهان در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سلمة بن شبیب حدیث نقل می‌کند، و ابوعلیّ بن عاصم از وی حدیث روایت می‌نماید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eastAsia="Times New Roman" w:cs="Times New Roman" w:ascii="Times New Roman" w:hAnsi="Times New Roman"/>
          <w:color w:val="111111"/>
          <w:sz w:val="28"/>
          <w:szCs w:val="28"/>
          <w:lang w:val="en-US" w:bidi="en-US"/>
        </w:rPr>
        <w:t>205</w:t>
      </w:r>
    </w:p>
    <w:p>
      <w:pPr>
        <w:pStyle w:val="Heading3"/>
        <w:numPr>
          <w:ilvl w:val="2"/>
          <w:numId w:val="1"/>
        </w:numPr>
        <w:rPr/>
      </w:pPr>
      <w:bookmarkStart w:id="531" w:name="__RefHeading___Toc840387_3244359995"/>
      <w:bookmarkStart w:id="532" w:name="_Toc222"/>
      <w:bookmarkEnd w:id="531"/>
      <w:r>
        <w:rPr>
          <w:rtl w:val="true"/>
        </w:rPr>
        <w:t>ابراهیم اصفهانی</w:t>
      </w:r>
      <w:bookmarkEnd w:id="532"/>
    </w:p>
    <w:p>
      <w:pPr>
        <w:pStyle w:val="BookText"/>
        <w:rPr/>
      </w:pPr>
      <w:r>
        <w:rPr>
          <w:rFonts w:ascii="IRNazanin" w:hAnsi="IRNazanin" w:eastAsia="IRNazanin"/>
          <w:color w:val="111111"/>
          <w:sz w:val="28"/>
          <w:sz w:val="28"/>
          <w:szCs w:val="28"/>
          <w:rtl w:val="true"/>
          <w:lang w:bidi="fa-IR"/>
        </w:rPr>
        <w:t>ابواسحاق ابراهیم بن عمر بن ابراهیم اصفهانی از محدّثین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بلخ ساکن بوده، و از ابوالقاسم محمود بن محمّد بن خلف سهاوری اسفرائنی از او اخذ حدیث کرده است</w:t>
      </w:r>
      <w:r>
        <w:rPr>
          <w:rFonts w:eastAsia="IRNazanin" w:cs="IRNazanin"/>
          <w:color w:val="111111"/>
          <w:sz w:val="28"/>
          <w:szCs w:val="28"/>
          <w:rtl w:val="true"/>
          <w:lang w:bidi="fa-IR"/>
        </w:rPr>
        <w:t>.</w:t>
      </w:r>
      <w:r>
        <w:rPr>
          <w:rStyle w:val="FootnoteAnchor"/>
          <w:rtl w:val="true"/>
        </w:rPr>
        <w:footnoteReference w:id="234"/>
      </w:r>
    </w:p>
    <w:p>
      <w:pPr>
        <w:pStyle w:val="Heading3"/>
        <w:numPr>
          <w:ilvl w:val="2"/>
          <w:numId w:val="1"/>
        </w:numPr>
        <w:rPr/>
      </w:pPr>
      <w:bookmarkStart w:id="533" w:name="__RefHeading___Toc840389_3244359995"/>
      <w:bookmarkStart w:id="534" w:name="_Toc223"/>
      <w:bookmarkEnd w:id="533"/>
      <w:r>
        <w:rPr>
          <w:rtl w:val="true"/>
        </w:rPr>
        <w:t>ابراهیم جرواءانی</w:t>
      </w:r>
      <w:bookmarkEnd w:id="53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ابراهیم بن عمر بن حفض بن معدن جرواءانی اصفهانی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بکر بن بکار، سلیمان بن حرب، علیّ بن عبدالحمید، محمّد بن اَبان و حسین بن حفص روایت می‌کند، و هارون بن سلیمان و محمّد بن یحیی بن منده و محمّد بن احمد بن یزید از او نقل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235"/>
      </w:r>
      <w:bookmarkStart w:id="535" w:name="pg13180_174534"/>
    </w:p>
    <w:p>
      <w:pPr>
        <w:pStyle w:val="Heading3"/>
        <w:numPr>
          <w:ilvl w:val="2"/>
          <w:numId w:val="1"/>
        </w:numPr>
        <w:rPr/>
      </w:pPr>
      <w:bookmarkStart w:id="536" w:name="__RefHeading___Toc840391_3244359995"/>
      <w:bookmarkStart w:id="537" w:name="_Toc224"/>
      <w:bookmarkEnd w:id="535"/>
      <w:bookmarkEnd w:id="536"/>
      <w:r>
        <w:rPr>
          <w:rtl w:val="true"/>
        </w:rPr>
        <w:t>ابراهیم سعدی مدینی</w:t>
      </w:r>
      <w:bookmarkEnd w:id="537"/>
    </w:p>
    <w:p>
      <w:pPr>
        <w:pStyle w:val="BookText"/>
        <w:rPr/>
      </w:pPr>
      <w:r>
        <w:rPr>
          <w:rFonts w:ascii="IRNazanin" w:hAnsi="IRNazanin" w:eastAsia="IRNazanin"/>
          <w:color w:val="111111"/>
          <w:sz w:val="28"/>
          <w:sz w:val="28"/>
          <w:szCs w:val="28"/>
          <w:rtl w:val="true"/>
          <w:lang w:bidi="fa-IR"/>
        </w:rPr>
        <w:t>ابواسحاق ابراهیم بن عون بن راشد سعدی مدینی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محمّد بن احمد ابهری و محمّد بن احمد بن یزید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از مسلم بن سلیم ضبی، حجّاج بن نصیر، وکیع، عبیداللّه بن موسی، قبیصه و ابن عُیَینَه نقل حدیث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ساکن بوده، و در سال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538" w:name="__RefHeading___Toc840393_3244359995"/>
      <w:bookmarkStart w:id="539" w:name="_Toc225"/>
      <w:bookmarkEnd w:id="538"/>
      <w:r>
        <w:rPr>
          <w:rtl w:val="true"/>
        </w:rPr>
        <w:t>ابراهیم اصفهانی</w:t>
      </w:r>
      <w:bookmarkEnd w:id="539"/>
    </w:p>
    <w:p>
      <w:pPr>
        <w:pStyle w:val="BookText"/>
        <w:rPr/>
      </w:pPr>
      <w:r>
        <w:rPr>
          <w:rFonts w:ascii="IRNazanin" w:hAnsi="IRNazanin" w:eastAsia="IRNazanin"/>
          <w:color w:val="111111"/>
          <w:sz w:val="28"/>
          <w:sz w:val="28"/>
          <w:szCs w:val="28"/>
          <w:rtl w:val="true"/>
          <w:lang w:bidi="fa-IR"/>
        </w:rPr>
        <w:t>ابراهیم بن حاج میرزا عیسی اصفهانی ادیب، از دانایان به علوم تجوید بوده، و از آثار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التّجوید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وجیزة التّجوید،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r>
        <w:rPr>
          <w:rStyle w:val="FootnoteAnchor"/>
          <w:rtl w:val="true"/>
        </w:rPr>
        <w:footnoteReference w:id="237"/>
      </w:r>
    </w:p>
    <w:p>
      <w:pPr>
        <w:pStyle w:val="Heading3"/>
        <w:numPr>
          <w:ilvl w:val="2"/>
          <w:numId w:val="1"/>
        </w:numPr>
        <w:rPr/>
      </w:pPr>
      <w:bookmarkStart w:id="540" w:name="__RefHeading___Toc840395_3244359995"/>
      <w:bookmarkStart w:id="541" w:name="_Toc226"/>
      <w:bookmarkEnd w:id="540"/>
      <w:r>
        <w:rPr>
          <w:rtl w:val="true"/>
        </w:rPr>
        <w:t>ابراهیم زاهد</w:t>
      </w:r>
      <w:bookmarkEnd w:id="541"/>
    </w:p>
    <w:p>
      <w:pPr>
        <w:pStyle w:val="BookText"/>
        <w:rPr/>
      </w:pPr>
      <w:r>
        <w:rPr>
          <w:rFonts w:ascii="IRNazanin" w:hAnsi="IRNazanin" w:eastAsia="IRNazanin"/>
          <w:color w:val="111111"/>
          <w:sz w:val="28"/>
          <w:sz w:val="28"/>
          <w:szCs w:val="28"/>
          <w:rtl w:val="true"/>
          <w:lang w:bidi="fa-IR"/>
        </w:rPr>
        <w:t>ابواسحاق ابراهیم بن عیسی زاهد اصفهانی، از عرفاء و متصوّفه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مصاحبان معروف کرخی است، و کراماتی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ابی‌داوود و شبابة بن سوار و مروان بن محمّد مقری روایت حدیث نموده، و احمدمحمّد مدینی بزاز و نصر بن هشام از او روایت می‌کنند</w:t>
      </w:r>
      <w:r>
        <w:rPr>
          <w:rFonts w:eastAsia="IRNazanin" w:cs="IRNazanin"/>
          <w:color w:val="111111"/>
          <w:sz w:val="28"/>
          <w:szCs w:val="28"/>
          <w:rtl w:val="true"/>
          <w:lang w:bidi="fa-IR"/>
        </w:rPr>
        <w:t>.</w:t>
      </w:r>
      <w:r>
        <w:rPr>
          <w:rStyle w:val="FootnoteAnchor"/>
          <w:rtl w:val="true"/>
        </w:rPr>
        <w:footnoteReference w:id="238"/>
      </w:r>
    </w:p>
    <w:p>
      <w:pPr>
        <w:pStyle w:val="Heading3"/>
        <w:numPr>
          <w:ilvl w:val="2"/>
          <w:numId w:val="1"/>
        </w:numPr>
        <w:rPr/>
      </w:pPr>
      <w:bookmarkStart w:id="542" w:name="__RefHeading___Toc840397_3244359995"/>
      <w:bookmarkStart w:id="543" w:name="_Toc227"/>
      <w:bookmarkEnd w:id="542"/>
      <w:r>
        <w:rPr>
          <w:rtl w:val="true"/>
        </w:rPr>
        <w:t>ابراهیم معدّل</w:t>
      </w:r>
      <w:bookmarkEnd w:id="54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ابراهیم بن فرقد اصفهانی معدّل، از محدّثین اصفهان در قرن سوم هجری</w:t>
      </w:r>
      <w:bookmarkStart w:id="544" w:name="pg13180_174535"/>
    </w:p>
    <w:p>
      <w:pPr>
        <w:pStyle w:val="BookText"/>
        <w:rPr/>
      </w:pPr>
      <w:bookmarkEnd w:id="54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بن مسافر روایت می‌کند، و عامر بن ابراهیم از وی نقل حدیث می‌نماید</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545" w:name="__RefHeading___Toc840399_3244359995"/>
      <w:bookmarkStart w:id="546" w:name="_Toc228"/>
      <w:bookmarkEnd w:id="545"/>
      <w:r>
        <w:rPr>
          <w:rtl w:val="true"/>
        </w:rPr>
        <w:t>ابراهیم نایینی</w:t>
      </w:r>
      <w:bookmarkEnd w:id="546"/>
    </w:p>
    <w:p>
      <w:pPr>
        <w:pStyle w:val="BookText"/>
        <w:rPr/>
      </w:pPr>
      <w:r>
        <w:rPr>
          <w:rFonts w:ascii="IRNazanin" w:hAnsi="IRNazanin" w:eastAsia="IRNazanin"/>
          <w:color w:val="111111"/>
          <w:sz w:val="28"/>
          <w:sz w:val="28"/>
          <w:szCs w:val="28"/>
          <w:rtl w:val="true"/>
          <w:lang w:bidi="fa-IR"/>
        </w:rPr>
        <w:t>ابواسحاق ابراهیم بن فسان شاه بن ززا نایینی،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ابوحامد بن محمّد بن یحیی بن بلال نیشابوری روایت می‌کند، و حافظ ابونُعیم اصفهانی از او نقل حدیث می‌نماید</w:t>
      </w:r>
      <w:r>
        <w:rPr>
          <w:rFonts w:eastAsia="IRNazanin" w:cs="IRNazanin"/>
          <w:color w:val="111111"/>
          <w:sz w:val="28"/>
          <w:szCs w:val="28"/>
          <w:rtl w:val="true"/>
          <w:lang w:bidi="fa-IR"/>
        </w:rPr>
        <w:t>.</w:t>
      </w:r>
      <w:r>
        <w:rPr>
          <w:rStyle w:val="FootnoteAnchor"/>
          <w:rtl w:val="true"/>
        </w:rPr>
        <w:footnoteReference w:id="240"/>
      </w:r>
    </w:p>
    <w:p>
      <w:pPr>
        <w:pStyle w:val="Heading3"/>
        <w:numPr>
          <w:ilvl w:val="2"/>
          <w:numId w:val="1"/>
        </w:numPr>
        <w:rPr/>
      </w:pPr>
      <w:bookmarkStart w:id="547" w:name="__RefHeading___Toc840401_3244359995"/>
      <w:bookmarkStart w:id="548" w:name="_Toc229"/>
      <w:bookmarkEnd w:id="547"/>
      <w:r>
        <w:rPr>
          <w:rtl w:val="true"/>
        </w:rPr>
        <w:t>ابراهیم ابار</w:t>
      </w:r>
      <w:bookmarkEnd w:id="548"/>
    </w:p>
    <w:p>
      <w:pPr>
        <w:pStyle w:val="BookText"/>
        <w:rPr/>
      </w:pPr>
      <w:r>
        <w:rPr>
          <w:rFonts w:ascii="IRNazanin" w:hAnsi="IRNazanin" w:eastAsia="IRNazanin"/>
          <w:color w:val="111111"/>
          <w:sz w:val="28"/>
          <w:sz w:val="28"/>
          <w:szCs w:val="28"/>
          <w:rtl w:val="true"/>
          <w:lang w:bidi="fa-IR"/>
        </w:rPr>
        <w:t>حافظ ابونصر ابراهیم بن فضل بن ابراهیم ابار اصفهانی از محدّثین اصفهان در قرن پنجم و ششم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بازار اصفهان می‌ایستاده، و از حفظ حدیث می‌گفته است؛ امّا او را کذّاب و وضّاع الحدیث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عبدالرّحمان بن منده استماع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530</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241"/>
      </w:r>
    </w:p>
    <w:p>
      <w:pPr>
        <w:pStyle w:val="Heading3"/>
        <w:numPr>
          <w:ilvl w:val="2"/>
          <w:numId w:val="1"/>
        </w:numPr>
        <w:rPr/>
      </w:pPr>
      <w:bookmarkStart w:id="549" w:name="__RefHeading___Toc840403_3244359995"/>
      <w:bookmarkStart w:id="550" w:name="_Toc230"/>
      <w:bookmarkEnd w:id="549"/>
      <w:r>
        <w:rPr>
          <w:rtl w:val="true"/>
        </w:rPr>
        <w:t>ابراهیم باطرقانی</w:t>
      </w:r>
      <w:bookmarkEnd w:id="550"/>
    </w:p>
    <w:p>
      <w:pPr>
        <w:pStyle w:val="BookText"/>
        <w:rPr/>
      </w:pPr>
      <w:r>
        <w:rPr>
          <w:rFonts w:ascii="IRNazanin" w:hAnsi="IRNazanin" w:eastAsia="IRNazanin"/>
          <w:color w:val="111111"/>
          <w:sz w:val="28"/>
          <w:sz w:val="28"/>
          <w:szCs w:val="28"/>
          <w:rtl w:val="true"/>
          <w:lang w:bidi="fa-IR"/>
        </w:rPr>
        <w:t>ابراهیم بن قاسم بن یونس بن عبدالملک باطرقانی شیبانی ورّاق، از محدّثین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شیخ ابومسعود احمد بن فرات رازی حدیث روایت می‌کند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551" w:name="__RefHeading___Toc840405_3244359995"/>
      <w:bookmarkStart w:id="552" w:name="_Toc231"/>
      <w:bookmarkEnd w:id="551"/>
      <w:r>
        <w:rPr>
          <w:rtl w:val="true"/>
        </w:rPr>
        <w:t>میرزا ابراهیم قاجار</w:t>
      </w:r>
      <w:bookmarkEnd w:id="55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ابراهیم فرزند قبا بیک قاجار، از فضلاء و خوشنویسان قرن یازدهم هجری است</w:t>
      </w:r>
      <w:r>
        <w:rPr>
          <w:rFonts w:eastAsia="IRNazanin" w:cs="IRNazanin"/>
          <w:color w:val="111111"/>
          <w:sz w:val="28"/>
          <w:szCs w:val="28"/>
          <w:rtl w:val="true"/>
          <w:lang w:bidi="fa-IR"/>
        </w:rPr>
        <w:t>.</w:t>
      </w:r>
      <w:bookmarkStart w:id="553" w:name="pg13180_174536"/>
    </w:p>
    <w:p>
      <w:pPr>
        <w:pStyle w:val="BookText"/>
        <w:rPr/>
      </w:pPr>
      <w:bookmarkEnd w:id="553"/>
      <w:r>
        <w:rPr>
          <w:rFonts w:ascii="IRNazanin" w:hAnsi="IRNazanin" w:eastAsia="IRNazanin"/>
          <w:color w:val="111111"/>
          <w:sz w:val="28"/>
          <w:sz w:val="28"/>
          <w:szCs w:val="28"/>
          <w:rtl w:val="true"/>
          <w:lang w:bidi="fa-IR"/>
        </w:rPr>
        <w:t>در مدرسه والده شاه صفی در اصفهان ساکن بوده، و از راه کتابت، امرار معاش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بوده در نهایت صلاح و در کمال 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تدریس در مشهد مقدّس به او تفویض شد، و او به آن‌جا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نخستین جزء کتاب مبسوط شیخ طوسی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 xml:space="preserve">ق کتابت نموده که به شماره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 در تهران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بین سال‌های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1066</w:t>
      </w:r>
      <w:r>
        <w:rPr>
          <w:rFonts w:ascii="IRNazanin" w:hAnsi="IRNazanin" w:eastAsia="IRNazanin"/>
          <w:color w:val="111111"/>
          <w:sz w:val="28"/>
          <w:sz w:val="28"/>
          <w:szCs w:val="28"/>
          <w:rtl w:val="true"/>
          <w:lang w:bidi="fa-IR"/>
        </w:rPr>
        <w:t>ق چند برگ از یک جنگ را با مطالب متنوّع ازجمله حدیث تزویج حضرت زهرا ـ سلام اللّه علیها ـ را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به شماره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554" w:name="__RefHeading___Toc840407_3244359995"/>
      <w:bookmarkStart w:id="555" w:name="_Toc232"/>
      <w:bookmarkEnd w:id="554"/>
      <w:r>
        <w:rPr>
          <w:rtl w:val="true"/>
        </w:rPr>
        <w:t>ابراهیم اصفهانی</w:t>
      </w:r>
      <w:bookmarkEnd w:id="555"/>
    </w:p>
    <w:p>
      <w:pPr>
        <w:pStyle w:val="BookText"/>
        <w:rPr/>
      </w:pPr>
      <w:r>
        <w:rPr>
          <w:rFonts w:ascii="IRNazanin" w:hAnsi="IRNazanin" w:eastAsia="IRNazanin"/>
          <w:color w:val="111111"/>
          <w:sz w:val="28"/>
          <w:sz w:val="28"/>
          <w:szCs w:val="28"/>
          <w:rtl w:val="true"/>
          <w:lang w:bidi="fa-IR"/>
        </w:rPr>
        <w:t>ابراهیم بن قتیبه اصفهانی، از راویان و محدّثان شیعه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نجاشی در کتاب خود از او نام برده‌اند، و ابن شهر آشوب در معالم العلماء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برقی از او حدیث نقل می‌کند</w:t>
      </w:r>
      <w:r>
        <w:rPr>
          <w:rFonts w:eastAsia="IRNazanin" w:cs="IRNazanin"/>
          <w:color w:val="111111"/>
          <w:sz w:val="28"/>
          <w:szCs w:val="28"/>
          <w:rtl w:val="true"/>
          <w:lang w:bidi="fa-IR"/>
        </w:rPr>
        <w:t>.</w:t>
      </w:r>
      <w:r>
        <w:rPr>
          <w:rStyle w:val="FootnoteAnchor"/>
          <w:rtl w:val="true"/>
        </w:rPr>
        <w:footnoteReference w:id="244"/>
      </w:r>
    </w:p>
    <w:p>
      <w:pPr>
        <w:pStyle w:val="Heading3"/>
        <w:numPr>
          <w:ilvl w:val="2"/>
          <w:numId w:val="1"/>
        </w:numPr>
        <w:rPr/>
      </w:pPr>
      <w:bookmarkStart w:id="556" w:name="__RefHeading___Toc840409_3244359995"/>
      <w:bookmarkStart w:id="557" w:name="_Toc233"/>
      <w:bookmarkEnd w:id="556"/>
      <w:r>
        <w:rPr>
          <w:rtl w:val="true"/>
        </w:rPr>
        <w:t>ابراهیم اسدی کاشانی</w:t>
      </w:r>
      <w:bookmarkEnd w:id="557"/>
    </w:p>
    <w:p>
      <w:pPr>
        <w:pStyle w:val="BookText"/>
        <w:rPr/>
      </w:pPr>
      <w:r>
        <w:rPr>
          <w:rFonts w:ascii="IRNazanin" w:hAnsi="IRNazanin" w:eastAsia="IRNazanin"/>
          <w:color w:val="111111"/>
          <w:sz w:val="28"/>
          <w:sz w:val="28"/>
          <w:szCs w:val="28"/>
          <w:rtl w:val="true"/>
          <w:lang w:bidi="fa-IR"/>
        </w:rPr>
        <w:t xml:space="preserve">ابراهیم بن قرّه اسدی قاسانی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قرن دوم و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مصاحبان ثوری بوده، و از گفتار او کتابی تصنیف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او قرائت نموده است</w:t>
      </w:r>
      <w:r>
        <w:rPr>
          <w:rFonts w:eastAsia="IRNazanin" w:cs="IRNazanin"/>
          <w:color w:val="111111"/>
          <w:sz w:val="28"/>
          <w:szCs w:val="28"/>
          <w:rtl w:val="true"/>
          <w:lang w:bidi="fa-IR"/>
        </w:rPr>
        <w:t>.</w:t>
      </w:r>
    </w:p>
    <w:p>
      <w:pPr>
        <w:pStyle w:val="Heading3"/>
        <w:numPr>
          <w:ilvl w:val="2"/>
          <w:numId w:val="1"/>
        </w:numPr>
        <w:rPr/>
      </w:pPr>
      <w:bookmarkStart w:id="558" w:name="__RefHeading___Toc840411_3244359995"/>
      <w:bookmarkStart w:id="559" w:name="_Toc234"/>
      <w:bookmarkEnd w:id="558"/>
      <w:r>
        <w:rPr>
          <w:rtl w:val="true"/>
        </w:rPr>
        <w:t>ابراهیم بن ایّوب</w:t>
      </w:r>
      <w:bookmarkEnd w:id="55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حمید و ابوحجر عمرو بن رافع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ق</w:t>
      </w:r>
      <w:bookmarkStart w:id="560" w:name="pg13180_174537"/>
    </w:p>
    <w:p>
      <w:pPr>
        <w:pStyle w:val="BookText"/>
        <w:rPr/>
      </w:pPr>
      <w:bookmarkEnd w:id="560"/>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اسحاق نیز محدّث بوده، و در مصر ساکن شده است</w:t>
      </w:r>
      <w:r>
        <w:rPr>
          <w:rFonts w:eastAsia="IRNazanin" w:cs="IRNazanin"/>
          <w:color w:val="111111"/>
          <w:sz w:val="28"/>
          <w:szCs w:val="28"/>
          <w:rtl w:val="true"/>
          <w:lang w:bidi="fa-IR"/>
        </w:rPr>
        <w:t>.</w:t>
      </w:r>
      <w:r>
        <w:rPr>
          <w:rStyle w:val="FootnoteAnchor"/>
          <w:rtl w:val="true"/>
        </w:rPr>
        <w:footnoteReference w:id="245"/>
      </w:r>
    </w:p>
    <w:p>
      <w:pPr>
        <w:pStyle w:val="Heading3"/>
        <w:numPr>
          <w:ilvl w:val="2"/>
          <w:numId w:val="1"/>
        </w:numPr>
        <w:rPr/>
      </w:pPr>
      <w:bookmarkStart w:id="561" w:name="__RefHeading___Toc840413_3244359995"/>
      <w:bookmarkStart w:id="562" w:name="_Toc235"/>
      <w:bookmarkEnd w:id="561"/>
      <w:r>
        <w:rPr>
          <w:rtl w:val="true"/>
        </w:rPr>
        <w:t>سیّدابراهیم میرباقری دهاقانی</w:t>
      </w:r>
      <w:r>
        <w:rPr>
          <w:rtl w:val="true"/>
        </w:rPr>
        <w:t>*</w:t>
      </w:r>
      <w:bookmarkEnd w:id="562"/>
    </w:p>
    <w:p>
      <w:pPr>
        <w:pStyle w:val="BookText"/>
        <w:rPr/>
      </w:pPr>
      <w:r>
        <w:rPr>
          <w:rFonts w:ascii="IRNazanin" w:hAnsi="IRNazanin" w:eastAsia="IRNazanin"/>
          <w:color w:val="111111"/>
          <w:sz w:val="28"/>
          <w:sz w:val="28"/>
          <w:szCs w:val="28"/>
          <w:rtl w:val="true"/>
          <w:lang w:bidi="fa-IR"/>
        </w:rPr>
        <w:t xml:space="preserve">سیّدابراهیم میرباقری بن حاج میرزا کریم دهاقانی اصفهانی، عالم فاضل، در دهاقان متولّد شده، و در اصفهان نزد جمعی از علماء ازجمله جهانگیرخان قشقایی تحصیل نمود وی مدّت دوازده سال در آبادان معاون دادگستری بود، سپس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به زادگاه خود بازگشت، حوزه درسی و علمی در آن‌جا تشکیل داد، و شاگردان فراوانی را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امام جمعه دهاقان بود، در اواخر عمر به کامفیروز فارس رفت، و در آن‌جا وفات یافت، و همان‌جا دفن شد</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563" w:name="__RefHeading___Toc840415_3244359995"/>
      <w:bookmarkStart w:id="564" w:name="_Toc236"/>
      <w:bookmarkEnd w:id="563"/>
      <w:r>
        <w:rPr>
          <w:rtl w:val="true"/>
        </w:rPr>
        <w:t>ابراهیم حبال</w:t>
      </w:r>
      <w:bookmarkEnd w:id="564"/>
    </w:p>
    <w:p>
      <w:pPr>
        <w:pStyle w:val="BookText"/>
        <w:rPr/>
      </w:pPr>
      <w:r>
        <w:rPr>
          <w:rFonts w:ascii="IRNazanin" w:hAnsi="IRNazanin" w:eastAsia="IRNazanin"/>
          <w:color w:val="111111"/>
          <w:sz w:val="28"/>
          <w:sz w:val="28"/>
          <w:szCs w:val="28"/>
          <w:rtl w:val="true"/>
          <w:lang w:bidi="fa-IR"/>
        </w:rPr>
        <w:t>ابراهیم بن کوفی حبال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موسی و عبدالوهاب خفاف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 مقری و ابوبکر محمّدجعفر بن محمّد بن سعید از او نقل حدیث می‌کنند</w:t>
      </w:r>
      <w:r>
        <w:rPr>
          <w:rFonts w:eastAsia="IRNazanin" w:cs="IRNazanin"/>
          <w:color w:val="111111"/>
          <w:sz w:val="28"/>
          <w:szCs w:val="28"/>
          <w:rtl w:val="true"/>
          <w:lang w:bidi="fa-IR"/>
        </w:rPr>
        <w:t>.</w:t>
      </w:r>
      <w:r>
        <w:rPr>
          <w:rStyle w:val="FootnoteAnchor"/>
          <w:rtl w:val="true"/>
        </w:rPr>
        <w:footnoteReference w:id="247"/>
      </w:r>
    </w:p>
    <w:p>
      <w:pPr>
        <w:pStyle w:val="Heading3"/>
        <w:numPr>
          <w:ilvl w:val="2"/>
          <w:numId w:val="1"/>
        </w:numPr>
        <w:rPr/>
      </w:pPr>
      <w:bookmarkStart w:id="565" w:name="__RefHeading___Toc840417_3244359995"/>
      <w:bookmarkStart w:id="566" w:name="_Toc237"/>
      <w:bookmarkEnd w:id="565"/>
      <w:r>
        <w:rPr>
          <w:rtl w:val="true"/>
        </w:rPr>
        <w:t>شیخ ابراهیم جیلانی</w:t>
      </w:r>
      <w:bookmarkEnd w:id="566"/>
    </w:p>
    <w:p>
      <w:pPr>
        <w:pStyle w:val="BookText"/>
        <w:rPr/>
      </w:pPr>
      <w:r>
        <w:rPr>
          <w:rFonts w:ascii="IRNazanin" w:hAnsi="IRNazanin" w:eastAsia="IRNazanin"/>
          <w:color w:val="111111"/>
          <w:sz w:val="28"/>
          <w:sz w:val="28"/>
          <w:szCs w:val="28"/>
          <w:rtl w:val="true"/>
          <w:lang w:bidi="fa-IR"/>
        </w:rPr>
        <w:t>شیخ ابراهیم بن محراب بن ابراهیم بن خلیل لاهیجانی گیلانی عالم 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 کتب اربعه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شقشقیّه امیرالمؤمنین علیه‌السلام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صحیفه سجّادیّه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نهج‌البلاغه در هشت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علاّمه مجلسی و مجاز از او در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تخت فولاد اصفهان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اعیان الشیعه قبر صاحب عنوان را در تخت فولاد دانسته، ولی مأخذ خود را بیان نکرده است</w:t>
      </w:r>
      <w:r>
        <w:rPr>
          <w:rFonts w:eastAsia="IRNazanin" w:cs="IRNazanin"/>
          <w:color w:val="111111"/>
          <w:sz w:val="28"/>
          <w:szCs w:val="28"/>
          <w:rtl w:val="true"/>
          <w:lang w:bidi="fa-IR"/>
        </w:rPr>
        <w:t>].</w:t>
      </w:r>
    </w:p>
    <w:p>
      <w:pPr>
        <w:pStyle w:val="Heading3"/>
        <w:numPr>
          <w:ilvl w:val="2"/>
          <w:numId w:val="1"/>
        </w:numPr>
        <w:rPr/>
      </w:pPr>
      <w:bookmarkStart w:id="567" w:name="__RefHeading___Toc840419_3244359995"/>
      <w:bookmarkStart w:id="568" w:name="_Toc238"/>
      <w:bookmarkEnd w:id="567"/>
      <w:r>
        <w:rPr>
          <w:rtl w:val="true"/>
        </w:rPr>
        <w:t>میرزا محمّدابراهیم مشیرالاسلام</w:t>
      </w:r>
      <w:bookmarkEnd w:id="56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محمّدابراهیم مشیرالاسلام فرزند ملاّمحمّدمحسن بن ملاّمحمّد شفیع خویی، از فضلای اصفهان در قرن چهاردهم هجری</w:t>
      </w:r>
      <w:r>
        <w:rPr>
          <w:rFonts w:eastAsia="IRNazanin" w:cs="IRNazanin"/>
          <w:color w:val="111111"/>
          <w:sz w:val="28"/>
          <w:szCs w:val="28"/>
          <w:rtl w:val="true"/>
          <w:lang w:bidi="fa-IR"/>
        </w:rPr>
        <w:t>.</w:t>
      </w:r>
      <w:bookmarkStart w:id="569" w:name="pg13180_174538"/>
    </w:p>
    <w:p>
      <w:pPr>
        <w:pStyle w:val="BookText"/>
        <w:rPr/>
      </w:pPr>
      <w:bookmarkEnd w:id="569"/>
      <w:r>
        <w:rPr>
          <w:rFonts w:ascii="IRNazanin" w:hAnsi="IRNazanin" w:eastAsia="IRNazanin"/>
          <w:color w:val="111111"/>
          <w:sz w:val="28"/>
          <w:sz w:val="28"/>
          <w:szCs w:val="28"/>
          <w:rtl w:val="true"/>
          <w:lang w:bidi="fa-IR"/>
        </w:rPr>
        <w:t xml:space="preserve">وی در مهرماه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ش وفات یافت، و در آرامگاه خانوادگی خود در تخت فولاد جنب تکیه خوانساری‌ها مدفون شد</w:t>
      </w:r>
      <w:r>
        <w:rPr>
          <w:rFonts w:eastAsia="IRNazanin" w:cs="IRNazanin"/>
          <w:color w:val="111111"/>
          <w:sz w:val="28"/>
          <w:szCs w:val="28"/>
          <w:rtl w:val="true"/>
          <w:lang w:bidi="fa-IR"/>
        </w:rPr>
        <w:t>.</w:t>
      </w:r>
      <w:r>
        <w:rPr>
          <w:rStyle w:val="FootnoteAnchor"/>
          <w:rtl w:val="true"/>
        </w:rPr>
        <w:footnoteReference w:id="248"/>
      </w:r>
    </w:p>
    <w:p>
      <w:pPr>
        <w:pStyle w:val="Heading3"/>
        <w:numPr>
          <w:ilvl w:val="2"/>
          <w:numId w:val="1"/>
        </w:numPr>
        <w:rPr/>
      </w:pPr>
      <w:bookmarkStart w:id="570" w:name="__RefHeading___Toc840421_3244359995"/>
      <w:bookmarkStart w:id="571" w:name="_Toc239"/>
      <w:bookmarkEnd w:id="570"/>
      <w:r>
        <w:rPr>
          <w:rtl w:val="true"/>
        </w:rPr>
        <w:t>محمّدابراهیم قزوینی</w:t>
      </w:r>
      <w:bookmarkEnd w:id="571"/>
    </w:p>
    <w:p>
      <w:pPr>
        <w:pStyle w:val="BookText"/>
        <w:rPr/>
      </w:pPr>
      <w:r>
        <w:rPr>
          <w:rFonts w:ascii="IRNazanin" w:hAnsi="IRNazanin" w:eastAsia="IRNazanin"/>
          <w:color w:val="111111"/>
          <w:sz w:val="28"/>
          <w:sz w:val="28"/>
          <w:szCs w:val="28"/>
          <w:rtl w:val="true"/>
          <w:lang w:bidi="fa-IR"/>
        </w:rPr>
        <w:t>آقا محمّدابراهیم بن حاج آقا محمّدابراهیم قزوینی اصفهانی عالم فاضل، در اصفهان متولّد شد، و در این شهر تحصیل نموده، و به افتخار دامادی آقا سیّداسداللّه بیدآبادی فرزند حاج سیّدمحمّدباقر حجّت‌الاسلام شفتی نائل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وفات او معلوم نیست، و احتمالاً مدفن او در قبرستان آب بخشان اصفهان بوده است</w:t>
      </w:r>
      <w:r>
        <w:rPr>
          <w:rFonts w:eastAsia="IRNazanin" w:cs="IRNazanin"/>
          <w:color w:val="111111"/>
          <w:sz w:val="28"/>
          <w:szCs w:val="28"/>
          <w:rtl w:val="true"/>
          <w:lang w:bidi="fa-IR"/>
        </w:rPr>
        <w:t>.</w:t>
      </w:r>
      <w:r>
        <w:rPr>
          <w:rStyle w:val="FootnoteAnchor"/>
          <w:rtl w:val="true"/>
        </w:rPr>
        <w:footnoteReference w:id="249"/>
      </w:r>
    </w:p>
    <w:p>
      <w:pPr>
        <w:pStyle w:val="Heading3"/>
        <w:numPr>
          <w:ilvl w:val="2"/>
          <w:numId w:val="1"/>
        </w:numPr>
        <w:rPr/>
      </w:pPr>
      <w:bookmarkStart w:id="572" w:name="__RefHeading___Toc840423_3244359995"/>
      <w:bookmarkStart w:id="573" w:name="_Toc240"/>
      <w:bookmarkEnd w:id="572"/>
      <w:r>
        <w:rPr>
          <w:rtl w:val="true"/>
        </w:rPr>
        <w:t>ابراهیم نائله</w:t>
      </w:r>
      <w:bookmarkEnd w:id="573"/>
    </w:p>
    <w:p>
      <w:pPr>
        <w:pStyle w:val="BookText"/>
        <w:rPr/>
      </w:pPr>
      <w:r>
        <w:rPr>
          <w:rFonts w:ascii="IRNazanin" w:hAnsi="IRNazanin" w:eastAsia="IRNazanin"/>
          <w:color w:val="111111"/>
          <w:sz w:val="28"/>
          <w:sz w:val="28"/>
          <w:szCs w:val="28"/>
          <w:rtl w:val="true"/>
          <w:lang w:bidi="fa-IR"/>
        </w:rPr>
        <w:t xml:space="preserve">ابواسحاق ابراهیم بن محمّد بن حارث بن میمون مدینی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نائله نام مادر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بسیاری از محدّثان، حدیث نقل کرده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حاتم، جعفر بن محمّد بن یزید، سلیمان بن داوود، علیّ بن بشر، عمّار بن هارون و محمّد بن مغیره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نیز از ابراهیم بن نائله روایت می‌کنند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بردعی، احمد بن بندار، احمد بن اسحاق، احمد بن محمّد بن کوفی، اسماعیل بن عمرو بجلی، جعفر بن محمّد، محمّداسحاق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250"/>
      </w:r>
    </w:p>
    <w:p>
      <w:pPr>
        <w:pStyle w:val="Heading3"/>
        <w:numPr>
          <w:ilvl w:val="2"/>
          <w:numId w:val="1"/>
        </w:numPr>
        <w:rPr/>
      </w:pPr>
      <w:bookmarkStart w:id="574" w:name="__RefHeading___Toc840425_3244359995"/>
      <w:bookmarkStart w:id="575" w:name="_Toc241"/>
      <w:bookmarkEnd w:id="574"/>
      <w:r>
        <w:rPr>
          <w:rtl w:val="true"/>
        </w:rPr>
        <w:t>ابراهیم قرابه</w:t>
      </w:r>
      <w:bookmarkEnd w:id="57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ابواسحاق ابراهیم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قرابة بن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در قرن سوم هجری است، از سعید بن سلام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بن عاصم و محمّد بن ابان مدینی</w:t>
      </w:r>
      <w:bookmarkStart w:id="576" w:name="pg13180_174539"/>
    </w:p>
    <w:p>
      <w:pPr>
        <w:pStyle w:val="BookText"/>
        <w:rPr/>
      </w:pPr>
      <w:bookmarkEnd w:id="576"/>
      <w:r>
        <w:rPr>
          <w:rFonts w:ascii="IRNazanin" w:hAnsi="IRNazanin" w:eastAsia="IRNazanin"/>
          <w:color w:val="111111"/>
          <w:sz w:val="28"/>
          <w:sz w:val="28"/>
          <w:szCs w:val="28"/>
          <w:rtl w:val="true"/>
          <w:lang w:bidi="fa-IR"/>
        </w:rPr>
        <w:t>از او نقل حدیث می‌کنند</w:t>
      </w:r>
      <w:r>
        <w:rPr>
          <w:rFonts w:eastAsia="IRNazanin" w:cs="IRNazanin"/>
          <w:color w:val="111111"/>
          <w:sz w:val="28"/>
          <w:szCs w:val="28"/>
          <w:rtl w:val="true"/>
          <w:lang w:bidi="fa-IR"/>
        </w:rPr>
        <w:t>.</w:t>
      </w:r>
      <w:r>
        <w:rPr>
          <w:rStyle w:val="FootnoteAnchor"/>
          <w:rtl w:val="true"/>
        </w:rPr>
        <w:footnoteReference w:id="251"/>
      </w:r>
    </w:p>
    <w:p>
      <w:pPr>
        <w:pStyle w:val="Heading3"/>
        <w:numPr>
          <w:ilvl w:val="2"/>
          <w:numId w:val="1"/>
        </w:numPr>
        <w:rPr/>
      </w:pPr>
      <w:bookmarkStart w:id="577" w:name="__RefHeading___Toc840427_3244359995"/>
      <w:bookmarkStart w:id="578" w:name="_Toc242"/>
      <w:bookmarkEnd w:id="577"/>
      <w:r>
        <w:rPr>
          <w:rtl w:val="true"/>
        </w:rPr>
        <w:t>ابراهیم اصفهانی</w:t>
      </w:r>
      <w:bookmarkEnd w:id="578"/>
    </w:p>
    <w:p>
      <w:pPr>
        <w:pStyle w:val="BookText"/>
        <w:rPr/>
      </w:pPr>
      <w:r>
        <w:rPr>
          <w:rFonts w:ascii="IRNazanin" w:hAnsi="IRNazanin" w:eastAsia="IRNazanin"/>
          <w:color w:val="111111"/>
          <w:sz w:val="28"/>
          <w:sz w:val="28"/>
          <w:szCs w:val="28"/>
          <w:rtl w:val="true"/>
          <w:lang w:bidi="fa-IR"/>
        </w:rPr>
        <w:t>ابراهیم بن محمّد حافظ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احمد بن حسن بن آذینوه اصفهانی حدیث روایت می‌نموده است</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579" w:name="__RefHeading___Toc840429_3244359995"/>
      <w:bookmarkStart w:id="580" w:name="_Toc243"/>
      <w:bookmarkEnd w:id="579"/>
      <w:r>
        <w:rPr>
          <w:rtl w:val="true"/>
        </w:rPr>
        <w:t>سیدابراهیم بیرجندی</w:t>
      </w:r>
      <w:r>
        <w:rPr>
          <w:rtl w:val="true"/>
        </w:rPr>
        <w:t>*</w:t>
      </w:r>
      <w:bookmarkEnd w:id="580"/>
    </w:p>
    <w:p>
      <w:pPr>
        <w:pStyle w:val="BookText"/>
        <w:rPr/>
      </w:pPr>
      <w:r>
        <w:rPr>
          <w:rFonts w:ascii="IRNazanin" w:hAnsi="IRNazanin" w:eastAsia="IRNazanin"/>
          <w:color w:val="111111"/>
          <w:sz w:val="28"/>
          <w:sz w:val="28"/>
          <w:szCs w:val="28"/>
          <w:rtl w:val="true"/>
          <w:lang w:bidi="fa-IR"/>
        </w:rPr>
        <w:t xml:space="preserve">سیّدابراهیم بن محمّد حسینی بیرجندی، از فضلای قرن دوازدهم هجری است در اصفهان سکونت داشته، و در سال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ق نسخه‌ای از حاشیه شرح مختصر تألیف شریف جرجانی را کتابت نموده است</w:t>
      </w:r>
      <w:r>
        <w:rPr>
          <w:rFonts w:eastAsia="IRNazanin" w:cs="IRNazanin"/>
          <w:color w:val="111111"/>
          <w:sz w:val="28"/>
          <w:szCs w:val="28"/>
          <w:rtl w:val="true"/>
          <w:lang w:bidi="fa-IR"/>
        </w:rPr>
        <w:t>.</w:t>
      </w:r>
      <w:r>
        <w:rPr>
          <w:rStyle w:val="FootnoteAnchor"/>
          <w:rtl w:val="true"/>
        </w:rPr>
        <w:footnoteReference w:id="253"/>
      </w:r>
    </w:p>
    <w:p>
      <w:pPr>
        <w:pStyle w:val="Heading3"/>
        <w:numPr>
          <w:ilvl w:val="2"/>
          <w:numId w:val="1"/>
        </w:numPr>
        <w:rPr/>
      </w:pPr>
      <w:bookmarkStart w:id="581" w:name="__RefHeading___Toc840431_3244359995"/>
      <w:bookmarkStart w:id="582" w:name="_Toc244"/>
      <w:bookmarkEnd w:id="581"/>
      <w:r>
        <w:rPr>
          <w:rtl w:val="true"/>
        </w:rPr>
        <w:t>شیخ ابراهیم ریاضی نجف‌آبادی</w:t>
      </w:r>
      <w:r>
        <w:rPr>
          <w:rtl w:val="true"/>
        </w:rPr>
        <w:t>*</w:t>
      </w:r>
      <w:bookmarkEnd w:id="582"/>
    </w:p>
    <w:p>
      <w:pPr>
        <w:pStyle w:val="BookText"/>
        <w:rPr/>
      </w:pPr>
      <w:r>
        <w:rPr>
          <w:rFonts w:ascii="IRNazanin" w:hAnsi="IRNazanin" w:eastAsia="IRNazanin"/>
          <w:color w:val="111111"/>
          <w:sz w:val="28"/>
          <w:sz w:val="28"/>
          <w:szCs w:val="28"/>
          <w:rtl w:val="true"/>
          <w:lang w:bidi="fa-IR"/>
        </w:rPr>
        <w:t xml:space="preserve">حاج شیخ ابراهیم ریاضی نجف‌آبادی فرزند آقامحمّد، عالم فاضل فقیه محقّق، زاهد متّقی،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در نجف‌آباد متولّد شد، و تا هیجده سالگی به زراعت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اصفهان رفت، و نزد شیخ محمّدحسن عالم نجف‌آبادی، میرزا محمّدصادق خاتون‌آبادی، میرسیّدعلی نجف‌آبادی، آقا سیّدمحمّد نجف‌آبادی، شیخ محمّد حکیم خراسانی و شیخ محمود مفید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مهاجرت نموده، و نزد آیات عظام و علمای اعلام، حائری یزدی، شاه آبادی، شیخ محمّدعلی قمی، سیّدمحمّد حجّت و میرزای همدانی و دیگران تحصیل نموده، به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مدّتی تدریس سطوح عالیه، به دعوت شیخ احمد حججی، از قم به نجف‌آباد بازگشت، و به تدریس در حوزه علمیّه نجف‌آباد پرداخت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علاوه بر تدریس، در ارشاد مردم و رفع خصومات و رفع گرفتاری نیازمندان اهتمام</w:t>
      </w:r>
      <w:bookmarkStart w:id="583" w:name="pg13180_174540"/>
    </w:p>
    <w:p>
      <w:pPr>
        <w:pStyle w:val="BookText"/>
        <w:rPr/>
      </w:pPr>
      <w:bookmarkEnd w:id="583"/>
      <w:r>
        <w:rPr>
          <w:rFonts w:ascii="IRNazanin" w:hAnsi="IRNazanin" w:eastAsia="IRNazanin"/>
          <w:color w:val="111111"/>
          <w:sz w:val="28"/>
          <w:sz w:val="28"/>
          <w:szCs w:val="28"/>
          <w:rtl w:val="true"/>
          <w:lang w:bidi="fa-IR"/>
        </w:rPr>
        <w:t>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اصول، حکمت، ریاضیات و کلام، صاحب مهارت فراوان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اقدامات ارزنده او تأسیس مدرسه علمیّه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احداث حسینیه اعظم و مسجد صفا در نجف‌آباد و تربیت ده‌ها شاگرد فاضل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این عالم ربّانی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ق بر اثر سکته قلبی در سنّ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حسینیّه اعظم نجف‌آباد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مختصری در عقاید</w:t>
      </w:r>
      <w:r>
        <w:rPr>
          <w:rFonts w:eastAsia="IRNazanin" w:cs="IRNazanin"/>
          <w:color w:val="111111"/>
          <w:sz w:val="28"/>
          <w:szCs w:val="28"/>
          <w:rtl w:val="true"/>
          <w:lang w:bidi="fa-IR"/>
        </w:rPr>
        <w:t>.</w:t>
      </w:r>
      <w:r>
        <w:rPr>
          <w:rStyle w:val="FootnoteAnchor"/>
          <w:rtl w:val="true"/>
        </w:rPr>
        <w:footnoteReference w:id="254"/>
      </w:r>
    </w:p>
    <w:p>
      <w:pPr>
        <w:pStyle w:val="Heading3"/>
        <w:numPr>
          <w:ilvl w:val="2"/>
          <w:numId w:val="1"/>
        </w:numPr>
        <w:rPr/>
      </w:pPr>
      <w:bookmarkStart w:id="584" w:name="__RefHeading___Toc840433_3244359995"/>
      <w:bookmarkStart w:id="585" w:name="_Toc245"/>
      <w:bookmarkEnd w:id="584"/>
      <w:r>
        <w:rPr>
          <w:rtl w:val="true"/>
        </w:rPr>
        <w:t>میرزا محمّدابراهیم قاضی</w:t>
      </w:r>
      <w:bookmarkEnd w:id="585"/>
    </w:p>
    <w:p>
      <w:pPr>
        <w:pStyle w:val="BookText"/>
        <w:rPr/>
      </w:pPr>
      <w:r>
        <w:rPr>
          <w:rFonts w:ascii="IRNazanin" w:hAnsi="IRNazanin" w:eastAsia="IRNazanin"/>
          <w:color w:val="111111"/>
          <w:sz w:val="28"/>
          <w:sz w:val="28"/>
          <w:szCs w:val="28"/>
          <w:rtl w:val="true"/>
          <w:lang w:bidi="fa-IR"/>
        </w:rPr>
        <w:t>میرزا محمّدابراهیم بن غیاث‌الدّین محمّد خوزانی اصفهانی عالم فاضل و فقیه جلیل‌القدر، از بزرگان و محدّثان برجسته قرن دوازهم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عبدالنّبی قزوینی از معاصران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متمهدا فی الفقه و اصوله و حاذق فی الحکمة و فصوله، دقیق الذّهن، جیّد الفهم، عمیق الفکر، کامل العلم، صاحب التّقریر الفائق و التّحریر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تحصیل پرداخته، و از جمعی از بزرگان فقهاء و محدّثین، مفتخر به اخذ اجازه گردیده است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میرمحمّدحسین خاتون‌آبادی، میرمحمّدباقر خلیفه‌سلطانی، شیخ حسین ماحوزی، میرزا محمّدرحیم سبزواری، ملاّمحمّدقاسم هزارجریبی و ملاّمحمّدطاهر بن مقصودعلی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اساتید ایشان نیز عبارت‌اند از ملاّعلی‌نقی بن محمّدتقی کمره‌ای، ملاّمحمّد نصیر گلپایگانی و محمّدحسن خواهرزاده او، نظام‌الدّین حسین بن محمّد اسماعیل خادم، ابی البرکات بن محمّداسماعیل، جمال‌الدّین محمّد بن نظام‌الدّین حسن، ملاّکمال‌الدّین محمّد فسوی و ملاّابوالحسن فتونی 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به تدریس مشغول بود، سپس قاضی اصفهان شد، و سرانجام قاضی عسکر نادرشاه گردید، و در سال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 به دستور نادرشاه او را شهید نمودند، گویند مدفن او در قبرستان آب بخشان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ورساله‌های زیر از آثار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قری‌ء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کتب اربعه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تحریم غنا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این‌که درهم و دینار مانند هم است یا قیمت در آن‌ها معتبر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مشروعیّت تلقین میّت جهت اطفال و غیره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586" w:name="pg13180_174541"/>
    </w:p>
    <w:p>
      <w:pPr>
        <w:pStyle w:val="Heading3"/>
        <w:numPr>
          <w:ilvl w:val="2"/>
          <w:numId w:val="1"/>
        </w:numPr>
        <w:rPr/>
      </w:pPr>
      <w:bookmarkStart w:id="587" w:name="__RefHeading___Toc840435_3244359995"/>
      <w:bookmarkStart w:id="588" w:name="_Toc246"/>
      <w:bookmarkEnd w:id="586"/>
      <w:bookmarkEnd w:id="587"/>
      <w:r>
        <w:rPr>
          <w:rtl w:val="true"/>
        </w:rPr>
        <w:t>ابراهیم اصفهانی</w:t>
      </w:r>
      <w:bookmarkEnd w:id="588"/>
    </w:p>
    <w:p>
      <w:pPr>
        <w:pStyle w:val="BookText"/>
        <w:rPr/>
      </w:pPr>
      <w:r>
        <w:rPr>
          <w:rFonts w:ascii="IRNazanin" w:hAnsi="IRNazanin" w:eastAsia="IRNazanin"/>
          <w:color w:val="111111"/>
          <w:sz w:val="28"/>
          <w:sz w:val="28"/>
          <w:szCs w:val="28"/>
          <w:rtl w:val="true"/>
          <w:lang w:bidi="fa-IR"/>
        </w:rPr>
        <w:t>ابراهیم بن محمّد بن ابراهیم،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شاذکونی روایت می‌نماید، و احمد بن اسحاق از خود او نقل حدیث می‌کند</w:t>
      </w:r>
      <w:r>
        <w:rPr>
          <w:rFonts w:eastAsia="IRNazanin" w:cs="IRNazanin"/>
          <w:color w:val="111111"/>
          <w:sz w:val="28"/>
          <w:szCs w:val="28"/>
          <w:rtl w:val="true"/>
          <w:lang w:bidi="fa-IR"/>
        </w:rPr>
        <w:t>.</w:t>
      </w:r>
      <w:r>
        <w:rPr>
          <w:rStyle w:val="FootnoteAnchor"/>
          <w:rtl w:val="true"/>
        </w:rPr>
        <w:footnoteReference w:id="255"/>
      </w:r>
    </w:p>
    <w:p>
      <w:pPr>
        <w:pStyle w:val="Heading3"/>
        <w:numPr>
          <w:ilvl w:val="2"/>
          <w:numId w:val="1"/>
        </w:numPr>
        <w:rPr/>
      </w:pPr>
      <w:bookmarkStart w:id="589" w:name="__RefHeading___Toc840437_3244359995"/>
      <w:bookmarkStart w:id="590" w:name="_Toc247"/>
      <w:bookmarkEnd w:id="589"/>
      <w:r>
        <w:rPr>
          <w:rtl w:val="true"/>
        </w:rPr>
        <w:t>ابراهیم دواتی</w:t>
      </w:r>
      <w:bookmarkEnd w:id="590"/>
    </w:p>
    <w:p>
      <w:pPr>
        <w:pStyle w:val="BookText"/>
        <w:rPr/>
      </w:pPr>
      <w:r>
        <w:rPr>
          <w:rFonts w:ascii="IRNazanin" w:hAnsi="IRNazanin" w:eastAsia="IRNazanin"/>
          <w:color w:val="111111"/>
          <w:sz w:val="28"/>
          <w:sz w:val="28"/>
          <w:szCs w:val="28"/>
          <w:rtl w:val="true"/>
          <w:lang w:bidi="fa-IR"/>
        </w:rPr>
        <w:t>ابواسحاق ابراهیم بن محمّد بن ابراهیم بن احمد دواتی اصفهانی، از محدّثین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ابومظفّر منصور سمعانی، قاضی ابومنصور بن شکرویه، ابوعبداللّه قاسم بن فضل ثقفی و ابومحمّد رزق‌اللّه تمیمی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حسن بن بشیر بن عبداللّه نقّاش مهاد ملنجی، از او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ساکن محلّه خوز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بوده، و در سال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 وفات یافته است</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1" w:name="__RefHeading___Toc840439_3244359995"/>
      <w:bookmarkStart w:id="592" w:name="_Toc248"/>
      <w:bookmarkEnd w:id="591"/>
      <w:r>
        <w:rPr>
          <w:rtl w:val="true"/>
        </w:rPr>
        <w:t>ابراهیم اصفهانی</w:t>
      </w:r>
      <w:bookmarkEnd w:id="592"/>
    </w:p>
    <w:p>
      <w:pPr>
        <w:pStyle w:val="BookText"/>
        <w:rPr/>
      </w:pPr>
      <w:r>
        <w:rPr>
          <w:rFonts w:ascii="IRNazanin" w:hAnsi="IRNazanin" w:eastAsia="IRNazanin"/>
          <w:color w:val="111111"/>
          <w:sz w:val="28"/>
          <w:sz w:val="28"/>
          <w:szCs w:val="28"/>
          <w:rtl w:val="true"/>
          <w:lang w:bidi="fa-IR"/>
        </w:rPr>
        <w:t>ابواسحاق ابراهیم بن محمّد بن ابراهیم اصفهانی بلخی از محدّثین اصفهان در قرن ششم هجری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بلخ ساکن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ابوالمکارم محمّد بن عمر بن امیرجه بن ابوالقاسم بن ابوسهل بن ابوسعد عبداللّه بن عبیداللّه بن عبدالرّحمان اشبهی بلخی، ابوالمحاسن مسعود بن محمّد بن غانم هراتی و ابوالقاسم محمود بن خلف لاهوری ساکن اسفراین، از وی استماع حدیث کرده‌اند</w:t>
      </w:r>
      <w:r>
        <w:rPr>
          <w:rFonts w:eastAsia="IRNazanin" w:cs="IRNazanin"/>
          <w:color w:val="111111"/>
          <w:sz w:val="28"/>
          <w:szCs w:val="28"/>
          <w:rtl w:val="true"/>
          <w:lang w:bidi="fa-IR"/>
        </w:rPr>
        <w:t>.</w:t>
      </w:r>
      <w:r>
        <w:rPr>
          <w:rStyle w:val="FootnoteAnchor"/>
          <w:rtl w:val="true"/>
        </w:rPr>
        <w:footnoteReference w:id="257"/>
      </w:r>
      <w:bookmarkStart w:id="593" w:name="pg13180_174542"/>
    </w:p>
    <w:p>
      <w:pPr>
        <w:pStyle w:val="Heading3"/>
        <w:numPr>
          <w:ilvl w:val="2"/>
          <w:numId w:val="1"/>
        </w:numPr>
        <w:rPr/>
      </w:pPr>
      <w:bookmarkStart w:id="594" w:name="__RefHeading___Toc840441_3244359995"/>
      <w:bookmarkStart w:id="595" w:name="_Toc249"/>
      <w:bookmarkEnd w:id="593"/>
      <w:bookmarkEnd w:id="594"/>
      <w:r>
        <w:rPr>
          <w:rtl w:val="true"/>
        </w:rPr>
        <w:t>ابراهیم اصفهانی</w:t>
      </w:r>
      <w:bookmarkEnd w:id="595"/>
    </w:p>
    <w:p>
      <w:pPr>
        <w:pStyle w:val="BookText"/>
        <w:rPr/>
      </w:pPr>
      <w:r>
        <w:rPr>
          <w:rFonts w:ascii="IRNazanin" w:hAnsi="IRNazanin" w:eastAsia="IRNazanin"/>
          <w:color w:val="111111"/>
          <w:sz w:val="28"/>
          <w:sz w:val="28"/>
          <w:szCs w:val="28"/>
          <w:rtl w:val="true"/>
          <w:lang w:bidi="fa-IR"/>
        </w:rPr>
        <w:t>ابواسحاق ابراهیم بن محمّد بن ابراهیم اصفهانی تاجر، از محدّثیـن قرن ششم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ابوالفتح محمّد بن محمّد بن عبداللّه بن محمّد بسطامی خورنقی از او روایت می‌کند، و خورنق از قرای بلخ است</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596" w:name="__RefHeading___Toc840443_3244359995"/>
      <w:bookmarkStart w:id="597" w:name="_Toc250"/>
      <w:bookmarkEnd w:id="596"/>
      <w:r>
        <w:rPr>
          <w:rtl w:val="true"/>
        </w:rPr>
        <w:t>ابراهیم رفاعی</w:t>
      </w:r>
      <w:bookmarkEnd w:id="597"/>
    </w:p>
    <w:p>
      <w:pPr>
        <w:pStyle w:val="BookText"/>
        <w:rPr/>
      </w:pPr>
      <w:r>
        <w:rPr>
          <w:rFonts w:ascii="IRNazanin" w:hAnsi="IRNazanin" w:eastAsia="IRNazanin"/>
          <w:color w:val="111111"/>
          <w:sz w:val="28"/>
          <w:sz w:val="28"/>
          <w:szCs w:val="28"/>
          <w:rtl w:val="true"/>
          <w:lang w:bidi="fa-IR"/>
        </w:rPr>
        <w:t>ابواسحاق ابراهیم بن محمّد بن ابراهیم رفاعی از محدّثین اصفهان در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محمّد بن سلیمان بن حارث باغندی کبیر روایت می‌کند، حافظ ابونُعیم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درک کردم ولی موفّق به شنیدن روایت از او نشدم</w:t>
      </w:r>
      <w:r>
        <w:rPr>
          <w:rFonts w:eastAsia="IRNazanin" w:cs="IRNazanin"/>
          <w:color w:val="111111"/>
          <w:sz w:val="28"/>
          <w:szCs w:val="28"/>
          <w:rtl w:val="true"/>
          <w:lang w:bidi="fa-IR"/>
        </w:rPr>
        <w:t>.</w:t>
      </w:r>
      <w:r>
        <w:rPr>
          <w:rStyle w:val="FootnoteAnchor"/>
          <w:rtl w:val="true"/>
        </w:rPr>
        <w:footnoteReference w:id="259"/>
      </w:r>
    </w:p>
    <w:p>
      <w:pPr>
        <w:pStyle w:val="Heading3"/>
        <w:numPr>
          <w:ilvl w:val="2"/>
          <w:numId w:val="1"/>
        </w:numPr>
        <w:rPr/>
      </w:pPr>
      <w:bookmarkStart w:id="598" w:name="__RefHeading___Toc840445_3244359995"/>
      <w:bookmarkStart w:id="599" w:name="_Toc251"/>
      <w:bookmarkEnd w:id="598"/>
      <w:r>
        <w:rPr>
          <w:rtl w:val="true"/>
        </w:rPr>
        <w:t>ابراهیم طیّان</w:t>
      </w:r>
      <w:bookmarkEnd w:id="599"/>
    </w:p>
    <w:p>
      <w:pPr>
        <w:pStyle w:val="BookText"/>
        <w:rPr/>
      </w:pPr>
      <w:r>
        <w:rPr>
          <w:rFonts w:ascii="IRNazanin" w:hAnsi="IRNazanin" w:eastAsia="IRNazanin"/>
          <w:color w:val="111111"/>
          <w:sz w:val="28"/>
          <w:sz w:val="28"/>
          <w:szCs w:val="28"/>
          <w:rtl w:val="true"/>
          <w:lang w:bidi="fa-IR"/>
        </w:rPr>
        <w:t>ابواسحاق ابراهیم بن محمّد بن ابراهیم قفّال طیّان اصفهانی، از محدّثین اصفهان در قرن پنجم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ابراهیم بن خورشید روایت می‌کند، و ابوالوفا اسماعیل طرقی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صفر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260"/>
      </w:r>
    </w:p>
    <w:p>
      <w:pPr>
        <w:pStyle w:val="Heading3"/>
        <w:numPr>
          <w:ilvl w:val="2"/>
          <w:numId w:val="1"/>
        </w:numPr>
        <w:rPr/>
      </w:pPr>
      <w:bookmarkStart w:id="600" w:name="__RefHeading___Toc840447_3244359995"/>
      <w:bookmarkStart w:id="601" w:name="_Toc252"/>
      <w:bookmarkEnd w:id="600"/>
      <w:r>
        <w:rPr>
          <w:rtl w:val="true"/>
        </w:rPr>
        <w:t>ابراهیم اسلمی</w:t>
      </w:r>
      <w:bookmarkEnd w:id="60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بن محمّد بن ابی یحیی اسلمی، از محدّثان اصفهان در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عبداللّه بن دینار، علاء بن عبدالرّحمان و ابی‌عمرو ابن محمّد حدیث روایت می‌کند، و ابن جریح، محمّد بن ادریس شافعی و حسین بن حفص از او نقل حدیث</w:t>
      </w:r>
      <w:bookmarkStart w:id="602" w:name="pg13180_174543"/>
    </w:p>
    <w:p>
      <w:pPr>
        <w:pStyle w:val="BookText"/>
        <w:rPr/>
      </w:pPr>
      <w:bookmarkEnd w:id="602"/>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ساکن بوده، و در سال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261"/>
      </w:r>
    </w:p>
    <w:p>
      <w:pPr>
        <w:pStyle w:val="Heading3"/>
        <w:numPr>
          <w:ilvl w:val="2"/>
          <w:numId w:val="1"/>
        </w:numPr>
        <w:rPr/>
      </w:pPr>
      <w:bookmarkStart w:id="603" w:name="__RefHeading___Toc840449_3244359995"/>
      <w:bookmarkStart w:id="604" w:name="_Toc253"/>
      <w:bookmarkEnd w:id="603"/>
      <w:r>
        <w:rPr>
          <w:rtl w:val="true"/>
        </w:rPr>
        <w:t>ابراهیم اصفهانی</w:t>
      </w:r>
      <w:bookmarkEnd w:id="604"/>
    </w:p>
    <w:p>
      <w:pPr>
        <w:pStyle w:val="BookText"/>
        <w:rPr/>
      </w:pPr>
      <w:r>
        <w:rPr>
          <w:rFonts w:ascii="IRNazanin" w:hAnsi="IRNazanin" w:eastAsia="IRNazanin"/>
          <w:color w:val="111111"/>
          <w:sz w:val="28"/>
          <w:sz w:val="28"/>
          <w:szCs w:val="28"/>
          <w:rtl w:val="true"/>
          <w:lang w:bidi="fa-IR"/>
        </w:rPr>
        <w:t xml:space="preserve">ابواسحاق ابراهیم بن محمّد بن اصفهانی، از محدّثین اصفهان و امام مسجد جامع اصفهان است، از عابدان و زاهدان عصر خود بوده، و در حفظ و نقل حدیث، اهتمام بسیار داشته، و در سال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262"/>
      </w:r>
    </w:p>
    <w:p>
      <w:pPr>
        <w:pStyle w:val="Heading3"/>
        <w:numPr>
          <w:ilvl w:val="2"/>
          <w:numId w:val="1"/>
        </w:numPr>
        <w:rPr/>
      </w:pPr>
      <w:bookmarkStart w:id="605" w:name="__RefHeading___Toc840451_3244359995"/>
      <w:bookmarkStart w:id="606" w:name="_Toc254"/>
      <w:bookmarkEnd w:id="605"/>
      <w:r>
        <w:rPr>
          <w:rtl w:val="true"/>
        </w:rPr>
        <w:t>ابراهیم اصفهانی</w:t>
      </w:r>
      <w:bookmarkEnd w:id="606"/>
    </w:p>
    <w:p>
      <w:pPr>
        <w:pStyle w:val="BookText"/>
        <w:rPr/>
      </w:pPr>
      <w:r>
        <w:rPr>
          <w:rFonts w:ascii="IRNazanin" w:hAnsi="IRNazanin" w:eastAsia="IRNazanin"/>
          <w:color w:val="111111"/>
          <w:sz w:val="28"/>
          <w:sz w:val="28"/>
          <w:szCs w:val="28"/>
          <w:rtl w:val="true"/>
          <w:lang w:bidi="fa-IR"/>
        </w:rPr>
        <w:t xml:space="preserve">ابراهیم بن محمّد بن بزرج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ثقه صاحب اصول بوده، و از عمرو بن علی، محمّد بن سلیمان لوین، موسی بن عبدالرّحمان و نصر بن علی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جعفر از او استماع حدیث نموده است</w:t>
      </w:r>
      <w:r>
        <w:rPr>
          <w:rFonts w:eastAsia="IRNazanin" w:cs="IRNazanin"/>
          <w:color w:val="111111"/>
          <w:sz w:val="28"/>
          <w:szCs w:val="28"/>
          <w:rtl w:val="true"/>
          <w:lang w:bidi="fa-IR"/>
        </w:rPr>
        <w:t>.</w:t>
      </w:r>
      <w:r>
        <w:rPr>
          <w:rStyle w:val="FootnoteAnchor"/>
          <w:rtl w:val="true"/>
        </w:rPr>
        <w:footnoteReference w:id="263"/>
      </w:r>
    </w:p>
    <w:p>
      <w:pPr>
        <w:pStyle w:val="Heading3"/>
        <w:numPr>
          <w:ilvl w:val="2"/>
          <w:numId w:val="1"/>
        </w:numPr>
        <w:rPr/>
      </w:pPr>
      <w:bookmarkStart w:id="607" w:name="__RefHeading___Toc840453_3244359995"/>
      <w:bookmarkStart w:id="608" w:name="_Toc255"/>
      <w:bookmarkEnd w:id="607"/>
      <w:r>
        <w:rPr>
          <w:rtl w:val="true"/>
        </w:rPr>
        <w:t>ابراهیم اصفهانی</w:t>
      </w:r>
      <w:bookmarkEnd w:id="608"/>
    </w:p>
    <w:p>
      <w:pPr>
        <w:pStyle w:val="BookText"/>
        <w:rPr/>
      </w:pPr>
      <w:r>
        <w:rPr>
          <w:rFonts w:ascii="IRNazanin" w:hAnsi="IRNazanin" w:eastAsia="IRNazanin"/>
          <w:color w:val="111111"/>
          <w:sz w:val="28"/>
          <w:sz w:val="28"/>
          <w:szCs w:val="28"/>
          <w:rtl w:val="true"/>
          <w:lang w:bidi="fa-IR"/>
        </w:rPr>
        <w:t>ابراهیم بن محمّد بن حسن اصفهانی،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ولید بن برد انطاکی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احمد طبرانی نیز از ابراهیم اصفهانی روایت می‌کند</w:t>
      </w:r>
      <w:r>
        <w:rPr>
          <w:rFonts w:eastAsia="IRNazanin" w:cs="IRNazanin"/>
          <w:color w:val="111111"/>
          <w:sz w:val="28"/>
          <w:szCs w:val="28"/>
          <w:rtl w:val="true"/>
          <w:lang w:bidi="fa-IR"/>
        </w:rPr>
        <w:t>.</w:t>
      </w:r>
      <w:r>
        <w:rPr>
          <w:rStyle w:val="FootnoteAnchor"/>
          <w:rtl w:val="true"/>
        </w:rPr>
        <w:footnoteReference w:id="264"/>
      </w:r>
    </w:p>
    <w:p>
      <w:pPr>
        <w:pStyle w:val="Heading3"/>
        <w:numPr>
          <w:ilvl w:val="2"/>
          <w:numId w:val="1"/>
        </w:numPr>
        <w:rPr/>
      </w:pPr>
      <w:bookmarkStart w:id="609" w:name="__RefHeading___Toc840455_3244359995"/>
      <w:bookmarkStart w:id="610" w:name="_Toc256"/>
      <w:bookmarkEnd w:id="609"/>
      <w:r>
        <w:rPr>
          <w:rtl w:val="true"/>
        </w:rPr>
        <w:t>ابراهیم ثقفی</w:t>
      </w:r>
      <w:bookmarkEnd w:id="61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ابواسحاق ابراهیم بن محمّد بن حسن اصفهانی ثقفی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محدّثین شیعه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قاسم زاهد اصفهانی روایت حدیث</w:t>
      </w:r>
      <w:bookmarkStart w:id="611" w:name="pg13180_174544"/>
    </w:p>
    <w:p>
      <w:pPr>
        <w:pStyle w:val="BookText"/>
        <w:rPr/>
      </w:pPr>
      <w:bookmarkEnd w:id="611"/>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اخبار حسن بن علیّ بن ابی‌طالب علیهم‌السلام از او است</w:t>
      </w:r>
      <w:r>
        <w:rPr>
          <w:rFonts w:eastAsia="IRNazanin" w:cs="IRNazanin"/>
          <w:color w:val="111111"/>
          <w:sz w:val="28"/>
          <w:szCs w:val="28"/>
          <w:rtl w:val="true"/>
          <w:lang w:bidi="fa-IR"/>
        </w:rPr>
        <w:t>.</w:t>
      </w:r>
      <w:r>
        <w:rPr>
          <w:rStyle w:val="FootnoteAnchor"/>
          <w:rtl w:val="true"/>
        </w:rPr>
        <w:footnoteReference w:id="265"/>
      </w:r>
    </w:p>
    <w:p>
      <w:pPr>
        <w:pStyle w:val="Heading3"/>
        <w:numPr>
          <w:ilvl w:val="2"/>
          <w:numId w:val="1"/>
        </w:numPr>
        <w:rPr/>
      </w:pPr>
      <w:bookmarkStart w:id="612" w:name="__RefHeading___Toc840457_3244359995"/>
      <w:bookmarkStart w:id="613" w:name="_Toc257"/>
      <w:bookmarkEnd w:id="612"/>
      <w:r>
        <w:rPr>
          <w:rtl w:val="true"/>
        </w:rPr>
        <w:t>ابراهیم اصفهانی</w:t>
      </w:r>
      <w:bookmarkEnd w:id="613"/>
    </w:p>
    <w:p>
      <w:pPr>
        <w:pStyle w:val="BookText"/>
        <w:rPr/>
      </w:pPr>
      <w:r>
        <w:rPr>
          <w:rFonts w:ascii="IRNazanin" w:hAnsi="IRNazanin" w:eastAsia="IRNazanin"/>
          <w:color w:val="111111"/>
          <w:sz w:val="28"/>
          <w:sz w:val="28"/>
          <w:szCs w:val="28"/>
          <w:rtl w:val="true"/>
          <w:lang w:bidi="fa-IR"/>
        </w:rPr>
        <w:t xml:space="preserve">حافظ ابواسحاق ابراهیم اصفهانی فرزند محمّد بن حمزة بن عمارة بن حمزة بن سیّار بن عبدالرّحمان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 ابومسلم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اصفهانی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حضرمی مطیّن، محمّد بن عثمان بن ابی شیبه، محمّد بن نصر صائغ، احمد بن یحیی حلوانی، ابوشعیب حرّانی و یوسف بن قاضی روایت کرده، و از محدّثین عراقین، جزیره و حجاز روایت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او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جمع‌آوری و مسند را تألیف نموده است</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عنوان، برادرزاده علیّ بن حمزة بن عمّاره مؤلّف کتاب قلائد الشّرف است</w:t>
      </w:r>
      <w:r>
        <w:rPr>
          <w:rFonts w:eastAsia="IRNazanin" w:cs="IRNazanin"/>
          <w:color w:val="111111"/>
          <w:sz w:val="28"/>
          <w:szCs w:val="28"/>
          <w:rtl w:val="true"/>
          <w:lang w:bidi="fa-IR"/>
        </w:rPr>
        <w:t>].</w:t>
      </w:r>
    </w:p>
    <w:p>
      <w:pPr>
        <w:pStyle w:val="Heading3"/>
        <w:numPr>
          <w:ilvl w:val="2"/>
          <w:numId w:val="1"/>
        </w:numPr>
        <w:rPr/>
      </w:pPr>
      <w:bookmarkStart w:id="614" w:name="__RefHeading___Toc840459_3244359995"/>
      <w:bookmarkStart w:id="615" w:name="_Toc258"/>
      <w:bookmarkEnd w:id="614"/>
      <w:r>
        <w:rPr>
          <w:rtl w:val="true"/>
        </w:rPr>
        <w:t>ابراهیم کرمانی</w:t>
      </w:r>
      <w:bookmarkEnd w:id="615"/>
    </w:p>
    <w:p>
      <w:pPr>
        <w:pStyle w:val="BookText"/>
        <w:rPr/>
      </w:pPr>
      <w:r>
        <w:rPr>
          <w:rFonts w:ascii="IRNazanin" w:hAnsi="IRNazanin" w:eastAsia="IRNazanin"/>
          <w:color w:val="111111"/>
          <w:sz w:val="28"/>
          <w:sz w:val="28"/>
          <w:szCs w:val="28"/>
          <w:rtl w:val="true"/>
          <w:lang w:bidi="fa-IR"/>
        </w:rPr>
        <w:t>ابواسحاق ابراهیم بن محمّد بن خلید کرمانی، از محدّثین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 به اصفهان آمده، و در منزل خصیب بن سلم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اصفهان از قول او احادیثی نقل کرده‌اند</w:t>
      </w:r>
      <w:r>
        <w:rPr>
          <w:rFonts w:eastAsia="IRNazanin" w:cs="IRNazanin"/>
          <w:color w:val="111111"/>
          <w:sz w:val="28"/>
          <w:szCs w:val="28"/>
          <w:rtl w:val="true"/>
          <w:lang w:bidi="fa-IR"/>
        </w:rPr>
        <w:t>.</w:t>
      </w:r>
      <w:r>
        <w:rPr>
          <w:rStyle w:val="FootnoteAnchor"/>
          <w:rtl w:val="true"/>
        </w:rPr>
        <w:footnoteReference w:id="267"/>
      </w:r>
    </w:p>
    <w:p>
      <w:pPr>
        <w:pStyle w:val="Heading3"/>
        <w:numPr>
          <w:ilvl w:val="2"/>
          <w:numId w:val="1"/>
        </w:numPr>
        <w:rPr/>
      </w:pPr>
      <w:bookmarkStart w:id="616" w:name="__RefHeading___Toc840461_3244359995"/>
      <w:bookmarkStart w:id="617" w:name="_Toc259"/>
      <w:bookmarkEnd w:id="616"/>
      <w:r>
        <w:rPr>
          <w:rtl w:val="true"/>
        </w:rPr>
        <w:t>ابراهیم ثقفی</w:t>
      </w:r>
      <w:bookmarkEnd w:id="61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ابراهیم ثقفی کوفی بن محمّد بن سعید بن هلال بن عاصم بن سعد بن مسعود ثقفی، از مشاهیر محدّثان و دانشمندان شیعه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زیدی مذهب بوده، و سپس امامی شده، و برای تبلیغ مذهب شیعه به اصفهان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18" w:name="pg13180_174545"/>
    </w:p>
    <w:p>
      <w:pPr>
        <w:pStyle w:val="BookText"/>
        <w:rPr/>
      </w:pPr>
      <w:bookmarkEnd w:id="618"/>
      <w:r>
        <w:rPr>
          <w:rFonts w:ascii="IRNazanin" w:hAnsi="IRNazanin" w:eastAsia="IRNazanin"/>
          <w:color w:val="111111"/>
          <w:sz w:val="28"/>
          <w:sz w:val="28"/>
          <w:szCs w:val="28"/>
          <w:rtl w:val="true"/>
          <w:lang w:bidi="fa-IR"/>
        </w:rPr>
        <w:t>فضیلت او همین بس که ابونُعیم اصفهانی در حقّ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غالیا فی الرّفض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کتب رجال و حدیث شیعه از گذشته تا امروز از او یاد شده، و او را ثقه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رطاب، عبّاس بن سرّی و عبدالرّحمان بن ابراهیم مستملی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شیعیان قم از او درخواست کردند که از اصفهان که اغلب مردم آن اهل سنّت بوده‌اند به قم که جایگاه شیعیان بود بیاید؛ امّا او نپذیرفت، و تا آخر عمر در اصفهان بود تا آن‌که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سال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کتب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زید بن 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کشته‌شدگان از اولاد ابی‌طالب علیه‌السلام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حسین بن علی علیه‌السلام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الحسین علیه‌السلام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امیرالمؤمنین علیه‌السلام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القرآن فی امیرالمؤمنین علیه‌السلام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المودّة فی ذوی القربی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کشته‌شدگان از آل محمّد علیهم‌السلام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مطبوع و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9" w:name="__RefHeading___Toc840463_3244359995"/>
      <w:bookmarkStart w:id="620" w:name="_Toc260"/>
      <w:bookmarkEnd w:id="619"/>
      <w:r>
        <w:rPr>
          <w:rtl w:val="true"/>
        </w:rPr>
        <w:t>ابراهیم مؤدّب</w:t>
      </w:r>
      <w:bookmarkEnd w:id="620"/>
    </w:p>
    <w:p>
      <w:pPr>
        <w:pStyle w:val="BookText"/>
        <w:rPr/>
      </w:pPr>
      <w:r>
        <w:rPr>
          <w:rFonts w:ascii="IRNazanin" w:hAnsi="IRNazanin" w:eastAsia="IRNazanin"/>
          <w:color w:val="111111"/>
          <w:sz w:val="28"/>
          <w:sz w:val="28"/>
          <w:szCs w:val="28"/>
          <w:rtl w:val="true"/>
          <w:lang w:bidi="fa-IR"/>
        </w:rPr>
        <w:t>ابوالقاسم ابراهیم بن محمّد بن سلیمان مؤدّب اصفهانی از محدّثین عامه اصفهان است</w:t>
      </w:r>
      <w:r>
        <w:rPr>
          <w:rFonts w:eastAsia="IRNazanin" w:cs="IRNazanin"/>
          <w:color w:val="111111"/>
          <w:sz w:val="28"/>
          <w:szCs w:val="28"/>
          <w:rtl w:val="true"/>
          <w:lang w:bidi="fa-IR"/>
        </w:rPr>
        <w:t>.</w:t>
      </w:r>
      <w:r>
        <w:rPr>
          <w:rStyle w:val="FootnoteAnchor"/>
          <w:rtl w:val="true"/>
        </w:rPr>
        <w:footnoteReference w:id="268"/>
      </w:r>
    </w:p>
    <w:p>
      <w:pPr>
        <w:pStyle w:val="Heading3"/>
        <w:numPr>
          <w:ilvl w:val="2"/>
          <w:numId w:val="1"/>
        </w:numPr>
        <w:rPr/>
      </w:pPr>
      <w:bookmarkStart w:id="621" w:name="__RefHeading___Toc840465_3244359995"/>
      <w:bookmarkStart w:id="622" w:name="_Toc261"/>
      <w:bookmarkEnd w:id="621"/>
      <w:r>
        <w:rPr>
          <w:rtl w:val="true"/>
        </w:rPr>
        <w:t>ابراهیم اصفهانی</w:t>
      </w:r>
      <w:bookmarkEnd w:id="6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ابواسحاق ابراهیم بن محمّد بن عبیداللّه بن عمر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اسید بن عاصم و طبقه او روایت حدیث می‌کند، و سلیمان بن</w:t>
      </w:r>
      <w:bookmarkStart w:id="623" w:name="pg13180_174546"/>
    </w:p>
    <w:p>
      <w:pPr>
        <w:pStyle w:val="BookText"/>
        <w:rPr/>
      </w:pPr>
      <w:bookmarkEnd w:id="623"/>
      <w:r>
        <w:rPr>
          <w:rFonts w:ascii="IRNazanin" w:hAnsi="IRNazanin" w:eastAsia="IRNazanin"/>
          <w:color w:val="111111"/>
          <w:sz w:val="28"/>
          <w:sz w:val="28"/>
          <w:szCs w:val="28"/>
          <w:rtl w:val="true"/>
          <w:lang w:bidi="fa-IR"/>
        </w:rPr>
        <w:t>احمد از او روایت می‌کند</w:t>
      </w:r>
      <w:r>
        <w:rPr>
          <w:rFonts w:eastAsia="IRNazanin" w:cs="IRNazanin"/>
          <w:color w:val="111111"/>
          <w:sz w:val="28"/>
          <w:szCs w:val="28"/>
          <w:rtl w:val="true"/>
          <w:lang w:bidi="fa-IR"/>
        </w:rPr>
        <w:t>.</w:t>
      </w:r>
      <w:r>
        <w:rPr>
          <w:rStyle w:val="FootnoteAnchor"/>
          <w:rtl w:val="true"/>
        </w:rPr>
        <w:footnoteReference w:id="269"/>
      </w:r>
    </w:p>
    <w:p>
      <w:pPr>
        <w:pStyle w:val="Heading3"/>
        <w:numPr>
          <w:ilvl w:val="2"/>
          <w:numId w:val="1"/>
        </w:numPr>
        <w:rPr/>
      </w:pPr>
      <w:bookmarkStart w:id="624" w:name="__RefHeading___Toc840467_3244359995"/>
      <w:bookmarkStart w:id="625" w:name="_Toc262"/>
      <w:bookmarkEnd w:id="624"/>
      <w:r>
        <w:rPr>
          <w:rtl w:val="true"/>
        </w:rPr>
        <w:t>شیخ ابراهیم حرفوشی عاملی</w:t>
      </w:r>
      <w:bookmarkEnd w:id="625"/>
    </w:p>
    <w:p>
      <w:pPr>
        <w:pStyle w:val="BookText"/>
        <w:rPr/>
      </w:pPr>
      <w:r>
        <w:rPr>
          <w:rFonts w:ascii="IRNazanin" w:hAnsi="IRNazanin" w:eastAsia="IRNazanin"/>
          <w:color w:val="111111"/>
          <w:sz w:val="28"/>
          <w:sz w:val="28"/>
          <w:szCs w:val="28"/>
          <w:rtl w:val="true"/>
          <w:lang w:bidi="fa-IR"/>
        </w:rPr>
        <w:t xml:space="preserve">شیخ ابراهیم بن محمّد بن علی حرفوشی عاملی کرکی، عالم فاضل و فقیه محدّث، در قرن یازدهم هجری در اصفهان می‌زیسته، و سرانجام در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در مشهد مقدّس وفات یافته، و همان‌جا مدفون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حرّ عاملی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تشییع جنازه او حاضر شدم</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شاگردان پدرش و شیخ علیّ بن محمّد بن حسن عاملی نوه شهید ثانی بوده، و از ملاّتاج‌الدّین حسن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بهاءالدّین محمّد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روایت نموده است</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از آثار او کتاب اجازات است که در مجلّدات اجازات بحارالانوار ضبط شده، و به طبع رسیده است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عنوان، نسخه‌ای از حاشیه بر حاشیه خلیفه سلطان بر روضة البهیّه نوشته شیخ علیّ بن محمّد بن حسن عاملی را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الآخر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کتابت نموده که در کتابخانه آیت‌اللّه مرعشی نجفی موجود است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هم‌چنین نسخه‌ای از المقنع فی الغیبه را در دوشنبه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 کتابت نموده است که در کتابخانه مرکزی دانشگاه تهران وجود دارد</w:t>
      </w:r>
      <w:r>
        <w:rPr>
          <w:rFonts w:eastAsia="IRNazanin" w:cs="IRNazanin"/>
          <w:color w:val="111111"/>
          <w:sz w:val="28"/>
          <w:szCs w:val="28"/>
          <w:rtl w:val="true"/>
          <w:lang w:bidi="fa-IR"/>
        </w:rPr>
        <w:t>.</w:t>
      </w:r>
      <w:r>
        <w:rPr>
          <w:rStyle w:val="FootnoteAnchor"/>
          <w:rtl w:val="true"/>
        </w:rPr>
        <w:footnoteReference w:id="274"/>
      </w:r>
    </w:p>
    <w:p>
      <w:pPr>
        <w:pStyle w:val="Heading3"/>
        <w:numPr>
          <w:ilvl w:val="2"/>
          <w:numId w:val="1"/>
        </w:numPr>
        <w:rPr/>
      </w:pPr>
      <w:bookmarkStart w:id="626" w:name="__RefHeading___Toc840469_3244359995"/>
      <w:bookmarkStart w:id="627" w:name="_Toc263"/>
      <w:bookmarkEnd w:id="626"/>
      <w:r>
        <w:rPr>
          <w:rtl w:val="true"/>
        </w:rPr>
        <w:t>ابراهیم کسایی</w:t>
      </w:r>
      <w:bookmarkEnd w:id="62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ابراهیم بن محمّد بن علی کسایی، از محدّثین اصفهان در قرن پنجم و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عبدالغفّار بن محمّد شیروی جنابدی و ابونجم بدر بن خلف بن یوسف فرکی حاجی اصفهانی از او حدیث نقل می‌کنند</w:t>
      </w:r>
      <w:r>
        <w:rPr>
          <w:rFonts w:eastAsia="IRNazanin" w:cs="IRNazanin"/>
          <w:color w:val="111111"/>
          <w:sz w:val="28"/>
          <w:szCs w:val="28"/>
          <w:rtl w:val="true"/>
          <w:lang w:bidi="fa-IR"/>
        </w:rPr>
        <w:t>.</w:t>
      </w:r>
      <w:r>
        <w:rPr>
          <w:rStyle w:val="FootnoteAnchor"/>
          <w:rtl w:val="true"/>
        </w:rPr>
        <w:footnoteReference w:id="275"/>
      </w:r>
      <w:bookmarkStart w:id="628" w:name="pg13180_174547"/>
    </w:p>
    <w:p>
      <w:pPr>
        <w:pStyle w:val="Heading3"/>
        <w:numPr>
          <w:ilvl w:val="2"/>
          <w:numId w:val="1"/>
        </w:numPr>
        <w:rPr/>
      </w:pPr>
      <w:bookmarkStart w:id="629" w:name="__RefHeading___Toc840471_3244359995"/>
      <w:bookmarkStart w:id="630" w:name="_Toc264"/>
      <w:bookmarkEnd w:id="628"/>
      <w:bookmarkEnd w:id="629"/>
      <w:r>
        <w:rPr>
          <w:rtl w:val="true"/>
        </w:rPr>
        <w:t>ابراهیم سُریجانی</w:t>
      </w:r>
      <w:bookmarkEnd w:id="630"/>
    </w:p>
    <w:p>
      <w:pPr>
        <w:pStyle w:val="BookText"/>
        <w:rPr/>
      </w:pPr>
      <w:r>
        <w:rPr>
          <w:rFonts w:ascii="IRNazanin" w:hAnsi="IRNazanin" w:eastAsia="IRNazanin"/>
          <w:color w:val="111111"/>
          <w:sz w:val="28"/>
          <w:sz w:val="28"/>
          <w:szCs w:val="28"/>
          <w:rtl w:val="true"/>
          <w:lang w:bidi="fa-IR"/>
        </w:rPr>
        <w:t>ابواسحاق ابراهیم بن محمّد بن فاخر بن محمّد بن یحیی فقیه سریجانی مدینی، از محدّثین اصفهان در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منیعی، ابن ابی داوود، محمّد بن هارون بن حُمید مجدّر و محدّثین بغداد و کوفه و بصره روایت می‌کند، و حافظ ابونُعیم اصفهانی از او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ربیع‌الآخر سال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631" w:name="__RefHeading___Toc840473_3244359995"/>
      <w:bookmarkStart w:id="632" w:name="_Toc265"/>
      <w:bookmarkEnd w:id="631"/>
      <w:r>
        <w:rPr>
          <w:rtl w:val="true"/>
        </w:rPr>
        <w:t>ابراهیم شجری</w:t>
      </w:r>
      <w:bookmarkEnd w:id="632"/>
    </w:p>
    <w:p>
      <w:pPr>
        <w:pStyle w:val="BookText"/>
        <w:rPr/>
      </w:pPr>
      <w:r>
        <w:rPr>
          <w:rFonts w:ascii="IRNazanin" w:hAnsi="IRNazanin" w:eastAsia="IRNazanin"/>
          <w:color w:val="111111"/>
          <w:sz w:val="28"/>
          <w:sz w:val="28"/>
          <w:szCs w:val="28"/>
          <w:rtl w:val="true"/>
          <w:lang w:bidi="fa-IR"/>
        </w:rPr>
        <w:t xml:space="preserve">ابراهیم شجری فرزند محمّد بطحایی بن قاسم بن ابومحمّدحسن امیر مدینة بن زید بن امام حسن علیه‌السلام ، از سادات و امام‌زادگان عالی‌قدر اصفهان است که مطابق نوشته منتقلة الطّالبیّه در اصفهان ساکن بوده، و قبر او در محلّه جیلان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چملان یا سنبلان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مسجد سعید بن جبیر واقع بوده است</w:t>
      </w:r>
      <w:r>
        <w:rPr>
          <w:rFonts w:eastAsia="IRNazanin" w:cs="IRNazanin"/>
          <w:color w:val="111111"/>
          <w:sz w:val="28"/>
          <w:szCs w:val="28"/>
          <w:rtl w:val="true"/>
          <w:lang w:bidi="fa-IR"/>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دفن امام‌زاده فوق، به درب امام معروف است</w:t>
      </w:r>
      <w:r>
        <w:rPr>
          <w:rFonts w:eastAsia="IRNazanin" w:cs="IRNazanin"/>
          <w:color w:val="111111"/>
          <w:sz w:val="28"/>
          <w:szCs w:val="28"/>
          <w:rtl w:val="true"/>
          <w:lang w:bidi="fa-IR"/>
        </w:rPr>
        <w:t>].</w:t>
      </w:r>
    </w:p>
    <w:p>
      <w:pPr>
        <w:pStyle w:val="Heading3"/>
        <w:numPr>
          <w:ilvl w:val="2"/>
          <w:numId w:val="1"/>
        </w:numPr>
        <w:rPr/>
      </w:pPr>
      <w:bookmarkStart w:id="633" w:name="__RefHeading___Toc840475_3244359995"/>
      <w:bookmarkStart w:id="634" w:name="_Toc266"/>
      <w:bookmarkEnd w:id="633"/>
      <w:r>
        <w:rPr>
          <w:rtl w:val="true"/>
        </w:rPr>
        <w:t>ابراهیم اصفهانی</w:t>
      </w:r>
      <w:bookmarkEnd w:id="634"/>
    </w:p>
    <w:p>
      <w:pPr>
        <w:pStyle w:val="BookText"/>
        <w:rPr/>
      </w:pPr>
      <w:r>
        <w:rPr>
          <w:rFonts w:ascii="IRNazanin" w:hAnsi="IRNazanin" w:eastAsia="IRNazanin"/>
          <w:color w:val="111111"/>
          <w:sz w:val="28"/>
          <w:sz w:val="28"/>
          <w:szCs w:val="28"/>
          <w:rtl w:val="true"/>
          <w:lang w:bidi="fa-IR"/>
        </w:rPr>
        <w:t>ابواسحاق ابراهیم بن محمّد بن محمود اصفهانی،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ابواحمد عبداللّه بن جعفر بن احمد بن فارس روایت می‌کند، و ابوبکر بن منجویه اصفهانی و ابوبکر فارسی از او نقل حدیث می‌نمایند</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ابواسحاق ابراهیم بن محمّد بن موسی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وکیل معروف به باقلاّنی،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جمع‌آوری درآمد موقوفات مسجد جامع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 وفات یافته</w:t>
      </w:r>
      <w:bookmarkStart w:id="635" w:name="pg13180_174548"/>
    </w:p>
    <w:p>
      <w:pPr>
        <w:pStyle w:val="BookText"/>
        <w:rPr/>
      </w:pPr>
      <w:bookmarkEnd w:id="63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طوسی و علیّ بن سعید عسکری روایت می‌کند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636" w:name="__RefHeading___Toc840477_3244359995"/>
      <w:bookmarkStart w:id="637" w:name="_Toc267"/>
      <w:bookmarkEnd w:id="636"/>
      <w:r>
        <w:rPr>
          <w:rtl w:val="true"/>
        </w:rPr>
        <w:t xml:space="preserve">میرزا ابراهیم آرتیمانی </w:t>
      </w:r>
      <w:r>
        <w:rPr>
          <w:rtl w:val="true"/>
        </w:rPr>
        <w:t>«</w:t>
      </w:r>
      <w:r>
        <w:rPr>
          <w:rtl w:val="true"/>
        </w:rPr>
        <w:t>ادهم</w:t>
      </w:r>
      <w:r>
        <w:rPr>
          <w:rtl w:val="true"/>
        </w:rPr>
        <w:t>»</w:t>
      </w:r>
      <w:bookmarkEnd w:id="637"/>
    </w:p>
    <w:p>
      <w:pPr>
        <w:pStyle w:val="BookText"/>
        <w:rPr/>
      </w:pPr>
      <w:r>
        <w:rPr>
          <w:rFonts w:ascii="IRNazanin" w:hAnsi="IRNazanin" w:eastAsia="IRNazanin"/>
          <w:color w:val="111111"/>
          <w:sz w:val="28"/>
          <w:sz w:val="28"/>
          <w:szCs w:val="28"/>
          <w:rtl w:val="true"/>
          <w:lang w:bidi="fa-IR"/>
        </w:rPr>
        <w:t xml:space="preserve">میرزا ابراهیم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رضی‌الدّین محمّد آرتیمانی شاعر ادیب، در سال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ق در اصفهان متولّد شد، و نزد علماء و فضلای این شهر به خصوص میرداماد تحصیل کرد، سپس به هند رفت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در آن‌جا مدّتی مقرّب درگاه تقرّب خان از صاحب منصبان پادشاه هند بود؛ امّا به واسطه رفتار ناپسند به حبس افتاد</w:t>
      </w:r>
      <w:r>
        <w:rPr>
          <w:rStyle w:val="FootnoteAnchor"/>
          <w:rtl w:val="true"/>
        </w:rPr>
        <w:footnoteReference w:id="281"/>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در سنّ چهل 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آثاراو ساقی‌نامه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آرام دل خود به جهان می‌خواهی بعد درویش اگر هیچ نباشی شاهی</w:t>
      </w:r>
      <w:r>
        <w:rPr>
          <w:rStyle w:val="FootnoteAnchor"/>
          <w:rtl w:val="true"/>
        </w:rPr>
        <w:footnoteReference w:id="282"/>
      </w:r>
    </w:p>
    <w:p>
      <w:pPr>
        <w:pStyle w:val="Heading3"/>
        <w:numPr>
          <w:ilvl w:val="2"/>
          <w:numId w:val="1"/>
        </w:numPr>
        <w:rPr/>
      </w:pPr>
      <w:bookmarkStart w:id="638" w:name="__RefHeading___Toc840479_3244359995"/>
      <w:bookmarkStart w:id="639" w:name="_Toc268"/>
      <w:bookmarkEnd w:id="638"/>
      <w:r>
        <w:rPr>
          <w:rtl w:val="true"/>
        </w:rPr>
        <w:t>حاج محمّدابراهیم ملک‌التجّار</w:t>
      </w:r>
      <w:bookmarkEnd w:id="639"/>
    </w:p>
    <w:p>
      <w:pPr>
        <w:pStyle w:val="BookText"/>
        <w:rPr/>
      </w:pPr>
      <w:r>
        <w:rPr>
          <w:rFonts w:ascii="IRNazanin" w:hAnsi="IRNazanin" w:eastAsia="IRNazanin"/>
          <w:color w:val="111111"/>
          <w:sz w:val="28"/>
          <w:sz w:val="28"/>
          <w:szCs w:val="28"/>
          <w:rtl w:val="true"/>
          <w:lang w:bidi="fa-IR"/>
        </w:rPr>
        <w:t>حاج محمّدابراهیم ملک‌التجّار فرزند حاج آقا محمّد، از تجّار نیکوکار و صاحب خیرات و مبرّات بسیار بوده، و در اصفهان شهرت بسیار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خیریّه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تکیه ملک در تخت فولاد که آن را جهت مرحوم آخوند کاشی بنا کرد، و متأسّفانه در تغییر و تحوّل سال‌های اخیر به کلّی تخریب و نابود 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ملک در محلّه پاقلعه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تیمچه ملک در بازار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انگورستان ملک که منزل مسکونی او بوده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اتمام ساختمان طارمی صحن مطهّر کاظمین علیهماالسلام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اساسی بسیاری از مساجد اصفهان من جمله مسجد نور و رضوان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کاروان‌سرای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ق وفات یافته، و در منزل مسکونی خود در محلّه پاقلعه اصفهان مدفون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او را میرزا حسن خان جابری انصاری چنین گفته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برون کرد ملک گفت که این ابراهیم ملکی بوده، و فردوس برین جایش بود</w:t>
      </w:r>
      <w:r>
        <w:rPr>
          <w:rStyle w:val="FootnoteAnchor"/>
          <w:rtl w:val="true"/>
        </w:rPr>
        <w:footnoteReference w:id="283"/>
      </w:r>
      <w:bookmarkStart w:id="640" w:name="pg13180_174549"/>
    </w:p>
    <w:p>
      <w:pPr>
        <w:pStyle w:val="Heading3"/>
        <w:numPr>
          <w:ilvl w:val="2"/>
          <w:numId w:val="1"/>
        </w:numPr>
        <w:rPr/>
      </w:pPr>
      <w:bookmarkStart w:id="641" w:name="__RefHeading___Toc840481_3244359995"/>
      <w:bookmarkStart w:id="642" w:name="_Toc269"/>
      <w:bookmarkEnd w:id="640"/>
      <w:bookmarkEnd w:id="641"/>
      <w:r>
        <w:rPr>
          <w:rtl w:val="true"/>
        </w:rPr>
        <w:t>شیخ ابراهیم اصفهانی صنعانی</w:t>
      </w:r>
      <w:bookmarkEnd w:id="642"/>
    </w:p>
    <w:p>
      <w:pPr>
        <w:pStyle w:val="BookText"/>
        <w:rPr/>
      </w:pPr>
      <w:r>
        <w:rPr>
          <w:rFonts w:ascii="IRNazanin" w:hAnsi="IRNazanin" w:eastAsia="IRNazanin"/>
          <w:color w:val="111111"/>
          <w:sz w:val="28"/>
          <w:sz w:val="28"/>
          <w:szCs w:val="28"/>
          <w:rtl w:val="true"/>
          <w:lang w:bidi="fa-IR"/>
        </w:rPr>
        <w:t>شیخ ابراهیم بن محمّد اصفهانی صنعانی، عالم فاضل و واعظ کامل، در بسیاری از علوم چون فقه، اصول، کلام، حدیث و ادبیّات صاحب نظر و متبحّر بوده، و در اصفهان مردم را موعظه می‌فرموده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ازاصفهان به عین مهاجرت کرده، و 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ساکن شده، و همان‌جا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صنعا علاقه بسیار به او داشته، و در تشییع جنازه او عزاداری بسیار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جنوب شهر صنعا زیارتگاه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حسین رکیعی مادّه تاریخ وفاتش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ضریح المواعظ المتّقی علاّمة العصر فصیح اللّسان</w:t>
      </w:r>
    </w:p>
    <w:p>
      <w:pPr>
        <w:pStyle w:val="BookText"/>
        <w:rPr/>
      </w:pPr>
      <w:r>
        <w:rPr>
          <w:rFonts w:ascii="IRNazanin" w:hAnsi="IRNazanin" w:eastAsia="IRNazanin"/>
          <w:color w:val="111111"/>
          <w:sz w:val="28"/>
          <w:sz w:val="28"/>
          <w:szCs w:val="28"/>
          <w:rtl w:val="true"/>
          <w:lang w:bidi="fa-IR"/>
        </w:rPr>
        <w:t>ناداه رضوان بتاریخه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خلد ابراهیم اسنی الجنان</w:t>
      </w:r>
      <w:r>
        <w:rPr>
          <w:rFonts w:eastAsia="IRNazanin" w:cs="IRNazanin"/>
          <w:color w:val="111111"/>
          <w:sz w:val="28"/>
          <w:szCs w:val="28"/>
          <w:rtl w:val="true"/>
          <w:lang w:bidi="fa-IR"/>
        </w:rPr>
        <w:t>»</w:t>
      </w:r>
      <w:r>
        <w:rPr>
          <w:rStyle w:val="FootnoteAnchor"/>
          <w:rtl w:val="true"/>
        </w:rPr>
        <w:footnoteReference w:id="284"/>
      </w:r>
    </w:p>
    <w:p>
      <w:pPr>
        <w:pStyle w:val="Heading3"/>
        <w:numPr>
          <w:ilvl w:val="2"/>
          <w:numId w:val="1"/>
        </w:numPr>
        <w:rPr/>
      </w:pPr>
      <w:bookmarkStart w:id="643" w:name="__RefHeading___Toc840483_3244359995"/>
      <w:bookmarkStart w:id="644" w:name="_Toc270"/>
      <w:bookmarkEnd w:id="643"/>
      <w:r>
        <w:rPr>
          <w:rtl w:val="true"/>
        </w:rPr>
        <w:t>ابراهیم نجف‌آبادی</w:t>
      </w:r>
      <w:bookmarkEnd w:id="644"/>
    </w:p>
    <w:p>
      <w:pPr>
        <w:pStyle w:val="BookText"/>
        <w:rPr/>
      </w:pPr>
      <w:r>
        <w:rPr>
          <w:rFonts w:ascii="IRNazanin" w:hAnsi="IRNazanin" w:eastAsia="IRNazanin"/>
          <w:color w:val="111111"/>
          <w:sz w:val="28"/>
          <w:sz w:val="28"/>
          <w:szCs w:val="28"/>
          <w:rtl w:val="true"/>
          <w:lang w:bidi="fa-IR"/>
        </w:rPr>
        <w:t>ابراهیم بن محمّد نجف‌آبادی اصفهانی، فاضل خطّاط نسخ‌نویس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از الدّرر النّجفیّه که آن را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دانشکده حقوق تهران موجود است</w:t>
      </w:r>
      <w:r>
        <w:rPr>
          <w:rFonts w:eastAsia="IRNazanin" w:cs="IRNazanin"/>
          <w:color w:val="111111"/>
          <w:sz w:val="28"/>
          <w:szCs w:val="28"/>
          <w:rtl w:val="true"/>
          <w:lang w:bidi="fa-IR"/>
        </w:rPr>
        <w:t>.</w:t>
      </w:r>
      <w:r>
        <w:rPr>
          <w:rStyle w:val="FootnoteAnchor"/>
          <w:rtl w:val="true"/>
        </w:rPr>
        <w:footnoteReference w:id="285"/>
      </w:r>
    </w:p>
    <w:p>
      <w:pPr>
        <w:pStyle w:val="Heading3"/>
        <w:numPr>
          <w:ilvl w:val="2"/>
          <w:numId w:val="1"/>
        </w:numPr>
        <w:rPr/>
      </w:pPr>
      <w:bookmarkStart w:id="645" w:name="__RefHeading___Toc840485_3244359995"/>
      <w:bookmarkStart w:id="646" w:name="_Toc271"/>
      <w:bookmarkEnd w:id="645"/>
      <w:r>
        <w:rPr>
          <w:rtl w:val="true"/>
        </w:rPr>
        <w:t>ابراهیم دبیر قهفرّخی</w:t>
      </w:r>
      <w:bookmarkEnd w:id="64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فرهنگ قهفرخی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محمّد، شاعرادیب در قهفرّخ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می‌کرد، و سپس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زادگاه خود به زراعت مشغول بود</w:t>
      </w:r>
      <w:r>
        <w:rPr>
          <w:rFonts w:eastAsia="IRNazanin" w:cs="IRNazanin"/>
          <w:color w:val="111111"/>
          <w:sz w:val="28"/>
          <w:szCs w:val="28"/>
          <w:rtl w:val="true"/>
          <w:lang w:bidi="fa-IR"/>
        </w:rPr>
        <w:t>.</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مطایبه و هزل، اشعاری سروده است، او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در اصفهان وفات یافت، و در تکیه شهدا واقع در تخت فولاد اصفهان مدفون شد</w:t>
      </w:r>
      <w:r>
        <w:rPr>
          <w:rFonts w:eastAsia="IRNazanin" w:cs="IRNazanin"/>
          <w:color w:val="111111"/>
          <w:sz w:val="28"/>
          <w:szCs w:val="28"/>
          <w:rtl w:val="true"/>
          <w:lang w:bidi="fa-IR"/>
        </w:rPr>
        <w:t>].</w:t>
      </w:r>
      <w:r>
        <w:rPr>
          <w:rStyle w:val="FootnoteAnchor"/>
          <w:rtl w:val="true"/>
        </w:rPr>
        <w:footnoteReference w:id="287"/>
      </w:r>
      <w:bookmarkStart w:id="647" w:name="pg13180_174550"/>
    </w:p>
    <w:p>
      <w:pPr>
        <w:pStyle w:val="Heading3"/>
        <w:numPr>
          <w:ilvl w:val="2"/>
          <w:numId w:val="1"/>
        </w:numPr>
        <w:rPr/>
      </w:pPr>
      <w:bookmarkStart w:id="648" w:name="__RefHeading___Toc840487_3244359995"/>
      <w:bookmarkStart w:id="649" w:name="_Toc272"/>
      <w:bookmarkEnd w:id="647"/>
      <w:bookmarkEnd w:id="648"/>
      <w:r>
        <w:rPr>
          <w:rtl w:val="true"/>
        </w:rPr>
        <w:t>ابراهیم جوزدانی</w:t>
      </w:r>
      <w:bookmarkEnd w:id="649"/>
    </w:p>
    <w:p>
      <w:pPr>
        <w:pStyle w:val="BookText"/>
        <w:rPr/>
      </w:pPr>
      <w:r>
        <w:rPr>
          <w:rFonts w:ascii="IRNazanin" w:hAnsi="IRNazanin" w:eastAsia="IRNazanin"/>
          <w:color w:val="111111"/>
          <w:sz w:val="28"/>
          <w:sz w:val="28"/>
          <w:szCs w:val="28"/>
          <w:rtl w:val="true"/>
          <w:lang w:bidi="fa-IR"/>
        </w:rPr>
        <w:t>ابواسحاق ابراهیم بن مَعمَر بن شریس جوزدانی،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حفص بن عمرو و ابوایّوب برادرزاده زریق حمصی و سلیمان بن عبدالرّحمان روایت می‌کند، و جعفر بن محمّد بن یعقوب و محمّد بن احمد بن یزید از او روایت حدیث می‌نمایند</w:t>
      </w:r>
      <w:r>
        <w:rPr>
          <w:rFonts w:eastAsia="IRNazanin" w:cs="IRNazanin"/>
          <w:color w:val="111111"/>
          <w:sz w:val="28"/>
          <w:szCs w:val="28"/>
          <w:rtl w:val="true"/>
          <w:lang w:bidi="fa-IR"/>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جوزدان نام محلّه‌ای در اصفهان و روستایی در نجف‌آباد است، و ظاهرا صاحب عنوان منسوب به جوزدان اصفهان است</w:t>
      </w:r>
      <w:r>
        <w:rPr>
          <w:rFonts w:eastAsia="IRNazanin" w:cs="IRNazanin"/>
          <w:color w:val="111111"/>
          <w:sz w:val="28"/>
          <w:szCs w:val="28"/>
          <w:rtl w:val="true"/>
          <w:lang w:bidi="fa-IR"/>
        </w:rPr>
        <w:t>].</w:t>
      </w:r>
    </w:p>
    <w:p>
      <w:pPr>
        <w:pStyle w:val="Heading3"/>
        <w:numPr>
          <w:ilvl w:val="2"/>
          <w:numId w:val="1"/>
        </w:numPr>
        <w:rPr/>
      </w:pPr>
      <w:bookmarkStart w:id="650" w:name="__RefHeading___Toc840489_3244359995"/>
      <w:bookmarkStart w:id="651" w:name="_Toc273"/>
      <w:bookmarkEnd w:id="650"/>
      <w:r>
        <w:rPr>
          <w:rtl w:val="true"/>
        </w:rPr>
        <w:t>ابراهیم متوکّلی</w:t>
      </w:r>
      <w:bookmarkEnd w:id="651"/>
    </w:p>
    <w:p>
      <w:pPr>
        <w:pStyle w:val="BookText"/>
        <w:rPr/>
      </w:pPr>
      <w:r>
        <w:rPr>
          <w:rFonts w:ascii="IRNazanin" w:hAnsi="IRNazanin" w:eastAsia="IRNazanin"/>
          <w:color w:val="111111"/>
          <w:sz w:val="28"/>
          <w:sz w:val="28"/>
          <w:szCs w:val="28"/>
          <w:rtl w:val="true"/>
          <w:lang w:bidi="fa-IR"/>
        </w:rPr>
        <w:t>ابواسحاق ابراهیم بن ممشاد متوکّلی اصفهانی، از شعراء و ادبای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جی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کتابت و بلاغت، از نوادر عصر خویش بوده، و به عربی شعر می‌سروده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 و ندیم متوکّل خلیفه عبّاسی بود، و پس از مرگ او از فرزندان خلیفه کناره گرفت، و به یعقوب لیث صفّاری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شمار شاعران شعوبی آورده‌اند که به تحقیر نژاد عرب و تفاخر به ایرانی بودن خود نموده‌اند</w:t>
      </w:r>
      <w:r>
        <w:rPr>
          <w:rFonts w:eastAsia="IRNazanin" w:cs="IRNazanin"/>
          <w:color w:val="111111"/>
          <w:sz w:val="28"/>
          <w:szCs w:val="28"/>
          <w:rtl w:val="true"/>
          <w:lang w:bidi="fa-IR"/>
        </w:rPr>
        <w:t>.</w:t>
      </w:r>
      <w:r>
        <w:rPr>
          <w:rStyle w:val="FootnoteAnchor"/>
          <w:rtl w:val="true"/>
        </w:rPr>
        <w:footnoteReference w:id="289"/>
      </w:r>
    </w:p>
    <w:p>
      <w:pPr>
        <w:pStyle w:val="Heading3"/>
        <w:numPr>
          <w:ilvl w:val="2"/>
          <w:numId w:val="1"/>
        </w:numPr>
        <w:rPr/>
      </w:pPr>
      <w:bookmarkStart w:id="652" w:name="__RefHeading___Toc840491_3244359995"/>
      <w:bookmarkStart w:id="653" w:name="_Toc274"/>
      <w:bookmarkEnd w:id="652"/>
      <w:r>
        <w:rPr>
          <w:rtl w:val="true"/>
        </w:rPr>
        <w:t>ابراهیم کرانی</w:t>
      </w:r>
      <w:bookmarkEnd w:id="653"/>
    </w:p>
    <w:p>
      <w:pPr>
        <w:pStyle w:val="BookText"/>
        <w:rPr/>
      </w:pPr>
      <w:r>
        <w:rPr>
          <w:rFonts w:ascii="IRNazanin" w:hAnsi="IRNazanin" w:eastAsia="IRNazanin"/>
          <w:color w:val="111111"/>
          <w:sz w:val="28"/>
          <w:sz w:val="28"/>
          <w:szCs w:val="28"/>
          <w:rtl w:val="true"/>
          <w:lang w:bidi="fa-IR"/>
        </w:rPr>
        <w:t xml:space="preserve">ابوالقاسم ابراهیم بن منصور بن ابراهیم سلمی کرانی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 بحرویه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در قرن پنچم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ق متولّد شده، و در سال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محمّدابراهیم بن محمّد بن احمد بن ابراهیم بن علیّ بن سعدویه امین ترکی اصفهانی از او روایت می‌کند</w:t>
      </w:r>
      <w:r>
        <w:rPr>
          <w:rFonts w:eastAsia="IRNazanin" w:cs="IRNazanin"/>
          <w:color w:val="111111"/>
          <w:sz w:val="28"/>
          <w:szCs w:val="28"/>
          <w:rtl w:val="true"/>
          <w:lang w:bidi="fa-IR"/>
        </w:rPr>
        <w:t>.</w:t>
      </w:r>
      <w:r>
        <w:rPr>
          <w:rStyle w:val="FootnoteAnchor"/>
          <w:rtl w:val="true"/>
        </w:rPr>
        <w:footnoteReference w:id="290"/>
      </w:r>
    </w:p>
    <w:p>
      <w:pPr>
        <w:pStyle w:val="Heading3"/>
        <w:numPr>
          <w:ilvl w:val="2"/>
          <w:numId w:val="1"/>
        </w:numPr>
        <w:rPr/>
      </w:pPr>
      <w:bookmarkStart w:id="654" w:name="__RefHeading___Toc840493_3244359995"/>
      <w:bookmarkStart w:id="655" w:name="_Toc275"/>
      <w:bookmarkEnd w:id="654"/>
      <w:r>
        <w:rPr>
          <w:rtl w:val="true"/>
        </w:rPr>
        <w:t>دکتر ابراهیم چهرازی</w:t>
      </w:r>
      <w:bookmarkEnd w:id="65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ابراهیم چهرازی فرزند سیّدمرتضی موسوی لنجانی پزشک دانشمند و استاد</w:t>
      </w:r>
      <w:bookmarkStart w:id="656" w:name="pg13180_174551"/>
    </w:p>
    <w:p>
      <w:pPr>
        <w:pStyle w:val="BookText"/>
        <w:rPr/>
      </w:pPr>
      <w:bookmarkEnd w:id="656"/>
      <w:r>
        <w:rPr>
          <w:rFonts w:ascii="IRNazanin" w:hAnsi="IRNazanin" w:eastAsia="IRNazanin"/>
          <w:color w:val="111111"/>
          <w:sz w:val="28"/>
          <w:sz w:val="28"/>
          <w:szCs w:val="28"/>
          <w:rtl w:val="true"/>
          <w:lang w:bidi="fa-IR"/>
        </w:rPr>
        <w:t xml:space="preserve">دانشکده پزشکی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ش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تحصیل در مقطع ابتدایی و متوسّطه پرداخت، و در تهران به تحصیل در مدرسه دارالفنون مشغول شد، و پس از شرکت در کلاس‌های مدرسه طب در تهران به فرانسه رفت، و به تحصیل در رشته اعصاب و روان پرداخت، و به درجه دکترا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ازبازگشت به ایران به تدریس در دانشکده پزشکی تهران و طبابت و خدمت در بیمارستان رازی، مرکز پزشکی قانونی، بیمارستان روزبه و سایر مراکز پزشکی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مؤسّسین و دبیر انجمن مبارزه با تریاک و الکل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پزشکی نیکوکار و خیرخواه بوده، و در رفع مشکلات هم‌نوعان خود از هیچ اقدامی فروگذار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دانشمندی محقّق و پرکار بود، و ده‌ها تألیف و مقاله را به رشته تحریر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تألیفات ایشان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اهلیّت تربیت فکری و روحی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سردرد و علل و طرق معالجه آن، چاپ شده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طبیب در جامعه، چاپ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 اعصاب محیطی و نخاع، چاپ شده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مغز و پی جلد اوّل و دوم، چاپ شده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آخرش خوش است،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657" w:name="__RefHeading___Toc840495_3244359995"/>
      <w:bookmarkStart w:id="658" w:name="_Toc276"/>
      <w:bookmarkEnd w:id="657"/>
      <w:r>
        <w:rPr>
          <w:rtl w:val="true"/>
        </w:rPr>
        <w:t>ملاّمحمّدابراهیم مقدّس</w:t>
      </w:r>
      <w:bookmarkEnd w:id="658"/>
    </w:p>
    <w:p>
      <w:pPr>
        <w:pStyle w:val="BookText"/>
        <w:rPr/>
      </w:pPr>
      <w:r>
        <w:rPr>
          <w:rFonts w:ascii="IRNazanin" w:hAnsi="IRNazanin" w:eastAsia="IRNazanin"/>
          <w:color w:val="111111"/>
          <w:sz w:val="28"/>
          <w:sz w:val="28"/>
          <w:szCs w:val="28"/>
          <w:rtl w:val="true"/>
          <w:lang w:bidi="fa-IR"/>
        </w:rPr>
        <w:t xml:space="preserve">ملاّ محمّدابراهیم مقدّس بن محمّدمهدی، عالم عارف، در جمادی الآخر </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ق وفات یافت، و در بقعه فیض مدفون شد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659" w:name="__RefHeading___Toc840497_3244359995"/>
      <w:bookmarkStart w:id="660" w:name="_Toc277"/>
      <w:bookmarkEnd w:id="659"/>
      <w:r>
        <w:rPr>
          <w:rtl w:val="true"/>
        </w:rPr>
        <w:t>ابراهیم اسدی</w:t>
      </w:r>
      <w:bookmarkEnd w:id="660"/>
    </w:p>
    <w:p>
      <w:pPr>
        <w:pStyle w:val="BookText"/>
        <w:rPr/>
      </w:pPr>
      <w:r>
        <w:rPr>
          <w:rFonts w:ascii="IRNazanin" w:hAnsi="IRNazanin" w:eastAsia="IRNazanin"/>
          <w:color w:val="111111"/>
          <w:sz w:val="28"/>
          <w:sz w:val="28"/>
          <w:szCs w:val="28"/>
          <w:rtl w:val="true"/>
          <w:lang w:bidi="fa-IR"/>
        </w:rPr>
        <w:t>ابواسحاق ابراهیم بن میمون اسدی اصفهانی از محدّثین اصفهان در قرن چهارم هجری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سلیمان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و محمّد بن احمد بن ابراهیم از</w:t>
      </w:r>
      <w:bookmarkStart w:id="661" w:name="pg13180_174552"/>
    </w:p>
    <w:p>
      <w:pPr>
        <w:pStyle w:val="BookText"/>
        <w:rPr/>
      </w:pPr>
      <w:bookmarkEnd w:id="661"/>
      <w:r>
        <w:rPr>
          <w:rFonts w:ascii="IRNazanin" w:hAnsi="IRNazanin" w:eastAsia="IRNazanin"/>
          <w:color w:val="111111"/>
          <w:sz w:val="28"/>
          <w:sz w:val="28"/>
          <w:szCs w:val="28"/>
          <w:rtl w:val="true"/>
          <w:lang w:bidi="fa-IR"/>
        </w:rPr>
        <w:t>وی نقل حدیث می‌نماید</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662" w:name="__RefHeading___Toc840499_3244359995"/>
      <w:bookmarkStart w:id="663" w:name="_Toc278"/>
      <w:bookmarkEnd w:id="662"/>
      <w:r>
        <w:rPr>
          <w:rtl w:val="true"/>
        </w:rPr>
        <w:t>ابراهیم صائغ</w:t>
      </w:r>
      <w:bookmarkEnd w:id="663"/>
    </w:p>
    <w:p>
      <w:pPr>
        <w:pStyle w:val="BookText"/>
        <w:rPr/>
      </w:pPr>
      <w:r>
        <w:rPr>
          <w:rFonts w:ascii="IRNazanin" w:hAnsi="IRNazanin" w:eastAsia="IRNazanin"/>
          <w:color w:val="111111"/>
          <w:sz w:val="28"/>
          <w:sz w:val="28"/>
          <w:szCs w:val="28"/>
          <w:rtl w:val="true"/>
          <w:lang w:bidi="fa-IR"/>
        </w:rPr>
        <w:t xml:space="preserve">ابراهیم بن میمون بن صائغ، از طبقه محدّثین اصفهان است که به خراسان انتقال یافته، و در آن‌جا در سال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ابومسلم خراسانی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عطا روایت می‌کنـد، و ابوحمزه داوود بن ابی الفرات از وی نقل حدیث می‌نماید</w:t>
      </w:r>
      <w:r>
        <w:rPr>
          <w:rFonts w:eastAsia="IRNazanin" w:cs="IRNazanin"/>
          <w:color w:val="111111"/>
          <w:sz w:val="28"/>
          <w:szCs w:val="28"/>
          <w:rtl w:val="true"/>
          <w:lang w:bidi="fa-IR"/>
        </w:rPr>
        <w:t>.</w:t>
      </w:r>
      <w:r>
        <w:rPr>
          <w:rStyle w:val="FootnoteAnchor"/>
          <w:rtl w:val="true"/>
        </w:rPr>
        <w:footnoteReference w:id="293"/>
      </w:r>
    </w:p>
    <w:p>
      <w:pPr>
        <w:pStyle w:val="Heading3"/>
        <w:numPr>
          <w:ilvl w:val="2"/>
          <w:numId w:val="1"/>
        </w:numPr>
        <w:rPr/>
      </w:pPr>
      <w:bookmarkStart w:id="664" w:name="__RefHeading___Toc840501_3244359995"/>
      <w:bookmarkStart w:id="665" w:name="_Toc279"/>
      <w:bookmarkEnd w:id="664"/>
      <w:r>
        <w:rPr>
          <w:rtl w:val="true"/>
        </w:rPr>
        <w:t>ابراهیم اصفهانی</w:t>
      </w:r>
      <w:bookmarkEnd w:id="665"/>
    </w:p>
    <w:p>
      <w:pPr>
        <w:pStyle w:val="BookText"/>
        <w:rPr/>
      </w:pPr>
      <w:r>
        <w:rPr>
          <w:rFonts w:ascii="IRNazanin" w:hAnsi="IRNazanin" w:eastAsia="IRNazanin"/>
          <w:color w:val="111111"/>
          <w:sz w:val="28"/>
          <w:sz w:val="28"/>
          <w:szCs w:val="28"/>
          <w:rtl w:val="true"/>
          <w:lang w:bidi="fa-IR"/>
        </w:rPr>
        <w:t>ابو بشر ابراهیم بن ناصح ملقّب به فورویة بن معلی بن حماد اصفهانی صاحب مناکیر و متروک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سفیان بن عُیَینه، نصر بن شمیل و پدرش ناصح روایت می‌کند، و احمد بن جعفر بن سعید، محمّد بن احمد بن یزید و یوسف بن یحیی از او نقل حدیث کرده‌اند</w:t>
      </w:r>
      <w:r>
        <w:rPr>
          <w:rFonts w:eastAsia="IRNazanin" w:cs="IRNazanin"/>
          <w:color w:val="111111"/>
          <w:sz w:val="28"/>
          <w:szCs w:val="28"/>
          <w:rtl w:val="true"/>
          <w:lang w:bidi="fa-IR"/>
        </w:rPr>
        <w:t>.</w:t>
      </w:r>
      <w:r>
        <w:rPr>
          <w:rStyle w:val="FootnoteAnchor"/>
          <w:rtl w:val="true"/>
        </w:rPr>
        <w:footnoteReference w:id="294"/>
      </w:r>
    </w:p>
    <w:p>
      <w:pPr>
        <w:pStyle w:val="Heading3"/>
        <w:numPr>
          <w:ilvl w:val="2"/>
          <w:numId w:val="1"/>
        </w:numPr>
        <w:rPr/>
      </w:pPr>
      <w:bookmarkStart w:id="666" w:name="__RefHeading___Toc840503_3244359995"/>
      <w:bookmarkStart w:id="667" w:name="_Toc280"/>
      <w:bookmarkEnd w:id="666"/>
      <w:r>
        <w:rPr>
          <w:rtl w:val="true"/>
        </w:rPr>
        <w:t>ابراهیم نوید</w:t>
      </w:r>
      <w:r>
        <w:rPr>
          <w:rtl w:val="true"/>
        </w:rPr>
        <w:t>*</w:t>
      </w:r>
      <w:bookmarkEnd w:id="667"/>
    </w:p>
    <w:p>
      <w:pPr>
        <w:pStyle w:val="BookText"/>
        <w:rPr/>
      </w:pPr>
      <w:r>
        <w:rPr>
          <w:rFonts w:ascii="IRNazanin" w:hAnsi="IRNazanin" w:eastAsia="IRNazanin"/>
          <w:color w:val="111111"/>
          <w:sz w:val="28"/>
          <w:sz w:val="28"/>
          <w:szCs w:val="28"/>
          <w:rtl w:val="true"/>
          <w:lang w:bidi="fa-IR"/>
        </w:rPr>
        <w:t xml:space="preserve">ابراهیم شریفی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نظام علی، از شعرای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کرمانشاه متولّد گردید، و همان‌جا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نسبش به یکی از عرفای کُرد به نام شیخ بابای سنقری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طبع او در سرودن شعر عیان گشت، در انجمن ادبی کرمانشاه حضور یافت، و مورد تشویق شعراء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 و تا امروز در این شهر ساکن است، و در انجمن‌های این شهر حضور می‌یابد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و آثاری نیز دارد که به طبع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در وصف مولای متّقیان</w:t>
      </w:r>
      <w:bookmarkStart w:id="668" w:name="pg13180_174553"/>
    </w:p>
    <w:p>
      <w:pPr>
        <w:pStyle w:val="BookText"/>
        <w:rPr/>
      </w:pPr>
      <w:bookmarkEnd w:id="668"/>
      <w:r>
        <w:rPr>
          <w:rFonts w:ascii="IRNazanin" w:hAnsi="IRNazanin" w:eastAsia="IRNazanin"/>
          <w:color w:val="111111"/>
          <w:sz w:val="28"/>
          <w:sz w:val="28"/>
          <w:szCs w:val="28"/>
          <w:rtl w:val="true"/>
          <w:lang w:bidi="fa-IR"/>
        </w:rPr>
        <w:t>علی علیه‌السلام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اسوه صبر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تو ریزان‌ترین ابر خدا</w:t>
      </w:r>
    </w:p>
    <w:p>
      <w:pPr>
        <w:pStyle w:val="BookText"/>
        <w:rPr/>
      </w:pPr>
      <w:r>
        <w:rPr>
          <w:rFonts w:ascii="IRNazanin" w:hAnsi="IRNazanin" w:eastAsia="IRNazanin"/>
          <w:color w:val="111111"/>
          <w:sz w:val="28"/>
          <w:sz w:val="28"/>
          <w:szCs w:val="28"/>
          <w:rtl w:val="true"/>
          <w:lang w:bidi="fa-IR"/>
        </w:rPr>
        <w:t>ای به تو شطّ تجلی متّصل یک نفس من را به حال خود مهل</w:t>
      </w:r>
      <w:r>
        <w:rPr>
          <w:rStyle w:val="FootnoteAnchor"/>
          <w:rtl w:val="true"/>
        </w:rPr>
        <w:footnoteReference w:id="295"/>
      </w:r>
    </w:p>
    <w:p>
      <w:pPr>
        <w:pStyle w:val="Heading3"/>
        <w:numPr>
          <w:ilvl w:val="2"/>
          <w:numId w:val="1"/>
        </w:numPr>
        <w:rPr/>
      </w:pPr>
      <w:bookmarkStart w:id="669" w:name="__RefHeading___Toc840505_3244359995"/>
      <w:bookmarkStart w:id="670" w:name="_Toc281"/>
      <w:bookmarkEnd w:id="669"/>
      <w:r>
        <w:rPr>
          <w:rtl w:val="true"/>
        </w:rPr>
        <w:t>ابراهیم مدینی</w:t>
      </w:r>
      <w:bookmarkEnd w:id="670"/>
    </w:p>
    <w:p>
      <w:pPr>
        <w:pStyle w:val="BookText"/>
        <w:rPr/>
      </w:pPr>
      <w:r>
        <w:rPr>
          <w:rFonts w:ascii="IRNazanin" w:hAnsi="IRNazanin" w:eastAsia="IRNazanin"/>
          <w:color w:val="111111"/>
          <w:sz w:val="28"/>
          <w:sz w:val="28"/>
          <w:szCs w:val="28"/>
          <w:rtl w:val="true"/>
          <w:lang w:bidi="fa-IR"/>
        </w:rPr>
        <w:t>ابراهیم بن یحیی بن آدم مدینی،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ابی صالح جلاّب، محمّد بن عمر بن حفص و عبداللّه بن ابراهیم بن صباح نقل حدیث می‌نماید</w:t>
      </w:r>
      <w:r>
        <w:rPr>
          <w:rFonts w:eastAsia="IRNazanin" w:cs="IRNazanin"/>
          <w:color w:val="111111"/>
          <w:sz w:val="28"/>
          <w:szCs w:val="28"/>
          <w:rtl w:val="true"/>
          <w:lang w:bidi="fa-IR"/>
        </w:rPr>
        <w:t>.</w:t>
      </w:r>
      <w:r>
        <w:rPr>
          <w:rStyle w:val="FootnoteAnchor"/>
          <w:rtl w:val="true"/>
        </w:rPr>
        <w:footnoteReference w:id="296"/>
      </w:r>
    </w:p>
    <w:p>
      <w:pPr>
        <w:pStyle w:val="Heading3"/>
        <w:numPr>
          <w:ilvl w:val="2"/>
          <w:numId w:val="1"/>
        </w:numPr>
        <w:rPr/>
      </w:pPr>
      <w:bookmarkStart w:id="671" w:name="__RefHeading___Toc840507_3244359995"/>
      <w:bookmarkStart w:id="672" w:name="_Toc282"/>
      <w:bookmarkEnd w:id="671"/>
      <w:r>
        <w:rPr>
          <w:rtl w:val="true"/>
        </w:rPr>
        <w:t>ابراهیم حَزَّوَری</w:t>
      </w:r>
      <w:bookmarkEnd w:id="672"/>
    </w:p>
    <w:p>
      <w:pPr>
        <w:pStyle w:val="BookText"/>
        <w:rPr/>
      </w:pPr>
      <w:r>
        <w:rPr>
          <w:rFonts w:ascii="IRNazanin" w:hAnsi="IRNazanin" w:eastAsia="IRNazanin"/>
          <w:color w:val="111111"/>
          <w:sz w:val="28"/>
          <w:sz w:val="28"/>
          <w:szCs w:val="28"/>
          <w:rtl w:val="true"/>
          <w:lang w:bidi="fa-IR"/>
        </w:rPr>
        <w:t>ابراهیم بن یحیی بن حکم بن حزّور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ابی‌داوود و بکر بن بکار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محمّد بن ابراهیم از او نقل حدیث نموده است</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673" w:name="__RefHeading___Toc840509_3244359995"/>
      <w:bookmarkStart w:id="674" w:name="_Toc283"/>
      <w:bookmarkEnd w:id="673"/>
      <w:r>
        <w:rPr>
          <w:rtl w:val="true"/>
        </w:rPr>
        <w:t>ابراهیم اَفرَجه</w:t>
      </w:r>
      <w:bookmarkEnd w:id="67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مُکتِب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ابی‌یحیی یزید بن عبداللّه باهلی،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ساکن بوده، و از پدرش یزید بن عبداللّه، یحیی بن قطان، ابوعمر ضریر و یعقوب حضرمی استماع حدیث کرد، و اسید بن ابی‌عاصم، فرزند احمدابراهیم و عبداللّه بن اسحاق پدر حافظ ابونُعیم اصفهانی از او روایت می‌کنند</w:t>
      </w:r>
      <w:r>
        <w:rPr>
          <w:rFonts w:eastAsia="IRNazanin" w:cs="IRNazanin"/>
          <w:color w:val="111111"/>
          <w:sz w:val="28"/>
          <w:szCs w:val="28"/>
          <w:rtl w:val="true"/>
          <w:lang w:bidi="fa-IR"/>
        </w:rPr>
        <w:t>.</w:t>
      </w:r>
      <w:r>
        <w:rPr>
          <w:rStyle w:val="FootnoteAnchor"/>
          <w:rtl w:val="true"/>
        </w:rPr>
        <w:footnoteReference w:id="298"/>
      </w:r>
      <w:bookmarkStart w:id="675" w:name="pg13180_174554"/>
    </w:p>
    <w:p>
      <w:pPr>
        <w:pStyle w:val="Heading3"/>
        <w:numPr>
          <w:ilvl w:val="2"/>
          <w:numId w:val="1"/>
        </w:numPr>
        <w:rPr/>
      </w:pPr>
      <w:bookmarkStart w:id="676" w:name="__RefHeading___Toc840511_3244359995"/>
      <w:bookmarkStart w:id="677" w:name="_Toc284"/>
      <w:bookmarkEnd w:id="675"/>
      <w:bookmarkEnd w:id="676"/>
      <w:r>
        <w:rPr>
          <w:rtl w:val="true"/>
        </w:rPr>
        <w:t>ابراهیم فقیه</w:t>
      </w:r>
      <w:bookmarkEnd w:id="677"/>
    </w:p>
    <w:p>
      <w:pPr>
        <w:pStyle w:val="BookText"/>
        <w:rPr/>
      </w:pPr>
      <w:r>
        <w:rPr>
          <w:rFonts w:ascii="IRNazanin" w:hAnsi="IRNazanin" w:eastAsia="IRNazanin"/>
          <w:color w:val="111111"/>
          <w:sz w:val="28"/>
          <w:sz w:val="28"/>
          <w:szCs w:val="28"/>
          <w:rtl w:val="true"/>
          <w:lang w:bidi="fa-IR"/>
        </w:rPr>
        <w:t>ابراهیم بن یوسف فقیه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299"/>
      </w:r>
    </w:p>
    <w:p>
      <w:pPr>
        <w:pStyle w:val="Heading3"/>
        <w:numPr>
          <w:ilvl w:val="2"/>
          <w:numId w:val="1"/>
        </w:numPr>
        <w:rPr/>
      </w:pPr>
      <w:bookmarkStart w:id="678" w:name="__RefHeading___Toc840513_3244359995"/>
      <w:bookmarkStart w:id="679" w:name="_Toc285"/>
      <w:bookmarkEnd w:id="678"/>
      <w:r>
        <w:rPr>
          <w:rtl w:val="true"/>
        </w:rPr>
        <w:t>محمّدابراهیم بصیر اصفهانی</w:t>
      </w:r>
      <w:bookmarkEnd w:id="679"/>
    </w:p>
    <w:p>
      <w:pPr>
        <w:pStyle w:val="BookText"/>
        <w:rPr/>
      </w:pPr>
      <w:r>
        <w:rPr>
          <w:rFonts w:ascii="IRNazanin" w:hAnsi="IRNazanin" w:eastAsia="IRNazanin"/>
          <w:color w:val="111111"/>
          <w:sz w:val="28"/>
          <w:sz w:val="28"/>
          <w:szCs w:val="28"/>
          <w:rtl w:val="true"/>
          <w:lang w:bidi="fa-IR"/>
        </w:rPr>
        <w:t>محمّدابراهیم اصفهانی، شاعر ادیب، بهار وی را در کتاب مدایح المعتمدیّه نام برده، در قصیده‌ای که از او درج نموده، و گوید که جوان است</w:t>
      </w:r>
      <w:r>
        <w:rPr>
          <w:rFonts w:eastAsia="IRNazanin" w:cs="IRNazanin"/>
          <w:color w:val="111111"/>
          <w:sz w:val="28"/>
          <w:szCs w:val="28"/>
          <w:rtl w:val="true"/>
          <w:lang w:bidi="fa-IR"/>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در مدح منوچهر خان معتمدالدّوله حاکم اصفهان سروده شده، و از آن‌جا این دو بیت در وصف اصفهان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 شکر کز عنایت خلاّق انس و جان یک‌باره رشک باغ ارم گشت اصفهان</w:t>
      </w:r>
    </w:p>
    <w:p>
      <w:pPr>
        <w:pStyle w:val="BookText"/>
        <w:rPr/>
      </w:pPr>
      <w:r>
        <w:rPr>
          <w:rFonts w:ascii="IRNazanin" w:hAnsi="IRNazanin" w:eastAsia="IRNazanin"/>
          <w:color w:val="111111"/>
          <w:sz w:val="28"/>
          <w:sz w:val="28"/>
          <w:szCs w:val="28"/>
          <w:rtl w:val="true"/>
          <w:lang w:bidi="fa-IR"/>
        </w:rPr>
        <w:t>گشت از خوشی چو کاخ خورنق ریاض او آمد ز خرّمی به جهان غیرت جنان</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840515_3244359995"/>
      <w:bookmarkStart w:id="681" w:name="_Toc286"/>
      <w:bookmarkEnd w:id="680"/>
      <w:r>
        <w:rPr>
          <w:rtl w:val="true"/>
        </w:rPr>
        <w:t>ملاّمحمّدابراهیم جدلی گلپایگانی</w:t>
      </w:r>
      <w:bookmarkEnd w:id="681"/>
    </w:p>
    <w:p>
      <w:pPr>
        <w:pStyle w:val="BookText"/>
        <w:rPr/>
      </w:pPr>
      <w:r>
        <w:rPr>
          <w:rFonts w:ascii="IRNazanin" w:hAnsi="IRNazanin" w:eastAsia="IRNazanin"/>
          <w:color w:val="111111"/>
          <w:sz w:val="28"/>
          <w:sz w:val="28"/>
          <w:szCs w:val="28"/>
          <w:rtl w:val="true"/>
          <w:lang w:bidi="fa-IR"/>
        </w:rPr>
        <w:t xml:space="preserve">ملاّمحمّدابراهیم گلپایگانی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الفاضل العادل الکامل الحبر المحقّق و النّحریر المدقّق، حاوی الاصول و الفروع، جامع المعقول و المنقول، زبدة المجتهدین و قدوة الفقهاء المتشرّعین</w:t>
      </w:r>
      <w:r>
        <w:rPr>
          <w:rStyle w:val="FootnoteAnchor"/>
          <w:rtl w:val="true"/>
        </w:rPr>
        <w:footnoteReference w:id="302"/>
      </w:r>
      <w:r>
        <w:rPr>
          <w:rFonts w:ascii="IRNazanin" w:hAnsi="IRNazanin" w:eastAsia="IRNazanin"/>
          <w:color w:val="111111"/>
          <w:sz w:val="28"/>
          <w:sz w:val="28"/>
          <w:szCs w:val="28"/>
          <w:rtl w:val="true"/>
          <w:lang w:bidi="fa-IR"/>
        </w:rPr>
        <w:t>، جامع علوم خفیّ و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دانایی و طلاقت لسان</w:t>
      </w:r>
      <w:r>
        <w:rPr>
          <w:rStyle w:val="FootnoteAnchor"/>
          <w:rtl w:val="true"/>
        </w:rPr>
        <w:footnoteReference w:id="303"/>
      </w:r>
      <w:r>
        <w:rPr>
          <w:rFonts w:ascii="Amiri" w:hAnsi="Amiri" w:eastAsia="Amiri" w:cs="Amiri"/>
          <w:color w:val="111111"/>
          <w:sz w:val="28"/>
          <w:sz w:val="28"/>
          <w:szCs w:val="28"/>
          <w:rtl w:val="true"/>
          <w:lang w:bidi="ar-SA"/>
        </w:rPr>
        <w:t>، العلاّمة الفهّامة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اکابر فقهاء و افاضل علمای قرن دوازدهم هجری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همه اهمّیت وی، متأسّفانه از تولّد و اساتید، کیفیت زندگی، شاگردان و خاندان او اطّلاعاتی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کتاب‌ها او را شیخ ابراهیم گلپایگانی جدّی نوشته‌اند، و برخی گمان کرده‌اند که او ساکن مدرسه جدّه و به جدّه‌ای معروف بوده است؛ ولی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شده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1199</w:t>
      </w:r>
      <w:r>
        <w:rPr>
          <w:rFonts w:ascii="IRNazanin" w:hAnsi="IRNazanin" w:eastAsia="IRNazanin"/>
          <w:color w:val="111111"/>
          <w:sz w:val="28"/>
          <w:sz w:val="28"/>
          <w:szCs w:val="28"/>
          <w:rtl w:val="true"/>
          <w:lang w:bidi="fa-IR"/>
        </w:rPr>
        <w:t>ق وفات یافت، و در تخت فولاد جنب قبر ملاّاسماعیل خواجویی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بر روی سکّویی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اصفهانی شاعر معاصر او، مرثیّه‌ای درباره او گفته، و مادّه تاریخ وفاتش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ز جهان و رفیق، از پی تاریخ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 ببزم جنان، زبده ارباب علم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مشهور، شاعر اصفهانی در مرثیّه و تاریخ او گوید</w:t>
      </w:r>
      <w:r>
        <w:rPr>
          <w:rFonts w:eastAsia="IRNazanin" w:cs="IRNazanin"/>
          <w:color w:val="111111"/>
          <w:sz w:val="28"/>
          <w:szCs w:val="28"/>
          <w:rtl w:val="true"/>
          <w:lang w:bidi="fa-IR"/>
        </w:rPr>
        <w:t>:</w:t>
      </w:r>
      <w:bookmarkStart w:id="682" w:name="pg13180_174555"/>
    </w:p>
    <w:p>
      <w:pPr>
        <w:pStyle w:val="BookText"/>
        <w:rPr/>
      </w:pPr>
      <w:bookmarkEnd w:id="682"/>
      <w:r>
        <w:rPr>
          <w:rFonts w:ascii="IRNazanin" w:hAnsi="IRNazanin" w:eastAsia="IRNazanin"/>
          <w:color w:val="111111"/>
          <w:sz w:val="28"/>
          <w:sz w:val="28"/>
          <w:szCs w:val="28"/>
          <w:rtl w:val="true"/>
          <w:lang w:bidi="fa-IR"/>
        </w:rPr>
        <w:t>شد دریغا ز لوح هستی محو نام ملاّمحمّدابراهیم</w:t>
      </w:r>
    </w:p>
    <w:p>
      <w:pPr>
        <w:pStyle w:val="BookText"/>
        <w:rPr/>
      </w:pPr>
      <w:r>
        <w:rPr>
          <w:rFonts w:ascii="IRNazanin" w:hAnsi="IRNazanin" w:eastAsia="IRNazanin"/>
          <w:color w:val="111111"/>
          <w:sz w:val="28"/>
          <w:sz w:val="28"/>
          <w:szCs w:val="28"/>
          <w:rtl w:val="true"/>
          <w:lang w:bidi="fa-IR"/>
        </w:rPr>
        <w:t>حیف از آن فاضل عظیم‌الشّأن آه از آن عالم خبیر علیم</w:t>
      </w:r>
    </w:p>
    <w:p>
      <w:pPr>
        <w:pStyle w:val="BookText"/>
        <w:rPr/>
      </w:pPr>
      <w:r>
        <w:rPr>
          <w:rFonts w:ascii="IRNazanin" w:hAnsi="IRNazanin" w:eastAsia="IRNazanin"/>
          <w:color w:val="111111"/>
          <w:sz w:val="28"/>
          <w:sz w:val="28"/>
          <w:szCs w:val="28"/>
          <w:rtl w:val="true"/>
          <w:lang w:bidi="fa-IR"/>
        </w:rPr>
        <w:t>گر شد اجزای او چو گل اوراق گر شد اعضای او چو عظم رمیم</w:t>
      </w:r>
    </w:p>
    <w:p>
      <w:pPr>
        <w:pStyle w:val="BookText"/>
        <w:rPr/>
      </w:pPr>
      <w:r>
        <w:rPr>
          <w:rFonts w:ascii="IRNazanin" w:hAnsi="IRNazanin" w:eastAsia="IRNazanin"/>
          <w:color w:val="111111"/>
          <w:sz w:val="28"/>
          <w:sz w:val="28"/>
          <w:szCs w:val="28"/>
          <w:rtl w:val="true"/>
          <w:lang w:bidi="fa-IR"/>
        </w:rPr>
        <w:t>گفت مشهـور بهـر تاریخـش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شـد بجنّـت مقام ابراهیـم</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وی رساله‌ای در اصول دین تألیف نموده که از کتاب حقّ الیقین علاّمه مجلسی استخراج شده است، و ضمن مجموعه‌ای در کتابخانه سیّدآقا تستری موجود بوده است</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683" w:name="__RefHeading___Toc840517_3244359995"/>
      <w:bookmarkStart w:id="684" w:name="_Toc287"/>
      <w:bookmarkEnd w:id="683"/>
      <w:r>
        <w:rPr>
          <w:rtl w:val="true"/>
        </w:rPr>
        <w:t>ابراهیم جی اصفهانی</w:t>
      </w:r>
      <w:r>
        <w:rPr>
          <w:rtl w:val="true"/>
        </w:rPr>
        <w:t>*</w:t>
      </w:r>
      <w:bookmarkEnd w:id="684"/>
    </w:p>
    <w:p>
      <w:pPr>
        <w:pStyle w:val="BookText"/>
        <w:rPr/>
      </w:pPr>
      <w:r>
        <w:rPr>
          <w:rFonts w:ascii="IRNazanin" w:hAnsi="IRNazanin" w:eastAsia="IRNazanin"/>
          <w:color w:val="111111"/>
          <w:sz w:val="28"/>
          <w:sz w:val="28"/>
          <w:szCs w:val="28"/>
          <w:rtl w:val="true"/>
          <w:lang w:bidi="fa-IR"/>
        </w:rPr>
        <w:t>ابراهیم جی اصفهانی، از فضلای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1189</w:t>
      </w:r>
      <w:r>
        <w:rPr>
          <w:rFonts w:ascii="IRNazanin" w:hAnsi="IRNazanin" w:eastAsia="IRNazanin"/>
          <w:color w:val="111111"/>
          <w:sz w:val="28"/>
          <w:sz w:val="28"/>
          <w:szCs w:val="28"/>
          <w:rtl w:val="true"/>
          <w:lang w:bidi="fa-IR"/>
        </w:rPr>
        <w:t>ق در اردکان کتاب کشف‌الآیات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در کتابخانه آیت‌اللّه العظمی مرعشی نجفی به شماره </w:t>
      </w:r>
      <w:r>
        <w:rPr>
          <w:rFonts w:eastAsia="IRNazanin" w:cs="IRNazanin"/>
          <w:color w:val="111111"/>
          <w:sz w:val="28"/>
          <w:szCs w:val="28"/>
          <w:lang w:bidi="fa-IR"/>
        </w:rPr>
        <w:t>4983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685" w:name="__RefHeading___Toc840519_3244359995"/>
      <w:bookmarkStart w:id="686" w:name="_Toc288"/>
      <w:bookmarkEnd w:id="685"/>
      <w:r>
        <w:rPr>
          <w:rtl w:val="true"/>
        </w:rPr>
        <w:t>استاد محمّدابراهیم حجّار اصفهانی</w:t>
      </w:r>
      <w:r>
        <w:rPr>
          <w:rtl w:val="true"/>
        </w:rPr>
        <w:t>*</w:t>
      </w:r>
      <w:bookmarkEnd w:id="686"/>
    </w:p>
    <w:p>
      <w:pPr>
        <w:pStyle w:val="BookText"/>
        <w:rPr/>
      </w:pPr>
      <w:r>
        <w:rPr>
          <w:rFonts w:ascii="IRNazanin" w:hAnsi="IRNazanin" w:eastAsia="IRNazanin"/>
          <w:color w:val="111111"/>
          <w:sz w:val="28"/>
          <w:sz w:val="28"/>
          <w:szCs w:val="28"/>
          <w:rtl w:val="true"/>
          <w:lang w:bidi="fa-IR"/>
        </w:rPr>
        <w:t>استاد محمّدابراهیم حجّار اصفهانی، از سنگ‌تراشان زبردست دوره قاجاریّه بوده، در حجّاری از عجایب روزگار بوده، و در ریزه‌کاری و ظرافت‌های فنّ حجّاری نظیر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حجّاری تخت مرمر در کاخ گلستان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687" w:name="__RefHeading___Toc840521_3244359995"/>
      <w:bookmarkStart w:id="688" w:name="_Toc289"/>
      <w:bookmarkEnd w:id="687"/>
      <w:r>
        <w:rPr>
          <w:rtl w:val="true"/>
        </w:rPr>
        <w:t>ابراهیم خاتون‌آبادی</w:t>
      </w:r>
      <w:bookmarkEnd w:id="68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آقاابراهیم خاتون‌آبادی، از علماء مشهد مقدّس رضوی در قرن دوازدهم هجری، و از معاصرین با سیّد عبداللّه بن نورالدّین موسوی جزایری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رسائل حکمیّه</w:t>
      </w:r>
      <w:bookmarkStart w:id="689" w:name="pg13180_174556"/>
    </w:p>
    <w:p>
      <w:pPr>
        <w:pStyle w:val="BookText"/>
        <w:rPr/>
      </w:pPr>
      <w:bookmarkEnd w:id="6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10"/>
      </w:r>
    </w:p>
    <w:p>
      <w:pPr>
        <w:pStyle w:val="Heading3"/>
        <w:numPr>
          <w:ilvl w:val="2"/>
          <w:numId w:val="1"/>
        </w:numPr>
        <w:rPr/>
      </w:pPr>
      <w:bookmarkStart w:id="690" w:name="__RefHeading___Toc840523_3244359995"/>
      <w:bookmarkStart w:id="691" w:name="_Toc290"/>
      <w:bookmarkEnd w:id="690"/>
      <w:r>
        <w:rPr>
          <w:rtl w:val="true"/>
        </w:rPr>
        <w:t>شیخ محمّدابراهیم درّی</w:t>
      </w:r>
      <w:bookmarkEnd w:id="691"/>
    </w:p>
    <w:p>
      <w:pPr>
        <w:pStyle w:val="BookText"/>
        <w:rPr/>
      </w:pPr>
      <w:r>
        <w:rPr>
          <w:rFonts w:ascii="IRNazanin" w:hAnsi="IRNazanin" w:eastAsia="IRNazanin"/>
          <w:color w:val="111111"/>
          <w:sz w:val="28"/>
          <w:sz w:val="28"/>
          <w:szCs w:val="28"/>
          <w:rtl w:val="true"/>
          <w:lang w:bidi="fa-IR"/>
        </w:rPr>
        <w:t>شیخ محمّدابراهیم درّی، عالم فاضل در قریه دُر از قرای لنجان متولّد گردید، و در اصفهان نزد علما و دانشمندان تلمّذ نمود، و به مقامات عالیه علم و عمل رسید، و به موطن خود مراجعت کرد، مصدر امور شرعی آن‌جا گردید، و به امامت و وعظ و رسیدگی به دعاوی و غیره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فکر کیمیا افتاد، سرمایه مادّی و معنوی خود را در راه کیمیاگری خرج کرد، به طوری‌که مرحوم عبّاس درّی فرزند مرحوم حاج ملاّفرج اللّه دری نقل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فی‌الجمله موفّقیتی حاصل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قصبه دُر وفات یافت، و در قبرستان محل دفن گردید</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692" w:name="__RefHeading___Toc840525_3244359995"/>
      <w:bookmarkStart w:id="693" w:name="_Toc291"/>
      <w:bookmarkEnd w:id="692"/>
      <w:r>
        <w:rPr>
          <w:rtl w:val="true"/>
        </w:rPr>
        <w:t>محمّدابراهیم رهی اصفهانی</w:t>
      </w:r>
      <w:bookmarkEnd w:id="693"/>
    </w:p>
    <w:p>
      <w:pPr>
        <w:pStyle w:val="BookText"/>
        <w:rPr/>
      </w:pPr>
      <w:r>
        <w:rPr>
          <w:rFonts w:ascii="IRNazanin" w:hAnsi="IRNazanin" w:eastAsia="IRNazanin"/>
          <w:color w:val="111111"/>
          <w:sz w:val="28"/>
          <w:sz w:val="28"/>
          <w:szCs w:val="28"/>
          <w:rtl w:val="true"/>
          <w:lang w:bidi="fa-IR"/>
        </w:rPr>
        <w:t xml:space="preserve">محمّدابراهیم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خود از شعرای معروف، و به شغل قصّابی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طبعش همگی به هجوگویی مایل بود، سرانجام در 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سفر گذاشتم زین چو به پشت بادپا آمد و دامنم گرفت آن صنم از ره وفا</w:t>
      </w:r>
    </w:p>
    <w:p>
      <w:pPr>
        <w:pStyle w:val="BookText"/>
        <w:rPr/>
      </w:pPr>
      <w:r>
        <w:rPr>
          <w:rFonts w:ascii="IRNazanin" w:hAnsi="IRNazanin" w:eastAsia="IRNazanin"/>
          <w:color w:val="111111"/>
          <w:sz w:val="28"/>
          <w:sz w:val="28"/>
          <w:szCs w:val="28"/>
          <w:rtl w:val="true"/>
          <w:lang w:bidi="fa-IR"/>
        </w:rPr>
        <w:t>مرغ دلش شکسته پر، برگ گلش ز گریه تر فندق آن به پسته در، لؤلؤ و عقیق سا</w:t>
      </w:r>
    </w:p>
    <w:p>
      <w:pPr>
        <w:pStyle w:val="BookText"/>
        <w:rPr/>
      </w:pPr>
      <w:r>
        <w:rPr>
          <w:rFonts w:ascii="IRNazanin" w:hAnsi="IRNazanin" w:eastAsia="IRNazanin"/>
          <w:color w:val="111111"/>
          <w:sz w:val="28"/>
          <w:sz w:val="28"/>
          <w:szCs w:val="28"/>
          <w:rtl w:val="true"/>
          <w:lang w:bidi="fa-IR"/>
        </w:rPr>
        <w:t>نرگس دلنواز او کرده به گریه آشتی غنچه عشوه‌ساز او گشته به لابه آشنا</w:t>
      </w:r>
      <w:r>
        <w:rPr>
          <w:rStyle w:val="FootnoteAnchor"/>
          <w:rtl w:val="true"/>
        </w:rPr>
        <w:footnoteReference w:id="312"/>
      </w:r>
    </w:p>
    <w:p>
      <w:pPr>
        <w:pStyle w:val="Heading3"/>
        <w:numPr>
          <w:ilvl w:val="2"/>
          <w:numId w:val="1"/>
        </w:numPr>
        <w:rPr/>
      </w:pPr>
      <w:bookmarkStart w:id="694" w:name="__RefHeading___Toc840527_3244359995"/>
      <w:bookmarkStart w:id="695" w:name="_Toc292"/>
      <w:bookmarkEnd w:id="694"/>
      <w:r>
        <w:rPr>
          <w:rtl w:val="true"/>
        </w:rPr>
        <w:t>ابراهیم طوبی</w:t>
      </w:r>
      <w:bookmarkEnd w:id="69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ابراهیم طوبی، شاعر و ادیب بوده، در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وفات یافته،</w:t>
      </w:r>
      <w:bookmarkStart w:id="696" w:name="pg13180_174557"/>
    </w:p>
    <w:p>
      <w:pPr>
        <w:pStyle w:val="BookText"/>
        <w:rPr/>
      </w:pPr>
      <w:bookmarkEnd w:id="696"/>
      <w:r>
        <w:rPr>
          <w:rFonts w:ascii="IRNazanin" w:hAnsi="IRNazanin" w:eastAsia="IRNazanin"/>
          <w:color w:val="111111"/>
          <w:sz w:val="28"/>
          <w:sz w:val="28"/>
          <w:szCs w:val="28"/>
          <w:rtl w:val="true"/>
          <w:lang w:bidi="fa-IR"/>
        </w:rPr>
        <w:t>و در رواق امام‌زاده اسماعیل مدفون شده است</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در ریحانة الادب به نقل از اعیان الشّیعه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مورّخ ادیب، علاوه بر فضایل دیگرش در علم هیأت نیز عارف بوده است</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697" w:name="__RefHeading___Toc840529_3244359995"/>
      <w:bookmarkStart w:id="698" w:name="_Toc293"/>
      <w:bookmarkEnd w:id="697"/>
      <w:r>
        <w:rPr>
          <w:rtl w:val="true"/>
        </w:rPr>
        <w:t>میرزا ابراهیم عارف تبریزی</w:t>
      </w:r>
      <w:bookmarkEnd w:id="698"/>
    </w:p>
    <w:p>
      <w:pPr>
        <w:pStyle w:val="BookText"/>
        <w:rPr/>
      </w:pPr>
      <w:r>
        <w:rPr>
          <w:rFonts w:ascii="IRNazanin" w:hAnsi="IRNazanin" w:eastAsia="IRNazanin"/>
          <w:color w:val="111111"/>
          <w:sz w:val="28"/>
          <w:sz w:val="28"/>
          <w:szCs w:val="28"/>
          <w:rtl w:val="true"/>
          <w:lang w:bidi="fa-IR"/>
        </w:rPr>
        <w:t xml:space="preserve">میرزا ابراهیم تبریزی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برادر میرزا محمّد امین خازن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عبّاس‌آباد اصفهان ساکن بود، و سرانجام در هند ساکن شد، این شعراز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طپیدن‌های دل در کلبه ویرانه‌ام سقف همچون رنگ برخیزد ز روی خانه‌ام</w:t>
      </w:r>
      <w:r>
        <w:rPr>
          <w:rStyle w:val="FootnoteAnchor"/>
          <w:rtl w:val="true"/>
        </w:rPr>
        <w:footnoteReference w:id="315"/>
      </w:r>
    </w:p>
    <w:p>
      <w:pPr>
        <w:pStyle w:val="Heading3"/>
        <w:numPr>
          <w:ilvl w:val="2"/>
          <w:numId w:val="1"/>
        </w:numPr>
        <w:rPr/>
      </w:pPr>
      <w:bookmarkStart w:id="699" w:name="__RefHeading___Toc840531_3244359995"/>
      <w:bookmarkStart w:id="700" w:name="_Toc294"/>
      <w:bookmarkEnd w:id="699"/>
      <w:r>
        <w:rPr>
          <w:rtl w:val="true"/>
        </w:rPr>
        <w:t>ابراهیم عاصی فریدنی</w:t>
      </w:r>
      <w:bookmarkEnd w:id="700"/>
    </w:p>
    <w:p>
      <w:pPr>
        <w:pStyle w:val="BookText"/>
        <w:rPr/>
      </w:pPr>
      <w:r>
        <w:rPr>
          <w:rFonts w:ascii="IRNazanin" w:hAnsi="IRNazanin" w:eastAsia="IRNazanin"/>
          <w:color w:val="111111"/>
          <w:sz w:val="28"/>
          <w:sz w:val="28"/>
          <w:szCs w:val="28"/>
          <w:rtl w:val="true"/>
          <w:lang w:bidi="fa-IR"/>
        </w:rPr>
        <w:t xml:space="preserve">حاج ملاّابراهیم فریدنی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ملاّابراهیم غسّال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در بین همکاران خویش به دانستن مسائل و آشنایی به احکام،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الحرام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حدود فریدن به سنّ قریب به هشتاد سالگی وفات یافت، و هم در آن‌جا مدفون شد</w:t>
      </w:r>
      <w:r>
        <w:rPr>
          <w:rFonts w:eastAsia="IRNazanin" w:cs="IRNazanin"/>
          <w:color w:val="111111"/>
          <w:sz w:val="28"/>
          <w:szCs w:val="28"/>
          <w:rtl w:val="true"/>
          <w:lang w:bidi="fa-IR"/>
        </w:rPr>
        <w:t>.</w:t>
      </w:r>
      <w:r>
        <w:rPr>
          <w:rStyle w:val="FootnoteAnchor"/>
          <w:rtl w:val="true"/>
        </w:rPr>
        <w:footnoteReference w:id="316"/>
      </w:r>
    </w:p>
    <w:p>
      <w:pPr>
        <w:pStyle w:val="Heading3"/>
        <w:numPr>
          <w:ilvl w:val="2"/>
          <w:numId w:val="1"/>
        </w:numPr>
        <w:rPr/>
      </w:pPr>
      <w:bookmarkStart w:id="701" w:name="__RefHeading___Toc840533_3244359995"/>
      <w:bookmarkStart w:id="702" w:name="_Toc295"/>
      <w:bookmarkEnd w:id="701"/>
      <w:r>
        <w:rPr>
          <w:rtl w:val="true"/>
        </w:rPr>
        <w:t>محمد ابراهیم جواهری</w:t>
      </w:r>
      <w:bookmarkEnd w:id="70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ابراهیم جواهری فرزند محمد اسماعیل کوهپایه‌ای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ابتدا در مدرسه قدسیه و دبیرستان سعدی تحصیل کرد و سپس وارد حوزة علمیة اصفهان شد و از درس اساتیدی چون شیخ محمد علی عالم حبیب آبادی، شیخ محمد حسن علام نجف آبادی، شیخ علی محمد فقیه حبیب آبادی، شیخ عباسعلی ادیب، سید عبدالحسین طیب، حاج آقا صدر کوپائی، شیخ محمود مفید، سید محمدحسین ادیب</w:t>
      </w:r>
      <w:bookmarkStart w:id="703" w:name="pg13180_174558"/>
    </w:p>
    <w:p>
      <w:pPr>
        <w:pStyle w:val="BookText"/>
        <w:rPr/>
      </w:pPr>
      <w:bookmarkEnd w:id="703"/>
      <w:r>
        <w:rPr>
          <w:rFonts w:ascii="IRNazanin" w:hAnsi="IRNazanin" w:eastAsia="IRNazanin"/>
          <w:color w:val="111111"/>
          <w:sz w:val="28"/>
          <w:sz w:val="28"/>
          <w:szCs w:val="28"/>
          <w:rtl w:val="true"/>
          <w:lang w:bidi="fa-IR"/>
        </w:rPr>
        <w:t>بجنوردی، شیخ محمد باقر زند کرمانی و دیگران بهره برد و سپس در مدارس دولتی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فضلای بسیار پر تلاش و باذوق معاصر است و با همتی بلند شرح حال بسیاری از رجال عملی و دینی معاصر اصفهان و ایران را تدوین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علوم و عقاید از او به چاپ رسیده، دو جلد اسفار را ترجمه کرده و در شعر گوهر تخلص می‌کند</w:t>
      </w:r>
      <w:r>
        <w:rPr>
          <w:rFonts w:eastAsia="IRNazanin" w:cs="IRNazanin"/>
          <w:color w:val="111111"/>
          <w:sz w:val="28"/>
          <w:szCs w:val="28"/>
          <w:rtl w:val="true"/>
          <w:lang w:bidi="fa-IR"/>
        </w:rPr>
        <w:t>)</w:t>
      </w:r>
    </w:p>
    <w:p>
      <w:pPr>
        <w:pStyle w:val="Heading3"/>
        <w:numPr>
          <w:ilvl w:val="2"/>
          <w:numId w:val="1"/>
        </w:numPr>
        <w:rPr/>
      </w:pPr>
      <w:bookmarkStart w:id="704" w:name="__RefHeading___Toc840535_3244359995"/>
      <w:bookmarkStart w:id="705" w:name="_Toc296"/>
      <w:bookmarkEnd w:id="704"/>
      <w:r>
        <w:rPr>
          <w:rtl w:val="true"/>
        </w:rPr>
        <w:t>محمّدابراهیم شوکتی اصفهانی</w:t>
      </w:r>
      <w:bookmarkEnd w:id="705"/>
    </w:p>
    <w:p>
      <w:pPr>
        <w:pStyle w:val="BookText"/>
        <w:rPr/>
      </w:pPr>
      <w:r>
        <w:rPr>
          <w:rFonts w:ascii="IRNazanin" w:hAnsi="IRNazanin" w:eastAsia="IRNazanin"/>
          <w:color w:val="111111"/>
          <w:sz w:val="28"/>
          <w:sz w:val="28"/>
          <w:szCs w:val="28"/>
          <w:rtl w:val="true"/>
          <w:lang w:bidi="fa-IR"/>
        </w:rPr>
        <w:t xml:space="preserve">محمّدابراهیم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قرن یازدهم هجری است، در اصفهان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هند رفت، و در دفعه دوم به دست پسر چوپان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زلف علاج دل سودایی من کن این سلسله را گرم به رسوایی من کن</w:t>
      </w:r>
    </w:p>
    <w:p>
      <w:pPr>
        <w:pStyle w:val="BookText"/>
        <w:rPr/>
      </w:pPr>
      <w:r>
        <w:rPr>
          <w:rFonts w:ascii="IRNazanin" w:hAnsi="IRNazanin" w:eastAsia="IRNazanin"/>
          <w:color w:val="111111"/>
          <w:sz w:val="28"/>
          <w:sz w:val="28"/>
          <w:szCs w:val="28"/>
          <w:rtl w:val="true"/>
          <w:lang w:bidi="fa-IR"/>
        </w:rPr>
        <w:t>شمع و گل و پروانه و بلبل همه جمعند بی‌رحم بیا رحم به تنهایی من کن</w:t>
      </w:r>
      <w:r>
        <w:rPr>
          <w:rStyle w:val="FootnoteAnchor"/>
          <w:rtl w:val="true"/>
        </w:rPr>
        <w:footnoteReference w:id="317"/>
      </w:r>
    </w:p>
    <w:p>
      <w:pPr>
        <w:pStyle w:val="Heading3"/>
        <w:numPr>
          <w:ilvl w:val="2"/>
          <w:numId w:val="1"/>
        </w:numPr>
        <w:rPr/>
      </w:pPr>
      <w:bookmarkStart w:id="706" w:name="__RefHeading___Toc840537_3244359995"/>
      <w:bookmarkStart w:id="707" w:name="_Toc297"/>
      <w:bookmarkEnd w:id="706"/>
      <w:r>
        <w:rPr>
          <w:rtl w:val="true"/>
        </w:rPr>
        <w:t>محمّدابراهیم فارغ فروشانی</w:t>
      </w:r>
      <w:bookmarkEnd w:id="707"/>
    </w:p>
    <w:p>
      <w:pPr>
        <w:pStyle w:val="BookText"/>
        <w:rPr/>
      </w:pPr>
      <w:r>
        <w:rPr>
          <w:rFonts w:ascii="IRNazanin" w:hAnsi="IRNazanin" w:eastAsia="IRNazanin"/>
          <w:color w:val="111111"/>
          <w:sz w:val="28"/>
          <w:sz w:val="28"/>
          <w:szCs w:val="28"/>
          <w:rtl w:val="true"/>
          <w:lang w:bidi="fa-IR"/>
        </w:rPr>
        <w:t xml:space="preserve">محمّدابراهیم فروشانی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ادیب از اهالی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ماربین اصفهان بود، و مانند برادر خود عشرتی،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هند رفت، و از ملازمان طوفان شد، سپس به لاهور رفت، و در آن‌جا وفات نمود، و مهستی خانم، همشیره طالب آملی او را با احترام دفن کرد؛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فکرم به وصف آن قد رعنا نمی‌رسد کس را کمند فکر به آن‌جا نمی‌رسد</w:t>
      </w:r>
    </w:p>
    <w:p>
      <w:pPr>
        <w:pStyle w:val="BookText"/>
        <w:rPr/>
      </w:pPr>
      <w:r>
        <w:rPr>
          <w:rFonts w:ascii="IRNazanin" w:hAnsi="IRNazanin" w:eastAsia="IRNazanin"/>
          <w:color w:val="111111"/>
          <w:sz w:val="28"/>
          <w:sz w:val="28"/>
          <w:szCs w:val="28"/>
          <w:rtl w:val="true"/>
          <w:lang w:bidi="fa-IR"/>
        </w:rPr>
        <w:t>نتوان به وصف قامت او گفت مصرعی تا معنیی ز عالم بالا نمی‌رسد</w:t>
      </w:r>
      <w:r>
        <w:rPr>
          <w:rStyle w:val="FootnoteAnchor"/>
          <w:rtl w:val="true"/>
        </w:rPr>
        <w:footnoteReference w:id="318"/>
      </w:r>
    </w:p>
    <w:p>
      <w:pPr>
        <w:pStyle w:val="Heading3"/>
        <w:numPr>
          <w:ilvl w:val="2"/>
          <w:numId w:val="1"/>
        </w:numPr>
        <w:rPr/>
      </w:pPr>
      <w:bookmarkStart w:id="708" w:name="__RefHeading___Toc840539_3244359995"/>
      <w:bookmarkStart w:id="709" w:name="_Toc298"/>
      <w:bookmarkEnd w:id="708"/>
      <w:r>
        <w:rPr>
          <w:rtl w:val="true"/>
        </w:rPr>
        <w:t>حاج محمّدابراهیم قزوینی</w:t>
      </w:r>
      <w:bookmarkEnd w:id="70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محمّدابراهیم قزوینی، از علماء و فقهاء و مجتهدین بزرگوار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710" w:name="pg13180_174559"/>
    </w:p>
    <w:p>
      <w:pPr>
        <w:pStyle w:val="BookText"/>
        <w:rPr/>
      </w:pPr>
      <w:bookmarkEnd w:id="710"/>
      <w:r>
        <w:rPr>
          <w:rFonts w:ascii="IRNazanin" w:hAnsi="IRNazanin" w:eastAsia="IRNazanin"/>
          <w:color w:val="111111"/>
          <w:sz w:val="28"/>
          <w:sz w:val="28"/>
          <w:szCs w:val="28"/>
          <w:rtl w:val="true"/>
          <w:lang w:bidi="fa-IR"/>
        </w:rPr>
        <w:t xml:space="preserve">قزوین متولّد گردیده، و در آن‌جا و اصفهان تحصیل نموده، و از درس حاج سیّدمحمّدباقر حجّت‌الاسلام شفتی بهره گرفته، و سیّد، جهت او در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مفصّلی مرقوم فرموده، و در آن از وی ستایش بسیار نموده، و تصریح کرده است که مدّت‌ها خدمت او رفت و آمد می‌نموده، و به درس او حاضر می‌شده تا به درجه اجتهاد نائل شده است</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در شمار نزدیکان و مخصوصین سیّد حجّت‌الاسلام بوده، و حاج محمّدجعفر آباده‌ای با آن جلالت قدر، آرزوی مقام او را می‌نموده، و به حال او غبطه می‌خورده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میرزا محمّدابراهیم قزوینی در مسجد آقانور در محلّه دردشت اقامه جماعت می‌نموده، و از آثار باقیه‌اش شبستان و مهتابی و هشتی و سردر و حوض‌خانه مسجد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کتابخانه‌ای مفصّل و آبرومند داشته که پس از وفات ایشان پراکنده شد، و قسمتی از آن را به کتابخانه امیرالمؤمنین علیه‌السلام در نجف اشرف اهدا شد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قزوینی سرانجام در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وفات یافت، و جنازه به نجف اشرف نقل، و در آن‌جا مدفون شد</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شرح حدیث غمّامه را به این میرزا محمّدابراهیم قزوینی نسبت داده‌اند</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شخص باید عالم دیگری باشد؛ زیرا کاتب نسخه، محمّدحسین بن محمّدابراهیم که این کتاب را در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نموده، و تعلیقات آن را در حاشیه آورده، در پایان حواشی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الوالد ـ سلّمه اللّه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پدرش تا سال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بوده، حال آن‌که میرزا محمّدابراهیم قزوینی 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324"/>
      </w:r>
    </w:p>
    <w:p>
      <w:pPr>
        <w:pStyle w:val="Heading3"/>
        <w:numPr>
          <w:ilvl w:val="2"/>
          <w:numId w:val="1"/>
        </w:numPr>
        <w:rPr/>
      </w:pPr>
      <w:bookmarkStart w:id="711" w:name="__RefHeading___Toc840541_3244359995"/>
      <w:bookmarkStart w:id="712" w:name="_Toc299"/>
      <w:bookmarkEnd w:id="711"/>
      <w:r>
        <w:rPr>
          <w:rtl w:val="true"/>
        </w:rPr>
        <w:t>محمّدابراهیم قمی</w:t>
      </w:r>
      <w:bookmarkEnd w:id="712"/>
    </w:p>
    <w:p>
      <w:pPr>
        <w:pStyle w:val="BookText"/>
        <w:rPr/>
      </w:pPr>
      <w:r>
        <w:rPr>
          <w:rFonts w:ascii="IRNazanin" w:hAnsi="IRNazanin" w:eastAsia="IRNazanin"/>
          <w:color w:val="111111"/>
          <w:sz w:val="28"/>
          <w:sz w:val="28"/>
          <w:szCs w:val="28"/>
          <w:rtl w:val="true"/>
          <w:lang w:bidi="fa-IR"/>
        </w:rPr>
        <w:t>محمّدابراهیم قمی، خطّاط نسخ‌نویس معروف در قرن یازدهم هجری از اساتید بزرگ خط، و معاصر احمد نیریزی بوده، و در اصفهان مقیم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است از قرآن مجید موّرخ به سال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ق که آن را در اصفهان جهت نوّاب حاجیه زینب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بانی حمّام زینب بیگم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نام برده به شماره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مقدّسه رضویّه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قرآن دیگری به شماره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ق مورّخ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ق</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3" w:name="__RefHeading___Toc840543_3244359995"/>
      <w:bookmarkStart w:id="714" w:name="_Toc300"/>
      <w:bookmarkEnd w:id="713"/>
      <w:r>
        <w:rPr>
          <w:rtl w:val="true"/>
        </w:rPr>
        <w:t>ابراهیم معتمدی</w:t>
      </w:r>
      <w:r>
        <w:rPr>
          <w:rtl w:val="true"/>
        </w:rPr>
        <w:t>*</w:t>
      </w:r>
      <w:bookmarkEnd w:id="71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معتمدی، از شعرای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bookmarkStart w:id="715" w:name="pg13180_174560"/>
    </w:p>
    <w:p>
      <w:pPr>
        <w:pStyle w:val="BookText"/>
        <w:rPr/>
      </w:pPr>
      <w:bookmarkEnd w:id="715"/>
      <w:r>
        <w:rPr>
          <w:rFonts w:ascii="IRNazanin" w:hAnsi="IRNazanin" w:eastAsia="IRNazanin"/>
          <w:color w:val="111111"/>
          <w:sz w:val="28"/>
          <w:sz w:val="28"/>
          <w:szCs w:val="28"/>
          <w:rtl w:val="true"/>
          <w:lang w:bidi="fa-IR"/>
        </w:rPr>
        <w:t>خارم و با گلشنم همسایگی است آن‌چه رنجم می‌دهد بی‌مایگی است</w:t>
      </w:r>
    </w:p>
    <w:p>
      <w:pPr>
        <w:pStyle w:val="BookText"/>
        <w:rPr/>
      </w:pPr>
      <w:r>
        <w:rPr>
          <w:rFonts w:ascii="IRNazanin" w:hAnsi="IRNazanin" w:eastAsia="IRNazanin"/>
          <w:color w:val="111111"/>
          <w:sz w:val="28"/>
          <w:sz w:val="28"/>
          <w:szCs w:val="28"/>
          <w:rtl w:val="true"/>
          <w:lang w:bidi="fa-IR"/>
        </w:rPr>
        <w:t>دور از این دنیای پرنقش و نگار با نگار دیگری دارم قرار</w:t>
      </w:r>
      <w:r>
        <w:rPr>
          <w:rStyle w:val="FootnoteAnchor"/>
          <w:rtl w:val="true"/>
        </w:rPr>
        <w:footnoteReference w:id="326"/>
      </w:r>
    </w:p>
    <w:p>
      <w:pPr>
        <w:pStyle w:val="Heading3"/>
        <w:numPr>
          <w:ilvl w:val="2"/>
          <w:numId w:val="1"/>
        </w:numPr>
        <w:rPr/>
      </w:pPr>
      <w:bookmarkStart w:id="716" w:name="__RefHeading___Toc840545_3244359995"/>
      <w:bookmarkStart w:id="717" w:name="_Toc301"/>
      <w:bookmarkEnd w:id="716"/>
      <w:r>
        <w:rPr>
          <w:rtl w:val="true"/>
        </w:rPr>
        <w:t>محمّدابراهیم مقتول اصفهانی</w:t>
      </w:r>
      <w:bookmarkEnd w:id="717"/>
    </w:p>
    <w:p>
      <w:pPr>
        <w:pStyle w:val="BookText"/>
        <w:rPr/>
      </w:pPr>
      <w:r>
        <w:rPr>
          <w:rFonts w:ascii="IRNazanin" w:hAnsi="IRNazanin" w:eastAsia="IRNazanin"/>
          <w:color w:val="111111"/>
          <w:sz w:val="28"/>
          <w:sz w:val="28"/>
          <w:szCs w:val="28"/>
          <w:rtl w:val="true"/>
          <w:lang w:bidi="fa-IR"/>
        </w:rPr>
        <w:t xml:space="preserve">ابراهیم بیک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اصلاً از اصفهان بوده؛ ولی در جهان‌آباد هند متولّد شده است، و فنون شعر و ادب را از غلام همدانی مصحفی آموخته است</w:t>
      </w:r>
      <w:r>
        <w:rPr>
          <w:rFonts w:eastAsia="IRNazanin" w:cs="IRNazanin"/>
          <w:color w:val="111111"/>
          <w:sz w:val="28"/>
          <w:szCs w:val="28"/>
          <w:rtl w:val="true"/>
          <w:lang w:bidi="fa-IR"/>
        </w:rPr>
        <w:t>.</w:t>
      </w:r>
      <w:r>
        <w:rPr>
          <w:rStyle w:val="FootnoteAnchor"/>
          <w:rtl w:val="true"/>
        </w:rPr>
        <w:footnoteReference w:id="327"/>
      </w:r>
    </w:p>
    <w:p>
      <w:pPr>
        <w:pStyle w:val="Heading3"/>
        <w:numPr>
          <w:ilvl w:val="2"/>
          <w:numId w:val="1"/>
        </w:numPr>
        <w:rPr/>
      </w:pPr>
      <w:bookmarkStart w:id="718" w:name="__RefHeading___Toc840547_3244359995"/>
      <w:bookmarkStart w:id="719" w:name="_Toc302"/>
      <w:bookmarkEnd w:id="718"/>
      <w:r>
        <w:rPr>
          <w:rtl w:val="true"/>
        </w:rPr>
        <w:t>سیّدابراهیم مقدّس</w:t>
      </w:r>
      <w:bookmarkEnd w:id="719"/>
    </w:p>
    <w:p>
      <w:pPr>
        <w:pStyle w:val="BookText"/>
        <w:rPr/>
      </w:pPr>
      <w:r>
        <w:rPr>
          <w:rFonts w:ascii="IRNazanin" w:hAnsi="IRNazanin" w:eastAsia="IRNazanin"/>
          <w:color w:val="111111"/>
          <w:sz w:val="28"/>
          <w:sz w:val="28"/>
          <w:szCs w:val="28"/>
          <w:rtl w:val="true"/>
          <w:lang w:bidi="fa-IR"/>
        </w:rPr>
        <w:t xml:space="preserve">سیّدابراهیم حسینی سبزواری ساوجی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زاهد متّقی، از اهالی ساوه بود، و پدرانش از سادات مختاری سبزوار به ساوه مهاجرت کرده بودند، و آقا سیّدابراهیم از ساوه با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حجّت‌الاسلام او را با احترام پذیرفت، و در جنب منزل خود برای او خانه‌ای تهیّه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خواهر آقا میرسیّد محمّد شهشهانی را به زوجیّت اختیار نمود، و بعد از سال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ق وفات یافت، و در قبرستان قبله دعا مدفون گردید</w:t>
      </w:r>
      <w:r>
        <w:rPr>
          <w:rFonts w:eastAsia="IRNazanin" w:cs="IRNazanin"/>
          <w:color w:val="111111"/>
          <w:sz w:val="28"/>
          <w:szCs w:val="28"/>
          <w:rtl w:val="true"/>
          <w:lang w:bidi="fa-IR"/>
        </w:rPr>
        <w:t>.</w:t>
      </w:r>
      <w:r>
        <w:rPr>
          <w:rStyle w:val="FootnoteAnchor"/>
          <w:rtl w:val="true"/>
        </w:rPr>
        <w:footnoteReference w:id="328"/>
      </w:r>
    </w:p>
    <w:p>
      <w:pPr>
        <w:pStyle w:val="Heading3"/>
        <w:numPr>
          <w:ilvl w:val="2"/>
          <w:numId w:val="1"/>
        </w:numPr>
        <w:rPr/>
      </w:pPr>
      <w:bookmarkStart w:id="720" w:name="__RefHeading___Toc840549_3244359995"/>
      <w:bookmarkStart w:id="721" w:name="_Toc303"/>
      <w:bookmarkEnd w:id="720"/>
      <w:r>
        <w:rPr>
          <w:rtl w:val="true"/>
        </w:rPr>
        <w:t>میرزا ابراهیم نواب احمدآبادی</w:t>
      </w:r>
      <w:bookmarkEnd w:id="72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ابراهیم نوّاب احمدآبادی اصفهانی، هنرمند نقّاش، از معاصرین عنقا است که در نقّاشی گل و بوته و تصویر حیوانات و درختان و تجسّم حالات آنان تخصّص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سلسله نوّاب‌های صفوی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اوایل قرن چهاردهم هجری در اصفهان وفات یافته است</w:t>
      </w:r>
      <w:r>
        <w:rPr>
          <w:rFonts w:eastAsia="IRNazanin" w:cs="IRNazanin"/>
          <w:color w:val="111111"/>
          <w:sz w:val="28"/>
          <w:szCs w:val="28"/>
          <w:rtl w:val="true"/>
          <w:lang w:bidi="fa-IR"/>
        </w:rPr>
        <w:t>].</w:t>
      </w:r>
      <w:r>
        <w:rPr>
          <w:rStyle w:val="FootnoteAnchor"/>
          <w:rtl w:val="true"/>
        </w:rPr>
        <w:footnoteReference w:id="329"/>
      </w:r>
      <w:bookmarkStart w:id="722" w:name="pg13180_174561"/>
    </w:p>
    <w:p>
      <w:pPr>
        <w:pStyle w:val="Heading3"/>
        <w:numPr>
          <w:ilvl w:val="2"/>
          <w:numId w:val="1"/>
        </w:numPr>
        <w:rPr/>
      </w:pPr>
      <w:bookmarkStart w:id="723" w:name="__RefHeading___Toc840551_3244359995"/>
      <w:bookmarkStart w:id="724" w:name="_Toc304"/>
      <w:bookmarkEnd w:id="722"/>
      <w:bookmarkEnd w:id="723"/>
      <w:r>
        <w:rPr>
          <w:rtl w:val="true"/>
        </w:rPr>
        <w:t>ابراهیم بیک یوزباشی</w:t>
      </w:r>
      <w:bookmarkEnd w:id="724"/>
    </w:p>
    <w:p>
      <w:pPr>
        <w:pStyle w:val="BookText"/>
        <w:rPr/>
      </w:pPr>
      <w:r>
        <w:rPr>
          <w:rFonts w:ascii="IRNazanin" w:hAnsi="IRNazanin" w:eastAsia="IRNazanin"/>
          <w:color w:val="111111"/>
          <w:sz w:val="28"/>
          <w:sz w:val="28"/>
          <w:szCs w:val="28"/>
          <w:rtl w:val="true"/>
          <w:lang w:bidi="fa-IR"/>
        </w:rPr>
        <w:t>ابراهیم بیک یوزباشی از بزرگان و امرای عهد شاه سلطان حسین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تعمیرات امام‌زاده اسماعیل علیه‌السلام است که آن را در سال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کتیبه منظوم دور رواق بقعه در لوحه‌های کوچک به خطّ نستعلیق بر زمینه لاجوردی به خطّ محمّدصالح اصفهانی قصیده‌ای است به شرح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حکم دارای زمان سلطان حسین کامران معمار ارکان جهان شاهنشه فرمانروا</w:t>
      </w:r>
    </w:p>
    <w:p>
      <w:pPr>
        <w:pStyle w:val="BookText"/>
        <w:rPr/>
      </w:pPr>
      <w:r>
        <w:rPr>
          <w:rFonts w:ascii="IRNazanin" w:hAnsi="IRNazanin" w:eastAsia="IRNazanin"/>
          <w:color w:val="111111"/>
          <w:sz w:val="28"/>
          <w:sz w:val="28"/>
          <w:szCs w:val="28"/>
          <w:rtl w:val="true"/>
          <w:lang w:bidi="fa-IR"/>
        </w:rPr>
        <w:t>این منزل چون کعبه نو، از سعی ابراهیم شد سلطان داور کرد نو، مأوای اسماعیل را</w:t>
      </w:r>
    </w:p>
    <w:p>
      <w:pPr>
        <w:pStyle w:val="BookText"/>
        <w:rPr/>
      </w:pPr>
      <w:r>
        <w:rPr>
          <w:rFonts w:ascii="IRNazanin" w:hAnsi="IRNazanin" w:eastAsia="IRNazanin"/>
          <w:color w:val="111111"/>
          <w:sz w:val="28"/>
          <w:sz w:val="28"/>
          <w:szCs w:val="28"/>
          <w:rtl w:val="true"/>
          <w:lang w:bidi="fa-IR"/>
        </w:rPr>
        <w:t>این کعبه آیین صفا، از سعی ابراهیم شد الطاف سلطان نو نمود این حجر اسماعیل را</w:t>
      </w:r>
      <w:r>
        <w:rPr>
          <w:rStyle w:val="FootnoteAnchor"/>
          <w:rtl w:val="true"/>
        </w:rPr>
        <w:footnoteReference w:id="330"/>
      </w:r>
    </w:p>
    <w:p>
      <w:pPr>
        <w:pStyle w:val="Heading3"/>
        <w:numPr>
          <w:ilvl w:val="2"/>
          <w:numId w:val="1"/>
        </w:numPr>
        <w:rPr/>
      </w:pPr>
      <w:bookmarkStart w:id="725" w:name="__RefHeading___Toc840553_3244359995"/>
      <w:bookmarkStart w:id="726" w:name="_Toc305"/>
      <w:bookmarkEnd w:id="725"/>
      <w:r>
        <w:rPr>
          <w:rtl w:val="true"/>
        </w:rPr>
        <w:t>ابراهیم شاه طبیب اصفهانی</w:t>
      </w:r>
      <w:bookmarkEnd w:id="726"/>
    </w:p>
    <w:p>
      <w:pPr>
        <w:pStyle w:val="BookText"/>
        <w:rPr/>
      </w:pPr>
      <w:r>
        <w:rPr>
          <w:rFonts w:ascii="IRNazanin" w:hAnsi="IRNazanin" w:eastAsia="IRNazanin"/>
          <w:color w:val="111111"/>
          <w:sz w:val="28"/>
          <w:sz w:val="28"/>
          <w:szCs w:val="28"/>
          <w:rtl w:val="true"/>
          <w:lang w:bidi="fa-IR"/>
        </w:rPr>
        <w:t>ابراهیم شاه طبیب، ساکن تبریز و از اهالی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قرن دهم هجری می‌زیسته، و اعتقاد تامّی به مجذوبان و درویشان داشته، و در عین طبابت، خوشنویس زبردستی بوده است</w:t>
      </w:r>
      <w:r>
        <w:rPr>
          <w:rFonts w:eastAsia="IRNazanin" w:cs="IRNazanin"/>
          <w:color w:val="111111"/>
          <w:sz w:val="28"/>
          <w:szCs w:val="28"/>
          <w:rtl w:val="true"/>
          <w:lang w:bidi="fa-IR"/>
        </w:rPr>
        <w:t>.</w:t>
      </w:r>
      <w:r>
        <w:rPr>
          <w:rStyle w:val="FootnoteAnchor"/>
          <w:rtl w:val="true"/>
        </w:rPr>
        <w:footnoteReference w:id="331"/>
      </w:r>
    </w:p>
    <w:p>
      <w:pPr>
        <w:pStyle w:val="Heading3"/>
        <w:numPr>
          <w:ilvl w:val="2"/>
          <w:numId w:val="1"/>
        </w:numPr>
        <w:rPr/>
      </w:pPr>
      <w:bookmarkStart w:id="727" w:name="__RefHeading___Toc840555_3244359995"/>
      <w:bookmarkStart w:id="728" w:name="_Toc306"/>
      <w:bookmarkEnd w:id="727"/>
      <w:r>
        <w:rPr>
          <w:rtl w:val="true"/>
        </w:rPr>
        <w:t>ابن ابی حاتم ـ عبدالرّحمان</w:t>
      </w:r>
      <w:bookmarkEnd w:id="72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ابومحمّد عبدالرّحمان بن محمّد بن ادریس بن منذر بن داوود بن مهران اصفهانی معروف به ابن ا بی‌حاتم تمیمی نظامی از محدّثین، فقها و مفسّرین شافعی بوده، پدرش از اهالی قریه گز از بلوک برخوار بوده، و به ری رفته، و در آن‌جا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بسیاری داشته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الجهمیّة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برحسب کتب فقهی تقسیم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الزّائرین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الکبری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در حدیث، در دو هزار جزء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جرح و تعدیل، در چندین 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ق در ری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سال</w:t>
      </w:r>
      <w:bookmarkStart w:id="729" w:name="pg13180_174562"/>
    </w:p>
    <w:p>
      <w:pPr>
        <w:pStyle w:val="BookText"/>
        <w:rPr/>
      </w:pPr>
      <w:bookmarkEnd w:id="729"/>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332"/>
      </w:r>
    </w:p>
    <w:p>
      <w:pPr>
        <w:pStyle w:val="Heading3"/>
        <w:numPr>
          <w:ilvl w:val="2"/>
          <w:numId w:val="1"/>
        </w:numPr>
        <w:rPr/>
      </w:pPr>
      <w:bookmarkStart w:id="730" w:name="__RefHeading___Toc840557_3244359995"/>
      <w:bookmarkStart w:id="731" w:name="_Toc307"/>
      <w:bookmarkEnd w:id="730"/>
      <w:r>
        <w:rPr>
          <w:rtl w:val="true"/>
        </w:rPr>
        <w:t>ابن ابی‌دُلَف ـ دلف</w:t>
      </w:r>
      <w:bookmarkEnd w:id="731"/>
    </w:p>
    <w:p>
      <w:pPr>
        <w:pStyle w:val="BookText"/>
        <w:rPr/>
      </w:pPr>
      <w:r>
        <w:rPr>
          <w:rFonts w:ascii="IRNazanin" w:hAnsi="IRNazanin" w:eastAsia="IRNazanin"/>
          <w:color w:val="111111"/>
          <w:sz w:val="28"/>
          <w:sz w:val="28"/>
          <w:szCs w:val="28"/>
          <w:rtl w:val="true"/>
          <w:lang w:bidi="fa-IR"/>
        </w:rPr>
        <w:t xml:space="preserve">دلف بن عبدالعزیز بن ابی‌دلف عجلی،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ابی‌دُلَف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مشاهیر والیان عهد بنی‌عبّاس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والی اصفهان بوده، سرانجام با قاسم بن مهاة جنگیده، و در سال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ق به قتل رسیده است</w:t>
      </w:r>
      <w:r>
        <w:rPr>
          <w:rFonts w:eastAsia="IRNazanin" w:cs="IRNazanin"/>
          <w:color w:val="111111"/>
          <w:sz w:val="28"/>
          <w:szCs w:val="28"/>
          <w:rtl w:val="true"/>
          <w:lang w:bidi="fa-IR"/>
        </w:rPr>
        <w:t>.</w:t>
      </w:r>
      <w:r>
        <w:rPr>
          <w:rStyle w:val="FootnoteAnchor"/>
          <w:rtl w:val="true"/>
        </w:rPr>
        <w:footnoteReference w:id="333"/>
      </w:r>
    </w:p>
    <w:p>
      <w:pPr>
        <w:pStyle w:val="Heading3"/>
        <w:numPr>
          <w:ilvl w:val="2"/>
          <w:numId w:val="1"/>
        </w:numPr>
        <w:rPr/>
      </w:pPr>
      <w:bookmarkStart w:id="732" w:name="__RefHeading___Toc840559_3244359995"/>
      <w:bookmarkStart w:id="733" w:name="_Toc308"/>
      <w:bookmarkEnd w:id="732"/>
      <w:r>
        <w:rPr>
          <w:rtl w:val="true"/>
        </w:rPr>
        <w:t>ابن ابی رزمه</w:t>
      </w:r>
      <w:bookmarkEnd w:id="733"/>
    </w:p>
    <w:p>
      <w:pPr>
        <w:pStyle w:val="BookText"/>
        <w:rPr/>
      </w:pPr>
      <w:r>
        <w:rPr>
          <w:rFonts w:ascii="IRNazanin" w:hAnsi="IRNazanin" w:eastAsia="IRNazanin"/>
          <w:color w:val="111111"/>
          <w:sz w:val="28"/>
          <w:sz w:val="28"/>
          <w:szCs w:val="28"/>
          <w:rtl w:val="true"/>
          <w:lang w:bidi="fa-IR"/>
        </w:rPr>
        <w:t>ابن ابی رمزه، از محدّثین اصفهان است</w:t>
      </w:r>
      <w:r>
        <w:rPr>
          <w:rFonts w:eastAsia="IRNazanin" w:cs="IRNazanin"/>
          <w:color w:val="111111"/>
          <w:sz w:val="28"/>
          <w:szCs w:val="28"/>
          <w:rtl w:val="true"/>
          <w:lang w:bidi="fa-IR"/>
        </w:rPr>
        <w:t>.</w:t>
      </w:r>
      <w:r>
        <w:rPr>
          <w:rStyle w:val="FootnoteAnchor"/>
          <w:rtl w:val="true"/>
        </w:rPr>
        <w:footnoteReference w:id="334"/>
      </w:r>
    </w:p>
    <w:p>
      <w:pPr>
        <w:pStyle w:val="Heading3"/>
        <w:numPr>
          <w:ilvl w:val="2"/>
          <w:numId w:val="1"/>
        </w:numPr>
        <w:rPr/>
      </w:pPr>
      <w:bookmarkStart w:id="734" w:name="__RefHeading___Toc840561_3244359995"/>
      <w:bookmarkStart w:id="735" w:name="_Toc309"/>
      <w:bookmarkEnd w:id="734"/>
      <w:r>
        <w:rPr>
          <w:rtl w:val="true"/>
        </w:rPr>
        <w:t>ابن ابی عاصم ـ احمد</w:t>
      </w:r>
      <w:bookmarkEnd w:id="735"/>
    </w:p>
    <w:p>
      <w:pPr>
        <w:pStyle w:val="BookText"/>
        <w:rPr/>
      </w:pPr>
      <w:r>
        <w:rPr>
          <w:rFonts w:ascii="IRNazanin" w:hAnsi="IRNazanin" w:eastAsia="IRNazanin"/>
          <w:color w:val="111111"/>
          <w:sz w:val="28"/>
          <w:sz w:val="28"/>
          <w:szCs w:val="28"/>
          <w:rtl w:val="true"/>
          <w:lang w:bidi="fa-IR"/>
        </w:rPr>
        <w:t xml:space="preserve">ابوبکر احمد بن عمرو بن عاصم ضحاک بن مخلد شیبانی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و فقهاء بوده، حافظه‌ای قوی داشته، در فتنه زنج، کتاب‌هایش در بصره از بین رفت، و او از حفظ، پنجاه هزار حدیث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سال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ق بود، و از سال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منصب قضاوت داشت، در سال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سی‌صد جلد کتاب تألیف کرده که ازجمله آن‌ها است کتاب‌های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و المثانی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الدّیات،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الکبیر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840563_3244359995"/>
      <w:bookmarkStart w:id="737" w:name="_Toc310"/>
      <w:bookmarkEnd w:id="736"/>
      <w:r>
        <w:rPr>
          <w:rtl w:val="true"/>
        </w:rPr>
        <w:t>ابن ابی علی اصفهانی ـ محمّد</w:t>
      </w:r>
      <w:bookmarkEnd w:id="737"/>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حسن بن احمد بن محمّد بن موسی اهوازی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ابی‌علی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محدّثین عامّه است، متّهم به کذب است،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جرّاب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w:t>
      </w:r>
      <w:bookmarkStart w:id="738" w:name="pg13180_174563"/>
    </w:p>
    <w:p>
      <w:pPr>
        <w:pStyle w:val="BookText"/>
        <w:rPr/>
      </w:pPr>
      <w:bookmarkEnd w:id="738"/>
      <w:r>
        <w:rPr>
          <w:rFonts w:ascii="IRNazanin" w:hAnsi="IRNazanin" w:eastAsia="IRNazanin"/>
          <w:color w:val="111111"/>
          <w:sz w:val="28"/>
          <w:sz w:val="28"/>
          <w:szCs w:val="28"/>
          <w:rtl w:val="true"/>
          <w:lang w:bidi="fa-IR"/>
        </w:rPr>
        <w:t>داده‌اند</w:t>
      </w:r>
      <w:r>
        <w:rPr>
          <w:rFonts w:eastAsia="IRNazanin" w:cs="IRNazanin"/>
          <w:color w:val="111111"/>
          <w:sz w:val="28"/>
          <w:szCs w:val="28"/>
          <w:rtl w:val="true"/>
          <w:lang w:bidi="fa-IR"/>
        </w:rPr>
        <w:t>.</w:t>
      </w:r>
      <w:r>
        <w:rPr>
          <w:rStyle w:val="FootnoteAnchor"/>
          <w:rtl w:val="true"/>
        </w:rPr>
        <w:footnoteReference w:id="336"/>
      </w:r>
    </w:p>
    <w:p>
      <w:pPr>
        <w:pStyle w:val="Heading3"/>
        <w:numPr>
          <w:ilvl w:val="2"/>
          <w:numId w:val="1"/>
        </w:numPr>
        <w:rPr/>
      </w:pPr>
      <w:bookmarkStart w:id="739" w:name="__RefHeading___Toc840565_3244359995"/>
      <w:bookmarkStart w:id="740" w:name="_Toc311"/>
      <w:bookmarkEnd w:id="739"/>
      <w:r>
        <w:rPr>
          <w:rtl w:val="true"/>
        </w:rPr>
        <w:t>ابن ابی‌فاطمه</w:t>
      </w:r>
      <w:bookmarkEnd w:id="740"/>
    </w:p>
    <w:p>
      <w:pPr>
        <w:pStyle w:val="BookText"/>
        <w:rPr/>
      </w:pPr>
      <w:r>
        <w:rPr>
          <w:rFonts w:ascii="IRNazanin" w:hAnsi="IRNazanin" w:eastAsia="IRNazanin"/>
          <w:color w:val="111111"/>
          <w:sz w:val="28"/>
          <w:sz w:val="28"/>
          <w:szCs w:val="28"/>
          <w:rtl w:val="true"/>
          <w:lang w:bidi="fa-IR"/>
        </w:rPr>
        <w:t>ابن ابی‌فاطمه ورّاق، از نویسندگان قرآن بوده، و در نیمه اوّل قرن چهارم می‌زیسته است</w:t>
      </w:r>
      <w:r>
        <w:rPr>
          <w:rFonts w:eastAsia="IRNazanin" w:cs="IRNazanin"/>
          <w:color w:val="111111"/>
          <w:sz w:val="28"/>
          <w:szCs w:val="28"/>
          <w:rtl w:val="true"/>
          <w:lang w:bidi="fa-IR"/>
        </w:rPr>
        <w:t xml:space="preserve">. </w:t>
      </w:r>
      <w:r>
        <w:rPr>
          <w:rStyle w:val="FootnoteAnchor"/>
          <w:rtl w:val="true"/>
        </w:rPr>
        <w:footnoteReference w:id="337"/>
      </w:r>
    </w:p>
    <w:p>
      <w:pPr>
        <w:pStyle w:val="Heading3"/>
        <w:numPr>
          <w:ilvl w:val="2"/>
          <w:numId w:val="1"/>
        </w:numPr>
        <w:rPr/>
      </w:pPr>
      <w:bookmarkStart w:id="741" w:name="__RefHeading___Toc840567_3244359995"/>
      <w:bookmarkStart w:id="742" w:name="_Toc312"/>
      <w:bookmarkEnd w:id="741"/>
      <w:r>
        <w:rPr>
          <w:rtl w:val="true"/>
        </w:rPr>
        <w:t>ابن ابی نواس ـ عبداللّه</w:t>
      </w:r>
      <w:bookmarkEnd w:id="742"/>
    </w:p>
    <w:p>
      <w:pPr>
        <w:pStyle w:val="BookText"/>
        <w:rPr/>
      </w:pPr>
      <w:r>
        <w:rPr>
          <w:rFonts w:ascii="IRNazanin" w:hAnsi="IRNazanin" w:eastAsia="IRNazanin"/>
          <w:color w:val="111111"/>
          <w:sz w:val="28"/>
          <w:sz w:val="28"/>
          <w:szCs w:val="28"/>
          <w:rtl w:val="true"/>
          <w:lang w:bidi="fa-IR"/>
        </w:rPr>
        <w:t xml:space="preserve">ابومحمّد عبداللّه بن محمّد بن خالد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ابی‌نواس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 وی از محمّد بن سهل بن صباح و ابی‌اسید روایت می‌کند</w:t>
      </w:r>
      <w:r>
        <w:rPr>
          <w:rFonts w:eastAsia="IRNazanin" w:cs="IRNazanin"/>
          <w:color w:val="111111"/>
          <w:sz w:val="28"/>
          <w:szCs w:val="28"/>
          <w:rtl w:val="true"/>
          <w:lang w:bidi="fa-IR"/>
        </w:rPr>
        <w:t xml:space="preserve">. </w:t>
      </w:r>
      <w:r>
        <w:rPr>
          <w:rStyle w:val="FootnoteAnchor"/>
          <w:rtl w:val="true"/>
        </w:rPr>
        <w:footnoteReference w:id="338"/>
      </w:r>
    </w:p>
    <w:p>
      <w:pPr>
        <w:pStyle w:val="Heading3"/>
        <w:numPr>
          <w:ilvl w:val="2"/>
          <w:numId w:val="1"/>
        </w:numPr>
        <w:rPr/>
      </w:pPr>
      <w:bookmarkStart w:id="743" w:name="__RefHeading___Toc840569_3244359995"/>
      <w:bookmarkStart w:id="744" w:name="_Toc313"/>
      <w:bookmarkEnd w:id="743"/>
      <w:r>
        <w:rPr>
          <w:rtl w:val="true"/>
        </w:rPr>
        <w:t>ابن اخباری ـ محمّد</w:t>
      </w:r>
      <w:bookmarkEnd w:id="744"/>
    </w:p>
    <w:p>
      <w:pPr>
        <w:pStyle w:val="BookText"/>
        <w:rPr/>
      </w:pPr>
      <w:r>
        <w:rPr>
          <w:rFonts w:ascii="IRNazanin" w:hAnsi="IRNazanin" w:eastAsia="IRNazanin"/>
          <w:color w:val="111111"/>
          <w:sz w:val="28"/>
          <w:sz w:val="28"/>
          <w:szCs w:val="28"/>
          <w:rtl w:val="true"/>
          <w:lang w:bidi="fa-IR"/>
        </w:rPr>
        <w:t>حافظ ابوالعبّاس محمّد بن اسحاق بن ابراهیم طبری، از محدّثین است، به اصفهان آمده، و از همام و تمتام و محدّثین مصر حدیث روایت می‌نمود</w:t>
      </w:r>
      <w:r>
        <w:rPr>
          <w:rFonts w:eastAsia="IRNazanin" w:cs="IRNazanin"/>
          <w:color w:val="111111"/>
          <w:sz w:val="28"/>
          <w:szCs w:val="28"/>
          <w:rtl w:val="true"/>
          <w:lang w:bidi="fa-IR"/>
        </w:rPr>
        <w:t xml:space="preserve">. </w:t>
      </w:r>
      <w:r>
        <w:rPr>
          <w:rStyle w:val="FootnoteAnchor"/>
          <w:rtl w:val="true"/>
        </w:rPr>
        <w:footnoteReference w:id="339"/>
      </w:r>
    </w:p>
    <w:p>
      <w:pPr>
        <w:pStyle w:val="Heading3"/>
        <w:numPr>
          <w:ilvl w:val="2"/>
          <w:numId w:val="1"/>
        </w:numPr>
        <w:rPr/>
      </w:pPr>
      <w:bookmarkStart w:id="745" w:name="__RefHeading___Toc840571_3244359995"/>
      <w:bookmarkStart w:id="746" w:name="_Toc314"/>
      <w:bookmarkEnd w:id="745"/>
      <w:r>
        <w:rPr>
          <w:rtl w:val="true"/>
        </w:rPr>
        <w:t>ابن اخوه بغدادی ـ عبدالرّحیم</w:t>
      </w:r>
      <w:bookmarkEnd w:id="746"/>
    </w:p>
    <w:p>
      <w:pPr>
        <w:pStyle w:val="BookText"/>
        <w:rPr/>
      </w:pPr>
      <w:r>
        <w:rPr>
          <w:rFonts w:ascii="IRNazanin" w:hAnsi="IRNazanin" w:eastAsia="IRNazanin"/>
          <w:color w:val="111111"/>
          <w:sz w:val="28"/>
          <w:sz w:val="28"/>
          <w:szCs w:val="28"/>
          <w:rtl w:val="true"/>
          <w:lang w:bidi="fa-IR"/>
        </w:rPr>
        <w:t xml:space="preserve">جمال‌الدّین ابوالفضل عبدالرّحیم بن احمد بن محمّد بن ابراهیم بن خالد بغدادی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اخوه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عالی‌قدر شیعه در قرن ششم هجری است، در بغداد متولّد شد، و جت اخذ حدیث، به کاشان، خراسان، ری و طبرستان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چهل سال در اصفهان بود، و سرانجام به شیراز رفت،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 در آن‌جا وفات یافت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ابوالسّعادات هبة‌اللّه بن شجری، ابوشجاع صابر بن حسین بن فضل بن مالک، شیخ ابوغانم عصمی هروی، شیخ ابوالفضل محمّد بن یحیی ناتلی، ابوعبداللّه حسین بن طلحه نعالی و ابوالخطاّب نصر بن احمد بن بطر و ابوالفوارس طراد زینبی عبّاسی اجازه نقل حدیث داشته، و از دختر شریف مرتضی اجازه روایت کتاب نهج‌البلاغه را دریافت</w:t>
      </w:r>
      <w:bookmarkStart w:id="747" w:name="pg13180_174564"/>
    </w:p>
    <w:p>
      <w:pPr>
        <w:pStyle w:val="BookText"/>
        <w:rPr/>
      </w:pPr>
      <w:bookmarkEnd w:id="747"/>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سدیدالدّین محمّد طوسی، عمادالدّین علیّ بن قطب راوندی، قطب‌الدّین سعید راوندی و ضیاءالدّین فضل‌اللّه علوی حسنی راوندی شاگردان او هستند</w:t>
      </w:r>
      <w:r>
        <w:rPr>
          <w:rFonts w:eastAsia="IRNazanin" w:cs="IRNazanin"/>
          <w:color w:val="111111"/>
          <w:sz w:val="28"/>
          <w:szCs w:val="28"/>
          <w:rtl w:val="true"/>
          <w:lang w:bidi="fa-IR"/>
        </w:rPr>
        <w:t>.</w:t>
      </w:r>
      <w:r>
        <w:rPr>
          <w:rStyle w:val="FootnoteAnchor"/>
          <w:rtl w:val="true"/>
        </w:rPr>
        <w:footnoteReference w:id="340"/>
      </w:r>
    </w:p>
    <w:p>
      <w:pPr>
        <w:pStyle w:val="Heading3"/>
        <w:numPr>
          <w:ilvl w:val="2"/>
          <w:numId w:val="1"/>
        </w:numPr>
        <w:rPr/>
      </w:pPr>
      <w:bookmarkStart w:id="748" w:name="__RefHeading___Toc840573_3244359995"/>
      <w:bookmarkStart w:id="749" w:name="_Toc315"/>
      <w:bookmarkEnd w:id="748"/>
      <w:r>
        <w:rPr>
          <w:rtl w:val="true"/>
        </w:rPr>
        <w:t>ابن اسود ـ احمد</w:t>
      </w:r>
      <w:bookmarkEnd w:id="749"/>
    </w:p>
    <w:p>
      <w:pPr>
        <w:pStyle w:val="BookText"/>
        <w:rPr/>
      </w:pPr>
      <w:r>
        <w:rPr>
          <w:rFonts w:ascii="IRNazanin" w:hAnsi="IRNazanin" w:eastAsia="IRNazanin"/>
          <w:color w:val="111111"/>
          <w:sz w:val="28"/>
          <w:sz w:val="28"/>
          <w:szCs w:val="28"/>
          <w:rtl w:val="true"/>
          <w:lang w:bidi="fa-IR"/>
        </w:rPr>
        <w:t xml:space="preserve">احمد بن علویه 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اسود 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بزرگان، نویسندگان و دانشمندان شیعه و از مجاهرین شعرای اهل بیت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سجستانی که خود از بزرگان شعر و ادب است، خطاب به اهل بصره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این شاعر اصفهانی در محکم بودن اشعار و کثرت فوائد آن بر همه شما تفوّق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او به قصیده نونیّه موسوم به قصیده الفیّه در مدح حضرت علی علیه‌السلام با این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بال عینک ثره الانسان عبری اللحاظ سقیمة الافجان</w:t>
      </w:r>
    </w:p>
    <w:p>
      <w:pPr>
        <w:pStyle w:val="BookText"/>
        <w:rPr/>
      </w:pPr>
      <w:r>
        <w:rPr>
          <w:rFonts w:ascii="IRNazanin" w:hAnsi="IRNazanin" w:eastAsia="IRNazanin"/>
          <w:color w:val="111111"/>
          <w:sz w:val="28"/>
          <w:sz w:val="28"/>
          <w:szCs w:val="28"/>
          <w:rtl w:val="true"/>
          <w:lang w:bidi="fa-IR"/>
        </w:rPr>
        <w:t xml:space="preserve">وی از ابراهیم بن محمّد ثقفی همه مؤلّفات او را روایت می‌کند، و محمّد بن حسن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ابوعبداللّه حسین بن محمّد بن عامر بن عمران بن ابی بکر اشعری و محمّداحمد بن محمّد بن بشر، احمد بن محمّد بن بشیر، جلال بن بشیر رحال و ابوجعفر بن بابویه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کتب رجال و حدیث و ادب، نام او به عظمت و بزرگی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اصحاب ابوعلی لُغَذه بوده، و مدّت‌ها در خدمت احمد بن عبدالعزیز و دلف بن ابی دلف عجلی بوده، و از ندمای آنان محسوب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سال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ق، و وفاتش در حدود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ق یا یا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 یا دعاء الاعتقاد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الفیّه، قصیده‌ای در هزار بیت، در مدح حضرت علی علیه‌السلام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المختاره، در ادعیه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الشّیب و الخضاب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الغناء تسمع و مدام ما للغناء مع الحدیث نظام</w:t>
      </w:r>
      <w:bookmarkStart w:id="750" w:name="pg13180_174565"/>
    </w:p>
    <w:p>
      <w:pPr>
        <w:pStyle w:val="BookText"/>
        <w:rPr/>
      </w:pPr>
      <w:bookmarkEnd w:id="750"/>
      <w:r>
        <w:rPr>
          <w:rFonts w:ascii="IRNazanin" w:hAnsi="IRNazanin" w:eastAsia="IRNazanin"/>
          <w:color w:val="111111"/>
          <w:sz w:val="28"/>
          <w:sz w:val="28"/>
          <w:szCs w:val="28"/>
          <w:rtl w:val="true"/>
          <w:lang w:bidi="fa-IR"/>
        </w:rPr>
        <w:t>لو انّنی فاضٍ قضیتُ قضیة انّ الحدیث مع الغناء الحرام</w:t>
      </w:r>
      <w:r>
        <w:rPr>
          <w:rStyle w:val="FootnoteAnchor"/>
          <w:rtl w:val="true"/>
        </w:rPr>
        <w:footnoteReference w:id="341"/>
      </w:r>
    </w:p>
    <w:p>
      <w:pPr>
        <w:pStyle w:val="Heading3"/>
        <w:numPr>
          <w:ilvl w:val="2"/>
          <w:numId w:val="1"/>
        </w:numPr>
        <w:rPr/>
      </w:pPr>
      <w:bookmarkStart w:id="751" w:name="__RefHeading___Toc840575_3244359995"/>
      <w:bookmarkStart w:id="752" w:name="_Toc316"/>
      <w:bookmarkEnd w:id="751"/>
      <w:r>
        <w:rPr>
          <w:rtl w:val="true"/>
        </w:rPr>
        <w:t>ابن اُسَید ـ اسحاق</w:t>
      </w:r>
      <w:bookmarkEnd w:id="752"/>
    </w:p>
    <w:p>
      <w:pPr>
        <w:pStyle w:val="BookText"/>
        <w:rPr/>
      </w:pPr>
      <w:r>
        <w:rPr>
          <w:rFonts w:ascii="IRNazanin" w:hAnsi="IRNazanin" w:eastAsia="IRNazanin"/>
          <w:color w:val="111111"/>
          <w:sz w:val="28"/>
          <w:sz w:val="28"/>
          <w:szCs w:val="28"/>
          <w:rtl w:val="true"/>
          <w:lang w:bidi="fa-IR"/>
        </w:rPr>
        <w:t>ابوالحسن اسحاق بن محمّد بن ابراهیم بن حکیم ابن اُسید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ثبت صدوق، عارف بالحدیث ادیب و لا یحدث الاّ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عثمان، محمّد بن عاصم و ابوامیّه روایت کرده است، و احمد بن عبیداللّه بن محمود، محمّد بن جعفر و محمّد بن عبیداللّه بن مرزبان از او حدیث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الشّیوخ از تألیفات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رمضان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ابن اَشته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چندین تن از محدّثین اصفهان در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این خاندان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فتح اوّل و سکون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Heading3"/>
        <w:numPr>
          <w:ilvl w:val="2"/>
          <w:numId w:val="1"/>
        </w:numPr>
        <w:rPr/>
      </w:pPr>
      <w:bookmarkStart w:id="753" w:name="__RefHeading___Toc840577_3244359995"/>
      <w:bookmarkStart w:id="754" w:name="_Toc317"/>
      <w:bookmarkEnd w:id="753"/>
      <w:r>
        <w:rPr>
          <w:rtl w:val="true"/>
        </w:rPr>
        <w:t>ابن اشته ـ احمد</w:t>
      </w:r>
      <w:bookmarkEnd w:id="754"/>
    </w:p>
    <w:p>
      <w:pPr>
        <w:pStyle w:val="BookText"/>
        <w:rPr/>
      </w:pPr>
      <w:r>
        <w:rPr>
          <w:rFonts w:ascii="IRNazanin" w:hAnsi="IRNazanin" w:eastAsia="IRNazanin"/>
          <w:color w:val="111111"/>
          <w:sz w:val="28"/>
          <w:sz w:val="28"/>
          <w:szCs w:val="28"/>
          <w:rtl w:val="true"/>
          <w:lang w:bidi="fa-IR"/>
        </w:rPr>
        <w:t>ابوالعبّاس احمد بن عبدالغفّار بن علیّ بن اشته حافظ اصفهانی، از محدّثین قرن چهارم هجری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 xml:space="preserve">ق متولّد و در سال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محمّد نقّاش و ابوالحسن علیّ بن ابی حامد خرجانی روایت می‌کند، و ابونصر اسماعیل بن محمّد بن</w:t>
      </w:r>
      <w:bookmarkStart w:id="755" w:name="pg13180_174566"/>
    </w:p>
    <w:p>
      <w:pPr>
        <w:pStyle w:val="BookText"/>
        <w:rPr/>
      </w:pPr>
      <w:bookmarkEnd w:id="755"/>
      <w:r>
        <w:rPr>
          <w:rFonts w:ascii="IRNazanin" w:hAnsi="IRNazanin" w:eastAsia="IRNazanin"/>
          <w:color w:val="111111"/>
          <w:sz w:val="28"/>
          <w:sz w:val="28"/>
          <w:szCs w:val="28"/>
          <w:rtl w:val="true"/>
          <w:lang w:bidi="fa-IR"/>
        </w:rPr>
        <w:t xml:space="preserve">احمد رنانی، ابوالفضل ثابت بن محمّد بن فضل صفّار اصفهانی، ابومحمّد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منصور بن محمّد بن صالح ویذآبادی، ابومحمّدحسن بن احمد مدینی، ابواحمد عبدالجبّار بن عصمت و ابوغانم محمّد بن حسین بن حسن از او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مدین بن علیّ بن احمد تمیمی، ابونصر نورج بن محمّد دیلمی و ابوطاهر واضح بن محمّد مدینی از مجازین و شاگردان او به شمار می‌روند</w:t>
      </w:r>
      <w:r>
        <w:rPr>
          <w:rFonts w:eastAsia="IRNazanin" w:cs="IRNazanin"/>
          <w:color w:val="111111"/>
          <w:sz w:val="28"/>
          <w:szCs w:val="28"/>
          <w:rtl w:val="true"/>
          <w:lang w:bidi="fa-IR"/>
        </w:rPr>
        <w:t>.</w:t>
      </w:r>
      <w:r>
        <w:rPr>
          <w:rStyle w:val="FootnoteAnchor"/>
          <w:rtl w:val="true"/>
        </w:rPr>
        <w:footnoteReference w:id="343"/>
      </w:r>
    </w:p>
    <w:p>
      <w:pPr>
        <w:pStyle w:val="Heading3"/>
        <w:numPr>
          <w:ilvl w:val="2"/>
          <w:numId w:val="1"/>
        </w:numPr>
        <w:rPr/>
      </w:pPr>
      <w:bookmarkStart w:id="756" w:name="__RefHeading___Toc840579_3244359995"/>
      <w:bookmarkStart w:id="757" w:name="_Toc318"/>
      <w:bookmarkEnd w:id="756"/>
      <w:r>
        <w:rPr>
          <w:rtl w:val="true"/>
        </w:rPr>
        <w:t>ابن اشته ـ احمد</w:t>
      </w:r>
      <w:bookmarkEnd w:id="757"/>
    </w:p>
    <w:p>
      <w:pPr>
        <w:pStyle w:val="BookText"/>
        <w:rPr/>
      </w:pPr>
      <w:r>
        <w:rPr>
          <w:rFonts w:ascii="IRNazanin" w:hAnsi="IRNazanin" w:eastAsia="IRNazanin"/>
          <w:color w:val="111111"/>
          <w:sz w:val="28"/>
          <w:sz w:val="28"/>
          <w:szCs w:val="28"/>
          <w:rtl w:val="true"/>
          <w:lang w:bidi="fa-IR"/>
        </w:rPr>
        <w:t>احمد بن محمّد بن اشته مدینی،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بوده، از عمرو بن محمّد ناقد و محمّد بن خالد واسطی روایت می‌کند، و ابوعلی صحّاف و احمد بن محمّد بن ابراهیم از وی روایت می‌کند</w:t>
      </w:r>
      <w:r>
        <w:rPr>
          <w:rFonts w:eastAsia="IRNazanin" w:cs="IRNazanin"/>
          <w:color w:val="111111"/>
          <w:sz w:val="28"/>
          <w:szCs w:val="28"/>
          <w:rtl w:val="true"/>
          <w:lang w:bidi="fa-IR"/>
        </w:rPr>
        <w:t>.</w:t>
      </w:r>
      <w:r>
        <w:rPr>
          <w:rStyle w:val="FootnoteAnchor"/>
          <w:rtl w:val="true"/>
        </w:rPr>
        <w:footnoteReference w:id="344"/>
      </w:r>
    </w:p>
    <w:p>
      <w:pPr>
        <w:pStyle w:val="Heading3"/>
        <w:numPr>
          <w:ilvl w:val="2"/>
          <w:numId w:val="1"/>
        </w:numPr>
        <w:rPr/>
      </w:pPr>
      <w:bookmarkStart w:id="758" w:name="__RefHeading___Toc840581_3244359995"/>
      <w:bookmarkStart w:id="759" w:name="_Toc319"/>
      <w:bookmarkEnd w:id="758"/>
      <w:r>
        <w:rPr>
          <w:rtl w:val="true"/>
        </w:rPr>
        <w:t>ابن اشته ـ خرّزاد</w:t>
      </w:r>
      <w:bookmarkEnd w:id="759"/>
    </w:p>
    <w:p>
      <w:pPr>
        <w:pStyle w:val="BookText"/>
        <w:rPr/>
      </w:pPr>
      <w:r>
        <w:rPr>
          <w:rFonts w:ascii="IRNazanin" w:hAnsi="IRNazanin" w:eastAsia="IRNazanin"/>
          <w:color w:val="111111"/>
          <w:sz w:val="28"/>
          <w:sz w:val="28"/>
          <w:szCs w:val="28"/>
          <w:rtl w:val="true"/>
          <w:lang w:bidi="fa-IR"/>
        </w:rPr>
        <w:t>ابومنصر خرّزاد بن اشته،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عبّاس اخرم روایت می‌کند، و حافظ ابونُعیم از وی نقل حدیث کرده است</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760" w:name="__RefHeading___Toc840583_3244359995"/>
      <w:bookmarkStart w:id="761" w:name="_Toc320"/>
      <w:bookmarkEnd w:id="760"/>
      <w:r>
        <w:rPr>
          <w:rtl w:val="true"/>
        </w:rPr>
        <w:t>ابن اشته ـ عبدالرّحمان</w:t>
      </w:r>
      <w:bookmarkEnd w:id="76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عبدالرّحمان بن بشیر بن غیر بن اشته مؤدّب،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ثقة صاحب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اسحاق بن ابراهیم بن اسماعیل بُستی حدیث روایت می‌کند، و قتیبة بن سعید از او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خراسان و سجستان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حدیث فراگرفته است</w:t>
      </w:r>
      <w:r>
        <w:rPr>
          <w:rFonts w:eastAsia="IRNazanin" w:cs="IRNazanin"/>
          <w:color w:val="111111"/>
          <w:sz w:val="28"/>
          <w:szCs w:val="28"/>
          <w:rtl w:val="true"/>
          <w:lang w:bidi="fa-IR"/>
        </w:rPr>
        <w:t>.</w:t>
      </w:r>
      <w:r>
        <w:rPr>
          <w:rStyle w:val="FootnoteAnchor"/>
          <w:rtl w:val="true"/>
        </w:rPr>
        <w:footnoteReference w:id="346"/>
      </w:r>
      <w:bookmarkStart w:id="762" w:name="pg13180_174567"/>
    </w:p>
    <w:p>
      <w:pPr>
        <w:pStyle w:val="Heading3"/>
        <w:numPr>
          <w:ilvl w:val="2"/>
          <w:numId w:val="1"/>
        </w:numPr>
        <w:rPr/>
      </w:pPr>
      <w:bookmarkStart w:id="763" w:name="__RefHeading___Toc840585_3244359995"/>
      <w:bookmarkStart w:id="764" w:name="_Toc321"/>
      <w:bookmarkEnd w:id="762"/>
      <w:bookmarkEnd w:id="763"/>
      <w:r>
        <w:rPr>
          <w:rtl w:val="true"/>
        </w:rPr>
        <w:t>ابن اشته ـ محمّد</w:t>
      </w:r>
      <w:bookmarkEnd w:id="764"/>
    </w:p>
    <w:p>
      <w:pPr>
        <w:pStyle w:val="BookText"/>
        <w:rPr/>
      </w:pPr>
      <w:r>
        <w:rPr>
          <w:rFonts w:ascii="IRNazanin" w:hAnsi="IRNazanin" w:eastAsia="IRNazanin"/>
          <w:color w:val="111111"/>
          <w:sz w:val="28"/>
          <w:sz w:val="28"/>
          <w:szCs w:val="28"/>
          <w:rtl w:val="true"/>
          <w:lang w:bidi="fa-IR"/>
        </w:rPr>
        <w:t xml:space="preserve">ابوبکر محمّد بن عبداللّه بن محمّد بن اشته بوذری مقری اصفهانی، از دانشمندان علوم ادب و عربیت بوده، در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 وفات یافته، تألیفاتی داشته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اختلاف المصاحف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شواذّ القرائات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5" w:name="__RefHeading___Toc840587_3244359995"/>
      <w:bookmarkStart w:id="766" w:name="_Toc322"/>
      <w:bookmarkEnd w:id="765"/>
      <w:r>
        <w:rPr>
          <w:rtl w:val="true"/>
        </w:rPr>
        <w:t>ابن اشته ـ محمّد</w:t>
      </w:r>
      <w:bookmarkEnd w:id="766"/>
    </w:p>
    <w:p>
      <w:pPr>
        <w:pStyle w:val="BookText"/>
        <w:rPr/>
      </w:pPr>
      <w:r>
        <w:rPr>
          <w:rFonts w:ascii="IRNazanin" w:hAnsi="IRNazanin" w:eastAsia="IRNazanin"/>
          <w:color w:val="111111"/>
          <w:sz w:val="28"/>
          <w:sz w:val="28"/>
          <w:szCs w:val="28"/>
          <w:rtl w:val="true"/>
          <w:lang w:bidi="fa-IR"/>
        </w:rPr>
        <w:t>محمّد بن اشته، از محدّثین اصفهان بوده، و از نعمان بن عبدالسّلام روایت نموده است، مسلم بن سعید از او نقل حدیث نموده است</w:t>
      </w:r>
      <w:r>
        <w:rPr>
          <w:rFonts w:eastAsia="IRNazanin" w:cs="IRNazanin"/>
          <w:color w:val="111111"/>
          <w:sz w:val="28"/>
          <w:szCs w:val="28"/>
          <w:rtl w:val="true"/>
          <w:lang w:bidi="fa-IR"/>
        </w:rPr>
        <w:t>.</w:t>
      </w:r>
      <w:r>
        <w:rPr>
          <w:rStyle w:val="FootnoteAnchor"/>
          <w:rtl w:val="true"/>
        </w:rPr>
        <w:footnoteReference w:id="347"/>
      </w:r>
    </w:p>
    <w:p>
      <w:pPr>
        <w:pStyle w:val="Heading3"/>
        <w:numPr>
          <w:ilvl w:val="2"/>
          <w:numId w:val="1"/>
        </w:numPr>
        <w:rPr/>
      </w:pPr>
      <w:bookmarkStart w:id="767" w:name="__RefHeading___Toc840589_3244359995"/>
      <w:bookmarkStart w:id="768" w:name="_Toc323"/>
      <w:bookmarkEnd w:id="767"/>
      <w:r>
        <w:rPr>
          <w:rtl w:val="true"/>
        </w:rPr>
        <w:t>ابن اصفهانی ـ یحیی</w:t>
      </w:r>
      <w:bookmarkEnd w:id="768"/>
    </w:p>
    <w:p>
      <w:pPr>
        <w:pStyle w:val="BookText"/>
        <w:rPr/>
      </w:pPr>
      <w:r>
        <w:rPr>
          <w:rFonts w:ascii="IRNazanin" w:hAnsi="IRNazanin" w:eastAsia="IRNazanin"/>
          <w:color w:val="111111"/>
          <w:sz w:val="28"/>
          <w:sz w:val="28"/>
          <w:szCs w:val="28"/>
          <w:rtl w:val="true"/>
          <w:lang w:bidi="fa-IR"/>
        </w:rPr>
        <w:t xml:space="preserve">ابوزکریّا یحیی بن عبدالرّحمان بن عبدالمنعم بن عبداللّه صقلی دمشقی شافعی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608</w:t>
      </w:r>
      <w:r>
        <w:rPr>
          <w:rFonts w:ascii="IRNazanin" w:hAnsi="IRNazanin" w:eastAsia="IRNazanin"/>
          <w:color w:val="111111"/>
          <w:sz w:val="28"/>
          <w:sz w:val="28"/>
          <w:szCs w:val="28"/>
          <w:rtl w:val="true"/>
          <w:lang w:bidi="fa-IR"/>
        </w:rPr>
        <w:t xml:space="preserve">ق در غرناطه از شهرهای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الخلافیّات بین شافعی و ابی حنیفه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الانتیقة، در حدیث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9" w:name="__RefHeading___Toc840591_3244359995"/>
      <w:bookmarkStart w:id="770" w:name="_Toc324"/>
      <w:bookmarkEnd w:id="769"/>
      <w:r>
        <w:rPr>
          <w:rtl w:val="true"/>
        </w:rPr>
        <w:t>ابن افرجه ـ احمد</w:t>
      </w:r>
      <w:bookmarkEnd w:id="77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احمد بن ابراهیم بن یوسف بن یزید بن بُندار تیمی اصفهانی ضریر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بن افرجه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عمران بن عبدالرّحیم، سهل بن عبداللّه، ابراهیم بن مهد، یحیی بن مطرّف، یعقوب بن ابی‌یعقوب، ابراهیم بن حربی و عبداللّه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348"/>
      </w:r>
      <w:bookmarkStart w:id="771" w:name="pg13180_174568"/>
    </w:p>
    <w:p>
      <w:pPr>
        <w:pStyle w:val="Heading3"/>
        <w:numPr>
          <w:ilvl w:val="2"/>
          <w:numId w:val="1"/>
        </w:numPr>
        <w:rPr/>
      </w:pPr>
      <w:bookmarkStart w:id="772" w:name="__RefHeading___Toc840593_3244359995"/>
      <w:bookmarkStart w:id="773" w:name="_Toc325"/>
      <w:bookmarkEnd w:id="771"/>
      <w:bookmarkEnd w:id="772"/>
      <w:r>
        <w:rPr>
          <w:rtl w:val="true"/>
        </w:rPr>
        <w:t>ابن افرجه ـ محمّد</w:t>
      </w:r>
      <w:bookmarkEnd w:id="773"/>
    </w:p>
    <w:p>
      <w:pPr>
        <w:pStyle w:val="BookText"/>
        <w:rPr/>
      </w:pPr>
      <w:r>
        <w:rPr>
          <w:rFonts w:ascii="IRNazanin" w:hAnsi="IRNazanin" w:eastAsia="IRNazanin"/>
          <w:color w:val="111111"/>
          <w:sz w:val="28"/>
          <w:sz w:val="28"/>
          <w:szCs w:val="28"/>
          <w:rtl w:val="true"/>
          <w:lang w:bidi="fa-IR"/>
        </w:rPr>
        <w:t xml:space="preserve">حافظ ابوعلی محمّد بن ابراهیم بن یوسف بن یزید بن بُندار تیمی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محدّثین اصفهان در قرن سوم و چهارم هجری بوده، و در سال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774" w:name="__RefHeading___Toc840595_3244359995"/>
      <w:bookmarkStart w:id="775" w:name="_Toc326"/>
      <w:bookmarkEnd w:id="774"/>
      <w:r>
        <w:rPr>
          <w:rtl w:val="true"/>
        </w:rPr>
        <w:t>ابن امّ هشام ـ عقیل</w:t>
      </w:r>
      <w:bookmarkEnd w:id="775"/>
    </w:p>
    <w:p>
      <w:pPr>
        <w:pStyle w:val="BookText"/>
        <w:rPr/>
      </w:pPr>
      <w:r>
        <w:rPr>
          <w:rFonts w:ascii="IRNazanin" w:hAnsi="IRNazanin" w:eastAsia="IRNazanin"/>
          <w:color w:val="111111"/>
          <w:sz w:val="28"/>
          <w:sz w:val="28"/>
          <w:szCs w:val="28"/>
          <w:rtl w:val="true"/>
          <w:lang w:bidi="fa-IR"/>
        </w:rPr>
        <w:t xml:space="preserve">عقیل بن ابراهیم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علیّ بن اصفهانی مدینی بوده، از محمّد بن بکیر و دیگران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صباح اصفهانی از او نقل حدیث می‌نماید</w:t>
      </w:r>
      <w:r>
        <w:rPr>
          <w:rFonts w:eastAsia="IRNazanin" w:cs="IRNazanin"/>
          <w:color w:val="111111"/>
          <w:sz w:val="28"/>
          <w:szCs w:val="28"/>
          <w:rtl w:val="true"/>
          <w:lang w:bidi="fa-IR"/>
        </w:rPr>
        <w:t>.</w:t>
      </w:r>
      <w:r>
        <w:rPr>
          <w:rStyle w:val="FootnoteAnchor"/>
          <w:rtl w:val="true"/>
        </w:rPr>
        <w:footnoteReference w:id="350"/>
      </w:r>
    </w:p>
    <w:p>
      <w:pPr>
        <w:pStyle w:val="Heading3"/>
        <w:numPr>
          <w:ilvl w:val="2"/>
          <w:numId w:val="1"/>
        </w:numPr>
        <w:rPr/>
      </w:pPr>
      <w:bookmarkStart w:id="776" w:name="__RefHeading___Toc840597_3244359995"/>
      <w:bookmarkStart w:id="777" w:name="_Toc327"/>
      <w:bookmarkEnd w:id="776"/>
      <w:r>
        <w:rPr>
          <w:rtl w:val="true"/>
        </w:rPr>
        <w:t>ابن اورمه ـ ابراهیم</w:t>
      </w:r>
      <w:bookmarkEnd w:id="777"/>
    </w:p>
    <w:p>
      <w:pPr>
        <w:pStyle w:val="BookText"/>
        <w:rPr/>
      </w:pPr>
      <w:r>
        <w:rPr>
          <w:rFonts w:ascii="IRNazanin" w:hAnsi="IRNazanin" w:eastAsia="IRNazanin"/>
          <w:color w:val="111111"/>
          <w:sz w:val="28"/>
          <w:sz w:val="28"/>
          <w:szCs w:val="28"/>
          <w:rtl w:val="true"/>
          <w:lang w:bidi="fa-IR"/>
        </w:rPr>
        <w:t>ابواسحاق ابراهیم بن اُورمة بن سیاوش بن فَروُّخ حافظ اصفهانی از محدّثین اصفهان در قرن سوم هجری بود، در حفظ و شناخت حدیث، سرآمد معاصران عصر خود بود، و اغلب محدّثان عراق و خارج از آن از او حدیث شنیده، و 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در سال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ق در بغداد وفات یافته است، و به قولی وفاتش بعد از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عاصم بن نضر و محمّد بن بکار و عبّاس بن عبدالعظیم و نصر بن علی حدیث نقل کرده است؛ امّا از او زیاد حدیث روایت نشده است، چون کتاب‌هایش در فتنه بصره آسیب دید</w:t>
      </w:r>
      <w:r>
        <w:rPr>
          <w:rFonts w:eastAsia="IRNazanin" w:cs="IRNazanin"/>
          <w:color w:val="111111"/>
          <w:sz w:val="28"/>
          <w:szCs w:val="28"/>
          <w:rtl w:val="true"/>
          <w:lang w:bidi="fa-IR"/>
        </w:rPr>
        <w:t>.</w:t>
      </w:r>
      <w:r>
        <w:rPr>
          <w:rStyle w:val="FootnoteAnchor"/>
          <w:rtl w:val="true"/>
        </w:rPr>
        <w:footnoteReference w:id="351"/>
      </w:r>
    </w:p>
    <w:p>
      <w:pPr>
        <w:pStyle w:val="Heading3"/>
        <w:numPr>
          <w:ilvl w:val="2"/>
          <w:numId w:val="1"/>
        </w:numPr>
        <w:rPr/>
      </w:pPr>
      <w:bookmarkStart w:id="778" w:name="__RefHeading___Toc840599_3244359995"/>
      <w:bookmarkStart w:id="779" w:name="_Toc328"/>
      <w:bookmarkEnd w:id="778"/>
      <w:r>
        <w:rPr>
          <w:rtl w:val="true"/>
        </w:rPr>
        <w:t>ابن بابویه</w:t>
      </w:r>
      <w:bookmarkEnd w:id="77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محمّد بن بابویه اصفهانی، از دانشمندان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 ابومحمّد عبداللّه بن یوسف جوینی پدر ابوالمعالی جوینی بوده است</w:t>
      </w:r>
      <w:r>
        <w:rPr>
          <w:rFonts w:eastAsia="IRNazanin" w:cs="IRNazanin"/>
          <w:color w:val="111111"/>
          <w:sz w:val="28"/>
          <w:szCs w:val="28"/>
          <w:rtl w:val="true"/>
          <w:lang w:bidi="fa-IR"/>
        </w:rPr>
        <w:t>.</w:t>
      </w:r>
      <w:r>
        <w:rPr>
          <w:rStyle w:val="FootnoteAnchor"/>
          <w:rtl w:val="true"/>
        </w:rPr>
        <w:footnoteReference w:id="352"/>
      </w:r>
      <w:bookmarkStart w:id="780" w:name="pg13180_174569"/>
    </w:p>
    <w:p>
      <w:pPr>
        <w:pStyle w:val="Heading3"/>
        <w:numPr>
          <w:ilvl w:val="2"/>
          <w:numId w:val="1"/>
        </w:numPr>
        <w:rPr/>
      </w:pPr>
      <w:bookmarkStart w:id="781" w:name="__RefHeading___Toc840601_3244359995"/>
      <w:bookmarkStart w:id="782" w:name="_Toc329"/>
      <w:bookmarkEnd w:id="780"/>
      <w:bookmarkEnd w:id="781"/>
      <w:r>
        <w:rPr>
          <w:rtl w:val="true"/>
        </w:rPr>
        <w:t>ابن بادشاله</w:t>
      </w:r>
      <w:bookmarkEnd w:id="782"/>
    </w:p>
    <w:p>
      <w:pPr>
        <w:pStyle w:val="BookText"/>
        <w:rPr/>
      </w:pPr>
      <w:r>
        <w:rPr>
          <w:rFonts w:ascii="IRNazanin" w:hAnsi="IRNazanin" w:eastAsia="IRNazanin"/>
          <w:color w:val="111111"/>
          <w:sz w:val="28"/>
          <w:sz w:val="28"/>
          <w:szCs w:val="28"/>
          <w:rtl w:val="true"/>
          <w:lang w:bidi="fa-IR"/>
        </w:rPr>
        <w:t>ابن بادشاله اصفهانی، شیخ صدوق در اِکمال‌الدّین به اسناد خود اسامی جماعتی را یاد می‌کند که در زمان غیبت صغری موفّق به زیارت و رؤیت حضرت مهدی ـ عجّل اللّه فرجه ـ و معجزات ایشان شده‌اند که از آن جمله است ابن بادشاله از اصفهان</w:t>
      </w:r>
      <w:r>
        <w:rPr>
          <w:rFonts w:eastAsia="IRNazanin" w:cs="IRNazanin"/>
          <w:color w:val="111111"/>
          <w:sz w:val="28"/>
          <w:szCs w:val="28"/>
          <w:rtl w:val="true"/>
          <w:lang w:bidi="fa-IR"/>
        </w:rPr>
        <w:t>.</w:t>
      </w:r>
      <w:r>
        <w:rPr>
          <w:rStyle w:val="FootnoteAnchor"/>
          <w:rtl w:val="true"/>
        </w:rPr>
        <w:footnoteReference w:id="353"/>
      </w:r>
    </w:p>
    <w:p>
      <w:pPr>
        <w:pStyle w:val="Heading3"/>
        <w:numPr>
          <w:ilvl w:val="2"/>
          <w:numId w:val="1"/>
        </w:numPr>
        <w:rPr/>
      </w:pPr>
      <w:bookmarkStart w:id="783" w:name="__RefHeading___Toc840603_3244359995"/>
      <w:bookmarkStart w:id="784" w:name="_Toc330"/>
      <w:bookmarkEnd w:id="783"/>
      <w:r>
        <w:rPr>
          <w:rtl w:val="true"/>
        </w:rPr>
        <w:t>ابن باغبان ـ زکریّا</w:t>
      </w:r>
      <w:bookmarkEnd w:id="784"/>
    </w:p>
    <w:p>
      <w:pPr>
        <w:pStyle w:val="BookText"/>
        <w:rPr/>
      </w:pPr>
      <w:r>
        <w:rPr>
          <w:rFonts w:ascii="IRNazanin" w:hAnsi="IRNazanin" w:eastAsia="IRNazanin"/>
          <w:color w:val="111111"/>
          <w:sz w:val="28"/>
          <w:sz w:val="28"/>
          <w:szCs w:val="28"/>
          <w:rtl w:val="true"/>
          <w:lang w:bidi="fa-IR"/>
        </w:rPr>
        <w:t xml:space="preserve">ابوالفتوح زکریّا بن علیّ بن محمّد بن عمر بقّال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ابوعبداللّه قاسم ثقفی استماع حدیث نموده، و در سال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ابوسعد سمعانی اجازه برای جمیع مرویّات و مسموعات خود به وسیله ابوالقاسم علیّ بن حسن نوشته است</w:t>
      </w:r>
      <w:r>
        <w:rPr>
          <w:rFonts w:eastAsia="IRNazanin" w:cs="IRNazanin"/>
          <w:color w:val="111111"/>
          <w:sz w:val="28"/>
          <w:szCs w:val="28"/>
          <w:rtl w:val="true"/>
          <w:lang w:bidi="fa-IR"/>
        </w:rPr>
        <w:t xml:space="preserve">. </w:t>
      </w:r>
      <w:r>
        <w:rPr>
          <w:rStyle w:val="FootnoteAnchor"/>
          <w:rtl w:val="true"/>
        </w:rPr>
        <w:footnoteReference w:id="354"/>
      </w:r>
    </w:p>
    <w:p>
      <w:pPr>
        <w:pStyle w:val="Heading3"/>
        <w:numPr>
          <w:ilvl w:val="2"/>
          <w:numId w:val="1"/>
        </w:numPr>
        <w:rPr/>
      </w:pPr>
      <w:bookmarkStart w:id="785" w:name="__RefHeading___Toc840605_3244359995"/>
      <w:bookmarkStart w:id="786" w:name="_Toc331"/>
      <w:bookmarkEnd w:id="785"/>
      <w:r>
        <w:rPr>
          <w:rtl w:val="true"/>
        </w:rPr>
        <w:t>ابن باغبان ـ محمّد</w:t>
      </w:r>
      <w:bookmarkEnd w:id="786"/>
    </w:p>
    <w:p>
      <w:pPr>
        <w:pStyle w:val="BookText"/>
        <w:rPr/>
      </w:pPr>
      <w:r>
        <w:rPr>
          <w:rFonts w:ascii="IRNazanin" w:hAnsi="IRNazanin" w:eastAsia="IRNazanin"/>
          <w:color w:val="111111"/>
          <w:sz w:val="28"/>
          <w:sz w:val="28"/>
          <w:szCs w:val="28"/>
          <w:rtl w:val="true"/>
          <w:lang w:bidi="fa-IR"/>
        </w:rPr>
        <w:t xml:space="preserve">ابوبکر محمّد بن احمد بن محمّد بن عمر بن محمّد بن عمر بن قاسم بن عبداللّه بن اسحاق بن سندار بن اممی بن معدان بن خوشمردان صوفی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باغبان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w:t>
      </w:r>
      <w:r>
        <w:rPr>
          <w:rStyle w:val="FootnoteAnchor"/>
          <w:rtl w:val="true"/>
        </w:rPr>
        <w:footnoteReference w:id="355"/>
      </w:r>
    </w:p>
    <w:p>
      <w:pPr>
        <w:pStyle w:val="Heading3"/>
        <w:numPr>
          <w:ilvl w:val="2"/>
          <w:numId w:val="1"/>
        </w:numPr>
        <w:rPr/>
      </w:pPr>
      <w:bookmarkStart w:id="787" w:name="__RefHeading___Toc840607_3244359995"/>
      <w:bookmarkStart w:id="788" w:name="_Toc332"/>
      <w:bookmarkEnd w:id="787"/>
      <w:r>
        <w:rPr>
          <w:rtl w:val="true"/>
        </w:rPr>
        <w:t>ابن البغدادی ـ حسن</w:t>
      </w:r>
      <w:bookmarkEnd w:id="788"/>
    </w:p>
    <w:p>
      <w:pPr>
        <w:pStyle w:val="BookText"/>
        <w:rPr/>
      </w:pPr>
      <w:r>
        <w:rPr>
          <w:rFonts w:ascii="IRNazanin" w:hAnsi="IRNazanin" w:eastAsia="IRNazanin"/>
          <w:color w:val="111111"/>
          <w:sz w:val="28"/>
          <w:sz w:val="28"/>
          <w:szCs w:val="28"/>
          <w:rtl w:val="true"/>
          <w:lang w:bidi="fa-IR"/>
        </w:rPr>
        <w:t xml:space="preserve">ابوعلی حسن بن علیّ بن احمد بن سلیمان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است، راویان اصفهان و همدان از وی روایت می‌کنند</w:t>
      </w:r>
      <w:r>
        <w:rPr>
          <w:rFonts w:eastAsia="IRNazanin" w:cs="IRNazanin"/>
          <w:color w:val="111111"/>
          <w:sz w:val="28"/>
          <w:szCs w:val="28"/>
          <w:rtl w:val="true"/>
          <w:lang w:bidi="fa-IR"/>
        </w:rPr>
        <w:t xml:space="preserve">. </w:t>
      </w:r>
      <w:r>
        <w:rPr>
          <w:rStyle w:val="FootnoteAnchor"/>
          <w:rtl w:val="true"/>
        </w:rPr>
        <w:footnoteReference w:id="356"/>
      </w:r>
    </w:p>
    <w:p>
      <w:pPr>
        <w:pStyle w:val="Heading3"/>
        <w:numPr>
          <w:ilvl w:val="2"/>
          <w:numId w:val="1"/>
        </w:numPr>
        <w:rPr/>
      </w:pPr>
      <w:bookmarkStart w:id="789" w:name="__RefHeading___Toc840609_3244359995"/>
      <w:bookmarkStart w:id="790" w:name="_Toc333"/>
      <w:bookmarkEnd w:id="789"/>
      <w:r>
        <w:rPr>
          <w:rtl w:val="true"/>
        </w:rPr>
        <w:t>ابن بامدویه ـ علی</w:t>
      </w:r>
      <w:bookmarkEnd w:id="79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علیّ بن احمد بن محمّد مقری خیّاط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بامدویه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w:t>
      </w:r>
      <w:bookmarkStart w:id="791" w:name="pg13180_174570"/>
    </w:p>
    <w:p>
      <w:pPr>
        <w:pStyle w:val="BookText"/>
        <w:rPr/>
      </w:pPr>
      <w:bookmarkEnd w:id="791"/>
      <w:r>
        <w:rPr>
          <w:rFonts w:ascii="IRNazanin" w:hAnsi="IRNazanin" w:eastAsia="IRNazanin"/>
          <w:color w:val="111111"/>
          <w:sz w:val="28"/>
          <w:sz w:val="28"/>
          <w:szCs w:val="28"/>
          <w:rtl w:val="true"/>
          <w:lang w:bidi="fa-IR"/>
        </w:rPr>
        <w:t>اصفهان در قرن چهارم هجری بوده، و از ابن‌نصیر، اسحاق بن ابراهیم بن جمیل و سلم بن عصام بن اسلم نقل حدیث نموده، حافظ ابونُعیم اصفهانی از وی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سال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یافته است</w:t>
      </w:r>
      <w:r>
        <w:rPr>
          <w:rFonts w:eastAsia="IRNazanin" w:cs="IRNazanin"/>
          <w:color w:val="111111"/>
          <w:sz w:val="28"/>
          <w:szCs w:val="28"/>
          <w:rtl w:val="true"/>
          <w:lang w:bidi="fa-IR"/>
        </w:rPr>
        <w:t>.</w:t>
      </w:r>
      <w:r>
        <w:rPr>
          <w:rStyle w:val="FootnoteAnchor"/>
          <w:rtl w:val="true"/>
        </w:rPr>
        <w:footnoteReference w:id="357"/>
      </w:r>
    </w:p>
    <w:p>
      <w:pPr>
        <w:pStyle w:val="Heading3"/>
        <w:numPr>
          <w:ilvl w:val="2"/>
          <w:numId w:val="1"/>
        </w:numPr>
        <w:rPr/>
      </w:pPr>
      <w:bookmarkStart w:id="792" w:name="__RefHeading___Toc840611_3244359995"/>
      <w:bookmarkStart w:id="793" w:name="_Toc334"/>
      <w:bookmarkEnd w:id="792"/>
      <w:r>
        <w:rPr>
          <w:rtl w:val="true"/>
        </w:rPr>
        <w:t>ابن بُندار ـ اسعد</w:t>
      </w:r>
      <w:bookmarkEnd w:id="793"/>
    </w:p>
    <w:p>
      <w:pPr>
        <w:pStyle w:val="BookText"/>
        <w:rPr/>
      </w:pPr>
      <w:r>
        <w:rPr>
          <w:rFonts w:ascii="IRNazanin" w:hAnsi="IRNazanin" w:eastAsia="IRNazanin"/>
          <w:color w:val="111111"/>
          <w:sz w:val="28"/>
          <w:sz w:val="28"/>
          <w:szCs w:val="28"/>
          <w:rtl w:val="true"/>
          <w:lang w:bidi="fa-IR"/>
        </w:rPr>
        <w:t xml:space="preserve">ابوذر اسعد بن حسین بن سعد یزدی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قرائت و تجوید در قرن ششم هجری بوده، و در اصفهان به تدریس مشغول، و مؤذّن مسجد جامع عتیق نیز بوده، و تألیفاتی داشته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المنتهی و نهایة المبتدی، المنتقی</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4" w:name="__RefHeading___Toc840613_3244359995"/>
      <w:bookmarkStart w:id="795" w:name="_Toc335"/>
      <w:bookmarkEnd w:id="794"/>
      <w:r>
        <w:rPr>
          <w:rtl w:val="true"/>
        </w:rPr>
        <w:t>ابن تلمیذ ـ یحیی</w:t>
      </w:r>
      <w:bookmarkEnd w:id="795"/>
    </w:p>
    <w:p>
      <w:pPr>
        <w:pStyle w:val="BookText"/>
        <w:rPr/>
      </w:pPr>
      <w:r>
        <w:rPr>
          <w:rFonts w:ascii="IRNazanin" w:hAnsi="IRNazanin" w:eastAsia="IRNazanin"/>
          <w:color w:val="111111"/>
          <w:sz w:val="28"/>
          <w:sz w:val="28"/>
          <w:szCs w:val="28"/>
          <w:rtl w:val="true"/>
          <w:lang w:bidi="fa-IR"/>
        </w:rPr>
        <w:t xml:space="preserve">معتمدالملک ابی الفرج یحیی بن صاعد بن یحیی،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التّلمیذ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حکیم طبیب نصرانی نسطوری، در عصر عبّاسیان به خلافت و مهارت در طب شهرت داشته، و در اصفهان می‌زیسته، و در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او غیر از ابوالحسن هبة‌اللّه بن صاعد بن ابراهیم بن علی اصفهانی معروف به ابن تلمیذ است</w:t>
      </w:r>
      <w:r>
        <w:rPr>
          <w:rFonts w:eastAsia="IRNazanin" w:cs="IRNazanin"/>
          <w:color w:val="111111"/>
          <w:sz w:val="28"/>
          <w:szCs w:val="28"/>
          <w:rtl w:val="true"/>
          <w:lang w:bidi="fa-IR"/>
        </w:rPr>
        <w:t>.</w:t>
      </w:r>
    </w:p>
    <w:p>
      <w:pPr>
        <w:pStyle w:val="Heading3"/>
        <w:numPr>
          <w:ilvl w:val="2"/>
          <w:numId w:val="1"/>
        </w:numPr>
        <w:rPr/>
      </w:pPr>
      <w:bookmarkStart w:id="796" w:name="__RefHeading___Toc840615_3244359995"/>
      <w:bookmarkStart w:id="797" w:name="_Toc336"/>
      <w:bookmarkEnd w:id="796"/>
      <w:r>
        <w:rPr>
          <w:rtl w:val="true"/>
        </w:rPr>
        <w:t>ابن بوته ـ حسن</w:t>
      </w:r>
      <w:bookmarkEnd w:id="7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ابوعلی حسن بن محمّد بن حسین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هزاری اشعری، از محدّثین قرن سوم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احمد بن بُدیل، موسی بن عبدالرّحمان و اسماعیل بن یزید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360"/>
      </w:r>
      <w:bookmarkStart w:id="798" w:name="pg13180_174571"/>
    </w:p>
    <w:p>
      <w:pPr>
        <w:pStyle w:val="Heading3"/>
        <w:numPr>
          <w:ilvl w:val="2"/>
          <w:numId w:val="1"/>
        </w:numPr>
        <w:rPr/>
      </w:pPr>
      <w:bookmarkStart w:id="799" w:name="__RefHeading___Toc840617_3244359995"/>
      <w:bookmarkStart w:id="800" w:name="_Toc337"/>
      <w:bookmarkEnd w:id="798"/>
      <w:bookmarkEnd w:id="799"/>
      <w:r>
        <w:rPr>
          <w:rtl w:val="true"/>
        </w:rPr>
        <w:t>ابن الجارود</w:t>
      </w:r>
      <w:bookmarkEnd w:id="800"/>
    </w:p>
    <w:p>
      <w:pPr>
        <w:pStyle w:val="BookText"/>
        <w:rPr/>
      </w:pPr>
      <w:r>
        <w:rPr>
          <w:rFonts w:ascii="IRNazanin" w:hAnsi="IRNazanin" w:eastAsia="IRNazanin"/>
          <w:color w:val="111111"/>
          <w:sz w:val="28"/>
          <w:sz w:val="28"/>
          <w:szCs w:val="28"/>
          <w:rtl w:val="true"/>
          <w:lang w:bidi="fa-IR"/>
        </w:rPr>
        <w:t>ابوبکر بن جارود،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سعید بن علی و عمرو بن سلیمان بن محمّد نقل احادیث نموده، و عبداللّه بن محمّد و ابومحمّد بن حیّان از وی روایت می‌کنند</w:t>
      </w:r>
      <w:r>
        <w:rPr>
          <w:rFonts w:eastAsia="IRNazanin" w:cs="IRNazanin"/>
          <w:color w:val="111111"/>
          <w:sz w:val="28"/>
          <w:szCs w:val="28"/>
          <w:rtl w:val="true"/>
          <w:lang w:bidi="fa-IR"/>
        </w:rPr>
        <w:t>.</w:t>
      </w:r>
    </w:p>
    <w:p>
      <w:pPr>
        <w:pStyle w:val="Heading3"/>
        <w:numPr>
          <w:ilvl w:val="2"/>
          <w:numId w:val="1"/>
        </w:numPr>
        <w:rPr/>
      </w:pPr>
      <w:bookmarkStart w:id="801" w:name="__RefHeading___Toc840619_3244359995"/>
      <w:bookmarkStart w:id="802" w:name="_Toc338"/>
      <w:bookmarkEnd w:id="801"/>
      <w:r>
        <w:rPr>
          <w:rtl w:val="true"/>
        </w:rPr>
        <w:t>ابن جارود ـ احمد</w:t>
      </w:r>
      <w:bookmarkEnd w:id="802"/>
    </w:p>
    <w:p>
      <w:pPr>
        <w:pStyle w:val="BookText"/>
        <w:rPr/>
      </w:pPr>
      <w:r>
        <w:rPr>
          <w:rFonts w:ascii="IRNazanin" w:hAnsi="IRNazanin" w:eastAsia="IRNazanin"/>
          <w:color w:val="111111"/>
          <w:sz w:val="28"/>
          <w:sz w:val="28"/>
          <w:szCs w:val="28"/>
          <w:rtl w:val="true"/>
          <w:lang w:bidi="fa-IR"/>
        </w:rPr>
        <w:t>حافظ ابوجعفر احمد بن علیّ بن محمّد بن جارود،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بالحدیث، مُتّقی صحیح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ق فوت شده، و کتاب شیوخ و مسند از تألیفات او است</w:t>
      </w:r>
      <w:r>
        <w:rPr>
          <w:rFonts w:eastAsia="IRNazanin" w:cs="IRNazanin"/>
          <w:color w:val="111111"/>
          <w:sz w:val="28"/>
          <w:szCs w:val="28"/>
          <w:rtl w:val="true"/>
          <w:lang w:bidi="fa-IR"/>
        </w:rPr>
        <w:t>.</w:t>
      </w:r>
      <w:r>
        <w:rPr>
          <w:rStyle w:val="FootnoteAnchor"/>
          <w:rtl w:val="true"/>
        </w:rPr>
        <w:footnoteReference w:id="361"/>
      </w:r>
    </w:p>
    <w:p>
      <w:pPr>
        <w:pStyle w:val="Heading3"/>
        <w:numPr>
          <w:ilvl w:val="2"/>
          <w:numId w:val="1"/>
        </w:numPr>
        <w:rPr/>
      </w:pPr>
      <w:bookmarkStart w:id="803" w:name="__RefHeading___Toc840621_3244359995"/>
      <w:bookmarkStart w:id="804" w:name="_Toc339"/>
      <w:bookmarkEnd w:id="803"/>
      <w:r>
        <w:rPr>
          <w:rtl w:val="true"/>
        </w:rPr>
        <w:t>ابن حریش ـ عبدالواحد</w:t>
      </w:r>
      <w:bookmarkEnd w:id="804"/>
    </w:p>
    <w:p>
      <w:pPr>
        <w:pStyle w:val="BookText"/>
        <w:rPr/>
      </w:pPr>
      <w:r>
        <w:rPr>
          <w:rFonts w:ascii="IRNazanin" w:hAnsi="IRNazanin" w:eastAsia="IRNazanin"/>
          <w:color w:val="111111"/>
          <w:sz w:val="28"/>
          <w:sz w:val="28"/>
          <w:szCs w:val="28"/>
          <w:rtl w:val="true"/>
          <w:lang w:bidi="fa-IR"/>
        </w:rPr>
        <w:t xml:space="preserve">ابوالقاسم عبدالواحد بن محمّد بن علیّ بن حریش اصفهانی، از شعراء و نویسندگان قرن پنجم هجری است، در اصفهان متولّد گردیده، در ری سکونت کرده، و در غزنه مشهور گردیده، و در سال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وی را دیدار کرده، و او را به عنوان استاد یاد نموده، و نمونه‌ای از اشعارش را نقل کرده است</w:t>
      </w:r>
      <w:r>
        <w:rPr>
          <w:rFonts w:eastAsia="IRNazanin" w:cs="IRNazanin"/>
          <w:color w:val="111111"/>
          <w:sz w:val="28"/>
          <w:szCs w:val="28"/>
          <w:rtl w:val="true"/>
          <w:lang w:bidi="fa-IR"/>
        </w:rPr>
        <w:t>.</w:t>
      </w:r>
      <w:r>
        <w:rPr>
          <w:rStyle w:val="FootnoteAnchor"/>
          <w:rtl w:val="true"/>
        </w:rPr>
        <w:footnoteReference w:id="362"/>
      </w:r>
    </w:p>
    <w:p>
      <w:pPr>
        <w:pStyle w:val="Heading3"/>
        <w:numPr>
          <w:ilvl w:val="2"/>
          <w:numId w:val="1"/>
        </w:numPr>
        <w:rPr/>
      </w:pPr>
      <w:bookmarkStart w:id="805" w:name="__RefHeading___Toc840623_3244359995"/>
      <w:bookmarkStart w:id="806" w:name="_Toc340"/>
      <w:bookmarkEnd w:id="805"/>
      <w:r>
        <w:rPr>
          <w:rtl w:val="true"/>
        </w:rPr>
        <w:t>ابن حسنویه ـ محمّد</w:t>
      </w:r>
      <w:bookmarkEnd w:id="806"/>
    </w:p>
    <w:p>
      <w:pPr>
        <w:pStyle w:val="BookText"/>
        <w:rPr/>
      </w:pPr>
      <w:r>
        <w:rPr>
          <w:rFonts w:ascii="IRNazanin" w:hAnsi="IRNazanin" w:eastAsia="IRNazanin"/>
          <w:color w:val="111111"/>
          <w:sz w:val="28"/>
          <w:sz w:val="28"/>
          <w:szCs w:val="28"/>
          <w:rtl w:val="true"/>
          <w:lang w:bidi="fa-IR"/>
        </w:rPr>
        <w:t xml:space="preserve">ابوعبداللّه بن حسن بن زیاد مقری خیّاط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حسنویه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عبدالواحد خوارزمی و محمّد بن عیسی زجاج روایت می‌نموده است، و ابواسحاق بن حمزه از او نقل حدیث می‌نماید</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807" w:name="__RefHeading___Toc840625_3244359995"/>
      <w:bookmarkStart w:id="808" w:name="_Toc341"/>
      <w:bookmarkEnd w:id="807"/>
      <w:r>
        <w:rPr>
          <w:rtl w:val="true"/>
        </w:rPr>
        <w:t>ابن حمزة اصفهانی</w:t>
      </w:r>
      <w:bookmarkEnd w:id="80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حمزة اصفهانی، دیوان ابی‌تمام حبیب بن اوس طایی را در هفت نوع گردآوری</w:t>
      </w:r>
      <w:bookmarkStart w:id="809" w:name="pg13180_174572"/>
    </w:p>
    <w:p>
      <w:pPr>
        <w:pStyle w:val="BookText"/>
        <w:rPr/>
      </w:pPr>
      <w:bookmarkEnd w:id="809"/>
      <w:r>
        <w:rPr>
          <w:rFonts w:ascii="IRNazanin" w:hAnsi="IRNazanin" w:eastAsia="IRNazanin"/>
          <w:color w:val="111111"/>
          <w:sz w:val="28"/>
          <w:sz w:val="28"/>
          <w:szCs w:val="28"/>
          <w:rtl w:val="true"/>
          <w:lang w:bidi="fa-IR"/>
        </w:rPr>
        <w:t xml:space="preserve">کرده، و در سال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ق در قاهره و در سال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 در بیروت چاپ شده است</w:t>
      </w:r>
      <w:r>
        <w:rPr>
          <w:rFonts w:eastAsia="IRNazanin" w:cs="IRNazanin"/>
          <w:color w:val="111111"/>
          <w:sz w:val="28"/>
          <w:szCs w:val="28"/>
          <w:rtl w:val="true"/>
          <w:lang w:bidi="fa-IR"/>
        </w:rPr>
        <w:t>.</w:t>
      </w:r>
      <w:r>
        <w:rPr>
          <w:rStyle w:val="FootnoteAnchor"/>
          <w:rtl w:val="true"/>
        </w:rPr>
        <w:footnoteReference w:id="364"/>
      </w:r>
    </w:p>
    <w:p>
      <w:pPr>
        <w:pStyle w:val="Heading3"/>
        <w:numPr>
          <w:ilvl w:val="2"/>
          <w:numId w:val="1"/>
        </w:numPr>
        <w:rPr/>
      </w:pPr>
      <w:bookmarkStart w:id="810" w:name="__RefHeading___Toc840627_3244359995"/>
      <w:bookmarkStart w:id="811" w:name="_Toc342"/>
      <w:bookmarkEnd w:id="810"/>
      <w:r>
        <w:rPr>
          <w:rtl w:val="true"/>
        </w:rPr>
        <w:t>ابن خاتون امامی</w:t>
      </w:r>
      <w:bookmarkEnd w:id="811"/>
    </w:p>
    <w:p>
      <w:pPr>
        <w:pStyle w:val="BookText"/>
        <w:rPr/>
      </w:pPr>
      <w:r>
        <w:rPr>
          <w:rFonts w:ascii="IRNazanin" w:hAnsi="IRNazanin" w:eastAsia="IRNazanin"/>
          <w:color w:val="111111"/>
          <w:sz w:val="28"/>
          <w:sz w:val="28"/>
          <w:szCs w:val="28"/>
          <w:rtl w:val="true"/>
          <w:lang w:bidi="fa-IR"/>
        </w:rPr>
        <w:t>ابن خاتون امامی اصفهانی، صاحب تفسیر قرآن، جلد اوّل آن در کتابخانه مجلس شورا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الذّریعه احتمال می‌دهد مؤلّف، همان محمّدرضا خاتون‌آبادی باشد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ابن خبّاز ـ محمّد</w:t>
      </w:r>
    </w:p>
    <w:p>
      <w:pPr>
        <w:pStyle w:val="BookText"/>
        <w:rPr/>
      </w:pPr>
      <w:r>
        <w:rPr>
          <w:rFonts w:ascii="IRNazanin" w:hAnsi="IRNazanin" w:eastAsia="IRNazanin"/>
          <w:color w:val="111111"/>
          <w:sz w:val="28"/>
          <w:sz w:val="28"/>
          <w:szCs w:val="28"/>
          <w:rtl w:val="true"/>
          <w:lang w:bidi="fa-IR"/>
        </w:rPr>
        <w:t xml:space="preserve">ابومنصور محمّد بن احمد بن محمّد بن ابراهیم ورّاق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دارکی، ابن جارود، فضل بن خصیب و محدّثین هم‌طبقه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 وفات نمود</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812" w:name="__RefHeading___Toc840629_3244359995"/>
      <w:bookmarkStart w:id="813" w:name="_Toc343"/>
      <w:bookmarkEnd w:id="812"/>
      <w:r>
        <w:rPr>
          <w:rtl w:val="true"/>
        </w:rPr>
        <w:t>ابن خصیب ـ عبداللّه</w:t>
      </w:r>
      <w:bookmarkEnd w:id="813"/>
    </w:p>
    <w:p>
      <w:pPr>
        <w:pStyle w:val="BookText"/>
        <w:rPr/>
      </w:pPr>
      <w:r>
        <w:rPr>
          <w:rFonts w:ascii="IRNazanin" w:hAnsi="IRNazanin" w:eastAsia="IRNazanin"/>
          <w:color w:val="111111"/>
          <w:sz w:val="28"/>
          <w:sz w:val="28"/>
          <w:szCs w:val="28"/>
          <w:rtl w:val="true"/>
          <w:lang w:bidi="fa-IR"/>
        </w:rPr>
        <w:t xml:space="preserve">ابوبکر عبداللّه بن محمّد بن حسین بن خصیب بن صفاّر اصفهانی، از محدّثین قرن چهارم هجری است، در سال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فقهای شافعی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مصر رفت، و در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آن‌جا را بر عهده گرفت، و در همین منصب باقی ماند تا در سال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قولی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داشته از آن جمله است کتاب المجالسة در فقه شافعی</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814" w:name="__RefHeading___Toc840631_3244359995"/>
      <w:bookmarkStart w:id="815" w:name="_Toc344"/>
      <w:bookmarkEnd w:id="814"/>
      <w:r>
        <w:rPr>
          <w:rtl w:val="true"/>
        </w:rPr>
        <w:t>ابن خوام بغدادی ـ عبداللّه</w:t>
      </w:r>
      <w:bookmarkEnd w:id="81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عمادالدّین عبداللّه بن محمّد بن عبدالرزّاق بغدادی حاسب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الخوام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ریاضی و طب در قرن هفتم و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w:t>
      </w:r>
      <w:bookmarkStart w:id="816" w:name="pg13180_174573"/>
    </w:p>
    <w:p>
      <w:pPr>
        <w:pStyle w:val="BookText"/>
        <w:rPr/>
      </w:pPr>
      <w:bookmarkEnd w:id="816"/>
      <w:r>
        <w:rPr>
          <w:rFonts w:ascii="IRNazanin" w:hAnsi="IRNazanin" w:eastAsia="IRNazanin"/>
          <w:color w:val="111111"/>
          <w:sz w:val="28"/>
          <w:sz w:val="28"/>
          <w:szCs w:val="28"/>
          <w:rtl w:val="true"/>
          <w:lang w:bidi="fa-IR"/>
        </w:rPr>
        <w:t xml:space="preserve">کتاب الفوائد البهاییّه فی القواعد اکسابیه را در دهه دوم شعبان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ق در اصفهان به نام خواجه بهاءالدّین محمّد بن شمس‌الدّین محمّد صاحب دیوان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دیگر وی مقدّمة فی الطّب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کمال‌الدّین حسن فارسی از شاگردان او است، و کتاب الفوائد البهاییّه او را شرح کرده، و اساس القواعد نامیده است</w:t>
      </w:r>
      <w:r>
        <w:rPr>
          <w:rFonts w:eastAsia="IRNazanin" w:cs="IRNazanin"/>
          <w:color w:val="111111"/>
          <w:sz w:val="28"/>
          <w:szCs w:val="28"/>
          <w:rtl w:val="true"/>
          <w:lang w:bidi="fa-IR"/>
        </w:rPr>
        <w:t>.</w:t>
      </w:r>
      <w:r>
        <w:rPr>
          <w:rStyle w:val="FootnoteAnchor"/>
          <w:rtl w:val="true"/>
        </w:rPr>
        <w:footnoteReference w:id="368"/>
      </w:r>
    </w:p>
    <w:p>
      <w:pPr>
        <w:pStyle w:val="Heading3"/>
        <w:numPr>
          <w:ilvl w:val="2"/>
          <w:numId w:val="1"/>
        </w:numPr>
        <w:rPr/>
      </w:pPr>
      <w:bookmarkStart w:id="817" w:name="__RefHeading___Toc840633_3244359995"/>
      <w:bookmarkStart w:id="818" w:name="_Toc345"/>
      <w:bookmarkEnd w:id="817"/>
      <w:r>
        <w:rPr>
          <w:rtl w:val="true"/>
        </w:rPr>
        <w:t>ابن خیّاط بغدادی ـ عبداللّه</w:t>
      </w:r>
      <w:bookmarkEnd w:id="818"/>
    </w:p>
    <w:p>
      <w:pPr>
        <w:pStyle w:val="BookText"/>
        <w:rPr/>
      </w:pPr>
      <w:r>
        <w:rPr>
          <w:rFonts w:ascii="IRNazanin" w:hAnsi="IRNazanin" w:eastAsia="IRNazanin"/>
          <w:color w:val="111111"/>
          <w:sz w:val="28"/>
          <w:sz w:val="28"/>
          <w:szCs w:val="28"/>
          <w:rtl w:val="true"/>
          <w:lang w:bidi="fa-IR"/>
        </w:rPr>
        <w:t xml:space="preserve">ابوعلی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فَرَج بغدادی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اصفهان آمد، و از واقدی از کتاب مبتداء و المغازی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عُیینه، اَنس بن عِیاض، مَعن، جماد بن خالد، معمّر بن سلیمان رقّی، ولید بن مسلم، ابن عدی و وکیع حدیث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از او روایت می‌کند</w:t>
      </w:r>
      <w:r>
        <w:rPr>
          <w:rFonts w:eastAsia="IRNazanin" w:cs="IRNazanin"/>
          <w:color w:val="111111"/>
          <w:sz w:val="28"/>
          <w:szCs w:val="28"/>
          <w:rtl w:val="true"/>
          <w:lang w:bidi="fa-IR"/>
        </w:rPr>
        <w:t>.</w:t>
      </w:r>
      <w:r>
        <w:rPr>
          <w:rStyle w:val="FootnoteAnchor"/>
          <w:rtl w:val="true"/>
        </w:rPr>
        <w:footnoteReference w:id="369"/>
      </w:r>
    </w:p>
    <w:p>
      <w:pPr>
        <w:pStyle w:val="Heading3"/>
        <w:numPr>
          <w:ilvl w:val="2"/>
          <w:numId w:val="1"/>
        </w:numPr>
        <w:rPr/>
      </w:pPr>
      <w:bookmarkStart w:id="819" w:name="__RefHeading___Toc840635_3244359995"/>
      <w:bookmarkStart w:id="820" w:name="_Toc346"/>
      <w:bookmarkEnd w:id="819"/>
      <w:r>
        <w:rPr>
          <w:rtl w:val="true"/>
        </w:rPr>
        <w:t>ابن داوود ـ محمّد</w:t>
      </w:r>
      <w:bookmarkEnd w:id="82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محمّد بن داوود بن علیّ بن خلف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محدّث، ادیب، شاعر قرن سوم هجری و امام مذهب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مجلس درس داشته، و جمعی از ادبا و محدّثین از محضر او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الاغدار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الانتصار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الانذار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مسائل الصّحابه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الزّهره، در ادبیّات، در بیروت به طبع رسیده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الوصول إلی المعرفة الاصول</w:t>
      </w:r>
      <w:r>
        <w:rPr>
          <w:rFonts w:eastAsia="IRNazanin" w:cs="IRNazanin"/>
          <w:color w:val="111111"/>
          <w:sz w:val="28"/>
          <w:szCs w:val="28"/>
          <w:rtl w:val="true"/>
          <w:lang w:bidi="fa-IR"/>
        </w:rPr>
        <w:t>.</w:t>
      </w:r>
      <w:r>
        <w:rPr>
          <w:rStyle w:val="FootnoteAnchor"/>
          <w:rtl w:val="true"/>
        </w:rPr>
        <w:footnoteReference w:id="370"/>
      </w:r>
      <w:bookmarkStart w:id="821" w:name="pg13180_174574"/>
    </w:p>
    <w:p>
      <w:pPr>
        <w:pStyle w:val="Heading3"/>
        <w:numPr>
          <w:ilvl w:val="2"/>
          <w:numId w:val="1"/>
        </w:numPr>
        <w:rPr/>
      </w:pPr>
      <w:bookmarkStart w:id="822" w:name="__RefHeading___Toc840637_3244359995"/>
      <w:bookmarkStart w:id="823" w:name="_Toc347"/>
      <w:bookmarkEnd w:id="821"/>
      <w:bookmarkEnd w:id="822"/>
      <w:r>
        <w:rPr>
          <w:rtl w:val="true"/>
        </w:rPr>
        <w:t>ابن دق ـ احمد</w:t>
      </w:r>
      <w:bookmarkEnd w:id="823"/>
    </w:p>
    <w:p>
      <w:pPr>
        <w:pStyle w:val="BookText"/>
        <w:rPr/>
      </w:pPr>
      <w:r>
        <w:rPr>
          <w:rFonts w:ascii="IRNazanin" w:hAnsi="IRNazanin" w:eastAsia="IRNazanin"/>
          <w:color w:val="111111"/>
          <w:sz w:val="28"/>
          <w:sz w:val="28"/>
          <w:szCs w:val="28"/>
          <w:rtl w:val="true"/>
          <w:lang w:bidi="fa-IR"/>
        </w:rPr>
        <w:t xml:space="preserve">احمد بن محمّد بن ابراهیم مؤدّب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ادیب فاضل و محدّث در سال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 در راه مکّه وفات یافته است</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824" w:name="__RefHeading___Toc840639_3244359995"/>
      <w:bookmarkStart w:id="825" w:name="_Toc348"/>
      <w:bookmarkEnd w:id="824"/>
      <w:r>
        <w:rPr>
          <w:rtl w:val="true"/>
        </w:rPr>
        <w:t>ابن دکّه ـ احمد</w:t>
      </w:r>
      <w:bookmarkEnd w:id="825"/>
    </w:p>
    <w:p>
      <w:pPr>
        <w:pStyle w:val="BookText"/>
        <w:rPr/>
      </w:pPr>
      <w:r>
        <w:rPr>
          <w:rFonts w:ascii="IRNazanin" w:hAnsi="IRNazanin" w:eastAsia="IRNazanin"/>
          <w:color w:val="111111"/>
          <w:sz w:val="28"/>
          <w:sz w:val="28"/>
          <w:szCs w:val="28"/>
          <w:rtl w:val="true"/>
          <w:lang w:bidi="fa-IR"/>
        </w:rPr>
        <w:t>ابوالعبّاس احمد بن محمّد بن حسن بن محمّد بن دکه،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372"/>
      </w:r>
    </w:p>
    <w:p>
      <w:pPr>
        <w:pStyle w:val="Heading3"/>
        <w:numPr>
          <w:ilvl w:val="2"/>
          <w:numId w:val="1"/>
        </w:numPr>
        <w:rPr/>
      </w:pPr>
      <w:bookmarkStart w:id="826" w:name="__RefHeading___Toc840641_3244359995"/>
      <w:bookmarkStart w:id="827" w:name="_Toc349"/>
      <w:bookmarkEnd w:id="826"/>
      <w:r>
        <w:rPr>
          <w:rtl w:val="true"/>
        </w:rPr>
        <w:t>ابن دکّه ـ حسن</w:t>
      </w:r>
      <w:bookmarkEnd w:id="827"/>
    </w:p>
    <w:p>
      <w:pPr>
        <w:pStyle w:val="BookText"/>
        <w:rPr/>
      </w:pPr>
      <w:r>
        <w:rPr>
          <w:rFonts w:ascii="IRNazanin" w:hAnsi="IRNazanin" w:eastAsia="IRNazanin"/>
          <w:color w:val="111111"/>
          <w:sz w:val="28"/>
          <w:sz w:val="28"/>
          <w:szCs w:val="28"/>
          <w:rtl w:val="true"/>
          <w:lang w:bidi="fa-IR"/>
        </w:rPr>
        <w:t>ابوعلی حسن بن محمّد بن دکّه معدّل، از محدّثین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حُمید بن مسعده، محمّد بن سلیمان لوین، ابومسعود و عمرو بن علی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و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شعبان سال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373"/>
      </w:r>
    </w:p>
    <w:p>
      <w:pPr>
        <w:pStyle w:val="Heading3"/>
        <w:numPr>
          <w:ilvl w:val="2"/>
          <w:numId w:val="1"/>
        </w:numPr>
        <w:rPr/>
      </w:pPr>
      <w:bookmarkStart w:id="828" w:name="__RefHeading___Toc840643_3244359995"/>
      <w:bookmarkStart w:id="829" w:name="_Toc350"/>
      <w:bookmarkEnd w:id="828"/>
      <w:r>
        <w:rPr>
          <w:rtl w:val="true"/>
        </w:rPr>
        <w:t>ابن دکّه ـ محمّد</w:t>
      </w:r>
      <w:bookmarkEnd w:id="829"/>
    </w:p>
    <w:p>
      <w:pPr>
        <w:pStyle w:val="BookText"/>
        <w:rPr/>
      </w:pPr>
      <w:r>
        <w:rPr>
          <w:rFonts w:ascii="IRNazanin" w:hAnsi="IRNazanin" w:eastAsia="IRNazanin"/>
          <w:color w:val="111111"/>
          <w:sz w:val="28"/>
          <w:sz w:val="28"/>
          <w:szCs w:val="28"/>
          <w:rtl w:val="true"/>
          <w:lang w:bidi="fa-IR"/>
        </w:rPr>
        <w:t>ابوجعفر محمّد بن حسن بن محمّد بن دکّه معدّل،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بن حسن و ابوالعبّاس هروی روایت نموده است</w:t>
      </w:r>
      <w:r>
        <w:rPr>
          <w:rFonts w:eastAsia="IRNazanin" w:cs="IRNazanin"/>
          <w:color w:val="111111"/>
          <w:sz w:val="28"/>
          <w:szCs w:val="28"/>
          <w:rtl w:val="true"/>
          <w:lang w:bidi="fa-IR"/>
        </w:rPr>
        <w:t>.</w:t>
      </w:r>
    </w:p>
    <w:p>
      <w:pPr>
        <w:pStyle w:val="Heading3"/>
        <w:numPr>
          <w:ilvl w:val="2"/>
          <w:numId w:val="1"/>
        </w:numPr>
        <w:rPr/>
      </w:pPr>
      <w:bookmarkStart w:id="830" w:name="__RefHeading___Toc840645_3244359995"/>
      <w:bookmarkStart w:id="831" w:name="_Toc351"/>
      <w:bookmarkEnd w:id="830"/>
      <w:r>
        <w:rPr>
          <w:rtl w:val="true"/>
        </w:rPr>
        <w:t>ابن دَلّویه مدینی ـ حسین</w:t>
      </w:r>
      <w:bookmarkEnd w:id="8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ابوسهل حسین بن ابراهیم بن دَلّویه مدینی،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جوهری از او حدیث نقل می‌کند</w:t>
      </w:r>
      <w:r>
        <w:rPr>
          <w:rFonts w:eastAsia="IRNazanin" w:cs="IRNazanin"/>
          <w:color w:val="111111"/>
          <w:sz w:val="28"/>
          <w:szCs w:val="28"/>
          <w:rtl w:val="true"/>
          <w:lang w:bidi="fa-IR"/>
        </w:rPr>
        <w:t>.</w:t>
      </w:r>
      <w:r>
        <w:rPr>
          <w:rStyle w:val="FootnoteAnchor"/>
          <w:rtl w:val="true"/>
        </w:rPr>
        <w:footnoteReference w:id="374"/>
      </w:r>
      <w:bookmarkStart w:id="832" w:name="pg13180_174575"/>
    </w:p>
    <w:p>
      <w:pPr>
        <w:pStyle w:val="Heading3"/>
        <w:numPr>
          <w:ilvl w:val="2"/>
          <w:numId w:val="1"/>
        </w:numPr>
        <w:rPr/>
      </w:pPr>
      <w:bookmarkStart w:id="833" w:name="__RefHeading___Toc840647_3244359995"/>
      <w:bookmarkStart w:id="834" w:name="_Toc352"/>
      <w:bookmarkEnd w:id="832"/>
      <w:bookmarkEnd w:id="833"/>
      <w:r>
        <w:rPr>
          <w:rtl w:val="true"/>
        </w:rPr>
        <w:t>ابن راهویه ـ اسحاق</w:t>
      </w:r>
      <w:bookmarkEnd w:id="834"/>
    </w:p>
    <w:p>
      <w:pPr>
        <w:pStyle w:val="BookText"/>
        <w:rPr/>
      </w:pPr>
      <w:r>
        <w:rPr>
          <w:rFonts w:ascii="IRNazanin" w:hAnsi="IRNazanin" w:eastAsia="IRNazanin"/>
          <w:color w:val="111111"/>
          <w:sz w:val="28"/>
          <w:sz w:val="28"/>
          <w:szCs w:val="28"/>
          <w:rtl w:val="true"/>
          <w:lang w:bidi="fa-IR"/>
        </w:rPr>
        <w:t>اسحاق بن راهویه، از محدّثین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مهران از وی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مسند نیز از تألیفات ابن راهویه است که نزد جعفر بن محمّد بن موسی بن تمیم بن عبده بوده، و از آن‌جا نقل حدیث نموده است</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835" w:name="__RefHeading___Toc840649_3244359995"/>
      <w:bookmarkStart w:id="836" w:name="_Toc353"/>
      <w:bookmarkEnd w:id="835"/>
      <w:r>
        <w:rPr>
          <w:rtl w:val="true"/>
        </w:rPr>
        <w:t>ابن رُسته</w:t>
      </w:r>
      <w:r>
        <w:rPr>
          <w:rtl w:val="true"/>
        </w:rPr>
        <w:t>*</w:t>
      </w:r>
      <w:bookmarkEnd w:id="8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خاندانی معروف و معتبر در اصفهان در قرون سوم تا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افراد این خاندان در فقه و حدیث نام آور شده‌اند، معروف‌ترین شخص این خاندان احمد بن عمر بن رسته صاحب کتاب الاعلاق النّفیسه است</w:t>
      </w:r>
      <w:r>
        <w:rPr>
          <w:rFonts w:eastAsia="IRNazanin" w:cs="IRNazanin"/>
          <w:color w:val="111111"/>
          <w:sz w:val="28"/>
          <w:szCs w:val="28"/>
          <w:rtl w:val="true"/>
          <w:lang w:bidi="fa-IR"/>
        </w:rPr>
        <w:t>.</w:t>
      </w:r>
    </w:p>
    <w:p>
      <w:pPr>
        <w:pStyle w:val="Heading3"/>
        <w:numPr>
          <w:ilvl w:val="2"/>
          <w:numId w:val="1"/>
        </w:numPr>
        <w:rPr/>
      </w:pPr>
      <w:bookmarkStart w:id="837" w:name="__RefHeading___Toc840651_3244359995"/>
      <w:bookmarkStart w:id="838" w:name="_Toc354"/>
      <w:bookmarkEnd w:id="837"/>
      <w:r>
        <w:rPr>
          <w:rtl w:val="true"/>
        </w:rPr>
        <w:t>ابن رسته ـ ابراهیم</w:t>
      </w:r>
      <w:bookmarkEnd w:id="838"/>
    </w:p>
    <w:p>
      <w:pPr>
        <w:pStyle w:val="BookText"/>
        <w:rPr/>
      </w:pPr>
      <w:r>
        <w:rPr>
          <w:rFonts w:ascii="IRNazanin" w:hAnsi="IRNazanin" w:eastAsia="IRNazanin"/>
          <w:color w:val="111111"/>
          <w:sz w:val="28"/>
          <w:sz w:val="28"/>
          <w:szCs w:val="28"/>
          <w:rtl w:val="true"/>
          <w:lang w:bidi="fa-IR"/>
        </w:rPr>
        <w:t>ابراهیم بن حسن بن یزید بن مهران، از محدّثین خاندان ابن رسته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محلّه جُرواآن اصفهان ساکن بوده است</w:t>
      </w:r>
      <w:r>
        <w:rPr>
          <w:rFonts w:eastAsia="IRNazanin" w:cs="IRNazanin"/>
          <w:color w:val="111111"/>
          <w:sz w:val="28"/>
          <w:szCs w:val="28"/>
          <w:rtl w:val="true"/>
          <w:lang w:bidi="fa-IR"/>
        </w:rPr>
        <w:t>.</w:t>
      </w:r>
      <w:r>
        <w:rPr>
          <w:rStyle w:val="FootnoteAnchor"/>
          <w:rtl w:val="true"/>
        </w:rPr>
        <w:footnoteReference w:id="376"/>
      </w:r>
    </w:p>
    <w:p>
      <w:pPr>
        <w:pStyle w:val="Heading3"/>
        <w:numPr>
          <w:ilvl w:val="2"/>
          <w:numId w:val="1"/>
        </w:numPr>
        <w:rPr/>
      </w:pPr>
      <w:bookmarkStart w:id="839" w:name="__RefHeading___Toc840653_3244359995"/>
      <w:bookmarkStart w:id="840" w:name="_Toc355"/>
      <w:bookmarkEnd w:id="839"/>
      <w:r>
        <w:rPr>
          <w:rtl w:val="true"/>
        </w:rPr>
        <w:t>ابن رسته ـ ابراهیم</w:t>
      </w:r>
      <w:bookmarkEnd w:id="840"/>
    </w:p>
    <w:p>
      <w:pPr>
        <w:pStyle w:val="BookText"/>
        <w:rPr/>
      </w:pPr>
      <w:r>
        <w:rPr>
          <w:rFonts w:ascii="IRNazanin" w:hAnsi="IRNazanin" w:eastAsia="IRNazanin"/>
          <w:color w:val="111111"/>
          <w:sz w:val="28"/>
          <w:sz w:val="28"/>
          <w:szCs w:val="28"/>
          <w:rtl w:val="true"/>
          <w:lang w:bidi="fa-IR"/>
        </w:rPr>
        <w:t>ابراهیم بن ابان بن رسته مدینی،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بوده، و در سال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ابومسلم کشی و محمّد بن عثمان بن ابی‌شیبه و محمّد بن مغیره صائغ و دیگران روایت می‌نموده است</w:t>
      </w:r>
      <w:r>
        <w:rPr>
          <w:rFonts w:eastAsia="IRNazanin" w:cs="IRNazanin"/>
          <w:color w:val="111111"/>
          <w:sz w:val="28"/>
          <w:szCs w:val="28"/>
          <w:rtl w:val="true"/>
          <w:lang w:bidi="fa-IR"/>
        </w:rPr>
        <w:t>.</w:t>
      </w:r>
      <w:r>
        <w:rPr>
          <w:rStyle w:val="FootnoteAnchor"/>
          <w:rtl w:val="true"/>
        </w:rPr>
        <w:footnoteReference w:id="377"/>
      </w:r>
    </w:p>
    <w:p>
      <w:pPr>
        <w:pStyle w:val="Heading3"/>
        <w:numPr>
          <w:ilvl w:val="2"/>
          <w:numId w:val="1"/>
        </w:numPr>
        <w:rPr/>
      </w:pPr>
      <w:bookmarkStart w:id="841" w:name="__RefHeading___Toc840655_3244359995"/>
      <w:bookmarkStart w:id="842" w:name="_Toc356"/>
      <w:bookmarkEnd w:id="841"/>
      <w:r>
        <w:rPr>
          <w:rtl w:val="true"/>
        </w:rPr>
        <w:t>ابن رسته ـ احمد</w:t>
      </w:r>
      <w:bookmarkEnd w:id="842"/>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رسته بن عمر، از محدّثین اصفهان و دختر زاده محمّد مغیره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هروی و شاذکونی روایت می‌نموده، و در سال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378"/>
      </w:r>
      <w:bookmarkStart w:id="843" w:name="pg13180_174576"/>
    </w:p>
    <w:p>
      <w:pPr>
        <w:pStyle w:val="Heading3"/>
        <w:numPr>
          <w:ilvl w:val="2"/>
          <w:numId w:val="1"/>
        </w:numPr>
        <w:rPr/>
      </w:pPr>
      <w:bookmarkStart w:id="844" w:name="__RefHeading___Toc840657_3244359995"/>
      <w:bookmarkStart w:id="845" w:name="_Toc357"/>
      <w:bookmarkEnd w:id="843"/>
      <w:bookmarkEnd w:id="844"/>
      <w:r>
        <w:rPr>
          <w:rtl w:val="true"/>
        </w:rPr>
        <w:t>ابن رسته ـ احمد</w:t>
      </w:r>
      <w:bookmarkEnd w:id="845"/>
    </w:p>
    <w:p>
      <w:pPr>
        <w:pStyle w:val="BookText"/>
        <w:rPr/>
      </w:pPr>
      <w:r>
        <w:rPr>
          <w:rFonts w:ascii="IRNazanin" w:hAnsi="IRNazanin" w:eastAsia="IRNazanin"/>
          <w:color w:val="111111"/>
          <w:sz w:val="28"/>
          <w:sz w:val="28"/>
          <w:szCs w:val="28"/>
          <w:rtl w:val="true"/>
          <w:lang w:bidi="fa-IR"/>
        </w:rPr>
        <w:t>ابوعلی احمد بن عمر بن رسته، از دانشمندان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 زنده بوده، و در این سال پس از مسافرت به حجاز، کتاب الاعلاق النّفیسه را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دائرة‌المعارفی شامل علوم مختلف به خصوص در جغرافیا بوده، و از هفت جلد آن فقط جلد هفتم آن باقی مانده، و متن آن در اروپا و ترجمه فارسی آن در ایران، طبع گردیده است</w:t>
      </w:r>
      <w:r>
        <w:rPr>
          <w:rFonts w:eastAsia="IRNazanin" w:cs="IRNazanin"/>
          <w:color w:val="111111"/>
          <w:sz w:val="28"/>
          <w:szCs w:val="28"/>
          <w:rtl w:val="true"/>
          <w:lang w:bidi="fa-IR"/>
        </w:rPr>
        <w:t>.(</w:t>
      </w:r>
      <w:r>
        <w:rPr>
          <w:rStyle w:val="FootnoteAnchor"/>
          <w:rtl w:val="true"/>
        </w:rPr>
        <w:footnoteReference w:id="379"/>
      </w:r>
    </w:p>
    <w:p>
      <w:pPr>
        <w:pStyle w:val="Heading3"/>
        <w:numPr>
          <w:ilvl w:val="2"/>
          <w:numId w:val="1"/>
        </w:numPr>
        <w:rPr/>
      </w:pPr>
      <w:bookmarkStart w:id="846" w:name="__RefHeading___Toc840659_3244359995"/>
      <w:bookmarkStart w:id="847" w:name="_Toc358"/>
      <w:bookmarkEnd w:id="846"/>
      <w:r>
        <w:rPr>
          <w:rtl w:val="true"/>
        </w:rPr>
        <w:t>ابن رسته ـ احمد</w:t>
      </w:r>
      <w:bookmarkEnd w:id="847"/>
    </w:p>
    <w:p>
      <w:pPr>
        <w:pStyle w:val="BookText"/>
        <w:rPr/>
      </w:pPr>
      <w:r>
        <w:rPr>
          <w:rFonts w:ascii="IRNazanin" w:hAnsi="IRNazanin" w:eastAsia="IRNazanin"/>
          <w:color w:val="111111"/>
          <w:sz w:val="28"/>
          <w:sz w:val="28"/>
          <w:szCs w:val="28"/>
          <w:rtl w:val="true"/>
          <w:lang w:bidi="fa-IR"/>
        </w:rPr>
        <w:t>احمد بن عبداللّه بن عمر بن یزید زُهری اصفهانی، از محدّثین قرن سوم هجری بوده، و از عموی خود عبدالرّحمان بن عمر رسته روایت می‌کند، و کسی از او روایت نکرده است</w:t>
      </w:r>
      <w:r>
        <w:rPr>
          <w:rFonts w:eastAsia="IRNazanin" w:cs="IRNazanin"/>
          <w:color w:val="111111"/>
          <w:sz w:val="28"/>
          <w:szCs w:val="28"/>
          <w:rtl w:val="true"/>
          <w:lang w:bidi="fa-IR"/>
        </w:rPr>
        <w:t>.</w:t>
      </w:r>
      <w:r>
        <w:rPr>
          <w:rStyle w:val="FootnoteAnchor"/>
          <w:rtl w:val="true"/>
        </w:rPr>
        <w:footnoteReference w:id="380"/>
      </w:r>
    </w:p>
    <w:p>
      <w:pPr>
        <w:pStyle w:val="Heading3"/>
        <w:numPr>
          <w:ilvl w:val="2"/>
          <w:numId w:val="1"/>
        </w:numPr>
        <w:rPr/>
      </w:pPr>
      <w:bookmarkStart w:id="848" w:name="__RefHeading___Toc840661_3244359995"/>
      <w:bookmarkStart w:id="849" w:name="_Toc359"/>
      <w:bookmarkEnd w:id="848"/>
      <w:r>
        <w:rPr>
          <w:rtl w:val="true"/>
        </w:rPr>
        <w:t>ابن رسته ـ احمد</w:t>
      </w:r>
      <w:bookmarkEnd w:id="849"/>
    </w:p>
    <w:p>
      <w:pPr>
        <w:pStyle w:val="BookText"/>
        <w:rPr/>
      </w:pPr>
      <w:r>
        <w:rPr>
          <w:rFonts w:ascii="IRNazanin" w:hAnsi="IRNazanin" w:eastAsia="IRNazanin"/>
          <w:color w:val="111111"/>
          <w:sz w:val="28"/>
          <w:sz w:val="28"/>
          <w:szCs w:val="28"/>
          <w:rtl w:val="true"/>
          <w:lang w:bidi="fa-IR"/>
        </w:rPr>
        <w:t xml:space="preserve">ابوحامد بن محمّد بن علیّ بن رسته متوفّی قبل از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 از مشایخ صوفیّه، و از محدّثین به شمار می‌رود، و به جمال صوفی معروف است</w:t>
      </w:r>
      <w:r>
        <w:rPr>
          <w:rFonts w:eastAsia="IRNazanin" w:cs="IRNazanin"/>
          <w:color w:val="111111"/>
          <w:sz w:val="28"/>
          <w:szCs w:val="28"/>
          <w:rtl w:val="true"/>
          <w:lang w:bidi="fa-IR"/>
        </w:rPr>
        <w:t>.</w:t>
      </w:r>
      <w:r>
        <w:rPr>
          <w:rStyle w:val="FootnoteAnchor"/>
          <w:rtl w:val="true"/>
        </w:rPr>
        <w:footnoteReference w:id="381"/>
      </w:r>
    </w:p>
    <w:p>
      <w:pPr>
        <w:pStyle w:val="Heading3"/>
        <w:numPr>
          <w:ilvl w:val="2"/>
          <w:numId w:val="1"/>
        </w:numPr>
        <w:rPr/>
      </w:pPr>
      <w:bookmarkStart w:id="850" w:name="__RefHeading___Toc840663_3244359995"/>
      <w:bookmarkStart w:id="851" w:name="_Toc360"/>
      <w:bookmarkEnd w:id="850"/>
      <w:r>
        <w:rPr>
          <w:rtl w:val="true"/>
        </w:rPr>
        <w:t>ابن رسته ـ ازهر</w:t>
      </w:r>
      <w:bookmarkEnd w:id="85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ازهر بن رستة بن عبداللّه مُکتب، از محدّثین اصفهان و متوفّی به سال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ابوالحسین محمّد بن بکیر حضرمی و سهل بن عثمان و سعدویه روایت می‌کند، و عبدالرّحمان بن محمّد بن سیاه و عبداللّه بن محمّد بن جعفر از او روایت می‌کنند</w:t>
      </w:r>
      <w:r>
        <w:rPr>
          <w:rFonts w:eastAsia="IRNazanin" w:cs="IRNazanin"/>
          <w:color w:val="111111"/>
          <w:sz w:val="28"/>
          <w:szCs w:val="28"/>
          <w:rtl w:val="true"/>
          <w:lang w:bidi="fa-IR"/>
        </w:rPr>
        <w:t>.</w:t>
      </w:r>
      <w:r>
        <w:rPr>
          <w:rStyle w:val="FootnoteAnchor"/>
          <w:rtl w:val="true"/>
        </w:rPr>
        <w:footnoteReference w:id="382"/>
      </w:r>
      <w:bookmarkStart w:id="852" w:name="pg13180_174577"/>
    </w:p>
    <w:p>
      <w:pPr>
        <w:pStyle w:val="Heading3"/>
        <w:numPr>
          <w:ilvl w:val="2"/>
          <w:numId w:val="1"/>
        </w:numPr>
        <w:rPr/>
      </w:pPr>
      <w:bookmarkStart w:id="853" w:name="__RefHeading___Toc840665_3244359995"/>
      <w:bookmarkStart w:id="854" w:name="_Toc361"/>
      <w:bookmarkEnd w:id="852"/>
      <w:bookmarkEnd w:id="853"/>
      <w:r>
        <w:rPr>
          <w:rtl w:val="true"/>
        </w:rPr>
        <w:t>ابن رسته ـ جبله</w:t>
      </w:r>
      <w:bookmarkEnd w:id="854"/>
    </w:p>
    <w:p>
      <w:pPr>
        <w:pStyle w:val="BookText"/>
        <w:rPr/>
      </w:pPr>
      <w:r>
        <w:rPr>
          <w:rFonts w:ascii="IRNazanin" w:hAnsi="IRNazanin" w:eastAsia="IRNazanin"/>
          <w:color w:val="111111"/>
          <w:sz w:val="28"/>
          <w:sz w:val="28"/>
          <w:szCs w:val="28"/>
          <w:rtl w:val="true"/>
          <w:lang w:bidi="fa-IR"/>
        </w:rPr>
        <w:t>جبلة بن رسته، گوید مردی از اصحاب رسول خدا صلی‌الله‌علیه‌و‌آله به مردم اصفهان فرائض و سنن می‌آموخت</w:t>
      </w:r>
      <w:r>
        <w:rPr>
          <w:rFonts w:eastAsia="IRNazanin" w:cs="IRNazanin"/>
          <w:color w:val="111111"/>
          <w:sz w:val="28"/>
          <w:szCs w:val="28"/>
          <w:rtl w:val="true"/>
          <w:lang w:bidi="fa-IR"/>
        </w:rPr>
        <w:t>.</w:t>
      </w:r>
      <w:r>
        <w:rPr>
          <w:rStyle w:val="FootnoteAnchor"/>
          <w:rtl w:val="true"/>
        </w:rPr>
        <w:footnoteReference w:id="383"/>
      </w:r>
    </w:p>
    <w:p>
      <w:pPr>
        <w:pStyle w:val="Heading3"/>
        <w:numPr>
          <w:ilvl w:val="2"/>
          <w:numId w:val="1"/>
        </w:numPr>
        <w:rPr/>
      </w:pPr>
      <w:bookmarkStart w:id="855" w:name="__RefHeading___Toc840667_3244359995"/>
      <w:bookmarkStart w:id="856" w:name="_Toc362"/>
      <w:bookmarkEnd w:id="855"/>
      <w:r>
        <w:rPr>
          <w:rtl w:val="true"/>
        </w:rPr>
        <w:t>ابن رسته ـ حسن</w:t>
      </w:r>
      <w:bookmarkEnd w:id="856"/>
    </w:p>
    <w:p>
      <w:pPr>
        <w:pStyle w:val="BookText"/>
        <w:rPr/>
      </w:pPr>
      <w:r>
        <w:rPr>
          <w:rFonts w:ascii="IRNazanin" w:hAnsi="IRNazanin" w:eastAsia="IRNazanin"/>
          <w:color w:val="111111"/>
          <w:sz w:val="28"/>
          <w:sz w:val="28"/>
          <w:szCs w:val="28"/>
          <w:rtl w:val="true"/>
          <w:lang w:bidi="fa-IR"/>
        </w:rPr>
        <w:t xml:space="preserve">ابوسعید حسن بن عبدالرّحمان بن عمر بن یزید زهری، از محدّثین اصفهان است، پدرش به ابن رسته شهرت داشت، خود او در سال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ابوعلقمه فروی، حاتم بن عبیداللّه، عثمان بن هیثم، علاء بن عبدالجبّار و علیّ بن مدینی روایت نموده، و عبداللّه بن جعفر، محمّد بن احمد بن یزید و محمّد بن عمر بن حفص از او روایت می‌کنند</w:t>
      </w:r>
      <w:r>
        <w:rPr>
          <w:rFonts w:eastAsia="IRNazanin" w:cs="IRNazanin"/>
          <w:color w:val="111111"/>
          <w:sz w:val="28"/>
          <w:szCs w:val="28"/>
          <w:rtl w:val="true"/>
          <w:lang w:bidi="fa-IR"/>
        </w:rPr>
        <w:t>.</w:t>
      </w:r>
      <w:r>
        <w:rPr>
          <w:rStyle w:val="FootnoteAnchor"/>
          <w:rtl w:val="true"/>
        </w:rPr>
        <w:footnoteReference w:id="384"/>
      </w:r>
    </w:p>
    <w:p>
      <w:pPr>
        <w:pStyle w:val="Heading3"/>
        <w:numPr>
          <w:ilvl w:val="2"/>
          <w:numId w:val="1"/>
        </w:numPr>
        <w:rPr/>
      </w:pPr>
      <w:bookmarkStart w:id="857" w:name="__RefHeading___Toc840669_3244359995"/>
      <w:bookmarkStart w:id="858" w:name="_Toc363"/>
      <w:bookmarkEnd w:id="857"/>
      <w:r>
        <w:rPr>
          <w:rtl w:val="true"/>
        </w:rPr>
        <w:t>ابن رسته ـ رسته</w:t>
      </w:r>
      <w:bookmarkEnd w:id="858"/>
    </w:p>
    <w:p>
      <w:pPr>
        <w:pStyle w:val="BookText"/>
        <w:rPr/>
      </w:pPr>
      <w:r>
        <w:rPr>
          <w:rFonts w:ascii="IRNazanin" w:hAnsi="IRNazanin" w:eastAsia="IRNazanin"/>
          <w:color w:val="111111"/>
          <w:sz w:val="28"/>
          <w:sz w:val="28"/>
          <w:szCs w:val="28"/>
          <w:rtl w:val="true"/>
          <w:lang w:bidi="fa-IR"/>
        </w:rPr>
        <w:t>رستة بن ابی الابیض ضریر اصفهانی، از شعراء و بلغای اصفهان در قرن دوم هجری بوده، و به قول حمزه اصفهانی شعرهایش شبیه‌ترین به اشعار بشار بن برد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مات کلّ نبیل و مات کلّ نبیه</w:t>
      </w:r>
    </w:p>
    <w:p>
      <w:pPr>
        <w:pStyle w:val="BookText"/>
        <w:rPr/>
      </w:pPr>
      <w:r>
        <w:rPr>
          <w:rFonts w:ascii="IRNazanin" w:hAnsi="IRNazanin" w:eastAsia="IRNazanin"/>
          <w:color w:val="111111"/>
          <w:sz w:val="28"/>
          <w:sz w:val="28"/>
          <w:szCs w:val="28"/>
          <w:rtl w:val="true"/>
          <w:lang w:bidi="fa-IR"/>
        </w:rPr>
        <w:t>و مات کلّ ادیب و فاضل و فقیه</w:t>
      </w:r>
    </w:p>
    <w:p>
      <w:pPr>
        <w:pStyle w:val="BookText"/>
        <w:rPr/>
      </w:pPr>
      <w:r>
        <w:rPr>
          <w:rFonts w:ascii="IRNazanin" w:hAnsi="IRNazanin" w:eastAsia="IRNazanin"/>
          <w:color w:val="111111"/>
          <w:sz w:val="28"/>
          <w:sz w:val="28"/>
          <w:szCs w:val="28"/>
          <w:rtl w:val="true"/>
          <w:lang w:bidi="fa-IR"/>
        </w:rPr>
        <w:t>لا یوحشنک طریق کلّ الخلایق فیه</w:t>
      </w:r>
      <w:r>
        <w:rPr>
          <w:rStyle w:val="FootnoteAnchor"/>
          <w:rtl w:val="true"/>
        </w:rPr>
        <w:footnoteReference w:id="385"/>
      </w:r>
    </w:p>
    <w:p>
      <w:pPr>
        <w:pStyle w:val="Heading3"/>
        <w:numPr>
          <w:ilvl w:val="2"/>
          <w:numId w:val="1"/>
        </w:numPr>
        <w:rPr/>
      </w:pPr>
      <w:bookmarkStart w:id="859" w:name="__RefHeading___Toc840671_3244359995"/>
      <w:bookmarkStart w:id="860" w:name="_Toc364"/>
      <w:bookmarkEnd w:id="859"/>
      <w:r>
        <w:rPr>
          <w:rtl w:val="true"/>
        </w:rPr>
        <w:t>ابن رسته ـ سعید</w:t>
      </w:r>
      <w:bookmarkEnd w:id="860"/>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اشکیب بن کوفی بن 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محدّثین قرن سوم هجری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ابوالولید،</w:t>
      </w:r>
      <w:bookmarkStart w:id="861" w:name="pg13180_174578"/>
    </w:p>
    <w:p>
      <w:pPr>
        <w:pStyle w:val="BookText"/>
        <w:rPr/>
      </w:pPr>
      <w:bookmarkEnd w:id="861"/>
      <w:r>
        <w:rPr>
          <w:rFonts w:ascii="IRNazanin" w:hAnsi="IRNazanin" w:eastAsia="IRNazanin"/>
          <w:color w:val="111111"/>
          <w:sz w:val="28"/>
          <w:sz w:val="28"/>
          <w:szCs w:val="28"/>
          <w:rtl w:val="true"/>
          <w:lang w:bidi="fa-IR"/>
        </w:rPr>
        <w:t>سعید بن یحیی، سلیمان شاذکونی و مقری روایت می‌کند، و محمّد بن عمر بن حفص از او روایت می‌نماید</w:t>
      </w:r>
      <w:r>
        <w:rPr>
          <w:rFonts w:eastAsia="IRNazanin" w:cs="IRNazanin"/>
          <w:color w:val="111111"/>
          <w:sz w:val="28"/>
          <w:szCs w:val="28"/>
          <w:rtl w:val="true"/>
          <w:lang w:bidi="fa-IR"/>
        </w:rPr>
        <w:t>.</w:t>
      </w:r>
      <w:r>
        <w:rPr>
          <w:rStyle w:val="FootnoteAnchor"/>
          <w:rtl w:val="true"/>
        </w:rPr>
        <w:footnoteReference w:id="386"/>
      </w:r>
    </w:p>
    <w:p>
      <w:pPr>
        <w:pStyle w:val="Heading3"/>
        <w:numPr>
          <w:ilvl w:val="2"/>
          <w:numId w:val="1"/>
        </w:numPr>
        <w:rPr/>
      </w:pPr>
      <w:bookmarkStart w:id="862" w:name="__RefHeading___Toc840673_3244359995"/>
      <w:bookmarkStart w:id="863" w:name="_Toc365"/>
      <w:bookmarkEnd w:id="862"/>
      <w:r>
        <w:rPr>
          <w:rtl w:val="true"/>
        </w:rPr>
        <w:t>ابن رسته ـ عبدالرّحمان</w:t>
      </w:r>
      <w:bookmarkEnd w:id="863"/>
    </w:p>
    <w:p>
      <w:pPr>
        <w:pStyle w:val="BookText"/>
        <w:rPr/>
      </w:pPr>
      <w:r>
        <w:rPr>
          <w:rFonts w:ascii="IRNazanin" w:hAnsi="IRNazanin" w:eastAsia="IRNazanin"/>
          <w:color w:val="111111"/>
          <w:sz w:val="28"/>
          <w:sz w:val="28"/>
          <w:szCs w:val="28"/>
          <w:rtl w:val="true"/>
          <w:lang w:bidi="fa-IR"/>
        </w:rPr>
        <w:t xml:space="preserve">ابوالحسن عبدالرّحمان بن عمر بن رسته اصفهانی، از محدّثین قرن سوم هجری است، وفاتش در 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قطان، عبدالرّحمان بن مهدی و سفیان بن عیینه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محدّثان نیز از او روایت می‌کنند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واره، ابوحاتم رازی، ابوزرعه، اسماعیل بن عبداللّه، عبداللّه بن احمد بن اُسید، علیّ بن خلف کاشانی و برادرزاده‌اش احمد بن عبداللّه بن عمر</w:t>
      </w:r>
      <w:r>
        <w:rPr>
          <w:rFonts w:eastAsia="IRNazanin" w:cs="IRNazanin"/>
          <w:color w:val="111111"/>
          <w:sz w:val="28"/>
          <w:szCs w:val="28"/>
          <w:rtl w:val="true"/>
          <w:lang w:bidi="fa-IR"/>
        </w:rPr>
        <w:t>.</w:t>
      </w:r>
      <w:r>
        <w:rPr>
          <w:rStyle w:val="FootnoteAnchor"/>
          <w:rtl w:val="true"/>
        </w:rPr>
        <w:footnoteReference w:id="387"/>
      </w:r>
    </w:p>
    <w:p>
      <w:pPr>
        <w:pStyle w:val="Heading3"/>
        <w:numPr>
          <w:ilvl w:val="2"/>
          <w:numId w:val="1"/>
        </w:numPr>
        <w:rPr/>
      </w:pPr>
      <w:bookmarkStart w:id="864" w:name="__RefHeading___Toc840675_3244359995"/>
      <w:bookmarkStart w:id="865" w:name="_Toc366"/>
      <w:bookmarkEnd w:id="864"/>
      <w:r>
        <w:rPr>
          <w:rtl w:val="true"/>
        </w:rPr>
        <w:t>ابن رسته ـ عبدالرّحمان</w:t>
      </w:r>
      <w:bookmarkEnd w:id="865"/>
    </w:p>
    <w:p>
      <w:pPr>
        <w:pStyle w:val="BookText"/>
        <w:rPr/>
      </w:pPr>
      <w:r>
        <w:rPr>
          <w:rFonts w:ascii="IRNazanin" w:hAnsi="IRNazanin" w:eastAsia="IRNazanin"/>
          <w:color w:val="111111"/>
          <w:sz w:val="28"/>
          <w:sz w:val="28"/>
          <w:szCs w:val="28"/>
          <w:rtl w:val="true"/>
          <w:lang w:bidi="fa-IR"/>
        </w:rPr>
        <w:t xml:space="preserve">عبدالرّحمان بن محمّد بن خصیب بن رسته ضبّی جُرواآنی، متوفّی به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زبیبی، دارکی و ابی‌عمرو بن عقبه روایت نموده است</w:t>
      </w:r>
      <w:r>
        <w:rPr>
          <w:rFonts w:eastAsia="IRNazanin" w:cs="IRNazanin"/>
          <w:color w:val="111111"/>
          <w:sz w:val="28"/>
          <w:szCs w:val="28"/>
          <w:rtl w:val="true"/>
          <w:lang w:bidi="fa-IR"/>
        </w:rPr>
        <w:t>.</w:t>
      </w:r>
      <w:r>
        <w:rPr>
          <w:rStyle w:val="FootnoteAnchor"/>
          <w:rtl w:val="true"/>
        </w:rPr>
        <w:footnoteReference w:id="388"/>
      </w:r>
    </w:p>
    <w:p>
      <w:pPr>
        <w:pStyle w:val="Heading3"/>
        <w:numPr>
          <w:ilvl w:val="2"/>
          <w:numId w:val="1"/>
        </w:numPr>
        <w:rPr/>
      </w:pPr>
      <w:bookmarkStart w:id="866" w:name="__RefHeading___Toc840677_3244359995"/>
      <w:bookmarkStart w:id="867" w:name="_Toc367"/>
      <w:bookmarkEnd w:id="866"/>
      <w:r>
        <w:rPr>
          <w:rtl w:val="true"/>
        </w:rPr>
        <w:t>ابن رسته ـ عبداللّه</w:t>
      </w:r>
      <w:bookmarkEnd w:id="867"/>
    </w:p>
    <w:p>
      <w:pPr>
        <w:pStyle w:val="BookText"/>
        <w:rPr/>
      </w:pPr>
      <w:r>
        <w:rPr>
          <w:rFonts w:ascii="IRNazanin" w:hAnsi="IRNazanin" w:eastAsia="IRNazanin"/>
          <w:color w:val="111111"/>
          <w:sz w:val="28"/>
          <w:sz w:val="28"/>
          <w:szCs w:val="28"/>
          <w:rtl w:val="true"/>
          <w:lang w:bidi="fa-IR"/>
        </w:rPr>
        <w:t>ابومحمّد عبداللّه بن عمر بن یزید بن کثیر زهری، برادر رسته، و خود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مصنّفات بسیاری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ق متولّد، و در سال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ق در کرج وفات یافته، و در اواخر عمر قاضی کرج بوده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حماد بن مسعده، معاذ بن معاذ، محمّد بن بکر، حسن بن حبیب بن ندبه، عبداللّه</w:t>
      </w:r>
      <w:bookmarkStart w:id="868" w:name="pg13180_174579"/>
    </w:p>
    <w:p>
      <w:pPr>
        <w:pStyle w:val="BookText"/>
        <w:rPr/>
      </w:pPr>
      <w:bookmarkEnd w:id="868"/>
      <w:r>
        <w:rPr>
          <w:rFonts w:ascii="IRNazanin" w:hAnsi="IRNazanin" w:eastAsia="IRNazanin"/>
          <w:color w:val="111111"/>
          <w:sz w:val="28"/>
          <w:sz w:val="28"/>
          <w:szCs w:val="28"/>
          <w:rtl w:val="true"/>
          <w:lang w:bidi="fa-IR"/>
        </w:rPr>
        <w:t>بن عصام و عبید بن واقد روایت می‌کند، و ابوعبداللّه محمّد بن یعقوب غزال و احمد بن علیّ بن جارود از او روایت کرده‌اند</w:t>
      </w:r>
      <w:r>
        <w:rPr>
          <w:rFonts w:eastAsia="IRNazanin" w:cs="IRNazanin"/>
          <w:color w:val="111111"/>
          <w:sz w:val="28"/>
          <w:szCs w:val="28"/>
          <w:rtl w:val="true"/>
          <w:lang w:bidi="fa-IR"/>
        </w:rPr>
        <w:t>.</w:t>
      </w:r>
      <w:r>
        <w:rPr>
          <w:rStyle w:val="FootnoteAnchor"/>
          <w:rtl w:val="true"/>
        </w:rPr>
        <w:footnoteReference w:id="389"/>
      </w:r>
    </w:p>
    <w:p>
      <w:pPr>
        <w:pStyle w:val="Heading3"/>
        <w:numPr>
          <w:ilvl w:val="2"/>
          <w:numId w:val="1"/>
        </w:numPr>
        <w:rPr/>
      </w:pPr>
      <w:bookmarkStart w:id="869" w:name="__RefHeading___Toc840679_3244359995"/>
      <w:bookmarkStart w:id="870" w:name="_Toc368"/>
      <w:bookmarkEnd w:id="869"/>
      <w:r>
        <w:rPr>
          <w:rtl w:val="true"/>
        </w:rPr>
        <w:t>ابن رسته ـ عبداللّه</w:t>
      </w:r>
      <w:bookmarkEnd w:id="870"/>
    </w:p>
    <w:p>
      <w:pPr>
        <w:pStyle w:val="BookText"/>
        <w:rPr/>
      </w:pPr>
      <w:r>
        <w:rPr>
          <w:rFonts w:ascii="IRNazanin" w:hAnsi="IRNazanin" w:eastAsia="IRNazanin"/>
          <w:color w:val="111111"/>
          <w:sz w:val="28"/>
          <w:sz w:val="28"/>
          <w:szCs w:val="28"/>
          <w:rtl w:val="true"/>
          <w:lang w:bidi="fa-IR"/>
        </w:rPr>
        <w:t>عبداللّه بن محمّد بن عمر بن یزید زهری، برادرزاده رسته است، و از پدر و عمویش حدیث نقل نموده است</w:t>
      </w:r>
      <w:r>
        <w:rPr>
          <w:rFonts w:eastAsia="IRNazanin" w:cs="IRNazanin"/>
          <w:color w:val="111111"/>
          <w:sz w:val="28"/>
          <w:szCs w:val="28"/>
          <w:rtl w:val="true"/>
          <w:lang w:bidi="fa-IR"/>
        </w:rPr>
        <w:t>.</w:t>
      </w:r>
      <w:r>
        <w:rPr>
          <w:rStyle w:val="FootnoteAnchor"/>
          <w:rtl w:val="true"/>
        </w:rPr>
        <w:footnoteReference w:id="390"/>
      </w:r>
    </w:p>
    <w:p>
      <w:pPr>
        <w:pStyle w:val="Heading3"/>
        <w:numPr>
          <w:ilvl w:val="2"/>
          <w:numId w:val="1"/>
        </w:numPr>
        <w:rPr/>
      </w:pPr>
      <w:bookmarkStart w:id="871" w:name="__RefHeading___Toc840681_3244359995"/>
      <w:bookmarkStart w:id="872" w:name="_Toc369"/>
      <w:bookmarkEnd w:id="871"/>
      <w:r>
        <w:rPr>
          <w:rtl w:val="true"/>
        </w:rPr>
        <w:t>ابن رسته ـ عبیداللّه</w:t>
      </w:r>
      <w:bookmarkEnd w:id="872"/>
    </w:p>
    <w:p>
      <w:pPr>
        <w:pStyle w:val="BookText"/>
        <w:rPr/>
      </w:pPr>
      <w:r>
        <w:rPr>
          <w:rFonts w:ascii="IRNazanin" w:hAnsi="IRNazanin" w:eastAsia="IRNazanin"/>
          <w:color w:val="111111"/>
          <w:sz w:val="28"/>
          <w:sz w:val="28"/>
          <w:szCs w:val="28"/>
          <w:rtl w:val="true"/>
          <w:lang w:bidi="fa-IR"/>
        </w:rPr>
        <w:t xml:space="preserve">ابوعمرو عبیداللّه بن عمر بن یزید قطّان، برادر رسته است، و از محدّثین بود، و در سال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چهار برادر بودند، و عبیداللّه از همه بزرگ‌تر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جریر، وکیع، یحیی قطّان، ابن عدی و عبدالوهاب روایت می‌کرد</w:t>
      </w:r>
      <w:r>
        <w:rPr>
          <w:rFonts w:eastAsia="IRNazanin" w:cs="IRNazanin"/>
          <w:color w:val="111111"/>
          <w:sz w:val="28"/>
          <w:szCs w:val="28"/>
          <w:rtl w:val="true"/>
          <w:lang w:bidi="fa-IR"/>
        </w:rPr>
        <w:t>.</w:t>
      </w:r>
      <w:r>
        <w:rPr>
          <w:rStyle w:val="FootnoteAnchor"/>
          <w:rtl w:val="true"/>
        </w:rPr>
        <w:footnoteReference w:id="391"/>
      </w:r>
    </w:p>
    <w:p>
      <w:pPr>
        <w:pStyle w:val="Heading3"/>
        <w:numPr>
          <w:ilvl w:val="2"/>
          <w:numId w:val="1"/>
        </w:numPr>
        <w:rPr/>
      </w:pPr>
      <w:bookmarkStart w:id="873" w:name="__RefHeading___Toc840683_3244359995"/>
      <w:bookmarkStart w:id="874" w:name="_Toc370"/>
      <w:bookmarkEnd w:id="873"/>
      <w:r>
        <w:rPr>
          <w:rtl w:val="true"/>
        </w:rPr>
        <w:t>ابن رسته ـ علی</w:t>
      </w:r>
      <w:bookmarkEnd w:id="874"/>
    </w:p>
    <w:p>
      <w:pPr>
        <w:pStyle w:val="BookText"/>
        <w:rPr/>
      </w:pPr>
      <w:r>
        <w:rPr>
          <w:rFonts w:ascii="IRNazanin" w:hAnsi="IRNazanin" w:eastAsia="IRNazanin"/>
          <w:color w:val="111111"/>
          <w:sz w:val="28"/>
          <w:sz w:val="28"/>
          <w:szCs w:val="28"/>
          <w:rtl w:val="true"/>
          <w:lang w:bidi="fa-IR"/>
        </w:rPr>
        <w:t xml:space="preserve">ابوالحسن علیّ بن جبلة بن رستة بن جبله تمیمی، از محدّثان اصفهان است، وی در سال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اسماعیل بن ابی اویس و محمّد بن بکیر روایت می‌نماید، و سلیمان بن احمد و محمّد بن احمد بن عبدالوهاب از او روایت می‌کنند</w:t>
      </w:r>
      <w:r>
        <w:rPr>
          <w:rFonts w:eastAsia="IRNazanin" w:cs="IRNazanin"/>
          <w:color w:val="111111"/>
          <w:sz w:val="28"/>
          <w:szCs w:val="28"/>
          <w:rtl w:val="true"/>
          <w:lang w:bidi="fa-IR"/>
        </w:rPr>
        <w:t>.</w:t>
      </w:r>
      <w:r>
        <w:rPr>
          <w:rStyle w:val="FootnoteAnchor"/>
          <w:rtl w:val="true"/>
        </w:rPr>
        <w:footnoteReference w:id="392"/>
      </w:r>
    </w:p>
    <w:p>
      <w:pPr>
        <w:pStyle w:val="Heading3"/>
        <w:numPr>
          <w:ilvl w:val="2"/>
          <w:numId w:val="1"/>
        </w:numPr>
        <w:rPr/>
      </w:pPr>
      <w:bookmarkStart w:id="875" w:name="__RefHeading___Toc840685_3244359995"/>
      <w:bookmarkStart w:id="876" w:name="_Toc371"/>
      <w:bookmarkEnd w:id="875"/>
      <w:r>
        <w:rPr>
          <w:rtl w:val="true"/>
        </w:rPr>
        <w:t>ابن رسته ـ عمر</w:t>
      </w:r>
      <w:bookmarkEnd w:id="87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یزید زهری،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ابوداوود و نعمان بن عبدالسّلام حدیث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 محمّد، عبداللّه، عبیداللّه، و عبدالرّحمان از محدّثین به شمار می‌رفتند</w:t>
      </w:r>
      <w:r>
        <w:rPr>
          <w:rFonts w:eastAsia="IRNazanin" w:cs="IRNazanin"/>
          <w:color w:val="111111"/>
          <w:sz w:val="28"/>
          <w:szCs w:val="28"/>
          <w:rtl w:val="true"/>
          <w:lang w:bidi="fa-IR"/>
        </w:rPr>
        <w:t>].</w:t>
      </w:r>
      <w:bookmarkStart w:id="877" w:name="pg13180_174580"/>
    </w:p>
    <w:p>
      <w:pPr>
        <w:pStyle w:val="Heading3"/>
        <w:numPr>
          <w:ilvl w:val="2"/>
          <w:numId w:val="1"/>
        </w:numPr>
        <w:rPr/>
      </w:pPr>
      <w:bookmarkStart w:id="878" w:name="__RefHeading___Toc840687_3244359995"/>
      <w:bookmarkStart w:id="879" w:name="_Toc372"/>
      <w:bookmarkEnd w:id="877"/>
      <w:bookmarkEnd w:id="878"/>
      <w:r>
        <w:rPr>
          <w:rtl w:val="true"/>
        </w:rPr>
        <w:t>ابن رسته ـ محمّد</w:t>
      </w:r>
      <w:bookmarkEnd w:id="879"/>
    </w:p>
    <w:p>
      <w:pPr>
        <w:pStyle w:val="BookText"/>
        <w:rPr/>
      </w:pPr>
      <w:r>
        <w:rPr>
          <w:rFonts w:ascii="IRNazanin" w:hAnsi="IRNazanin" w:eastAsia="IRNazanin"/>
          <w:color w:val="111111"/>
          <w:sz w:val="28"/>
          <w:sz w:val="28"/>
          <w:szCs w:val="28"/>
          <w:rtl w:val="true"/>
          <w:lang w:bidi="fa-IR"/>
        </w:rPr>
        <w:t>محمّد بن ابراهیم بن حسن بن رسته اصفهانی معروف به محمّد ممویه از محدّثین اصفهان بود، و از اصمعی روایت می‌کرد</w:t>
      </w:r>
      <w:r>
        <w:rPr>
          <w:rFonts w:eastAsia="IRNazanin" w:cs="IRNazanin"/>
          <w:color w:val="111111"/>
          <w:sz w:val="28"/>
          <w:szCs w:val="28"/>
          <w:rtl w:val="true"/>
          <w:lang w:bidi="fa-IR"/>
        </w:rPr>
        <w:t>.</w:t>
      </w:r>
      <w:r>
        <w:rPr>
          <w:rStyle w:val="FootnoteAnchor"/>
          <w:rtl w:val="true"/>
        </w:rPr>
        <w:footnoteReference w:id="393"/>
      </w:r>
    </w:p>
    <w:p>
      <w:pPr>
        <w:pStyle w:val="Heading3"/>
        <w:numPr>
          <w:ilvl w:val="2"/>
          <w:numId w:val="1"/>
        </w:numPr>
        <w:rPr/>
      </w:pPr>
      <w:bookmarkStart w:id="880" w:name="__RefHeading___Toc840689_3244359995"/>
      <w:bookmarkStart w:id="881" w:name="_Toc373"/>
      <w:bookmarkEnd w:id="880"/>
      <w:r>
        <w:rPr>
          <w:rtl w:val="true"/>
        </w:rPr>
        <w:t>ابن رسته ـ محمّد</w:t>
      </w:r>
      <w:bookmarkEnd w:id="881"/>
    </w:p>
    <w:p>
      <w:pPr>
        <w:pStyle w:val="BookText"/>
        <w:rPr/>
      </w:pPr>
      <w:r>
        <w:rPr>
          <w:rFonts w:ascii="IRNazanin" w:hAnsi="IRNazanin" w:eastAsia="IRNazanin"/>
          <w:color w:val="111111"/>
          <w:sz w:val="28"/>
          <w:sz w:val="28"/>
          <w:szCs w:val="28"/>
          <w:rtl w:val="true"/>
          <w:lang w:bidi="fa-IR"/>
        </w:rPr>
        <w:t>محمّد بن احمد بن حسین، از علماء اواخر قرن ششم از خاندان رسته است، و از مشایخ ابن صیقل به شمار می‌رود</w:t>
      </w:r>
      <w:r>
        <w:rPr>
          <w:rFonts w:eastAsia="IRNazanin" w:cs="IRNazanin"/>
          <w:color w:val="111111"/>
          <w:sz w:val="28"/>
          <w:szCs w:val="28"/>
          <w:rtl w:val="true"/>
          <w:lang w:bidi="fa-IR"/>
        </w:rPr>
        <w:t>.</w:t>
      </w:r>
      <w:r>
        <w:rPr>
          <w:rStyle w:val="FootnoteAnchor"/>
          <w:rtl w:val="true"/>
        </w:rPr>
        <w:footnoteReference w:id="394"/>
      </w:r>
    </w:p>
    <w:p>
      <w:pPr>
        <w:pStyle w:val="Heading3"/>
        <w:numPr>
          <w:ilvl w:val="2"/>
          <w:numId w:val="1"/>
        </w:numPr>
        <w:rPr/>
      </w:pPr>
      <w:bookmarkStart w:id="882" w:name="__RefHeading___Toc840691_3244359995"/>
      <w:bookmarkStart w:id="883" w:name="_Toc374"/>
      <w:bookmarkEnd w:id="882"/>
      <w:r>
        <w:rPr>
          <w:rtl w:val="true"/>
        </w:rPr>
        <w:t>ابن رسته ـ محمّد</w:t>
      </w:r>
      <w:bookmarkEnd w:id="883"/>
    </w:p>
    <w:p>
      <w:pPr>
        <w:pStyle w:val="BookText"/>
        <w:rPr/>
      </w:pPr>
      <w:r>
        <w:rPr>
          <w:rFonts w:ascii="IRNazanin" w:hAnsi="IRNazanin" w:eastAsia="IRNazanin"/>
          <w:color w:val="111111"/>
          <w:sz w:val="28"/>
          <w:sz w:val="28"/>
          <w:szCs w:val="28"/>
          <w:rtl w:val="true"/>
          <w:lang w:bidi="fa-IR"/>
        </w:rPr>
        <w:t>ابوعبداللّه محمّد بن اسحاق بن ماهان مسوحی، از محدّثین بوده، و داماد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دینَوَر ساکن بوده، و همان‌جا فوت شده است</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884" w:name="__RefHeading___Toc840693_3244359995"/>
      <w:bookmarkStart w:id="885" w:name="_Toc375"/>
      <w:bookmarkEnd w:id="884"/>
      <w:r>
        <w:rPr>
          <w:rtl w:val="true"/>
        </w:rPr>
        <w:t>ابن رسته ـ محمّد</w:t>
      </w:r>
      <w:bookmarkEnd w:id="885"/>
    </w:p>
    <w:p>
      <w:pPr>
        <w:pStyle w:val="BookText"/>
        <w:rPr/>
      </w:pPr>
      <w:r>
        <w:rPr>
          <w:rFonts w:ascii="IRNazanin" w:hAnsi="IRNazanin" w:eastAsia="IRNazanin"/>
          <w:color w:val="111111"/>
          <w:sz w:val="28"/>
          <w:sz w:val="28"/>
          <w:szCs w:val="28"/>
          <w:rtl w:val="true"/>
          <w:lang w:bidi="fa-IR"/>
        </w:rPr>
        <w:t>ابوعبداللّه محمّد بن عبداللّه بن رستة بن حسن بن عمر بن زید جنبی مدینی از محدّثان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طلب حدیث به عراق و ری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ابواسحاق بن حمزه و ابومحمّد از او حدیث نقل می‌کنند</w:t>
      </w:r>
      <w:r>
        <w:rPr>
          <w:rFonts w:eastAsia="IRNazanin" w:cs="IRNazanin"/>
          <w:color w:val="111111"/>
          <w:sz w:val="28"/>
          <w:szCs w:val="28"/>
          <w:rtl w:val="true"/>
          <w:lang w:bidi="fa-IR"/>
        </w:rPr>
        <w:t>.</w:t>
      </w:r>
      <w:r>
        <w:rPr>
          <w:rStyle w:val="FootnoteAnchor"/>
          <w:rtl w:val="true"/>
        </w:rPr>
        <w:footnoteReference w:id="396"/>
      </w:r>
    </w:p>
    <w:p>
      <w:pPr>
        <w:pStyle w:val="Heading3"/>
        <w:numPr>
          <w:ilvl w:val="2"/>
          <w:numId w:val="1"/>
        </w:numPr>
        <w:rPr/>
      </w:pPr>
      <w:bookmarkStart w:id="886" w:name="__RefHeading___Toc840695_3244359995"/>
      <w:bookmarkStart w:id="887" w:name="_Toc376"/>
      <w:bookmarkEnd w:id="886"/>
      <w:r>
        <w:rPr>
          <w:rtl w:val="true"/>
        </w:rPr>
        <w:t>ابن رسته ـ محمّد</w:t>
      </w:r>
      <w:bookmarkEnd w:id="88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محمّد بن عمر بن یزید زهری، برادر رسته،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w:t>
      </w:r>
      <w:bookmarkStart w:id="888" w:name="pg13180_174581"/>
    </w:p>
    <w:p>
      <w:pPr>
        <w:pStyle w:val="BookText"/>
        <w:rPr/>
      </w:pPr>
      <w:bookmarkEnd w:id="8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1668</w:t>
      </w:r>
    </w:p>
    <w:p>
      <w:pPr>
        <w:pStyle w:val="BookText"/>
        <w:rPr/>
      </w:pPr>
      <w:r>
        <w:rPr>
          <w:rFonts w:ascii="IRNazanin" w:hAnsi="IRNazanin" w:eastAsia="IRNazanin"/>
          <w:color w:val="111111"/>
          <w:sz w:val="28"/>
          <w:sz w:val="28"/>
          <w:szCs w:val="28"/>
          <w:rtl w:val="true"/>
          <w:lang w:bidi="fa-IR"/>
        </w:rPr>
        <w:t xml:space="preserve">واقعه وبای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حفص، بکر بن بکار و دیگران حدیث شنیده است</w:t>
      </w:r>
      <w:r>
        <w:rPr>
          <w:rFonts w:eastAsia="IRNazanin" w:cs="IRNazanin"/>
          <w:color w:val="111111"/>
          <w:sz w:val="28"/>
          <w:szCs w:val="28"/>
          <w:rtl w:val="true"/>
          <w:lang w:bidi="fa-IR"/>
        </w:rPr>
        <w:t>.</w:t>
      </w:r>
      <w:r>
        <w:rPr>
          <w:rStyle w:val="FootnoteAnchor"/>
          <w:rtl w:val="true"/>
        </w:rPr>
        <w:footnoteReference w:id="397"/>
      </w:r>
    </w:p>
    <w:p>
      <w:pPr>
        <w:pStyle w:val="Heading3"/>
        <w:numPr>
          <w:ilvl w:val="2"/>
          <w:numId w:val="1"/>
        </w:numPr>
        <w:rPr/>
      </w:pPr>
      <w:bookmarkStart w:id="889" w:name="__RefHeading___Toc840697_3244359995"/>
      <w:bookmarkStart w:id="890" w:name="_Toc377"/>
      <w:bookmarkEnd w:id="889"/>
      <w:r>
        <w:rPr>
          <w:rtl w:val="true"/>
        </w:rPr>
        <w:t>ابن ریذوس، علی</w:t>
      </w:r>
      <w:bookmarkEnd w:id="890"/>
    </w:p>
    <w:p>
      <w:pPr>
        <w:pStyle w:val="BookText"/>
        <w:rPr/>
      </w:pPr>
      <w:r>
        <w:rPr>
          <w:rFonts w:ascii="IRNazanin" w:hAnsi="IRNazanin" w:eastAsia="IRNazanin"/>
          <w:color w:val="111111"/>
          <w:sz w:val="28"/>
          <w:sz w:val="28"/>
          <w:szCs w:val="28"/>
          <w:rtl w:val="true"/>
          <w:lang w:bidi="fa-IR"/>
        </w:rPr>
        <w:t xml:space="preserve">ابوالحسن علیّ بن صباح بن علی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ریذوس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و حافظان حدیث بوده، از جُبَّر روایت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یوسف، و ابراهیم بن عامر بن ابراهیم از او نقل حدیث می‌کنند</w:t>
      </w:r>
      <w:r>
        <w:rPr>
          <w:rFonts w:eastAsia="IRNazanin" w:cs="IRNazanin"/>
          <w:color w:val="111111"/>
          <w:sz w:val="28"/>
          <w:szCs w:val="28"/>
          <w:rtl w:val="true"/>
          <w:lang w:bidi="fa-IR"/>
        </w:rPr>
        <w:t>.</w:t>
      </w:r>
      <w:r>
        <w:rPr>
          <w:rStyle w:val="FootnoteAnchor"/>
          <w:rtl w:val="true"/>
        </w:rPr>
        <w:footnoteReference w:id="398"/>
      </w:r>
    </w:p>
    <w:p>
      <w:pPr>
        <w:pStyle w:val="Heading3"/>
        <w:numPr>
          <w:ilvl w:val="2"/>
          <w:numId w:val="1"/>
        </w:numPr>
        <w:rPr/>
      </w:pPr>
      <w:bookmarkStart w:id="891" w:name="__RefHeading___Toc840699_3244359995"/>
      <w:bookmarkStart w:id="892" w:name="_Toc378"/>
      <w:bookmarkEnd w:id="891"/>
      <w:r>
        <w:rPr>
          <w:rtl w:val="true"/>
        </w:rPr>
        <w:t>ابن ریذه، محمّد</w:t>
      </w:r>
      <w:bookmarkEnd w:id="892"/>
    </w:p>
    <w:p>
      <w:pPr>
        <w:pStyle w:val="BookText"/>
        <w:rPr/>
      </w:pPr>
      <w:r>
        <w:rPr>
          <w:rFonts w:ascii="IRNazanin" w:hAnsi="IRNazanin" w:eastAsia="IRNazanin"/>
          <w:color w:val="111111"/>
          <w:sz w:val="28"/>
          <w:sz w:val="28"/>
          <w:szCs w:val="28"/>
          <w:rtl w:val="true"/>
          <w:lang w:bidi="fa-IR"/>
        </w:rPr>
        <w:t xml:space="preserve">ابوبکر محمّد بن عبداللّه بن ریذه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ابن‌ریذه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بوده، و مافرّوخی در کتاب خود، او را در شمار دانشمندان حدیث و کلام که متقدّم بر مافرّوخی بوده‌اند آورده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ابوالفتح مسعود بن احمد اسفینقانی نیشابوری</w:t>
      </w:r>
      <w:r>
        <w:rPr>
          <w:rStyle w:val="FootnoteAnchor"/>
          <w:rtl w:val="true"/>
        </w:rPr>
        <w:footnoteReference w:id="400"/>
      </w:r>
      <w:r>
        <w:rPr>
          <w:rFonts w:ascii="IRNazanin" w:hAnsi="IRNazanin" w:eastAsia="IRNazanin"/>
          <w:color w:val="111111"/>
          <w:sz w:val="28"/>
          <w:sz w:val="28"/>
          <w:szCs w:val="28"/>
          <w:rtl w:val="true"/>
          <w:lang w:bidi="fa-IR"/>
        </w:rPr>
        <w:t>، فاطمه جوزدانیّه و اسعد بن سعید از او حدیث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سال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ق بوده، و سال وفاتش به دست نیامد</w:t>
      </w:r>
      <w:r>
        <w:rPr>
          <w:rFonts w:eastAsia="IRNazanin" w:cs="IRNazanin"/>
          <w:color w:val="111111"/>
          <w:sz w:val="28"/>
          <w:szCs w:val="28"/>
          <w:rtl w:val="true"/>
          <w:lang w:bidi="fa-IR"/>
        </w:rPr>
        <w:t>.</w:t>
      </w:r>
      <w:r>
        <w:rPr>
          <w:rStyle w:val="FootnoteAnchor"/>
          <w:rtl w:val="true"/>
        </w:rPr>
        <w:footnoteReference w:id="401"/>
      </w:r>
    </w:p>
    <w:p>
      <w:pPr>
        <w:pStyle w:val="Heading3"/>
        <w:numPr>
          <w:ilvl w:val="2"/>
          <w:numId w:val="1"/>
        </w:numPr>
        <w:rPr/>
      </w:pPr>
      <w:bookmarkStart w:id="893" w:name="__RefHeading___Toc840701_3244359995"/>
      <w:bookmarkStart w:id="894" w:name="_Toc379"/>
      <w:bookmarkEnd w:id="893"/>
      <w:r>
        <w:rPr>
          <w:rtl w:val="true"/>
        </w:rPr>
        <w:t>ابن زر، احمد</w:t>
      </w:r>
      <w:bookmarkEnd w:id="894"/>
    </w:p>
    <w:p>
      <w:pPr>
        <w:pStyle w:val="BookText"/>
        <w:rPr/>
      </w:pPr>
      <w:r>
        <w:rPr>
          <w:rFonts w:ascii="IRNazanin" w:hAnsi="IRNazanin" w:eastAsia="IRNazanin"/>
          <w:color w:val="111111"/>
          <w:sz w:val="28"/>
          <w:sz w:val="28"/>
          <w:szCs w:val="28"/>
          <w:rtl w:val="true"/>
          <w:lang w:bidi="fa-IR"/>
        </w:rPr>
        <w:t>احمد بن محمّد بن زر اصفهانی واعظ، از محدّثین اصفهان در قرن چهارم و پنجم هجری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او را معتزلی دانسته، و شیخ آقابزرگ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اعتزال، سپر تشیّع او بوده، و به خاطر تقیّه، رویّه معتزله را پیشه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402"/>
      </w:r>
      <w:bookmarkStart w:id="895" w:name="pg13180_174582"/>
    </w:p>
    <w:p>
      <w:pPr>
        <w:pStyle w:val="Heading3"/>
        <w:numPr>
          <w:ilvl w:val="2"/>
          <w:numId w:val="1"/>
        </w:numPr>
        <w:rPr/>
      </w:pPr>
      <w:bookmarkStart w:id="896" w:name="__RefHeading___Toc840703_3244359995"/>
      <w:bookmarkStart w:id="897" w:name="_Toc380"/>
      <w:bookmarkEnd w:id="895"/>
      <w:bookmarkEnd w:id="896"/>
      <w:r>
        <w:rPr>
          <w:rtl w:val="true"/>
        </w:rPr>
        <w:t>ابن زراة، اسماعیل</w:t>
      </w:r>
      <w:bookmarkEnd w:id="897"/>
    </w:p>
    <w:p>
      <w:pPr>
        <w:pStyle w:val="BookText"/>
        <w:rPr/>
      </w:pPr>
      <w:r>
        <w:rPr>
          <w:rFonts w:ascii="IRNazanin" w:hAnsi="IRNazanin" w:eastAsia="IRNazanin"/>
          <w:color w:val="111111"/>
          <w:sz w:val="28"/>
          <w:sz w:val="28"/>
          <w:szCs w:val="28"/>
          <w:rtl w:val="true"/>
          <w:lang w:bidi="fa-IR"/>
        </w:rPr>
        <w:t xml:space="preserve">اسماعیل بن زیاد بن عبید خزاعی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حفّاظ و نویسندگان حدیث بود که جهت اخذ آن، مسافرت‌ها نمود، و سرانجام در سال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 در جوانی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ابوعبدالرّحمان مُقری و ابوعلیّ بن ابراهیم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زراة خود، از عبید بن محمّد بن هارون فریانی و حمید بن موسی رازی نقل حدیث می‌کند</w:t>
      </w:r>
      <w:r>
        <w:rPr>
          <w:rFonts w:eastAsia="IRNazanin" w:cs="IRNazanin"/>
          <w:color w:val="111111"/>
          <w:sz w:val="28"/>
          <w:szCs w:val="28"/>
          <w:rtl w:val="true"/>
          <w:lang w:bidi="fa-IR"/>
        </w:rPr>
        <w:t>.</w:t>
      </w:r>
      <w:r>
        <w:rPr>
          <w:rStyle w:val="FootnoteAnchor"/>
          <w:rtl w:val="true"/>
        </w:rPr>
        <w:footnoteReference w:id="403"/>
      </w:r>
    </w:p>
    <w:p>
      <w:pPr>
        <w:pStyle w:val="Heading3"/>
        <w:numPr>
          <w:ilvl w:val="2"/>
          <w:numId w:val="1"/>
        </w:numPr>
        <w:rPr/>
      </w:pPr>
      <w:bookmarkStart w:id="898" w:name="__RefHeading___Toc840705_3244359995"/>
      <w:bookmarkStart w:id="899" w:name="_Toc381"/>
      <w:bookmarkEnd w:id="898"/>
      <w:r>
        <w:rPr>
          <w:rtl w:val="true"/>
        </w:rPr>
        <w:t>ابن زرقویه ـ ابواللطیف</w:t>
      </w:r>
      <w:bookmarkEnd w:id="899"/>
    </w:p>
    <w:p>
      <w:pPr>
        <w:pStyle w:val="BookText"/>
        <w:rPr/>
      </w:pPr>
      <w:r>
        <w:rPr>
          <w:rFonts w:ascii="IRNazanin" w:hAnsi="IRNazanin" w:eastAsia="IRNazanin"/>
          <w:color w:val="111111"/>
          <w:sz w:val="28"/>
          <w:sz w:val="28"/>
          <w:szCs w:val="28"/>
          <w:rtl w:val="true"/>
          <w:lang w:bidi="fa-IR"/>
        </w:rPr>
        <w:t xml:space="preserve">شیخ‌الاسلام منیرالدّین ابواللّطیف بن احمد بن احمد بن ابواللّطیف زرقویه اصفهانی، از محدّثین و فقهای اصفهان در قرن پنجم هجری، در خوارزم ساکن بوده، جمعی از فضلاء و بزرگان شیعه همچون شیخ منتخب‌الدّین از شاگردان اویند، شیخ منتخب‌الدّین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 فقیهٌ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از قاضی ابوالمعالی احمد بن علیّ بن قدامه نحوی و ابن قدامه از سیّدمرتضی علم‌الهدی کلّیه تصنیفات علم‌الهدی را روایت می‌کند</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900" w:name="__RefHeading___Toc840707_3244359995"/>
      <w:bookmarkStart w:id="901" w:name="_Toc382"/>
      <w:bookmarkEnd w:id="900"/>
      <w:r>
        <w:rPr>
          <w:rtl w:val="true"/>
        </w:rPr>
        <w:t>ابن زکریّا ـ عبدالوهاب</w:t>
      </w:r>
      <w:bookmarkEnd w:id="90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عبدالوهاب بن زکریّا بن ابوزکریّا معدّل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حفص، ابوداوود، ازهر، عبداللّه بن بکر سهمی و قَعْنَیِ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مطیّن از او نقل حدیث نموده است</w:t>
      </w:r>
      <w:r>
        <w:rPr>
          <w:rFonts w:eastAsia="IRNazanin" w:cs="IRNazanin"/>
          <w:color w:val="111111"/>
          <w:sz w:val="28"/>
          <w:szCs w:val="28"/>
          <w:rtl w:val="true"/>
          <w:lang w:bidi="fa-IR"/>
        </w:rPr>
        <w:t>.</w:t>
      </w:r>
      <w:r>
        <w:rPr>
          <w:rStyle w:val="FootnoteAnchor"/>
          <w:rtl w:val="true"/>
        </w:rPr>
        <w:footnoteReference w:id="405"/>
      </w:r>
      <w:bookmarkStart w:id="902" w:name="pg13180_174583"/>
    </w:p>
    <w:p>
      <w:pPr>
        <w:pStyle w:val="Heading3"/>
        <w:numPr>
          <w:ilvl w:val="2"/>
          <w:numId w:val="1"/>
        </w:numPr>
        <w:rPr/>
      </w:pPr>
      <w:bookmarkStart w:id="903" w:name="__RefHeading___Toc840709_3244359995"/>
      <w:bookmarkStart w:id="904" w:name="_Toc383"/>
      <w:bookmarkEnd w:id="902"/>
      <w:bookmarkEnd w:id="903"/>
      <w:r>
        <w:rPr>
          <w:rtl w:val="true"/>
        </w:rPr>
        <w:t>ابن زکریّا ـ عبداللّه</w:t>
      </w:r>
      <w:bookmarkEnd w:id="904"/>
    </w:p>
    <w:p>
      <w:pPr>
        <w:pStyle w:val="BookText"/>
        <w:rPr/>
      </w:pPr>
      <w:r>
        <w:rPr>
          <w:rFonts w:ascii="IRNazanin" w:hAnsi="IRNazanin" w:eastAsia="IRNazanin"/>
          <w:color w:val="111111"/>
          <w:sz w:val="28"/>
          <w:sz w:val="28"/>
          <w:szCs w:val="28"/>
          <w:rtl w:val="true"/>
          <w:lang w:bidi="fa-IR"/>
        </w:rPr>
        <w:t xml:space="preserve">ابومحمّد عبداللّه بن محمّد بن زکریّا بن یحیی بن ابوزکریّا، از محدّثین ثقه و صاحب تصنیفات بوده، و در سال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سهل بن بکار، ابوالولید طیالسی، محمّد بن بکیر، اسماعیل بن عمرو بجلی و ابوخالد رملی روایت می‌کرده، و محمّد بن یحیی بن منده، احمد بن اسحاق، احمد بن ابراهیم بن یوسف و عبداللّه بن محمّد بن جعفر از او روایت می‌کنند</w:t>
      </w:r>
      <w:r>
        <w:rPr>
          <w:rFonts w:eastAsia="IRNazanin" w:cs="IRNazanin"/>
          <w:color w:val="111111"/>
          <w:sz w:val="28"/>
          <w:szCs w:val="28"/>
          <w:rtl w:val="true"/>
          <w:lang w:bidi="fa-IR"/>
        </w:rPr>
        <w:t>.</w:t>
      </w:r>
      <w:r>
        <w:rPr>
          <w:rStyle w:val="FootnoteAnchor"/>
          <w:rtl w:val="true"/>
        </w:rPr>
        <w:footnoteReference w:id="406"/>
      </w:r>
    </w:p>
    <w:p>
      <w:pPr>
        <w:pStyle w:val="Heading3"/>
        <w:numPr>
          <w:ilvl w:val="2"/>
          <w:numId w:val="1"/>
        </w:numPr>
        <w:rPr/>
      </w:pPr>
      <w:bookmarkStart w:id="905" w:name="__RefHeading___Toc840711_3244359995"/>
      <w:bookmarkStart w:id="906" w:name="_Toc384"/>
      <w:bookmarkEnd w:id="905"/>
      <w:r>
        <w:rPr>
          <w:rtl w:val="true"/>
        </w:rPr>
        <w:t>ابن زنجویه ـ احمد</w:t>
      </w:r>
      <w:bookmarkEnd w:id="906"/>
    </w:p>
    <w:p>
      <w:pPr>
        <w:pStyle w:val="BookText"/>
        <w:rPr/>
      </w:pPr>
      <w:r>
        <w:rPr>
          <w:rFonts w:ascii="IRNazanin" w:hAnsi="IRNazanin" w:eastAsia="IRNazanin"/>
          <w:color w:val="111111"/>
          <w:sz w:val="28"/>
          <w:sz w:val="28"/>
          <w:szCs w:val="28"/>
          <w:rtl w:val="true"/>
          <w:lang w:bidi="fa-IR"/>
        </w:rPr>
        <w:t>ابوبکر احمد بن محمّد بن زنجویه اصفهانی معروف به ابن زنجویه،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ابومنصور شهردار بن شیرویه دیلمی از او حدیث شنیده است</w:t>
      </w:r>
      <w:r>
        <w:rPr>
          <w:rFonts w:eastAsia="IRNazanin" w:cs="IRNazanin"/>
          <w:color w:val="111111"/>
          <w:sz w:val="28"/>
          <w:szCs w:val="28"/>
          <w:rtl w:val="true"/>
          <w:lang w:bidi="fa-IR"/>
        </w:rPr>
        <w:t>.</w:t>
      </w:r>
      <w:r>
        <w:rPr>
          <w:rStyle w:val="FootnoteAnchor"/>
          <w:rtl w:val="true"/>
        </w:rPr>
        <w:footnoteReference w:id="407"/>
      </w:r>
    </w:p>
    <w:p>
      <w:pPr>
        <w:pStyle w:val="Heading3"/>
        <w:numPr>
          <w:ilvl w:val="2"/>
          <w:numId w:val="1"/>
        </w:numPr>
        <w:rPr/>
      </w:pPr>
      <w:bookmarkStart w:id="907" w:name="__RefHeading___Toc840713_3244359995"/>
      <w:bookmarkStart w:id="908" w:name="_Toc385"/>
      <w:bookmarkEnd w:id="907"/>
      <w:r>
        <w:rPr>
          <w:rtl w:val="true"/>
        </w:rPr>
        <w:t>ابن زنجویه ـ عبدالرّحمان</w:t>
      </w:r>
      <w:bookmarkEnd w:id="908"/>
    </w:p>
    <w:p>
      <w:pPr>
        <w:pStyle w:val="BookText"/>
        <w:rPr/>
      </w:pPr>
      <w:r>
        <w:rPr>
          <w:rFonts w:ascii="IRNazanin" w:hAnsi="IRNazanin" w:eastAsia="IRNazanin"/>
          <w:color w:val="111111"/>
          <w:sz w:val="28"/>
          <w:sz w:val="28"/>
          <w:szCs w:val="28"/>
          <w:rtl w:val="true"/>
          <w:lang w:bidi="fa-IR"/>
        </w:rPr>
        <w:t xml:space="preserve">ابومنصور عبدالرّحمان بن محمّد بن موسی بن زنجویه ابهری ادیب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زنجویه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محدّثین اصفهان است، اصلاً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اصفهان است، از ابی الشیخ عبداللّه بن محمّد بن جعفر حدیث شنیده، و محمّد بن احمد بن خالد خبّاز و محمّد بن ابراهیم عطّار از او روایت می‌نمایند</w:t>
      </w:r>
      <w:r>
        <w:rPr>
          <w:rFonts w:eastAsia="IRNazanin" w:cs="IRNazanin"/>
          <w:color w:val="111111"/>
          <w:sz w:val="28"/>
          <w:szCs w:val="28"/>
          <w:rtl w:val="true"/>
          <w:lang w:bidi="fa-IR"/>
        </w:rPr>
        <w:t>.</w:t>
      </w:r>
      <w:r>
        <w:rPr>
          <w:rStyle w:val="FootnoteAnchor"/>
          <w:rtl w:val="true"/>
        </w:rPr>
        <w:footnoteReference w:id="408"/>
      </w:r>
    </w:p>
    <w:p>
      <w:pPr>
        <w:pStyle w:val="Heading3"/>
        <w:numPr>
          <w:ilvl w:val="2"/>
          <w:numId w:val="1"/>
        </w:numPr>
        <w:rPr/>
      </w:pPr>
      <w:bookmarkStart w:id="909" w:name="__RefHeading___Toc840715_3244359995"/>
      <w:bookmarkStart w:id="910" w:name="_Toc386"/>
      <w:bookmarkEnd w:id="909"/>
      <w:r>
        <w:rPr>
          <w:rtl w:val="true"/>
        </w:rPr>
        <w:t>ابن زیله ـ حسین</w:t>
      </w:r>
      <w:bookmarkEnd w:id="91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ابومنصور حسین بن محمّد بن عمر بن زیله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 بن طاهر بن زیله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فنون حکمت و موسیقی و ریاضی توانا بوده، و از شاگردان و مصاحبان شیخ‌الرّییس ابوعلی سینا در اصفهان به شمار می‌رفته، و در سال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جوانی در اصفهان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او مجوسی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نام پدر و جدّش خلاف آن 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کتب زیر را از تألیفات وی ذکر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الاختصار من طبیعیّات الشّفا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bookmarkStart w:id="911" w:name="pg13180_174584"/>
    </w:p>
    <w:p>
      <w:pPr>
        <w:pStyle w:val="BookText"/>
        <w:rPr/>
      </w:pPr>
      <w:bookmarkEnd w:id="911"/>
      <w:r>
        <w:rPr>
          <w:rFonts w:ascii="IRNazanin" w:hAnsi="IRNazanin" w:eastAsia="IRNazanin"/>
          <w:color w:val="111111"/>
          <w:sz w:val="28"/>
          <w:sz w:val="28"/>
          <w:szCs w:val="28"/>
          <w:rtl w:val="true"/>
          <w:lang w:bidi="fa-IR"/>
        </w:rPr>
        <w:t xml:space="preserve">تفسیر حیّ بن یقظان تألیف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قدیمی‌ترین نسخه آن در کتابخانه احمد ثالث استانبول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نسخه‌ای از آن هم در کتاب‌های اهدایی آقای مشکاة به دانشگاه تهران، و نسخه‌ای دیگر در کتابخانه مجلس موجود است، و یک بار هم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 xml:space="preserve">م در مجلّه المجمع اسلامی العربی بدمشق به چاپ رسیده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فی الموسیقی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قدیمی‌ترین نسخه آن در کتابخانه رضا رامپور هند موجود است، و نسخه‌ای کهن از آن در کتابخانه موزه بریتانیا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به چاپ رسیده است</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المجموع فی الالهیّات که نسخه‌ای از آن در دارالکتب قاهره موجود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فی النّفس</w:t>
      </w:r>
      <w:r>
        <w:rPr>
          <w:rFonts w:eastAsia="IRNazanin" w:cs="IRNazanin"/>
          <w:color w:val="111111"/>
          <w:sz w:val="28"/>
          <w:szCs w:val="28"/>
          <w:rtl w:val="true"/>
          <w:lang w:bidi="fa-IR"/>
        </w:rPr>
        <w:t>].</w:t>
      </w:r>
      <w:r>
        <w:rPr>
          <w:rStyle w:val="FootnoteAnchor"/>
          <w:rtl w:val="true"/>
        </w:rPr>
        <w:footnoteReference w:id="409"/>
      </w:r>
    </w:p>
    <w:p>
      <w:pPr>
        <w:pStyle w:val="Heading3"/>
        <w:numPr>
          <w:ilvl w:val="2"/>
          <w:numId w:val="1"/>
        </w:numPr>
        <w:rPr/>
      </w:pPr>
      <w:bookmarkStart w:id="912" w:name="__RefHeading___Toc840717_3244359995"/>
      <w:bookmarkStart w:id="913" w:name="_Toc387"/>
      <w:bookmarkEnd w:id="912"/>
      <w:r>
        <w:rPr>
          <w:rtl w:val="true"/>
        </w:rPr>
        <w:t>ابن سابق ـ محمّد</w:t>
      </w:r>
      <w:bookmarkEnd w:id="913"/>
    </w:p>
    <w:p>
      <w:pPr>
        <w:pStyle w:val="BookText"/>
        <w:rPr/>
      </w:pPr>
      <w:r>
        <w:rPr>
          <w:rFonts w:ascii="IRNazanin" w:hAnsi="IRNazanin" w:eastAsia="IRNazanin"/>
          <w:color w:val="111111"/>
          <w:sz w:val="28"/>
          <w:sz w:val="28"/>
          <w:szCs w:val="28"/>
          <w:rtl w:val="true"/>
          <w:lang w:bidi="fa-IR"/>
        </w:rPr>
        <w:t xml:space="preserve">محمّد بن سعید،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w:t>
      </w:r>
      <w:r>
        <w:rPr>
          <w:rStyle w:val="FootnoteAnchor"/>
          <w:rtl w:val="true"/>
        </w:rPr>
        <w:footnoteReference w:id="410"/>
      </w:r>
    </w:p>
    <w:p>
      <w:pPr>
        <w:pStyle w:val="Heading3"/>
        <w:numPr>
          <w:ilvl w:val="2"/>
          <w:numId w:val="1"/>
        </w:numPr>
        <w:rPr/>
      </w:pPr>
      <w:bookmarkStart w:id="914" w:name="__RefHeading___Toc840719_3244359995"/>
      <w:bookmarkStart w:id="915" w:name="_Toc388"/>
      <w:bookmarkEnd w:id="914"/>
      <w:r>
        <w:rPr>
          <w:rtl w:val="true"/>
        </w:rPr>
        <w:t>ابن سالم مؤذّن</w:t>
      </w:r>
      <w:bookmarkEnd w:id="915"/>
    </w:p>
    <w:p>
      <w:pPr>
        <w:pStyle w:val="BookText"/>
        <w:rPr/>
      </w:pPr>
      <w:r>
        <w:rPr>
          <w:rFonts w:ascii="IRNazanin" w:hAnsi="IRNazanin" w:eastAsia="IRNazanin"/>
          <w:color w:val="111111"/>
          <w:sz w:val="28"/>
          <w:sz w:val="28"/>
          <w:szCs w:val="28"/>
          <w:rtl w:val="true"/>
          <w:lang w:bidi="fa-IR"/>
        </w:rPr>
        <w:t>ابن سالم مؤذّن مسجد جامع اصفهان، از محدّثین بوده، و نام او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نامش عبداللّه بوده است</w:t>
      </w:r>
      <w:r>
        <w:rPr>
          <w:rFonts w:eastAsia="IRNazanin" w:cs="IRNazanin"/>
          <w:color w:val="111111"/>
          <w:sz w:val="28"/>
          <w:szCs w:val="28"/>
          <w:rtl w:val="true"/>
          <w:lang w:bidi="fa-IR"/>
        </w:rPr>
        <w:t>.</w:t>
      </w:r>
      <w:r>
        <w:rPr>
          <w:rStyle w:val="FootnoteAnchor"/>
          <w:rtl w:val="true"/>
        </w:rPr>
        <w:footnoteReference w:id="411"/>
      </w:r>
    </w:p>
    <w:p>
      <w:pPr>
        <w:pStyle w:val="Heading3"/>
        <w:numPr>
          <w:ilvl w:val="2"/>
          <w:numId w:val="1"/>
        </w:numPr>
        <w:rPr/>
      </w:pPr>
      <w:bookmarkStart w:id="916" w:name="__RefHeading___Toc840721_3244359995"/>
      <w:bookmarkStart w:id="917" w:name="_Toc389"/>
      <w:bookmarkEnd w:id="916"/>
      <w:r>
        <w:rPr>
          <w:rtl w:val="true"/>
        </w:rPr>
        <w:t>ابن ساوجی ـ محمّد</w:t>
      </w:r>
      <w:bookmarkEnd w:id="91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ابوالمحاسن محمّد بن سعد بن محمّد نخجوانی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خطّاط و دانشمندان قرن هشتم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اهالی نخجوان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مدّتی</w:t>
      </w:r>
      <w:bookmarkStart w:id="918" w:name="pg13180_174585"/>
    </w:p>
    <w:p>
      <w:pPr>
        <w:pStyle w:val="BookText"/>
        <w:rPr/>
      </w:pPr>
      <w:bookmarkEnd w:id="918"/>
      <w:r>
        <w:rPr>
          <w:rFonts w:ascii="IRNazanin" w:hAnsi="IRNazanin" w:eastAsia="IRNazanin"/>
          <w:color w:val="111111"/>
          <w:sz w:val="28"/>
          <w:sz w:val="28"/>
          <w:szCs w:val="28"/>
          <w:rtl w:val="true"/>
          <w:lang w:bidi="fa-IR"/>
        </w:rPr>
        <w:t>در ساوه بوده، سپس در سلطانیه اقامت گزیده، و سرانجام به اصفهان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خطّ نسخ مهارت داشته، و آثاری را کتابت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آثار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المسالک و الممالک اصطخری،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حلّ المشکلات حکیم طمطام هندی، از هندی به فارسی، که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در بمبئی چاپ سنگی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المعانی فی ترجمة نثر اللّئالی، که ترجمه‌ای منظوم است، و در سال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 xml:space="preserve">ق به نظم کشیده است، و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در استامبول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ابوطاهر محمّد نیز از ادباء و فضلاء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وفات او به دست نیامد؛ ولی تا سال </w:t>
      </w:r>
      <w:r>
        <w:rPr>
          <w:rFonts w:eastAsia="IRNazanin" w:cs="IRNazanin"/>
          <w:color w:val="111111"/>
          <w:sz w:val="28"/>
          <w:szCs w:val="28"/>
          <w:lang w:bidi="fa-IR"/>
        </w:rPr>
        <w:t>732</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r>
        <w:rPr>
          <w:rStyle w:val="FootnoteAnchor"/>
          <w:rtl w:val="true"/>
        </w:rPr>
        <w:footnoteReference w:id="412"/>
      </w:r>
    </w:p>
    <w:p>
      <w:pPr>
        <w:pStyle w:val="Heading3"/>
        <w:numPr>
          <w:ilvl w:val="2"/>
          <w:numId w:val="1"/>
        </w:numPr>
        <w:rPr/>
      </w:pPr>
      <w:bookmarkStart w:id="919" w:name="__RefHeading___Toc840723_3244359995"/>
      <w:bookmarkStart w:id="920" w:name="_Toc390"/>
      <w:bookmarkEnd w:id="919"/>
      <w:r>
        <w:rPr>
          <w:rtl w:val="true"/>
        </w:rPr>
        <w:t>ابن سلم رازی ـ عبدالرّحمان</w:t>
      </w:r>
      <w:bookmarkEnd w:id="920"/>
    </w:p>
    <w:p>
      <w:pPr>
        <w:pStyle w:val="BookText"/>
        <w:rPr/>
      </w:pPr>
      <w:r>
        <w:rPr>
          <w:rFonts w:ascii="IRNazanin" w:hAnsi="IRNazanin" w:eastAsia="IRNazanin"/>
          <w:color w:val="111111"/>
          <w:sz w:val="28"/>
          <w:sz w:val="28"/>
          <w:szCs w:val="28"/>
          <w:rtl w:val="true"/>
          <w:lang w:bidi="fa-IR"/>
        </w:rPr>
        <w:t xml:space="preserve">ابو یحیی عبدالرّحمان محمّد بن سلم 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محدّثین مقبول القول و مورد وثوق و چندی امام جامع اصفهان بوده، در سال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کتاب تفسیر و کتاب مسند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عبید محاربی و سهل بن عثمان روایت کرده، و جمعی همچون سلیمان بن احمد و عبدالرّحمان بن محمّد بن سیاه از او روایت می‌کنند</w:t>
      </w:r>
      <w:r>
        <w:rPr>
          <w:rFonts w:eastAsia="IRNazanin" w:cs="IRNazanin"/>
          <w:color w:val="111111"/>
          <w:sz w:val="28"/>
          <w:szCs w:val="28"/>
          <w:rtl w:val="true"/>
          <w:lang w:bidi="fa-IR"/>
        </w:rPr>
        <w:t>.</w:t>
      </w:r>
      <w:r>
        <w:rPr>
          <w:rStyle w:val="FootnoteAnchor"/>
          <w:rtl w:val="true"/>
        </w:rPr>
        <w:footnoteReference w:id="413"/>
      </w:r>
    </w:p>
    <w:p>
      <w:pPr>
        <w:pStyle w:val="Heading3"/>
        <w:numPr>
          <w:ilvl w:val="2"/>
          <w:numId w:val="1"/>
        </w:numPr>
        <w:rPr/>
      </w:pPr>
      <w:bookmarkStart w:id="921" w:name="__RefHeading___Toc840725_3244359995"/>
      <w:bookmarkStart w:id="922" w:name="_Toc391"/>
      <w:bookmarkEnd w:id="921"/>
      <w:r>
        <w:rPr>
          <w:rtl w:val="true"/>
        </w:rPr>
        <w:t>ابن سمویه ـ احمد</w:t>
      </w:r>
      <w:bookmarkEnd w:id="92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احمد بن اسحاق بن ابراهیم بن سمویّه، از طبقه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بعد از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دارکی، فضل بن نصیب و برادرزاده ابی‌زرعه روایت می‌کند</w:t>
      </w:r>
      <w:r>
        <w:rPr>
          <w:rFonts w:eastAsia="IRNazanin" w:cs="IRNazanin"/>
          <w:color w:val="111111"/>
          <w:sz w:val="28"/>
          <w:szCs w:val="28"/>
          <w:rtl w:val="true"/>
          <w:lang w:bidi="fa-IR"/>
        </w:rPr>
        <w:t>.</w:t>
      </w:r>
      <w:r>
        <w:rPr>
          <w:rStyle w:val="FootnoteAnchor"/>
          <w:rtl w:val="true"/>
        </w:rPr>
        <w:footnoteReference w:id="414"/>
      </w:r>
      <w:bookmarkStart w:id="923" w:name="pg13180_174586"/>
    </w:p>
    <w:p>
      <w:pPr>
        <w:pStyle w:val="Heading3"/>
        <w:numPr>
          <w:ilvl w:val="2"/>
          <w:numId w:val="1"/>
        </w:numPr>
        <w:rPr/>
      </w:pPr>
      <w:bookmarkStart w:id="924" w:name="__RefHeading___Toc840727_3244359995"/>
      <w:bookmarkStart w:id="925" w:name="_Toc392"/>
      <w:bookmarkEnd w:id="923"/>
      <w:bookmarkEnd w:id="924"/>
      <w:r>
        <w:rPr>
          <w:rtl w:val="true"/>
        </w:rPr>
        <w:t>ابن سینا ـ حسین</w:t>
      </w:r>
      <w:r>
        <w:rPr>
          <w:rtl w:val="true"/>
        </w:rPr>
        <w:t>*</w:t>
      </w:r>
      <w:bookmarkEnd w:id="925"/>
    </w:p>
    <w:p>
      <w:pPr>
        <w:pStyle w:val="BookText"/>
        <w:rPr/>
      </w:pPr>
      <w:r>
        <w:rPr>
          <w:rFonts w:ascii="IRNazanin" w:hAnsi="IRNazanin" w:eastAsia="IRNazanin"/>
          <w:color w:val="111111"/>
          <w:sz w:val="28"/>
          <w:sz w:val="28"/>
          <w:szCs w:val="28"/>
          <w:rtl w:val="true"/>
          <w:lang w:bidi="fa-IR"/>
        </w:rPr>
        <w:t xml:space="preserve">شرف‌الملک شیخ‌الرّییس ابوعلی حسین بن عبداللّه بن سینا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مطابق آن‌چه خود املاء فرموده، و شاگرد مخصوص او شیخ عبدالواحد بن عبید جوزجانی تحریر و تکمیل نموده، به طور اجمال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از اهالی بلخ بوده، و در زمان امیر نوح سامانی عامل دهکده خرمیثن از دهات بخارا شد، و با دختری به نام ستاره، اهل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خرمیثن ازدواج کرد، و ابن سینا در سال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 در آن روستا متولّد گردید، و در پنج سالگی با خانواده به بخارا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کودکی، نبوغ، حافظه قوی و استعداد شگرف خود را به نمایش گذاشت، و تا سنّ ده سالگی در فنون ادب، لغت، قرآن، اصول دین و احکام فقه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و هندسه را نزد مردی سبزی‌فروش، و فقه را نزد اسماعیل زاهد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دانشمندی عالی‌قدر به نام ابوعبداللّه ناتلی طبرستانی به بخارا آمد، و پدر ابن سینا فرزند را نزد او فرستاد تا منطق و هندسه را نزد او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رفتن ناتلی از بخارا، او حکمت طبیعی و طب را نزد ابوسهل مسیحی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قولی ابومنصور حسن بن نوح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هفده سالگی از فرا گرفتن علوم، مستغنی شد، و خود دانشمندی جامع و علاّمه به شمار می‌رفت، و به خصوص در طب، صاحب مهارت، و در علاج امراض صعب‌العلاج در اطراف و اکناف، شهرت بسیار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پس از آن به مطالعه مابعدالطّبیعه ارسطو پرداخت؛ امّا آن را سخت غامض و دشوار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تصادفا در بازار صحّافان، کتاب اغراض مابعدالطّبیعه ابونصر فارابی را یافت، و جمله مشکلات علمی او حل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ق امیر نوح سامانی سخت بیمار شد، و ابن سینا او را درمان کرد، و به این خاطر، اجازه یافت تا از کتابخانه دربار سامانی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دست به تحقیق و تألیف زد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کار امیران سامانی به ضعف گرایید و ترکان غزنوی به بخارا دست یافتند، روزگار را ناموافق طبع آزاده‌کیش خود دیده، روانه گرگانج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خدمت</w:t>
      </w:r>
    </w:p>
    <w:p>
      <w:pPr>
        <w:pStyle w:val="BookText"/>
        <w:rPr/>
      </w:pPr>
      <w:r>
        <w:rPr>
          <w:rFonts w:ascii="IRNazanin" w:hAnsi="IRNazanin" w:eastAsia="IRNazanin"/>
          <w:color w:val="111111"/>
          <w:sz w:val="28"/>
          <w:sz w:val="28"/>
          <w:szCs w:val="28"/>
          <w:rtl w:val="true"/>
          <w:lang w:bidi="fa-IR"/>
        </w:rPr>
        <w:t>علیّ بن مأمون خوارزمشاه درآمد، و مورد احترام فراوان شاه و وزیر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در سال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ق به جرجان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به حضور شمس‌المعالی قابوس وشمگیر، از امیران زیاری برسد؛ امّا او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جرجان، ابوعبید جوزجانی به او پیوست، و پس از آن، همواره در کنار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 از جرجان به ری رفت، و به خدمت سیّده همسره فخرالدّوله دیلمی و پسرش مجدالدّوله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بعد به همدان رفت، و شمس‌الدّوله دیلمی را که بیمار بود، درمان کرد، و به وزارت دست یافت؛ امّا مخالفان شمس‌الدّوله و شیخ‌الرّییس، همواره آنان را تهدید می‌کردند، و شیخ در بیم و ترس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شمس‌الدّوله، پسرش سماءالدّوله به جای او نشست، در این هنگام، بوعلی با علاءالدّوله کاکویه حکمران اصفهان و رقیب سماءالدّوله مکاتبه می‌کرد؛ لذا او را گرفته، و در قلعه فرجان دربند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سال، علاءالدّوله به همدان تاخت، و شیخ از حبس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او در لباس درویشان از همدان گریخت، و به اصفهان آمد، و حدود پانزده سال در این شهر به تحقیق، تألیف و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زبده‌ای چون ابوعبداللّه معصومی و ابن زیله نزد او تربیت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ابن‌سینا از طرف علاءالدّوله مأمور شد که رصد و تهیّه تقویم را به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کار را به شاگردش ابوعبید سپرد، امّا سرانجامی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تعدادی از آثارش را همچون تعلیقات، رساله آلات رصدی شفا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مجسطی، هندسه، هیأت، ارثماطیقی، موسیقی و سایر فنون، 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 و غیره را در اصفهان تألیف نمود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 سلطان مسعود غزنوی به دستور پدرش سلطان محمود به اصفهان تاخت، و علاءالدّوله را از اصفهان راند، و آن‌جا را غارت نمود، و مردم آن را قتل عام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فتنه شوم، منزل و کتابخانه شیخ غارت شد، و بار دیگر به دستور سلطان مسعود که پس از مرگ پدر به جای او نشسته بود، بوسهل حمدی و تاش فراش در سال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ق به اصفهان تاخت، و قتل و غارت در این شهر را تجدید کرد، و کتاب‌های کتابخانه علاءالدّوله که مصنّفات شیخ الرّییس در آن موجود بود، به یغما برد، و به غزنه فرستاد که متأسّفانه چند سال بعد طعمه کینه‌توزی علاءالدّین غوری گردید، و به آتش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ابن‌سینا در سفری که به همدان می‌رفت، به بیماری قولنج مبتلا شد، و هرچه معالجه کرد، فایده‌ای نبخشید، و او در 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یا جمعه اوائل رمضان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 در بین راه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پیکرش را به همدان بردند، و در آن‌جا دفن کردند، و چندی بعد جسد او را به اصفهان نقل کرده، و در دروازه کون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تخت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اخیر، پیرامون آرامگاه ابن سینا بحث‌ها و مناقشات فراوان درگرفته، و جمعی معتقد به وجود قبر او در همدان، و جمعی معتقد به وجود آرامگاه او در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دو موضع از قدیم‌الایّام ما بین مردم اصفهان به نام قبر ابوعلی سینا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ابن سینا، که گنبدی آجری بر روی اتاقی چهارگوش بوده، و گویند محل تدریس او بوده، و محلّ قبر او را در آن‌جا نشان می‌دهند، و مطابق نقل اهالی محل، سنگ‌نوشته‌ای بر روی قبر بوده که مالک آن بنا، سنگ‌نوشته را ناپدید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مسجد شیخ لطف‌اللّه اصفهان، در جایی که تیمچه حیدر خوانده می‌شود، و در قدیم، جزو محلّه تخت گنبد و در حوالی حمّام و مسجد دوشنبه دین و باغ خلفا و کوچه باقالی‌فروشان قرار داشته، گفته می‌شود مدرسه خواجه ملک وجود داشت، و قبر ابن‌سینا با سنگ لوح دیده می‌شد که سنگ‌نوشته آن را به جایی نامعلوم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محقّقین و مورّخین اصفهان، همچون استاد همایی و محمّد صدر هاشمی برای اثبات وجود قبر ابن سینا در اصفهان و احداث آرامگاهی شکوهمند بر مزار او تلاش بسیار کردند؛ امّا عاقبت، حکومت آن زمان، ضمن برپایی مراسم هزارمین سال تولّد ابن سینا، در همدان آرامگاهی بر سر قبر منسوب به او برپا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رساله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حال ابن سینا، از نویسنده‌ای نامعلوم، که حیدر بن علیّ بن اسماعیل بن عبدالعالی هاشمی کرکی در سه‌شنبه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ق کتابت نموده، بیوگرافی او را به طور مختصر می‌نویسد، و پس از ذکر مؤلّفات او در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همدان مرده، و در آن جا دفن شده، و پس از آن، جنازه‌اش را به اصفهان نقل کردند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مذهب ابن سینا می‌توان گفت به لحاظ رواج فراوان مذهب اسماعیلی در بخارا و به خصوص در دربار سامانی، رفت و آمد پدر ابن سینا در محافل اسماعیلیان، و شواهد و</w:t>
      </w:r>
      <w:bookmarkStart w:id="926" w:name="pg13180_174589"/>
    </w:p>
    <w:p>
      <w:pPr>
        <w:pStyle w:val="BookText"/>
        <w:rPr/>
      </w:pPr>
      <w:bookmarkEnd w:id="926"/>
      <w:r>
        <w:rPr>
          <w:rFonts w:ascii="IRNazanin" w:hAnsi="IRNazanin" w:eastAsia="IRNazanin"/>
          <w:color w:val="111111"/>
          <w:sz w:val="28"/>
          <w:sz w:val="28"/>
          <w:szCs w:val="28"/>
          <w:rtl w:val="true"/>
          <w:lang w:bidi="fa-IR"/>
        </w:rPr>
        <w:t>قرائن دیگر، ابن سینا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قعر گل سیاه تا اوج زحل کردم همه مشکلات گیتی را حل</w:t>
      </w:r>
    </w:p>
    <w:p>
      <w:pPr>
        <w:pStyle w:val="BookText"/>
        <w:rPr/>
      </w:pPr>
      <w:r>
        <w:rPr>
          <w:rFonts w:ascii="IRNazanin" w:hAnsi="IRNazanin" w:eastAsia="IRNazanin"/>
          <w:color w:val="111111"/>
          <w:sz w:val="28"/>
          <w:sz w:val="28"/>
          <w:szCs w:val="28"/>
          <w:rtl w:val="true"/>
          <w:lang w:bidi="fa-IR"/>
        </w:rPr>
        <w:t>بیرون جستم ز قید هر مکر و حیل هر بند گشاده شد مگر بند اجل</w:t>
      </w:r>
      <w:r>
        <w:rPr>
          <w:rStyle w:val="FootnoteAnchor"/>
          <w:rtl w:val="true"/>
        </w:rPr>
        <w:footnoteReference w:id="415"/>
      </w:r>
    </w:p>
    <w:p>
      <w:pPr>
        <w:pStyle w:val="Heading3"/>
        <w:numPr>
          <w:ilvl w:val="2"/>
          <w:numId w:val="1"/>
        </w:numPr>
        <w:rPr/>
      </w:pPr>
      <w:bookmarkStart w:id="927" w:name="__RefHeading___Toc840729_3244359995"/>
      <w:bookmarkStart w:id="928" w:name="_Toc393"/>
      <w:bookmarkEnd w:id="927"/>
      <w:r>
        <w:rPr>
          <w:rtl w:val="true"/>
        </w:rPr>
        <w:t>ابن شاذویه ـ احمد</w:t>
      </w:r>
      <w:bookmarkEnd w:id="928"/>
    </w:p>
    <w:p>
      <w:pPr>
        <w:pStyle w:val="BookText"/>
        <w:rPr/>
      </w:pPr>
      <w:r>
        <w:rPr>
          <w:rFonts w:ascii="IRNazanin" w:hAnsi="IRNazanin" w:eastAsia="IRNazanin"/>
          <w:color w:val="111111"/>
          <w:sz w:val="28"/>
          <w:sz w:val="28"/>
          <w:szCs w:val="28"/>
          <w:rtl w:val="true"/>
          <w:lang w:bidi="fa-IR"/>
        </w:rPr>
        <w:t xml:space="preserve">ابوبکر احمد بن ابراهیم بن عبداللّه بن کیسان ثقفی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نابینا بوده، و از اسماعیل بن عمرو بجلی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w:t>
      </w:r>
      <w:r>
        <w:rPr>
          <w:rStyle w:val="FootnoteAnchor"/>
          <w:rtl w:val="true"/>
        </w:rPr>
        <w:footnoteReference w:id="416"/>
      </w:r>
    </w:p>
    <w:p>
      <w:pPr>
        <w:pStyle w:val="Heading3"/>
        <w:numPr>
          <w:ilvl w:val="2"/>
          <w:numId w:val="1"/>
        </w:numPr>
        <w:rPr/>
      </w:pPr>
      <w:bookmarkStart w:id="929" w:name="__RefHeading___Toc840731_3244359995"/>
      <w:bookmarkStart w:id="930" w:name="_Toc394"/>
      <w:bookmarkEnd w:id="929"/>
      <w:r>
        <w:rPr>
          <w:rtl w:val="true"/>
        </w:rPr>
        <w:t>ابن شاذویه ـ حسن</w:t>
      </w:r>
      <w:bookmarkEnd w:id="930"/>
    </w:p>
    <w:p>
      <w:pPr>
        <w:pStyle w:val="BookText"/>
        <w:rPr/>
      </w:pPr>
      <w:r>
        <w:rPr>
          <w:rFonts w:ascii="IRNazanin" w:hAnsi="IRNazanin" w:eastAsia="IRNazanin"/>
          <w:color w:val="111111"/>
          <w:sz w:val="28"/>
          <w:sz w:val="28"/>
          <w:szCs w:val="28"/>
          <w:rtl w:val="true"/>
          <w:lang w:bidi="fa-IR"/>
        </w:rPr>
        <w:t>ابوبشر حسن بن عطاء بن یزید بن شاذویه و او را شاذان و شاذه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جُرواآن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از طبقه محدّثین بوده، از ابی داوود، بکر بن بکار، حسین بن حفص، خلف بن ولید، عامر بن ابراهیم و محمّد بن صبیح روایت می‌کند، و احمد بن حسین انصاری و محمّد بن احمد بن یزید از وی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از شیعیان و موالیان خاندان پیغمبر صلی‌الله‌علیه‌و‌آله بوده، ابونصیب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یتشیّع</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1" w:name="__RefHeading___Toc840733_3244359995"/>
      <w:bookmarkStart w:id="932" w:name="_Toc395"/>
      <w:bookmarkEnd w:id="931"/>
      <w:r>
        <w:rPr>
          <w:rtl w:val="true"/>
        </w:rPr>
        <w:t>ابن شاذویه ـ فضل</w:t>
      </w:r>
      <w:bookmarkEnd w:id="93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 بن محمّد بن شاذویه از محدّثین اصفهان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ابوعبداللّه کرابیسی از او روایت می‌کند، و خود از ابوحفص عمر بن راشد بن عمر بن راشد ساکن در کوی</w:t>
      </w:r>
      <w:bookmarkStart w:id="933" w:name="pg13180_174590"/>
    </w:p>
    <w:p>
      <w:pPr>
        <w:pStyle w:val="BookText"/>
        <w:rPr/>
      </w:pPr>
      <w:bookmarkEnd w:id="9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می‌نماید</w:t>
      </w:r>
      <w:r>
        <w:rPr>
          <w:rFonts w:eastAsia="IRNazanin" w:cs="IRNazanin"/>
          <w:color w:val="111111"/>
          <w:sz w:val="28"/>
          <w:szCs w:val="28"/>
          <w:rtl w:val="true"/>
          <w:lang w:bidi="fa-IR"/>
        </w:rPr>
        <w:t>.</w:t>
      </w:r>
      <w:r>
        <w:rPr>
          <w:rStyle w:val="FootnoteAnchor"/>
          <w:rtl w:val="true"/>
        </w:rPr>
        <w:footnoteReference w:id="418"/>
      </w:r>
    </w:p>
    <w:p>
      <w:pPr>
        <w:pStyle w:val="Heading3"/>
        <w:numPr>
          <w:ilvl w:val="2"/>
          <w:numId w:val="1"/>
        </w:numPr>
        <w:rPr/>
      </w:pPr>
      <w:bookmarkStart w:id="934" w:name="__RefHeading___Toc840735_3244359995"/>
      <w:bookmarkStart w:id="935" w:name="_Toc396"/>
      <w:bookmarkEnd w:id="934"/>
      <w:r>
        <w:rPr>
          <w:rtl w:val="true"/>
        </w:rPr>
        <w:t>ابن شاذه ـ اسحاق</w:t>
      </w:r>
      <w:bookmarkEnd w:id="935"/>
    </w:p>
    <w:p>
      <w:pPr>
        <w:pStyle w:val="BookText"/>
        <w:rPr/>
      </w:pPr>
      <w:r>
        <w:rPr>
          <w:rFonts w:ascii="IRNazanin" w:hAnsi="IRNazanin" w:eastAsia="IRNazanin"/>
          <w:color w:val="111111"/>
          <w:sz w:val="28"/>
          <w:sz w:val="28"/>
          <w:szCs w:val="28"/>
          <w:rtl w:val="true"/>
          <w:lang w:bidi="fa-IR"/>
        </w:rPr>
        <w:t>ابویعقوب اسحاق بن شاذه عطّار،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ابراهیم بن اسحاق مولی ضَبّه روایت می‌کند، و ابن شاذره از احمد بن رسته نقل حدیث می‌نماید</w:t>
      </w:r>
      <w:r>
        <w:rPr>
          <w:rFonts w:eastAsia="IRNazanin" w:cs="IRNazanin"/>
          <w:color w:val="111111"/>
          <w:sz w:val="28"/>
          <w:szCs w:val="28"/>
          <w:rtl w:val="true"/>
          <w:lang w:bidi="fa-IR"/>
        </w:rPr>
        <w:t>.</w:t>
      </w:r>
      <w:r>
        <w:rPr>
          <w:rStyle w:val="FootnoteAnchor"/>
          <w:rtl w:val="true"/>
        </w:rPr>
        <w:footnoteReference w:id="419"/>
      </w:r>
    </w:p>
    <w:p>
      <w:pPr>
        <w:pStyle w:val="Heading3"/>
        <w:numPr>
          <w:ilvl w:val="2"/>
          <w:numId w:val="1"/>
        </w:numPr>
        <w:rPr/>
      </w:pPr>
      <w:bookmarkStart w:id="936" w:name="__RefHeading___Toc840737_3244359995"/>
      <w:bookmarkStart w:id="937" w:name="_Toc397"/>
      <w:bookmarkEnd w:id="936"/>
      <w:r>
        <w:rPr>
          <w:rtl w:val="true"/>
        </w:rPr>
        <w:t>ابن شساه ـ محمّد</w:t>
      </w:r>
      <w:bookmarkEnd w:id="937"/>
    </w:p>
    <w:p>
      <w:pPr>
        <w:pStyle w:val="BookText"/>
        <w:rPr/>
      </w:pPr>
      <w:r>
        <w:rPr>
          <w:rFonts w:ascii="IRNazanin" w:hAnsi="IRNazanin" w:eastAsia="IRNazanin"/>
          <w:color w:val="111111"/>
          <w:sz w:val="28"/>
          <w:sz w:val="28"/>
          <w:szCs w:val="28"/>
          <w:rtl w:val="true"/>
          <w:lang w:bidi="fa-IR"/>
        </w:rPr>
        <w:t xml:space="preserve">محمّد بن عمر بن یحیی قرمطی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عمرو بجلی روایت می‌کند، و فرزندش ابومسلم عبدالرّحمان بن محمّد، استاد حافظ ابونُعیم از او استماع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اصفهان شهرت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Style w:val="FootnoteAnchor"/>
          <w:rtl w:val="true"/>
        </w:rPr>
        <w:footnoteReference w:id="420"/>
      </w:r>
    </w:p>
    <w:p>
      <w:pPr>
        <w:pStyle w:val="Heading3"/>
        <w:numPr>
          <w:ilvl w:val="2"/>
          <w:numId w:val="1"/>
        </w:numPr>
        <w:rPr/>
      </w:pPr>
      <w:bookmarkStart w:id="938" w:name="__RefHeading___Toc840739_3244359995"/>
      <w:bookmarkStart w:id="939" w:name="_Toc398"/>
      <w:bookmarkEnd w:id="938"/>
      <w:r>
        <w:rPr>
          <w:rtl w:val="true"/>
        </w:rPr>
        <w:t>ابن شفروه</w:t>
      </w:r>
      <w:bookmarkEnd w:id="93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تعدادی از شعراء، ادباء، محدّثین و فضلای اصفهان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شفروه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صورت‌های مختلف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منسوب به دیهی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و گویند که آن دیه همان است که در زمان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خوراسکان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امّا نمونه خطّ یکی از افراد این خاندان که در قرن هشتم می‌زیسته، موجود است که به صراحت، نسب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شخص است، و نه نام مکان؛ لذا تمام توجیهات قبلی، بی‌مورد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افراد این خاندان نیز اختلاف است، و عموما آنان را حنفی می‌نویسند؛ لکن یک نفر از آنان مسلّما شیعه امامی و از بزرگان مفاخر تشیّع بوده، و دو نفر از آن‌ها نیز مظنون</w:t>
      </w:r>
      <w:bookmarkStart w:id="940" w:name="pg13180_174591"/>
    </w:p>
    <w:p>
      <w:pPr>
        <w:pStyle w:val="BookText"/>
        <w:rPr/>
      </w:pPr>
      <w:bookmarkEnd w:id="940"/>
      <w:r>
        <w:rPr>
          <w:rFonts w:ascii="IRNazanin" w:hAnsi="IRNazanin" w:eastAsia="IRNazanin"/>
          <w:color w:val="111111"/>
          <w:sz w:val="28"/>
          <w:sz w:val="28"/>
          <w:szCs w:val="28"/>
          <w:rtl w:val="true"/>
          <w:lang w:bidi="fa-IR"/>
        </w:rPr>
        <w:t>به تشیّع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 در اصفهان و ساکن این شهر بوده‌اند؛ لکن یک نفر در شیراز، و چند نفر نیز در قزوین ساکن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آن‌ها را گاه اصفهانی، و زمانی قزوینی گفته‌اند</w:t>
      </w:r>
      <w:r>
        <w:rPr>
          <w:rFonts w:eastAsia="IRNazanin" w:cs="IRNazanin"/>
          <w:color w:val="111111"/>
          <w:sz w:val="28"/>
          <w:szCs w:val="28"/>
          <w:rtl w:val="true"/>
          <w:lang w:bidi="fa-IR"/>
        </w:rPr>
        <w:t>.</w:t>
      </w:r>
    </w:p>
    <w:p>
      <w:pPr>
        <w:pStyle w:val="Heading3"/>
        <w:numPr>
          <w:ilvl w:val="2"/>
          <w:numId w:val="1"/>
        </w:numPr>
        <w:rPr/>
      </w:pPr>
      <w:bookmarkStart w:id="941" w:name="__RefHeading___Toc840741_3244359995"/>
      <w:bookmarkStart w:id="942" w:name="_Toc399"/>
      <w:bookmarkEnd w:id="941"/>
      <w:r>
        <w:rPr>
          <w:rtl w:val="true"/>
        </w:rPr>
        <w:t>ابی شفروه ـ اسعد</w:t>
      </w:r>
      <w:bookmarkEnd w:id="942"/>
    </w:p>
    <w:p>
      <w:pPr>
        <w:pStyle w:val="BookText"/>
        <w:rPr/>
      </w:pPr>
      <w:r>
        <w:rPr>
          <w:rFonts w:ascii="IRNazanin" w:hAnsi="IRNazanin" w:eastAsia="IRNazanin"/>
          <w:color w:val="111111"/>
          <w:sz w:val="28"/>
          <w:sz w:val="28"/>
          <w:szCs w:val="28"/>
          <w:rtl w:val="true"/>
          <w:lang w:bidi="fa-IR"/>
        </w:rPr>
        <w:t>شیخ ابی‌السّعادات اسعد بن عبدالقاهر بن سعد شفروه اصفهانی، از اجلّه فقهاء و علماء شیعه در قرن هفتم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از مشایخ جناب سیّدرضی‌الدّین علیّ بن طاووس است، و جناب خواجه نصیرالدّین طوسی و میثم بن علی بحرانی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اعیان‌الشّیعه وی را شاگرد طوسی و بحرانی معرّفی می‌کند، و در روضات الجنّات از مشایخ آن دو می‌نویسد، و ظاهرا قول صاحب روضات، معتبر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وی را در ماه صفر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 xml:space="preserve">ق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تاریخ، زمان دریافت اجازه شیخ ابوالسّعادات از سیّد بن طاووس در جانب شرقی بغداد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هدیة العارفین فوت او را حدود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اکسیر السّعادتین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السّؤالات در نقل اشکالات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الدلائل و مجمع الفضائل در امامت، و آن را منبع الدّلائل نوشته‌اند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 الولاء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رشح 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شرح دعای صنمی قریش، منسوب به حضرت علی علیه‌السلام و آن را مترجمی ناشناس، به نام شاه سلطان حسین صفوی ترجمه کرده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الفائق علی الاربعین در مناقب امیر المؤمنین علیه‌السلام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و آن مجموعه‌ای است از مواعظ و حکم منقول از حضرت رسول اکرم صلی‌الله‌علیه‌و‌آله و حضرت امیرالمؤمنین علیه‌السلام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943" w:name="pg13180_174592"/>
    </w:p>
    <w:p>
      <w:pPr>
        <w:pStyle w:val="Heading3"/>
        <w:numPr>
          <w:ilvl w:val="2"/>
          <w:numId w:val="1"/>
        </w:numPr>
        <w:rPr/>
      </w:pPr>
      <w:bookmarkStart w:id="944" w:name="__RefHeading___Toc840743_3244359995"/>
      <w:bookmarkStart w:id="945" w:name="_Toc400"/>
      <w:bookmarkEnd w:id="943"/>
      <w:bookmarkEnd w:id="944"/>
      <w:r>
        <w:rPr>
          <w:rtl w:val="true"/>
        </w:rPr>
        <w:t>ابن شفروه ـ اسماعیل</w:t>
      </w:r>
      <w:bookmarkEnd w:id="945"/>
    </w:p>
    <w:p>
      <w:pPr>
        <w:pStyle w:val="BookText"/>
        <w:rPr/>
      </w:pPr>
      <w:r>
        <w:rPr>
          <w:rFonts w:ascii="IRNazanin" w:hAnsi="IRNazanin" w:eastAsia="IRNazanin"/>
          <w:color w:val="111111"/>
          <w:sz w:val="28"/>
          <w:sz w:val="28"/>
          <w:szCs w:val="28"/>
          <w:rtl w:val="true"/>
          <w:lang w:bidi="fa-IR"/>
        </w:rPr>
        <w:t>اسماعیل بن محمّد بن عبداللّه شفروه اصفهانی، از دانشمندان 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752</w:t>
      </w:r>
      <w:r>
        <w:rPr>
          <w:rFonts w:ascii="IRNazanin" w:hAnsi="IRNazanin" w:eastAsia="IRNazanin"/>
          <w:color w:val="111111"/>
          <w:sz w:val="28"/>
          <w:sz w:val="28"/>
          <w:szCs w:val="28"/>
          <w:rtl w:val="true"/>
          <w:lang w:bidi="fa-IR"/>
        </w:rPr>
        <w:t xml:space="preserve">ق از کتابت نسخه‌ای از شرح مختصر الاصول قاضی عضدالدّین ایجی، به خطّ نسخ فراغت یافت، کتاب به شماره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421"/>
      </w:r>
    </w:p>
    <w:p>
      <w:pPr>
        <w:pStyle w:val="Heading3"/>
        <w:numPr>
          <w:ilvl w:val="2"/>
          <w:numId w:val="1"/>
        </w:numPr>
        <w:rPr/>
      </w:pPr>
      <w:bookmarkStart w:id="946" w:name="__RefHeading___Toc840745_3244359995"/>
      <w:bookmarkStart w:id="947" w:name="_Toc401"/>
      <w:bookmarkEnd w:id="946"/>
      <w:r>
        <w:rPr>
          <w:rtl w:val="true"/>
        </w:rPr>
        <w:t>ابو شفروه ـ حسین</w:t>
      </w:r>
      <w:bookmarkEnd w:id="947"/>
    </w:p>
    <w:p>
      <w:pPr>
        <w:pStyle w:val="BookText"/>
        <w:rPr/>
      </w:pPr>
      <w:r>
        <w:rPr>
          <w:rFonts w:ascii="IRNazanin" w:hAnsi="IRNazanin" w:eastAsia="IRNazanin"/>
          <w:color w:val="111111"/>
          <w:sz w:val="28"/>
          <w:sz w:val="28"/>
          <w:szCs w:val="28"/>
          <w:rtl w:val="true"/>
          <w:lang w:bidi="fa-IR"/>
        </w:rPr>
        <w:t xml:space="preserve">حسین بن عبیداللّه بن هبة‌اللّه بن محمّد بن هبة‌اللّه بن حمزه اصفهانی قزوینی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شفروه</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 از فضلاء و دانشمندان اواخر قرن ششم هجری بوده، و ابن النجّار از قول او اشعار پدرش عبیداللّه را در تاریخ بغداد نقل کرده است</w:t>
      </w:r>
      <w:r>
        <w:rPr>
          <w:rFonts w:eastAsia="IRNazanin" w:cs="IRNazanin"/>
          <w:color w:val="111111"/>
          <w:sz w:val="28"/>
          <w:szCs w:val="28"/>
          <w:rtl w:val="true"/>
          <w:lang w:bidi="fa-IR"/>
        </w:rPr>
        <w:t>.</w:t>
      </w:r>
      <w:r>
        <w:rPr>
          <w:rStyle w:val="FootnoteAnchor"/>
          <w:rtl w:val="true"/>
        </w:rPr>
        <w:footnoteReference w:id="423"/>
      </w:r>
    </w:p>
    <w:p>
      <w:pPr>
        <w:pStyle w:val="Heading3"/>
        <w:numPr>
          <w:ilvl w:val="2"/>
          <w:numId w:val="1"/>
        </w:numPr>
        <w:rPr/>
      </w:pPr>
      <w:bookmarkStart w:id="948" w:name="__RefHeading___Toc840747_3244359995"/>
      <w:bookmarkStart w:id="949" w:name="_Toc402"/>
      <w:bookmarkEnd w:id="948"/>
      <w:r>
        <w:rPr>
          <w:rtl w:val="true"/>
        </w:rPr>
        <w:t>ابن شفروه ـ رزق‌اللّه</w:t>
      </w:r>
      <w:bookmarkEnd w:id="94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ابوالبرکات رزق‌اللّه بن هبة‌اللّه بن محمّد بن هبة‌اللّه بن حمزه اصفهانی قزوینی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سفرویه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فقهاء و بزرگان حنفی اصفهان در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سال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بود، و در اصفهان و بغداد به تدریس و نقل احادیث می‌پرداخت، و سرانجام در سال </w:t>
      </w:r>
      <w:r>
        <w:rPr>
          <w:rFonts w:eastAsia="IRNazanin" w:cs="IRNazanin"/>
          <w:color w:val="111111"/>
          <w:sz w:val="28"/>
          <w:szCs w:val="28"/>
          <w:lang w:bidi="fa-IR"/>
        </w:rPr>
        <w:t>615</w:t>
      </w:r>
      <w:r>
        <w:rPr>
          <w:rFonts w:ascii="IRNazanin" w:hAnsi="IRNazanin" w:eastAsia="IRNazanin"/>
          <w:color w:val="111111"/>
          <w:sz w:val="28"/>
          <w:sz w:val="28"/>
          <w:szCs w:val="28"/>
          <w:rtl w:val="true"/>
          <w:lang w:bidi="fa-IR"/>
        </w:rPr>
        <w:t>ق در اصفهان وفات یافت، و در مدرسة محلّه جوهان مدفون شد</w:t>
      </w:r>
      <w:r>
        <w:rPr>
          <w:rFonts w:eastAsia="IRNazanin" w:cs="IRNazanin"/>
          <w:color w:val="111111"/>
          <w:sz w:val="28"/>
          <w:szCs w:val="28"/>
          <w:rtl w:val="true"/>
          <w:lang w:bidi="fa-IR"/>
        </w:rPr>
        <w:t>.</w:t>
      </w:r>
      <w:r>
        <w:rPr>
          <w:rStyle w:val="FootnoteAnchor"/>
          <w:rtl w:val="true"/>
        </w:rPr>
        <w:footnoteReference w:id="424"/>
      </w:r>
      <w:bookmarkStart w:id="950" w:name="pg13180_174593"/>
    </w:p>
    <w:p>
      <w:pPr>
        <w:pStyle w:val="Heading3"/>
        <w:numPr>
          <w:ilvl w:val="2"/>
          <w:numId w:val="1"/>
        </w:numPr>
        <w:rPr/>
      </w:pPr>
      <w:bookmarkStart w:id="951" w:name="__RefHeading___Toc840749_3244359995"/>
      <w:bookmarkStart w:id="952" w:name="_Toc403"/>
      <w:bookmarkEnd w:id="950"/>
      <w:bookmarkEnd w:id="951"/>
      <w:r>
        <w:rPr>
          <w:rtl w:val="true"/>
        </w:rPr>
        <w:t>ابن شفروه ـ سلیمان</w:t>
      </w:r>
      <w:bookmarkEnd w:id="952"/>
    </w:p>
    <w:p>
      <w:pPr>
        <w:pStyle w:val="BookText"/>
        <w:rPr/>
      </w:pPr>
      <w:r>
        <w:rPr>
          <w:rFonts w:ascii="IRNazanin" w:hAnsi="IRNazanin" w:eastAsia="IRNazanin"/>
          <w:color w:val="111111"/>
          <w:sz w:val="28"/>
          <w:sz w:val="28"/>
          <w:szCs w:val="28"/>
          <w:rtl w:val="true"/>
          <w:lang w:bidi="fa-IR"/>
        </w:rPr>
        <w:t>فخرالدّین ابواحمد سلیمان بن شمس‌الدّین بن شفروه اصفهانی، از ادباء و شعراء بوده، و به عربی شعر می‌سروده است</w:t>
      </w:r>
      <w:r>
        <w:rPr>
          <w:rFonts w:eastAsia="IRNazanin" w:cs="IRNazanin"/>
          <w:color w:val="111111"/>
          <w:sz w:val="28"/>
          <w:szCs w:val="28"/>
          <w:rtl w:val="true"/>
          <w:lang w:bidi="fa-IR"/>
        </w:rPr>
        <w:t>.</w:t>
      </w:r>
      <w:r>
        <w:rPr>
          <w:rStyle w:val="FootnoteAnchor"/>
          <w:rtl w:val="true"/>
        </w:rPr>
        <w:footnoteReference w:id="425"/>
      </w:r>
    </w:p>
    <w:p>
      <w:pPr>
        <w:pStyle w:val="Heading3"/>
        <w:numPr>
          <w:ilvl w:val="2"/>
          <w:numId w:val="1"/>
        </w:numPr>
        <w:rPr/>
      </w:pPr>
      <w:bookmarkStart w:id="953" w:name="__RefHeading___Toc840751_3244359995"/>
      <w:bookmarkStart w:id="954" w:name="_Toc404"/>
      <w:bookmarkEnd w:id="953"/>
      <w:r>
        <w:rPr>
          <w:rtl w:val="true"/>
        </w:rPr>
        <w:t>ابن شفروه ـ سلیمان</w:t>
      </w:r>
      <w:bookmarkEnd w:id="954"/>
    </w:p>
    <w:p>
      <w:pPr>
        <w:pStyle w:val="BookText"/>
        <w:rPr/>
      </w:pPr>
      <w:r>
        <w:rPr>
          <w:rFonts w:ascii="IRNazanin" w:hAnsi="IRNazanin" w:eastAsia="IRNazanin"/>
          <w:color w:val="111111"/>
          <w:sz w:val="28"/>
          <w:sz w:val="28"/>
          <w:szCs w:val="28"/>
          <w:rtl w:val="true"/>
          <w:lang w:bidi="fa-IR"/>
        </w:rPr>
        <w:t xml:space="preserve">سلیمان بن احمد بن جلال‌الدّین محمّد بن قاسم بن هبة‌اللّه بن محمّد بن اسعد بن قاهر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خاندن شفروه است، نشانه تملّک او بر کتاب البیان تألیف شهید اوّل دیده شده است</w:t>
      </w:r>
      <w:r>
        <w:rPr>
          <w:rFonts w:eastAsia="IRNazanin" w:cs="IRNazanin"/>
          <w:color w:val="111111"/>
          <w:sz w:val="28"/>
          <w:szCs w:val="28"/>
          <w:rtl w:val="true"/>
          <w:lang w:bidi="fa-IR"/>
        </w:rPr>
        <w:t>.</w:t>
      </w:r>
      <w:r>
        <w:rPr>
          <w:rStyle w:val="FootnoteAnchor"/>
          <w:rtl w:val="true"/>
        </w:rPr>
        <w:footnoteReference w:id="426"/>
      </w:r>
    </w:p>
    <w:p>
      <w:pPr>
        <w:pStyle w:val="Heading3"/>
        <w:numPr>
          <w:ilvl w:val="2"/>
          <w:numId w:val="1"/>
        </w:numPr>
        <w:rPr/>
      </w:pPr>
      <w:bookmarkStart w:id="955" w:name="__RefHeading___Toc840753_3244359995"/>
      <w:bookmarkStart w:id="956" w:name="_Toc405"/>
      <w:bookmarkEnd w:id="955"/>
      <w:r>
        <w:rPr>
          <w:rtl w:val="true"/>
        </w:rPr>
        <w:t>ابن شفروه ـ عبداللّطیف</w:t>
      </w:r>
      <w:bookmarkEnd w:id="956"/>
    </w:p>
    <w:p>
      <w:pPr>
        <w:pStyle w:val="BookText"/>
        <w:rPr/>
      </w:pPr>
      <w:r>
        <w:rPr>
          <w:rFonts w:ascii="IRNazanin" w:hAnsi="IRNazanin" w:eastAsia="IRNazanin"/>
          <w:color w:val="111111"/>
          <w:sz w:val="28"/>
          <w:sz w:val="28"/>
          <w:szCs w:val="28"/>
          <w:rtl w:val="true"/>
          <w:lang w:bidi="fa-IR"/>
        </w:rPr>
        <w:t>مجدالدّین ابوالمجد عبداللّطیف بن هبة‌اللّه بن شفروه اصفهانی، از شعرای اصفهان در قرن ششم هجری است</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957" w:name="__RefHeading___Toc840755_3244359995"/>
      <w:bookmarkStart w:id="958" w:name="_Toc406"/>
      <w:bookmarkEnd w:id="957"/>
      <w:r>
        <w:rPr>
          <w:rtl w:val="true"/>
        </w:rPr>
        <w:t>ابن شفروه ـ ظهیرالدّین عبداللّه</w:t>
      </w:r>
      <w:bookmarkEnd w:id="958"/>
    </w:p>
    <w:p>
      <w:pPr>
        <w:pStyle w:val="BookText"/>
        <w:rPr/>
      </w:pPr>
      <w:r>
        <w:rPr>
          <w:rFonts w:ascii="IRNazanin" w:hAnsi="IRNazanin" w:eastAsia="IRNazanin"/>
          <w:color w:val="111111"/>
          <w:sz w:val="28"/>
          <w:sz w:val="28"/>
          <w:szCs w:val="28"/>
          <w:rtl w:val="true"/>
          <w:lang w:bidi="fa-IR"/>
        </w:rPr>
        <w:t>ظهیرالدّین عبداللّه بن شرف‌الدّین عمر شفروه اصفهانی، از شعراء و ادبای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عوفی او را پسرعموی شرف‌الدّین شفروه نوشته</w:t>
      </w:r>
      <w:r>
        <w:rPr>
          <w:rStyle w:val="FootnoteAnchor"/>
          <w:rtl w:val="true"/>
        </w:rPr>
        <w:footnoteReference w:id="428"/>
      </w:r>
      <w:r>
        <w:rPr>
          <w:rFonts w:ascii="IRNazanin" w:hAnsi="IRNazanin" w:eastAsia="IRNazanin"/>
          <w:color w:val="111111"/>
          <w:sz w:val="28"/>
          <w:sz w:val="28"/>
          <w:szCs w:val="28"/>
          <w:rtl w:val="true"/>
          <w:lang w:bidi="fa-IR"/>
        </w:rPr>
        <w:t>و آذر بیگدلی او را برادر شرف‌الدّین دانسته است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وی علاوه بر شعر و ادب، در حدیث و تفسیر و فقه زبردست بوده، و در مدح سلاجقه عراق؛ یعنی ارسلان شاه و طغرل سوم، قصایدی ساخته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رضاقلی خان هدایت او را به عنوان یک عارف سالک ستوده است</w:t>
      </w:r>
      <w:r>
        <w:rPr>
          <w:rFonts w:eastAsia="IRNazanin" w:cs="IRNazanin"/>
          <w:color w:val="111111"/>
          <w:sz w:val="28"/>
          <w:szCs w:val="28"/>
          <w:rtl w:val="true"/>
          <w:lang w:bidi="fa-IR"/>
        </w:rPr>
        <w:t>.</w:t>
      </w:r>
      <w:r>
        <w:rPr>
          <w:rStyle w:val="FootnoteAnchor"/>
          <w:rtl w:val="true"/>
        </w:rPr>
        <w:footnoteReference w:id="430"/>
      </w:r>
      <w:r>
        <w:rPr>
          <w:rFonts w:ascii="Amiri" w:hAnsi="Amiri" w:eastAsia="Amiri" w:cs="Amiri"/>
          <w:color w:val="111111"/>
          <w:sz w:val="28"/>
          <w:sz w:val="28"/>
          <w:szCs w:val="28"/>
          <w:rtl w:val="true"/>
          <w:lang w:bidi="ar-SA"/>
        </w:rPr>
        <w:t>در نزهة المجالس</w:t>
      </w:r>
      <w:bookmarkStart w:id="959" w:name="pg13180_174594"/>
    </w:p>
    <w:p>
      <w:pPr>
        <w:pStyle w:val="BookText"/>
        <w:rPr/>
      </w:pPr>
      <w:bookmarkEnd w:id="959"/>
      <w:r>
        <w:rPr>
          <w:rFonts w:ascii="IRNazanin" w:hAnsi="IRNazanin" w:eastAsia="IRNazanin"/>
          <w:color w:val="111111"/>
          <w:sz w:val="28"/>
          <w:sz w:val="28"/>
          <w:szCs w:val="28"/>
          <w:rtl w:val="true"/>
          <w:lang w:bidi="fa-IR"/>
        </w:rPr>
        <w:t>برخی از رباعیّات او آمده است</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دیوان اشعار ظهیر شفروه هنوز به طبع نرسیده، و تنها نسخه خطّی آن در کتابخانه دیوان هند در لندن موجود است</w:t>
      </w:r>
      <w:r>
        <w:rPr>
          <w:rFonts w:eastAsia="IRNazanin" w:cs="IRNazanin"/>
          <w:color w:val="111111"/>
          <w:sz w:val="28"/>
          <w:szCs w:val="28"/>
          <w:rtl w:val="true"/>
          <w:lang w:bidi="fa-IR"/>
        </w:rPr>
        <w:t>.</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این رباعی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تازه نسیم زلف عنبر بارش چون بر گذری بر طرف گلزارش</w:t>
      </w:r>
    </w:p>
    <w:p>
      <w:pPr>
        <w:pStyle w:val="BookText"/>
        <w:rPr/>
      </w:pPr>
      <w:r>
        <w:rPr>
          <w:rFonts w:ascii="IRNazanin" w:hAnsi="IRNazanin" w:eastAsia="IRNazanin"/>
          <w:color w:val="111111"/>
          <w:sz w:val="28"/>
          <w:sz w:val="28"/>
          <w:szCs w:val="28"/>
          <w:rtl w:val="true"/>
          <w:lang w:bidi="fa-IR"/>
        </w:rPr>
        <w:t>آهسته گذر که نرگس بیمارش خفتست به سایه گل رخسارش</w:t>
      </w:r>
    </w:p>
    <w:p>
      <w:pPr>
        <w:pStyle w:val="Heading3"/>
        <w:numPr>
          <w:ilvl w:val="2"/>
          <w:numId w:val="1"/>
        </w:numPr>
        <w:rPr/>
      </w:pPr>
      <w:bookmarkStart w:id="960" w:name="__RefHeading___Toc840757_3244359995"/>
      <w:bookmarkStart w:id="961" w:name="_Toc407"/>
      <w:bookmarkEnd w:id="960"/>
      <w:r>
        <w:rPr>
          <w:rtl w:val="true"/>
        </w:rPr>
        <w:t>ابن شفروه ـ شرف‌الدّین عبدالمؤمن</w:t>
      </w:r>
      <w:bookmarkEnd w:id="961"/>
    </w:p>
    <w:p>
      <w:pPr>
        <w:pStyle w:val="BookText"/>
        <w:rPr/>
      </w:pPr>
      <w:r>
        <w:rPr>
          <w:rFonts w:ascii="IRNazanin" w:hAnsi="IRNazanin" w:eastAsia="IRNazanin"/>
          <w:color w:val="111111"/>
          <w:sz w:val="28"/>
          <w:sz w:val="28"/>
          <w:szCs w:val="28"/>
          <w:rtl w:val="true"/>
          <w:lang w:bidi="fa-IR"/>
        </w:rPr>
        <w:t xml:space="preserve">شرف‌الدّین عبدالمؤمن مغربی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شرف‌الدّین شفروه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هبة‌اللّه بن محمّد بن هبة‌اللّه بن حمزه</w:t>
      </w:r>
      <w:r>
        <w:rPr>
          <w:rStyle w:val="FootnoteAnchor"/>
          <w:rtl w:val="true"/>
        </w:rPr>
        <w:footnoteReference w:id="433"/>
      </w:r>
      <w:r>
        <w:rPr>
          <w:rFonts w:ascii="IRNazanin" w:hAnsi="IRNazanin" w:eastAsia="IRNazanin"/>
          <w:color w:val="111111"/>
          <w:sz w:val="28"/>
          <w:sz w:val="28"/>
          <w:szCs w:val="28"/>
          <w:rtl w:val="true"/>
          <w:lang w:bidi="fa-IR"/>
        </w:rPr>
        <w:t>واعظ، شاعر و ادیب دانشمند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محمّد</w:t>
      </w:r>
      <w:r>
        <w:rPr>
          <w:rStyle w:val="FootnoteAnchor"/>
          <w:rtl w:val="true"/>
        </w:rPr>
        <w:footnoteReference w:id="434"/>
      </w:r>
      <w:r>
        <w:rPr>
          <w:rFonts w:ascii="IRNazanin" w:hAnsi="IRNazanin" w:eastAsia="IRNazanin"/>
          <w:color w:val="111111"/>
          <w:sz w:val="28"/>
          <w:sz w:val="28"/>
          <w:szCs w:val="28"/>
          <w:rtl w:val="true"/>
          <w:lang w:bidi="fa-IR"/>
        </w:rPr>
        <w:t>یا فضل‌اللّه بوده</w:t>
      </w:r>
      <w:r>
        <w:rPr>
          <w:rStyle w:val="FootnoteAnchor"/>
          <w:rtl w:val="true"/>
        </w:rPr>
        <w:footnoteReference w:id="435"/>
      </w:r>
      <w:r>
        <w:rPr>
          <w:rFonts w:ascii="IRNazanin" w:hAnsi="IRNazanin" w:eastAsia="IRNazanin"/>
          <w:color w:val="111111"/>
          <w:sz w:val="28"/>
          <w:sz w:val="28"/>
          <w:szCs w:val="28"/>
          <w:rtl w:val="true"/>
          <w:lang w:bidi="fa-IR"/>
        </w:rPr>
        <w:t xml:space="preserve">، ظاهرا در اواخر قرن پنجم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جوانی به تکمیل تحصیلات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مدح اتابک شیرگیر اهتمام داشت، و از طرف او به لقب ملک‌الشّعرایی ملقّب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دمشق به وعظ و تذکار مشغول بوده، سپس به مصر رفته، به خدمت صلاح‌الدّین ایّوبی رسیده، آن‌گاه به دمشق بازگشته، و ظاهرا در سال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ق در آن‌جا فوت شده است</w:t>
      </w:r>
      <w:r>
        <w:rPr>
          <w:rFonts w:eastAsia="IRNazanin" w:cs="IRNazanin"/>
          <w:color w:val="111111"/>
          <w:sz w:val="28"/>
          <w:szCs w:val="28"/>
          <w:rtl w:val="true"/>
          <w:lang w:bidi="fa-IR"/>
        </w:rPr>
        <w:t>.</w:t>
      </w:r>
      <w:r>
        <w:rPr>
          <w:rStyle w:val="FootnoteAnchor"/>
          <w:rtl w:val="true"/>
        </w:rPr>
        <w:footnoteReference w:id="43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ارسلان بن طغرل و طغرال بن ارسلان را نیز مدح گفته است</w:t>
      </w:r>
      <w:r>
        <w:rPr>
          <w:rFonts w:eastAsia="IRNazanin" w:cs="IRNazanin"/>
          <w:color w:val="111111"/>
          <w:sz w:val="28"/>
          <w:szCs w:val="28"/>
          <w:rtl w:val="true"/>
          <w:lang w:bidi="fa-IR"/>
        </w:rPr>
        <w:t>.</w:t>
      </w:r>
      <w:r>
        <w:rPr>
          <w:rStyle w:val="FootnoteAnchor"/>
          <w:rtl w:val="true"/>
        </w:rPr>
        <w:footnoteReference w:id="437"/>
      </w:r>
      <w:r>
        <w:rPr>
          <w:rFonts w:ascii="IRNazanin" w:hAnsi="IRNazanin" w:eastAsia="IRNazanin"/>
          <w:color w:val="111111"/>
          <w:sz w:val="28"/>
          <w:sz w:val="28"/>
          <w:szCs w:val="28"/>
          <w:rtl w:val="true"/>
          <w:lang w:bidi="fa-IR"/>
        </w:rPr>
        <w:t xml:space="preserve">از آثار او کتاب اطباق الذّهب در مواعظ و خطب که آن را در مقابل کتب اطواق الذّهب زمحشری، در صد مقاله به درخواست ظهیرالدّین احمد خویی تألیف کرده، و بارها در بولاق، لاهور و مصر به چاپ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عدّه‌ای از فضلاء بر آن شرح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 او به گفتة</w:t>
      </w:r>
      <w:bookmarkStart w:id="962" w:name="pg13180_174595"/>
    </w:p>
    <w:p>
      <w:pPr>
        <w:pStyle w:val="BookText"/>
        <w:rPr/>
      </w:pPr>
      <w:bookmarkEnd w:id="962"/>
      <w:r>
        <w:rPr>
          <w:rFonts w:ascii="IRNazanin" w:hAnsi="IRNazanin" w:eastAsia="IRNazanin"/>
          <w:color w:val="111111"/>
          <w:sz w:val="28"/>
          <w:sz w:val="28"/>
          <w:szCs w:val="28"/>
          <w:rtl w:val="true"/>
          <w:lang w:bidi="fa-IR"/>
        </w:rPr>
        <w:t>رضاقلی خان هدایت، صد و هشت هزار بیت بوده</w:t>
      </w:r>
      <w:r>
        <w:rPr>
          <w:rStyle w:val="FootnoteAnchor"/>
          <w:rtl w:val="true"/>
        </w:rPr>
        <w:footnoteReference w:id="439"/>
      </w:r>
      <w:r>
        <w:rPr>
          <w:rFonts w:ascii="IRNazanin" w:hAnsi="IRNazanin" w:eastAsia="IRNazanin"/>
          <w:color w:val="111111"/>
          <w:sz w:val="28"/>
          <w:sz w:val="28"/>
          <w:szCs w:val="28"/>
          <w:rtl w:val="true"/>
          <w:lang w:bidi="fa-IR"/>
        </w:rPr>
        <w:t xml:space="preserve">، که نسخه‌ای از آن شامل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ضمن مجموعه شماره </w:t>
      </w:r>
      <w:r>
        <w:rPr>
          <w:rFonts w:eastAsia="IRNazanin" w:cs="IRNazanin"/>
          <w:color w:val="111111"/>
          <w:sz w:val="28"/>
          <w:szCs w:val="28"/>
          <w:lang w:bidi="fa-IR"/>
        </w:rPr>
        <w:t>2589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وجود داشته است</w:t>
      </w:r>
      <w:r>
        <w:rPr>
          <w:rStyle w:val="FootnoteAnchor"/>
          <w:rtl w:val="true"/>
        </w:rPr>
        <w:footnoteReference w:id="440"/>
      </w:r>
      <w:r>
        <w:rPr>
          <w:rFonts w:ascii="IRNazanin" w:hAnsi="IRNazanin" w:eastAsia="IRNazanin"/>
          <w:color w:val="111111"/>
          <w:sz w:val="28"/>
          <w:sz w:val="28"/>
          <w:szCs w:val="28"/>
          <w:rtl w:val="true"/>
          <w:lang w:bidi="fa-IR"/>
        </w:rPr>
        <w:t>نسخه دیگری نیز در موزه بریتانیا موجود است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توانی ای صبا بگذر شبی در کوی او ور دلت خواهد ببر پیغامی از من سوی او</w:t>
      </w:r>
    </w:p>
    <w:p>
      <w:pPr>
        <w:pStyle w:val="BookText"/>
        <w:rPr/>
      </w:pPr>
      <w:r>
        <w:rPr>
          <w:rFonts w:ascii="IRNazanin" w:hAnsi="IRNazanin" w:eastAsia="IRNazanin"/>
          <w:color w:val="111111"/>
          <w:sz w:val="28"/>
          <w:sz w:val="28"/>
          <w:szCs w:val="28"/>
          <w:rtl w:val="true"/>
          <w:lang w:bidi="fa-IR"/>
        </w:rPr>
        <w:t>گر همی خواهی که بر سرو بلند او رسی نردبان عنبرین ساز از شکنج موی او</w:t>
      </w:r>
    </w:p>
    <w:p>
      <w:pPr>
        <w:pStyle w:val="BookText"/>
        <w:rPr/>
      </w:pPr>
      <w:r>
        <w:rPr>
          <w:rFonts w:ascii="IRNazanin" w:hAnsi="IRNazanin" w:eastAsia="IRNazanin"/>
          <w:color w:val="111111"/>
          <w:sz w:val="28"/>
          <w:sz w:val="28"/>
          <w:szCs w:val="28"/>
          <w:rtl w:val="true"/>
          <w:lang w:bidi="fa-IR"/>
        </w:rPr>
        <w:t>این دل گمگشته من باز جواز زلف او ور نیابی رو بیفشان دامن گیسوی او</w:t>
      </w:r>
    </w:p>
    <w:p>
      <w:pPr>
        <w:pStyle w:val="Heading3"/>
        <w:numPr>
          <w:ilvl w:val="2"/>
          <w:numId w:val="1"/>
        </w:numPr>
        <w:rPr/>
      </w:pPr>
      <w:bookmarkStart w:id="963" w:name="__RefHeading___Toc840759_3244359995"/>
      <w:bookmarkStart w:id="964" w:name="_Toc408"/>
      <w:bookmarkEnd w:id="963"/>
      <w:r>
        <w:rPr>
          <w:rtl w:val="true"/>
        </w:rPr>
        <w:t>ابن شفروه ـ عبیداللّه</w:t>
      </w:r>
      <w:bookmarkEnd w:id="964"/>
    </w:p>
    <w:p>
      <w:pPr>
        <w:pStyle w:val="BookText"/>
        <w:rPr/>
      </w:pPr>
      <w:r>
        <w:rPr>
          <w:rFonts w:ascii="IRNazanin" w:hAnsi="IRNazanin" w:eastAsia="IRNazanin"/>
          <w:color w:val="111111"/>
          <w:sz w:val="28"/>
          <w:sz w:val="28"/>
          <w:szCs w:val="28"/>
          <w:rtl w:val="true"/>
          <w:lang w:bidi="fa-IR"/>
        </w:rPr>
        <w:t xml:space="preserve">ابوالوفا عبیداللّه بن هبة‌اللّه بن حمزه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واعظ، ادیب و شاعر دانشمند قرن ششم هجری بوده، و در وعظ و خطابه، ملاحت و فصاحت داشته، و در نظم و نثر، نیکوسخن و بلیغ بوده، چند بار در راه حج به بغداد وارد شده، و یک سال نیز در مدرسه ناجیه بغداد وعظ نموده، و ازجمله، ابیاتی فی البداهه در مدح علیّ بن ابی‌طالب علیه‌السلام در وعظ خود سروده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تولّدش در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در سال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شیراز وفات یافت</w:t>
      </w:r>
      <w:r>
        <w:rPr>
          <w:rFonts w:eastAsia="IRNazanin" w:cs="IRNazanin"/>
          <w:color w:val="111111"/>
          <w:sz w:val="28"/>
          <w:szCs w:val="28"/>
          <w:rtl w:val="true"/>
          <w:lang w:bidi="fa-IR"/>
        </w:rPr>
        <w:t>.</w:t>
      </w:r>
      <w:r>
        <w:rPr>
          <w:rStyle w:val="FootnoteAnchor"/>
          <w:rtl w:val="true"/>
        </w:rPr>
        <w:footnoteReference w:id="442"/>
      </w:r>
      <w:bookmarkStart w:id="965" w:name="pg13180_174596"/>
    </w:p>
    <w:p>
      <w:pPr>
        <w:pStyle w:val="Heading3"/>
        <w:numPr>
          <w:ilvl w:val="2"/>
          <w:numId w:val="1"/>
        </w:numPr>
        <w:rPr/>
      </w:pPr>
      <w:bookmarkStart w:id="966" w:name="__RefHeading___Toc840761_3244359995"/>
      <w:bookmarkStart w:id="967" w:name="_Toc409"/>
      <w:bookmarkEnd w:id="965"/>
      <w:bookmarkEnd w:id="966"/>
      <w:r>
        <w:rPr>
          <w:rtl w:val="true"/>
        </w:rPr>
        <w:t>ابن شفروه ـ عزّالدّین</w:t>
      </w:r>
      <w:bookmarkEnd w:id="967"/>
    </w:p>
    <w:p>
      <w:pPr>
        <w:pStyle w:val="BookText"/>
        <w:rPr/>
      </w:pPr>
      <w:r>
        <w:rPr>
          <w:rFonts w:ascii="IRNazanin" w:hAnsi="IRNazanin" w:eastAsia="IRNazanin"/>
          <w:color w:val="111111"/>
          <w:sz w:val="28"/>
          <w:sz w:val="28"/>
          <w:szCs w:val="28"/>
          <w:rtl w:val="true"/>
          <w:lang w:bidi="fa-IR"/>
        </w:rPr>
        <w:t xml:space="preserve">عزالدّین یا عزیزالدّین شفروه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شفروه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رباعی‌های او در کتاب نزهة المجالس نقل شده است</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رباعی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شمعی که چو پروانه برو شاید سوخت ما را نه چنان که در گمان آید سوخت</w:t>
      </w:r>
    </w:p>
    <w:p>
      <w:pPr>
        <w:pStyle w:val="BookText"/>
        <w:rPr/>
      </w:pPr>
      <w:r>
        <w:rPr>
          <w:rFonts w:ascii="IRNazanin" w:hAnsi="IRNazanin" w:eastAsia="IRNazanin"/>
          <w:color w:val="111111"/>
          <w:sz w:val="28"/>
          <w:sz w:val="28"/>
          <w:szCs w:val="28"/>
          <w:rtl w:val="true"/>
          <w:lang w:bidi="fa-IR"/>
        </w:rPr>
        <w:t>زین سوز اگر آب نبودی در چشم با شمع بگفتمی که چون باید سوخت</w:t>
      </w:r>
    </w:p>
    <w:p>
      <w:pPr>
        <w:pStyle w:val="Heading3"/>
        <w:numPr>
          <w:ilvl w:val="2"/>
          <w:numId w:val="1"/>
        </w:numPr>
        <w:rPr/>
      </w:pPr>
      <w:bookmarkStart w:id="968" w:name="__RefHeading___Toc840763_3244359995"/>
      <w:bookmarkStart w:id="969" w:name="_Toc410"/>
      <w:bookmarkEnd w:id="968"/>
      <w:r>
        <w:rPr>
          <w:rtl w:val="true"/>
        </w:rPr>
        <w:t>ابن شفروه ـ فضل‌اللّه</w:t>
      </w:r>
      <w:bookmarkEnd w:id="969"/>
    </w:p>
    <w:p>
      <w:pPr>
        <w:pStyle w:val="BookText"/>
        <w:rPr/>
      </w:pPr>
      <w:r>
        <w:rPr>
          <w:rFonts w:ascii="IRNazanin" w:hAnsi="IRNazanin" w:eastAsia="IRNazanin"/>
          <w:color w:val="111111"/>
          <w:sz w:val="28"/>
          <w:sz w:val="28"/>
          <w:szCs w:val="28"/>
          <w:rtl w:val="true"/>
          <w:lang w:bidi="fa-IR"/>
        </w:rPr>
        <w:t xml:space="preserve">فضل‌اللّه بن هبة‌اللّه بن محمّد بن هبة‌اللّه بن حمزه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فضلاء و بزرگان اصفهان در قرن ششم هجری وی تا سال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970" w:name="__RefHeading___Toc840765_3244359995"/>
      <w:bookmarkStart w:id="971" w:name="_Toc411"/>
      <w:bookmarkEnd w:id="970"/>
      <w:r>
        <w:rPr>
          <w:rtl w:val="true"/>
        </w:rPr>
        <w:t>ابن شفروه ـ هبة‌اللّه</w:t>
      </w:r>
      <w:bookmarkEnd w:id="971"/>
    </w:p>
    <w:p>
      <w:pPr>
        <w:pStyle w:val="BookText"/>
        <w:rPr/>
      </w:pPr>
      <w:r>
        <w:rPr>
          <w:rFonts w:ascii="IRNazanin" w:hAnsi="IRNazanin" w:eastAsia="IRNazanin"/>
          <w:color w:val="111111"/>
          <w:sz w:val="28"/>
          <w:sz w:val="28"/>
          <w:szCs w:val="28"/>
          <w:rtl w:val="true"/>
          <w:lang w:bidi="fa-IR"/>
        </w:rPr>
        <w:t>هبة‌اللّه بن محمّد بن هبة‌اللّه بن حمزه اصفهانی، از فقهاء و بزرگان خاندان شفروه در اصفهان بوده، و در این شهر بر اساس مذهب ابی‌حنیفه برای حنفیان اصفهان قضاوت می‌کرده است</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972" w:name="__RefHeading___Toc840767_3244359995"/>
      <w:bookmarkStart w:id="973" w:name="_Toc412"/>
      <w:bookmarkEnd w:id="972"/>
      <w:r>
        <w:rPr>
          <w:rtl w:val="true"/>
        </w:rPr>
        <w:t>ابن شیرویه اصفهانی</w:t>
      </w:r>
      <w:bookmarkEnd w:id="973"/>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شیرویه اصفهانی، از محدّثین اصفهان قرن هفتم هجری، سیّدرضی‌الدّین علیّ بن موسی بن جعفر بن محمّد حلّی معروف به سیّد بن طاووس از او روایت می‌کند</w:t>
      </w:r>
      <w:r>
        <w:rPr>
          <w:rFonts w:eastAsia="IRNazanin" w:cs="IRNazanin"/>
          <w:color w:val="111111"/>
          <w:sz w:val="28"/>
          <w:szCs w:val="28"/>
          <w:rtl w:val="true"/>
          <w:lang w:bidi="fa-IR"/>
        </w:rPr>
        <w:t>.</w:t>
      </w:r>
      <w:r>
        <w:rPr>
          <w:rStyle w:val="FootnoteAnchor"/>
          <w:rtl w:val="true"/>
        </w:rPr>
        <w:footnoteReference w:id="446"/>
      </w:r>
      <w:bookmarkStart w:id="974" w:name="pg13180_174597"/>
    </w:p>
    <w:p>
      <w:pPr>
        <w:pStyle w:val="Heading3"/>
        <w:numPr>
          <w:ilvl w:val="2"/>
          <w:numId w:val="1"/>
        </w:numPr>
        <w:rPr/>
      </w:pPr>
      <w:bookmarkStart w:id="975" w:name="__RefHeading___Toc840769_3244359995"/>
      <w:bookmarkStart w:id="976" w:name="_Toc413"/>
      <w:bookmarkEnd w:id="974"/>
      <w:bookmarkEnd w:id="975"/>
      <w:r>
        <w:rPr>
          <w:rtl w:val="true"/>
        </w:rPr>
        <w:t>ابن شیره ـ علی</w:t>
      </w:r>
      <w:r>
        <w:rPr>
          <w:rtl w:val="true"/>
        </w:rPr>
        <w:t>*</w:t>
      </w:r>
      <w:bookmarkEnd w:id="976"/>
    </w:p>
    <w:p>
      <w:pPr>
        <w:pStyle w:val="BookText"/>
        <w:rPr/>
      </w:pPr>
      <w:r>
        <w:rPr>
          <w:rFonts w:ascii="IRNazanin" w:hAnsi="IRNazanin" w:eastAsia="IRNazanin"/>
          <w:color w:val="111111"/>
          <w:sz w:val="28"/>
          <w:sz w:val="28"/>
          <w:szCs w:val="28"/>
          <w:rtl w:val="true"/>
          <w:lang w:bidi="fa-IR"/>
        </w:rPr>
        <w:t>ابوالحسن علیّ بن محمّد بن شیره کاشانی اصفهانی از محدّثین اصفهان در نیمه اول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حضرت امام محمّد تقی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التّأدیب، شامل احادیث مربوط به نماز، و الجامع فی الفقه از تألیفات او است</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977" w:name="__RefHeading___Toc840771_3244359995"/>
      <w:bookmarkStart w:id="978" w:name="_Toc414"/>
      <w:bookmarkEnd w:id="977"/>
      <w:r>
        <w:rPr>
          <w:rtl w:val="true"/>
        </w:rPr>
        <w:t>ابن صاعد ـ یحیی</w:t>
      </w:r>
      <w:bookmarkEnd w:id="978"/>
    </w:p>
    <w:p>
      <w:pPr>
        <w:pStyle w:val="BookText"/>
        <w:rPr/>
      </w:pPr>
      <w:r>
        <w:rPr>
          <w:rFonts w:ascii="IRNazanin" w:hAnsi="IRNazanin" w:eastAsia="IRNazanin"/>
          <w:color w:val="111111"/>
          <w:sz w:val="28"/>
          <w:sz w:val="28"/>
          <w:szCs w:val="28"/>
          <w:rtl w:val="true"/>
          <w:lang w:bidi="fa-IR"/>
        </w:rPr>
        <w:t xml:space="preserve">یحیی بن محمّد بن صاعد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ابونصر احمد بن نصر بن دینار و جرّاح بن فحله روایت می‌کند، و حافظ ابونُعیم، ابوالفرج احمد بن محمّد بن علاء صوفی شیرازی و ابواسحاق ابراهیم بن احمد بن یوسف جلاّب باب کوشکی از او حدیث شنیده‌اند</w:t>
      </w:r>
      <w:r>
        <w:rPr>
          <w:rFonts w:eastAsia="IRNazanin" w:cs="IRNazanin"/>
          <w:color w:val="111111"/>
          <w:sz w:val="28"/>
          <w:szCs w:val="28"/>
          <w:rtl w:val="true"/>
          <w:lang w:bidi="fa-IR"/>
        </w:rPr>
        <w:t>.</w:t>
      </w:r>
      <w:r>
        <w:rPr>
          <w:rStyle w:val="FootnoteAnchor"/>
          <w:rtl w:val="true"/>
        </w:rPr>
        <w:footnoteReference w:id="448"/>
      </w:r>
    </w:p>
    <w:p>
      <w:pPr>
        <w:pStyle w:val="Heading3"/>
        <w:numPr>
          <w:ilvl w:val="2"/>
          <w:numId w:val="1"/>
        </w:numPr>
        <w:rPr/>
      </w:pPr>
      <w:bookmarkStart w:id="979" w:name="__RefHeading___Toc840773_3244359995"/>
      <w:bookmarkStart w:id="980" w:name="_Toc415"/>
      <w:bookmarkEnd w:id="979"/>
      <w:r>
        <w:rPr>
          <w:rtl w:val="true"/>
        </w:rPr>
        <w:t>ابن طباطبا ـ احمد</w:t>
      </w:r>
      <w:bookmarkEnd w:id="980"/>
    </w:p>
    <w:p>
      <w:pPr>
        <w:pStyle w:val="BookText"/>
        <w:rPr/>
      </w:pPr>
      <w:r>
        <w:rPr>
          <w:rFonts w:ascii="IRNazanin" w:hAnsi="IRNazanin" w:eastAsia="IRNazanin"/>
          <w:color w:val="111111"/>
          <w:sz w:val="28"/>
          <w:sz w:val="28"/>
          <w:szCs w:val="28"/>
          <w:rtl w:val="true"/>
          <w:lang w:bidi="fa-IR"/>
        </w:rPr>
        <w:t>احمد بن حسن بن ابراهیم بن اسماعیل بن ابراهیم بن حسن بن حسن بن علیّ بن ابی‌طالب علیه‌السلام از محدّثین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سکونت داشته، و از پدرش حسن نقل حدیث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هُشَیم از او روایت می‌کند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981" w:name="__RefHeading___Toc840775_3244359995"/>
      <w:bookmarkStart w:id="982" w:name="_Toc416"/>
      <w:bookmarkEnd w:id="981"/>
      <w:r>
        <w:rPr>
          <w:rtl w:val="true"/>
        </w:rPr>
        <w:t>ابن طباطبا ـ محمّد</w:t>
      </w:r>
      <w:bookmarkEnd w:id="98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محمّد بن احمد بن محمّد بن احمد بن ابراهیم طباطبا بن اسماعیل، بن ابراهیم بن حسن مُثنّی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و ادباء و شعرای معروف اصفهان است که در قرن سوم هجری، مقارن با غیبت صغری در اصفهان می‌زیسته، و ابن شهرآشوب او را از شعراء اهل بیت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اوّلین شخص از خاندان طباطبا بوده که از کوفه به اصفهان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طباطبا در سال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 وفات یافته، و ظاهرا در</w:t>
      </w:r>
      <w:bookmarkStart w:id="983" w:name="pg13180_174598"/>
    </w:p>
    <w:p>
      <w:pPr>
        <w:pStyle w:val="BookText"/>
        <w:rPr/>
      </w:pPr>
      <w:bookmarkEnd w:id="983"/>
      <w:r>
        <w:rPr>
          <w:rFonts w:ascii="IRNazanin" w:hAnsi="IRNazanin" w:eastAsia="IRNazanin"/>
          <w:color w:val="111111"/>
          <w:sz w:val="28"/>
          <w:sz w:val="28"/>
          <w:szCs w:val="28"/>
          <w:rtl w:val="true"/>
          <w:lang w:bidi="fa-IR"/>
        </w:rPr>
        <w:t xml:space="preserve">کوی غازیان جوباره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سر بازار غاز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دیوان 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الطّبع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سنام المعالی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 و الشّعرا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العروض</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معاییر الشّعر</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الدّرر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تقریض الدّفاتر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فی معرفة المعمّی من الشّعر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نقدالشّعر</w:t>
      </w:r>
      <w:r>
        <w:rPr>
          <w:rFonts w:eastAsia="IRNazanin" w:cs="IRNazanin"/>
          <w:color w:val="111111"/>
          <w:sz w:val="28"/>
          <w:szCs w:val="28"/>
          <w:rtl w:val="true"/>
          <w:lang w:bidi="fa-IR"/>
        </w:rPr>
        <w:t>.</w:t>
      </w:r>
      <w:r>
        <w:rPr>
          <w:rStyle w:val="FootnoteAnchor"/>
          <w:rtl w:val="true"/>
        </w:rPr>
        <w:footnoteReference w:id="450"/>
      </w:r>
    </w:p>
    <w:p>
      <w:pPr>
        <w:pStyle w:val="Heading3"/>
        <w:numPr>
          <w:ilvl w:val="2"/>
          <w:numId w:val="1"/>
        </w:numPr>
        <w:rPr/>
      </w:pPr>
      <w:bookmarkStart w:id="984" w:name="__RefHeading___Toc840777_3244359995"/>
      <w:bookmarkStart w:id="985" w:name="_Toc417"/>
      <w:bookmarkEnd w:id="984"/>
      <w:r>
        <w:rPr>
          <w:rtl w:val="true"/>
        </w:rPr>
        <w:t>ابن عبده ـ احمد</w:t>
      </w:r>
      <w:bookmarkEnd w:id="985"/>
    </w:p>
    <w:p>
      <w:pPr>
        <w:pStyle w:val="BookText"/>
        <w:rPr/>
      </w:pPr>
      <w:r>
        <w:rPr>
          <w:rFonts w:ascii="IRNazanin" w:hAnsi="IRNazanin" w:eastAsia="IRNazanin"/>
          <w:color w:val="111111"/>
          <w:sz w:val="28"/>
          <w:sz w:val="28"/>
          <w:szCs w:val="28"/>
          <w:rtl w:val="true"/>
          <w:lang w:bidi="fa-IR"/>
        </w:rPr>
        <w:t>احمد بن ابراهیم بن عبده، از محدّثین اصفهان است</w:t>
      </w:r>
      <w:r>
        <w:rPr>
          <w:rFonts w:eastAsia="IRNazanin" w:cs="IRNazanin"/>
          <w:color w:val="111111"/>
          <w:sz w:val="28"/>
          <w:szCs w:val="28"/>
          <w:rtl w:val="true"/>
          <w:lang w:bidi="fa-IR"/>
        </w:rPr>
        <w:t>.</w:t>
      </w:r>
      <w:r>
        <w:rPr>
          <w:rStyle w:val="FootnoteAnchor"/>
          <w:rtl w:val="true"/>
        </w:rPr>
        <w:footnoteReference w:id="451"/>
      </w:r>
    </w:p>
    <w:p>
      <w:pPr>
        <w:pStyle w:val="Heading3"/>
        <w:numPr>
          <w:ilvl w:val="2"/>
          <w:numId w:val="1"/>
        </w:numPr>
        <w:rPr/>
      </w:pPr>
      <w:bookmarkStart w:id="986" w:name="__RefHeading___Toc840779_3244359995"/>
      <w:bookmarkStart w:id="987" w:name="_Toc418"/>
      <w:bookmarkEnd w:id="986"/>
      <w:r>
        <w:rPr>
          <w:rtl w:val="true"/>
        </w:rPr>
        <w:t>ابن عجمی ـ محمّد</w:t>
      </w:r>
      <w:bookmarkEnd w:id="987"/>
    </w:p>
    <w:p>
      <w:pPr>
        <w:pStyle w:val="BookText"/>
        <w:rPr/>
      </w:pPr>
      <w:r>
        <w:rPr>
          <w:rFonts w:ascii="IRNazanin" w:hAnsi="IRNazanin" w:eastAsia="IRNazanin"/>
          <w:color w:val="111111"/>
          <w:sz w:val="28"/>
          <w:sz w:val="28"/>
          <w:szCs w:val="28"/>
          <w:rtl w:val="true"/>
          <w:lang w:bidi="fa-IR"/>
        </w:rPr>
        <w:t xml:space="preserve">محمّد بن احمد بن جامع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امر خطابت 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727</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قلائد النّحر گفته شده است که وی تألیفاتی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w:t>
      </w:r>
      <w:r>
        <w:rPr>
          <w:rStyle w:val="FootnoteAnchor"/>
          <w:rtl w:val="true"/>
        </w:rPr>
        <w:footnoteReference w:id="452"/>
      </w:r>
    </w:p>
    <w:p>
      <w:pPr>
        <w:pStyle w:val="Heading3"/>
        <w:numPr>
          <w:ilvl w:val="2"/>
          <w:numId w:val="1"/>
        </w:numPr>
        <w:rPr/>
      </w:pPr>
      <w:bookmarkStart w:id="988" w:name="__RefHeading___Toc840781_3244359995"/>
      <w:bookmarkStart w:id="989" w:name="_Toc419"/>
      <w:bookmarkEnd w:id="988"/>
      <w:r>
        <w:rPr>
          <w:rtl w:val="true"/>
        </w:rPr>
        <w:t>ابن عدی ـ هارون</w:t>
      </w:r>
      <w:bookmarkEnd w:id="989"/>
    </w:p>
    <w:p>
      <w:pPr>
        <w:pStyle w:val="BookText"/>
        <w:rPr/>
      </w:pPr>
      <w:r>
        <w:rPr>
          <w:rFonts w:ascii="IRNazanin" w:hAnsi="IRNazanin" w:eastAsia="IRNazanin"/>
          <w:color w:val="111111"/>
          <w:sz w:val="28"/>
          <w:sz w:val="28"/>
          <w:szCs w:val="28"/>
          <w:rtl w:val="true"/>
          <w:lang w:bidi="fa-IR"/>
        </w:rPr>
        <w:t xml:space="preserve">ابوالحسن هارون بن سلیمان بن داوود بن بهرام بن قطبة بن حریث بن جویره سلمی خرّاز،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از علیّ بن حسن بن یعمر شامی، ابی‌عامر عقدی، ابی‌عاصم، حماد بن مسعده، عبدالرّحمان بن مهدی، معاذ بن هشام و یحیی قطان روایت می‌نموده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بن احمد و محمّد بن احمد بن یزید هم از وی روایت می‌کنند</w:t>
      </w:r>
      <w:r>
        <w:rPr>
          <w:rFonts w:eastAsia="IRNazanin" w:cs="IRNazanin"/>
          <w:color w:val="111111"/>
          <w:sz w:val="28"/>
          <w:szCs w:val="28"/>
          <w:rtl w:val="true"/>
          <w:lang w:bidi="fa-IR"/>
        </w:rPr>
        <w:t>.</w:t>
      </w:r>
      <w:bookmarkStart w:id="990" w:name="pg13180_174599"/>
    </w:p>
    <w:p>
      <w:pPr>
        <w:pStyle w:val="BookText"/>
        <w:rPr/>
      </w:pPr>
      <w:bookmarkEnd w:id="990"/>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w:t>
      </w:r>
      <w:r>
        <w:rPr>
          <w:rStyle w:val="FootnoteAnchor"/>
          <w:rtl w:val="true"/>
        </w:rPr>
        <w:footnoteReference w:id="453"/>
      </w:r>
    </w:p>
    <w:p>
      <w:pPr>
        <w:pStyle w:val="Heading3"/>
        <w:numPr>
          <w:ilvl w:val="2"/>
          <w:numId w:val="1"/>
        </w:numPr>
        <w:rPr/>
      </w:pPr>
      <w:bookmarkStart w:id="991" w:name="__RefHeading___Toc840783_3244359995"/>
      <w:bookmarkStart w:id="992" w:name="_Toc420"/>
      <w:bookmarkEnd w:id="991"/>
      <w:r>
        <w:rPr>
          <w:rtl w:val="true"/>
        </w:rPr>
        <w:t>ابن عطّار</w:t>
      </w:r>
      <w:bookmarkEnd w:id="992"/>
    </w:p>
    <w:p>
      <w:pPr>
        <w:pStyle w:val="BookText"/>
        <w:rPr/>
      </w:pPr>
      <w:r>
        <w:rPr>
          <w:rFonts w:ascii="IRNazanin" w:hAnsi="IRNazanin" w:eastAsia="IRNazanin"/>
          <w:color w:val="111111"/>
          <w:sz w:val="28"/>
          <w:sz w:val="28"/>
          <w:szCs w:val="28"/>
          <w:rtl w:val="true"/>
          <w:lang w:bidi="fa-IR"/>
        </w:rPr>
        <w:t>ابن العطّار الشّروطی الاصفهانی، یاقوت حموی در شرح حال ابواحمد حسن بن عبداللّه عسکری لغوی، صاحب عنوان را از متأخّرین اصحاب ابواحمد که از او روایت کرده‌اند، می‌شمارد</w:t>
      </w:r>
      <w:r>
        <w:rPr>
          <w:rFonts w:eastAsia="IRNazanin" w:cs="IRNazanin"/>
          <w:color w:val="111111"/>
          <w:sz w:val="28"/>
          <w:szCs w:val="28"/>
          <w:rtl w:val="true"/>
          <w:lang w:bidi="fa-IR"/>
        </w:rPr>
        <w:t>.</w:t>
      </w:r>
      <w:r>
        <w:rPr>
          <w:rStyle w:val="FootnoteAnchor"/>
          <w:rtl w:val="true"/>
        </w:rPr>
        <w:footnoteReference w:id="454"/>
      </w:r>
    </w:p>
    <w:p>
      <w:pPr>
        <w:pStyle w:val="Heading3"/>
        <w:numPr>
          <w:ilvl w:val="2"/>
          <w:numId w:val="1"/>
        </w:numPr>
        <w:rPr/>
      </w:pPr>
      <w:bookmarkStart w:id="993" w:name="__RefHeading___Toc840785_3244359995"/>
      <w:bookmarkStart w:id="994" w:name="_Toc421"/>
      <w:bookmarkEnd w:id="993"/>
      <w:r>
        <w:rPr>
          <w:rtl w:val="true"/>
        </w:rPr>
        <w:t>ابن عطاش</w:t>
      </w:r>
      <w:bookmarkEnd w:id="994"/>
    </w:p>
    <w:p>
      <w:pPr>
        <w:pStyle w:val="BookText"/>
        <w:rPr/>
      </w:pPr>
      <w:r>
        <w:rPr>
          <w:rFonts w:ascii="IRNazanin" w:hAnsi="IRNazanin" w:eastAsia="IRNazanin"/>
          <w:color w:val="111111"/>
          <w:sz w:val="28"/>
          <w:sz w:val="28"/>
          <w:szCs w:val="28"/>
          <w:rtl w:val="true"/>
          <w:lang w:bidi="fa-IR"/>
        </w:rPr>
        <w:t>ابوبکر احمد بن عبداللّه بن ایّوب بن عطاش اصفهانی از محدّثان قرن چهارم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ابی‌عاصم بزیل و ابی‌عمر ضریر روایت می‌نماید، و عبداللّه بن اسماعیل بن عبداللّه وکیل از وی نقل حدیث می‌کند</w:t>
      </w:r>
      <w:r>
        <w:rPr>
          <w:rFonts w:eastAsia="IRNazanin" w:cs="IRNazanin"/>
          <w:color w:val="111111"/>
          <w:sz w:val="28"/>
          <w:szCs w:val="28"/>
          <w:rtl w:val="true"/>
          <w:lang w:bidi="fa-IR"/>
        </w:rPr>
        <w:t>.</w:t>
      </w:r>
      <w:r>
        <w:rPr>
          <w:rStyle w:val="FootnoteAnchor"/>
          <w:rtl w:val="true"/>
        </w:rPr>
        <w:footnoteReference w:id="455"/>
      </w:r>
    </w:p>
    <w:p>
      <w:pPr>
        <w:pStyle w:val="Heading3"/>
        <w:numPr>
          <w:ilvl w:val="2"/>
          <w:numId w:val="1"/>
        </w:numPr>
        <w:rPr/>
      </w:pPr>
      <w:bookmarkStart w:id="995" w:name="__RefHeading___Toc840787_3244359995"/>
      <w:bookmarkStart w:id="996" w:name="_Toc422"/>
      <w:bookmarkEnd w:id="995"/>
      <w:r>
        <w:rPr>
          <w:rtl w:val="true"/>
        </w:rPr>
        <w:t>ابن عطاش ـ احمد</w:t>
      </w:r>
      <w:bookmarkEnd w:id="99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عبدالملک عطاش، از ادباء و بزرگان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به تشیّع شهرت داشته، و مردم سنّی اصفهان، قصد جان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ری رفته، و به حسن صبّاح پیوست، و در آیین باطنی، استوار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بازگشت، و مخفیانه به تبلیغ مرام اسماعیلی مشغول شد، و پس از مدّتی قلعه شاهدژ را تصرّف کرده، آن را مقرّ فعالیت‌های خویش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تبلیغات ابن عطاش، سلاطین سلجوقی را به وحشت انداخت، سبب شد تا احمد عطاش را اسیر نمودند، و در سال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با خواری بسیار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اطّلاعات مذهبی و فنون ادب، در خوشنویسی و حسن خط نیز شهرت داشت، و کتاب‌هایی را کتابت نموده بود</w:t>
      </w:r>
      <w:r>
        <w:rPr>
          <w:rFonts w:eastAsia="IRNazanin" w:cs="IRNazanin"/>
          <w:color w:val="111111"/>
          <w:sz w:val="28"/>
          <w:szCs w:val="28"/>
          <w:rtl w:val="true"/>
          <w:lang w:bidi="fa-IR"/>
        </w:rPr>
        <w:t>.</w:t>
      </w:r>
      <w:r>
        <w:rPr>
          <w:rStyle w:val="FootnoteAnchor"/>
          <w:rtl w:val="true"/>
        </w:rPr>
        <w:footnoteReference w:id="456"/>
      </w:r>
      <w:bookmarkStart w:id="997" w:name="pg13180_174600"/>
    </w:p>
    <w:p>
      <w:pPr>
        <w:pStyle w:val="Heading3"/>
        <w:numPr>
          <w:ilvl w:val="2"/>
          <w:numId w:val="1"/>
        </w:numPr>
        <w:rPr/>
      </w:pPr>
      <w:bookmarkStart w:id="998" w:name="__RefHeading___Toc840789_3244359995"/>
      <w:bookmarkStart w:id="999" w:name="_Toc423"/>
      <w:bookmarkEnd w:id="997"/>
      <w:bookmarkEnd w:id="998"/>
      <w:r>
        <w:rPr>
          <w:rtl w:val="true"/>
        </w:rPr>
        <w:t>ابن عطاش ـ احمد</w:t>
      </w:r>
      <w:bookmarkEnd w:id="999"/>
    </w:p>
    <w:p>
      <w:pPr>
        <w:pStyle w:val="BookText"/>
        <w:rPr/>
      </w:pPr>
      <w:r>
        <w:rPr>
          <w:rFonts w:ascii="IRNazanin" w:hAnsi="IRNazanin" w:eastAsia="IRNazanin"/>
          <w:color w:val="111111"/>
          <w:sz w:val="28"/>
          <w:sz w:val="28"/>
          <w:szCs w:val="28"/>
          <w:rtl w:val="true"/>
          <w:lang w:bidi="fa-IR"/>
        </w:rPr>
        <w:t>ابوبکر احمد بن محمّد بن عطاش تاجر، از محدّثین قرن چهارم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از او حدیث شنیده است</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1000" w:name="__RefHeading___Toc840791_3244359995"/>
      <w:bookmarkStart w:id="1001" w:name="_Toc424"/>
      <w:bookmarkEnd w:id="1000"/>
      <w:r>
        <w:rPr>
          <w:rtl w:val="true"/>
        </w:rPr>
        <w:t>ابن علی ـ محمّد</w:t>
      </w:r>
      <w:bookmarkEnd w:id="1001"/>
    </w:p>
    <w:p>
      <w:pPr>
        <w:pStyle w:val="BookText"/>
        <w:rPr/>
      </w:pPr>
      <w:r>
        <w:rPr>
          <w:rFonts w:ascii="IRNazanin" w:hAnsi="IRNazanin" w:eastAsia="IRNazanin"/>
          <w:color w:val="111111"/>
          <w:sz w:val="28"/>
          <w:sz w:val="28"/>
          <w:szCs w:val="28"/>
          <w:rtl w:val="true"/>
          <w:lang w:bidi="fa-IR"/>
        </w:rPr>
        <w:t xml:space="preserve">محمّد بن حسن بن احمد بن محمّد بن موسی اهوازی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محدّثین اصفهان است امّا او متّهم به کذب بوده،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جرّاب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r>
        <w:rPr>
          <w:rStyle w:val="FootnoteAnchor"/>
          <w:rtl w:val="true"/>
        </w:rPr>
        <w:footnoteReference w:id="458"/>
      </w:r>
    </w:p>
    <w:p>
      <w:pPr>
        <w:pStyle w:val="Heading3"/>
        <w:numPr>
          <w:ilvl w:val="2"/>
          <w:numId w:val="1"/>
        </w:numPr>
        <w:rPr/>
      </w:pPr>
      <w:bookmarkStart w:id="1002" w:name="__RefHeading___Toc840793_3244359995"/>
      <w:bookmarkStart w:id="1003" w:name="_Toc425"/>
      <w:bookmarkEnd w:id="1002"/>
      <w:r>
        <w:rPr>
          <w:rtl w:val="true"/>
        </w:rPr>
        <w:t>ابن فادشاه، ابوالحسن</w:t>
      </w:r>
      <w:bookmarkEnd w:id="1003"/>
    </w:p>
    <w:p>
      <w:pPr>
        <w:pStyle w:val="BookText"/>
        <w:rPr/>
      </w:pPr>
      <w:r>
        <w:rPr>
          <w:rFonts w:ascii="IRNazanin" w:hAnsi="IRNazanin" w:eastAsia="IRNazanin"/>
          <w:color w:val="111111"/>
          <w:sz w:val="28"/>
          <w:sz w:val="28"/>
          <w:szCs w:val="28"/>
          <w:rtl w:val="true"/>
          <w:lang w:bidi="fa-IR"/>
        </w:rPr>
        <w:t>ابوالحسین بن ابی‌عبدالللّه بن ابی‌منصور بن فادشاه</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1004" w:name="__RefHeading___Toc840795_3244359995"/>
      <w:bookmarkStart w:id="1005" w:name="_Toc426"/>
      <w:bookmarkEnd w:id="1004"/>
      <w:r>
        <w:rPr>
          <w:rtl w:val="true"/>
        </w:rPr>
        <w:t>ابن فادشاه ـ احمد</w:t>
      </w:r>
      <w:bookmarkEnd w:id="1005"/>
    </w:p>
    <w:p>
      <w:pPr>
        <w:pStyle w:val="BookText"/>
        <w:rPr/>
      </w:pPr>
      <w:r>
        <w:rPr>
          <w:rFonts w:ascii="IRNazanin" w:hAnsi="IRNazanin" w:eastAsia="IRNazanin"/>
          <w:color w:val="111111"/>
          <w:sz w:val="28"/>
          <w:sz w:val="28"/>
          <w:szCs w:val="28"/>
          <w:rtl w:val="true"/>
          <w:lang w:bidi="fa-IR"/>
        </w:rPr>
        <w:t xml:space="preserve">ابوالحسین احمد بن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فادشاه رییس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و ادبای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گوینـد به شیعـه و معتزله تمایل داشتـه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طبرانی از او روایت می‌کند، و خود ابن فادشـاه از اسماعیل بن محمّد صوفی و محمود بن اسماعیل نقل حدیث نموده است</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1006" w:name="__RefHeading___Toc840797_3244359995"/>
      <w:bookmarkStart w:id="1007" w:name="_Toc427"/>
      <w:bookmarkEnd w:id="1006"/>
      <w:r>
        <w:rPr>
          <w:rtl w:val="true"/>
        </w:rPr>
        <w:t>ابن فادشاه ـ علی</w:t>
      </w:r>
      <w:bookmarkEnd w:id="1007"/>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عفیف‌الدّین ابوطاهر علیّ بن سعید بن علیّ بن فادشاه اصفهانی از محدّثین و ادبای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همه مسند شافعی را از شیخ کمال‌الدّین ابی عبداللّه بن محمّد</w:t>
      </w:r>
      <w:bookmarkStart w:id="1008" w:name="pg13180_174601"/>
    </w:p>
    <w:p>
      <w:pPr>
        <w:pStyle w:val="BookText"/>
        <w:rPr/>
      </w:pPr>
      <w:bookmarkEnd w:id="1008"/>
      <w:r>
        <w:rPr>
          <w:rFonts w:ascii="IRNazanin" w:hAnsi="IRNazanin" w:eastAsia="IRNazanin"/>
          <w:color w:val="111111"/>
          <w:sz w:val="28"/>
          <w:sz w:val="28"/>
          <w:szCs w:val="28"/>
          <w:rtl w:val="true"/>
          <w:lang w:bidi="fa-IR"/>
        </w:rPr>
        <w:t>بن محمّد بن سرایا بلدی با اسنادش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عربی شعر نیز می‌سروده است</w:t>
      </w:r>
      <w:r>
        <w:rPr>
          <w:rFonts w:eastAsia="IRNazanin" w:cs="IRNazanin"/>
          <w:color w:val="111111"/>
          <w:sz w:val="28"/>
          <w:szCs w:val="28"/>
          <w:rtl w:val="true"/>
          <w:lang w:bidi="fa-IR"/>
        </w:rPr>
        <w:t>.</w:t>
      </w:r>
      <w:r>
        <w:rPr>
          <w:rStyle w:val="FootnoteAnchor"/>
          <w:rtl w:val="true"/>
        </w:rPr>
        <w:footnoteReference w:id="461"/>
      </w:r>
    </w:p>
    <w:p>
      <w:pPr>
        <w:pStyle w:val="Heading3"/>
        <w:numPr>
          <w:ilvl w:val="2"/>
          <w:numId w:val="1"/>
        </w:numPr>
        <w:rPr/>
      </w:pPr>
      <w:bookmarkStart w:id="1009" w:name="__RefHeading___Toc840799_3244359995"/>
      <w:bookmarkStart w:id="1010" w:name="_Toc428"/>
      <w:bookmarkEnd w:id="1009"/>
      <w:r>
        <w:rPr>
          <w:rtl w:val="true"/>
        </w:rPr>
        <w:t>ابن فادشاه ـ ابوعبداللّه</w:t>
      </w:r>
      <w:bookmarkEnd w:id="1010"/>
    </w:p>
    <w:p>
      <w:pPr>
        <w:pStyle w:val="BookText"/>
        <w:rPr/>
      </w:pPr>
      <w:r>
        <w:rPr>
          <w:rFonts w:ascii="IRNazanin" w:hAnsi="IRNazanin" w:eastAsia="IRNazanin"/>
          <w:color w:val="111111"/>
          <w:sz w:val="28"/>
          <w:sz w:val="28"/>
          <w:szCs w:val="28"/>
          <w:rtl w:val="true"/>
          <w:lang w:bidi="fa-IR"/>
        </w:rPr>
        <w:t xml:space="preserve">ابوعبداللّه فادشاه بن ابی‌منصور بن ابی‌طاهر بن اصفهانی، از ادبای قرن ششم هجری، وی از اصفهان به قصد تجارت به خراسان رفته، و ابوسعد سمعانی وی را در سمرقند دیده، و مقدار اندکی از شعر در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وی فراگرفته است</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1011" w:name="__RefHeading___Toc840801_3244359995"/>
      <w:bookmarkStart w:id="1012" w:name="_Toc429"/>
      <w:bookmarkEnd w:id="1011"/>
      <w:r>
        <w:rPr>
          <w:rtl w:val="true"/>
        </w:rPr>
        <w:t>ابن فادشاه، محمّد</w:t>
      </w:r>
      <w:bookmarkEnd w:id="1012"/>
    </w:p>
    <w:p>
      <w:pPr>
        <w:pStyle w:val="BookText"/>
        <w:rPr/>
      </w:pPr>
      <w:r>
        <w:rPr>
          <w:rFonts w:ascii="IRNazanin" w:hAnsi="IRNazanin" w:eastAsia="IRNazanin"/>
          <w:color w:val="111111"/>
          <w:sz w:val="28"/>
          <w:sz w:val="28"/>
          <w:szCs w:val="28"/>
          <w:rtl w:val="true"/>
          <w:lang w:bidi="fa-IR"/>
        </w:rPr>
        <w:t xml:space="preserve">ابوعبداللّه محمّد بن قاسم بن احمد بن فادشاه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اصفهان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اخبار اصفهان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ستکلّم علی مذهب اهل السنّة ینحل مذهب ابی‌الحسن الاشعری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ساکن بوده، و در سال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ق به اصفهان معاودت نموده، و در ربیع‌الاوّل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مالکی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زیر از مؤلّفات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r>
        <w:rPr>
          <w:rStyle w:val="FootnoteAnchor"/>
          <w:rtl w:val="true"/>
        </w:rPr>
        <w:footnoteReference w:id="463"/>
      </w:r>
    </w:p>
    <w:p>
      <w:pPr>
        <w:pStyle w:val="Heading3"/>
        <w:numPr>
          <w:ilvl w:val="2"/>
          <w:numId w:val="1"/>
        </w:numPr>
        <w:rPr/>
      </w:pPr>
      <w:bookmarkStart w:id="1013" w:name="__RefHeading___Toc840803_3244359995"/>
      <w:bookmarkStart w:id="1014" w:name="_Toc430"/>
      <w:bookmarkEnd w:id="1013"/>
      <w:r>
        <w:rPr>
          <w:rtl w:val="true"/>
        </w:rPr>
        <w:t>ابن فتی نهروانی</w:t>
      </w:r>
      <w:r>
        <w:rPr>
          <w:rtl w:val="true"/>
        </w:rPr>
        <w:t>*</w:t>
      </w:r>
      <w:bookmarkEnd w:id="10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فتی نهروانی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یکی از خاندان‌های علمی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اصلاً از اهالی نهروان در نزدیکی بغداد هستند؛ ولی در اصفهان ساکن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در قرن پنجم و ششم هجری از بیوت معتبر علمی شمرده می‌شده، و از مذهب شافعی پیروی می‌کرده‌اند</w:t>
      </w:r>
      <w:r>
        <w:rPr>
          <w:rFonts w:eastAsia="IRNazanin" w:cs="IRNazanin"/>
          <w:color w:val="111111"/>
          <w:sz w:val="28"/>
          <w:szCs w:val="28"/>
          <w:rtl w:val="true"/>
          <w:lang w:bidi="fa-IR"/>
        </w:rPr>
        <w:t>.</w:t>
      </w:r>
    </w:p>
    <w:p>
      <w:pPr>
        <w:pStyle w:val="Heading3"/>
        <w:numPr>
          <w:ilvl w:val="2"/>
          <w:numId w:val="1"/>
        </w:numPr>
        <w:rPr/>
      </w:pPr>
      <w:bookmarkStart w:id="1015" w:name="__RefHeading___Toc840805_3244359995"/>
      <w:bookmarkStart w:id="1016" w:name="_Toc431"/>
      <w:bookmarkEnd w:id="1015"/>
      <w:r>
        <w:rPr>
          <w:rtl w:val="true"/>
        </w:rPr>
        <w:t>ابن فتی ـ حسن</w:t>
      </w:r>
      <w:bookmarkEnd w:id="1016"/>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ابوعلی حسن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محمّد فتی نهروانی اصفهانی از</w:t>
      </w:r>
      <w:bookmarkStart w:id="1017" w:name="pg13180_174602"/>
    </w:p>
    <w:p>
      <w:pPr>
        <w:pStyle w:val="BookText"/>
        <w:rPr/>
      </w:pPr>
      <w:bookmarkEnd w:id="1017"/>
      <w:r>
        <w:rPr>
          <w:rFonts w:ascii="IRNazanin" w:hAnsi="IRNazanin" w:eastAsia="IRNazanin"/>
          <w:color w:val="111111"/>
          <w:sz w:val="28"/>
          <w:sz w:val="28"/>
          <w:szCs w:val="28"/>
          <w:rtl w:val="true"/>
          <w:lang w:bidi="fa-IR"/>
        </w:rPr>
        <w:t>فقهاء و محدّثین شافعی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و در نظامیّه اصفهان تحصیل کرده، فقه را از ابوبکر بن ثابت خجندی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منصب قضاوت خوزستان را داشت، و سپس تدریس در مدرسه نظامیّه به او واگذار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ق در بغداد وفات یافت</w:t>
      </w:r>
      <w:r>
        <w:rPr>
          <w:rFonts w:eastAsia="IRNazanin" w:cs="IRNazanin"/>
          <w:color w:val="111111"/>
          <w:sz w:val="28"/>
          <w:szCs w:val="28"/>
          <w:rtl w:val="true"/>
          <w:lang w:bidi="fa-IR"/>
        </w:rPr>
        <w:t>.</w:t>
      </w:r>
      <w:r>
        <w:rPr>
          <w:rStyle w:val="FootnoteAnchor"/>
          <w:rtl w:val="true"/>
        </w:rPr>
        <w:footnoteReference w:id="464"/>
      </w:r>
    </w:p>
    <w:p>
      <w:pPr>
        <w:pStyle w:val="Heading3"/>
        <w:numPr>
          <w:ilvl w:val="2"/>
          <w:numId w:val="1"/>
        </w:numPr>
        <w:rPr/>
      </w:pPr>
      <w:bookmarkStart w:id="1018" w:name="__RefHeading___Toc840807_3244359995"/>
      <w:bookmarkStart w:id="1019" w:name="_Toc432"/>
      <w:bookmarkEnd w:id="1018"/>
      <w:r>
        <w:rPr>
          <w:rtl w:val="true"/>
        </w:rPr>
        <w:t>ابن فتی ـ سلمان</w:t>
      </w:r>
      <w:bookmarkEnd w:id="1019"/>
    </w:p>
    <w:p>
      <w:pPr>
        <w:pStyle w:val="BookText"/>
        <w:rPr/>
      </w:pPr>
      <w:r>
        <w:rPr>
          <w:rFonts w:ascii="IRNazanin" w:hAnsi="IRNazanin" w:eastAsia="IRNazanin"/>
          <w:color w:val="111111"/>
          <w:sz w:val="28"/>
          <w:sz w:val="28"/>
          <w:szCs w:val="28"/>
          <w:rtl w:val="true"/>
          <w:lang w:bidi="fa-IR"/>
        </w:rPr>
        <w:t xml:space="preserve">ابوعبداللّه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ابوطالب عبداللّه بن محمّد فتی نهروانی، از محدّثین و فقهای شافعی در قرن پنجم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نهروان متولّد شده، و در ری نشو و نما یافته، و در بغداد به تحصیل پرداخته، و سرانجام در اصفهان مقیم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را از ثمانینی و لغت را از حسن بن دهان فراگرفته، و از قاضی ابوالطیّب طبری حدیث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علوم ادبی، خصوصا لغت و نحو استاد بوده، و شعر نیز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است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در قراآت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الایضاح، تألیف ابوعلی فارسی، در نحو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دیوان المتنبّی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الامالی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القراآت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القانون، در لغت، در ده مجلّد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020" w:name="__RefHeading___Toc840809_3244359995"/>
      <w:bookmarkStart w:id="1021" w:name="_Toc433"/>
      <w:bookmarkEnd w:id="1020"/>
      <w:r>
        <w:rPr>
          <w:rtl w:val="true"/>
        </w:rPr>
        <w:t>ابن فتی ـ هبة‌اللّه</w:t>
      </w:r>
      <w:r>
        <w:rPr>
          <w:rtl w:val="true"/>
        </w:rPr>
        <w:t>*</w:t>
      </w:r>
      <w:bookmarkEnd w:id="102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هبة‌اللّه بن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محمّد فتی نهروانی، از فقهاء و محدّثین شافعی اصفهان در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ابن‌ماجه ابهری حدیث شنیده است</w:t>
      </w:r>
      <w:r>
        <w:rPr>
          <w:rFonts w:eastAsia="IRNazanin" w:cs="IRNazanin"/>
          <w:color w:val="111111"/>
          <w:sz w:val="28"/>
          <w:szCs w:val="28"/>
          <w:rtl w:val="true"/>
          <w:lang w:bidi="fa-IR"/>
        </w:rPr>
        <w:t>.</w:t>
      </w:r>
      <w:r>
        <w:rPr>
          <w:rStyle w:val="FootnoteAnchor"/>
          <w:rtl w:val="true"/>
        </w:rPr>
        <w:footnoteReference w:id="465"/>
      </w:r>
      <w:bookmarkStart w:id="1022" w:name="pg13180_174603"/>
    </w:p>
    <w:p>
      <w:pPr>
        <w:pStyle w:val="Heading3"/>
        <w:numPr>
          <w:ilvl w:val="2"/>
          <w:numId w:val="1"/>
        </w:numPr>
        <w:rPr/>
      </w:pPr>
      <w:bookmarkStart w:id="1023" w:name="__RefHeading___Toc840811_3244359995"/>
      <w:bookmarkStart w:id="1024" w:name="_Toc434"/>
      <w:bookmarkEnd w:id="1022"/>
      <w:bookmarkEnd w:id="1023"/>
      <w:r>
        <w:rPr>
          <w:rtl w:val="true"/>
        </w:rPr>
        <w:t>ابن فقیه ـ حسن</w:t>
      </w:r>
      <w:bookmarkEnd w:id="1024"/>
    </w:p>
    <w:p>
      <w:pPr>
        <w:pStyle w:val="BookText"/>
        <w:rPr/>
      </w:pPr>
      <w:r>
        <w:rPr>
          <w:rFonts w:ascii="IRNazanin" w:hAnsi="IRNazanin" w:eastAsia="IRNazanin"/>
          <w:color w:val="111111"/>
          <w:sz w:val="28"/>
          <w:sz w:val="28"/>
          <w:szCs w:val="28"/>
          <w:rtl w:val="true"/>
          <w:lang w:bidi="fa-IR"/>
        </w:rPr>
        <w:t>ابومحمّدحسن بن علیّ بن موسی بن یزید بن عبداللّه، داماد ابن رسته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بوده، و از حسین بن حفص روایت نموده است، ابوعمر احمد بن حسن بن اسماعیل شروطی از او روایت می‌کند</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1025" w:name="__RefHeading___Toc840813_3244359995"/>
      <w:bookmarkStart w:id="1026" w:name="_Toc435"/>
      <w:bookmarkEnd w:id="1025"/>
      <w:r>
        <w:rPr>
          <w:rtl w:val="true"/>
        </w:rPr>
        <w:t>ابن فنجویه</w:t>
      </w:r>
      <w:bookmarkEnd w:id="1026"/>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فنجویه اصفهانی، از محدّثین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ابواسحاق ابراهیم بن محمّد بن محمود اصفهانی، ابن حبیش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حیّان، ابن شیبه و ابوبکر بن مالک قطیعی روایت می‌کند، و حاکم حسکانی و علاّمه نیشابوری از او روایت می‌کنند</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1027" w:name="__RefHeading___Toc840815_3244359995"/>
      <w:bookmarkStart w:id="1028" w:name="_Toc436"/>
      <w:bookmarkEnd w:id="1027"/>
      <w:r>
        <w:rPr>
          <w:rtl w:val="true"/>
        </w:rPr>
        <w:t>ابن فزار ـ عبدالعظیم</w:t>
      </w:r>
      <w:bookmarkEnd w:id="1028"/>
    </w:p>
    <w:p>
      <w:pPr>
        <w:pStyle w:val="BookText"/>
        <w:rPr/>
      </w:pPr>
      <w:r>
        <w:rPr>
          <w:rFonts w:ascii="IRNazanin" w:hAnsi="IRNazanin" w:eastAsia="IRNazanin"/>
          <w:color w:val="111111"/>
          <w:sz w:val="28"/>
          <w:sz w:val="28"/>
          <w:szCs w:val="28"/>
          <w:rtl w:val="true"/>
          <w:lang w:bidi="fa-IR"/>
        </w:rPr>
        <w:t xml:space="preserve">عمیدالدّین ابوالمکارم عبدالعظیم بن ابی البرکات عبداللّطیف بن ابی نصر محمّد بن سهل سرابی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و دانشمندان قرن ششم و هفتم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حسن بن عبّاس رستمی حدیث شنیده، سپس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الدّبیثی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سال </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 xml:space="preserve">، و وفاتش در ذی‌حجّه </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ق در بغداد واقع شد</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1029" w:name="__RefHeading___Toc840817_3244359995"/>
      <w:bookmarkStart w:id="1030" w:name="_Toc437"/>
      <w:bookmarkEnd w:id="1029"/>
      <w:r>
        <w:rPr>
          <w:rtl w:val="true"/>
        </w:rPr>
        <w:t>ابن‌فورک</w:t>
      </w:r>
      <w:bookmarkEnd w:id="103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ابن‌فورک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چندین نفر از محدّثین و فقهای قرن سوم تا ششم هجری است که اغلب در اصفهان و برخی از آنان و نیشابور ساکن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وزن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جدّ آنان بوده، و از مذهب شافعی پیروی می‌کرده‌اند</w:t>
      </w:r>
      <w:r>
        <w:rPr>
          <w:rFonts w:eastAsia="IRNazanin" w:cs="IRNazanin"/>
          <w:color w:val="111111"/>
          <w:sz w:val="28"/>
          <w:szCs w:val="28"/>
          <w:rtl w:val="true"/>
          <w:lang w:bidi="fa-IR"/>
        </w:rPr>
        <w:t>.</w:t>
      </w:r>
      <w:bookmarkStart w:id="1031" w:name="pg13180_174604"/>
    </w:p>
    <w:p>
      <w:pPr>
        <w:pStyle w:val="Heading3"/>
        <w:numPr>
          <w:ilvl w:val="2"/>
          <w:numId w:val="1"/>
        </w:numPr>
        <w:rPr/>
      </w:pPr>
      <w:bookmarkStart w:id="1032" w:name="__RefHeading___Toc840819_3244359995"/>
      <w:bookmarkStart w:id="1033" w:name="_Toc438"/>
      <w:bookmarkEnd w:id="1031"/>
      <w:bookmarkEnd w:id="1032"/>
      <w:r>
        <w:rPr>
          <w:rtl w:val="true"/>
        </w:rPr>
        <w:t>ابن‌فورک ـ احمد</w:t>
      </w:r>
      <w:bookmarkEnd w:id="1033"/>
    </w:p>
    <w:p>
      <w:pPr>
        <w:pStyle w:val="BookText"/>
        <w:rPr/>
      </w:pPr>
      <w:r>
        <w:rPr>
          <w:rFonts w:ascii="IRNazanin" w:hAnsi="IRNazanin" w:eastAsia="IRNazanin"/>
          <w:color w:val="111111"/>
          <w:sz w:val="28"/>
          <w:sz w:val="28"/>
          <w:szCs w:val="28"/>
          <w:rtl w:val="true"/>
          <w:lang w:bidi="fa-IR"/>
        </w:rPr>
        <w:t>ابوبکر احمد بن محمّد بن حسن بن محمّد بن ابراهیم بن فورک، برادرزاده ابن فورک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و فقهای شافعی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می‌زیسته و به خراسانی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نظامیّه بغداد به وعظ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ق و وفاتش در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ق روی داده است</w:t>
      </w:r>
      <w:r>
        <w:rPr>
          <w:rFonts w:eastAsia="IRNazanin" w:cs="IRNazanin"/>
          <w:color w:val="111111"/>
          <w:sz w:val="28"/>
          <w:szCs w:val="28"/>
          <w:rtl w:val="true"/>
          <w:lang w:bidi="fa-IR"/>
        </w:rPr>
        <w:t>.</w:t>
      </w:r>
      <w:r>
        <w:rPr>
          <w:rStyle w:val="FootnoteAnchor"/>
          <w:rtl w:val="true"/>
        </w:rPr>
        <w:footnoteReference w:id="469"/>
      </w:r>
    </w:p>
    <w:p>
      <w:pPr>
        <w:pStyle w:val="Heading3"/>
        <w:numPr>
          <w:ilvl w:val="2"/>
          <w:numId w:val="1"/>
        </w:numPr>
        <w:rPr/>
      </w:pPr>
      <w:bookmarkStart w:id="1034" w:name="__RefHeading___Toc840821_3244359995"/>
      <w:bookmarkStart w:id="1035" w:name="_Toc439"/>
      <w:bookmarkEnd w:id="1034"/>
      <w:r>
        <w:rPr>
          <w:rtl w:val="true"/>
        </w:rPr>
        <w:t>ابن‌فورک ـ احمد</w:t>
      </w:r>
      <w:bookmarkEnd w:id="1035"/>
    </w:p>
    <w:p>
      <w:pPr>
        <w:pStyle w:val="BookText"/>
        <w:rPr/>
      </w:pPr>
      <w:r>
        <w:rPr>
          <w:rFonts w:ascii="IRNazanin" w:hAnsi="IRNazanin" w:eastAsia="IRNazanin"/>
          <w:color w:val="111111"/>
          <w:sz w:val="28"/>
          <w:sz w:val="28"/>
          <w:szCs w:val="28"/>
          <w:rtl w:val="true"/>
          <w:lang w:bidi="fa-IR"/>
        </w:rPr>
        <w:t xml:space="preserve">ابوالحسین احمد بن ابی‌یعقوب یوسف بن فورک مستملی، از محدّثین اصفهان است در مسجد جامع شهرستان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به تدریس علم و ادب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مَتویه و ابوبکر بن راشد و دیگران روایت نموده است</w:t>
      </w:r>
      <w:r>
        <w:rPr>
          <w:rFonts w:eastAsia="IRNazanin" w:cs="IRNazanin"/>
          <w:color w:val="111111"/>
          <w:sz w:val="28"/>
          <w:szCs w:val="28"/>
          <w:rtl w:val="true"/>
          <w:lang w:bidi="fa-IR"/>
        </w:rPr>
        <w:t>.</w:t>
      </w:r>
      <w:r>
        <w:rPr>
          <w:rStyle w:val="FootnoteAnchor"/>
          <w:rtl w:val="true"/>
        </w:rPr>
        <w:footnoteReference w:id="470"/>
      </w:r>
    </w:p>
    <w:p>
      <w:pPr>
        <w:pStyle w:val="Heading3"/>
        <w:numPr>
          <w:ilvl w:val="2"/>
          <w:numId w:val="1"/>
        </w:numPr>
        <w:rPr/>
      </w:pPr>
      <w:bookmarkStart w:id="1036" w:name="__RefHeading___Toc840823_3244359995"/>
      <w:bookmarkStart w:id="1037" w:name="_Toc440"/>
      <w:bookmarkEnd w:id="1036"/>
      <w:r>
        <w:rPr>
          <w:rtl w:val="true"/>
        </w:rPr>
        <w:t>ابن‌فورک ـ اسماعیل</w:t>
      </w:r>
      <w:bookmarkEnd w:id="1037"/>
    </w:p>
    <w:p>
      <w:pPr>
        <w:pStyle w:val="BookText"/>
        <w:rPr/>
      </w:pPr>
      <w:r>
        <w:rPr>
          <w:rFonts w:ascii="IRNazanin" w:hAnsi="IRNazanin" w:eastAsia="IRNazanin"/>
          <w:color w:val="111111"/>
          <w:sz w:val="28"/>
          <w:sz w:val="28"/>
          <w:szCs w:val="28"/>
          <w:rtl w:val="true"/>
          <w:lang w:bidi="fa-IR"/>
        </w:rPr>
        <w:t xml:space="preserve">ابوعثمان اسماعیل بن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عبدالعزیز فورکی، سبط ابوبکر محمّد بن حسین بن فورک اصفهانی نیشابوری از قاریان و اساتید قرائت و تجوید بوده، و حدیث نیز روایت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اباسعد کنجروی استماع حدیث کرده، و در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اباسعد سمعانی اجازه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عصر روز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w:t>
      </w:r>
      <w:r>
        <w:rPr>
          <w:rStyle w:val="FootnoteAnchor"/>
          <w:rtl w:val="true"/>
        </w:rPr>
        <w:footnoteReference w:id="471"/>
      </w:r>
    </w:p>
    <w:p>
      <w:pPr>
        <w:pStyle w:val="Heading3"/>
        <w:numPr>
          <w:ilvl w:val="2"/>
          <w:numId w:val="1"/>
        </w:numPr>
        <w:rPr/>
      </w:pPr>
      <w:bookmarkStart w:id="1038" w:name="__RefHeading___Toc840825_3244359995"/>
      <w:bookmarkStart w:id="1039" w:name="_Toc441"/>
      <w:bookmarkEnd w:id="1038"/>
      <w:r>
        <w:rPr>
          <w:rtl w:val="true"/>
        </w:rPr>
        <w:t>ابن‌فورک ـ بشران</w:t>
      </w:r>
      <w:bookmarkEnd w:id="1039"/>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بشران بن فورک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سلیمان شاذکونی و محمّد بن بکیر استماع حدیث نموده است</w:t>
      </w:r>
      <w:r>
        <w:rPr>
          <w:rFonts w:eastAsia="IRNazanin" w:cs="IRNazanin"/>
          <w:color w:val="111111"/>
          <w:sz w:val="28"/>
          <w:szCs w:val="28"/>
          <w:rtl w:val="true"/>
          <w:lang w:bidi="fa-IR"/>
        </w:rPr>
        <w:t>.</w:t>
      </w:r>
      <w:r>
        <w:rPr>
          <w:rStyle w:val="FootnoteAnchor"/>
          <w:rtl w:val="true"/>
        </w:rPr>
        <w:footnoteReference w:id="472"/>
      </w:r>
      <w:bookmarkStart w:id="1040" w:name="pg13180_174605"/>
    </w:p>
    <w:p>
      <w:pPr>
        <w:pStyle w:val="Heading3"/>
        <w:numPr>
          <w:ilvl w:val="2"/>
          <w:numId w:val="1"/>
        </w:numPr>
        <w:rPr/>
      </w:pPr>
      <w:bookmarkStart w:id="1041" w:name="__RefHeading___Toc840827_3244359995"/>
      <w:bookmarkStart w:id="1042" w:name="_Toc442"/>
      <w:bookmarkEnd w:id="1040"/>
      <w:bookmarkEnd w:id="1041"/>
      <w:r>
        <w:rPr>
          <w:rtl w:val="true"/>
        </w:rPr>
        <w:t>ابن‌فورک ـ عبداللّه</w:t>
      </w:r>
      <w:bookmarkEnd w:id="1042"/>
    </w:p>
    <w:p>
      <w:pPr>
        <w:pStyle w:val="BookText"/>
        <w:rPr/>
      </w:pPr>
      <w:r>
        <w:rPr>
          <w:rFonts w:ascii="IRNazanin" w:hAnsi="IRNazanin" w:eastAsia="IRNazanin"/>
          <w:color w:val="111111"/>
          <w:sz w:val="28"/>
          <w:sz w:val="28"/>
          <w:szCs w:val="28"/>
          <w:rtl w:val="true"/>
          <w:lang w:bidi="fa-IR"/>
        </w:rPr>
        <w:t>عبداللّه بن حسن بن فورک، از محدّثین اصفهان است، و از عبّاد بن ولید حدیث نقل کرده است</w:t>
      </w:r>
      <w:r>
        <w:rPr>
          <w:rFonts w:eastAsia="IRNazanin" w:cs="IRNazanin"/>
          <w:color w:val="111111"/>
          <w:sz w:val="28"/>
          <w:szCs w:val="28"/>
          <w:rtl w:val="true"/>
          <w:lang w:bidi="fa-IR"/>
        </w:rPr>
        <w:t>.</w:t>
      </w:r>
      <w:r>
        <w:rPr>
          <w:rStyle w:val="FootnoteAnchor"/>
          <w:rtl w:val="true"/>
        </w:rPr>
        <w:footnoteReference w:id="473"/>
      </w:r>
    </w:p>
    <w:p>
      <w:pPr>
        <w:pStyle w:val="Heading3"/>
        <w:numPr>
          <w:ilvl w:val="2"/>
          <w:numId w:val="1"/>
        </w:numPr>
        <w:rPr/>
      </w:pPr>
      <w:bookmarkStart w:id="1043" w:name="__RefHeading___Toc840829_3244359995"/>
      <w:bookmarkStart w:id="1044" w:name="_Toc443"/>
      <w:bookmarkEnd w:id="1043"/>
      <w:r>
        <w:rPr>
          <w:rtl w:val="true"/>
        </w:rPr>
        <w:t>ابن‌فورک ـ عبداللّه</w:t>
      </w:r>
      <w:bookmarkEnd w:id="1044"/>
    </w:p>
    <w:p>
      <w:pPr>
        <w:pStyle w:val="BookText"/>
        <w:rPr/>
      </w:pPr>
      <w:r>
        <w:rPr>
          <w:rFonts w:ascii="IRNazanin" w:hAnsi="IRNazanin" w:eastAsia="IRNazanin"/>
          <w:color w:val="111111"/>
          <w:sz w:val="28"/>
          <w:sz w:val="28"/>
          <w:szCs w:val="28"/>
          <w:rtl w:val="true"/>
          <w:lang w:bidi="fa-IR"/>
        </w:rPr>
        <w:t xml:space="preserve">ابوبکر عبداللّه بن محمّد بن محمّد بن فورک بن عطاء بن عبداللّه بن مهیار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قباب 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فقهاء و قاریان قرآن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از عبداللّه بن محمّد بن سلام، عبداللّه بن محمّد بن نعمان، علیّ بن محمّد ثقفی و ابن ابی‌عاصم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ادریس جرجرایی از او استماع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نیمه ذی‌قعده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474"/>
      </w:r>
    </w:p>
    <w:p>
      <w:pPr>
        <w:pStyle w:val="Heading3"/>
        <w:numPr>
          <w:ilvl w:val="2"/>
          <w:numId w:val="1"/>
        </w:numPr>
        <w:rPr/>
      </w:pPr>
      <w:bookmarkStart w:id="1045" w:name="__RefHeading___Toc840831_3244359995"/>
      <w:bookmarkStart w:id="1046" w:name="_Toc444"/>
      <w:bookmarkEnd w:id="1045"/>
      <w:r>
        <w:rPr>
          <w:rtl w:val="true"/>
        </w:rPr>
        <w:t>ابن‌فورک ـ عبداللّه</w:t>
      </w:r>
      <w:bookmarkEnd w:id="1046"/>
    </w:p>
    <w:p>
      <w:pPr>
        <w:pStyle w:val="BookText"/>
        <w:rPr/>
      </w:pPr>
      <w:r>
        <w:rPr>
          <w:rFonts w:ascii="IRNazanin" w:hAnsi="IRNazanin" w:eastAsia="IRNazanin"/>
          <w:color w:val="111111"/>
          <w:sz w:val="28"/>
          <w:sz w:val="28"/>
          <w:szCs w:val="28"/>
          <w:rtl w:val="true"/>
          <w:lang w:bidi="fa-IR"/>
        </w:rPr>
        <w:t>عبداللّه بن محمّد بن مهران بن فورک بن عطاء بن عبداللّه بن مهیار از محدّثین اصفهان است</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1047" w:name="__RefHeading___Toc840833_3244359995"/>
      <w:bookmarkStart w:id="1048" w:name="_Toc445"/>
      <w:bookmarkEnd w:id="1047"/>
      <w:r>
        <w:rPr>
          <w:rtl w:val="true"/>
        </w:rPr>
        <w:t>ابن‌فورک ـ عبید اللّه</w:t>
      </w:r>
      <w:bookmarkEnd w:id="1048"/>
    </w:p>
    <w:p>
      <w:pPr>
        <w:pStyle w:val="BookText"/>
        <w:rPr/>
      </w:pPr>
      <w:r>
        <w:rPr>
          <w:rFonts w:ascii="IRNazanin" w:hAnsi="IRNazanin" w:eastAsia="IRNazanin"/>
          <w:color w:val="111111"/>
          <w:sz w:val="28"/>
          <w:sz w:val="28"/>
          <w:szCs w:val="28"/>
          <w:rtl w:val="true"/>
          <w:lang w:bidi="fa-IR"/>
        </w:rPr>
        <w:t>عبیداللّه بن فورک بن عطاء بن شهره قبّاب، از محدّثین اصفهان و عموی ابوعبداللّه محمّد بن محمّد فورک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عبدالرّحیم بن مُعافا بن عمران نقل حدیث نموده، و برادرزاده‌اش ابوعبداللّه بن فورک از او روایت می‌کند</w:t>
      </w:r>
      <w:r>
        <w:rPr>
          <w:rFonts w:eastAsia="IRNazanin" w:cs="IRNazanin"/>
          <w:color w:val="111111"/>
          <w:sz w:val="28"/>
          <w:szCs w:val="28"/>
          <w:rtl w:val="true"/>
          <w:lang w:bidi="fa-IR"/>
        </w:rPr>
        <w:t>.</w:t>
      </w:r>
      <w:r>
        <w:rPr>
          <w:rStyle w:val="FootnoteAnchor"/>
          <w:rtl w:val="true"/>
        </w:rPr>
        <w:footnoteReference w:id="476"/>
      </w:r>
    </w:p>
    <w:p>
      <w:pPr>
        <w:pStyle w:val="Heading3"/>
        <w:numPr>
          <w:ilvl w:val="2"/>
          <w:numId w:val="1"/>
        </w:numPr>
        <w:rPr/>
      </w:pPr>
      <w:bookmarkStart w:id="1049" w:name="__RefHeading___Toc840835_3244359995"/>
      <w:bookmarkStart w:id="1050" w:name="_Toc446"/>
      <w:bookmarkEnd w:id="1049"/>
      <w:r>
        <w:rPr>
          <w:rtl w:val="true"/>
        </w:rPr>
        <w:t>ابن‌فورک ـ علی</w:t>
      </w:r>
      <w:bookmarkEnd w:id="105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علیّ بن فورک بن یزید، از محدّثین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حاتم بن عبیداللّه،</w:t>
      </w:r>
      <w:bookmarkStart w:id="1051" w:name="pg13180_174606"/>
    </w:p>
    <w:p>
      <w:pPr>
        <w:pStyle w:val="BookText"/>
        <w:rPr/>
      </w:pPr>
      <w:bookmarkEnd w:id="1051"/>
      <w:r>
        <w:rPr>
          <w:rFonts w:ascii="IRNazanin" w:hAnsi="IRNazanin" w:eastAsia="IRNazanin"/>
          <w:color w:val="111111"/>
          <w:sz w:val="28"/>
          <w:sz w:val="28"/>
          <w:szCs w:val="28"/>
          <w:rtl w:val="true"/>
          <w:lang w:bidi="fa-IR"/>
        </w:rPr>
        <w:t>محمّد کثیر، قَعنَبی و محدّثین بصره حدیث شنیده است</w:t>
      </w:r>
      <w:r>
        <w:rPr>
          <w:rFonts w:eastAsia="IRNazanin" w:cs="IRNazanin"/>
          <w:color w:val="111111"/>
          <w:sz w:val="28"/>
          <w:szCs w:val="28"/>
          <w:rtl w:val="true"/>
          <w:lang w:bidi="fa-IR"/>
        </w:rPr>
        <w:t>.</w:t>
      </w:r>
      <w:r>
        <w:rPr>
          <w:rStyle w:val="FootnoteAnchor"/>
          <w:rtl w:val="true"/>
        </w:rPr>
        <w:footnoteReference w:id="477"/>
      </w:r>
    </w:p>
    <w:p>
      <w:pPr>
        <w:pStyle w:val="Heading3"/>
        <w:numPr>
          <w:ilvl w:val="2"/>
          <w:numId w:val="1"/>
        </w:numPr>
        <w:rPr/>
      </w:pPr>
      <w:bookmarkStart w:id="1052" w:name="__RefHeading___Toc840837_3244359995"/>
      <w:bookmarkStart w:id="1053" w:name="_Toc447"/>
      <w:bookmarkEnd w:id="1052"/>
      <w:r>
        <w:rPr>
          <w:rtl w:val="true"/>
        </w:rPr>
        <w:t>ابن‌فورک ـ قاسم</w:t>
      </w:r>
      <w:bookmarkEnd w:id="1053"/>
    </w:p>
    <w:p>
      <w:pPr>
        <w:pStyle w:val="BookText"/>
        <w:rPr/>
      </w:pPr>
      <w:r>
        <w:rPr>
          <w:rFonts w:ascii="IRNazanin" w:hAnsi="IRNazanin" w:eastAsia="IRNazanin"/>
          <w:color w:val="111111"/>
          <w:sz w:val="28"/>
          <w:sz w:val="28"/>
          <w:szCs w:val="28"/>
          <w:rtl w:val="true"/>
          <w:lang w:bidi="fa-IR"/>
        </w:rPr>
        <w:t>ابوبکر قاسم بن احمد بن منصور صفّار، از محدّثین اصفهان و از احفاد ابن فورک است</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1054" w:name="__RefHeading___Toc840839_3244359995"/>
      <w:bookmarkStart w:id="1055" w:name="_Toc448"/>
      <w:bookmarkEnd w:id="1054"/>
      <w:r>
        <w:rPr>
          <w:rtl w:val="true"/>
        </w:rPr>
        <w:t>ابن‌فورک ـ قاسم</w:t>
      </w:r>
      <w:bookmarkEnd w:id="1055"/>
    </w:p>
    <w:p>
      <w:pPr>
        <w:pStyle w:val="BookText"/>
        <w:rPr/>
      </w:pPr>
      <w:r>
        <w:rPr>
          <w:rFonts w:ascii="IRNazanin" w:hAnsi="IRNazanin" w:eastAsia="IRNazanin"/>
          <w:color w:val="111111"/>
          <w:sz w:val="28"/>
          <w:sz w:val="28"/>
          <w:szCs w:val="28"/>
          <w:rtl w:val="true"/>
          <w:lang w:bidi="fa-IR"/>
        </w:rPr>
        <w:t>ابومحمّد قاسم بن فورک بن سلیمان کَنبِرکی اصفهانی از محدّثان اصفهان در قرن سوم هجری بوده، و از محدّثان عراق و شام روایت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روستاهای متّصل به شهر در شمال اصفهان بوده، و اکنون جزو محلّه‌های اصفهان محسوب می‌شود</w:t>
      </w:r>
      <w:r>
        <w:rPr>
          <w:rFonts w:eastAsia="IRNazanin" w:cs="IRNazanin"/>
          <w:color w:val="111111"/>
          <w:sz w:val="28"/>
          <w:szCs w:val="28"/>
          <w:rtl w:val="true"/>
          <w:lang w:bidi="fa-IR"/>
        </w:rPr>
        <w:t>.</w:t>
      </w:r>
    </w:p>
    <w:p>
      <w:pPr>
        <w:pStyle w:val="Heading3"/>
        <w:numPr>
          <w:ilvl w:val="2"/>
          <w:numId w:val="1"/>
        </w:numPr>
        <w:rPr/>
      </w:pPr>
      <w:bookmarkStart w:id="1056" w:name="__RefHeading___Toc840841_3244359995"/>
      <w:bookmarkStart w:id="1057" w:name="_Toc449"/>
      <w:bookmarkEnd w:id="1056"/>
      <w:r>
        <w:rPr>
          <w:rtl w:val="true"/>
        </w:rPr>
        <w:t>ابن فورک ـ محمّد</w:t>
      </w:r>
      <w:r>
        <w:rPr>
          <w:rtl w:val="true"/>
        </w:rPr>
        <w:t>*</w:t>
      </w:r>
      <w:bookmarkEnd w:id="1057"/>
    </w:p>
    <w:p>
      <w:pPr>
        <w:pStyle w:val="BookText"/>
        <w:rPr/>
      </w:pPr>
      <w:r>
        <w:rPr>
          <w:rFonts w:ascii="IRNazanin" w:hAnsi="IRNazanin" w:eastAsia="IRNazanin"/>
          <w:color w:val="111111"/>
          <w:sz w:val="28"/>
          <w:sz w:val="28"/>
          <w:szCs w:val="28"/>
          <w:rtl w:val="true"/>
          <w:lang w:bidi="fa-IR"/>
        </w:rPr>
        <w:t>ابوعیسی محمّد بن اسماعیل بن محمّد بن فورک بن اشعث عنبری، از قاریان و اساتید قرائت و تجوید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از پدرش و علیّ بن عامر روایت کرده، و جمعی کثیر از قاریان ازجمله زید بن علیّ بن ابی هلال از او قرائت را روایت نموده‌اند</w:t>
      </w:r>
      <w:r>
        <w:rPr>
          <w:rFonts w:eastAsia="IRNazanin" w:cs="IRNazanin"/>
          <w:color w:val="111111"/>
          <w:sz w:val="28"/>
          <w:szCs w:val="28"/>
          <w:rtl w:val="true"/>
          <w:lang w:bidi="fa-IR"/>
        </w:rPr>
        <w:t>.</w:t>
      </w:r>
      <w:r>
        <w:rPr>
          <w:rStyle w:val="FootnoteAnchor"/>
          <w:rtl w:val="true"/>
        </w:rPr>
        <w:footnoteReference w:id="480"/>
      </w:r>
    </w:p>
    <w:p>
      <w:pPr>
        <w:pStyle w:val="Heading3"/>
        <w:numPr>
          <w:ilvl w:val="2"/>
          <w:numId w:val="1"/>
        </w:numPr>
        <w:rPr/>
      </w:pPr>
      <w:bookmarkStart w:id="1058" w:name="__RefHeading___Toc840843_3244359995"/>
      <w:bookmarkStart w:id="1059" w:name="_Toc450"/>
      <w:bookmarkEnd w:id="1058"/>
      <w:r>
        <w:rPr>
          <w:rtl w:val="true"/>
        </w:rPr>
        <w:t>ابن فورک ـ محمّد</w:t>
      </w:r>
      <w:bookmarkEnd w:id="105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محمّد بن حسن بن فورک اصفهانی، مشهورترین فرد خاندان ابن‌فورک و خود از فقها و محدّثان بزرگ شافعی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ق متولّد شده، و در بصره و بغداد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را به آیین اشعریان از ابوالحسن باهلی</w:t>
      </w:r>
      <w:r>
        <w:rPr>
          <w:rStyle w:val="FootnoteAnchor"/>
          <w:rtl w:val="true"/>
        </w:rPr>
        <w:footnoteReference w:id="481"/>
      </w:r>
      <w:r>
        <w:rPr>
          <w:rFonts w:ascii="IRNazanin" w:hAnsi="IRNazanin" w:eastAsia="IRNazanin"/>
          <w:color w:val="111111"/>
          <w:sz w:val="28"/>
          <w:sz w:val="28"/>
          <w:szCs w:val="28"/>
          <w:rtl w:val="true"/>
          <w:lang w:bidi="fa-IR"/>
        </w:rPr>
        <w:t>و حدیث را از عبداللّه بن جعفر اصفهانی، ابومحمّد بن فارس و ابن فرزاد اهوازی</w:t>
      </w:r>
      <w:bookmarkStart w:id="1060" w:name="pg13180_174607"/>
    </w:p>
    <w:p>
      <w:pPr>
        <w:pStyle w:val="BookText"/>
        <w:rPr/>
      </w:pPr>
      <w:bookmarkEnd w:id="1060"/>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ابن‌فورک در ادب، کلام و نحو و خطابه، مهارت بسزایی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در بصره و بغداد و شیراز به تدریس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ری رفت، و چون در مذهب اشعری سخت متعصّب بود، مخالفین اشعری به مخالفت او برخاسته، و او را آزار کردند؛ لذا او به نیشابور رفته، ابوالحسن محمّد بن ابراهیم سیمجور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خراسان برای او مدرسه‌ای ساخت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وی چندی در نیشابور به تدریس پرداخت، و سپس به دعوت سلطان محمود غزنوی برای مناظره با بزرگان فرقه کرامیّه به غزنه رفت، و بر کرامیّه پیروز شد؛ امّا در بازگشت به نیشابور، وفات یافت، و گفته شد که کرامیّه، او را مسموم ساخته‌اند</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 xml:space="preserve">پس از وفات او در سال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ق پیکرش را به نیشابور برده، در محلّه حیره دفن کردند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ابوبکر بیهقی، ابوالقاسم قشیری و ابوبکر احمد بن علیّ بن خلف از شاگردان او هستند</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تعداد تألیفاتش را در اصول دین و فقه و معانی قرآن، حدود یک‌صد جلد نوشته‌اند که از آن‌جمله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الرّجال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الاملاء فی الایضاح، نسخه خطّی آن در واتیکان موجود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حلّ‌الآیات المتشابهات، در کتابخانه عاطف در استانبول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علم التّوحید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در اصول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القرآن، در کتابخانه سلیم آغا اسکیدار در استانبول موجود است</w:t>
      </w:r>
      <w:r>
        <w:rPr>
          <w:rStyle w:val="FootnoteAnchor"/>
        </w:rPr>
        <w:footnoteReference w:id="487"/>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الحدیث و غریبه، که در حیدرآباد هند به طبع رسیده است</w:t>
      </w:r>
      <w:r>
        <w:rPr>
          <w:rStyle w:val="FootnoteAnchor"/>
        </w:rPr>
        <w:footnoteReference w:id="488"/>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المتکلّمین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1" w:name="__RefHeading___Toc840845_3244359995"/>
      <w:bookmarkStart w:id="1062" w:name="_Toc451"/>
      <w:bookmarkEnd w:id="1061"/>
      <w:r>
        <w:rPr>
          <w:rtl w:val="true"/>
        </w:rPr>
        <w:t>ابن‌فورک، هیثم</w:t>
      </w:r>
      <w:bookmarkEnd w:id="106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 بن فورک جرواآنی،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محدّثین از وی روایت</w:t>
      </w:r>
      <w:bookmarkStart w:id="1063" w:name="pg13180_174608"/>
    </w:p>
    <w:p>
      <w:pPr>
        <w:pStyle w:val="BookText"/>
        <w:rPr/>
      </w:pPr>
      <w:bookmarkEnd w:id="1063"/>
      <w:r>
        <w:rPr>
          <w:rFonts w:ascii="IRNazanin" w:hAnsi="IRNazanin" w:eastAsia="IRNazanin"/>
          <w:color w:val="111111"/>
          <w:sz w:val="28"/>
          <w:sz w:val="28"/>
          <w:szCs w:val="28"/>
          <w:rtl w:val="true"/>
          <w:lang w:bidi="fa-IR"/>
        </w:rPr>
        <w:t>می‌کنند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بن محمّد مؤذّن و خود ابن فورک از قعنبی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ابوسعید عمران بن عبدالرّحیم بن عبدالملک باهلی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مادری او است</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1064" w:name="__RefHeading___Toc840847_3244359995"/>
      <w:bookmarkStart w:id="1065" w:name="_Toc452"/>
      <w:bookmarkEnd w:id="1064"/>
      <w:r>
        <w:rPr>
          <w:rtl w:val="true"/>
        </w:rPr>
        <w:t>ابن فورک، یوسف</w:t>
      </w:r>
      <w:bookmarkEnd w:id="1065"/>
    </w:p>
    <w:p>
      <w:pPr>
        <w:pStyle w:val="BookText"/>
        <w:rPr/>
      </w:pPr>
      <w:r>
        <w:rPr>
          <w:rFonts w:ascii="IRNazanin" w:hAnsi="IRNazanin" w:eastAsia="IRNazanin"/>
          <w:color w:val="111111"/>
          <w:sz w:val="28"/>
          <w:sz w:val="28"/>
          <w:szCs w:val="28"/>
          <w:rtl w:val="true"/>
          <w:lang w:bidi="fa-IR"/>
        </w:rPr>
        <w:t>ابویعقوب یوسف بن فورک بن موسی مستملی،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ابوطالب بن سواده، ابومسعود، اسید، حجّاج بن یوسف بن قتیبه، عبداللّه بن عمر بن رسته و محمّد بن حارث صیداوی اسدی روایت می‌کند، 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محمّد، سلیمان بن احمد و ابوبکر محمّد بن جعفر ورّاق بغدادی روایت می‌کنند</w:t>
      </w:r>
      <w:r>
        <w:rPr>
          <w:rFonts w:eastAsia="IRNazanin" w:cs="IRNazanin"/>
          <w:color w:val="111111"/>
          <w:sz w:val="28"/>
          <w:szCs w:val="28"/>
          <w:rtl w:val="true"/>
          <w:lang w:bidi="fa-IR"/>
        </w:rPr>
        <w:t>.</w:t>
      </w:r>
      <w:r>
        <w:rPr>
          <w:rStyle w:val="FootnoteAnchor"/>
          <w:rtl w:val="true"/>
        </w:rPr>
        <w:footnoteReference w:id="491"/>
      </w:r>
    </w:p>
    <w:p>
      <w:pPr>
        <w:pStyle w:val="Heading3"/>
        <w:numPr>
          <w:ilvl w:val="2"/>
          <w:numId w:val="1"/>
        </w:numPr>
        <w:rPr/>
      </w:pPr>
      <w:bookmarkStart w:id="1066" w:name="__RefHeading___Toc840849_3244359995"/>
      <w:bookmarkStart w:id="1067" w:name="_Toc453"/>
      <w:bookmarkEnd w:id="1066"/>
      <w:r>
        <w:rPr>
          <w:rtl w:val="true"/>
        </w:rPr>
        <w:t>ابن‌فولاد</w:t>
      </w:r>
      <w:bookmarkEnd w:id="1067"/>
    </w:p>
    <w:p>
      <w:pPr>
        <w:pStyle w:val="BookText"/>
        <w:rPr/>
      </w:pPr>
      <w:r>
        <w:rPr>
          <w:rFonts w:ascii="IRNazanin" w:hAnsi="IRNazanin" w:eastAsia="IRNazanin"/>
          <w:color w:val="111111"/>
          <w:sz w:val="28"/>
          <w:sz w:val="28"/>
          <w:szCs w:val="28"/>
          <w:rtl w:val="true"/>
          <w:lang w:bidi="fa-IR"/>
        </w:rPr>
        <w:t xml:space="preserve">ابن‌فولاد، یکی از ولاة آل بویه بوده که در سال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آل بویه طغیان کرد، و حکومت قزوین را تقاضا نمود، و در نواحی ری به غارت و راهزنی پرداخت، و از فلک المعالی منوچهر بن قابوس برای جنگ با مجدالدّوله دیلمی مدد حوالت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مجدالدّوله و مادرش چند بار به محاربه پرداخت، و ری را محاصره کرد، سرانجام مجدالدّوله در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ق حکمرانی اصفهان را بدو داد، و غائله او رفع 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جابری انصاری معتقد است تخت فولاد منسوب است به فولاد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صاحب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فرماندهان قشون فخرالدّوله دیلمی و دلیری رشید بوده، و تخته سنگی ساخته، و روی آن می‌نشسته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زمان پدر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باقی بود، و کشتی‌گیران در آن نقطه کشتی می‌گرفتند، و بالاخره اتباع ظلّ السّلطان آن را از بین بردند</w:t>
      </w:r>
      <w:r>
        <w:rPr>
          <w:rFonts w:eastAsia="IRNazanin" w:cs="IRNazanin"/>
          <w:color w:val="111111"/>
          <w:sz w:val="28"/>
          <w:szCs w:val="28"/>
          <w:rtl w:val="true"/>
          <w:lang w:bidi="fa-IR"/>
        </w:rPr>
        <w:t>.</w:t>
      </w:r>
      <w:r>
        <w:rPr>
          <w:rStyle w:val="FootnoteAnchor"/>
          <w:rtl w:val="true"/>
        </w:rPr>
        <w:footnoteReference w:id="492"/>
      </w:r>
      <w:bookmarkStart w:id="1068" w:name="pg13180_174609"/>
    </w:p>
    <w:p>
      <w:pPr>
        <w:pStyle w:val="Heading3"/>
        <w:numPr>
          <w:ilvl w:val="2"/>
          <w:numId w:val="1"/>
        </w:numPr>
        <w:rPr/>
      </w:pPr>
      <w:bookmarkStart w:id="1069" w:name="__RefHeading___Toc840851_3244359995"/>
      <w:bookmarkStart w:id="1070" w:name="_Toc454"/>
      <w:bookmarkEnd w:id="1068"/>
      <w:bookmarkEnd w:id="1069"/>
      <w:r>
        <w:rPr>
          <w:rtl w:val="true"/>
        </w:rPr>
        <w:t>ابی‌قوسین</w:t>
      </w:r>
      <w:bookmarkEnd w:id="1070"/>
    </w:p>
    <w:p>
      <w:pPr>
        <w:pStyle w:val="BookText"/>
        <w:rPr/>
      </w:pPr>
      <w:r>
        <w:rPr>
          <w:rFonts w:ascii="IRNazanin" w:hAnsi="IRNazanin" w:eastAsia="IRNazanin"/>
          <w:color w:val="111111"/>
          <w:sz w:val="28"/>
          <w:sz w:val="28"/>
          <w:szCs w:val="28"/>
          <w:rtl w:val="true"/>
          <w:lang w:bidi="fa-IR"/>
        </w:rPr>
        <w:t>ابی‌قوسین، از اطبّاء اصفهان است، یهودی بود، و بعدا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 مقالةٌ فی ردّ علی الیهود نام دارد</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1071" w:name="__RefHeading___Toc840853_3244359995"/>
      <w:bookmarkStart w:id="1072" w:name="_Toc455"/>
      <w:bookmarkEnd w:id="1071"/>
      <w:r>
        <w:rPr>
          <w:rtl w:val="true"/>
        </w:rPr>
        <w:t>ابن‌قولویه</w:t>
      </w:r>
      <w:bookmarkEnd w:id="1072"/>
    </w:p>
    <w:p>
      <w:pPr>
        <w:pStyle w:val="BookText"/>
        <w:rPr/>
      </w:pPr>
      <w:r>
        <w:rPr>
          <w:rFonts w:ascii="IRNazanin" w:hAnsi="IRNazanin" w:eastAsia="IRNazanin"/>
          <w:color w:val="111111"/>
          <w:sz w:val="28"/>
          <w:sz w:val="28"/>
          <w:szCs w:val="28"/>
          <w:rtl w:val="true"/>
          <w:lang w:bidi="fa-IR"/>
        </w:rPr>
        <w:t xml:space="preserve">ابوالفتح بن قولویه، از ادباء و شعرای پارسی‌گوی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نخستین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مافرّوخی نام او را در عداد متقدّمین آورده است</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1073" w:name="__RefHeading___Toc840855_3244359995"/>
      <w:bookmarkStart w:id="1074" w:name="_Toc456"/>
      <w:bookmarkEnd w:id="1073"/>
      <w:r>
        <w:rPr>
          <w:rtl w:val="true"/>
        </w:rPr>
        <w:t>ابن‌قولویه، اسحاق</w:t>
      </w:r>
      <w:bookmarkEnd w:id="1074"/>
    </w:p>
    <w:p>
      <w:pPr>
        <w:pStyle w:val="BookText"/>
        <w:rPr/>
      </w:pPr>
      <w:r>
        <w:rPr>
          <w:rFonts w:ascii="IRNazanin" w:hAnsi="IRNazanin" w:eastAsia="IRNazanin"/>
          <w:color w:val="111111"/>
          <w:sz w:val="28"/>
          <w:sz w:val="28"/>
          <w:szCs w:val="28"/>
          <w:rtl w:val="true"/>
          <w:lang w:bidi="fa-IR"/>
        </w:rPr>
        <w:t>ابویعقوب اسحاق بن احمد بن علیّ بن ابراهیم بن قولویه تاجر اصفهانی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یوسف بن خالد و عبدالرّحمان بن محمّد بن حمّاد و محدّثین 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از او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پنجم ربیع‌الاوّل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w:t>
      </w:r>
      <w:r>
        <w:rPr>
          <w:rStyle w:val="FootnoteAnchor"/>
          <w:rtl w:val="true"/>
        </w:rPr>
        <w:footnoteReference w:id="495"/>
      </w:r>
    </w:p>
    <w:p>
      <w:pPr>
        <w:pStyle w:val="Heading3"/>
        <w:numPr>
          <w:ilvl w:val="2"/>
          <w:numId w:val="1"/>
        </w:numPr>
        <w:rPr/>
      </w:pPr>
      <w:bookmarkStart w:id="1075" w:name="__RefHeading___Toc840857_3244359995"/>
      <w:bookmarkStart w:id="1076" w:name="_Toc457"/>
      <w:bookmarkEnd w:id="1075"/>
      <w:r>
        <w:rPr>
          <w:rtl w:val="true"/>
        </w:rPr>
        <w:t>ابن‌کرسیّه، محمّد</w:t>
      </w:r>
      <w:bookmarkEnd w:id="1076"/>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محمّد بن علیّ بن احمد بن محمّد بن عمران خلقانی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کرسیّه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مکّه و عراق، احادیث زیادی استماع نموده، و بعد از سال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اصلی است در حدیث که از آن روایت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حسین بن اسماعیل محاملی روایت می‌کند، و حافظ ابونُعیم از او نقل حدیث نموده است</w:t>
      </w:r>
      <w:r>
        <w:rPr>
          <w:rFonts w:eastAsia="IRNazanin" w:cs="IRNazanin"/>
          <w:color w:val="111111"/>
          <w:sz w:val="28"/>
          <w:szCs w:val="28"/>
          <w:rtl w:val="true"/>
          <w:lang w:bidi="fa-IR"/>
        </w:rPr>
        <w:t>.</w:t>
      </w:r>
      <w:r>
        <w:rPr>
          <w:rStyle w:val="FootnoteAnchor"/>
          <w:rtl w:val="true"/>
        </w:rPr>
        <w:footnoteReference w:id="496"/>
      </w:r>
      <w:bookmarkStart w:id="1077" w:name="pg13180_174610"/>
    </w:p>
    <w:p>
      <w:pPr>
        <w:pStyle w:val="Heading3"/>
        <w:numPr>
          <w:ilvl w:val="2"/>
          <w:numId w:val="1"/>
        </w:numPr>
        <w:rPr/>
      </w:pPr>
      <w:bookmarkStart w:id="1078" w:name="__RefHeading___Toc840859_3244359995"/>
      <w:bookmarkStart w:id="1079" w:name="_Toc458"/>
      <w:bookmarkEnd w:id="1077"/>
      <w:bookmarkEnd w:id="1078"/>
      <w:r>
        <w:rPr>
          <w:rtl w:val="true"/>
        </w:rPr>
        <w:t>ابن کیغلغ، احمد</w:t>
      </w:r>
      <w:bookmarkEnd w:id="1079"/>
    </w:p>
    <w:p>
      <w:pPr>
        <w:pStyle w:val="BookText"/>
        <w:rPr/>
      </w:pPr>
      <w:r>
        <w:rPr>
          <w:rFonts w:ascii="IRNazanin" w:hAnsi="IRNazanin" w:eastAsia="IRNazanin"/>
          <w:color w:val="111111"/>
          <w:sz w:val="28"/>
          <w:sz w:val="28"/>
          <w:szCs w:val="28"/>
          <w:rtl w:val="true"/>
          <w:lang w:bidi="fa-IR"/>
        </w:rPr>
        <w:t>ابوالعبّاس احمد بن ابراهیم بن کیغلغ، از ادباء و شعراء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ترکان دربار خلیفه عبّاسی در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حدود سال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ق روی داده، و در سال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ق شحنه اصفهان بوده، و چندی در این شهر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در یتیمة الدّهر وی را جزو شعراء و ادباء آورده، و نمونه‌ای از اشعار او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بعد از سال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497"/>
      </w:r>
    </w:p>
    <w:p>
      <w:pPr>
        <w:pStyle w:val="Heading3"/>
        <w:numPr>
          <w:ilvl w:val="2"/>
          <w:numId w:val="1"/>
        </w:numPr>
        <w:rPr/>
      </w:pPr>
      <w:bookmarkStart w:id="1080" w:name="__RefHeading___Toc840861_3244359995"/>
      <w:bookmarkStart w:id="1081" w:name="_Toc459"/>
      <w:bookmarkEnd w:id="1080"/>
      <w:r>
        <w:rPr>
          <w:rtl w:val="true"/>
        </w:rPr>
        <w:t>ابن اللّباد، علی</w:t>
      </w:r>
      <w:bookmarkEnd w:id="1081"/>
    </w:p>
    <w:p>
      <w:pPr>
        <w:pStyle w:val="BookText"/>
        <w:rPr/>
      </w:pPr>
      <w:r>
        <w:rPr>
          <w:rFonts w:ascii="IRNazanin" w:hAnsi="IRNazanin" w:eastAsia="IRNazanin"/>
          <w:color w:val="111111"/>
          <w:sz w:val="28"/>
          <w:sz w:val="28"/>
          <w:szCs w:val="28"/>
          <w:rtl w:val="true"/>
          <w:lang w:bidi="fa-IR"/>
        </w:rPr>
        <w:t>ابوالحسن علیّ بن احمد بن محمّد اللباد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منتخب‌الدّین بن بابویه، در کتاب اربعین از او حدیثی روایت می‌کند</w:t>
      </w:r>
      <w:r>
        <w:rPr>
          <w:rFonts w:eastAsia="IRNazanin" w:cs="IRNazanin"/>
          <w:color w:val="111111"/>
          <w:sz w:val="28"/>
          <w:szCs w:val="28"/>
          <w:rtl w:val="true"/>
          <w:lang w:bidi="fa-IR"/>
        </w:rPr>
        <w:t>.</w:t>
      </w:r>
      <w:r>
        <w:rPr>
          <w:rStyle w:val="FootnoteAnchor"/>
          <w:rtl w:val="true"/>
        </w:rPr>
        <w:footnoteReference w:id="498"/>
      </w:r>
    </w:p>
    <w:p>
      <w:pPr>
        <w:pStyle w:val="Heading3"/>
        <w:numPr>
          <w:ilvl w:val="2"/>
          <w:numId w:val="1"/>
        </w:numPr>
        <w:rPr/>
      </w:pPr>
      <w:bookmarkStart w:id="1082" w:name="__RefHeading___Toc840863_3244359995"/>
      <w:bookmarkStart w:id="1083" w:name="_Toc460"/>
      <w:bookmarkEnd w:id="1082"/>
      <w:r>
        <w:rPr>
          <w:rtl w:val="true"/>
        </w:rPr>
        <w:t>ابن اللّبان، احمد</w:t>
      </w:r>
      <w:bookmarkEnd w:id="1083"/>
    </w:p>
    <w:p>
      <w:pPr>
        <w:pStyle w:val="BookText"/>
        <w:rPr/>
      </w:pPr>
      <w:r>
        <w:rPr>
          <w:rFonts w:ascii="IRNazanin" w:hAnsi="IRNazanin" w:eastAsia="IRNazanin"/>
          <w:color w:val="111111"/>
          <w:sz w:val="28"/>
          <w:sz w:val="28"/>
          <w:szCs w:val="28"/>
          <w:rtl w:val="true"/>
          <w:lang w:bidi="fa-IR"/>
        </w:rPr>
        <w:t>ابوالمکارم احمد بن محمّد بن اللبان اصفهانی، از محدّثان شافعی اصفهان</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1084" w:name="__RefHeading___Toc840865_3244359995"/>
      <w:bookmarkStart w:id="1085" w:name="_Toc461"/>
      <w:bookmarkEnd w:id="1084"/>
      <w:r>
        <w:rPr>
          <w:rtl w:val="true"/>
        </w:rPr>
        <w:t>ابن اللّبان، عبداللّه</w:t>
      </w:r>
      <w:bookmarkEnd w:id="108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عبداللّه بن محمّد بن عبدالرّحمان بکری وائلی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فقهای شافعیه در اصفهان بوده، در پنج سالگی قرآن را حفظ نموده، در اصفهان و بغداد و مکّه از اکابر دانشمندان استماع حدیث نموده،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مقری، ابراهیم بن عبداللّه بن خوشید قوله، علیّ بن محمّد بن احمد بن میله، ابوطاهر مخلص در بغداد، احمد بن ابراهیم بن فارس در بغداد و ابوبکر اشعری، و نیز ابایعلی بن فراء و ابامحمّد تمیمی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فقه و حدیث، در قرائت و فنون تجوید نیز از دانشمندان به شمار می‌رفته، مدّتی منصب قاضی ایذج بر عهده او بوده، و چندی هم در</w:t>
      </w:r>
      <w:bookmarkStart w:id="1086" w:name="pg13180_174611"/>
    </w:p>
    <w:p>
      <w:pPr>
        <w:pStyle w:val="BookText"/>
        <w:rPr/>
      </w:pPr>
      <w:bookmarkEnd w:id="1086"/>
      <w:r>
        <w:rPr>
          <w:rFonts w:ascii="IRNazanin" w:hAnsi="IRNazanin" w:eastAsia="IRNazanin"/>
          <w:color w:val="111111"/>
          <w:sz w:val="28"/>
          <w:sz w:val="28"/>
          <w:szCs w:val="28"/>
          <w:rtl w:val="true"/>
          <w:lang w:bidi="fa-IR"/>
        </w:rPr>
        <w:t xml:space="preserve">بغداد ساکن بوده، عاقبت در سال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تألیفاتی داشته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الغوّاص فی علوم الخواص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ادب القضاء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7" w:name="__RefHeading___Toc840867_3244359995"/>
      <w:bookmarkStart w:id="1088" w:name="_Toc462"/>
      <w:bookmarkEnd w:id="1087"/>
      <w:r>
        <w:rPr>
          <w:rtl w:val="true"/>
        </w:rPr>
        <w:t>ابن لره، بندار</w:t>
      </w:r>
      <w:bookmarkEnd w:id="1088"/>
    </w:p>
    <w:p>
      <w:pPr>
        <w:pStyle w:val="BookText"/>
        <w:rPr/>
      </w:pPr>
      <w:r>
        <w:rPr>
          <w:rFonts w:ascii="IRNazanin" w:hAnsi="IRNazanin" w:eastAsia="IRNazanin"/>
          <w:color w:val="111111"/>
          <w:sz w:val="28"/>
          <w:sz w:val="28"/>
          <w:szCs w:val="28"/>
          <w:rtl w:val="true"/>
          <w:lang w:bidi="fa-IR"/>
        </w:rPr>
        <w:t xml:space="preserve">ابوعمرو بندار بن عبدالحمید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علم لغت و ادب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معاصرین متوکّل عبّاسی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گویند هفت‌صد قصیده که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بأنت سعاد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حفظ داشته، و در نحو نیز جامع آرای مصریان و کوفیان بود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ابن لره شاگرد ابو عبید قاسم بن 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کیسان شاگرد صاحب عنوان است، و بارها در آثارش از او یاد کرده است</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اللّغة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معانی الباهلی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الشّعر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الوحوش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وفاتش معلوم نیست</w:t>
      </w:r>
      <w:r>
        <w:rPr>
          <w:rFonts w:eastAsia="IRNazanin" w:cs="IRNazanin"/>
          <w:color w:val="111111"/>
          <w:sz w:val="28"/>
          <w:szCs w:val="28"/>
          <w:rtl w:val="true"/>
          <w:lang w:bidi="fa-IR"/>
        </w:rPr>
        <w:t>.</w:t>
      </w:r>
    </w:p>
    <w:p>
      <w:pPr>
        <w:pStyle w:val="Heading3"/>
        <w:numPr>
          <w:ilvl w:val="2"/>
          <w:numId w:val="1"/>
        </w:numPr>
        <w:rPr/>
      </w:pPr>
      <w:bookmarkStart w:id="1089" w:name="__RefHeading___Toc840869_3244359995"/>
      <w:bookmarkStart w:id="1090" w:name="_Toc463"/>
      <w:bookmarkEnd w:id="1089"/>
      <w:r>
        <w:rPr>
          <w:rtl w:val="true"/>
        </w:rPr>
        <w:t>ابن لره، محمّد</w:t>
      </w:r>
      <w:bookmarkEnd w:id="1090"/>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لره اصفهانی، مردی فاضل و دانشمند بوده، و به دانستن علم حساب در زمان خود مشهور بوده، کتاب الجامع از تألیفات او است</w:t>
      </w:r>
      <w:r>
        <w:rPr>
          <w:rFonts w:eastAsia="IRNazanin" w:cs="IRNazanin"/>
          <w:color w:val="111111"/>
          <w:sz w:val="28"/>
          <w:szCs w:val="28"/>
          <w:rtl w:val="true"/>
          <w:lang w:bidi="fa-IR"/>
        </w:rPr>
        <w:t>.</w:t>
      </w:r>
      <w:r>
        <w:rPr>
          <w:rStyle w:val="FootnoteAnchor"/>
          <w:rtl w:val="true"/>
        </w:rPr>
        <w:footnoteReference w:id="503"/>
      </w:r>
      <w:bookmarkStart w:id="1091" w:name="pg13180_174612"/>
    </w:p>
    <w:p>
      <w:pPr>
        <w:pStyle w:val="Heading3"/>
        <w:numPr>
          <w:ilvl w:val="2"/>
          <w:numId w:val="1"/>
        </w:numPr>
        <w:rPr/>
      </w:pPr>
      <w:bookmarkStart w:id="1092" w:name="__RefHeading___Toc840871_3244359995"/>
      <w:bookmarkStart w:id="1093" w:name="_Toc464"/>
      <w:bookmarkEnd w:id="1091"/>
      <w:bookmarkEnd w:id="1092"/>
      <w:r>
        <w:rPr>
          <w:rtl w:val="true"/>
        </w:rPr>
        <w:t>ابن لیلاف، عبداللّه</w:t>
      </w:r>
      <w:bookmarkEnd w:id="1093"/>
    </w:p>
    <w:p>
      <w:pPr>
        <w:pStyle w:val="BookText"/>
        <w:rPr/>
      </w:pPr>
      <w:r>
        <w:rPr>
          <w:rFonts w:ascii="IRNazanin" w:hAnsi="IRNazanin" w:eastAsia="IRNazanin"/>
          <w:color w:val="111111"/>
          <w:sz w:val="28"/>
          <w:sz w:val="28"/>
          <w:szCs w:val="28"/>
          <w:rtl w:val="true"/>
          <w:lang w:bidi="fa-IR"/>
        </w:rPr>
        <w:t xml:space="preserve">ابومحمّد عبداللّه بن محمّد مقری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لیلاف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قرائت در قرن چهارم هجری بوده، چهل سال در ماه رمضان بر مردم نماز می‌گزارده، و در نقطه‌گذاری مصاحف شریف، و روایت قراآت مختلفه کلام‌اللّه مجید از اساتید دوران بوده، سرانجام در غرّه جمادی‌الآخر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1094" w:name="__RefHeading___Toc840873_3244359995"/>
      <w:bookmarkStart w:id="1095" w:name="_Toc465"/>
      <w:bookmarkEnd w:id="1094"/>
      <w:r>
        <w:rPr>
          <w:rtl w:val="true"/>
        </w:rPr>
        <w:t>ابن‌ماما، احمد</w:t>
      </w:r>
      <w:bookmarkEnd w:id="1095"/>
    </w:p>
    <w:p>
      <w:pPr>
        <w:pStyle w:val="BookText"/>
        <w:rPr/>
      </w:pPr>
      <w:r>
        <w:rPr>
          <w:rFonts w:ascii="IRNazanin" w:hAnsi="IRNazanin" w:eastAsia="IRNazanin"/>
          <w:color w:val="111111"/>
          <w:sz w:val="28"/>
          <w:sz w:val="28"/>
          <w:szCs w:val="28"/>
          <w:rtl w:val="true"/>
          <w:lang w:bidi="fa-IR"/>
        </w:rPr>
        <w:t xml:space="preserve">حافظ ابوحامد احمد بن محمّد بن اُجیه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عبداللّه بن ماما اصفهانی، از محدّثین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ذیل تاریخ بخاری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بخاری از تألیفات حافظ ابوعبداللّه محمّد بن ابی‌بکر احمد بخاری غنجاری است</w:t>
      </w:r>
      <w:r>
        <w:rPr>
          <w:rFonts w:eastAsia="IRNazanin" w:cs="IRNazanin"/>
          <w:color w:val="111111"/>
          <w:sz w:val="28"/>
          <w:szCs w:val="28"/>
          <w:rtl w:val="true"/>
          <w:lang w:bidi="fa-IR"/>
        </w:rPr>
        <w:t>.</w:t>
      </w:r>
      <w:r>
        <w:rPr>
          <w:rStyle w:val="FootnoteAnchor"/>
          <w:rtl w:val="true"/>
        </w:rPr>
        <w:footnoteReference w:id="505"/>
      </w:r>
    </w:p>
    <w:p>
      <w:pPr>
        <w:pStyle w:val="Heading3"/>
        <w:numPr>
          <w:ilvl w:val="2"/>
          <w:numId w:val="1"/>
        </w:numPr>
        <w:rPr/>
      </w:pPr>
      <w:bookmarkStart w:id="1096" w:name="__RefHeading___Toc840875_3244359995"/>
      <w:bookmarkStart w:id="1097" w:name="_Toc466"/>
      <w:bookmarkEnd w:id="1096"/>
      <w:r>
        <w:rPr>
          <w:rtl w:val="true"/>
        </w:rPr>
        <w:t>ابن ماشاذه</w:t>
      </w:r>
      <w:r>
        <w:rPr>
          <w:rtl w:val="true"/>
        </w:rPr>
        <w:t>*</w:t>
      </w:r>
      <w:bookmarkEnd w:id="10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ابن‌ماشاذه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عدّه‌ای از بزرگان اصفهان در قرون سوم تا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نسب خویش را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 مذهب شافعی بوده، و اغلب، منصب تدریس و وعظ و افتاء را در اصفهان برعهده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رنان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رهنان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شهر اصفهان،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 ماشاذه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شهرت داشته است</w:t>
      </w:r>
      <w:r>
        <w:rPr>
          <w:rFonts w:eastAsia="IRNazanin" w:cs="IRNazanin"/>
          <w:color w:val="111111"/>
          <w:sz w:val="28"/>
          <w:szCs w:val="28"/>
          <w:rtl w:val="true"/>
          <w:lang w:bidi="fa-IR"/>
        </w:rPr>
        <w:t>.</w:t>
      </w:r>
    </w:p>
    <w:p>
      <w:pPr>
        <w:pStyle w:val="Heading3"/>
        <w:numPr>
          <w:ilvl w:val="2"/>
          <w:numId w:val="1"/>
        </w:numPr>
        <w:rPr/>
      </w:pPr>
      <w:bookmarkStart w:id="1098" w:name="__RefHeading___Toc840877_3244359995"/>
      <w:bookmarkStart w:id="1099" w:name="_Toc467"/>
      <w:bookmarkEnd w:id="1098"/>
      <w:r>
        <w:rPr>
          <w:rtl w:val="true"/>
        </w:rPr>
        <w:t>ابن ماشاذه</w:t>
      </w:r>
      <w:bookmarkEnd w:id="109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ماشاذه، از فضلای اصفهان قبل از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جزو متقدمین آورده است</w:t>
      </w:r>
      <w:r>
        <w:rPr>
          <w:rFonts w:eastAsia="IRNazanin" w:cs="IRNazanin"/>
          <w:color w:val="111111"/>
          <w:sz w:val="28"/>
          <w:szCs w:val="28"/>
          <w:rtl w:val="true"/>
          <w:lang w:bidi="fa-IR"/>
        </w:rPr>
        <w:t>.</w:t>
      </w:r>
      <w:r>
        <w:rPr>
          <w:rStyle w:val="FootnoteAnchor"/>
          <w:rtl w:val="true"/>
        </w:rPr>
        <w:footnoteReference w:id="506"/>
      </w:r>
      <w:bookmarkStart w:id="1100" w:name="pg13180_174613"/>
    </w:p>
    <w:p>
      <w:pPr>
        <w:pStyle w:val="Heading3"/>
        <w:numPr>
          <w:ilvl w:val="2"/>
          <w:numId w:val="1"/>
        </w:numPr>
        <w:rPr/>
      </w:pPr>
      <w:bookmarkStart w:id="1101" w:name="__RefHeading___Toc840879_3244359995"/>
      <w:bookmarkStart w:id="1102" w:name="_Toc468"/>
      <w:bookmarkEnd w:id="1100"/>
      <w:bookmarkEnd w:id="1101"/>
      <w:r>
        <w:rPr>
          <w:rtl w:val="true"/>
        </w:rPr>
        <w:t>ابن ماشاذه، احمد</w:t>
      </w:r>
      <w:bookmarkEnd w:id="1102"/>
    </w:p>
    <w:p>
      <w:pPr>
        <w:pStyle w:val="BookText"/>
        <w:rPr/>
      </w:pPr>
      <w:r>
        <w:rPr>
          <w:rFonts w:ascii="IRNazanin" w:hAnsi="IRNazanin" w:eastAsia="IRNazanin"/>
          <w:color w:val="111111"/>
          <w:sz w:val="28"/>
          <w:sz w:val="28"/>
          <w:szCs w:val="28"/>
          <w:rtl w:val="true"/>
          <w:lang w:bidi="fa-IR"/>
        </w:rPr>
        <w:t>ابوالحسین احمد بن محمّد بن حسین بن ماشاذه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طبرانی روایت می‌نموده، و ابوالحسن علیّ بن حسین بن عبداللّه کردی و دیگران از او روایت نموده‌اند</w:t>
      </w:r>
      <w:r>
        <w:rPr>
          <w:rFonts w:eastAsia="IRNazanin" w:cs="IRNazanin"/>
          <w:color w:val="111111"/>
          <w:sz w:val="28"/>
          <w:szCs w:val="28"/>
          <w:rtl w:val="true"/>
          <w:lang w:bidi="fa-IR"/>
        </w:rPr>
        <w:t>.</w:t>
      </w:r>
      <w:r>
        <w:rPr>
          <w:rStyle w:val="FootnoteAnchor"/>
          <w:rtl w:val="true"/>
        </w:rPr>
        <w:footnoteReference w:id="507"/>
      </w:r>
    </w:p>
    <w:p>
      <w:pPr>
        <w:pStyle w:val="Heading3"/>
        <w:numPr>
          <w:ilvl w:val="2"/>
          <w:numId w:val="1"/>
        </w:numPr>
        <w:rPr/>
      </w:pPr>
      <w:bookmarkStart w:id="1103" w:name="__RefHeading___Toc840881_3244359995"/>
      <w:bookmarkStart w:id="1104" w:name="_Toc469"/>
      <w:bookmarkEnd w:id="1103"/>
      <w:r>
        <w:rPr>
          <w:rtl w:val="true"/>
        </w:rPr>
        <w:t>ابن ماشاذه احمد</w:t>
      </w:r>
      <w:r>
        <w:rPr>
          <w:rtl w:val="true"/>
        </w:rPr>
        <w:t>*</w:t>
      </w:r>
      <w:bookmarkEnd w:id="1104"/>
    </w:p>
    <w:p>
      <w:pPr>
        <w:pStyle w:val="BookText"/>
        <w:rPr/>
      </w:pPr>
      <w:r>
        <w:rPr>
          <w:rFonts w:ascii="IRNazanin" w:hAnsi="IRNazanin" w:eastAsia="IRNazanin"/>
          <w:color w:val="111111"/>
          <w:sz w:val="28"/>
          <w:sz w:val="28"/>
          <w:szCs w:val="28"/>
          <w:rtl w:val="true"/>
          <w:lang w:bidi="fa-IR"/>
        </w:rPr>
        <w:t>فخرالدّین ابوبکر احمد بن محمّد بن محمود بن عبدالمنعم بن ماشاذه اصفهانی، از محدّثین اصفهان در قرن ششم هجری بوده، و از ابومسعود سلیمان بن ابراهیم بن محمّد اصفهانی، سالار ابی‌الحسن مکّی بن منصور علان گرجی و دیگران نقل ویژه نموده، و غیاث‌الدّین ابومفید احمد بن اسعد بن غیاث عقیلی، ابوغانم مهذّب بن حسین بن محمّدحسین بن زینه و دیگران از او روایت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سرانجام در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508"/>
      </w:r>
    </w:p>
    <w:p>
      <w:pPr>
        <w:pStyle w:val="Heading3"/>
        <w:numPr>
          <w:ilvl w:val="2"/>
          <w:numId w:val="1"/>
        </w:numPr>
        <w:rPr/>
      </w:pPr>
      <w:bookmarkStart w:id="1105" w:name="__RefHeading___Toc840883_3244359995"/>
      <w:bookmarkStart w:id="1106" w:name="_Toc470"/>
      <w:bookmarkEnd w:id="1105"/>
      <w:r>
        <w:rPr>
          <w:rtl w:val="true"/>
        </w:rPr>
        <w:t>ابن ماشاذه، احمد</w:t>
      </w:r>
      <w:bookmarkEnd w:id="1106"/>
    </w:p>
    <w:p>
      <w:pPr>
        <w:pStyle w:val="BookText"/>
        <w:rPr/>
      </w:pPr>
      <w:r>
        <w:rPr>
          <w:rFonts w:ascii="IRNazanin" w:hAnsi="IRNazanin" w:eastAsia="IRNazanin"/>
          <w:color w:val="111111"/>
          <w:sz w:val="28"/>
          <w:sz w:val="28"/>
          <w:szCs w:val="28"/>
          <w:rtl w:val="true"/>
          <w:lang w:bidi="fa-IR"/>
        </w:rPr>
        <w:t xml:space="preserve">اسماعیل بن عبدالمؤمن ابی‌منصور ماشاذه، از محدّثین اصفهان در قرن هفتم هجری است ترجمه کتاب عوارف المعارف تالیف ابوحفص عمر بن محمّد سهروردی از آثار او است که آن را در سال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عبدالسّلام سیخی کامویی به فارسی برگردانده است</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1107" w:name="__RefHeading___Toc840885_3244359995"/>
      <w:bookmarkStart w:id="1108" w:name="_Toc471"/>
      <w:bookmarkEnd w:id="1107"/>
      <w:r>
        <w:rPr>
          <w:rtl w:val="true"/>
        </w:rPr>
        <w:t>ابن ماشاذه، داوود</w:t>
      </w:r>
      <w:bookmarkEnd w:id="110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بن ماشاذه،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روایت ابن صیقل بغدادی بوده است</w:t>
      </w:r>
      <w:r>
        <w:rPr>
          <w:rFonts w:eastAsia="IRNazanin" w:cs="IRNazanin"/>
          <w:color w:val="111111"/>
          <w:sz w:val="28"/>
          <w:szCs w:val="28"/>
          <w:rtl w:val="true"/>
          <w:lang w:bidi="fa-IR"/>
        </w:rPr>
        <w:t>.</w:t>
      </w:r>
      <w:r>
        <w:rPr>
          <w:rStyle w:val="FootnoteAnchor"/>
          <w:rtl w:val="true"/>
        </w:rPr>
        <w:footnoteReference w:id="510"/>
      </w:r>
      <w:bookmarkStart w:id="1109" w:name="pg13180_174614"/>
    </w:p>
    <w:p>
      <w:pPr>
        <w:pStyle w:val="Heading3"/>
        <w:numPr>
          <w:ilvl w:val="2"/>
          <w:numId w:val="1"/>
        </w:numPr>
        <w:rPr/>
      </w:pPr>
      <w:bookmarkStart w:id="1110" w:name="__RefHeading___Toc840887_3244359995"/>
      <w:bookmarkStart w:id="1111" w:name="_Toc472"/>
      <w:bookmarkEnd w:id="1109"/>
      <w:bookmarkEnd w:id="1110"/>
      <w:r>
        <w:rPr>
          <w:rtl w:val="true"/>
        </w:rPr>
        <w:t>ابن ماشاذه، عبداللّه</w:t>
      </w:r>
      <w:bookmarkEnd w:id="1111"/>
    </w:p>
    <w:p>
      <w:pPr>
        <w:pStyle w:val="BookText"/>
        <w:rPr/>
      </w:pPr>
      <w:r>
        <w:rPr>
          <w:rFonts w:ascii="IRNazanin" w:hAnsi="IRNazanin" w:eastAsia="IRNazanin"/>
          <w:color w:val="111111"/>
          <w:sz w:val="28"/>
          <w:sz w:val="28"/>
          <w:szCs w:val="28"/>
          <w:rtl w:val="true"/>
          <w:lang w:bidi="fa-IR"/>
        </w:rPr>
        <w:t>عبد اللّه بن علیّ بن ماشاذه،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از متقدّمین فضلای اصفهان می‌نویسد</w:t>
      </w:r>
      <w:r>
        <w:rPr>
          <w:rFonts w:eastAsia="IRNazanin" w:cs="IRNazanin"/>
          <w:color w:val="111111"/>
          <w:sz w:val="28"/>
          <w:szCs w:val="28"/>
          <w:rtl w:val="true"/>
          <w:lang w:bidi="fa-IR"/>
        </w:rPr>
        <w:t>.</w:t>
      </w:r>
      <w:r>
        <w:rPr>
          <w:rStyle w:val="FootnoteAnchor"/>
          <w:rtl w:val="true"/>
        </w:rPr>
        <w:footnoteReference w:id="511"/>
      </w:r>
    </w:p>
    <w:p>
      <w:pPr>
        <w:pStyle w:val="Heading3"/>
        <w:numPr>
          <w:ilvl w:val="2"/>
          <w:numId w:val="1"/>
        </w:numPr>
        <w:rPr/>
      </w:pPr>
      <w:bookmarkStart w:id="1112" w:name="__RefHeading___Toc840889_3244359995"/>
      <w:bookmarkStart w:id="1113" w:name="_Toc473"/>
      <w:bookmarkEnd w:id="1112"/>
      <w:r>
        <w:rPr>
          <w:rtl w:val="true"/>
        </w:rPr>
        <w:t>ابن ماشاذه، علی</w:t>
      </w:r>
      <w:bookmarkEnd w:id="1113"/>
    </w:p>
    <w:p>
      <w:pPr>
        <w:pStyle w:val="BookText"/>
        <w:rPr/>
      </w:pPr>
      <w:r>
        <w:rPr>
          <w:rFonts w:ascii="IRNazanin" w:hAnsi="IRNazanin" w:eastAsia="IRNazanin"/>
          <w:color w:val="111111"/>
          <w:sz w:val="28"/>
          <w:sz w:val="28"/>
          <w:szCs w:val="28"/>
          <w:rtl w:val="true"/>
          <w:lang w:bidi="fa-IR"/>
        </w:rPr>
        <w:t xml:space="preserve">ابوالحسن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ماشاذه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احمد بن میلة بن حرّه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ماشاذه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فقهاء و متصوّفه اواخر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محمّد بن یونس ابهری، ابی‌عمرو بن حکیم، مصاحبی و اُسواری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عید فطر چهارشنبه، سال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در کتاب خود به نام او علیّ بن ماشاذه اشاره کرده است</w:t>
      </w:r>
      <w:r>
        <w:rPr>
          <w:rFonts w:eastAsia="IRNazanin" w:cs="IRNazanin"/>
          <w:color w:val="111111"/>
          <w:sz w:val="28"/>
          <w:szCs w:val="28"/>
          <w:rtl w:val="true"/>
          <w:lang w:bidi="fa-IR"/>
        </w:rPr>
        <w:t>.</w:t>
      </w:r>
      <w:r>
        <w:rPr>
          <w:rStyle w:val="FootnoteAnchor"/>
          <w:rtl w:val="true"/>
        </w:rPr>
        <w:footnoteReference w:id="512"/>
      </w:r>
    </w:p>
    <w:p>
      <w:pPr>
        <w:pStyle w:val="Heading3"/>
        <w:numPr>
          <w:ilvl w:val="2"/>
          <w:numId w:val="1"/>
        </w:numPr>
        <w:rPr/>
      </w:pPr>
      <w:bookmarkStart w:id="1114" w:name="__RefHeading___Toc840891_3244359995"/>
      <w:bookmarkStart w:id="1115" w:name="_Toc474"/>
      <w:bookmarkEnd w:id="1114"/>
      <w:r>
        <w:rPr>
          <w:rtl w:val="true"/>
        </w:rPr>
        <w:t>ابن ماشاذه، عمر</w:t>
      </w:r>
      <w:bookmarkEnd w:id="1115"/>
    </w:p>
    <w:p>
      <w:pPr>
        <w:pStyle w:val="BookText"/>
        <w:rPr/>
      </w:pPr>
      <w:r>
        <w:rPr>
          <w:rFonts w:ascii="IRNazanin" w:hAnsi="IRNazanin" w:eastAsia="IRNazanin"/>
          <w:color w:val="111111"/>
          <w:sz w:val="28"/>
          <w:sz w:val="28"/>
          <w:szCs w:val="28"/>
          <w:rtl w:val="true"/>
          <w:lang w:bidi="fa-IR"/>
        </w:rPr>
        <w:t>ابومحمّد عمر ماشاذه عبّاسی هاشمی اصفهانی بن محمّد بن اسماعیل بن عبدالمؤمن ابی‌منصور ماشاذه از ادباء و عرفای 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خانقاه حسینیّه اشرف یزد ساکن بوده، و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 از کتابت غرایب القرآن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مجلس سنای سابق موجود بوده است</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1116" w:name="__RefHeading___Toc840893_3244359995"/>
      <w:bookmarkStart w:id="1117" w:name="_Toc475"/>
      <w:bookmarkEnd w:id="1116"/>
      <w:r>
        <w:rPr>
          <w:rtl w:val="true"/>
        </w:rPr>
        <w:t>ابن ماشاذه، کمال</w:t>
      </w:r>
      <w:bookmarkEnd w:id="1117"/>
    </w:p>
    <w:p>
      <w:pPr>
        <w:pStyle w:val="BookText"/>
        <w:rPr/>
      </w:pPr>
      <w:r>
        <w:rPr>
          <w:rFonts w:ascii="IRNazanin" w:hAnsi="IRNazanin" w:eastAsia="IRNazanin"/>
          <w:color w:val="111111"/>
          <w:sz w:val="28"/>
          <w:sz w:val="28"/>
          <w:szCs w:val="28"/>
          <w:rtl w:val="true"/>
          <w:lang w:bidi="fa-IR"/>
        </w:rPr>
        <w:t>تقی‌الدّین کمال بن قطب‌الدّین اصفهانی ماشاذه عبّاسی، از فضلاء و دانشمندان قرن نهم هجری بوده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 نسخه‌ای از کتاب شرح الموجز در طب را به خطّ نسخ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3334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w:t>
      </w:r>
      <w:bookmarkStart w:id="1118" w:name="pg13180_174615"/>
    </w:p>
    <w:p>
      <w:pPr>
        <w:pStyle w:val="BookText"/>
        <w:rPr/>
      </w:pPr>
      <w:bookmarkEnd w:id="1118"/>
      <w:r>
        <w:rPr>
          <w:rFonts w:ascii="IRNazanin" w:hAnsi="IRNazanin" w:eastAsia="IRNazanin"/>
          <w:color w:val="111111"/>
          <w:sz w:val="28"/>
          <w:sz w:val="28"/>
          <w:szCs w:val="28"/>
          <w:rtl w:val="true"/>
          <w:lang w:bidi="fa-IR"/>
        </w:rPr>
        <w:t>مرعشی در قم موجود است</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1119" w:name="__RefHeading___Toc840895_3244359995"/>
      <w:bookmarkStart w:id="1120" w:name="_Toc476"/>
      <w:bookmarkEnd w:id="1119"/>
      <w:r>
        <w:rPr>
          <w:rtl w:val="true"/>
        </w:rPr>
        <w:t>ابن ماشاذه، محمّد</w:t>
      </w:r>
      <w:bookmarkEnd w:id="1120"/>
    </w:p>
    <w:p>
      <w:pPr>
        <w:pStyle w:val="BookText"/>
        <w:rPr/>
      </w:pPr>
      <w:r>
        <w:rPr>
          <w:rFonts w:ascii="IRNazanin" w:hAnsi="IRNazanin" w:eastAsia="IRNazanin"/>
          <w:color w:val="111111"/>
          <w:sz w:val="28"/>
          <w:sz w:val="28"/>
          <w:szCs w:val="28"/>
          <w:rtl w:val="true"/>
          <w:lang w:bidi="fa-IR"/>
        </w:rPr>
        <w:t>محمّد بن احمد بن میله معروف به ماشاذه اصفهانی از محدّثین اصفهان است</w:t>
      </w:r>
      <w:r>
        <w:rPr>
          <w:rFonts w:eastAsia="IRNazanin" w:cs="IRNazanin"/>
          <w:color w:val="111111"/>
          <w:sz w:val="28"/>
          <w:szCs w:val="28"/>
          <w:rtl w:val="true"/>
          <w:lang w:bidi="fa-IR"/>
        </w:rPr>
        <w:t>.</w:t>
      </w:r>
      <w:r>
        <w:rPr>
          <w:rStyle w:val="FootnoteAnchor"/>
          <w:rtl w:val="true"/>
        </w:rPr>
        <w:footnoteReference w:id="515"/>
      </w:r>
    </w:p>
    <w:p>
      <w:pPr>
        <w:pStyle w:val="Heading3"/>
        <w:numPr>
          <w:ilvl w:val="2"/>
          <w:numId w:val="1"/>
        </w:numPr>
        <w:rPr/>
      </w:pPr>
      <w:bookmarkStart w:id="1121" w:name="__RefHeading___Toc840897_3244359995"/>
      <w:bookmarkStart w:id="1122" w:name="_Toc477"/>
      <w:bookmarkEnd w:id="1121"/>
      <w:r>
        <w:rPr>
          <w:rtl w:val="true"/>
        </w:rPr>
        <w:t>ابن ماشاذه، محمّد</w:t>
      </w:r>
      <w:bookmarkEnd w:id="1122"/>
    </w:p>
    <w:p>
      <w:pPr>
        <w:pStyle w:val="BookText"/>
        <w:rPr/>
      </w:pPr>
      <w:r>
        <w:rPr>
          <w:rFonts w:ascii="IRNazanin" w:hAnsi="IRNazanin" w:eastAsia="IRNazanin"/>
          <w:color w:val="111111"/>
          <w:sz w:val="28"/>
          <w:sz w:val="28"/>
          <w:szCs w:val="28"/>
          <w:rtl w:val="true"/>
          <w:lang w:bidi="fa-IR"/>
        </w:rPr>
        <w:t>ابوبکر محمّد بن عبداللّه بن علیّ بن ماشاذه، از دانشمندان اصفهان قبل از قرن پنجم هجری بوده، و مافرّوخی نام او را در رده دانشمندان کلام و حدیث مقدّم بر عصر خود آورده است</w:t>
      </w:r>
      <w:r>
        <w:rPr>
          <w:rFonts w:eastAsia="IRNazanin" w:cs="IRNazanin"/>
          <w:color w:val="111111"/>
          <w:sz w:val="28"/>
          <w:szCs w:val="28"/>
          <w:rtl w:val="true"/>
          <w:lang w:bidi="fa-IR"/>
        </w:rPr>
        <w:t>.</w:t>
      </w:r>
      <w:r>
        <w:rPr>
          <w:rStyle w:val="FootnoteAnchor"/>
          <w:rtl w:val="true"/>
        </w:rPr>
        <w:footnoteReference w:id="516"/>
      </w:r>
    </w:p>
    <w:p>
      <w:pPr>
        <w:pStyle w:val="Heading3"/>
        <w:numPr>
          <w:ilvl w:val="2"/>
          <w:numId w:val="1"/>
        </w:numPr>
        <w:rPr/>
      </w:pPr>
      <w:bookmarkStart w:id="1123" w:name="__RefHeading___Toc840899_3244359995"/>
      <w:bookmarkStart w:id="1124" w:name="_Toc478"/>
      <w:bookmarkEnd w:id="1123"/>
      <w:r>
        <w:rPr>
          <w:rtl w:val="true"/>
        </w:rPr>
        <w:t>ابن ماشاذه، محمود</w:t>
      </w:r>
      <w:bookmarkEnd w:id="112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ابومنصور محمود بن احمد بن عبدالمنعم بن احمد معروف به ابن ماشاذه اصفهانی، از محدّثین، وعاظ و فقهای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خویش، مرجع مسائل شرعی مردم آن عهد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را از ابوبکر خجندی آموخته، و از ابی المظفّر سمعانی و عایشه ورکانیه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همچون ابوموسی مدینی و ابن سمعانی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ق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الآخر سال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ق در اصفهان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آن‌که از پیشوایان اهل سنّت در آن روزگار بوده؛ ولی در روز عاشورا در هر سال، به تعزیت شهدای کربلای پرداخته، و آشوب و نوحه و غریو داشته است</w:t>
      </w:r>
      <w:r>
        <w:rPr>
          <w:rFonts w:eastAsia="IRNazanin" w:cs="IRNazanin"/>
          <w:color w:val="111111"/>
          <w:sz w:val="28"/>
          <w:szCs w:val="28"/>
          <w:rtl w:val="true"/>
          <w:lang w:bidi="fa-IR"/>
        </w:rPr>
        <w:t>.</w:t>
      </w:r>
      <w:r>
        <w:rPr>
          <w:rStyle w:val="FootnoteAnchor"/>
          <w:rtl w:val="true"/>
        </w:rPr>
        <w:footnoteReference w:id="517"/>
      </w:r>
      <w:bookmarkStart w:id="1125" w:name="pg13180_174616"/>
    </w:p>
    <w:p>
      <w:pPr>
        <w:pStyle w:val="Heading3"/>
        <w:numPr>
          <w:ilvl w:val="2"/>
          <w:numId w:val="1"/>
        </w:numPr>
        <w:rPr/>
      </w:pPr>
      <w:bookmarkStart w:id="1126" w:name="__RefHeading___Toc840901_3244359995"/>
      <w:bookmarkStart w:id="1127" w:name="_Toc479"/>
      <w:bookmarkEnd w:id="1125"/>
      <w:bookmarkEnd w:id="1126"/>
      <w:r>
        <w:rPr>
          <w:rtl w:val="true"/>
        </w:rPr>
        <w:t>ابن ماشاذه، مسعود</w:t>
      </w:r>
      <w:bookmarkEnd w:id="1127"/>
    </w:p>
    <w:p>
      <w:pPr>
        <w:pStyle w:val="BookText"/>
        <w:rPr/>
      </w:pPr>
      <w:r>
        <w:rPr>
          <w:rFonts w:ascii="IRNazanin" w:hAnsi="IRNazanin" w:eastAsia="IRNazanin"/>
          <w:color w:val="111111"/>
          <w:sz w:val="28"/>
          <w:sz w:val="28"/>
          <w:szCs w:val="28"/>
          <w:rtl w:val="true"/>
          <w:lang w:bidi="fa-IR"/>
        </w:rPr>
        <w:t>ابوعبداللّه مسعود بن محمود بن احمد بن عبدالمنعم بن ماشاذه اصفهانی از محدّثین و فقهای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تفسیر، حدیث و وعظ مهارت بسیار داشته، و از غانم بن محمّد برجی، ابی‌علی حدّاد و محمّد صیرفی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برگشتن از حج در سال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518"/>
      </w:r>
    </w:p>
    <w:p>
      <w:pPr>
        <w:pStyle w:val="Heading3"/>
        <w:numPr>
          <w:ilvl w:val="2"/>
          <w:numId w:val="1"/>
        </w:numPr>
        <w:rPr/>
      </w:pPr>
      <w:bookmarkStart w:id="1128" w:name="__RefHeading___Toc840903_3244359995"/>
      <w:bookmarkStart w:id="1129" w:name="_Toc480"/>
      <w:bookmarkEnd w:id="1128"/>
      <w:r>
        <w:rPr>
          <w:rtl w:val="true"/>
        </w:rPr>
        <w:t>ابن ماهویه، ابراهیم</w:t>
      </w:r>
      <w:bookmarkEnd w:id="1129"/>
    </w:p>
    <w:p>
      <w:pPr>
        <w:pStyle w:val="BookText"/>
        <w:rPr/>
      </w:pPr>
      <w:r>
        <w:rPr>
          <w:rFonts w:ascii="IRNazanin" w:hAnsi="IRNazanin" w:eastAsia="IRNazanin"/>
          <w:color w:val="111111"/>
          <w:sz w:val="28"/>
          <w:sz w:val="28"/>
          <w:szCs w:val="28"/>
          <w:rtl w:val="true"/>
          <w:lang w:bidi="fa-IR"/>
        </w:rPr>
        <w:t xml:space="preserve">ابواسحاق ابراهیم بن محمّد بن مالک قطان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فقیه را نوشته، و از حسین بن مهدی، اسماعیل بن یزید، محمّد بن عمرو بن عبّاس، ابوالرّبیع السّمتی، محمّد بن سلمان لوین و دیگران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عبداللّه بن محمّد بن جعفر، قاضی ابواحمد محمّد بن احمد بن ابراهیم و محمّد بن جعفر بن یوسف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ماهویه در سال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519"/>
      </w:r>
    </w:p>
    <w:p>
      <w:pPr>
        <w:pStyle w:val="Heading3"/>
        <w:numPr>
          <w:ilvl w:val="2"/>
          <w:numId w:val="1"/>
        </w:numPr>
        <w:rPr/>
      </w:pPr>
      <w:bookmarkStart w:id="1130" w:name="__RefHeading___Toc840905_3244359995"/>
      <w:bookmarkStart w:id="1131" w:name="_Toc481"/>
      <w:bookmarkEnd w:id="1130"/>
      <w:r>
        <w:rPr>
          <w:rtl w:val="true"/>
        </w:rPr>
        <w:t>ابن متویه</w:t>
      </w:r>
      <w:r>
        <w:rPr>
          <w:rtl w:val="true"/>
        </w:rPr>
        <w:t>*</w:t>
      </w:r>
      <w:bookmarkEnd w:id="1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عدّه‌ای از محدّثین و فقهای عامّه اصفهان در قرون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مسجد جامع اصفهان و تدریس، متعلّق به این خاندان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این خاندان به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p>
    <w:p>
      <w:pPr>
        <w:pStyle w:val="Heading3"/>
        <w:numPr>
          <w:ilvl w:val="2"/>
          <w:numId w:val="1"/>
        </w:numPr>
        <w:rPr/>
      </w:pPr>
      <w:bookmarkStart w:id="1132" w:name="__RefHeading___Toc840907_3244359995"/>
      <w:bookmarkStart w:id="1133" w:name="_Toc482"/>
      <w:bookmarkEnd w:id="1132"/>
      <w:r>
        <w:rPr>
          <w:rtl w:val="true"/>
        </w:rPr>
        <w:t>ابن متویه، ابراهیم</w:t>
      </w:r>
      <w:bookmarkEnd w:id="1133"/>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ابواسحاق ابراهیم بن محمّد بن حسن بن ابی الحسن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و دانشمندان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زاهد و دائم الصّوم بوده، از جمعی از محدّثان روایت می‌کند،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عمر عدنی، عبدالجبّار بن علاء، سعید محزومی، ابن ابی‌شوارب، بشر بن معاذ بن عقدی، و محدّثان مصر و شام و عراق</w:t>
      </w:r>
      <w:r>
        <w:rPr>
          <w:rFonts w:eastAsia="IRNazanin" w:cs="IRNazanin"/>
          <w:color w:val="111111"/>
          <w:sz w:val="28"/>
          <w:szCs w:val="28"/>
          <w:rtl w:val="true"/>
          <w:lang w:bidi="fa-IR"/>
        </w:rPr>
        <w:t>.</w:t>
      </w:r>
      <w:bookmarkStart w:id="1134" w:name="pg13180_174617"/>
    </w:p>
    <w:p>
      <w:pPr>
        <w:pStyle w:val="BookText"/>
        <w:rPr/>
      </w:pPr>
      <w:bookmarkEnd w:id="1134"/>
      <w:r>
        <w:rPr>
          <w:rFonts w:ascii="IRNazanin" w:hAnsi="IRNazanin" w:eastAsia="IRNazanin"/>
          <w:color w:val="111111"/>
          <w:sz w:val="28"/>
          <w:sz w:val="28"/>
          <w:szCs w:val="28"/>
          <w:rtl w:val="true"/>
          <w:lang w:bidi="fa-IR"/>
        </w:rPr>
        <w:t>ابومحمّد قاسم بن محمّد دیمرتی، احمد بن اسحاق، طبرانی، قاضی محمّد بن احمد بن ابراهیم، ابومحمّد بن حیّان، ابواحمد عال، ابن مقری و دیگران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عداد حفّاظ مشهور و ملقّب به امام بوده، در جمادی الآخر سال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520"/>
      </w:r>
    </w:p>
    <w:p>
      <w:pPr>
        <w:pStyle w:val="Heading3"/>
        <w:numPr>
          <w:ilvl w:val="2"/>
          <w:numId w:val="1"/>
        </w:numPr>
        <w:rPr/>
      </w:pPr>
      <w:bookmarkStart w:id="1135" w:name="__RefHeading___Toc840909_3244359995"/>
      <w:bookmarkStart w:id="1136" w:name="_Toc483"/>
      <w:bookmarkEnd w:id="1135"/>
      <w:r>
        <w:rPr>
          <w:rtl w:val="true"/>
        </w:rPr>
        <w:t>ابن متویه، احمد</w:t>
      </w:r>
      <w:bookmarkEnd w:id="1136"/>
    </w:p>
    <w:p>
      <w:pPr>
        <w:pStyle w:val="BookText"/>
        <w:rPr/>
      </w:pPr>
      <w:r>
        <w:rPr>
          <w:rFonts w:ascii="IRNazanin" w:hAnsi="IRNazanin" w:eastAsia="IRNazanin"/>
          <w:color w:val="111111"/>
          <w:sz w:val="28"/>
          <w:sz w:val="28"/>
          <w:szCs w:val="28"/>
          <w:rtl w:val="true"/>
          <w:lang w:bidi="fa-IR"/>
        </w:rPr>
        <w:t xml:space="preserve">احمد بن حسین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صحف ادریسیّه را از زبان سوری به عربی نقل کرده، و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را در کتاب دعا، از مجلّدات بحارالانوار نقل فرموده است</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1137" w:name="__RefHeading___Toc840911_3244359995"/>
      <w:bookmarkStart w:id="1138" w:name="_Toc484"/>
      <w:bookmarkEnd w:id="1137"/>
      <w:r>
        <w:rPr>
          <w:rtl w:val="true"/>
        </w:rPr>
        <w:t>ابن متویه، حسن</w:t>
      </w:r>
      <w:bookmarkEnd w:id="1138"/>
    </w:p>
    <w:p>
      <w:pPr>
        <w:pStyle w:val="BookText"/>
        <w:rPr/>
      </w:pPr>
      <w:r>
        <w:rPr>
          <w:rFonts w:ascii="IRNazanin" w:hAnsi="IRNazanin" w:eastAsia="IRNazanin"/>
          <w:color w:val="111111"/>
          <w:sz w:val="28"/>
          <w:sz w:val="28"/>
          <w:szCs w:val="28"/>
          <w:rtl w:val="true"/>
          <w:lang w:bidi="fa-IR"/>
        </w:rPr>
        <w:t xml:space="preserve">حسن بن متویة بن سندی قرشی، از محدّثین، و از مشایخ روایت محمّد بن حسن بن ولید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ریاض العلماء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نسخه‌ها نامش حسین بن متویه نوشته شده، و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می‌باشند که نامشان تصحیف شده است</w:t>
      </w:r>
      <w:r>
        <w:rPr>
          <w:rFonts w:eastAsia="IRNazanin" w:cs="IRNazanin"/>
          <w:color w:val="111111"/>
          <w:sz w:val="28"/>
          <w:szCs w:val="28"/>
          <w:rtl w:val="true"/>
          <w:lang w:bidi="fa-IR"/>
        </w:rPr>
        <w:t>.</w:t>
      </w:r>
      <w:r>
        <w:rPr>
          <w:rStyle w:val="FootnoteAnchor"/>
          <w:rtl w:val="true"/>
        </w:rPr>
        <w:footnoteReference w:id="522"/>
      </w:r>
    </w:p>
    <w:p>
      <w:pPr>
        <w:pStyle w:val="Heading3"/>
        <w:numPr>
          <w:ilvl w:val="2"/>
          <w:numId w:val="1"/>
        </w:numPr>
        <w:rPr/>
      </w:pPr>
      <w:bookmarkStart w:id="1139" w:name="__RefHeading___Toc840913_3244359995"/>
      <w:bookmarkStart w:id="1140" w:name="_Toc485"/>
      <w:bookmarkEnd w:id="1139"/>
      <w:r>
        <w:rPr>
          <w:rtl w:val="true"/>
        </w:rPr>
        <w:t>ابن متویه ـ حسن</w:t>
      </w:r>
      <w:bookmarkEnd w:id="1140"/>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ابی الحسن نصر بن عثمان بن زید بن مزید بصری اصفهانی از محدّثان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 انصار بوده، و جدّ ابراهیم بن متویّه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از حفص بن غیاث روایت می‌کند، و ابوالفضل حسین بن عبداللّه واضحی از او نقل حدیث می‌نماید</w:t>
      </w:r>
      <w:r>
        <w:rPr>
          <w:rFonts w:eastAsia="IRNazanin" w:cs="IRNazanin"/>
          <w:color w:val="111111"/>
          <w:sz w:val="28"/>
          <w:szCs w:val="28"/>
          <w:rtl w:val="true"/>
          <w:lang w:bidi="fa-IR"/>
        </w:rPr>
        <w:t>.</w:t>
      </w:r>
      <w:r>
        <w:rPr>
          <w:rStyle w:val="FootnoteAnchor"/>
          <w:rtl w:val="true"/>
        </w:rPr>
        <w:footnoteReference w:id="523"/>
      </w:r>
      <w:bookmarkStart w:id="1141" w:name="pg13180_174618"/>
    </w:p>
    <w:p>
      <w:pPr>
        <w:pStyle w:val="Heading3"/>
        <w:numPr>
          <w:ilvl w:val="2"/>
          <w:numId w:val="1"/>
        </w:numPr>
        <w:rPr/>
      </w:pPr>
      <w:bookmarkStart w:id="1142" w:name="__RefHeading___Toc840915_3244359995"/>
      <w:bookmarkStart w:id="1143" w:name="_Toc486"/>
      <w:bookmarkEnd w:id="1141"/>
      <w:bookmarkEnd w:id="1142"/>
      <w:r>
        <w:rPr>
          <w:rtl w:val="true"/>
        </w:rPr>
        <w:t>ابن متویه ـ حسین</w:t>
      </w:r>
      <w:bookmarkEnd w:id="1143"/>
    </w:p>
    <w:p>
      <w:pPr>
        <w:pStyle w:val="BookText"/>
        <w:rPr/>
      </w:pPr>
      <w:r>
        <w:rPr>
          <w:rFonts w:ascii="IRNazanin" w:hAnsi="IRNazanin" w:eastAsia="IRNazanin"/>
          <w:color w:val="111111"/>
          <w:sz w:val="28"/>
          <w:sz w:val="28"/>
          <w:szCs w:val="28"/>
          <w:rtl w:val="true"/>
          <w:lang w:bidi="fa-IR"/>
        </w:rPr>
        <w:t>حسین بن محمّد بن متویه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قصد انجام حج به کوفه رفت، و در آن‌جا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مسلمة بن شبیب روایت نموده، و احمد بن محمّد بن سرّی کوفی از او نقل حدیث می‌نماید</w:t>
      </w:r>
      <w:r>
        <w:rPr>
          <w:rFonts w:eastAsia="IRNazanin" w:cs="IRNazanin"/>
          <w:color w:val="111111"/>
          <w:sz w:val="28"/>
          <w:szCs w:val="28"/>
          <w:rtl w:val="true"/>
          <w:lang w:bidi="fa-IR"/>
        </w:rPr>
        <w:t>.</w:t>
      </w:r>
      <w:r>
        <w:rPr>
          <w:rStyle w:val="FootnoteAnchor"/>
          <w:rtl w:val="true"/>
        </w:rPr>
        <w:footnoteReference w:id="524"/>
      </w:r>
    </w:p>
    <w:p>
      <w:pPr>
        <w:pStyle w:val="Heading3"/>
        <w:numPr>
          <w:ilvl w:val="2"/>
          <w:numId w:val="1"/>
        </w:numPr>
        <w:rPr/>
      </w:pPr>
      <w:bookmarkStart w:id="1144" w:name="__RefHeading___Toc840917_3244359995"/>
      <w:bookmarkStart w:id="1145" w:name="_Toc487"/>
      <w:bookmarkEnd w:id="1144"/>
      <w:r>
        <w:rPr>
          <w:rtl w:val="true"/>
        </w:rPr>
        <w:t>ابن متویه ـ محمّد</w:t>
      </w:r>
      <w:bookmarkEnd w:id="1145"/>
    </w:p>
    <w:p>
      <w:pPr>
        <w:pStyle w:val="BookText"/>
        <w:rPr/>
      </w:pPr>
      <w:r>
        <w:rPr>
          <w:rFonts w:ascii="IRNazanin" w:hAnsi="IRNazanin" w:eastAsia="IRNazanin"/>
          <w:color w:val="111111"/>
          <w:sz w:val="28"/>
          <w:sz w:val="28"/>
          <w:szCs w:val="28"/>
          <w:rtl w:val="true"/>
          <w:lang w:bidi="fa-IR"/>
        </w:rPr>
        <w:t xml:space="preserve">ابوعبداللّه محمّد بن ابراهیم بن محمّد بن حسن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قرن چهارم هجری بوده، و به عدالت و گفتار نیکو، شهرت داشته، و امام مسجد جامع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نعمان هروی و محدّثان هم‌طبقه او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ق وفات نمود</w:t>
      </w:r>
      <w:r>
        <w:rPr>
          <w:rFonts w:eastAsia="IRNazanin" w:cs="IRNazanin"/>
          <w:color w:val="111111"/>
          <w:sz w:val="28"/>
          <w:szCs w:val="28"/>
          <w:rtl w:val="true"/>
          <w:lang w:bidi="fa-IR"/>
        </w:rPr>
        <w:t>.</w:t>
      </w:r>
    </w:p>
    <w:p>
      <w:pPr>
        <w:pStyle w:val="Heading3"/>
        <w:numPr>
          <w:ilvl w:val="2"/>
          <w:numId w:val="1"/>
        </w:numPr>
        <w:rPr/>
      </w:pPr>
      <w:bookmarkStart w:id="1146" w:name="__RefHeading___Toc840919_3244359995"/>
      <w:bookmarkStart w:id="1147" w:name="_Toc488"/>
      <w:bookmarkEnd w:id="1146"/>
      <w:r>
        <w:rPr>
          <w:rtl w:val="true"/>
        </w:rPr>
        <w:t>ابن متویه ـ محمّد</w:t>
      </w:r>
      <w:bookmarkEnd w:id="1147"/>
    </w:p>
    <w:p>
      <w:pPr>
        <w:pStyle w:val="BookText"/>
        <w:rPr/>
      </w:pPr>
      <w:r>
        <w:rPr>
          <w:rFonts w:ascii="IRNazanin" w:hAnsi="IRNazanin" w:eastAsia="IRNazanin"/>
          <w:color w:val="111111"/>
          <w:sz w:val="28"/>
          <w:sz w:val="28"/>
          <w:szCs w:val="28"/>
          <w:rtl w:val="true"/>
          <w:lang w:bidi="fa-IR"/>
        </w:rPr>
        <w:t xml:space="preserve">محمّد بن حسن بن ابی الحسن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ضحّاک بن مزید بن عجلان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از محمّد بن بکیر، عبداللّه بن عمران و سعدویه حدیث شنیده است</w:t>
      </w:r>
      <w:r>
        <w:rPr>
          <w:rFonts w:eastAsia="IRNazanin" w:cs="IRNazanin"/>
          <w:color w:val="111111"/>
          <w:sz w:val="28"/>
          <w:szCs w:val="28"/>
          <w:rtl w:val="true"/>
          <w:lang w:bidi="fa-IR"/>
        </w:rPr>
        <w:t>.</w:t>
      </w:r>
      <w:r>
        <w:rPr>
          <w:rStyle w:val="FootnoteAnchor"/>
          <w:rtl w:val="true"/>
        </w:rPr>
        <w:footnoteReference w:id="525"/>
      </w:r>
    </w:p>
    <w:p>
      <w:pPr>
        <w:pStyle w:val="Heading3"/>
        <w:numPr>
          <w:ilvl w:val="2"/>
          <w:numId w:val="1"/>
        </w:numPr>
        <w:rPr/>
      </w:pPr>
      <w:bookmarkStart w:id="1148" w:name="__RefHeading___Toc840921_3244359995"/>
      <w:bookmarkStart w:id="1149" w:name="_Toc489"/>
      <w:bookmarkEnd w:id="1148"/>
      <w:r>
        <w:rPr>
          <w:rtl w:val="true"/>
        </w:rPr>
        <w:t>ابن مردانبه ـ اسماعیل</w:t>
      </w:r>
      <w:bookmarkEnd w:id="1149"/>
    </w:p>
    <w:p>
      <w:pPr>
        <w:pStyle w:val="BookText"/>
        <w:rPr/>
      </w:pPr>
      <w:r>
        <w:rPr>
          <w:rFonts w:ascii="IRNazanin" w:hAnsi="IRNazanin" w:eastAsia="IRNazanin"/>
          <w:color w:val="111111"/>
          <w:sz w:val="28"/>
          <w:sz w:val="28"/>
          <w:szCs w:val="28"/>
          <w:rtl w:val="true"/>
          <w:lang w:bidi="fa-IR"/>
        </w:rPr>
        <w:t>ابواحمد اسماعیل بن حریث بن مردانبه قطّان اصفهانی، از محدّثان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زهد و عبادت و کثرت حدیث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در حدیث را ذکر کرده‌اند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انس بن عیاض، بشر بن مسری، ابی‌داوود و ابی‌جابر و جمعی دیگر روایت می‌کند، و محمّد بن حمید رازی و احمد بن حسین انصاری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bookmarkStart w:id="1150" w:name="pg13180_174619"/>
    </w:p>
    <w:p>
      <w:pPr>
        <w:pStyle w:val="BookText"/>
        <w:rPr/>
      </w:pPr>
      <w:bookmarkEnd w:id="1150"/>
      <w:r>
        <w:rPr>
          <w:rFonts w:ascii="IRNazanin" w:hAnsi="IRNazanin" w:eastAsia="IRNazanin"/>
          <w:color w:val="111111"/>
          <w:sz w:val="28"/>
          <w:sz w:val="28"/>
          <w:szCs w:val="28"/>
          <w:rtl w:val="true"/>
          <w:lang w:bidi="fa-IR"/>
        </w:rPr>
        <w:t xml:space="preserve">عنوان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یا کمی بعد از آن وفات یافته است</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1151" w:name="__RefHeading___Toc840923_3244359995"/>
      <w:bookmarkStart w:id="1152" w:name="_Toc490"/>
      <w:bookmarkEnd w:id="1151"/>
      <w:r>
        <w:rPr>
          <w:rtl w:val="true"/>
        </w:rPr>
        <w:t>ابن‌مردویه</w:t>
      </w:r>
      <w:bookmarkEnd w:id="11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ابن‌مردویه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چندین نفر از فقها و محدّثین قرن سوم تا پنجم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افراد این خاندان به مردویه بر وزن منگوله منتهی می‌شود، و ابوبکر احمد بن موسی بن مردویه معروف‌ترین شخص این خانواده محسوب می‌شود</w:t>
      </w:r>
      <w:r>
        <w:rPr>
          <w:rFonts w:eastAsia="IRNazanin" w:cs="IRNazanin"/>
          <w:color w:val="111111"/>
          <w:sz w:val="28"/>
          <w:szCs w:val="28"/>
          <w:rtl w:val="true"/>
          <w:lang w:bidi="fa-IR"/>
        </w:rPr>
        <w:t>.</w:t>
      </w:r>
    </w:p>
    <w:p>
      <w:pPr>
        <w:pStyle w:val="Heading3"/>
        <w:numPr>
          <w:ilvl w:val="2"/>
          <w:numId w:val="1"/>
        </w:numPr>
        <w:rPr/>
      </w:pPr>
      <w:bookmarkStart w:id="1153" w:name="__RefHeading___Toc840925_3244359995"/>
      <w:bookmarkStart w:id="1154" w:name="_Toc491"/>
      <w:bookmarkEnd w:id="1153"/>
      <w:r>
        <w:rPr>
          <w:rtl w:val="true"/>
        </w:rPr>
        <w:t>ابن مردویه، احمد</w:t>
      </w:r>
      <w:bookmarkEnd w:id="1154"/>
    </w:p>
    <w:p>
      <w:pPr>
        <w:pStyle w:val="BookText"/>
        <w:rPr/>
      </w:pPr>
      <w:r>
        <w:rPr>
          <w:rFonts w:ascii="IRNazanin" w:hAnsi="IRNazanin" w:eastAsia="IRNazanin"/>
          <w:color w:val="111111"/>
          <w:sz w:val="28"/>
          <w:sz w:val="28"/>
          <w:szCs w:val="28"/>
          <w:rtl w:val="true"/>
          <w:lang w:bidi="fa-IR"/>
        </w:rPr>
        <w:t>حافظ ابوبکر احمد بن موسی بن مردویه اصفهانی، از مشهورترین محدّثان و حافظان حدیث در میان راویان اهل سنّت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نام او را بکر بن احمد نوشته‌اند که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سال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ق، و وفاتش شش روز مانده از ماه رمضان سال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تاریخ وفاتش را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ق 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ماربین اصفهان مقبره‌ای معروف به نام بابا دو مَرده وجود دارد که آن را متعلّق به ابن مردویه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علاوه بر حدیث، در تفسیر، تاریخ و طب نیز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ابوسهل بن زیاد 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اسحاق خراسانی، محمّد بن عبداللّه بن علم صفّار، اسحاق بن محمّد بن علی کوفی، محمّد بن احمد بن علی اُسواری، احمد بن محمّد بن عاصم کرانی و دیگران حدیث شنیده، و ابوالقاسم عبدالرّحمان بن منده و برادرش عبدالرّحمان، و ابوالخیر محمّد بن احمد بن ررا، ابومنصور محمّد بن سکرویه، محمّد بن عبدالواحد مصری و دیگران از او روایت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فضائل امیرالمؤمنین علیه‌السلام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w:t>
      </w:r>
      <w:bookmarkStart w:id="1155" w:name="pg13180_174620"/>
    </w:p>
    <w:p>
      <w:pPr>
        <w:pStyle w:val="BookText"/>
        <w:rPr/>
      </w:pPr>
      <w:bookmarkEnd w:id="1155"/>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مختصر در طب</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840927_3244359995"/>
      <w:bookmarkStart w:id="1157" w:name="_Toc492"/>
      <w:bookmarkEnd w:id="1156"/>
      <w:r>
        <w:rPr>
          <w:rtl w:val="true"/>
        </w:rPr>
        <w:t>ابن مردویه ـ محمّد</w:t>
      </w:r>
      <w:bookmarkEnd w:id="1157"/>
    </w:p>
    <w:p>
      <w:pPr>
        <w:pStyle w:val="BookText"/>
        <w:rPr/>
      </w:pPr>
      <w:r>
        <w:rPr>
          <w:rFonts w:ascii="IRNazanin" w:hAnsi="IRNazanin" w:eastAsia="IRNazanin"/>
          <w:color w:val="111111"/>
          <w:sz w:val="28"/>
          <w:sz w:val="28"/>
          <w:szCs w:val="28"/>
          <w:rtl w:val="true"/>
          <w:lang w:bidi="fa-IR"/>
        </w:rPr>
        <w:t>ابوبکر محمّد بن احمد بن موسی بن مردویه، از محدّثین و دانشمندان اصفهان است که قبل از روزگار مافرّوخی در اصفهان زندگی می‌کرده است</w:t>
      </w:r>
      <w:r>
        <w:rPr>
          <w:rFonts w:eastAsia="IRNazanin" w:cs="IRNazanin"/>
          <w:color w:val="111111"/>
          <w:sz w:val="28"/>
          <w:szCs w:val="28"/>
          <w:rtl w:val="true"/>
          <w:lang w:bidi="fa-IR"/>
        </w:rPr>
        <w:t>.</w:t>
      </w:r>
      <w:r>
        <w:rPr>
          <w:rStyle w:val="FootnoteAnchor"/>
          <w:rtl w:val="true"/>
        </w:rPr>
        <w:footnoteReference w:id="528"/>
      </w:r>
    </w:p>
    <w:p>
      <w:pPr>
        <w:pStyle w:val="Heading3"/>
        <w:numPr>
          <w:ilvl w:val="2"/>
          <w:numId w:val="1"/>
        </w:numPr>
        <w:rPr/>
      </w:pPr>
      <w:bookmarkStart w:id="1158" w:name="__RefHeading___Toc840929_3244359995"/>
      <w:bookmarkStart w:id="1159" w:name="_Toc493"/>
      <w:bookmarkEnd w:id="1158"/>
      <w:r>
        <w:rPr>
          <w:rtl w:val="true"/>
        </w:rPr>
        <w:t>ابن مردویه، محمّد</w:t>
      </w:r>
      <w:bookmarkEnd w:id="1159"/>
    </w:p>
    <w:p>
      <w:pPr>
        <w:pStyle w:val="BookText"/>
        <w:rPr/>
      </w:pPr>
      <w:r>
        <w:rPr>
          <w:rFonts w:ascii="IRNazanin" w:hAnsi="IRNazanin" w:eastAsia="IRNazanin"/>
          <w:color w:val="111111"/>
          <w:sz w:val="28"/>
          <w:sz w:val="28"/>
          <w:szCs w:val="28"/>
          <w:rtl w:val="true"/>
          <w:lang w:bidi="fa-IR"/>
        </w:rPr>
        <w:t>ابوعبداللّه محمّد بن موسی بن مردویة بن فورک اصفهانی،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و حدیث و کلام از دانشمندان روزگار خود بوده، و در اصفهان و عراق از راویان آن شهرها حدیث شنیده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احمد بن محمّد بن عمر لنبانی و ابی‌عمرو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علماء از او فقه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سال‌ها در اصفهان صاحب فتوا و حوزه تدریس بوده، و در سال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529"/>
      </w:r>
    </w:p>
    <w:p>
      <w:pPr>
        <w:pStyle w:val="Heading3"/>
        <w:numPr>
          <w:ilvl w:val="2"/>
          <w:numId w:val="1"/>
        </w:numPr>
        <w:rPr/>
      </w:pPr>
      <w:bookmarkStart w:id="1160" w:name="__RefHeading___Toc840931_3244359995"/>
      <w:bookmarkStart w:id="1161" w:name="_Toc494"/>
      <w:bookmarkEnd w:id="1160"/>
      <w:r>
        <w:rPr>
          <w:rtl w:val="true"/>
        </w:rPr>
        <w:t>ابن مردویه ـ موسی</w:t>
      </w:r>
      <w:bookmarkEnd w:id="11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ابوعمران موسی بن مردویة بن فورک بن موسی بن جعفر اصفهانی فقیه و محدّث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مصاحبان ابراهیم بن متویّه بوده، و از او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حافظ ابوبکر احمد بن موسی بن مردویه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ق وفات نمود</w:t>
      </w:r>
      <w:r>
        <w:rPr>
          <w:rFonts w:eastAsia="IRNazanin" w:cs="IRNazanin"/>
          <w:color w:val="111111"/>
          <w:sz w:val="28"/>
          <w:szCs w:val="28"/>
          <w:rtl w:val="true"/>
          <w:lang w:bidi="fa-IR"/>
        </w:rPr>
        <w:t>.</w:t>
      </w:r>
      <w:r>
        <w:rPr>
          <w:rStyle w:val="FootnoteAnchor"/>
          <w:rtl w:val="true"/>
        </w:rPr>
        <w:footnoteReference w:id="530"/>
      </w:r>
      <w:bookmarkStart w:id="1162" w:name="pg13180_174621"/>
    </w:p>
    <w:p>
      <w:pPr>
        <w:pStyle w:val="Heading3"/>
        <w:numPr>
          <w:ilvl w:val="2"/>
          <w:numId w:val="1"/>
        </w:numPr>
        <w:rPr/>
      </w:pPr>
      <w:bookmarkStart w:id="1163" w:name="__RefHeading___Toc840933_3244359995"/>
      <w:bookmarkStart w:id="1164" w:name="_Toc495"/>
      <w:bookmarkEnd w:id="1162"/>
      <w:bookmarkEnd w:id="1163"/>
      <w:r>
        <w:rPr>
          <w:rtl w:val="true"/>
        </w:rPr>
        <w:t>ابن مرده ـ احمد</w:t>
      </w:r>
      <w:bookmarkEnd w:id="1164"/>
    </w:p>
    <w:p>
      <w:pPr>
        <w:pStyle w:val="BookText"/>
        <w:rPr/>
      </w:pPr>
      <w:r>
        <w:rPr>
          <w:rFonts w:ascii="IRNazanin" w:hAnsi="IRNazanin" w:eastAsia="IRNazanin"/>
          <w:color w:val="111111"/>
          <w:sz w:val="28"/>
          <w:sz w:val="28"/>
          <w:szCs w:val="28"/>
          <w:rtl w:val="true"/>
          <w:lang w:bidi="fa-IR"/>
        </w:rPr>
        <w:t xml:space="preserve">احمد بن محمّد بن یوسف بن مَرده اصفهانی، ادیب، کاتب، شاعر، لغوی، مؤلّف کتاب‌های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الکتّاب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البلغاء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الخطباء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تبیین کذب المفتری، خوابی از او نقل می‌کند، طالبین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ابوالحسن محمّد بن احمد بن یحیی غسّانی صیدلانی از وی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حدود سال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w:t>
      </w:r>
      <w:r>
        <w:rPr>
          <w:rStyle w:val="FootnoteAnchor"/>
          <w:rtl w:val="true"/>
        </w:rPr>
        <w:footnoteReference w:id="531"/>
      </w:r>
    </w:p>
    <w:p>
      <w:pPr>
        <w:pStyle w:val="Heading3"/>
        <w:numPr>
          <w:ilvl w:val="2"/>
          <w:numId w:val="1"/>
        </w:numPr>
        <w:rPr/>
      </w:pPr>
      <w:bookmarkStart w:id="1165" w:name="__RefHeading___Toc840935_3244359995"/>
      <w:bookmarkStart w:id="1166" w:name="_Toc496"/>
      <w:bookmarkEnd w:id="1165"/>
      <w:r>
        <w:rPr>
          <w:rtl w:val="true"/>
        </w:rPr>
        <w:t>ابن مَرده ـ محمّد</w:t>
      </w:r>
      <w:bookmarkEnd w:id="1166"/>
    </w:p>
    <w:p>
      <w:pPr>
        <w:pStyle w:val="BookText"/>
        <w:rPr/>
      </w:pPr>
      <w:r>
        <w:rPr>
          <w:rFonts w:ascii="IRNazanin" w:hAnsi="IRNazanin" w:eastAsia="IRNazanin"/>
          <w:color w:val="111111"/>
          <w:sz w:val="28"/>
          <w:sz w:val="28"/>
          <w:szCs w:val="28"/>
          <w:rtl w:val="true"/>
          <w:lang w:bidi="fa-IR"/>
        </w:rPr>
        <w:t xml:space="preserve">محمّد بن مردة بن رستم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قرن سوم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بکیر روایت می‌کند، و ابوعلیّ بن ابراهیم از وی نقل حدیث می‌نماید</w:t>
      </w:r>
      <w:r>
        <w:rPr>
          <w:rFonts w:eastAsia="IRNazanin" w:cs="IRNazanin"/>
          <w:color w:val="111111"/>
          <w:sz w:val="28"/>
          <w:szCs w:val="28"/>
          <w:rtl w:val="true"/>
          <w:lang w:bidi="fa-IR"/>
        </w:rPr>
        <w:t>.</w:t>
      </w:r>
      <w:r>
        <w:rPr>
          <w:rStyle w:val="FootnoteAnchor"/>
          <w:rtl w:val="true"/>
        </w:rPr>
        <w:footnoteReference w:id="532"/>
      </w:r>
    </w:p>
    <w:p>
      <w:pPr>
        <w:pStyle w:val="Heading3"/>
        <w:numPr>
          <w:ilvl w:val="2"/>
          <w:numId w:val="1"/>
        </w:numPr>
        <w:rPr/>
      </w:pPr>
      <w:bookmarkStart w:id="1167" w:name="__RefHeading___Toc840937_3244359995"/>
      <w:bookmarkStart w:id="1168" w:name="_Toc497"/>
      <w:bookmarkEnd w:id="1167"/>
      <w:r>
        <w:rPr>
          <w:rtl w:val="true"/>
        </w:rPr>
        <w:t>ابن مرزبان ـ سهل</w:t>
      </w:r>
      <w:bookmarkEnd w:id="1168"/>
    </w:p>
    <w:p>
      <w:pPr>
        <w:pStyle w:val="BookText"/>
        <w:rPr/>
      </w:pPr>
      <w:r>
        <w:rPr>
          <w:rFonts w:ascii="IRNazanin" w:hAnsi="IRNazanin" w:eastAsia="IRNazanin"/>
          <w:color w:val="111111"/>
          <w:sz w:val="28"/>
          <w:sz w:val="28"/>
          <w:szCs w:val="28"/>
          <w:rtl w:val="true"/>
          <w:lang w:bidi="fa-IR"/>
        </w:rPr>
        <w:t>ابونصر سهل بن مرزبان اصفهانی، از ادباء و دانشمندان اصفهان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قاین متولّد شده، و در نیشابور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ازجمله معاصرین ثعالبی مؤلّف یتیمة الدّهر بوده، و بین آن دو، مکاتبات برقرار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نیکو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ابی‌العینا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ابن الرّومی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جحظه برمکی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الآداب در طعام و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w:t>
      </w:r>
      <w:r>
        <w:rPr>
          <w:rStyle w:val="FootnoteAnchor"/>
          <w:rtl w:val="true"/>
        </w:rPr>
        <w:footnoteReference w:id="533"/>
      </w:r>
    </w:p>
    <w:p>
      <w:pPr>
        <w:pStyle w:val="Heading3"/>
        <w:numPr>
          <w:ilvl w:val="2"/>
          <w:numId w:val="1"/>
        </w:numPr>
        <w:rPr/>
      </w:pPr>
      <w:bookmarkStart w:id="1169" w:name="__RefHeading___Toc840939_3244359995"/>
      <w:bookmarkStart w:id="1170" w:name="_Toc498"/>
      <w:bookmarkEnd w:id="1169"/>
      <w:r>
        <w:rPr>
          <w:rtl w:val="true"/>
        </w:rPr>
        <w:t>ابن مسکویه ـ احمد</w:t>
      </w:r>
      <w:bookmarkEnd w:id="1170"/>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احمد بن محمّد بن یعقوب بن مسکویه رازی، حکیم و فیلسوف و مورّخ و ادیب و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تولّد او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زندگانی، معاشر و مصاحب وزیر مهلبی</w:t>
      </w:r>
    </w:p>
    <w:p>
      <w:pPr>
        <w:pStyle w:val="BookText"/>
        <w:rPr/>
      </w:pPr>
      <w:r>
        <w:rPr>
          <w:rFonts w:ascii="IRNazanin" w:hAnsi="IRNazanin" w:eastAsia="IRNazanin"/>
          <w:color w:val="111111"/>
          <w:sz w:val="28"/>
          <w:sz w:val="28"/>
          <w:szCs w:val="28"/>
          <w:rtl w:val="true"/>
          <w:lang w:bidi="fa-IR"/>
        </w:rPr>
        <w:t>بوده، و مدّتی کتابداری ابن عمید به عهده وی بوده، و بدین سبب به خازن شهرت یافته، و محرم اسرار و ندیم عضدالدّوله بوده، و جدّش نیز در ری، متصدّی بیت‌المال بوده، و به خازن شهرت داشته است، و پدر یعقوب، زرتشتی بوده، و فرزند، مسلمان شده، و از خاندان‌های معروف شیعه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ابوحیّان توحیدی درباره او عقیده خوبی ندارد، و وی را به بخل زیاد و حرص شدید در جمع مال و طلب کیمیا سخت نکوهش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مورّخین نوشته‌اند که سلطان محمود غزنوی، خواجه ابوالفضل حسین بن علی میکال را نزد مأموران خوارزم‌شاه گسیل داشت، و این دانشمندان که در دربار او بودند را طلب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شیخ‌الرّییس ابوعلی سینا، ابوریحان بیرونی، ابوسهل مسیحی، ابوعلی مسکویه، ابن خمار و ابونصر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نفر از اینان نزد سلطان محمود رفتند، و سه نفر دیگر یعنی ابن سینا، ابن مسکویه و ابوسهل خدمت سلطان محمود را نپذیرفتند، و به سمت گرگان حرکت کردند، و ابوسهل در راه از تشنگی بمرد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دو به سختی جان به در بردند، و ابن مسکویه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 در اصفهان وفات یافت، و در این شهر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روضات در کتاب خود، مدفن ابن‌مسکویه را در محلّه خواجوی اصفهان می‌نویسد،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زمان ما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محل قبر او در باغ مقابل امام‌زاده باقر در محلّه خواجو بوده است، و اکنون آثار آن از بین رفته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صدرهاشمی در مقاله خود در مجلّه یادگار مدّعی است که امام‌زاده باقر همان قبر ابن مسکویه بوده که در زمان ناصرالدّین شاه آن را به عنوان امام‌زاده باقر شهرت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قبل از ناصرالدّین‌شاه وجود داشته، و سنگ لوح آن مورّخ به سال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العرب و الفرس و الهند، در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الحکماء و المتقدّمین و صفات الانبیاء السّافلین و احوالهم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 الدنیا والدّین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الاشربة و ما یتعلّق بها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الادویة المفرده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الحکمة و الرّیاضی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الخواطر، مانند کشکول، در متفرّقات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الامم و تعاقب الهمم، مطبوع، در تاریخ جهان از آغاز تا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السّعادات، در اخلاق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النّشأتین و تحصیل السّعادتین در اخلاق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التّعلیق فی المنطق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خرد، به فارسی در حکمت و اندرز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النّفوس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للملک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الاعراق فی التّحصیل الاخلاق، در اخلاق که</w:t>
      </w:r>
      <w:bookmarkStart w:id="1171" w:name="pg13180_174623"/>
    </w:p>
    <w:p>
      <w:pPr>
        <w:pStyle w:val="BookText"/>
        <w:rPr/>
      </w:pPr>
      <w:bookmarkEnd w:id="1171"/>
      <w:r>
        <w:rPr>
          <w:rFonts w:ascii="IRNazanin" w:hAnsi="IRNazanin" w:eastAsia="IRNazanin"/>
          <w:color w:val="111111"/>
          <w:sz w:val="28"/>
          <w:sz w:val="28"/>
          <w:szCs w:val="28"/>
          <w:rtl w:val="true"/>
          <w:lang w:bidi="fa-IR"/>
        </w:rPr>
        <w:t>خواجه نصیرالدّین طوسی آن را از عربی به فارسی ترجمه کرده، و مبحث سیاست مُدُن و تدبیر منزل را بدان افزوده، و به نام اخلاق ناصری نامیده که به طبع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الشّوامل فی 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تألیف ابوحیّان توحیدی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الاصغر در فلسفه، مطبوع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الفوز الاکبر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السعادة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فوز النّجاة، در اخلاق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دفع الغمّ من الموت لماذا اخاف الموت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الکنز الکبیر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اللذّة و الآلام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 قابس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الاشعار یا مستوفی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فی علاج الحزن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الفرید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نزهت‌نامه علایی از تألیفات شهمردان بن ابی‌الخیر رازی است، و به طبع رسیده؛ ولی به اشتباه آن را به ابن‌مسکویه نسبت داده‌اند</w:t>
      </w:r>
      <w:r>
        <w:rPr>
          <w:rFonts w:eastAsia="IRNazanin" w:cs="IRNazanin"/>
          <w:color w:val="111111"/>
          <w:sz w:val="28"/>
          <w:szCs w:val="28"/>
          <w:rtl w:val="true"/>
          <w:lang w:bidi="fa-IR"/>
        </w:rPr>
        <w:t>].</w:t>
      </w:r>
      <w:r>
        <w:rPr>
          <w:rStyle w:val="FootnoteAnchor"/>
          <w:rtl w:val="true"/>
        </w:rPr>
        <w:footnoteReference w:id="534"/>
      </w:r>
    </w:p>
    <w:p>
      <w:pPr>
        <w:pStyle w:val="Heading3"/>
        <w:numPr>
          <w:ilvl w:val="2"/>
          <w:numId w:val="1"/>
        </w:numPr>
        <w:rPr/>
      </w:pPr>
      <w:bookmarkStart w:id="1172" w:name="__RefHeading___Toc840941_3244359995"/>
      <w:bookmarkStart w:id="1173" w:name="_Toc499"/>
      <w:bookmarkEnd w:id="1172"/>
      <w:r>
        <w:rPr>
          <w:rtl w:val="true"/>
        </w:rPr>
        <w:t>ابن مطلب ـ هبة‌اللّه</w:t>
      </w:r>
      <w:bookmarkEnd w:id="1173"/>
    </w:p>
    <w:p>
      <w:pPr>
        <w:pStyle w:val="BookText"/>
        <w:rPr/>
      </w:pPr>
      <w:r>
        <w:rPr>
          <w:rFonts w:ascii="IRNazanin" w:hAnsi="IRNazanin" w:eastAsia="IRNazanin"/>
          <w:color w:val="111111"/>
          <w:sz w:val="28"/>
          <w:sz w:val="28"/>
          <w:szCs w:val="28"/>
          <w:rtl w:val="true"/>
          <w:lang w:bidi="fa-IR"/>
        </w:rPr>
        <w:t xml:space="preserve">ابوالمعالی هبة‌اللّه بن محمّد بن علی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خلیفه المستظهر باللّه بوده، و در بغداد اقامت داشته، سرانجام به جرم شیعه بودن، مورد سوء ظنّ سلطان محمّد بن ملکشاه سلجوقی واقع شد، و در اثر مکاتبات او با خلیفه، از ترس جان خود، از بغداد گریخت، و در اصفهان وفات یافت</w:t>
      </w:r>
      <w:r>
        <w:rPr>
          <w:rFonts w:eastAsia="IRNazanin" w:cs="IRNazanin"/>
          <w:color w:val="111111"/>
          <w:sz w:val="28"/>
          <w:szCs w:val="28"/>
          <w:rtl w:val="true"/>
          <w:lang w:bidi="fa-IR"/>
        </w:rPr>
        <w:t>.</w:t>
      </w:r>
      <w:r>
        <w:rPr>
          <w:rStyle w:val="FootnoteAnchor"/>
          <w:rtl w:val="true"/>
        </w:rPr>
        <w:footnoteReference w:id="535"/>
      </w:r>
    </w:p>
    <w:p>
      <w:pPr>
        <w:pStyle w:val="Heading3"/>
        <w:numPr>
          <w:ilvl w:val="2"/>
          <w:numId w:val="1"/>
        </w:numPr>
        <w:rPr/>
      </w:pPr>
      <w:bookmarkStart w:id="1174" w:name="__RefHeading___Toc840943_3244359995"/>
      <w:bookmarkStart w:id="1175" w:name="_Toc500"/>
      <w:bookmarkEnd w:id="1174"/>
      <w:r>
        <w:rPr>
          <w:rtl w:val="true"/>
        </w:rPr>
        <w:t>ابن مظاهر</w:t>
      </w:r>
      <w:bookmarkEnd w:id="1175"/>
    </w:p>
    <w:p>
      <w:pPr>
        <w:pStyle w:val="BookText"/>
        <w:rPr/>
      </w:pPr>
      <w:r>
        <w:rPr>
          <w:rFonts w:ascii="IRNazanin" w:hAnsi="IRNazanin" w:eastAsia="IRNazanin"/>
          <w:color w:val="111111"/>
          <w:sz w:val="28"/>
          <w:sz w:val="28"/>
          <w:szCs w:val="28"/>
          <w:rtl w:val="true"/>
          <w:lang w:bidi="fa-IR"/>
        </w:rPr>
        <w:t>ابن مظاهر، از حافظه‌ای قوی برخوردار بوده، و احادیث بسیاری را از بر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در کتاب خود، ذیل شرح حال ابواسحاق ابراهیم بن محمّد بن حمزة بن عماره، درباره 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یَرَ بعد ابن مظاهر مثله فی الحفظ</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6" w:name="__RefHeading___Toc840945_3244359995"/>
      <w:bookmarkStart w:id="1177" w:name="_Toc501"/>
      <w:bookmarkEnd w:id="1176"/>
      <w:r>
        <w:rPr>
          <w:rtl w:val="true"/>
        </w:rPr>
        <w:t>ابن مظفّر</w:t>
      </w:r>
      <w:bookmarkEnd w:id="117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مظفّر بن شبیب، از فقهاء و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مسجد جامع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ذیل شرح حال احمد بن فضل باطرقانی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w:t>
      </w:r>
      <w:bookmarkStart w:id="1178" w:name="pg13180_174624"/>
    </w:p>
    <w:p>
      <w:pPr>
        <w:pStyle w:val="BookText"/>
        <w:rPr/>
      </w:pPr>
      <w:bookmarkEnd w:id="1178"/>
      <w:r>
        <w:rPr>
          <w:rFonts w:ascii="IRNazanin" w:hAnsi="IRNazanin" w:eastAsia="IRNazanin"/>
          <w:color w:val="111111"/>
          <w:sz w:val="28"/>
          <w:sz w:val="28"/>
          <w:szCs w:val="28"/>
          <w:rtl w:val="true"/>
          <w:lang w:bidi="fa-IR"/>
        </w:rPr>
        <w:t>ابن‌مظفّر، امامت مسجد جامع اصفهان یافت</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840947_3244359995"/>
      <w:bookmarkStart w:id="1180" w:name="_Toc502"/>
      <w:bookmarkEnd w:id="1179"/>
      <w:r>
        <w:rPr>
          <w:rtl w:val="true"/>
        </w:rPr>
        <w:t>ابن معدان ـ محمّد</w:t>
      </w:r>
      <w:bookmarkEnd w:id="1180"/>
    </w:p>
    <w:p>
      <w:pPr>
        <w:pStyle w:val="BookText"/>
        <w:rPr/>
      </w:pPr>
      <w:r>
        <w:rPr>
          <w:rFonts w:ascii="IRNazanin" w:hAnsi="IRNazanin" w:eastAsia="IRNazanin"/>
          <w:color w:val="111111"/>
          <w:sz w:val="28"/>
          <w:sz w:val="28"/>
          <w:szCs w:val="28"/>
          <w:rtl w:val="true"/>
          <w:lang w:bidi="fa-IR"/>
        </w:rPr>
        <w:t xml:space="preserve">محمّد بن احمد بن راشد بن معدان بن عبدالرّحیم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ابی رومان اسکندر انی، عیسی بن شادان بصری، محمّد بن خالد بن خداش و ابوالسّائب مسلم بن جناده روایت می‌کند، و ابن باغندی، عبداللّه بن محمّد بن جعفر، محمّد بن احمد بن عبدالوهّاب، محمّد بن جعفر بن یوسف و محمّد بن عبداللّه بن مرزبان واعظ از او نقل حدیث نموده‌اند</w:t>
      </w:r>
      <w:r>
        <w:rPr>
          <w:rFonts w:eastAsia="IRNazanin" w:cs="IRNazanin"/>
          <w:color w:val="111111"/>
          <w:sz w:val="28"/>
          <w:szCs w:val="28"/>
          <w:rtl w:val="true"/>
          <w:lang w:bidi="fa-IR"/>
        </w:rPr>
        <w:t>.</w:t>
      </w:r>
      <w:r>
        <w:rPr>
          <w:rStyle w:val="FootnoteAnchor"/>
          <w:rtl w:val="true"/>
        </w:rPr>
        <w:footnoteReference w:id="538"/>
      </w:r>
    </w:p>
    <w:p>
      <w:pPr>
        <w:pStyle w:val="Heading3"/>
        <w:numPr>
          <w:ilvl w:val="2"/>
          <w:numId w:val="1"/>
        </w:numPr>
        <w:rPr/>
      </w:pPr>
      <w:bookmarkStart w:id="1181" w:name="__RefHeading___Toc840949_3244359995"/>
      <w:bookmarkStart w:id="1182" w:name="_Toc503"/>
      <w:bookmarkEnd w:id="1181"/>
      <w:r>
        <w:rPr>
          <w:rtl w:val="true"/>
        </w:rPr>
        <w:t>ابن مقری ـ احمد</w:t>
      </w:r>
      <w:bookmarkEnd w:id="1182"/>
    </w:p>
    <w:p>
      <w:pPr>
        <w:pStyle w:val="BookText"/>
        <w:rPr/>
      </w:pPr>
      <w:r>
        <w:rPr>
          <w:rFonts w:ascii="IRNazanin" w:hAnsi="IRNazanin" w:eastAsia="IRNazanin"/>
          <w:color w:val="111111"/>
          <w:sz w:val="28"/>
          <w:sz w:val="28"/>
          <w:szCs w:val="28"/>
          <w:rtl w:val="true"/>
          <w:lang w:bidi="fa-IR"/>
        </w:rPr>
        <w:t>احمد بن اسماعیل بن عبداللّه بن محمّد اصفهانی بغدادی مشهور به ابن مقری مالکی، از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دیوانی در مدح رسول اکرم صلی‌الله‌علیه‌و‌آله دارد</w:t>
      </w:r>
      <w:r>
        <w:rPr>
          <w:rFonts w:eastAsia="IRNazanin" w:cs="IRNazanin"/>
          <w:color w:val="111111"/>
          <w:sz w:val="28"/>
          <w:szCs w:val="28"/>
          <w:rtl w:val="true"/>
          <w:lang w:bidi="fa-IR"/>
        </w:rPr>
        <w:t>.</w:t>
      </w:r>
      <w:r>
        <w:rPr>
          <w:rStyle w:val="FootnoteAnchor"/>
          <w:rtl w:val="true"/>
        </w:rPr>
        <w:footnoteReference w:id="539"/>
      </w:r>
    </w:p>
    <w:p>
      <w:pPr>
        <w:pStyle w:val="Heading3"/>
        <w:numPr>
          <w:ilvl w:val="2"/>
          <w:numId w:val="1"/>
        </w:numPr>
        <w:rPr/>
      </w:pPr>
      <w:bookmarkStart w:id="1183" w:name="__RefHeading___Toc840951_3244359995"/>
      <w:bookmarkStart w:id="1184" w:name="_Toc504"/>
      <w:bookmarkEnd w:id="1183"/>
      <w:r>
        <w:rPr>
          <w:rtl w:val="true"/>
        </w:rPr>
        <w:t>ابن مقری ـ محمّد</w:t>
      </w:r>
      <w:bookmarkEnd w:id="118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محمّد بن ابراهیم بن علیّ بن عاصم بن زاذان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ق در اصفهان متولّد شده، و جهت اخذ حدیث به بسیاری از شهرها سفر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محدّثین همدان، خوزستان، عراق، جزیره، شام حجاز، یمن و مصر استماع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مشایخ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ابویعلی موصلی، ابوالقاسم عبداللّه بن محمّد بغوی، ابوبکر محمّد بن محمّد بن سلیمان بن باغندی، عبداللّه بن احمد جوالیقی، ابن عروه حرّانی، احمد بن حسن بن عبدالجبّار صوفی، علیّ بن عبّاس بن مقانعی، محمّد بن محمّد بن اشعث و ابوجعفر طحاوی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حمزة بن یوسف سهی، ابونُعیم اصفهانی، ابوبکر بن مردویه، ابویعلی خلیلی قزوینی، ابوسعد</w:t>
      </w:r>
      <w:bookmarkStart w:id="1185" w:name="pg13180_174625"/>
    </w:p>
    <w:p>
      <w:pPr>
        <w:pStyle w:val="BookText"/>
        <w:rPr/>
      </w:pPr>
      <w:bookmarkEnd w:id="1185"/>
      <w:r>
        <w:rPr>
          <w:rFonts w:ascii="IRNazanin" w:hAnsi="IRNazanin" w:eastAsia="IRNazanin"/>
          <w:color w:val="111111"/>
          <w:sz w:val="28"/>
          <w:sz w:val="28"/>
          <w:szCs w:val="28"/>
          <w:rtl w:val="true"/>
          <w:lang w:bidi="fa-IR"/>
        </w:rPr>
        <w:t xml:space="preserve">مالینی، ابوالحسن هارونی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محمّد عتیقی و ابوالشّیخ اصفهانی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علم قرائت نیز تبحّر داشته، و ابوعمرو دانی او را در این زمینه متصدّر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مقری از دوستان و معاشران صاحب بن عبّاد و چندی خازن کتب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شوّال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موجود در کتابخانه ظاهریّه مصر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در همان کتابخانه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ابی‌حنیفه، موجود در کتابخانه فیض‌اللّه در ترکیه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نافع بن ابی رویم قاری، موجود در کتابخانه ظاهریّه و دارالکتب مصر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الشّیوخ، موجود در کتابخانه دارالکتب مصر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المنتخب من غرائب الحدیث مالک بن انس الاصبحی، موجود در کتابخانه ظاهریّه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6" w:name="__RefHeading___Toc840953_3244359995"/>
      <w:bookmarkStart w:id="1187" w:name="_Toc505"/>
      <w:bookmarkEnd w:id="1186"/>
      <w:r>
        <w:rPr>
          <w:rtl w:val="true"/>
        </w:rPr>
        <w:t>ابن مکرم، محمّد</w:t>
      </w:r>
      <w:bookmarkEnd w:id="1187"/>
    </w:p>
    <w:p>
      <w:pPr>
        <w:pStyle w:val="BookText"/>
        <w:rPr/>
      </w:pPr>
      <w:r>
        <w:rPr>
          <w:rFonts w:ascii="IRNazanin" w:hAnsi="IRNazanin" w:eastAsia="IRNazanin"/>
          <w:color w:val="111111"/>
          <w:sz w:val="28"/>
          <w:sz w:val="28"/>
          <w:szCs w:val="28"/>
          <w:rtl w:val="true"/>
          <w:lang w:bidi="fa-IR"/>
        </w:rPr>
        <w:t>محمّد بن حسین بن مکرم،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بن سعید اصفهانی باب کوشکی حدیث شنیده، و ابوعمر عثمان بن محمّد عثمانی از او روایت می‌کند</w:t>
      </w:r>
      <w:r>
        <w:rPr>
          <w:rFonts w:eastAsia="IRNazanin" w:cs="IRNazanin"/>
          <w:color w:val="111111"/>
          <w:sz w:val="28"/>
          <w:szCs w:val="28"/>
          <w:rtl w:val="true"/>
          <w:lang w:bidi="fa-IR"/>
        </w:rPr>
        <w:t>.</w:t>
      </w:r>
      <w:r>
        <w:rPr>
          <w:rStyle w:val="FootnoteAnchor"/>
          <w:rtl w:val="true"/>
        </w:rPr>
        <w:footnoteReference w:id="541"/>
      </w:r>
    </w:p>
    <w:p>
      <w:pPr>
        <w:pStyle w:val="Heading3"/>
        <w:numPr>
          <w:ilvl w:val="2"/>
          <w:numId w:val="1"/>
        </w:numPr>
        <w:rPr/>
      </w:pPr>
      <w:bookmarkStart w:id="1188" w:name="__RefHeading___Toc840955_3244359995"/>
      <w:bookmarkStart w:id="1189" w:name="_Toc506"/>
      <w:bookmarkEnd w:id="1188"/>
      <w:r>
        <w:rPr>
          <w:rtl w:val="true"/>
        </w:rPr>
        <w:t>ابن مکّه، اسماعیل</w:t>
      </w:r>
      <w:bookmarkEnd w:id="1189"/>
    </w:p>
    <w:p>
      <w:pPr>
        <w:pStyle w:val="BookText"/>
        <w:rPr/>
      </w:pPr>
      <w:r>
        <w:rPr>
          <w:rFonts w:ascii="IRNazanin" w:hAnsi="IRNazanin" w:eastAsia="IRNazanin"/>
          <w:color w:val="111111"/>
          <w:sz w:val="28"/>
          <w:sz w:val="28"/>
          <w:szCs w:val="28"/>
          <w:rtl w:val="true"/>
          <w:lang w:bidi="fa-IR"/>
        </w:rPr>
        <w:t xml:space="preserve">اسماعیل بن محمّد واعظ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ق وفات یافته است، و المجالس از تألیفات او است</w:t>
      </w:r>
      <w:r>
        <w:rPr>
          <w:rFonts w:eastAsia="IRNazanin" w:cs="IRNazanin"/>
          <w:color w:val="111111"/>
          <w:sz w:val="28"/>
          <w:szCs w:val="28"/>
          <w:rtl w:val="true"/>
          <w:lang w:bidi="fa-IR"/>
        </w:rPr>
        <w:t>.</w:t>
      </w:r>
      <w:r>
        <w:rPr>
          <w:rStyle w:val="FootnoteAnchor"/>
          <w:rtl w:val="true"/>
        </w:rPr>
        <w:footnoteReference w:id="542"/>
      </w:r>
    </w:p>
    <w:p>
      <w:pPr>
        <w:pStyle w:val="Heading3"/>
        <w:numPr>
          <w:ilvl w:val="2"/>
          <w:numId w:val="1"/>
        </w:numPr>
        <w:rPr/>
      </w:pPr>
      <w:bookmarkStart w:id="1190" w:name="__RefHeading___Toc840957_3244359995"/>
      <w:bookmarkStart w:id="1191" w:name="_Toc507"/>
      <w:bookmarkEnd w:id="1190"/>
      <w:r>
        <w:rPr>
          <w:rtl w:val="true"/>
        </w:rPr>
        <w:t>ابن ممجه، عمر</w:t>
      </w:r>
      <w:bookmarkEnd w:id="119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عمر بن عبداللّه بن احمد بن محمّد بن سهل تمیمی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ممجه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192" w:name="pg13180_174626"/>
    </w:p>
    <w:p>
      <w:pPr>
        <w:pStyle w:val="BookText"/>
        <w:rPr/>
      </w:pPr>
      <w:bookmarkEnd w:id="1192"/>
      <w:r>
        <w:rPr>
          <w:rFonts w:ascii="IRNazanin" w:hAnsi="IRNazanin" w:eastAsia="IRNazanin"/>
          <w:color w:val="111111"/>
          <w:sz w:val="28"/>
          <w:sz w:val="28"/>
          <w:szCs w:val="28"/>
          <w:rtl w:val="true"/>
          <w:lang w:bidi="fa-IR"/>
        </w:rPr>
        <w:t>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جدّش احمد بن محمّد بن سهل روایت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از او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ممجه در جمعه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543"/>
      </w:r>
    </w:p>
    <w:p>
      <w:pPr>
        <w:pStyle w:val="Heading3"/>
        <w:numPr>
          <w:ilvl w:val="2"/>
          <w:numId w:val="1"/>
        </w:numPr>
        <w:rPr/>
      </w:pPr>
      <w:bookmarkStart w:id="1193" w:name="__RefHeading___Toc840959_3244359995"/>
      <w:bookmarkStart w:id="1194" w:name="_Toc508"/>
      <w:bookmarkEnd w:id="1193"/>
      <w:r>
        <w:rPr>
          <w:rtl w:val="true"/>
        </w:rPr>
        <w:t>ابن ممشاد، عبداللّه</w:t>
      </w:r>
      <w:bookmarkEnd w:id="1194"/>
    </w:p>
    <w:p>
      <w:pPr>
        <w:pStyle w:val="BookText"/>
        <w:rPr/>
      </w:pPr>
      <w:r>
        <w:rPr>
          <w:rFonts w:ascii="IRNazanin" w:hAnsi="IRNazanin" w:eastAsia="IRNazanin"/>
          <w:color w:val="111111"/>
          <w:sz w:val="28"/>
          <w:sz w:val="28"/>
          <w:szCs w:val="28"/>
          <w:rtl w:val="true"/>
          <w:lang w:bidi="fa-IR"/>
        </w:rPr>
        <w:t xml:space="preserve">ابوسعید عبداللّه بن احمد بن ممشاد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ممشاد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 وی دایی ابواحمد عسّال است، و خود از عبدان بن احمد و راویان اصفهان روایت می‌کند</w:t>
      </w:r>
      <w:r>
        <w:rPr>
          <w:rFonts w:eastAsia="IRNazanin" w:cs="IRNazanin"/>
          <w:color w:val="111111"/>
          <w:sz w:val="28"/>
          <w:szCs w:val="28"/>
          <w:rtl w:val="true"/>
          <w:lang w:bidi="fa-IR"/>
        </w:rPr>
        <w:t>.</w:t>
      </w:r>
      <w:r>
        <w:rPr>
          <w:rStyle w:val="FootnoteAnchor"/>
          <w:rtl w:val="true"/>
        </w:rPr>
        <w:footnoteReference w:id="544"/>
      </w:r>
    </w:p>
    <w:p>
      <w:pPr>
        <w:pStyle w:val="Heading3"/>
        <w:numPr>
          <w:ilvl w:val="2"/>
          <w:numId w:val="1"/>
        </w:numPr>
        <w:rPr/>
      </w:pPr>
      <w:bookmarkStart w:id="1195" w:name="__RefHeading___Toc840961_3244359995"/>
      <w:bookmarkStart w:id="1196" w:name="_Toc509"/>
      <w:bookmarkEnd w:id="1195"/>
      <w:r>
        <w:rPr>
          <w:rtl w:val="true"/>
        </w:rPr>
        <w:t>ابن ممک، اسحاق</w:t>
      </w:r>
      <w:bookmarkEnd w:id="1196"/>
    </w:p>
    <w:p>
      <w:pPr>
        <w:pStyle w:val="BookText"/>
        <w:rPr/>
      </w:pPr>
      <w:r>
        <w:rPr>
          <w:rFonts w:ascii="IRNazanin" w:hAnsi="IRNazanin" w:eastAsia="IRNazanin"/>
          <w:color w:val="111111"/>
          <w:sz w:val="28"/>
          <w:sz w:val="28"/>
          <w:szCs w:val="28"/>
          <w:rtl w:val="true"/>
          <w:lang w:bidi="fa-IR"/>
        </w:rPr>
        <w:t>اسحاق بن ممک، از محدّثین اصفهان است، ابومحمّد بن حیّان از او روایت می‌کند، و خود از احمد بن محمّد بن ابی‌سلم حدیث شنیده است</w:t>
      </w:r>
      <w:r>
        <w:rPr>
          <w:rFonts w:eastAsia="IRNazanin" w:cs="IRNazanin"/>
          <w:color w:val="111111"/>
          <w:sz w:val="28"/>
          <w:szCs w:val="28"/>
          <w:rtl w:val="true"/>
          <w:lang w:bidi="fa-IR"/>
        </w:rPr>
        <w:t>.</w:t>
      </w:r>
      <w:r>
        <w:rPr>
          <w:rStyle w:val="FootnoteAnchor"/>
          <w:rtl w:val="true"/>
        </w:rPr>
        <w:footnoteReference w:id="545"/>
      </w:r>
    </w:p>
    <w:p>
      <w:pPr>
        <w:pStyle w:val="Heading3"/>
        <w:numPr>
          <w:ilvl w:val="2"/>
          <w:numId w:val="1"/>
        </w:numPr>
        <w:rPr/>
      </w:pPr>
      <w:bookmarkStart w:id="1197" w:name="__RefHeading___Toc840963_3244359995"/>
      <w:bookmarkStart w:id="1198" w:name="_Toc510"/>
      <w:bookmarkEnd w:id="1197"/>
      <w:r>
        <w:rPr>
          <w:rtl w:val="true"/>
        </w:rPr>
        <w:t>ابن مملک، احمد</w:t>
      </w:r>
      <w:bookmarkEnd w:id="1198"/>
    </w:p>
    <w:p>
      <w:pPr>
        <w:pStyle w:val="BookText"/>
        <w:rPr/>
      </w:pPr>
      <w:r>
        <w:rPr>
          <w:rFonts w:ascii="IRNazanin" w:hAnsi="IRNazanin" w:eastAsia="IRNazanin"/>
          <w:color w:val="111111"/>
          <w:sz w:val="28"/>
          <w:sz w:val="28"/>
          <w:szCs w:val="28"/>
          <w:rtl w:val="true"/>
          <w:lang w:bidi="fa-IR"/>
        </w:rPr>
        <w:t xml:space="preserve">ابوعمرو احمد بن محمّد بن ابراهیم بن حکیم مدینی حکیمی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 محدّثین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شهرستان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 جهت اخذ حدیث، مسافرت بسیار کرده، و در شام و عراق و ری استماع حدیث نموده، و روایات شیوخ را کتابت کرده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طرابلسی، ابوامیّه طرطوسی، ابوحاتم رازی و غیره ابوبکر اسماعیلی، ابواحمد عسال و محمّد بن اسحاق بن منده از او استماع حدیث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جمادی‌الآخر سال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54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مملک، در اصل محمّدک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شاید برخی دیگر از شهرها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کاف، علامت تصغیر است</w:t>
      </w:r>
      <w:r>
        <w:rPr>
          <w:rFonts w:eastAsia="IRNazanin" w:cs="IRNazanin"/>
          <w:color w:val="111111"/>
          <w:sz w:val="28"/>
          <w:szCs w:val="28"/>
          <w:rtl w:val="true"/>
          <w:lang w:bidi="fa-IR"/>
        </w:rPr>
        <w:t>.</w:t>
      </w:r>
      <w:bookmarkStart w:id="1199" w:name="pg13180_174627"/>
    </w:p>
    <w:p>
      <w:pPr>
        <w:pStyle w:val="Heading3"/>
        <w:numPr>
          <w:ilvl w:val="2"/>
          <w:numId w:val="1"/>
        </w:numPr>
        <w:rPr/>
      </w:pPr>
      <w:bookmarkStart w:id="1200" w:name="__RefHeading___Toc840965_3244359995"/>
      <w:bookmarkStart w:id="1201" w:name="_Toc511"/>
      <w:bookmarkEnd w:id="1199"/>
      <w:bookmarkEnd w:id="1200"/>
      <w:r>
        <w:rPr>
          <w:rtl w:val="true"/>
        </w:rPr>
        <w:t>ابن مملک، محمّد</w:t>
      </w:r>
      <w:bookmarkEnd w:id="1201"/>
    </w:p>
    <w:p>
      <w:pPr>
        <w:pStyle w:val="BookText"/>
        <w:rPr/>
      </w:pPr>
      <w:r>
        <w:rPr>
          <w:rFonts w:ascii="IRNazanin" w:hAnsi="IRNazanin" w:eastAsia="IRNazanin"/>
          <w:color w:val="111111"/>
          <w:sz w:val="28"/>
          <w:sz w:val="28"/>
          <w:szCs w:val="28"/>
          <w:rtl w:val="true"/>
          <w:lang w:bidi="fa-IR"/>
        </w:rPr>
        <w:t xml:space="preserve">ابوعبداللّه محمّد بن عبداللّه بن مملک جرجانی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متکلّمین و محدّثین شیعه در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سنّی معتزلی بوده، و به وسیله عبدالرّحمان بن احمد بن جیرویه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شده، و با شیخ معتزلیان بغداد ابوعلی محمّد بن عبدالوهاب جبایی مناظرات و مجادلاتی در مباحث کلامی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محدّثین و رجال‌شناسان شیعه، همچون نجاشی، طوسی، علاّمه و منتجب‌الدّین وی را به جلالت قدر و عظمت شأن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فی سایر ابواب الکلام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و الجوابات فی الامّة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موالید الائمّه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الامامة علی الجبایی، شامل مناظره و گفت‌وگوی او با ابوعلی جبایی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2" w:name="__RefHeading___Toc840967_3244359995"/>
      <w:bookmarkStart w:id="1203" w:name="_Toc512"/>
      <w:bookmarkEnd w:id="1202"/>
      <w:r>
        <w:rPr>
          <w:rtl w:val="true"/>
        </w:rPr>
        <w:t>ابن مملک، محمّد</w:t>
      </w:r>
      <w:bookmarkEnd w:id="1203"/>
    </w:p>
    <w:p>
      <w:pPr>
        <w:pStyle w:val="BookText"/>
        <w:rPr/>
      </w:pPr>
      <w:r>
        <w:rPr>
          <w:rFonts w:ascii="IRNazanin" w:hAnsi="IRNazanin" w:eastAsia="IRNazanin"/>
          <w:color w:val="111111"/>
          <w:sz w:val="28"/>
          <w:sz w:val="28"/>
          <w:szCs w:val="28"/>
          <w:rtl w:val="true"/>
          <w:lang w:bidi="fa-IR"/>
        </w:rPr>
        <w:t xml:space="preserve">محمّد بن مملک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مملک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احمد بن عصام روایت کرده است</w:t>
      </w:r>
      <w:r>
        <w:rPr>
          <w:rFonts w:eastAsia="IRNazanin" w:cs="IRNazanin"/>
          <w:color w:val="111111"/>
          <w:sz w:val="28"/>
          <w:szCs w:val="28"/>
          <w:rtl w:val="true"/>
          <w:lang w:bidi="fa-IR"/>
        </w:rPr>
        <w:t>.</w:t>
      </w:r>
      <w:r>
        <w:rPr>
          <w:rStyle w:val="FootnoteAnchor"/>
          <w:rtl w:val="true"/>
        </w:rPr>
        <w:footnoteReference w:id="547"/>
      </w:r>
    </w:p>
    <w:p>
      <w:pPr>
        <w:pStyle w:val="Heading3"/>
        <w:numPr>
          <w:ilvl w:val="2"/>
          <w:numId w:val="1"/>
        </w:numPr>
        <w:rPr/>
      </w:pPr>
      <w:bookmarkStart w:id="1204" w:name="__RefHeading___Toc840969_3244359995"/>
      <w:bookmarkStart w:id="1205" w:name="_Toc513"/>
      <w:bookmarkEnd w:id="1204"/>
      <w:r>
        <w:rPr>
          <w:rtl w:val="true"/>
        </w:rPr>
        <w:t>ابن منجویه، احمد</w:t>
      </w:r>
      <w:bookmarkEnd w:id="1205"/>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احمد بن علیّ بن محمّد بن منجویه اصفهانی یزدی، از محدّثین مشهور قرن چهارم و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در حدودسال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ق متولّد شده، و سال‌ها به تحصیل پرداخته، سپس در نیشابور ساکن‌شد، و در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 در آن‌جا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بن مقری، ابوبکر اسماعیلی و ابوعبداللّه بن منده نقل احادیث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خطیب بغدادی، ابوصالح مؤذّن و عبدالرّحمان بن منده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صحیح مسلم،</w:t>
      </w:r>
      <w:bookmarkStart w:id="1206" w:name="pg13180_174628"/>
    </w:p>
    <w:p>
      <w:pPr>
        <w:pStyle w:val="BookText"/>
        <w:rPr/>
      </w:pPr>
      <w:bookmarkEnd w:id="1206"/>
      <w:r>
        <w:rPr>
          <w:rFonts w:ascii="IRNazanin" w:hAnsi="IRNazanin" w:eastAsia="IRNazanin"/>
          <w:color w:val="111111"/>
          <w:sz w:val="28"/>
          <w:sz w:val="28"/>
          <w:szCs w:val="28"/>
          <w:rtl w:val="true"/>
          <w:lang w:bidi="fa-IR"/>
        </w:rPr>
        <w:t>مهم‌ترین تألیف او است که در بیروت به طبع رسیده است</w:t>
      </w:r>
      <w:r>
        <w:rPr>
          <w:rFonts w:eastAsia="IRNazanin" w:cs="IRNazanin"/>
          <w:color w:val="111111"/>
          <w:sz w:val="28"/>
          <w:szCs w:val="28"/>
          <w:rtl w:val="true"/>
          <w:lang w:bidi="fa-IR"/>
        </w:rPr>
        <w:t>.</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هدیة العارفین نام جدّ او به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3"/>
        <w:numPr>
          <w:ilvl w:val="2"/>
          <w:numId w:val="1"/>
        </w:numPr>
        <w:rPr/>
      </w:pPr>
      <w:bookmarkStart w:id="1207" w:name="__RefHeading___Toc840971_3244359995"/>
      <w:bookmarkStart w:id="1208" w:name="_Toc514"/>
      <w:bookmarkEnd w:id="1207"/>
      <w:r>
        <w:rPr>
          <w:rtl w:val="true"/>
        </w:rPr>
        <w:t>ابن منجویه ـ حسین</w:t>
      </w:r>
      <w:bookmarkEnd w:id="1208"/>
    </w:p>
    <w:p>
      <w:pPr>
        <w:pStyle w:val="BookText"/>
        <w:rPr/>
      </w:pPr>
      <w:r>
        <w:rPr>
          <w:rFonts w:ascii="IRNazanin" w:hAnsi="IRNazanin" w:eastAsia="IRNazanin"/>
          <w:color w:val="111111"/>
          <w:sz w:val="28"/>
          <w:sz w:val="28"/>
          <w:szCs w:val="28"/>
          <w:rtl w:val="true"/>
          <w:lang w:bidi="fa-IR"/>
        </w:rPr>
        <w:t>ابوعلی حسین بن ابومحمّد ابوعبداللّه بن محمّد بن مرزبان بن منجویه اصفهانی از محدّثین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حسن بن احمد حدّاد اصفهانی و ابومحمّد حمزة بن عبّاس بن علی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می‌کنند</w:t>
      </w:r>
      <w:r>
        <w:rPr>
          <w:rFonts w:eastAsia="IRNazanin" w:cs="IRNazanin"/>
          <w:color w:val="111111"/>
          <w:sz w:val="28"/>
          <w:szCs w:val="28"/>
          <w:rtl w:val="true"/>
          <w:lang w:bidi="fa-IR"/>
        </w:rPr>
        <w:t>.</w:t>
      </w:r>
      <w:r>
        <w:rPr>
          <w:rStyle w:val="FootnoteAnchor"/>
          <w:rtl w:val="true"/>
        </w:rPr>
        <w:footnoteReference w:id="549"/>
      </w:r>
    </w:p>
    <w:p>
      <w:pPr>
        <w:pStyle w:val="Heading3"/>
        <w:numPr>
          <w:ilvl w:val="2"/>
          <w:numId w:val="1"/>
        </w:numPr>
        <w:rPr/>
      </w:pPr>
      <w:bookmarkStart w:id="1209" w:name="__RefHeading___Toc840973_3244359995"/>
      <w:bookmarkStart w:id="1210" w:name="_Toc515"/>
      <w:bookmarkEnd w:id="1209"/>
      <w:r>
        <w:rPr>
          <w:rtl w:val="true"/>
        </w:rPr>
        <w:t>ابن منجویه ـ عبداللّه</w:t>
      </w:r>
      <w:bookmarkEnd w:id="1210"/>
    </w:p>
    <w:p>
      <w:pPr>
        <w:pStyle w:val="BookText"/>
        <w:rPr/>
      </w:pPr>
      <w:r>
        <w:rPr>
          <w:rFonts w:ascii="IRNazanin" w:hAnsi="IRNazanin" w:eastAsia="IRNazanin"/>
          <w:color w:val="111111"/>
          <w:sz w:val="28"/>
          <w:sz w:val="28"/>
          <w:szCs w:val="28"/>
          <w:rtl w:val="true"/>
          <w:lang w:bidi="fa-IR"/>
        </w:rPr>
        <w:t>ابومحمّد عبداللّه بن مرزبان بن منجویه اصفهانی، از محدّثین و دانشمندان قرن چهارم هجری بوده، و به زهد و پارسایی و عبادت بسیار، شهرت داشته، و با اغلب عرفای اصفهان و نیشابور مصاحبت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 احمد عسّال و ابی اسحاق بن حمزه و سلیمان طبرانی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غرّه ربیع‌الاوّل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550"/>
      </w:r>
    </w:p>
    <w:p>
      <w:pPr>
        <w:pStyle w:val="Heading3"/>
        <w:numPr>
          <w:ilvl w:val="2"/>
          <w:numId w:val="1"/>
        </w:numPr>
        <w:rPr/>
      </w:pPr>
      <w:bookmarkStart w:id="1211" w:name="__RefHeading___Toc840975_3244359995"/>
      <w:bookmarkStart w:id="1212" w:name="_Toc516"/>
      <w:bookmarkEnd w:id="1211"/>
      <w:r>
        <w:rPr>
          <w:rtl w:val="true"/>
        </w:rPr>
        <w:t>ابن مندویه</w:t>
      </w:r>
      <w:bookmarkEnd w:id="121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جماعتی از محدّثین، علماء، شعراء و ادبای اصفهان در قرن سوم تا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این خاندان به مندویه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زنگوله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مندویة بن حجّاج بن مهاجر شروطی منتهی می‌شود</w:t>
      </w:r>
      <w:r>
        <w:rPr>
          <w:rFonts w:eastAsia="IRNazanin" w:cs="IRNazanin"/>
          <w:color w:val="111111"/>
          <w:sz w:val="28"/>
          <w:szCs w:val="28"/>
          <w:rtl w:val="true"/>
          <w:lang w:bidi="fa-IR"/>
        </w:rPr>
        <w:t>.</w:t>
      </w:r>
      <w:bookmarkStart w:id="1213" w:name="pg13180_174629"/>
    </w:p>
    <w:p>
      <w:pPr>
        <w:pStyle w:val="Heading3"/>
        <w:numPr>
          <w:ilvl w:val="2"/>
          <w:numId w:val="1"/>
        </w:numPr>
        <w:rPr/>
      </w:pPr>
      <w:bookmarkStart w:id="1214" w:name="__RefHeading___Toc840977_3244359995"/>
      <w:bookmarkStart w:id="1215" w:name="_Toc517"/>
      <w:bookmarkEnd w:id="1213"/>
      <w:bookmarkEnd w:id="1214"/>
      <w:r>
        <w:rPr>
          <w:rtl w:val="true"/>
        </w:rPr>
        <w:t>ابن مندویه، احمد</w:t>
      </w:r>
      <w:bookmarkEnd w:id="1215"/>
    </w:p>
    <w:p>
      <w:pPr>
        <w:pStyle w:val="BookText"/>
        <w:rPr/>
      </w:pPr>
      <w:r>
        <w:rPr>
          <w:rFonts w:ascii="IRNazanin" w:hAnsi="IRNazanin" w:eastAsia="IRNazanin"/>
          <w:color w:val="111111"/>
          <w:sz w:val="28"/>
          <w:sz w:val="28"/>
          <w:szCs w:val="28"/>
          <w:rtl w:val="true"/>
          <w:lang w:bidi="fa-IR"/>
        </w:rPr>
        <w:t xml:space="preserve">ابوعلی احمد بن عبدالرّحمان بن مندویه اصفهانی، طبیب، ادیب، شاعر، در سال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ق متولّد شد، و به تحصیل پرداخت تا این‌که در ردیف اطبّاء درجه اوّل عهد خود محسوب شده، و از طرف عضدالدّوله دیلمی به بغداد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ازجمله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طبیبی است که در بیمارستان عضدی بغداد مشغول به خدمت گردیده، و مستمری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ق واقع شده، و قریب به پنجاه جلد کتاب و رساله در علوم پزشکی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اطعمه و اشربه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انواع الخطاء فی تدبیر الطبّی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الصّغیر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الکبیر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تدبیر جسد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نفس و روح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الطّبیخ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یا کافیه در طب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الجاحظ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شماره </w:t>
      </w:r>
      <w:r>
        <w:rPr>
          <w:rFonts w:eastAsia="IRNazanin" w:cs="IRNazanin"/>
          <w:color w:val="111111"/>
          <w:sz w:val="28"/>
          <w:szCs w:val="28"/>
          <w:lang w:bidi="fa-IR"/>
        </w:rPr>
        <w:t>2114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Times New Roman" w:cs="Times New Roman" w:ascii="Times New Roman" w:hAnsi="Times New Roman"/>
          <w:color w:val="111111"/>
          <w:sz w:val="28"/>
          <w:szCs w:val="28"/>
          <w:lang w:val="en-US" w:bidi="en-US"/>
        </w:rPr>
        <w:t>495</w:t>
      </w:r>
    </w:p>
    <w:p>
      <w:pPr>
        <w:pStyle w:val="Heading3"/>
        <w:numPr>
          <w:ilvl w:val="2"/>
          <w:numId w:val="1"/>
        </w:numPr>
        <w:rPr/>
      </w:pPr>
      <w:bookmarkStart w:id="1216" w:name="__RefHeading___Toc840979_3244359995"/>
      <w:bookmarkStart w:id="1217" w:name="_Toc518"/>
      <w:bookmarkEnd w:id="1216"/>
      <w:r>
        <w:rPr>
          <w:rtl w:val="true"/>
        </w:rPr>
        <w:t>ابن مندویه، اعین</w:t>
      </w:r>
      <w:bookmarkEnd w:id="1217"/>
    </w:p>
    <w:p>
      <w:pPr>
        <w:pStyle w:val="BookText"/>
        <w:rPr/>
      </w:pPr>
      <w:r>
        <w:rPr>
          <w:rFonts w:ascii="IRNazanin" w:hAnsi="IRNazanin" w:eastAsia="IRNazanin"/>
          <w:color w:val="111111"/>
          <w:sz w:val="28"/>
          <w:sz w:val="28"/>
          <w:szCs w:val="28"/>
          <w:rtl w:val="true"/>
          <w:lang w:bidi="fa-IR"/>
        </w:rPr>
        <w:t>ابو سعید اعین بن محمّد جرواانی بن مندویة بن حماد بن زهیر بن سعید بن عطیّه،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او حمّاد از کوفه به اصفهان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از ابی‌حذیفه، ابوالولید طیاسی و موسی بن مسعود روایت می‌کند، و عبداللّه بن جعفر از او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w:t>
      </w:r>
      <w:r>
        <w:rPr>
          <w:rStyle w:val="FootnoteAnchor"/>
          <w:rtl w:val="true"/>
        </w:rPr>
        <w:footnoteReference w:id="552"/>
      </w:r>
    </w:p>
    <w:p>
      <w:pPr>
        <w:pStyle w:val="Heading3"/>
        <w:numPr>
          <w:ilvl w:val="2"/>
          <w:numId w:val="1"/>
        </w:numPr>
        <w:rPr/>
      </w:pPr>
      <w:bookmarkStart w:id="1218" w:name="__RefHeading___Toc840981_3244359995"/>
      <w:bookmarkStart w:id="1219" w:name="_Toc519"/>
      <w:bookmarkEnd w:id="1218"/>
      <w:r>
        <w:rPr>
          <w:rtl w:val="true"/>
        </w:rPr>
        <w:t>ابن مندویه، حمد</w:t>
      </w:r>
      <w:bookmarkEnd w:id="121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حمد بن محمّد بن احمد بن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مندویه اصفهانی، قاضی معدّل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درباره او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فقیه، نقل من اهل العلم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حدود سال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و فوتش در روز دوشنبه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ق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جهت</w:t>
      </w:r>
      <w:bookmarkStart w:id="1220" w:name="pg13180_174630"/>
    </w:p>
    <w:p>
      <w:pPr>
        <w:pStyle w:val="BookText"/>
        <w:rPr/>
      </w:pPr>
      <w:bookmarkEnd w:id="1220"/>
      <w:r>
        <w:rPr>
          <w:rFonts w:ascii="IRNazanin" w:hAnsi="IRNazanin" w:eastAsia="IRNazanin"/>
          <w:color w:val="111111"/>
          <w:sz w:val="28"/>
          <w:sz w:val="28"/>
          <w:szCs w:val="28"/>
          <w:rtl w:val="true"/>
          <w:lang w:bidi="fa-IR"/>
        </w:rPr>
        <w:t>ابوسعد سمعانی اجازه نوشته است</w:t>
      </w:r>
      <w:r>
        <w:rPr>
          <w:rFonts w:eastAsia="IRNazanin" w:cs="IRNazanin"/>
          <w:color w:val="111111"/>
          <w:sz w:val="28"/>
          <w:szCs w:val="28"/>
          <w:rtl w:val="true"/>
          <w:lang w:bidi="fa-IR"/>
        </w:rPr>
        <w:t>.</w:t>
      </w:r>
      <w:r>
        <w:rPr>
          <w:rStyle w:val="FootnoteAnchor"/>
          <w:rtl w:val="true"/>
        </w:rPr>
        <w:footnoteReference w:id="553"/>
      </w:r>
    </w:p>
    <w:p>
      <w:pPr>
        <w:pStyle w:val="Heading3"/>
        <w:numPr>
          <w:ilvl w:val="2"/>
          <w:numId w:val="1"/>
        </w:numPr>
        <w:rPr/>
      </w:pPr>
      <w:bookmarkStart w:id="1221" w:name="__RefHeading___Toc840983_3244359995"/>
      <w:bookmarkStart w:id="1222" w:name="_Toc520"/>
      <w:bookmarkEnd w:id="1221"/>
      <w:r>
        <w:rPr>
          <w:rtl w:val="true"/>
        </w:rPr>
        <w:t>ابن مندویه ـ عبدالرّحمان</w:t>
      </w:r>
      <w:bookmarkEnd w:id="1222"/>
    </w:p>
    <w:p>
      <w:pPr>
        <w:pStyle w:val="BookText"/>
        <w:rPr/>
      </w:pPr>
      <w:r>
        <w:rPr>
          <w:rFonts w:ascii="IRNazanin" w:hAnsi="IRNazanin" w:eastAsia="IRNazanin"/>
          <w:color w:val="111111"/>
          <w:sz w:val="28"/>
          <w:sz w:val="28"/>
          <w:szCs w:val="28"/>
          <w:rtl w:val="true"/>
          <w:lang w:bidi="fa-IR"/>
        </w:rPr>
        <w:t xml:space="preserve">عبدالرّحمان بن مندویه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ادباء و شعرای قرن چهارم هجری، و مؤلّف کتاب الشّعر و الشّعراء است</w:t>
      </w:r>
      <w:r>
        <w:rPr>
          <w:rFonts w:eastAsia="IRNazanin" w:cs="IRNazanin"/>
          <w:color w:val="111111"/>
          <w:sz w:val="28"/>
          <w:szCs w:val="28"/>
          <w:rtl w:val="true"/>
          <w:lang w:bidi="fa-IR"/>
        </w:rPr>
        <w:t>.</w:t>
      </w:r>
      <w:r>
        <w:rPr>
          <w:rStyle w:val="FootnoteAnchor"/>
          <w:rtl w:val="true"/>
        </w:rPr>
        <w:footnoteReference w:id="554"/>
      </w:r>
    </w:p>
    <w:p>
      <w:pPr>
        <w:pStyle w:val="Heading3"/>
        <w:numPr>
          <w:ilvl w:val="2"/>
          <w:numId w:val="1"/>
        </w:numPr>
        <w:rPr/>
      </w:pPr>
      <w:bookmarkStart w:id="1223" w:name="__RefHeading___Toc840985_3244359995"/>
      <w:bookmarkStart w:id="1224" w:name="_Toc521"/>
      <w:bookmarkEnd w:id="1223"/>
      <w:r>
        <w:rPr>
          <w:rtl w:val="true"/>
        </w:rPr>
        <w:t>ابن مندویه ـ عبدالصّمد</w:t>
      </w:r>
      <w:bookmarkEnd w:id="1224"/>
    </w:p>
    <w:p>
      <w:pPr>
        <w:pStyle w:val="BookText"/>
        <w:rPr/>
      </w:pPr>
      <w:r>
        <w:rPr>
          <w:rFonts w:ascii="IRNazanin" w:hAnsi="IRNazanin" w:eastAsia="IRNazanin"/>
          <w:color w:val="111111"/>
          <w:sz w:val="28"/>
          <w:sz w:val="28"/>
          <w:szCs w:val="28"/>
          <w:rtl w:val="true"/>
          <w:lang w:bidi="fa-IR"/>
        </w:rPr>
        <w:t>ابوالقاسم عبدالصّمد بن ابومنصور محمّد بن عبداللّه بن عبدالواحد بن مندویه شروطی اصفهانی، از محدّثین اصفهان در قرن ششم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تولّدش قبل از سال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ق واقع شده، و از ابومنصور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ابوطاهر احمد بن محمّد بن عمر نقّاش، ابوبکر محمّد بن احمد بن محمّد بن ماجه ابهری، ابومحمّد رزق اللّه تمیمی و ابوالحسن علیّ بن محمّد بن احمد حسن‌آبادی حدیث شنیده، و ابوسعد سمعانی در اصفهان از او استماع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تا سال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r>
        <w:rPr>
          <w:rStyle w:val="FootnoteAnchor"/>
          <w:rtl w:val="true"/>
        </w:rPr>
        <w:footnoteReference w:id="555"/>
      </w:r>
    </w:p>
    <w:p>
      <w:pPr>
        <w:pStyle w:val="Heading3"/>
        <w:numPr>
          <w:ilvl w:val="2"/>
          <w:numId w:val="1"/>
        </w:numPr>
        <w:rPr/>
      </w:pPr>
      <w:bookmarkStart w:id="1225" w:name="__RefHeading___Toc840987_3244359995"/>
      <w:bookmarkStart w:id="1226" w:name="_Toc522"/>
      <w:bookmarkEnd w:id="1225"/>
      <w:r>
        <w:rPr>
          <w:rtl w:val="true"/>
        </w:rPr>
        <w:t>ابن مندویه ـ عبداللّه</w:t>
      </w:r>
      <w:bookmarkEnd w:id="1226"/>
    </w:p>
    <w:p>
      <w:pPr>
        <w:pStyle w:val="BookText"/>
        <w:rPr/>
      </w:pPr>
      <w:r>
        <w:rPr>
          <w:rFonts w:ascii="IRNazanin" w:hAnsi="IRNazanin" w:eastAsia="IRNazanin"/>
          <w:color w:val="111111"/>
          <w:sz w:val="28"/>
          <w:sz w:val="28"/>
          <w:szCs w:val="28"/>
          <w:rtl w:val="true"/>
          <w:lang w:bidi="fa-IR"/>
        </w:rPr>
        <w:t>ابومحمّد عبداللّه بن مندویة بن حجّاج بن مهاجر شروطی، از محدّثین اصفهان در قرن چهارم هجری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محدّثین ری حدیث نقل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محمّد بن حسن، عبداللّه بن محمّد بن عمران، محمّد بن ابراهیم بن یحیی خراسانی، عبداللّه بن حسن بن حفص و محمّد بن احمد بن اسباط روایت نموده، و حافظ ابونُعیم اصفهانی هم از او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شوّال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556"/>
      </w:r>
      <w:bookmarkStart w:id="1227" w:name="pg13180_174631"/>
    </w:p>
    <w:p>
      <w:pPr>
        <w:pStyle w:val="Heading3"/>
        <w:numPr>
          <w:ilvl w:val="2"/>
          <w:numId w:val="1"/>
        </w:numPr>
        <w:rPr/>
      </w:pPr>
      <w:bookmarkStart w:id="1228" w:name="__RefHeading___Toc840989_3244359995"/>
      <w:bookmarkStart w:id="1229" w:name="_Toc523"/>
      <w:bookmarkEnd w:id="1227"/>
      <w:bookmarkEnd w:id="1228"/>
      <w:r>
        <w:rPr>
          <w:rtl w:val="true"/>
        </w:rPr>
        <w:t>ابن مندویه، فضل</w:t>
      </w:r>
      <w:bookmarkEnd w:id="1229"/>
    </w:p>
    <w:p>
      <w:pPr>
        <w:pStyle w:val="BookText"/>
        <w:rPr/>
      </w:pPr>
      <w:r>
        <w:rPr>
          <w:rFonts w:ascii="IRNazanin" w:hAnsi="IRNazanin" w:eastAsia="IRNazanin"/>
          <w:color w:val="111111"/>
          <w:sz w:val="28"/>
          <w:sz w:val="28"/>
          <w:szCs w:val="28"/>
          <w:rtl w:val="true"/>
          <w:lang w:bidi="fa-IR"/>
        </w:rPr>
        <w:t>فضل بن عبداللّه بن مندویه اصفهانی، از دانشمندان اصفهان در قرن پنجم هجری است، و از ابوسعید عبدالواحد بن ابی‌القاسم عبدالکریم بن هوازن قشیری، روایت می‌کند</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1230" w:name="__RefHeading___Toc840991_3244359995"/>
      <w:bookmarkStart w:id="1231" w:name="_Toc524"/>
      <w:bookmarkEnd w:id="1230"/>
      <w:r>
        <w:rPr>
          <w:rtl w:val="true"/>
        </w:rPr>
        <w:t>ابن مندویه ـ محمّد</w:t>
      </w:r>
      <w:bookmarkEnd w:id="1231"/>
    </w:p>
    <w:p>
      <w:pPr>
        <w:pStyle w:val="BookText"/>
        <w:rPr/>
      </w:pPr>
      <w:r>
        <w:rPr>
          <w:rFonts w:ascii="IRNazanin" w:hAnsi="IRNazanin" w:eastAsia="IRNazanin"/>
          <w:color w:val="111111"/>
          <w:sz w:val="28"/>
          <w:sz w:val="28"/>
          <w:szCs w:val="28"/>
          <w:rtl w:val="true"/>
          <w:lang w:bidi="fa-IR"/>
        </w:rPr>
        <w:t>محمّد بن عبدالرّحمان بن مندویه طبیب، در محاسن اصفهان وی را از متقدّمین فضلاء اصفهان می‌شمرد</w:t>
      </w:r>
      <w:r>
        <w:rPr>
          <w:rFonts w:eastAsia="IRNazanin" w:cs="IRNazanin"/>
          <w:color w:val="111111"/>
          <w:sz w:val="28"/>
          <w:szCs w:val="28"/>
          <w:rtl w:val="true"/>
          <w:lang w:bidi="fa-IR"/>
        </w:rPr>
        <w:t>.</w:t>
      </w:r>
      <w:r>
        <w:rPr>
          <w:rStyle w:val="FootnoteAnchor"/>
          <w:rtl w:val="true"/>
        </w:rPr>
        <w:footnoteReference w:id="558"/>
      </w:r>
    </w:p>
    <w:p>
      <w:pPr>
        <w:pStyle w:val="Heading3"/>
        <w:numPr>
          <w:ilvl w:val="2"/>
          <w:numId w:val="1"/>
        </w:numPr>
        <w:rPr/>
      </w:pPr>
      <w:bookmarkStart w:id="1232" w:name="__RefHeading___Toc840993_3244359995"/>
      <w:bookmarkStart w:id="1233" w:name="_Toc525"/>
      <w:bookmarkEnd w:id="1232"/>
      <w:r>
        <w:rPr>
          <w:rtl w:val="true"/>
        </w:rPr>
        <w:t>ابن مندویه ـ محمّد</w:t>
      </w:r>
      <w:bookmarkEnd w:id="1233"/>
    </w:p>
    <w:p>
      <w:pPr>
        <w:pStyle w:val="BookText"/>
        <w:rPr/>
      </w:pPr>
      <w:r>
        <w:rPr>
          <w:rFonts w:ascii="IRNazanin" w:hAnsi="IRNazanin" w:eastAsia="IRNazanin"/>
          <w:color w:val="111111"/>
          <w:sz w:val="28"/>
          <w:sz w:val="28"/>
          <w:szCs w:val="28"/>
          <w:rtl w:val="true"/>
          <w:lang w:bidi="fa-IR"/>
        </w:rPr>
        <w:t>محمّد بن مندویه غزال، از محدّثین اصفهان است، و از یحیی بن حاتم عسکری نقل احادیث می‌کند</w:t>
      </w:r>
      <w:r>
        <w:rPr>
          <w:rFonts w:eastAsia="IRNazanin" w:cs="IRNazanin"/>
          <w:color w:val="111111"/>
          <w:sz w:val="28"/>
          <w:szCs w:val="28"/>
          <w:rtl w:val="true"/>
          <w:lang w:bidi="fa-IR"/>
        </w:rPr>
        <w:t>.</w:t>
      </w:r>
      <w:r>
        <w:rPr>
          <w:rStyle w:val="FootnoteAnchor"/>
          <w:rtl w:val="true"/>
        </w:rPr>
        <w:footnoteReference w:id="559"/>
      </w:r>
    </w:p>
    <w:p>
      <w:pPr>
        <w:pStyle w:val="Heading3"/>
        <w:numPr>
          <w:ilvl w:val="2"/>
          <w:numId w:val="1"/>
        </w:numPr>
        <w:rPr/>
      </w:pPr>
      <w:bookmarkStart w:id="1234" w:name="__RefHeading___Toc840995_3244359995"/>
      <w:bookmarkStart w:id="1235" w:name="_Toc526"/>
      <w:bookmarkEnd w:id="1234"/>
      <w:r>
        <w:rPr>
          <w:rtl w:val="true"/>
        </w:rPr>
        <w:t>ابن مندویه ـ محمّد</w:t>
      </w:r>
      <w:bookmarkEnd w:id="1235"/>
    </w:p>
    <w:p>
      <w:pPr>
        <w:pStyle w:val="BookText"/>
        <w:rPr/>
      </w:pPr>
      <w:r>
        <w:rPr>
          <w:rFonts w:ascii="IRNazanin" w:hAnsi="IRNazanin" w:eastAsia="IRNazanin"/>
          <w:color w:val="111111"/>
          <w:sz w:val="28"/>
          <w:sz w:val="28"/>
          <w:szCs w:val="28"/>
          <w:rtl w:val="true"/>
          <w:lang w:bidi="fa-IR"/>
        </w:rPr>
        <w:t>ابومنصور محمّد بن عبداللّه بن مندویه اصفهانی، از محدّثین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محمود بن ابوعلیّ بن ابوالفضل بن احمد بن حباب مدینی اصفهانی از مشایخ ابوسعد سمعانی از او حدیث شنیده است</w:t>
      </w:r>
      <w:r>
        <w:rPr>
          <w:rFonts w:eastAsia="IRNazanin" w:cs="IRNazanin"/>
          <w:color w:val="111111"/>
          <w:sz w:val="28"/>
          <w:szCs w:val="28"/>
          <w:rtl w:val="true"/>
          <w:lang w:bidi="fa-IR"/>
        </w:rPr>
        <w:t>.</w:t>
      </w:r>
      <w:r>
        <w:rPr>
          <w:rStyle w:val="FootnoteAnchor"/>
          <w:rtl w:val="true"/>
        </w:rPr>
        <w:footnoteReference w:id="560"/>
      </w:r>
    </w:p>
    <w:p>
      <w:pPr>
        <w:pStyle w:val="Heading3"/>
        <w:numPr>
          <w:ilvl w:val="2"/>
          <w:numId w:val="1"/>
        </w:numPr>
        <w:rPr/>
      </w:pPr>
      <w:bookmarkStart w:id="1236" w:name="__RefHeading___Toc840997_3244359995"/>
      <w:bookmarkStart w:id="1237" w:name="_Toc527"/>
      <w:bookmarkEnd w:id="1236"/>
      <w:r>
        <w:rPr>
          <w:rtl w:val="true"/>
        </w:rPr>
        <w:t>ابن مندویه، محمّد</w:t>
      </w:r>
      <w:bookmarkEnd w:id="123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محمّد بن مندویه بن حجّاج بن مهاجر شروطی، از محدّثین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ابوطالب حدیث روایت می‌کند، و فرزندش ابومحمّد عبداللّه بن مندویه از او روایت</w:t>
      </w:r>
      <w:bookmarkStart w:id="1238" w:name="pg13180_174632"/>
    </w:p>
    <w:p>
      <w:pPr>
        <w:pStyle w:val="BookText"/>
        <w:rPr/>
      </w:pPr>
      <w:bookmarkEnd w:id="1238"/>
      <w:r>
        <w:rPr>
          <w:rFonts w:ascii="IRNazanin" w:hAnsi="IRNazanin" w:eastAsia="IRNazanin"/>
          <w:color w:val="111111"/>
          <w:sz w:val="28"/>
          <w:sz w:val="28"/>
          <w:szCs w:val="28"/>
          <w:rtl w:val="true"/>
          <w:lang w:bidi="fa-IR"/>
        </w:rPr>
        <w:t>می‌نماید</w:t>
      </w:r>
      <w:r>
        <w:rPr>
          <w:rFonts w:eastAsia="IRNazanin" w:cs="IRNazanin"/>
          <w:color w:val="111111"/>
          <w:sz w:val="28"/>
          <w:szCs w:val="28"/>
          <w:rtl w:val="true"/>
          <w:lang w:bidi="fa-IR"/>
        </w:rPr>
        <w:t>.</w:t>
      </w:r>
      <w:r>
        <w:rPr>
          <w:rStyle w:val="FootnoteAnchor"/>
          <w:rtl w:val="true"/>
        </w:rPr>
        <w:footnoteReference w:id="561"/>
      </w:r>
    </w:p>
    <w:p>
      <w:pPr>
        <w:pStyle w:val="Heading3"/>
        <w:numPr>
          <w:ilvl w:val="2"/>
          <w:numId w:val="1"/>
        </w:numPr>
        <w:rPr/>
      </w:pPr>
      <w:bookmarkStart w:id="1239" w:name="__RefHeading___Toc840999_3244359995"/>
      <w:bookmarkStart w:id="1240" w:name="_Toc528"/>
      <w:bookmarkEnd w:id="1239"/>
      <w:r>
        <w:rPr>
          <w:rtl w:val="true"/>
        </w:rPr>
        <w:t>ابن مندویه ـ محمّد</w:t>
      </w:r>
      <w:bookmarkEnd w:id="1240"/>
    </w:p>
    <w:p>
      <w:pPr>
        <w:pStyle w:val="BookText"/>
        <w:rPr/>
      </w:pPr>
      <w:r>
        <w:rPr>
          <w:rFonts w:ascii="IRNazanin" w:hAnsi="IRNazanin" w:eastAsia="IRNazanin"/>
          <w:color w:val="111111"/>
          <w:sz w:val="28"/>
          <w:sz w:val="28"/>
          <w:szCs w:val="28"/>
          <w:rtl w:val="true"/>
          <w:lang w:bidi="fa-IR"/>
        </w:rPr>
        <w:t xml:space="preserve">محمّد بن مندویه طویل، از محدّثین اصفهان بوده، و قبل از سال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562"/>
      </w:r>
    </w:p>
    <w:p>
      <w:pPr>
        <w:pStyle w:val="Heading3"/>
        <w:numPr>
          <w:ilvl w:val="2"/>
          <w:numId w:val="1"/>
        </w:numPr>
        <w:rPr/>
      </w:pPr>
      <w:bookmarkStart w:id="1241" w:name="__RefHeading___Toc841001_3244359995"/>
      <w:bookmarkStart w:id="1242" w:name="_Toc529"/>
      <w:bookmarkEnd w:id="1241"/>
      <w:r>
        <w:rPr>
          <w:rtl w:val="true"/>
        </w:rPr>
        <w:t>ابن منده</w:t>
      </w:r>
      <w:bookmarkEnd w:id="12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جماعتی کثیر از محدّثین و مشایخ روایت و علمای اخبار در قرن سوم تا ششم هجری می‌باشد که به بنی‌منده معروف‌اند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این خاندان به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ولید بن سند بن بُطّه بن اُستندار فیروزان بن چهاربخت 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بخت، یکی از صاحب منصبان دولت ساسانی بوده، و در جریان ورود مسلمانان به ایران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معتصم خلیفه عبّاسی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بنی‌منده به نام یحیی آغاز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ابراهیم بن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یحیی نیز خاتمه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عبدالوهاب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این خاندان، حنبلی بوده است</w:t>
      </w:r>
      <w:r>
        <w:rPr>
          <w:rFonts w:eastAsia="IRNazanin" w:cs="IRNazanin"/>
          <w:color w:val="111111"/>
          <w:sz w:val="28"/>
          <w:szCs w:val="28"/>
          <w:rtl w:val="true"/>
          <w:lang w:bidi="fa-IR"/>
        </w:rPr>
        <w:t>].</w:t>
      </w:r>
    </w:p>
    <w:p>
      <w:pPr>
        <w:pStyle w:val="Heading3"/>
        <w:numPr>
          <w:ilvl w:val="2"/>
          <w:numId w:val="1"/>
        </w:numPr>
        <w:rPr/>
      </w:pPr>
      <w:bookmarkStart w:id="1243" w:name="__RefHeading___Toc841003_3244359995"/>
      <w:bookmarkStart w:id="1244" w:name="_Toc530"/>
      <w:bookmarkEnd w:id="1243"/>
      <w:r>
        <w:rPr>
          <w:rtl w:val="true"/>
        </w:rPr>
        <w:t>ابن منده، ابراهیم</w:t>
      </w:r>
      <w:bookmarkEnd w:id="1244"/>
    </w:p>
    <w:p>
      <w:pPr>
        <w:pStyle w:val="BookText"/>
        <w:rPr/>
      </w:pPr>
      <w:r>
        <w:rPr>
          <w:rFonts w:ascii="IRNazanin" w:hAnsi="IRNazanin" w:eastAsia="IRNazanin"/>
          <w:color w:val="111111"/>
          <w:sz w:val="28"/>
          <w:sz w:val="28"/>
          <w:szCs w:val="28"/>
          <w:rtl w:val="true"/>
          <w:lang w:bidi="fa-IR"/>
        </w:rPr>
        <w:t>ابواسحاق ابراهیم بن محمّد بن یحیی بن منده اصفهانی، از محدّثین قرن چهارم هجری در اصفهان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خشنام و ابی‌بکر بن نعمان و ثقفی روایت می‌نماید، از آثار او کتاب شیوخ را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المبارک سال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563"/>
      </w:r>
      <w:bookmarkStart w:id="1245" w:name="pg13180_174633"/>
    </w:p>
    <w:p>
      <w:pPr>
        <w:pStyle w:val="Heading3"/>
        <w:numPr>
          <w:ilvl w:val="2"/>
          <w:numId w:val="1"/>
        </w:numPr>
        <w:rPr/>
      </w:pPr>
      <w:bookmarkStart w:id="1246" w:name="__RefHeading___Toc841005_3244359995"/>
      <w:bookmarkStart w:id="1247" w:name="_Toc531"/>
      <w:bookmarkEnd w:id="1245"/>
      <w:bookmarkEnd w:id="1246"/>
      <w:r>
        <w:rPr>
          <w:rtl w:val="true"/>
        </w:rPr>
        <w:t>ابن منده، ابوالطیّب</w:t>
      </w:r>
      <w:bookmarkEnd w:id="1247"/>
    </w:p>
    <w:p>
      <w:pPr>
        <w:pStyle w:val="BookText"/>
        <w:rPr/>
      </w:pPr>
      <w:r>
        <w:rPr>
          <w:rFonts w:ascii="IRNazanin" w:hAnsi="IRNazanin" w:eastAsia="IRNazanin"/>
          <w:color w:val="111111"/>
          <w:sz w:val="28"/>
          <w:sz w:val="28"/>
          <w:szCs w:val="28"/>
          <w:rtl w:val="true"/>
          <w:lang w:bidi="fa-IR"/>
        </w:rPr>
        <w:t>ابوالطیّب بن منده، از ادباء و فضلای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نحو، مهارت بسزایی داشته، و مافرّوخی او را از متقدّمین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نام برده در قرن سوم یا چهارم هجری می‌زیسته است</w:t>
      </w:r>
      <w:r>
        <w:rPr>
          <w:rFonts w:eastAsia="IRNazanin" w:cs="IRNazanin"/>
          <w:color w:val="111111"/>
          <w:sz w:val="28"/>
          <w:szCs w:val="28"/>
          <w:rtl w:val="true"/>
          <w:lang w:bidi="fa-IR"/>
        </w:rPr>
        <w:t>.</w:t>
      </w:r>
      <w:r>
        <w:rPr>
          <w:rStyle w:val="FootnoteAnchor"/>
          <w:rtl w:val="true"/>
        </w:rPr>
        <w:footnoteReference w:id="564"/>
      </w:r>
    </w:p>
    <w:p>
      <w:pPr>
        <w:pStyle w:val="Heading3"/>
        <w:numPr>
          <w:ilvl w:val="2"/>
          <w:numId w:val="1"/>
        </w:numPr>
        <w:rPr/>
      </w:pPr>
      <w:bookmarkStart w:id="1248" w:name="__RefHeading___Toc841007_3244359995"/>
      <w:bookmarkStart w:id="1249" w:name="_Toc532"/>
      <w:bookmarkEnd w:id="1248"/>
      <w:r>
        <w:rPr>
          <w:rtl w:val="true"/>
        </w:rPr>
        <w:t>ابن منده، احمد</w:t>
      </w:r>
      <w:bookmarkEnd w:id="1249"/>
    </w:p>
    <w:p>
      <w:pPr>
        <w:pStyle w:val="BookText"/>
        <w:rPr/>
      </w:pPr>
      <w:r>
        <w:rPr>
          <w:rFonts w:ascii="IRNazanin" w:hAnsi="IRNazanin" w:eastAsia="IRNazanin"/>
          <w:color w:val="111111"/>
          <w:sz w:val="28"/>
          <w:sz w:val="28"/>
          <w:szCs w:val="28"/>
          <w:rtl w:val="true"/>
          <w:lang w:bidi="fa-IR"/>
        </w:rPr>
        <w:t>ابوسعد احمد بن ابراهیم بن منده،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فضل و جود و سخا بود، و به نیازمندان و غرباء، خصوصا محدّثین و راویانی که به اصفهان می‌آمدند، انفاق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عمر بن حفص و عبداللّه بن جعفر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565"/>
      </w:r>
    </w:p>
    <w:p>
      <w:pPr>
        <w:pStyle w:val="Heading3"/>
        <w:numPr>
          <w:ilvl w:val="2"/>
          <w:numId w:val="1"/>
        </w:numPr>
        <w:rPr/>
      </w:pPr>
      <w:bookmarkStart w:id="1250" w:name="__RefHeading___Toc841009_3244359995"/>
      <w:bookmarkStart w:id="1251" w:name="_Toc533"/>
      <w:bookmarkEnd w:id="1250"/>
      <w:r>
        <w:rPr>
          <w:rtl w:val="true"/>
        </w:rPr>
        <w:t>ابن منده، احمد</w:t>
      </w:r>
      <w:bookmarkEnd w:id="1251"/>
    </w:p>
    <w:p>
      <w:pPr>
        <w:pStyle w:val="BookText"/>
        <w:rPr/>
      </w:pPr>
      <w:r>
        <w:rPr>
          <w:rFonts w:ascii="IRNazanin" w:hAnsi="IRNazanin" w:eastAsia="IRNazanin"/>
          <w:color w:val="111111"/>
          <w:sz w:val="28"/>
          <w:sz w:val="28"/>
          <w:szCs w:val="28"/>
          <w:rtl w:val="true"/>
          <w:lang w:bidi="fa-IR"/>
        </w:rPr>
        <w:t>ابوعمرو احمد بن حسن بن منده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نیشابور ساکن بوده است</w:t>
      </w:r>
      <w:r>
        <w:rPr>
          <w:rFonts w:eastAsia="IRNazanin" w:cs="IRNazanin"/>
          <w:color w:val="111111"/>
          <w:sz w:val="28"/>
          <w:szCs w:val="28"/>
          <w:rtl w:val="true"/>
          <w:lang w:bidi="fa-IR"/>
        </w:rPr>
        <w:t>.</w:t>
      </w:r>
      <w:r>
        <w:rPr>
          <w:rStyle w:val="FootnoteAnchor"/>
          <w:rtl w:val="true"/>
        </w:rPr>
        <w:footnoteReference w:id="566"/>
      </w:r>
    </w:p>
    <w:p>
      <w:pPr>
        <w:pStyle w:val="Heading3"/>
        <w:numPr>
          <w:ilvl w:val="2"/>
          <w:numId w:val="1"/>
        </w:numPr>
        <w:rPr/>
      </w:pPr>
      <w:bookmarkStart w:id="1252" w:name="__RefHeading___Toc841011_3244359995"/>
      <w:bookmarkStart w:id="1253" w:name="_Toc534"/>
      <w:bookmarkEnd w:id="1252"/>
      <w:r>
        <w:rPr>
          <w:rtl w:val="true"/>
        </w:rPr>
        <w:t>ابن منده، اسحاق</w:t>
      </w:r>
      <w:bookmarkEnd w:id="1253"/>
    </w:p>
    <w:p>
      <w:pPr>
        <w:pStyle w:val="BookText"/>
        <w:rPr/>
      </w:pPr>
      <w:r>
        <w:rPr>
          <w:rFonts w:ascii="IRNazanin" w:hAnsi="IRNazanin" w:eastAsia="IRNazanin"/>
          <w:color w:val="111111"/>
          <w:sz w:val="28"/>
          <w:sz w:val="28"/>
          <w:szCs w:val="28"/>
          <w:rtl w:val="true"/>
          <w:lang w:bidi="fa-IR"/>
        </w:rPr>
        <w:t>ابویعقوب اسحاق بن محمّد بن یحیی بن منده،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حدیث و روایت است، حافظ ابونُعیم اصفهانی او را دیده؛ ولی از او حدیث نشنیده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عبداللّه بن محمّد بن نعمان و ابن ابی عاصم و بزّاز حدیث نقل کرده است، و محمّدعبدالرّحمان بن مخلد از او نقل حدیث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ماه رمضان سال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ق</w:t>
      </w:r>
      <w:bookmarkStart w:id="1254" w:name="pg13180_174634"/>
    </w:p>
    <w:p>
      <w:pPr>
        <w:pStyle w:val="BookText"/>
        <w:rPr/>
      </w:pPr>
      <w:bookmarkEnd w:id="1254"/>
      <w:r>
        <w:rPr>
          <w:rFonts w:ascii="IRNazanin" w:hAnsi="IRNazanin" w:eastAsia="IRNazanin"/>
          <w:color w:val="111111"/>
          <w:sz w:val="28"/>
          <w:sz w:val="28"/>
          <w:szCs w:val="28"/>
          <w:rtl w:val="true"/>
          <w:lang w:bidi="fa-IR"/>
        </w:rPr>
        <w:t>واقع شد</w:t>
      </w:r>
      <w:r>
        <w:rPr>
          <w:rFonts w:eastAsia="IRNazanin" w:cs="IRNazanin"/>
          <w:color w:val="111111"/>
          <w:sz w:val="28"/>
          <w:szCs w:val="28"/>
          <w:rtl w:val="true"/>
          <w:lang w:bidi="fa-IR"/>
        </w:rPr>
        <w:t xml:space="preserve">. </w:t>
      </w:r>
      <w:r>
        <w:rPr>
          <w:rStyle w:val="FootnoteAnchor"/>
          <w:rtl w:val="true"/>
        </w:rPr>
        <w:footnoteReference w:id="567"/>
      </w:r>
    </w:p>
    <w:p>
      <w:pPr>
        <w:pStyle w:val="Heading3"/>
        <w:numPr>
          <w:ilvl w:val="2"/>
          <w:numId w:val="1"/>
        </w:numPr>
        <w:rPr/>
      </w:pPr>
      <w:bookmarkStart w:id="1255" w:name="__RefHeading___Toc841013_3244359995"/>
      <w:bookmarkStart w:id="1256" w:name="_Toc535"/>
      <w:bookmarkEnd w:id="1255"/>
      <w:r>
        <w:rPr>
          <w:rtl w:val="true"/>
        </w:rPr>
        <w:t>ابن منده، اسحاق</w:t>
      </w:r>
      <w:bookmarkEnd w:id="1256"/>
    </w:p>
    <w:p>
      <w:pPr>
        <w:pStyle w:val="BookText"/>
        <w:rPr/>
      </w:pPr>
      <w:r>
        <w:rPr>
          <w:rFonts w:ascii="IRNazanin" w:hAnsi="IRNazanin" w:eastAsia="IRNazanin"/>
          <w:color w:val="111111"/>
          <w:sz w:val="28"/>
          <w:sz w:val="28"/>
          <w:szCs w:val="28"/>
          <w:rtl w:val="true"/>
          <w:lang w:bidi="fa-IR"/>
        </w:rPr>
        <w:t>اسحاق بن یحیی بن ابراهیم بن منده، از محدّثین اصفهان است، سال تولّد و وفات و مشایخ و روایت‌کنندگان از او به دست نیامد</w:t>
      </w:r>
      <w:r>
        <w:rPr>
          <w:rFonts w:eastAsia="IRNazanin" w:cs="IRNazanin"/>
          <w:color w:val="111111"/>
          <w:sz w:val="28"/>
          <w:szCs w:val="28"/>
          <w:rtl w:val="true"/>
          <w:lang w:bidi="fa-IR"/>
        </w:rPr>
        <w:t>.</w:t>
      </w:r>
      <w:r>
        <w:rPr>
          <w:rStyle w:val="FootnoteAnchor"/>
          <w:rtl w:val="true"/>
        </w:rPr>
        <w:footnoteReference w:id="568"/>
      </w:r>
    </w:p>
    <w:p>
      <w:pPr>
        <w:pStyle w:val="Heading3"/>
        <w:numPr>
          <w:ilvl w:val="2"/>
          <w:numId w:val="1"/>
        </w:numPr>
        <w:rPr/>
      </w:pPr>
      <w:bookmarkStart w:id="1257" w:name="__RefHeading___Toc841015_3244359995"/>
      <w:bookmarkStart w:id="1258" w:name="_Toc536"/>
      <w:bookmarkEnd w:id="1257"/>
      <w:r>
        <w:rPr>
          <w:rtl w:val="true"/>
        </w:rPr>
        <w:t>ابن منده، بندار</w:t>
      </w:r>
      <w:bookmarkEnd w:id="1258"/>
    </w:p>
    <w:p>
      <w:pPr>
        <w:pStyle w:val="BookText"/>
        <w:rPr/>
      </w:pPr>
      <w:r>
        <w:rPr>
          <w:rFonts w:ascii="IRNazanin" w:hAnsi="IRNazanin" w:eastAsia="IRNazanin"/>
          <w:color w:val="111111"/>
          <w:sz w:val="28"/>
          <w:sz w:val="28"/>
          <w:szCs w:val="28"/>
          <w:rtl w:val="true"/>
          <w:lang w:bidi="fa-IR"/>
        </w:rPr>
        <w:t>ابواحمد بُندار بن علیّ بن احمد بن منده معروف به ابواحمد فقیه از محدّثین و فقهای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موسی بن اسحاق خطمی انصاری قاضی اصفهان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رجب المرجّب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569"/>
      </w:r>
    </w:p>
    <w:p>
      <w:pPr>
        <w:pStyle w:val="Heading3"/>
        <w:numPr>
          <w:ilvl w:val="2"/>
          <w:numId w:val="1"/>
        </w:numPr>
        <w:rPr/>
      </w:pPr>
      <w:bookmarkStart w:id="1259" w:name="__RefHeading___Toc841017_3244359995"/>
      <w:bookmarkStart w:id="1260" w:name="_Toc537"/>
      <w:bookmarkEnd w:id="1259"/>
      <w:r>
        <w:rPr>
          <w:rtl w:val="true"/>
        </w:rPr>
        <w:t>ابن منده، سفیان</w:t>
      </w:r>
      <w:bookmarkEnd w:id="1260"/>
    </w:p>
    <w:p>
      <w:pPr>
        <w:pStyle w:val="BookText"/>
        <w:rPr/>
      </w:pPr>
      <w:r>
        <w:rPr>
          <w:rFonts w:ascii="IRNazanin" w:hAnsi="IRNazanin" w:eastAsia="IRNazanin"/>
          <w:color w:val="111111"/>
          <w:sz w:val="28"/>
          <w:sz w:val="28"/>
          <w:szCs w:val="28"/>
          <w:rtl w:val="true"/>
          <w:lang w:bidi="fa-IR"/>
        </w:rPr>
        <w:t>ابوسعید سفیان بن محمّد بن یحیی بن منده،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احمد بن یونس روایت می‌کند، و ابومحمّد بن حیّان از او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570"/>
      </w:r>
    </w:p>
    <w:p>
      <w:pPr>
        <w:pStyle w:val="Heading3"/>
        <w:numPr>
          <w:ilvl w:val="2"/>
          <w:numId w:val="1"/>
        </w:numPr>
        <w:rPr/>
      </w:pPr>
      <w:bookmarkStart w:id="1261" w:name="__RefHeading___Toc841019_3244359995"/>
      <w:bookmarkStart w:id="1262" w:name="_Toc538"/>
      <w:bookmarkEnd w:id="1261"/>
      <w:r>
        <w:rPr>
          <w:rtl w:val="true"/>
        </w:rPr>
        <w:t>ابن منده، عبدالرّحمان</w:t>
      </w:r>
      <w:bookmarkEnd w:id="126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عبدالرّحمان بن محمّد بن اسحاق بن محمّد بن یحیی بن ابراهیم بن مندة بن ولید بن مندة بن استندار فیروزان بن چهاربخت، از مشاهیر محدّثین و فقهاء حنبلی اصفهان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روایتی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اخذ حدیث به سفر رفت، و از محدّثان بغداد، واسط، مکّه، نیشابور، شیراز، همدان و دینور حدیث نقل نمود</w:t>
      </w:r>
      <w:r>
        <w:rPr>
          <w:rFonts w:eastAsia="IRNazanin" w:cs="IRNazanin"/>
          <w:color w:val="111111"/>
          <w:sz w:val="28"/>
          <w:szCs w:val="28"/>
          <w:rtl w:val="true"/>
          <w:lang w:bidi="fa-IR"/>
        </w:rPr>
        <w:t>.</w:t>
      </w:r>
      <w:bookmarkStart w:id="1263" w:name="pg13180_174635"/>
    </w:p>
    <w:p>
      <w:pPr>
        <w:pStyle w:val="BookText"/>
        <w:rPr/>
      </w:pPr>
      <w:bookmarkEnd w:id="1263"/>
      <w:r>
        <w:rPr>
          <w:rFonts w:ascii="IRNazanin" w:hAnsi="IRNazanin" w:eastAsia="IRNazanin"/>
          <w:color w:val="111111"/>
          <w:sz w:val="28"/>
          <w:sz w:val="28"/>
          <w:szCs w:val="28"/>
          <w:rtl w:val="true"/>
          <w:lang w:bidi="fa-IR"/>
        </w:rPr>
        <w:t>برخی از کسانی که وی از آن‌ها حدیث شنیده است، عبارت‌اند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زاهر بن احمد سرخسی،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بن عبداللّه بن محمّد بن خورشید قوله تاجر، ابوجعفر بن مرزبان ابهری، ابن مردویه، ابن خزیمه واسطی، محمّد بن ابراهیم جرجانی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کثیر نیز از او حدیث شنیده‌اند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سیّدابومحمّدحسن بن محمّد بن رضا علوی کرانی، ابوالحسن ظریف بن محمّد نیشابوری، ابوزکریّا یحیی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فارسی، ابوسعید احمد بن محمّد بغدادی، ابوعبداللّه دقاق، محمّد بن غانم بن محمّد حدّاد، و نیز پیروان و طرفدارانی داشته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حسن خط نیز شهرت داشته، و حدیث بسیار نیز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منده سرانجام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بسیاری دارد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الآیات و العلامات من الآفات و الشّبهات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المستخرج من کتب النّاس للتّذکرة و المستطرف من اقوال الرّجال لمعرفة، که نسخه خطّی آن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کوپرلوی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ترکیه وجود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من اکل الطّین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حرمة‌الدّین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علی الجهمیّه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صیام یوم الشّک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اعدّ اللّه لأمّة محمّد صلی‌الله‌علیه‌و‌آله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الممیّز بین الانسان و اعوان الشّیطان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4" w:name="__RefHeading___Toc841021_3244359995"/>
      <w:bookmarkStart w:id="1265" w:name="_Toc539"/>
      <w:bookmarkEnd w:id="1264"/>
      <w:r>
        <w:rPr>
          <w:rtl w:val="true"/>
        </w:rPr>
        <w:t>ابن منده، عبدالرّحمان</w:t>
      </w:r>
      <w:bookmarkEnd w:id="126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عبدالرّحمان بن یحیی بن منده، از محدّثین اصفهان در قرن چهارم هجری</w:t>
      </w:r>
      <w:bookmarkStart w:id="1266" w:name="pg13180_174636"/>
    </w:p>
    <w:p>
      <w:pPr>
        <w:pStyle w:val="BookText"/>
        <w:rPr/>
      </w:pPr>
      <w:bookmarkEnd w:id="126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یحیی بن حاتم عسکری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محمّد بن جعفر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منده در سال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571"/>
      </w:r>
    </w:p>
    <w:p>
      <w:pPr>
        <w:pStyle w:val="Heading3"/>
        <w:numPr>
          <w:ilvl w:val="2"/>
          <w:numId w:val="1"/>
        </w:numPr>
        <w:rPr/>
      </w:pPr>
      <w:bookmarkStart w:id="1267" w:name="__RefHeading___Toc841023_3244359995"/>
      <w:bookmarkStart w:id="1268" w:name="_Toc540"/>
      <w:bookmarkEnd w:id="1267"/>
      <w:r>
        <w:rPr>
          <w:rtl w:val="true"/>
        </w:rPr>
        <w:t>ابن منده، عبداللّه</w:t>
      </w:r>
      <w:bookmarkEnd w:id="1268"/>
    </w:p>
    <w:p>
      <w:pPr>
        <w:pStyle w:val="BookText"/>
        <w:rPr/>
      </w:pPr>
      <w:r>
        <w:rPr>
          <w:rFonts w:ascii="IRNazanin" w:hAnsi="IRNazanin" w:eastAsia="IRNazanin"/>
          <w:color w:val="111111"/>
          <w:sz w:val="28"/>
          <w:sz w:val="28"/>
          <w:szCs w:val="28"/>
          <w:rtl w:val="true"/>
          <w:lang w:bidi="fa-IR"/>
        </w:rPr>
        <w:t>ابوالحسن عبداللّه بن محمّد بن اسحاق بن محمّد بن یحیی اصفهانی از محدّثین خاندان ابن‌منده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از ابراهیم بن عبداللّه بن محمّد بن خورشید قوله تاجر و ابوجعفر بن مرزبان و حسن بن یوه حدیث نقل نموده است، و حسین بن عبدالملک خلال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462</w:t>
      </w:r>
      <w:r>
        <w:rPr>
          <w:rFonts w:ascii="IRNazanin" w:hAnsi="IRNazanin" w:eastAsia="IRNazanin"/>
          <w:color w:val="111111"/>
          <w:sz w:val="28"/>
          <w:sz w:val="28"/>
          <w:szCs w:val="28"/>
          <w:rtl w:val="true"/>
          <w:lang w:bidi="fa-IR"/>
        </w:rPr>
        <w:t>ق در جیرفت وفات یافت</w:t>
      </w:r>
      <w:r>
        <w:rPr>
          <w:rFonts w:eastAsia="IRNazanin" w:cs="IRNazanin"/>
          <w:color w:val="111111"/>
          <w:sz w:val="28"/>
          <w:szCs w:val="28"/>
          <w:rtl w:val="true"/>
          <w:lang w:bidi="fa-IR"/>
        </w:rPr>
        <w:t>.</w:t>
      </w:r>
      <w:r>
        <w:rPr>
          <w:rStyle w:val="FootnoteAnchor"/>
          <w:rtl w:val="true"/>
        </w:rPr>
        <w:footnoteReference w:id="572"/>
      </w:r>
    </w:p>
    <w:p>
      <w:pPr>
        <w:pStyle w:val="Heading3"/>
        <w:numPr>
          <w:ilvl w:val="2"/>
          <w:numId w:val="1"/>
        </w:numPr>
        <w:rPr/>
      </w:pPr>
      <w:bookmarkStart w:id="1269" w:name="__RefHeading___Toc841025_3244359995"/>
      <w:bookmarkStart w:id="1270" w:name="_Toc541"/>
      <w:bookmarkEnd w:id="1269"/>
      <w:r>
        <w:rPr>
          <w:rtl w:val="true"/>
        </w:rPr>
        <w:t>ابن منده، عبیداللّه</w:t>
      </w:r>
      <w:bookmarkEnd w:id="1270"/>
    </w:p>
    <w:p>
      <w:pPr>
        <w:pStyle w:val="BookText"/>
        <w:rPr/>
      </w:pPr>
      <w:r>
        <w:rPr>
          <w:rFonts w:ascii="IRNazanin" w:hAnsi="IRNazanin" w:eastAsia="IRNazanin"/>
          <w:color w:val="111111"/>
          <w:sz w:val="28"/>
          <w:sz w:val="28"/>
          <w:szCs w:val="28"/>
          <w:rtl w:val="true"/>
          <w:lang w:bidi="fa-IR"/>
        </w:rPr>
        <w:t>عبیداللّه بن منده،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عاصم مدینی روایت نموده، و ابواسحاق سریجانی از او حدیث نقل می‌نماید</w:t>
      </w:r>
      <w:r>
        <w:rPr>
          <w:rFonts w:eastAsia="IRNazanin" w:cs="IRNazanin"/>
          <w:color w:val="111111"/>
          <w:sz w:val="28"/>
          <w:szCs w:val="28"/>
          <w:rtl w:val="true"/>
          <w:lang w:bidi="fa-IR"/>
        </w:rPr>
        <w:t>.</w:t>
      </w:r>
      <w:r>
        <w:rPr>
          <w:rStyle w:val="FootnoteAnchor"/>
          <w:rtl w:val="true"/>
        </w:rPr>
        <w:footnoteReference w:id="573"/>
      </w:r>
    </w:p>
    <w:p>
      <w:pPr>
        <w:pStyle w:val="Heading3"/>
        <w:numPr>
          <w:ilvl w:val="2"/>
          <w:numId w:val="1"/>
        </w:numPr>
        <w:rPr/>
      </w:pPr>
      <w:bookmarkStart w:id="1271" w:name="__RefHeading___Toc841027_3244359995"/>
      <w:bookmarkStart w:id="1272" w:name="_Toc542"/>
      <w:bookmarkEnd w:id="1271"/>
      <w:r>
        <w:rPr>
          <w:rtl w:val="true"/>
        </w:rPr>
        <w:t>ابن منده، عبدالوهاب</w:t>
      </w:r>
      <w:bookmarkEnd w:id="127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ابوعمرو عبدالوهاب بن محمّد بن اسحاق بن محمّد بن منده تاجر اصفهانی، از محدّثین اصفهان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ق متولّد شد، و برای طلب حدیث به نیشابور، شیراز، همدان، مکّه و ری سفر کرد، و از ابراهیم بن عبداللّه بن محمّد بن خرشید قوله تاجر، ابوبکر بن مردویه، ابن عبدالوهاب سُلمی و سعید صیرفی حدیث شنید، فرزندش یحیی بن عبدالوهاب، حسن رستمی، ابوالخیر باغبان، مسعود ثقفی، مؤتمن ساجی و دیگران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محبوب‌القلوب بین خاص و عام</w:t>
      </w:r>
      <w:bookmarkStart w:id="1273" w:name="pg13180_174637"/>
    </w:p>
    <w:p>
      <w:pPr>
        <w:pStyle w:val="BookText"/>
        <w:rPr/>
      </w:pPr>
      <w:bookmarkEnd w:id="1273"/>
      <w:r>
        <w:rPr>
          <w:rFonts w:ascii="IRNazanin" w:hAnsi="IRNazanin" w:eastAsia="IRNazanin"/>
          <w:color w:val="111111"/>
          <w:sz w:val="28"/>
          <w:sz w:val="28"/>
          <w:szCs w:val="28"/>
          <w:rtl w:val="true"/>
          <w:lang w:bidi="fa-IR"/>
        </w:rPr>
        <w:t>بود، و در گردآوری حدیث، فرزند را به همکاری خویش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المعرفة الصّحابه از تألیفات او است که حافظ مؤتمن بن احمد ساجی آن را تمام کرده است</w:t>
      </w:r>
      <w:r>
        <w:rPr>
          <w:rFonts w:eastAsia="IRNazanin" w:cs="IRNazanin"/>
          <w:color w:val="111111"/>
          <w:sz w:val="28"/>
          <w:szCs w:val="28"/>
          <w:rtl w:val="true"/>
          <w:lang w:bidi="fa-IR"/>
        </w:rPr>
        <w:t>.</w:t>
      </w:r>
      <w:r>
        <w:rPr>
          <w:rStyle w:val="FootnoteAnchor"/>
          <w:rtl w:val="true"/>
        </w:rPr>
        <w:footnoteReference w:id="574"/>
      </w:r>
    </w:p>
    <w:p>
      <w:pPr>
        <w:pStyle w:val="Heading3"/>
        <w:numPr>
          <w:ilvl w:val="2"/>
          <w:numId w:val="1"/>
        </w:numPr>
        <w:rPr/>
      </w:pPr>
      <w:bookmarkStart w:id="1274" w:name="__RefHeading___Toc841029_3244359995"/>
      <w:bookmarkStart w:id="1275" w:name="_Toc543"/>
      <w:bookmarkEnd w:id="1274"/>
      <w:r>
        <w:rPr>
          <w:rtl w:val="true"/>
        </w:rPr>
        <w:t>ابن منده، علی</w:t>
      </w:r>
      <w:bookmarkEnd w:id="1275"/>
    </w:p>
    <w:p>
      <w:pPr>
        <w:pStyle w:val="BookText"/>
        <w:rPr/>
      </w:pPr>
      <w:r>
        <w:rPr>
          <w:rFonts w:ascii="IRNazanin" w:hAnsi="IRNazanin" w:eastAsia="IRNazanin"/>
          <w:color w:val="111111"/>
          <w:sz w:val="28"/>
          <w:sz w:val="28"/>
          <w:szCs w:val="28"/>
          <w:rtl w:val="true"/>
          <w:lang w:bidi="fa-IR"/>
        </w:rPr>
        <w:t>ابوالحسن علیّ بن حسن بن منده،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حسین بن یعقوب بزّاز در سال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ابوالفتح محمّد بن علیّ بن عثمان کراجکی در سال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 از او نقل حدیث نموده است</w:t>
      </w:r>
      <w:r>
        <w:rPr>
          <w:rFonts w:eastAsia="IRNazanin" w:cs="IRNazanin"/>
          <w:color w:val="111111"/>
          <w:sz w:val="28"/>
          <w:szCs w:val="28"/>
          <w:rtl w:val="true"/>
          <w:lang w:bidi="fa-IR"/>
        </w:rPr>
        <w:t>.</w:t>
      </w:r>
      <w:r>
        <w:rPr>
          <w:rStyle w:val="FootnoteAnchor"/>
          <w:rtl w:val="true"/>
        </w:rPr>
        <w:footnoteReference w:id="575"/>
      </w:r>
    </w:p>
    <w:p>
      <w:pPr>
        <w:pStyle w:val="Heading3"/>
        <w:numPr>
          <w:ilvl w:val="2"/>
          <w:numId w:val="1"/>
        </w:numPr>
        <w:rPr/>
      </w:pPr>
      <w:bookmarkStart w:id="1276" w:name="__RefHeading___Toc841031_3244359995"/>
      <w:bookmarkStart w:id="1277" w:name="_Toc544"/>
      <w:bookmarkEnd w:id="1276"/>
      <w:r>
        <w:rPr>
          <w:rtl w:val="true"/>
        </w:rPr>
        <w:t>ابن منده، قاسم</w:t>
      </w:r>
      <w:bookmarkEnd w:id="1277"/>
    </w:p>
    <w:p>
      <w:pPr>
        <w:pStyle w:val="BookText"/>
        <w:rPr/>
      </w:pPr>
      <w:r>
        <w:rPr>
          <w:rFonts w:ascii="IRNazanin" w:hAnsi="IRNazanin" w:eastAsia="IRNazanin"/>
          <w:color w:val="111111"/>
          <w:sz w:val="28"/>
          <w:sz w:val="28"/>
          <w:szCs w:val="28"/>
          <w:rtl w:val="true"/>
          <w:lang w:bidi="fa-IR"/>
        </w:rPr>
        <w:t>قاسم بن منده بن کوشید ضریر،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سعید بن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سلیمان بن داوود منقری شاذکونی و سهل بن عثمان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احمد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حافظ ابونُعیم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جعفر بن یوسف مؤدّب از او نقل حدیث کرده‌اند</w:t>
      </w:r>
      <w:r>
        <w:rPr>
          <w:rFonts w:eastAsia="IRNazanin" w:cs="IRNazanin"/>
          <w:color w:val="111111"/>
          <w:sz w:val="28"/>
          <w:szCs w:val="28"/>
          <w:rtl w:val="true"/>
          <w:lang w:bidi="fa-IR"/>
        </w:rPr>
        <w:t>.</w:t>
      </w:r>
      <w:r>
        <w:rPr>
          <w:rStyle w:val="FootnoteAnchor"/>
          <w:rtl w:val="true"/>
        </w:rPr>
        <w:footnoteReference w:id="576"/>
      </w:r>
    </w:p>
    <w:p>
      <w:pPr>
        <w:pStyle w:val="Heading3"/>
        <w:numPr>
          <w:ilvl w:val="2"/>
          <w:numId w:val="1"/>
        </w:numPr>
        <w:rPr/>
      </w:pPr>
      <w:bookmarkStart w:id="1278" w:name="__RefHeading___Toc841033_3244359995"/>
      <w:bookmarkStart w:id="1279" w:name="_Toc545"/>
      <w:bookmarkEnd w:id="1278"/>
      <w:r>
        <w:rPr>
          <w:rtl w:val="true"/>
        </w:rPr>
        <w:t>ابن منده، محمّد</w:t>
      </w:r>
      <w:r>
        <w:rPr>
          <w:rtl w:val="true"/>
        </w:rPr>
        <w:t>*</w:t>
      </w:r>
      <w:bookmarkEnd w:id="127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محمّد بن عبداللّه بن محمّد بن ابراهیم بن منده اصفهانی، از دانشمندان قرائت و تجوید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قرائات را از ابوعلی اهوازی روایت نموده است، و ابوبکر محمّد بن علیّ بن محمّد اصفهانی قرائات را از او روایت می‌کند</w:t>
      </w:r>
      <w:r>
        <w:rPr>
          <w:rFonts w:eastAsia="IRNazanin" w:cs="IRNazanin"/>
          <w:color w:val="111111"/>
          <w:sz w:val="28"/>
          <w:szCs w:val="28"/>
          <w:rtl w:val="true"/>
          <w:lang w:bidi="fa-IR"/>
        </w:rPr>
        <w:t>.</w:t>
      </w:r>
      <w:r>
        <w:rPr>
          <w:rStyle w:val="FootnoteAnchor"/>
          <w:rtl w:val="true"/>
        </w:rPr>
        <w:footnoteReference w:id="577"/>
      </w:r>
      <w:bookmarkStart w:id="1280" w:name="pg13180_174638"/>
    </w:p>
    <w:p>
      <w:pPr>
        <w:pStyle w:val="Heading3"/>
        <w:numPr>
          <w:ilvl w:val="2"/>
          <w:numId w:val="1"/>
        </w:numPr>
        <w:rPr/>
      </w:pPr>
      <w:bookmarkStart w:id="1281" w:name="__RefHeading___Toc841035_3244359995"/>
      <w:bookmarkStart w:id="1282" w:name="_Toc546"/>
      <w:bookmarkEnd w:id="1280"/>
      <w:bookmarkEnd w:id="1281"/>
      <w:r>
        <w:rPr>
          <w:rtl w:val="true"/>
        </w:rPr>
        <w:t>ابن‌منده، محمّد</w:t>
      </w:r>
      <w:bookmarkEnd w:id="1282"/>
    </w:p>
    <w:p>
      <w:pPr>
        <w:pStyle w:val="BookText"/>
        <w:rPr/>
      </w:pPr>
      <w:r>
        <w:rPr>
          <w:rFonts w:ascii="IRNazanin" w:hAnsi="IRNazanin" w:eastAsia="IRNazanin"/>
          <w:color w:val="111111"/>
          <w:sz w:val="28"/>
          <w:sz w:val="28"/>
          <w:szCs w:val="28"/>
          <w:rtl w:val="true"/>
          <w:lang w:bidi="fa-IR"/>
        </w:rPr>
        <w:t>ابوعبداللّه محمّد بن اسحاق بن یحیی بن منده حافظ اصفهانی، از مشاهیر محدّثین و رؤسای حنبلیان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ق در اصفهان متولّد شده، و در طلب حدیث به بغداد، بخارا، بلخ، دمشق، مرو، مکّه و نیشابور سفر کرد، و در مدت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قریب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محدّثین، اخذ حدیث کرد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سنان قنطری، ابن ابی‌حاتم، ابن اخی ابی‌زرعه، ابن جارود، ابوجعفرالبحتری، ابوحامد بن بلال، ابوسعید بن الاعرابی، ابوطاهر مدینی، ابوالعبّاس اصم ابی اسید، احمد بن بهزاد فارسی، اسماعیل صفّار، ابوعلی حسین بن علیّ بن یزید حافظ نیشابوری، خثیمة بن سلیمان، عبداللّه بن محمّد بن حنبل، عبداللّه بن یعقوب بن اسحاق کرمانی، محمّد بن احمد بن محبوب، علیّ بن احمد بستی، محمّد بن حسین بن قطان، محمّد بن عبداللّه عمانی، محمّد بن یعقوب و عدّه‌ای نیز از ابن منده روایت کرده‌اند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ادریسی، ابوعبداللّه قنجار، ابومنصور شجاع بن علی‌صقلی، ابوعبداللّه حاکم، ابونعیم اصفهانی، بندار رازی، تمام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برگشت از مسافرت به اصفهان، قریب چهل بار کتاب و جزوه همراه داشت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منده در سلخ ذی‌القعده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و المعرفة اسماء اللّه و اثبات صفاته در هفت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 الجهمیّه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الصّحابة و التّابعین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الباب فی الکنی و الالقاب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الکفایة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ابی‌حنیفه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احادیث ابراهیم بن ادهم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النّاسخ و المنسوخ</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bookmarkStart w:id="1283" w:name="pg13180_174639"/>
    </w:p>
    <w:p>
      <w:pPr>
        <w:pStyle w:val="Heading3"/>
        <w:numPr>
          <w:ilvl w:val="2"/>
          <w:numId w:val="1"/>
        </w:numPr>
        <w:rPr/>
      </w:pPr>
      <w:bookmarkStart w:id="1284" w:name="__RefHeading___Toc841037_3244359995"/>
      <w:bookmarkStart w:id="1285" w:name="_Toc547"/>
      <w:bookmarkEnd w:id="1283"/>
      <w:bookmarkEnd w:id="1284"/>
      <w:r>
        <w:rPr>
          <w:rtl w:val="true"/>
        </w:rPr>
        <w:t>ابن منده، محمّد</w:t>
      </w:r>
      <w:bookmarkEnd w:id="1285"/>
    </w:p>
    <w:p>
      <w:pPr>
        <w:pStyle w:val="BookText"/>
        <w:rPr/>
      </w:pPr>
      <w:r>
        <w:rPr>
          <w:rFonts w:ascii="IRNazanin" w:hAnsi="IRNazanin" w:eastAsia="IRNazanin"/>
          <w:color w:val="111111"/>
          <w:sz w:val="28"/>
          <w:sz w:val="28"/>
          <w:szCs w:val="28"/>
          <w:rtl w:val="true"/>
          <w:lang w:bidi="fa-IR"/>
        </w:rPr>
        <w:t>ابوجعفر محمّد بن مندة بن ابی‌الهثیم منصور اصفهانی از محدّثان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حفص و بکر بن بکار روایت می‌کند، و ابوبکر محمّد بن حسن بن حسین بن فرات از او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چندی در ری و سپس در بغداد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الحدیث از تألیفات او است</w:t>
      </w:r>
      <w:r>
        <w:rPr>
          <w:rFonts w:eastAsia="IRNazanin" w:cs="IRNazanin"/>
          <w:color w:val="111111"/>
          <w:sz w:val="28"/>
          <w:szCs w:val="28"/>
          <w:rtl w:val="true"/>
          <w:lang w:bidi="fa-IR"/>
        </w:rPr>
        <w:t>.</w:t>
      </w:r>
      <w:r>
        <w:rPr>
          <w:rStyle w:val="FootnoteAnchor"/>
          <w:rtl w:val="true"/>
        </w:rPr>
        <w:footnoteReference w:id="579"/>
      </w:r>
    </w:p>
    <w:p>
      <w:pPr>
        <w:pStyle w:val="Heading3"/>
        <w:numPr>
          <w:ilvl w:val="2"/>
          <w:numId w:val="1"/>
        </w:numPr>
        <w:rPr/>
      </w:pPr>
      <w:bookmarkStart w:id="1286" w:name="__RefHeading___Toc841039_3244359995"/>
      <w:bookmarkStart w:id="1287" w:name="_Toc548"/>
      <w:bookmarkEnd w:id="1286"/>
      <w:r>
        <w:rPr>
          <w:rtl w:val="true"/>
        </w:rPr>
        <w:t>ابن منده، محمّد</w:t>
      </w:r>
      <w:bookmarkEnd w:id="1287"/>
    </w:p>
    <w:p>
      <w:pPr>
        <w:pStyle w:val="BookText"/>
        <w:rPr/>
      </w:pPr>
      <w:r>
        <w:rPr>
          <w:rFonts w:ascii="IRNazanin" w:hAnsi="IRNazanin" w:eastAsia="IRNazanin"/>
          <w:color w:val="111111"/>
          <w:sz w:val="28"/>
          <w:sz w:val="28"/>
          <w:szCs w:val="28"/>
          <w:rtl w:val="true"/>
          <w:lang w:bidi="fa-IR"/>
        </w:rPr>
        <w:t>محمّد بن مندة بن مهریزد،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مزید نقل می‌کند که در بغداد بودم، و محمّد بن مندة بن مهریزد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مایل هستی به ملاقات علیّ بن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جواد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او رفتیم، و ایشان حدیثی را از پیامبر درباره حضرت فاطمه ـ سلام اللّه علیها ـ نقل کرد</w:t>
      </w:r>
      <w:r>
        <w:rPr>
          <w:rFonts w:eastAsia="IRNazanin" w:cs="IRNazanin"/>
          <w:color w:val="111111"/>
          <w:sz w:val="28"/>
          <w:szCs w:val="28"/>
          <w:rtl w:val="true"/>
          <w:lang w:bidi="fa-IR"/>
        </w:rPr>
        <w:t>.</w:t>
      </w:r>
      <w:r>
        <w:rPr>
          <w:rStyle w:val="FootnoteAnchor"/>
          <w:rtl w:val="true"/>
        </w:rPr>
        <w:footnoteReference w:id="580"/>
      </w:r>
    </w:p>
    <w:p>
      <w:pPr>
        <w:pStyle w:val="Heading3"/>
        <w:numPr>
          <w:ilvl w:val="2"/>
          <w:numId w:val="1"/>
        </w:numPr>
        <w:rPr/>
      </w:pPr>
      <w:bookmarkStart w:id="1288" w:name="__RefHeading___Toc841041_3244359995"/>
      <w:bookmarkStart w:id="1289" w:name="_Toc549"/>
      <w:bookmarkEnd w:id="1288"/>
      <w:r>
        <w:rPr>
          <w:rtl w:val="true"/>
        </w:rPr>
        <w:t>ابن منده، محمّد</w:t>
      </w:r>
      <w:bookmarkEnd w:id="1289"/>
    </w:p>
    <w:p>
      <w:pPr>
        <w:pStyle w:val="BookText"/>
        <w:rPr/>
      </w:pPr>
      <w:r>
        <w:rPr>
          <w:rFonts w:ascii="IRNazanin" w:hAnsi="IRNazanin" w:eastAsia="IRNazanin"/>
          <w:color w:val="111111"/>
          <w:sz w:val="28"/>
          <w:sz w:val="28"/>
          <w:szCs w:val="28"/>
          <w:rtl w:val="true"/>
          <w:lang w:bidi="fa-IR"/>
        </w:rPr>
        <w:t xml:space="preserve">ابوعبداللّه محمّد بن یحیی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ولید بن مندة بن بطّة بن استندر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چهار بخت عبدی اصفهانی، از محدّثان و بزرگان مشهور خاندان ابن منده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ق متولّد شد، و به اصفهان و عراق سفر کرد، و از محدّثان آن‌جا حدیث نقل نمود و عدّه‌ای از محدّثین نیز از او نقل حدیث نموده‌اند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تاریخ اصفهان از تألیفات او است</w:t>
      </w:r>
      <w:r>
        <w:rPr>
          <w:rFonts w:eastAsia="IRNazanin" w:cs="IRNazanin"/>
          <w:color w:val="111111"/>
          <w:sz w:val="28"/>
          <w:szCs w:val="28"/>
          <w:rtl w:val="true"/>
          <w:lang w:bidi="fa-IR"/>
        </w:rPr>
        <w:t>.</w:t>
      </w:r>
      <w:r>
        <w:rPr>
          <w:rStyle w:val="FootnoteAnchor"/>
          <w:rtl w:val="true"/>
        </w:rPr>
        <w:footnoteReference w:id="581"/>
      </w:r>
      <w:bookmarkStart w:id="1290" w:name="pg13180_174640"/>
    </w:p>
    <w:p>
      <w:pPr>
        <w:pStyle w:val="Heading3"/>
        <w:numPr>
          <w:ilvl w:val="2"/>
          <w:numId w:val="1"/>
        </w:numPr>
        <w:rPr/>
      </w:pPr>
      <w:bookmarkStart w:id="1291" w:name="__RefHeading___Toc841043_3244359995"/>
      <w:bookmarkStart w:id="1292" w:name="_Toc550"/>
      <w:bookmarkEnd w:id="1290"/>
      <w:bookmarkEnd w:id="1291"/>
      <w:r>
        <w:rPr>
          <w:rtl w:val="true"/>
        </w:rPr>
        <w:t>ابن منده، محمود</w:t>
      </w:r>
      <w:bookmarkEnd w:id="1292"/>
    </w:p>
    <w:p>
      <w:pPr>
        <w:pStyle w:val="BookText"/>
        <w:rPr/>
      </w:pPr>
      <w:r>
        <w:rPr>
          <w:rFonts w:ascii="IRNazanin" w:hAnsi="IRNazanin" w:eastAsia="IRNazanin"/>
          <w:color w:val="111111"/>
          <w:sz w:val="28"/>
          <w:sz w:val="28"/>
          <w:szCs w:val="28"/>
          <w:rtl w:val="true"/>
          <w:lang w:bidi="fa-IR"/>
        </w:rPr>
        <w:t xml:space="preserve">ابوالوفا محمود بن ابراهیم بن سفیان بن منده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عبدالوهاب بن منده اصفهانی، از محدّثین حنبلی اصفهان در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552</w:t>
      </w:r>
      <w:r>
        <w:rPr>
          <w:rFonts w:ascii="IRNazanin" w:hAnsi="IRNazanin" w:eastAsia="IRNazanin"/>
          <w:color w:val="111111"/>
          <w:sz w:val="28"/>
          <w:sz w:val="28"/>
          <w:szCs w:val="28"/>
          <w:rtl w:val="true"/>
          <w:lang w:bidi="fa-IR"/>
        </w:rPr>
        <w:t>ق در اصفهان متولّد شد، و از مسعود ثقفی، ابوعبداللّه رستمی، ابوالخیر باغبان مسعود ثقفی و عبدالمنعم سعدویه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نجّار، شیخ عبدالصّمد بن احمد بن ابی‌الجیش و ضیاء از او حدیث شنیده‌اند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مغولان به اصفهان حمله کردند، به دست آنان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الایمان از او است</w:t>
      </w:r>
      <w:r>
        <w:rPr>
          <w:rFonts w:eastAsia="IRNazanin" w:cs="IRNazanin"/>
          <w:color w:val="111111"/>
          <w:sz w:val="28"/>
          <w:szCs w:val="28"/>
          <w:rtl w:val="true"/>
          <w:lang w:bidi="fa-IR"/>
        </w:rPr>
        <w:t>.</w:t>
      </w:r>
      <w:r>
        <w:rPr>
          <w:rStyle w:val="FootnoteAnchor"/>
          <w:rtl w:val="true"/>
        </w:rPr>
        <w:footnoteReference w:id="582"/>
      </w:r>
    </w:p>
    <w:p>
      <w:pPr>
        <w:pStyle w:val="Heading3"/>
        <w:numPr>
          <w:ilvl w:val="2"/>
          <w:numId w:val="1"/>
        </w:numPr>
        <w:rPr/>
      </w:pPr>
      <w:bookmarkStart w:id="1293" w:name="__RefHeading___Toc841045_3244359995"/>
      <w:bookmarkStart w:id="1294" w:name="_Toc551"/>
      <w:bookmarkEnd w:id="1293"/>
      <w:r>
        <w:rPr>
          <w:rtl w:val="true"/>
        </w:rPr>
        <w:t>ابن منده ـ یحیی</w:t>
      </w:r>
      <w:bookmarkEnd w:id="1294"/>
    </w:p>
    <w:p>
      <w:pPr>
        <w:pStyle w:val="BookText"/>
        <w:rPr/>
      </w:pPr>
      <w:r>
        <w:rPr>
          <w:rFonts w:ascii="IRNazanin" w:hAnsi="IRNazanin" w:eastAsia="IRNazanin"/>
          <w:color w:val="111111"/>
          <w:sz w:val="28"/>
          <w:sz w:val="28"/>
          <w:szCs w:val="28"/>
          <w:rtl w:val="true"/>
          <w:lang w:bidi="fa-IR"/>
        </w:rPr>
        <w:t>ابوزکریّا یحیی بن عبداللّه اصفهانی، از محدّثین خاندان ابن منده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در سال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ق روی داده، و کتاب تاریخ اصفهان از تألیفات او است</w:t>
      </w:r>
      <w:r>
        <w:rPr>
          <w:rFonts w:eastAsia="IRNazanin" w:cs="IRNazanin"/>
          <w:color w:val="111111"/>
          <w:sz w:val="28"/>
          <w:szCs w:val="28"/>
          <w:rtl w:val="true"/>
          <w:lang w:bidi="fa-IR"/>
        </w:rPr>
        <w:t>.</w:t>
      </w:r>
      <w:r>
        <w:rPr>
          <w:rStyle w:val="FootnoteAnchor"/>
          <w:rtl w:val="true"/>
        </w:rPr>
        <w:footnoteReference w:id="583"/>
      </w:r>
    </w:p>
    <w:p>
      <w:pPr>
        <w:pStyle w:val="Heading3"/>
        <w:numPr>
          <w:ilvl w:val="2"/>
          <w:numId w:val="1"/>
        </w:numPr>
        <w:rPr/>
      </w:pPr>
      <w:bookmarkStart w:id="1295" w:name="__RefHeading___Toc841047_3244359995"/>
      <w:bookmarkStart w:id="1296" w:name="_Toc552"/>
      <w:bookmarkEnd w:id="1295"/>
      <w:r>
        <w:rPr>
          <w:rtl w:val="true"/>
        </w:rPr>
        <w:t>ابن منده، یحیی</w:t>
      </w:r>
      <w:bookmarkEnd w:id="129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زکریّا یحیی بن عبدالوهاب بن ابی‌عبداللّه محمّد بن اسحاق بن یحیی بن منده اصفهانی از محدّثان حنبلی اصفهان در قرن پنجم و ششم هجری، آخرین فرد معروف خاندان ابن منده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بن محدّث بن محدّث بن محدّث بن محدّث بن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سمعانی از قول محمّد بن ابونصر لفتوانی نقل می‌کند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 منده از یحیی شروع شده، و به یحیی ختم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434</w:t>
      </w:r>
      <w:r>
        <w:rPr>
          <w:rFonts w:ascii="IRNazanin" w:hAnsi="IRNazanin" w:eastAsia="IRNazanin"/>
          <w:color w:val="111111"/>
          <w:sz w:val="28"/>
          <w:sz w:val="28"/>
          <w:szCs w:val="28"/>
          <w:rtl w:val="true"/>
          <w:lang w:bidi="fa-IR"/>
        </w:rPr>
        <w:t>ق در اصفهان متولّد گردیده، در طلب حدیث به شهرهای مختلف همچون نیشابور، همدان، بصره و بغداد سفر کرده، و در بغداد، در جامع منصور، املاء حدیث کرده است</w:t>
      </w:r>
      <w:r>
        <w:rPr>
          <w:rFonts w:eastAsia="IRNazanin" w:cs="IRNazanin"/>
          <w:color w:val="111111"/>
          <w:sz w:val="28"/>
          <w:szCs w:val="28"/>
          <w:rtl w:val="true"/>
          <w:lang w:bidi="fa-IR"/>
        </w:rPr>
        <w:t>.</w:t>
      </w:r>
      <w:bookmarkStart w:id="1297" w:name="pg13180_174641"/>
    </w:p>
    <w:p>
      <w:pPr>
        <w:pStyle w:val="BookText"/>
        <w:rPr/>
      </w:pPr>
      <w:bookmarkEnd w:id="1297"/>
      <w:r>
        <w:rPr>
          <w:rFonts w:ascii="IRNazanin" w:hAnsi="IRNazanin" w:eastAsia="IRNazanin"/>
          <w:color w:val="111111"/>
          <w:sz w:val="28"/>
          <w:sz w:val="28"/>
          <w:szCs w:val="28"/>
          <w:rtl w:val="true"/>
          <w:lang w:bidi="fa-IR"/>
        </w:rPr>
        <w:t>مشایخ روایت او بسیارند و بسیاری از محدّثان از او نقل حدیث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512</w:t>
      </w:r>
      <w:r>
        <w:rPr>
          <w:rFonts w:ascii="IRNazanin" w:hAnsi="IRNazanin" w:eastAsia="IRNazanin"/>
          <w:color w:val="111111"/>
          <w:sz w:val="28"/>
          <w:sz w:val="28"/>
          <w:szCs w:val="28"/>
          <w:rtl w:val="true"/>
          <w:lang w:bidi="fa-IR"/>
        </w:rPr>
        <w:t xml:space="preserve">ق وفات یافت، و در قبرستان باب 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طوقچی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التّنبیه علی احوال الجهّال و المنافقین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علی الصّحیحین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العبّاس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عاش مائة و العشرین سنة من الصّحابه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الاسماء ارداف النّبی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احوال طبرانی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8" w:name="__RefHeading___Toc841049_3244359995"/>
      <w:bookmarkStart w:id="1299" w:name="_Toc553"/>
      <w:bookmarkEnd w:id="1298"/>
      <w:r>
        <w:rPr>
          <w:rtl w:val="true"/>
        </w:rPr>
        <w:t>ابن نابتی، احمد</w:t>
      </w:r>
      <w:bookmarkEnd w:id="1299"/>
    </w:p>
    <w:p>
      <w:pPr>
        <w:pStyle w:val="BookText"/>
        <w:rPr/>
      </w:pPr>
      <w:r>
        <w:rPr>
          <w:rFonts w:ascii="IRNazanin" w:hAnsi="IRNazanin" w:eastAsia="IRNazanin"/>
          <w:color w:val="111111"/>
          <w:sz w:val="28"/>
          <w:sz w:val="28"/>
          <w:szCs w:val="28"/>
          <w:rtl w:val="true"/>
          <w:lang w:bidi="fa-IR"/>
        </w:rPr>
        <w:t>ابوالعبّاس احمد بن ابراهیم بن یعیش نابتی، از محدّثین اصفهان است</w:t>
      </w:r>
      <w:r>
        <w:rPr>
          <w:rFonts w:eastAsia="IRNazanin" w:cs="IRNazanin"/>
          <w:color w:val="111111"/>
          <w:sz w:val="28"/>
          <w:szCs w:val="28"/>
          <w:rtl w:val="true"/>
          <w:lang w:bidi="fa-IR"/>
        </w:rPr>
        <w:t>.</w:t>
      </w:r>
      <w:r>
        <w:rPr>
          <w:rStyle w:val="FootnoteAnchor"/>
          <w:rtl w:val="true"/>
        </w:rPr>
        <w:footnoteReference w:id="584"/>
      </w:r>
    </w:p>
    <w:p>
      <w:pPr>
        <w:pStyle w:val="Heading3"/>
        <w:numPr>
          <w:ilvl w:val="2"/>
          <w:numId w:val="1"/>
        </w:numPr>
        <w:rPr/>
      </w:pPr>
      <w:bookmarkStart w:id="1300" w:name="__RefHeading___Toc841051_3244359995"/>
      <w:bookmarkStart w:id="1301" w:name="_Toc554"/>
      <w:bookmarkEnd w:id="1300"/>
      <w:r>
        <w:rPr>
          <w:rtl w:val="true"/>
        </w:rPr>
        <w:t>ابن نابتی ـ اسحاق</w:t>
      </w:r>
      <w:bookmarkEnd w:id="1301"/>
    </w:p>
    <w:p>
      <w:pPr>
        <w:pStyle w:val="BookText"/>
        <w:rPr/>
      </w:pPr>
      <w:r>
        <w:rPr>
          <w:rFonts w:ascii="IRNazanin" w:hAnsi="IRNazanin" w:eastAsia="IRNazanin"/>
          <w:color w:val="111111"/>
          <w:sz w:val="28"/>
          <w:sz w:val="28"/>
          <w:szCs w:val="28"/>
          <w:rtl w:val="true"/>
          <w:lang w:bidi="fa-IR"/>
        </w:rPr>
        <w:t xml:space="preserve">ابوالعبّاس اسحاق بن ابراهیم بن قاضی همدان بن احمد بن عبداللّه بن یعیش ازدی همدانی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حُریث و محمّد بن غیلان روایت می‌کند، و احمد بن اسحـاق و عبـداللّه بن محـمّد بن جعفـر از او روایت می‌کنند</w:t>
      </w:r>
      <w:r>
        <w:rPr>
          <w:rFonts w:eastAsia="IRNazanin" w:cs="IRNazanin"/>
          <w:color w:val="111111"/>
          <w:sz w:val="28"/>
          <w:szCs w:val="28"/>
          <w:rtl w:val="true"/>
          <w:lang w:bidi="fa-IR"/>
        </w:rPr>
        <w:t>.</w:t>
      </w:r>
      <w:r>
        <w:rPr>
          <w:rStyle w:val="FootnoteAnchor"/>
          <w:rtl w:val="true"/>
        </w:rPr>
        <w:footnoteReference w:id="585"/>
      </w:r>
    </w:p>
    <w:p>
      <w:pPr>
        <w:pStyle w:val="Heading3"/>
        <w:numPr>
          <w:ilvl w:val="2"/>
          <w:numId w:val="1"/>
        </w:numPr>
        <w:rPr/>
      </w:pPr>
      <w:bookmarkStart w:id="1302" w:name="__RefHeading___Toc841053_3244359995"/>
      <w:bookmarkStart w:id="1303" w:name="_Toc555"/>
      <w:bookmarkEnd w:id="1302"/>
      <w:r>
        <w:rPr>
          <w:rtl w:val="true"/>
        </w:rPr>
        <w:t>ابن نجوکه، احمد</w:t>
      </w:r>
      <w:bookmarkEnd w:id="130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احمد بن حسن بن احمد خوزی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1304" w:name="pg13180_174642"/>
    </w:p>
    <w:p>
      <w:pPr>
        <w:pStyle w:val="BookText"/>
        <w:rPr/>
      </w:pPr>
      <w:bookmarkEnd w:id="1304"/>
      <w:r>
        <w:rPr>
          <w:rFonts w:ascii="IRNazanin" w:hAnsi="IRNazanin" w:eastAsia="IRNazanin"/>
          <w:color w:val="111111"/>
          <w:sz w:val="28"/>
          <w:sz w:val="28"/>
          <w:szCs w:val="28"/>
          <w:rtl w:val="true"/>
          <w:lang w:bidi="fa-IR"/>
        </w:rPr>
        <w:t>محدّثین اصفهان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منسوب به کوی خوز در شهر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حافظ ابونُعیم اصفهانی اخذ حدیث نموده، و آخرین کسی است که سمعانی از وی اخذ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586"/>
      </w:r>
    </w:p>
    <w:p>
      <w:pPr>
        <w:pStyle w:val="Heading3"/>
        <w:numPr>
          <w:ilvl w:val="2"/>
          <w:numId w:val="1"/>
        </w:numPr>
        <w:rPr/>
      </w:pPr>
      <w:bookmarkStart w:id="1305" w:name="__RefHeading___Toc841055_3244359995"/>
      <w:bookmarkStart w:id="1306" w:name="_Toc556"/>
      <w:bookmarkEnd w:id="1305"/>
      <w:r>
        <w:rPr>
          <w:rtl w:val="true"/>
        </w:rPr>
        <w:t>ابن النّعمان ـ عبداللّه</w:t>
      </w:r>
      <w:bookmarkEnd w:id="1306"/>
    </w:p>
    <w:p>
      <w:pPr>
        <w:pStyle w:val="BookText"/>
        <w:rPr/>
      </w:pPr>
      <w:r>
        <w:rPr>
          <w:rFonts w:ascii="IRNazanin" w:hAnsi="IRNazanin" w:eastAsia="IRNazanin"/>
          <w:color w:val="111111"/>
          <w:sz w:val="28"/>
          <w:sz w:val="28"/>
          <w:szCs w:val="28"/>
          <w:rtl w:val="true"/>
          <w:lang w:bidi="fa-IR"/>
        </w:rPr>
        <w:t>ابوبکر عبداللّه بن محمّد بن نعمان، از محدّثان قرن سوم هجری است از محدّثان کوفه و از ابونُعیم، محمّد بن صلت، عمرو بن طلحه قنّاد، محمّد بن سعید بن سابق و ابوغسان مالک بن اسماعیل نَهدی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محمّد بن قاسم صحّاف، ابوبکر محمّد بن قاسم بن محمّد بن سیاه و ابو عمر محمّد بن احمد بن حسن هیسانی از او نقل حدیث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نعمان در سال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587"/>
      </w:r>
    </w:p>
    <w:p>
      <w:pPr>
        <w:pStyle w:val="Heading3"/>
        <w:numPr>
          <w:ilvl w:val="2"/>
          <w:numId w:val="1"/>
        </w:numPr>
        <w:rPr/>
      </w:pPr>
      <w:bookmarkStart w:id="1307" w:name="__RefHeading___Toc841057_3244359995"/>
      <w:bookmarkStart w:id="1308" w:name="_Toc557"/>
      <w:bookmarkEnd w:id="1307"/>
      <w:r>
        <w:rPr>
          <w:rtl w:val="true"/>
        </w:rPr>
        <w:t>ابن نوله ـ علی</w:t>
      </w:r>
      <w:bookmarkEnd w:id="1308"/>
    </w:p>
    <w:p>
      <w:pPr>
        <w:pStyle w:val="BookText"/>
        <w:rPr/>
      </w:pPr>
      <w:r>
        <w:rPr>
          <w:rFonts w:ascii="IRNazanin" w:hAnsi="IRNazanin" w:eastAsia="IRNazanin"/>
          <w:color w:val="111111"/>
          <w:sz w:val="28"/>
          <w:sz w:val="28"/>
          <w:szCs w:val="28"/>
          <w:rtl w:val="true"/>
          <w:lang w:bidi="fa-IR"/>
        </w:rPr>
        <w:t xml:space="preserve">ابوالحسن علیّ بن محمّد بن اسحاق مدینی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نوله شعرانی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بصره و محدّثین اصفهان ازجمله زکریّا ساوجی روایت نموده است</w:t>
      </w:r>
      <w:r>
        <w:rPr>
          <w:rFonts w:eastAsia="IRNazanin" w:cs="IRNazanin"/>
          <w:color w:val="111111"/>
          <w:sz w:val="28"/>
          <w:szCs w:val="28"/>
          <w:rtl w:val="true"/>
          <w:lang w:bidi="fa-IR"/>
        </w:rPr>
        <w:t>.</w:t>
      </w:r>
      <w:r>
        <w:rPr>
          <w:rStyle w:val="FootnoteAnchor"/>
          <w:rtl w:val="true"/>
        </w:rPr>
        <w:footnoteReference w:id="588"/>
      </w:r>
    </w:p>
    <w:p>
      <w:pPr>
        <w:pStyle w:val="Heading3"/>
        <w:numPr>
          <w:ilvl w:val="2"/>
          <w:numId w:val="1"/>
        </w:numPr>
        <w:rPr/>
      </w:pPr>
      <w:bookmarkStart w:id="1309" w:name="__RefHeading___Toc841059_3244359995"/>
      <w:bookmarkStart w:id="1310" w:name="_Toc558"/>
      <w:bookmarkEnd w:id="1309"/>
      <w:r>
        <w:rPr>
          <w:rtl w:val="true"/>
        </w:rPr>
        <w:t>ابن واضح اصفهانی، احمد</w:t>
      </w:r>
      <w:bookmarkEnd w:id="131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ابی‌یعقوب اسحاق بن جعفر بن وهب بن واضح کاتب عبّاسی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مورّخین و جغرافی‌دانان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متولّد شده، و به سفر در شهرهای مختلف دنیای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به ارمنستان، هند، مصر، شمال آفریقا و دیگر شهرها سفر کرد، و در این سفرها به تألیف سفرنامه و کتب تاریخی و جغرافیایی پرداخت</w:t>
      </w:r>
      <w:r>
        <w:rPr>
          <w:rFonts w:eastAsia="IRNazanin" w:cs="IRNazanin"/>
          <w:color w:val="111111"/>
          <w:sz w:val="28"/>
          <w:szCs w:val="28"/>
          <w:rtl w:val="true"/>
          <w:lang w:bidi="fa-IR"/>
        </w:rPr>
        <w:t>.</w:t>
      </w:r>
      <w:bookmarkStart w:id="1311" w:name="pg13180_174643"/>
    </w:p>
    <w:p>
      <w:pPr>
        <w:pStyle w:val="BookText"/>
        <w:rPr/>
      </w:pPr>
      <w:bookmarkEnd w:id="1311"/>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قولی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ق یا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الامم السّالفه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البلدان،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التّاریخ، معروف به تاریخ یعقوبی که در دو مجلّد به طبع رسیده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المسالک و الممالک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مشاکلة النّاس لزمانهم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312" w:name="__RefHeading___Toc841061_3244359995"/>
      <w:bookmarkStart w:id="1313" w:name="_Toc559"/>
      <w:bookmarkEnd w:id="1312"/>
      <w:r>
        <w:rPr>
          <w:rtl w:val="true"/>
        </w:rPr>
        <w:t>ابن ورواجه</w:t>
      </w:r>
      <w:bookmarkEnd w:id="1313"/>
    </w:p>
    <w:p>
      <w:pPr>
        <w:pStyle w:val="BookText"/>
        <w:rPr/>
      </w:pPr>
      <w:r>
        <w:rPr>
          <w:rFonts w:ascii="IRNazanin" w:hAnsi="IRNazanin" w:eastAsia="IRNazanin"/>
          <w:color w:val="111111"/>
          <w:sz w:val="28"/>
          <w:sz w:val="28"/>
          <w:szCs w:val="28"/>
          <w:rtl w:val="true"/>
          <w:lang w:bidi="fa-IR"/>
        </w:rPr>
        <w:t>ابن ورواجه، از علماء نجوم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ق در اصفهان حیات داشته است، و عبدالرّحمان صوفی مؤلّف صور الکوکب او را دیده است، و می‌نویسد که از علم هیأت و نجوم، چیزی جز اسم نمی‌دانست؟</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1314" w:name="__RefHeading___Toc841063_3244359995"/>
      <w:bookmarkStart w:id="1315" w:name="_Toc560"/>
      <w:bookmarkEnd w:id="1314"/>
      <w:r>
        <w:rPr>
          <w:rtl w:val="true"/>
        </w:rPr>
        <w:t>ابن هاجر، محمّد</w:t>
      </w:r>
      <w:bookmarkEnd w:id="1315"/>
    </w:p>
    <w:p>
      <w:pPr>
        <w:pStyle w:val="BookText"/>
        <w:rPr/>
      </w:pPr>
      <w:r>
        <w:rPr>
          <w:rFonts w:ascii="IRNazanin" w:hAnsi="IRNazanin" w:eastAsia="IRNazanin"/>
          <w:color w:val="111111"/>
          <w:sz w:val="28"/>
          <w:sz w:val="28"/>
          <w:szCs w:val="28"/>
          <w:rtl w:val="true"/>
          <w:lang w:bidi="fa-IR"/>
        </w:rPr>
        <w:t xml:space="preserve">ابوطاهر محمّد بن ابراهیم بن مکّی بن علی طرازی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محدّثین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اهالی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 متولّد شده، و از ابوزید احمد و ابومنصور شجاع فرزندان ابوالحسن علیّ بن شجاع مصقلی، ابوبکر محمّد بن احمد بن اسید مدینی، ابوالمظفّر محمود بن جعفر تمیمی و ابوبکر احمد بن علیّ بن ثابت خطیب اجازه داشته، و ابوسعد سمعانی کتاب‌های چندی از او شنیده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سمعانی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شیخا صالحا سدیدا راغبا فی الرّوایة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اوقات در مسجد جامع نشسته بود، و آماده که نزد او حدیث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وی را محمّد فارغ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جمادی‌الاوّل سال </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590"/>
      </w:r>
      <w:bookmarkStart w:id="1316" w:name="pg13180_174644"/>
    </w:p>
    <w:p>
      <w:pPr>
        <w:pStyle w:val="Heading3"/>
        <w:numPr>
          <w:ilvl w:val="2"/>
          <w:numId w:val="1"/>
        </w:numPr>
        <w:rPr/>
      </w:pPr>
      <w:bookmarkStart w:id="1317" w:name="__RefHeading___Toc841065_3244359995"/>
      <w:bookmarkStart w:id="1318" w:name="_Toc561"/>
      <w:bookmarkEnd w:id="1316"/>
      <w:bookmarkEnd w:id="1317"/>
      <w:r>
        <w:rPr>
          <w:rtl w:val="true"/>
        </w:rPr>
        <w:t>ابن هامیه، زیاد</w:t>
      </w:r>
      <w:bookmarkEnd w:id="1318"/>
    </w:p>
    <w:p>
      <w:pPr>
        <w:pStyle w:val="BookText"/>
        <w:rPr/>
      </w:pPr>
      <w:r>
        <w:rPr>
          <w:rFonts w:ascii="IRNazanin" w:hAnsi="IRNazanin" w:eastAsia="IRNazanin"/>
          <w:color w:val="111111"/>
          <w:sz w:val="28"/>
          <w:sz w:val="28"/>
          <w:szCs w:val="28"/>
          <w:rtl w:val="true"/>
          <w:lang w:bidi="fa-IR"/>
        </w:rPr>
        <w:t xml:space="preserve">ابوالقاسم زیاد بن محمّد بن ابراهیم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هامیه مقری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قاریان و دانشمندان قرائت و تجوید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از او چنین یاد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مقری صالح مستور من اهل القرآن و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از ابوبکر محمّداحمد بن ماجه ابهری حدیث شنیده، و ابوسعد سمعانی جزی احادیث لوین را از او استماع کرده است</w:t>
      </w:r>
      <w:r>
        <w:rPr>
          <w:rFonts w:eastAsia="IRNazanin" w:cs="IRNazanin"/>
          <w:color w:val="111111"/>
          <w:sz w:val="28"/>
          <w:szCs w:val="28"/>
          <w:rtl w:val="true"/>
          <w:lang w:bidi="fa-IR"/>
        </w:rPr>
        <w:t>.</w:t>
      </w:r>
      <w:r>
        <w:rPr>
          <w:rStyle w:val="FootnoteAnchor"/>
          <w:rtl w:val="true"/>
        </w:rPr>
        <w:footnoteReference w:id="591"/>
      </w:r>
    </w:p>
    <w:p>
      <w:pPr>
        <w:pStyle w:val="Heading3"/>
        <w:numPr>
          <w:ilvl w:val="2"/>
          <w:numId w:val="1"/>
        </w:numPr>
        <w:rPr/>
      </w:pPr>
      <w:bookmarkStart w:id="1319" w:name="__RefHeading___Toc841067_3244359995"/>
      <w:bookmarkStart w:id="1320" w:name="_Toc562"/>
      <w:bookmarkEnd w:id="1319"/>
      <w:r>
        <w:rPr>
          <w:rtl w:val="true"/>
        </w:rPr>
        <w:t>ابن یمین</w:t>
      </w:r>
      <w:bookmarkEnd w:id="1320"/>
    </w:p>
    <w:p>
      <w:pPr>
        <w:pStyle w:val="BookText"/>
        <w:rPr/>
      </w:pPr>
      <w:r>
        <w:rPr>
          <w:rFonts w:ascii="IRNazanin" w:hAnsi="IRNazanin" w:eastAsia="IRNazanin"/>
          <w:color w:val="111111"/>
          <w:sz w:val="28"/>
          <w:sz w:val="28"/>
          <w:szCs w:val="28"/>
          <w:rtl w:val="true"/>
          <w:lang w:bidi="fa-IR"/>
        </w:rPr>
        <w:t>در گورستان معروف به آب بخشان که در این اواخر آن‌جا را تسطیح کرده، و خیابان و فلکه ساختند، و اطراف آن را خانه و مدرسه و مغازه کردند، در جنب کوچه‌ای که به مقبره شیخ ابومسعود رازی می‌رفت، بقعه‌ای خشتی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در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خاندانی از اهل علم و منبر نیز به این نام و شهرت معروف‌اند،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ابراهیم ابن‌یمین فرزند میرزا محمّدعلی واعظ بن ملاّابراهیم مدفون در این مقبره، یقینا ابن‌یمین شاعر معروف، فخرالدّین محمّد بن یمین‌الدّین محمّد طغرایی شاعر معروف، متولّد یکی از سال‌های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متوفّی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دیوان اشعار مطبوع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انصاری مدفون در این بقعه را ابن یمین معروف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دهخدا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دیوانی از ابن یمین در کتابخانه مجلس موجود است که من آن را تصحیح کرده‌ام، و اشعار ابن یمین فریومدی با شاعری دیگر موسوم به ابن یمین که مردی عامی و بی‌سواد بوده، یک‌جا نوشته شده، و من در حاشیه، اصل و الحاقی را تذکّر داده‌ام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ابن یمین مدفون در این مزار، همین ابن یمین باشد که مرحوم دهخدا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قابل بررسی است</w:t>
      </w:r>
      <w:r>
        <w:rPr>
          <w:rFonts w:eastAsia="IRNazanin" w:cs="IRNazanin"/>
          <w:color w:val="111111"/>
          <w:sz w:val="28"/>
          <w:szCs w:val="28"/>
          <w:rtl w:val="true"/>
          <w:lang w:bidi="fa-IR"/>
        </w:rPr>
        <w:t>.</w:t>
      </w:r>
      <w:r>
        <w:rPr>
          <w:rStyle w:val="FootnoteAnchor"/>
          <w:rtl w:val="true"/>
        </w:rPr>
        <w:footnoteReference w:id="592"/>
      </w:r>
      <w:bookmarkStart w:id="1321" w:name="pg13180_174645"/>
    </w:p>
    <w:p>
      <w:pPr>
        <w:pStyle w:val="Heading3"/>
        <w:numPr>
          <w:ilvl w:val="2"/>
          <w:numId w:val="1"/>
        </w:numPr>
        <w:rPr/>
      </w:pPr>
      <w:bookmarkStart w:id="1322" w:name="__RefHeading___Toc841069_3244359995"/>
      <w:bookmarkStart w:id="1323" w:name="_Toc563"/>
      <w:bookmarkEnd w:id="1321"/>
      <w:bookmarkEnd w:id="1322"/>
      <w:r>
        <w:rPr>
          <w:rtl w:val="true"/>
        </w:rPr>
        <w:t>ابوالآداب یزدی</w:t>
      </w:r>
      <w:bookmarkEnd w:id="1323"/>
    </w:p>
    <w:p>
      <w:pPr>
        <w:pStyle w:val="BookText"/>
        <w:rPr/>
      </w:pPr>
      <w:r>
        <w:rPr>
          <w:rFonts w:ascii="IRNazanin" w:hAnsi="IRNazanin" w:eastAsia="IRNazanin"/>
          <w:color w:val="111111"/>
          <w:sz w:val="28"/>
          <w:sz w:val="28"/>
          <w:szCs w:val="28"/>
          <w:rtl w:val="true"/>
          <w:lang w:bidi="fa-IR"/>
        </w:rPr>
        <w:t xml:space="preserve">ابوالآداب فرزند محمّد امین دقّاق یزدی، از ادباء و شعرای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فنّ شعر و انشاء و معمّا انگشت‌نما بود، و در روزگار جوانی به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ق در اصفهان بدورد زندگی گفت</w:t>
      </w:r>
      <w:r>
        <w:rPr>
          <w:rFonts w:eastAsia="IRNazanin" w:cs="IRNazanin"/>
          <w:color w:val="111111"/>
          <w:sz w:val="28"/>
          <w:szCs w:val="28"/>
          <w:rtl w:val="true"/>
          <w:lang w:bidi="fa-IR"/>
        </w:rPr>
        <w:t>.</w:t>
      </w:r>
      <w:r>
        <w:rPr>
          <w:rStyle w:val="FootnoteAnchor"/>
          <w:rtl w:val="true"/>
        </w:rPr>
        <w:footnoteReference w:id="593"/>
      </w:r>
    </w:p>
    <w:p>
      <w:pPr>
        <w:pStyle w:val="Heading3"/>
        <w:numPr>
          <w:ilvl w:val="2"/>
          <w:numId w:val="1"/>
        </w:numPr>
        <w:rPr/>
      </w:pPr>
      <w:bookmarkStart w:id="1324" w:name="__RefHeading___Toc841071_3244359995"/>
      <w:bookmarkStart w:id="1325" w:name="_Toc564"/>
      <w:bookmarkEnd w:id="1324"/>
      <w:r>
        <w:rPr>
          <w:rtl w:val="true"/>
        </w:rPr>
        <w:t>ابواحمد عسال</w:t>
      </w:r>
      <w:bookmarkEnd w:id="1325"/>
    </w:p>
    <w:p>
      <w:pPr>
        <w:pStyle w:val="BookText"/>
        <w:rPr/>
      </w:pPr>
      <w:r>
        <w:rPr>
          <w:rFonts w:ascii="IRNazanin" w:hAnsi="IRNazanin" w:eastAsia="IRNazanin"/>
          <w:color w:val="111111"/>
          <w:sz w:val="28"/>
          <w:sz w:val="28"/>
          <w:szCs w:val="28"/>
          <w:rtl w:val="true"/>
          <w:lang w:bidi="fa-IR"/>
        </w:rPr>
        <w:t>ابواحمد محمّد بن ابراهیم بن سلیمان عسال اصفهانی، عالم محدّث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قضاوت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 القول در بین مردم و از بزرگان در معرفت و اتقان و حفظ حدیث بوده، و در شیوخ، تاریخ، تفسیر و مسند تألیفاتی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ق متولّد شده، و جهت اخذ حدیث به شهرهای زیادی مسافرت نموده، و سرانجام در رمضان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594"/>
      </w:r>
    </w:p>
    <w:p>
      <w:pPr>
        <w:pStyle w:val="Heading3"/>
        <w:numPr>
          <w:ilvl w:val="2"/>
          <w:numId w:val="1"/>
        </w:numPr>
        <w:rPr/>
      </w:pPr>
      <w:bookmarkStart w:id="1326" w:name="__RefHeading___Toc841073_3244359995"/>
      <w:bookmarkStart w:id="1327" w:name="_Toc565"/>
      <w:bookmarkEnd w:id="1326"/>
      <w:r>
        <w:rPr>
          <w:rtl w:val="true"/>
        </w:rPr>
        <w:t>ابواسحاق</w:t>
      </w:r>
      <w:bookmarkEnd w:id="1327"/>
    </w:p>
    <w:p>
      <w:pPr>
        <w:pStyle w:val="BookText"/>
        <w:rPr/>
      </w:pPr>
      <w:r>
        <w:rPr>
          <w:rFonts w:ascii="IRNazanin" w:hAnsi="IRNazanin" w:eastAsia="IRNazanin"/>
          <w:color w:val="111111"/>
          <w:sz w:val="28"/>
          <w:sz w:val="28"/>
          <w:szCs w:val="28"/>
          <w:rtl w:val="true"/>
          <w:lang w:bidi="fa-IR"/>
        </w:rPr>
        <w:t xml:space="preserve">در نزدیکی مسجد جامع اصفهان، محلّی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ابواسحاقیّه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عوام در اصفهان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این محل، ظاهرا ابواسحاق نامی از عرفاء و بزرگان اهل سنّت بوده، و قبر در زمان صفویّه از بین رفته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یکی از نویسندگان او را منتسب به ابواسحاق اسفراینی می‌داند که نسبت، خالی از اعتبار است</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مرحوم جابری انصاری، ابواسحاقیّه را به ابواسحاق اینجو از پادشاهان آل اینجو نسبت می‌دهد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قتل مسعود شاه اینجو برادرش شیخ ابواسحاق به اصفهان و فارس شتافت، و مقرّ حکومتش در اصفهان اطراف مسجد جامع</w:t>
      </w:r>
      <w:bookmarkStart w:id="1328" w:name="pg13180_174646"/>
    </w:p>
    <w:p>
      <w:pPr>
        <w:pStyle w:val="BookText"/>
        <w:rPr/>
      </w:pPr>
      <w:bookmarkEnd w:id="1328"/>
      <w:r>
        <w:rPr>
          <w:rFonts w:ascii="IRNazanin" w:hAnsi="IRNazanin" w:eastAsia="IRNazanin"/>
          <w:color w:val="111111"/>
          <w:sz w:val="28"/>
          <w:sz w:val="28"/>
          <w:szCs w:val="28"/>
          <w:rtl w:val="true"/>
          <w:lang w:bidi="fa-IR"/>
        </w:rPr>
        <w:t>دردشت و نزدیک منازل میرمیران بود، و عمارات دولتی او به ابواسحاقیه معروف شده</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841075_3244359995"/>
      <w:bookmarkStart w:id="1330" w:name="_Toc566"/>
      <w:bookmarkEnd w:id="1329"/>
      <w:r>
        <w:rPr>
          <w:rtl w:val="true"/>
        </w:rPr>
        <w:t>ابواسحاق اصفهانی</w:t>
      </w:r>
      <w:bookmarkEnd w:id="1330"/>
    </w:p>
    <w:p>
      <w:pPr>
        <w:pStyle w:val="BookText"/>
        <w:rPr/>
      </w:pPr>
      <w:r>
        <w:rPr>
          <w:rFonts w:ascii="IRNazanin" w:hAnsi="IRNazanin" w:eastAsia="IRNazanin"/>
          <w:color w:val="111111"/>
          <w:sz w:val="28"/>
          <w:sz w:val="28"/>
          <w:szCs w:val="28"/>
          <w:rtl w:val="true"/>
          <w:lang w:bidi="fa-IR"/>
        </w:rPr>
        <w:t xml:space="preserve">ابواسحاق بن بحیر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 مصغّر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ریاض العلماء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مشایخ اصحابنا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از رساله یکی از شاگردان شیخ کرکی که در ذکر اسامی مشایخ نوشته ظاهر می‌شود، کتاب تأویل الآیات از تألیفات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الذّریعه وی را به عنوان ابواسحاق بن مجیر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 و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است</w:t>
      </w:r>
      <w:r>
        <w:rPr>
          <w:rFonts w:eastAsia="IRNazanin" w:cs="IRNazanin"/>
          <w:color w:val="111111"/>
          <w:sz w:val="28"/>
          <w:szCs w:val="28"/>
          <w:rtl w:val="true"/>
          <w:lang w:bidi="fa-IR"/>
        </w:rPr>
        <w:t>.</w:t>
      </w:r>
      <w:r>
        <w:rPr>
          <w:rStyle w:val="FootnoteAnchor"/>
          <w:rtl w:val="true"/>
        </w:rPr>
        <w:footnoteReference w:id="597"/>
      </w:r>
    </w:p>
    <w:p>
      <w:pPr>
        <w:pStyle w:val="Heading3"/>
        <w:numPr>
          <w:ilvl w:val="2"/>
          <w:numId w:val="1"/>
        </w:numPr>
        <w:rPr/>
      </w:pPr>
      <w:bookmarkStart w:id="1331" w:name="__RefHeading___Toc841077_3244359995"/>
      <w:bookmarkStart w:id="1332" w:name="_Toc567"/>
      <w:bookmarkEnd w:id="1331"/>
      <w:r>
        <w:rPr>
          <w:rtl w:val="true"/>
        </w:rPr>
        <w:t>ابواسحاق قفّال</w:t>
      </w:r>
      <w:bookmarkEnd w:id="1332"/>
    </w:p>
    <w:p>
      <w:pPr>
        <w:pStyle w:val="BookText"/>
        <w:rPr/>
      </w:pPr>
      <w:r>
        <w:rPr>
          <w:rFonts w:ascii="IRNazanin" w:hAnsi="IRNazanin" w:eastAsia="IRNazanin"/>
          <w:color w:val="111111"/>
          <w:sz w:val="28"/>
          <w:sz w:val="28"/>
          <w:szCs w:val="28"/>
          <w:rtl w:val="true"/>
          <w:lang w:bidi="fa-IR"/>
        </w:rPr>
        <w:t xml:space="preserve">ابواسحاق قفّال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راویان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روایت‌کنندگان از او شیرویة بن شهریار دیلمی است، و یکی از مشایخش ابواسحاق بن خورشید می‌باشد</w:t>
      </w:r>
      <w:r>
        <w:rPr>
          <w:rFonts w:eastAsia="IRNazanin" w:cs="IRNazanin"/>
          <w:color w:val="111111"/>
          <w:sz w:val="28"/>
          <w:szCs w:val="28"/>
          <w:rtl w:val="true"/>
          <w:lang w:bidi="fa-IR"/>
        </w:rPr>
        <w:t>.</w:t>
      </w:r>
      <w:r>
        <w:rPr>
          <w:rStyle w:val="FootnoteAnchor"/>
          <w:rtl w:val="true"/>
        </w:rPr>
        <w:footnoteReference w:id="598"/>
      </w:r>
    </w:p>
    <w:p>
      <w:pPr>
        <w:pStyle w:val="Heading3"/>
        <w:numPr>
          <w:ilvl w:val="2"/>
          <w:numId w:val="1"/>
        </w:numPr>
        <w:rPr/>
      </w:pPr>
      <w:bookmarkStart w:id="1333" w:name="__RefHeading___Toc841079_3244359995"/>
      <w:bookmarkStart w:id="1334" w:name="_Toc568"/>
      <w:bookmarkEnd w:id="1333"/>
      <w:r>
        <w:rPr>
          <w:rtl w:val="true"/>
        </w:rPr>
        <w:t>ابواسحاق مطرّز</w:t>
      </w:r>
      <w:bookmarkEnd w:id="1334"/>
    </w:p>
    <w:p>
      <w:pPr>
        <w:pStyle w:val="BookText"/>
        <w:rPr/>
      </w:pPr>
      <w:r>
        <w:rPr>
          <w:rFonts w:ascii="IRNazanin" w:hAnsi="IRNazanin" w:eastAsia="IRNazanin"/>
          <w:color w:val="111111"/>
          <w:sz w:val="28"/>
          <w:sz w:val="28"/>
          <w:szCs w:val="28"/>
          <w:rtl w:val="true"/>
          <w:lang w:bidi="fa-IR"/>
        </w:rPr>
        <w:t>ابواسحاق مطرّز از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از او را در ردیف فلاسفه، ریاضی‌دانان، اطبّاء و منجّمین متقدّم بر عصر خویش ذکر کرده است</w:t>
      </w:r>
      <w:r>
        <w:rPr>
          <w:rFonts w:eastAsia="IRNazanin" w:cs="IRNazanin"/>
          <w:color w:val="111111"/>
          <w:sz w:val="28"/>
          <w:szCs w:val="28"/>
          <w:rtl w:val="true"/>
          <w:lang w:bidi="fa-IR"/>
        </w:rPr>
        <w:t>.</w:t>
      </w:r>
      <w:r>
        <w:rPr>
          <w:rStyle w:val="FootnoteAnchor"/>
          <w:rtl w:val="true"/>
        </w:rPr>
        <w:footnoteReference w:id="599"/>
      </w:r>
    </w:p>
    <w:p>
      <w:pPr>
        <w:pStyle w:val="Heading3"/>
        <w:numPr>
          <w:ilvl w:val="2"/>
          <w:numId w:val="1"/>
        </w:numPr>
        <w:rPr/>
      </w:pPr>
      <w:bookmarkStart w:id="1335" w:name="__RefHeading___Toc841081_3244359995"/>
      <w:bookmarkStart w:id="1336" w:name="_Toc569"/>
      <w:bookmarkEnd w:id="1335"/>
      <w:r>
        <w:rPr>
          <w:rtl w:val="true"/>
        </w:rPr>
        <w:t>شیخ ابوالبرکات واعظ</w:t>
      </w:r>
      <w:bookmarkEnd w:id="1336"/>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ابوالبرکات واعظ اصفهانی، عالم فاضل محدّث، واعظ صالح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جامع اصفهان، منصب وعظ و خطابت داشته، و قریب یک‌صد سال عمر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علی محقّق 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احادیث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دانشمندان از او اخذ حدیث نموده‌اند، و از ایشان روایت می‌کنند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ملاّمحمّدتقی مجلسی و شیخ</w:t>
      </w:r>
      <w:bookmarkStart w:id="1337" w:name="pg13180_174647"/>
    </w:p>
    <w:p>
      <w:pPr>
        <w:pStyle w:val="BookText"/>
        <w:rPr/>
      </w:pPr>
      <w:bookmarkEnd w:id="1337"/>
      <w:r>
        <w:rPr>
          <w:rFonts w:ascii="IRNazanin" w:hAnsi="IRNazanin" w:eastAsia="IRNazanin"/>
          <w:color w:val="111111"/>
          <w:sz w:val="28"/>
          <w:sz w:val="28"/>
          <w:szCs w:val="28"/>
          <w:rtl w:val="true"/>
          <w:lang w:bidi="fa-IR"/>
        </w:rPr>
        <w:t>عبداللّه واعظ فرزندش</w:t>
      </w:r>
      <w:r>
        <w:rPr>
          <w:rFonts w:eastAsia="IRNazanin" w:cs="IRNazanin"/>
          <w:color w:val="111111"/>
          <w:sz w:val="28"/>
          <w:szCs w:val="28"/>
          <w:rtl w:val="true"/>
          <w:lang w:bidi="fa-IR"/>
        </w:rPr>
        <w:t>.</w:t>
      </w:r>
      <w:r>
        <w:rPr>
          <w:rStyle w:val="FootnoteAnchor"/>
          <w:rtl w:val="true"/>
        </w:rPr>
        <w:footnoteReference w:id="600"/>
      </w:r>
    </w:p>
    <w:p>
      <w:pPr>
        <w:pStyle w:val="Heading3"/>
        <w:numPr>
          <w:ilvl w:val="2"/>
          <w:numId w:val="1"/>
        </w:numPr>
        <w:rPr/>
      </w:pPr>
      <w:bookmarkStart w:id="1338" w:name="__RefHeading___Toc841083_3244359995"/>
      <w:bookmarkStart w:id="1339" w:name="_Toc570"/>
      <w:bookmarkEnd w:id="1338"/>
      <w:r>
        <w:rPr>
          <w:rtl w:val="true"/>
        </w:rPr>
        <w:t>ابوبشر عبدی</w:t>
      </w:r>
      <w:bookmarkEnd w:id="1339"/>
    </w:p>
    <w:p>
      <w:pPr>
        <w:pStyle w:val="BookText"/>
        <w:rPr/>
      </w:pPr>
      <w:r>
        <w:rPr>
          <w:rFonts w:ascii="IRNazanin" w:hAnsi="IRNazanin" w:eastAsia="IRNazanin"/>
          <w:color w:val="111111"/>
          <w:sz w:val="28"/>
          <w:sz w:val="28"/>
          <w:szCs w:val="28"/>
          <w:rtl w:val="true"/>
          <w:lang w:bidi="fa-IR"/>
        </w:rPr>
        <w:t>حافظ ابوبشر اسماعیل بن عبداللّه عبدی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601"/>
      </w:r>
    </w:p>
    <w:p>
      <w:pPr>
        <w:pStyle w:val="Heading3"/>
        <w:numPr>
          <w:ilvl w:val="2"/>
          <w:numId w:val="1"/>
        </w:numPr>
        <w:rPr/>
      </w:pPr>
      <w:bookmarkStart w:id="1340" w:name="__RefHeading___Toc841085_3244359995"/>
      <w:bookmarkStart w:id="1341" w:name="_Toc571"/>
      <w:bookmarkEnd w:id="1340"/>
      <w:r>
        <w:rPr>
          <w:rtl w:val="true"/>
        </w:rPr>
        <w:t>میرزا ابوالبقاء ابرقویی</w:t>
      </w:r>
      <w:bookmarkEnd w:id="1341"/>
    </w:p>
    <w:p>
      <w:pPr>
        <w:pStyle w:val="BookText"/>
        <w:rPr/>
      </w:pPr>
      <w:r>
        <w:rPr>
          <w:rFonts w:ascii="IRNazanin" w:hAnsi="IRNazanin" w:eastAsia="IRNazanin"/>
          <w:color w:val="111111"/>
          <w:sz w:val="28"/>
          <w:sz w:val="28"/>
          <w:szCs w:val="28"/>
          <w:rtl w:val="true"/>
          <w:lang w:bidi="fa-IR"/>
        </w:rPr>
        <w:t xml:space="preserve">میرزا ابوالبقاء فرزند شاه ابوالولی بن شاه ابوالفتح موسوی ابرقویی، شاعر ادیب فاضل خطّاط، از اصفهان به هندوستان سفر کرده، و مورد احترام حکیم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سپس به اصفهان بازگشت، و در مسجد تقرّب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تحصیل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شعر و ادب، خطّ نستعلیق را خوش می‌نوشته، قطعات خوشنویسی متعدّد به خطّ زیبای او در کتابخانه‌ها وجود دارد، 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تاب عشقت دل به مرغ نامه بربندد به جای نامه مدّ آه بر بال اثر بندد</w:t>
      </w:r>
      <w:r>
        <w:rPr>
          <w:rStyle w:val="FootnoteAnchor"/>
          <w:rtl w:val="true"/>
        </w:rPr>
        <w:footnoteReference w:id="602"/>
      </w:r>
    </w:p>
    <w:p>
      <w:pPr>
        <w:pStyle w:val="Heading3"/>
        <w:numPr>
          <w:ilvl w:val="2"/>
          <w:numId w:val="1"/>
        </w:numPr>
        <w:rPr/>
      </w:pPr>
      <w:bookmarkStart w:id="1342" w:name="__RefHeading___Toc841087_3244359995"/>
      <w:bookmarkStart w:id="1343" w:name="_Toc572"/>
      <w:bookmarkEnd w:id="1342"/>
      <w:r>
        <w:rPr>
          <w:rtl w:val="true"/>
        </w:rPr>
        <w:t>میرزا ابوالبقاء قهپایه‌ای</w:t>
      </w:r>
      <w:bookmarkEnd w:id="1343"/>
    </w:p>
    <w:p>
      <w:pPr>
        <w:pStyle w:val="BookText"/>
        <w:rPr/>
      </w:pPr>
      <w:r>
        <w:rPr>
          <w:rFonts w:ascii="IRNazanin" w:hAnsi="IRNazanin" w:eastAsia="IRNazanin"/>
          <w:color w:val="111111"/>
          <w:sz w:val="28"/>
          <w:sz w:val="28"/>
          <w:szCs w:val="28"/>
          <w:rtl w:val="true"/>
          <w:lang w:bidi="fa-IR"/>
        </w:rPr>
        <w:t>میرزا ابوالبقاء فرزند میرمحمود طباطبایی قهپایه‌ای، شاعر ادیب فاضل در اصفهان ساکن و از معاشران میرزا محمّدطاهر نصرآبادی بوده، عاقبت به هند رفته، و در کشمیر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فریادم غم از دل برنخیزد که رنگ گل به باد از گل نریزد</w:t>
      </w:r>
      <w:r>
        <w:rPr>
          <w:rStyle w:val="FootnoteAnchor"/>
          <w:rtl w:val="true"/>
        </w:rPr>
        <w:footnoteReference w:id="603"/>
      </w:r>
      <w:bookmarkStart w:id="1344" w:name="pg13180_174648"/>
    </w:p>
    <w:p>
      <w:pPr>
        <w:pStyle w:val="Heading3"/>
        <w:numPr>
          <w:ilvl w:val="2"/>
          <w:numId w:val="1"/>
        </w:numPr>
        <w:rPr/>
      </w:pPr>
      <w:bookmarkStart w:id="1345" w:name="__RefHeading___Toc841089_3244359995"/>
      <w:bookmarkStart w:id="1346" w:name="_Toc573"/>
      <w:bookmarkEnd w:id="1344"/>
      <w:bookmarkEnd w:id="1345"/>
      <w:r>
        <w:rPr>
          <w:rtl w:val="true"/>
        </w:rPr>
        <w:t>ابوبکر ضحّاک شیبانی</w:t>
      </w:r>
      <w:bookmarkEnd w:id="1346"/>
    </w:p>
    <w:p>
      <w:pPr>
        <w:pStyle w:val="BookText"/>
        <w:rPr/>
      </w:pPr>
      <w:r>
        <w:rPr>
          <w:rFonts w:ascii="IRNazanin" w:hAnsi="IRNazanin" w:eastAsia="IRNazanin"/>
          <w:color w:val="111111"/>
          <w:sz w:val="28"/>
          <w:sz w:val="28"/>
          <w:szCs w:val="28"/>
          <w:rtl w:val="true"/>
          <w:lang w:bidi="fa-IR"/>
        </w:rPr>
        <w:t>حافظ ابوبکر احمد بن محمّد بن عمرو بن عاصم ضحّاک شیبانی بصری، از محدّثین قرن سوم هجری و صاحب مصنّفات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و متصدّی قضای اصفهان بوده، و در سال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پیروان ظاهریّه بوده، و کتاب الدّیات را تألیف نموده که در مصر به طبع رسیده است</w:t>
      </w:r>
      <w:r>
        <w:rPr>
          <w:rFonts w:eastAsia="IRNazanin" w:cs="IRNazanin"/>
          <w:color w:val="111111"/>
          <w:sz w:val="28"/>
          <w:szCs w:val="28"/>
          <w:rtl w:val="true"/>
          <w:lang w:bidi="fa-IR"/>
        </w:rPr>
        <w:t>.</w:t>
      </w:r>
      <w:r>
        <w:rPr>
          <w:rStyle w:val="FootnoteAnchor"/>
          <w:rtl w:val="true"/>
        </w:rPr>
        <w:footnoteReference w:id="604"/>
      </w:r>
    </w:p>
    <w:p>
      <w:pPr>
        <w:pStyle w:val="Heading3"/>
        <w:numPr>
          <w:ilvl w:val="2"/>
          <w:numId w:val="1"/>
        </w:numPr>
        <w:rPr/>
      </w:pPr>
      <w:bookmarkStart w:id="1347" w:name="__RefHeading___Toc841091_3244359995"/>
      <w:bookmarkStart w:id="1348" w:name="_Toc574"/>
      <w:bookmarkEnd w:id="1347"/>
      <w:r>
        <w:rPr>
          <w:rtl w:val="true"/>
        </w:rPr>
        <w:t>ابوبکر اشنانی</w:t>
      </w:r>
      <w:bookmarkEnd w:id="1348"/>
    </w:p>
    <w:p>
      <w:pPr>
        <w:pStyle w:val="BookText"/>
        <w:rPr/>
      </w:pPr>
      <w:r>
        <w:rPr>
          <w:rFonts w:ascii="IRNazanin" w:hAnsi="IRNazanin" w:eastAsia="IRNazanin"/>
          <w:color w:val="111111"/>
          <w:sz w:val="28"/>
          <w:sz w:val="28"/>
          <w:szCs w:val="28"/>
          <w:rtl w:val="true"/>
          <w:lang w:bidi="fa-IR"/>
        </w:rPr>
        <w:t>ابوبکر اشنانی، از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در محاسن اصفهان او را جزو دانشمندان حدیث و کلام متقدّم بر عصر خویش آورده است</w:t>
      </w:r>
      <w:r>
        <w:rPr>
          <w:rFonts w:eastAsia="IRNazanin" w:cs="IRNazanin"/>
          <w:color w:val="111111"/>
          <w:sz w:val="28"/>
          <w:szCs w:val="28"/>
          <w:rtl w:val="true"/>
          <w:lang w:bidi="fa-IR"/>
        </w:rPr>
        <w:t>.</w:t>
      </w:r>
      <w:r>
        <w:rPr>
          <w:rStyle w:val="FootnoteAnchor"/>
          <w:rtl w:val="true"/>
        </w:rPr>
        <w:footnoteReference w:id="605"/>
      </w:r>
    </w:p>
    <w:p>
      <w:pPr>
        <w:pStyle w:val="Heading3"/>
        <w:numPr>
          <w:ilvl w:val="2"/>
          <w:numId w:val="1"/>
        </w:numPr>
        <w:rPr/>
      </w:pPr>
      <w:bookmarkStart w:id="1349" w:name="__RefHeading___Toc841093_3244359995"/>
      <w:bookmarkStart w:id="1350" w:name="_Toc575"/>
      <w:bookmarkEnd w:id="1349"/>
      <w:r>
        <w:rPr>
          <w:rtl w:val="true"/>
        </w:rPr>
        <w:t>ابوبکر اصفهانی</w:t>
      </w:r>
      <w:bookmarkEnd w:id="1350"/>
    </w:p>
    <w:p>
      <w:pPr>
        <w:pStyle w:val="BookText"/>
        <w:rPr/>
      </w:pPr>
      <w:r>
        <w:rPr>
          <w:rFonts w:ascii="IRNazanin" w:hAnsi="IRNazanin" w:eastAsia="IRNazanin"/>
          <w:color w:val="111111"/>
          <w:sz w:val="28"/>
          <w:sz w:val="28"/>
          <w:szCs w:val="28"/>
          <w:rtl w:val="true"/>
          <w:lang w:bidi="fa-IR"/>
        </w:rPr>
        <w:t>ابوبکر اصفهانی، از عرفای قرن چهارم هجری است، و خادم شیخ ابوبکر شبلی بوده است</w:t>
      </w:r>
      <w:r>
        <w:rPr>
          <w:rFonts w:eastAsia="IRNazanin" w:cs="IRNazanin"/>
          <w:color w:val="111111"/>
          <w:sz w:val="28"/>
          <w:szCs w:val="28"/>
          <w:rtl w:val="true"/>
          <w:lang w:bidi="fa-IR"/>
        </w:rPr>
        <w:t>.</w:t>
      </w:r>
      <w:r>
        <w:rPr>
          <w:rStyle w:val="FootnoteAnchor"/>
          <w:rtl w:val="true"/>
        </w:rPr>
        <w:footnoteReference w:id="606"/>
      </w:r>
    </w:p>
    <w:p>
      <w:pPr>
        <w:pStyle w:val="Heading3"/>
        <w:numPr>
          <w:ilvl w:val="2"/>
          <w:numId w:val="1"/>
        </w:numPr>
        <w:rPr/>
      </w:pPr>
      <w:bookmarkStart w:id="1351" w:name="__RefHeading___Toc841095_3244359995"/>
      <w:bookmarkStart w:id="1352" w:name="_Toc576"/>
      <w:bookmarkEnd w:id="1351"/>
      <w:r>
        <w:rPr>
          <w:rtl w:val="true"/>
        </w:rPr>
        <w:t>ابوبکر خلاّد</w:t>
      </w:r>
      <w:bookmarkEnd w:id="1352"/>
    </w:p>
    <w:p>
      <w:pPr>
        <w:pStyle w:val="BookText"/>
        <w:rPr/>
      </w:pPr>
      <w:r>
        <w:rPr>
          <w:rFonts w:ascii="IRNazanin" w:hAnsi="IRNazanin" w:eastAsia="IRNazanin"/>
          <w:color w:val="111111"/>
          <w:sz w:val="28"/>
          <w:sz w:val="28"/>
          <w:szCs w:val="28"/>
          <w:rtl w:val="true"/>
          <w:lang w:bidi="fa-IR"/>
        </w:rPr>
        <w:t>ابوبکر بن خلاّد، از راویان ساکن اصفهان، و از مشایخ حافظ ابونُعیم اصفهانی است</w:t>
      </w:r>
      <w:r>
        <w:rPr>
          <w:rFonts w:eastAsia="IRNazanin" w:cs="IRNazanin"/>
          <w:color w:val="111111"/>
          <w:sz w:val="28"/>
          <w:szCs w:val="28"/>
          <w:rtl w:val="true"/>
          <w:lang w:bidi="fa-IR"/>
        </w:rPr>
        <w:t>.</w:t>
      </w:r>
      <w:r>
        <w:rPr>
          <w:rStyle w:val="FootnoteAnchor"/>
          <w:rtl w:val="true"/>
        </w:rPr>
        <w:footnoteReference w:id="607"/>
      </w:r>
    </w:p>
    <w:p>
      <w:pPr>
        <w:pStyle w:val="Heading3"/>
        <w:numPr>
          <w:ilvl w:val="2"/>
          <w:numId w:val="1"/>
        </w:numPr>
        <w:rPr/>
      </w:pPr>
      <w:bookmarkStart w:id="1353" w:name="__RefHeading___Toc841097_3244359995"/>
      <w:bookmarkStart w:id="1354" w:name="_Toc577"/>
      <w:bookmarkEnd w:id="1353"/>
      <w:r>
        <w:rPr>
          <w:rtl w:val="true"/>
        </w:rPr>
        <w:t>ابوبکر مقری</w:t>
      </w:r>
      <w:bookmarkEnd w:id="1354"/>
    </w:p>
    <w:p>
      <w:pPr>
        <w:pStyle w:val="BookText"/>
        <w:rPr/>
      </w:pPr>
      <w:r>
        <w:rPr>
          <w:rFonts w:ascii="IRNazanin" w:hAnsi="IRNazanin" w:eastAsia="IRNazanin"/>
          <w:color w:val="111111"/>
          <w:sz w:val="28"/>
          <w:sz w:val="28"/>
          <w:szCs w:val="28"/>
          <w:rtl w:val="true"/>
          <w:lang w:bidi="fa-IR"/>
        </w:rPr>
        <w:t>ابوبکر بن عبدالوهاب مقری،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احمد بن محمّد بن مهران روایت می‌کند</w:t>
      </w:r>
      <w:r>
        <w:rPr>
          <w:rFonts w:eastAsia="IRNazanin" w:cs="IRNazanin"/>
          <w:color w:val="111111"/>
          <w:sz w:val="28"/>
          <w:szCs w:val="28"/>
          <w:rtl w:val="true"/>
          <w:lang w:bidi="fa-IR"/>
        </w:rPr>
        <w:t>.</w:t>
      </w:r>
      <w:r>
        <w:rPr>
          <w:rStyle w:val="FootnoteAnchor"/>
          <w:rtl w:val="true"/>
        </w:rPr>
        <w:footnoteReference w:id="608"/>
      </w:r>
    </w:p>
    <w:p>
      <w:pPr>
        <w:pStyle w:val="Heading3"/>
        <w:numPr>
          <w:ilvl w:val="2"/>
          <w:numId w:val="1"/>
        </w:numPr>
        <w:rPr/>
      </w:pPr>
      <w:bookmarkStart w:id="1355" w:name="__RefHeading___Toc841099_3244359995"/>
      <w:bookmarkStart w:id="1356" w:name="_Toc578"/>
      <w:bookmarkEnd w:id="1355"/>
      <w:r>
        <w:rPr>
          <w:rtl w:val="true"/>
        </w:rPr>
        <w:t>ابوبکر سجستانی</w:t>
      </w:r>
      <w:bookmarkEnd w:id="1356"/>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عبداللّه بن سلیمان بن اشعث سجستانی، از محدّثین قرن سوم و چهارم هجری</w:t>
      </w:r>
      <w:r>
        <w:rPr>
          <w:rFonts w:eastAsia="IRNazanin" w:cs="IRNazanin"/>
          <w:color w:val="111111"/>
          <w:sz w:val="28"/>
          <w:szCs w:val="28"/>
          <w:rtl w:val="true"/>
          <w:lang w:bidi="fa-IR"/>
        </w:rPr>
        <w:t>.</w:t>
      </w:r>
      <w:bookmarkStart w:id="1357" w:name="pg13180_174649"/>
    </w:p>
    <w:p>
      <w:pPr>
        <w:pStyle w:val="BookText"/>
        <w:rPr/>
      </w:pPr>
      <w:bookmarkEnd w:id="1357"/>
      <w:r>
        <w:rPr>
          <w:rFonts w:ascii="IRNazanin" w:hAnsi="IRNazanin" w:eastAsia="IRNazanin"/>
          <w:color w:val="111111"/>
          <w:sz w:val="28"/>
          <w:sz w:val="28"/>
          <w:szCs w:val="28"/>
          <w:rtl w:val="true"/>
          <w:lang w:bidi="fa-IR"/>
        </w:rPr>
        <w:t xml:space="preserve">وی اغلب سال‌های عمر را در اصفهان بوده، و سرانجام در سال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 در بغداد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احمد بن عصام و دیگران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شیعه بوده است</w:t>
      </w:r>
      <w:r>
        <w:rPr>
          <w:rFonts w:eastAsia="IRNazanin" w:cs="IRNazanin"/>
          <w:color w:val="111111"/>
          <w:sz w:val="28"/>
          <w:szCs w:val="28"/>
          <w:rtl w:val="true"/>
          <w:lang w:bidi="fa-IR"/>
        </w:rPr>
        <w:t>.</w:t>
      </w:r>
      <w:r>
        <w:rPr>
          <w:rStyle w:val="FootnoteAnchor"/>
          <w:rtl w:val="true"/>
        </w:rPr>
        <w:footnoteReference w:id="609"/>
      </w:r>
    </w:p>
    <w:p>
      <w:pPr>
        <w:pStyle w:val="Heading3"/>
        <w:numPr>
          <w:ilvl w:val="2"/>
          <w:numId w:val="1"/>
        </w:numPr>
        <w:rPr/>
      </w:pPr>
      <w:bookmarkStart w:id="1358" w:name="__RefHeading___Toc841101_3244359995"/>
      <w:bookmarkStart w:id="1359" w:name="_Toc579"/>
      <w:bookmarkEnd w:id="1358"/>
      <w:r>
        <w:rPr>
          <w:rtl w:val="true"/>
        </w:rPr>
        <w:t>ابوبکر اُسواری</w:t>
      </w:r>
      <w:bookmarkEnd w:id="1359"/>
    </w:p>
    <w:p>
      <w:pPr>
        <w:pStyle w:val="BookText"/>
        <w:rPr/>
      </w:pPr>
      <w:r>
        <w:rPr>
          <w:rFonts w:ascii="IRNazanin" w:hAnsi="IRNazanin" w:eastAsia="IRNazanin"/>
          <w:color w:val="111111"/>
          <w:sz w:val="28"/>
          <w:sz w:val="28"/>
          <w:szCs w:val="28"/>
          <w:rtl w:val="true"/>
          <w:lang w:bidi="fa-IR"/>
        </w:rPr>
        <w:t>ابوبکر علیّ بن محمّد بن علی واعظ اُسواری، از محدّثین اصفهان است، و مافرّوخی او را در ردیف محدّثین و متکلّمین مقدّم بر عهد خود ذکر کرده است</w:t>
      </w:r>
      <w:r>
        <w:rPr>
          <w:rFonts w:eastAsia="IRNazanin" w:cs="IRNazanin"/>
          <w:color w:val="111111"/>
          <w:sz w:val="28"/>
          <w:szCs w:val="28"/>
          <w:rtl w:val="true"/>
          <w:lang w:bidi="fa-IR"/>
        </w:rPr>
        <w:t>.</w:t>
      </w:r>
      <w:r>
        <w:rPr>
          <w:rStyle w:val="FootnoteAnchor"/>
          <w:rtl w:val="true"/>
        </w:rPr>
        <w:footnoteReference w:id="610"/>
      </w:r>
    </w:p>
    <w:p>
      <w:pPr>
        <w:pStyle w:val="Heading3"/>
        <w:numPr>
          <w:ilvl w:val="2"/>
          <w:numId w:val="1"/>
        </w:numPr>
        <w:rPr/>
      </w:pPr>
      <w:bookmarkStart w:id="1360" w:name="__RefHeading___Toc841103_3244359995"/>
      <w:bookmarkStart w:id="1361" w:name="_Toc580"/>
      <w:bookmarkEnd w:id="1360"/>
      <w:r>
        <w:rPr>
          <w:rtl w:val="true"/>
        </w:rPr>
        <w:t>ابوبکر قصار</w:t>
      </w:r>
      <w:bookmarkEnd w:id="1361"/>
    </w:p>
    <w:p>
      <w:pPr>
        <w:pStyle w:val="BookText"/>
        <w:rPr/>
      </w:pPr>
      <w:r>
        <w:rPr>
          <w:rFonts w:ascii="IRNazanin" w:hAnsi="IRNazanin" w:eastAsia="IRNazanin"/>
          <w:color w:val="111111"/>
          <w:sz w:val="28"/>
          <w:sz w:val="28"/>
          <w:szCs w:val="28"/>
          <w:rtl w:val="true"/>
          <w:lang w:bidi="fa-IR"/>
        </w:rPr>
        <w:t xml:space="preserve">ابوبکر احمد بن محمّد بن احمد بن جعفر اصفهانی، از دانشمندان قرن چهارم هجری است، در حدیث و فقه تبحّر داشته، و صاحب مَسندِ حُکم و فتوا در اصفهان بوده، و بر اساس فقه شافعی فتوا صادر می‌نموده، و در سال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علیّ بن عاصم، عبداللّه بن خالد رارانی و عبداللّه بن فارس و دیگران روایت می‌نموده است</w:t>
      </w:r>
      <w:r>
        <w:rPr>
          <w:rFonts w:eastAsia="IRNazanin" w:cs="IRNazanin"/>
          <w:color w:val="111111"/>
          <w:sz w:val="28"/>
          <w:szCs w:val="28"/>
          <w:rtl w:val="true"/>
          <w:lang w:bidi="fa-IR"/>
        </w:rPr>
        <w:t>.</w:t>
      </w:r>
      <w:r>
        <w:rPr>
          <w:rStyle w:val="FootnoteAnchor"/>
          <w:rtl w:val="true"/>
        </w:rPr>
        <w:footnoteReference w:id="611"/>
      </w:r>
    </w:p>
    <w:p>
      <w:pPr>
        <w:pStyle w:val="Heading3"/>
        <w:numPr>
          <w:ilvl w:val="2"/>
          <w:numId w:val="1"/>
        </w:numPr>
        <w:rPr/>
      </w:pPr>
      <w:bookmarkStart w:id="1362" w:name="__RefHeading___Toc841105_3244359995"/>
      <w:bookmarkStart w:id="1363" w:name="_Toc581"/>
      <w:bookmarkEnd w:id="1362"/>
      <w:r>
        <w:rPr>
          <w:rtl w:val="true"/>
        </w:rPr>
        <w:t>ابوبکر بن ابی الحرث</w:t>
      </w:r>
      <w:bookmarkEnd w:id="1363"/>
    </w:p>
    <w:p>
      <w:pPr>
        <w:pStyle w:val="BookText"/>
        <w:rPr/>
      </w:pPr>
      <w:r>
        <w:rPr>
          <w:rFonts w:ascii="IRNazanin" w:hAnsi="IRNazanin" w:eastAsia="IRNazanin"/>
          <w:color w:val="111111"/>
          <w:sz w:val="28"/>
          <w:sz w:val="28"/>
          <w:szCs w:val="28"/>
          <w:rtl w:val="true"/>
          <w:lang w:bidi="fa-IR"/>
        </w:rPr>
        <w:t>ابوبکر بن ابی الحرث، از محدّثین اصفهان است، و مافرّوخی او را در ردیف دانشمندان متقدّم آورده است</w:t>
      </w:r>
      <w:r>
        <w:rPr>
          <w:rFonts w:eastAsia="IRNazanin" w:cs="IRNazanin"/>
          <w:color w:val="111111"/>
          <w:sz w:val="28"/>
          <w:szCs w:val="28"/>
          <w:rtl w:val="true"/>
          <w:lang w:bidi="fa-IR"/>
        </w:rPr>
        <w:t>.</w:t>
      </w:r>
      <w:r>
        <w:rPr>
          <w:rStyle w:val="FootnoteAnchor"/>
          <w:rtl w:val="true"/>
        </w:rPr>
        <w:footnoteReference w:id="612"/>
      </w:r>
    </w:p>
    <w:p>
      <w:pPr>
        <w:pStyle w:val="Heading3"/>
        <w:numPr>
          <w:ilvl w:val="2"/>
          <w:numId w:val="1"/>
        </w:numPr>
        <w:rPr/>
      </w:pPr>
      <w:bookmarkStart w:id="1364" w:name="__RefHeading___Toc841107_3244359995"/>
      <w:bookmarkStart w:id="1365" w:name="_Toc582"/>
      <w:bookmarkEnd w:id="1364"/>
      <w:r>
        <w:rPr>
          <w:rtl w:val="true"/>
        </w:rPr>
        <w:t>ابوبکر بن ابوعلی</w:t>
      </w:r>
      <w:bookmarkEnd w:id="136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بن ابوعلی،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به عنوان یکی از دانشمندان کلام و حدیث متقدّم بر عصر خویش برشمرده است</w:t>
      </w:r>
      <w:r>
        <w:rPr>
          <w:rFonts w:eastAsia="IRNazanin" w:cs="IRNazanin"/>
          <w:color w:val="111111"/>
          <w:sz w:val="28"/>
          <w:szCs w:val="28"/>
          <w:rtl w:val="true"/>
          <w:lang w:bidi="fa-IR"/>
        </w:rPr>
        <w:t>.</w:t>
      </w:r>
      <w:r>
        <w:rPr>
          <w:rStyle w:val="FootnoteAnchor"/>
          <w:rtl w:val="true"/>
        </w:rPr>
        <w:footnoteReference w:id="613"/>
      </w:r>
      <w:bookmarkStart w:id="1366" w:name="pg13180_174650"/>
    </w:p>
    <w:p>
      <w:pPr>
        <w:pStyle w:val="Heading3"/>
        <w:numPr>
          <w:ilvl w:val="2"/>
          <w:numId w:val="1"/>
        </w:numPr>
        <w:rPr/>
      </w:pPr>
      <w:bookmarkStart w:id="1367" w:name="__RefHeading___Toc841109_3244359995"/>
      <w:bookmarkStart w:id="1368" w:name="_Toc583"/>
      <w:bookmarkEnd w:id="1366"/>
      <w:bookmarkEnd w:id="1367"/>
      <w:r>
        <w:rPr>
          <w:rtl w:val="true"/>
        </w:rPr>
        <w:t>ابوبکر قاضی</w:t>
      </w:r>
      <w:bookmarkEnd w:id="1368"/>
    </w:p>
    <w:p>
      <w:pPr>
        <w:pStyle w:val="BookText"/>
        <w:rPr/>
      </w:pPr>
      <w:r>
        <w:rPr>
          <w:rFonts w:ascii="IRNazanin" w:hAnsi="IRNazanin" w:eastAsia="IRNazanin"/>
          <w:color w:val="111111"/>
          <w:sz w:val="28"/>
          <w:sz w:val="28"/>
          <w:szCs w:val="28"/>
          <w:rtl w:val="true"/>
          <w:lang w:bidi="fa-IR"/>
        </w:rPr>
        <w:t>ابوبکر بن ابوالقاسم بن جعفر معروف به قاضی، از محدّثین اصفهان و متقدّم بر عصر مافرّوخی مؤلّف محاسن اصفهان است</w:t>
      </w:r>
      <w:r>
        <w:rPr>
          <w:rFonts w:eastAsia="IRNazanin" w:cs="IRNazanin"/>
          <w:color w:val="111111"/>
          <w:sz w:val="28"/>
          <w:szCs w:val="28"/>
          <w:rtl w:val="true"/>
          <w:lang w:bidi="fa-IR"/>
        </w:rPr>
        <w:t>.</w:t>
      </w:r>
      <w:r>
        <w:rPr>
          <w:rStyle w:val="FootnoteAnchor"/>
          <w:rtl w:val="true"/>
        </w:rPr>
        <w:footnoteReference w:id="614"/>
      </w:r>
    </w:p>
    <w:p>
      <w:pPr>
        <w:pStyle w:val="Heading3"/>
        <w:numPr>
          <w:ilvl w:val="2"/>
          <w:numId w:val="1"/>
        </w:numPr>
        <w:rPr/>
      </w:pPr>
      <w:bookmarkStart w:id="1369" w:name="__RefHeading___Toc841111_3244359995"/>
      <w:bookmarkStart w:id="1370" w:name="_Toc584"/>
      <w:bookmarkEnd w:id="1369"/>
      <w:r>
        <w:rPr>
          <w:rtl w:val="true"/>
        </w:rPr>
        <w:t>ابوبکر بن حدّاد</w:t>
      </w:r>
      <w:bookmarkEnd w:id="1370"/>
    </w:p>
    <w:p>
      <w:pPr>
        <w:pStyle w:val="BookText"/>
        <w:rPr/>
      </w:pPr>
      <w:r>
        <w:rPr>
          <w:rFonts w:ascii="IRNazanin" w:hAnsi="IRNazanin" w:eastAsia="IRNazanin"/>
          <w:color w:val="111111"/>
          <w:sz w:val="28"/>
          <w:sz w:val="28"/>
          <w:szCs w:val="28"/>
          <w:rtl w:val="true"/>
          <w:lang w:bidi="fa-IR"/>
        </w:rPr>
        <w:t>ابوبکر بن حدّاد، از محدّثین اصفهان در قرن چهارم هجری بود، و حافظ ابونُعیم اصفهانی و ابوبکر محمّد بن علیّ بن احمد اُشنانی از او روایت می‌کنند</w:t>
      </w:r>
      <w:r>
        <w:rPr>
          <w:rFonts w:eastAsia="IRNazanin" w:cs="IRNazanin"/>
          <w:color w:val="111111"/>
          <w:sz w:val="28"/>
          <w:szCs w:val="28"/>
          <w:rtl w:val="true"/>
          <w:lang w:bidi="fa-IR"/>
        </w:rPr>
        <w:t>.</w:t>
      </w:r>
      <w:r>
        <w:rPr>
          <w:rStyle w:val="FootnoteAnchor"/>
          <w:rtl w:val="true"/>
        </w:rPr>
        <w:footnoteReference w:id="615"/>
      </w:r>
    </w:p>
    <w:p>
      <w:pPr>
        <w:pStyle w:val="Heading3"/>
        <w:numPr>
          <w:ilvl w:val="2"/>
          <w:numId w:val="1"/>
        </w:numPr>
        <w:rPr/>
      </w:pPr>
      <w:bookmarkStart w:id="1371" w:name="__RefHeading___Toc841113_3244359995"/>
      <w:bookmarkStart w:id="1372" w:name="_Toc585"/>
      <w:bookmarkEnd w:id="1371"/>
      <w:r>
        <w:rPr>
          <w:rtl w:val="true"/>
        </w:rPr>
        <w:t>ابوبکر ثقفی</w:t>
      </w:r>
      <w:bookmarkEnd w:id="1372"/>
    </w:p>
    <w:p>
      <w:pPr>
        <w:pStyle w:val="BookText"/>
        <w:rPr/>
      </w:pPr>
      <w:r>
        <w:rPr>
          <w:rFonts w:ascii="IRNazanin" w:hAnsi="IRNazanin" w:eastAsia="IRNazanin"/>
          <w:color w:val="111111"/>
          <w:sz w:val="28"/>
          <w:sz w:val="28"/>
          <w:szCs w:val="28"/>
          <w:rtl w:val="true"/>
          <w:lang w:bidi="fa-IR"/>
        </w:rPr>
        <w:t>ابوبکر بن عبداللّه ثقفی اصفهانی، از محدّثین اصفهان بوده، و از محمّد بن مالک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بن زیاد از او نقل حدیث می‌کند</w:t>
      </w:r>
      <w:r>
        <w:rPr>
          <w:rFonts w:eastAsia="IRNazanin" w:cs="IRNazanin"/>
          <w:color w:val="111111"/>
          <w:sz w:val="28"/>
          <w:szCs w:val="28"/>
          <w:rtl w:val="true"/>
          <w:lang w:bidi="fa-IR"/>
        </w:rPr>
        <w:t>.</w:t>
      </w:r>
      <w:r>
        <w:rPr>
          <w:rStyle w:val="FootnoteAnchor"/>
          <w:rtl w:val="true"/>
        </w:rPr>
        <w:footnoteReference w:id="616"/>
      </w:r>
    </w:p>
    <w:p>
      <w:pPr>
        <w:pStyle w:val="Heading3"/>
        <w:numPr>
          <w:ilvl w:val="2"/>
          <w:numId w:val="1"/>
        </w:numPr>
        <w:rPr/>
      </w:pPr>
      <w:bookmarkStart w:id="1373" w:name="__RefHeading___Toc841115_3244359995"/>
      <w:bookmarkStart w:id="1374" w:name="_Toc586"/>
      <w:bookmarkEnd w:id="1373"/>
      <w:r>
        <w:rPr>
          <w:rtl w:val="true"/>
        </w:rPr>
        <w:t>ابوبکر اصفهانی</w:t>
      </w:r>
      <w:bookmarkEnd w:id="1374"/>
    </w:p>
    <w:p>
      <w:pPr>
        <w:pStyle w:val="BookText"/>
        <w:rPr/>
      </w:pPr>
      <w:r>
        <w:rPr>
          <w:rFonts w:ascii="IRNazanin" w:hAnsi="IRNazanin" w:eastAsia="IRNazanin"/>
          <w:color w:val="111111"/>
          <w:sz w:val="28"/>
          <w:sz w:val="28"/>
          <w:szCs w:val="28"/>
          <w:rtl w:val="true"/>
          <w:lang w:bidi="fa-IR"/>
        </w:rPr>
        <w:t xml:space="preserve">ابوبکر بن عطّار محمّد بن ابراهیم اصفهانی، از محدّثین قرن پنجم هجری است، و در سال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617"/>
      </w:r>
    </w:p>
    <w:p>
      <w:pPr>
        <w:pStyle w:val="Heading3"/>
        <w:numPr>
          <w:ilvl w:val="2"/>
          <w:numId w:val="1"/>
        </w:numPr>
        <w:rPr/>
      </w:pPr>
      <w:bookmarkStart w:id="1375" w:name="__RefHeading___Toc841117_3244359995"/>
      <w:bookmarkStart w:id="1376" w:name="_Toc587"/>
      <w:bookmarkEnd w:id="1375"/>
      <w:r>
        <w:rPr>
          <w:rtl w:val="true"/>
        </w:rPr>
        <w:t>ابوبکر طادی</w:t>
      </w:r>
      <w:bookmarkEnd w:id="137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بن عمر بن ابی بکر بن 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اسماعیل در سال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ق از او استماع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طاد از بلوک لنجان اصفهان است، و صاحب عنوان، از اهالی طاذ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618"/>
      </w:r>
      <w:bookmarkStart w:id="1377" w:name="pg13180_174651"/>
    </w:p>
    <w:p>
      <w:pPr>
        <w:pStyle w:val="Heading3"/>
        <w:numPr>
          <w:ilvl w:val="2"/>
          <w:numId w:val="1"/>
        </w:numPr>
        <w:rPr/>
      </w:pPr>
      <w:bookmarkStart w:id="1378" w:name="__RefHeading___Toc841119_3244359995"/>
      <w:bookmarkStart w:id="1379" w:name="_Toc588"/>
      <w:bookmarkEnd w:id="1377"/>
      <w:bookmarkEnd w:id="1378"/>
      <w:r>
        <w:rPr>
          <w:rtl w:val="true"/>
        </w:rPr>
        <w:t>ابوبکر جشمجی</w:t>
      </w:r>
      <w:bookmarkEnd w:id="1379"/>
    </w:p>
    <w:p>
      <w:pPr>
        <w:pStyle w:val="BookText"/>
        <w:rPr/>
      </w:pPr>
      <w:r>
        <w:rPr>
          <w:rFonts w:ascii="IRNazanin" w:hAnsi="IRNazanin" w:eastAsia="IRNazanin"/>
          <w:color w:val="111111"/>
          <w:sz w:val="28"/>
          <w:sz w:val="28"/>
          <w:szCs w:val="28"/>
          <w:rtl w:val="true"/>
          <w:lang w:bidi="fa-IR"/>
        </w:rPr>
        <w:t>ابوبکر معروف به جشمجی، از محدّثین اصفهان است، و مافرّوخی او را از دانشمندان متقدّم دانسته است</w:t>
      </w:r>
      <w:r>
        <w:rPr>
          <w:rFonts w:eastAsia="IRNazanin" w:cs="IRNazanin"/>
          <w:color w:val="111111"/>
          <w:sz w:val="28"/>
          <w:szCs w:val="28"/>
          <w:rtl w:val="true"/>
          <w:lang w:bidi="fa-IR"/>
        </w:rPr>
        <w:t>.</w:t>
      </w:r>
      <w:r>
        <w:rPr>
          <w:rStyle w:val="FootnoteAnchor"/>
          <w:rtl w:val="true"/>
        </w:rPr>
        <w:footnoteReference w:id="619"/>
      </w:r>
    </w:p>
    <w:p>
      <w:pPr>
        <w:pStyle w:val="Heading3"/>
        <w:numPr>
          <w:ilvl w:val="2"/>
          <w:numId w:val="1"/>
        </w:numPr>
        <w:rPr/>
      </w:pPr>
      <w:bookmarkStart w:id="1380" w:name="__RefHeading___Toc841121_3244359995"/>
      <w:bookmarkStart w:id="1381" w:name="_Toc589"/>
      <w:bookmarkEnd w:id="1380"/>
      <w:r>
        <w:rPr>
          <w:rtl w:val="true"/>
        </w:rPr>
        <w:t>ابوبکر طهرانی</w:t>
      </w:r>
      <w:bookmarkEnd w:id="1381"/>
    </w:p>
    <w:p>
      <w:pPr>
        <w:pStyle w:val="BookText"/>
        <w:rPr/>
      </w:pPr>
      <w:r>
        <w:rPr>
          <w:rFonts w:ascii="IRNazanin" w:hAnsi="IRNazanin" w:eastAsia="IRNazanin"/>
          <w:color w:val="111111"/>
          <w:sz w:val="28"/>
          <w:sz w:val="28"/>
          <w:szCs w:val="28"/>
          <w:rtl w:val="true"/>
          <w:lang w:bidi="fa-IR"/>
        </w:rPr>
        <w:t>ابوبکر طهرانی اصفهانی، از دانشمندان و مورّخین قرن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اهالی قریه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 و آهنگران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منشیان دربار شاهرخ گورکانی بوده، و پس از فوت او در سال </w:t>
      </w:r>
      <w:r>
        <w:rPr>
          <w:rFonts w:eastAsia="IRNazanin" w:cs="IRNazanin"/>
          <w:color w:val="111111"/>
          <w:sz w:val="28"/>
          <w:szCs w:val="28"/>
          <w:lang w:bidi="fa-IR"/>
        </w:rPr>
        <w:t>850</w:t>
      </w:r>
      <w:r>
        <w:rPr>
          <w:rFonts w:ascii="IRNazanin" w:hAnsi="IRNazanin" w:eastAsia="IRNazanin"/>
          <w:color w:val="111111"/>
          <w:sz w:val="28"/>
          <w:sz w:val="28"/>
          <w:szCs w:val="28"/>
          <w:rtl w:val="true"/>
          <w:lang w:bidi="fa-IR"/>
        </w:rPr>
        <w:t xml:space="preserve">ق به سلطان محمّد بن بایسنغر پیوسته، و پس از فتح اصفهان به دست جهانشاه قره قویونلو در سال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ق نزد پسرش محمّدی میرزا رفته، و همراه او به دامغان رفت، و در آن‌جا عقدنامه صلح جهانشاه با ابوسعید پادشاه ترکستان را انشاء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طهرانی در سال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اوزون حسن پادشاه آق قویونلو به تبریز رفته، و به خدمت او درآمد، و به دستور او تدریس در مدرسه غیاثیّه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از تدریس در آن مدرسه معاف، و مأمور به تألیف کتابی در باب وقایع عصر گردید، و کتاب تاریخ دیار بکریّه را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اصل این کتاب در بصره نزد وکیل محمّد امین موجود بوده، و به چاپ نیز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طهرانی تا سال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ق در قید حیات بوده، و نواده‌اش مولانا شاه محمود بن شمس‌الدّین بن ابوبکر طهرانی در سال </w:t>
      </w:r>
      <w:r>
        <w:rPr>
          <w:rFonts w:eastAsia="IRNazanin" w:cs="IRNazanin"/>
          <w:color w:val="111111"/>
          <w:sz w:val="28"/>
          <w:szCs w:val="28"/>
          <w:lang w:bidi="fa-IR"/>
        </w:rPr>
        <w:t>904</w:t>
      </w:r>
      <w:r>
        <w:rPr>
          <w:rFonts w:ascii="IRNazanin" w:hAnsi="IRNazanin" w:eastAsia="IRNazanin"/>
          <w:color w:val="111111"/>
          <w:sz w:val="28"/>
          <w:sz w:val="28"/>
          <w:szCs w:val="28"/>
          <w:rtl w:val="true"/>
          <w:lang w:bidi="fa-IR"/>
        </w:rPr>
        <w:t>ق وزیر محمّدی میرزا بوده است</w:t>
      </w:r>
      <w:r>
        <w:rPr>
          <w:rFonts w:eastAsia="IRNazanin" w:cs="IRNazanin"/>
          <w:color w:val="111111"/>
          <w:sz w:val="28"/>
          <w:szCs w:val="28"/>
          <w:rtl w:val="true"/>
          <w:lang w:bidi="fa-IR"/>
        </w:rPr>
        <w:t>.</w:t>
      </w:r>
      <w:r>
        <w:rPr>
          <w:rStyle w:val="FootnoteAnchor"/>
          <w:rtl w:val="true"/>
        </w:rPr>
        <w:footnoteReference w:id="620"/>
      </w:r>
    </w:p>
    <w:p>
      <w:pPr>
        <w:pStyle w:val="Heading3"/>
        <w:numPr>
          <w:ilvl w:val="2"/>
          <w:numId w:val="1"/>
        </w:numPr>
        <w:rPr/>
      </w:pPr>
      <w:bookmarkStart w:id="1382" w:name="__RefHeading___Toc841123_3244359995"/>
      <w:bookmarkStart w:id="1383" w:name="_Toc590"/>
      <w:bookmarkEnd w:id="1382"/>
      <w:r>
        <w:rPr>
          <w:rtl w:val="true"/>
        </w:rPr>
        <w:t>ابوبکر عبّاب اصفهانی</w:t>
      </w:r>
      <w:bookmarkEnd w:id="138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عبّاب اصفهانی، از محدّثین بوده، و عدّه زیادی از او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آخرین کسی است که از بکر بن بکار روایت نموده است</w:t>
      </w:r>
      <w:r>
        <w:rPr>
          <w:rFonts w:eastAsia="IRNazanin" w:cs="IRNazanin"/>
          <w:color w:val="111111"/>
          <w:sz w:val="28"/>
          <w:szCs w:val="28"/>
          <w:rtl w:val="true"/>
          <w:lang w:bidi="fa-IR"/>
        </w:rPr>
        <w:t>.</w:t>
      </w:r>
      <w:r>
        <w:rPr>
          <w:rStyle w:val="FootnoteAnchor"/>
          <w:rtl w:val="true"/>
        </w:rPr>
        <w:footnoteReference w:id="621"/>
      </w:r>
      <w:bookmarkStart w:id="1384" w:name="pg13180_174652"/>
    </w:p>
    <w:p>
      <w:pPr>
        <w:pStyle w:val="Heading3"/>
        <w:numPr>
          <w:ilvl w:val="2"/>
          <w:numId w:val="1"/>
        </w:numPr>
        <w:rPr/>
      </w:pPr>
      <w:bookmarkStart w:id="1385" w:name="__RefHeading___Toc841125_3244359995"/>
      <w:bookmarkStart w:id="1386" w:name="_Toc591"/>
      <w:bookmarkEnd w:id="1384"/>
      <w:bookmarkEnd w:id="1385"/>
      <w:r>
        <w:rPr>
          <w:rtl w:val="true"/>
        </w:rPr>
        <w:t>ابوبکر کوکبی</w:t>
      </w:r>
      <w:bookmarkEnd w:id="1386"/>
    </w:p>
    <w:p>
      <w:pPr>
        <w:pStyle w:val="BookText"/>
        <w:rPr/>
      </w:pPr>
      <w:r>
        <w:rPr>
          <w:rFonts w:ascii="IRNazanin" w:hAnsi="IRNazanin" w:eastAsia="IRNazanin"/>
          <w:color w:val="111111"/>
          <w:sz w:val="28"/>
          <w:sz w:val="28"/>
          <w:szCs w:val="28"/>
          <w:rtl w:val="true"/>
          <w:lang w:bidi="fa-IR"/>
        </w:rPr>
        <w:t>ابوبکر کوکبی، از دانشمندان اصفهان بوده، و مافرّوخی نام او را در ردیف دانشمندان صرف و نحو و لغت و انشاء مقدّم بر عصر خویش آورده است</w:t>
      </w:r>
      <w:r>
        <w:rPr>
          <w:rFonts w:eastAsia="IRNazanin" w:cs="IRNazanin"/>
          <w:color w:val="111111"/>
          <w:sz w:val="28"/>
          <w:szCs w:val="28"/>
          <w:rtl w:val="true"/>
          <w:lang w:bidi="fa-IR"/>
        </w:rPr>
        <w:t>.</w:t>
      </w:r>
      <w:r>
        <w:rPr>
          <w:rStyle w:val="FootnoteAnchor"/>
          <w:rtl w:val="true"/>
        </w:rPr>
        <w:footnoteReference w:id="622"/>
      </w:r>
    </w:p>
    <w:p>
      <w:pPr>
        <w:pStyle w:val="Heading3"/>
        <w:numPr>
          <w:ilvl w:val="2"/>
          <w:numId w:val="1"/>
        </w:numPr>
        <w:rPr/>
      </w:pPr>
      <w:bookmarkStart w:id="1387" w:name="__RefHeading___Toc841127_3244359995"/>
      <w:bookmarkStart w:id="1388" w:name="_Toc592"/>
      <w:bookmarkEnd w:id="1387"/>
      <w:r>
        <w:rPr>
          <w:rtl w:val="true"/>
        </w:rPr>
        <w:t>ابوبکر محاربی اصفهانی</w:t>
      </w:r>
      <w:bookmarkEnd w:id="1388"/>
    </w:p>
    <w:p>
      <w:pPr>
        <w:pStyle w:val="BookText"/>
        <w:rPr/>
      </w:pPr>
      <w:r>
        <w:rPr>
          <w:rFonts w:ascii="IRNazanin" w:hAnsi="IRNazanin" w:eastAsia="IRNazanin"/>
          <w:color w:val="111111"/>
          <w:sz w:val="28"/>
          <w:sz w:val="28"/>
          <w:szCs w:val="28"/>
          <w:rtl w:val="true"/>
          <w:lang w:bidi="fa-IR"/>
        </w:rPr>
        <w:t>حافظ ابوبکر محاربی اصفهانی، از محدّثین اصفهان است، و ابوالحسین عبداللّه بن محمّد بن عبدالغفّار فارسی بدیل سمرقند، از او روایت می‌کند</w:t>
      </w:r>
      <w:r>
        <w:rPr>
          <w:rFonts w:eastAsia="IRNazanin" w:cs="IRNazanin"/>
          <w:color w:val="111111"/>
          <w:sz w:val="28"/>
          <w:szCs w:val="28"/>
          <w:rtl w:val="true"/>
          <w:lang w:bidi="fa-IR"/>
        </w:rPr>
        <w:t>.</w:t>
      </w:r>
      <w:r>
        <w:rPr>
          <w:rStyle w:val="FootnoteAnchor"/>
          <w:rtl w:val="true"/>
        </w:rPr>
        <w:footnoteReference w:id="623"/>
      </w:r>
    </w:p>
    <w:p>
      <w:pPr>
        <w:pStyle w:val="Heading3"/>
        <w:numPr>
          <w:ilvl w:val="2"/>
          <w:numId w:val="1"/>
        </w:numPr>
        <w:rPr/>
      </w:pPr>
      <w:bookmarkStart w:id="1389" w:name="__RefHeading___Toc841129_3244359995"/>
      <w:bookmarkStart w:id="1390" w:name="_Toc593"/>
      <w:bookmarkEnd w:id="1389"/>
      <w:r>
        <w:rPr>
          <w:rtl w:val="true"/>
        </w:rPr>
        <w:t>ابوبکر مطرّز</w:t>
      </w:r>
      <w:bookmarkEnd w:id="1390"/>
    </w:p>
    <w:p>
      <w:pPr>
        <w:pStyle w:val="BookText"/>
        <w:rPr/>
      </w:pPr>
      <w:r>
        <w:rPr>
          <w:rFonts w:ascii="IRNazanin" w:hAnsi="IRNazanin" w:eastAsia="IRNazanin"/>
          <w:color w:val="111111"/>
          <w:sz w:val="28"/>
          <w:sz w:val="28"/>
          <w:szCs w:val="28"/>
          <w:rtl w:val="true"/>
          <w:lang w:bidi="fa-IR"/>
        </w:rPr>
        <w:t>از دانشمندان اصفهان است، و مافرّوخی وی را از دانشمندان متقدّم بر عهد خویش و در ردیف فلاسفه، ریاضی‌دانان، اطبّاء و منجّمین آورده است</w:t>
      </w:r>
      <w:r>
        <w:rPr>
          <w:rFonts w:eastAsia="IRNazanin" w:cs="IRNazanin"/>
          <w:color w:val="111111"/>
          <w:sz w:val="28"/>
          <w:szCs w:val="28"/>
          <w:rtl w:val="true"/>
          <w:lang w:bidi="fa-IR"/>
        </w:rPr>
        <w:t>.</w:t>
      </w:r>
      <w:r>
        <w:rPr>
          <w:rStyle w:val="FootnoteAnchor"/>
          <w:rtl w:val="true"/>
        </w:rPr>
        <w:footnoteReference w:id="624"/>
      </w:r>
    </w:p>
    <w:p>
      <w:pPr>
        <w:pStyle w:val="Heading3"/>
        <w:numPr>
          <w:ilvl w:val="2"/>
          <w:numId w:val="1"/>
        </w:numPr>
        <w:rPr/>
      </w:pPr>
      <w:bookmarkStart w:id="1391" w:name="__RefHeading___Toc841131_3244359995"/>
      <w:bookmarkStart w:id="1392" w:name="_Toc594"/>
      <w:bookmarkEnd w:id="1391"/>
      <w:r>
        <w:rPr>
          <w:rtl w:val="true"/>
        </w:rPr>
        <w:t>ابوبکر وَعَلی</w:t>
      </w:r>
      <w:bookmarkEnd w:id="1392"/>
    </w:p>
    <w:p>
      <w:pPr>
        <w:pStyle w:val="BookText"/>
        <w:rPr/>
      </w:pPr>
      <w:r>
        <w:rPr>
          <w:rFonts w:ascii="IRNazanin" w:hAnsi="IRNazanin" w:eastAsia="IRNazanin"/>
          <w:color w:val="111111"/>
          <w:sz w:val="28"/>
          <w:sz w:val="28"/>
          <w:szCs w:val="28"/>
          <w:rtl w:val="true"/>
          <w:lang w:bidi="fa-IR"/>
        </w:rPr>
        <w:t xml:space="preserve">ابوبکر وعلی از فقهای اصفهان است، و اصلاً 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 اصفهان بوده است</w:t>
      </w:r>
      <w:r>
        <w:rPr>
          <w:rFonts w:eastAsia="IRNazanin" w:cs="IRNazanin"/>
          <w:color w:val="111111"/>
          <w:sz w:val="28"/>
          <w:szCs w:val="28"/>
          <w:rtl w:val="true"/>
          <w:lang w:bidi="fa-IR"/>
        </w:rPr>
        <w:t>.</w:t>
      </w:r>
      <w:r>
        <w:rPr>
          <w:rStyle w:val="FootnoteAnchor"/>
          <w:rtl w:val="true"/>
        </w:rPr>
        <w:footnoteReference w:id="625"/>
      </w:r>
    </w:p>
    <w:p>
      <w:pPr>
        <w:pStyle w:val="Heading3"/>
        <w:numPr>
          <w:ilvl w:val="2"/>
          <w:numId w:val="1"/>
        </w:numPr>
        <w:rPr/>
      </w:pPr>
      <w:bookmarkStart w:id="1393" w:name="__RefHeading___Toc841133_3244359995"/>
      <w:bookmarkStart w:id="1394" w:name="_Toc595"/>
      <w:bookmarkEnd w:id="1393"/>
      <w:r>
        <w:rPr>
          <w:rtl w:val="true"/>
        </w:rPr>
        <w:t>حاج ابوتراب اصفهانی</w:t>
      </w:r>
      <w:bookmarkEnd w:id="139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ملاّابوتراب اصفهانی، عالم فاضل، فقیه محدّث، از صلحای دهر و از مصاحبان علاّمه ملاّمحمّدباقر مجلسی بوده، و به افاده فقه و حدیث مشغول بود، و اقوالش در شرعیّات، مورد اعتماد مردم بود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نزد علاّمه مجلسی و میر سیّدعلی شولستانی نجفی به تحصیل پرداخته، و از علاّمه مجلسی اجازه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اجازه در نسخه شماره </w:t>
      </w:r>
      <w:r>
        <w:rPr>
          <w:rFonts w:eastAsia="IRNazanin" w:cs="IRNazanin"/>
          <w:color w:val="111111"/>
          <w:sz w:val="28"/>
          <w:szCs w:val="28"/>
          <w:lang w:bidi="fa-IR"/>
        </w:rPr>
        <w:t>6836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که بر روی یکی از کتاب‌ها نوشته شده و</w:t>
      </w:r>
      <w:bookmarkStart w:id="1395" w:name="pg13180_174653"/>
    </w:p>
    <w:p>
      <w:pPr>
        <w:pStyle w:val="BookText"/>
        <w:rPr/>
      </w:pPr>
      <w:bookmarkEnd w:id="1395"/>
      <w:r>
        <w:rPr>
          <w:rFonts w:ascii="IRNazanin" w:hAnsi="IRNazanin" w:eastAsia="IRNazanin"/>
          <w:color w:val="111111"/>
          <w:sz w:val="28"/>
          <w:sz w:val="28"/>
          <w:szCs w:val="28"/>
          <w:rtl w:val="true"/>
          <w:lang w:bidi="fa-IR"/>
        </w:rPr>
        <w:t>موجود است</w:t>
      </w:r>
      <w:r>
        <w:rPr>
          <w:rStyle w:val="FootnoteAnchor"/>
          <w:rtl w:val="true"/>
        </w:rPr>
        <w:footnoteReference w:id="627"/>
      </w:r>
      <w:r>
        <w:rPr>
          <w:rFonts w:ascii="IRNazanin" w:hAnsi="IRNazanin" w:eastAsia="IRNazanin"/>
          <w:color w:val="111111"/>
          <w:sz w:val="28"/>
          <w:sz w:val="28"/>
          <w:szCs w:val="28"/>
          <w:rtl w:val="true"/>
          <w:lang w:bidi="fa-IR"/>
        </w:rPr>
        <w:t>تألیفاتی نیز داشته است که میرزا کمال‌الدّین محمّد نسوی بدان اشاره نموده است</w:t>
      </w:r>
      <w:r>
        <w:rPr>
          <w:rFonts w:eastAsia="IRNazanin" w:cs="IRNazanin"/>
          <w:color w:val="111111"/>
          <w:sz w:val="28"/>
          <w:szCs w:val="28"/>
          <w:rtl w:val="true"/>
          <w:lang w:bidi="fa-IR"/>
        </w:rPr>
        <w:t>.</w:t>
      </w:r>
      <w:r>
        <w:rPr>
          <w:rStyle w:val="FootnoteAnchor"/>
          <w:rtl w:val="true"/>
        </w:rPr>
        <w:footnoteReference w:id="628"/>
      </w:r>
      <w:r>
        <w:rPr>
          <w:rFonts w:ascii="IRNazanin" w:hAnsi="IRNazanin" w:eastAsia="IRNazanin"/>
          <w:color w:val="111111"/>
          <w:sz w:val="28"/>
          <w:sz w:val="28"/>
          <w:szCs w:val="28"/>
          <w:rtl w:val="true"/>
          <w:lang w:bidi="fa-IR"/>
        </w:rPr>
        <w:t xml:space="preserve">شیخ محمّدعلی حزین در کودکی او را ملاقات کرده، و نوشته است در سال فوت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ابوتراب نیز وفات یافته است</w:t>
      </w:r>
      <w:r>
        <w:rPr>
          <w:rStyle w:val="FootnoteAnchor"/>
          <w:rtl w:val="true"/>
        </w:rPr>
        <w:footnoteReference w:id="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محتمل است در مزار مسجد جامع در بقعه علاّمه مجلسی و یا اطراف آن‌جا باشد</w:t>
      </w:r>
      <w:r>
        <w:rPr>
          <w:rFonts w:eastAsia="IRNazanin" w:cs="IRNazanin"/>
          <w:color w:val="111111"/>
          <w:sz w:val="28"/>
          <w:szCs w:val="28"/>
          <w:rtl w:val="true"/>
          <w:lang w:bidi="fa-IR"/>
        </w:rPr>
        <w:t>.</w:t>
      </w:r>
    </w:p>
    <w:p>
      <w:pPr>
        <w:pStyle w:val="Heading3"/>
        <w:numPr>
          <w:ilvl w:val="2"/>
          <w:numId w:val="1"/>
        </w:numPr>
        <w:rPr/>
      </w:pPr>
      <w:bookmarkStart w:id="1396" w:name="__RefHeading___Toc841135_3244359995"/>
      <w:bookmarkStart w:id="1397" w:name="_Toc596"/>
      <w:bookmarkEnd w:id="1396"/>
      <w:r>
        <w:rPr>
          <w:rtl w:val="true"/>
        </w:rPr>
        <w:t>میرزا ابوتراب اصفهانی</w:t>
      </w:r>
      <w:bookmarkEnd w:id="1397"/>
    </w:p>
    <w:p>
      <w:pPr>
        <w:pStyle w:val="BookText"/>
        <w:rPr/>
      </w:pPr>
      <w:r>
        <w:rPr>
          <w:rFonts w:ascii="IRNazanin" w:hAnsi="IRNazanin" w:eastAsia="IRNazanin"/>
          <w:color w:val="111111"/>
          <w:sz w:val="28"/>
          <w:sz w:val="28"/>
          <w:szCs w:val="28"/>
          <w:rtl w:val="true"/>
          <w:lang w:bidi="fa-IR"/>
        </w:rPr>
        <w:t xml:space="preserve">میرزا ابوتراب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رییس الخطّاطین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و خطّاط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ملاّفایضی به مشق پرداخته، و بعدا در عداد شاگردان مبرّز میرعماد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دارالمشق داشته، و شاه عبّاس گاهی به دارالمشق او می‌رفته، و او را مورد تفقّد قرار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اوّلین کسی است که پس از کشته شدن میرعماد، خود را بر سر نعش او رسانیده، و جهت او نوحه‌سرایی کرده، و جنازه استاد را با کمال احترام دفن نموده است، و جهت استاد، مرثیّه‌ای سروده که 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 پرفتنه و پرمشغله و پرغوغاست شرح این ماتم و این سوگ کِرا خود یار است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جنب مسجد لبنان اصفهان، در جوار مزار خواجه صائن‌الدّین ترکه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نورالدّین و محمّدصالح پسران او نیز از خوشنویسان معروف عصر صفویّه به شمار می‌روند</w:t>
      </w:r>
      <w:r>
        <w:rPr>
          <w:rFonts w:eastAsia="IRNazanin" w:cs="IRNazanin"/>
          <w:color w:val="111111"/>
          <w:sz w:val="28"/>
          <w:szCs w:val="28"/>
          <w:rtl w:val="true"/>
          <w:lang w:bidi="fa-IR"/>
        </w:rPr>
        <w:t>].</w:t>
      </w:r>
      <w:r>
        <w:rPr>
          <w:rStyle w:val="FootnoteAnchor"/>
          <w:rtl w:val="true"/>
        </w:rPr>
        <w:footnoteReference w:id="630"/>
      </w:r>
      <w:bookmarkStart w:id="1398" w:name="pg13180_174654"/>
    </w:p>
    <w:p>
      <w:pPr>
        <w:pStyle w:val="Heading3"/>
        <w:numPr>
          <w:ilvl w:val="2"/>
          <w:numId w:val="1"/>
        </w:numPr>
        <w:rPr/>
      </w:pPr>
      <w:bookmarkStart w:id="1399" w:name="__RefHeading___Toc841137_3244359995"/>
      <w:bookmarkStart w:id="1400" w:name="_Toc597"/>
      <w:bookmarkEnd w:id="1398"/>
      <w:bookmarkEnd w:id="1399"/>
      <w:r>
        <w:rPr>
          <w:rtl w:val="true"/>
        </w:rPr>
        <w:t>میرزا ابوتراب ثقة‌الاسلام نایینی</w:t>
      </w:r>
      <w:bookmarkEnd w:id="1400"/>
    </w:p>
    <w:p>
      <w:pPr>
        <w:pStyle w:val="BookText"/>
        <w:rPr/>
      </w:pPr>
      <w:r>
        <w:rPr>
          <w:rFonts w:ascii="IRNazanin" w:hAnsi="IRNazanin" w:eastAsia="IRNazanin"/>
          <w:color w:val="111111"/>
          <w:sz w:val="28"/>
          <w:sz w:val="28"/>
          <w:szCs w:val="28"/>
          <w:rtl w:val="true"/>
          <w:lang w:bidi="fa-IR"/>
        </w:rPr>
        <w:t xml:space="preserve">میرزا ابوتراب ثقة‌الاسلام نایینی بن میرزا ابوطالب بن میرزا محمّد معروف به باغچه‌ای ابن میرزا علی‌رضا نایینی، مردی فاضل و دانشمند بوده، در اوائل مشروطیت ایران، طبق نظریّه و دستور مرحوم ثقة‌الاسلام حاج آقا نوراللّه مسجدشاهی در عدلیه وارد شده، و کلیه اهالی اصفهان در حسن عمل او و سلیقه‌اش در فیصله دادن به مرافعات، راضی بودند،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به سنّ شصت و اندی در اصفهان وفات یافت</w:t>
      </w:r>
      <w:r>
        <w:rPr>
          <w:rFonts w:eastAsia="IRNazanin" w:cs="IRNazanin"/>
          <w:color w:val="111111"/>
          <w:sz w:val="28"/>
          <w:szCs w:val="28"/>
          <w:rtl w:val="true"/>
          <w:lang w:bidi="fa-IR"/>
        </w:rPr>
        <w:t>.</w:t>
      </w:r>
      <w:r>
        <w:rPr>
          <w:rStyle w:val="FootnoteAnchor"/>
          <w:rtl w:val="true"/>
        </w:rPr>
        <w:footnoteReference w:id="631"/>
      </w:r>
    </w:p>
    <w:p>
      <w:pPr>
        <w:pStyle w:val="Heading3"/>
        <w:numPr>
          <w:ilvl w:val="2"/>
          <w:numId w:val="1"/>
        </w:numPr>
        <w:rPr/>
      </w:pPr>
      <w:bookmarkStart w:id="1401" w:name="__RefHeading___Toc841139_3244359995"/>
      <w:bookmarkStart w:id="1402" w:name="_Toc598"/>
      <w:bookmarkEnd w:id="1401"/>
      <w:r>
        <w:rPr>
          <w:rtl w:val="true"/>
        </w:rPr>
        <w:t>شیخ ابوتراب کلباسی</w:t>
      </w:r>
      <w:bookmarkEnd w:id="1402"/>
    </w:p>
    <w:p>
      <w:pPr>
        <w:pStyle w:val="BookText"/>
        <w:rPr/>
      </w:pPr>
      <w:r>
        <w:rPr>
          <w:rFonts w:ascii="IRNazanin" w:hAnsi="IRNazanin" w:eastAsia="IRNazanin"/>
          <w:color w:val="111111"/>
          <w:sz w:val="28"/>
          <w:sz w:val="28"/>
          <w:szCs w:val="28"/>
          <w:rtl w:val="true"/>
          <w:lang w:bidi="fa-IR"/>
        </w:rPr>
        <w:t xml:space="preserve">حاج شیخ ابوتراب بن شیخ محمّدجعفر بن حاج محمّدابراهیم کلباسی، عالم فاضل در دوشنبه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1279</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مقدّمات و سطح برای ادامه تحصیل به همراه برادرش موسی به نجف اشرف رفت، و نزد حاج میرزا حسین خلیلی و آخوند خراسانی تلّمذ نمود، و از حاج میرزا حسین خلیلی اجازه اجتهاد دریافت نمود، و به زادگاه خویش بازگشت، و به تدریس و انجام وظایف شرعی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وفات یافت، و در قبرستان وادی‌السّلام نجف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تألیفاتی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حواشی بر کفایه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رسائلی در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السّعة و الرّزق که مجموعه احادیثی در این باب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03" w:name="__RefHeading___Toc841141_3244359995"/>
      <w:bookmarkStart w:id="1404" w:name="_Toc599"/>
      <w:bookmarkEnd w:id="1403"/>
      <w:r>
        <w:rPr>
          <w:rtl w:val="true"/>
        </w:rPr>
        <w:t>سیّدابوتراب ملکی اصفهانی</w:t>
      </w:r>
      <w:bookmarkEnd w:id="1404"/>
    </w:p>
    <w:p>
      <w:pPr>
        <w:pStyle w:val="BookText"/>
        <w:rPr/>
      </w:pPr>
      <w:r>
        <w:rPr>
          <w:rFonts w:ascii="IRNazanin" w:hAnsi="IRNazanin" w:eastAsia="IRNazanin"/>
          <w:color w:val="111111"/>
          <w:sz w:val="28"/>
          <w:sz w:val="28"/>
          <w:szCs w:val="28"/>
          <w:rtl w:val="true"/>
          <w:lang w:bidi="fa-IR"/>
        </w:rPr>
        <w:t>سیّدابوتراب بن حسن بن مرتضی بن علیّ بن حسین حسینی ملکی اصفهانی، عالم فاضل در قرن سیزدهم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سه‌شنبه ربیع‌الثّانی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نسخه‌ای از کتاب تحفة السنیه از تألیفات مرحوم سیّدعبداللّه بن نورالدّین بن سیّدنعمت‌اللّه جزائری را به پایان رسانیده است</w:t>
      </w:r>
      <w:r>
        <w:rPr>
          <w:rFonts w:eastAsia="IRNazanin" w:cs="IRNazanin"/>
          <w:color w:val="111111"/>
          <w:sz w:val="28"/>
          <w:szCs w:val="28"/>
          <w:rtl w:val="true"/>
          <w:lang w:bidi="fa-IR"/>
        </w:rPr>
        <w:t>.</w:t>
      </w:r>
      <w:bookmarkStart w:id="1405" w:name="pg13180_174655"/>
    </w:p>
    <w:p>
      <w:pPr>
        <w:pStyle w:val="BookText"/>
        <w:rPr/>
      </w:pPr>
      <w:bookmarkEnd w:id="1405"/>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5184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موجود است</w:t>
      </w:r>
      <w:r>
        <w:rPr>
          <w:rFonts w:eastAsia="IRNazanin" w:cs="IRNazanin"/>
          <w:color w:val="111111"/>
          <w:sz w:val="28"/>
          <w:szCs w:val="28"/>
          <w:rtl w:val="true"/>
          <w:lang w:bidi="fa-IR"/>
        </w:rPr>
        <w:t>.</w:t>
      </w:r>
      <w:r>
        <w:rPr>
          <w:rStyle w:val="FootnoteAnchor"/>
          <w:rtl w:val="true"/>
        </w:rPr>
        <w:footnoteReference w:id="632"/>
      </w:r>
    </w:p>
    <w:p>
      <w:pPr>
        <w:pStyle w:val="Heading3"/>
        <w:numPr>
          <w:ilvl w:val="2"/>
          <w:numId w:val="1"/>
        </w:numPr>
        <w:rPr/>
      </w:pPr>
      <w:bookmarkStart w:id="1406" w:name="__RefHeading___Toc841143_3244359995"/>
      <w:bookmarkStart w:id="1407" w:name="_Toc600"/>
      <w:bookmarkEnd w:id="1406"/>
      <w:r>
        <w:rPr>
          <w:rtl w:val="true"/>
        </w:rPr>
        <w:t>میرزا ابوتراب بروجردی</w:t>
      </w:r>
      <w:bookmarkEnd w:id="1407"/>
    </w:p>
    <w:p>
      <w:pPr>
        <w:pStyle w:val="BookText"/>
        <w:rPr/>
      </w:pPr>
      <w:r>
        <w:rPr>
          <w:rFonts w:ascii="IRNazanin" w:hAnsi="IRNazanin" w:eastAsia="IRNazanin"/>
          <w:color w:val="111111"/>
          <w:sz w:val="28"/>
          <w:sz w:val="28"/>
          <w:szCs w:val="28"/>
          <w:rtl w:val="true"/>
          <w:lang w:bidi="fa-IR"/>
        </w:rPr>
        <w:t xml:space="preserve">میرزا ابوتراب بروجردی، عالم فاضل، فقیه زاهد، در محلّه شمس‌آباد اصفهان ساکن بوده، و در مسجد آن‌جا امامت می‌نموده، در شب یک‌شنبه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وفات یافته، و در تخت فولاد بیرون بقعه مادر شاه‌زاده مدفون شده است</w:t>
      </w:r>
      <w:r>
        <w:rPr>
          <w:rFonts w:eastAsia="IRNazanin" w:cs="IRNazanin"/>
          <w:color w:val="111111"/>
          <w:sz w:val="28"/>
          <w:szCs w:val="28"/>
          <w:rtl w:val="true"/>
          <w:lang w:bidi="fa-IR"/>
        </w:rPr>
        <w:t>.</w:t>
      </w:r>
      <w:r>
        <w:rPr>
          <w:rStyle w:val="FootnoteAnchor"/>
          <w:rtl w:val="true"/>
        </w:rPr>
        <w:footnoteReference w:id="633"/>
      </w:r>
    </w:p>
    <w:p>
      <w:pPr>
        <w:pStyle w:val="Heading3"/>
        <w:numPr>
          <w:ilvl w:val="2"/>
          <w:numId w:val="1"/>
        </w:numPr>
        <w:rPr/>
      </w:pPr>
      <w:bookmarkStart w:id="1408" w:name="__RefHeading___Toc841145_3244359995"/>
      <w:bookmarkStart w:id="1409" w:name="_Toc601"/>
      <w:bookmarkEnd w:id="1408"/>
      <w:r>
        <w:rPr>
          <w:rtl w:val="true"/>
        </w:rPr>
        <w:t>ملاّابوتراب زفره‌ای</w:t>
      </w:r>
      <w:bookmarkEnd w:id="1409"/>
    </w:p>
    <w:p>
      <w:pPr>
        <w:pStyle w:val="BookText"/>
        <w:rPr/>
      </w:pPr>
      <w:r>
        <w:rPr>
          <w:rFonts w:ascii="IRNazanin" w:hAnsi="IRNazanin" w:eastAsia="IRNazanin"/>
          <w:color w:val="111111"/>
          <w:sz w:val="28"/>
          <w:sz w:val="28"/>
          <w:szCs w:val="28"/>
          <w:rtl w:val="true"/>
          <w:lang w:bidi="fa-IR"/>
        </w:rPr>
        <w:t xml:space="preserve">ملاّابوتراب زفره‌ای فرزند ملاّ علی عرب، عالم فاضل در اصفهان نزد شیخ مرتضی ریزی آقاشیخ محمّدتقی آقانجفی، آقا میرزا محمّدهاشم چهارسوقی و دیگران تحصیل کرد، و در قریه بَرزان در حومه اصفهان ساکن شد، و سرانجام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وفات یافت، و در تکیه ریزی در تخت فولاد مدفون شد</w:t>
      </w:r>
      <w:r>
        <w:rPr>
          <w:rFonts w:eastAsia="IRNazanin" w:cs="IRNazanin"/>
          <w:color w:val="111111"/>
          <w:sz w:val="28"/>
          <w:szCs w:val="28"/>
          <w:rtl w:val="true"/>
          <w:lang w:bidi="fa-IR"/>
        </w:rPr>
        <w:t>.</w:t>
      </w:r>
      <w:r>
        <w:rPr>
          <w:rStyle w:val="FootnoteAnchor"/>
          <w:rtl w:val="true"/>
        </w:rPr>
        <w:footnoteReference w:id="634"/>
      </w:r>
    </w:p>
    <w:p>
      <w:pPr>
        <w:pStyle w:val="Heading3"/>
        <w:numPr>
          <w:ilvl w:val="2"/>
          <w:numId w:val="1"/>
        </w:numPr>
        <w:rPr/>
      </w:pPr>
      <w:bookmarkStart w:id="1410" w:name="__RefHeading___Toc841147_3244359995"/>
      <w:bookmarkStart w:id="1411" w:name="_Toc602"/>
      <w:bookmarkEnd w:id="1410"/>
      <w:r>
        <w:rPr>
          <w:rtl w:val="true"/>
        </w:rPr>
        <w:t>ابوتراب اصفهانی</w:t>
      </w:r>
      <w:bookmarkEnd w:id="1411"/>
    </w:p>
    <w:p>
      <w:pPr>
        <w:pStyle w:val="BookText"/>
        <w:rPr/>
      </w:pPr>
      <w:r>
        <w:rPr>
          <w:rFonts w:ascii="IRNazanin" w:hAnsi="IRNazanin" w:eastAsia="IRNazanin"/>
          <w:color w:val="111111"/>
          <w:sz w:val="28"/>
          <w:sz w:val="28"/>
          <w:szCs w:val="28"/>
          <w:rtl w:val="true"/>
          <w:lang w:bidi="fa-IR"/>
        </w:rPr>
        <w:t xml:space="preserve">میرزا ابوتراب اصفهانی فرزند میرزا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میرزا محمّدطاهر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میرزا محمّدعلی و میرزا محمّدطاهر برادر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شعرای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 بعدا تخلّص خویش را تراب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صفویّه به هند مسافرت نمود، و در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در دفترخانه سلاطین صفویّه، منشی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 بد خوی سرشک من نمی‌گیرد قرار خواب و آسایش مگر در دامن محشر کند</w:t>
      </w:r>
      <w:r>
        <w:rPr>
          <w:rStyle w:val="FootnoteAnchor"/>
          <w:rtl w:val="true"/>
        </w:rPr>
        <w:footnoteReference w:id="635"/>
      </w:r>
      <w:bookmarkStart w:id="1412" w:name="pg13180_174656"/>
    </w:p>
    <w:p>
      <w:pPr>
        <w:pStyle w:val="Heading3"/>
        <w:numPr>
          <w:ilvl w:val="2"/>
          <w:numId w:val="1"/>
        </w:numPr>
        <w:rPr/>
      </w:pPr>
      <w:bookmarkStart w:id="1413" w:name="__RefHeading___Toc841149_3244359995"/>
      <w:bookmarkStart w:id="1414" w:name="_Toc603"/>
      <w:bookmarkEnd w:id="1412"/>
      <w:bookmarkEnd w:id="1413"/>
      <w:r>
        <w:rPr>
          <w:rtl w:val="true"/>
        </w:rPr>
        <w:t>شیخ ابوتراب زاهدی</w:t>
      </w:r>
      <w:bookmarkEnd w:id="1414"/>
    </w:p>
    <w:p>
      <w:pPr>
        <w:pStyle w:val="BookText"/>
        <w:rPr/>
      </w:pPr>
      <w:r>
        <w:rPr>
          <w:rFonts w:ascii="IRNazanin" w:hAnsi="IRNazanin" w:eastAsia="IRNazanin"/>
          <w:color w:val="111111"/>
          <w:sz w:val="28"/>
          <w:sz w:val="28"/>
          <w:szCs w:val="28"/>
          <w:rtl w:val="true"/>
          <w:lang w:bidi="fa-IR"/>
        </w:rPr>
        <w:t xml:space="preserve">شیخ ابوتراب بن شیخ علی محمّد زاهدی، عالم فاضل، از سلسله مشایخ بیدآباد بود،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وفات یافت، و در تکیه بروجردی در تخت فولاد مدفون شد</w:t>
      </w:r>
      <w:r>
        <w:rPr>
          <w:rFonts w:eastAsia="IRNazanin" w:cs="IRNazanin"/>
          <w:color w:val="111111"/>
          <w:sz w:val="28"/>
          <w:szCs w:val="28"/>
          <w:rtl w:val="true"/>
          <w:lang w:bidi="fa-IR"/>
        </w:rPr>
        <w:t>.</w:t>
      </w:r>
      <w:r>
        <w:rPr>
          <w:rStyle w:val="FootnoteAnchor"/>
          <w:rtl w:val="true"/>
        </w:rPr>
        <w:footnoteReference w:id="636"/>
      </w:r>
    </w:p>
    <w:p>
      <w:pPr>
        <w:pStyle w:val="Heading3"/>
        <w:numPr>
          <w:ilvl w:val="2"/>
          <w:numId w:val="1"/>
        </w:numPr>
        <w:rPr/>
      </w:pPr>
      <w:bookmarkStart w:id="1415" w:name="__RefHeading___Toc841151_3244359995"/>
      <w:bookmarkStart w:id="1416" w:name="_Toc604"/>
      <w:bookmarkEnd w:id="1415"/>
      <w:r>
        <w:rPr>
          <w:rtl w:val="true"/>
        </w:rPr>
        <w:t>دکتر ابوتراب نفیسی</w:t>
      </w:r>
      <w:bookmarkEnd w:id="1416"/>
    </w:p>
    <w:p>
      <w:pPr>
        <w:pStyle w:val="BookText"/>
        <w:rPr/>
      </w:pPr>
      <w:r>
        <w:rPr>
          <w:rFonts w:ascii="IRNazanin" w:hAnsi="IRNazanin" w:eastAsia="IRNazanin"/>
          <w:color w:val="111111"/>
          <w:sz w:val="28"/>
          <w:sz w:val="28"/>
          <w:szCs w:val="28"/>
          <w:rtl w:val="true"/>
          <w:lang w:bidi="fa-IR"/>
        </w:rPr>
        <w:t>دکتر ابوتراب بن عبدالمهدی نفیسی طبیب حاذق و استاد ماهر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پوده از دهات سمیرم اصفهان متولّد گردیده، و در مولد خود و اصفهان و تهران، تحصیلات دوره ابتدایی و متوسّطه و دانشکده پزشکی را به پایان رسانید، سپس به خدمت دولت وارد گردید، مراحل مختلف را پیمود، از دانشیاری و استادی و ریاست بیمارستان و ریاست پزشکی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سفری به آمریکا نمود، و در آن‌جا یک دوره بیماری‌های قلب را مطالعه کرد، و در آن تخصّص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از پزشکان معروف اصفهان و به حسن معالجه و حذاقت مشهور و ضمنا طبّ قدیم را نیز خوانده، و در آن فن نیز استاد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زیر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 لایحضره الطّبیب تألیف محمّد بن زکریّای 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برء السّاعه تألیف محمّد بن زکریّای رازی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از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نشانه‌شناسی اعصاب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نشانه‌شناسی دستگاه تنفّس و گردش خون، دو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نشانه‌شناسی سینه و تعبیر علائم آن، چهار جلد</w:t>
      </w:r>
      <w:r>
        <w:rPr>
          <w:rFonts w:eastAsia="IRNazanin" w:cs="IRNazanin"/>
          <w:color w:val="111111"/>
          <w:sz w:val="28"/>
          <w:szCs w:val="28"/>
          <w:rtl w:val="true"/>
          <w:lang w:bidi="fa-IR"/>
        </w:rPr>
        <w:t>.</w:t>
      </w:r>
      <w:r>
        <w:rPr>
          <w:rStyle w:val="FootnoteAnchor"/>
          <w:rtl w:val="true"/>
        </w:rPr>
        <w:footnoteReference w:id="637"/>
      </w:r>
    </w:p>
    <w:p>
      <w:pPr>
        <w:pStyle w:val="Heading3"/>
        <w:numPr>
          <w:ilvl w:val="2"/>
          <w:numId w:val="1"/>
        </w:numPr>
        <w:rPr/>
      </w:pPr>
      <w:bookmarkStart w:id="1417" w:name="__RefHeading___Toc841153_3244359995"/>
      <w:bookmarkStart w:id="1418" w:name="_Toc605"/>
      <w:bookmarkEnd w:id="1417"/>
      <w:r>
        <w:rPr>
          <w:rtl w:val="true"/>
        </w:rPr>
        <w:t>سیّدابوتراب موسوی</w:t>
      </w:r>
      <w:bookmarkEnd w:id="1418"/>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سیّدابوتراب بن محمّد موسوی اصفهانی، از فضلای اصفهان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الاصول الاربع مائه را در جواب پرسش شیخ محسن بن محمّد رفیع رشتی اصفهانی تألیف نموده که در مجموعه‌های </w:t>
      </w:r>
      <w:r>
        <w:rPr>
          <w:rFonts w:eastAsia="IRNazanin" w:cs="IRNazanin"/>
          <w:color w:val="111111"/>
          <w:sz w:val="28"/>
          <w:szCs w:val="28"/>
          <w:lang w:bidi="fa-IR"/>
        </w:rPr>
        <w:t>2065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العظمی</w:t>
      </w:r>
      <w:bookmarkStart w:id="1419" w:name="pg13180_174657"/>
    </w:p>
    <w:p>
      <w:pPr>
        <w:pStyle w:val="BookText"/>
        <w:rPr/>
      </w:pPr>
      <w:bookmarkEnd w:id="1419"/>
      <w:r>
        <w:rPr>
          <w:rFonts w:ascii="IRNazanin" w:hAnsi="IRNazanin" w:eastAsia="IRNazanin"/>
          <w:color w:val="111111"/>
          <w:sz w:val="28"/>
          <w:sz w:val="28"/>
          <w:szCs w:val="28"/>
          <w:rtl w:val="true"/>
          <w:lang w:bidi="fa-IR"/>
        </w:rPr>
        <w:t>مرعشی نجفی موجود است</w:t>
      </w:r>
      <w:r>
        <w:rPr>
          <w:rFonts w:eastAsia="IRNazanin" w:cs="IRNazanin"/>
          <w:color w:val="111111"/>
          <w:sz w:val="28"/>
          <w:szCs w:val="28"/>
          <w:rtl w:val="true"/>
          <w:lang w:bidi="fa-IR"/>
        </w:rPr>
        <w:t>.</w:t>
      </w:r>
      <w:r>
        <w:rPr>
          <w:rStyle w:val="FootnoteAnchor"/>
          <w:rtl w:val="true"/>
        </w:rPr>
        <w:footnoteReference w:id="638"/>
      </w:r>
    </w:p>
    <w:p>
      <w:pPr>
        <w:pStyle w:val="Heading3"/>
        <w:numPr>
          <w:ilvl w:val="2"/>
          <w:numId w:val="1"/>
        </w:numPr>
        <w:rPr/>
      </w:pPr>
      <w:bookmarkStart w:id="1420" w:name="__RefHeading___Toc841155_3244359995"/>
      <w:bookmarkStart w:id="1421" w:name="_Toc606"/>
      <w:bookmarkEnd w:id="1420"/>
      <w:r>
        <w:rPr>
          <w:rtl w:val="true"/>
        </w:rPr>
        <w:t>ابوتراب خلیفه سلطانی</w:t>
      </w:r>
      <w:bookmarkEnd w:id="1421"/>
    </w:p>
    <w:p>
      <w:pPr>
        <w:pStyle w:val="BookText"/>
        <w:rPr/>
      </w:pPr>
      <w:r>
        <w:rPr>
          <w:rFonts w:ascii="IRNazanin" w:hAnsi="IRNazanin" w:eastAsia="IRNazanin"/>
          <w:color w:val="111111"/>
          <w:sz w:val="28"/>
          <w:sz w:val="28"/>
          <w:szCs w:val="28"/>
          <w:rtl w:val="true"/>
          <w:lang w:bidi="fa-IR"/>
        </w:rPr>
        <w:t>سیّدابوتراب بن سیّدمرتضی بن سیّدعلیّ بن سیّدمرتضی بن سیّدعلیّ بن سیّدعلاءالدّین حسین خلیفه‌سلطان، از بزرگان سلسله خلیفه‌سلطانی در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نادرشاه، کریم خان زند و ابوالفتح خان بختیاری و علی‌مرادخان که هریک داعیه سلطنت داشته، و بدان امید می‌گذرانیدند، قرار بر آن دادند که یکی از فرزندزادگان صفوی را به نام سلطان انتخاب کرده، و خود در امور دخالت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این فال به نام میرزا ابوتراب زده شد، و او را به نام شاه اسماعیل سوم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کریم خان زند فی‌الجمله قدرتی یافت، و بر حریفان خود غالب گردید، شاه اسماعیل سوم را چندین سال در قلعه آباده مقیّد و محبوس ساخته، مقارن فوت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اصفهان فرستاده، و او را درخانه‌های پدری خود ساکن گردانید، و در همان چند روز به عالم جاودانی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صاحب عنوان، در مزار ستّی فاطمه اصفهان که مزار خانوادگی سادات خلیفه‌سلطانی است، مدفون شده است</w:t>
      </w:r>
      <w:r>
        <w:rPr>
          <w:rFonts w:eastAsia="IRNazanin" w:cs="IRNazanin"/>
          <w:color w:val="111111"/>
          <w:sz w:val="28"/>
          <w:szCs w:val="28"/>
          <w:rtl w:val="true"/>
          <w:lang w:bidi="fa-IR"/>
        </w:rPr>
        <w:t>.</w:t>
      </w:r>
      <w:r>
        <w:rPr>
          <w:rStyle w:val="FootnoteAnchor"/>
          <w:rtl w:val="true"/>
        </w:rPr>
        <w:footnoteReference w:id="639"/>
      </w:r>
    </w:p>
    <w:p>
      <w:pPr>
        <w:pStyle w:val="Heading3"/>
        <w:numPr>
          <w:ilvl w:val="2"/>
          <w:numId w:val="1"/>
        </w:numPr>
        <w:rPr/>
      </w:pPr>
      <w:bookmarkStart w:id="1422" w:name="__RefHeading___Toc841157_3244359995"/>
      <w:bookmarkStart w:id="1423" w:name="_Toc607"/>
      <w:bookmarkEnd w:id="1422"/>
      <w:r>
        <w:rPr>
          <w:rtl w:val="true"/>
        </w:rPr>
        <w:t>سیّدابوتراب درچه‌ای</w:t>
      </w:r>
      <w:bookmarkEnd w:id="142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سیّدابوتراب مرتضوی فرزند آقاسیّدمهدی درچه‌ای عالم فاضل در روز عاشورا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نزد پدر بزرگوار خود آغاز نموده، و در اصفهان از درس حاج آخوند زفره‌ای، شیخ محمّد حکیم خراسانی، میرسیّدعلی مجتهد نجف‌آبادی، آقا سیّدمحمّد نجف‌آبادی، شیخ محمّدرضا نجفی، حاج آقا رحیم ارباب، آقاسیّدمحمّدرضا خراسانی و حاج میرسیّدعلی بهبهانی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کنار تحصیل به تدریس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او به همکاری با</w:t>
      </w:r>
      <w:bookmarkStart w:id="1424" w:name="pg13180_174658"/>
    </w:p>
    <w:p>
      <w:pPr>
        <w:pStyle w:val="BookText"/>
        <w:rPr/>
      </w:pPr>
      <w:bookmarkEnd w:id="1424"/>
      <w:r>
        <w:rPr>
          <w:rFonts w:ascii="IRNazanin" w:hAnsi="IRNazanin" w:eastAsia="IRNazanin"/>
          <w:color w:val="111111"/>
          <w:sz w:val="28"/>
          <w:sz w:val="28"/>
          <w:szCs w:val="28"/>
          <w:rtl w:val="true"/>
          <w:lang w:bidi="fa-IR"/>
        </w:rPr>
        <w:t>دستگاه قضایی پرداخت، و چندی در اصفهان حاکم شرع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نماز جماعت را در مسجد حاج محمّدجعفر آباده‌ای اقامه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در ظهر روز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وفات یافت، و در امام‌زاده درب امام اصفهان مدفون شد</w:t>
      </w:r>
      <w:r>
        <w:rPr>
          <w:rFonts w:eastAsia="IRNazanin" w:cs="IRNazanin"/>
          <w:color w:val="111111"/>
          <w:sz w:val="28"/>
          <w:szCs w:val="28"/>
          <w:rtl w:val="true"/>
          <w:lang w:bidi="fa-IR"/>
        </w:rPr>
        <w:t>.</w:t>
      </w:r>
      <w:r>
        <w:rPr>
          <w:rStyle w:val="FootnoteAnchor"/>
          <w:rtl w:val="true"/>
        </w:rPr>
        <w:footnoteReference w:id="640"/>
      </w:r>
    </w:p>
    <w:p>
      <w:pPr>
        <w:pStyle w:val="Heading3"/>
        <w:numPr>
          <w:ilvl w:val="2"/>
          <w:numId w:val="1"/>
        </w:numPr>
        <w:rPr/>
      </w:pPr>
      <w:bookmarkStart w:id="1425" w:name="__RefHeading___Toc841159_3244359995"/>
      <w:bookmarkStart w:id="1426" w:name="_Toc608"/>
      <w:bookmarkEnd w:id="1425"/>
      <w:r>
        <w:rPr>
          <w:rtl w:val="true"/>
        </w:rPr>
        <w:t>میرزا ابوتراب حجاب اصفهانی</w:t>
      </w:r>
      <w:bookmarkEnd w:id="1426"/>
    </w:p>
    <w:p>
      <w:pPr>
        <w:pStyle w:val="BookText"/>
        <w:rPr/>
      </w:pPr>
      <w:r>
        <w:rPr>
          <w:rFonts w:ascii="IRNazanin" w:hAnsi="IRNazanin" w:eastAsia="IRNazanin"/>
          <w:color w:val="111111"/>
          <w:sz w:val="28"/>
          <w:sz w:val="28"/>
          <w:szCs w:val="28"/>
          <w:rtl w:val="true"/>
          <w:lang w:bidi="fa-IR"/>
        </w:rPr>
        <w:t xml:space="preserve">میرزا ابوتراب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فاضل، ساکن محلّه عبّاس‌آباد اصفهان بوده با لطف‌علی بیک آذر مؤلّف آتشکده، دیدار کرده، و در زمان نادرشاه افشار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پیش گردون در شیر من خون می‌کرد، و اکنون در باده‌ام آب</w:t>
      </w:r>
      <w:r>
        <w:rPr>
          <w:rStyle w:val="FootnoteAnchor"/>
          <w:rtl w:val="true"/>
        </w:rPr>
        <w:footnoteReference w:id="641"/>
      </w:r>
    </w:p>
    <w:p>
      <w:pPr>
        <w:pStyle w:val="Heading3"/>
        <w:numPr>
          <w:ilvl w:val="2"/>
          <w:numId w:val="1"/>
        </w:numPr>
        <w:rPr/>
      </w:pPr>
      <w:bookmarkStart w:id="1427" w:name="__RefHeading___Toc841161_3244359995"/>
      <w:bookmarkStart w:id="1428" w:name="_Toc609"/>
      <w:bookmarkEnd w:id="1427"/>
      <w:r>
        <w:rPr>
          <w:rtl w:val="true"/>
        </w:rPr>
        <w:t>ابوتراب خادم اصفهانی</w:t>
      </w:r>
      <w:r>
        <w:rPr>
          <w:rtl w:val="true"/>
        </w:rPr>
        <w:t>*</w:t>
      </w:r>
      <w:bookmarkEnd w:id="1428"/>
    </w:p>
    <w:p>
      <w:pPr>
        <w:pStyle w:val="BookText"/>
        <w:rPr/>
      </w:pPr>
      <w:r>
        <w:rPr>
          <w:rFonts w:ascii="IRNazanin" w:hAnsi="IRNazanin" w:eastAsia="IRNazanin"/>
          <w:color w:val="111111"/>
          <w:sz w:val="28"/>
          <w:sz w:val="28"/>
          <w:szCs w:val="28"/>
          <w:rtl w:val="true"/>
          <w:lang w:bidi="fa-IR"/>
        </w:rPr>
        <w:t xml:space="preserve">ابوتراب اصفهانی، شاعر ادیب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درد انتظار صبح رویش در شب هجران به جای شمع بر بالین چشمم خواب می‌سوزد</w:t>
      </w:r>
      <w:r>
        <w:rPr>
          <w:rStyle w:val="FootnoteAnchor"/>
          <w:rtl w:val="true"/>
        </w:rPr>
        <w:footnoteReference w:id="642"/>
      </w:r>
    </w:p>
    <w:p>
      <w:pPr>
        <w:pStyle w:val="Heading3"/>
        <w:numPr>
          <w:ilvl w:val="2"/>
          <w:numId w:val="1"/>
        </w:numPr>
        <w:rPr/>
      </w:pPr>
      <w:bookmarkStart w:id="1429" w:name="__RefHeading___Toc841163_3244359995"/>
      <w:bookmarkStart w:id="1430" w:name="_Toc610"/>
      <w:bookmarkEnd w:id="1429"/>
      <w:r>
        <w:rPr>
          <w:rtl w:val="true"/>
        </w:rPr>
        <w:t>ابوتراب فرقتی جوشقانی</w:t>
      </w:r>
      <w:bookmarkEnd w:id="1430"/>
    </w:p>
    <w:p>
      <w:pPr>
        <w:pStyle w:val="BookText"/>
        <w:rPr/>
      </w:pPr>
      <w:r>
        <w:rPr>
          <w:rFonts w:ascii="IRNazanin" w:hAnsi="IRNazanin" w:eastAsia="IRNazanin"/>
          <w:color w:val="111111"/>
          <w:sz w:val="28"/>
          <w:sz w:val="28"/>
          <w:szCs w:val="28"/>
          <w:rtl w:val="true"/>
          <w:lang w:bidi="fa-IR"/>
        </w:rPr>
        <w:t xml:space="preserve">ابوتراب بیگ جوشقانی کاشانی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خواجه علی بیگ انجدانی، شاعر ادیب، در کاشان نشو و نما یافت، و در دربار شاه عبّاس اوّل در اصفهان احترام و اعتبار فراوان پیدا کرد، سرانجام در سال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وفات یافت، و در قبرستان دشت افروز کاشان مدفون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تاریخ وفاتش این بیت است</w:t>
      </w:r>
      <w:r>
        <w:rPr>
          <w:rFonts w:eastAsia="IRNazanin" w:cs="IRNazanin"/>
          <w:color w:val="111111"/>
          <w:sz w:val="28"/>
          <w:szCs w:val="28"/>
          <w:rtl w:val="true"/>
          <w:lang w:bidi="fa-IR"/>
        </w:rPr>
        <w:t>:</w:t>
      </w:r>
      <w:bookmarkStart w:id="1431" w:name="pg13180_174659"/>
    </w:p>
    <w:p>
      <w:pPr>
        <w:pStyle w:val="BookText"/>
        <w:rPr/>
      </w:pPr>
      <w:bookmarkEnd w:id="1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علمی به سال تاریخش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قدوه شاعران ایران کو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اشعار او بالغ بر دو هزار بیت بوده است</w:t>
      </w:r>
      <w:r>
        <w:rPr>
          <w:rFonts w:eastAsia="IRNazanin" w:cs="IRNazanin"/>
          <w:color w:val="111111"/>
          <w:sz w:val="28"/>
          <w:szCs w:val="28"/>
          <w:rtl w:val="true"/>
          <w:lang w:bidi="fa-IR"/>
        </w:rPr>
        <w:t>.</w:t>
      </w:r>
      <w:r>
        <w:rPr>
          <w:rStyle w:val="FootnoteAnchor"/>
          <w:rtl w:val="true"/>
        </w:rPr>
        <w:footnoteReference w:id="643"/>
      </w:r>
    </w:p>
    <w:p>
      <w:pPr>
        <w:pStyle w:val="Heading3"/>
        <w:numPr>
          <w:ilvl w:val="2"/>
          <w:numId w:val="1"/>
        </w:numPr>
        <w:rPr/>
      </w:pPr>
      <w:bookmarkStart w:id="1432" w:name="__RefHeading___Toc841165_3244359995"/>
      <w:bookmarkStart w:id="1433" w:name="_Toc611"/>
      <w:bookmarkEnd w:id="1432"/>
      <w:r>
        <w:rPr>
          <w:rtl w:val="true"/>
        </w:rPr>
        <w:t>ابوتراب هدایی بختیاری</w:t>
      </w:r>
      <w:bookmarkEnd w:id="1433"/>
    </w:p>
    <w:p>
      <w:pPr>
        <w:pStyle w:val="BookText"/>
        <w:rPr/>
      </w:pPr>
      <w:r>
        <w:rPr>
          <w:rFonts w:ascii="IRNazanin" w:hAnsi="IRNazanin" w:eastAsia="IRNazanin"/>
          <w:color w:val="111111"/>
          <w:sz w:val="28"/>
          <w:sz w:val="28"/>
          <w:szCs w:val="28"/>
          <w:rtl w:val="true"/>
          <w:lang w:bidi="fa-IR"/>
        </w:rPr>
        <w:t>حاج میرزا ابوتراب همدانی شاعر ادیب، اصلاً از اهالی بختیاری و از ایل معروف به قائد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شهرستان اراک متولّد گردید، و تحصیلات قدیمه خویش را در نزد اساتید آن سامان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اشعار و مقالات دینی و اجتماعی او در روزنامه آیین اسلام و نشریّه‌های انجمن تبلیغات اسلامی چاپ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جزوه‌ای از اشعارش به نام بهاریه به طبع رسیده است</w:t>
      </w:r>
      <w:r>
        <w:rPr>
          <w:rFonts w:eastAsia="IRNazanin" w:cs="IRNazanin"/>
          <w:color w:val="111111"/>
          <w:sz w:val="28"/>
          <w:szCs w:val="28"/>
          <w:rtl w:val="true"/>
          <w:lang w:bidi="fa-IR"/>
        </w:rPr>
        <w:t>.</w:t>
      </w:r>
      <w:r>
        <w:rPr>
          <w:rStyle w:val="FootnoteAnchor"/>
          <w:rtl w:val="true"/>
        </w:rPr>
        <w:footnoteReference w:id="644"/>
      </w:r>
    </w:p>
    <w:p>
      <w:pPr>
        <w:pStyle w:val="Heading3"/>
        <w:numPr>
          <w:ilvl w:val="2"/>
          <w:numId w:val="1"/>
        </w:numPr>
        <w:rPr/>
      </w:pPr>
      <w:bookmarkStart w:id="1434" w:name="__RefHeading___Toc841167_3244359995"/>
      <w:bookmarkStart w:id="1435" w:name="_Toc612"/>
      <w:bookmarkEnd w:id="1434"/>
      <w:r>
        <w:rPr>
          <w:rtl w:val="true"/>
        </w:rPr>
        <w:t>میرزا ابوتراب هرندی</w:t>
      </w:r>
      <w:bookmarkEnd w:id="1435"/>
    </w:p>
    <w:p>
      <w:pPr>
        <w:pStyle w:val="BookText"/>
        <w:rPr/>
      </w:pPr>
      <w:r>
        <w:rPr>
          <w:rFonts w:ascii="IRNazanin" w:hAnsi="IRNazanin" w:eastAsia="IRNazanin"/>
          <w:color w:val="111111"/>
          <w:sz w:val="28"/>
          <w:sz w:val="28"/>
          <w:szCs w:val="28"/>
          <w:rtl w:val="true"/>
          <w:lang w:bidi="fa-IR"/>
        </w:rPr>
        <w:t xml:space="preserve">میرزا ابوتراب هرندی، از سلسله نحوی‌های هرند، عالم فاضل، در اصفهان ساکن و در شعبان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وفات یافت، و در ضمن تکیه سر قبر آقا در اصفهان مدفون شد</w:t>
      </w:r>
      <w:r>
        <w:rPr>
          <w:rFonts w:eastAsia="IRNazanin" w:cs="IRNazanin"/>
          <w:color w:val="111111"/>
          <w:sz w:val="28"/>
          <w:szCs w:val="28"/>
          <w:rtl w:val="true"/>
          <w:lang w:bidi="fa-IR"/>
        </w:rPr>
        <w:t>.</w:t>
      </w:r>
      <w:r>
        <w:rPr>
          <w:rStyle w:val="FootnoteAnchor"/>
          <w:rtl w:val="true"/>
        </w:rPr>
        <w:footnoteReference w:id="645"/>
      </w:r>
    </w:p>
    <w:p>
      <w:pPr>
        <w:pStyle w:val="Heading3"/>
        <w:numPr>
          <w:ilvl w:val="2"/>
          <w:numId w:val="1"/>
        </w:numPr>
        <w:rPr/>
      </w:pPr>
      <w:bookmarkStart w:id="1436" w:name="__RefHeading___Toc841169_3244359995"/>
      <w:bookmarkStart w:id="1437" w:name="_Toc613"/>
      <w:bookmarkEnd w:id="1436"/>
      <w:r>
        <w:rPr>
          <w:rtl w:val="true"/>
        </w:rPr>
        <w:t>سیّدابوجعفر خادم‌الشّریعه</w:t>
      </w:r>
      <w:bookmarkEnd w:id="143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سیّدابوجعفر خادم‌الشّریعه فرزند علاّمه رجالی سیّدصدرالدّین محمّد موسوی عاملی، عالم فاضل متّقی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دختر شیخ جعفر کاشف‌الغطاء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متولّد شد، و نزد علمای اصفهان و نجف ازجمله پدر بزرگوار خود و حاج سیّداسداللّه بیدآبادی تلمّذ نمود، و به دامادی مرحوم بیدآبادی مفتخر گردید، برخی از رسائل فقهی و اصولی خود را به نظر ایشان رسانید، و سیّد بیدآبادی پشت آن تقریظ نگاشت، و از فضل و علم و بزرگواری مؤلّف آن، مدح و ثنا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علماء معروف اصفهان و ساکن محلّه چهارسوق درب شیخ از متفرّعات محلّه بیدآباد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14</w:t>
      </w:r>
      <w:bookmarkStart w:id="1438" w:name="pg13180_174660"/>
    </w:p>
    <w:p>
      <w:pPr>
        <w:pStyle w:val="BookText"/>
        <w:rPr/>
      </w:pPr>
      <w:bookmarkEnd w:id="1438"/>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در این شهر وفات یافت، و در تخت فولاد مدفون گردید، و بعدا فرزندش حاج آقا مجلس برای او تکیه و بقعه‌ای بنا نهاد، و در داخل بقعه و صحن و اتاق‌ها عدّه‌ای از علماء و حکماء و اطبّاء اصفهان مدفون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بنای بقعه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الجنّة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وفاتش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آمد برون ز الهام غیب آورد تاریخش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شده طیّار سوی کوی حق روح ابوجعفر</w:t>
      </w:r>
      <w:r>
        <w:rPr>
          <w:rFonts w:eastAsia="IRNazanin" w:cs="IRNazanin"/>
          <w:color w:val="111111"/>
          <w:sz w:val="28"/>
          <w:szCs w:val="28"/>
          <w:rtl w:val="true"/>
          <w:lang w:bidi="fa-IR"/>
        </w:rPr>
        <w:t>»</w:t>
      </w:r>
      <w:r>
        <w:rPr>
          <w:rStyle w:val="FootnoteAnchor"/>
          <w:rtl w:val="true"/>
        </w:rPr>
        <w:footnoteReference w:id="646"/>
      </w:r>
    </w:p>
    <w:p>
      <w:pPr>
        <w:pStyle w:val="Heading3"/>
        <w:numPr>
          <w:ilvl w:val="2"/>
          <w:numId w:val="1"/>
        </w:numPr>
        <w:rPr/>
      </w:pPr>
      <w:bookmarkStart w:id="1439" w:name="__RefHeading___Toc841171_3244359995"/>
      <w:bookmarkStart w:id="1440" w:name="_Toc614"/>
      <w:bookmarkEnd w:id="1439"/>
      <w:r>
        <w:rPr>
          <w:rtl w:val="true"/>
        </w:rPr>
        <w:t>شیخ ابوجعفر مازندرانی</w:t>
      </w:r>
      <w:bookmarkEnd w:id="1440"/>
    </w:p>
    <w:p>
      <w:pPr>
        <w:pStyle w:val="BookText"/>
        <w:rPr/>
      </w:pPr>
      <w:r>
        <w:rPr>
          <w:rFonts w:ascii="IRNazanin" w:hAnsi="IRNazanin" w:eastAsia="IRNazanin"/>
          <w:color w:val="111111"/>
          <w:sz w:val="28"/>
          <w:sz w:val="28"/>
          <w:szCs w:val="28"/>
          <w:rtl w:val="true"/>
          <w:lang w:bidi="fa-IR"/>
        </w:rPr>
        <w:t xml:space="preserve">شیخ ابوجعفر مازندرانی اصفهانی، از علماء قرن دوازدهم و مجاز از شیخ محمّد مکّی از اعقاب شهید اوّل بود، تاریخ اجازه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 xml:space="preserve">، و هم‌چنین مجاز از سیّدعبداللّه تستری است، و در آن‌جا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الجامع المحقّق القاضی باصفهان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می‌کند، تاریخ اجازه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647"/>
      </w:r>
    </w:p>
    <w:p>
      <w:pPr>
        <w:pStyle w:val="Heading3"/>
        <w:numPr>
          <w:ilvl w:val="2"/>
          <w:numId w:val="1"/>
        </w:numPr>
        <w:rPr/>
      </w:pPr>
      <w:bookmarkStart w:id="1441" w:name="__RefHeading___Toc841173_3244359995"/>
      <w:bookmarkStart w:id="1442" w:name="_Toc615"/>
      <w:bookmarkEnd w:id="1441"/>
      <w:r>
        <w:rPr>
          <w:rtl w:val="true"/>
        </w:rPr>
        <w:t>ابوحاتم رازی</w:t>
      </w:r>
      <w:bookmarkEnd w:id="1442"/>
    </w:p>
    <w:p>
      <w:pPr>
        <w:pStyle w:val="BookText"/>
        <w:rPr/>
      </w:pPr>
      <w:r>
        <w:rPr>
          <w:rFonts w:ascii="IRNazanin" w:hAnsi="IRNazanin" w:eastAsia="IRNazanin"/>
          <w:color w:val="111111"/>
          <w:sz w:val="28"/>
          <w:sz w:val="28"/>
          <w:szCs w:val="28"/>
          <w:rtl w:val="true"/>
          <w:lang w:bidi="fa-IR"/>
        </w:rPr>
        <w:t>ابوحاتم احمد بن حسن بن هارون بن احمد رازی،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 در اصفهان ساکن بوده، و حدیث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مقری از او حدیث نقل می‌کند</w:t>
      </w:r>
      <w:r>
        <w:rPr>
          <w:rFonts w:eastAsia="IRNazanin" w:cs="IRNazanin"/>
          <w:color w:val="111111"/>
          <w:sz w:val="28"/>
          <w:szCs w:val="28"/>
          <w:rtl w:val="true"/>
          <w:lang w:bidi="fa-IR"/>
        </w:rPr>
        <w:t>.</w:t>
      </w:r>
      <w:r>
        <w:rPr>
          <w:rStyle w:val="FootnoteAnchor"/>
          <w:rtl w:val="true"/>
        </w:rPr>
        <w:footnoteReference w:id="648"/>
      </w:r>
    </w:p>
    <w:p>
      <w:pPr>
        <w:pStyle w:val="Heading3"/>
        <w:numPr>
          <w:ilvl w:val="2"/>
          <w:numId w:val="1"/>
        </w:numPr>
        <w:rPr/>
      </w:pPr>
      <w:bookmarkStart w:id="1443" w:name="__RefHeading___Toc841175_3244359995"/>
      <w:bookmarkStart w:id="1444" w:name="_Toc616"/>
      <w:bookmarkEnd w:id="1443"/>
      <w:r>
        <w:rPr>
          <w:rtl w:val="true"/>
        </w:rPr>
        <w:t>ابوحاتم رازی</w:t>
      </w:r>
      <w:bookmarkEnd w:id="1444"/>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ابوحاتم محمّد بن ادریس بن منذر بن داوود بن مهران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 از محدّثین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اهالی قریه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 بُرخوار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 متولّد شده، و جهت اخذ حدیث به شام، مصر و عراق سفر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عمرو بن</w:t>
      </w:r>
      <w:bookmarkStart w:id="1445" w:name="pg13180_174661"/>
    </w:p>
    <w:p>
      <w:pPr>
        <w:pStyle w:val="BookText"/>
        <w:rPr/>
      </w:pPr>
      <w:bookmarkEnd w:id="1445"/>
      <w:r>
        <w:rPr>
          <w:rFonts w:ascii="IRNazanin" w:hAnsi="IRNazanin" w:eastAsia="IRNazanin"/>
          <w:color w:val="111111"/>
          <w:sz w:val="28"/>
          <w:sz w:val="28"/>
          <w:szCs w:val="28"/>
          <w:rtl w:val="true"/>
          <w:lang w:bidi="fa-IR"/>
        </w:rPr>
        <w:t>حکیم و عبداللّه بن محمّد بن یعقوب از وی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الخراج و التّعدیل، در چندین مجلّد،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ردّ قول به رجعت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زینة، در تفسیر الفاظ متداوله میان ارباب علوم</w:t>
      </w:r>
      <w:r>
        <w:rPr>
          <w:rFonts w:eastAsia="IRNazanin" w:cs="IRNazanin"/>
          <w:color w:val="111111"/>
          <w:sz w:val="28"/>
          <w:szCs w:val="28"/>
          <w:rtl w:val="true"/>
          <w:lang w:bidi="fa-IR"/>
        </w:rPr>
        <w:t>.</w:t>
      </w:r>
      <w:r>
        <w:rPr>
          <w:rStyle w:val="FootnoteAnchor"/>
          <w:rtl w:val="true"/>
        </w:rPr>
        <w:footnoteReference w:id="649"/>
      </w:r>
    </w:p>
    <w:p>
      <w:pPr>
        <w:pStyle w:val="Heading3"/>
        <w:numPr>
          <w:ilvl w:val="2"/>
          <w:numId w:val="1"/>
        </w:numPr>
        <w:rPr/>
      </w:pPr>
      <w:bookmarkStart w:id="1446" w:name="__RefHeading___Toc841177_3244359995"/>
      <w:bookmarkStart w:id="1447" w:name="_Toc617"/>
      <w:bookmarkEnd w:id="1446"/>
      <w:r>
        <w:rPr>
          <w:rtl w:val="true"/>
        </w:rPr>
        <w:t>ابی‌حامد اصفهانی</w:t>
      </w:r>
      <w:bookmarkEnd w:id="1447"/>
    </w:p>
    <w:p>
      <w:pPr>
        <w:pStyle w:val="BookText"/>
        <w:rPr/>
      </w:pPr>
      <w:r>
        <w:rPr>
          <w:rFonts w:ascii="IRNazanin" w:hAnsi="IRNazanin" w:eastAsia="IRNazanin"/>
          <w:color w:val="111111"/>
          <w:sz w:val="28"/>
          <w:sz w:val="28"/>
          <w:szCs w:val="28"/>
          <w:rtl w:val="true"/>
          <w:lang w:bidi="fa-IR"/>
        </w:rPr>
        <w:t>امام ابی‌حامد اصفهانی، از دانشمندان اصفهان و مؤلّف کتاب البصائر فی الوجوه و النّظائر است</w:t>
      </w:r>
      <w:r>
        <w:rPr>
          <w:rFonts w:eastAsia="IRNazanin" w:cs="IRNazanin"/>
          <w:color w:val="111111"/>
          <w:sz w:val="28"/>
          <w:szCs w:val="28"/>
          <w:rtl w:val="true"/>
          <w:lang w:bidi="fa-IR"/>
        </w:rPr>
        <w:t>.</w:t>
      </w:r>
      <w:r>
        <w:rPr>
          <w:rStyle w:val="FootnoteAnchor"/>
          <w:rtl w:val="true"/>
        </w:rPr>
        <w:footnoteReference w:id="650"/>
      </w:r>
    </w:p>
    <w:p>
      <w:pPr>
        <w:pStyle w:val="Heading3"/>
        <w:numPr>
          <w:ilvl w:val="2"/>
          <w:numId w:val="1"/>
        </w:numPr>
        <w:rPr/>
      </w:pPr>
      <w:bookmarkStart w:id="1448" w:name="__RefHeading___Toc841179_3244359995"/>
      <w:bookmarkStart w:id="1449" w:name="_Toc618"/>
      <w:bookmarkEnd w:id="1448"/>
      <w:r>
        <w:rPr>
          <w:rtl w:val="true"/>
        </w:rPr>
        <w:t>ابوحرب دیلمی</w:t>
      </w:r>
      <w:bookmarkEnd w:id="1449"/>
    </w:p>
    <w:p>
      <w:pPr>
        <w:pStyle w:val="BookText"/>
        <w:rPr/>
      </w:pPr>
      <w:r>
        <w:rPr>
          <w:rFonts w:ascii="IRNazanin" w:hAnsi="IRNazanin" w:eastAsia="IRNazanin"/>
          <w:color w:val="111111"/>
          <w:sz w:val="28"/>
          <w:sz w:val="28"/>
          <w:szCs w:val="28"/>
          <w:rtl w:val="true"/>
          <w:lang w:bidi="fa-IR"/>
        </w:rPr>
        <w:t>ابوحرب نوشروان بن شیرزاد بن ابوالفوارس متصوّف دیلمی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بن ریذه ضبّی و ابوالقاسم علیّ بن احمد بن مهران مدینی استماع حدیث کرده، و جهت ابوسعد سمعانی اجازه نوشته است</w:t>
      </w:r>
      <w:r>
        <w:rPr>
          <w:rFonts w:eastAsia="IRNazanin" w:cs="IRNazanin"/>
          <w:color w:val="111111"/>
          <w:sz w:val="28"/>
          <w:szCs w:val="28"/>
          <w:rtl w:val="true"/>
          <w:lang w:bidi="fa-IR"/>
        </w:rPr>
        <w:t>.</w:t>
      </w:r>
      <w:r>
        <w:rPr>
          <w:rStyle w:val="FootnoteAnchor"/>
          <w:rtl w:val="true"/>
        </w:rPr>
        <w:footnoteReference w:id="651"/>
      </w:r>
    </w:p>
    <w:p>
      <w:pPr>
        <w:pStyle w:val="Heading3"/>
        <w:numPr>
          <w:ilvl w:val="2"/>
          <w:numId w:val="1"/>
        </w:numPr>
        <w:rPr/>
      </w:pPr>
      <w:bookmarkStart w:id="1450" w:name="__RefHeading___Toc841181_3244359995"/>
      <w:bookmarkStart w:id="1451" w:name="_Toc619"/>
      <w:bookmarkEnd w:id="1450"/>
      <w:r>
        <w:rPr>
          <w:rtl w:val="true"/>
        </w:rPr>
        <w:t>ابوالحسن آتشکده گزی</w:t>
      </w:r>
      <w:bookmarkEnd w:id="1451"/>
    </w:p>
    <w:p>
      <w:pPr>
        <w:pStyle w:val="BookText"/>
        <w:rPr/>
      </w:pPr>
      <w:r>
        <w:rPr>
          <w:rFonts w:ascii="IRNazanin" w:hAnsi="IRNazanin" w:eastAsia="IRNazanin"/>
          <w:color w:val="111111"/>
          <w:sz w:val="28"/>
          <w:sz w:val="28"/>
          <w:szCs w:val="28"/>
          <w:rtl w:val="true"/>
          <w:lang w:bidi="fa-IR"/>
        </w:rPr>
        <w:t xml:space="preserve">ابوالحسن هادیان گزی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معاصر در قریه گز از بلوک برخوار اصفهان متولّد شد، و تحصیلات خویش را در اصفهان تا ششم ادبی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می‌سرود، و دیوان اشعاری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عمر من نرگس خمار تو جانا ز تندباد حوادث بدین قرار نماند</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نسیم صبح خزان چون وزد معلوم که روزگار جوانی چو نوبهار نماند</w:t>
      </w:r>
      <w:r>
        <w:rPr>
          <w:rStyle w:val="FootnoteAnchor"/>
          <w:rtl w:val="true"/>
        </w:rPr>
        <w:footnoteReference w:id="652"/>
      </w:r>
      <w:bookmarkStart w:id="1452" w:name="pg13180_174662"/>
    </w:p>
    <w:p>
      <w:pPr>
        <w:pStyle w:val="Heading3"/>
        <w:numPr>
          <w:ilvl w:val="2"/>
          <w:numId w:val="1"/>
        </w:numPr>
        <w:rPr/>
      </w:pPr>
      <w:bookmarkStart w:id="1453" w:name="__RefHeading___Toc841183_3244359995"/>
      <w:bookmarkStart w:id="1454" w:name="_Toc620"/>
      <w:bookmarkEnd w:id="1452"/>
      <w:bookmarkEnd w:id="1453"/>
      <w:r>
        <w:rPr>
          <w:rtl w:val="true"/>
        </w:rPr>
        <w:t>ابوالحسن اصفهانی</w:t>
      </w:r>
      <w:bookmarkEnd w:id="1454"/>
    </w:p>
    <w:p>
      <w:pPr>
        <w:pStyle w:val="BookText"/>
        <w:rPr/>
      </w:pPr>
      <w:r>
        <w:rPr>
          <w:rFonts w:ascii="IRNazanin" w:hAnsi="IRNazanin" w:eastAsia="IRNazanin"/>
          <w:color w:val="111111"/>
          <w:sz w:val="28"/>
          <w:sz w:val="28"/>
          <w:szCs w:val="28"/>
          <w:rtl w:val="true"/>
          <w:lang w:bidi="fa-IR"/>
        </w:rPr>
        <w:t>از اصحاب حضرت امام صادق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رجال، ذکری از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ثقة‌الاسلام کلینی در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کتاب الایمان و الکفر، باب الکتمان،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 یونس از ابوالحسن اصفهانی از امام صادق علیه‌السلام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باب النّمیمه،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شرح فوق،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کتاب الاطعمة، باب الألبان،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قاسم بن محمّد جوهری از ابوالحسن اصفهانی از امام صادق علیه‌السلام این چنین وی را از راویان امام صادق علیه‌السلام معرّفی نموده است</w:t>
      </w:r>
      <w:r>
        <w:rPr>
          <w:rFonts w:eastAsia="IRNazanin" w:cs="IRNazanin"/>
          <w:color w:val="111111"/>
          <w:sz w:val="28"/>
          <w:szCs w:val="28"/>
          <w:rtl w:val="true"/>
          <w:lang w:bidi="fa-IR"/>
        </w:rPr>
        <w:t>.</w:t>
      </w:r>
      <w:r>
        <w:rPr>
          <w:rStyle w:val="FootnoteAnchor"/>
          <w:rtl w:val="true"/>
        </w:rPr>
        <w:footnoteReference w:id="653"/>
      </w:r>
    </w:p>
    <w:p>
      <w:pPr>
        <w:pStyle w:val="Heading3"/>
        <w:numPr>
          <w:ilvl w:val="2"/>
          <w:numId w:val="1"/>
        </w:numPr>
        <w:rPr/>
      </w:pPr>
      <w:bookmarkStart w:id="1455" w:name="__RefHeading___Toc841185_3244359995"/>
      <w:bookmarkStart w:id="1456" w:name="_Toc621"/>
      <w:bookmarkEnd w:id="1455"/>
      <w:r>
        <w:rPr>
          <w:rtl w:val="true"/>
        </w:rPr>
        <w:t>ابوالحسن اصفهانی</w:t>
      </w:r>
      <w:bookmarkEnd w:id="1456"/>
    </w:p>
    <w:p>
      <w:pPr>
        <w:pStyle w:val="BookText"/>
        <w:rPr/>
      </w:pPr>
      <w:r>
        <w:rPr>
          <w:rFonts w:ascii="IRNazanin" w:hAnsi="IRNazanin" w:eastAsia="IRNazanin"/>
          <w:color w:val="111111"/>
          <w:sz w:val="28"/>
          <w:sz w:val="28"/>
          <w:szCs w:val="28"/>
          <w:rtl w:val="true"/>
          <w:lang w:bidi="fa-IR"/>
        </w:rPr>
        <w:t>ابوالحسن اصفهانی شاعر و ادیب در قرن هشتم و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پیرو طریقه حروفیّه بوده، در سال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ق در سنّ نوزده سالگی در اصفهان خدمت فضل‌اللّه نعیمی استرآبادی مؤسّس فرقه حروفیّه رسیده، و در سال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جاودان‌نامه را به نظم درآورده است؛ بنابراین، تولّد او حدود سال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سال فوت او معلوم نیست</w:t>
      </w:r>
      <w:r>
        <w:rPr>
          <w:rFonts w:eastAsia="IRNazanin" w:cs="IRNazanin"/>
          <w:color w:val="111111"/>
          <w:sz w:val="28"/>
          <w:szCs w:val="28"/>
          <w:rtl w:val="true"/>
          <w:lang w:bidi="fa-IR"/>
        </w:rPr>
        <w:t>.</w:t>
      </w:r>
      <w:r>
        <w:rPr>
          <w:rStyle w:val="FootnoteAnchor"/>
          <w:rtl w:val="true"/>
        </w:rPr>
        <w:footnoteReference w:id="654"/>
      </w:r>
    </w:p>
    <w:p>
      <w:pPr>
        <w:pStyle w:val="Heading3"/>
        <w:numPr>
          <w:ilvl w:val="2"/>
          <w:numId w:val="1"/>
        </w:numPr>
        <w:rPr/>
      </w:pPr>
      <w:bookmarkStart w:id="1457" w:name="__RefHeading___Toc841187_3244359995"/>
      <w:bookmarkStart w:id="1458" w:name="_Toc622"/>
      <w:bookmarkEnd w:id="1457"/>
      <w:r>
        <w:rPr>
          <w:rtl w:val="true"/>
        </w:rPr>
        <w:t>ابوالحسن اصفهانی</w:t>
      </w:r>
      <w:r>
        <w:rPr>
          <w:rtl w:val="true"/>
        </w:rPr>
        <w:t>*</w:t>
      </w:r>
      <w:bookmarkEnd w:id="1458"/>
    </w:p>
    <w:p>
      <w:pPr>
        <w:pStyle w:val="BookText"/>
        <w:rPr/>
      </w:pPr>
      <w:r>
        <w:rPr>
          <w:rFonts w:ascii="IRNazanin" w:hAnsi="IRNazanin" w:eastAsia="IRNazanin"/>
          <w:color w:val="111111"/>
          <w:sz w:val="28"/>
          <w:sz w:val="28"/>
          <w:szCs w:val="28"/>
          <w:rtl w:val="true"/>
          <w:lang w:bidi="fa-IR"/>
        </w:rPr>
        <w:t>ابوالحسن اصفهانی، از خوشنویسان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ثلث را با مهارت و استادی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کتیبه سردر جنوب شرقی مسجد جامع اصفهان به خطّ ثلث خوش در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وجود دارد</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1459" w:name="__RefHeading___Toc841189_3244359995"/>
      <w:bookmarkStart w:id="1460" w:name="_Toc623"/>
      <w:bookmarkEnd w:id="1459"/>
      <w:r>
        <w:rPr>
          <w:rtl w:val="true"/>
        </w:rPr>
        <w:t>میرزا ابوالحسن شمس‌آبادی</w:t>
      </w:r>
      <w:bookmarkEnd w:id="146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سیّدابوالحسن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سیّدمحمّدابراهیم بن عبداللّه</w:t>
      </w:r>
    </w:p>
    <w:p>
      <w:pPr>
        <w:pStyle w:val="BookText"/>
        <w:rPr/>
      </w:pPr>
      <w:r>
        <w:rPr>
          <w:rFonts w:ascii="IRNazanin" w:hAnsi="IRNazanin" w:eastAsia="IRNazanin"/>
          <w:color w:val="111111"/>
          <w:sz w:val="28"/>
          <w:sz w:val="28"/>
          <w:szCs w:val="28"/>
          <w:rtl w:val="true"/>
          <w:lang w:bidi="fa-IR"/>
        </w:rPr>
        <w:t xml:space="preserve">بن میرمحمّد علیّ بن میر سیّدمحمّد موسوی شاهاندشتی مازندرانی اصفهانی، عالم فاضل فقیه زاهد، از علمای مشهور اصفهان در عصر حاضر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در اصفهان متولّد گردید، و نزد ملاّمحمّدابراهیم مقدّمات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حاج ابوالقاسم زفره‌ای، آقا شیخ احمد حسین‌آبادی، آقا میرزا احمد مدرّس، آخوند ملاّمحمّدحسین فشارکی، میرسیّدعلی نجف‌آبادی، سیّدعلی‌اصغر برزانی، شیخ محمّدعلی فتحی دزفولی، ملاّمحمّد همامی و آقا سیّدمحمّد نجف‌آبادی به تحصیل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ق به نجف اشرف عزیمت نمود، و از درس علمای اعلام و مراجع عظام آقا سیّدابوالحسن اصفهانی، آقا ضیاءالدّین عراقی، حاج میرزا ابوالحسن مشکینی، آقا سیّدعبدالهادی شیرازی، میرزا محمّدحسین نایینی و شیخ محمّدکاظم شیرازی بهره گرفت، و در تحصیل معلومات خود کوشید تا به درجه اجتهاد نائل آمد، و از اساتید خویش اجازه دریافت نمود، و پس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تحصیل به اصفهان بازگشت، و به حلّ مشکلات شرعی مردم، اقامه جماعت، و تدریس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وکیل تامّ الاختیار آیت‌اللّه العظمی بروجردی و سپس آیت‌اللّه العظمی خویی در اصفهان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در تأسیس و اداره بسیاری از مؤسّسات خیریّه و مذهبی اصفهان نقش مؤثّری داشت که از آن جمله است مؤسّسه خیریّه ابابصیر و مؤسّسه خیریّه مهدیّه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یاری نیازمندان و هدایت گمراهان تلاش بسیار نمود، و ازجمله جهت مقابله با فرقه ضالّه بهاییّت، فداکاری‌ها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ق توسّط افراد منحرف از ولایت، در هنگام طلوع فجر از نزدیکی مسجدی که در آن نماز می‌خواند ربوده شد، و در نزدیک درچه پیاز شهید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پیکر او را با شکوه فراوان تشییع، و به تخت پولاد برده، نزدیک لسان‌الارض مدفون نمودند، و ایشان به شهید اصفهانی معروف، و بقعه‌ای بر مزار ایشان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اوّلین شهید تکیه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اصفهان به شمار می‌روند، و پس از ایشان، هزاران نفر از شهیدان انقلاب و جنگ با عراق، در این تکیه مدفون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فرزانه، استاد فضل‌اللّه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شهادت ایشان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 بیت فصیحی بدون تعمیه برنا قلم چو خواست سال شهادتش بنگارد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بِرَهِ بندگی واحد دانا بود شهید و بمینو نماز صبح گزارد</w:t>
      </w:r>
      <w:r>
        <w:rPr>
          <w:rFonts w:eastAsia="IRNazanin" w:cs="IRNazanin"/>
          <w:color w:val="111111"/>
          <w:sz w:val="28"/>
          <w:szCs w:val="28"/>
          <w:rtl w:val="true"/>
          <w:lang w:bidi="fa-IR"/>
        </w:rPr>
        <w:t>»</w:t>
      </w:r>
      <w:bookmarkStart w:id="1461" w:name="pg13180_174664"/>
    </w:p>
    <w:p>
      <w:pPr>
        <w:pStyle w:val="BookText"/>
        <w:rPr/>
      </w:pPr>
      <w:bookmarkEnd w:id="1461"/>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در فضایل و مناقب و مراثی و مصائب حضرات معصومین علیهم‌السلام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اصولی و فقهی اساتید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مرتّب و نامنظّم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مختصر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صحیفه سجّادیّه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ابراهیم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2" w:name="__RefHeading___Toc841191_3244359995"/>
      <w:bookmarkStart w:id="1463" w:name="_Toc624"/>
      <w:bookmarkEnd w:id="1462"/>
      <w:r>
        <w:rPr>
          <w:rtl w:val="true"/>
        </w:rPr>
        <w:t>سیّدابوالحسن شهشهانی</w:t>
      </w:r>
      <w:bookmarkEnd w:id="1463"/>
    </w:p>
    <w:p>
      <w:pPr>
        <w:pStyle w:val="BookText"/>
        <w:rPr/>
      </w:pPr>
      <w:r>
        <w:rPr>
          <w:rFonts w:ascii="IRNazanin" w:hAnsi="IRNazanin" w:eastAsia="IRNazanin"/>
          <w:color w:val="111111"/>
          <w:sz w:val="28"/>
          <w:sz w:val="28"/>
          <w:szCs w:val="28"/>
          <w:rtl w:val="true"/>
          <w:lang w:bidi="fa-IR"/>
        </w:rPr>
        <w:t xml:space="preserve">سیّدابوالحسن بن سیّدمحمّدابراهیم شهشهانی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از شاگردان آقامحمّد شهشهانی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تهرانی نیز احتمال داده است که سیّدابوالحسن از شاگردان حاج محمّدابراهیم قزوینی باشد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این تألیفات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سدرة المنتهی فی شرح جنّة المأوی، در فقه، به عربی، متن از آقا سیّدمحمّد شهشهانی است، و شرح مذکور در محرّم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ربیع الاوّل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نوشته شده است، این نسخه به شماره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ناقص دیگری به شماره </w:t>
      </w:r>
      <w:r>
        <w:rPr>
          <w:rFonts w:eastAsia="IRNazanin" w:cs="IRNazanin"/>
          <w:color w:val="111111"/>
          <w:sz w:val="28"/>
          <w:szCs w:val="28"/>
          <w:lang w:bidi="fa-IR"/>
        </w:rPr>
        <w:t>1757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وجود دارد</w:t>
      </w:r>
      <w:r>
        <w:rPr>
          <w:rFonts w:eastAsia="IRNazanin" w:cs="IRNazanin"/>
          <w:color w:val="111111"/>
          <w:sz w:val="28"/>
          <w:szCs w:val="28"/>
          <w:rtl w:val="true"/>
          <w:lang w:bidi="fa-IR"/>
        </w:rPr>
        <w:t>.</w:t>
      </w:r>
      <w:r>
        <w:rPr>
          <w:rStyle w:val="FootnoteAnchor"/>
          <w:rtl w:val="true"/>
        </w:rPr>
        <w:footnoteReference w:id="65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الغرّة الحنفیّة فی شرح درّة النّجفیّه، به عربی در فقه، موجود در کتابخانه آیت‌اللّه گلپایگانی در قم</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841193_3244359995"/>
      <w:bookmarkStart w:id="1465" w:name="_Toc625"/>
      <w:bookmarkEnd w:id="1464"/>
      <w:r>
        <w:rPr>
          <w:rtl w:val="true"/>
        </w:rPr>
        <w:t>سیّدابوالحسن موسوی</w:t>
      </w:r>
      <w:bookmarkEnd w:id="1465"/>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سیّدابوالحسن بن سیّدمحمّدابراهیم موسوی، عالم فاضل، از بنی‌اعمام حاج سیّدمحمّد باقر حجّت‌الاسلام شفتی بوده، در اصفهان سکونت داشته، و عمده تحصیلاتش نزد سیّد حجّت‌الاسلام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در مقبره کوچک واقع در دالان مسجد سیّد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فوتش به دست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اعقابش به موسوی و کابلی شهرت</w:t>
      </w:r>
      <w:bookmarkStart w:id="1466" w:name="pg13180_174665"/>
    </w:p>
    <w:p>
      <w:pPr>
        <w:pStyle w:val="BookText"/>
        <w:rPr/>
      </w:pPr>
      <w:bookmarkEnd w:id="1466"/>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660"/>
      </w:r>
    </w:p>
    <w:p>
      <w:pPr>
        <w:pStyle w:val="Heading3"/>
        <w:numPr>
          <w:ilvl w:val="2"/>
          <w:numId w:val="1"/>
        </w:numPr>
        <w:rPr/>
      </w:pPr>
      <w:bookmarkStart w:id="1467" w:name="__RefHeading___Toc841195_3244359995"/>
      <w:bookmarkStart w:id="1468" w:name="_Toc626"/>
      <w:bookmarkEnd w:id="1467"/>
      <w:r>
        <w:rPr>
          <w:rtl w:val="true"/>
        </w:rPr>
        <w:t>ابوالحسن میرزا حسینی اصفهانی</w:t>
      </w:r>
      <w:bookmarkEnd w:id="1468"/>
    </w:p>
    <w:p>
      <w:pPr>
        <w:pStyle w:val="BookText"/>
        <w:rPr/>
      </w:pPr>
      <w:r>
        <w:rPr>
          <w:rFonts w:ascii="IRNazanin" w:hAnsi="IRNazanin" w:eastAsia="IRNazanin"/>
          <w:color w:val="111111"/>
          <w:sz w:val="28"/>
          <w:sz w:val="28"/>
          <w:szCs w:val="28"/>
          <w:rtl w:val="true"/>
          <w:lang w:bidi="fa-IR"/>
        </w:rPr>
        <w:t>ابوالحسن میرزا فرزند ابوالحسین میرزا حسینی اصفهانی عالم فاضل، ادیب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فقه و حدیث مهارت داشته، و درویش‌مشرب، پاک طینت و درست عقیده بوده، و گاهی به اقتضای حال، اشعاری می‌سروده است</w:t>
      </w:r>
      <w:r>
        <w:rPr>
          <w:rFonts w:eastAsia="IRNazanin" w:cs="IRNazanin"/>
          <w:color w:val="111111"/>
          <w:sz w:val="28"/>
          <w:szCs w:val="28"/>
          <w:rtl w:val="true"/>
          <w:lang w:bidi="fa-IR"/>
        </w:rPr>
        <w:t>.</w:t>
      </w:r>
      <w:r>
        <w:rPr>
          <w:rStyle w:val="FootnoteAnchor"/>
          <w:rtl w:val="true"/>
        </w:rPr>
        <w:footnoteReference w:id="661"/>
      </w:r>
    </w:p>
    <w:p>
      <w:pPr>
        <w:pStyle w:val="Heading3"/>
        <w:numPr>
          <w:ilvl w:val="2"/>
          <w:numId w:val="1"/>
        </w:numPr>
        <w:rPr/>
      </w:pPr>
      <w:bookmarkStart w:id="1469" w:name="__RefHeading___Toc841197_3244359995"/>
      <w:bookmarkStart w:id="1470" w:name="_Toc627"/>
      <w:bookmarkEnd w:id="1469"/>
      <w:r>
        <w:rPr>
          <w:rtl w:val="true"/>
        </w:rPr>
        <w:t>میرزا ابوالحسن قهی اصفهانی</w:t>
      </w:r>
      <w:r>
        <w:rPr>
          <w:rtl w:val="true"/>
        </w:rPr>
        <w:t>*</w:t>
      </w:r>
      <w:bookmarkEnd w:id="1470"/>
    </w:p>
    <w:p>
      <w:pPr>
        <w:pStyle w:val="BookText"/>
        <w:rPr/>
      </w:pPr>
      <w:r>
        <w:rPr>
          <w:rFonts w:ascii="IRNazanin" w:hAnsi="IRNazanin" w:eastAsia="IRNazanin"/>
          <w:color w:val="111111"/>
          <w:sz w:val="28"/>
          <w:sz w:val="28"/>
          <w:szCs w:val="28"/>
          <w:rtl w:val="true"/>
          <w:lang w:bidi="fa-IR"/>
        </w:rPr>
        <w:t>حاج میرزا ابوالحسن قهی قهپایه‌ای اصفهانی بن محمّد اسماعیل بن حاج ابوالحسن‌آقا علی‌اکبر بن آقاعبّاس، عالم فاضل، در روستای قهی قهپایه اصفهان متولّد شده، در اصفهان نزد آخوند کاشی، جهانگیرخان قشقایی و میرزا ابوالمعالی کلباسی کسب فیض نمود، و از شیخ محمّدعلی نجفی مسجد شاهی، شیخ محمّدتقی آقانجفی و آقا شیـخ محمّدرضا نجفی اجازه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در زادگاه خود وفات نمود، و همان‌جا دفن شد</w:t>
      </w:r>
      <w:r>
        <w:rPr>
          <w:rFonts w:eastAsia="IRNazanin" w:cs="IRNazanin"/>
          <w:color w:val="111111"/>
          <w:sz w:val="28"/>
          <w:szCs w:val="28"/>
          <w:rtl w:val="true"/>
          <w:lang w:bidi="fa-IR"/>
        </w:rPr>
        <w:t>.</w:t>
      </w:r>
      <w:r>
        <w:rPr>
          <w:rStyle w:val="FootnoteAnchor"/>
          <w:rtl w:val="true"/>
        </w:rPr>
        <w:footnoteReference w:id="662"/>
      </w:r>
    </w:p>
    <w:p>
      <w:pPr>
        <w:pStyle w:val="Heading3"/>
        <w:numPr>
          <w:ilvl w:val="2"/>
          <w:numId w:val="1"/>
        </w:numPr>
        <w:rPr/>
      </w:pPr>
      <w:bookmarkStart w:id="1471" w:name="__RefHeading___Toc841199_3244359995"/>
      <w:bookmarkStart w:id="1472" w:name="_Toc628"/>
      <w:bookmarkEnd w:id="1471"/>
      <w:r>
        <w:rPr>
          <w:rtl w:val="true"/>
        </w:rPr>
        <w:t>میرزا ابوالحسن گلستانه</w:t>
      </w:r>
      <w:bookmarkEnd w:id="147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ابوالحسن بن محمّد امین بن میرکمال‌الدّین بن علاءالدّین محمّد گلستانه، مورّخ و ادیب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در خدمت عمویش میرزا محمّدتقی حاکم کرمانشاه بوده، و چندی نیز وزارت او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زیارت عتبات عالیات رفته، و پس از قتل عمویش به هندوستان مهاجرت نموده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آن‌جا به نوشتن تاریخ ایران پس از عصر نادر تا سال </w:t>
      </w:r>
      <w:r>
        <w:rPr>
          <w:rFonts w:eastAsia="IRNazanin" w:cs="IRNazanin"/>
          <w:color w:val="111111"/>
          <w:sz w:val="28"/>
          <w:szCs w:val="28"/>
          <w:lang w:bidi="fa-IR"/>
        </w:rPr>
        <w:t>1203</w:t>
      </w:r>
      <w:r>
        <w:rPr>
          <w:rFonts w:ascii="IRNazanin" w:hAnsi="IRNazanin" w:eastAsia="IRNazanin"/>
          <w:color w:val="111111"/>
          <w:sz w:val="28"/>
          <w:sz w:val="28"/>
          <w:szCs w:val="28"/>
          <w:rtl w:val="true"/>
          <w:lang w:bidi="fa-IR"/>
        </w:rPr>
        <w:t>ق پرداخته است، و کتاب را مجمع التّواریخ نامیده است</w:t>
      </w:r>
      <w:r>
        <w:rPr>
          <w:rFonts w:eastAsia="IRNazanin" w:cs="IRNazanin"/>
          <w:color w:val="111111"/>
          <w:sz w:val="28"/>
          <w:szCs w:val="28"/>
          <w:rtl w:val="true"/>
          <w:lang w:bidi="fa-IR"/>
        </w:rPr>
        <w:t>.</w:t>
      </w:r>
      <w:r>
        <w:rPr>
          <w:rStyle w:val="FootnoteAnchor"/>
          <w:rtl w:val="true"/>
        </w:rPr>
        <w:footnoteReference w:id="663"/>
      </w:r>
      <w:bookmarkStart w:id="1473" w:name="pg13180_174666"/>
    </w:p>
    <w:p>
      <w:pPr>
        <w:pStyle w:val="Heading3"/>
        <w:numPr>
          <w:ilvl w:val="2"/>
          <w:numId w:val="1"/>
        </w:numPr>
        <w:rPr/>
      </w:pPr>
      <w:bookmarkStart w:id="1474" w:name="__RefHeading___Toc841201_3244359995"/>
      <w:bookmarkStart w:id="1475" w:name="_Toc629"/>
      <w:bookmarkEnd w:id="1473"/>
      <w:bookmarkEnd w:id="1474"/>
      <w:r>
        <w:rPr>
          <w:rtl w:val="true"/>
        </w:rPr>
        <w:t>سیّدابوالحسن درچه‌ای‌زاده</w:t>
      </w:r>
      <w:r>
        <w:rPr>
          <w:rtl w:val="true"/>
        </w:rPr>
        <w:t>*</w:t>
      </w:r>
      <w:bookmarkEnd w:id="1475"/>
    </w:p>
    <w:p>
      <w:pPr>
        <w:pStyle w:val="BookText"/>
        <w:rPr/>
      </w:pPr>
      <w:r>
        <w:rPr>
          <w:rFonts w:ascii="IRNazanin" w:hAnsi="IRNazanin" w:eastAsia="IRNazanin"/>
          <w:color w:val="111111"/>
          <w:sz w:val="28"/>
          <w:sz w:val="28"/>
          <w:szCs w:val="28"/>
          <w:rtl w:val="true"/>
          <w:lang w:bidi="fa-IR"/>
        </w:rPr>
        <w:t>آقا سیّدابوالحسن درچه‌ای‌زاده فرزند آقا سیّدمحمّدباقر درچه‌ای، عالم فاضل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نزد حاج آقا رحیم ارباب، سیّد ابوالحسن شمس‌آبادی، سیّد عبدالحسین طیّب و دیگران بهره برد، سپس به تدریس ادبیّات پرداخت، و پنجاه سال به این امر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عالمی زاهد و عابد، و اهل تهجّد و ذکر بوده، و گاه گاهی نیز به منبر می‌رفت، و مردم را وعظ و ارشاد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تاسوعای حسینی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وفات یافت، و در امام‌زاده درچه مدفون گردید</w:t>
      </w:r>
      <w:r>
        <w:rPr>
          <w:rFonts w:eastAsia="IRNazanin" w:cs="IRNazanin"/>
          <w:color w:val="111111"/>
          <w:sz w:val="28"/>
          <w:szCs w:val="28"/>
          <w:rtl w:val="true"/>
          <w:lang w:bidi="fa-IR"/>
        </w:rPr>
        <w:t>.</w:t>
      </w:r>
      <w:r>
        <w:rPr>
          <w:rStyle w:val="FootnoteAnchor"/>
          <w:rtl w:val="true"/>
        </w:rPr>
        <w:footnoteReference w:id="664"/>
      </w:r>
    </w:p>
    <w:p>
      <w:pPr>
        <w:pStyle w:val="Heading3"/>
        <w:numPr>
          <w:ilvl w:val="2"/>
          <w:numId w:val="1"/>
        </w:numPr>
        <w:rPr/>
      </w:pPr>
      <w:bookmarkStart w:id="1476" w:name="__RefHeading___Toc841203_3244359995"/>
      <w:bookmarkStart w:id="1477" w:name="_Toc630"/>
      <w:bookmarkEnd w:id="1476"/>
      <w:r>
        <w:rPr>
          <w:rtl w:val="true"/>
        </w:rPr>
        <w:t>ابوالحسن کهپایه‌ای</w:t>
      </w:r>
      <w:bookmarkEnd w:id="1477"/>
    </w:p>
    <w:p>
      <w:pPr>
        <w:pStyle w:val="BookText"/>
        <w:rPr/>
      </w:pPr>
      <w:r>
        <w:rPr>
          <w:rFonts w:ascii="IRNazanin" w:hAnsi="IRNazanin" w:eastAsia="IRNazanin"/>
          <w:color w:val="111111"/>
          <w:sz w:val="28"/>
          <w:sz w:val="28"/>
          <w:szCs w:val="28"/>
          <w:rtl w:val="true"/>
          <w:lang w:bidi="fa-IR"/>
        </w:rPr>
        <w:t xml:space="preserve">ابوالحسن بن محمّدجعفر کهپایه‌ای، فاضل نویسنده، از فضلای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نسخه‌ای از کتاب معارج الاصول تألیف محقّق حلّی است که آن را در ذی‌حجّه سال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جامع گوهرشاد در مشهد مقدّس موجود است</w:t>
      </w:r>
      <w:r>
        <w:rPr>
          <w:rFonts w:eastAsia="IRNazanin" w:cs="IRNazanin"/>
          <w:color w:val="111111"/>
          <w:sz w:val="28"/>
          <w:szCs w:val="28"/>
          <w:rtl w:val="true"/>
          <w:lang w:bidi="fa-IR"/>
        </w:rPr>
        <w:t>.</w:t>
      </w:r>
      <w:r>
        <w:rPr>
          <w:rStyle w:val="FootnoteAnchor"/>
          <w:rtl w:val="true"/>
        </w:rPr>
        <w:footnoteReference w:id="665"/>
      </w:r>
    </w:p>
    <w:p>
      <w:pPr>
        <w:pStyle w:val="Heading3"/>
        <w:numPr>
          <w:ilvl w:val="2"/>
          <w:numId w:val="1"/>
        </w:numPr>
        <w:rPr/>
      </w:pPr>
      <w:bookmarkStart w:id="1478" w:name="__RefHeading___Toc841205_3244359995"/>
      <w:bookmarkStart w:id="1479" w:name="_Toc631"/>
      <w:bookmarkEnd w:id="1478"/>
      <w:r>
        <w:rPr>
          <w:rtl w:val="true"/>
        </w:rPr>
        <w:t>سیّدابوالحسن کتابی</w:t>
      </w:r>
      <w:r>
        <w:rPr>
          <w:rtl w:val="true"/>
        </w:rPr>
        <w:t>*</w:t>
      </w:r>
      <w:bookmarkEnd w:id="147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سیّدابوالحسن کتابی بن حاج سیّدمحمّدجواد بن حاج سیّدمحمّدصادق کتابفروش، دانشمند فرزانه در حدود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 در محضر علمای عالی‌قدر اصفهان به نجف اشرف عزیمت نمود، و نزد علمای آن دیار خصوصا آخوند خراسانی، آقا سیّدمحمّدکاظم طباطبایی یزدی و شیخ فتح‌اللّه شریعت اصفهانی به تحصیل پرداخت سپس به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قضایای متّحدالشّکل شدن لباس، ایشان عمامه را به کلاه تبدیل کرد، و به حرفه وکالت</w:t>
      </w:r>
      <w:bookmarkStart w:id="1480" w:name="pg13180_174667"/>
    </w:p>
    <w:p>
      <w:pPr>
        <w:pStyle w:val="BookText"/>
        <w:rPr/>
      </w:pPr>
      <w:bookmarkEnd w:id="1480"/>
      <w:r>
        <w:rPr>
          <w:rFonts w:ascii="IRNazanin" w:hAnsi="IRNazanin" w:eastAsia="IRNazanin"/>
          <w:color w:val="111111"/>
          <w:sz w:val="28"/>
          <w:sz w:val="28"/>
          <w:szCs w:val="28"/>
          <w:rtl w:val="true"/>
          <w:lang w:bidi="fa-IR"/>
        </w:rPr>
        <w:t>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همه آن اشتغالات را رها کرد، و در منزل انزوا اختیار نمود، ترک معاشرت با خلق را برگزید، و به مطالعه و عبادت مشغول شد، و جز مباحثه و گفت‌وگوی علمی با معدودی از اهل کمال، پیِ کار دیگری نرفت تا این‌که سرانجام در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وفات یافت، و در تکیه گلزار در تخت فولاد اصفهان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کتابخانه‌ای قابل توجّه و آبرومند داشت که دارای نسخه‌های نفیس خطّی و چاپ سنگی بود، و بسیاری از آن‌ها را به کتابخانه آیت‌اللّه مرعشی در قم اهداء نمود، و یا به آن کتابخانه فروخت، و مابقی آن‌ها پس از وفات، به تملّک دیگران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اگرچه اهل تألیف و تصنیف نبود؛ امّا تعدادی از نسخه‌های کتابخانه خود را کتابت نموده بود، و خطّ نسخ را زیبا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سیّدابوالحسن کتابی مردی فاضل و دانشمند بود؛ امّا طبع او ریاست دنیوی و اشتغالات روزمرّه را نمی‌پسندید، و خصوصا در نیمه دوم عمر خویش به مطالعه و عبادت پروردگار، رغبت بسیار نشان می‌داد، و در میان مردم به تقوا و قداست مشهور بود</w:t>
      </w:r>
      <w:r>
        <w:rPr>
          <w:rFonts w:eastAsia="IRNazanin" w:cs="IRNazanin"/>
          <w:color w:val="111111"/>
          <w:sz w:val="28"/>
          <w:szCs w:val="28"/>
          <w:rtl w:val="true"/>
          <w:lang w:bidi="fa-IR"/>
        </w:rPr>
        <w:t>.</w:t>
      </w:r>
      <w:r>
        <w:rPr>
          <w:rStyle w:val="FootnoteAnchor"/>
          <w:rtl w:val="true"/>
        </w:rPr>
        <w:footnoteReference w:id="666"/>
      </w:r>
    </w:p>
    <w:p>
      <w:pPr>
        <w:pStyle w:val="Heading3"/>
        <w:numPr>
          <w:ilvl w:val="2"/>
          <w:numId w:val="1"/>
        </w:numPr>
        <w:rPr/>
      </w:pPr>
      <w:bookmarkStart w:id="1481" w:name="__RefHeading___Toc841207_3244359995"/>
      <w:bookmarkStart w:id="1482" w:name="_Toc632"/>
      <w:bookmarkEnd w:id="1481"/>
      <w:r>
        <w:rPr>
          <w:rtl w:val="true"/>
        </w:rPr>
        <w:t>ابوالحسن فروغی</w:t>
      </w:r>
      <w:bookmarkEnd w:id="1482"/>
    </w:p>
    <w:p>
      <w:pPr>
        <w:pStyle w:val="BookText"/>
        <w:rPr/>
      </w:pPr>
      <w:r>
        <w:rPr>
          <w:rFonts w:ascii="IRNazanin" w:hAnsi="IRNazanin" w:eastAsia="IRNazanin"/>
          <w:color w:val="111111"/>
          <w:sz w:val="28"/>
          <w:sz w:val="28"/>
          <w:szCs w:val="28"/>
          <w:rtl w:val="true"/>
          <w:lang w:bidi="fa-IR"/>
        </w:rPr>
        <w:t>میرزا ابوالحسن فروغی فرزند میرزا محمّدحسین ذکاء الملک بن آقا محمّدمهدی ارباب اصفهانی بن محمّدرضا، شاعر و ادیب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در تهران متولّد گردیده، و تحصیلات قدیم و جدید خود را در تهران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دارالمعلّمین عالی به تدریس تاریخ و جغرافیا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هم نمایندگی دولت ایران در سوییس و جامعه ملل را داشته، و در کنگره مستشرقین و خارکف نیز شرکت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عضو فرهنگستان ایران بوده، و مجلّه فروغ تربیت را انتشار داده، و یک سال نیز سرپرستی مجلّه تعلیم و تربیت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در تهران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اوراق مشوّش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به اتّفاق برادرش محمّدعلی فروغی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 سعادت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آقاشیخ هادی نجم‌آبادی که در مقدّمه تحریر العقلا به چاپ رسیده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شیدوس و ناهید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فرانسه در موضوع عقاید فلسفی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این متاع دنیا به جوی نظر ندارم درِ سروری نکوبم، سر درد سر ندارم</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و کوشش زیادت، من و عزلت و قناعت که تو دردسر پسندی و من این هنر ندارم</w:t>
      </w:r>
      <w:r>
        <w:rPr>
          <w:rStyle w:val="FootnoteAnchor"/>
          <w:rtl w:val="true"/>
        </w:rPr>
        <w:footnoteReference w:id="667"/>
      </w:r>
      <w:bookmarkStart w:id="1483" w:name="pg13180_174668"/>
    </w:p>
    <w:p>
      <w:pPr>
        <w:pStyle w:val="Heading3"/>
        <w:numPr>
          <w:ilvl w:val="2"/>
          <w:numId w:val="1"/>
        </w:numPr>
        <w:rPr/>
      </w:pPr>
      <w:bookmarkStart w:id="1484" w:name="__RefHeading___Toc841209_3244359995"/>
      <w:bookmarkStart w:id="1485" w:name="_Toc633"/>
      <w:bookmarkEnd w:id="1483"/>
      <w:bookmarkEnd w:id="1484"/>
      <w:r>
        <w:rPr>
          <w:rtl w:val="true"/>
        </w:rPr>
        <w:t>ملاّابوالحسن فتونی عاملی</w:t>
      </w:r>
      <w:bookmarkEnd w:id="1485"/>
    </w:p>
    <w:p>
      <w:pPr>
        <w:pStyle w:val="BookText"/>
        <w:rPr/>
      </w:pPr>
      <w:r>
        <w:rPr>
          <w:rFonts w:ascii="IRNazanin" w:hAnsi="IRNazanin" w:eastAsia="IRNazanin"/>
          <w:color w:val="111111"/>
          <w:sz w:val="28"/>
          <w:sz w:val="28"/>
          <w:szCs w:val="28"/>
          <w:rtl w:val="true"/>
          <w:lang w:bidi="fa-IR"/>
        </w:rPr>
        <w:t>ملاّابوالحسن فتونی عاملی فرزند محمّد طاهر بن عبدالحمید بن موسی بن علیّ بن محمّد بن معتوق بن عبدالحمید فتونی نباطی نجفی، عالم فاضل محقّق مفسّر، از اجداد مادری صاحب جواهر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مادرش خواهر امیر محمّدصالح خاتون‌آبادی بوده،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 به مناسبت سکونتش در محلّه درب امام اصفهان به امامی معروف شده است</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در اصفهان متولّد شده، و در این شهر به تحصیل پرداخته، و ازجمله از درس علاّمه ملاّمحمّدباقر مجلسی بهره برده، و سپس به نجف اشرف عزیمت کرده، و در سال </w:t>
      </w:r>
      <w:r>
        <w:rPr>
          <w:rFonts w:eastAsia="IRNazanin" w:cs="IRNazanin"/>
          <w:color w:val="111111"/>
          <w:sz w:val="28"/>
          <w:szCs w:val="28"/>
          <w:lang w:bidi="fa-IR"/>
        </w:rPr>
        <w:t>1138</w:t>
      </w:r>
      <w:r>
        <w:rPr>
          <w:rFonts w:ascii="IRNazanin" w:hAnsi="IRNazanin" w:eastAsia="IRNazanin"/>
          <w:color w:val="111111"/>
          <w:sz w:val="28"/>
          <w:sz w:val="28"/>
          <w:szCs w:val="28"/>
          <w:rtl w:val="true"/>
          <w:lang w:bidi="fa-IR"/>
        </w:rPr>
        <w:t>ق در آن‌جا وفات یافته است</w:t>
      </w:r>
      <w:r>
        <w:rPr>
          <w:rFonts w:eastAsia="IRNazanin" w:cs="IRNazanin"/>
          <w:color w:val="111111"/>
          <w:sz w:val="28"/>
          <w:szCs w:val="28"/>
          <w:rtl w:val="true"/>
          <w:lang w:bidi="fa-IR"/>
        </w:rPr>
        <w:t>.</w:t>
      </w:r>
      <w:r>
        <w:rPr>
          <w:rStyle w:val="FootnoteAnchor"/>
          <w:rtl w:val="true"/>
        </w:rPr>
        <w:footnoteReference w:id="669"/>
      </w:r>
      <w:r>
        <w:rPr>
          <w:rFonts w:ascii="IRNazanin" w:hAnsi="IRNazanin" w:eastAsia="IRNazanin"/>
          <w:color w:val="111111"/>
          <w:sz w:val="28"/>
          <w:sz w:val="28"/>
          <w:szCs w:val="28"/>
          <w:rtl w:val="true"/>
          <w:lang w:bidi="fa-IR"/>
        </w:rPr>
        <w:t>جمع کثیری از علماء، همچون فرزندش ابوطالب و شیخ احمد بن اسماعیل جزایری، سیّدنصراللّه مدرّس حائری و شیخ عبداللّه بن کرم‌اللّه حویزی از او اجازه دریافت نموده‌اند</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تنزیه القمیّین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حدائق الالباب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مذهب الامامیّه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صحیفه سجّادیه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عهدنامه مالک اشتر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الرّضاعیه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الشّریعة الشّیعه و دلائل الشّریعه، شرح بر مفاتیح فیض کاشانی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کفایه محقّق سبزواری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العالمین، در امامت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 الرّوایة عن ابن ابی‌الدّنیا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غرویّه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المکّیة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الانوار یا مشکاة الانوار در تفسیر، که در تهران به عنوان مقدّمه تفسیر برهان تألیف شیخ عبداللّطیف کازرونی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شده، حال آن‌که از میرزا ابوالحسن فتونی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الکمال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نصائح الملوک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bookmarkStart w:id="1486" w:name="pg13180_174669"/>
    </w:p>
    <w:p>
      <w:pPr>
        <w:pStyle w:val="Heading3"/>
        <w:numPr>
          <w:ilvl w:val="2"/>
          <w:numId w:val="1"/>
        </w:numPr>
        <w:rPr/>
      </w:pPr>
      <w:bookmarkStart w:id="1487" w:name="__RefHeading___Toc841211_3244359995"/>
      <w:bookmarkStart w:id="1488" w:name="_Toc634"/>
      <w:bookmarkEnd w:id="1486"/>
      <w:bookmarkEnd w:id="1487"/>
      <w:r>
        <w:rPr>
          <w:rtl w:val="true"/>
        </w:rPr>
        <w:t>میرزا ابوالحسن عمادالشّریعه</w:t>
      </w:r>
      <w:bookmarkEnd w:id="1488"/>
    </w:p>
    <w:p>
      <w:pPr>
        <w:pStyle w:val="BookText"/>
        <w:rPr/>
      </w:pPr>
      <w:r>
        <w:rPr>
          <w:rFonts w:ascii="IRNazanin" w:hAnsi="IRNazanin" w:eastAsia="IRNazanin"/>
          <w:color w:val="111111"/>
          <w:sz w:val="28"/>
          <w:sz w:val="28"/>
          <w:szCs w:val="28"/>
          <w:rtl w:val="true"/>
          <w:lang w:bidi="fa-IR"/>
        </w:rPr>
        <w:t>میرزا ابوالحسن عمادالشّریعه فرزند سیّدعبّاس بن حاج سیّدمحمّدعلیّ بن حاج میرزا رحیم دوم سدهی،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ق در محلّه خوزان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در اصفهان در خدمت آخوند ملاّعبدالکریم گزی، میرزا احمد اصفهانی، آخوند ملاّمحمّد کاشانی، آقا سیّدمحمّدباقر درچه‌ای و آقا سیّدحسن مشکان طبسی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به سنّ متجاوز از هفتاد سال در سال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 در زادگاه خود خوزان وفات یافت، و در جوار امام‌زاده سیّدمحمّد سده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پدر آقایان دکتر سیادت می‌باشد، و خود، مردی بسیار هوشیار و با استعداد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نسبت به تحصیل فرزندان خود کمال علاقه را به خرج داد، و حتّی از فروش املاک نیز خودداری ننمود</w:t>
      </w:r>
      <w:r>
        <w:rPr>
          <w:rFonts w:eastAsia="IRNazanin" w:cs="IRNazanin"/>
          <w:color w:val="111111"/>
          <w:sz w:val="28"/>
          <w:szCs w:val="28"/>
          <w:rtl w:val="true"/>
          <w:lang w:bidi="fa-IR"/>
        </w:rPr>
        <w:t>.</w:t>
      </w:r>
      <w:r>
        <w:rPr>
          <w:rStyle w:val="FootnoteAnchor"/>
          <w:rtl w:val="true"/>
        </w:rPr>
        <w:footnoteReference w:id="671"/>
      </w:r>
    </w:p>
    <w:p>
      <w:pPr>
        <w:pStyle w:val="Heading3"/>
        <w:numPr>
          <w:ilvl w:val="2"/>
          <w:numId w:val="1"/>
        </w:numPr>
        <w:rPr/>
      </w:pPr>
      <w:bookmarkStart w:id="1489" w:name="__RefHeading___Toc841213_3244359995"/>
      <w:bookmarkStart w:id="1490" w:name="_Toc635"/>
      <w:bookmarkEnd w:id="1489"/>
      <w:r>
        <w:rPr>
          <w:rtl w:val="true"/>
        </w:rPr>
        <w:t>میرزا ابوالحسن تویسرکانی</w:t>
      </w:r>
      <w:bookmarkEnd w:id="1490"/>
    </w:p>
    <w:p>
      <w:pPr>
        <w:pStyle w:val="BookText"/>
        <w:rPr/>
      </w:pPr>
      <w:r>
        <w:rPr>
          <w:rFonts w:ascii="IRNazanin" w:hAnsi="IRNazanin" w:eastAsia="IRNazanin"/>
          <w:color w:val="111111"/>
          <w:sz w:val="28"/>
          <w:sz w:val="28"/>
          <w:szCs w:val="28"/>
          <w:rtl w:val="true"/>
          <w:lang w:bidi="fa-IR"/>
        </w:rPr>
        <w:t xml:space="preserve">میرزا ابوالحسن بن میرزا عبدالغفّار بن سیّدمحمّدحسین حسینی تویسرکانی، عالم فاضل فقیه جامع، در سال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 xml:space="preserve">ق در اصفهان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شهر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مسجد حاج محمّدجعفر آباده‌ای اقامه جماعت می‌نمود، و از علماء متنفّذ اصفهان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صبح سه‌شنبه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وفات یافت، و در داخل بقعه تویسرکانی جنب مزار پدر و برادر بزرگوارش مدفون گردید</w:t>
      </w:r>
      <w:r>
        <w:rPr>
          <w:rFonts w:eastAsia="IRNazanin" w:cs="IRNazanin"/>
          <w:color w:val="111111"/>
          <w:sz w:val="28"/>
          <w:szCs w:val="28"/>
          <w:rtl w:val="true"/>
          <w:lang w:bidi="fa-IR"/>
        </w:rPr>
        <w:t>.</w:t>
      </w:r>
      <w:r>
        <w:rPr>
          <w:rStyle w:val="FootnoteAnchor"/>
          <w:rtl w:val="true"/>
        </w:rPr>
        <w:footnoteReference w:id="672"/>
      </w:r>
    </w:p>
    <w:p>
      <w:pPr>
        <w:pStyle w:val="Heading3"/>
        <w:numPr>
          <w:ilvl w:val="2"/>
          <w:numId w:val="1"/>
        </w:numPr>
        <w:rPr/>
      </w:pPr>
      <w:bookmarkStart w:id="1491" w:name="__RefHeading___Toc841215_3244359995"/>
      <w:bookmarkStart w:id="1492" w:name="_Toc636"/>
      <w:bookmarkEnd w:id="1491"/>
      <w:r>
        <w:rPr>
          <w:rtl w:val="true"/>
        </w:rPr>
        <w:t>میرزا ابوالحسن بروجردی</w:t>
      </w:r>
      <w:bookmarkEnd w:id="149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ابوالحسن بروجردی بن حاج میر سیّدعلی طباطبایی بن عبدالکریم بن علیّ بن میر سیّدمحمّد، عالم فاضل زاهد، از علماء و مجتهدین بزرگ و مدرّسین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حاج سیّدمهدی نحوی و آقا میرزا محمّدباقر صاحب روضات و میرزا محمّدحسن نجفی و حاج میرزا بدیع درب امامی تلمّذ نموده، و سپس به نجف اشرف</w:t>
      </w:r>
      <w:bookmarkStart w:id="1493" w:name="pg13180_174670"/>
    </w:p>
    <w:p>
      <w:pPr>
        <w:pStyle w:val="BookText"/>
        <w:rPr/>
      </w:pPr>
      <w:bookmarkEnd w:id="1493"/>
      <w:r>
        <w:rPr>
          <w:rFonts w:ascii="IRNazanin" w:hAnsi="IRNazanin" w:eastAsia="IRNazanin"/>
          <w:color w:val="111111"/>
          <w:sz w:val="28"/>
          <w:sz w:val="28"/>
          <w:szCs w:val="28"/>
          <w:rtl w:val="true"/>
          <w:lang w:bidi="fa-IR"/>
        </w:rPr>
        <w:t>مهاجرت نموده، و تحصیلات خود را تکمیل نموده، و پس از نائل شدن به اجتهاد، به اصفهان معاودت کرده، و به انجام وظایف شرعی مبادرت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امام جماعت مسجد درکوشک بوده، و در بین خاص و عام، محبوبیّت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مشروطه که در انجمن ولایتی، علمای بزرگ، امثال آقانجفی و دیگران گردآمده بودند، منطوقات ایشان، الحق مورد تحسین همگان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صبح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یک هفته پس از فوت عالم بزرگوار میرزا احمد مدرّس وفات نمود، و در تکیه‌ای مخصوص در تخت فولاد مدفون گردید، و بقعه‌ای بر مزار او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حسن خان جابری در باب سال وفات او و میرزا احمد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مقام قاب قوسینی یکی آمد بگفت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 در معراج احمد بوالحسن یار و رفیق</w:t>
      </w:r>
      <w:r>
        <w:rPr>
          <w:rFonts w:eastAsia="IRNazanin" w:cs="IRNazanin"/>
          <w:color w:val="111111"/>
          <w:sz w:val="28"/>
          <w:szCs w:val="28"/>
          <w:rtl w:val="true"/>
          <w:lang w:bidi="fa-IR"/>
        </w:rPr>
        <w:t>»</w:t>
      </w:r>
      <w:r>
        <w:rPr>
          <w:rStyle w:val="FootnoteAnchor"/>
          <w:rtl w:val="true"/>
        </w:rPr>
        <w:footnoteReference w:id="673"/>
      </w:r>
    </w:p>
    <w:p>
      <w:pPr>
        <w:pStyle w:val="Heading3"/>
        <w:numPr>
          <w:ilvl w:val="2"/>
          <w:numId w:val="1"/>
        </w:numPr>
        <w:rPr/>
      </w:pPr>
      <w:bookmarkStart w:id="1494" w:name="__RefHeading___Toc841217_3244359995"/>
      <w:bookmarkStart w:id="1495" w:name="_Toc637"/>
      <w:bookmarkEnd w:id="1494"/>
      <w:r>
        <w:rPr>
          <w:rtl w:val="true"/>
        </w:rPr>
        <w:t>ابوالحسن ریزی لنجانی</w:t>
      </w:r>
      <w:bookmarkEnd w:id="1495"/>
    </w:p>
    <w:p>
      <w:pPr>
        <w:pStyle w:val="BookText"/>
        <w:rPr/>
      </w:pPr>
      <w:r>
        <w:rPr>
          <w:rFonts w:ascii="IRNazanin" w:hAnsi="IRNazanin" w:eastAsia="IRNazanin"/>
          <w:color w:val="111111"/>
          <w:sz w:val="28"/>
          <w:sz w:val="28"/>
          <w:szCs w:val="28"/>
          <w:rtl w:val="true"/>
          <w:lang w:bidi="fa-IR"/>
        </w:rPr>
        <w:t>ابوالحسن بن علی ریزی لنجانی، از نویسندگان کتب و خطّاطان در قرن سیزدهم بود، از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حدوث العالم تألیف محمّدنعیم طالقانی، که آن را به خطّ نسخ در آخر ماه رجب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ق نوشته، نسخه به شماره </w:t>
      </w:r>
      <w:r>
        <w:rPr>
          <w:rFonts w:eastAsia="IRNazanin" w:cs="IRNazanin"/>
          <w:color w:val="111111"/>
          <w:sz w:val="28"/>
          <w:szCs w:val="28"/>
          <w:lang w:bidi="fa-IR"/>
        </w:rPr>
        <w:t>2023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 xml:space="preserve">هم‌چنین صاحب عنوان در هفتم رجب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چهار رساله در فلسفه و کلام را به خطّ نسخ نوشته که به شماره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675"/>
      </w:r>
    </w:p>
    <w:p>
      <w:pPr>
        <w:pStyle w:val="Heading3"/>
        <w:numPr>
          <w:ilvl w:val="2"/>
          <w:numId w:val="1"/>
        </w:numPr>
        <w:rPr/>
      </w:pPr>
      <w:bookmarkStart w:id="1496" w:name="__RefHeading___Toc841219_3244359995"/>
      <w:bookmarkStart w:id="1497" w:name="_Toc638"/>
      <w:bookmarkEnd w:id="1496"/>
      <w:r>
        <w:rPr>
          <w:rtl w:val="true"/>
        </w:rPr>
        <w:t>سیّدابوالحسن موسوی بیدآبادی</w:t>
      </w:r>
      <w:bookmarkEnd w:id="149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سیّدابوالحسن موسوی بن حاج سیّدمحمّدعلیّ بن حاج سیّدمحمّدباقر حجّت‌الاسلام شفتی بیدآبادی، عالم فاضل محقّق،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وفات یافت، و در مقبره جدّ</w:t>
      </w:r>
      <w:bookmarkStart w:id="1498" w:name="pg13180_174671"/>
    </w:p>
    <w:p>
      <w:pPr>
        <w:pStyle w:val="BookText"/>
        <w:rPr/>
      </w:pPr>
      <w:bookmarkEnd w:id="1498"/>
      <w:r>
        <w:rPr>
          <w:rFonts w:ascii="IRNazanin" w:hAnsi="IRNazanin" w:eastAsia="IRNazanin"/>
          <w:color w:val="111111"/>
          <w:sz w:val="28"/>
          <w:sz w:val="28"/>
          <w:szCs w:val="28"/>
          <w:rtl w:val="true"/>
          <w:lang w:bidi="fa-IR"/>
        </w:rPr>
        <w:t>بزرگوارش در مسجد سیّد اصفهان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آقا سیّدمحمّدحسین شفتی، در تهران ساکن، و از علمای آن‌جا بوده، و فرزند دیگر آقا فرج اللّه بوده که در اواخر عمر، در قم ساکن شده است</w:t>
      </w:r>
      <w:r>
        <w:rPr>
          <w:rFonts w:eastAsia="IRNazanin" w:cs="IRNazanin"/>
          <w:color w:val="111111"/>
          <w:sz w:val="28"/>
          <w:szCs w:val="28"/>
          <w:rtl w:val="true"/>
          <w:lang w:bidi="fa-IR"/>
        </w:rPr>
        <w:t>.</w:t>
      </w:r>
      <w:r>
        <w:rPr>
          <w:rStyle w:val="FootnoteAnchor"/>
          <w:rtl w:val="true"/>
        </w:rPr>
        <w:footnoteReference w:id="676"/>
      </w:r>
    </w:p>
    <w:p>
      <w:pPr>
        <w:pStyle w:val="Heading3"/>
        <w:numPr>
          <w:ilvl w:val="2"/>
          <w:numId w:val="1"/>
        </w:numPr>
        <w:rPr/>
      </w:pPr>
      <w:bookmarkStart w:id="1499" w:name="__RefHeading___Toc841221_3244359995"/>
      <w:bookmarkStart w:id="1500" w:name="_Toc639"/>
      <w:bookmarkEnd w:id="1499"/>
      <w:r>
        <w:rPr>
          <w:rtl w:val="true"/>
        </w:rPr>
        <w:t>ملاّابوالحسن صفای جاجرمی</w:t>
      </w:r>
      <w:bookmarkEnd w:id="1500"/>
    </w:p>
    <w:p>
      <w:pPr>
        <w:pStyle w:val="BookText"/>
        <w:rPr/>
      </w:pPr>
      <w:r>
        <w:rPr>
          <w:rFonts w:ascii="IRNazanin" w:hAnsi="IRNazanin" w:eastAsia="IRNazanin"/>
          <w:color w:val="111111"/>
          <w:sz w:val="28"/>
          <w:sz w:val="28"/>
          <w:szCs w:val="28"/>
          <w:rtl w:val="true"/>
          <w:lang w:bidi="fa-IR"/>
        </w:rPr>
        <w:t xml:space="preserve">ملاّ ابوالحسن جاجرمی خراسانی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ملاّمحمّدکاظم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کامل، شاعر ادیب بارع، از دانشمندان و ادبای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 معقول و منقول، در تهران، معلّم محمّدتقی میرزا قاجار بوده، و سپس به اصفهان آمده، و در آن‌جا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سرودن شعر فارسی، عربی و ترکی استاد، و در علوم مختلف، مهارت داشته، و عمر را به تحقیق و تألیف سپری نموده است</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سال وفاتش معلوم نیست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کتب و رساله‌ها از آثار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الاولیاء، منظومه فارسی خطاب به فرزندش نصراللّه که در سال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w:t>
      </w:r>
      <w:r>
        <w:rPr>
          <w:rStyle w:val="FootnoteAnchor"/>
          <w:rtl w:val="true"/>
        </w:rPr>
        <w:footnoteReference w:id="678"/>
      </w:r>
      <w:r>
        <w:rPr>
          <w:rFonts w:ascii="IRNazanin" w:hAnsi="IRNazanin" w:eastAsia="IRNazanin"/>
          <w:color w:val="111111"/>
          <w:sz w:val="28"/>
          <w:sz w:val="28"/>
          <w:szCs w:val="28"/>
          <w:rtl w:val="true"/>
          <w:lang w:bidi="fa-IR"/>
        </w:rPr>
        <w:t xml:space="preserve">، و نسخه آن در کتابخانه مرکزی دانشگاه تهران به شماره </w:t>
      </w:r>
      <w:r>
        <w:rPr>
          <w:rFonts w:eastAsia="IRNazanin" w:cs="IRNazanin"/>
          <w:color w:val="111111"/>
          <w:sz w:val="28"/>
          <w:szCs w:val="28"/>
          <w:lang w:bidi="fa-IR"/>
        </w:rPr>
        <w:t>2606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Pr>
        <w:footnoteReference w:id="67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به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برکات القائم لایقاظ النّائم، در اخلاق، که در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تألیف شده، و به شماره </w:t>
      </w:r>
      <w:r>
        <w:rPr>
          <w:rFonts w:eastAsia="IRNazanin" w:cs="IRNazanin"/>
          <w:color w:val="111111"/>
          <w:sz w:val="28"/>
          <w:szCs w:val="28"/>
          <w:lang w:bidi="fa-IR"/>
        </w:rPr>
        <w:t>2770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Pr>
        <w:footnoteReference w:id="68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الامیر، که در آن به قدر ثلث قرآن را تفسیر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جهادیّه، رساله‌ای است در وجوب جهاد، به فارسی که در جریان جنگ‌های ایران و روسیه نوشته، و در جمعه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از تألیف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در کتابخانه حاج شیخ عبّاس قمی در مشهد مقدّس بوده است</w:t>
      </w:r>
      <w:r>
        <w:rPr>
          <w:rFonts w:eastAsia="IRNazanin" w:cs="IRNazanin"/>
          <w:color w:val="111111"/>
          <w:sz w:val="28"/>
          <w:szCs w:val="28"/>
          <w:rtl w:val="true"/>
          <w:lang w:bidi="fa-IR"/>
        </w:rPr>
        <w:t>.</w:t>
      </w:r>
      <w:r>
        <w:rPr>
          <w:rStyle w:val="FootnoteAnchor"/>
        </w:rPr>
        <w:footnoteReference w:id="681"/>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جبر و اختیار، که آن را در سال </w:t>
      </w:r>
      <w:r>
        <w:rPr>
          <w:rFonts w:eastAsia="IRNazanin" w:cs="IRNazanin"/>
          <w:color w:val="111111"/>
          <w:sz w:val="28"/>
          <w:szCs w:val="28"/>
          <w:lang w:bidi="fa-IR"/>
        </w:rPr>
        <w:t>1229</w:t>
      </w:r>
      <w:r>
        <w:rPr>
          <w:rFonts w:ascii="IRNazanin" w:hAnsi="IRNazanin" w:eastAsia="IRNazanin"/>
          <w:color w:val="111111"/>
          <w:sz w:val="28"/>
          <w:sz w:val="28"/>
          <w:szCs w:val="28"/>
          <w:rtl w:val="true"/>
          <w:lang w:bidi="fa-IR"/>
        </w:rPr>
        <w:t>ق برای میرزا محمّدتقی میرزا قاجار تألیف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صفای جاجرمی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رایات الاجتهاد، که در اصفهان تألیف شده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در عصمت و سؤالاتی است که جاجرمی از حکیم ملاّعلی نوری پرسیده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w:t>
      </w:r>
      <w:bookmarkStart w:id="1501" w:name="pg13180_174672"/>
    </w:p>
    <w:p>
      <w:pPr>
        <w:pStyle w:val="BookText"/>
        <w:rPr/>
      </w:pPr>
      <w:bookmarkEnd w:id="1501"/>
      <w:r>
        <w:rPr>
          <w:rFonts w:ascii="IRNazanin" w:hAnsi="IRNazanin" w:eastAsia="IRNazanin"/>
          <w:color w:val="111111"/>
          <w:sz w:val="28"/>
          <w:sz w:val="28"/>
          <w:szCs w:val="28"/>
          <w:rtl w:val="true"/>
          <w:lang w:bidi="fa-IR"/>
        </w:rPr>
        <w:t xml:space="preserve">المکیّه، که آن را در هنگام تشرّف به حجّ در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به نظم کشیده است</w:t>
      </w:r>
      <w:r>
        <w:rPr>
          <w:rFonts w:eastAsia="IRNazanin" w:cs="IRNazanin"/>
          <w:color w:val="111111"/>
          <w:sz w:val="28"/>
          <w:szCs w:val="28"/>
          <w:rtl w:val="true"/>
          <w:lang w:bidi="fa-IR"/>
        </w:rPr>
        <w:t>.</w:t>
      </w:r>
      <w:r>
        <w:rPr>
          <w:rStyle w:val="FootnoteAnchor"/>
        </w:rPr>
        <w:footnoteReference w:id="682"/>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ینابیع الحکمة، در مواعظ و اخلاق به فارسی، که در شعبان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ق تألیف شده، و 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به طبع رسیده است</w:t>
      </w:r>
      <w:r>
        <w:rPr>
          <w:rFonts w:eastAsia="IRNazanin" w:cs="IRNazanin"/>
          <w:color w:val="111111"/>
          <w:sz w:val="28"/>
          <w:szCs w:val="28"/>
          <w:rtl w:val="true"/>
          <w:lang w:bidi="fa-IR"/>
        </w:rPr>
        <w:t>.</w:t>
      </w:r>
      <w:r>
        <w:rPr>
          <w:rStyle w:val="FootnoteAnchor"/>
          <w:rtl w:val="true"/>
        </w:rPr>
        <w:footnoteReference w:id="683"/>
      </w:r>
    </w:p>
    <w:p>
      <w:pPr>
        <w:pStyle w:val="Heading3"/>
        <w:numPr>
          <w:ilvl w:val="2"/>
          <w:numId w:val="1"/>
        </w:numPr>
        <w:rPr/>
      </w:pPr>
      <w:bookmarkStart w:id="1502" w:name="__RefHeading___Toc841223_3244359995"/>
      <w:bookmarkStart w:id="1503" w:name="_Toc640"/>
      <w:bookmarkEnd w:id="1502"/>
      <w:r>
        <w:rPr>
          <w:rtl w:val="true"/>
        </w:rPr>
        <w:t>سیّدابوالحسن مرتضوی</w:t>
      </w:r>
      <w:bookmarkEnd w:id="1503"/>
    </w:p>
    <w:p>
      <w:pPr>
        <w:pStyle w:val="BookText"/>
        <w:rPr/>
      </w:pPr>
      <w:r>
        <w:rPr>
          <w:rFonts w:ascii="IRNazanin" w:hAnsi="IRNazanin" w:eastAsia="IRNazanin"/>
          <w:color w:val="111111"/>
          <w:sz w:val="28"/>
          <w:sz w:val="28"/>
          <w:szCs w:val="28"/>
          <w:rtl w:val="true"/>
          <w:lang w:bidi="fa-IR"/>
        </w:rPr>
        <w:t xml:space="preserve">حاج سیّدابوالحسن بن حاج سیّدمحمّدکاظم مرتضوی کرونی اصفهانی عالم فاضل متّقی، در حدود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در کرون متولّد شد، و تحصیلات خود را نزد پدر بزرگوارش آغاز نمود، سپس به اصفهان آمد، و نزد شیخ احمد بیدآبادی، شیخ محمّدعلی فتحی دزفولی، حاج میرمحمّدصادق مدرّس خاتون‌آبادی، شیخ علی مدرّس یزدی، شیخ محمّد حکیم خراسانی، حاج میرزا ابوالهدی کلباسی، آقا شیخ محمّدرضا نجفی، آقا سیّدعلی نجف‌آبادی به تحصیل پرداخت، و از برخی از علماء اصفهان، همچون آخوند ملاّمحمّدحسین فشارکی، آقا شیخ محمّدرضا نجفی و آقا سیّدمحمّد نجف‌آبادی اجازه دریافت نمود، و این اجازات را علماء قم و نجف، همچون آقا سیّدابوالحسن اصفهانی، آقا ضیاءالدّین عراقی، حاج شیخ عبدالکریم حائری یزدی مورد تأیید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اساتید ایشان میرزا طاهر تنکابنی در تهران و سیّدمحسن حکیم را در نجف اشرف می‌توان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عالمی وارسته و زاهد و عابد بوده، و به ارشاد مردم، و حلّ مشکلات شرعیّه آنان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جفر و اعداد و علوم غریبه نیز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صبح جمعه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در تهران وفات یافت، و در یکی از اتاق‌های مزار علیّ بن جعفر علیه‌السلام در قم مدفون گردید</w:t>
      </w:r>
      <w:r>
        <w:rPr>
          <w:rFonts w:eastAsia="IRNazanin" w:cs="IRNazanin"/>
          <w:color w:val="111111"/>
          <w:sz w:val="28"/>
          <w:szCs w:val="28"/>
          <w:rtl w:val="true"/>
          <w:lang w:bidi="fa-IR"/>
        </w:rPr>
        <w:t>.</w:t>
      </w:r>
    </w:p>
    <w:p>
      <w:pPr>
        <w:pStyle w:val="Heading3"/>
        <w:numPr>
          <w:ilvl w:val="2"/>
          <w:numId w:val="1"/>
        </w:numPr>
        <w:rPr/>
      </w:pPr>
      <w:bookmarkStart w:id="1504" w:name="__RefHeading___Toc841225_3244359995"/>
      <w:bookmarkStart w:id="1505" w:name="_Toc641"/>
      <w:bookmarkEnd w:id="1504"/>
      <w:r>
        <w:rPr>
          <w:rtl w:val="true"/>
        </w:rPr>
        <w:t>ابوالحسن فیضی</w:t>
      </w:r>
      <w:bookmarkEnd w:id="150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بن محمّدمحسن فیضی، از فضلاء و نویسندگان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شاگردان مرحوم آقا سیّدمحمّد مجاهد کربلایی اصفهانی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کتابت نسخه‌ای از کتاب وسائل النّجاة مرحوم آقا سیّد است که در سال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در اصفهان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به</w:t>
      </w:r>
      <w:bookmarkStart w:id="1506" w:name="pg13180_174673"/>
    </w:p>
    <w:p>
      <w:pPr>
        <w:pStyle w:val="BookText"/>
        <w:rPr/>
      </w:pPr>
      <w:bookmarkEnd w:id="1506"/>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جامع گوهرشاد در مشهد مقدّس موجود است</w:t>
      </w:r>
      <w:r>
        <w:rPr>
          <w:rFonts w:eastAsia="IRNazanin" w:cs="IRNazanin"/>
          <w:color w:val="111111"/>
          <w:sz w:val="28"/>
          <w:szCs w:val="28"/>
          <w:rtl w:val="true"/>
          <w:lang w:bidi="fa-IR"/>
        </w:rPr>
        <w:t>.</w:t>
      </w:r>
      <w:r>
        <w:rPr>
          <w:rStyle w:val="FootnoteAnchor"/>
          <w:rtl w:val="true"/>
        </w:rPr>
        <w:footnoteReference w:id="684"/>
      </w:r>
    </w:p>
    <w:p>
      <w:pPr>
        <w:pStyle w:val="Heading3"/>
        <w:numPr>
          <w:ilvl w:val="2"/>
          <w:numId w:val="1"/>
        </w:numPr>
        <w:rPr/>
      </w:pPr>
      <w:bookmarkStart w:id="1507" w:name="__RefHeading___Toc841227_3244359995"/>
      <w:bookmarkStart w:id="1508" w:name="_Toc642"/>
      <w:bookmarkEnd w:id="1507"/>
      <w:r>
        <w:rPr>
          <w:rtl w:val="true"/>
        </w:rPr>
        <w:t>ابوالحسن ابرقوهی</w:t>
      </w:r>
      <w:bookmarkEnd w:id="1508"/>
    </w:p>
    <w:p>
      <w:pPr>
        <w:pStyle w:val="BookText"/>
        <w:rPr/>
      </w:pPr>
      <w:r>
        <w:rPr>
          <w:rFonts w:ascii="IRNazanin" w:hAnsi="IRNazanin" w:eastAsia="IRNazanin"/>
          <w:color w:val="111111"/>
          <w:sz w:val="28"/>
          <w:sz w:val="28"/>
          <w:szCs w:val="28"/>
          <w:rtl w:val="true"/>
          <w:lang w:bidi="fa-IR"/>
        </w:rPr>
        <w:t xml:space="preserve">ابوالحسن بن محمّد ابرقوهی اصفهانی، فقیه و دانشمند نیکوسیرت بوده، به اصفهان مهاجرت نموده، و در این شهر سکونت اختیار کرده، و تا سال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ق در این شهر زنده بوده است</w:t>
      </w:r>
      <w:r>
        <w:rPr>
          <w:rFonts w:eastAsia="IRNazanin" w:cs="IRNazanin"/>
          <w:color w:val="111111"/>
          <w:sz w:val="28"/>
          <w:szCs w:val="28"/>
          <w:rtl w:val="true"/>
          <w:lang w:bidi="fa-IR"/>
        </w:rPr>
        <w:t>.</w:t>
      </w:r>
      <w:r>
        <w:rPr>
          <w:rStyle w:val="FootnoteAnchor"/>
          <w:rtl w:val="true"/>
        </w:rPr>
        <w:footnoteReference w:id="685"/>
      </w:r>
    </w:p>
    <w:p>
      <w:pPr>
        <w:pStyle w:val="Heading3"/>
        <w:numPr>
          <w:ilvl w:val="2"/>
          <w:numId w:val="1"/>
        </w:numPr>
        <w:rPr/>
      </w:pPr>
      <w:bookmarkStart w:id="1509" w:name="__RefHeading___Toc841229_3244359995"/>
      <w:bookmarkStart w:id="1510" w:name="_Toc643"/>
      <w:bookmarkEnd w:id="1509"/>
      <w:r>
        <w:rPr>
          <w:rtl w:val="true"/>
        </w:rPr>
        <w:t>میرزا ابوالحسن جلوه</w:t>
      </w:r>
      <w:bookmarkEnd w:id="151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ابوالحسن جلوه فرزند سیّدمحمّد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میرمحمّدصادق بن میرمحمّدحسین اوّل بن رفیع‌الدّین محمّد بن مهدی بن ابوالحسن بهاءالدّین محمّد بن میرزا رفیعا نایینی</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دانشمند و شاعر ادیب، در ذی‌قعده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ق در احمدآباد هند متولّد شد، و به همراه پدر به اصفهان آمد، در مدرسه کاسه‌گران ساکن شد</w:t>
      </w:r>
      <w:r>
        <w:rPr>
          <w:rStyle w:val="FootnoteAnchor"/>
          <w:rtl w:val="true"/>
        </w:rPr>
        <w:footnoteReference w:id="687"/>
      </w:r>
      <w:r>
        <w:rPr>
          <w:rFonts w:ascii="IRNazanin" w:hAnsi="IRNazanin" w:eastAsia="IRNazanin"/>
          <w:color w:val="111111"/>
          <w:sz w:val="28"/>
          <w:sz w:val="28"/>
          <w:szCs w:val="28"/>
          <w:rtl w:val="true"/>
          <w:lang w:bidi="fa-IR"/>
        </w:rPr>
        <w:t>، و نزد علمای این شهر، به خصوص میرزا حسن نوری و میرزا حسن چینی، فنون حکمت و فلسفه را آموخت</w:t>
      </w:r>
      <w:r>
        <w:rPr>
          <w:rStyle w:val="FootnoteAnchor"/>
          <w:rtl w:val="true"/>
        </w:rPr>
        <w:footnoteReference w:id="6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ق به تهران رفت، و در مدرسه دارالشّفا ـ که به خاطر احداث خیابان بوذرجمهری خراب شده است ـ ساکن‌شد، و سال‌ها به تدریس کتب حکمت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عمر را مجرّد و بدون زن و فرزند به سر آورد، و مازاد معاش یومیّه را به فقراء، انفاق می‌کرد، اکثر اعیان و بزرگان زمان به صحبت او اشتیاق داشتند، و ناصرالدّین شاه مکرّر به حجره او می‌رفته است</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 xml:space="preserve">از نوجوانی شعر می‌گفته،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می‌نموده، دیوان اشعارش را آقای علی رسولی جمع آوری نموده، و در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مقدّمه آقای سهیلی خوانساری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شب جمعه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در تهران وفات یافت، و در ابن بابویه مدفون گردید</w:t>
      </w:r>
      <w:r>
        <w:rPr>
          <w:rStyle w:val="FootnoteAnchor"/>
          <w:rtl w:val="true"/>
        </w:rPr>
        <w:footnoteReference w:id="690"/>
      </w:r>
      <w:r>
        <w:rPr>
          <w:rFonts w:ascii="IRNazanin" w:hAnsi="IRNazanin" w:eastAsia="IRNazanin"/>
          <w:color w:val="111111"/>
          <w:sz w:val="28"/>
          <w:sz w:val="28"/>
          <w:szCs w:val="28"/>
          <w:rtl w:val="true"/>
          <w:lang w:bidi="fa-IR"/>
        </w:rPr>
        <w:t>، و نیّرالدّوله قاجار و میرزا احمد خان</w:t>
      </w:r>
    </w:p>
    <w:p>
      <w:pPr>
        <w:pStyle w:val="BookText"/>
        <w:rPr/>
      </w:pPr>
      <w:r>
        <w:rPr>
          <w:rFonts w:ascii="IRNazanin" w:hAnsi="IRNazanin" w:eastAsia="IRNazanin"/>
          <w:color w:val="111111"/>
          <w:sz w:val="28"/>
          <w:sz w:val="28"/>
          <w:szCs w:val="28"/>
          <w:rtl w:val="true"/>
          <w:lang w:bidi="fa-IR"/>
        </w:rPr>
        <w:t>نصیرالدّوله شیرازی بقعه‌ای بر مزار او بنا کردند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میرزا ابوالقاسم در مادّه تاریخ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طرب از حزن پی سال وفاتش بنوشت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بولحسن جلوه‌کنان شد سوی فردوس برین</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کتابخانه‌ای مفصّل داشته که پس از فوت، به خواهرزاده‌اش حاج میرزا محمّد بن حاج میرزا تقی رسیده، و او، آن‌ها را به کتابخانه مجلس فروخته است</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وی را تألیفاتی است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حرکت جوهریّه،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ترکیب و احکام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مثنوی مولوی،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اسفار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فصوص الحکم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مبدأ و معاد ملاّصدرا، مطبوع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الحادث بالقدیم، مطبوع، در حاشیه شرح هدایة الاثیریّه ملاّصدرا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وجود و اقسام آن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مطبوع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مجمر، مطبوع در دیوان خودش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خودش، مطبوع در نامه دانشوران</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شد که در این غمکده یک هم‌نفسی نیست از هم‌نفسان بگذر و از اصل کسی نیست</w:t>
      </w:r>
    </w:p>
    <w:p>
      <w:pPr>
        <w:pStyle w:val="BookText"/>
        <w:rPr/>
      </w:pPr>
      <w:r>
        <w:rPr>
          <w:rFonts w:ascii="IRNazanin" w:hAnsi="IRNazanin" w:eastAsia="IRNazanin"/>
          <w:color w:val="111111"/>
          <w:sz w:val="28"/>
          <w:sz w:val="28"/>
          <w:szCs w:val="28"/>
          <w:rtl w:val="true"/>
          <w:lang w:bidi="fa-IR"/>
        </w:rPr>
        <w:t>بازار جهان جمله جزابین و مکافات عاقل به چه سان گفت که آن‌جا عسسی نیست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رفتن از این مرحله با مژده رحمت داناست خدا، در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هوسی نیست</w:t>
      </w:r>
      <w:r>
        <w:rPr>
          <w:rStyle w:val="FootnoteAnchor"/>
          <w:rtl w:val="true"/>
        </w:rPr>
        <w:footnoteReference w:id="695"/>
      </w:r>
      <w:bookmarkStart w:id="1511" w:name="pg13180_174675"/>
    </w:p>
    <w:p>
      <w:pPr>
        <w:pStyle w:val="Heading3"/>
        <w:numPr>
          <w:ilvl w:val="2"/>
          <w:numId w:val="1"/>
        </w:numPr>
        <w:rPr/>
      </w:pPr>
      <w:bookmarkStart w:id="1512" w:name="__RefHeading___Toc841231_3244359995"/>
      <w:bookmarkStart w:id="1513" w:name="_Toc644"/>
      <w:bookmarkEnd w:id="1511"/>
      <w:bookmarkEnd w:id="1512"/>
      <w:r>
        <w:rPr>
          <w:rtl w:val="true"/>
        </w:rPr>
        <w:t>آقا سیّدابوالحسن اصفهانی</w:t>
      </w:r>
      <w:bookmarkEnd w:id="1513"/>
    </w:p>
    <w:p>
      <w:pPr>
        <w:pStyle w:val="BookText"/>
        <w:rPr/>
      </w:pPr>
      <w:r>
        <w:rPr>
          <w:rFonts w:ascii="IRNazanin" w:hAnsi="IRNazanin" w:eastAsia="IRNazanin"/>
          <w:color w:val="111111"/>
          <w:sz w:val="28"/>
          <w:sz w:val="28"/>
          <w:szCs w:val="28"/>
          <w:rtl w:val="true"/>
          <w:lang w:bidi="fa-IR"/>
        </w:rPr>
        <w:t xml:space="preserve">آقا سیّدابوالحسن اصفهانی بن سیّدمحمّد موسوی مدیسه‌ای لنجانی بن سیّدعبدالحمید بن سیّدمحمّد موسوی، از اکابر فقهای امامیّه و از مراجع تقلید جهان تشیّع، عالم فاضل کامل فقیه اصولی و متکلّم محدّث جامع در سال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بلوک لنجان اصفهان متولّد، و برای تحصیلات خود راهی اصفهان شد، و در درس سیّدمهدی نحوی، آخوند کاشی، میرزا یحیی مدرّس و میرمحمّدصادق کتاب‌فروش و میرزاابوالمعالی کلباسی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تکمیل آن به نجف اشرف عزیمت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در درس میرزای شیرازی در سامرا شرکت نمود، و پس از وفات استاد، نزد آخوند خراسانی ادامه تحصیل داد، و پس از وفات وی، در درس میرزا محمّدتقی شیرازی حضور یافت، و سرانجام به اجتهاد نائل آمد، و از آخوند خراسانی، حاج میرزا محمّدتقی شیرازی، شیخ فتح‌اللّه شریعت اصفهانی و آقا سیّدحسن صدر اجازه روایت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موقعیّت ایشان روز به روز تحکیم یافت، و شهرت ایشان از مرزهای عراق فراتر رفت، تا این‌که در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 ریاست معنوی جهان تشیّع و مرجعیّت شیعیان در عراق، ایران، لبنان، افغانستان، پاکستان و هند به او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شکست عثمانی‌ها در جنگ جهانی اوّل و اشغال عراق به دست نیروهای انگلیسی و قیمومیّت انگلستان بر عراق، آقا سیّدابوالحسن اصفهانی برای مبارزه با اشغالگران، با همکاری میرزا فتح‌اللّه شریعت اصفهانی، میرزا حسین نایینی، سیّدمصطفی کاشانی و میرزا علی شهرستانی مردم را به قیام علیه کفّار تشویق نمودند؛ امّا با فوت سیّدمصطفی کاشانی و شریعت اصفهانی، این قیام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علمای عراق همچون اصفهانی، شهرستانی و نایینی به حمایت از قیام عشایر جنوب عراق برخاستند، و فرمانروای انگلیسی عراق، آنان را به ایران تبعید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 هشت ماه، آنان به عراق بازگشتند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مرجعیّت و صدور فتوا، صدها شاگرد دانشمند تربیت نمود، و از لحاظ بزرگ‌منشی، درایت، زهد، و اهتمام به امور مسلمانان، الگویی کم‌نظیر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 طلبه‌ای جاهل به نام شیخ علی اردهالی کاشانی با کارد به سیّد محمّدحسن فرزند جلیل‌القدر او حمله</w:t>
      </w:r>
      <w:bookmarkStart w:id="1514" w:name="pg13180_174676"/>
    </w:p>
    <w:p>
      <w:pPr>
        <w:pStyle w:val="BookText"/>
        <w:rPr/>
      </w:pPr>
      <w:bookmarkEnd w:id="1514"/>
      <w:r>
        <w:rPr>
          <w:rFonts w:ascii="IRNazanin" w:hAnsi="IRNazanin" w:eastAsia="IRNazanin"/>
          <w:color w:val="111111"/>
          <w:sz w:val="28"/>
          <w:sz w:val="28"/>
          <w:szCs w:val="28"/>
          <w:rtl w:val="true"/>
          <w:lang w:bidi="fa-IR"/>
        </w:rPr>
        <w:t>کرد، و در صف نماز، او را شهید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اصفهانی از او گذشت نمود، و با صبوری و توکّل بر خدا، تحمّل این مصیبت را بر خود هموار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هنگام غروب آفتاب دوشنبه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در کاظمین وفات کرد، و پیکرش در یکی از حجرات صحن حضرت علی علیه‌السلام در نجف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المقلّدین، که سیّدابوالقاسم صفوی اصفهانی آن را جمع‌آوری و تدوین نموده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تبصره علاّمه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عروة الوثقی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نجاة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صاحب جواهر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الصّالحین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 العباد، مطبوع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کفایة الاصول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الرّسائل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وسیلة النّجاة، یک دوره فقه در دو مجلّد که شاگردش سیّدابوالقاسم صفوی آن را ترجمه نموده، و صراط النّجاة نامیده است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النّجاة صغری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5" w:name="__RefHeading___Toc841233_3244359995"/>
      <w:bookmarkStart w:id="1516" w:name="_Toc645"/>
      <w:bookmarkEnd w:id="1515"/>
      <w:r>
        <w:rPr>
          <w:rtl w:val="true"/>
        </w:rPr>
        <w:t>سیّدابوالحسن عاملی</w:t>
      </w:r>
      <w:bookmarkEnd w:id="1516"/>
    </w:p>
    <w:p>
      <w:pPr>
        <w:pStyle w:val="BookText"/>
        <w:rPr/>
      </w:pPr>
      <w:r>
        <w:rPr>
          <w:rFonts w:ascii="IRNazanin" w:hAnsi="IRNazanin" w:eastAsia="IRNazanin"/>
          <w:color w:val="111111"/>
          <w:sz w:val="28"/>
          <w:sz w:val="28"/>
          <w:szCs w:val="28"/>
          <w:rtl w:val="true"/>
          <w:lang w:bidi="fa-IR"/>
        </w:rPr>
        <w:t>سیّدابوالحسن عاملی اصفهانی فرزند سیّدصدرالدّین محمّد موسوی عاملی بن صالح، عالم فاضل زاهد، در اصفهان ساکن بود، و عمر را به عبادت گذرانده، و متولّی امام‌زاده شاه‌زاده ابراهیم در محلّه مستهلک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696"/>
      </w:r>
    </w:p>
    <w:p>
      <w:pPr>
        <w:pStyle w:val="Heading3"/>
        <w:numPr>
          <w:ilvl w:val="2"/>
          <w:numId w:val="1"/>
        </w:numPr>
        <w:rPr/>
      </w:pPr>
      <w:bookmarkStart w:id="1517" w:name="__RefHeading___Toc841235_3244359995"/>
      <w:bookmarkStart w:id="1518" w:name="_Toc646"/>
      <w:bookmarkEnd w:id="1517"/>
      <w:r>
        <w:rPr>
          <w:rtl w:val="true"/>
        </w:rPr>
        <w:t>ملاّ ابوالحسن قهجاورستانی</w:t>
      </w:r>
      <w:bookmarkEnd w:id="151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ملاّابوالحسن بن معزّالدّین محمّد قهجاورستانی اصفهانی، 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قجاورستان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 جاورستان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دهات معتبر و بسیار قدیمی بلوک جی</w:t>
      </w:r>
      <w:bookmarkStart w:id="1519" w:name="pg13180_174677"/>
    </w:p>
    <w:p>
      <w:pPr>
        <w:pStyle w:val="BookText"/>
        <w:rPr/>
      </w:pPr>
      <w:bookmarkEnd w:id="1519"/>
      <w:r>
        <w:rPr>
          <w:rFonts w:ascii="IRNazanin" w:hAnsi="IRNazanin" w:eastAsia="IRNazanin"/>
          <w:color w:val="111111"/>
          <w:sz w:val="28"/>
          <w:sz w:val="28"/>
          <w:szCs w:val="28"/>
          <w:rtl w:val="true"/>
          <w:lang w:bidi="fa-IR"/>
        </w:rPr>
        <w:t>اصفهان بوده، جمعی از شهدای صدر اسلام و فاتحان اصفهان در آن قریه مدفون‌اند</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صاحب عنوان، ساکن مسجد جامع قدیم اصفهان بوده، و شاگرد و مجاز از علاّمه مولی محمّدتقی مجلسی ـ علیه الرّحمه ـ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چهارشنبه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نسخه‌ای از من لا یحضره الفقیه را به پایان رسانیده، و آن را نزد علاّمه مجلسی اوّل قرائت کرده، و آن مرحوم، به خطّ مبارک خویش، گواهی تصحیح و قرائت آن را در آخر جزء چهارم کتاب، مرقوم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کلیشه اجازه علاّمه مجلسی اوّل در فهرست کتابخانه آستان قدس موجود است</w:t>
      </w:r>
      <w:r>
        <w:rPr>
          <w:rFonts w:eastAsia="IRNazanin" w:cs="IRNazanin"/>
          <w:color w:val="111111"/>
          <w:sz w:val="28"/>
          <w:szCs w:val="28"/>
          <w:rtl w:val="true"/>
          <w:lang w:bidi="fa-IR"/>
        </w:rPr>
        <w:t>.</w:t>
      </w:r>
      <w:r>
        <w:rPr>
          <w:rStyle w:val="FootnoteAnchor"/>
          <w:rtl w:val="true"/>
        </w:rPr>
        <w:footnoteReference w:id="698"/>
      </w:r>
    </w:p>
    <w:p>
      <w:pPr>
        <w:pStyle w:val="Heading3"/>
        <w:numPr>
          <w:ilvl w:val="2"/>
          <w:numId w:val="1"/>
        </w:numPr>
        <w:rPr/>
      </w:pPr>
      <w:bookmarkStart w:id="1520" w:name="__RefHeading___Toc841237_3244359995"/>
      <w:bookmarkStart w:id="1521" w:name="_Toc647"/>
      <w:bookmarkEnd w:id="1520"/>
      <w:r>
        <w:rPr>
          <w:rtl w:val="true"/>
        </w:rPr>
        <w:t>میرزا ابوالحسن سلطان‌الاطبّاء</w:t>
      </w:r>
      <w:bookmarkEnd w:id="1521"/>
    </w:p>
    <w:p>
      <w:pPr>
        <w:pStyle w:val="BookText"/>
        <w:rPr/>
      </w:pPr>
      <w:r>
        <w:rPr>
          <w:rFonts w:ascii="IRNazanin" w:hAnsi="IRNazanin" w:eastAsia="IRNazanin"/>
          <w:color w:val="111111"/>
          <w:sz w:val="28"/>
          <w:sz w:val="28"/>
          <w:szCs w:val="28"/>
          <w:rtl w:val="true"/>
          <w:lang w:bidi="fa-IR"/>
        </w:rPr>
        <w:t>میرزا ابوالحسن سلطان‌الاطبّاء فرزند میرزا محمّد ملک‌الاطبّاء، از اطبّاء معروف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اصفهان ساکن و به مداوای بیماران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1269</w:t>
      </w:r>
      <w:r>
        <w:rPr>
          <w:rFonts w:ascii="IRNazanin" w:hAnsi="IRNazanin" w:eastAsia="IRNazanin"/>
          <w:color w:val="111111"/>
          <w:sz w:val="28"/>
          <w:sz w:val="28"/>
          <w:szCs w:val="28"/>
          <w:rtl w:val="true"/>
          <w:lang w:bidi="fa-IR"/>
        </w:rPr>
        <w:t>ق وفات یافت، و در تکیه مادر شاه‌زاده در تخت فولاد مدفون شد</w:t>
      </w:r>
      <w:r>
        <w:rPr>
          <w:rFonts w:eastAsia="IRNazanin" w:cs="IRNazanin"/>
          <w:color w:val="111111"/>
          <w:sz w:val="28"/>
          <w:szCs w:val="28"/>
          <w:rtl w:val="true"/>
          <w:lang w:bidi="fa-IR"/>
        </w:rPr>
        <w:t>.</w:t>
      </w:r>
      <w:r>
        <w:rPr>
          <w:rStyle w:val="FootnoteAnchor"/>
          <w:rtl w:val="true"/>
        </w:rPr>
        <w:footnoteReference w:id="699"/>
      </w:r>
    </w:p>
    <w:p>
      <w:pPr>
        <w:pStyle w:val="Heading3"/>
        <w:numPr>
          <w:ilvl w:val="2"/>
          <w:numId w:val="1"/>
        </w:numPr>
        <w:rPr/>
      </w:pPr>
      <w:bookmarkStart w:id="1522" w:name="__RefHeading___Toc841239_3244359995"/>
      <w:bookmarkStart w:id="1523" w:name="_Toc648"/>
      <w:bookmarkEnd w:id="1522"/>
      <w:r>
        <w:rPr>
          <w:rtl w:val="true"/>
        </w:rPr>
        <w:t>ابوالحسن نجفی اصفهانی</w:t>
      </w:r>
      <w:bookmarkEnd w:id="152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بن حاج محمّد قاری نجفی اصفهانی، از فضلاء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شاگرد شرف‌الدّین علیّ بن حجّت‌اللّه شولستانی حسنی حسینی نجفی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بوده، و مالک نسخه‌ای از کتاب من لا یحضره الفقیه بوده است که فعلاً به شماره </w:t>
      </w:r>
      <w:r>
        <w:rPr>
          <w:rFonts w:eastAsia="IRNazanin" w:cs="IRNazanin"/>
          <w:color w:val="111111"/>
          <w:sz w:val="28"/>
          <w:szCs w:val="28"/>
          <w:lang w:bidi="fa-IR"/>
        </w:rPr>
        <w:t>3167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700"/>
      </w:r>
      <w:bookmarkStart w:id="1524" w:name="pg13180_174678"/>
    </w:p>
    <w:p>
      <w:pPr>
        <w:pStyle w:val="Heading3"/>
        <w:numPr>
          <w:ilvl w:val="2"/>
          <w:numId w:val="1"/>
        </w:numPr>
        <w:rPr/>
      </w:pPr>
      <w:bookmarkStart w:id="1525" w:name="__RefHeading___Toc841241_3244359995"/>
      <w:bookmarkStart w:id="1526" w:name="_Toc649"/>
      <w:bookmarkEnd w:id="1524"/>
      <w:bookmarkEnd w:id="1525"/>
      <w:r>
        <w:rPr>
          <w:rtl w:val="true"/>
        </w:rPr>
        <w:t>سیّدابوالحسن صدر</w:t>
      </w:r>
      <w:bookmarkEnd w:id="1526"/>
    </w:p>
    <w:p>
      <w:pPr>
        <w:pStyle w:val="BookText"/>
        <w:rPr/>
      </w:pPr>
      <w:r>
        <w:rPr>
          <w:rFonts w:ascii="IRNazanin" w:hAnsi="IRNazanin" w:eastAsia="IRNazanin"/>
          <w:color w:val="111111"/>
          <w:sz w:val="28"/>
          <w:sz w:val="28"/>
          <w:szCs w:val="28"/>
          <w:rtl w:val="true"/>
          <w:lang w:bidi="fa-IR"/>
        </w:rPr>
        <w:t xml:space="preserve">سیّدابوالحسن بن سیّدمهدی بن حاج سیّداسماعیل بن سیّدصدرالدّین عاملی اصفهانی، عالم فاضل جلیل، در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در کاظمین متولّد گردید، و در آن‌جا و کربلا تحصیل کرد، و در اواخر عمر به اصفهان مهاجرت نمود، و در مسجد علی‌قلی آقا اقامه جماعت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 جنازه به عتبات عالیات، حمل و به خاک سپرده شد</w:t>
      </w:r>
      <w:r>
        <w:rPr>
          <w:rFonts w:eastAsia="IRNazanin" w:cs="IRNazanin"/>
          <w:color w:val="111111"/>
          <w:sz w:val="28"/>
          <w:szCs w:val="28"/>
          <w:rtl w:val="true"/>
          <w:lang w:bidi="fa-IR"/>
        </w:rPr>
        <w:t>.</w:t>
      </w:r>
      <w:r>
        <w:rPr>
          <w:rStyle w:val="FootnoteAnchor"/>
          <w:rtl w:val="true"/>
        </w:rPr>
        <w:footnoteReference w:id="701"/>
      </w:r>
    </w:p>
    <w:p>
      <w:pPr>
        <w:pStyle w:val="Heading3"/>
        <w:numPr>
          <w:ilvl w:val="2"/>
          <w:numId w:val="1"/>
        </w:numPr>
        <w:rPr/>
      </w:pPr>
      <w:bookmarkStart w:id="1527" w:name="__RefHeading___Toc841243_3244359995"/>
      <w:bookmarkStart w:id="1528" w:name="_Toc650"/>
      <w:bookmarkEnd w:id="1527"/>
      <w:r>
        <w:rPr>
          <w:rtl w:val="true"/>
        </w:rPr>
        <w:t>میرزا ابوالحسن نوری</w:t>
      </w:r>
      <w:bookmarkEnd w:id="1528"/>
    </w:p>
    <w:p>
      <w:pPr>
        <w:pStyle w:val="BookText"/>
        <w:rPr/>
      </w:pPr>
      <w:r>
        <w:rPr>
          <w:rFonts w:ascii="IRNazanin" w:hAnsi="IRNazanin" w:eastAsia="IRNazanin"/>
          <w:color w:val="111111"/>
          <w:sz w:val="28"/>
          <w:sz w:val="28"/>
          <w:szCs w:val="28"/>
          <w:rtl w:val="true"/>
          <w:lang w:bidi="fa-IR"/>
        </w:rPr>
        <w:t xml:space="preserve">میرزا ابوالحسن نوری فرزند میزا محمّدمهدی نوری مازندرانی عالم فاضل محقّق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وفات یافت، و در تخت فولاد، جنب فاضلان مدفون گردید</w:t>
      </w:r>
      <w:r>
        <w:rPr>
          <w:rFonts w:eastAsia="IRNazanin" w:cs="IRNazanin"/>
          <w:color w:val="111111"/>
          <w:sz w:val="28"/>
          <w:szCs w:val="28"/>
          <w:rtl w:val="true"/>
          <w:lang w:bidi="fa-IR"/>
        </w:rPr>
        <w:t>.</w:t>
      </w:r>
      <w:r>
        <w:rPr>
          <w:rStyle w:val="FootnoteAnchor"/>
          <w:rtl w:val="true"/>
        </w:rPr>
        <w:footnoteReference w:id="702"/>
      </w:r>
    </w:p>
    <w:p>
      <w:pPr>
        <w:pStyle w:val="Heading3"/>
        <w:numPr>
          <w:ilvl w:val="2"/>
          <w:numId w:val="1"/>
        </w:numPr>
        <w:rPr/>
      </w:pPr>
      <w:bookmarkStart w:id="1529" w:name="__RefHeading___Toc841245_3244359995"/>
      <w:bookmarkStart w:id="1530" w:name="_Toc651"/>
      <w:bookmarkEnd w:id="1529"/>
      <w:r>
        <w:rPr>
          <w:rtl w:val="true"/>
        </w:rPr>
        <w:t>ابوالحسن همام</w:t>
      </w:r>
      <w:bookmarkEnd w:id="1530"/>
    </w:p>
    <w:p>
      <w:pPr>
        <w:pStyle w:val="BookText"/>
        <w:rPr/>
      </w:pPr>
      <w:r>
        <w:rPr>
          <w:rFonts w:ascii="IRNazanin" w:hAnsi="IRNazanin" w:eastAsia="IRNazanin"/>
          <w:color w:val="111111"/>
          <w:sz w:val="28"/>
          <w:sz w:val="28"/>
          <w:szCs w:val="28"/>
          <w:rtl w:val="true"/>
          <w:lang w:bidi="fa-IR"/>
        </w:rPr>
        <w:t xml:space="preserve">ابوالحسن بن مهدی، ادیب شاعر فارسی‌زبان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ظاهرا در قرن پنجم هجری در اصفهان ساکن بوده است</w:t>
      </w:r>
      <w:r>
        <w:rPr>
          <w:rFonts w:eastAsia="IRNazanin" w:cs="IRNazanin"/>
          <w:color w:val="111111"/>
          <w:sz w:val="28"/>
          <w:szCs w:val="28"/>
          <w:rtl w:val="true"/>
          <w:lang w:bidi="fa-IR"/>
        </w:rPr>
        <w:t>.</w:t>
      </w:r>
      <w:r>
        <w:rPr>
          <w:rStyle w:val="FootnoteAnchor"/>
          <w:rtl w:val="true"/>
        </w:rPr>
        <w:footnoteReference w:id="703"/>
      </w:r>
    </w:p>
    <w:p>
      <w:pPr>
        <w:pStyle w:val="Heading3"/>
        <w:numPr>
          <w:ilvl w:val="2"/>
          <w:numId w:val="1"/>
        </w:numPr>
        <w:rPr/>
      </w:pPr>
      <w:bookmarkStart w:id="1531" w:name="__RefHeading___Toc841247_3244359995"/>
      <w:bookmarkStart w:id="1532" w:name="_Toc652"/>
      <w:bookmarkEnd w:id="1531"/>
      <w:r>
        <w:rPr>
          <w:rtl w:val="true"/>
        </w:rPr>
        <w:t>میرزا ابوالحسن صدر نصیری</w:t>
      </w:r>
      <w:bookmarkEnd w:id="153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ابوالحسن نظام‌الشّریعه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نصیری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میزا نصیر ملاّباشی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در ادعیه به نام مفتاح السّعادات تألیف نمود، و به چاپ رسانید، و پس از فوت، در تکیه مادر شاه‌زاده در تخت فولاد مدفون، و سپس به اعتاب مقدّسه نقل گردید</w:t>
      </w:r>
      <w:r>
        <w:rPr>
          <w:rFonts w:eastAsia="IRNazanin" w:cs="IRNazanin"/>
          <w:color w:val="111111"/>
          <w:sz w:val="28"/>
          <w:szCs w:val="28"/>
          <w:rtl w:val="true"/>
          <w:lang w:bidi="fa-IR"/>
        </w:rPr>
        <w:t>.</w:t>
      </w:r>
      <w:r>
        <w:rPr>
          <w:rStyle w:val="FootnoteAnchor"/>
          <w:rtl w:val="true"/>
        </w:rPr>
        <w:footnoteReference w:id="704"/>
      </w:r>
      <w:bookmarkStart w:id="1533" w:name="pg13180_174679"/>
    </w:p>
    <w:p>
      <w:pPr>
        <w:pStyle w:val="Heading3"/>
        <w:numPr>
          <w:ilvl w:val="2"/>
          <w:numId w:val="1"/>
        </w:numPr>
        <w:rPr/>
      </w:pPr>
      <w:bookmarkStart w:id="1534" w:name="__RefHeading___Toc841249_3244359995"/>
      <w:bookmarkStart w:id="1535" w:name="_Toc653"/>
      <w:bookmarkEnd w:id="1533"/>
      <w:bookmarkEnd w:id="1534"/>
      <w:r>
        <w:rPr>
          <w:rtl w:val="true"/>
        </w:rPr>
        <w:t>میر ابوالحسن تاج حسینی</w:t>
      </w:r>
      <w:bookmarkEnd w:id="1535"/>
    </w:p>
    <w:p>
      <w:pPr>
        <w:pStyle w:val="BookText"/>
        <w:rPr/>
      </w:pPr>
      <w:r>
        <w:rPr>
          <w:rFonts w:ascii="IRNazanin" w:hAnsi="IRNazanin" w:eastAsia="IRNazanin"/>
          <w:color w:val="111111"/>
          <w:sz w:val="28"/>
          <w:sz w:val="28"/>
          <w:szCs w:val="28"/>
          <w:rtl w:val="true"/>
          <w:lang w:bidi="fa-IR"/>
        </w:rPr>
        <w:t>میر ابوالحسن تاج حسینی وزیر قبانات اصفهان در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مشارٌ الیه شاعر و ادیب بوده، و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صاحب جنگی است که به شماره </w:t>
      </w:r>
      <w:r>
        <w:rPr>
          <w:rFonts w:eastAsia="IRNazanin" w:cs="IRNazanin"/>
          <w:color w:val="111111"/>
          <w:sz w:val="28"/>
          <w:szCs w:val="28"/>
          <w:lang w:bidi="fa-IR"/>
        </w:rPr>
        <w:t>3015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فوت او را شاعر اصفهانی خادم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میر ابوالحسن از این غم‌آباد جهان شد عازم باغ خلد با خاطر شاد</w:t>
      </w:r>
    </w:p>
    <w:p>
      <w:pPr>
        <w:pStyle w:val="BookText"/>
        <w:rPr/>
      </w:pPr>
      <w:r>
        <w:rPr>
          <w:rFonts w:ascii="IRNazanin" w:hAnsi="IRNazanin" w:eastAsia="IRNazanin"/>
          <w:color w:val="111111"/>
          <w:sz w:val="28"/>
          <w:sz w:val="28"/>
          <w:szCs w:val="28"/>
          <w:rtl w:val="true"/>
          <w:lang w:bidi="fa-IR"/>
        </w:rPr>
        <w:t>گفت از پی تاریخ وفاتش خادم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تارک ارباب سخن تاج افتاد</w:t>
      </w:r>
      <w:r>
        <w:rPr>
          <w:rFonts w:eastAsia="IRNazanin" w:cs="IRNazanin"/>
          <w:color w:val="111111"/>
          <w:sz w:val="28"/>
          <w:szCs w:val="28"/>
          <w:rtl w:val="true"/>
          <w:lang w:bidi="fa-IR"/>
        </w:rPr>
        <w:t>»</w:t>
      </w:r>
    </w:p>
    <w:p>
      <w:pPr>
        <w:pStyle w:val="Heading3"/>
        <w:numPr>
          <w:ilvl w:val="2"/>
          <w:numId w:val="1"/>
        </w:numPr>
        <w:rPr/>
      </w:pPr>
      <w:bookmarkStart w:id="1536" w:name="__RefHeading___Toc841251_3244359995"/>
      <w:bookmarkStart w:id="1537" w:name="_Toc654"/>
      <w:bookmarkEnd w:id="1536"/>
      <w:r>
        <w:rPr>
          <w:rtl w:val="true"/>
        </w:rPr>
        <w:t>ابوالحسن ثابت اصفهانی</w:t>
      </w:r>
      <w:r>
        <w:rPr>
          <w:rtl w:val="true"/>
        </w:rPr>
        <w:t>*</w:t>
      </w:r>
      <w:bookmarkEnd w:id="15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ابوالحسن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در قرن سیزدهم هجری می‌زیسته، و به شغل خیّاطی امرار معاش می‌کرده است، شعاع‌الملک شیرازی در تذکره خود به زندگی او پرداخته است</w:t>
      </w:r>
      <w:r>
        <w:rPr>
          <w:rFonts w:eastAsia="IRNazanin" w:cs="IRNazanin"/>
          <w:color w:val="111111"/>
          <w:sz w:val="28"/>
          <w:szCs w:val="28"/>
          <w:rtl w:val="true"/>
          <w:lang w:bidi="fa-IR"/>
        </w:rPr>
        <w:t>].</w:t>
      </w:r>
      <w:r>
        <w:rPr>
          <w:rStyle w:val="FootnoteAnchor"/>
          <w:rtl w:val="true"/>
        </w:rPr>
        <w:footnoteReference w:id="705"/>
      </w:r>
    </w:p>
    <w:p>
      <w:pPr>
        <w:pStyle w:val="Heading3"/>
        <w:numPr>
          <w:ilvl w:val="2"/>
          <w:numId w:val="1"/>
        </w:numPr>
        <w:rPr/>
      </w:pPr>
      <w:bookmarkStart w:id="1538" w:name="__RefHeading___Toc841253_3244359995"/>
      <w:bookmarkStart w:id="1539" w:name="_Toc655"/>
      <w:bookmarkEnd w:id="1538"/>
      <w:r>
        <w:rPr>
          <w:rtl w:val="true"/>
        </w:rPr>
        <w:t>ابوالحسن جوزدانی</w:t>
      </w:r>
      <w:bookmarkEnd w:id="1539"/>
    </w:p>
    <w:p>
      <w:pPr>
        <w:pStyle w:val="BookText"/>
        <w:rPr/>
      </w:pPr>
      <w:r>
        <w:rPr>
          <w:rFonts w:ascii="IRNazanin" w:hAnsi="IRNazanin" w:eastAsia="IRNazanin"/>
          <w:color w:val="111111"/>
          <w:sz w:val="28"/>
          <w:sz w:val="28"/>
          <w:szCs w:val="28"/>
          <w:rtl w:val="true"/>
          <w:lang w:bidi="fa-IR"/>
        </w:rPr>
        <w:t>ابوالحسن جوزدانی، فاضل و خطّاط در قرن دوازدهم و سیزدهم هجری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کتابت نسخه‌ای از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جنگ‌نامه حضرت خامس آل عبا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ناظم و سراینده او نامشخّص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نام‌برده، به خطّ نسخ خوش نوشته شده، و نسخه به شماره </w:t>
      </w:r>
      <w:r>
        <w:rPr>
          <w:rFonts w:eastAsia="IRNazanin" w:cs="IRNazanin"/>
          <w:color w:val="111111"/>
          <w:sz w:val="28"/>
          <w:szCs w:val="28"/>
          <w:lang w:bidi="fa-IR"/>
        </w:rPr>
        <w:t>2342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تهران موجود است</w:t>
      </w:r>
      <w:r>
        <w:rPr>
          <w:rFonts w:eastAsia="IRNazanin" w:cs="IRNazanin"/>
          <w:color w:val="111111"/>
          <w:sz w:val="28"/>
          <w:szCs w:val="28"/>
          <w:rtl w:val="true"/>
          <w:lang w:bidi="fa-IR"/>
        </w:rPr>
        <w:t>.</w:t>
      </w:r>
      <w:r>
        <w:rPr>
          <w:rStyle w:val="FootnoteAnchor"/>
          <w:rtl w:val="true"/>
        </w:rPr>
        <w:footnoteReference w:id="706"/>
      </w:r>
      <w:r>
        <w:rPr>
          <w:rFonts w:ascii="IRNazanin" w:hAnsi="IRNazanin" w:eastAsia="IRNazanin"/>
          <w:color w:val="111111"/>
          <w:sz w:val="28"/>
          <w:sz w:val="28"/>
          <w:szCs w:val="28"/>
          <w:rtl w:val="true"/>
          <w:lang w:bidi="fa-IR"/>
        </w:rPr>
        <w:t>جوزدان از محلاّت قدیمی اصفهان، فعلاً از محلاّت متّصل به چهارسوق شیرازی‌ها می‌باشد</w:t>
      </w:r>
      <w:r>
        <w:rPr>
          <w:rFonts w:eastAsia="IRNazanin" w:cs="IRNazanin"/>
          <w:color w:val="111111"/>
          <w:sz w:val="28"/>
          <w:szCs w:val="28"/>
          <w:rtl w:val="true"/>
          <w:lang w:bidi="fa-IR"/>
        </w:rPr>
        <w:t>.</w:t>
      </w:r>
    </w:p>
    <w:p>
      <w:pPr>
        <w:pStyle w:val="Heading3"/>
        <w:numPr>
          <w:ilvl w:val="2"/>
          <w:numId w:val="1"/>
        </w:numPr>
        <w:rPr/>
      </w:pPr>
      <w:bookmarkStart w:id="1540" w:name="__RefHeading___Toc841255_3244359995"/>
      <w:bookmarkStart w:id="1541" w:name="_Toc656"/>
      <w:bookmarkEnd w:id="1540"/>
      <w:r>
        <w:rPr>
          <w:rtl w:val="true"/>
        </w:rPr>
        <w:t>سیّدابوالحسن حسنی حسینی</w:t>
      </w:r>
      <w:bookmarkEnd w:id="154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سیّدابوالحسن حسنی حسینی از محدّثین و فضلای قرن یازدهم هجری بوده، و نزد</w:t>
      </w:r>
      <w:bookmarkStart w:id="1542" w:name="pg13180_174680"/>
    </w:p>
    <w:p>
      <w:pPr>
        <w:pStyle w:val="BookText"/>
        <w:rPr/>
      </w:pPr>
      <w:bookmarkEnd w:id="1542"/>
      <w:r>
        <w:rPr>
          <w:rFonts w:ascii="IRNazanin" w:hAnsi="IRNazanin" w:eastAsia="IRNazanin"/>
          <w:color w:val="111111"/>
          <w:sz w:val="28"/>
          <w:sz w:val="28"/>
          <w:szCs w:val="28"/>
          <w:rtl w:val="true"/>
          <w:lang w:bidi="fa-IR"/>
        </w:rPr>
        <w:t>علاّمه ملاّمحمّدباقر مجلسی علم حدیث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در پایان کتاب الصّلاة از من لا یحضره الفقیه اجازه‌ای در سال </w:t>
      </w:r>
      <w:r>
        <w:rPr>
          <w:rFonts w:eastAsia="IRNazanin" w:cs="IRNazanin"/>
          <w:color w:val="111111"/>
          <w:sz w:val="28"/>
          <w:szCs w:val="28"/>
          <w:lang w:bidi="fa-IR"/>
        </w:rPr>
        <w:t>1067</w:t>
      </w:r>
      <w:r>
        <w:rPr>
          <w:rFonts w:ascii="IRNazanin" w:hAnsi="IRNazanin" w:eastAsia="IRNazanin"/>
          <w:color w:val="111111"/>
          <w:sz w:val="28"/>
          <w:sz w:val="28"/>
          <w:szCs w:val="28"/>
          <w:rtl w:val="true"/>
          <w:lang w:bidi="fa-IR"/>
        </w:rPr>
        <w:t>ق برای او نوشته است</w:t>
      </w:r>
      <w:r>
        <w:rPr>
          <w:rFonts w:eastAsia="IRNazanin" w:cs="IRNazanin"/>
          <w:color w:val="111111"/>
          <w:sz w:val="28"/>
          <w:szCs w:val="28"/>
          <w:rtl w:val="true"/>
          <w:lang w:bidi="fa-IR"/>
        </w:rPr>
        <w:t>.</w:t>
      </w:r>
      <w:r>
        <w:rPr>
          <w:rStyle w:val="FootnoteAnchor"/>
          <w:rtl w:val="true"/>
        </w:rPr>
        <w:footnoteReference w:id="707"/>
      </w:r>
    </w:p>
    <w:p>
      <w:pPr>
        <w:pStyle w:val="Heading3"/>
        <w:numPr>
          <w:ilvl w:val="2"/>
          <w:numId w:val="1"/>
        </w:numPr>
        <w:rPr/>
      </w:pPr>
      <w:bookmarkStart w:id="1543" w:name="__RefHeading___Toc841257_3244359995"/>
      <w:bookmarkStart w:id="1544" w:name="_Toc657"/>
      <w:bookmarkEnd w:id="1543"/>
      <w:r>
        <w:rPr>
          <w:rtl w:val="true"/>
        </w:rPr>
        <w:t>میرزا ابوالحسن خاتون‌آبادی</w:t>
      </w:r>
      <w:bookmarkEnd w:id="15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ابوالحسن خاتون‌آبادی، علام فاضل کامل، امام مسجد پاقلعه،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در کربلا وفات یافت، و در آن 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صباح از آثار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میرزا اسدالله خاتون آبادای مدفون در تکیه خاتون آبادی است</w:t>
      </w:r>
      <w:r>
        <w:rPr>
          <w:rFonts w:eastAsia="IRNazanin" w:cs="IRNazanin"/>
          <w:color w:val="111111"/>
          <w:sz w:val="28"/>
          <w:szCs w:val="28"/>
          <w:rtl w:val="true"/>
          <w:lang w:bidi="fa-IR"/>
        </w:rPr>
        <w:t>)</w:t>
      </w:r>
      <w:r>
        <w:rPr>
          <w:rStyle w:val="FootnoteAnchor"/>
          <w:rtl w:val="true"/>
        </w:rPr>
        <w:footnoteReference w:id="708"/>
      </w:r>
    </w:p>
    <w:p>
      <w:pPr>
        <w:pStyle w:val="Heading3"/>
        <w:numPr>
          <w:ilvl w:val="2"/>
          <w:numId w:val="1"/>
        </w:numPr>
        <w:rPr/>
      </w:pPr>
      <w:bookmarkStart w:id="1545" w:name="__RefHeading___Toc841259_3244359995"/>
      <w:bookmarkStart w:id="1546" w:name="_Toc658"/>
      <w:bookmarkEnd w:id="1545"/>
      <w:r>
        <w:rPr>
          <w:rtl w:val="true"/>
        </w:rPr>
        <w:t>ملاّابوالحسن خواجویی</w:t>
      </w:r>
      <w:bookmarkEnd w:id="1546"/>
    </w:p>
    <w:p>
      <w:pPr>
        <w:pStyle w:val="BookText"/>
        <w:rPr/>
      </w:pPr>
      <w:r>
        <w:rPr>
          <w:rFonts w:ascii="IRNazanin" w:hAnsi="IRNazanin" w:eastAsia="IRNazanin"/>
          <w:color w:val="111111"/>
          <w:sz w:val="28"/>
          <w:sz w:val="28"/>
          <w:szCs w:val="28"/>
          <w:rtl w:val="true"/>
          <w:lang w:bidi="fa-IR"/>
        </w:rPr>
        <w:t xml:space="preserve">ملاّابوالحسن خواجویی اصفهانی، از دانشمندان و مطّلعین از علوم قرآنی بوده، رساله‌ای در تجوید به فارسی در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نگاشته که ضمن مجموعه‌ای در کتابخانه سیّدمحمّد جزایری در نجف نگهداری می‌شده است</w:t>
      </w:r>
      <w:r>
        <w:rPr>
          <w:rFonts w:eastAsia="IRNazanin" w:cs="IRNazanin"/>
          <w:color w:val="111111"/>
          <w:sz w:val="28"/>
          <w:szCs w:val="28"/>
          <w:rtl w:val="true"/>
          <w:lang w:bidi="fa-IR"/>
        </w:rPr>
        <w:t>.</w:t>
      </w:r>
      <w:r>
        <w:rPr>
          <w:rStyle w:val="FootnoteAnchor"/>
          <w:rtl w:val="true"/>
        </w:rPr>
        <w:footnoteReference w:id="709"/>
      </w:r>
    </w:p>
    <w:p>
      <w:pPr>
        <w:pStyle w:val="Heading3"/>
        <w:numPr>
          <w:ilvl w:val="2"/>
          <w:numId w:val="1"/>
        </w:numPr>
        <w:rPr/>
      </w:pPr>
      <w:bookmarkStart w:id="1547" w:name="__RefHeading___Toc841261_3244359995"/>
      <w:bookmarkStart w:id="1548" w:name="_Toc659"/>
      <w:bookmarkEnd w:id="1547"/>
      <w:r>
        <w:rPr>
          <w:rtl w:val="true"/>
        </w:rPr>
        <w:t>سیّدابوالحسن خوشمزّه اصفهانی</w:t>
      </w:r>
      <w:bookmarkEnd w:id="1548"/>
    </w:p>
    <w:p>
      <w:pPr>
        <w:pStyle w:val="BookText"/>
        <w:rPr/>
      </w:pPr>
      <w:r>
        <w:rPr>
          <w:rFonts w:ascii="IRNazanin" w:hAnsi="IRNazanin" w:eastAsia="IRNazanin"/>
          <w:color w:val="111111"/>
          <w:sz w:val="28"/>
          <w:sz w:val="28"/>
          <w:szCs w:val="28"/>
          <w:rtl w:val="true"/>
          <w:lang w:bidi="fa-IR"/>
        </w:rPr>
        <w:t xml:space="preserve">آقا سیّدابوالحسن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در حکمت و ادب و فقه و کلام، صاحب نظر و عالمی نیک‌محضر و بذله‌گو،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کاظمین سکونت داشته، از مصاحبین و معاشرین شیخ اسداللّه کاظمینی و سیّدعبداللّه شبّر بوده، و تا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 سیّدحسن صدر می‌نویسد که آقا صدرالدّین محمّد عاملی با دختر سیّدابوالحسن خوشمزّه ازدواج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السّروریّه، و آن کتاب کوچکی است که در آن بعضی از مطالب که سبب شادی و</w:t>
      </w:r>
      <w:bookmarkStart w:id="1549" w:name="pg13180_174681"/>
    </w:p>
    <w:p>
      <w:pPr>
        <w:pStyle w:val="BookText"/>
        <w:rPr/>
      </w:pPr>
      <w:bookmarkEnd w:id="1549"/>
      <w:r>
        <w:rPr>
          <w:rFonts w:ascii="IRNazanin" w:hAnsi="IRNazanin" w:eastAsia="IRNazanin"/>
          <w:color w:val="111111"/>
          <w:sz w:val="28"/>
          <w:sz w:val="28"/>
          <w:szCs w:val="28"/>
          <w:rtl w:val="true"/>
          <w:lang w:bidi="fa-IR"/>
        </w:rPr>
        <w:t>سرور مؤمن بشود را ذکر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الصّلاة، آن را در زمان حیات مرحوم آقا میرسیّدعلی صاحب ریاض المسائل و از فتاوای آن مرحوم جمع آوری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ظنّ قوی، وی شاگرد میرسیّدعلی طباطبایی و شیخ جعفر کاشف‌الغطاء بوده است</w:t>
      </w:r>
      <w:r>
        <w:rPr>
          <w:rFonts w:eastAsia="IRNazanin" w:cs="IRNazanin"/>
          <w:color w:val="111111"/>
          <w:sz w:val="28"/>
          <w:szCs w:val="28"/>
          <w:rtl w:val="true"/>
          <w:lang w:bidi="fa-IR"/>
        </w:rPr>
        <w:t>.</w:t>
      </w:r>
      <w:r>
        <w:rPr>
          <w:rStyle w:val="FootnoteAnchor"/>
          <w:rtl w:val="true"/>
        </w:rPr>
        <w:footnoteReference w:id="710"/>
      </w:r>
    </w:p>
    <w:p>
      <w:pPr>
        <w:pStyle w:val="Heading3"/>
        <w:numPr>
          <w:ilvl w:val="2"/>
          <w:numId w:val="1"/>
        </w:numPr>
        <w:rPr/>
      </w:pPr>
      <w:bookmarkStart w:id="1550" w:name="__RefHeading___Toc841263_3244359995"/>
      <w:bookmarkStart w:id="1551" w:name="_Toc660"/>
      <w:bookmarkEnd w:id="1550"/>
      <w:r>
        <w:rPr>
          <w:rtl w:val="true"/>
        </w:rPr>
        <w:t>ملاّابوالحسن زنوزی</w:t>
      </w:r>
      <w:bookmarkEnd w:id="1551"/>
    </w:p>
    <w:p>
      <w:pPr>
        <w:pStyle w:val="BookText"/>
        <w:rPr/>
      </w:pPr>
      <w:r>
        <w:rPr>
          <w:rFonts w:ascii="IRNazanin" w:hAnsi="IRNazanin" w:eastAsia="IRNazanin"/>
          <w:color w:val="111111"/>
          <w:sz w:val="28"/>
          <w:sz w:val="28"/>
          <w:szCs w:val="28"/>
          <w:rtl w:val="true"/>
          <w:lang w:bidi="fa-IR"/>
        </w:rPr>
        <w:t xml:space="preserve">آخوند ملاّابوالحسن زنوزی سمیرمی اصفهانی، از فضلاء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و فاضل بوده، 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شرح سبعه معلّقه را تصحیح نموده، و به چاپ رسیده است</w:t>
      </w:r>
      <w:r>
        <w:rPr>
          <w:rFonts w:eastAsia="IRNazanin" w:cs="IRNazanin"/>
          <w:color w:val="111111"/>
          <w:sz w:val="28"/>
          <w:szCs w:val="28"/>
          <w:rtl w:val="true"/>
          <w:lang w:bidi="fa-IR"/>
        </w:rPr>
        <w:t>.</w:t>
      </w:r>
      <w:r>
        <w:rPr>
          <w:rStyle w:val="FootnoteAnchor"/>
          <w:rtl w:val="true"/>
        </w:rPr>
        <w:footnoteReference w:id="711"/>
      </w:r>
    </w:p>
    <w:p>
      <w:pPr>
        <w:pStyle w:val="Heading3"/>
        <w:numPr>
          <w:ilvl w:val="2"/>
          <w:numId w:val="1"/>
        </w:numPr>
        <w:rPr/>
      </w:pPr>
      <w:bookmarkStart w:id="1552" w:name="__RefHeading___Toc841265_3244359995"/>
      <w:bookmarkStart w:id="1553" w:name="_Toc661"/>
      <w:bookmarkEnd w:id="1552"/>
      <w:r>
        <w:rPr>
          <w:rtl w:val="true"/>
        </w:rPr>
        <w:t>استاد ابوالحسن سنمار</w:t>
      </w:r>
      <w:r>
        <w:rPr>
          <w:rtl w:val="true"/>
        </w:rPr>
        <w:t>*</w:t>
      </w:r>
      <w:bookmarkEnd w:id="1553"/>
    </w:p>
    <w:p>
      <w:pPr>
        <w:pStyle w:val="BookText"/>
        <w:rPr/>
      </w:pPr>
      <w:r>
        <w:rPr>
          <w:rFonts w:ascii="IRNazanin" w:hAnsi="IRNazanin" w:eastAsia="IRNazanin"/>
          <w:color w:val="111111"/>
          <w:sz w:val="28"/>
          <w:sz w:val="28"/>
          <w:szCs w:val="28"/>
          <w:rtl w:val="true"/>
          <w:lang w:bidi="fa-IR"/>
        </w:rPr>
        <w:t>استاد ابوالحسن سنمار، هنرمند توانا از اساتید معماری اصفهان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پدر شاگردی پرداخت، و به استادی رسید، سپس سال‌ها به همکاری با اداره باستان‌شناسی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سازمان میراث فرهنگی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بسیاری از آثار تاریخی شهر اصفهان، و شهرهای دیگر ایران را مرمّت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دی ماه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وفات یافت، و قبرستان باغ رضوان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تعمیر و بازسازی مسجد حاج محمّدجعفر اصفهان است که در بمباران هوایی، توسّط هواپیماهای رژیم عراق، آسیب‌های فراوانی دیده بود</w:t>
      </w:r>
      <w:r>
        <w:rPr>
          <w:rFonts w:eastAsia="IRNazanin" w:cs="IRNazanin"/>
          <w:color w:val="111111"/>
          <w:sz w:val="28"/>
          <w:szCs w:val="28"/>
          <w:rtl w:val="true"/>
          <w:lang w:bidi="fa-IR"/>
        </w:rPr>
        <w:t>.</w:t>
      </w:r>
      <w:r>
        <w:rPr>
          <w:rStyle w:val="FootnoteAnchor"/>
          <w:rtl w:val="true"/>
        </w:rPr>
        <w:footnoteReference w:id="712"/>
      </w:r>
    </w:p>
    <w:p>
      <w:pPr>
        <w:pStyle w:val="Heading3"/>
        <w:numPr>
          <w:ilvl w:val="2"/>
          <w:numId w:val="1"/>
        </w:numPr>
        <w:rPr/>
      </w:pPr>
      <w:bookmarkStart w:id="1554" w:name="__RefHeading___Toc841267_3244359995"/>
      <w:bookmarkStart w:id="1555" w:name="_Toc662"/>
      <w:bookmarkEnd w:id="1554"/>
      <w:r>
        <w:rPr>
          <w:rtl w:val="true"/>
        </w:rPr>
        <w:t>سید ابوالحسن بدری</w:t>
      </w:r>
      <w:bookmarkEnd w:id="155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ابوالحسن بدری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در اصفهان در خانوده ای روجانی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مقدمات و سطح را اساتیدی چون سید محمد باقر ابطحی و حاج آقا صدر کوپایی فراگرفت و سپس به استخدام آموزش و پرورش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مخالفت با رژیم طاغوت از کار برکنار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ضمن تدریس و وعظ، مؤسسه احمدیه را اداره می کرد و درسال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النفسیه را جهت خواهران طلبه تأسیس نمود</w:t>
      </w:r>
      <w:r>
        <w:rPr>
          <w:rFonts w:eastAsia="IRNazanin" w:cs="IRNazanin"/>
          <w:color w:val="111111"/>
          <w:sz w:val="28"/>
          <w:szCs w:val="28"/>
          <w:rtl w:val="true"/>
          <w:lang w:bidi="fa-IR"/>
        </w:rPr>
        <w:t>)</w:t>
      </w:r>
      <w:bookmarkStart w:id="1556" w:name="pg13180_174682"/>
    </w:p>
    <w:p>
      <w:pPr>
        <w:pStyle w:val="Heading3"/>
        <w:numPr>
          <w:ilvl w:val="2"/>
          <w:numId w:val="1"/>
        </w:numPr>
        <w:rPr/>
      </w:pPr>
      <w:bookmarkStart w:id="1557" w:name="__RefHeading___Toc841269_3244359995"/>
      <w:bookmarkStart w:id="1558" w:name="_Toc663"/>
      <w:bookmarkEnd w:id="1556"/>
      <w:bookmarkEnd w:id="1557"/>
      <w:r>
        <w:rPr>
          <w:rtl w:val="true"/>
        </w:rPr>
        <w:t>سیّدابوالحسن طبیب</w:t>
      </w:r>
      <w:bookmarkEnd w:id="1558"/>
    </w:p>
    <w:p>
      <w:pPr>
        <w:pStyle w:val="BookText"/>
        <w:rPr/>
      </w:pPr>
      <w:r>
        <w:rPr>
          <w:rFonts w:ascii="IRNazanin" w:hAnsi="IRNazanin" w:eastAsia="IRNazanin"/>
          <w:color w:val="111111"/>
          <w:sz w:val="28"/>
          <w:sz w:val="28"/>
          <w:szCs w:val="28"/>
          <w:rtl w:val="true"/>
          <w:lang w:bidi="fa-IR"/>
        </w:rPr>
        <w:t>سیّدابوالحسن حسینی طبیب اصفهانی، از پزشکان معروف اصفهان، و ساکن محلّه بیدآباد بوده، و در اواخر قرن سیزدهم هجری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به نام بصیر در تهران و خارج از ایران مشهورند</w:t>
      </w:r>
      <w:r>
        <w:rPr>
          <w:rFonts w:eastAsia="IRNazanin" w:cs="IRNazanin"/>
          <w:color w:val="111111"/>
          <w:sz w:val="28"/>
          <w:szCs w:val="28"/>
          <w:rtl w:val="true"/>
          <w:lang w:bidi="fa-IR"/>
        </w:rPr>
        <w:t>.</w:t>
      </w:r>
      <w:r>
        <w:rPr>
          <w:rStyle w:val="FootnoteAnchor"/>
          <w:rtl w:val="true"/>
        </w:rPr>
        <w:footnoteReference w:id="713"/>
      </w:r>
    </w:p>
    <w:p>
      <w:pPr>
        <w:pStyle w:val="Heading3"/>
        <w:numPr>
          <w:ilvl w:val="2"/>
          <w:numId w:val="1"/>
        </w:numPr>
        <w:rPr/>
      </w:pPr>
      <w:bookmarkStart w:id="1559" w:name="__RefHeading___Toc841271_3244359995"/>
      <w:bookmarkStart w:id="1560" w:name="_Toc664"/>
      <w:bookmarkEnd w:id="1559"/>
      <w:r>
        <w:rPr>
          <w:rtl w:val="true"/>
        </w:rPr>
        <w:t>ابوالحسن کازرونی</w:t>
      </w:r>
      <w:bookmarkEnd w:id="1560"/>
    </w:p>
    <w:p>
      <w:pPr>
        <w:pStyle w:val="BookText"/>
        <w:rPr/>
      </w:pPr>
      <w:r>
        <w:rPr>
          <w:rFonts w:ascii="IRNazanin" w:hAnsi="IRNazanin" w:eastAsia="IRNazanin"/>
          <w:color w:val="111111"/>
          <w:sz w:val="28"/>
          <w:sz w:val="28"/>
          <w:szCs w:val="28"/>
          <w:rtl w:val="true"/>
          <w:lang w:bidi="fa-IR"/>
        </w:rPr>
        <w:t>ابوالیقظان ابوالحسن کازرونی، از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زیر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النّبی صلی‌الله‌علیه‌و‌آله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1" w:name="__RefHeading___Toc841273_3244359995"/>
      <w:bookmarkStart w:id="1562" w:name="_Toc665"/>
      <w:bookmarkEnd w:id="1561"/>
      <w:r>
        <w:rPr>
          <w:rtl w:val="true"/>
        </w:rPr>
        <w:t>سیّدابوالحسن فاطمی</w:t>
      </w:r>
      <w:bookmarkEnd w:id="1562"/>
    </w:p>
    <w:p>
      <w:pPr>
        <w:pStyle w:val="BookText"/>
        <w:rPr/>
      </w:pPr>
      <w:r>
        <w:rPr>
          <w:rFonts w:ascii="IRNazanin" w:hAnsi="IRNazanin" w:eastAsia="IRNazanin"/>
          <w:color w:val="111111"/>
          <w:sz w:val="28"/>
          <w:sz w:val="28"/>
          <w:szCs w:val="28"/>
          <w:rtl w:val="true"/>
          <w:lang w:bidi="fa-IR"/>
        </w:rPr>
        <w:t xml:space="preserve">سیّدابوالحسن فاطمی حسن‌آبادی، از علمای روستای حسن‌آباد جرقویه بوده، و در حدود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714"/>
      </w:r>
    </w:p>
    <w:p>
      <w:pPr>
        <w:pStyle w:val="Heading3"/>
        <w:numPr>
          <w:ilvl w:val="2"/>
          <w:numId w:val="1"/>
        </w:numPr>
        <w:rPr/>
      </w:pPr>
      <w:bookmarkStart w:id="1563" w:name="__RefHeading___Toc841275_3244359995"/>
      <w:bookmarkStart w:id="1564" w:name="_Toc666"/>
      <w:bookmarkEnd w:id="1563"/>
      <w:r>
        <w:rPr>
          <w:rtl w:val="true"/>
        </w:rPr>
        <w:t>ابوالحسن کفرانی</w:t>
      </w:r>
      <w:bookmarkEnd w:id="1564"/>
    </w:p>
    <w:p>
      <w:pPr>
        <w:pStyle w:val="BookText"/>
        <w:rPr/>
      </w:pPr>
      <w:r>
        <w:rPr>
          <w:rFonts w:ascii="IRNazanin" w:hAnsi="IRNazanin" w:eastAsia="IRNazanin"/>
          <w:color w:val="111111"/>
          <w:sz w:val="28"/>
          <w:sz w:val="28"/>
          <w:szCs w:val="28"/>
          <w:rtl w:val="true"/>
          <w:lang w:bidi="fa-IR"/>
        </w:rPr>
        <w:t>ابوالحسن کفرانی، فاضل و نویسنده در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رویدشت اصفهان بود، از آثارش کتابت دعایی است منقول از حضرت علی علیه‌السلام با ترجمه فارسی، به خطّ نستعلیق که آن را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نوشته، و در مجموعه شماره </w:t>
      </w:r>
      <w:r>
        <w:rPr>
          <w:rFonts w:eastAsia="IRNazanin" w:cs="IRNazanin"/>
          <w:color w:val="111111"/>
          <w:sz w:val="28"/>
          <w:szCs w:val="28"/>
          <w:lang w:bidi="fa-IR"/>
        </w:rPr>
        <w:t>2144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دانشگاه تهران موجود است</w:t>
      </w:r>
      <w:r>
        <w:rPr>
          <w:rFonts w:eastAsia="IRNazanin" w:cs="IRNazanin"/>
          <w:color w:val="111111"/>
          <w:sz w:val="28"/>
          <w:szCs w:val="28"/>
          <w:rtl w:val="true"/>
          <w:lang w:bidi="fa-IR"/>
        </w:rPr>
        <w:t>.</w:t>
      </w:r>
      <w:r>
        <w:rPr>
          <w:rStyle w:val="FootnoteAnchor"/>
          <w:rtl w:val="true"/>
        </w:rPr>
        <w:footnoteReference w:id="715"/>
      </w:r>
    </w:p>
    <w:p>
      <w:pPr>
        <w:pStyle w:val="Heading3"/>
        <w:numPr>
          <w:ilvl w:val="2"/>
          <w:numId w:val="1"/>
        </w:numPr>
        <w:rPr/>
      </w:pPr>
      <w:bookmarkStart w:id="1565" w:name="__RefHeading___Toc841277_3244359995"/>
      <w:bookmarkStart w:id="1566" w:name="_Toc667"/>
      <w:bookmarkEnd w:id="1565"/>
      <w:r>
        <w:rPr>
          <w:rtl w:val="true"/>
        </w:rPr>
        <w:t>ابوالحسن محزون اصفهانی</w:t>
      </w:r>
      <w:r>
        <w:rPr>
          <w:rtl w:val="true"/>
        </w:rPr>
        <w:t>*</w:t>
      </w:r>
      <w:bookmarkEnd w:id="156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سپه‌کار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معاصر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 و در این شهر در مقاطع ابتدایی و متوسّطه تحصیل کرد، سپس به</w:t>
      </w:r>
      <w:bookmarkStart w:id="1567" w:name="pg13180_174683"/>
    </w:p>
    <w:p>
      <w:pPr>
        <w:pStyle w:val="BookText"/>
        <w:rPr/>
      </w:pPr>
      <w:bookmarkEnd w:id="1567"/>
      <w:r>
        <w:rPr>
          <w:rFonts w:ascii="IRNazanin" w:hAnsi="IRNazanin" w:eastAsia="IRNazanin"/>
          <w:color w:val="111111"/>
          <w:sz w:val="28"/>
          <w:sz w:val="28"/>
          <w:szCs w:val="28"/>
          <w:rtl w:val="true"/>
          <w:lang w:bidi="fa-IR"/>
        </w:rPr>
        <w:t>دانشگاه رفت، و موفّق به اخذ لیسانس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فعّال انجمن ادبی حافظ و انجمن ادبی خانه هنرمندان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شب به سرزمین دعاهای من بیا پنهان ز دیده‌ها به تماشای من بیا</w:t>
      </w:r>
      <w:r>
        <w:rPr>
          <w:rStyle w:val="FootnoteAnchor"/>
          <w:rtl w:val="true"/>
        </w:rPr>
        <w:footnoteReference w:id="716"/>
      </w:r>
    </w:p>
    <w:p>
      <w:pPr>
        <w:pStyle w:val="Heading3"/>
        <w:numPr>
          <w:ilvl w:val="2"/>
          <w:numId w:val="1"/>
        </w:numPr>
        <w:rPr/>
      </w:pPr>
      <w:bookmarkStart w:id="1568" w:name="__RefHeading___Toc841279_3244359995"/>
      <w:bookmarkStart w:id="1569" w:name="_Toc668"/>
      <w:bookmarkEnd w:id="1568"/>
      <w:r>
        <w:rPr>
          <w:rtl w:val="true"/>
        </w:rPr>
        <w:t>میرزا ابوالحسن موالی اصفهانی</w:t>
      </w:r>
      <w:r>
        <w:rPr>
          <w:rtl w:val="true"/>
        </w:rPr>
        <w:t>*</w:t>
      </w:r>
      <w:bookmarkEnd w:id="1569"/>
    </w:p>
    <w:p>
      <w:pPr>
        <w:pStyle w:val="BookText"/>
        <w:rPr/>
      </w:pPr>
      <w:r>
        <w:rPr>
          <w:rFonts w:ascii="IRNazanin" w:hAnsi="IRNazanin" w:eastAsia="IRNazanin"/>
          <w:color w:val="111111"/>
          <w:sz w:val="28"/>
          <w:sz w:val="28"/>
          <w:szCs w:val="28"/>
          <w:rtl w:val="true"/>
          <w:lang w:bidi="fa-IR"/>
        </w:rPr>
        <w:t xml:space="preserve">میرزا ابوالحسن اصفهانی، شاعر ادیب،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می‌کرده، و در هندوستان ساکن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بیگلربیگی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حیدرآباد را داشته، از آن منصب عزل شده، سرانجام در لکهنوی هند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نشئه‌ای از میخانه طبع متین تا برده‌ام چون نصیری عشق مولی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w:t>
      </w:r>
      <w:r>
        <w:rPr>
          <w:rStyle w:val="FootnoteAnchor"/>
          <w:rtl w:val="true"/>
        </w:rPr>
        <w:footnoteReference w:id="717"/>
      </w:r>
    </w:p>
    <w:p>
      <w:pPr>
        <w:pStyle w:val="Heading3"/>
        <w:numPr>
          <w:ilvl w:val="2"/>
          <w:numId w:val="1"/>
        </w:numPr>
        <w:rPr/>
      </w:pPr>
      <w:bookmarkStart w:id="1570" w:name="__RefHeading___Toc841281_3244359995"/>
      <w:bookmarkStart w:id="1571" w:name="_Toc669"/>
      <w:bookmarkEnd w:id="1570"/>
      <w:r>
        <w:rPr>
          <w:rtl w:val="true"/>
        </w:rPr>
        <w:t>استاد ابوالحسن نقّاش اصفهانی</w:t>
      </w:r>
      <w:r>
        <w:rPr>
          <w:rtl w:val="true"/>
        </w:rPr>
        <w:t>*</w:t>
      </w:r>
      <w:bookmarkEnd w:id="1571"/>
    </w:p>
    <w:p>
      <w:pPr>
        <w:pStyle w:val="BookText"/>
        <w:rPr/>
      </w:pPr>
      <w:r>
        <w:rPr>
          <w:rFonts w:ascii="IRNazanin" w:hAnsi="IRNazanin" w:eastAsia="IRNazanin"/>
          <w:color w:val="111111"/>
          <w:sz w:val="28"/>
          <w:sz w:val="28"/>
          <w:szCs w:val="28"/>
          <w:rtl w:val="true"/>
          <w:lang w:bidi="fa-IR"/>
        </w:rPr>
        <w:t>استاد ابوالحسن نقّاش اصفهانی، از هنرمندان اواسط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شبیه‌سازی آبرنگ قوی‌دست بوده، صورت برخی از دولتمردان و شاه‌زادگان و علمای عصر خود را با مهارت ساخته، و تا سال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r>
        <w:rPr>
          <w:rStyle w:val="FootnoteAnchor"/>
          <w:rtl w:val="true"/>
        </w:rPr>
        <w:footnoteReference w:id="718"/>
      </w:r>
    </w:p>
    <w:p>
      <w:pPr>
        <w:pStyle w:val="Heading3"/>
        <w:numPr>
          <w:ilvl w:val="2"/>
          <w:numId w:val="1"/>
        </w:numPr>
        <w:rPr/>
      </w:pPr>
      <w:bookmarkStart w:id="1572" w:name="__RefHeading___Toc841283_3244359995"/>
      <w:bookmarkStart w:id="1573" w:name="_Toc670"/>
      <w:bookmarkEnd w:id="1572"/>
      <w:r>
        <w:rPr>
          <w:rtl w:val="true"/>
        </w:rPr>
        <w:t>ابوالحسن ضرّاب اصفهانی</w:t>
      </w:r>
      <w:bookmarkEnd w:id="157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یعقوب بن یوسف ضرّابی غسانی اصفهانی، از راویان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 مفاتیح الجنان، در ذکر اعمال عصر روز جمعه گوید که این صلاة، از طرف مولای ما حضرت صاحب‌الزّمان ـ عجّل اللّه تعالی فرجه ـ صادر شده است، و آن را ابوالحسن</w:t>
      </w:r>
      <w:bookmarkStart w:id="1574" w:name="pg13180_174684"/>
    </w:p>
    <w:p>
      <w:pPr>
        <w:pStyle w:val="BookText"/>
        <w:rPr/>
      </w:pPr>
      <w:bookmarkEnd w:id="1574"/>
      <w:r>
        <w:rPr>
          <w:rFonts w:ascii="IRNazanin" w:hAnsi="IRNazanin" w:eastAsia="IRNazanin"/>
          <w:color w:val="111111"/>
          <w:sz w:val="28"/>
          <w:sz w:val="28"/>
          <w:szCs w:val="28"/>
          <w:rtl w:val="true"/>
          <w:lang w:bidi="fa-IR"/>
        </w:rPr>
        <w:t>ضرّاب در مکّه از آن حضرت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سند خود را ارائه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منتقم حقیقی یا مهدی القائم از تألیفات حاج آقا حسین عمادزاده، در زمره کسانی که خدمت امام علیه‌السلام در زمان غیبت مشرّف شده‌اند، از او یاد می‌کند، در منتهی المقال علاّمه مامقانی در ذکر اسامی یعقوبین نامی از او نبرده است</w:t>
      </w:r>
      <w:r>
        <w:rPr>
          <w:rFonts w:eastAsia="IRNazanin" w:cs="IRNazanin"/>
          <w:color w:val="111111"/>
          <w:sz w:val="28"/>
          <w:szCs w:val="28"/>
          <w:rtl w:val="true"/>
          <w:lang w:bidi="fa-IR"/>
        </w:rPr>
        <w:t>.</w:t>
      </w:r>
      <w:r>
        <w:rPr>
          <w:rStyle w:val="FootnoteAnchor"/>
          <w:rtl w:val="true"/>
        </w:rPr>
        <w:footnoteReference w:id="719"/>
      </w:r>
    </w:p>
    <w:p>
      <w:pPr>
        <w:pStyle w:val="Heading3"/>
        <w:numPr>
          <w:ilvl w:val="2"/>
          <w:numId w:val="1"/>
        </w:numPr>
        <w:rPr/>
      </w:pPr>
      <w:bookmarkStart w:id="1575" w:name="__RefHeading___Toc841285_3244359995"/>
      <w:bookmarkStart w:id="1576" w:name="_Toc671"/>
      <w:bookmarkEnd w:id="1575"/>
      <w:r>
        <w:rPr>
          <w:rtl w:val="true"/>
        </w:rPr>
        <w:t>ابوالحسین</w:t>
      </w:r>
      <w:bookmarkEnd w:id="1576"/>
    </w:p>
    <w:p>
      <w:pPr>
        <w:pStyle w:val="BookText"/>
        <w:rPr/>
      </w:pPr>
      <w:r>
        <w:rPr>
          <w:rFonts w:ascii="IRNazanin" w:hAnsi="IRNazanin" w:eastAsia="IRNazanin"/>
          <w:color w:val="111111"/>
          <w:sz w:val="28"/>
          <w:sz w:val="28"/>
          <w:szCs w:val="28"/>
          <w:rtl w:val="true"/>
          <w:lang w:bidi="fa-IR"/>
        </w:rPr>
        <w:t>قاضی ابوالحسین، از علماء و فضلاء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صاحب بن عبّاد منصب قضاوت در اصفهان را داشته است</w:t>
      </w:r>
      <w:r>
        <w:rPr>
          <w:rFonts w:eastAsia="IRNazanin" w:cs="IRNazanin"/>
          <w:color w:val="111111"/>
          <w:sz w:val="28"/>
          <w:szCs w:val="28"/>
          <w:rtl w:val="true"/>
          <w:lang w:bidi="fa-IR"/>
        </w:rPr>
        <w:t>.</w:t>
      </w:r>
      <w:r>
        <w:rPr>
          <w:rStyle w:val="FootnoteAnchor"/>
          <w:rtl w:val="true"/>
        </w:rPr>
        <w:footnoteReference w:id="720"/>
      </w:r>
    </w:p>
    <w:p>
      <w:pPr>
        <w:pStyle w:val="Heading3"/>
        <w:numPr>
          <w:ilvl w:val="2"/>
          <w:numId w:val="1"/>
        </w:numPr>
        <w:rPr/>
      </w:pPr>
      <w:bookmarkStart w:id="1577" w:name="__RefHeading___Toc841287_3244359995"/>
      <w:bookmarkStart w:id="1578" w:name="_Toc672"/>
      <w:bookmarkEnd w:id="1577"/>
      <w:r>
        <w:rPr>
          <w:rtl w:val="true"/>
        </w:rPr>
        <w:t>ابوالحسین اصفهانی</w:t>
      </w:r>
      <w:bookmarkEnd w:id="1578"/>
    </w:p>
    <w:p>
      <w:pPr>
        <w:pStyle w:val="BookText"/>
        <w:rPr/>
      </w:pPr>
      <w:r>
        <w:rPr>
          <w:rFonts w:ascii="IRNazanin" w:hAnsi="IRNazanin" w:eastAsia="IRNazanin"/>
          <w:color w:val="111111"/>
          <w:sz w:val="28"/>
          <w:sz w:val="28"/>
          <w:szCs w:val="28"/>
          <w:rtl w:val="true"/>
          <w:lang w:bidi="fa-IR"/>
        </w:rPr>
        <w:t>حافظ ابوالحسین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ابوکریب حدیث نقل نموده، و ابوعبداللّه محمّد بن موسی بن نعمان از او روایت می‌کند</w:t>
      </w:r>
      <w:r>
        <w:rPr>
          <w:rFonts w:eastAsia="IRNazanin" w:cs="IRNazanin"/>
          <w:color w:val="111111"/>
          <w:sz w:val="28"/>
          <w:szCs w:val="28"/>
          <w:rtl w:val="true"/>
          <w:lang w:bidi="fa-IR"/>
        </w:rPr>
        <w:t>.</w:t>
      </w:r>
      <w:r>
        <w:rPr>
          <w:rStyle w:val="FootnoteAnchor"/>
          <w:rtl w:val="true"/>
        </w:rPr>
        <w:footnoteReference w:id="721"/>
      </w:r>
    </w:p>
    <w:p>
      <w:pPr>
        <w:pStyle w:val="Heading3"/>
        <w:numPr>
          <w:ilvl w:val="2"/>
          <w:numId w:val="1"/>
        </w:numPr>
        <w:rPr/>
      </w:pPr>
      <w:bookmarkStart w:id="1579" w:name="__RefHeading___Toc841289_3244359995"/>
      <w:bookmarkStart w:id="1580" w:name="_Toc673"/>
      <w:bookmarkEnd w:id="1579"/>
      <w:r>
        <w:rPr>
          <w:rtl w:val="true"/>
        </w:rPr>
        <w:t>ابوالحسین اصفهانی</w:t>
      </w:r>
      <w:bookmarkEnd w:id="1580"/>
    </w:p>
    <w:p>
      <w:pPr>
        <w:pStyle w:val="BookText"/>
        <w:rPr/>
      </w:pPr>
      <w:r>
        <w:rPr>
          <w:rFonts w:ascii="IRNazanin" w:hAnsi="IRNazanin" w:eastAsia="IRNazanin"/>
          <w:color w:val="111111"/>
          <w:sz w:val="28"/>
          <w:sz w:val="28"/>
          <w:szCs w:val="28"/>
          <w:rtl w:val="true"/>
          <w:lang w:bidi="fa-IR"/>
        </w:rPr>
        <w:t xml:space="preserve">ابوالحسین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فلاسفه، ریاضی‌دانان، اطبّاء و منجّمین متقدّم بر عصر خویش ذکر نموده است</w:t>
      </w:r>
      <w:r>
        <w:rPr>
          <w:rFonts w:eastAsia="IRNazanin" w:cs="IRNazanin"/>
          <w:color w:val="111111"/>
          <w:sz w:val="28"/>
          <w:szCs w:val="28"/>
          <w:rtl w:val="true"/>
          <w:lang w:bidi="fa-IR"/>
        </w:rPr>
        <w:t>.</w:t>
      </w:r>
      <w:r>
        <w:rPr>
          <w:rStyle w:val="FootnoteAnchor"/>
          <w:rtl w:val="true"/>
        </w:rPr>
        <w:footnoteReference w:id="722"/>
      </w:r>
    </w:p>
    <w:p>
      <w:pPr>
        <w:pStyle w:val="Heading3"/>
        <w:numPr>
          <w:ilvl w:val="2"/>
          <w:numId w:val="1"/>
        </w:numPr>
        <w:rPr/>
      </w:pPr>
      <w:bookmarkStart w:id="1581" w:name="__RefHeading___Toc841291_3244359995"/>
      <w:bookmarkStart w:id="1582" w:name="_Toc674"/>
      <w:bookmarkEnd w:id="1581"/>
      <w:r>
        <w:rPr>
          <w:rtl w:val="true"/>
        </w:rPr>
        <w:t>ابوالحسین خلیفه سلطانی</w:t>
      </w:r>
      <w:bookmarkEnd w:id="158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 ابوالحسین میرزا خلیفه‌سلطانی جرقویه‌ای بن میرزا فتح‌اللّه بن میرزا رفیع الدّین محمّد بن سیّدعلاءالدّین حسین مرعشی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سلطان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فاضل،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جرقویه، از دهات اصفهان مهاجرت کرد، و در آن‌جا به تألیف و تصنیف اشتغال جست، و تا آخر عمر در آن‌جا بود، و همان‌جا وفات یافت، و مدفون گردید، و از</w:t>
      </w:r>
      <w:bookmarkStart w:id="1583" w:name="pg13180_174685"/>
    </w:p>
    <w:p>
      <w:pPr>
        <w:pStyle w:val="BookText"/>
        <w:rPr/>
      </w:pPr>
      <w:bookmarkEnd w:id="1583"/>
      <w:r>
        <w:rPr>
          <w:rFonts w:ascii="IRNazanin" w:hAnsi="IRNazanin" w:eastAsia="IRNazanin"/>
          <w:color w:val="111111"/>
          <w:sz w:val="28"/>
          <w:sz w:val="28"/>
          <w:szCs w:val="28"/>
          <w:rtl w:val="true"/>
          <w:lang w:bidi="fa-IR"/>
        </w:rPr>
        <w:t>قبرش کراماتی 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شاگردان پدرش می‌باشد</w:t>
      </w:r>
      <w:r>
        <w:rPr>
          <w:rFonts w:eastAsia="IRNazanin" w:cs="IRNazanin"/>
          <w:color w:val="111111"/>
          <w:sz w:val="28"/>
          <w:szCs w:val="28"/>
          <w:rtl w:val="true"/>
          <w:lang w:bidi="fa-IR"/>
        </w:rPr>
        <w:t>.</w:t>
      </w:r>
      <w:r>
        <w:rPr>
          <w:rStyle w:val="FootnoteAnchor"/>
          <w:rtl w:val="true"/>
        </w:rPr>
        <w:footnoteReference w:id="723"/>
      </w:r>
    </w:p>
    <w:p>
      <w:pPr>
        <w:pStyle w:val="Heading3"/>
        <w:numPr>
          <w:ilvl w:val="2"/>
          <w:numId w:val="1"/>
        </w:numPr>
        <w:rPr/>
      </w:pPr>
      <w:bookmarkStart w:id="1584" w:name="__RefHeading___Toc841293_3244359995"/>
      <w:bookmarkStart w:id="1585" w:name="_Toc675"/>
      <w:bookmarkEnd w:id="1584"/>
      <w:r>
        <w:rPr>
          <w:rtl w:val="true"/>
        </w:rPr>
        <w:t>ابوالحسین صوفی</w:t>
      </w:r>
      <w:bookmarkEnd w:id="1585"/>
    </w:p>
    <w:p>
      <w:pPr>
        <w:pStyle w:val="BookText"/>
        <w:rPr/>
      </w:pPr>
      <w:r>
        <w:rPr>
          <w:rFonts w:ascii="IRNazanin" w:hAnsi="IRNazanin" w:eastAsia="IRNazanin"/>
          <w:color w:val="111111"/>
          <w:sz w:val="28"/>
          <w:sz w:val="28"/>
          <w:szCs w:val="28"/>
          <w:rtl w:val="true"/>
          <w:lang w:bidi="fa-IR"/>
        </w:rPr>
        <w:t xml:space="preserve">ابوالحسین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 از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دانشمندان فلسفه، نجوم، طب و ریاضی ذکر کرده، و او را متقدّم بر عهد خویش دانسته است</w:t>
      </w:r>
      <w:r>
        <w:rPr>
          <w:rFonts w:eastAsia="IRNazanin" w:cs="IRNazanin"/>
          <w:color w:val="111111"/>
          <w:sz w:val="28"/>
          <w:szCs w:val="28"/>
          <w:rtl w:val="true"/>
          <w:lang w:bidi="fa-IR"/>
        </w:rPr>
        <w:t>.</w:t>
      </w:r>
      <w:r>
        <w:rPr>
          <w:rStyle w:val="FootnoteAnchor"/>
          <w:rtl w:val="true"/>
        </w:rPr>
        <w:footnoteReference w:id="724"/>
      </w:r>
    </w:p>
    <w:p>
      <w:pPr>
        <w:pStyle w:val="Heading3"/>
        <w:numPr>
          <w:ilvl w:val="2"/>
          <w:numId w:val="1"/>
        </w:numPr>
        <w:rPr/>
      </w:pPr>
      <w:bookmarkStart w:id="1586" w:name="__RefHeading___Toc841295_3244359995"/>
      <w:bookmarkStart w:id="1587" w:name="_Toc676"/>
      <w:bookmarkEnd w:id="1586"/>
      <w:r>
        <w:rPr>
          <w:rtl w:val="true"/>
        </w:rPr>
        <w:t>ابوحفص بن ابی‌علی</w:t>
      </w:r>
      <w:bookmarkEnd w:id="1587"/>
    </w:p>
    <w:p>
      <w:pPr>
        <w:pStyle w:val="BookText"/>
        <w:rPr/>
      </w:pPr>
      <w:r>
        <w:rPr>
          <w:rFonts w:ascii="IRNazanin" w:hAnsi="IRNazanin" w:eastAsia="IRNazanin"/>
          <w:color w:val="111111"/>
          <w:sz w:val="28"/>
          <w:sz w:val="28"/>
          <w:szCs w:val="28"/>
          <w:rtl w:val="true"/>
          <w:lang w:bidi="fa-IR"/>
        </w:rPr>
        <w:t>ابوحفص بن ابی‌علی، از ادباء و فضلای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در کتاب خود، او را از دانشمندان صرف و نحو و لغت و انشاء، و مقدّم بر عصر خویش ذکر کرده است</w:t>
      </w:r>
      <w:r>
        <w:rPr>
          <w:rFonts w:eastAsia="IRNazanin" w:cs="IRNazanin"/>
          <w:color w:val="111111"/>
          <w:sz w:val="28"/>
          <w:szCs w:val="28"/>
          <w:rtl w:val="true"/>
          <w:lang w:bidi="fa-IR"/>
        </w:rPr>
        <w:t>.</w:t>
      </w:r>
      <w:r>
        <w:rPr>
          <w:rStyle w:val="FootnoteAnchor"/>
          <w:rtl w:val="true"/>
        </w:rPr>
        <w:footnoteReference w:id="725"/>
      </w:r>
    </w:p>
    <w:p>
      <w:pPr>
        <w:pStyle w:val="Heading3"/>
        <w:numPr>
          <w:ilvl w:val="2"/>
          <w:numId w:val="1"/>
        </w:numPr>
        <w:rPr/>
      </w:pPr>
      <w:bookmarkStart w:id="1588" w:name="__RefHeading___Toc841297_3244359995"/>
      <w:bookmarkStart w:id="1589" w:name="_Toc677"/>
      <w:bookmarkEnd w:id="1588"/>
      <w:r>
        <w:rPr>
          <w:rtl w:val="true"/>
        </w:rPr>
        <w:t>ابوحفص جاری</w:t>
      </w:r>
      <w:bookmarkEnd w:id="1589"/>
    </w:p>
    <w:p>
      <w:pPr>
        <w:pStyle w:val="BookText"/>
        <w:rPr/>
      </w:pPr>
      <w:r>
        <w:rPr>
          <w:rFonts w:ascii="IRNazanin" w:hAnsi="IRNazanin" w:eastAsia="IRNazanin"/>
          <w:color w:val="111111"/>
          <w:sz w:val="28"/>
          <w:sz w:val="28"/>
          <w:szCs w:val="28"/>
          <w:rtl w:val="true"/>
          <w:lang w:bidi="fa-IR"/>
        </w:rPr>
        <w:t>شیخ ابوحفص جاری، از ادباء و شعرای اصفهان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شعر می‌سروده، و معاصر مافرّوخی بوده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 از روستاهای شرق اصفهان است</w:t>
      </w:r>
      <w:r>
        <w:rPr>
          <w:rFonts w:eastAsia="IRNazanin" w:cs="IRNazanin"/>
          <w:color w:val="111111"/>
          <w:sz w:val="28"/>
          <w:szCs w:val="28"/>
          <w:rtl w:val="true"/>
          <w:lang w:bidi="fa-IR"/>
        </w:rPr>
        <w:t>].</w:t>
      </w:r>
    </w:p>
    <w:p>
      <w:pPr>
        <w:pStyle w:val="Heading3"/>
        <w:numPr>
          <w:ilvl w:val="2"/>
          <w:numId w:val="1"/>
        </w:numPr>
        <w:rPr/>
      </w:pPr>
      <w:bookmarkStart w:id="1590" w:name="__RefHeading___Toc841299_3244359995"/>
      <w:bookmarkStart w:id="1591" w:name="_Toc678"/>
      <w:bookmarkEnd w:id="1590"/>
      <w:r>
        <w:rPr>
          <w:rtl w:val="true"/>
        </w:rPr>
        <w:t>ابودردا</w:t>
      </w:r>
      <w:bookmarkEnd w:id="159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قریه زهران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زهران فعلی در غرب شهر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و سرگذشت او بر ما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صحابه پیامبر صلی‌الله‌علیه‌و‌آله نوشته‌اند؛ امّا او هیچ‌گاه به اصفهان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مدفون در این قبر، یکی از محدّثین اصفهان مکنّی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فقید، بحثی تحقیقی و عالمانه در این موضوع انجام داده‌اند که در مزارات اصفهان به چاپ رسیده است</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bookmarkStart w:id="1592" w:name="pg13180_174686"/>
    </w:p>
    <w:p>
      <w:pPr>
        <w:pStyle w:val="Heading3"/>
        <w:numPr>
          <w:ilvl w:val="2"/>
          <w:numId w:val="1"/>
        </w:numPr>
        <w:rPr/>
      </w:pPr>
      <w:bookmarkStart w:id="1593" w:name="__RefHeading___Toc841301_3244359995"/>
      <w:bookmarkStart w:id="1594" w:name="_Toc679"/>
      <w:bookmarkEnd w:id="1592"/>
      <w:bookmarkEnd w:id="1593"/>
      <w:r>
        <w:rPr>
          <w:rtl w:val="true"/>
        </w:rPr>
        <w:t>ابودلف عجلی</w:t>
      </w:r>
      <w:bookmarkEnd w:id="1594"/>
    </w:p>
    <w:p>
      <w:pPr>
        <w:pStyle w:val="BookText"/>
        <w:rPr/>
      </w:pPr>
      <w:r>
        <w:rPr>
          <w:rFonts w:ascii="IRNazanin" w:hAnsi="IRNazanin" w:eastAsia="IRNazanin"/>
          <w:color w:val="111111"/>
          <w:sz w:val="28"/>
          <w:sz w:val="28"/>
          <w:szCs w:val="28"/>
          <w:rtl w:val="true"/>
          <w:lang w:bidi="fa-IR"/>
        </w:rPr>
        <w:t>امیر ابودلف بن ادریس بن عیسی بن معقل عجلی در زمره کُتّاب و نویسندگان بود، گویند در مکتب، هم‌درس ابومسلم عبداللّه بن مسلم خراسانی بوده، در زمان مأمون الرّشید در اصفهان، صاحب منصب و جاه بود، خلیفه بر وی غضب کرد، و او را به شام تبعید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و اکناف الجزیرة بیننا و سهبٌ تردّی آلها بملائها</w:t>
      </w:r>
    </w:p>
    <w:p>
      <w:pPr>
        <w:pStyle w:val="BookText"/>
        <w:rPr/>
      </w:pPr>
      <w:r>
        <w:rPr>
          <w:rFonts w:ascii="IRNazanin" w:hAnsi="IRNazanin" w:eastAsia="IRNazanin"/>
          <w:color w:val="111111"/>
          <w:sz w:val="28"/>
          <w:sz w:val="28"/>
          <w:szCs w:val="28"/>
          <w:rtl w:val="true"/>
          <w:lang w:bidi="fa-IR"/>
        </w:rPr>
        <w:t>سقی اللّه غیثا اصفهان و اهلها عزالی آلت لا تضنّ بمائها</w:t>
      </w:r>
    </w:p>
    <w:p>
      <w:pPr>
        <w:pStyle w:val="BookText"/>
        <w:rPr/>
      </w:pPr>
      <w:r>
        <w:rPr>
          <w:rFonts w:ascii="IRNazanin" w:hAnsi="IRNazanin" w:eastAsia="IRNazanin"/>
          <w:color w:val="111111"/>
          <w:sz w:val="28"/>
          <w:sz w:val="28"/>
          <w:szCs w:val="28"/>
          <w:rtl w:val="true"/>
          <w:lang w:bidi="fa-IR"/>
        </w:rPr>
        <w:t>احبّ الصّباتینی هوای الی الصّبی الآن اسمها ضاحی اسمها فی بنائها</w:t>
      </w:r>
    </w:p>
    <w:p>
      <w:pPr>
        <w:pStyle w:val="BookText"/>
        <w:rPr/>
      </w:pPr>
      <w:r>
        <w:rPr>
          <w:rFonts w:ascii="IRNazanin" w:hAnsi="IRNazanin" w:eastAsia="IRNazanin"/>
          <w:color w:val="111111"/>
          <w:sz w:val="28"/>
          <w:sz w:val="28"/>
          <w:szCs w:val="28"/>
          <w:rtl w:val="true"/>
          <w:lang w:bidi="fa-IR"/>
        </w:rPr>
        <w:t>در کتاب محاسن اصفهان از دو قصیده دیگر او درباره اصفهان، جمعا سیزده بیت نقل کرده است</w:t>
      </w:r>
      <w:r>
        <w:rPr>
          <w:rFonts w:eastAsia="IRNazanin" w:cs="IRNazanin"/>
          <w:color w:val="111111"/>
          <w:sz w:val="28"/>
          <w:szCs w:val="28"/>
          <w:rtl w:val="true"/>
          <w:lang w:bidi="fa-IR"/>
        </w:rPr>
        <w:t>.</w:t>
      </w:r>
      <w:r>
        <w:rPr>
          <w:rStyle w:val="FootnoteAnchor"/>
          <w:rtl w:val="true"/>
        </w:rPr>
        <w:footnoteReference w:id="728"/>
      </w:r>
    </w:p>
    <w:p>
      <w:pPr>
        <w:pStyle w:val="Heading3"/>
        <w:numPr>
          <w:ilvl w:val="2"/>
          <w:numId w:val="1"/>
        </w:numPr>
        <w:rPr/>
      </w:pPr>
      <w:bookmarkStart w:id="1595" w:name="__RefHeading___Toc841303_3244359995"/>
      <w:bookmarkStart w:id="1596" w:name="_Toc680"/>
      <w:bookmarkEnd w:id="1595"/>
      <w:r>
        <w:rPr>
          <w:rtl w:val="true"/>
        </w:rPr>
        <w:t>ابوالرّبیع زهرانی</w:t>
      </w:r>
      <w:bookmarkEnd w:id="1596"/>
    </w:p>
    <w:p>
      <w:pPr>
        <w:pStyle w:val="BookText"/>
        <w:rPr/>
      </w:pPr>
      <w:r>
        <w:rPr>
          <w:rFonts w:ascii="IRNazanin" w:hAnsi="IRNazanin" w:eastAsia="IRNazanin"/>
          <w:color w:val="111111"/>
          <w:sz w:val="28"/>
          <w:sz w:val="28"/>
          <w:szCs w:val="28"/>
          <w:rtl w:val="true"/>
          <w:lang w:bidi="fa-IR"/>
        </w:rPr>
        <w:t xml:space="preserve">ابوالرّبیع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معروف بن یزید بن عبدالرّحمان بن معروف قرشی عطّار اصفهانی معروف به ابوالرّبیع زهرانی،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مردم بصره بوده، و محمّد به اصفهان مهاجرت کرده، و در این شهر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امام جماعت در جامع اصفهان بوده، و در زهد و ورع مقامی بلند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ممکن است ابوالرّبیع محولة بن عبداللّه نحوی ساکن دمشق، متوفّی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ق مؤلّف کتاب الجماهر در نحو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از ابواسحاق اسماعیل بن عمرو بجلی کوفی، حاتم بن میمون و سلام بن طویل حدیث شنید، و محمّد بن حسن بن حماد بن سلمان، حافظ ابوبکر محمّد بن هارون رویانی و ابومسلم سلم بن حمزه مقری نقّاش اصفهانی از ابوالربیع زهرانی حدیث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زهران از قریه‌های غرب شهر اصفهان است</w:t>
      </w:r>
      <w:r>
        <w:rPr>
          <w:rFonts w:eastAsia="IRNazanin" w:cs="IRNazanin"/>
          <w:color w:val="111111"/>
          <w:sz w:val="28"/>
          <w:szCs w:val="28"/>
          <w:rtl w:val="true"/>
          <w:lang w:bidi="fa-IR"/>
        </w:rPr>
        <w:t>.</w:t>
      </w:r>
      <w:r>
        <w:rPr>
          <w:rStyle w:val="FootnoteAnchor"/>
          <w:rtl w:val="true"/>
        </w:rPr>
        <w:footnoteReference w:id="729"/>
      </w:r>
      <w:bookmarkStart w:id="1597" w:name="pg13180_174687"/>
    </w:p>
    <w:p>
      <w:pPr>
        <w:pStyle w:val="Heading3"/>
        <w:numPr>
          <w:ilvl w:val="2"/>
          <w:numId w:val="1"/>
        </w:numPr>
        <w:rPr/>
      </w:pPr>
      <w:bookmarkStart w:id="1598" w:name="__RefHeading___Toc841305_3244359995"/>
      <w:bookmarkStart w:id="1599" w:name="_Toc681"/>
      <w:bookmarkEnd w:id="1597"/>
      <w:bookmarkEnd w:id="1598"/>
      <w:r>
        <w:rPr>
          <w:rtl w:val="true"/>
        </w:rPr>
        <w:t>ابوریّان اصفهانی</w:t>
      </w:r>
      <w:r>
        <w:rPr>
          <w:rtl w:val="true"/>
        </w:rPr>
        <w:t>*</w:t>
      </w:r>
      <w:bookmarkEnd w:id="1599"/>
    </w:p>
    <w:p>
      <w:pPr>
        <w:pStyle w:val="BookText"/>
        <w:rPr/>
      </w:pPr>
      <w:r>
        <w:rPr>
          <w:rFonts w:ascii="IRNazanin" w:hAnsi="IRNazanin" w:eastAsia="IRNazanin"/>
          <w:color w:val="111111"/>
          <w:sz w:val="28"/>
          <w:sz w:val="28"/>
          <w:szCs w:val="28"/>
          <w:rtl w:val="true"/>
          <w:lang w:bidi="fa-IR"/>
        </w:rPr>
        <w:t>ابوریّان اصفهانی، احمد بن محمّد، از کارگزاران دولت آل بویه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نایب مطهّر بن عبداللّه و نصر بن هارون مسیحی وزیران آل 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عضدالدّوله در سال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ق مدّتی به بند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وزارت صمصام‌الدّوله جانشین عضدالدّوله منصوب شد؛ امّا چند ماه بعد، در اواخر سال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فتنه‌گری مادر پادشاه، بار دیگر به زندان افتاد، و در آن‌جا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شرف‌الدّوله به جانشینی صممام‌الدّوله رسید، و دستور نبش قبر او را داد، و ابوریّان را با احترام و تجلیل به خاک سپردند</w:t>
      </w:r>
      <w:r>
        <w:rPr>
          <w:rFonts w:eastAsia="IRNazanin" w:cs="IRNazanin"/>
          <w:color w:val="111111"/>
          <w:sz w:val="28"/>
          <w:szCs w:val="28"/>
          <w:rtl w:val="true"/>
          <w:lang w:bidi="fa-IR"/>
        </w:rPr>
        <w:t>.</w:t>
      </w:r>
      <w:r>
        <w:rPr>
          <w:rStyle w:val="FootnoteAnchor"/>
          <w:rtl w:val="true"/>
        </w:rPr>
        <w:footnoteReference w:id="730"/>
      </w:r>
    </w:p>
    <w:p>
      <w:pPr>
        <w:pStyle w:val="Heading3"/>
        <w:numPr>
          <w:ilvl w:val="2"/>
          <w:numId w:val="1"/>
        </w:numPr>
        <w:rPr/>
      </w:pPr>
      <w:bookmarkStart w:id="1600" w:name="__RefHeading___Toc841307_3244359995"/>
      <w:bookmarkStart w:id="1601" w:name="_Toc682"/>
      <w:bookmarkEnd w:id="1600"/>
      <w:r>
        <w:rPr>
          <w:rtl w:val="true"/>
        </w:rPr>
        <w:t>ابوزید</w:t>
      </w:r>
      <w:bookmarkEnd w:id="1601"/>
    </w:p>
    <w:p>
      <w:pPr>
        <w:pStyle w:val="BookText"/>
        <w:rPr/>
      </w:pPr>
      <w:r>
        <w:rPr>
          <w:rFonts w:ascii="IRNazanin" w:hAnsi="IRNazanin" w:eastAsia="IRNazanin"/>
          <w:color w:val="111111"/>
          <w:sz w:val="28"/>
          <w:sz w:val="28"/>
          <w:szCs w:val="28"/>
          <w:rtl w:val="true"/>
          <w:lang w:bidi="fa-IR"/>
        </w:rPr>
        <w:t>ابوزید بن ابی‌القاسم بن ابی‌طالب، از شعرای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عربی شعر می‌سروده، و معاصر با مافرّوخی بوده است</w:t>
      </w:r>
      <w:r>
        <w:rPr>
          <w:rFonts w:eastAsia="IRNazanin" w:cs="IRNazanin"/>
          <w:color w:val="111111"/>
          <w:sz w:val="28"/>
          <w:szCs w:val="28"/>
          <w:rtl w:val="true"/>
          <w:lang w:bidi="fa-IR"/>
        </w:rPr>
        <w:t>.</w:t>
      </w:r>
      <w:r>
        <w:rPr>
          <w:rStyle w:val="FootnoteAnchor"/>
          <w:rtl w:val="true"/>
        </w:rPr>
        <w:footnoteReference w:id="731"/>
      </w:r>
    </w:p>
    <w:p>
      <w:pPr>
        <w:pStyle w:val="Heading3"/>
        <w:numPr>
          <w:ilvl w:val="2"/>
          <w:numId w:val="1"/>
        </w:numPr>
        <w:rPr/>
      </w:pPr>
      <w:bookmarkStart w:id="1602" w:name="__RefHeading___Toc841309_3244359995"/>
      <w:bookmarkStart w:id="1603" w:name="_Toc683"/>
      <w:bookmarkEnd w:id="1602"/>
      <w:r>
        <w:rPr>
          <w:rtl w:val="true"/>
        </w:rPr>
        <w:t>ابوزید</w:t>
      </w:r>
      <w:bookmarkEnd w:id="1603"/>
    </w:p>
    <w:p>
      <w:pPr>
        <w:pStyle w:val="BookText"/>
        <w:rPr/>
      </w:pPr>
      <w:r>
        <w:rPr>
          <w:rFonts w:ascii="IRNazanin" w:hAnsi="IRNazanin" w:eastAsia="IRNazanin"/>
          <w:color w:val="111111"/>
          <w:sz w:val="28"/>
          <w:sz w:val="28"/>
          <w:szCs w:val="28"/>
          <w:rtl w:val="true"/>
          <w:lang w:bidi="fa-IR"/>
        </w:rPr>
        <w:t>ابوزید بن سعد از دانشمندان اصفهان در قرن پنجم هجری بوده، و مافرّوخی او را در ردیف دانشمندان فلسفه، ریاضیّات، طبّ و نجوم آورده است</w:t>
      </w:r>
      <w:r>
        <w:rPr>
          <w:rFonts w:eastAsia="IRNazanin" w:cs="IRNazanin"/>
          <w:color w:val="111111"/>
          <w:sz w:val="28"/>
          <w:szCs w:val="28"/>
          <w:rtl w:val="true"/>
          <w:lang w:bidi="fa-IR"/>
        </w:rPr>
        <w:t>.</w:t>
      </w:r>
      <w:r>
        <w:rPr>
          <w:rStyle w:val="FootnoteAnchor"/>
          <w:rtl w:val="true"/>
        </w:rPr>
        <w:footnoteReference w:id="732"/>
      </w:r>
    </w:p>
    <w:p>
      <w:pPr>
        <w:pStyle w:val="Heading3"/>
        <w:numPr>
          <w:ilvl w:val="2"/>
          <w:numId w:val="1"/>
        </w:numPr>
        <w:rPr/>
      </w:pPr>
      <w:bookmarkStart w:id="1604" w:name="__RefHeading___Toc841311_3244359995"/>
      <w:bookmarkStart w:id="1605" w:name="_Toc684"/>
      <w:bookmarkEnd w:id="1604"/>
      <w:r>
        <w:rPr>
          <w:rtl w:val="true"/>
        </w:rPr>
        <w:t>ابوزید</w:t>
      </w:r>
      <w:bookmarkEnd w:id="1605"/>
    </w:p>
    <w:p>
      <w:pPr>
        <w:pStyle w:val="BookText"/>
        <w:rPr/>
      </w:pPr>
      <w:r>
        <w:rPr>
          <w:rFonts w:ascii="IRNazanin" w:hAnsi="IRNazanin" w:eastAsia="IRNazanin"/>
          <w:color w:val="111111"/>
          <w:sz w:val="28"/>
          <w:sz w:val="28"/>
          <w:szCs w:val="28"/>
          <w:rtl w:val="true"/>
          <w:lang w:bidi="fa-IR"/>
        </w:rPr>
        <w:t>ابوزید بن علیّ بن قاسم، از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از دانشمندان متقدّم صرف و نحو و لغت و انشاء دانسته است</w:t>
      </w:r>
      <w:r>
        <w:rPr>
          <w:rFonts w:eastAsia="IRNazanin" w:cs="IRNazanin"/>
          <w:color w:val="111111"/>
          <w:sz w:val="28"/>
          <w:szCs w:val="28"/>
          <w:rtl w:val="true"/>
          <w:lang w:bidi="fa-IR"/>
        </w:rPr>
        <w:t>.</w:t>
      </w:r>
      <w:r>
        <w:rPr>
          <w:rStyle w:val="FootnoteAnchor"/>
          <w:rtl w:val="true"/>
        </w:rPr>
        <w:footnoteReference w:id="733"/>
      </w:r>
    </w:p>
    <w:p>
      <w:pPr>
        <w:pStyle w:val="Heading3"/>
        <w:numPr>
          <w:ilvl w:val="2"/>
          <w:numId w:val="1"/>
        </w:numPr>
        <w:rPr/>
      </w:pPr>
      <w:bookmarkStart w:id="1606" w:name="__RefHeading___Toc841313_3244359995"/>
      <w:bookmarkStart w:id="1607" w:name="_Toc685"/>
      <w:bookmarkEnd w:id="1606"/>
      <w:r>
        <w:rPr>
          <w:rtl w:val="true"/>
        </w:rPr>
        <w:t>ابوزید تیجابادی</w:t>
      </w:r>
      <w:bookmarkEnd w:id="160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ابوزید تیجابادی از ادبا و فضلای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وی را در ردیف</w:t>
      </w:r>
      <w:bookmarkStart w:id="1608" w:name="pg13180_174688"/>
    </w:p>
    <w:p>
      <w:pPr>
        <w:pStyle w:val="BookText"/>
        <w:rPr/>
      </w:pPr>
      <w:bookmarkEnd w:id="1608"/>
      <w:r>
        <w:rPr>
          <w:rFonts w:ascii="IRNazanin" w:hAnsi="IRNazanin" w:eastAsia="IRNazanin"/>
          <w:color w:val="111111"/>
          <w:sz w:val="28"/>
          <w:sz w:val="28"/>
          <w:szCs w:val="28"/>
          <w:rtl w:val="true"/>
          <w:lang w:bidi="fa-IR"/>
        </w:rPr>
        <w:t>دانشمندان صرف و نحو لغت و انشاء که مقدّم بر عصر خود بوده، ذکر کرده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تیجاباد از روستاهای اصفهان است</w:t>
      </w:r>
      <w:r>
        <w:rPr>
          <w:rFonts w:eastAsia="IRNazanin" w:cs="IRNazanin"/>
          <w:color w:val="111111"/>
          <w:sz w:val="28"/>
          <w:szCs w:val="28"/>
          <w:rtl w:val="true"/>
          <w:lang w:bidi="fa-IR"/>
        </w:rPr>
        <w:t>].</w:t>
      </w:r>
    </w:p>
    <w:p>
      <w:pPr>
        <w:pStyle w:val="Heading3"/>
        <w:numPr>
          <w:ilvl w:val="2"/>
          <w:numId w:val="1"/>
        </w:numPr>
        <w:rPr/>
      </w:pPr>
      <w:bookmarkStart w:id="1609" w:name="__RefHeading___Toc841315_3244359995"/>
      <w:bookmarkStart w:id="1610" w:name="_Toc686"/>
      <w:bookmarkEnd w:id="1609"/>
      <w:r>
        <w:rPr>
          <w:rtl w:val="true"/>
        </w:rPr>
        <w:t>ابوسعد</w:t>
      </w:r>
      <w:bookmarkEnd w:id="1610"/>
    </w:p>
    <w:p>
      <w:pPr>
        <w:pStyle w:val="BookText"/>
        <w:rPr/>
      </w:pPr>
      <w:r>
        <w:rPr>
          <w:rFonts w:ascii="IRNazanin" w:hAnsi="IRNazanin" w:eastAsia="IRNazanin"/>
          <w:color w:val="111111"/>
          <w:sz w:val="28"/>
          <w:sz w:val="28"/>
          <w:szCs w:val="28"/>
          <w:rtl w:val="true"/>
          <w:lang w:bidi="fa-IR"/>
        </w:rPr>
        <w:t>ابوسعد بن عبدالوهاب، از محدّثین اصفهان است، و مافرّوخی او را از دانشمندان متقدّم بر عصر خویش برشمرده است</w:t>
      </w:r>
      <w:r>
        <w:rPr>
          <w:rFonts w:eastAsia="IRNazanin" w:cs="IRNazanin"/>
          <w:color w:val="111111"/>
          <w:sz w:val="28"/>
          <w:szCs w:val="28"/>
          <w:rtl w:val="true"/>
          <w:lang w:bidi="fa-IR"/>
        </w:rPr>
        <w:t>.</w:t>
      </w:r>
      <w:r>
        <w:rPr>
          <w:rStyle w:val="FootnoteAnchor"/>
          <w:rtl w:val="true"/>
        </w:rPr>
        <w:footnoteReference w:id="735"/>
      </w:r>
    </w:p>
    <w:p>
      <w:pPr>
        <w:pStyle w:val="Heading3"/>
        <w:numPr>
          <w:ilvl w:val="2"/>
          <w:numId w:val="1"/>
        </w:numPr>
        <w:rPr/>
      </w:pPr>
      <w:bookmarkStart w:id="1611" w:name="__RefHeading___Toc841317_3244359995"/>
      <w:bookmarkStart w:id="1612" w:name="_Toc687"/>
      <w:bookmarkEnd w:id="1611"/>
      <w:r>
        <w:rPr>
          <w:rtl w:val="true"/>
        </w:rPr>
        <w:t>ابوسعد جوهری</w:t>
      </w:r>
      <w:bookmarkEnd w:id="1612"/>
    </w:p>
    <w:p>
      <w:pPr>
        <w:pStyle w:val="BookText"/>
        <w:rPr/>
      </w:pPr>
      <w:r>
        <w:rPr>
          <w:rFonts w:ascii="IRNazanin" w:hAnsi="IRNazanin" w:eastAsia="IRNazanin"/>
          <w:color w:val="111111"/>
          <w:sz w:val="28"/>
          <w:sz w:val="28"/>
          <w:szCs w:val="28"/>
          <w:rtl w:val="true"/>
          <w:lang w:bidi="fa-IR"/>
        </w:rPr>
        <w:t>ابوسعد جوهری از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نام او را در ردیف دانشمندان کلام و حدیثِ متقدّم بر عصر خویش ذکر کرده است</w:t>
      </w:r>
      <w:r>
        <w:rPr>
          <w:rFonts w:eastAsia="IRNazanin" w:cs="IRNazanin"/>
          <w:color w:val="111111"/>
          <w:sz w:val="28"/>
          <w:szCs w:val="28"/>
          <w:rtl w:val="true"/>
          <w:lang w:bidi="fa-IR"/>
        </w:rPr>
        <w:t>.</w:t>
      </w:r>
      <w:r>
        <w:rPr>
          <w:rStyle w:val="FootnoteAnchor"/>
          <w:rtl w:val="true"/>
        </w:rPr>
        <w:footnoteReference w:id="736"/>
      </w:r>
    </w:p>
    <w:p>
      <w:pPr>
        <w:pStyle w:val="Heading3"/>
        <w:numPr>
          <w:ilvl w:val="2"/>
          <w:numId w:val="1"/>
        </w:numPr>
        <w:rPr/>
      </w:pPr>
      <w:bookmarkStart w:id="1613" w:name="__RefHeading___Toc841319_3244359995"/>
      <w:bookmarkStart w:id="1614" w:name="_Toc688"/>
      <w:bookmarkEnd w:id="1613"/>
      <w:r>
        <w:rPr>
          <w:rtl w:val="true"/>
        </w:rPr>
        <w:t>ابوسعد</w:t>
      </w:r>
      <w:bookmarkEnd w:id="1614"/>
    </w:p>
    <w:p>
      <w:pPr>
        <w:pStyle w:val="BookText"/>
        <w:rPr/>
      </w:pPr>
      <w:r>
        <w:rPr>
          <w:rFonts w:ascii="IRNazanin" w:hAnsi="IRNazanin" w:eastAsia="IRNazanin"/>
          <w:color w:val="111111"/>
          <w:sz w:val="28"/>
          <w:sz w:val="28"/>
          <w:szCs w:val="28"/>
          <w:rtl w:val="true"/>
          <w:lang w:bidi="fa-IR"/>
        </w:rPr>
        <w:t>ابوسعد فرزاد از ادبای اصفهان بوده، و مافرّوخی نام او را در ردیف دانشمندان صرف و نحو و لغت و انشاء که مقدّم بر عصر وی بوده‌اند، ذکر کرده است</w:t>
      </w:r>
      <w:r>
        <w:rPr>
          <w:rFonts w:eastAsia="IRNazanin" w:cs="IRNazanin"/>
          <w:color w:val="111111"/>
          <w:sz w:val="28"/>
          <w:szCs w:val="28"/>
          <w:rtl w:val="true"/>
          <w:lang w:bidi="fa-IR"/>
        </w:rPr>
        <w:t>.</w:t>
      </w:r>
      <w:r>
        <w:rPr>
          <w:rStyle w:val="FootnoteAnchor"/>
          <w:rtl w:val="true"/>
        </w:rPr>
        <w:footnoteReference w:id="737"/>
      </w:r>
    </w:p>
    <w:p>
      <w:pPr>
        <w:pStyle w:val="Heading3"/>
        <w:numPr>
          <w:ilvl w:val="2"/>
          <w:numId w:val="1"/>
        </w:numPr>
        <w:rPr/>
      </w:pPr>
      <w:bookmarkStart w:id="1615" w:name="__RefHeading___Toc841321_3244359995"/>
      <w:bookmarkStart w:id="1616" w:name="_Toc689"/>
      <w:bookmarkEnd w:id="1615"/>
      <w:r>
        <w:rPr>
          <w:rtl w:val="true"/>
        </w:rPr>
        <w:t>ابوسعد زین‌الملک</w:t>
      </w:r>
      <w:bookmarkEnd w:id="1616"/>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ابوسعد زین‌الملک، برادر سعدالملک آوی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سعدالملک در اصفهان وزارت سلطان محمّد سلجوقی را برعهده داشته است، و سرانجام به هم‌دستی با ملاحده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فداییان اسماعیلی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توطئه بر علیه شاه، متّهم شد، و او را به همراه برادرش زین‌الملک در شوّال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ق در بازار اصفهان به دار کشیدند</w:t>
      </w:r>
      <w:r>
        <w:rPr>
          <w:rFonts w:eastAsia="IRNazanin" w:cs="IRNazanin"/>
          <w:color w:val="111111"/>
          <w:sz w:val="28"/>
          <w:szCs w:val="28"/>
          <w:rtl w:val="true"/>
          <w:lang w:bidi="fa-IR"/>
        </w:rPr>
        <w:t>.</w:t>
      </w:r>
      <w:r>
        <w:rPr>
          <w:rStyle w:val="FootnoteAnchor"/>
          <w:rtl w:val="true"/>
        </w:rPr>
        <w:footnoteReference w:id="738"/>
      </w:r>
      <w:bookmarkStart w:id="1617" w:name="pg13180_174689"/>
    </w:p>
    <w:p>
      <w:pPr>
        <w:pStyle w:val="Heading3"/>
        <w:numPr>
          <w:ilvl w:val="2"/>
          <w:numId w:val="1"/>
        </w:numPr>
        <w:rPr/>
      </w:pPr>
      <w:bookmarkStart w:id="1618" w:name="__RefHeading___Toc841323_3244359995"/>
      <w:bookmarkStart w:id="1619" w:name="_Toc690"/>
      <w:bookmarkEnd w:id="1617"/>
      <w:bookmarkEnd w:id="1618"/>
      <w:r>
        <w:rPr>
          <w:rtl w:val="true"/>
        </w:rPr>
        <w:t>ابوسعد قمی</w:t>
      </w:r>
      <w:bookmarkEnd w:id="1619"/>
    </w:p>
    <w:p>
      <w:pPr>
        <w:pStyle w:val="BookText"/>
        <w:rPr/>
      </w:pPr>
      <w:r>
        <w:rPr>
          <w:rFonts w:ascii="IRNazanin" w:hAnsi="IRNazanin" w:eastAsia="IRNazanin"/>
          <w:color w:val="111111"/>
          <w:sz w:val="28"/>
          <w:sz w:val="28"/>
          <w:szCs w:val="28"/>
          <w:rtl w:val="true"/>
          <w:lang w:bidi="fa-IR"/>
        </w:rPr>
        <w:t>ابوسعد قمی، از ادباء و دانشمندان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مافرّوخی نام او را در ردیف دانشمندان صرف و نحو و لغت و انشاءِ مقدّم بر عصر خویش ذکر کرده است</w:t>
      </w:r>
      <w:r>
        <w:rPr>
          <w:rFonts w:eastAsia="IRNazanin" w:cs="IRNazanin"/>
          <w:color w:val="111111"/>
          <w:sz w:val="28"/>
          <w:szCs w:val="28"/>
          <w:rtl w:val="true"/>
          <w:lang w:bidi="fa-IR"/>
        </w:rPr>
        <w:t>.</w:t>
      </w:r>
      <w:r>
        <w:rPr>
          <w:rStyle w:val="FootnoteAnchor"/>
          <w:rtl w:val="true"/>
        </w:rPr>
        <w:footnoteReference w:id="739"/>
      </w:r>
    </w:p>
    <w:p>
      <w:pPr>
        <w:pStyle w:val="Heading3"/>
        <w:numPr>
          <w:ilvl w:val="2"/>
          <w:numId w:val="1"/>
        </w:numPr>
        <w:rPr/>
      </w:pPr>
      <w:bookmarkStart w:id="1620" w:name="__RefHeading___Toc841325_3244359995"/>
      <w:bookmarkStart w:id="1621" w:name="_Toc691"/>
      <w:bookmarkEnd w:id="1620"/>
      <w:r>
        <w:rPr>
          <w:rtl w:val="true"/>
        </w:rPr>
        <w:t>ابوسعد مطرّز</w:t>
      </w:r>
      <w:bookmarkEnd w:id="1621"/>
    </w:p>
    <w:p>
      <w:pPr>
        <w:pStyle w:val="BookText"/>
        <w:rPr/>
      </w:pPr>
      <w:r>
        <w:rPr>
          <w:rFonts w:ascii="IRNazanin" w:hAnsi="IRNazanin" w:eastAsia="IRNazanin"/>
          <w:color w:val="111111"/>
          <w:sz w:val="28"/>
          <w:sz w:val="28"/>
          <w:szCs w:val="28"/>
          <w:rtl w:val="true"/>
          <w:lang w:bidi="fa-IR"/>
        </w:rPr>
        <w:t>ابوسعد معروف به مطرّز، از دانشمندان کلام و حدیث در اصفهان بوده، و مافرّوخی او را مقدّم بر عصر خویش ذکر کرده است</w:t>
      </w:r>
      <w:r>
        <w:rPr>
          <w:rFonts w:eastAsia="IRNazanin" w:cs="IRNazanin"/>
          <w:color w:val="111111"/>
          <w:sz w:val="28"/>
          <w:szCs w:val="28"/>
          <w:rtl w:val="true"/>
          <w:lang w:bidi="fa-IR"/>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وی همان ابوسعید مطرّز متوفّی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ق باشد</w:t>
      </w:r>
      <w:r>
        <w:rPr>
          <w:rFonts w:eastAsia="IRNazanin" w:cs="IRNazanin"/>
          <w:color w:val="111111"/>
          <w:sz w:val="28"/>
          <w:szCs w:val="28"/>
          <w:rtl w:val="true"/>
          <w:lang w:bidi="fa-IR"/>
        </w:rPr>
        <w:t>].</w:t>
      </w:r>
    </w:p>
    <w:p>
      <w:pPr>
        <w:pStyle w:val="Heading3"/>
        <w:numPr>
          <w:ilvl w:val="2"/>
          <w:numId w:val="1"/>
        </w:numPr>
        <w:rPr/>
      </w:pPr>
      <w:bookmarkStart w:id="1622" w:name="__RefHeading___Toc841327_3244359995"/>
      <w:bookmarkStart w:id="1623" w:name="_Toc692"/>
      <w:bookmarkEnd w:id="1622"/>
      <w:r>
        <w:rPr>
          <w:rtl w:val="true"/>
        </w:rPr>
        <w:t>ابوسعد مطرّز</w:t>
      </w:r>
      <w:bookmarkEnd w:id="1623"/>
    </w:p>
    <w:p>
      <w:pPr>
        <w:pStyle w:val="BookText"/>
        <w:rPr/>
      </w:pPr>
      <w:r>
        <w:rPr>
          <w:rFonts w:ascii="IRNazanin" w:hAnsi="IRNazanin" w:eastAsia="IRNazanin"/>
          <w:color w:val="111111"/>
          <w:sz w:val="28"/>
          <w:sz w:val="28"/>
          <w:szCs w:val="28"/>
          <w:rtl w:val="true"/>
          <w:lang w:bidi="fa-IR"/>
        </w:rPr>
        <w:t>ابوسعد محمّد بن محمّد بن محمّد اصفهانی معروف به مطرّز، از محدّثان قرن پنجم و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به فقه و حدیث در علم قرائت نیز صاحب نظر بوده، و آن را نزد ابوبکر محمّدابراهیم بن احمد نقار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سلفی و حافظ ابوموسی مدینی و دیگران از شاگردان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503</w:t>
      </w:r>
      <w:r>
        <w:rPr>
          <w:rFonts w:ascii="IRNazanin" w:hAnsi="IRNazanin" w:eastAsia="IRNazanin"/>
          <w:color w:val="111111"/>
          <w:sz w:val="28"/>
          <w:sz w:val="28"/>
          <w:szCs w:val="28"/>
          <w:rtl w:val="true"/>
          <w:lang w:bidi="fa-IR"/>
        </w:rPr>
        <w:t>ق به سنّ نود و دو سالگی وفات یافته است</w:t>
      </w:r>
      <w:r>
        <w:rPr>
          <w:rFonts w:eastAsia="IRNazanin" w:cs="IRNazanin"/>
          <w:color w:val="111111"/>
          <w:sz w:val="28"/>
          <w:szCs w:val="28"/>
          <w:rtl w:val="true"/>
          <w:lang w:bidi="fa-IR"/>
        </w:rPr>
        <w:t>.</w:t>
      </w:r>
      <w:r>
        <w:rPr>
          <w:rStyle w:val="FootnoteAnchor"/>
          <w:rtl w:val="true"/>
        </w:rPr>
        <w:footnoteReference w:id="741"/>
      </w:r>
    </w:p>
    <w:p>
      <w:pPr>
        <w:pStyle w:val="Heading3"/>
        <w:numPr>
          <w:ilvl w:val="2"/>
          <w:numId w:val="1"/>
        </w:numPr>
        <w:rPr/>
      </w:pPr>
      <w:bookmarkStart w:id="1624" w:name="__RefHeading___Toc841329_3244359995"/>
      <w:bookmarkStart w:id="1625" w:name="_Toc693"/>
      <w:bookmarkEnd w:id="1624"/>
      <w:r>
        <w:rPr>
          <w:rtl w:val="true"/>
        </w:rPr>
        <w:t>ابوسعد نختکینی</w:t>
      </w:r>
      <w:bookmarkEnd w:id="1625"/>
    </w:p>
    <w:p>
      <w:pPr>
        <w:pStyle w:val="BookText"/>
        <w:rPr/>
      </w:pPr>
      <w:r>
        <w:rPr>
          <w:rFonts w:ascii="IRNazanin" w:hAnsi="IRNazanin" w:eastAsia="IRNazanin"/>
          <w:color w:val="111111"/>
          <w:sz w:val="28"/>
          <w:sz w:val="28"/>
          <w:szCs w:val="28"/>
          <w:rtl w:val="true"/>
          <w:lang w:bidi="fa-IR"/>
        </w:rPr>
        <w:t>ابوسعد نختکینی، از ادبای اصفهان بوده، و مافرّوخی او را در ردیف دانشمندان متقدّم بر عصر خویش ذکر نموده است</w:t>
      </w:r>
      <w:r>
        <w:rPr>
          <w:rFonts w:eastAsia="IRNazanin" w:cs="IRNazanin"/>
          <w:color w:val="111111"/>
          <w:sz w:val="28"/>
          <w:szCs w:val="28"/>
          <w:rtl w:val="true"/>
          <w:lang w:bidi="fa-IR"/>
        </w:rPr>
        <w:t>.</w:t>
      </w:r>
      <w:r>
        <w:rPr>
          <w:rStyle w:val="FootnoteAnchor"/>
          <w:rtl w:val="true"/>
        </w:rPr>
        <w:footnoteReference w:id="742"/>
      </w:r>
    </w:p>
    <w:p>
      <w:pPr>
        <w:pStyle w:val="Heading3"/>
        <w:numPr>
          <w:ilvl w:val="2"/>
          <w:numId w:val="1"/>
        </w:numPr>
        <w:rPr/>
      </w:pPr>
      <w:bookmarkStart w:id="1626" w:name="__RefHeading___Toc841331_3244359995"/>
      <w:bookmarkStart w:id="1627" w:name="_Toc694"/>
      <w:bookmarkEnd w:id="1626"/>
      <w:r>
        <w:rPr>
          <w:rtl w:val="true"/>
        </w:rPr>
        <w:t>ابوسعید امامی</w:t>
      </w:r>
      <w:r>
        <w:rPr>
          <w:rtl w:val="true"/>
        </w:rPr>
        <w:t>*</w:t>
      </w:r>
      <w:bookmarkEnd w:id="162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امامی، خوشنویس هنرمند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شاه تهماسب صفوی</w:t>
      </w:r>
      <w:bookmarkStart w:id="1628" w:name="pg13180_174690"/>
    </w:p>
    <w:p>
      <w:pPr>
        <w:pStyle w:val="BookText"/>
        <w:rPr/>
      </w:pPr>
      <w:bookmarkEnd w:id="1628"/>
      <w:r>
        <w:rPr>
          <w:rFonts w:ascii="IRNazanin" w:hAnsi="IRNazanin" w:eastAsia="IRNazanin"/>
          <w:color w:val="111111"/>
          <w:sz w:val="28"/>
          <w:sz w:val="28"/>
          <w:szCs w:val="28"/>
          <w:rtl w:val="true"/>
          <w:lang w:bidi="fa-IR"/>
        </w:rPr>
        <w:t>می‌زیست، و خطّ ثلث را با استادی می‌نوشت، و اوّلین خوشنویس بزرگ خاندان امامی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کتیبه‌های ثلث مسجد پیر پینه‌دوز در جوباره به سال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سردر مسجد قطبیّه به سال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ق به خطّ زیبای او است</w:t>
      </w:r>
      <w:r>
        <w:rPr>
          <w:rFonts w:eastAsia="IRNazanin" w:cs="IRNazanin"/>
          <w:color w:val="111111"/>
          <w:sz w:val="28"/>
          <w:szCs w:val="28"/>
          <w:rtl w:val="true"/>
          <w:lang w:bidi="fa-IR"/>
        </w:rPr>
        <w:t>.</w:t>
      </w:r>
      <w:r>
        <w:rPr>
          <w:rStyle w:val="FootnoteAnchor"/>
          <w:rtl w:val="true"/>
        </w:rPr>
        <w:footnoteReference w:id="743"/>
      </w:r>
    </w:p>
    <w:p>
      <w:pPr>
        <w:pStyle w:val="Heading3"/>
        <w:numPr>
          <w:ilvl w:val="2"/>
          <w:numId w:val="1"/>
        </w:numPr>
        <w:rPr/>
      </w:pPr>
      <w:bookmarkStart w:id="1629" w:name="__RefHeading___Toc841333_3244359995"/>
      <w:bookmarkStart w:id="1630" w:name="_Toc695"/>
      <w:bookmarkEnd w:id="1629"/>
      <w:r>
        <w:rPr>
          <w:rtl w:val="true"/>
        </w:rPr>
        <w:t>ابوسعید رارانی</w:t>
      </w:r>
      <w:bookmarkEnd w:id="1630"/>
    </w:p>
    <w:p>
      <w:pPr>
        <w:pStyle w:val="BookText"/>
        <w:rPr/>
      </w:pPr>
      <w:r>
        <w:rPr>
          <w:rFonts w:ascii="IRNazanin" w:hAnsi="IRNazanin" w:eastAsia="IRNazanin"/>
          <w:color w:val="111111"/>
          <w:sz w:val="28"/>
          <w:sz w:val="28"/>
          <w:szCs w:val="28"/>
          <w:rtl w:val="true"/>
          <w:lang w:bidi="fa-IR"/>
        </w:rPr>
        <w:t>ابوسعید رارانی، از محدّثین اصفهان است، و مافرّوخی او را از دانشمندان متقدّم بر عصر خویش ذکر نموده است</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راران از روستاهای جی اصفهان است</w:t>
      </w:r>
      <w:r>
        <w:rPr>
          <w:rFonts w:eastAsia="IRNazanin" w:cs="IRNazanin"/>
          <w:color w:val="111111"/>
          <w:sz w:val="28"/>
          <w:szCs w:val="28"/>
          <w:rtl w:val="true"/>
          <w:lang w:bidi="fa-IR"/>
        </w:rPr>
        <w:t>.</w:t>
      </w:r>
    </w:p>
    <w:p>
      <w:pPr>
        <w:pStyle w:val="Heading3"/>
        <w:numPr>
          <w:ilvl w:val="2"/>
          <w:numId w:val="1"/>
        </w:numPr>
        <w:rPr/>
      </w:pPr>
      <w:bookmarkStart w:id="1631" w:name="__RefHeading___Toc841335_3244359995"/>
      <w:bookmarkStart w:id="1632" w:name="_Toc696"/>
      <w:bookmarkEnd w:id="1631"/>
      <w:r>
        <w:rPr>
          <w:rtl w:val="true"/>
        </w:rPr>
        <w:t>میرزا ابوسعید مشکی</w:t>
      </w:r>
      <w:bookmarkEnd w:id="1632"/>
    </w:p>
    <w:p>
      <w:pPr>
        <w:pStyle w:val="BookText"/>
        <w:rPr/>
      </w:pPr>
      <w:r>
        <w:rPr>
          <w:rFonts w:ascii="IRNazanin" w:hAnsi="IRNazanin" w:eastAsia="IRNazanin"/>
          <w:color w:val="111111"/>
          <w:sz w:val="28"/>
          <w:sz w:val="28"/>
          <w:szCs w:val="28"/>
          <w:rtl w:val="true"/>
          <w:lang w:bidi="fa-IR"/>
        </w:rPr>
        <w:t>میرزا ابوسعید مشکی، عالم فاضل حکیم، از خاندان مشکی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معزّالدّین بن میرزا حسن تبریزی متوفّی </w:t>
      </w:r>
      <w:r>
        <w:rPr>
          <w:rFonts w:eastAsia="IRNazanin" w:cs="IRNazanin"/>
          <w:color w:val="111111"/>
          <w:sz w:val="28"/>
          <w:szCs w:val="28"/>
          <w:lang w:bidi="fa-IR"/>
        </w:rPr>
        <w:t>1183</w:t>
      </w:r>
      <w:r>
        <w:rPr>
          <w:rFonts w:ascii="IRNazanin" w:hAnsi="IRNazanin" w:eastAsia="IRNazanin"/>
          <w:color w:val="111111"/>
          <w:sz w:val="28"/>
          <w:sz w:val="28"/>
          <w:szCs w:val="28"/>
          <w:rtl w:val="true"/>
          <w:lang w:bidi="fa-IR"/>
        </w:rPr>
        <w:t>ق در علوم معقول و منقول نزد او در اصفهان به تلمّذ پرداخته است</w:t>
      </w:r>
      <w:r>
        <w:rPr>
          <w:rFonts w:eastAsia="IRNazanin" w:cs="IRNazanin"/>
          <w:color w:val="111111"/>
          <w:sz w:val="28"/>
          <w:szCs w:val="28"/>
          <w:rtl w:val="true"/>
          <w:lang w:bidi="fa-IR"/>
        </w:rPr>
        <w:t>.</w:t>
      </w:r>
      <w:r>
        <w:rPr>
          <w:rStyle w:val="FootnoteAnchor"/>
          <w:rtl w:val="true"/>
        </w:rPr>
        <w:footnoteReference w:id="745"/>
      </w:r>
      <w:r>
        <w:rPr>
          <w:rFonts w:ascii="IRNazanin" w:hAnsi="IRNazanin" w:eastAsia="IRNazanin"/>
          <w:color w:val="111111"/>
          <w:sz w:val="28"/>
          <w:sz w:val="28"/>
          <w:szCs w:val="28"/>
          <w:rtl w:val="true"/>
          <w:lang w:bidi="fa-IR"/>
        </w:rPr>
        <w:t xml:space="preserve">خاندان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خانواده‌های معروف اصفهان، و عموما از بازرگانان و فضلاء این شهر می‌باشند، و قریب سی‌صد سال در این شهر به نیکی و خوش‌نامی شهرت دارند</w:t>
      </w:r>
      <w:r>
        <w:rPr>
          <w:rFonts w:eastAsia="IRNazanin" w:cs="IRNazanin"/>
          <w:color w:val="111111"/>
          <w:sz w:val="28"/>
          <w:szCs w:val="28"/>
          <w:rtl w:val="true"/>
          <w:lang w:bidi="fa-IR"/>
        </w:rPr>
        <w:t>.</w:t>
      </w:r>
    </w:p>
    <w:p>
      <w:pPr>
        <w:pStyle w:val="Heading3"/>
        <w:numPr>
          <w:ilvl w:val="2"/>
          <w:numId w:val="1"/>
        </w:numPr>
        <w:rPr/>
      </w:pPr>
      <w:bookmarkStart w:id="1633" w:name="__RefHeading___Toc841337_3244359995"/>
      <w:bookmarkStart w:id="1634" w:name="_Toc697"/>
      <w:bookmarkEnd w:id="1633"/>
      <w:r>
        <w:rPr>
          <w:rtl w:val="true"/>
        </w:rPr>
        <w:t>ابوسعید نقّاش</w:t>
      </w:r>
      <w:bookmarkEnd w:id="163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محمّد بن علیّ بن عمرو بن مهدی نقّاش اصفهانی حنبلی از حفّاظ حدیث، در طلب حدیث به بغداد، کوفه، مرو، جرجان، هرات، دینور، حجاز، همدان و نهاوند سفر کرده، و مدّتی طولانی در نیشابور اقامت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هجیمی و شافعی و طبقه آنان حدیث نوشته، و عمر را به املاء و قرائت حدیث و تألیف گذرانده، و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ق وفات</w:t>
      </w:r>
      <w:bookmarkStart w:id="1635" w:name="pg13180_174691"/>
    </w:p>
    <w:p>
      <w:pPr>
        <w:pStyle w:val="BookText"/>
        <w:rPr/>
      </w:pPr>
      <w:bookmarkEnd w:id="1635"/>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الصّوفیه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والشّهود</w:t>
      </w:r>
      <w:r>
        <w:rPr>
          <w:rFonts w:eastAsia="IRNazanin" w:cs="IRNazanin"/>
          <w:color w:val="111111"/>
          <w:sz w:val="28"/>
          <w:szCs w:val="28"/>
          <w:rtl w:val="true"/>
          <w:lang w:bidi="fa-IR"/>
        </w:rPr>
        <w:t>.</w:t>
      </w:r>
      <w:r>
        <w:rPr>
          <w:rStyle w:val="FootnoteAnchor"/>
          <w:rtl w:val="true"/>
        </w:rPr>
        <w:footnoteReference w:id="746"/>
      </w:r>
    </w:p>
    <w:p>
      <w:pPr>
        <w:pStyle w:val="Heading3"/>
        <w:numPr>
          <w:ilvl w:val="2"/>
          <w:numId w:val="1"/>
        </w:numPr>
        <w:rPr/>
      </w:pPr>
      <w:bookmarkStart w:id="1636" w:name="__RefHeading___Toc841339_3244359995"/>
      <w:bookmarkStart w:id="1637" w:name="_Toc698"/>
      <w:bookmarkEnd w:id="1636"/>
      <w:r>
        <w:rPr>
          <w:rtl w:val="true"/>
        </w:rPr>
        <w:t>ابوسهل کحّال</w:t>
      </w:r>
      <w:bookmarkEnd w:id="1637"/>
    </w:p>
    <w:p>
      <w:pPr>
        <w:pStyle w:val="BookText"/>
        <w:rPr/>
      </w:pPr>
      <w:r>
        <w:rPr>
          <w:rFonts w:ascii="IRNazanin" w:hAnsi="IRNazanin" w:eastAsia="IRNazanin"/>
          <w:color w:val="111111"/>
          <w:sz w:val="28"/>
          <w:sz w:val="28"/>
          <w:szCs w:val="28"/>
          <w:rtl w:val="true"/>
          <w:lang w:bidi="fa-IR"/>
        </w:rPr>
        <w:t>ابوسهل کحّال، از اطبّاء اصفهان بوده، و در حکمت نیز دستی داشته، مافرّوخی او را در ردیف دانشمندان متقدّم بر عصر خویش ذکر نموده است</w:t>
      </w:r>
      <w:r>
        <w:rPr>
          <w:rFonts w:eastAsia="IRNazanin" w:cs="IRNazanin"/>
          <w:color w:val="111111"/>
          <w:sz w:val="28"/>
          <w:szCs w:val="28"/>
          <w:rtl w:val="true"/>
          <w:lang w:bidi="fa-IR"/>
        </w:rPr>
        <w:t>.</w:t>
      </w:r>
      <w:r>
        <w:rPr>
          <w:rStyle w:val="FootnoteAnchor"/>
          <w:rtl w:val="true"/>
        </w:rPr>
        <w:footnoteReference w:id="747"/>
      </w:r>
    </w:p>
    <w:p>
      <w:pPr>
        <w:pStyle w:val="Heading3"/>
        <w:numPr>
          <w:ilvl w:val="2"/>
          <w:numId w:val="1"/>
        </w:numPr>
        <w:rPr/>
      </w:pPr>
      <w:bookmarkStart w:id="1638" w:name="__RefHeading___Toc841341_3244359995"/>
      <w:bookmarkStart w:id="1639" w:name="_Toc699"/>
      <w:bookmarkEnd w:id="1638"/>
      <w:r>
        <w:rPr>
          <w:rtl w:val="true"/>
        </w:rPr>
        <w:t>ابوشجاع اصفهانی</w:t>
      </w:r>
      <w:bookmarkEnd w:id="1639"/>
    </w:p>
    <w:p>
      <w:pPr>
        <w:pStyle w:val="BookText"/>
        <w:rPr/>
      </w:pPr>
      <w:r>
        <w:rPr>
          <w:rFonts w:ascii="IRNazanin" w:hAnsi="IRNazanin" w:eastAsia="IRNazanin"/>
          <w:color w:val="111111"/>
          <w:sz w:val="28"/>
          <w:sz w:val="28"/>
          <w:szCs w:val="28"/>
          <w:rtl w:val="true"/>
          <w:lang w:bidi="fa-IR"/>
        </w:rPr>
        <w:t xml:space="preserve">ابوشجاع اصفهانی، از مردمان نیکوکار قرن پنجم هجری بوده، و در سال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ق برج چهل‌دختران در دامغان را بنا نموده که تاکنون به صورت اوّلیه خود باقی است</w:t>
      </w:r>
      <w:r>
        <w:rPr>
          <w:rFonts w:eastAsia="IRNazanin" w:cs="IRNazanin"/>
          <w:color w:val="111111"/>
          <w:sz w:val="28"/>
          <w:szCs w:val="28"/>
          <w:rtl w:val="true"/>
          <w:lang w:bidi="fa-IR"/>
        </w:rPr>
        <w:t>.</w:t>
      </w:r>
      <w:r>
        <w:rPr>
          <w:rStyle w:val="FootnoteAnchor"/>
          <w:rtl w:val="true"/>
        </w:rPr>
        <w:footnoteReference w:id="748"/>
      </w:r>
    </w:p>
    <w:p>
      <w:pPr>
        <w:pStyle w:val="Heading3"/>
        <w:numPr>
          <w:ilvl w:val="2"/>
          <w:numId w:val="1"/>
        </w:numPr>
        <w:rPr/>
      </w:pPr>
      <w:bookmarkStart w:id="1640" w:name="__RefHeading___Toc841343_3244359995"/>
      <w:bookmarkStart w:id="1641" w:name="_Toc700"/>
      <w:bookmarkEnd w:id="1640"/>
      <w:r>
        <w:rPr>
          <w:rtl w:val="true"/>
        </w:rPr>
        <w:t>ابوشجاع اصفهانی</w:t>
      </w:r>
      <w:bookmarkEnd w:id="1641"/>
    </w:p>
    <w:p>
      <w:pPr>
        <w:pStyle w:val="BookText"/>
        <w:rPr/>
      </w:pPr>
      <w:r>
        <w:rPr>
          <w:rFonts w:ascii="IRNazanin" w:hAnsi="IRNazanin" w:eastAsia="IRNazanin"/>
          <w:color w:val="111111"/>
          <w:sz w:val="28"/>
          <w:sz w:val="28"/>
          <w:szCs w:val="28"/>
          <w:rtl w:val="true"/>
          <w:lang w:bidi="fa-IR"/>
        </w:rPr>
        <w:t xml:space="preserve">شهاب‌الدّین ابوشجاع احمد بن حسین بن احمد اصفهانی، از فقهاء و محدّثین شافعی در قرن پنجم هجری است، در سال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ق متولّد شد، و در آن‌جا به تحصیل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بیش از چهل سال به تدریس فقه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تألیفاتی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الاختصار، در فقه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هلند به چاپ رسیده است، و بسیاری از دانشمندان شافعی بر آن کتاب، حواشی و شرح نوشته‌اند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اقناع ماوردی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حاجی خلیفه نامش را حسین بن احمد و وفاتش را سال </w:t>
      </w:r>
      <w:r>
        <w:rPr>
          <w:rFonts w:eastAsia="IRNazanin" w:cs="IRNazanin"/>
          <w:color w:val="111111"/>
          <w:sz w:val="28"/>
          <w:szCs w:val="28"/>
          <w:lang w:bidi="fa-IR"/>
        </w:rPr>
        <w:t>488</w:t>
      </w:r>
      <w:r>
        <w:rPr>
          <w:rFonts w:ascii="IRNazanin" w:hAnsi="IRNazanin" w:eastAsia="IRNazanin"/>
          <w:color w:val="111111"/>
          <w:sz w:val="28"/>
          <w:sz w:val="28"/>
          <w:szCs w:val="28"/>
          <w:rtl w:val="true"/>
          <w:lang w:bidi="fa-IR"/>
        </w:rPr>
        <w:t>ق در ذیل عنوان غایة الاختصار آورده که یقینا اشتباه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642" w:name="pg13180_174692"/>
    </w:p>
    <w:p>
      <w:pPr>
        <w:pStyle w:val="Heading3"/>
        <w:numPr>
          <w:ilvl w:val="2"/>
          <w:numId w:val="1"/>
        </w:numPr>
        <w:rPr/>
      </w:pPr>
      <w:bookmarkStart w:id="1643" w:name="__RefHeading___Toc841345_3244359995"/>
      <w:bookmarkStart w:id="1644" w:name="_Toc701"/>
      <w:bookmarkEnd w:id="1642"/>
      <w:bookmarkEnd w:id="1643"/>
      <w:r>
        <w:rPr>
          <w:rtl w:val="true"/>
        </w:rPr>
        <w:t>ابوشجاع اصفهانی</w:t>
      </w:r>
      <w:bookmarkEnd w:id="1644"/>
    </w:p>
    <w:p>
      <w:pPr>
        <w:pStyle w:val="BookText"/>
        <w:rPr/>
      </w:pPr>
      <w:r>
        <w:rPr>
          <w:rFonts w:ascii="IRNazanin" w:hAnsi="IRNazanin" w:eastAsia="IRNazanin"/>
          <w:color w:val="111111"/>
          <w:sz w:val="28"/>
          <w:sz w:val="28"/>
          <w:szCs w:val="28"/>
          <w:rtl w:val="true"/>
          <w:lang w:bidi="fa-IR"/>
        </w:rPr>
        <w:t xml:space="preserve">ابوشجاع زاهر بن رستم بن ابی‌الرّجاء اصفهانی، از محدّثین سده ششم هجری بوده، مدّتی در مکّه معظّمه، مجاورت اختیار نموده، سپس به بغداد رفته، و در آن‌جا به سال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نزهة‌النّاظر از تألیفات او است</w:t>
      </w:r>
      <w:r>
        <w:rPr>
          <w:rFonts w:eastAsia="IRNazanin" w:cs="IRNazanin"/>
          <w:color w:val="111111"/>
          <w:sz w:val="28"/>
          <w:szCs w:val="28"/>
          <w:rtl w:val="true"/>
          <w:lang w:bidi="fa-IR"/>
        </w:rPr>
        <w:t>.</w:t>
      </w:r>
      <w:r>
        <w:rPr>
          <w:rStyle w:val="FootnoteAnchor"/>
          <w:rtl w:val="true"/>
        </w:rPr>
        <w:footnoteReference w:id="749"/>
      </w:r>
    </w:p>
    <w:p>
      <w:pPr>
        <w:pStyle w:val="Heading3"/>
        <w:numPr>
          <w:ilvl w:val="2"/>
          <w:numId w:val="1"/>
        </w:numPr>
        <w:rPr/>
      </w:pPr>
      <w:bookmarkStart w:id="1645" w:name="__RefHeading___Toc841347_3244359995"/>
      <w:bookmarkStart w:id="1646" w:name="_Toc702"/>
      <w:bookmarkEnd w:id="1645"/>
      <w:r>
        <w:rPr>
          <w:rtl w:val="true"/>
        </w:rPr>
        <w:t>ابوالشّرف اصفهانی</w:t>
      </w:r>
      <w:bookmarkEnd w:id="1646"/>
    </w:p>
    <w:p>
      <w:pPr>
        <w:pStyle w:val="BookText"/>
        <w:rPr/>
      </w:pPr>
      <w:r>
        <w:rPr>
          <w:rFonts w:ascii="IRNazanin" w:hAnsi="IRNazanin" w:eastAsia="IRNazanin"/>
          <w:color w:val="111111"/>
          <w:sz w:val="28"/>
          <w:sz w:val="28"/>
          <w:szCs w:val="28"/>
          <w:rtl w:val="true"/>
          <w:lang w:bidi="fa-IR"/>
        </w:rPr>
        <w:t>قاضی ابوالشّرف اصفهانی، عالم فاضل و محدّث فقیه، از دانشمندان قرن یازدهم هجری بوده، از ملاّدرویش محمّد بن حسن عاملی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ملاّمحمّدتقی مجلسی نیز از ابوالشّرف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نوری به نقل از امل الآمل نام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نموده، و او را از شاگردان علاّمه ملاّمحمّدباقر مجلسی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نسخه‌ای از امل که به نظر مرحوم محدّث نوری رسیده، اغلاطی راه یافته است</w:t>
      </w:r>
      <w:r>
        <w:rPr>
          <w:rFonts w:eastAsia="IRNazanin" w:cs="IRNazanin"/>
          <w:color w:val="111111"/>
          <w:sz w:val="28"/>
          <w:szCs w:val="28"/>
          <w:rtl w:val="true"/>
          <w:lang w:bidi="fa-IR"/>
        </w:rPr>
        <w:t>.</w:t>
      </w:r>
      <w:r>
        <w:rPr>
          <w:rStyle w:val="FootnoteAnchor"/>
          <w:rtl w:val="true"/>
        </w:rPr>
        <w:footnoteReference w:id="750"/>
      </w:r>
    </w:p>
    <w:p>
      <w:pPr>
        <w:pStyle w:val="Heading3"/>
        <w:numPr>
          <w:ilvl w:val="2"/>
          <w:numId w:val="1"/>
        </w:numPr>
        <w:rPr/>
      </w:pPr>
      <w:bookmarkStart w:id="1647" w:name="__RefHeading___Toc841349_3244359995"/>
      <w:bookmarkStart w:id="1648" w:name="_Toc703"/>
      <w:bookmarkEnd w:id="1647"/>
      <w:r>
        <w:rPr>
          <w:rtl w:val="true"/>
        </w:rPr>
        <w:t>ابوالشکر حرّانی</w:t>
      </w:r>
      <w:bookmarkEnd w:id="1648"/>
    </w:p>
    <w:p>
      <w:pPr>
        <w:pStyle w:val="BookText"/>
        <w:rPr/>
      </w:pPr>
      <w:r>
        <w:rPr>
          <w:rFonts w:ascii="IRNazanin" w:hAnsi="IRNazanin" w:eastAsia="IRNazanin"/>
          <w:color w:val="111111"/>
          <w:sz w:val="28"/>
          <w:sz w:val="28"/>
          <w:szCs w:val="28"/>
          <w:rtl w:val="true"/>
          <w:lang w:bidi="fa-IR"/>
        </w:rPr>
        <w:t>ابوالشّکر حمد بن ابوالفتح بن ابوبکر حرّانی اصفهانی، از محدّثین اصفهان در قرن ششم هجری بوده، و از ابوالعبّاس احمد بن محمّد بن حسین خیّاط، ابوالقاسم عبدالرّحمان بن ابی‌عبداللّه بن منده و ابوالمظفّر محمود بن جعفر الکوسج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سمعانی در اصفهان احادیث او را نوشته، و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ابوالشّکر در رجب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751"/>
      </w:r>
    </w:p>
    <w:p>
      <w:pPr>
        <w:pStyle w:val="Heading3"/>
        <w:numPr>
          <w:ilvl w:val="2"/>
          <w:numId w:val="1"/>
        </w:numPr>
        <w:rPr/>
      </w:pPr>
      <w:bookmarkStart w:id="1649" w:name="__RefHeading___Toc841351_3244359995"/>
      <w:bookmarkStart w:id="1650" w:name="_Toc704"/>
      <w:bookmarkEnd w:id="1649"/>
      <w:r>
        <w:rPr>
          <w:rtl w:val="true"/>
        </w:rPr>
        <w:t>ابوالشّیخ ابهری</w:t>
      </w:r>
      <w:bookmarkEnd w:id="1650"/>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محمّد بن حسین بن ابراهیم بن زیاد بن عجلان ابهری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قرن سوم هجری</w:t>
      </w:r>
      <w:r>
        <w:rPr>
          <w:rFonts w:eastAsia="IRNazanin" w:cs="IRNazanin"/>
          <w:color w:val="111111"/>
          <w:sz w:val="28"/>
          <w:szCs w:val="28"/>
          <w:rtl w:val="true"/>
          <w:lang w:bidi="fa-IR"/>
        </w:rPr>
        <w:t>.</w:t>
      </w:r>
      <w:bookmarkStart w:id="1651" w:name="pg13180_174693"/>
    </w:p>
    <w:p>
      <w:pPr>
        <w:pStyle w:val="BookText"/>
        <w:rPr/>
      </w:pPr>
      <w:bookmarkEnd w:id="1651"/>
      <w:r>
        <w:rPr>
          <w:rFonts w:ascii="IRNazanin" w:hAnsi="IRNazanin" w:eastAsia="IRNazanin"/>
          <w:color w:val="111111"/>
          <w:sz w:val="28"/>
          <w:sz w:val="28"/>
          <w:szCs w:val="28"/>
          <w:rtl w:val="true"/>
          <w:lang w:bidi="fa-IR"/>
        </w:rPr>
        <w:t xml:space="preserve">در بغداد ساکن بوده، و همان‌جا در سال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بن اسید ابهری، محمّد بن موسی حروثی، ابوبکر اثرم و حسن بن محمّد زعفرانی روایت می‌نمود، و ابوبکرمحمّد بن عبداللّه شافعی از او استماع حدیث نموده است</w:t>
      </w:r>
      <w:r>
        <w:rPr>
          <w:rFonts w:eastAsia="IRNazanin" w:cs="IRNazanin"/>
          <w:color w:val="111111"/>
          <w:sz w:val="28"/>
          <w:szCs w:val="28"/>
          <w:rtl w:val="true"/>
          <w:lang w:bidi="fa-IR"/>
        </w:rPr>
        <w:t>.</w:t>
      </w:r>
      <w:r>
        <w:rPr>
          <w:rStyle w:val="FootnoteAnchor"/>
          <w:rtl w:val="true"/>
        </w:rPr>
        <w:footnoteReference w:id="752"/>
      </w:r>
    </w:p>
    <w:p>
      <w:pPr>
        <w:pStyle w:val="Heading3"/>
        <w:numPr>
          <w:ilvl w:val="2"/>
          <w:numId w:val="1"/>
        </w:numPr>
        <w:rPr/>
      </w:pPr>
      <w:bookmarkStart w:id="1652" w:name="__RefHeading___Toc841353_3244359995"/>
      <w:bookmarkStart w:id="1653" w:name="_Toc705"/>
      <w:bookmarkEnd w:id="1652"/>
      <w:r>
        <w:rPr>
          <w:rtl w:val="true"/>
        </w:rPr>
        <w:t>حافظ ابوالشّیخ اصفهانی</w:t>
      </w:r>
      <w:bookmarkEnd w:id="1653"/>
    </w:p>
    <w:p>
      <w:pPr>
        <w:pStyle w:val="BookText"/>
        <w:rPr/>
      </w:pPr>
      <w:r>
        <w:rPr>
          <w:rFonts w:ascii="IRNazanin" w:hAnsi="IRNazanin" w:eastAsia="IRNazanin"/>
          <w:color w:val="111111"/>
          <w:sz w:val="28"/>
          <w:sz w:val="28"/>
          <w:szCs w:val="28"/>
          <w:rtl w:val="true"/>
          <w:lang w:bidi="fa-IR"/>
        </w:rPr>
        <w:t>حافظ ابوالشّیخ اصفهانی، ابومحمّد بن عبداللّه بن محمّد بن جعفر بن حیّان، از بزرگان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 متولّد شد، و از ابراهیم بن سعدان، ابن ابی‌عاصم، ابوالعبّاس هروی، عبداللّه بن محمّد بن زکریّا، عمر بن احمد بن اسحاق اهوازی و محمّد بن اسید روایت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حارث، حافظ ابونُعیم اصفهانی، محمّد بن احمد بن شاکر مؤذّن و ابواحمد بن علی مؤدّب مکفوف از او استماع حدیث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حدود شصت سال در اصفهان حدیث گفته، و سرانجام در سال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الثّواب الاعمال الزّکیة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المعظّمه و الاخلاق النّبویّة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المحدّثین باصفهان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اهله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w:t>
      </w:r>
      <w:r>
        <w:rPr>
          <w:rStyle w:val="FootnoteAnchor"/>
          <w:rtl w:val="true"/>
        </w:rPr>
        <w:footnoteReference w:id="753"/>
      </w:r>
    </w:p>
    <w:p>
      <w:pPr>
        <w:pStyle w:val="Heading3"/>
        <w:numPr>
          <w:ilvl w:val="2"/>
          <w:numId w:val="1"/>
        </w:numPr>
        <w:rPr/>
      </w:pPr>
      <w:bookmarkStart w:id="1654" w:name="__RefHeading___Toc841355_3244359995"/>
      <w:bookmarkStart w:id="1655" w:name="_Toc706"/>
      <w:bookmarkEnd w:id="1654"/>
      <w:r>
        <w:rPr>
          <w:rtl w:val="true"/>
        </w:rPr>
        <w:t>ابوصالح اصفهانی</w:t>
      </w:r>
      <w:bookmarkEnd w:id="1655"/>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ابوصالح عبدالرّحمان بن سعید اصفهانی بغدادی، از بزرگان محدّثین به شمار می‌رود، و از عبدالرّحمان بن رسته اصفهانی و ابومسعود رازی اخذ حدیث نموده، در جمادی الآخر سال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ق در بغداد از دنیا رفته است</w:t>
      </w:r>
      <w:r>
        <w:rPr>
          <w:rFonts w:eastAsia="IRNazanin" w:cs="IRNazanin"/>
          <w:color w:val="111111"/>
          <w:sz w:val="28"/>
          <w:szCs w:val="28"/>
          <w:rtl w:val="true"/>
          <w:lang w:bidi="fa-IR"/>
        </w:rPr>
        <w:t>.</w:t>
      </w:r>
      <w:r>
        <w:rPr>
          <w:rStyle w:val="FootnoteAnchor"/>
          <w:rtl w:val="true"/>
        </w:rPr>
        <w:footnoteReference w:id="754"/>
      </w:r>
      <w:bookmarkStart w:id="1656" w:name="pg13180_174694"/>
    </w:p>
    <w:p>
      <w:pPr>
        <w:pStyle w:val="Heading3"/>
        <w:numPr>
          <w:ilvl w:val="2"/>
          <w:numId w:val="1"/>
        </w:numPr>
        <w:rPr/>
      </w:pPr>
      <w:bookmarkStart w:id="1657" w:name="__RefHeading___Toc841357_3244359995"/>
      <w:bookmarkStart w:id="1658" w:name="_Toc707"/>
      <w:bookmarkEnd w:id="1656"/>
      <w:bookmarkEnd w:id="1657"/>
      <w:r>
        <w:rPr>
          <w:rtl w:val="true"/>
        </w:rPr>
        <w:t>میر ابوصالح اعرجی اصفهانی</w:t>
      </w:r>
      <w:bookmarkEnd w:id="1658"/>
    </w:p>
    <w:p>
      <w:pPr>
        <w:pStyle w:val="BookText"/>
        <w:rPr/>
      </w:pPr>
      <w:r>
        <w:rPr>
          <w:rFonts w:ascii="IRNazanin" w:hAnsi="IRNazanin" w:eastAsia="IRNazanin"/>
          <w:color w:val="111111"/>
          <w:sz w:val="28"/>
          <w:sz w:val="28"/>
          <w:szCs w:val="28"/>
          <w:rtl w:val="true"/>
          <w:lang w:bidi="fa-IR"/>
        </w:rPr>
        <w:t>میر ابوصالح بن امیر عبدالرزّاق اعرجی حسینی سبزواری اصفهانی، از اجلّه سادات عظام و بزرگان علماء اعلام، و از علمای معتبر زمان خود بوده، و حاج محمّدابراهیم کلباسی در طفولیّت، در خدمت پدر خود، حضور او را درک نموده است؛ بنابراین، صاحب عنوان از اعلام قرن دوازدهم هجری می‌باشد</w:t>
      </w:r>
      <w:r>
        <w:rPr>
          <w:rFonts w:eastAsia="IRNazanin" w:cs="IRNazanin"/>
          <w:color w:val="111111"/>
          <w:sz w:val="28"/>
          <w:szCs w:val="28"/>
          <w:rtl w:val="true"/>
          <w:lang w:bidi="fa-IR"/>
        </w:rPr>
        <w:t>.</w:t>
      </w:r>
      <w:r>
        <w:rPr>
          <w:rStyle w:val="FootnoteAnchor"/>
          <w:rtl w:val="true"/>
        </w:rPr>
        <w:footnoteReference w:id="755"/>
      </w:r>
    </w:p>
    <w:p>
      <w:pPr>
        <w:pStyle w:val="Heading3"/>
        <w:numPr>
          <w:ilvl w:val="2"/>
          <w:numId w:val="1"/>
        </w:numPr>
        <w:rPr/>
      </w:pPr>
      <w:bookmarkStart w:id="1659" w:name="__RefHeading___Toc841359_3244359995"/>
      <w:bookmarkStart w:id="1660" w:name="_Toc708"/>
      <w:bookmarkEnd w:id="1659"/>
      <w:r>
        <w:rPr>
          <w:rtl w:val="true"/>
        </w:rPr>
        <w:t>شیخ ابوصالح اصفهانی</w:t>
      </w:r>
      <w:bookmarkEnd w:id="1660"/>
    </w:p>
    <w:p>
      <w:pPr>
        <w:pStyle w:val="BookText"/>
        <w:rPr/>
      </w:pPr>
      <w:r>
        <w:rPr>
          <w:rFonts w:ascii="IRNazanin" w:hAnsi="IRNazanin" w:eastAsia="IRNazanin"/>
          <w:color w:val="111111"/>
          <w:sz w:val="28"/>
          <w:sz w:val="28"/>
          <w:szCs w:val="28"/>
          <w:rtl w:val="true"/>
          <w:lang w:bidi="fa-IR"/>
        </w:rPr>
        <w:t>شیخ ابوصالح بن ابوتراب اصفهانی، عالم فاضل، فقیه متبحّر از دانشمندان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شاگردان علاّمه ملاّمحمّدباقر مجلسی است، و شاید خود او هم از شاگردان علاّمه مجلسی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756"/>
      </w:r>
    </w:p>
    <w:p>
      <w:pPr>
        <w:pStyle w:val="Heading3"/>
        <w:numPr>
          <w:ilvl w:val="2"/>
          <w:numId w:val="1"/>
        </w:numPr>
        <w:rPr/>
      </w:pPr>
      <w:bookmarkStart w:id="1661" w:name="__RefHeading___Toc841361_3244359995"/>
      <w:bookmarkStart w:id="1662" w:name="_Toc709"/>
      <w:bookmarkEnd w:id="1661"/>
      <w:r>
        <w:rPr>
          <w:rtl w:val="true"/>
        </w:rPr>
        <w:t>حاج ابوطالب</w:t>
      </w:r>
      <w:bookmarkEnd w:id="1662"/>
    </w:p>
    <w:p>
      <w:pPr>
        <w:pStyle w:val="BookText"/>
        <w:rPr/>
      </w:pPr>
      <w:r>
        <w:rPr>
          <w:rFonts w:ascii="IRNazanin" w:hAnsi="IRNazanin" w:eastAsia="IRNazanin"/>
          <w:color w:val="111111"/>
          <w:sz w:val="28"/>
          <w:sz w:val="28"/>
          <w:szCs w:val="28"/>
          <w:rtl w:val="true"/>
          <w:lang w:bidi="fa-IR"/>
        </w:rPr>
        <w:t>حاج ابوطالب، از نیکوکاران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بانی مسجد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حاج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محلّه دروازه نو سنبلستان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از مساجد درجه دوم اصفهان است، هیچ‌گونه اثر تاریخی ندارد، و احتمالاً از مساجد عهد قاجاریّه است، و یا در این عهد، تعمیر شده است</w:t>
      </w:r>
      <w:r>
        <w:rPr>
          <w:rFonts w:eastAsia="IRNazanin" w:cs="IRNazanin"/>
          <w:color w:val="111111"/>
          <w:sz w:val="28"/>
          <w:szCs w:val="28"/>
          <w:rtl w:val="true"/>
          <w:lang w:bidi="fa-IR"/>
        </w:rPr>
        <w:t>.</w:t>
      </w:r>
      <w:r>
        <w:rPr>
          <w:rStyle w:val="FootnoteAnchor"/>
          <w:rtl w:val="true"/>
        </w:rPr>
        <w:footnoteReference w:id="757"/>
      </w:r>
    </w:p>
    <w:p>
      <w:pPr>
        <w:pStyle w:val="Heading3"/>
        <w:numPr>
          <w:ilvl w:val="2"/>
          <w:numId w:val="1"/>
        </w:numPr>
        <w:rPr/>
      </w:pPr>
      <w:bookmarkStart w:id="1663" w:name="__RefHeading___Toc841363_3244359995"/>
      <w:bookmarkStart w:id="1664" w:name="_Toc710"/>
      <w:bookmarkEnd w:id="1663"/>
      <w:r>
        <w:rPr>
          <w:rtl w:val="true"/>
        </w:rPr>
        <w:t>میرزا ابوطالب اصفهانی</w:t>
      </w:r>
      <w:bookmarkEnd w:id="1664"/>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ابوطالب اصفهانی، عالم فاضل ادیب، در اصفهان ساکن، و به تدریس ادبیّات عرب مشغول، و ظاهرا ساکن محلّه خواجوی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تحصیلات خود را در عتبات عالیات، نزد سیّدعلی طباطبایی صاحب ریاض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مشهور او حاشیه بر بهجة المرضیّة در شرح الفیّه است که در سلخ جمادی‌الثّانی </w:t>
      </w:r>
      <w:r>
        <w:rPr>
          <w:rFonts w:eastAsia="IRNazanin" w:cs="IRNazanin"/>
          <w:color w:val="111111"/>
          <w:sz w:val="28"/>
          <w:szCs w:val="28"/>
          <w:lang w:bidi="fa-IR"/>
        </w:rPr>
        <w:t>1223</w:t>
      </w:r>
      <w:r>
        <w:rPr>
          <w:rFonts w:ascii="IRNazanin" w:hAnsi="IRNazanin" w:eastAsia="IRNazanin"/>
          <w:color w:val="111111"/>
          <w:sz w:val="28"/>
          <w:sz w:val="28"/>
          <w:szCs w:val="28"/>
          <w:rtl w:val="true"/>
          <w:lang w:bidi="fa-IR"/>
        </w:rPr>
        <w:t>ق ازتألیف آن</w:t>
      </w:r>
      <w:bookmarkStart w:id="1665" w:name="pg13180_174695"/>
    </w:p>
    <w:p>
      <w:pPr>
        <w:pStyle w:val="BookText"/>
        <w:rPr/>
      </w:pPr>
      <w:bookmarkEnd w:id="1665"/>
      <w:r>
        <w:rPr>
          <w:rFonts w:ascii="IRNazanin" w:hAnsi="IRNazanin" w:eastAsia="IRNazanin"/>
          <w:color w:val="111111"/>
          <w:sz w:val="28"/>
          <w:sz w:val="28"/>
          <w:szCs w:val="28"/>
          <w:rtl w:val="true"/>
          <w:lang w:bidi="fa-IR"/>
        </w:rPr>
        <w:t>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ارزشمند از این کتاب به خطّ سیّدمحمّد حسن بن سیّدمحمّدتقی موسوی اصفهانی به سال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 موجود است که کاتب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کتاب در دو سال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مکّه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شرح بهجة المرضیّة نسخه‌های خطّی متعدّدی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بارها چاپ شده است، و ازجمله یک بار نیز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به طبع رسیده است</w:t>
      </w:r>
      <w:r>
        <w:rPr>
          <w:rFonts w:eastAsia="IRNazanin" w:cs="IRNazanin"/>
          <w:color w:val="111111"/>
          <w:sz w:val="28"/>
          <w:szCs w:val="28"/>
          <w:rtl w:val="true"/>
          <w:lang w:bidi="fa-IR"/>
        </w:rPr>
        <w:t>.</w:t>
      </w:r>
      <w:r>
        <w:rPr>
          <w:rStyle w:val="FootnoteAnchor"/>
          <w:rtl w:val="true"/>
        </w:rPr>
        <w:footnoteReference w:id="758"/>
      </w:r>
    </w:p>
    <w:p>
      <w:pPr>
        <w:pStyle w:val="Heading3"/>
        <w:numPr>
          <w:ilvl w:val="2"/>
          <w:numId w:val="1"/>
        </w:numPr>
        <w:rPr/>
      </w:pPr>
      <w:bookmarkStart w:id="1666" w:name="__RefHeading___Toc841365_3244359995"/>
      <w:bookmarkStart w:id="1667" w:name="_Toc711"/>
      <w:bookmarkEnd w:id="1666"/>
      <w:r>
        <w:rPr>
          <w:rtl w:val="true"/>
        </w:rPr>
        <w:t>میرزا ابوطالب اصفهانی</w:t>
      </w:r>
      <w:bookmarkEnd w:id="1667"/>
    </w:p>
    <w:p>
      <w:pPr>
        <w:pStyle w:val="BookText"/>
        <w:rPr/>
      </w:pPr>
      <w:r>
        <w:rPr>
          <w:rFonts w:ascii="IRNazanin" w:hAnsi="IRNazanin" w:eastAsia="IRNazanin"/>
          <w:color w:val="111111"/>
          <w:sz w:val="28"/>
          <w:sz w:val="28"/>
          <w:szCs w:val="28"/>
          <w:rtl w:val="true"/>
          <w:lang w:bidi="fa-IR"/>
        </w:rPr>
        <w:t>میرزا ابوطالب اصفهانی، برادرزاده صاعدای اصفهانی، از فضلاء اصفهان در قرن دوازدهم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مجموعه‌ای است حاوی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تاریخ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یادداشت میرزا ابوطالب که به شماره </w:t>
      </w:r>
      <w:r>
        <w:rPr>
          <w:rFonts w:eastAsia="IRNazanin" w:cs="IRNazanin"/>
          <w:color w:val="111111"/>
          <w:sz w:val="28"/>
          <w:szCs w:val="28"/>
          <w:lang w:bidi="fa-IR"/>
        </w:rPr>
        <w:t>2669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تهران موجود است</w:t>
      </w:r>
      <w:r>
        <w:rPr>
          <w:rFonts w:eastAsia="IRNazanin" w:cs="IRNazanin"/>
          <w:color w:val="111111"/>
          <w:sz w:val="28"/>
          <w:szCs w:val="28"/>
          <w:rtl w:val="true"/>
          <w:lang w:bidi="fa-IR"/>
        </w:rPr>
        <w:t>.</w:t>
      </w:r>
      <w:r>
        <w:rPr>
          <w:rStyle w:val="FootnoteAnchor"/>
          <w:rtl w:val="true"/>
        </w:rPr>
        <w:footnoteReference w:id="759"/>
      </w:r>
    </w:p>
    <w:p>
      <w:pPr>
        <w:pStyle w:val="Heading3"/>
        <w:numPr>
          <w:ilvl w:val="2"/>
          <w:numId w:val="1"/>
        </w:numPr>
        <w:rPr/>
      </w:pPr>
      <w:bookmarkStart w:id="1668" w:name="__RefHeading___Toc841367_3244359995"/>
      <w:bookmarkStart w:id="1669" w:name="_Toc712"/>
      <w:bookmarkEnd w:id="1668"/>
      <w:r>
        <w:rPr>
          <w:rtl w:val="true"/>
        </w:rPr>
        <w:t>میرزا ابوطالب اصفهانی</w:t>
      </w:r>
      <w:bookmarkEnd w:id="1669"/>
    </w:p>
    <w:p>
      <w:pPr>
        <w:pStyle w:val="BookText"/>
        <w:rPr/>
      </w:pPr>
      <w:r>
        <w:rPr>
          <w:rFonts w:ascii="IRNazanin" w:hAnsi="IRNazanin" w:eastAsia="IRNazanin"/>
          <w:color w:val="111111"/>
          <w:sz w:val="28"/>
          <w:sz w:val="28"/>
          <w:szCs w:val="28"/>
          <w:rtl w:val="true"/>
          <w:lang w:bidi="fa-IR"/>
        </w:rPr>
        <w:t xml:space="preserve">میرزا ابوطالب اصفهانی، ادیب فاضل، مؤلّفِ رساله‌ای در صرف به فارسی، نسخه در کتابخانه جامع گوهرشاد به شماره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7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همان مؤلّف حاشیه بر بهجة‌المرضیّه باشد که شرح حال او در این کتاب آمده است</w:t>
      </w:r>
      <w:r>
        <w:rPr>
          <w:rFonts w:eastAsia="IRNazanin" w:cs="IRNazanin"/>
          <w:color w:val="111111"/>
          <w:sz w:val="28"/>
          <w:szCs w:val="28"/>
          <w:rtl w:val="true"/>
          <w:lang w:bidi="fa-IR"/>
        </w:rPr>
        <w:t>].</w:t>
      </w:r>
    </w:p>
    <w:p>
      <w:pPr>
        <w:pStyle w:val="Heading3"/>
        <w:numPr>
          <w:ilvl w:val="2"/>
          <w:numId w:val="1"/>
        </w:numPr>
        <w:rPr/>
      </w:pPr>
      <w:bookmarkStart w:id="1670" w:name="__RefHeading___Toc841369_3244359995"/>
      <w:bookmarkStart w:id="1671" w:name="_Toc713"/>
      <w:bookmarkEnd w:id="1670"/>
      <w:r>
        <w:rPr>
          <w:rtl w:val="true"/>
        </w:rPr>
        <w:t>میرسیّدابوطالب امامی</w:t>
      </w:r>
      <w:bookmarkEnd w:id="167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میرسیّدابوطالب امامی اصفهانی، از علمای معتبر اصفهان در عهد شاه تهماسب صفوی بود، و تولیّت امام‌زاده زین‌العابدین معروف به درب امام را بر عهده داشت</w:t>
      </w:r>
      <w:r>
        <w:rPr>
          <w:rStyle w:val="FootnoteAnchor"/>
          <w:rtl w:val="true"/>
        </w:rPr>
        <w:footnoteReference w:id="761"/>
      </w:r>
      <w:r>
        <w:rPr>
          <w:rFonts w:ascii="IRNazanin" w:hAnsi="IRNazanin" w:eastAsia="IRNazanin"/>
          <w:color w:val="111111"/>
          <w:sz w:val="28"/>
          <w:sz w:val="28"/>
          <w:szCs w:val="28"/>
          <w:rtl w:val="true"/>
          <w:lang w:bidi="fa-IR"/>
        </w:rPr>
        <w:t>، و در معقولات و</w:t>
      </w:r>
      <w:bookmarkStart w:id="1672" w:name="pg13180_174696"/>
    </w:p>
    <w:p>
      <w:pPr>
        <w:pStyle w:val="BookText"/>
        <w:rPr/>
      </w:pPr>
      <w:bookmarkEnd w:id="1672"/>
      <w:r>
        <w:rPr>
          <w:rFonts w:ascii="IRNazanin" w:hAnsi="IRNazanin" w:eastAsia="IRNazanin"/>
          <w:color w:val="111111"/>
          <w:sz w:val="28"/>
          <w:sz w:val="28"/>
          <w:szCs w:val="28"/>
          <w:rtl w:val="true"/>
          <w:lang w:bidi="fa-IR"/>
        </w:rPr>
        <w:t>حکمیّات، خود را از معاصرین، برتر می‌شمرده است</w:t>
      </w:r>
      <w:r>
        <w:rPr>
          <w:rFonts w:eastAsia="IRNazanin" w:cs="IRNazanin"/>
          <w:color w:val="111111"/>
          <w:sz w:val="28"/>
          <w:szCs w:val="28"/>
          <w:rtl w:val="true"/>
          <w:lang w:bidi="fa-IR"/>
        </w:rPr>
        <w:t>.</w:t>
      </w:r>
      <w:r>
        <w:rPr>
          <w:rStyle w:val="FootnoteAnchor"/>
          <w:rtl w:val="true"/>
        </w:rPr>
        <w:footnoteReference w:id="762"/>
      </w:r>
      <w:r>
        <w:rPr>
          <w:rFonts w:ascii="IRNazanin" w:hAnsi="IRNazanin" w:eastAsia="IRNazanin"/>
          <w:color w:val="111111"/>
          <w:sz w:val="28"/>
          <w:sz w:val="28"/>
          <w:szCs w:val="28"/>
          <w:rtl w:val="true"/>
          <w:lang w:bidi="fa-IR"/>
        </w:rPr>
        <w:t>وی جدّ سادات امامی اصفهان است</w:t>
      </w:r>
      <w:r>
        <w:rPr>
          <w:rFonts w:eastAsia="IRNazanin" w:cs="IRNazanin"/>
          <w:color w:val="111111"/>
          <w:sz w:val="28"/>
          <w:szCs w:val="28"/>
          <w:rtl w:val="true"/>
          <w:lang w:bidi="fa-IR"/>
        </w:rPr>
        <w:t>.</w:t>
      </w:r>
    </w:p>
    <w:p>
      <w:pPr>
        <w:pStyle w:val="Heading3"/>
        <w:numPr>
          <w:ilvl w:val="2"/>
          <w:numId w:val="1"/>
        </w:numPr>
        <w:rPr/>
      </w:pPr>
      <w:bookmarkStart w:id="1673" w:name="__RefHeading___Toc841371_3244359995"/>
      <w:bookmarkStart w:id="1674" w:name="_Toc714"/>
      <w:bookmarkEnd w:id="1673"/>
      <w:r>
        <w:rPr>
          <w:rtl w:val="true"/>
        </w:rPr>
        <w:t>سیّدابوطالب دهکردی</w:t>
      </w:r>
      <w:r>
        <w:rPr>
          <w:rtl w:val="true"/>
        </w:rPr>
        <w:t>*</w:t>
      </w:r>
      <w:bookmarkEnd w:id="1674"/>
    </w:p>
    <w:p>
      <w:pPr>
        <w:pStyle w:val="BookText"/>
        <w:rPr/>
      </w:pPr>
      <w:r>
        <w:rPr>
          <w:rFonts w:ascii="IRNazanin" w:hAnsi="IRNazanin" w:eastAsia="IRNazanin"/>
          <w:color w:val="111111"/>
          <w:sz w:val="28"/>
          <w:sz w:val="28"/>
          <w:szCs w:val="28"/>
          <w:rtl w:val="true"/>
          <w:lang w:bidi="fa-IR"/>
        </w:rPr>
        <w:t>سیّدابوطالب دهکردی بن آقابزرگ اصفهانی دهکردی، عالم فاضل خوشنویس هنرمند، در اصفهان نزد جمعی از علماء ازجمله حاج سیّدمحمّد نجف‌آبادی، حاج محمّدصادق مدرّس خاتون‌آبادی و آخوند گزی کسب فیض نمود، سپس به قم مهاجرت، و از درس حاج شیخ عبدالکریم حائری یزدی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خطّ نسخ و نستعلیق نیز مهارت داشت</w:t>
      </w:r>
      <w:r>
        <w:rPr>
          <w:rFonts w:eastAsia="IRNazanin" w:cs="IRNazanin"/>
          <w:color w:val="111111"/>
          <w:sz w:val="28"/>
          <w:szCs w:val="28"/>
          <w:rtl w:val="true"/>
          <w:lang w:bidi="fa-IR"/>
        </w:rPr>
        <w:t>.</w:t>
      </w:r>
      <w:r>
        <w:rPr>
          <w:rStyle w:val="FootnoteAnchor"/>
          <w:rtl w:val="true"/>
        </w:rPr>
        <w:footnoteReference w:id="763"/>
      </w:r>
    </w:p>
    <w:p>
      <w:pPr>
        <w:pStyle w:val="Heading3"/>
        <w:numPr>
          <w:ilvl w:val="2"/>
          <w:numId w:val="1"/>
        </w:numPr>
        <w:rPr/>
      </w:pPr>
      <w:bookmarkStart w:id="1675" w:name="__RefHeading___Toc841373_3244359995"/>
      <w:bookmarkStart w:id="1676" w:name="_Toc715"/>
      <w:bookmarkEnd w:id="1675"/>
      <w:r>
        <w:rPr>
          <w:rtl w:val="true"/>
        </w:rPr>
        <w:t>حاج ابوطالب اصفهانی</w:t>
      </w:r>
      <w:bookmarkEnd w:id="1676"/>
    </w:p>
    <w:p>
      <w:pPr>
        <w:pStyle w:val="BookText"/>
        <w:rPr/>
      </w:pPr>
      <w:r>
        <w:rPr>
          <w:rFonts w:ascii="IRNazanin" w:hAnsi="IRNazanin" w:eastAsia="IRNazanin"/>
          <w:color w:val="111111"/>
          <w:sz w:val="28"/>
          <w:sz w:val="28"/>
          <w:szCs w:val="28"/>
          <w:rtl w:val="true"/>
          <w:lang w:bidi="fa-IR"/>
        </w:rPr>
        <w:t>حاج ابوطالب بن ابوتراب اصفهانی، عالم فاضل محدّث ماهر، از دانشمندان اواخر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علاّمه ملاّمحمّدباقر مجلسی است، و نسخه‌های متعدّدی را به خطّ خود کتابت کرده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استبصار، جلد سوم، که حواشی ملاّمحمّدتقی مجلسی، علاّمه مجلسی، میرزا رفیعا نایینی و دیگران را در آن آورده است، و نسخه را خود مقابله و تصحیح نموده، و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1113</w:t>
      </w:r>
      <w:r>
        <w:rPr>
          <w:rFonts w:ascii="IRNazanin" w:hAnsi="IRNazanin" w:eastAsia="IRNazanin"/>
          <w:color w:val="111111"/>
          <w:sz w:val="28"/>
          <w:sz w:val="28"/>
          <w:szCs w:val="28"/>
          <w:rtl w:val="true"/>
          <w:lang w:bidi="fa-IR"/>
        </w:rPr>
        <w:t>ق از این کار فراغت یافته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القواعد علاّمه حلّی که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 از کتابت آن فارغ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کشّاف، جلد سوم، که در سال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آن را به پایان برده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تمهید القواعد که در سال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 آن را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ابوطالب تا سال </w:t>
      </w:r>
      <w:r>
        <w:rPr>
          <w:rFonts w:eastAsia="IRNazanin" w:cs="IRNazanin"/>
          <w:color w:val="111111"/>
          <w:sz w:val="28"/>
          <w:szCs w:val="28"/>
          <w:lang w:bidi="fa-IR"/>
        </w:rPr>
        <w:t>1118</w:t>
      </w:r>
      <w:r>
        <w:rPr>
          <w:rFonts w:ascii="IRNazanin" w:hAnsi="IRNazanin" w:eastAsia="IRNazanin"/>
          <w:color w:val="111111"/>
          <w:sz w:val="28"/>
          <w:sz w:val="28"/>
          <w:szCs w:val="28"/>
          <w:rtl w:val="true"/>
          <w:lang w:bidi="fa-IR"/>
        </w:rPr>
        <w:t>ق در قید حیات بوده، و وفاتش بعد از این سال است</w:t>
      </w:r>
      <w:r>
        <w:rPr>
          <w:rFonts w:eastAsia="IRNazanin" w:cs="IRNazanin"/>
          <w:color w:val="111111"/>
          <w:sz w:val="28"/>
          <w:szCs w:val="28"/>
          <w:rtl w:val="true"/>
          <w:lang w:bidi="fa-IR"/>
        </w:rPr>
        <w:t>.</w:t>
      </w:r>
      <w:r>
        <w:rPr>
          <w:rStyle w:val="FootnoteAnchor"/>
          <w:rtl w:val="true"/>
        </w:rPr>
        <w:footnoteReference w:id="764"/>
      </w:r>
    </w:p>
    <w:p>
      <w:pPr>
        <w:pStyle w:val="Heading3"/>
        <w:numPr>
          <w:ilvl w:val="2"/>
          <w:numId w:val="1"/>
        </w:numPr>
        <w:rPr/>
      </w:pPr>
      <w:bookmarkStart w:id="1677" w:name="__RefHeading___Toc841375_3244359995"/>
      <w:bookmarkStart w:id="1678" w:name="_Toc716"/>
      <w:bookmarkEnd w:id="1677"/>
      <w:r>
        <w:rPr>
          <w:rtl w:val="true"/>
        </w:rPr>
        <w:t>شیخ ابوطالب مصطفایی</w:t>
      </w:r>
      <w:r>
        <w:rPr>
          <w:rtl w:val="true"/>
        </w:rPr>
        <w:t>*</w:t>
      </w:r>
      <w:bookmarkEnd w:id="167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ابوطالب مصطفایی نجف‌آبادی فرزند حاج ابراهیم عالم فاضل معاصر،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ش درنجف‌آباد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در نجف‌آباد به اصفهان آمده، و نزد علمای</w:t>
      </w:r>
      <w:bookmarkStart w:id="1679" w:name="pg13180_174697"/>
    </w:p>
    <w:p>
      <w:pPr>
        <w:pStyle w:val="BookText"/>
        <w:rPr/>
      </w:pPr>
      <w:bookmarkEnd w:id="1679"/>
      <w:r>
        <w:rPr>
          <w:rFonts w:ascii="IRNazanin" w:hAnsi="IRNazanin" w:eastAsia="IRNazanin"/>
          <w:color w:val="111111"/>
          <w:sz w:val="28"/>
          <w:sz w:val="28"/>
          <w:szCs w:val="28"/>
          <w:rtl w:val="true"/>
          <w:lang w:bidi="fa-IR"/>
        </w:rPr>
        <w:t>این شهر همچون شیخ محمّدحسن عالم نجف‌آبادی، شیخ محمود مفید، میرزا محمّدعلی معلّم حبیب‌آبادی، میرزا علی‌آقا شیرازی، آقا صدرالدّین کوپایی، حاج‌آقا سیّدحسین خادمی، ملاّهاشم جنّتی، سیّدعبدالحسین طیّب، شیخ مرتضی اردکانی، شیخ عبّاس ایزدی، شیخ ابراهیم امینی و آقا باقر تدیّن به فراگیری علوم حوزوی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سپس به قم رفت، و در درس آیات عظام بروجردی، امام خمینی، علاّمه طباطبایی، منتظری و هم‌چنین نورالهی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عاقبت به نجف‌آباد آمد، و به تبلیغ و ترویج دین و اقامه نماز جماعت و حلّ مشکلات شرعی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برومند او شیخ محمّدجواد مصطفایی در فروردین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در جبهه‌های جنگ ایران و عراق به شهادت رسید</w:t>
      </w:r>
      <w:r>
        <w:rPr>
          <w:rFonts w:eastAsia="IRNazanin" w:cs="IRNazanin"/>
          <w:color w:val="111111"/>
          <w:sz w:val="28"/>
          <w:szCs w:val="28"/>
          <w:rtl w:val="true"/>
          <w:lang w:bidi="fa-IR"/>
        </w:rPr>
        <w:t>.</w:t>
      </w:r>
      <w:r>
        <w:rPr>
          <w:rStyle w:val="FootnoteAnchor"/>
          <w:rtl w:val="true"/>
        </w:rPr>
        <w:footnoteReference w:id="765"/>
      </w:r>
    </w:p>
    <w:p>
      <w:pPr>
        <w:pStyle w:val="Heading3"/>
        <w:numPr>
          <w:ilvl w:val="2"/>
          <w:numId w:val="1"/>
        </w:numPr>
        <w:rPr/>
      </w:pPr>
      <w:bookmarkStart w:id="1680" w:name="__RefHeading___Toc841377_3244359995"/>
      <w:bookmarkStart w:id="1681" w:name="_Toc717"/>
      <w:bookmarkEnd w:id="1680"/>
      <w:r>
        <w:rPr>
          <w:rtl w:val="true"/>
        </w:rPr>
        <w:t>میرابوطالب طباطبایی</w:t>
      </w:r>
      <w:bookmarkEnd w:id="1681"/>
    </w:p>
    <w:p>
      <w:pPr>
        <w:pStyle w:val="BookText"/>
        <w:rPr/>
      </w:pPr>
      <w:r>
        <w:rPr>
          <w:rFonts w:ascii="IRNazanin" w:hAnsi="IRNazanin" w:eastAsia="IRNazanin"/>
          <w:color w:val="111111"/>
          <w:sz w:val="28"/>
          <w:sz w:val="28"/>
          <w:szCs w:val="28"/>
          <w:rtl w:val="true"/>
          <w:lang w:bidi="fa-IR"/>
        </w:rPr>
        <w:t>میرابوطالب بن میرابوالمعالی کبیر حسنی حسینی طباطبایی اصفهانی، عالم فاضل، در اصفهان نزد بزرگان و علمای شهر مشغول تحصیل بوده، و ازجمله از علاّمه مجلسی استفاده علمی نموده، و علاّمه، دو اجازه برای او نوشته، و او را بسیار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برادر ابوالمعالی صغیر، جدّ صاحب ریاض المسائل است، و مادرش دختر آمنه بیگم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ملاّمحمّدتقی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ملاّمحمّدصالح مازندرانی است</w:t>
      </w:r>
      <w:r>
        <w:rPr>
          <w:rFonts w:eastAsia="IRNazanin" w:cs="IRNazanin"/>
          <w:color w:val="111111"/>
          <w:sz w:val="28"/>
          <w:szCs w:val="28"/>
          <w:rtl w:val="true"/>
          <w:lang w:bidi="fa-IR"/>
        </w:rPr>
        <w:t>.</w:t>
      </w:r>
      <w:r>
        <w:rPr>
          <w:rStyle w:val="FootnoteAnchor"/>
          <w:rtl w:val="true"/>
        </w:rPr>
        <w:footnoteReference w:id="766"/>
      </w:r>
    </w:p>
    <w:p>
      <w:pPr>
        <w:pStyle w:val="Heading3"/>
        <w:numPr>
          <w:ilvl w:val="2"/>
          <w:numId w:val="1"/>
        </w:numPr>
        <w:rPr/>
      </w:pPr>
      <w:bookmarkStart w:id="1682" w:name="__RefHeading___Toc841379_3244359995"/>
      <w:bookmarkStart w:id="1683" w:name="_Toc718"/>
      <w:bookmarkEnd w:id="1682"/>
      <w:r>
        <w:rPr>
          <w:rtl w:val="true"/>
        </w:rPr>
        <w:t>میرزا ابوطالب معین‌الشّریعه</w:t>
      </w:r>
      <w:r>
        <w:rPr>
          <w:rtl w:val="true"/>
        </w:rPr>
        <w:t>*</w:t>
      </w:r>
      <w:bookmarkEnd w:id="168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ابوطالب معین‌الشّریعه بن شیخ محمّد شریف دزفولی عالم فاضل، ساکن اصفهان، متوفّی در حدود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 مدفون در تکیه مادرشاه‌زاده</w:t>
      </w:r>
      <w:r>
        <w:rPr>
          <w:rFonts w:eastAsia="IRNazanin" w:cs="IRNazanin"/>
          <w:color w:val="111111"/>
          <w:sz w:val="28"/>
          <w:szCs w:val="28"/>
          <w:rtl w:val="true"/>
          <w:lang w:bidi="fa-IR"/>
        </w:rPr>
        <w:t>.</w:t>
      </w:r>
      <w:bookmarkStart w:id="1684" w:name="pg13180_174698"/>
    </w:p>
    <w:p>
      <w:pPr>
        <w:pStyle w:val="Heading3"/>
        <w:numPr>
          <w:ilvl w:val="2"/>
          <w:numId w:val="1"/>
        </w:numPr>
        <w:rPr/>
      </w:pPr>
      <w:bookmarkStart w:id="1685" w:name="__RefHeading___Toc841381_3244359995"/>
      <w:bookmarkStart w:id="1686" w:name="_Toc719"/>
      <w:bookmarkEnd w:id="1684"/>
      <w:bookmarkEnd w:id="1685"/>
      <w:r>
        <w:rPr>
          <w:rtl w:val="true"/>
        </w:rPr>
        <w:t>ابوطالب دارجانی</w:t>
      </w:r>
      <w:bookmarkEnd w:id="1686"/>
    </w:p>
    <w:p>
      <w:pPr>
        <w:pStyle w:val="BookText"/>
        <w:rPr/>
      </w:pPr>
      <w:r>
        <w:rPr>
          <w:rFonts w:ascii="IRNazanin" w:hAnsi="IRNazanin" w:eastAsia="IRNazanin"/>
          <w:color w:val="111111"/>
          <w:sz w:val="28"/>
          <w:sz w:val="28"/>
          <w:szCs w:val="28"/>
          <w:rtl w:val="true"/>
          <w:lang w:bidi="fa-IR"/>
        </w:rPr>
        <w:t>ابوطالب بن عبدالعظیم دارجانی اصفهانی، از نویسندگان کتب در قرن سیزدهم هجری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از دهات لنجان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شرح تحشیه قطب رازی موسوم به تحریر القواعد المنطقیّه را کتابت نموده، و این نسخه به شماره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767"/>
      </w:r>
    </w:p>
    <w:p>
      <w:pPr>
        <w:pStyle w:val="Heading3"/>
        <w:numPr>
          <w:ilvl w:val="2"/>
          <w:numId w:val="1"/>
        </w:numPr>
        <w:rPr/>
      </w:pPr>
      <w:bookmarkStart w:id="1687" w:name="__RefHeading___Toc841383_3244359995"/>
      <w:bookmarkStart w:id="1688" w:name="_Toc720"/>
      <w:bookmarkEnd w:id="1687"/>
      <w:r>
        <w:rPr>
          <w:rtl w:val="true"/>
        </w:rPr>
        <w:t>شیخ ابوطالب زاهدی لاهیجی</w:t>
      </w:r>
      <w:bookmarkEnd w:id="1688"/>
    </w:p>
    <w:p>
      <w:pPr>
        <w:pStyle w:val="BookText"/>
        <w:rPr/>
      </w:pPr>
      <w:r>
        <w:rPr>
          <w:rFonts w:ascii="IRNazanin" w:hAnsi="IRNazanin" w:eastAsia="IRNazanin"/>
          <w:color w:val="111111"/>
          <w:sz w:val="28"/>
          <w:sz w:val="28"/>
          <w:szCs w:val="28"/>
          <w:rtl w:val="true"/>
          <w:lang w:bidi="fa-IR"/>
        </w:rPr>
        <w:t>شیخ ابوطالب زاهدی فرزند ملاّعبداللّه بن علیّ بن عطاء اللّه لاهیجی گیلانی، عالم فاضل محقّق، نسب وی به شیخ زاهد گیلانی عارف مشهور می‌پیوندد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ق در لاهیجان متولّد شد، و نزد ملاّحسن شیخ‌الاسلام لاهیجی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سالگی به اصفهان آمد، و از محضر آقاحسین خوانساری و ملاّمحمّدرفیع یزدی مستفیض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شام، سفری به مکّه معظّمه نمود، به حج مشرّف شد، و در بازگشت در عتبات عالیات، مدّتی ساکن شد، و سرانجام به اصفهان آمد، و با دختر حاجی عنایت‌اللّه اصفهانی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پارسایی، اعراض از دنیا و ترک مکروهات و سیّئات، از نوادر عصر خویش به شمار می‌رفته، و با وجود مقام والای علم و فضل، از تفاخر و خودنمایی پرهیز می‌نموده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ق در اصفهان وفات یافت، و جنب مزار عارف ربّانی ملاّحسین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تکیه صاحب روضات کنونی در تخت فولاد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مشارٌالیه خطّ خوشی داشت، و بیش از هفتاد نسخه از کتابخانه خویش را خود کتابت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کتابخانه‌اش بیش از پنج هزار عنوان کتاب داشته که اکثر آن‌ها را حاشیه زده، و تعلیقه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الرُّوحُ مِنْ أَمْرِ رَبّی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و تحقیق درباره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عمل المسبع و المتسع و الدّائرة، که فرزندش شیخ محمّدعلی حزین شرح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قول ارسطو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صارَ ماء الْمَطَر حَفیفا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689" w:name="pg13180_174699"/>
    </w:p>
    <w:p>
      <w:pPr>
        <w:pStyle w:val="BookText"/>
        <w:rPr/>
      </w:pPr>
      <w:bookmarkEnd w:id="1689"/>
      <w:r>
        <w:rPr>
          <w:rFonts w:ascii="IRNazanin" w:hAnsi="IRNazanin" w:eastAsia="IRNazanin"/>
          <w:color w:val="111111"/>
          <w:sz w:val="28"/>
          <w:sz w:val="28"/>
          <w:szCs w:val="28"/>
          <w:rtl w:val="true"/>
          <w:lang w:bidi="fa-IR"/>
        </w:rPr>
        <w:t xml:space="preserve">فارسی که آن را نیز فرزندش شرح نموده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عرفت اللّه بفسخ العزائم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فرزندش به فارسی ترجمه کرده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حرکت که آن را نیز فرزندش شرح نموده است</w:t>
      </w:r>
      <w:r>
        <w:rPr>
          <w:rFonts w:eastAsia="IRNazanin" w:cs="IRNazanin"/>
          <w:color w:val="111111"/>
          <w:sz w:val="28"/>
          <w:szCs w:val="28"/>
          <w:rtl w:val="true"/>
          <w:lang w:bidi="fa-IR"/>
        </w:rPr>
        <w:t>.</w:t>
      </w:r>
      <w:r>
        <w:rPr>
          <w:rStyle w:val="FootnoteAnchor"/>
          <w:rtl w:val="true"/>
        </w:rPr>
        <w:footnoteReference w:id="768"/>
      </w:r>
    </w:p>
    <w:p>
      <w:pPr>
        <w:pStyle w:val="Heading3"/>
        <w:numPr>
          <w:ilvl w:val="2"/>
          <w:numId w:val="1"/>
        </w:numPr>
        <w:rPr/>
      </w:pPr>
      <w:bookmarkStart w:id="1690" w:name="__RefHeading___Toc841385_3244359995"/>
      <w:bookmarkStart w:id="1691" w:name="_Toc721"/>
      <w:bookmarkEnd w:id="1690"/>
      <w:r>
        <w:rPr>
          <w:rtl w:val="true"/>
        </w:rPr>
        <w:t>ابوطالب شیروانی</w:t>
      </w:r>
      <w:bookmarkEnd w:id="1691"/>
    </w:p>
    <w:p>
      <w:pPr>
        <w:pStyle w:val="BookText"/>
        <w:rPr/>
      </w:pPr>
      <w:r>
        <w:rPr>
          <w:rFonts w:ascii="IRNazanin" w:hAnsi="IRNazanin" w:eastAsia="IRNazanin"/>
          <w:color w:val="111111"/>
          <w:sz w:val="28"/>
          <w:sz w:val="28"/>
          <w:szCs w:val="28"/>
          <w:rtl w:val="true"/>
          <w:lang w:bidi="fa-IR"/>
        </w:rPr>
        <w:t xml:space="preserve">میرزا ابوطالب شیروانی بنان‌السّلطنه فرزند میرزا عبداللّه خان روزنامه‌نگار و نویسنده اصفهانی در شوّال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در اصفهان متولّد شد، و در این شهر به تحصیل پرداخت، و مقطع متوسّطه را در مدرسه انگلیسی‌ها به 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مدرسه رشدیّه را در اصفهان تأسیس نمود، و به عضویّت انجمن ولایتی اصفهان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ماجراهای مشروطه‌طلبان و مستبدّین خانه‌اش غارت شد، و خود به عتبات عالیات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اصفهان به انجام خدمات دولتی مشغول شده، و سرانجام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روزنامه میهن را منتشر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پنجم و ششم به عنوان نماینده شهرضا به مجلس شورای ملّی راه یافت</w:t>
      </w:r>
      <w:r>
        <w:rPr>
          <w:rFonts w:eastAsia="IRNazanin" w:cs="IRNazanin"/>
          <w:color w:val="111111"/>
          <w:sz w:val="28"/>
          <w:szCs w:val="28"/>
          <w:rtl w:val="true"/>
          <w:lang w:bidi="fa-IR"/>
        </w:rPr>
        <w:t>.</w:t>
      </w:r>
    </w:p>
    <w:p>
      <w:pPr>
        <w:pStyle w:val="Heading3"/>
        <w:numPr>
          <w:ilvl w:val="2"/>
          <w:numId w:val="1"/>
        </w:numPr>
        <w:rPr/>
      </w:pPr>
      <w:bookmarkStart w:id="1692" w:name="__RefHeading___Toc841387_3244359995"/>
      <w:bookmarkStart w:id="1693" w:name="_Toc722"/>
      <w:bookmarkEnd w:id="1692"/>
      <w:r>
        <w:rPr>
          <w:rtl w:val="true"/>
        </w:rPr>
        <w:t>میرزا ابوطالب طبیب اصفهانی</w:t>
      </w:r>
      <w:bookmarkEnd w:id="1693"/>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ابوطالب بن میرزا علی‌رضا بن میرزا محمّد علیّ بن میرزا کوچک بن حکیم داوود اصفهانی هندی، طبیب حاذق و دانشمند فاضل، پدرانش همه از اطبّاء معروف اصفهان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 ولی به خاطر خوابی که دید در مدرسه جنب حرم</w:t>
      </w:r>
      <w:bookmarkStart w:id="1694" w:name="pg13180_174700"/>
    </w:p>
    <w:p>
      <w:pPr>
        <w:pStyle w:val="BookText"/>
        <w:rPr/>
      </w:pPr>
      <w:bookmarkEnd w:id="1694"/>
      <w:r>
        <w:rPr>
          <w:rFonts w:ascii="IRNazanin" w:hAnsi="IRNazanin" w:eastAsia="IRNazanin"/>
          <w:color w:val="111111"/>
          <w:sz w:val="28"/>
          <w:sz w:val="28"/>
          <w:szCs w:val="28"/>
          <w:rtl w:val="true"/>
          <w:lang w:bidi="fa-IR"/>
        </w:rPr>
        <w:t xml:space="preserve">مطهّر حضرت رضا علیه‌السلام در مشهد مقدّس ساکن گردید، و به طبابت پرداخت، و در ضمن آن، جزو خدمه آستان قدس رضوی گردید، و بالاخره به تولیّت آستان قدس رضوی مفتخر شد، و حدود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منصب شریف، به خدمت به آن آستان مبارک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عارفی سالک، و حکیمی قابل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ق وفات یافت، و در حرم مطهّر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احفادش نیز راه پدر را ادامه دادند</w:t>
      </w:r>
      <w:r>
        <w:rPr>
          <w:rFonts w:eastAsia="IRNazanin" w:cs="IRNazanin"/>
          <w:color w:val="111111"/>
          <w:sz w:val="28"/>
          <w:szCs w:val="28"/>
          <w:rtl w:val="true"/>
          <w:lang w:bidi="fa-IR"/>
        </w:rPr>
        <w:t>.</w:t>
      </w:r>
      <w:r>
        <w:rPr>
          <w:rStyle w:val="FootnoteAnchor"/>
          <w:rtl w:val="true"/>
        </w:rPr>
        <w:footnoteReference w:id="769"/>
      </w:r>
    </w:p>
    <w:p>
      <w:pPr>
        <w:pStyle w:val="Heading3"/>
        <w:numPr>
          <w:ilvl w:val="2"/>
          <w:numId w:val="1"/>
        </w:numPr>
        <w:rPr/>
      </w:pPr>
      <w:bookmarkStart w:id="1695" w:name="__RefHeading___Toc841389_3244359995"/>
      <w:bookmarkStart w:id="1696" w:name="_Toc723"/>
      <w:bookmarkEnd w:id="1695"/>
      <w:r>
        <w:rPr>
          <w:rtl w:val="true"/>
        </w:rPr>
        <w:t>ابوطالب اصفهانی</w:t>
      </w:r>
      <w:bookmarkEnd w:id="1696"/>
    </w:p>
    <w:p>
      <w:pPr>
        <w:pStyle w:val="BookText"/>
        <w:rPr/>
      </w:pPr>
      <w:r>
        <w:rPr>
          <w:rFonts w:ascii="IRNazanin" w:hAnsi="IRNazanin" w:eastAsia="IRNazanin"/>
          <w:color w:val="111111"/>
          <w:sz w:val="28"/>
          <w:sz w:val="28"/>
          <w:szCs w:val="28"/>
          <w:rtl w:val="true"/>
          <w:lang w:bidi="fa-IR"/>
        </w:rPr>
        <w:t>ابوطالب بن محمّدعلی اصفهانی، از خطّاطان و نویسندگان کتب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نسخه‌ای از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خطّ نسخ در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ق کتابت نموده که به شماره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مروی تهران موجود است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هم‌چنین نسخه‌ای از سفینة النّجاة تألیف ملاّعلی‌اصغر قزوینی را به خطّ نسخ زیبا در رجب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شعبان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نموده، نسخه به شماره </w:t>
      </w:r>
      <w:r>
        <w:rPr>
          <w:rFonts w:eastAsia="IRNazanin" w:cs="IRNazanin"/>
          <w:color w:val="111111"/>
          <w:sz w:val="28"/>
          <w:szCs w:val="28"/>
          <w:lang w:bidi="fa-IR"/>
        </w:rPr>
        <w:t>4570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موجود است</w:t>
      </w:r>
      <w:r>
        <w:rPr>
          <w:rFonts w:eastAsia="IRNazanin" w:cs="IRNazanin"/>
          <w:color w:val="111111"/>
          <w:sz w:val="28"/>
          <w:szCs w:val="28"/>
          <w:rtl w:val="true"/>
          <w:lang w:bidi="fa-IR"/>
        </w:rPr>
        <w:t>.</w:t>
      </w:r>
      <w:r>
        <w:rPr>
          <w:rStyle w:val="FootnoteAnchor"/>
          <w:rtl w:val="true"/>
        </w:rPr>
        <w:footnoteReference w:id="771"/>
      </w:r>
    </w:p>
    <w:p>
      <w:pPr>
        <w:pStyle w:val="Heading3"/>
        <w:numPr>
          <w:ilvl w:val="2"/>
          <w:numId w:val="1"/>
        </w:numPr>
        <w:rPr/>
      </w:pPr>
      <w:bookmarkStart w:id="1697" w:name="__RefHeading___Toc841391_3244359995"/>
      <w:bookmarkStart w:id="1698" w:name="_Toc724"/>
      <w:bookmarkEnd w:id="1697"/>
      <w:r>
        <w:rPr>
          <w:rtl w:val="true"/>
        </w:rPr>
        <w:t>ابوطالب غوّاص قهفرخی</w:t>
      </w:r>
      <w:bookmarkEnd w:id="1698"/>
    </w:p>
    <w:p>
      <w:pPr>
        <w:pStyle w:val="BookText"/>
        <w:rPr/>
      </w:pPr>
      <w:r>
        <w:rPr>
          <w:rFonts w:ascii="IRNazanin" w:hAnsi="IRNazanin" w:eastAsia="IRNazanin"/>
          <w:color w:val="111111"/>
          <w:sz w:val="28"/>
          <w:sz w:val="28"/>
          <w:szCs w:val="28"/>
          <w:rtl w:val="true"/>
          <w:lang w:bidi="fa-IR"/>
        </w:rPr>
        <w:t xml:space="preserve">ابوطالب برجیس فرزند میرزا محسن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ادیب فاضل کامل در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قهفرخ متولّد شده، و در مولد خود، و سپس در اصفهان تحصیلات خود را به پایان رسانید تا به درجه اجتهاد نائل گردیده، و در علوم تربیت و ادب به درجه کمال رسید، و پس از تکمیل تحصیلات، به محلّ خود معاودت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قهفرخ، انجمن ادبی تأسیس کرد، و مدرسه‌ای به نام سعادت به همّت او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شعرا و فضلای قهفرخ و چهارمحال از شاگردان او می‌باشند، و او بالاخره 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قهفرخ وفات یافت، و همان‌جا مدفون شد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bookmarkStart w:id="1699" w:name="pg13180_174701"/>
    </w:p>
    <w:p>
      <w:pPr>
        <w:pStyle w:val="BookText"/>
        <w:rPr/>
      </w:pPr>
      <w:bookmarkEnd w:id="1699"/>
      <w:r>
        <w:rPr>
          <w:rFonts w:ascii="IRNazanin" w:hAnsi="IRNazanin" w:eastAsia="IRNazanin"/>
          <w:color w:val="111111"/>
          <w:sz w:val="28"/>
          <w:sz w:val="28"/>
          <w:szCs w:val="28"/>
          <w:rtl w:val="true"/>
          <w:lang w:bidi="fa-IR"/>
        </w:rPr>
        <w:t>از سرگذرد هرکه به کوی تو نهد پا ما بی سر و پا روی به صحرای تو داریم</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00" w:name="__RefHeading___Toc841393_3244359995"/>
      <w:bookmarkStart w:id="1701" w:name="_Toc725"/>
      <w:bookmarkEnd w:id="1700"/>
      <w:r>
        <w:rPr>
          <w:rtl w:val="true"/>
        </w:rPr>
        <w:t>ابوطالب تبریزی اصفهانی</w:t>
      </w:r>
      <w:bookmarkEnd w:id="1701"/>
    </w:p>
    <w:p>
      <w:pPr>
        <w:pStyle w:val="BookText"/>
        <w:rPr/>
      </w:pPr>
      <w:r>
        <w:rPr>
          <w:rFonts w:ascii="IRNazanin" w:hAnsi="IRNazanin" w:eastAsia="IRNazanin"/>
          <w:color w:val="111111"/>
          <w:sz w:val="28"/>
          <w:sz w:val="28"/>
          <w:szCs w:val="28"/>
          <w:rtl w:val="true"/>
          <w:lang w:bidi="fa-IR"/>
        </w:rPr>
        <w:t xml:space="preserve">میرزا ابوطالب بن حاج محمّد تبریزی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لندنی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ادباء و شعرا و نویسندگان ساکن هندوستان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شهرهای مختلف و ممالک خارجی همچون فرانسه، انگلیس، هلند و ممالک عثمانی در سال‌های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نموده، چندین کتاب تألیف نموده است؛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الافکار، در تذکره شعرای فارسی، در یک مجلّد بزرگ که در بین سال‌های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1207</w:t>
      </w:r>
      <w:r>
        <w:rPr>
          <w:rFonts w:ascii="IRNazanin" w:hAnsi="IRNazanin" w:eastAsia="IRNazanin"/>
          <w:color w:val="111111"/>
          <w:sz w:val="28"/>
          <w:sz w:val="28"/>
          <w:szCs w:val="28"/>
          <w:rtl w:val="true"/>
          <w:lang w:bidi="fa-IR"/>
        </w:rPr>
        <w:t>ق تألیف گردیده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علم اخلاق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خمسه طب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در علم عروض و قوافی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السّیر و جهان‌نما، در تاریخ، به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مصطلحات موسیقی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طالبی فی البلاد الافرنجی در سفرنامه مشارٌالیه به ممالک اروپا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مسیر طالبی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مسیر طالبی را فرزندش میرزا حسنعلی سرپرستی کرده، و به چاپ رسانیده، و در سال‌های اخیر نیز در تهران تجدید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ناصرالدّین شاه، دانشمندی به دستور سیف‌الملوک میرزا کتاب مسیر طالبی را مختصر نموده، و این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773"/>
      </w:r>
    </w:p>
    <w:p>
      <w:pPr>
        <w:pStyle w:val="Heading3"/>
        <w:numPr>
          <w:ilvl w:val="2"/>
          <w:numId w:val="1"/>
        </w:numPr>
        <w:rPr/>
      </w:pPr>
      <w:bookmarkStart w:id="1702" w:name="__RefHeading___Toc841395_3244359995"/>
      <w:bookmarkStart w:id="1703" w:name="_Toc726"/>
      <w:bookmarkEnd w:id="1702"/>
      <w:r>
        <w:rPr>
          <w:rtl w:val="true"/>
        </w:rPr>
        <w:t>میرزا ابوطالب فندرسکی</w:t>
      </w:r>
      <w:bookmarkEnd w:id="170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ابوطالب بن میرزا بیک فندرسکی اصفهانی، شاعرادیب منجّم محقّق مدقق فقیه محدّث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اعیان الشّیعه</w:t>
      </w:r>
      <w:r>
        <w:rPr>
          <w:rStyle w:val="FootnoteAnchor"/>
          <w:rtl w:val="true"/>
        </w:rPr>
        <w:footnoteReference w:id="774"/>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آقاحسین خوانساری و محقّق سبزواری بوده است، و در ریحانة الادب به نقل از صاحب ریاض العلماء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تلامذه علاّمه مجلسی است، و با میرزا عبداللّه افندی معاصر و شریک درس بوده است</w:t>
      </w:r>
      <w:r>
        <w:rPr>
          <w:rFonts w:eastAsia="IRNazanin" w:cs="IRNazanin"/>
          <w:color w:val="111111"/>
          <w:sz w:val="28"/>
          <w:szCs w:val="28"/>
          <w:rtl w:val="true"/>
          <w:lang w:bidi="fa-IR"/>
        </w:rPr>
        <w:t>.</w:t>
      </w:r>
      <w:r>
        <w:rPr>
          <w:rStyle w:val="FootnoteAnchor"/>
          <w:rtl w:val="true"/>
        </w:rPr>
        <w:footnoteReference w:id="775"/>
      </w:r>
      <w:r>
        <w:rPr>
          <w:rFonts w:ascii="IRNazanin" w:hAnsi="IRNazanin" w:eastAsia="IRNazanin"/>
          <w:color w:val="111111"/>
          <w:sz w:val="28"/>
          <w:sz w:val="28"/>
          <w:szCs w:val="28"/>
          <w:rtl w:val="true"/>
          <w:lang w:bidi="fa-IR"/>
        </w:rPr>
        <w:t>صاحب اعیان الشّیعه او را نواده پسری میرفندرسکی نوشته؛ لکن علاّمه تهرانی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امیرابوطالب بن میرزا بیک سبط امیرابوالقاسم فندرسکی و به گمان من، مادرش دختر امیرابوالفتح مشهور به میرِ</w:t>
      </w:r>
      <w:bookmarkStart w:id="1704" w:name="pg13180_174702"/>
    </w:p>
    <w:p>
      <w:pPr>
        <w:pStyle w:val="BookText"/>
        <w:rPr/>
      </w:pPr>
      <w:bookmarkEnd w:id="1704"/>
      <w:r>
        <w:rPr>
          <w:rFonts w:ascii="IRNazanin" w:hAnsi="IRNazanin" w:eastAsia="IRNazanin"/>
          <w:color w:val="111111"/>
          <w:sz w:val="28"/>
          <w:sz w:val="28"/>
          <w:szCs w:val="28"/>
          <w:rtl w:val="true"/>
          <w:lang w:bidi="fa-IR"/>
        </w:rPr>
        <w:t>میران فرزند میرابوالقاسم فندرسکی می‌باشد</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سال وفات او معلوم نیست؛ امّا تا سال </w:t>
      </w:r>
      <w:r>
        <w:rPr>
          <w:rFonts w:eastAsia="IRNazanin" w:cs="IRNazanin"/>
          <w:color w:val="111111"/>
          <w:sz w:val="28"/>
          <w:szCs w:val="28"/>
          <w:lang w:bidi="fa-IR"/>
        </w:rPr>
        <w:t>1100</w:t>
      </w:r>
      <w:r>
        <w:rPr>
          <w:rFonts w:ascii="IRNazanin" w:hAnsi="IRNazanin" w:eastAsia="IRNazanin"/>
          <w:color w:val="111111"/>
          <w:sz w:val="28"/>
          <w:sz w:val="28"/>
          <w:szCs w:val="28"/>
          <w:rtl w:val="true"/>
          <w:lang w:bidi="fa-IR"/>
        </w:rPr>
        <w:t>ق در قید حیات بوده است</w:t>
      </w:r>
      <w:r>
        <w:rPr>
          <w:rStyle w:val="FootnoteAnchor"/>
          <w:rtl w:val="true"/>
        </w:rPr>
        <w:footnoteReference w:id="777"/>
      </w:r>
      <w:r>
        <w:rPr>
          <w:rFonts w:ascii="IRNazanin" w:hAnsi="IRNazanin" w:eastAsia="IRNazanin"/>
          <w:color w:val="111111"/>
          <w:sz w:val="28"/>
          <w:sz w:val="28"/>
          <w:szCs w:val="28"/>
          <w:rtl w:val="true"/>
          <w:lang w:bidi="fa-IR"/>
        </w:rPr>
        <w:t>، تألیفات بسیار دارد، و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بدیع در صناعات بدیعیّه،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شرح لمعه به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المطالب شرح بر خلاصة الحساب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تکمله حمله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باذل مشهدی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اصول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تفسیر بیضاوی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لمعه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حاشیه خفری بر الهیات شفا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معالم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یا شرح بر شافیه ابن حاجب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ساقی نامه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غزوات حیدری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همان تکمله حمله حیدری باشد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المنتهی، در نجوم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به فارسی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نگارخانه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p>
    <w:p>
      <w:pPr>
        <w:pStyle w:val="Heading3"/>
        <w:numPr>
          <w:ilvl w:val="2"/>
          <w:numId w:val="1"/>
        </w:numPr>
        <w:rPr/>
      </w:pPr>
      <w:bookmarkStart w:id="1705" w:name="__RefHeading___Toc841397_3244359995"/>
      <w:bookmarkStart w:id="1706" w:name="_Toc727"/>
      <w:bookmarkEnd w:id="1705"/>
      <w:r>
        <w:rPr>
          <w:rtl w:val="true"/>
        </w:rPr>
        <w:t xml:space="preserve">میرزا ابوطالب </w:t>
      </w:r>
      <w:r>
        <w:rPr>
          <w:rtl w:val="true"/>
        </w:rPr>
        <w:t>«</w:t>
      </w:r>
      <w:r>
        <w:rPr>
          <w:rtl w:val="true"/>
        </w:rPr>
        <w:t>حیات</w:t>
      </w:r>
      <w:r>
        <w:rPr>
          <w:rtl w:val="true"/>
        </w:rPr>
        <w:t xml:space="preserve">» </w:t>
      </w:r>
      <w:r>
        <w:rPr>
          <w:rtl w:val="true"/>
        </w:rPr>
        <w:t>اصفهانی</w:t>
      </w:r>
      <w:bookmarkEnd w:id="1706"/>
    </w:p>
    <w:p>
      <w:pPr>
        <w:pStyle w:val="BookText"/>
        <w:rPr/>
      </w:pPr>
      <w:r>
        <w:rPr>
          <w:rFonts w:ascii="IRNazanin" w:hAnsi="IRNazanin" w:eastAsia="IRNazanin"/>
          <w:color w:val="111111"/>
          <w:sz w:val="28"/>
          <w:sz w:val="28"/>
          <w:szCs w:val="28"/>
          <w:rtl w:val="true"/>
          <w:lang w:bidi="fa-IR"/>
        </w:rPr>
        <w:t xml:space="preserve">میرزا ابوطالب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نصیر، شاعر ادیب خطّاط منشی، در اصفهان در منصب استیفا به خدمات دیوانی اشتغال داشت، و خطّ شکسته را خوش می‌نوشت، و در فنّ انشاء، مهارت کامل داشت</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در اصفهان وفات یافت، و مدفون شد</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نویسندگان، تخلّص وی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کرده‌اند که احتمالاً تصحیف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اشعارش بالغ بر دو ـ سه هزار بیت بوده، 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خواهش نگشودیم و از آن خشنودیم که مرادِ دو جهان قابل اظهار نبود</w:t>
      </w:r>
    </w:p>
    <w:p>
      <w:pPr>
        <w:pStyle w:val="Heading3"/>
        <w:numPr>
          <w:ilvl w:val="2"/>
          <w:numId w:val="1"/>
        </w:numPr>
        <w:rPr/>
      </w:pPr>
      <w:bookmarkStart w:id="1707" w:name="__RefHeading___Toc841399_3244359995"/>
      <w:bookmarkStart w:id="1708" w:name="_Toc728"/>
      <w:bookmarkEnd w:id="1707"/>
      <w:r>
        <w:rPr>
          <w:rtl w:val="true"/>
        </w:rPr>
        <w:t>حاج ابوطالب تصنیف اصفهانی</w:t>
      </w:r>
      <w:bookmarkEnd w:id="170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ابوطالب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تجارت می‌نمود، و در زمره</w:t>
      </w:r>
      <w:bookmarkStart w:id="1709" w:name="pg13180_174703"/>
    </w:p>
    <w:p>
      <w:pPr>
        <w:pStyle w:val="BookText"/>
        <w:rPr/>
      </w:pPr>
      <w:bookmarkEnd w:id="1709"/>
      <w:r>
        <w:rPr>
          <w:rFonts w:ascii="IRNazanin" w:hAnsi="IRNazanin" w:eastAsia="IRNazanin"/>
          <w:color w:val="111111"/>
          <w:sz w:val="28"/>
          <w:sz w:val="28"/>
          <w:szCs w:val="28"/>
          <w:rtl w:val="true"/>
          <w:lang w:bidi="fa-IR"/>
        </w:rPr>
        <w:t>شعرای شعرای شاه سلیمان صفوی بود، به هندوستان مهاجرت کرد، مؤلّف الذّریعه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من، وی همان تصنیف خوانساری می‌باشد</w:t>
      </w:r>
      <w:r>
        <w:rPr>
          <w:rFonts w:eastAsia="IRNazanin" w:cs="IRNazanin"/>
          <w:color w:val="111111"/>
          <w:sz w:val="28"/>
          <w:szCs w:val="28"/>
          <w:rtl w:val="true"/>
          <w:lang w:bidi="fa-IR"/>
        </w:rPr>
        <w:t>.</w:t>
      </w:r>
      <w:r>
        <w:rPr>
          <w:rStyle w:val="FootnoteAnchor"/>
          <w:rtl w:val="true"/>
        </w:rPr>
        <w:footnoteReference w:id="780"/>
      </w:r>
    </w:p>
    <w:p>
      <w:pPr>
        <w:pStyle w:val="Heading3"/>
        <w:numPr>
          <w:ilvl w:val="2"/>
          <w:numId w:val="1"/>
        </w:numPr>
        <w:rPr/>
      </w:pPr>
      <w:bookmarkStart w:id="1710" w:name="__RefHeading___Toc841401_3244359995"/>
      <w:bookmarkStart w:id="1711" w:name="_Toc729"/>
      <w:bookmarkEnd w:id="1710"/>
      <w:r>
        <w:rPr>
          <w:rtl w:val="true"/>
        </w:rPr>
        <w:t xml:space="preserve">ابوطالب </w:t>
      </w:r>
      <w:r>
        <w:rPr>
          <w:rtl w:val="true"/>
        </w:rPr>
        <w:t>«</w:t>
      </w:r>
      <w:r>
        <w:rPr>
          <w:rtl w:val="true"/>
        </w:rPr>
        <w:t>زهره</w:t>
      </w:r>
      <w:r>
        <w:rPr>
          <w:rtl w:val="true"/>
        </w:rPr>
        <w:t xml:space="preserve">» </w:t>
      </w:r>
      <w:r>
        <w:rPr>
          <w:rtl w:val="true"/>
        </w:rPr>
        <w:t>بروجنی</w:t>
      </w:r>
      <w:bookmarkEnd w:id="1711"/>
    </w:p>
    <w:p>
      <w:pPr>
        <w:pStyle w:val="BookText"/>
        <w:rPr/>
      </w:pPr>
      <w:r>
        <w:rPr>
          <w:rFonts w:ascii="IRNazanin" w:hAnsi="IRNazanin" w:eastAsia="IRNazanin"/>
          <w:color w:val="111111"/>
          <w:sz w:val="28"/>
          <w:sz w:val="28"/>
          <w:szCs w:val="28"/>
          <w:rtl w:val="true"/>
          <w:lang w:bidi="fa-IR"/>
        </w:rPr>
        <w:t>ابوطالب زهره، از اخلاف دفتری بروجنی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بروجن متولّد، و سپس در شهررامهرمز به کسب و کار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برحسب اقتضای حال، اشعاری می‌سرود، 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قتلم گر کنی خنجر مخواه کار صد خنجر کند ابروی تو</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2" w:name="__RefHeading___Toc841403_3244359995"/>
      <w:bookmarkStart w:id="1713" w:name="_Toc730"/>
      <w:bookmarkEnd w:id="1712"/>
      <w:r>
        <w:rPr>
          <w:rtl w:val="true"/>
        </w:rPr>
        <w:t>ملاّابوطالب فخرالواعظین چهارسوقی</w:t>
      </w:r>
      <w:bookmarkEnd w:id="1713"/>
    </w:p>
    <w:p>
      <w:pPr>
        <w:pStyle w:val="BookText"/>
        <w:rPr/>
      </w:pPr>
      <w:r>
        <w:rPr>
          <w:rFonts w:ascii="IRNazanin" w:hAnsi="IRNazanin" w:eastAsia="IRNazanin"/>
          <w:color w:val="111111"/>
          <w:sz w:val="28"/>
          <w:sz w:val="28"/>
          <w:szCs w:val="28"/>
          <w:rtl w:val="true"/>
          <w:lang w:bidi="fa-IR"/>
        </w:rPr>
        <w:t xml:space="preserve">حاج ملاّابوطالب چهارسوقی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فخرالواعظین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واعظ کامل و فاضل جامع، از فضلای اهل منبر اصفهان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یکی از حجرات تکیه صاحب روضات در تخت فولاد مدفون شد</w:t>
      </w:r>
      <w:r>
        <w:rPr>
          <w:rFonts w:eastAsia="IRNazanin" w:cs="IRNazanin"/>
          <w:color w:val="111111"/>
          <w:sz w:val="28"/>
          <w:szCs w:val="28"/>
          <w:rtl w:val="true"/>
          <w:lang w:bidi="fa-IR"/>
        </w:rPr>
        <w:t>.</w:t>
      </w:r>
      <w:r>
        <w:rPr>
          <w:rStyle w:val="FootnoteAnchor"/>
          <w:rtl w:val="true"/>
        </w:rPr>
        <w:footnoteReference w:id="782"/>
      </w:r>
    </w:p>
    <w:p>
      <w:pPr>
        <w:pStyle w:val="Heading3"/>
        <w:numPr>
          <w:ilvl w:val="2"/>
          <w:numId w:val="1"/>
        </w:numPr>
        <w:rPr/>
      </w:pPr>
      <w:bookmarkStart w:id="1714" w:name="__RefHeading___Toc841405_3244359995"/>
      <w:bookmarkStart w:id="1715" w:name="_Toc731"/>
      <w:bookmarkEnd w:id="1714"/>
      <w:r>
        <w:rPr>
          <w:rtl w:val="true"/>
        </w:rPr>
        <w:t>ملاّابوطالب قزوینی</w:t>
      </w:r>
      <w:bookmarkEnd w:id="1715"/>
    </w:p>
    <w:p>
      <w:pPr>
        <w:pStyle w:val="BookText"/>
        <w:rPr/>
      </w:pPr>
      <w:r>
        <w:rPr>
          <w:rFonts w:ascii="IRNazanin" w:hAnsi="IRNazanin" w:eastAsia="IRNazanin"/>
          <w:color w:val="111111"/>
          <w:sz w:val="28"/>
          <w:sz w:val="28"/>
          <w:szCs w:val="28"/>
          <w:rtl w:val="true"/>
          <w:lang w:bidi="fa-IR"/>
        </w:rPr>
        <w:t>ملاّابوطالب قزوینی اصفهانی، عالم فاضل از دانشمندان ماهر در علوم غریبه در قرن سیزدهم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رساله‌ای در نسبت بین حروف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الدّرر فی علم اللّوح و القدر، در جفر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نسخه‌های متعدّدی از آن در کتابخانه آستان قدس رضوی و کتابخانه آیت‌اللّه العظمی مرعشی نجفی موجود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716" w:name="pg13180_174704"/>
    </w:p>
    <w:p>
      <w:pPr>
        <w:pStyle w:val="Heading3"/>
        <w:numPr>
          <w:ilvl w:val="2"/>
          <w:numId w:val="1"/>
        </w:numPr>
        <w:rPr/>
      </w:pPr>
      <w:bookmarkStart w:id="1717" w:name="__RefHeading___Toc841407_3244359995"/>
      <w:bookmarkStart w:id="1718" w:name="_Toc732"/>
      <w:bookmarkEnd w:id="1716"/>
      <w:bookmarkEnd w:id="1717"/>
      <w:r>
        <w:rPr>
          <w:rtl w:val="true"/>
        </w:rPr>
        <w:t>ملاّابوطالب لواسانی</w:t>
      </w:r>
      <w:bookmarkEnd w:id="1718"/>
    </w:p>
    <w:p>
      <w:pPr>
        <w:pStyle w:val="BookText"/>
        <w:rPr/>
      </w:pPr>
      <w:r>
        <w:rPr>
          <w:rFonts w:ascii="IRNazanin" w:hAnsi="IRNazanin" w:eastAsia="IRNazanin"/>
          <w:color w:val="111111"/>
          <w:sz w:val="28"/>
          <w:sz w:val="28"/>
          <w:szCs w:val="28"/>
          <w:rtl w:val="true"/>
          <w:lang w:bidi="fa-IR"/>
        </w:rPr>
        <w:t>ملاّابوطالب لواسانی،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مختلف، خصوصا ریاضیات و جفر و اعداد استاد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 مدرسه نیماورد ساکن بوده، و در حدود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783"/>
      </w:r>
    </w:p>
    <w:p>
      <w:pPr>
        <w:pStyle w:val="Heading3"/>
        <w:numPr>
          <w:ilvl w:val="2"/>
          <w:numId w:val="1"/>
        </w:numPr>
        <w:rPr/>
      </w:pPr>
      <w:bookmarkStart w:id="1719" w:name="__RefHeading___Toc841409_3244359995"/>
      <w:bookmarkStart w:id="1720" w:name="_Toc733"/>
      <w:bookmarkEnd w:id="1719"/>
      <w:r>
        <w:rPr>
          <w:rtl w:val="true"/>
        </w:rPr>
        <w:t>ابوطالب مذهّب اصفهانی</w:t>
      </w:r>
      <w:r>
        <w:rPr>
          <w:rtl w:val="true"/>
        </w:rPr>
        <w:t>*</w:t>
      </w:r>
      <w:bookmarkEnd w:id="1720"/>
    </w:p>
    <w:p>
      <w:pPr>
        <w:pStyle w:val="BookText"/>
        <w:rPr/>
      </w:pPr>
      <w:r>
        <w:rPr>
          <w:rFonts w:ascii="IRNazanin" w:hAnsi="IRNazanin" w:eastAsia="IRNazanin"/>
          <w:color w:val="111111"/>
          <w:sz w:val="28"/>
          <w:sz w:val="28"/>
          <w:szCs w:val="28"/>
          <w:rtl w:val="true"/>
          <w:lang w:bidi="fa-IR"/>
        </w:rPr>
        <w:t>ابوطالب مذهّب اصفهانی، از هنرمندان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تذهیب، و ازجمله تزیینات گل و بوته و زرافشان و تشعیر، استادی کامل بوده، و در عهد فتحعلی شاه قاجار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فوتش به دست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پدر شاعر هنرمند و نقّاش تذهیب‌کار، میرزامحمّدعلی مذهّب،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784"/>
      </w:r>
    </w:p>
    <w:p>
      <w:pPr>
        <w:pStyle w:val="Heading3"/>
        <w:numPr>
          <w:ilvl w:val="2"/>
          <w:numId w:val="1"/>
        </w:numPr>
        <w:rPr/>
      </w:pPr>
      <w:bookmarkStart w:id="1721" w:name="__RefHeading___Toc841411_3244359995"/>
      <w:bookmarkStart w:id="1722" w:name="_Toc734"/>
      <w:bookmarkEnd w:id="1721"/>
      <w:r>
        <w:rPr>
          <w:rtl w:val="true"/>
        </w:rPr>
        <w:t>حکیم ابوطاهر</w:t>
      </w:r>
      <w:bookmarkEnd w:id="1722"/>
    </w:p>
    <w:p>
      <w:pPr>
        <w:pStyle w:val="BookText"/>
        <w:rPr/>
      </w:pPr>
      <w:r>
        <w:rPr>
          <w:rFonts w:ascii="IRNazanin" w:hAnsi="IRNazanin" w:eastAsia="IRNazanin"/>
          <w:color w:val="111111"/>
          <w:sz w:val="28"/>
          <w:sz w:val="28"/>
          <w:szCs w:val="28"/>
          <w:rtl w:val="true"/>
          <w:lang w:bidi="fa-IR"/>
        </w:rPr>
        <w:t>حکیم ابوطاهر از دانشمندان اصفهان در قرن پنجم هجری، و معاصر با مافرّوخی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وی را در ردیف فلاسفه، ریاضی‌دانان، اطبّاء و منجّمین عصر خویش می‌آورد</w:t>
      </w:r>
      <w:r>
        <w:rPr>
          <w:rFonts w:eastAsia="IRNazanin" w:cs="IRNazanin"/>
          <w:color w:val="111111"/>
          <w:sz w:val="28"/>
          <w:szCs w:val="28"/>
          <w:rtl w:val="true"/>
          <w:lang w:bidi="fa-IR"/>
        </w:rPr>
        <w:t>.</w:t>
      </w:r>
      <w:r>
        <w:rPr>
          <w:rStyle w:val="FootnoteAnchor"/>
          <w:rtl w:val="true"/>
        </w:rPr>
        <w:footnoteReference w:id="785"/>
      </w:r>
    </w:p>
    <w:p>
      <w:pPr>
        <w:pStyle w:val="Heading3"/>
        <w:numPr>
          <w:ilvl w:val="2"/>
          <w:numId w:val="1"/>
        </w:numPr>
        <w:rPr/>
      </w:pPr>
      <w:bookmarkStart w:id="1723" w:name="__RefHeading___Toc841413_3244359995"/>
      <w:bookmarkStart w:id="1724" w:name="_Toc735"/>
      <w:bookmarkEnd w:id="1723"/>
      <w:r>
        <w:rPr>
          <w:rtl w:val="true"/>
        </w:rPr>
        <w:t>ابوطاهر اصفهانی</w:t>
      </w:r>
      <w:bookmarkEnd w:id="1724"/>
    </w:p>
    <w:p>
      <w:pPr>
        <w:pStyle w:val="BookText"/>
        <w:rPr/>
      </w:pPr>
      <w:r>
        <w:rPr>
          <w:rFonts w:ascii="IRNazanin" w:hAnsi="IRNazanin" w:eastAsia="IRNazanin"/>
          <w:color w:val="111111"/>
          <w:sz w:val="28"/>
          <w:sz w:val="28"/>
          <w:szCs w:val="28"/>
          <w:rtl w:val="true"/>
          <w:lang w:bidi="fa-IR"/>
        </w:rPr>
        <w:t>ابوطاهر سعید بن محمّد بن ابی طاهر بن عبدالواحد صفّار اصفهانی تیمی، از محدّثین اصفهان است</w:t>
      </w:r>
      <w:r>
        <w:rPr>
          <w:rFonts w:eastAsia="IRNazanin" w:cs="IRNazanin"/>
          <w:color w:val="111111"/>
          <w:sz w:val="28"/>
          <w:szCs w:val="28"/>
          <w:rtl w:val="true"/>
          <w:lang w:bidi="fa-IR"/>
        </w:rPr>
        <w:t>.</w:t>
      </w:r>
      <w:r>
        <w:rPr>
          <w:rStyle w:val="FootnoteAnchor"/>
          <w:rtl w:val="true"/>
        </w:rPr>
        <w:footnoteReference w:id="786"/>
      </w:r>
    </w:p>
    <w:p>
      <w:pPr>
        <w:pStyle w:val="Heading3"/>
        <w:numPr>
          <w:ilvl w:val="2"/>
          <w:numId w:val="1"/>
        </w:numPr>
        <w:rPr/>
      </w:pPr>
      <w:bookmarkStart w:id="1725" w:name="__RefHeading___Toc841415_3244359995"/>
      <w:bookmarkStart w:id="1726" w:name="_Toc736"/>
      <w:bookmarkEnd w:id="1725"/>
      <w:r>
        <w:rPr>
          <w:rtl w:val="true"/>
        </w:rPr>
        <w:t>ابوطاهر اصفهانی</w:t>
      </w:r>
      <w:bookmarkEnd w:id="1726"/>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ابوطاهر سهل بن محمّد بن ازهر اصفهانی، از فقهاء و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از یونس بن حبیب حدیث شنیده؛ امّا از او حدیثی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بن سهل از صوفیان معروف اصفهان در آن</w:t>
      </w:r>
      <w:bookmarkStart w:id="1727" w:name="pg13180_174705"/>
    </w:p>
    <w:p>
      <w:pPr>
        <w:pStyle w:val="BookText"/>
        <w:rPr/>
      </w:pPr>
      <w:bookmarkEnd w:id="1727"/>
      <w:r>
        <w:rPr>
          <w:rFonts w:ascii="IRNazanin" w:hAnsi="IRNazanin" w:eastAsia="IRNazanin"/>
          <w:color w:val="111111"/>
          <w:sz w:val="28"/>
          <w:sz w:val="28"/>
          <w:szCs w:val="28"/>
          <w:rtl w:val="true"/>
          <w:lang w:bidi="fa-IR"/>
        </w:rPr>
        <w:t>روزگار بوده است</w:t>
      </w:r>
      <w:r>
        <w:rPr>
          <w:rFonts w:eastAsia="IRNazanin" w:cs="IRNazanin"/>
          <w:color w:val="111111"/>
          <w:sz w:val="28"/>
          <w:szCs w:val="28"/>
          <w:rtl w:val="true"/>
          <w:lang w:bidi="fa-IR"/>
        </w:rPr>
        <w:t>.</w:t>
      </w:r>
      <w:r>
        <w:rPr>
          <w:rStyle w:val="FootnoteAnchor"/>
          <w:rtl w:val="true"/>
        </w:rPr>
        <w:footnoteReference w:id="787"/>
      </w:r>
    </w:p>
    <w:p>
      <w:pPr>
        <w:pStyle w:val="Heading3"/>
        <w:numPr>
          <w:ilvl w:val="2"/>
          <w:numId w:val="1"/>
        </w:numPr>
        <w:rPr/>
      </w:pPr>
      <w:bookmarkStart w:id="1728" w:name="__RefHeading___Toc841417_3244359995"/>
      <w:bookmarkStart w:id="1729" w:name="_Toc737"/>
      <w:bookmarkEnd w:id="1728"/>
      <w:r>
        <w:rPr>
          <w:rtl w:val="true"/>
        </w:rPr>
        <w:t>ابوطاهر بن ثابت</w:t>
      </w:r>
      <w:bookmarkEnd w:id="1729"/>
    </w:p>
    <w:p>
      <w:pPr>
        <w:pStyle w:val="BookText"/>
        <w:rPr/>
      </w:pPr>
      <w:r>
        <w:rPr>
          <w:rFonts w:ascii="IRNazanin" w:hAnsi="IRNazanin" w:eastAsia="IRNazanin"/>
          <w:color w:val="111111"/>
          <w:sz w:val="28"/>
          <w:sz w:val="28"/>
          <w:szCs w:val="28"/>
          <w:rtl w:val="true"/>
          <w:lang w:bidi="fa-IR"/>
        </w:rPr>
        <w:t>ابراهیم بن ثابت از دانشمندان قرن پنجم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معاصر مافرّوخی است، و مافرّوخی او را جزو دانشمندان فلاسفه، ریاضی، طبّ و نجوم آورده است</w:t>
      </w:r>
      <w:r>
        <w:rPr>
          <w:rFonts w:eastAsia="IRNazanin" w:cs="IRNazanin"/>
          <w:color w:val="111111"/>
          <w:sz w:val="28"/>
          <w:szCs w:val="28"/>
          <w:rtl w:val="true"/>
          <w:lang w:bidi="fa-IR"/>
        </w:rPr>
        <w:t>.</w:t>
      </w:r>
      <w:r>
        <w:rPr>
          <w:rStyle w:val="FootnoteAnchor"/>
          <w:rtl w:val="true"/>
        </w:rPr>
        <w:footnoteReference w:id="788"/>
      </w:r>
    </w:p>
    <w:p>
      <w:pPr>
        <w:pStyle w:val="Heading3"/>
        <w:numPr>
          <w:ilvl w:val="2"/>
          <w:numId w:val="1"/>
        </w:numPr>
        <w:rPr/>
      </w:pPr>
      <w:bookmarkStart w:id="1730" w:name="__RefHeading___Toc841419_3244359995"/>
      <w:bookmarkStart w:id="1731" w:name="_Toc738"/>
      <w:bookmarkEnd w:id="1730"/>
      <w:r>
        <w:rPr>
          <w:rtl w:val="true"/>
        </w:rPr>
        <w:t>ابوطاهر ثقفی</w:t>
      </w:r>
      <w:bookmarkEnd w:id="1731"/>
    </w:p>
    <w:p>
      <w:pPr>
        <w:pStyle w:val="BookText"/>
        <w:rPr/>
      </w:pPr>
      <w:r>
        <w:rPr>
          <w:rFonts w:ascii="IRNazanin" w:hAnsi="IRNazanin" w:eastAsia="IRNazanin"/>
          <w:color w:val="111111"/>
          <w:sz w:val="28"/>
          <w:sz w:val="28"/>
          <w:szCs w:val="28"/>
          <w:rtl w:val="true"/>
          <w:lang w:bidi="fa-IR"/>
        </w:rPr>
        <w:t>ابوطاهر بن محمود بن احمد بن محمود ثقفی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ابوالعبّاس احمد بن عبدالرّحمان بن یوسف اسدی اعرج و ابوبکر بن مقری روایت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ابوالفضل جعفر بن عبدالواحد بن محمّد بن محمود نوه برادرش از او روایت نموده است</w:t>
      </w:r>
      <w:r>
        <w:rPr>
          <w:rFonts w:eastAsia="IRNazanin" w:cs="IRNazanin"/>
          <w:color w:val="111111"/>
          <w:sz w:val="28"/>
          <w:szCs w:val="28"/>
          <w:rtl w:val="true"/>
          <w:lang w:bidi="fa-IR"/>
        </w:rPr>
        <w:t>.</w:t>
      </w:r>
      <w:r>
        <w:rPr>
          <w:rStyle w:val="FootnoteAnchor"/>
          <w:rtl w:val="true"/>
        </w:rPr>
        <w:footnoteReference w:id="789"/>
      </w:r>
    </w:p>
    <w:p>
      <w:pPr>
        <w:pStyle w:val="Heading3"/>
        <w:numPr>
          <w:ilvl w:val="2"/>
          <w:numId w:val="1"/>
        </w:numPr>
        <w:rPr/>
      </w:pPr>
      <w:bookmarkStart w:id="1732" w:name="__RefHeading___Toc841421_3244359995"/>
      <w:bookmarkStart w:id="1733" w:name="_Toc739"/>
      <w:bookmarkEnd w:id="1732"/>
      <w:r>
        <w:rPr>
          <w:rtl w:val="true"/>
        </w:rPr>
        <w:t>ابوطاهر خیّاط</w:t>
      </w:r>
      <w:bookmarkEnd w:id="1733"/>
    </w:p>
    <w:p>
      <w:pPr>
        <w:pStyle w:val="BookText"/>
        <w:rPr/>
      </w:pPr>
      <w:r>
        <w:rPr>
          <w:rFonts w:ascii="IRNazanin" w:hAnsi="IRNazanin" w:eastAsia="IRNazanin"/>
          <w:color w:val="111111"/>
          <w:sz w:val="28"/>
          <w:sz w:val="28"/>
          <w:szCs w:val="28"/>
          <w:rtl w:val="true"/>
          <w:lang w:bidi="fa-IR"/>
        </w:rPr>
        <w:t>ابوطاهر خیّاط، از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نام او را در ردیف دانشمندان صرف و نحو و لغت و انشاءِ متقدّم بر عصر خود می‌آورد</w:t>
      </w:r>
      <w:r>
        <w:rPr>
          <w:rFonts w:eastAsia="IRNazanin" w:cs="IRNazanin"/>
          <w:color w:val="111111"/>
          <w:sz w:val="28"/>
          <w:szCs w:val="28"/>
          <w:rtl w:val="true"/>
          <w:lang w:bidi="fa-IR"/>
        </w:rPr>
        <w:t>.</w:t>
      </w:r>
      <w:r>
        <w:rPr>
          <w:rStyle w:val="FootnoteAnchor"/>
          <w:rtl w:val="true"/>
        </w:rPr>
        <w:footnoteReference w:id="790"/>
      </w:r>
    </w:p>
    <w:p>
      <w:pPr>
        <w:pStyle w:val="Heading3"/>
        <w:numPr>
          <w:ilvl w:val="2"/>
          <w:numId w:val="1"/>
        </w:numPr>
        <w:rPr/>
      </w:pPr>
      <w:bookmarkStart w:id="1734" w:name="__RefHeading___Toc841423_3244359995"/>
      <w:bookmarkStart w:id="1735" w:name="_Toc740"/>
      <w:bookmarkEnd w:id="1734"/>
      <w:r>
        <w:rPr>
          <w:rtl w:val="true"/>
        </w:rPr>
        <w:t>ابوطاهر فرقدی</w:t>
      </w:r>
      <w:bookmarkEnd w:id="1735"/>
    </w:p>
    <w:p>
      <w:pPr>
        <w:pStyle w:val="BookText"/>
        <w:rPr/>
      </w:pPr>
      <w:r>
        <w:rPr>
          <w:rFonts w:ascii="IRNazanin" w:hAnsi="IRNazanin" w:eastAsia="IRNazanin"/>
          <w:color w:val="111111"/>
          <w:sz w:val="28"/>
          <w:sz w:val="28"/>
          <w:szCs w:val="28"/>
          <w:rtl w:val="true"/>
          <w:lang w:bidi="fa-IR"/>
        </w:rPr>
        <w:t>ابوطاهر فرقدی از محدّثین اصفهان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مافرّوخی نـام او را در ردیف دانشمنـدان حدیث و کلامِ متقدّم بر عصر خود آورده است</w:t>
      </w:r>
      <w:r>
        <w:rPr>
          <w:rFonts w:eastAsia="IRNazanin" w:cs="IRNazanin"/>
          <w:color w:val="111111"/>
          <w:sz w:val="28"/>
          <w:szCs w:val="28"/>
          <w:rtl w:val="true"/>
          <w:lang w:bidi="fa-IR"/>
        </w:rPr>
        <w:t>.</w:t>
      </w:r>
      <w:r>
        <w:rPr>
          <w:rStyle w:val="FootnoteAnchor"/>
          <w:rtl w:val="true"/>
        </w:rPr>
        <w:footnoteReference w:id="791"/>
      </w:r>
      <w:bookmarkStart w:id="1736" w:name="pg13180_174706"/>
    </w:p>
    <w:p>
      <w:pPr>
        <w:pStyle w:val="Heading3"/>
        <w:numPr>
          <w:ilvl w:val="2"/>
          <w:numId w:val="1"/>
        </w:numPr>
        <w:rPr/>
      </w:pPr>
      <w:bookmarkStart w:id="1737" w:name="__RefHeading___Toc841425_3244359995"/>
      <w:bookmarkStart w:id="1738" w:name="_Toc741"/>
      <w:bookmarkEnd w:id="1736"/>
      <w:bookmarkEnd w:id="1737"/>
      <w:r>
        <w:rPr>
          <w:rtl w:val="true"/>
        </w:rPr>
        <w:t>ابوطاهر قمی</w:t>
      </w:r>
      <w:bookmarkEnd w:id="1738"/>
    </w:p>
    <w:p>
      <w:pPr>
        <w:pStyle w:val="BookText"/>
        <w:rPr/>
      </w:pPr>
      <w:r>
        <w:rPr>
          <w:rFonts w:ascii="IRNazanin" w:hAnsi="IRNazanin" w:eastAsia="IRNazanin"/>
          <w:color w:val="111111"/>
          <w:sz w:val="28"/>
          <w:sz w:val="28"/>
          <w:szCs w:val="28"/>
          <w:rtl w:val="true"/>
          <w:lang w:bidi="fa-IR"/>
        </w:rPr>
        <w:t>ابوطاهر کمج قمی، از شعرای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مافرّوخی بوده، و به عربی شعر می‌سروده است</w:t>
      </w:r>
      <w:r>
        <w:rPr>
          <w:rFonts w:eastAsia="IRNazanin" w:cs="IRNazanin"/>
          <w:color w:val="111111"/>
          <w:sz w:val="28"/>
          <w:szCs w:val="28"/>
          <w:rtl w:val="true"/>
          <w:lang w:bidi="fa-IR"/>
        </w:rPr>
        <w:t>.</w:t>
      </w:r>
      <w:r>
        <w:rPr>
          <w:rStyle w:val="FootnoteAnchor"/>
          <w:rtl w:val="true"/>
        </w:rPr>
        <w:footnoteReference w:id="792"/>
      </w:r>
    </w:p>
    <w:p>
      <w:pPr>
        <w:pStyle w:val="Heading3"/>
        <w:numPr>
          <w:ilvl w:val="2"/>
          <w:numId w:val="1"/>
        </w:numPr>
        <w:rPr/>
      </w:pPr>
      <w:bookmarkStart w:id="1739" w:name="__RefHeading___Toc841427_3244359995"/>
      <w:bookmarkStart w:id="1740" w:name="_Toc742"/>
      <w:bookmarkEnd w:id="1739"/>
      <w:r>
        <w:rPr>
          <w:rtl w:val="true"/>
        </w:rPr>
        <w:t>ابوعامر جرواءانی</w:t>
      </w:r>
      <w:bookmarkEnd w:id="1740"/>
    </w:p>
    <w:p>
      <w:pPr>
        <w:pStyle w:val="BookText"/>
        <w:rPr/>
      </w:pPr>
      <w:r>
        <w:rPr>
          <w:rFonts w:ascii="IRNazanin" w:hAnsi="IRNazanin" w:eastAsia="IRNazanin"/>
          <w:color w:val="111111"/>
          <w:sz w:val="28"/>
          <w:sz w:val="28"/>
          <w:szCs w:val="28"/>
          <w:rtl w:val="true"/>
          <w:lang w:bidi="fa-IR"/>
        </w:rPr>
        <w:t>ابوعامر جرواءانی اصفهانی، ادیب شاعر، از اهالی محلّه جرواءان اصفهان بوده، و به عربی شعر می‌سروده، و در قرن سوم هجری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اصفهانی این شعر را از او نقل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سقی اللّه جیّا انّ جیّا لذیذه من الغیب ما یسری لها ثمّ یبکر</w:t>
      </w:r>
    </w:p>
    <w:p>
      <w:pPr>
        <w:pStyle w:val="BookText"/>
        <w:rPr/>
      </w:pPr>
      <w:r>
        <w:rPr>
          <w:rFonts w:ascii="IRNazanin" w:hAnsi="IRNazanin" w:eastAsia="IRNazanin"/>
          <w:color w:val="111111"/>
          <w:sz w:val="28"/>
          <w:sz w:val="28"/>
          <w:szCs w:val="28"/>
          <w:rtl w:val="true"/>
          <w:lang w:bidi="fa-IR"/>
        </w:rPr>
        <w:t>فلابقه فی اللّیل یؤذیک لسعها لنوم و لابرغوثة حین تسهر</w:t>
      </w:r>
    </w:p>
    <w:p>
      <w:pPr>
        <w:pStyle w:val="BookText"/>
        <w:rPr/>
      </w:pPr>
      <w:r>
        <w:rPr>
          <w:rFonts w:ascii="IRNazanin" w:hAnsi="IRNazanin" w:eastAsia="IRNazanin"/>
          <w:color w:val="111111"/>
          <w:sz w:val="28"/>
          <w:sz w:val="28"/>
          <w:szCs w:val="28"/>
          <w:rtl w:val="true"/>
          <w:lang w:bidi="fa-IR"/>
        </w:rPr>
        <w:t>و ماء کایاها زلال کأنّه إذا ما جری فی الخلق ثملجٌ و سکر</w:t>
      </w:r>
      <w:r>
        <w:rPr>
          <w:rStyle w:val="FootnoteAnchor"/>
          <w:rtl w:val="true"/>
        </w:rPr>
        <w:footnoteReference w:id="793"/>
      </w:r>
    </w:p>
    <w:p>
      <w:pPr>
        <w:pStyle w:val="Heading3"/>
        <w:numPr>
          <w:ilvl w:val="2"/>
          <w:numId w:val="1"/>
        </w:numPr>
        <w:rPr/>
      </w:pPr>
      <w:bookmarkStart w:id="1741" w:name="__RefHeading___Toc841429_3244359995"/>
      <w:bookmarkStart w:id="1742" w:name="_Toc743"/>
      <w:bookmarkEnd w:id="1741"/>
      <w:r>
        <w:rPr>
          <w:rtl w:val="true"/>
        </w:rPr>
        <w:t>ابوالعبّاس خوزانی</w:t>
      </w:r>
      <w:bookmarkEnd w:id="1742"/>
    </w:p>
    <w:p>
      <w:pPr>
        <w:pStyle w:val="BookText"/>
        <w:rPr/>
      </w:pPr>
      <w:r>
        <w:rPr>
          <w:rFonts w:ascii="IRNazanin" w:hAnsi="IRNazanin" w:eastAsia="IRNazanin"/>
          <w:color w:val="111111"/>
          <w:sz w:val="28"/>
          <w:sz w:val="28"/>
          <w:szCs w:val="28"/>
          <w:rtl w:val="true"/>
          <w:lang w:bidi="fa-IR"/>
        </w:rPr>
        <w:t>ابوالعبّاس خوزانی از ادبای اصفهان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دانشمندان صرف و نحو و لغت و انشاءِ مقدّم بر عصر خود ذکر می‌کند</w:t>
      </w:r>
      <w:r>
        <w:rPr>
          <w:rFonts w:eastAsia="IRNazanin" w:cs="IRNazanin"/>
          <w:color w:val="111111"/>
          <w:sz w:val="28"/>
          <w:szCs w:val="28"/>
          <w:rtl w:val="true"/>
          <w:lang w:bidi="fa-IR"/>
        </w:rPr>
        <w:t>.</w:t>
      </w:r>
      <w:r>
        <w:rPr>
          <w:rStyle w:val="FootnoteAnchor"/>
          <w:rtl w:val="true"/>
        </w:rPr>
        <w:footnoteReference w:id="794"/>
      </w:r>
    </w:p>
    <w:p>
      <w:pPr>
        <w:pStyle w:val="Heading3"/>
        <w:numPr>
          <w:ilvl w:val="2"/>
          <w:numId w:val="1"/>
        </w:numPr>
        <w:rPr/>
      </w:pPr>
      <w:bookmarkStart w:id="1743" w:name="__RefHeading___Toc841431_3244359995"/>
      <w:bookmarkStart w:id="1744" w:name="_Toc744"/>
      <w:bookmarkEnd w:id="1743"/>
      <w:r>
        <w:rPr>
          <w:rtl w:val="true"/>
        </w:rPr>
        <w:t>ابوالعبّاس ضبّی</w:t>
      </w:r>
      <w:bookmarkEnd w:id="1744"/>
    </w:p>
    <w:p>
      <w:pPr>
        <w:pStyle w:val="BookText"/>
        <w:rPr/>
      </w:pPr>
      <w:r>
        <w:rPr>
          <w:rFonts w:ascii="IRNazanin" w:hAnsi="IRNazanin" w:eastAsia="IRNazanin"/>
          <w:color w:val="111111"/>
          <w:sz w:val="28"/>
          <w:sz w:val="28"/>
          <w:szCs w:val="28"/>
          <w:rtl w:val="true"/>
          <w:lang w:bidi="fa-IR"/>
        </w:rPr>
        <w:t xml:space="preserve">ابوالعبّاس احمد بن ابراهیم ضبّی،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الاوحد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و دانشمند قرن چهارم 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صاحبان و پرورش‌یافتگان صاحب بن عبّاد بود، و صاحب به او اعتقاد تامّ و تمام داشت، و پس از فوت صاحب، این ابوالعبّاس بود که بر جنازه استاد، نماز گزارد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 پس از فوت صاحب بن عبّاد به شراکت ابوعلی خطیر اصفهانی وزارت</w:t>
      </w:r>
      <w:bookmarkStart w:id="1745" w:name="pg13180_174707"/>
    </w:p>
    <w:p>
      <w:pPr>
        <w:pStyle w:val="BookText"/>
        <w:rPr/>
      </w:pPr>
      <w:bookmarkEnd w:id="1745"/>
      <w:r>
        <w:rPr>
          <w:rFonts w:ascii="IRNazanin" w:hAnsi="IRNazanin" w:eastAsia="IRNazanin"/>
          <w:color w:val="111111"/>
          <w:sz w:val="28"/>
          <w:sz w:val="28"/>
          <w:szCs w:val="28"/>
          <w:rtl w:val="true"/>
          <w:lang w:bidi="fa-IR"/>
        </w:rPr>
        <w:t>فخرالدّوله دیلمی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فخرالدّوله وزارت مجدالدّوله پسر او را نیز عهده‌دار بود تا این‌که سیّده، مادر مجدالدّوله او را به مسموم کردن برادر متّهم ساخت، و دویست هزار دینار برای مراسم تعزیت و سوگواری مطالبه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به ناچار به بدرالدّین حسنویه امیر جبال پناه برد، و در سال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بروجرود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پسرش سعد بن احمد جنازه پدر را به کربلا داد، و با مساعی شریف ابواحمد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شریف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آستان متبرّک در خاک آرمید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ضبّی مردی نیکوکار و فرهنگ‌دوست بود، و آثار خیریّه بسیار از خود به جای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اشاره می‌کند که ابوالعبّاس ضبّی کتابخانه‌ای ارزشمند در مسجد عتیق اصفهان بنا کرد که حاوی هزاران نسخه نفیس ادبی، فقهی، حدیثی، فلسفی، ریاضی، هیأت، منطق، تاریخ و علوم طبیعی بود، و آن را وقف فضلاء و دانشمندان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فهرستی که از کتاب‌های کتابخانه فراهم شده بود، بالغ بر سه جلد ضخیم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سال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ق فداییان اسماعیلی، مسجد جامع اصفهان را به آتش کشیدند، و آن کتابخانه بزرگ، با هزاران کتاب نفیس موجود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آن را در آتش کینه خود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سرودن اشعار عربی از اساتید ارجمند عهد خود بوده، و در غزل و قصیده، اشعاری شیوا می‌سروده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اشعاری در مدح ائمّه شیعه دارد، و در کتاب الغدیر نمونه‌ای از غدیریّه او را آورده است</w:t>
      </w:r>
      <w:r>
        <w:rPr>
          <w:rFonts w:eastAsia="IRNazanin" w:cs="IRNazanin"/>
          <w:color w:val="111111"/>
          <w:sz w:val="28"/>
          <w:szCs w:val="28"/>
          <w:rtl w:val="true"/>
          <w:lang w:bidi="fa-IR"/>
        </w:rPr>
        <w:t>].</w:t>
      </w:r>
    </w:p>
    <w:p>
      <w:pPr>
        <w:pStyle w:val="Heading3"/>
        <w:numPr>
          <w:ilvl w:val="2"/>
          <w:numId w:val="1"/>
        </w:numPr>
        <w:rPr/>
      </w:pPr>
      <w:bookmarkStart w:id="1746" w:name="__RefHeading___Toc841433_3244359995"/>
      <w:bookmarkStart w:id="1747" w:name="_Toc745"/>
      <w:bookmarkEnd w:id="1746"/>
      <w:r>
        <w:rPr>
          <w:rtl w:val="true"/>
        </w:rPr>
        <w:t>ابوعبداللّه ابرقویی</w:t>
      </w:r>
      <w:bookmarkEnd w:id="1747"/>
    </w:p>
    <w:p>
      <w:pPr>
        <w:pStyle w:val="BookText"/>
        <w:rPr/>
      </w:pPr>
      <w:r>
        <w:rPr>
          <w:rFonts w:ascii="IRNazanin" w:hAnsi="IRNazanin" w:eastAsia="IRNazanin"/>
          <w:color w:val="111111"/>
          <w:sz w:val="28"/>
          <w:sz w:val="28"/>
          <w:szCs w:val="28"/>
          <w:rtl w:val="true"/>
          <w:lang w:bidi="fa-IR"/>
        </w:rPr>
        <w:t>ابوعبداللّه ابرقویی</w:t>
      </w:r>
      <w:r>
        <w:rPr>
          <w:rStyle w:val="FootnoteAnchor"/>
          <w:rtl w:val="true"/>
        </w:rPr>
        <w:footnoteReference w:id="795"/>
      </w:r>
      <w:r>
        <w:rPr>
          <w:rFonts w:ascii="IRNazanin" w:hAnsi="IRNazanin" w:eastAsia="IRNazanin"/>
          <w:color w:val="111111"/>
          <w:sz w:val="28"/>
          <w:sz w:val="28"/>
          <w:szCs w:val="28"/>
          <w:rtl w:val="true"/>
          <w:lang w:bidi="fa-IR"/>
        </w:rPr>
        <w:t>از ادباء و دانشمندان ساکن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مافرّوخی نام او را در ردیف دانشمندان صرف و نحو و لغت و انشاءِ مقدّم بر عصر خود آورده است</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Heading3"/>
        <w:numPr>
          <w:ilvl w:val="2"/>
          <w:numId w:val="1"/>
        </w:numPr>
        <w:rPr/>
      </w:pPr>
      <w:bookmarkStart w:id="1748" w:name="__RefHeading___Toc841435_3244359995"/>
      <w:bookmarkStart w:id="1749" w:name="_Toc746"/>
      <w:bookmarkEnd w:id="1748"/>
      <w:r>
        <w:rPr>
          <w:rtl w:val="true"/>
        </w:rPr>
        <w:t>ابوعبداللّه اصفهانی</w:t>
      </w:r>
      <w:bookmarkEnd w:id="1749"/>
    </w:p>
    <w:p>
      <w:pPr>
        <w:pStyle w:val="BookText"/>
        <w:rPr/>
      </w:pPr>
      <w:r>
        <w:rPr>
          <w:rFonts w:ascii="IRNazanin" w:hAnsi="IRNazanin" w:eastAsia="IRNazanin"/>
          <w:color w:val="111111"/>
          <w:sz w:val="28"/>
          <w:sz w:val="28"/>
          <w:szCs w:val="28"/>
          <w:rtl w:val="true"/>
          <w:lang w:bidi="fa-IR"/>
        </w:rPr>
        <w:t xml:space="preserve">ابوعبداللّه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797"/>
      </w:r>
    </w:p>
    <w:p>
      <w:pPr>
        <w:pStyle w:val="Heading3"/>
        <w:numPr>
          <w:ilvl w:val="2"/>
          <w:numId w:val="1"/>
        </w:numPr>
        <w:rPr/>
      </w:pPr>
      <w:bookmarkStart w:id="1750" w:name="__RefHeading___Toc841437_3244359995"/>
      <w:bookmarkStart w:id="1751" w:name="_Toc747"/>
      <w:bookmarkEnd w:id="1750"/>
      <w:r>
        <w:rPr>
          <w:rtl w:val="true"/>
        </w:rPr>
        <w:t>ابوعبداللّه اصفهانی</w:t>
      </w:r>
      <w:bookmarkEnd w:id="1751"/>
    </w:p>
    <w:p>
      <w:pPr>
        <w:pStyle w:val="BookText"/>
        <w:rPr/>
      </w:pPr>
      <w:r>
        <w:rPr>
          <w:rFonts w:ascii="IRNazanin" w:hAnsi="IRNazanin" w:eastAsia="IRNazanin"/>
          <w:color w:val="111111"/>
          <w:sz w:val="28"/>
          <w:sz w:val="28"/>
          <w:szCs w:val="28"/>
          <w:rtl w:val="true"/>
          <w:lang w:bidi="fa-IR"/>
        </w:rPr>
        <w:t>ابوعبداللّه اصفهانی، از دانشمندان قرن پنجم هجری است، در شام ساکن بوده، و در علم و ادب، شاگرد ابوالعلاء معرّی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معرّی بر حسب خواهش او بعضی از ابیات مشکل کتاب سقط الزّند را شرح کرده، و آن را ضوء السّقط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که ضوء السّقط را ابوزکریّا بن خطیب تبریزی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نموده، حال آن‌که این کتاب، از تألیفات ابوالعلاء معرّی است، و خطیب تبریزی ضوء السّقط را شرح و تکمیل نموده است</w:t>
      </w:r>
      <w:r>
        <w:rPr>
          <w:rFonts w:eastAsia="IRNazanin" w:cs="IRNazanin"/>
          <w:color w:val="111111"/>
          <w:sz w:val="28"/>
          <w:szCs w:val="28"/>
          <w:rtl w:val="true"/>
          <w:lang w:bidi="fa-IR"/>
        </w:rPr>
        <w:t>.</w:t>
      </w:r>
      <w:r>
        <w:rPr>
          <w:rStyle w:val="FootnoteAnchor"/>
          <w:rtl w:val="true"/>
        </w:rPr>
        <w:footnoteReference w:id="798"/>
      </w:r>
    </w:p>
    <w:p>
      <w:pPr>
        <w:pStyle w:val="Heading3"/>
        <w:numPr>
          <w:ilvl w:val="2"/>
          <w:numId w:val="1"/>
        </w:numPr>
        <w:rPr/>
      </w:pPr>
      <w:bookmarkStart w:id="1752" w:name="__RefHeading___Toc841439_3244359995"/>
      <w:bookmarkStart w:id="1753" w:name="_Toc748"/>
      <w:bookmarkEnd w:id="1752"/>
      <w:r>
        <w:rPr>
          <w:rtl w:val="true"/>
        </w:rPr>
        <w:t>ابوعبداللّه اصفهانی</w:t>
      </w:r>
      <w:bookmarkEnd w:id="1753"/>
    </w:p>
    <w:p>
      <w:pPr>
        <w:pStyle w:val="BookText"/>
        <w:rPr/>
      </w:pPr>
      <w:r>
        <w:rPr>
          <w:rFonts w:ascii="IRNazanin" w:hAnsi="IRNazanin" w:eastAsia="IRNazanin"/>
          <w:color w:val="111111"/>
          <w:sz w:val="28"/>
          <w:sz w:val="28"/>
          <w:szCs w:val="28"/>
          <w:rtl w:val="true"/>
          <w:lang w:bidi="fa-IR"/>
        </w:rPr>
        <w:t>ابوعبداللّه بن یوسف اصفهانی، از محدّثین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عمر بن محمّد صاحب کتّانی روایت می‌کند، و حافظ ابوبکر احمد بن حسین از او استماع حدیث نموده است</w:t>
      </w:r>
      <w:r>
        <w:rPr>
          <w:rFonts w:eastAsia="IRNazanin" w:cs="IRNazanin"/>
          <w:color w:val="111111"/>
          <w:sz w:val="28"/>
          <w:szCs w:val="28"/>
          <w:rtl w:val="true"/>
          <w:lang w:bidi="fa-IR"/>
        </w:rPr>
        <w:t>.</w:t>
      </w:r>
      <w:r>
        <w:rPr>
          <w:rStyle w:val="FootnoteAnchor"/>
          <w:rtl w:val="true"/>
        </w:rPr>
        <w:footnoteReference w:id="799"/>
      </w:r>
    </w:p>
    <w:p>
      <w:pPr>
        <w:pStyle w:val="Heading3"/>
        <w:numPr>
          <w:ilvl w:val="2"/>
          <w:numId w:val="1"/>
        </w:numPr>
        <w:rPr/>
      </w:pPr>
      <w:bookmarkStart w:id="1754" w:name="__RefHeading___Toc841441_3244359995"/>
      <w:bookmarkStart w:id="1755" w:name="_Toc749"/>
      <w:bookmarkEnd w:id="1754"/>
      <w:r>
        <w:rPr>
          <w:rtl w:val="true"/>
        </w:rPr>
        <w:t>ابوعبداللّه انداآنی</w:t>
      </w:r>
      <w:bookmarkEnd w:id="1755"/>
    </w:p>
    <w:p>
      <w:pPr>
        <w:pStyle w:val="BookText"/>
        <w:rPr/>
      </w:pPr>
      <w:r>
        <w:rPr>
          <w:rFonts w:ascii="IRNazanin" w:hAnsi="IRNazanin" w:eastAsia="IRNazanin"/>
          <w:color w:val="111111"/>
          <w:sz w:val="28"/>
          <w:sz w:val="28"/>
          <w:szCs w:val="28"/>
          <w:rtl w:val="true"/>
          <w:lang w:bidi="fa-IR"/>
        </w:rPr>
        <w:t>ابوعبداللّه اندآآنی، از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از دانشمندان صرف و نحو و لغت و انشاء، و مقدّم بر عصر خود دانسته است</w:t>
      </w:r>
      <w:r>
        <w:rPr>
          <w:rFonts w:eastAsia="IRNazanin" w:cs="IRNazanin"/>
          <w:color w:val="111111"/>
          <w:sz w:val="28"/>
          <w:szCs w:val="28"/>
          <w:rtl w:val="true"/>
          <w:lang w:bidi="fa-IR"/>
        </w:rPr>
        <w:t>.</w:t>
      </w:r>
      <w:r>
        <w:rPr>
          <w:rStyle w:val="FootnoteAnchor"/>
          <w:rtl w:val="true"/>
        </w:rPr>
        <w:footnoteReference w:id="80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انداآن از قریه‌های ماربین بوده است، و اکنون یکی از محلّه‌های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w:t>
      </w:r>
      <w:bookmarkStart w:id="1756" w:name="pg13180_174708"/>
    </w:p>
    <w:p>
      <w:pPr>
        <w:pStyle w:val="BookText"/>
        <w:rPr/>
      </w:pPr>
      <w:bookmarkEnd w:id="17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Heading3"/>
        <w:numPr>
          <w:ilvl w:val="2"/>
          <w:numId w:val="1"/>
        </w:numPr>
        <w:rPr/>
      </w:pPr>
      <w:bookmarkStart w:id="1757" w:name="__RefHeading___Toc841443_3244359995"/>
      <w:bookmarkStart w:id="1758" w:name="_Toc750"/>
      <w:bookmarkEnd w:id="1757"/>
      <w:r>
        <w:rPr>
          <w:rtl w:val="true"/>
        </w:rPr>
        <w:t>ابوعبداللّه بادی</w:t>
      </w:r>
      <w:bookmarkEnd w:id="1758"/>
    </w:p>
    <w:p>
      <w:pPr>
        <w:pStyle w:val="BookText"/>
        <w:rPr/>
      </w:pPr>
      <w:r>
        <w:rPr>
          <w:rFonts w:ascii="IRNazanin" w:hAnsi="IRNazanin" w:eastAsia="IRNazanin"/>
          <w:color w:val="111111"/>
          <w:sz w:val="28"/>
          <w:sz w:val="28"/>
          <w:szCs w:val="28"/>
          <w:rtl w:val="true"/>
          <w:lang w:bidi="fa-IR"/>
        </w:rPr>
        <w:t>ابوعبداللّه بادی، از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وی را از دانشمندان صرف و نحو و لغت و انشاء دانسته، و او را از متقدّمین بر عصر خود بر شمرده است</w:t>
      </w:r>
      <w:r>
        <w:rPr>
          <w:rFonts w:eastAsia="IRNazanin" w:cs="IRNazanin"/>
          <w:color w:val="111111"/>
          <w:sz w:val="28"/>
          <w:szCs w:val="28"/>
          <w:rtl w:val="true"/>
          <w:lang w:bidi="fa-IR"/>
        </w:rPr>
        <w:t>.</w:t>
      </w:r>
      <w:r>
        <w:rPr>
          <w:rStyle w:val="FootnoteAnchor"/>
          <w:rtl w:val="true"/>
        </w:rPr>
        <w:footnoteReference w:id="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از قرای نطنز، و اکنون به نام بادرود معروف است</w:t>
      </w:r>
      <w:r>
        <w:rPr>
          <w:rFonts w:eastAsia="IRNazanin" w:cs="IRNazanin"/>
          <w:color w:val="111111"/>
          <w:sz w:val="28"/>
          <w:szCs w:val="28"/>
          <w:rtl w:val="true"/>
          <w:lang w:bidi="fa-IR"/>
        </w:rPr>
        <w:t>].</w:t>
      </w:r>
    </w:p>
    <w:p>
      <w:pPr>
        <w:pStyle w:val="Heading3"/>
        <w:numPr>
          <w:ilvl w:val="2"/>
          <w:numId w:val="1"/>
        </w:numPr>
        <w:rPr/>
      </w:pPr>
      <w:bookmarkStart w:id="1759" w:name="__RefHeading___Toc841445_3244359995"/>
      <w:bookmarkStart w:id="1760" w:name="_Toc751"/>
      <w:bookmarkEnd w:id="1759"/>
      <w:r>
        <w:rPr>
          <w:rtl w:val="true"/>
        </w:rPr>
        <w:t>ابوعبداللّه برقی</w:t>
      </w:r>
      <w:bookmarkEnd w:id="1760"/>
    </w:p>
    <w:p>
      <w:pPr>
        <w:pStyle w:val="BookText"/>
        <w:rPr/>
      </w:pPr>
      <w:r>
        <w:rPr>
          <w:rFonts w:ascii="IRNazanin" w:hAnsi="IRNazanin" w:eastAsia="IRNazanin"/>
          <w:color w:val="111111"/>
          <w:sz w:val="28"/>
          <w:sz w:val="28"/>
          <w:szCs w:val="28"/>
          <w:rtl w:val="true"/>
          <w:lang w:bidi="fa-IR"/>
        </w:rPr>
        <w:t>ابوعبداللّه برقی، از بزرگان قرن سوم هجری، و خواهرزاده احمد بن محمّد بن خالد برقی محدّث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قم به اصفهان آمده، و در این شهر ساکن گردیده است</w:t>
      </w:r>
      <w:r>
        <w:rPr>
          <w:rFonts w:eastAsia="IRNazanin" w:cs="IRNazanin"/>
          <w:color w:val="111111"/>
          <w:sz w:val="28"/>
          <w:szCs w:val="28"/>
          <w:rtl w:val="true"/>
          <w:lang w:bidi="fa-IR"/>
        </w:rPr>
        <w:t>.</w:t>
      </w:r>
      <w:r>
        <w:rPr>
          <w:rStyle w:val="FootnoteAnchor"/>
          <w:rtl w:val="true"/>
        </w:rPr>
        <w:footnoteReference w:id="802"/>
      </w:r>
    </w:p>
    <w:p>
      <w:pPr>
        <w:pStyle w:val="Heading3"/>
        <w:numPr>
          <w:ilvl w:val="2"/>
          <w:numId w:val="1"/>
        </w:numPr>
        <w:rPr/>
      </w:pPr>
      <w:bookmarkStart w:id="1761" w:name="__RefHeading___Toc841447_3244359995"/>
      <w:bookmarkStart w:id="1762" w:name="_Toc752"/>
      <w:bookmarkEnd w:id="1761"/>
      <w:r>
        <w:rPr>
          <w:rtl w:val="true"/>
        </w:rPr>
        <w:t>ابوعبداللّه خطیب</w:t>
      </w:r>
      <w:bookmarkEnd w:id="1762"/>
    </w:p>
    <w:p>
      <w:pPr>
        <w:pStyle w:val="BookText"/>
        <w:rPr/>
      </w:pPr>
      <w:r>
        <w:rPr>
          <w:rFonts w:ascii="IRNazanin" w:hAnsi="IRNazanin" w:eastAsia="IRNazanin"/>
          <w:color w:val="111111"/>
          <w:sz w:val="28"/>
          <w:sz w:val="28"/>
          <w:szCs w:val="28"/>
          <w:rtl w:val="true"/>
          <w:lang w:bidi="fa-IR"/>
        </w:rPr>
        <w:t>ابوعبداللّه خطیب اصفهانی معروف به اسکافی، ادیب، لغوی، نحوی، از ادبای قرن چهارم و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شعر عربی را فصیح و بلیغ می‌سروده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از مصاحبان صاحب بن عبّاد بوده، و در آن شهر، منصب خطابت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دارد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التّنزیل، در آیات متشابهه، مطبوع در مصر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سیبویه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کتاب العین جاحظ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التّدبیر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مبادی اللّغة العربیّة، مطبوع در مصر،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803"/>
      </w:r>
    </w:p>
    <w:p>
      <w:pPr>
        <w:pStyle w:val="Heading3"/>
        <w:numPr>
          <w:ilvl w:val="2"/>
          <w:numId w:val="1"/>
        </w:numPr>
        <w:rPr/>
      </w:pPr>
      <w:bookmarkStart w:id="1763" w:name="__RefHeading___Toc841449_3244359995"/>
      <w:bookmarkStart w:id="1764" w:name="_Toc753"/>
      <w:bookmarkEnd w:id="1763"/>
      <w:r>
        <w:rPr>
          <w:rtl w:val="true"/>
        </w:rPr>
        <w:t>ابوعبداللّه طبری</w:t>
      </w:r>
      <w:bookmarkEnd w:id="17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ابوعبداللّه طبری، از اکابر فقهاء و محدّثین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ق در اصفهان وفات یافته است</w:t>
      </w:r>
      <w:r>
        <w:rPr>
          <w:rFonts w:eastAsia="IRNazanin" w:cs="IRNazanin"/>
          <w:color w:val="111111"/>
          <w:sz w:val="28"/>
          <w:szCs w:val="28"/>
          <w:rtl w:val="true"/>
          <w:lang w:bidi="fa-IR"/>
        </w:rPr>
        <w:t>.</w:t>
      </w:r>
      <w:r>
        <w:rPr>
          <w:rStyle w:val="FootnoteAnchor"/>
          <w:rtl w:val="true"/>
        </w:rPr>
        <w:footnoteReference w:id="804"/>
      </w:r>
      <w:bookmarkStart w:id="1765" w:name="pg13180_174709"/>
    </w:p>
    <w:p>
      <w:pPr>
        <w:pStyle w:val="BookText"/>
        <w:rPr/>
      </w:pPr>
      <w:bookmarkEnd w:id="17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Heading3"/>
        <w:numPr>
          <w:ilvl w:val="2"/>
          <w:numId w:val="1"/>
        </w:numPr>
        <w:rPr/>
      </w:pPr>
      <w:bookmarkStart w:id="1766" w:name="__RefHeading___Toc841451_3244359995"/>
      <w:bookmarkStart w:id="1767" w:name="_Toc754"/>
      <w:bookmarkEnd w:id="1766"/>
      <w:r>
        <w:rPr>
          <w:rtl w:val="true"/>
        </w:rPr>
        <w:t>ابوعبداللّه فقیه</w:t>
      </w:r>
      <w:bookmarkEnd w:id="1767"/>
    </w:p>
    <w:p>
      <w:pPr>
        <w:pStyle w:val="BookText"/>
        <w:rPr/>
      </w:pPr>
      <w:r>
        <w:rPr>
          <w:rFonts w:ascii="IRNazanin" w:hAnsi="IRNazanin" w:eastAsia="IRNazanin"/>
          <w:color w:val="111111"/>
          <w:sz w:val="28"/>
          <w:sz w:val="28"/>
          <w:szCs w:val="28"/>
          <w:rtl w:val="true"/>
          <w:lang w:bidi="fa-IR"/>
        </w:rPr>
        <w:t>ابوعبداللّه فقیه، از دانشمندان اصفهان در اوایل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متصدّی امور رصدی که بر امر علاءالدّوله کاکویه فرمانروای اصفهان، و به وسیله شیخ الرّییس ابوعلی سینا در اصفهان قرار بود انجام گیرد، بوده است</w:t>
      </w:r>
      <w:r>
        <w:rPr>
          <w:rFonts w:eastAsia="IRNazanin" w:cs="IRNazanin"/>
          <w:color w:val="111111"/>
          <w:sz w:val="28"/>
          <w:szCs w:val="28"/>
          <w:rtl w:val="true"/>
          <w:lang w:bidi="fa-IR"/>
        </w:rPr>
        <w:t>.</w:t>
      </w:r>
      <w:r>
        <w:rPr>
          <w:rStyle w:val="FootnoteAnchor"/>
          <w:rtl w:val="true"/>
        </w:rPr>
        <w:footnoteReference w:id="805"/>
      </w:r>
    </w:p>
    <w:p>
      <w:pPr>
        <w:pStyle w:val="Heading3"/>
        <w:numPr>
          <w:ilvl w:val="2"/>
          <w:numId w:val="1"/>
        </w:numPr>
        <w:rPr/>
      </w:pPr>
      <w:bookmarkStart w:id="1768" w:name="__RefHeading___Toc841453_3244359995"/>
      <w:bookmarkStart w:id="1769" w:name="_Toc755"/>
      <w:bookmarkEnd w:id="1768"/>
      <w:r>
        <w:rPr>
          <w:rtl w:val="true"/>
        </w:rPr>
        <w:t>ابوعبداللّه قاینی</w:t>
      </w:r>
      <w:bookmarkEnd w:id="1769"/>
    </w:p>
    <w:p>
      <w:pPr>
        <w:pStyle w:val="BookText"/>
        <w:rPr/>
      </w:pPr>
      <w:r>
        <w:rPr>
          <w:rFonts w:ascii="IRNazanin" w:hAnsi="IRNazanin" w:eastAsia="IRNazanin"/>
          <w:color w:val="111111"/>
          <w:sz w:val="28"/>
          <w:sz w:val="28"/>
          <w:szCs w:val="28"/>
          <w:rtl w:val="true"/>
          <w:lang w:bidi="fa-IR"/>
        </w:rPr>
        <w:t>ابوعبداللّه قاینی، ادیب اصفهانی، از ادبای ساکن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اصمعی کوچک می‌گفته‌اند، و در حسن قضا مشهور بوده است</w:t>
      </w:r>
      <w:r>
        <w:rPr>
          <w:rFonts w:eastAsia="IRNazanin" w:cs="IRNazanin"/>
          <w:color w:val="111111"/>
          <w:sz w:val="28"/>
          <w:szCs w:val="28"/>
          <w:rtl w:val="true"/>
          <w:lang w:bidi="fa-IR"/>
        </w:rPr>
        <w:t>.</w:t>
      </w:r>
      <w:r>
        <w:rPr>
          <w:rStyle w:val="FootnoteAnchor"/>
          <w:rtl w:val="true"/>
        </w:rPr>
        <w:footnoteReference w:id="806"/>
      </w:r>
    </w:p>
    <w:p>
      <w:pPr>
        <w:pStyle w:val="Heading3"/>
        <w:numPr>
          <w:ilvl w:val="2"/>
          <w:numId w:val="1"/>
        </w:numPr>
        <w:rPr/>
      </w:pPr>
      <w:bookmarkStart w:id="1770" w:name="__RefHeading___Toc841455_3244359995"/>
      <w:bookmarkStart w:id="1771" w:name="_Toc756"/>
      <w:bookmarkEnd w:id="1770"/>
      <w:r>
        <w:rPr>
          <w:rtl w:val="true"/>
        </w:rPr>
        <w:t>ابوعبداللّه معصومی</w:t>
      </w:r>
      <w:bookmarkEnd w:id="1771"/>
    </w:p>
    <w:p>
      <w:pPr>
        <w:pStyle w:val="BookText"/>
        <w:rPr/>
      </w:pPr>
      <w:r>
        <w:rPr>
          <w:rFonts w:ascii="IRNazanin" w:hAnsi="IRNazanin" w:eastAsia="IRNazanin"/>
          <w:color w:val="111111"/>
          <w:sz w:val="28"/>
          <w:sz w:val="28"/>
          <w:szCs w:val="28"/>
          <w:rtl w:val="true"/>
          <w:lang w:bidi="fa-IR"/>
        </w:rPr>
        <w:t>ابوعبداللّه محمّد بن احمد معصومی، حکیم، فیلسوف و طبیب دانشمند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اصفهان و از شاگردان ابن سینا بوده، و استاد، درباره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ابوعبداللّه منّی بمنزلة ارسطاطالیس من 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از فاضل‌ترین شاگردان ابن سینا است، و از طرف او، پاسخ ایرادهای ابوریحان بیرونی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سال‌ها پس از وفات ابن سینا در اصفهان به تدریس حکمت و طب مشغول بوده، و سرانجام در سال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نوشته‌اند که او به دستور سلطان محمود غزنوی کشته شده است که صحیح نیست؛ چراکه سلطان محمود در سال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 مُرده، و عبداللّه معصومی، حدود سی سال پس از مرگ محمود از دنیا رفته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هیجده مسأله که ابوریحان از ابن سینا کرده، و استاد، جواب آن را بدو حواله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حفظ الصحّه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کلمات المتقدّمین از حکماء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مفارقات عقلیّه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منطق و غیره</w:t>
      </w:r>
      <w:r>
        <w:rPr>
          <w:rFonts w:eastAsia="IRNazanin" w:cs="IRNazanin"/>
          <w:color w:val="111111"/>
          <w:sz w:val="28"/>
          <w:szCs w:val="28"/>
          <w:rtl w:val="true"/>
          <w:lang w:bidi="fa-IR"/>
        </w:rPr>
        <w:t>.</w:t>
      </w:r>
      <w:r>
        <w:rPr>
          <w:rStyle w:val="FootnoteAnchor"/>
          <w:rtl w:val="true"/>
        </w:rPr>
        <w:footnoteReference w:id="807"/>
      </w:r>
      <w:bookmarkStart w:id="1772" w:name="pg13180_174710"/>
    </w:p>
    <w:p>
      <w:pPr>
        <w:pStyle w:val="BookText"/>
        <w:rPr/>
      </w:pPr>
      <w:bookmarkEnd w:id="17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Heading3"/>
        <w:numPr>
          <w:ilvl w:val="2"/>
          <w:numId w:val="1"/>
        </w:numPr>
        <w:rPr/>
      </w:pPr>
      <w:bookmarkStart w:id="1773" w:name="__RefHeading___Toc841457_3244359995"/>
      <w:bookmarkStart w:id="1774" w:name="_Toc757"/>
      <w:bookmarkEnd w:id="1773"/>
      <w:r>
        <w:rPr>
          <w:rtl w:val="true"/>
        </w:rPr>
        <w:t>ابوعبداللّه ملنجی</w:t>
      </w:r>
      <w:bookmarkEnd w:id="1774"/>
    </w:p>
    <w:p>
      <w:pPr>
        <w:pStyle w:val="BookText"/>
        <w:rPr/>
      </w:pPr>
      <w:r>
        <w:rPr>
          <w:rFonts w:ascii="IRNazanin" w:hAnsi="IRNazanin" w:eastAsia="IRNazanin"/>
          <w:color w:val="111111"/>
          <w:sz w:val="28"/>
          <w:sz w:val="28"/>
          <w:szCs w:val="28"/>
          <w:rtl w:val="true"/>
          <w:lang w:bidi="fa-IR"/>
        </w:rPr>
        <w:t xml:space="preserve">ابوعبداللّه محمّد بن ابراهیم بن سالم بن عبداللّه قرشی ملنجی، از محدّثین اصفهان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قرن چهارم هجری می‌زیسته، و از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عرفه و علیّ بن داوود قنطاری و دیگران روایت نموده است</w:t>
      </w:r>
      <w:r>
        <w:rPr>
          <w:rFonts w:eastAsia="IRNazanin" w:cs="IRNazanin"/>
          <w:color w:val="111111"/>
          <w:sz w:val="28"/>
          <w:szCs w:val="28"/>
          <w:rtl w:val="true"/>
          <w:lang w:bidi="fa-IR"/>
        </w:rPr>
        <w:t>.</w:t>
      </w:r>
      <w:r>
        <w:rPr>
          <w:rStyle w:val="FootnoteAnchor"/>
          <w:rtl w:val="true"/>
        </w:rPr>
        <w:footnoteReference w:id="808"/>
      </w:r>
    </w:p>
    <w:p>
      <w:pPr>
        <w:pStyle w:val="Heading3"/>
        <w:numPr>
          <w:ilvl w:val="2"/>
          <w:numId w:val="1"/>
        </w:numPr>
        <w:rPr/>
      </w:pPr>
      <w:bookmarkStart w:id="1775" w:name="__RefHeading___Toc841459_3244359995"/>
      <w:bookmarkStart w:id="1776" w:name="_Toc758"/>
      <w:bookmarkEnd w:id="1775"/>
      <w:r>
        <w:rPr>
          <w:rtl w:val="true"/>
        </w:rPr>
        <w:t>ابوعبداللّه وَعِلی</w:t>
      </w:r>
      <w:bookmarkEnd w:id="1776"/>
    </w:p>
    <w:p>
      <w:pPr>
        <w:pStyle w:val="BookText"/>
        <w:rPr/>
      </w:pPr>
      <w:r>
        <w:rPr>
          <w:rFonts w:ascii="IRNazanin" w:hAnsi="IRNazanin" w:eastAsia="IRNazanin"/>
          <w:color w:val="111111"/>
          <w:sz w:val="28"/>
          <w:sz w:val="28"/>
          <w:szCs w:val="28"/>
          <w:rtl w:val="true"/>
          <w:lang w:bidi="fa-IR"/>
        </w:rPr>
        <w:t xml:space="preserve">ابوعبداللّه وَعِلی از دانشمندان اصفهان و از اهالی قریه وعل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 و کسر 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قصیده‌ای است در موضوع باطل بودن حیله در طلاق و ربا، و آن را طاهر بن یحیی یمنی رد کرده است به کتاب الاحتجاج الشّافی، بردّ علی المعاند فی طلاق التّنافی</w:t>
      </w:r>
      <w:r>
        <w:rPr>
          <w:rStyle w:val="FootnoteAnchor"/>
          <w:rtl w:val="true"/>
        </w:rPr>
        <w:footnoteReference w:id="8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شرح حال ابوبکر وَعِلی را در صفحات قبل آورده‌ایم</w:t>
      </w:r>
      <w:r>
        <w:rPr>
          <w:rFonts w:eastAsia="IRNazanin" w:cs="IRNazanin"/>
          <w:color w:val="111111"/>
          <w:sz w:val="28"/>
          <w:szCs w:val="28"/>
          <w:rtl w:val="true"/>
          <w:lang w:bidi="fa-IR"/>
        </w:rPr>
        <w:t>].</w:t>
      </w:r>
    </w:p>
    <w:p>
      <w:pPr>
        <w:pStyle w:val="Heading3"/>
        <w:numPr>
          <w:ilvl w:val="2"/>
          <w:numId w:val="1"/>
        </w:numPr>
        <w:rPr/>
      </w:pPr>
      <w:bookmarkStart w:id="1777" w:name="__RefHeading___Toc841461_3244359995"/>
      <w:bookmarkStart w:id="1778" w:name="_Toc759"/>
      <w:bookmarkEnd w:id="1777"/>
      <w:r>
        <w:rPr>
          <w:rtl w:val="true"/>
        </w:rPr>
        <w:t>ابو عبید جوزجانی</w:t>
      </w:r>
      <w:bookmarkEnd w:id="177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ابوعبید عبدالواحد جوزجانی، از اهالی جوزجان خراسان، و از شاگردان مخصوص شیخ‌الرّییس ابوعلی سینا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ق در گرگان به خدمت استاد رسیده، و از محضر او بهره علمی برده، و تا آخر عمر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و حضر، در خدمت او بوده، و پس از وفات او، شرح حال خودنوشتِ استاد را تکمیل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شانزده سال اقامت ابن سینا در اصفهان </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 اصفهان بود، و پس از آن‌که علاءالدّوله کاکویه، شیخ الرّییس را مأمور تأسیس رصدخانه نمود، شیخ نیز شاگردش ابوعبید را مأمور تهیّه آلات رصدی و استخدام اهل فن گردانید، و او هشت سال</w:t>
      </w:r>
      <w:bookmarkStart w:id="1779" w:name="pg13180_174711"/>
    </w:p>
    <w:p>
      <w:pPr>
        <w:pStyle w:val="BookText"/>
        <w:rPr/>
      </w:pPr>
      <w:bookmarkEnd w:id="17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صرف این امر نمود</w:t>
      </w:r>
      <w:r>
        <w:rPr>
          <w:rFonts w:eastAsia="IRNazanin" w:cs="IRNazanin"/>
          <w:color w:val="111111"/>
          <w:sz w:val="28"/>
          <w:szCs w:val="28"/>
          <w:rtl w:val="true"/>
          <w:lang w:bidi="fa-IR"/>
        </w:rPr>
        <w:t>.</w:t>
      </w:r>
      <w:r>
        <w:rPr>
          <w:rStyle w:val="FootnoteAnchor"/>
          <w:rtl w:val="true"/>
        </w:rPr>
        <w:footnoteReference w:id="810"/>
      </w:r>
    </w:p>
    <w:p>
      <w:pPr>
        <w:pStyle w:val="Heading3"/>
        <w:numPr>
          <w:ilvl w:val="2"/>
          <w:numId w:val="1"/>
        </w:numPr>
        <w:rPr/>
      </w:pPr>
      <w:bookmarkStart w:id="1780" w:name="__RefHeading___Toc841463_3244359995"/>
      <w:bookmarkStart w:id="1781" w:name="_Toc760"/>
      <w:bookmarkEnd w:id="1780"/>
      <w:r>
        <w:rPr>
          <w:rtl w:val="true"/>
        </w:rPr>
        <w:t>ابوعبید ضراب</w:t>
      </w:r>
      <w:bookmarkEnd w:id="1781"/>
    </w:p>
    <w:p>
      <w:pPr>
        <w:pStyle w:val="BookText"/>
        <w:rPr/>
      </w:pPr>
      <w:r>
        <w:rPr>
          <w:rFonts w:ascii="IRNazanin" w:hAnsi="IRNazanin" w:eastAsia="IRNazanin"/>
          <w:color w:val="111111"/>
          <w:sz w:val="28"/>
          <w:sz w:val="28"/>
          <w:szCs w:val="28"/>
          <w:rtl w:val="true"/>
          <w:lang w:bidi="fa-IR"/>
        </w:rPr>
        <w:t>ابوعبید معروف به ضرّاب، از ادبای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مافرّوخی وی را در عداد دانشمندان صرف و نحو انشاء ذکر کرده، و او را مقدّم بر عصر خویش دانسته است</w:t>
      </w:r>
      <w:r>
        <w:rPr>
          <w:rFonts w:eastAsia="IRNazanin" w:cs="IRNazanin"/>
          <w:color w:val="111111"/>
          <w:sz w:val="28"/>
          <w:szCs w:val="28"/>
          <w:rtl w:val="true"/>
          <w:lang w:bidi="fa-IR"/>
        </w:rPr>
        <w:t>.</w:t>
      </w:r>
      <w:r>
        <w:rPr>
          <w:rStyle w:val="FootnoteAnchor"/>
          <w:rtl w:val="true"/>
        </w:rPr>
        <w:footnoteReference w:id="811"/>
      </w:r>
    </w:p>
    <w:p>
      <w:pPr>
        <w:pStyle w:val="Heading3"/>
        <w:numPr>
          <w:ilvl w:val="2"/>
          <w:numId w:val="1"/>
        </w:numPr>
        <w:rPr/>
      </w:pPr>
      <w:bookmarkStart w:id="1782" w:name="__RefHeading___Toc841465_3244359995"/>
      <w:bookmarkStart w:id="1783" w:name="_Toc761"/>
      <w:bookmarkEnd w:id="1782"/>
      <w:r>
        <w:rPr>
          <w:rtl w:val="true"/>
        </w:rPr>
        <w:t>ابوالعزّ اصفهانی</w:t>
      </w:r>
      <w:bookmarkEnd w:id="1783"/>
    </w:p>
    <w:p>
      <w:pPr>
        <w:pStyle w:val="BookText"/>
        <w:rPr/>
      </w:pPr>
      <w:r>
        <w:rPr>
          <w:rFonts w:ascii="IRNazanin" w:hAnsi="IRNazanin" w:eastAsia="IRNazanin"/>
          <w:color w:val="111111"/>
          <w:sz w:val="28"/>
          <w:sz w:val="28"/>
          <w:szCs w:val="28"/>
          <w:rtl w:val="true"/>
          <w:lang w:bidi="fa-IR"/>
        </w:rPr>
        <w:t>ابوالعزّ اصفهانی از محدّثین اصفهان در قرن چهارم هجری است، و شاید قرن پنجم را نیز درک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محمّد بن بزری 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ق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می‌کند</w:t>
      </w:r>
      <w:r>
        <w:rPr>
          <w:rFonts w:eastAsia="IRNazanin" w:cs="IRNazanin"/>
          <w:color w:val="111111"/>
          <w:sz w:val="28"/>
          <w:szCs w:val="28"/>
          <w:rtl w:val="true"/>
          <w:lang w:bidi="fa-IR"/>
        </w:rPr>
        <w:t>.</w:t>
      </w:r>
      <w:r>
        <w:rPr>
          <w:rStyle w:val="FootnoteAnchor"/>
          <w:rtl w:val="true"/>
        </w:rPr>
        <w:footnoteReference w:id="812"/>
      </w:r>
    </w:p>
    <w:p>
      <w:pPr>
        <w:pStyle w:val="Heading3"/>
        <w:numPr>
          <w:ilvl w:val="2"/>
          <w:numId w:val="1"/>
        </w:numPr>
        <w:rPr/>
      </w:pPr>
      <w:bookmarkStart w:id="1784" w:name="__RefHeading___Toc841467_3244359995"/>
      <w:bookmarkStart w:id="1785" w:name="_Toc762"/>
      <w:bookmarkEnd w:id="1784"/>
      <w:r>
        <w:rPr>
          <w:rtl w:val="true"/>
        </w:rPr>
        <w:t>ابوالعلاء اصفهانی</w:t>
      </w:r>
      <w:bookmarkEnd w:id="1785"/>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ابوالعلاء احمد بن محمّد بن فضل حافظ اصفهانی، از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در ضمن شرح حال سیّدمرتضی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 از او می‌نماید،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ابوالفضل محمّد بن طاهر مقدسی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کیا ابی‌الحسین عیسی بن حسین علوی زیدی در موقعی که شاعری نزد او آمده، و اشعاری در مدحش گفته بود، و نزد مردم به من و سیّد مرتضی به یک گونه نظر می‌کنند، و توقّع دارند، و حال آن‌که عوائد املاک سیّد، بیست و چهار هزار دینار در سال است، و من از عوائد املاکی که متعلّق به خواهرم می‌باشد، زندگی می‌نمایم، و مرا غیر از این، راهِ معیشتی نیست</w:t>
      </w:r>
      <w:r>
        <w:rPr>
          <w:rFonts w:eastAsia="IRNazanin" w:cs="IRNazanin"/>
          <w:color w:val="111111"/>
          <w:sz w:val="28"/>
          <w:szCs w:val="28"/>
          <w:rtl w:val="true"/>
          <w:lang w:bidi="fa-IR"/>
        </w:rPr>
        <w:t>.</w:t>
      </w:r>
      <w:bookmarkStart w:id="1786" w:name="pg13180_174712"/>
    </w:p>
    <w:p>
      <w:pPr>
        <w:pStyle w:val="BookText"/>
        <w:rPr/>
      </w:pPr>
      <w:bookmarkEnd w:id="17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Heading3"/>
        <w:numPr>
          <w:ilvl w:val="2"/>
          <w:numId w:val="1"/>
        </w:numPr>
        <w:rPr/>
      </w:pPr>
      <w:bookmarkStart w:id="1787" w:name="__RefHeading___Toc841469_3244359995"/>
      <w:bookmarkStart w:id="1788" w:name="_Toc763"/>
      <w:bookmarkEnd w:id="1787"/>
      <w:r>
        <w:rPr>
          <w:rtl w:val="true"/>
        </w:rPr>
        <w:t>ابوالعلاء سروی</w:t>
      </w:r>
      <w:bookmarkEnd w:id="1788"/>
    </w:p>
    <w:p>
      <w:pPr>
        <w:pStyle w:val="BookText"/>
        <w:rPr/>
      </w:pPr>
      <w:r>
        <w:rPr>
          <w:rFonts w:ascii="IRNazanin" w:hAnsi="IRNazanin" w:eastAsia="IRNazanin"/>
          <w:color w:val="111111"/>
          <w:sz w:val="28"/>
          <w:sz w:val="28"/>
          <w:szCs w:val="28"/>
          <w:rtl w:val="true"/>
          <w:lang w:bidi="fa-IR"/>
        </w:rPr>
        <w:t>ابوالعلاء سروی، از بزرگان اصفهان در قرن چهارم هجری بوده، و صاحب بن عبّاد اشعاری جهت او سروده است که هفت بیت آن را مافرّوخی در کتاب خود نقل نموده است؛ ازجمله 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العلاء الا بشر بمقدمنا فقد وردنا علی المهریّة القود</w:t>
      </w:r>
      <w:r>
        <w:rPr>
          <w:rStyle w:val="FootnoteAnchor"/>
          <w:rtl w:val="true"/>
        </w:rPr>
        <w:footnoteReference w:id="813"/>
      </w:r>
    </w:p>
    <w:p>
      <w:pPr>
        <w:pStyle w:val="Heading3"/>
        <w:numPr>
          <w:ilvl w:val="2"/>
          <w:numId w:val="1"/>
        </w:numPr>
        <w:rPr/>
      </w:pPr>
      <w:bookmarkStart w:id="1789" w:name="__RefHeading___Toc841471_3244359995"/>
      <w:bookmarkStart w:id="1790" w:name="_Toc764"/>
      <w:bookmarkEnd w:id="1789"/>
      <w:r>
        <w:rPr>
          <w:rtl w:val="true"/>
        </w:rPr>
        <w:t>ابوالعلاء فرسانی</w:t>
      </w:r>
      <w:bookmarkEnd w:id="1790"/>
    </w:p>
    <w:p>
      <w:pPr>
        <w:pStyle w:val="BookText"/>
        <w:rPr/>
      </w:pPr>
      <w:r>
        <w:rPr>
          <w:rFonts w:ascii="IRNazanin" w:hAnsi="IRNazanin" w:eastAsia="IRNazanin"/>
          <w:color w:val="111111"/>
          <w:sz w:val="28"/>
          <w:sz w:val="28"/>
          <w:szCs w:val="28"/>
          <w:rtl w:val="true"/>
          <w:lang w:bidi="fa-IR"/>
        </w:rPr>
        <w:t>ابوالعلاء فرسانی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 از او روایت می‌کند</w:t>
      </w:r>
      <w:r>
        <w:rPr>
          <w:rFonts w:eastAsia="IRNazanin" w:cs="IRNazanin"/>
          <w:color w:val="111111"/>
          <w:sz w:val="28"/>
          <w:szCs w:val="28"/>
          <w:rtl w:val="true"/>
          <w:lang w:bidi="fa-IR"/>
        </w:rPr>
        <w:t>.</w:t>
      </w:r>
      <w:r>
        <w:rPr>
          <w:rStyle w:val="FootnoteAnchor"/>
          <w:rtl w:val="true"/>
        </w:rPr>
        <w:footnoteReference w:id="814"/>
      </w:r>
    </w:p>
    <w:p>
      <w:pPr>
        <w:pStyle w:val="Heading3"/>
        <w:numPr>
          <w:ilvl w:val="2"/>
          <w:numId w:val="1"/>
        </w:numPr>
        <w:rPr/>
      </w:pPr>
      <w:bookmarkStart w:id="1791" w:name="__RefHeading___Toc841473_3244359995"/>
      <w:bookmarkStart w:id="1792" w:name="_Toc765"/>
      <w:bookmarkEnd w:id="1791"/>
      <w:r>
        <w:rPr>
          <w:rtl w:val="true"/>
        </w:rPr>
        <w:t>ابوالعلاء نیشابوری</w:t>
      </w:r>
      <w:bookmarkEnd w:id="1792"/>
    </w:p>
    <w:p>
      <w:pPr>
        <w:pStyle w:val="BookText"/>
        <w:rPr/>
      </w:pPr>
      <w:r>
        <w:rPr>
          <w:rFonts w:ascii="IRNazanin" w:hAnsi="IRNazanin" w:eastAsia="IRNazanin"/>
          <w:color w:val="111111"/>
          <w:sz w:val="28"/>
          <w:sz w:val="28"/>
          <w:szCs w:val="28"/>
          <w:rtl w:val="true"/>
          <w:lang w:bidi="fa-IR"/>
        </w:rPr>
        <w:t>قاضی ابوالعلاء نیشابوری، از فقهای عامّه بوده، و در اصفهان به قضاوت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دست اسماعیلیان در سال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ق در اصفهان کشته شد</w:t>
      </w:r>
      <w:r>
        <w:rPr>
          <w:rFonts w:eastAsia="IRNazanin" w:cs="IRNazanin"/>
          <w:color w:val="111111"/>
          <w:sz w:val="28"/>
          <w:szCs w:val="28"/>
          <w:rtl w:val="true"/>
          <w:lang w:bidi="fa-IR"/>
        </w:rPr>
        <w:t>.</w:t>
      </w:r>
      <w:r>
        <w:rPr>
          <w:rStyle w:val="FootnoteAnchor"/>
          <w:rtl w:val="true"/>
        </w:rPr>
        <w:footnoteReference w:id="815"/>
      </w:r>
    </w:p>
    <w:p>
      <w:pPr>
        <w:pStyle w:val="Heading3"/>
        <w:numPr>
          <w:ilvl w:val="2"/>
          <w:numId w:val="1"/>
        </w:numPr>
        <w:rPr/>
      </w:pPr>
      <w:bookmarkStart w:id="1793" w:name="__RefHeading___Toc841475_3244359995"/>
      <w:bookmarkStart w:id="1794" w:name="_Toc766"/>
      <w:bookmarkEnd w:id="1793"/>
      <w:r>
        <w:rPr>
          <w:rtl w:val="true"/>
        </w:rPr>
        <w:t>ابوعلی اردستانی</w:t>
      </w:r>
      <w:bookmarkEnd w:id="1794"/>
    </w:p>
    <w:p>
      <w:pPr>
        <w:pStyle w:val="BookText"/>
        <w:rPr/>
      </w:pPr>
      <w:r>
        <w:rPr>
          <w:rFonts w:ascii="IRNazanin" w:hAnsi="IRNazanin" w:eastAsia="IRNazanin"/>
          <w:color w:val="111111"/>
          <w:sz w:val="28"/>
          <w:sz w:val="28"/>
          <w:szCs w:val="28"/>
          <w:rtl w:val="true"/>
          <w:lang w:bidi="fa-IR"/>
        </w:rPr>
        <w:t>ابوعلی اردستانی، از ادبای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مافرّوخی او را در ردیف دانشمندان صرف و نحو، و لغت و انشاء که مقدّم بر عصر خود می‌زیسته‌اند یاد کرده است</w:t>
      </w:r>
      <w:r>
        <w:rPr>
          <w:rFonts w:eastAsia="IRNazanin" w:cs="IRNazanin"/>
          <w:color w:val="111111"/>
          <w:sz w:val="28"/>
          <w:szCs w:val="28"/>
          <w:rtl w:val="true"/>
          <w:lang w:bidi="fa-IR"/>
        </w:rPr>
        <w:t>.</w:t>
      </w:r>
      <w:r>
        <w:rPr>
          <w:rStyle w:val="FootnoteAnchor"/>
          <w:rtl w:val="true"/>
        </w:rPr>
        <w:footnoteReference w:id="816"/>
      </w:r>
    </w:p>
    <w:p>
      <w:pPr>
        <w:pStyle w:val="Heading3"/>
        <w:numPr>
          <w:ilvl w:val="2"/>
          <w:numId w:val="1"/>
        </w:numPr>
        <w:rPr/>
      </w:pPr>
      <w:bookmarkStart w:id="1795" w:name="__RefHeading___Toc841477_3244359995"/>
      <w:bookmarkStart w:id="1796" w:name="_Toc767"/>
      <w:bookmarkEnd w:id="1795"/>
      <w:r>
        <w:rPr>
          <w:rtl w:val="true"/>
        </w:rPr>
        <w:t xml:space="preserve">میرزا ابوعلی </w:t>
      </w:r>
      <w:r>
        <w:rPr>
          <w:rtl w:val="true"/>
        </w:rPr>
        <w:t>«</w:t>
      </w:r>
      <w:r>
        <w:rPr>
          <w:rtl w:val="true"/>
        </w:rPr>
        <w:t>هاتف</w:t>
      </w:r>
      <w:r>
        <w:rPr>
          <w:rtl w:val="true"/>
        </w:rPr>
        <w:t xml:space="preserve">» </w:t>
      </w:r>
      <w:r>
        <w:rPr>
          <w:rtl w:val="true"/>
        </w:rPr>
        <w:t>اصفهانی</w:t>
      </w:r>
      <w:r>
        <w:rPr>
          <w:rtl w:val="true"/>
        </w:rPr>
        <w:t>*</w:t>
      </w:r>
      <w:bookmarkEnd w:id="179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ابوعلی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در کودکی در معیّت پدر به هندوستان رفت، در فنون ادب نزد میرمحمّد افضل ثابت و میرشمس‌الدّین فقیر دهلوی تحصیل کرد، سپس مورد توجّه بزرگان و امیران هندوستان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مورد اقدام و اعزاز</w:t>
      </w:r>
      <w:bookmarkStart w:id="1797" w:name="pg13180_174713"/>
    </w:p>
    <w:p>
      <w:pPr>
        <w:pStyle w:val="BookText"/>
        <w:rPr/>
      </w:pPr>
      <w:bookmarkEnd w:id="17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آنان قرار گرفت، در اواخر قرن دوازدهم هجری در آن سرزمین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ز بد و نیک جهانم که خیالش یک دم نگذارد که به فکر دگر افتم</w:t>
      </w:r>
      <w:r>
        <w:rPr>
          <w:rStyle w:val="FootnoteAnchor"/>
          <w:rtl w:val="true"/>
        </w:rPr>
        <w:footnoteReference w:id="817"/>
      </w:r>
    </w:p>
    <w:p>
      <w:pPr>
        <w:pStyle w:val="Heading3"/>
        <w:numPr>
          <w:ilvl w:val="2"/>
          <w:numId w:val="1"/>
        </w:numPr>
        <w:rPr/>
      </w:pPr>
      <w:bookmarkStart w:id="1798" w:name="__RefHeading___Toc841479_3244359995"/>
      <w:bookmarkStart w:id="1799" w:name="_Toc768"/>
      <w:bookmarkEnd w:id="1798"/>
      <w:r>
        <w:rPr>
          <w:rtl w:val="true"/>
        </w:rPr>
        <w:t>ابوعلی بادی</w:t>
      </w:r>
      <w:bookmarkEnd w:id="1799"/>
    </w:p>
    <w:p>
      <w:pPr>
        <w:pStyle w:val="BookText"/>
        <w:rPr/>
      </w:pPr>
      <w:r>
        <w:rPr>
          <w:rFonts w:ascii="IRNazanin" w:hAnsi="IRNazanin" w:eastAsia="IRNazanin"/>
          <w:color w:val="111111"/>
          <w:sz w:val="28"/>
          <w:sz w:val="28"/>
          <w:szCs w:val="28"/>
          <w:rtl w:val="true"/>
          <w:lang w:bidi="fa-IR"/>
        </w:rPr>
        <w:t>ابوعلی بادی، از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از دانشمندان متقدّم که در علوم صرف و نحو و لغت و انشاء، مهارت داشته‌اند دانسته است</w:t>
      </w:r>
      <w:r>
        <w:rPr>
          <w:rFonts w:eastAsia="IRNazanin" w:cs="IRNazanin"/>
          <w:color w:val="111111"/>
          <w:sz w:val="28"/>
          <w:szCs w:val="28"/>
          <w:rtl w:val="true"/>
          <w:lang w:bidi="fa-IR"/>
        </w:rPr>
        <w:t>.</w:t>
      </w:r>
      <w:r>
        <w:rPr>
          <w:rStyle w:val="FootnoteAnchor"/>
          <w:rtl w:val="true"/>
        </w:rPr>
        <w:footnoteReference w:id="818"/>
      </w:r>
    </w:p>
    <w:p>
      <w:pPr>
        <w:pStyle w:val="Heading3"/>
        <w:numPr>
          <w:ilvl w:val="2"/>
          <w:numId w:val="1"/>
        </w:numPr>
        <w:rPr/>
      </w:pPr>
      <w:bookmarkStart w:id="1800" w:name="__RefHeading___Toc841481_3244359995"/>
      <w:bookmarkStart w:id="1801" w:name="_Toc769"/>
      <w:bookmarkEnd w:id="1800"/>
      <w:r>
        <w:rPr>
          <w:rtl w:val="true"/>
        </w:rPr>
        <w:t>ابوعلی بغدادی</w:t>
      </w:r>
      <w:bookmarkEnd w:id="1801"/>
    </w:p>
    <w:p>
      <w:pPr>
        <w:pStyle w:val="BookText"/>
        <w:rPr/>
      </w:pPr>
      <w:r>
        <w:rPr>
          <w:rFonts w:ascii="IRNazanin" w:hAnsi="IRNazanin" w:eastAsia="IRNazanin"/>
          <w:color w:val="111111"/>
          <w:sz w:val="28"/>
          <w:sz w:val="28"/>
          <w:szCs w:val="28"/>
          <w:rtl w:val="true"/>
          <w:lang w:bidi="fa-IR"/>
        </w:rPr>
        <w:t>ابوعلی بغدادی، ساکن اصفهان بوده، و در کلام و حدیث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از دانشمندان مقدّم بر عصر خویش دانسته است</w:t>
      </w:r>
      <w:r>
        <w:rPr>
          <w:rFonts w:eastAsia="IRNazanin" w:cs="IRNazanin"/>
          <w:color w:val="111111"/>
          <w:sz w:val="28"/>
          <w:szCs w:val="28"/>
          <w:rtl w:val="true"/>
          <w:lang w:bidi="fa-IR"/>
        </w:rPr>
        <w:t>.</w:t>
      </w:r>
      <w:r>
        <w:rPr>
          <w:rStyle w:val="FootnoteAnchor"/>
          <w:rtl w:val="true"/>
        </w:rPr>
        <w:footnoteReference w:id="819"/>
      </w:r>
    </w:p>
    <w:p>
      <w:pPr>
        <w:pStyle w:val="Heading3"/>
        <w:numPr>
          <w:ilvl w:val="2"/>
          <w:numId w:val="1"/>
        </w:numPr>
        <w:rPr/>
      </w:pPr>
      <w:bookmarkStart w:id="1802" w:name="__RefHeading___Toc841483_3244359995"/>
      <w:bookmarkStart w:id="1803" w:name="_Toc770"/>
      <w:bookmarkEnd w:id="1802"/>
      <w:r>
        <w:rPr>
          <w:rtl w:val="true"/>
        </w:rPr>
        <w:t>ابو علیّ بن دیزویه</w:t>
      </w:r>
      <w:bookmarkEnd w:id="1803"/>
    </w:p>
    <w:p>
      <w:pPr>
        <w:pStyle w:val="BookText"/>
        <w:rPr/>
      </w:pPr>
      <w:r>
        <w:rPr>
          <w:rFonts w:ascii="IRNazanin" w:hAnsi="IRNazanin" w:eastAsia="IRNazanin"/>
          <w:color w:val="111111"/>
          <w:sz w:val="28"/>
          <w:sz w:val="28"/>
          <w:szCs w:val="28"/>
          <w:rtl w:val="true"/>
          <w:lang w:bidi="fa-IR"/>
        </w:rPr>
        <w:t>ابوعلیّ بن دیزویه، از دانشمندان اصفهان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دانشمندان فلسفه، ریاضی، طبّ و نجوم که معاصر بوده‌اند آورده است</w:t>
      </w:r>
      <w:r>
        <w:rPr>
          <w:rFonts w:eastAsia="IRNazanin" w:cs="IRNazanin"/>
          <w:color w:val="111111"/>
          <w:sz w:val="28"/>
          <w:szCs w:val="28"/>
          <w:rtl w:val="true"/>
          <w:lang w:bidi="fa-IR"/>
        </w:rPr>
        <w:t>.</w:t>
      </w:r>
      <w:r>
        <w:rPr>
          <w:rStyle w:val="FootnoteAnchor"/>
          <w:rtl w:val="true"/>
        </w:rPr>
        <w:footnoteReference w:id="820"/>
      </w:r>
    </w:p>
    <w:p>
      <w:pPr>
        <w:pStyle w:val="Heading3"/>
        <w:numPr>
          <w:ilvl w:val="2"/>
          <w:numId w:val="1"/>
        </w:numPr>
        <w:rPr/>
      </w:pPr>
      <w:bookmarkStart w:id="1804" w:name="__RefHeading___Toc841485_3244359995"/>
      <w:bookmarkStart w:id="1805" w:name="_Toc771"/>
      <w:bookmarkEnd w:id="1804"/>
      <w:r>
        <w:rPr>
          <w:rtl w:val="true"/>
        </w:rPr>
        <w:t>ابوعلیّ بن سهلویه</w:t>
      </w:r>
      <w:bookmarkEnd w:id="1805"/>
    </w:p>
    <w:p>
      <w:pPr>
        <w:pStyle w:val="BookText"/>
        <w:rPr/>
      </w:pPr>
      <w:r>
        <w:rPr>
          <w:rFonts w:ascii="IRNazanin" w:hAnsi="IRNazanin" w:eastAsia="IRNazanin"/>
          <w:color w:val="111111"/>
          <w:sz w:val="28"/>
          <w:sz w:val="28"/>
          <w:szCs w:val="28"/>
          <w:rtl w:val="true"/>
          <w:lang w:bidi="fa-IR"/>
        </w:rPr>
        <w:t>ابوعلیّ بن سهلویه، از ادبای اصفهان بوده، و مافرّوخی او را در ردیف متقدّمین آورده، و او را از دانشمندان صرف و نحو و لغت و انشاء دانسته است</w:t>
      </w:r>
      <w:r>
        <w:rPr>
          <w:rFonts w:eastAsia="IRNazanin" w:cs="IRNazanin"/>
          <w:color w:val="111111"/>
          <w:sz w:val="28"/>
          <w:szCs w:val="28"/>
          <w:rtl w:val="true"/>
          <w:lang w:bidi="fa-IR"/>
        </w:rPr>
        <w:t>.</w:t>
      </w:r>
      <w:r>
        <w:rPr>
          <w:rStyle w:val="FootnoteAnchor"/>
          <w:rtl w:val="true"/>
        </w:rPr>
        <w:footnoteReference w:id="821"/>
      </w:r>
    </w:p>
    <w:p>
      <w:pPr>
        <w:pStyle w:val="Heading3"/>
        <w:numPr>
          <w:ilvl w:val="2"/>
          <w:numId w:val="1"/>
        </w:numPr>
        <w:rPr/>
      </w:pPr>
      <w:bookmarkStart w:id="1806" w:name="__RefHeading___Toc841487_3244359995"/>
      <w:bookmarkStart w:id="1807" w:name="_Toc772"/>
      <w:bookmarkEnd w:id="1806"/>
      <w:r>
        <w:rPr>
          <w:rtl w:val="true"/>
        </w:rPr>
        <w:t>ابوعلی حدّاد</w:t>
      </w:r>
      <w:bookmarkEnd w:id="1807"/>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ابوعلی حسن بن احمد بن حسن بن احمد بن محمّد بن مهره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مشایخ علم قرائت و تجوید در اصفهان بوده، در سال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w:t>
      </w:r>
      <w:bookmarkStart w:id="1808" w:name="pg13180_174714"/>
    </w:p>
    <w:p>
      <w:pPr>
        <w:pStyle w:val="BookText"/>
        <w:rPr/>
      </w:pPr>
      <w:bookmarkEnd w:id="18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تألیفاتی داشته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اصفهان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الخلفاء الرّاشدین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الجوامع الکلم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الفرائض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المحبّین مع المحبوبین</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شاگردان و راویان از ابوعلی حدّاد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ابوالمحاسن سعد بن محمّد بن حسین هراسی، ابومنصور شهردار بن شیرویه بن شهردار بن شیرویة بن فناخسرو دیلمی همدانی، ابوالخیر عبدالهادی بن علی، ابوروح عباد بن احمد، ابوالمجد فخرآور بن شهفور رازی، ابومحمّد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ختلع لتوری اصفهانی، ابوغالب لیث بن هبة‌اللّه صالحانی، سیّدابوالقاسم منصور بن محمّد بن محمّد هراتی</w:t>
      </w:r>
      <w:r>
        <w:rPr>
          <w:rStyle w:val="FootnoteAnchor"/>
          <w:rtl w:val="true"/>
        </w:rPr>
        <w:footnoteReference w:id="824"/>
      </w:r>
      <w:r>
        <w:rPr>
          <w:rFonts w:ascii="IRNazanin" w:hAnsi="IRNazanin" w:eastAsia="IRNazanin"/>
          <w:color w:val="111111"/>
          <w:sz w:val="28"/>
          <w:sz w:val="28"/>
          <w:szCs w:val="28"/>
          <w:rtl w:val="true"/>
          <w:lang w:bidi="fa-IR"/>
        </w:rPr>
        <w:t>و ابوجعفر محمّد بن احمد صیدلانی</w:t>
      </w:r>
      <w:r>
        <w:rPr>
          <w:rFonts w:eastAsia="IRNazanin" w:cs="IRNazanin"/>
          <w:color w:val="111111"/>
          <w:sz w:val="28"/>
          <w:szCs w:val="28"/>
          <w:rtl w:val="true"/>
          <w:lang w:bidi="fa-IR"/>
        </w:rPr>
        <w:t>.</w:t>
      </w:r>
    </w:p>
    <w:p>
      <w:pPr>
        <w:pStyle w:val="Heading3"/>
        <w:numPr>
          <w:ilvl w:val="2"/>
          <w:numId w:val="1"/>
        </w:numPr>
        <w:rPr/>
      </w:pPr>
      <w:bookmarkStart w:id="1809" w:name="__RefHeading___Toc841489_3244359995"/>
      <w:bookmarkStart w:id="1810" w:name="_Toc773"/>
      <w:bookmarkEnd w:id="1809"/>
      <w:r>
        <w:rPr>
          <w:rtl w:val="true"/>
        </w:rPr>
        <w:t>ابوعلی رستمی</w:t>
      </w:r>
      <w:bookmarkEnd w:id="1810"/>
    </w:p>
    <w:p>
      <w:pPr>
        <w:pStyle w:val="BookText"/>
        <w:rPr/>
      </w:pPr>
      <w:r>
        <w:rPr>
          <w:rFonts w:ascii="IRNazanin" w:hAnsi="IRNazanin" w:eastAsia="IRNazanin"/>
          <w:color w:val="111111"/>
          <w:sz w:val="28"/>
          <w:sz w:val="28"/>
          <w:szCs w:val="28"/>
          <w:rtl w:val="true"/>
          <w:lang w:bidi="fa-IR"/>
        </w:rPr>
        <w:t>ابوعلی احمد بن محمّد بن رستم بن طیّار قرشی طهرانی مدینی اصفهانی معروف به ابوعلی رستمی یا ابوعلی کاتب از ادباء و دانشمندان و دولتمندان قرن سوم و چهارم 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حکمران اصفهان، و دارای ثروت و املاک فراوان در اصفهان و اطراف بوده است، ازجمله قصر معروفی که ابن‌حوقل به آن اشاره کرده، و حمّامی که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مردوایج در آن به قتل رسید، و باغ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شاعر توانمند زبان عربی ابوالحسن محمّد بن احمد بن طباطبا مؤلّف عیار الشّعر، معاشر و مصاحب بوده، و مناظره‌ها داشته که در کتاب المحاضرات از آن‌ها یاد شده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دختری به نام فاطمه داشته که آن را به ازدواج ابی‌الحسین علی الشّهاب فرزند ابوالحسن محمّد، که از او یاد کردیم در آورده، وقف‌نامه‌ای تنظیم، و اموال و املاک خود را</w:t>
      </w:r>
      <w:bookmarkStart w:id="1811" w:name="pg13180_174715"/>
    </w:p>
    <w:p>
      <w:pPr>
        <w:pStyle w:val="BookText"/>
        <w:rPr/>
      </w:pPr>
      <w:bookmarkEnd w:id="18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طیّ این وقف‌نامه در سال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ق به داماد و نوادگان خود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در زمان خود به تعمیر مسجد جامع عتیق اصفهان پرداخته، و آن را وسعت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در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بن جمیل و طبقه او استماع حدیث نمود؛ ولی تا زنده بود، حدیثی روایت نکرد</w:t>
      </w:r>
      <w:r>
        <w:rPr>
          <w:rFonts w:eastAsia="IRNazanin" w:cs="IRNazanin"/>
          <w:color w:val="111111"/>
          <w:sz w:val="28"/>
          <w:szCs w:val="28"/>
          <w:rtl w:val="true"/>
          <w:lang w:bidi="fa-IR"/>
        </w:rPr>
        <w:t>.</w:t>
      </w:r>
      <w:r>
        <w:rPr>
          <w:rStyle w:val="FootnoteAnchor"/>
          <w:rtl w:val="true"/>
        </w:rPr>
        <w:footnoteReference w:id="825"/>
      </w:r>
    </w:p>
    <w:p>
      <w:pPr>
        <w:pStyle w:val="Heading3"/>
        <w:numPr>
          <w:ilvl w:val="2"/>
          <w:numId w:val="1"/>
        </w:numPr>
        <w:rPr/>
      </w:pPr>
      <w:bookmarkStart w:id="1812" w:name="__RefHeading___Toc841491_3244359995"/>
      <w:bookmarkStart w:id="1813" w:name="_Toc774"/>
      <w:bookmarkEnd w:id="1812"/>
      <w:r>
        <w:rPr>
          <w:rtl w:val="true"/>
        </w:rPr>
        <w:t>ابوعلی خطیر اصفهانی</w:t>
      </w:r>
      <w:bookmarkEnd w:id="1813"/>
    </w:p>
    <w:p>
      <w:pPr>
        <w:pStyle w:val="BookText"/>
        <w:rPr/>
      </w:pPr>
      <w:r>
        <w:rPr>
          <w:rFonts w:ascii="IRNazanin" w:hAnsi="IRNazanin" w:eastAsia="IRNazanin"/>
          <w:color w:val="111111"/>
          <w:sz w:val="28"/>
          <w:sz w:val="28"/>
          <w:szCs w:val="28"/>
          <w:rtl w:val="true"/>
          <w:lang w:bidi="fa-IR"/>
        </w:rPr>
        <w:t>ابوعلی خطیر اصفهانی، از دولتمردان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صاحب بن عبّاد در سال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ق فخرالدّوله وزارت را به ده هزار دینار به او فروخت، و دست او را در امر ملک بازگذاشت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آورده‌اند که روزی عضدالدّوله از ابوعلی خطیر آزرده شد، و رسولی را به نزدیک او فرستاد، و شمشیر برهنه بدو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ببر، و در پیش او بند، و هیچ نگوی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رسول بیامد،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تیغ نهاد، و چیزی نگفت، وزیر، قلمی سوی وی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تو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از آن، روی به کار عضدالدّوله آورد، و سپاه را بر وی بیرون آورد تا وی را دربند کردند، و پسر را به جای او نشاندند</w:t>
      </w:r>
      <w:r>
        <w:rPr>
          <w:rFonts w:eastAsia="IRNazanin" w:cs="IRNazanin"/>
          <w:color w:val="111111"/>
          <w:sz w:val="28"/>
          <w:szCs w:val="28"/>
          <w:rtl w:val="true"/>
          <w:lang w:bidi="fa-IR"/>
        </w:rPr>
        <w:t>.</w:t>
      </w:r>
      <w:r>
        <w:rPr>
          <w:rStyle w:val="FootnoteAnchor"/>
          <w:rtl w:val="true"/>
        </w:rPr>
        <w:footnoteReference w:id="826"/>
      </w:r>
    </w:p>
    <w:p>
      <w:pPr>
        <w:pStyle w:val="Heading3"/>
        <w:numPr>
          <w:ilvl w:val="2"/>
          <w:numId w:val="1"/>
        </w:numPr>
        <w:rPr/>
      </w:pPr>
      <w:bookmarkStart w:id="1814" w:name="__RefHeading___Toc841493_3244359995"/>
      <w:bookmarkStart w:id="1815" w:name="_Toc775"/>
      <w:bookmarkEnd w:id="1814"/>
      <w:r>
        <w:rPr>
          <w:rtl w:val="true"/>
        </w:rPr>
        <w:t>ابوعلی سبط‌الوزراء</w:t>
      </w:r>
      <w:bookmarkEnd w:id="1815"/>
    </w:p>
    <w:p>
      <w:pPr>
        <w:pStyle w:val="BookText"/>
        <w:rPr/>
      </w:pPr>
      <w:r>
        <w:rPr>
          <w:rFonts w:ascii="IRNazanin" w:hAnsi="IRNazanin" w:eastAsia="IRNazanin"/>
          <w:color w:val="111111"/>
          <w:sz w:val="28"/>
          <w:sz w:val="28"/>
          <w:szCs w:val="28"/>
          <w:rtl w:val="true"/>
          <w:lang w:bidi="fa-IR"/>
        </w:rPr>
        <w:t>ابوعلی سبط‌الوزراء از ادبای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مافرّوخی از او به عنوان یکی از دانشمندان متقدّم در صرف و نحو و لغت و انشاء یاد کرده است</w:t>
      </w:r>
      <w:r>
        <w:rPr>
          <w:rFonts w:eastAsia="IRNazanin" w:cs="IRNazanin"/>
          <w:color w:val="111111"/>
          <w:sz w:val="28"/>
          <w:szCs w:val="28"/>
          <w:rtl w:val="true"/>
          <w:lang w:bidi="fa-IR"/>
        </w:rPr>
        <w:t>.</w:t>
      </w:r>
      <w:r>
        <w:rPr>
          <w:rStyle w:val="FootnoteAnchor"/>
          <w:rtl w:val="true"/>
        </w:rPr>
        <w:footnoteReference w:id="827"/>
      </w:r>
    </w:p>
    <w:p>
      <w:pPr>
        <w:pStyle w:val="Heading3"/>
        <w:numPr>
          <w:ilvl w:val="2"/>
          <w:numId w:val="1"/>
        </w:numPr>
        <w:rPr/>
      </w:pPr>
      <w:bookmarkStart w:id="1816" w:name="__RefHeading___Toc841495_3244359995"/>
      <w:bookmarkStart w:id="1817" w:name="_Toc776"/>
      <w:bookmarkEnd w:id="1816"/>
      <w:r>
        <w:rPr>
          <w:rtl w:val="true"/>
        </w:rPr>
        <w:t>ابوعلی صحّاف</w:t>
      </w:r>
      <w:bookmarkEnd w:id="1817"/>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صحّاف، از محدّثین اصفهان است، و احمد بن محمّد بن اشته مدینی از او</w:t>
      </w:r>
      <w:bookmarkStart w:id="1818" w:name="pg13180_174716"/>
    </w:p>
    <w:p>
      <w:pPr>
        <w:pStyle w:val="BookText"/>
        <w:rPr/>
      </w:pPr>
      <w:bookmarkEnd w:id="18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r>
        <w:rPr>
          <w:rStyle w:val="FootnoteAnchor"/>
          <w:rtl w:val="true"/>
        </w:rPr>
        <w:footnoteReference w:id="828"/>
      </w:r>
    </w:p>
    <w:p>
      <w:pPr>
        <w:pStyle w:val="Heading3"/>
        <w:numPr>
          <w:ilvl w:val="2"/>
          <w:numId w:val="1"/>
        </w:numPr>
        <w:rPr/>
      </w:pPr>
      <w:bookmarkStart w:id="1819" w:name="__RefHeading___Toc841497_3244359995"/>
      <w:bookmarkStart w:id="1820" w:name="_Toc777"/>
      <w:bookmarkEnd w:id="1819"/>
      <w:r>
        <w:rPr>
          <w:rtl w:val="true"/>
        </w:rPr>
        <w:t>ابوعلی قزوینی</w:t>
      </w:r>
      <w:bookmarkEnd w:id="1820"/>
    </w:p>
    <w:p>
      <w:pPr>
        <w:pStyle w:val="BookText"/>
        <w:rPr/>
      </w:pPr>
      <w:r>
        <w:rPr>
          <w:rFonts w:ascii="IRNazanin" w:hAnsi="IRNazanin" w:eastAsia="IRNazanin"/>
          <w:color w:val="111111"/>
          <w:sz w:val="28"/>
          <w:sz w:val="28"/>
          <w:szCs w:val="28"/>
          <w:rtl w:val="true"/>
          <w:lang w:bidi="fa-IR"/>
        </w:rPr>
        <w:t>ابوعلی معروف به قزوینی از دانشمندان معاصر مافرّوخی مؤلّف محاسن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طبقه دانشمندان فلسفه، ریاضی، طبّ و نجوم آورده است</w:t>
      </w:r>
      <w:r>
        <w:rPr>
          <w:rFonts w:eastAsia="IRNazanin" w:cs="IRNazanin"/>
          <w:color w:val="111111"/>
          <w:sz w:val="28"/>
          <w:szCs w:val="28"/>
          <w:rtl w:val="true"/>
          <w:lang w:bidi="fa-IR"/>
        </w:rPr>
        <w:t>.</w:t>
      </w:r>
      <w:r>
        <w:rPr>
          <w:rStyle w:val="FootnoteAnchor"/>
          <w:rtl w:val="true"/>
        </w:rPr>
        <w:footnoteReference w:id="829"/>
      </w:r>
    </w:p>
    <w:p>
      <w:pPr>
        <w:pStyle w:val="Heading3"/>
        <w:numPr>
          <w:ilvl w:val="2"/>
          <w:numId w:val="1"/>
        </w:numPr>
        <w:rPr/>
      </w:pPr>
      <w:bookmarkStart w:id="1821" w:name="__RefHeading___Toc841499_3244359995"/>
      <w:bookmarkStart w:id="1822" w:name="_Toc778"/>
      <w:bookmarkEnd w:id="1821"/>
      <w:r>
        <w:rPr>
          <w:rtl w:val="true"/>
        </w:rPr>
        <w:t>ابوعلی قمی</w:t>
      </w:r>
      <w:bookmarkEnd w:id="1822"/>
    </w:p>
    <w:p>
      <w:pPr>
        <w:pStyle w:val="BookText"/>
        <w:rPr/>
      </w:pPr>
      <w:r>
        <w:rPr>
          <w:rFonts w:ascii="IRNazanin" w:hAnsi="IRNazanin" w:eastAsia="IRNazanin"/>
          <w:color w:val="111111"/>
          <w:sz w:val="28"/>
          <w:sz w:val="28"/>
          <w:szCs w:val="28"/>
          <w:rtl w:val="true"/>
          <w:lang w:bidi="fa-IR"/>
        </w:rPr>
        <w:t>ابوعلی بن بنان قمی، از شعرای اصفهان در قرن پنجم و معاصر مافرّوخی بوده، و در سرودن اشعار عربی، دستی توانا داشته، و در اصفهان می‌زیسته است</w:t>
      </w:r>
      <w:r>
        <w:rPr>
          <w:rFonts w:eastAsia="IRNazanin" w:cs="IRNazanin"/>
          <w:color w:val="111111"/>
          <w:sz w:val="28"/>
          <w:szCs w:val="28"/>
          <w:rtl w:val="true"/>
          <w:lang w:bidi="fa-IR"/>
        </w:rPr>
        <w:t>.</w:t>
      </w:r>
      <w:r>
        <w:rPr>
          <w:rStyle w:val="FootnoteAnchor"/>
          <w:rtl w:val="true"/>
        </w:rPr>
        <w:footnoteReference w:id="830"/>
      </w:r>
    </w:p>
    <w:p>
      <w:pPr>
        <w:pStyle w:val="Heading3"/>
        <w:numPr>
          <w:ilvl w:val="2"/>
          <w:numId w:val="1"/>
        </w:numPr>
        <w:rPr/>
      </w:pPr>
      <w:bookmarkStart w:id="1823" w:name="__RefHeading___Toc841501_3244359995"/>
      <w:bookmarkStart w:id="1824" w:name="_Toc779"/>
      <w:bookmarkEnd w:id="1823"/>
      <w:r>
        <w:rPr>
          <w:rtl w:val="true"/>
        </w:rPr>
        <w:t>ابو عمرو بن قدامه</w:t>
      </w:r>
      <w:bookmarkEnd w:id="1824"/>
    </w:p>
    <w:p>
      <w:pPr>
        <w:pStyle w:val="BookText"/>
        <w:rPr/>
      </w:pPr>
      <w:r>
        <w:rPr>
          <w:rFonts w:ascii="IRNazanin" w:hAnsi="IRNazanin" w:eastAsia="IRNazanin"/>
          <w:color w:val="111111"/>
          <w:sz w:val="28"/>
          <w:sz w:val="28"/>
          <w:szCs w:val="28"/>
          <w:rtl w:val="true"/>
          <w:lang w:bidi="fa-IR"/>
        </w:rPr>
        <w:t>ابوعمرو بن قدامه، از دانشمندان متقدّم بر عصر مافرّوخی بوده، و مافرّوخی او را در ردیف فلاسفه، ریاضی‌دانان، منجّمین و اطبّاء آورده است</w:t>
      </w:r>
      <w:r>
        <w:rPr>
          <w:rFonts w:eastAsia="IRNazanin" w:cs="IRNazanin"/>
          <w:color w:val="111111"/>
          <w:sz w:val="28"/>
          <w:szCs w:val="28"/>
          <w:rtl w:val="true"/>
          <w:lang w:bidi="fa-IR"/>
        </w:rPr>
        <w:t>.</w:t>
      </w:r>
      <w:r>
        <w:rPr>
          <w:rStyle w:val="FootnoteAnchor"/>
          <w:rtl w:val="true"/>
        </w:rPr>
        <w:footnoteReference w:id="831"/>
      </w:r>
    </w:p>
    <w:p>
      <w:pPr>
        <w:pStyle w:val="Heading3"/>
        <w:numPr>
          <w:ilvl w:val="2"/>
          <w:numId w:val="1"/>
        </w:numPr>
        <w:rPr/>
      </w:pPr>
      <w:bookmarkStart w:id="1825" w:name="__RefHeading___Toc841503_3244359995"/>
      <w:bookmarkStart w:id="1826" w:name="_Toc780"/>
      <w:bookmarkEnd w:id="1825"/>
      <w:r>
        <w:rPr>
          <w:rtl w:val="true"/>
        </w:rPr>
        <w:t>ابوعیسی مافرّوخی</w:t>
      </w:r>
      <w:bookmarkEnd w:id="182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ابوعیسی محمّد بن عبداللّه بن عبّاس مافروّخی ثانی، از علماء و فقهاء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سعد مافرّوخی، از دانشمندان قرن پنجم هجری او را در ردیف علمای کلام و حدیث متقدّم بر روزگار خویش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ابوعیسی مافرّوخی از احمد بن یونس صبی و ابوالعیناء محمّد بن قاسم نقل حدیث نموده است</w:t>
      </w:r>
      <w:r>
        <w:rPr>
          <w:rFonts w:eastAsia="IRNazanin" w:cs="IRNazanin"/>
          <w:color w:val="111111"/>
          <w:sz w:val="28"/>
          <w:szCs w:val="28"/>
          <w:rtl w:val="true"/>
          <w:lang w:bidi="fa-IR"/>
        </w:rPr>
        <w:t>.</w:t>
      </w:r>
      <w:r>
        <w:rPr>
          <w:rStyle w:val="FootnoteAnchor"/>
          <w:rtl w:val="true"/>
        </w:rPr>
        <w:footnoteReference w:id="832"/>
      </w:r>
      <w:bookmarkStart w:id="1827" w:name="pg13180_174717"/>
    </w:p>
    <w:p>
      <w:pPr>
        <w:pStyle w:val="BookText"/>
        <w:rPr/>
      </w:pPr>
      <w:bookmarkEnd w:id="18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Heading3"/>
        <w:numPr>
          <w:ilvl w:val="2"/>
          <w:numId w:val="1"/>
        </w:numPr>
        <w:rPr/>
      </w:pPr>
      <w:bookmarkStart w:id="1828" w:name="__RefHeading___Toc841505_3244359995"/>
      <w:bookmarkStart w:id="1829" w:name="_Toc781"/>
      <w:bookmarkEnd w:id="1828"/>
      <w:r>
        <w:rPr>
          <w:rtl w:val="true"/>
        </w:rPr>
        <w:t>ابوغالب</w:t>
      </w:r>
      <w:bookmarkEnd w:id="1829"/>
    </w:p>
    <w:p>
      <w:pPr>
        <w:pStyle w:val="BookText"/>
        <w:rPr/>
      </w:pPr>
      <w:r>
        <w:rPr>
          <w:rFonts w:ascii="IRNazanin" w:hAnsi="IRNazanin" w:eastAsia="IRNazanin"/>
          <w:color w:val="111111"/>
          <w:sz w:val="28"/>
          <w:sz w:val="28"/>
          <w:szCs w:val="28"/>
          <w:rtl w:val="true"/>
          <w:lang w:bidi="fa-IR"/>
        </w:rPr>
        <w:t>ابوغالب بن هارون، از ادباء و فضلای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احمد بن محمّد بن احمد بن شهردار معلّم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833"/>
      </w:r>
    </w:p>
    <w:p>
      <w:pPr>
        <w:pStyle w:val="Heading3"/>
        <w:numPr>
          <w:ilvl w:val="2"/>
          <w:numId w:val="1"/>
        </w:numPr>
        <w:rPr/>
      </w:pPr>
      <w:bookmarkStart w:id="1830" w:name="__RefHeading___Toc841507_3244359995"/>
      <w:bookmarkStart w:id="1831" w:name="_Toc782"/>
      <w:bookmarkEnd w:id="1830"/>
      <w:r>
        <w:rPr>
          <w:rtl w:val="true"/>
        </w:rPr>
        <w:t>ابوغالب رویدشتی</w:t>
      </w:r>
      <w:bookmarkEnd w:id="1831"/>
    </w:p>
    <w:p>
      <w:pPr>
        <w:pStyle w:val="BookText"/>
        <w:rPr/>
      </w:pPr>
      <w:r>
        <w:rPr>
          <w:rFonts w:ascii="IRNazanin" w:hAnsi="IRNazanin" w:eastAsia="IRNazanin"/>
          <w:color w:val="111111"/>
          <w:sz w:val="28"/>
          <w:sz w:val="28"/>
          <w:szCs w:val="28"/>
          <w:rtl w:val="true"/>
          <w:lang w:bidi="fa-IR"/>
        </w:rPr>
        <w:t>ابو غالب سعد رویدشتی اصفهانی، از اهالی رستاق رویدشت بوده، و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اصفهانی از او یاد کرده است</w:t>
      </w:r>
      <w:r>
        <w:rPr>
          <w:rFonts w:eastAsia="IRNazanin" w:cs="IRNazanin"/>
          <w:color w:val="111111"/>
          <w:sz w:val="28"/>
          <w:szCs w:val="28"/>
          <w:rtl w:val="true"/>
          <w:lang w:bidi="fa-IR"/>
        </w:rPr>
        <w:t>.</w:t>
      </w:r>
      <w:r>
        <w:rPr>
          <w:rStyle w:val="FootnoteAnchor"/>
          <w:rtl w:val="true"/>
        </w:rPr>
        <w:footnoteReference w:id="834"/>
      </w:r>
    </w:p>
    <w:p>
      <w:pPr>
        <w:pStyle w:val="Heading3"/>
        <w:numPr>
          <w:ilvl w:val="2"/>
          <w:numId w:val="1"/>
        </w:numPr>
        <w:rPr/>
      </w:pPr>
      <w:bookmarkStart w:id="1832" w:name="__RefHeading___Toc841509_3244359995"/>
      <w:bookmarkStart w:id="1833" w:name="_Toc783"/>
      <w:bookmarkEnd w:id="1832"/>
      <w:r>
        <w:rPr>
          <w:rtl w:val="true"/>
        </w:rPr>
        <w:t>ابوالفتح اردستانی</w:t>
      </w:r>
      <w:bookmarkEnd w:id="1833"/>
    </w:p>
    <w:p>
      <w:pPr>
        <w:pStyle w:val="BookText"/>
        <w:rPr/>
      </w:pPr>
      <w:r>
        <w:rPr>
          <w:rFonts w:ascii="IRNazanin" w:hAnsi="IRNazanin" w:eastAsia="IRNazanin"/>
          <w:color w:val="111111"/>
          <w:sz w:val="28"/>
          <w:sz w:val="28"/>
          <w:szCs w:val="28"/>
          <w:rtl w:val="true"/>
          <w:lang w:bidi="fa-IR"/>
        </w:rPr>
        <w:t>ابوالفتح عبدالجبّار بن عبداللّه بن برره اردستانی اصفهانی، از محدّثین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ربیع‌الاوّل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 متولّد شده، و برای اخذ حدیث به عراق و شام سفر کرده، و از ابوالحسن علیّ بن عمر قصار در ری، ابوعبدالرّحمان محمّد بن حسین سلمی در نیشابور، و ابوالقاسم علیّ بن محمّد علوی در عراق استماع حدیث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از راویان، ازجمله ابومنصور محمّد بن احمد بن ماشاذه در اصفهان و ابوسعد احمد بن محمّد بن احمد بغدادی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اردستانی در محرّم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w:t>
      </w:r>
      <w:r>
        <w:rPr>
          <w:rStyle w:val="FootnoteAnchor"/>
          <w:rtl w:val="true"/>
        </w:rPr>
        <w:footnoteReference w:id="835"/>
      </w:r>
    </w:p>
    <w:p>
      <w:pPr>
        <w:pStyle w:val="Heading3"/>
        <w:numPr>
          <w:ilvl w:val="2"/>
          <w:numId w:val="1"/>
        </w:numPr>
        <w:rPr/>
      </w:pPr>
      <w:bookmarkStart w:id="1834" w:name="__RefHeading___Toc841511_3244359995"/>
      <w:bookmarkStart w:id="1835" w:name="_Toc784"/>
      <w:bookmarkEnd w:id="1834"/>
      <w:r>
        <w:rPr>
          <w:rtl w:val="true"/>
        </w:rPr>
        <w:t>ابوالفتح اصفهانی</w:t>
      </w:r>
      <w:bookmarkEnd w:id="183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ابوالفتح فرزند میرزا ابوطالب نجم ثانی اصفهانی از مشاهیر فضلای عهد شاه سلطان حسین صفوی در اصفهان است</w:t>
      </w:r>
      <w:r>
        <w:rPr>
          <w:rFonts w:eastAsia="IRNazanin" w:cs="IRNazanin"/>
          <w:color w:val="111111"/>
          <w:sz w:val="28"/>
          <w:szCs w:val="28"/>
          <w:rtl w:val="true"/>
          <w:lang w:bidi="fa-IR"/>
        </w:rPr>
        <w:t>.</w:t>
      </w:r>
      <w:bookmarkStart w:id="1836" w:name="pg13180_174718"/>
    </w:p>
    <w:p>
      <w:pPr>
        <w:pStyle w:val="BookText"/>
        <w:rPr/>
      </w:pPr>
      <w:bookmarkEnd w:id="18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Heading3"/>
        <w:numPr>
          <w:ilvl w:val="2"/>
          <w:numId w:val="1"/>
        </w:numPr>
        <w:rPr/>
      </w:pPr>
      <w:bookmarkStart w:id="1837" w:name="__RefHeading___Toc841513_3244359995"/>
      <w:bookmarkStart w:id="1838" w:name="_Toc785"/>
      <w:bookmarkEnd w:id="1837"/>
      <w:r>
        <w:rPr>
          <w:rtl w:val="true"/>
        </w:rPr>
        <w:t>ابوالفتح اردستانی</w:t>
      </w:r>
      <w:bookmarkEnd w:id="1838"/>
    </w:p>
    <w:p>
      <w:pPr>
        <w:pStyle w:val="BookText"/>
        <w:rPr/>
      </w:pPr>
      <w:r>
        <w:rPr>
          <w:rFonts w:ascii="IRNazanin" w:hAnsi="IRNazanin" w:eastAsia="IRNazanin"/>
          <w:color w:val="111111"/>
          <w:sz w:val="28"/>
          <w:sz w:val="28"/>
          <w:szCs w:val="28"/>
          <w:rtl w:val="true"/>
          <w:lang w:bidi="fa-IR"/>
        </w:rPr>
        <w:t>فخرالملک ابوالفتح عبدالحمید اردستانی، در بلاغت و فصاحت و کیاست و کفایت و بزرگی، صاحب کمال بوده، مدّتی وزارت سلطان سنجر بن ملکشاه را داشته، و به سعایت خواجه فخرالملک از کار بر کنار، و محبوس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رسالت سلطان بهرام‌شاه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منصب ندیمی او را یافته، و تا هنگام مرگ در این شغل بوده است</w:t>
      </w:r>
      <w:r>
        <w:rPr>
          <w:rFonts w:eastAsia="IRNazanin" w:cs="IRNazanin"/>
          <w:color w:val="111111"/>
          <w:sz w:val="28"/>
          <w:szCs w:val="28"/>
          <w:rtl w:val="true"/>
          <w:lang w:bidi="fa-IR"/>
        </w:rPr>
        <w:t>.</w:t>
      </w:r>
      <w:r>
        <w:rPr>
          <w:rStyle w:val="FootnoteAnchor"/>
          <w:rtl w:val="true"/>
        </w:rPr>
        <w:footnoteReference w:id="836"/>
      </w:r>
    </w:p>
    <w:p>
      <w:pPr>
        <w:pStyle w:val="Heading3"/>
        <w:numPr>
          <w:ilvl w:val="2"/>
          <w:numId w:val="1"/>
        </w:numPr>
        <w:rPr/>
      </w:pPr>
      <w:bookmarkStart w:id="1839" w:name="__RefHeading___Toc841515_3244359995"/>
      <w:bookmarkStart w:id="1840" w:name="_Toc786"/>
      <w:bookmarkEnd w:id="1839"/>
      <w:r>
        <w:rPr>
          <w:rtl w:val="true"/>
        </w:rPr>
        <w:t>ابوالفتح اصفهانی</w:t>
      </w:r>
      <w:bookmarkEnd w:id="1840"/>
    </w:p>
    <w:p>
      <w:pPr>
        <w:pStyle w:val="BookText"/>
        <w:rPr/>
      </w:pPr>
      <w:r>
        <w:rPr>
          <w:rFonts w:ascii="IRNazanin" w:hAnsi="IRNazanin" w:eastAsia="IRNazanin"/>
          <w:color w:val="111111"/>
          <w:sz w:val="28"/>
          <w:sz w:val="28"/>
          <w:szCs w:val="28"/>
          <w:rtl w:val="true"/>
          <w:lang w:bidi="fa-IR"/>
        </w:rPr>
        <w:t xml:space="preserve">ابوالفتح خالد بن عمربن محمّد بن عبداللّه بن محمّد بن علیّ بن اسحاق غازی اصفهانی، از محدّثین اصفهان در قرن پنجم هجری، شیخ صالح ثقه بوده، و به اقامه نماز جمعه و جماعت مواظبت داشته است، تولّدش در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 بوده است</w:t>
      </w:r>
      <w:r>
        <w:rPr>
          <w:rFonts w:eastAsia="IRNazanin" w:cs="IRNazanin"/>
          <w:color w:val="111111"/>
          <w:sz w:val="28"/>
          <w:szCs w:val="28"/>
          <w:rtl w:val="true"/>
          <w:lang w:bidi="fa-IR"/>
        </w:rPr>
        <w:t>.</w:t>
      </w:r>
      <w:r>
        <w:rPr>
          <w:rStyle w:val="FootnoteAnchor"/>
          <w:rtl w:val="true"/>
        </w:rPr>
        <w:footnoteReference w:id="837"/>
      </w:r>
    </w:p>
    <w:p>
      <w:pPr>
        <w:pStyle w:val="Heading3"/>
        <w:numPr>
          <w:ilvl w:val="2"/>
          <w:numId w:val="1"/>
        </w:numPr>
        <w:rPr/>
      </w:pPr>
      <w:bookmarkStart w:id="1841" w:name="__RefHeading___Toc841517_3244359995"/>
      <w:bookmarkStart w:id="1842" w:name="_Toc787"/>
      <w:bookmarkEnd w:id="1841"/>
      <w:r>
        <w:rPr>
          <w:rtl w:val="true"/>
        </w:rPr>
        <w:t>ابوالفتح اصفهانی</w:t>
      </w:r>
      <w:bookmarkEnd w:id="1842"/>
    </w:p>
    <w:p>
      <w:pPr>
        <w:pStyle w:val="BookText"/>
        <w:rPr/>
      </w:pPr>
      <w:r>
        <w:rPr>
          <w:rFonts w:ascii="IRNazanin" w:hAnsi="IRNazanin" w:eastAsia="IRNazanin"/>
          <w:color w:val="111111"/>
          <w:sz w:val="28"/>
          <w:sz w:val="28"/>
          <w:szCs w:val="28"/>
          <w:rtl w:val="true"/>
          <w:lang w:bidi="fa-IR"/>
        </w:rPr>
        <w:t xml:space="preserve">ابوالفتح محمّد بن احمد بن سمکویه اصفهانی حافظ مفید، در سال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ق در اصفهان متولّد گردیده، حهت اخذ حدیث به هرات و ماوراءالنّهر و عراق مهاجرت کرده، در سال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نیشابور وفات یافته، و در مقبره شهنبر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جامع بن ابونصر بن ابراهیم صیرفی ضرّاب نیشابوری از او اخذ حدیث کرده است</w:t>
      </w:r>
      <w:r>
        <w:rPr>
          <w:rFonts w:eastAsia="IRNazanin" w:cs="IRNazanin"/>
          <w:color w:val="111111"/>
          <w:sz w:val="28"/>
          <w:szCs w:val="28"/>
          <w:rtl w:val="true"/>
          <w:lang w:bidi="fa-IR"/>
        </w:rPr>
        <w:t>.</w:t>
      </w:r>
      <w:r>
        <w:rPr>
          <w:rStyle w:val="FootnoteAnchor"/>
          <w:rtl w:val="true"/>
        </w:rPr>
        <w:footnoteReference w:id="838"/>
      </w:r>
    </w:p>
    <w:p>
      <w:pPr>
        <w:pStyle w:val="Heading3"/>
        <w:numPr>
          <w:ilvl w:val="2"/>
          <w:numId w:val="1"/>
        </w:numPr>
        <w:rPr/>
      </w:pPr>
      <w:bookmarkStart w:id="1843" w:name="__RefHeading___Toc841519_3244359995"/>
      <w:bookmarkStart w:id="1844" w:name="_Toc788"/>
      <w:bookmarkEnd w:id="1843"/>
      <w:r>
        <w:rPr>
          <w:rtl w:val="true"/>
        </w:rPr>
        <w:t>ابوالفتح اصفهانی</w:t>
      </w:r>
      <w:bookmarkEnd w:id="184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محمّد بن قاسم بن فضل اصفهانی، از دانشمندان قرن پنجم و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ریاضیّات، از بزرگان و اساتید عهد خویش بوده، و مورد توجّه و عنایت ابوکالیجار</w:t>
      </w:r>
      <w:bookmarkStart w:id="1845" w:name="pg13180_174719"/>
    </w:p>
    <w:p>
      <w:pPr>
        <w:pStyle w:val="BookText"/>
        <w:rPr/>
      </w:pPr>
      <w:bookmarkEnd w:id="18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گرشاسف بن علیّ بن فرامرز پنجمین پادشاه کاکویه اصفهان و همدان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اساتید و شاگردان و تولّد و وفات او اطّلاعی در دست نیست؛ ولی تا سال </w:t>
      </w:r>
      <w:r>
        <w:rPr>
          <w:rFonts w:eastAsia="IRNazanin" w:cs="IRNazanin"/>
          <w:color w:val="111111"/>
          <w:sz w:val="28"/>
          <w:szCs w:val="28"/>
          <w:lang w:bidi="fa-IR"/>
        </w:rPr>
        <w:t>513</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از خود به جای گذاشته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تلخیص مخروطات اپولونیوس، مقاله اوّل تا چهارم مخروطات توسّط هلال بن ابی‌هلال حمصی و مقاله پنجم تا هفتم توسّط ثابت بن قرّه حرّانی به عربی ترجمه شده، و ابوالفتح اصفهانی تحریر تازه‌ای از این هفت مقاله فراهم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846" w:name="__RefHeading___Toc841521_3244359995"/>
      <w:bookmarkStart w:id="1847" w:name="_Toc789"/>
      <w:bookmarkEnd w:id="1846"/>
      <w:r>
        <w:rPr>
          <w:rtl w:val="true"/>
        </w:rPr>
        <w:t>ابوالفتح اصفهانی</w:t>
      </w:r>
      <w:bookmarkEnd w:id="1847"/>
    </w:p>
    <w:p>
      <w:pPr>
        <w:pStyle w:val="BookText"/>
        <w:rPr/>
      </w:pPr>
      <w:r>
        <w:rPr>
          <w:rFonts w:ascii="IRNazanin" w:hAnsi="IRNazanin" w:eastAsia="IRNazanin"/>
          <w:color w:val="111111"/>
          <w:sz w:val="28"/>
          <w:sz w:val="28"/>
          <w:szCs w:val="28"/>
          <w:rtl w:val="true"/>
          <w:lang w:bidi="fa-IR"/>
        </w:rPr>
        <w:t>ابوالفتح محمود بن حسین بن محمّد بن حسین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ابومحمّد رزق اللّه تمیمی و ابوعبداللّه قاسم بن فضل ثقفی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سمعانی از وی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در حدود سال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ق، و فوت او در شوّال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روی داده است</w:t>
      </w:r>
      <w:r>
        <w:rPr>
          <w:rFonts w:eastAsia="IRNazanin" w:cs="IRNazanin"/>
          <w:color w:val="111111"/>
          <w:sz w:val="28"/>
          <w:szCs w:val="28"/>
          <w:rtl w:val="true"/>
          <w:lang w:bidi="fa-IR"/>
        </w:rPr>
        <w:t>.</w:t>
      </w:r>
      <w:r>
        <w:rPr>
          <w:rStyle w:val="FootnoteAnchor"/>
          <w:rtl w:val="true"/>
        </w:rPr>
        <w:footnoteReference w:id="839"/>
      </w:r>
    </w:p>
    <w:p>
      <w:pPr>
        <w:pStyle w:val="Heading3"/>
        <w:numPr>
          <w:ilvl w:val="2"/>
          <w:numId w:val="1"/>
        </w:numPr>
        <w:rPr/>
      </w:pPr>
      <w:bookmarkStart w:id="1848" w:name="__RefHeading___Toc841523_3244359995"/>
      <w:bookmarkStart w:id="1849" w:name="_Toc790"/>
      <w:bookmarkEnd w:id="1848"/>
      <w:r>
        <w:rPr>
          <w:rtl w:val="true"/>
        </w:rPr>
        <w:t>ابوالفتح اصفهانی</w:t>
      </w:r>
      <w:bookmarkEnd w:id="1849"/>
    </w:p>
    <w:p>
      <w:pPr>
        <w:pStyle w:val="BookText"/>
        <w:rPr/>
      </w:pPr>
      <w:r>
        <w:rPr>
          <w:rFonts w:ascii="IRNazanin" w:hAnsi="IRNazanin" w:eastAsia="IRNazanin"/>
          <w:color w:val="111111"/>
          <w:sz w:val="28"/>
          <w:sz w:val="28"/>
          <w:szCs w:val="28"/>
          <w:rtl w:val="true"/>
          <w:lang w:bidi="fa-IR"/>
        </w:rPr>
        <w:t xml:space="preserve">ابوالفتح منصور بن حسن بن علی اصفهانی، از دانشمندان قرن پنجم و از معتزله بوده، و در سال </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840"/>
      </w:r>
    </w:p>
    <w:p>
      <w:pPr>
        <w:pStyle w:val="Heading3"/>
        <w:numPr>
          <w:ilvl w:val="2"/>
          <w:numId w:val="1"/>
        </w:numPr>
        <w:rPr/>
      </w:pPr>
      <w:bookmarkStart w:id="1850" w:name="__RefHeading___Toc841525_3244359995"/>
      <w:bookmarkStart w:id="1851" w:name="_Toc791"/>
      <w:bookmarkEnd w:id="1850"/>
      <w:r>
        <w:rPr>
          <w:rtl w:val="true"/>
        </w:rPr>
        <w:t>ابوالفتح انصاری</w:t>
      </w:r>
      <w:bookmarkEnd w:id="185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انصاری از محدّثین اصفهان است، و مافرّوخی او را در ردیف دانشمندان</w:t>
      </w:r>
      <w:bookmarkStart w:id="1852" w:name="pg13180_174720"/>
    </w:p>
    <w:p>
      <w:pPr>
        <w:pStyle w:val="BookText"/>
        <w:rPr/>
      </w:pPr>
      <w:bookmarkEnd w:id="18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حدیث و کلامِ متقدّم بر عصر خود آورده است</w:t>
      </w:r>
      <w:r>
        <w:rPr>
          <w:rFonts w:eastAsia="IRNazanin" w:cs="IRNazanin"/>
          <w:color w:val="111111"/>
          <w:sz w:val="28"/>
          <w:szCs w:val="28"/>
          <w:rtl w:val="true"/>
          <w:lang w:bidi="fa-IR"/>
        </w:rPr>
        <w:t>.</w:t>
      </w:r>
      <w:r>
        <w:rPr>
          <w:rStyle w:val="FootnoteAnchor"/>
          <w:rtl w:val="true"/>
        </w:rPr>
        <w:footnoteReference w:id="841"/>
      </w:r>
    </w:p>
    <w:p>
      <w:pPr>
        <w:pStyle w:val="Heading3"/>
        <w:numPr>
          <w:ilvl w:val="2"/>
          <w:numId w:val="1"/>
        </w:numPr>
        <w:rPr/>
      </w:pPr>
      <w:bookmarkStart w:id="1853" w:name="__RefHeading___Toc841527_3244359995"/>
      <w:bookmarkStart w:id="1854" w:name="_Toc792"/>
      <w:bookmarkEnd w:id="1853"/>
      <w:r>
        <w:rPr>
          <w:rtl w:val="true"/>
        </w:rPr>
        <w:t>ابوالفتح اوژن بختیاری</w:t>
      </w:r>
      <w:bookmarkEnd w:id="1854"/>
    </w:p>
    <w:p>
      <w:pPr>
        <w:pStyle w:val="BookText"/>
        <w:rPr/>
      </w:pPr>
      <w:r>
        <w:rPr>
          <w:rFonts w:ascii="IRNazanin" w:hAnsi="IRNazanin" w:eastAsia="IRNazanin"/>
          <w:color w:val="111111"/>
          <w:sz w:val="28"/>
          <w:sz w:val="28"/>
          <w:szCs w:val="28"/>
          <w:rtl w:val="true"/>
          <w:lang w:bidi="fa-IR"/>
        </w:rPr>
        <w:t xml:space="preserve">سرهنگ ابوالفتح اوژن فرزند هادی خان فرزند رضاقلی خان ایل‌بیگی بختیاری، شاعر و نویسنده ادیب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چهارمحال بختیاری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خویش را در مولد خود و اصفهان و تهران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وارد دانشکده افسری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به انجام وظیفه در ارتش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نیز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 و بعدا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ایشان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قصّه زمستانی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دلت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افسانه‌های شکسپیر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خاطرات گذشته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ماهرخ و ماهیار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شعرای دو قرن اخیر چهارمحال و بختیاری،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آمد در جهان یک چند روزی بود و رفت آن هم آخر از تحسّر دست بر هم سود و رفت</w:t>
      </w:r>
      <w:r>
        <w:rPr>
          <w:rStyle w:val="FootnoteAnchor"/>
          <w:rtl w:val="true"/>
        </w:rPr>
        <w:footnoteReference w:id="8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سرهنگ اوژن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در تهران وفات یافت</w:t>
      </w:r>
      <w:r>
        <w:rPr>
          <w:rFonts w:eastAsia="IRNazanin" w:cs="IRNazanin"/>
          <w:color w:val="111111"/>
          <w:sz w:val="28"/>
          <w:szCs w:val="28"/>
          <w:rtl w:val="true"/>
          <w:lang w:bidi="fa-IR"/>
        </w:rPr>
        <w:t>].</w:t>
      </w:r>
      <w:r>
        <w:rPr>
          <w:rStyle w:val="FootnoteAnchor"/>
          <w:rtl w:val="true"/>
        </w:rPr>
        <w:footnoteReference w:id="843"/>
      </w:r>
    </w:p>
    <w:p>
      <w:pPr>
        <w:pStyle w:val="Heading3"/>
        <w:numPr>
          <w:ilvl w:val="2"/>
          <w:numId w:val="1"/>
        </w:numPr>
        <w:rPr/>
      </w:pPr>
      <w:bookmarkStart w:id="1855" w:name="__RefHeading___Toc841529_3244359995"/>
      <w:bookmarkStart w:id="1856" w:name="_Toc793"/>
      <w:bookmarkEnd w:id="1855"/>
      <w:r>
        <w:rPr>
          <w:rtl w:val="true"/>
        </w:rPr>
        <w:t>ابوالفتح حدّاد</w:t>
      </w:r>
      <w:bookmarkEnd w:id="1856"/>
    </w:p>
    <w:p>
      <w:pPr>
        <w:pStyle w:val="BookText"/>
        <w:rPr/>
      </w:pPr>
      <w:r>
        <w:rPr>
          <w:rFonts w:ascii="IRNazanin" w:hAnsi="IRNazanin" w:eastAsia="IRNazanin"/>
          <w:color w:val="111111"/>
          <w:sz w:val="28"/>
          <w:sz w:val="28"/>
          <w:szCs w:val="28"/>
          <w:rtl w:val="true"/>
          <w:lang w:bidi="fa-IR"/>
        </w:rPr>
        <w:t>ابوالفتح احمد بن محمّد بن احمد حدّاد تاجر اصفهانی، از محدّثین مشهور اصفهان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ق متولّد شد، در نظامیّه نیشابور تحصیل کرد، و در آن‌جا با امام محمّد غزالی در درس امام الحرمین جوینی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کازرونی نیز استفاده علمی برده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همایی معتقد است وی در نظامیّه بغداد تدریس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ابوطاهر سلفی، علیّ</w:t>
      </w:r>
      <w:bookmarkStart w:id="1857" w:name="pg13180_174721"/>
    </w:p>
    <w:p>
      <w:pPr>
        <w:pStyle w:val="BookText"/>
        <w:rPr/>
      </w:pPr>
      <w:bookmarkEnd w:id="18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بن احمد یزدی، طامذی و ابومحمّدحسین بن حسن مرورودی از او استماع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ابوالفتح حدّاد نوه دختری ابی عبداللّه بن منده است، و سال‌ها مجاور مکّه معظّمه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حدیث، در قرائت نیز از اساتید و دانشمندان آن علم بوده، و بسیاری از قاریان آن عهد از او روایت قرائت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ذی‌قعده سال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844"/>
      </w:r>
    </w:p>
    <w:p>
      <w:pPr>
        <w:pStyle w:val="Heading3"/>
        <w:numPr>
          <w:ilvl w:val="2"/>
          <w:numId w:val="1"/>
        </w:numPr>
        <w:rPr/>
      </w:pPr>
      <w:bookmarkStart w:id="1858" w:name="__RefHeading___Toc841531_3244359995"/>
      <w:bookmarkStart w:id="1859" w:name="_Toc794"/>
      <w:bookmarkEnd w:id="1858"/>
      <w:r>
        <w:rPr>
          <w:rtl w:val="true"/>
        </w:rPr>
        <w:t>ابوالفتح دانشور بختیاری</w:t>
      </w:r>
      <w:bookmarkEnd w:id="1859"/>
    </w:p>
    <w:p>
      <w:pPr>
        <w:pStyle w:val="BookText"/>
        <w:rPr/>
      </w:pPr>
      <w:r>
        <w:rPr>
          <w:rFonts w:ascii="IRNazanin" w:hAnsi="IRNazanin" w:eastAsia="IRNazanin"/>
          <w:color w:val="111111"/>
          <w:sz w:val="28"/>
          <w:sz w:val="28"/>
          <w:szCs w:val="28"/>
          <w:rtl w:val="true"/>
          <w:lang w:bidi="fa-IR"/>
        </w:rPr>
        <w:t xml:space="preserve">میرزا ابوالفتح بختیاری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معاصر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 و در مکاتب قدیم، کمی درس خواند، سپس در زادگاه خویش قهفرخ به امور زراعتی مشغول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یار دلستانم باد صبا خدا را برگو شکستی آخر قلب درست ما را</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60" w:name="__RefHeading___Toc841533_3244359995"/>
      <w:bookmarkStart w:id="1861" w:name="_Toc795"/>
      <w:bookmarkEnd w:id="1860"/>
      <w:r>
        <w:rPr>
          <w:rtl w:val="true"/>
        </w:rPr>
        <w:t>ابوالفتح بن ابی العیاض</w:t>
      </w:r>
      <w:bookmarkEnd w:id="1861"/>
    </w:p>
    <w:p>
      <w:pPr>
        <w:pStyle w:val="BookText"/>
        <w:rPr/>
      </w:pPr>
      <w:r>
        <w:rPr>
          <w:rFonts w:ascii="IRNazanin" w:hAnsi="IRNazanin" w:eastAsia="IRNazanin"/>
          <w:color w:val="111111"/>
          <w:sz w:val="28"/>
          <w:sz w:val="28"/>
          <w:szCs w:val="28"/>
          <w:rtl w:val="true"/>
          <w:lang w:bidi="fa-IR"/>
        </w:rPr>
        <w:t>ابوالفتح بن ابی‌العیاض، از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دانشمندان متقدّم در رشته صرف و نحو و لغت و انشاء، ذکر نموده است</w:t>
      </w:r>
      <w:r>
        <w:rPr>
          <w:rFonts w:eastAsia="IRNazanin" w:cs="IRNazanin"/>
          <w:color w:val="111111"/>
          <w:sz w:val="28"/>
          <w:szCs w:val="28"/>
          <w:rtl w:val="true"/>
          <w:lang w:bidi="fa-IR"/>
        </w:rPr>
        <w:t>.</w:t>
      </w:r>
      <w:r>
        <w:rPr>
          <w:rStyle w:val="FootnoteAnchor"/>
          <w:rtl w:val="true"/>
        </w:rPr>
        <w:footnoteReference w:id="846"/>
      </w:r>
    </w:p>
    <w:p>
      <w:pPr>
        <w:pStyle w:val="Heading3"/>
        <w:numPr>
          <w:ilvl w:val="2"/>
          <w:numId w:val="1"/>
        </w:numPr>
        <w:rPr/>
      </w:pPr>
      <w:bookmarkStart w:id="1862" w:name="__RefHeading___Toc841535_3244359995"/>
      <w:bookmarkStart w:id="1863" w:name="_Toc796"/>
      <w:bookmarkEnd w:id="1862"/>
      <w:r>
        <w:rPr>
          <w:rtl w:val="true"/>
        </w:rPr>
        <w:t>ابوالفتح بنجری</w:t>
      </w:r>
      <w:bookmarkEnd w:id="186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بنجری، از دانشمندان کلام و حدیث است، و مافرّوخی او را از دانشمندان مقدّم بر عصر خویش دانسته است</w:t>
      </w:r>
      <w:r>
        <w:rPr>
          <w:rFonts w:eastAsia="IRNazanin" w:cs="IRNazanin"/>
          <w:color w:val="111111"/>
          <w:sz w:val="28"/>
          <w:szCs w:val="28"/>
          <w:rtl w:val="true"/>
          <w:lang w:bidi="fa-IR"/>
        </w:rPr>
        <w:t>.</w:t>
      </w:r>
      <w:r>
        <w:rPr>
          <w:rStyle w:val="FootnoteAnchor"/>
          <w:rtl w:val="true"/>
        </w:rPr>
        <w:footnoteReference w:id="847"/>
      </w:r>
      <w:bookmarkStart w:id="1864" w:name="pg13180_174722"/>
    </w:p>
    <w:p>
      <w:pPr>
        <w:pStyle w:val="BookText"/>
        <w:rPr/>
      </w:pPr>
      <w:bookmarkEnd w:id="18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Heading3"/>
        <w:numPr>
          <w:ilvl w:val="2"/>
          <w:numId w:val="1"/>
        </w:numPr>
        <w:rPr/>
      </w:pPr>
      <w:bookmarkStart w:id="1865" w:name="__RefHeading___Toc841537_3244359995"/>
      <w:bookmarkStart w:id="1866" w:name="_Toc797"/>
      <w:bookmarkEnd w:id="1865"/>
      <w:r>
        <w:rPr>
          <w:rtl w:val="true"/>
        </w:rPr>
        <w:t>ابوالفتح دهقان سامانی</w:t>
      </w:r>
      <w:bookmarkEnd w:id="1866"/>
    </w:p>
    <w:p>
      <w:pPr>
        <w:pStyle w:val="BookText"/>
        <w:rPr/>
      </w:pPr>
      <w:r>
        <w:rPr>
          <w:rFonts w:ascii="IRNazanin" w:hAnsi="IRNazanin" w:eastAsia="IRNazanin"/>
          <w:color w:val="111111"/>
          <w:sz w:val="28"/>
          <w:sz w:val="28"/>
          <w:szCs w:val="28"/>
          <w:rtl w:val="true"/>
          <w:lang w:bidi="fa-IR"/>
        </w:rPr>
        <w:t xml:space="preserve">ابوالفتح سامانی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باباخان، شاعر و ادیب مشهور چهارمحالی در سال </w:t>
      </w:r>
      <w:r>
        <w:rPr>
          <w:rFonts w:eastAsia="IRNazanin" w:cs="IRNazanin"/>
          <w:color w:val="111111"/>
          <w:sz w:val="28"/>
          <w:szCs w:val="28"/>
          <w:lang w:bidi="fa-IR"/>
        </w:rPr>
        <w:t>1261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به قولی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نوجوانی طبع شعر داشت، به اصفهان آمد، و در انجمن ادبی ابوالفقراء شرکت کرد، و با شعرای اصفهان مأنوس و رفیق شد</w:t>
      </w:r>
      <w:r>
        <w:rPr>
          <w:rStyle w:val="FootnoteAnchor"/>
          <w:rtl w:val="true"/>
        </w:rPr>
        <w:footnoteReference w:id="848"/>
      </w:r>
      <w:r>
        <w:rPr>
          <w:rFonts w:ascii="IRNazanin" w:hAnsi="IRNazanin" w:eastAsia="IRNazanin"/>
          <w:color w:val="111111"/>
          <w:sz w:val="28"/>
          <w:sz w:val="28"/>
          <w:szCs w:val="28"/>
          <w:rtl w:val="true"/>
          <w:lang w:bidi="fa-IR"/>
        </w:rPr>
        <w:t>و ضمن آن، در مدرسه جدّه ساکن شد، و به تحصیل مشغول گردید، و از اساتید عالی‌قدری همچون آخوند کاشی و شیخ حسن شیرازی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بهار و تابستان در زادگاه خود به زراعت و فعّالیت مشغول بوده، و در زمستان به اصفهان می‌آمده، و در محافل شعراء و فضلاء شرکت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شعر را با مهارت می‌گفته، خصوصا در غزل، طبعی توانا داشته، و با آتش اصفهانی رقابت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آثارش را مدوّن ساخت؛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شکرستان،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سلیمان و بلقیس شامل هفت‌صد 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داوود و طالوت و جالوت شامل شش‌صد و پنجاه بیت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یک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نظم الف لیل و لیلة می‌باشد، در حدود هفتاد هزار بیت که شاهکار ادبی است،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باستان‌نامه، شامل اشعار تاریخی و افسانه‌های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ق در قریه سامان وفات یافت، و همان‌جا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ابوالقاسم ذوقی در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 طبع ذوقی خواند مصرعی به تاریخش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حدیقه‌ها بارم لاله کار شد 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آتش اصفهانی هم در قطعه‌ای مادّه تاریخ فوت دهقان را چنین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 خامه آتش رقم سال وفاتش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داس اجل گشت درو حاصل 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اشعار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من آفتاب تابد صبح تو به وقت غروب آمده‌ای</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 مانند استخاره بیا تا بدانم که خوب آمده‌ای</w:t>
      </w:r>
      <w:bookmarkStart w:id="1867" w:name="pg13180_174723"/>
    </w:p>
    <w:p>
      <w:pPr>
        <w:pStyle w:val="BookText"/>
        <w:rPr/>
      </w:pPr>
      <w:bookmarkEnd w:id="18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ای دل آشفته چو زلفش شده کار من و تو بی‌رخش فتنه ز کف صبر و قرار من و تو</w:t>
      </w:r>
    </w:p>
    <w:p>
      <w:pPr>
        <w:pStyle w:val="BookText"/>
        <w:rPr/>
      </w:pPr>
      <w:r>
        <w:rPr>
          <w:rFonts w:ascii="IRNazanin" w:hAnsi="IRNazanin" w:eastAsia="IRNazanin"/>
          <w:color w:val="111111"/>
          <w:sz w:val="28"/>
          <w:sz w:val="28"/>
          <w:szCs w:val="28"/>
          <w:rtl w:val="true"/>
          <w:lang w:bidi="fa-IR"/>
        </w:rPr>
        <w:t>کوه بگداخته از ناله آه تو و من ابر بگریسته بر حالت زار من و تو</w:t>
      </w:r>
    </w:p>
    <w:p>
      <w:pPr>
        <w:pStyle w:val="Heading3"/>
        <w:numPr>
          <w:ilvl w:val="2"/>
          <w:numId w:val="1"/>
        </w:numPr>
        <w:rPr/>
      </w:pPr>
      <w:bookmarkStart w:id="1868" w:name="__RefHeading___Toc841539_3244359995"/>
      <w:bookmarkStart w:id="1869" w:name="_Toc798"/>
      <w:bookmarkEnd w:id="1868"/>
      <w:r>
        <w:rPr>
          <w:rtl w:val="true"/>
        </w:rPr>
        <w:t>میر ابوالفتح فندرسکی</w:t>
      </w:r>
      <w:bookmarkEnd w:id="1869"/>
    </w:p>
    <w:p>
      <w:pPr>
        <w:pStyle w:val="BookText"/>
        <w:rPr/>
      </w:pPr>
      <w:r>
        <w:rPr>
          <w:rFonts w:ascii="IRNazanin" w:hAnsi="IRNazanin" w:eastAsia="IRNazanin"/>
          <w:color w:val="111111"/>
          <w:sz w:val="28"/>
          <w:sz w:val="28"/>
          <w:szCs w:val="28"/>
          <w:rtl w:val="true"/>
          <w:lang w:bidi="fa-IR"/>
        </w:rPr>
        <w:t xml:space="preserve">میر ابوالفتح حسینی فندرسکی استرآبادی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میران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میرابوالقاسم فندرسکی، عالم فاضل، در اصفهان ساکن بوده، و در فقه و حدیث تحصیل کرده، پس از وفات، در جنب مقبره پدر در تکیه میر در تخت فولاد مدفون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نام برده از نویسندگان کتب بوده؛ 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نسخه‌ای از تهذیب الاحکام شیخ طوسی، به خطّ نسخ در اصفهان، که به شماره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عالی سپهسالار، در تهران موجود است</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 xml:space="preserve">هم‌چنین نسخه‌ای از حاشیة علی القواعد تألیف شیخ علیّ بن عبدالعالی کرکی را به خطّ نسخ در سال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نموده است</w:t>
      </w:r>
      <w:r>
        <w:rPr>
          <w:rStyle w:val="FootnoteAnchor"/>
          <w:rtl w:val="true"/>
        </w:rPr>
        <w:footnoteReference w:id="851"/>
      </w:r>
      <w:r>
        <w:rPr>
          <w:rFonts w:ascii="IRNazanin" w:hAnsi="IRNazanin" w:eastAsia="IRNazanin"/>
          <w:color w:val="111111"/>
          <w:sz w:val="28"/>
          <w:sz w:val="28"/>
          <w:szCs w:val="28"/>
          <w:rtl w:val="true"/>
          <w:lang w:bidi="fa-IR"/>
        </w:rPr>
        <w:t xml:space="preserve">، و نیز نسخه‌ای از شرح تذکره خواجه نصیرالدّین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التّکملة فی شرح التّذکرة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شمس‌الدّین محمّد خفری که آن را در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ق در اصفهان به خطّ نستعلیق کتابت نموده، به شماره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852"/>
      </w:r>
    </w:p>
    <w:p>
      <w:pPr>
        <w:pStyle w:val="Heading3"/>
        <w:numPr>
          <w:ilvl w:val="2"/>
          <w:numId w:val="1"/>
        </w:numPr>
        <w:rPr/>
      </w:pPr>
      <w:bookmarkStart w:id="1870" w:name="__RefHeading___Toc841541_3244359995"/>
      <w:bookmarkStart w:id="1871" w:name="_Toc799"/>
      <w:bookmarkEnd w:id="1870"/>
      <w:r>
        <w:rPr>
          <w:rtl w:val="true"/>
        </w:rPr>
        <w:t>ابوالفتح کجوری</w:t>
      </w:r>
      <w:bookmarkEnd w:id="1871"/>
    </w:p>
    <w:p>
      <w:pPr>
        <w:pStyle w:val="BookText"/>
        <w:rPr/>
      </w:pPr>
      <w:r>
        <w:rPr>
          <w:rFonts w:ascii="IRNazanin" w:hAnsi="IRNazanin" w:eastAsia="IRNazanin"/>
          <w:color w:val="111111"/>
          <w:sz w:val="28"/>
          <w:sz w:val="28"/>
          <w:szCs w:val="28"/>
          <w:rtl w:val="true"/>
          <w:lang w:bidi="fa-IR"/>
        </w:rPr>
        <w:t>ابوالفتح بن پاشا فریدون کجوری، از نویسندگان کتب در قرن یازدهم هجری بوده، 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نسخه‌ای از حاشیه شرح تجرید جدید دوانی را به خطّ نستعلیق در رجب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دارالسّلطنه اصفهان است، نسخه به شماره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مرعشی قم موجود است</w:t>
      </w:r>
      <w:r>
        <w:rPr>
          <w:rFonts w:eastAsia="IRNazanin" w:cs="IRNazanin"/>
          <w:color w:val="111111"/>
          <w:sz w:val="28"/>
          <w:szCs w:val="28"/>
          <w:rtl w:val="true"/>
          <w:lang w:bidi="fa-IR"/>
        </w:rPr>
        <w:t>.</w:t>
      </w:r>
      <w:r>
        <w:rPr>
          <w:rStyle w:val="FootnoteAnchor"/>
          <w:rtl w:val="true"/>
        </w:rPr>
        <w:footnoteReference w:id="853"/>
      </w:r>
    </w:p>
    <w:p>
      <w:pPr>
        <w:pStyle w:val="Heading3"/>
        <w:numPr>
          <w:ilvl w:val="2"/>
          <w:numId w:val="1"/>
        </w:numPr>
        <w:rPr/>
      </w:pPr>
      <w:bookmarkStart w:id="1872" w:name="__RefHeading___Toc841543_3244359995"/>
      <w:bookmarkStart w:id="1873" w:name="_Toc800"/>
      <w:bookmarkEnd w:id="1872"/>
      <w:r>
        <w:rPr>
          <w:rtl w:val="true"/>
        </w:rPr>
        <w:t>سیّدابوالفتح خوراسکانی</w:t>
      </w:r>
      <w:bookmarkEnd w:id="1873"/>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سیّدابوالفتح بن محمّد حسینی خوراسکانی، عالم فاضل ادیب، اصلاً از اهالی خوراسکان جی اصفهان بوده، در اصفهان نزد عدّه‌ای علماء همچون ملاّمحمّدتقی مجلسی</w:t>
      </w:r>
      <w:bookmarkStart w:id="1874" w:name="pg13180_174724"/>
    </w:p>
    <w:p>
      <w:pPr>
        <w:pStyle w:val="BookText"/>
        <w:rPr/>
      </w:pPr>
      <w:bookmarkEnd w:id="18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تحصیل کرده، و اجازه از ایشان دریافت داشته است</w:t>
      </w:r>
      <w:r>
        <w:rPr>
          <w:rFonts w:eastAsia="IRNazanin" w:cs="IRNazanin"/>
          <w:color w:val="111111"/>
          <w:sz w:val="28"/>
          <w:szCs w:val="28"/>
          <w:rtl w:val="true"/>
          <w:lang w:bidi="fa-IR"/>
        </w:rPr>
        <w:t>.</w:t>
      </w:r>
      <w:r>
        <w:rPr>
          <w:rStyle w:val="FootnoteAnchor"/>
          <w:rtl w:val="true"/>
        </w:rPr>
        <w:footnoteReference w:id="854"/>
      </w:r>
      <w:r>
        <w:rPr>
          <w:rFonts w:ascii="IRNazanin" w:hAnsi="IRNazanin" w:eastAsia="IRNazanin"/>
          <w:color w:val="111111"/>
          <w:sz w:val="28"/>
          <w:sz w:val="28"/>
          <w:szCs w:val="28"/>
          <w:rtl w:val="true"/>
          <w:lang w:bidi="fa-IR"/>
        </w:rPr>
        <w:t>وی در حین تحصیل، چندین جلد کتاب حدیثی را همچون کافی، استبصار، من لا یحضره الفقیه، تهذیب و خصال را کتابت کرد، نسخه‌های آن در کتابخانه‌ها موجود است</w:t>
      </w:r>
      <w:r>
        <w:rPr>
          <w:rFonts w:eastAsia="IRNazanin" w:cs="IRNazanin"/>
          <w:color w:val="111111"/>
          <w:sz w:val="28"/>
          <w:szCs w:val="28"/>
          <w:rtl w:val="true"/>
          <w:lang w:bidi="fa-IR"/>
        </w:rPr>
        <w:t>.</w:t>
      </w:r>
      <w:r>
        <w:rPr>
          <w:rStyle w:val="FootnoteAnchor"/>
          <w:rtl w:val="true"/>
        </w:rPr>
        <w:footnoteReference w:id="855"/>
      </w:r>
      <w:r>
        <w:rPr>
          <w:rFonts w:ascii="IRNazanin" w:hAnsi="IRNazanin" w:eastAsia="IRNazanin"/>
          <w:color w:val="111111"/>
          <w:sz w:val="28"/>
          <w:sz w:val="28"/>
          <w:szCs w:val="28"/>
          <w:rtl w:val="true"/>
          <w:lang w:bidi="fa-IR"/>
        </w:rPr>
        <w:t xml:space="preserve">صاحب عنوان تا سال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w:t>
      </w:r>
      <w:r>
        <w:rPr>
          <w:rStyle w:val="FootnoteAnchor"/>
          <w:rtl w:val="true"/>
        </w:rPr>
        <w:footnoteReference w:id="856"/>
      </w:r>
      <w:r>
        <w:rPr>
          <w:rFonts w:ascii="IRNazanin" w:hAnsi="IRNazanin" w:eastAsia="IRNazanin"/>
          <w:color w:val="111111"/>
          <w:sz w:val="28"/>
          <w:sz w:val="28"/>
          <w:szCs w:val="28"/>
          <w:rtl w:val="true"/>
          <w:lang w:bidi="fa-IR"/>
        </w:rPr>
        <w:t>، و ملاّمحمّدصالح مازندرانی احتمالاً یکی از اساتید ایشان است</w:t>
      </w:r>
      <w:r>
        <w:rPr>
          <w:rFonts w:eastAsia="IRNazanin" w:cs="IRNazanin"/>
          <w:color w:val="111111"/>
          <w:sz w:val="28"/>
          <w:szCs w:val="28"/>
          <w:rtl w:val="true"/>
          <w:lang w:bidi="fa-IR"/>
        </w:rPr>
        <w:t>.</w:t>
      </w:r>
      <w:r>
        <w:rPr>
          <w:rStyle w:val="FootnoteAnchor"/>
          <w:rtl w:val="true"/>
        </w:rPr>
        <w:footnoteReference w:id="857"/>
      </w:r>
    </w:p>
    <w:p>
      <w:pPr>
        <w:pStyle w:val="Heading3"/>
        <w:numPr>
          <w:ilvl w:val="2"/>
          <w:numId w:val="1"/>
        </w:numPr>
        <w:rPr/>
      </w:pPr>
      <w:bookmarkStart w:id="1875" w:name="__RefHeading___Toc841545_3244359995"/>
      <w:bookmarkStart w:id="1876" w:name="_Toc801"/>
      <w:bookmarkEnd w:id="1875"/>
      <w:r>
        <w:rPr>
          <w:rtl w:val="true"/>
        </w:rPr>
        <w:t>ابوالفتح وَرزَرده</w:t>
      </w:r>
      <w:bookmarkEnd w:id="1876"/>
    </w:p>
    <w:p>
      <w:pPr>
        <w:pStyle w:val="BookText"/>
        <w:rPr/>
      </w:pPr>
      <w:r>
        <w:rPr>
          <w:rFonts w:ascii="IRNazanin" w:hAnsi="IRNazanin" w:eastAsia="IRNazanin"/>
          <w:color w:val="111111"/>
          <w:sz w:val="28"/>
          <w:sz w:val="28"/>
          <w:szCs w:val="28"/>
          <w:rtl w:val="true"/>
          <w:lang w:bidi="fa-IR"/>
        </w:rPr>
        <w:t xml:space="preserve">ابوالفتح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اصفهان است، مافرّوخی از او به عنوان یکی از دانشمندان متقدّم، و در ردیف فلاسفه، اطبّاء، منجّمین و ریاضی‌دانان یاد کرده است</w:t>
      </w:r>
      <w:r>
        <w:rPr>
          <w:rFonts w:eastAsia="IRNazanin" w:cs="IRNazanin"/>
          <w:color w:val="111111"/>
          <w:sz w:val="28"/>
          <w:szCs w:val="28"/>
          <w:rtl w:val="true"/>
          <w:lang w:bidi="fa-IR"/>
        </w:rPr>
        <w:t>.</w:t>
      </w:r>
      <w:r>
        <w:rPr>
          <w:rStyle w:val="FootnoteAnchor"/>
          <w:rtl w:val="true"/>
        </w:rPr>
        <w:footnoteReference w:id="858"/>
      </w:r>
    </w:p>
    <w:p>
      <w:pPr>
        <w:pStyle w:val="Heading3"/>
        <w:numPr>
          <w:ilvl w:val="2"/>
          <w:numId w:val="1"/>
        </w:numPr>
        <w:rPr/>
      </w:pPr>
      <w:bookmarkStart w:id="1877" w:name="__RefHeading___Toc841547_3244359995"/>
      <w:bookmarkStart w:id="1878" w:name="_Toc802"/>
      <w:bookmarkEnd w:id="1877"/>
      <w:r>
        <w:rPr>
          <w:rtl w:val="true"/>
        </w:rPr>
        <w:t>ابوالفتوح اصفهانی</w:t>
      </w:r>
      <w:bookmarkEnd w:id="1878"/>
    </w:p>
    <w:p>
      <w:pPr>
        <w:pStyle w:val="BookText"/>
        <w:rPr/>
      </w:pPr>
      <w:r>
        <w:rPr>
          <w:rFonts w:ascii="IRNazanin" w:hAnsi="IRNazanin" w:eastAsia="IRNazanin"/>
          <w:color w:val="111111"/>
          <w:sz w:val="28"/>
          <w:sz w:val="28"/>
          <w:szCs w:val="28"/>
          <w:rtl w:val="true"/>
          <w:lang w:bidi="fa-IR"/>
        </w:rPr>
        <w:t>ابوالفتوح بن محمّدتقی اصفهانی، از نویسندگان و خطّاطان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نسخه‌ای از تفسیر صافی تألیف مولی محسن فیض کاشانی است از سوره مائده تا سوره اسری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به خطّ نسخ در سال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 در کتابخانه مدرسه فیضیّه قم به شماره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859"/>
      </w:r>
    </w:p>
    <w:p>
      <w:pPr>
        <w:pStyle w:val="Heading3"/>
        <w:numPr>
          <w:ilvl w:val="2"/>
          <w:numId w:val="1"/>
        </w:numPr>
        <w:rPr/>
      </w:pPr>
      <w:bookmarkStart w:id="1879" w:name="__RefHeading___Toc841549_3244359995"/>
      <w:bookmarkStart w:id="1880" w:name="_Toc803"/>
      <w:bookmarkEnd w:id="1879"/>
      <w:r>
        <w:rPr>
          <w:rtl w:val="true"/>
        </w:rPr>
        <w:t>ابوالفتوح اصفهانی</w:t>
      </w:r>
      <w:bookmarkEnd w:id="1880"/>
    </w:p>
    <w:p>
      <w:pPr>
        <w:pStyle w:val="BookText"/>
        <w:rPr/>
      </w:pPr>
      <w:r>
        <w:rPr>
          <w:rFonts w:ascii="IRNazanin" w:hAnsi="IRNazanin" w:eastAsia="IRNazanin"/>
          <w:color w:val="111111"/>
          <w:sz w:val="28"/>
          <w:sz w:val="28"/>
          <w:szCs w:val="28"/>
          <w:rtl w:val="true"/>
          <w:lang w:bidi="fa-IR"/>
        </w:rPr>
        <w:t>ابوالفتوح اصفهانی، از محدّثین اصفهان است، و کتاب نکت الفصول از تألیفات او است</w:t>
      </w:r>
      <w:r>
        <w:rPr>
          <w:rFonts w:eastAsia="IRNazanin" w:cs="IRNazanin"/>
          <w:color w:val="111111"/>
          <w:sz w:val="28"/>
          <w:szCs w:val="28"/>
          <w:rtl w:val="true"/>
          <w:lang w:bidi="fa-IR"/>
        </w:rPr>
        <w:t>.</w:t>
      </w:r>
      <w:r>
        <w:rPr>
          <w:rStyle w:val="FootnoteAnchor"/>
          <w:rtl w:val="true"/>
        </w:rPr>
        <w:footnoteReference w:id="860"/>
      </w:r>
    </w:p>
    <w:p>
      <w:pPr>
        <w:pStyle w:val="Heading3"/>
        <w:numPr>
          <w:ilvl w:val="2"/>
          <w:numId w:val="1"/>
        </w:numPr>
        <w:rPr/>
      </w:pPr>
      <w:bookmarkStart w:id="1881" w:name="__RefHeading___Toc841551_3244359995"/>
      <w:bookmarkStart w:id="1882" w:name="_Toc804"/>
      <w:bookmarkEnd w:id="1881"/>
      <w:r>
        <w:rPr>
          <w:rtl w:val="true"/>
        </w:rPr>
        <w:t>ابوالفتوح اصفهانی</w:t>
      </w:r>
      <w:bookmarkEnd w:id="1882"/>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ابوالفتوح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محمّدصالح اصفهانی، از فضلاء و نویسندگان کتب در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و دوم کتاب من لا یحضره الفقیه را نوشته، کتاب</w:t>
      </w:r>
      <w:bookmarkStart w:id="1883" w:name="pg13180_174725"/>
    </w:p>
    <w:p>
      <w:pPr>
        <w:pStyle w:val="BookText"/>
        <w:rPr/>
      </w:pPr>
      <w:bookmarkEnd w:id="18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به شماره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عالی سپهسالار تهران موجود است</w:t>
      </w:r>
      <w:r>
        <w:rPr>
          <w:rFonts w:eastAsia="IRNazanin" w:cs="IRNazanin"/>
          <w:color w:val="111111"/>
          <w:sz w:val="28"/>
          <w:szCs w:val="28"/>
          <w:rtl w:val="true"/>
          <w:lang w:bidi="fa-IR"/>
        </w:rPr>
        <w:t>.</w:t>
      </w:r>
      <w:r>
        <w:rPr>
          <w:rStyle w:val="FootnoteAnchor"/>
          <w:rtl w:val="true"/>
        </w:rPr>
        <w:footnoteReference w:id="861"/>
      </w:r>
    </w:p>
    <w:p>
      <w:pPr>
        <w:pStyle w:val="Heading3"/>
        <w:numPr>
          <w:ilvl w:val="2"/>
          <w:numId w:val="1"/>
        </w:numPr>
        <w:rPr/>
      </w:pPr>
      <w:bookmarkStart w:id="1884" w:name="__RefHeading___Toc841553_3244359995"/>
      <w:bookmarkStart w:id="1885" w:name="_Toc805"/>
      <w:bookmarkEnd w:id="1884"/>
      <w:r>
        <w:rPr>
          <w:rtl w:val="true"/>
        </w:rPr>
        <w:t>ابوالفتوح عجلی</w:t>
      </w:r>
      <w:bookmarkEnd w:id="1885"/>
    </w:p>
    <w:p>
      <w:pPr>
        <w:pStyle w:val="BookText"/>
        <w:rPr/>
      </w:pPr>
      <w:r>
        <w:rPr>
          <w:rFonts w:ascii="IRNazanin" w:hAnsi="IRNazanin" w:eastAsia="IRNazanin"/>
          <w:color w:val="111111"/>
          <w:sz w:val="28"/>
          <w:sz w:val="28"/>
          <w:szCs w:val="28"/>
          <w:rtl w:val="true"/>
          <w:lang w:bidi="fa-IR"/>
        </w:rPr>
        <w:t>ابوالفتوح منتجب‌الدّین اسعد بن ابی‌الفضایل محمود بن خلف بن احمد بن محمّد عجلی اصفهانی، فقیه، واعظ و محدّث شافعی در قرن ششم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ق در اصفهان متولّد شده، و جهت کسب علم به شهرهای مختلف سفر کرده، و نزد اساتید زیادی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دسترنج خویش، و با شغل ورّاقی و صحّافی اعاشه می‌نموده، و در فقه شافعی از اجلّه فقهاء و علمای عهد خویش بوده، سرانجام در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ق در اصفهان وفات یافت، و در قبرستان طوقچی در بقعه امام‌زاده ابراهیم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اردبیلی در حدیقة الشّیعه به تقبیح مردم اصفهان پرداخته که آن‌ها به گمان وجود قبر ابوالفتوح رازی مفسّر شیعی، به زیارت قبر ابوالفتح عجلی شافعی سنّی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شاردن سیّاح فرانسوی که مدّتی در اصفهان بوده، نقل می‌کند که قبر ابوالفتوح عجلی در قبرستان چملان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مردم به زیارت آن می‌رفتند تا این‌که یک عالم و واعظ معروف به نام میرلوحی عنوان نمود که این قبر، متعلّق به عالمی سنّی است، و به تحریک او مردم، قبر و مزار ابوالفتوح عجلی را خراب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آفات الواعظ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التّتمّة، در فقه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تتمّة الابانة تألیف عبدالرّحمان بن امول شافعی متوفّای </w:t>
      </w:r>
      <w:r>
        <w:rPr>
          <w:rFonts w:eastAsia="IRNazanin" w:cs="IRNazanin"/>
          <w:color w:val="111111"/>
          <w:sz w:val="28"/>
          <w:szCs w:val="28"/>
          <w:lang w:bidi="fa-IR"/>
        </w:rPr>
        <w:t>487</w:t>
      </w:r>
      <w:r>
        <w:rPr>
          <w:rFonts w:ascii="IRNazanin" w:hAnsi="IRNazanin" w:eastAsia="IRNazanin"/>
          <w:color w:val="111111"/>
          <w:sz w:val="28"/>
          <w:sz w:val="28"/>
          <w:szCs w:val="28"/>
          <w:rtl w:val="true"/>
          <w:lang w:bidi="fa-IR"/>
        </w:rPr>
        <w:t xml:space="preserve">ق، این کتاب، تتمیم کتاب ابانه تألیف شیخ ابوالقاسم فورانی متوفّای سال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مشکلات الوجیز خزالی در فروع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مشکلات الوجیز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کتاب قبل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مهذّب تألیف ابی‌اسحاق شیرازی، در فروع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الایضاح، که در کتابخانه آستان قدس رضوی به شماره </w:t>
      </w:r>
      <w:r>
        <w:rPr>
          <w:rFonts w:eastAsia="IRNazanin" w:cs="IRNazanin"/>
          <w:color w:val="111111"/>
          <w:sz w:val="28"/>
          <w:szCs w:val="28"/>
          <w:lang w:bidi="fa-IR"/>
        </w:rPr>
        <w:t>5462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نگهداری می‌شود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الموجز فی فضل</w:t>
      </w:r>
      <w:bookmarkStart w:id="1886" w:name="pg13180_174726"/>
    </w:p>
    <w:p>
      <w:pPr>
        <w:pStyle w:val="BookText"/>
        <w:rPr/>
      </w:pPr>
      <w:bookmarkEnd w:id="18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الخلفاء الاربعه</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7" w:name="__RefHeading___Toc841555_3244359995"/>
      <w:bookmarkStart w:id="1888" w:name="_Toc806"/>
      <w:bookmarkEnd w:id="1887"/>
      <w:r>
        <w:rPr>
          <w:rtl w:val="true"/>
        </w:rPr>
        <w:t>ابوالفتوح قمشه‌ای</w:t>
      </w:r>
      <w:bookmarkEnd w:id="1888"/>
    </w:p>
    <w:p>
      <w:pPr>
        <w:pStyle w:val="BookText"/>
        <w:rPr/>
      </w:pPr>
      <w:r>
        <w:rPr>
          <w:rFonts w:ascii="IRNazanin" w:hAnsi="IRNazanin" w:eastAsia="IRNazanin"/>
          <w:color w:val="111111"/>
          <w:sz w:val="28"/>
          <w:sz w:val="28"/>
          <w:szCs w:val="28"/>
          <w:rtl w:val="true"/>
          <w:lang w:bidi="fa-IR"/>
        </w:rPr>
        <w:t xml:space="preserve">ابوالفتوح قمیشه‌ای، عالم و فاضل و حکیم بوده، و در قرن دوازدهم می‌زیسته است، و حواشی به شرح اصول کافی نگاشته که آن را فرزندش محمّدمهدی قمیشه‌ای در نسخه‌ای از کتاب مرقوم که در تاریخ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از کتابت آن فراغت یافته، نقل نموده است</w:t>
      </w:r>
      <w:r>
        <w:rPr>
          <w:rFonts w:eastAsia="IRNazanin" w:cs="IRNazanin"/>
          <w:color w:val="111111"/>
          <w:sz w:val="28"/>
          <w:szCs w:val="28"/>
          <w:rtl w:val="true"/>
          <w:lang w:bidi="fa-IR"/>
        </w:rPr>
        <w:t>.</w:t>
      </w:r>
      <w:r>
        <w:rPr>
          <w:rStyle w:val="FootnoteAnchor"/>
          <w:rtl w:val="true"/>
        </w:rPr>
        <w:footnoteReference w:id="863"/>
      </w:r>
    </w:p>
    <w:p>
      <w:pPr>
        <w:pStyle w:val="Heading3"/>
        <w:numPr>
          <w:ilvl w:val="2"/>
          <w:numId w:val="1"/>
        </w:numPr>
        <w:rPr/>
      </w:pPr>
      <w:bookmarkStart w:id="1889" w:name="__RefHeading___Toc841557_3244359995"/>
      <w:bookmarkStart w:id="1890" w:name="_Toc807"/>
      <w:bookmarkEnd w:id="1889"/>
      <w:r>
        <w:rPr>
          <w:rtl w:val="true"/>
        </w:rPr>
        <w:t>ابوالفتوح گلستانه</w:t>
      </w:r>
      <w:r>
        <w:rPr>
          <w:rtl w:val="true"/>
        </w:rPr>
        <w:t>*</w:t>
      </w:r>
      <w:bookmarkEnd w:id="1890"/>
    </w:p>
    <w:p>
      <w:pPr>
        <w:pStyle w:val="BookText"/>
        <w:rPr/>
      </w:pPr>
      <w:r>
        <w:rPr>
          <w:rFonts w:ascii="IRNazanin" w:hAnsi="IRNazanin" w:eastAsia="IRNazanin"/>
          <w:color w:val="111111"/>
          <w:sz w:val="28"/>
          <w:sz w:val="28"/>
          <w:szCs w:val="28"/>
          <w:rtl w:val="true"/>
          <w:lang w:bidi="fa-IR"/>
        </w:rPr>
        <w:t>ابوالفتوح گلستانه، خوشنویس خطّ نستعلیق بوده، و در اواخر حکومت صفویّه می‌زیسته، از آثار او کتیبه‌ای گچ‌بری در مدرسه نیماورد اصفهان است</w:t>
      </w:r>
      <w:r>
        <w:rPr>
          <w:rFonts w:eastAsia="IRNazanin" w:cs="IRNazanin"/>
          <w:color w:val="111111"/>
          <w:sz w:val="28"/>
          <w:szCs w:val="28"/>
          <w:rtl w:val="true"/>
          <w:lang w:bidi="fa-IR"/>
        </w:rPr>
        <w:t>.</w:t>
      </w:r>
      <w:r>
        <w:rPr>
          <w:rStyle w:val="FootnoteAnchor"/>
          <w:rtl w:val="true"/>
        </w:rPr>
        <w:footnoteReference w:id="864"/>
      </w:r>
    </w:p>
    <w:p>
      <w:pPr>
        <w:pStyle w:val="Heading3"/>
        <w:numPr>
          <w:ilvl w:val="2"/>
          <w:numId w:val="1"/>
        </w:numPr>
        <w:rPr/>
      </w:pPr>
      <w:bookmarkStart w:id="1891" w:name="__RefHeading___Toc841559_3244359995"/>
      <w:bookmarkStart w:id="1892" w:name="_Toc808"/>
      <w:bookmarkEnd w:id="1891"/>
      <w:r>
        <w:rPr>
          <w:rtl w:val="true"/>
        </w:rPr>
        <w:t>ابوالفرج اصفهانی</w:t>
      </w:r>
      <w:bookmarkEnd w:id="1892"/>
    </w:p>
    <w:p>
      <w:pPr>
        <w:pStyle w:val="BookText"/>
        <w:rPr/>
      </w:pPr>
      <w:r>
        <w:rPr>
          <w:rFonts w:ascii="IRNazanin" w:hAnsi="IRNazanin" w:eastAsia="IRNazanin"/>
          <w:color w:val="111111"/>
          <w:sz w:val="28"/>
          <w:sz w:val="28"/>
          <w:szCs w:val="28"/>
          <w:rtl w:val="true"/>
          <w:lang w:bidi="fa-IR"/>
        </w:rPr>
        <w:t>ابوالفرج اصفهانی، علیّ بن حسین بن محمّد بن احمد بن هیثم بن عبدالرّحمان بن مروان بن عبداللّه بن مروان حمار، ادیب نحوی، لغوی، مورّخ، کاتب و شاعر قرن چهارم هجری</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ق در اصفهان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بغداد نشو و نما یافته، و تحصیل نموده، و باقی عمر را تحت حمایت آل بویه به خصوص مهلّبی وزیر گذرانیده، سرانجام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ق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وی شیعه زیدی بوده، و این‌که او از</w:t>
      </w:r>
      <w:bookmarkStart w:id="1893" w:name="pg13180_174727"/>
    </w:p>
    <w:p>
      <w:pPr>
        <w:pStyle w:val="BookText"/>
        <w:rPr/>
      </w:pPr>
      <w:bookmarkEnd w:id="18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نسل امویان است، و شیعه نیز هست، از نوادر و عجایب شمرده می‌شود؛ امّا آن‌چه به نظر می‌رسد، او، شیعه بودن را بهانه‌ای برای بیان مطاعن بنی‌عبّاس قرار داده، و آن‌جا که به مطاعن بنی‌امیّه می‌رسد به دیده اغماض نگریسته، و به طور اجمال برگزار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آن‌که در وصف خاندان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نوشته، و به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خلفای اموی فرستاده، و هدایا دریافت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الغرباء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اعماد الشواعر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اغانی الکبیر، در باب انواع آوازها و الحان، مغنّیان و خوانندگان و شرح حال آنان که در قاهره و بولاق مصر و نیز لیدن به طبع رسیده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العرب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التّعدیل و الانصاف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جمهرة النّسب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الدّیارات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فاطمة ـ علیها السّلام ـ فی الفدک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نزل من القرآن فی امیرالمؤمنین و اهل بیته علیهم‌السلام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الطّالبین، در باب احوال شهدای خاندان ابوطالب که آن را در سال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 تألیف نموده، و از معروف‌ترین تألیفات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طبع رسیده، و به فارسی نیز ترجمه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زندگی او محمّد احمد خلف اللّه کتابی به نام صاحب الاغانی تألیف نموده که به چاپ رسیده است</w:t>
      </w:r>
      <w:r>
        <w:rPr>
          <w:rFonts w:eastAsia="IRNazanin" w:cs="IRNazanin"/>
          <w:color w:val="111111"/>
          <w:sz w:val="28"/>
          <w:szCs w:val="28"/>
          <w:rtl w:val="true"/>
          <w:lang w:bidi="fa-IR"/>
        </w:rPr>
        <w:t>.</w:t>
      </w:r>
      <w:r>
        <w:rPr>
          <w:rStyle w:val="FootnoteAnchor"/>
          <w:rtl w:val="true"/>
        </w:rPr>
        <w:footnoteReference w:id="865"/>
      </w:r>
    </w:p>
    <w:p>
      <w:pPr>
        <w:pStyle w:val="Heading3"/>
        <w:numPr>
          <w:ilvl w:val="2"/>
          <w:numId w:val="1"/>
        </w:numPr>
        <w:rPr/>
      </w:pPr>
      <w:bookmarkStart w:id="1894" w:name="__RefHeading___Toc841561_3244359995"/>
      <w:bookmarkStart w:id="1895" w:name="_Toc809"/>
      <w:bookmarkEnd w:id="1894"/>
      <w:r>
        <w:rPr>
          <w:rtl w:val="true"/>
        </w:rPr>
        <w:t>ابوالفرج بن واوا</w:t>
      </w:r>
      <w:bookmarkEnd w:id="1895"/>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شعراء و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عربی شعر می‌سروده، و این بیت در وصف اصفهان از او است</w:t>
      </w:r>
      <w:r>
        <w:rPr>
          <w:rFonts w:eastAsia="IRNazanin" w:cs="IRNazanin"/>
          <w:color w:val="111111"/>
          <w:sz w:val="28"/>
          <w:szCs w:val="28"/>
          <w:rtl w:val="true"/>
          <w:lang w:bidi="fa-IR"/>
        </w:rPr>
        <w:t>:</w:t>
      </w:r>
      <w:bookmarkStart w:id="1896" w:name="pg13180_174728"/>
    </w:p>
    <w:p>
      <w:pPr>
        <w:pStyle w:val="BookText"/>
        <w:rPr/>
      </w:pPr>
      <w:bookmarkEnd w:id="18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الوانها شتّی الفنون و انّ غذیت بماءٍ واحدٍ فی منهل</w:t>
      </w:r>
      <w:r>
        <w:rPr>
          <w:rStyle w:val="FootnoteAnchor"/>
          <w:rtl w:val="true"/>
        </w:rPr>
        <w:footnoteReference w:id="866"/>
      </w:r>
    </w:p>
    <w:p>
      <w:pPr>
        <w:pStyle w:val="Heading3"/>
        <w:numPr>
          <w:ilvl w:val="2"/>
          <w:numId w:val="1"/>
        </w:numPr>
        <w:rPr/>
      </w:pPr>
      <w:bookmarkStart w:id="1897" w:name="__RefHeading___Toc841563_3244359995"/>
      <w:bookmarkStart w:id="1898" w:name="_Toc810"/>
      <w:bookmarkEnd w:id="1897"/>
      <w:r>
        <w:rPr>
          <w:rtl w:val="true"/>
        </w:rPr>
        <w:t>ابوالفرج بن یوحنّا</w:t>
      </w:r>
      <w:bookmarkEnd w:id="1898"/>
    </w:p>
    <w:p>
      <w:pPr>
        <w:pStyle w:val="BookText"/>
        <w:rPr/>
      </w:pPr>
      <w:r>
        <w:rPr>
          <w:rFonts w:ascii="IRNazanin" w:hAnsi="IRNazanin" w:eastAsia="IRNazanin"/>
          <w:color w:val="111111"/>
          <w:sz w:val="28"/>
          <w:sz w:val="28"/>
          <w:szCs w:val="28"/>
          <w:rtl w:val="true"/>
          <w:lang w:bidi="fa-IR"/>
        </w:rPr>
        <w:t>حکیم ابوالفرج بن یوحنّا، از حکماء و فلاسفه قرن پنجم هجری، و معاصر مافرّوخی است</w:t>
      </w:r>
      <w:r>
        <w:rPr>
          <w:rFonts w:eastAsia="IRNazanin" w:cs="IRNazanin"/>
          <w:color w:val="111111"/>
          <w:sz w:val="28"/>
          <w:szCs w:val="28"/>
          <w:rtl w:val="true"/>
          <w:lang w:bidi="fa-IR"/>
        </w:rPr>
        <w:t>.</w:t>
      </w:r>
      <w:r>
        <w:rPr>
          <w:rStyle w:val="FootnoteAnchor"/>
          <w:rtl w:val="true"/>
        </w:rPr>
        <w:footnoteReference w:id="867"/>
      </w:r>
    </w:p>
    <w:p>
      <w:pPr>
        <w:pStyle w:val="Heading3"/>
        <w:numPr>
          <w:ilvl w:val="2"/>
          <w:numId w:val="1"/>
        </w:numPr>
        <w:rPr/>
      </w:pPr>
      <w:bookmarkStart w:id="1899" w:name="__RefHeading___Toc841565_3244359995"/>
      <w:bookmarkStart w:id="1900" w:name="_Toc811"/>
      <w:bookmarkEnd w:id="1899"/>
      <w:r>
        <w:rPr>
          <w:rtl w:val="true"/>
        </w:rPr>
        <w:t>ابوالفرج بن یونس</w:t>
      </w:r>
      <w:bookmarkEnd w:id="1900"/>
    </w:p>
    <w:p>
      <w:pPr>
        <w:pStyle w:val="BookText"/>
        <w:rPr/>
      </w:pPr>
      <w:r>
        <w:rPr>
          <w:rFonts w:ascii="IRNazanin" w:hAnsi="IRNazanin" w:eastAsia="IRNazanin"/>
          <w:color w:val="111111"/>
          <w:sz w:val="28"/>
          <w:sz w:val="28"/>
          <w:szCs w:val="28"/>
          <w:rtl w:val="true"/>
          <w:lang w:bidi="fa-IR"/>
        </w:rPr>
        <w:t>ابوالفرج بن یونس، از ادباء و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دانشمندان متقدّم صرف و نحو و لغت و انشاء آورده است</w:t>
      </w:r>
      <w:r>
        <w:rPr>
          <w:rFonts w:eastAsia="IRNazanin" w:cs="IRNazanin"/>
          <w:color w:val="111111"/>
          <w:sz w:val="28"/>
          <w:szCs w:val="28"/>
          <w:rtl w:val="true"/>
          <w:lang w:bidi="fa-IR"/>
        </w:rPr>
        <w:t>.</w:t>
      </w:r>
      <w:r>
        <w:rPr>
          <w:rStyle w:val="FootnoteAnchor"/>
          <w:rtl w:val="true"/>
        </w:rPr>
        <w:footnoteReference w:id="868"/>
      </w:r>
    </w:p>
    <w:p>
      <w:pPr>
        <w:pStyle w:val="Heading3"/>
        <w:numPr>
          <w:ilvl w:val="2"/>
          <w:numId w:val="1"/>
        </w:numPr>
        <w:rPr/>
      </w:pPr>
      <w:bookmarkStart w:id="1901" w:name="__RefHeading___Toc841567_3244359995"/>
      <w:bookmarkStart w:id="1902" w:name="_Toc812"/>
      <w:bookmarkEnd w:id="1901"/>
      <w:r>
        <w:rPr>
          <w:rtl w:val="true"/>
        </w:rPr>
        <w:t>ابوالفرج صیرفی اصفهانی</w:t>
      </w:r>
      <w:bookmarkEnd w:id="1902"/>
    </w:p>
    <w:p>
      <w:pPr>
        <w:pStyle w:val="BookText"/>
        <w:rPr/>
      </w:pPr>
      <w:r>
        <w:rPr>
          <w:rFonts w:ascii="IRNazanin" w:hAnsi="IRNazanin" w:eastAsia="IRNazanin"/>
          <w:color w:val="111111"/>
          <w:sz w:val="28"/>
          <w:sz w:val="28"/>
          <w:szCs w:val="28"/>
          <w:rtl w:val="true"/>
          <w:lang w:bidi="fa-IR"/>
        </w:rPr>
        <w:t>شیخ ابوالفرج سعید بن ابی‌الرّجاء صیرفی اصفهانی، از محدّثین اصفهان در قرن پنجم و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ق متولّد شده، و قطب‌الدّین راوندی در کتاب الخرائج و الجرائح برخی اخبار را از او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ظاهرا از علمای شیعه است</w:t>
      </w:r>
      <w:r>
        <w:rPr>
          <w:rFonts w:eastAsia="IRNazanin" w:cs="IRNazanin"/>
          <w:color w:val="111111"/>
          <w:sz w:val="28"/>
          <w:szCs w:val="28"/>
          <w:rtl w:val="true"/>
          <w:lang w:bidi="fa-IR"/>
        </w:rPr>
        <w:t>.</w:t>
      </w:r>
      <w:r>
        <w:rPr>
          <w:rStyle w:val="FootnoteAnchor"/>
          <w:rtl w:val="true"/>
        </w:rPr>
        <w:footnoteReference w:id="869"/>
      </w:r>
    </w:p>
    <w:p>
      <w:pPr>
        <w:pStyle w:val="Heading3"/>
        <w:numPr>
          <w:ilvl w:val="2"/>
          <w:numId w:val="1"/>
        </w:numPr>
        <w:rPr/>
      </w:pPr>
      <w:bookmarkStart w:id="1903" w:name="__RefHeading___Toc841569_3244359995"/>
      <w:bookmarkStart w:id="1904" w:name="_Toc813"/>
      <w:bookmarkEnd w:id="1903"/>
      <w:r>
        <w:rPr>
          <w:rtl w:val="true"/>
        </w:rPr>
        <w:t>ابوالفضل</w:t>
      </w:r>
      <w:bookmarkEnd w:id="1904"/>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الاستاد الأعزّ ابوالفضل، از ادبای اصفهان است، و مافرّوخی او را در ردیف متقدّمین و از دانشمندان صرف و نحو و لغت و انشاء، ذکر کرده است</w:t>
      </w:r>
      <w:r>
        <w:rPr>
          <w:rFonts w:eastAsia="IRNazanin" w:cs="IRNazanin"/>
          <w:color w:val="111111"/>
          <w:sz w:val="28"/>
          <w:szCs w:val="28"/>
          <w:rtl w:val="true"/>
          <w:lang w:bidi="fa-IR"/>
        </w:rPr>
        <w:t>.</w:t>
      </w:r>
      <w:r>
        <w:rPr>
          <w:rStyle w:val="FootnoteAnchor"/>
          <w:rtl w:val="true"/>
        </w:rPr>
        <w:footnoteReference w:id="870"/>
      </w:r>
      <w:bookmarkStart w:id="1905" w:name="pg13180_174729"/>
    </w:p>
    <w:p>
      <w:pPr>
        <w:pStyle w:val="BookText"/>
        <w:rPr/>
      </w:pPr>
      <w:bookmarkEnd w:id="19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3"/>
        <w:numPr>
          <w:ilvl w:val="2"/>
          <w:numId w:val="1"/>
        </w:numPr>
        <w:rPr/>
      </w:pPr>
      <w:bookmarkStart w:id="1906" w:name="__RefHeading___Toc841571_3244359995"/>
      <w:bookmarkStart w:id="1907" w:name="_Toc814"/>
      <w:bookmarkEnd w:id="1906"/>
      <w:r>
        <w:rPr>
          <w:rtl w:val="true"/>
        </w:rPr>
        <w:t>ابوالفضل اصفهانی</w:t>
      </w:r>
      <w:bookmarkEnd w:id="1907"/>
    </w:p>
    <w:p>
      <w:pPr>
        <w:pStyle w:val="BookText"/>
        <w:rPr/>
      </w:pPr>
      <w:r>
        <w:rPr>
          <w:rFonts w:ascii="IRNazanin" w:hAnsi="IRNazanin" w:eastAsia="IRNazanin"/>
          <w:color w:val="111111"/>
          <w:sz w:val="28"/>
          <w:sz w:val="28"/>
          <w:szCs w:val="28"/>
          <w:rtl w:val="true"/>
          <w:lang w:bidi="fa-IR"/>
        </w:rPr>
        <w:t>ابوالفضل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عبداللّه روایت می‌کند، و ابی‌الفتح بن البطی از وی نقل حدیث می‌نماید</w:t>
      </w:r>
      <w:r>
        <w:rPr>
          <w:rFonts w:eastAsia="IRNazanin" w:cs="IRNazanin"/>
          <w:color w:val="111111"/>
          <w:sz w:val="28"/>
          <w:szCs w:val="28"/>
          <w:rtl w:val="true"/>
          <w:lang w:bidi="fa-IR"/>
        </w:rPr>
        <w:t>.</w:t>
      </w:r>
      <w:r>
        <w:rPr>
          <w:rStyle w:val="FootnoteAnchor"/>
          <w:rtl w:val="true"/>
        </w:rPr>
        <w:footnoteReference w:id="871"/>
      </w:r>
    </w:p>
    <w:p>
      <w:pPr>
        <w:pStyle w:val="Heading3"/>
        <w:numPr>
          <w:ilvl w:val="2"/>
          <w:numId w:val="1"/>
        </w:numPr>
        <w:rPr/>
      </w:pPr>
      <w:bookmarkStart w:id="1908" w:name="__RefHeading___Toc841573_3244359995"/>
      <w:bookmarkStart w:id="1909" w:name="_Toc815"/>
      <w:bookmarkEnd w:id="1908"/>
      <w:r>
        <w:rPr>
          <w:rtl w:val="true"/>
        </w:rPr>
        <w:t>میرزا ابوالفضل اعلامی</w:t>
      </w:r>
      <w:bookmarkEnd w:id="1909"/>
    </w:p>
    <w:p>
      <w:pPr>
        <w:pStyle w:val="BookText"/>
        <w:rPr/>
      </w:pPr>
      <w:r>
        <w:rPr>
          <w:rFonts w:ascii="IRNazanin" w:hAnsi="IRNazanin" w:eastAsia="IRNazanin"/>
          <w:color w:val="111111"/>
          <w:sz w:val="28"/>
          <w:sz w:val="28"/>
          <w:szCs w:val="28"/>
          <w:rtl w:val="true"/>
          <w:lang w:bidi="fa-IR"/>
        </w:rPr>
        <w:t>میرزا ابوالفضل اعلامی نایینی اصفهانی فرزند میرزا ابوتراب ثقة‌الاسلام نایینی اصفهانی و از فارغ التّحصیل‌های دانشسرای عالی می‌باشد که کتب چندی در ریاضیّات تألیف نمود، آن‌ها را به طبع رسانید، و در این اواخر وفات یافت</w:t>
      </w:r>
      <w:r>
        <w:rPr>
          <w:rFonts w:eastAsia="IRNazanin" w:cs="IRNazanin"/>
          <w:color w:val="111111"/>
          <w:sz w:val="28"/>
          <w:szCs w:val="28"/>
          <w:rtl w:val="true"/>
          <w:lang w:bidi="fa-IR"/>
        </w:rPr>
        <w:t>.</w:t>
      </w:r>
      <w:r>
        <w:rPr>
          <w:rStyle w:val="FootnoteAnchor"/>
          <w:rtl w:val="true"/>
        </w:rPr>
        <w:footnoteReference w:id="872"/>
      </w:r>
    </w:p>
    <w:p>
      <w:pPr>
        <w:pStyle w:val="Heading3"/>
        <w:numPr>
          <w:ilvl w:val="2"/>
          <w:numId w:val="1"/>
        </w:numPr>
        <w:rPr/>
      </w:pPr>
      <w:bookmarkStart w:id="1910" w:name="__RefHeading___Toc841575_3244359995"/>
      <w:bookmarkStart w:id="1911" w:name="_Toc816"/>
      <w:bookmarkEnd w:id="1910"/>
      <w:r>
        <w:rPr>
          <w:rtl w:val="true"/>
        </w:rPr>
        <w:t>شیخ ابوالفضل خوانساری</w:t>
      </w:r>
      <w:bookmarkEnd w:id="1911"/>
    </w:p>
    <w:p>
      <w:pPr>
        <w:pStyle w:val="BookText"/>
        <w:rPr/>
      </w:pPr>
      <w:r>
        <w:rPr>
          <w:rFonts w:ascii="IRNazanin" w:hAnsi="IRNazanin" w:eastAsia="IRNazanin"/>
          <w:color w:val="111111"/>
          <w:sz w:val="28"/>
          <w:sz w:val="28"/>
          <w:szCs w:val="28"/>
          <w:rtl w:val="true"/>
          <w:lang w:bidi="fa-IR"/>
        </w:rPr>
        <w:t xml:space="preserve">شیخ ابوالفضل خوانساری بن ملاّاحمد بن شیخ محمّدحسین خوانساری، عالم فاضل، فقیه متبحّر در ذی‌حجّه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در محلّه بیدآباد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نزد سیّد احمد مقدّس، شیخ هبة‌اللّه هرندی، میرزا علی‌آقا شیرازی، شیخ محمّدحسن عالم نجف‌آبادی و شیخ احمد فیّاض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عزیمت، و سطوح عالی را نزد آیت‌اللّه العظمی خویی و میرزا محمّدباقر زنجانی طی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درس خارج آیات عظام، سیّدابوالحسن اصفهانی، آقا ضیاءالدّین عراقی، سیّدابوالقاسم خویی، شیخ محمّدحسین کمپانی، سیّدجمال‌الدّین گلپایگانی، سیّدعبدالهادی شیرازی، سیّدمحسن حکیم، سیّدمحمود شاهرودی، شیخ موسی خوانساری و شیخ محمّد کاظمینی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 و شوارق را نزد شیخ صدرا بادکوبه‌ای فراگرفت، و از محضر عارف کامل میرزا علی آقا قاضی تبریزی نیز بهره برد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از آیات عظام، اصفهانی و عراقی اجازه اجتهاد، و از شیخ آقا بزرگ تهرانی اجازه روایت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اثر ابتلا به عارضه ریوی، مجبور به مهاجرت به ایران و اقامت در قم گردید، و در آن‌جا ضمن استفاده از محضر درس آیت‌اللّه العظمی</w:t>
      </w:r>
      <w:bookmarkStart w:id="1912" w:name="pg13180_174730"/>
    </w:p>
    <w:p>
      <w:pPr>
        <w:pStyle w:val="BookText"/>
        <w:rPr/>
      </w:pPr>
      <w:bookmarkEnd w:id="19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بروجردی، به تدریس سطوح عالی، خارج فقه و شرح منظومه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طرفداران رهبر انقلاب اسلامی، امام خمینی بود، و به فرمان ایشان به امامت جمعه شهر اراک منصوب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او اخر عمر، در قم ساکن شد، و به تدریس پرداخت تا آن‌که در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وفات یافت، و در مسجد بالاسر حضرت معصومه ـ سلام اللّه علیها ـ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تألیفات ایشان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دوره کوتاه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توضیح المسائل،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الجوهر النّضید فی شرح فروع التّقلید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عروة الوثقی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کفایة الاصول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مکاسب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الظّاهری و الواقعی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و صلاة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الفراغ و التّجاوز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جمع احادیث مربوط به مواعظ و فضل و مصائب اهلبیت علیهم‌السلام </w:t>
      </w:r>
      <w:r>
        <w:rPr>
          <w:rFonts w:eastAsia="IRNazanin" w:cs="IRNazanin"/>
          <w:color w:val="111111"/>
          <w:sz w:val="28"/>
          <w:szCs w:val="28"/>
          <w:rtl w:val="true"/>
          <w:lang w:bidi="fa-IR"/>
        </w:rPr>
        <w:t>.</w:t>
      </w:r>
      <w:r>
        <w:rPr>
          <w:rStyle w:val="FootnoteAnchor"/>
          <w:rtl w:val="true"/>
        </w:rPr>
        <w:footnoteReference w:id="873"/>
      </w:r>
    </w:p>
    <w:p>
      <w:pPr>
        <w:pStyle w:val="Heading3"/>
        <w:numPr>
          <w:ilvl w:val="2"/>
          <w:numId w:val="1"/>
        </w:numPr>
        <w:rPr/>
      </w:pPr>
      <w:bookmarkStart w:id="1913" w:name="__RefHeading___Toc841577_3244359995"/>
      <w:bookmarkStart w:id="1914" w:name="_Toc817"/>
      <w:bookmarkEnd w:id="1913"/>
      <w:r>
        <w:rPr>
          <w:rtl w:val="true"/>
        </w:rPr>
        <w:t xml:space="preserve">ابوالفضل همایی </w:t>
      </w:r>
      <w:r>
        <w:rPr>
          <w:rtl w:val="true"/>
        </w:rPr>
        <w:t>«</w:t>
      </w:r>
      <w:r>
        <w:rPr>
          <w:rtl w:val="true"/>
        </w:rPr>
        <w:t>شادمان</w:t>
      </w:r>
      <w:r>
        <w:rPr>
          <w:rtl w:val="true"/>
        </w:rPr>
        <w:t>»</w:t>
      </w:r>
      <w:bookmarkEnd w:id="1914"/>
    </w:p>
    <w:p>
      <w:pPr>
        <w:pStyle w:val="BookText"/>
        <w:rPr/>
      </w:pPr>
      <w:r>
        <w:rPr>
          <w:rFonts w:ascii="IRNazanin" w:hAnsi="IRNazanin" w:eastAsia="IRNazanin"/>
          <w:color w:val="111111"/>
          <w:sz w:val="28"/>
          <w:sz w:val="28"/>
          <w:szCs w:val="28"/>
          <w:rtl w:val="true"/>
          <w:lang w:bidi="fa-IR"/>
        </w:rPr>
        <w:t xml:space="preserve">میرزا ابوالفضل همایی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و نویسنده ادیب، فرزند مرحوم میرزا ابوالقاسم طرب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اصفهان متولّد شد، و از همان اوان کودکی به کسب فضل کمال پرداخت، پس از تکمیل دوره دبیرستان، در خارج از مدرسه به کسب علوم قدیمه و زبان فرانسه و انگلیسی پرداخت، بعدا نیز وارد دانشسرای عالی، و از آن‌جا فارغ‌التّحصیل شد، و از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وارد خدمت فرهنگ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تبحّر در شعر، در خط نیز از اساتید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ایشان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تحوّل نثر فارسی در ادوار مختلف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ایمان یا ترجمه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5" w:name="__RefHeading___Toc841579_3244359995"/>
      <w:bookmarkStart w:id="1916" w:name="_Toc818"/>
      <w:bookmarkEnd w:id="1915"/>
      <w:r>
        <w:rPr>
          <w:rtl w:val="true"/>
        </w:rPr>
        <w:t>شیخ ابوالفضل معزّی</w:t>
      </w:r>
      <w:r>
        <w:rPr>
          <w:rtl w:val="true"/>
        </w:rPr>
        <w:t>*</w:t>
      </w:r>
      <w:bookmarkEnd w:id="191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ابوالفضل معزّی فرزند ملاّمحمّداسماعیل معزّی عالم فاضل و خطیب توانا</w:t>
      </w:r>
      <w:r>
        <w:rPr>
          <w:rFonts w:eastAsia="IRNazanin" w:cs="IRNazanin"/>
          <w:color w:val="111111"/>
          <w:sz w:val="28"/>
          <w:szCs w:val="28"/>
          <w:rtl w:val="true"/>
          <w:lang w:bidi="fa-IR"/>
        </w:rPr>
        <w:t>.</w:t>
      </w:r>
      <w:bookmarkStart w:id="1917" w:name="pg13180_174731"/>
    </w:p>
    <w:p>
      <w:pPr>
        <w:pStyle w:val="BookText"/>
        <w:rPr/>
      </w:pPr>
      <w:bookmarkEnd w:id="19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ش در اصفهان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حوزه علمیّه اصفهان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پدر، به نجف اشرف هجرت نمود، و نزد علمای اعلام و فضلای کرام آن دیار به تحصیل پرداخت، سپس به اصفهان بازگشت، و به تبلیغ و ترویج دین و وعظ و خطابه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خطیبی توانا، عالمی خوش‌خلق و خوش‌بیان و نیک‌محضر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مبارزات ملّی شدن صنعت نفت از طرفداران آیت‌اللّه کاشانی بود، و در اصفهان از ارادتمندان حاج شیخ محمّدباقر زند کرمانی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وفات نمود، و در صحن مقبره علاّمه مجلسی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تاریخ وفات ایشان را شاعر دانشمند و فرزانه آقای فضل‌اللّه اعتمادی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 گلزار جاویدان نهاد از دار فانی رو خطیب خوش‌بیانِ خَیّرِ خوش‌محضرِ خوش‌خو</w:t>
      </w:r>
    </w:p>
    <w:p>
      <w:pPr>
        <w:pStyle w:val="BookText"/>
        <w:rPr/>
      </w:pPr>
      <w:r>
        <w:rPr>
          <w:rFonts w:ascii="IRNazanin" w:hAnsi="IRNazanin" w:eastAsia="IRNazanin"/>
          <w:color w:val="111111"/>
          <w:sz w:val="28"/>
          <w:sz w:val="28"/>
          <w:szCs w:val="28"/>
          <w:rtl w:val="true"/>
          <w:lang w:bidi="fa-IR"/>
        </w:rPr>
        <w:t xml:space="preserve">نوشت از بهر تاریخ وفاتش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ابوالفضل معزّی ناطق علاّم زاهد کو</w:t>
      </w:r>
      <w:r>
        <w:rPr>
          <w:rFonts w:eastAsia="IRNazanin" w:cs="IRNazanin"/>
          <w:color w:val="111111"/>
          <w:sz w:val="28"/>
          <w:szCs w:val="28"/>
          <w:rtl w:val="true"/>
          <w:lang w:bidi="fa-IR"/>
        </w:rPr>
        <w:t>»</w:t>
      </w:r>
      <w:r>
        <w:rPr>
          <w:rStyle w:val="FootnoteAnchor"/>
          <w:rtl w:val="true"/>
        </w:rPr>
        <w:footnoteReference w:id="875"/>
      </w:r>
    </w:p>
    <w:p>
      <w:pPr>
        <w:pStyle w:val="Heading3"/>
        <w:numPr>
          <w:ilvl w:val="2"/>
          <w:numId w:val="1"/>
        </w:numPr>
        <w:rPr/>
      </w:pPr>
      <w:bookmarkStart w:id="1918" w:name="__RefHeading___Toc841581_3244359995"/>
      <w:bookmarkStart w:id="1919" w:name="_Toc819"/>
      <w:bookmarkEnd w:id="1918"/>
      <w:r>
        <w:rPr>
          <w:rtl w:val="true"/>
        </w:rPr>
        <w:t>سیّدابوالفضل صفوی</w:t>
      </w:r>
      <w:r>
        <w:rPr>
          <w:rtl w:val="true"/>
        </w:rPr>
        <w:t>*</w:t>
      </w:r>
      <w:bookmarkEnd w:id="191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سیّدابوالفضل موسوی صفوی فرزند حاج سیّدجلال، عالم فاضل و خطیب توانا، در حدود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در قصبه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شهر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تحصیلات ابتدایی را در زادگاه خود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 والد خود به اصفهان آمده، نزد علمای گران‌قدری چون مصطفایی نجف‌آبادی، حاج شیخ عبّاسعلی ادیب، حاج شیخ محمّدعلی حبیب‌آبادی، ملاّهاشم جنّتی، حاج شیخ محمّدحسن نجف‌آبادی، حاج شیخ محمود مفید، سیّدمهدی حجازی سدهی، حاج شیخ مرتضی اردکانی، آیت‌اللّه بهبهانی، حاج آقا رحیم ارباب، علاّمه فانی، حاج سیّدمحمّدرضا خراسانی، حاج شیخ حسن صافی و زند کرمانی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فعّالیت‌های ارزنده ایشان، تبلیغ دین و مقابله با انحرافات ضدّ دینی بوده است، ازجمله ایشان مدّتی در چهارمحال و بختیاری به مبارزه با فرقه ضالّه بهاییّت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هفده سال در</w:t>
      </w:r>
      <w:bookmarkStart w:id="1920" w:name="pg13180_174732"/>
    </w:p>
    <w:p>
      <w:pPr>
        <w:pStyle w:val="BookText"/>
        <w:rPr/>
      </w:pPr>
      <w:bookmarkEnd w:id="19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شهرهای مختلف خوزستان به ارشاد و راهنمایی مردم، و ترویج شریعت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فعّالیت‌های ایشان منبرها و خطابه‌های ارزشمند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به تدریس ادبیّات عرب مشغول بود، و شاگردان بافضیلت از محضر او مستفیض می‌شدند</w:t>
      </w:r>
      <w:r>
        <w:rPr>
          <w:rFonts w:eastAsia="IRNazanin" w:cs="IRNazanin"/>
          <w:color w:val="111111"/>
          <w:sz w:val="28"/>
          <w:szCs w:val="28"/>
          <w:rtl w:val="true"/>
          <w:lang w:bidi="fa-IR"/>
        </w:rPr>
        <w:t>.</w:t>
      </w:r>
      <w:r>
        <w:rPr>
          <w:rStyle w:val="FootnoteAnchor"/>
          <w:rtl w:val="true"/>
        </w:rPr>
        <w:footnoteReference w:id="8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 ایشان را شاعر و ادیب معاصر آقای احمد خلیلیان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خواست تاریخ وفاتش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طبع خویش تا به نظم آرد ز اَبجد سال تاریخ ورا</w:t>
      </w:r>
    </w:p>
    <w:p>
      <w:pPr>
        <w:pStyle w:val="BookText"/>
        <w:rPr/>
      </w:pPr>
      <w:r>
        <w:rPr>
          <w:rFonts w:ascii="IRNazanin" w:hAnsi="IRNazanin" w:eastAsia="IRNazanin"/>
          <w:color w:val="111111"/>
          <w:sz w:val="28"/>
          <w:sz w:val="28"/>
          <w:szCs w:val="28"/>
          <w:rtl w:val="true"/>
          <w:lang w:bidi="fa-IR"/>
        </w:rPr>
        <w:t xml:space="preserve">زاهدی سر کرد در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خوش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ما رفت نزد جدّ پاکش مصطفی</w:t>
      </w:r>
      <w:r>
        <w:rPr>
          <w:rFonts w:eastAsia="IRNazanin" w:cs="IRNazanin"/>
          <w:color w:val="111111"/>
          <w:sz w:val="28"/>
          <w:szCs w:val="28"/>
          <w:rtl w:val="true"/>
          <w:lang w:bidi="fa-IR"/>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1" w:name="__RefHeading___Toc841583_3244359995"/>
      <w:bookmarkStart w:id="1922" w:name="_Toc820"/>
      <w:bookmarkEnd w:id="1921"/>
      <w:r>
        <w:rPr>
          <w:rtl w:val="true"/>
        </w:rPr>
        <w:t>شیخ ابوالفضل کلباسی</w:t>
      </w:r>
      <w:r>
        <w:rPr>
          <w:rtl w:val="true"/>
        </w:rPr>
        <w:t>*</w:t>
      </w:r>
      <w:bookmarkEnd w:id="1922"/>
    </w:p>
    <w:p>
      <w:pPr>
        <w:pStyle w:val="BookText"/>
        <w:rPr/>
      </w:pPr>
      <w:r>
        <w:rPr>
          <w:rFonts w:ascii="IRNazanin" w:hAnsi="IRNazanin" w:eastAsia="IRNazanin"/>
          <w:color w:val="111111"/>
          <w:sz w:val="28"/>
          <w:sz w:val="28"/>
          <w:szCs w:val="28"/>
          <w:rtl w:val="true"/>
          <w:lang w:bidi="fa-IR"/>
        </w:rPr>
        <w:t>حاج شیخ ابوالفضل کلباسی فرزند شیخ محمّدحسن بن حاج شیخ محمّدجعفر بن حاج محمّدابراهیم کلباسی،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 و به زهد و تقوا و صلاح شهرت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وفات یافت، و در تکیه میرزا ابوالمعالی کلباسی در تخت فولاد مدفون شد</w:t>
      </w:r>
      <w:r>
        <w:rPr>
          <w:rFonts w:eastAsia="IRNazanin" w:cs="IRNazanin"/>
          <w:color w:val="111111"/>
          <w:sz w:val="28"/>
          <w:szCs w:val="28"/>
          <w:rtl w:val="true"/>
          <w:lang w:bidi="fa-IR"/>
        </w:rPr>
        <w:t>.</w:t>
      </w:r>
      <w:r>
        <w:rPr>
          <w:rStyle w:val="FootnoteAnchor"/>
          <w:rtl w:val="true"/>
        </w:rPr>
        <w:footnoteReference w:id="878"/>
      </w:r>
    </w:p>
    <w:p>
      <w:pPr>
        <w:pStyle w:val="Heading3"/>
        <w:numPr>
          <w:ilvl w:val="2"/>
          <w:numId w:val="1"/>
        </w:numPr>
        <w:rPr/>
      </w:pPr>
      <w:bookmarkStart w:id="1923" w:name="__RefHeading___Toc841585_3244359995"/>
      <w:bookmarkStart w:id="1924" w:name="_Toc821"/>
      <w:bookmarkEnd w:id="1923"/>
      <w:r>
        <w:rPr>
          <w:rtl w:val="true"/>
        </w:rPr>
        <w:t>سیّدابوالفضل مشکاة‌الواعظین</w:t>
      </w:r>
      <w:bookmarkEnd w:id="1924"/>
    </w:p>
    <w:p>
      <w:pPr>
        <w:pStyle w:val="BookText"/>
        <w:rPr/>
      </w:pPr>
      <w:r>
        <w:rPr>
          <w:rFonts w:ascii="IRNazanin" w:hAnsi="IRNazanin" w:eastAsia="IRNazanin"/>
          <w:color w:val="111111"/>
          <w:sz w:val="28"/>
          <w:sz w:val="28"/>
          <w:szCs w:val="28"/>
          <w:rtl w:val="true"/>
          <w:lang w:bidi="fa-IR"/>
        </w:rPr>
        <w:t xml:space="preserve">حاج سیّدابوالفضل امامی عریضی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محمّدحسین، از وعّاظ و منبریان مشهور اصفهان بوده، و در سال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ق به سنّ متجاوز از هشتاد سال وفات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تکیه جویباره‌ای‌ها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فقید، به اشتباه، محلّ دفن صاحب عنوان را در تکیه شهشهانی نوشته‌اند</w:t>
      </w:r>
      <w:r>
        <w:rPr>
          <w:rFonts w:eastAsia="IRNazanin" w:cs="IRNazanin"/>
          <w:color w:val="111111"/>
          <w:sz w:val="28"/>
          <w:szCs w:val="28"/>
          <w:rtl w:val="true"/>
          <w:lang w:bidi="fa-IR"/>
        </w:rPr>
        <w:t>].</w:t>
      </w:r>
      <w:r>
        <w:rPr>
          <w:rStyle w:val="FootnoteAnchor"/>
          <w:rtl w:val="true"/>
        </w:rPr>
        <w:footnoteReference w:id="879"/>
      </w:r>
    </w:p>
    <w:p>
      <w:pPr>
        <w:pStyle w:val="Heading3"/>
        <w:numPr>
          <w:ilvl w:val="2"/>
          <w:numId w:val="1"/>
        </w:numPr>
        <w:rPr/>
      </w:pPr>
      <w:bookmarkStart w:id="1925" w:name="__RefHeading___Toc841587_3244359995"/>
      <w:bookmarkStart w:id="1926" w:name="_Toc822"/>
      <w:bookmarkEnd w:id="1925"/>
      <w:r>
        <w:rPr>
          <w:rtl w:val="true"/>
        </w:rPr>
        <w:t>میرزا ابوالفضل خاتون‌آبادی</w:t>
      </w:r>
      <w:bookmarkEnd w:id="192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ابوالفضل خاتون‌آبادی بن حاج میرزا حسین نایب‌الصّدر و برادر حاج میرمحمّدصادق مدرّس خاتون‌آبادی، عالم زاهد و فقیه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و نزد علمای</w:t>
      </w:r>
      <w:bookmarkStart w:id="1927" w:name="pg13180_174733"/>
    </w:p>
    <w:p>
      <w:pPr>
        <w:pStyle w:val="BookText"/>
        <w:rPr/>
      </w:pPr>
      <w:bookmarkEnd w:id="19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شهر تحصیل کرد، و سپس به انجام وظایف شرعی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ساروتقی و مدرسه ملاّعبداللّه اقامه نماز جماعت می‌نموده، و در مدرسه ملاّعبداللّه تدریس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دوشنبه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یافت، جنازه به قم حمل شد، و در آن ارض مقدّس مدفون گردید</w:t>
      </w:r>
      <w:r>
        <w:rPr>
          <w:rFonts w:eastAsia="IRNazanin" w:cs="IRNazanin"/>
          <w:color w:val="111111"/>
          <w:sz w:val="28"/>
          <w:szCs w:val="28"/>
          <w:rtl w:val="true"/>
          <w:lang w:bidi="fa-IR"/>
        </w:rPr>
        <w:t>.</w:t>
      </w:r>
      <w:r>
        <w:rPr>
          <w:rStyle w:val="FootnoteAnchor"/>
          <w:rtl w:val="true"/>
        </w:rPr>
        <w:footnoteReference w:id="880"/>
      </w:r>
    </w:p>
    <w:p>
      <w:pPr>
        <w:pStyle w:val="Heading3"/>
        <w:numPr>
          <w:ilvl w:val="2"/>
          <w:numId w:val="1"/>
        </w:numPr>
        <w:rPr/>
      </w:pPr>
      <w:bookmarkStart w:id="1928" w:name="__RefHeading___Toc841589_3244359995"/>
      <w:bookmarkStart w:id="1929" w:name="_Toc823"/>
      <w:bookmarkEnd w:id="1928"/>
      <w:r>
        <w:rPr>
          <w:rtl w:val="true"/>
        </w:rPr>
        <w:t>میرزا ابوالفضل بیدآبادی</w:t>
      </w:r>
      <w:bookmarkEnd w:id="1929"/>
    </w:p>
    <w:p>
      <w:pPr>
        <w:pStyle w:val="BookText"/>
        <w:rPr/>
      </w:pPr>
      <w:r>
        <w:rPr>
          <w:rFonts w:ascii="IRNazanin" w:hAnsi="IRNazanin" w:eastAsia="IRNazanin"/>
          <w:color w:val="111111"/>
          <w:sz w:val="28"/>
          <w:sz w:val="28"/>
          <w:szCs w:val="28"/>
          <w:rtl w:val="true"/>
          <w:lang w:bidi="fa-IR"/>
        </w:rPr>
        <w:t xml:space="preserve">آقا میرزا ابوالفضل بن آقامیرزا زین‌العابدین موسوی بن سیّدمحمّدباقر حجّت‌الاسلام شفتی اصفهانی، عالم فاضل،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موقع شورش مردم اصفهان علیه حاکم ستمگر شهر در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و بست نشستن مردم در مسجد سیّد، از مأموران دولت، اهانت‌ها دید و متحمّل رنج‌های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بعد از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ق روی داد، و در مقبره جدّ بزرگوارش در مسجد سیّد اصفهان مدفون شد</w:t>
      </w:r>
      <w:r>
        <w:rPr>
          <w:rFonts w:eastAsia="IRNazanin" w:cs="IRNazanin"/>
          <w:color w:val="111111"/>
          <w:sz w:val="28"/>
          <w:szCs w:val="28"/>
          <w:rtl w:val="true"/>
          <w:lang w:bidi="fa-IR"/>
        </w:rPr>
        <w:t>.</w:t>
      </w:r>
      <w:r>
        <w:rPr>
          <w:rStyle w:val="FootnoteAnchor"/>
          <w:rtl w:val="true"/>
        </w:rPr>
        <w:footnoteReference w:id="881"/>
      </w:r>
    </w:p>
    <w:p>
      <w:pPr>
        <w:pStyle w:val="Heading3"/>
        <w:numPr>
          <w:ilvl w:val="2"/>
          <w:numId w:val="1"/>
        </w:numPr>
        <w:rPr/>
      </w:pPr>
      <w:bookmarkStart w:id="1930" w:name="__RefHeading___Toc841591_3244359995"/>
      <w:bookmarkStart w:id="1931" w:name="_Toc824"/>
      <w:bookmarkEnd w:id="1930"/>
      <w:r>
        <w:rPr>
          <w:rtl w:val="true"/>
        </w:rPr>
        <w:t>شیخ ابوالفضل ریزی</w:t>
      </w:r>
      <w:bookmarkEnd w:id="1931"/>
    </w:p>
    <w:p>
      <w:pPr>
        <w:pStyle w:val="BookText"/>
        <w:rPr/>
      </w:pPr>
      <w:r>
        <w:rPr>
          <w:rFonts w:ascii="IRNazanin" w:hAnsi="IRNazanin" w:eastAsia="IRNazanin"/>
          <w:color w:val="111111"/>
          <w:sz w:val="28"/>
          <w:sz w:val="28"/>
          <w:szCs w:val="28"/>
          <w:rtl w:val="true"/>
          <w:lang w:bidi="fa-IR"/>
        </w:rPr>
        <w:t xml:space="preserve">حاج شیخ ابوالفضل بن آقا شیخ عبدالوهاب ریزی لنجانی اصفهانی عالم فاضل، مجتهد، فقیه و اصولی، در قصبه ریز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زرّین‌شهر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لنجان متولّد شد، و در اصفهان نزد جمعی از علماء ازجمله جهانگیرخان قشقایی</w:t>
      </w:r>
      <w:r>
        <w:rPr>
          <w:rStyle w:val="FootnoteAnchor"/>
          <w:rtl w:val="true"/>
        </w:rPr>
        <w:footnoteReference w:id="882"/>
      </w:r>
      <w:r>
        <w:rPr>
          <w:rFonts w:ascii="IRNazanin" w:hAnsi="IRNazanin" w:eastAsia="IRNazanin"/>
          <w:color w:val="111111"/>
          <w:sz w:val="28"/>
          <w:sz w:val="28"/>
          <w:szCs w:val="28"/>
          <w:rtl w:val="true"/>
          <w:lang w:bidi="fa-IR"/>
        </w:rPr>
        <w:t>تحصیل نمود، سپس جهت تکمیل آن به نجف اشرف رفت، و نزد اساتید آن‌جا تلمّذ نمود، و از اساتید خود به دریافت اجازه روایت و اجتهاد مفتخر گردید که عبارت است از اجازه از حاج میرزا حبیب‌اللّه رشتی و آقا سیّدمحمّدکاظم طباطبایی یزدی و آخوند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اصفهان مراجعت کرد</w:t>
      </w:r>
      <w:r>
        <w:rPr>
          <w:rStyle w:val="FootnoteAnchor"/>
          <w:rtl w:val="true"/>
        </w:rPr>
        <w:footnoteReference w:id="8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زادگاه خود مرجع امور شرعی بود، لکن به علّت سکونت در آن‌جا شهرت و مرجعیّتی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در زادگاه خود وفات یافت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جنازه به اصفهان منتقل، و در تخت فولاد، در تکیه برادرش شیخ مرتضی ریزی مدفون گردید</w:t>
      </w:r>
      <w:r>
        <w:rPr>
          <w:rFonts w:eastAsia="IRNazanin" w:cs="IRNazanin"/>
          <w:color w:val="111111"/>
          <w:sz w:val="28"/>
          <w:szCs w:val="28"/>
          <w:rtl w:val="true"/>
          <w:lang w:bidi="fa-IR"/>
        </w:rPr>
        <w:t>.</w:t>
      </w:r>
      <w:r>
        <w:rPr>
          <w:rStyle w:val="FootnoteAnchor"/>
          <w:rtl w:val="true"/>
        </w:rPr>
        <w:footnoteReference w:id="884"/>
      </w:r>
      <w:bookmarkStart w:id="1932" w:name="pg13180_174734"/>
    </w:p>
    <w:p>
      <w:pPr>
        <w:pStyle w:val="BookText"/>
        <w:rPr/>
      </w:pPr>
      <w:bookmarkEnd w:id="19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Heading3"/>
        <w:numPr>
          <w:ilvl w:val="2"/>
          <w:numId w:val="1"/>
        </w:numPr>
        <w:rPr/>
      </w:pPr>
      <w:bookmarkStart w:id="1933" w:name="__RefHeading___Toc841593_3244359995"/>
      <w:bookmarkStart w:id="1934" w:name="_Toc825"/>
      <w:bookmarkEnd w:id="1933"/>
      <w:r>
        <w:rPr>
          <w:rtl w:val="true"/>
        </w:rPr>
        <w:t>شیخ ابوالفضل نجفی</w:t>
      </w:r>
      <w:bookmarkEnd w:id="1934"/>
    </w:p>
    <w:p>
      <w:pPr>
        <w:pStyle w:val="BookText"/>
        <w:rPr/>
      </w:pPr>
      <w:r>
        <w:rPr>
          <w:rFonts w:ascii="IRNazanin" w:hAnsi="IRNazanin" w:eastAsia="IRNazanin"/>
          <w:color w:val="111111"/>
          <w:sz w:val="28"/>
          <w:sz w:val="28"/>
          <w:szCs w:val="28"/>
          <w:rtl w:val="true"/>
          <w:lang w:bidi="fa-IR"/>
        </w:rPr>
        <w:t xml:space="preserve">حاج شیخ ابوالفضل نجفی بن حاج شیخ محمّدعلی ثقة‌الاسلام بن حاج شیخ محمّدباقر نجفی مسجد شاهی اصفهانی، عالم فاضل،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در اصفهان متولّد شد، و در این شهر و نجف اشرف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اساتید ایشان آقا ضیاءالدّین عراقی است، هم‌چنین حاج شیخ عبدالکریم حائری یزدی جهت ایشان اجازه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علم تاریخ و اغلب علوم اسلامی مهارتی بسزا داشته است، و سرانجام در ظهر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 در اصفهان وفات یافت، و پیکرش به قم حمل، و آن‌جا به خاک سپرده شد</w:t>
      </w:r>
      <w:r>
        <w:rPr>
          <w:rFonts w:eastAsia="IRNazanin" w:cs="IRNazanin"/>
          <w:color w:val="111111"/>
          <w:sz w:val="28"/>
          <w:szCs w:val="28"/>
          <w:rtl w:val="true"/>
          <w:lang w:bidi="fa-IR"/>
        </w:rPr>
        <w:t>.</w:t>
      </w:r>
      <w:r>
        <w:rPr>
          <w:rStyle w:val="FootnoteAnchor"/>
          <w:rtl w:val="true"/>
        </w:rPr>
        <w:footnoteReference w:id="885"/>
      </w:r>
    </w:p>
    <w:p>
      <w:pPr>
        <w:pStyle w:val="Heading3"/>
        <w:numPr>
          <w:ilvl w:val="2"/>
          <w:numId w:val="1"/>
        </w:numPr>
        <w:rPr/>
      </w:pPr>
      <w:bookmarkStart w:id="1935" w:name="__RefHeading___Toc841595_3244359995"/>
      <w:bookmarkStart w:id="1936" w:name="_Toc826"/>
      <w:bookmarkEnd w:id="1935"/>
      <w:r>
        <w:rPr>
          <w:rtl w:val="true"/>
        </w:rPr>
        <w:t>شیخ ابوالفضل واعظ</w:t>
      </w:r>
      <w:bookmarkEnd w:id="1936"/>
    </w:p>
    <w:p>
      <w:pPr>
        <w:pStyle w:val="BookText"/>
        <w:rPr/>
      </w:pPr>
      <w:r>
        <w:rPr>
          <w:rFonts w:ascii="IRNazanin" w:hAnsi="IRNazanin" w:eastAsia="IRNazanin"/>
          <w:color w:val="111111"/>
          <w:sz w:val="28"/>
          <w:sz w:val="28"/>
          <w:szCs w:val="28"/>
          <w:rtl w:val="true"/>
          <w:lang w:bidi="fa-IR"/>
        </w:rPr>
        <w:t xml:space="preserve">شیخ ابوالفضل بن آخوند ملاّمحمّدعلی واعظ نیماوردی اصفهانی، عالم فاضل جلیل،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ق متولّد گردیده، و در نجف نزد آخوند خراسانی و میرزا محمّدحسین نایینی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رجال الفکر و الادب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فاضل ورع مجتهد 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در جوانی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تقریرات اساتید خود را در مباحث فقهی و اصولی نوشته، و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رساله مباحث شروط از آثار او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 رسیده است</w:t>
      </w:r>
      <w:r>
        <w:rPr>
          <w:rFonts w:eastAsia="IRNazanin" w:cs="IRNazanin"/>
          <w:color w:val="111111"/>
          <w:sz w:val="28"/>
          <w:szCs w:val="28"/>
          <w:rtl w:val="true"/>
          <w:lang w:bidi="fa-IR"/>
        </w:rPr>
        <w:t>.</w:t>
      </w:r>
      <w:r>
        <w:rPr>
          <w:rStyle w:val="FootnoteAnchor"/>
          <w:rtl w:val="true"/>
        </w:rPr>
        <w:footnoteReference w:id="886"/>
      </w:r>
    </w:p>
    <w:p>
      <w:pPr>
        <w:pStyle w:val="Heading3"/>
        <w:numPr>
          <w:ilvl w:val="2"/>
          <w:numId w:val="1"/>
        </w:numPr>
        <w:rPr/>
      </w:pPr>
      <w:bookmarkStart w:id="1937" w:name="__RefHeading___Toc841597_3244359995"/>
      <w:bookmarkStart w:id="1938" w:name="_Toc827"/>
      <w:bookmarkEnd w:id="1937"/>
      <w:r>
        <w:rPr>
          <w:rtl w:val="true"/>
        </w:rPr>
        <w:t>شیخ ابوالفضل قدسی نجفی</w:t>
      </w:r>
      <w:r>
        <w:rPr>
          <w:rtl w:val="true"/>
        </w:rPr>
        <w:t>*</w:t>
      </w:r>
      <w:bookmarkEnd w:id="193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ابوالفضل قدسی نجفی فرزند عبدالحسین انتظام قدسی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در دبیرستان گلبهار به حوزه علمیه رفت و از درس اساتیدی چون شیخ علی مدرس یزدی، میرزا ابوالهدی کلباسی و حاج آقا رحیم ارباب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ق به نجف اشرف مهاجرت نمود و از درس سید جمال الدین گلپایگانی، سید محسن حکیم و سید محمود شاهرودی استفاده کرد 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ایران بازگشت و در تهران</w:t>
      </w:r>
      <w:bookmarkStart w:id="1939" w:name="pg13180_174735"/>
    </w:p>
    <w:p>
      <w:pPr>
        <w:pStyle w:val="BookText"/>
        <w:rPr/>
      </w:pPr>
      <w:bookmarkEnd w:id="19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مسجد یاسین را تأسیس کرد و به ارشاد و هدایت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وفات یافت و در قم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و عترت از او به چاپ رسیده</w:t>
      </w:r>
      <w:r>
        <w:rPr>
          <w:rFonts w:eastAsia="IRNazanin" w:cs="IRNazanin"/>
          <w:color w:val="111111"/>
          <w:sz w:val="28"/>
          <w:szCs w:val="28"/>
          <w:rtl w:val="true"/>
          <w:lang w:bidi="fa-IR"/>
        </w:rPr>
        <w:t>.</w:t>
      </w:r>
    </w:p>
    <w:p>
      <w:pPr>
        <w:pStyle w:val="Heading3"/>
        <w:numPr>
          <w:ilvl w:val="2"/>
          <w:numId w:val="1"/>
        </w:numPr>
        <w:rPr/>
      </w:pPr>
      <w:bookmarkStart w:id="1940" w:name="__RefHeading___Toc841599_3244359995"/>
      <w:bookmarkStart w:id="1941" w:name="_Toc828"/>
      <w:bookmarkEnd w:id="1940"/>
      <w:r>
        <w:rPr>
          <w:rtl w:val="true"/>
        </w:rPr>
        <w:t>ابوالفضل حدّاد</w:t>
      </w:r>
      <w:bookmarkEnd w:id="1941"/>
    </w:p>
    <w:p>
      <w:pPr>
        <w:pStyle w:val="BookText"/>
        <w:rPr/>
      </w:pPr>
      <w:r>
        <w:rPr>
          <w:rFonts w:ascii="IRNazanin" w:hAnsi="IRNazanin" w:eastAsia="IRNazanin"/>
          <w:color w:val="111111"/>
          <w:sz w:val="28"/>
          <w:sz w:val="28"/>
          <w:szCs w:val="28"/>
          <w:rtl w:val="true"/>
          <w:lang w:bidi="fa-IR"/>
        </w:rPr>
        <w:t>ابوالفضل حدّاد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محدّثین بغداد و اصفهان نقل حدیث نموده، کتاب حلیه او را در بغداد روایت کرده، و در سال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887"/>
      </w:r>
    </w:p>
    <w:p>
      <w:pPr>
        <w:pStyle w:val="Heading3"/>
        <w:numPr>
          <w:ilvl w:val="2"/>
          <w:numId w:val="1"/>
        </w:numPr>
        <w:rPr/>
      </w:pPr>
      <w:bookmarkStart w:id="1942" w:name="__RefHeading___Toc841601_3244359995"/>
      <w:bookmarkStart w:id="1943" w:name="_Toc829"/>
      <w:bookmarkEnd w:id="1942"/>
      <w:r>
        <w:rPr>
          <w:rtl w:val="true"/>
        </w:rPr>
        <w:t>سیّدابوالفضل کاظمی</w:t>
      </w:r>
      <w:r>
        <w:rPr>
          <w:rtl w:val="true"/>
        </w:rPr>
        <w:t>*</w:t>
      </w:r>
      <w:bookmarkEnd w:id="1943"/>
    </w:p>
    <w:p>
      <w:pPr>
        <w:pStyle w:val="BookText"/>
        <w:rPr/>
      </w:pPr>
      <w:r>
        <w:rPr>
          <w:rFonts w:ascii="IRNazanin" w:hAnsi="IRNazanin" w:eastAsia="IRNazanin"/>
          <w:color w:val="111111"/>
          <w:sz w:val="28"/>
          <w:sz w:val="28"/>
          <w:szCs w:val="28"/>
          <w:rtl w:val="true"/>
          <w:lang w:bidi="fa-IR"/>
        </w:rPr>
        <w:t>سیّدابوالفضل کاظمی، عالم فاضل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اصفهان به تحصیل پرداخت، و دروس مقدّماتی را فرا گرفت، آن‌گاه به قم رفت، و سطح را نزد آیت‌اللّه العظمی مرعشی نجفی فرا گرفت، و پس از آن، در درس خارج آیات عظام و علمای اعلام، بروجردی، امام خمینی، گلپایگانی و سیّدمحمّد محقّق داماد شرکت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پس از فراغت از تحصیل، در شهر ری ساکن شد، و در مسجد امیرالمؤمنین در خیابان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شهر ری به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ایشان تأسیس قرض‌الحسنه و رفع نیازهای شرعی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بر اثر ابتلاء به سرطان حنجره وفات یافت، و در حرم حضرت عبدالعظیم علیه‌السلام در شهر ری مدفون گردید</w:t>
      </w:r>
      <w:r>
        <w:rPr>
          <w:rFonts w:eastAsia="IRNazanin" w:cs="IRNazanin"/>
          <w:color w:val="111111"/>
          <w:sz w:val="28"/>
          <w:szCs w:val="28"/>
          <w:rtl w:val="true"/>
          <w:lang w:bidi="fa-IR"/>
        </w:rPr>
        <w:t>.</w:t>
      </w:r>
      <w:r>
        <w:rPr>
          <w:rStyle w:val="FootnoteAnchor"/>
          <w:rtl w:val="true"/>
        </w:rPr>
        <w:footnoteReference w:id="888"/>
      </w:r>
    </w:p>
    <w:p>
      <w:pPr>
        <w:pStyle w:val="Heading3"/>
        <w:numPr>
          <w:ilvl w:val="2"/>
          <w:numId w:val="1"/>
        </w:numPr>
        <w:rPr/>
      </w:pPr>
      <w:bookmarkStart w:id="1944" w:name="__RefHeading___Toc841603_3244359995"/>
      <w:bookmarkStart w:id="1945" w:name="_Toc830"/>
      <w:bookmarkEnd w:id="1944"/>
      <w:r>
        <w:rPr>
          <w:rtl w:val="true"/>
        </w:rPr>
        <w:t>ابوالفضل کوکبی</w:t>
      </w:r>
      <w:bookmarkEnd w:id="194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ابوالفضل کوکبی از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متقدّمین، و از دانشمندان صرف و نحو و لغت و انشاء ذکر نموده است</w:t>
      </w:r>
      <w:r>
        <w:rPr>
          <w:rFonts w:eastAsia="IRNazanin" w:cs="IRNazanin"/>
          <w:color w:val="111111"/>
          <w:sz w:val="28"/>
          <w:szCs w:val="28"/>
          <w:rtl w:val="true"/>
          <w:lang w:bidi="fa-IR"/>
        </w:rPr>
        <w:t>.</w:t>
      </w:r>
      <w:r>
        <w:rPr>
          <w:rStyle w:val="FootnoteAnchor"/>
          <w:rtl w:val="true"/>
        </w:rPr>
        <w:footnoteReference w:id="889"/>
      </w:r>
      <w:bookmarkStart w:id="1946" w:name="pg13180_174736"/>
    </w:p>
    <w:p>
      <w:pPr>
        <w:pStyle w:val="Heading3"/>
        <w:numPr>
          <w:ilvl w:val="2"/>
          <w:numId w:val="1"/>
        </w:numPr>
        <w:rPr/>
      </w:pPr>
      <w:bookmarkStart w:id="1947" w:name="__RefHeading___Toc841605_3244359995"/>
      <w:bookmarkStart w:id="1948" w:name="_Toc831"/>
      <w:bookmarkEnd w:id="1946"/>
      <w:bookmarkEnd w:id="1947"/>
      <w:r>
        <w:rPr>
          <w:rtl w:val="true"/>
        </w:rPr>
        <w:t>شیخ ابوالقاسم اشراقی</w:t>
      </w:r>
      <w:bookmarkEnd w:id="1948"/>
    </w:p>
    <w:p>
      <w:pPr>
        <w:pStyle w:val="BookText"/>
        <w:rPr/>
      </w:pPr>
      <w:r>
        <w:rPr>
          <w:rFonts w:ascii="IRNazanin" w:hAnsi="IRNazanin" w:eastAsia="IRNazanin"/>
          <w:color w:val="111111"/>
          <w:sz w:val="28"/>
          <w:sz w:val="28"/>
          <w:szCs w:val="28"/>
          <w:rtl w:val="true"/>
          <w:lang w:bidi="fa-IR"/>
        </w:rPr>
        <w:t>شیخ ابوالقاسم اشراقی قمشه‌ای، عالم فاضل، واعظ کامل در زادگاه خود قمشه، و سپس در اصفهان نزد علماء بزرگواری چون شیخ محمّد حکیم خراسانی و شیخ محمود مفید تلمّذ کرد، و به وعظ و ارشاد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به تدریس منظومه در حکمت مشغول بود، و بعدا به تدریس در دبیرستان‌های اصفهان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جمعه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الحرام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سنگ مزار او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سنّ هفتاد و اندی وفات یافت، و در تکیه امام جمعه در تخت فولاد مدفون شد</w:t>
      </w:r>
      <w:r>
        <w:rPr>
          <w:rFonts w:eastAsia="IRNazanin" w:cs="IRNazanin"/>
          <w:color w:val="111111"/>
          <w:sz w:val="28"/>
          <w:szCs w:val="28"/>
          <w:rtl w:val="true"/>
          <w:lang w:bidi="fa-IR"/>
        </w:rPr>
        <w:t>.</w:t>
      </w:r>
      <w:r>
        <w:rPr>
          <w:rStyle w:val="FootnoteAnchor"/>
          <w:rtl w:val="true"/>
        </w:rPr>
        <w:footnoteReference w:id="890"/>
      </w:r>
    </w:p>
    <w:p>
      <w:pPr>
        <w:pStyle w:val="Heading3"/>
        <w:numPr>
          <w:ilvl w:val="2"/>
          <w:numId w:val="1"/>
        </w:numPr>
        <w:rPr/>
      </w:pPr>
      <w:bookmarkStart w:id="1949" w:name="__RefHeading___Toc841607_3244359995"/>
      <w:bookmarkStart w:id="1950" w:name="_Toc832"/>
      <w:bookmarkEnd w:id="1949"/>
      <w:r>
        <w:rPr>
          <w:rtl w:val="true"/>
        </w:rPr>
        <w:t>ابوالقاسم اصفهانی</w:t>
      </w:r>
      <w:bookmarkEnd w:id="1950"/>
    </w:p>
    <w:p>
      <w:pPr>
        <w:pStyle w:val="BookText"/>
        <w:rPr/>
      </w:pPr>
      <w:r>
        <w:rPr>
          <w:rFonts w:ascii="IRNazanin" w:hAnsi="IRNazanin" w:eastAsia="IRNazanin"/>
          <w:color w:val="111111"/>
          <w:sz w:val="28"/>
          <w:sz w:val="28"/>
          <w:szCs w:val="28"/>
          <w:rtl w:val="true"/>
          <w:lang w:bidi="fa-IR"/>
        </w:rPr>
        <w:t>ابوالقاسم اصفهانی ادیب فاضل، خطّاط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کتابت نسخه‌ای است از کتاب قواعد تألیف شهید ـ علیه الرّحمه ـ که آن را در سال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نسخه در کتابخانه فاضلیّه مشهد مقدّس بوده است</w:t>
      </w:r>
      <w:r>
        <w:rPr>
          <w:rFonts w:eastAsia="IRNazanin" w:cs="IRNazanin"/>
          <w:color w:val="111111"/>
          <w:sz w:val="28"/>
          <w:szCs w:val="28"/>
          <w:rtl w:val="true"/>
          <w:lang w:bidi="fa-IR"/>
        </w:rPr>
        <w:t>.</w:t>
      </w:r>
      <w:r>
        <w:rPr>
          <w:rStyle w:val="FootnoteAnchor"/>
          <w:rtl w:val="true"/>
        </w:rPr>
        <w:footnoteReference w:id="891"/>
      </w:r>
    </w:p>
    <w:p>
      <w:pPr>
        <w:pStyle w:val="Heading3"/>
        <w:numPr>
          <w:ilvl w:val="2"/>
          <w:numId w:val="1"/>
        </w:numPr>
        <w:rPr/>
      </w:pPr>
      <w:bookmarkStart w:id="1951" w:name="__RefHeading___Toc841609_3244359995"/>
      <w:bookmarkStart w:id="1952" w:name="_Toc833"/>
      <w:bookmarkEnd w:id="1951"/>
      <w:r>
        <w:rPr>
          <w:rtl w:val="true"/>
        </w:rPr>
        <w:t>ابوالقاسم اصفهانی</w:t>
      </w:r>
      <w:bookmarkEnd w:id="1952"/>
    </w:p>
    <w:p>
      <w:pPr>
        <w:pStyle w:val="BookText"/>
        <w:rPr/>
      </w:pPr>
      <w:r>
        <w:rPr>
          <w:rFonts w:ascii="IRNazanin" w:hAnsi="IRNazanin" w:eastAsia="IRNazanin"/>
          <w:color w:val="111111"/>
          <w:sz w:val="28"/>
          <w:sz w:val="28"/>
          <w:szCs w:val="28"/>
          <w:rtl w:val="true"/>
          <w:lang w:bidi="fa-IR"/>
        </w:rPr>
        <w:t>ابوالقاسم اصفهانی از خطّاطان قرن سیزدهم هجری، و احتمالاً شاگرد ملاّ حسینعلی تویسرکانی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کتاب کشف‌الاسرار مرحوم تویسرکانی را به خطّ نسخ کتابت نموده، نسخه به شماره </w:t>
      </w:r>
      <w:r>
        <w:rPr>
          <w:rFonts w:eastAsia="IRNazanin" w:cs="IRNazanin"/>
          <w:color w:val="111111"/>
          <w:sz w:val="28"/>
          <w:szCs w:val="28"/>
          <w:lang w:bidi="fa-IR"/>
        </w:rPr>
        <w:t>7390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موجود است</w:t>
      </w:r>
      <w:r>
        <w:rPr>
          <w:rFonts w:eastAsia="IRNazanin" w:cs="IRNazanin"/>
          <w:color w:val="111111"/>
          <w:sz w:val="28"/>
          <w:szCs w:val="28"/>
          <w:rtl w:val="true"/>
          <w:lang w:bidi="fa-IR"/>
        </w:rPr>
        <w:t>.</w:t>
      </w:r>
      <w:r>
        <w:rPr>
          <w:rStyle w:val="FootnoteAnchor"/>
          <w:rtl w:val="true"/>
        </w:rPr>
        <w:footnoteReference w:id="892"/>
      </w:r>
    </w:p>
    <w:p>
      <w:pPr>
        <w:pStyle w:val="Heading3"/>
        <w:numPr>
          <w:ilvl w:val="2"/>
          <w:numId w:val="1"/>
        </w:numPr>
        <w:rPr/>
      </w:pPr>
      <w:bookmarkStart w:id="1953" w:name="__RefHeading___Toc841611_3244359995"/>
      <w:bookmarkStart w:id="1954" w:name="_Toc834"/>
      <w:bookmarkEnd w:id="1953"/>
      <w:r>
        <w:rPr>
          <w:rtl w:val="true"/>
        </w:rPr>
        <w:t>ابوالقاسم اصفهانی</w:t>
      </w:r>
      <w:bookmarkEnd w:id="195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اصفهانی، خوشنویس هنرمند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نسخ را با مهارت و استادی می‌نوشت، و به کتابت قرآن مجید و ادعیه روزگار می‌گذرانید، عاقبت در سال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قرآن مجید مورّخ </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 به خطّ زیبای او در کتابخانه سلطنتی سابق موجود است</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 xml:space="preserve">در مرقّع شماره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دانشکده ادبیّات</w:t>
      </w:r>
      <w:bookmarkStart w:id="1955" w:name="pg13180_174737"/>
    </w:p>
    <w:p>
      <w:pPr>
        <w:pStyle w:val="BookText"/>
        <w:rPr/>
      </w:pPr>
      <w:bookmarkEnd w:id="19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دانشگاه فردوسی مشهد، نمونه‌ای از خطّ او وجود دارد</w:t>
      </w:r>
      <w:r>
        <w:rPr>
          <w:rFonts w:eastAsia="IRNazanin" w:cs="IRNazanin"/>
          <w:color w:val="111111"/>
          <w:sz w:val="28"/>
          <w:szCs w:val="28"/>
          <w:rtl w:val="true"/>
          <w:lang w:bidi="fa-IR"/>
        </w:rPr>
        <w:t>.</w:t>
      </w:r>
      <w:r>
        <w:rPr>
          <w:rStyle w:val="FootnoteAnchor"/>
          <w:rtl w:val="true"/>
        </w:rPr>
        <w:footnoteReference w:id="894"/>
      </w:r>
    </w:p>
    <w:p>
      <w:pPr>
        <w:pStyle w:val="Heading3"/>
        <w:numPr>
          <w:ilvl w:val="2"/>
          <w:numId w:val="1"/>
        </w:numPr>
        <w:rPr/>
      </w:pPr>
      <w:bookmarkStart w:id="1956" w:name="__RefHeading___Toc841613_3244359995"/>
      <w:bookmarkStart w:id="1957" w:name="_Toc835"/>
      <w:bookmarkEnd w:id="1956"/>
      <w:r>
        <w:rPr>
          <w:rtl w:val="true"/>
        </w:rPr>
        <w:t>میرزا ابوالقاسم اصفهانی</w:t>
      </w:r>
      <w:bookmarkEnd w:id="1957"/>
    </w:p>
    <w:p>
      <w:pPr>
        <w:pStyle w:val="BookText"/>
        <w:rPr/>
      </w:pPr>
      <w:r>
        <w:rPr>
          <w:rFonts w:ascii="IRNazanin" w:hAnsi="IRNazanin" w:eastAsia="IRNazanin"/>
          <w:color w:val="111111"/>
          <w:sz w:val="28"/>
          <w:sz w:val="28"/>
          <w:szCs w:val="28"/>
          <w:rtl w:val="true"/>
          <w:lang w:bidi="fa-IR"/>
        </w:rPr>
        <w:t>حاج میرزا ابوالقاسم اصفهانی، عالم فاضل، اجازه او جهت مرحوم حاج شیخ محمّدنبی تویسرکانی در پشت نسخه فصل الخطاب تألیف حاج ملاّحسینعلی تویسرکانی اصفهانی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 در قم موجود است</w:t>
      </w:r>
      <w:r>
        <w:rPr>
          <w:rFonts w:eastAsia="IRNazanin" w:cs="IRNazanin"/>
          <w:color w:val="111111"/>
          <w:sz w:val="28"/>
          <w:szCs w:val="28"/>
          <w:rtl w:val="true"/>
          <w:lang w:bidi="fa-IR"/>
        </w:rPr>
        <w:t>.</w:t>
      </w:r>
      <w:r>
        <w:rPr>
          <w:rStyle w:val="FootnoteAnchor"/>
          <w:rtl w:val="true"/>
        </w:rPr>
        <w:footnoteReference w:id="895"/>
      </w:r>
    </w:p>
    <w:p>
      <w:pPr>
        <w:pStyle w:val="Heading3"/>
        <w:numPr>
          <w:ilvl w:val="2"/>
          <w:numId w:val="1"/>
        </w:numPr>
        <w:rPr/>
      </w:pPr>
      <w:bookmarkStart w:id="1958" w:name="__RefHeading___Toc841615_3244359995"/>
      <w:bookmarkStart w:id="1959" w:name="_Toc836"/>
      <w:bookmarkEnd w:id="1958"/>
      <w:r>
        <w:rPr>
          <w:rtl w:val="true"/>
        </w:rPr>
        <w:t>ابوالقاسم اصفهانی</w:t>
      </w:r>
      <w:r>
        <w:rPr>
          <w:rtl w:val="true"/>
        </w:rPr>
        <w:t>*</w:t>
      </w:r>
      <w:bookmarkEnd w:id="19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اصفهانی از فضلای اصفهان بوده، و در فنون ادب و انشاء و خط استاد بوده، چندی در تهران به سر برده، و سپس منشی عبّاس میرزا ولی‌عهد فتحعلیشاه قاجار شده، و در رکاب او در جنگ‌های ایران با روسیّه شرکت کرده، و مدّتی هم اداره حکومت آذربایجان با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هم می‌سروده،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نوبهار است بیا تا طرف از سر گیریم سال نو باز غم کهنه ز دل برگیریم</w:t>
      </w:r>
    </w:p>
    <w:p>
      <w:pPr>
        <w:pStyle w:val="BookText"/>
        <w:rPr/>
      </w:pPr>
      <w:r>
        <w:rPr>
          <w:rFonts w:ascii="IRNazanin" w:hAnsi="IRNazanin" w:eastAsia="IRNazanin"/>
          <w:color w:val="111111"/>
          <w:sz w:val="28"/>
          <w:sz w:val="28"/>
          <w:szCs w:val="28"/>
          <w:rtl w:val="true"/>
          <w:lang w:bidi="fa-IR"/>
        </w:rPr>
        <w:t>سبحه گر باید از آن زلف مسلسل سازیم مصحف ار شاید از آن زلف معنبر گیریم</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0" w:name="__RefHeading___Toc841617_3244359995"/>
      <w:bookmarkStart w:id="1961" w:name="_Toc837"/>
      <w:bookmarkEnd w:id="1960"/>
      <w:r>
        <w:rPr>
          <w:rtl w:val="true"/>
        </w:rPr>
        <w:t>ابوالقاسم اعلامی</w:t>
      </w:r>
      <w:bookmarkEnd w:id="1961"/>
    </w:p>
    <w:p>
      <w:pPr>
        <w:pStyle w:val="BookText"/>
        <w:rPr/>
      </w:pPr>
      <w:r>
        <w:rPr>
          <w:rFonts w:ascii="IRNazanin" w:hAnsi="IRNazanin" w:eastAsia="IRNazanin"/>
          <w:color w:val="111111"/>
          <w:sz w:val="28"/>
          <w:sz w:val="28"/>
          <w:szCs w:val="28"/>
          <w:rtl w:val="true"/>
          <w:lang w:bidi="fa-IR"/>
        </w:rPr>
        <w:t xml:space="preserve">ابوالقاسم اعلامی، شاعر ادیب،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اصفهان متولّد گردیده تحصیلات خود را در این شهر انجام داده، و در شعر و ادب از محضر میرزا عبّاس خان شیدا بهره‌مند گردیده، و به سرودن شعر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شعر که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تهران در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به چاپ</w:t>
      </w:r>
      <w:bookmarkStart w:id="1962" w:name="pg13180_174738"/>
    </w:p>
    <w:p>
      <w:pPr>
        <w:pStyle w:val="BookText"/>
        <w:rPr/>
      </w:pPr>
      <w:bookmarkEnd w:id="19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Style w:val="FootnoteAnchor"/>
          <w:rtl w:val="true"/>
        </w:rPr>
        <w:footnoteReference w:id="897"/>
      </w:r>
    </w:p>
    <w:p>
      <w:pPr>
        <w:pStyle w:val="Heading3"/>
        <w:numPr>
          <w:ilvl w:val="2"/>
          <w:numId w:val="1"/>
        </w:numPr>
        <w:rPr/>
      </w:pPr>
      <w:bookmarkStart w:id="1963" w:name="__RefHeading___Toc841619_3244359995"/>
      <w:bookmarkStart w:id="1964" w:name="_Toc838"/>
      <w:bookmarkEnd w:id="1963"/>
      <w:r>
        <w:rPr>
          <w:rtl w:val="true"/>
        </w:rPr>
        <w:t>سیّدابوالقاسم امامی</w:t>
      </w:r>
      <w:r>
        <w:rPr>
          <w:rtl w:val="true"/>
        </w:rPr>
        <w:t>*</w:t>
      </w:r>
      <w:bookmarkEnd w:id="1964"/>
    </w:p>
    <w:p>
      <w:pPr>
        <w:pStyle w:val="BookText"/>
        <w:rPr/>
      </w:pPr>
      <w:r>
        <w:rPr>
          <w:rFonts w:ascii="IRNazanin" w:hAnsi="IRNazanin" w:eastAsia="IRNazanin"/>
          <w:color w:val="111111"/>
          <w:sz w:val="28"/>
          <w:sz w:val="28"/>
          <w:szCs w:val="28"/>
          <w:rtl w:val="true"/>
          <w:lang w:bidi="fa-IR"/>
        </w:rPr>
        <w:t>سیّدابوالقاسم امامی حسینی امامی اصفهانی، از نقّاشان هنرمند اواخر دوره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نقّاشی گل و بوته و پرنده، مهارت خاصّی داشته، و در نقّاشی قلمدان، آثار ارزشمندی به وجود آورده است</w:t>
      </w:r>
      <w:r>
        <w:rPr>
          <w:rFonts w:eastAsia="IRNazanin" w:cs="IRNazanin"/>
          <w:color w:val="111111"/>
          <w:sz w:val="28"/>
          <w:szCs w:val="28"/>
          <w:rtl w:val="true"/>
          <w:lang w:bidi="fa-IR"/>
        </w:rPr>
        <w:t>.</w:t>
      </w:r>
      <w:r>
        <w:rPr>
          <w:rStyle w:val="FootnoteAnchor"/>
          <w:rtl w:val="true"/>
        </w:rPr>
        <w:footnoteReference w:id="898"/>
      </w:r>
    </w:p>
    <w:p>
      <w:pPr>
        <w:pStyle w:val="Heading3"/>
        <w:numPr>
          <w:ilvl w:val="2"/>
          <w:numId w:val="1"/>
        </w:numPr>
        <w:rPr/>
      </w:pPr>
      <w:bookmarkStart w:id="1965" w:name="__RefHeading___Toc841621_3244359995"/>
      <w:bookmarkStart w:id="1966" w:name="_Toc839"/>
      <w:bookmarkEnd w:id="1965"/>
      <w:r>
        <w:rPr>
          <w:rtl w:val="true"/>
        </w:rPr>
        <w:t>ابوالقاسم باب‌الدشتی</w:t>
      </w:r>
      <w:bookmarkEnd w:id="1966"/>
    </w:p>
    <w:p>
      <w:pPr>
        <w:pStyle w:val="BookText"/>
        <w:rPr/>
      </w:pPr>
      <w:r>
        <w:rPr>
          <w:rFonts w:ascii="IRNazanin" w:hAnsi="IRNazanin" w:eastAsia="IRNazanin"/>
          <w:color w:val="111111"/>
          <w:sz w:val="28"/>
          <w:sz w:val="28"/>
          <w:szCs w:val="28"/>
          <w:rtl w:val="true"/>
          <w:lang w:bidi="fa-IR"/>
        </w:rPr>
        <w:t xml:space="preserve">ابوالقاسم شریف بالفروشی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باب‌الدّشتی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فاضل نویسنده در قرن سیزدهم هجری است از آثارش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علاّمه مجلسی جلد یازدهم، کتابت در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موجود در کتابخانه مجلس شورای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النّصوص درشرح نقش الخصوص جامی، کتابت ربیع الاوّل </w:t>
      </w:r>
      <w:r>
        <w:rPr>
          <w:rFonts w:eastAsia="IRNazanin" w:cs="IRNazanin"/>
          <w:color w:val="111111"/>
          <w:sz w:val="28"/>
          <w:szCs w:val="28"/>
          <w:lang w:bidi="fa-IR"/>
        </w:rPr>
        <w:t>1273</w:t>
      </w:r>
      <w:r>
        <w:rPr>
          <w:rFonts w:ascii="IRNazanin" w:hAnsi="IRNazanin" w:eastAsia="IRNazanin"/>
          <w:color w:val="111111"/>
          <w:sz w:val="28"/>
          <w:sz w:val="28"/>
          <w:szCs w:val="28"/>
          <w:rtl w:val="true"/>
          <w:lang w:bidi="fa-IR"/>
        </w:rPr>
        <w:t xml:space="preserve">، موجود در کتابخانه گوهرشاد مشهد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فتوح الشّام، کتابت در رجب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موجود در کتابخانه ملک 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الکرامه، کتابت در سال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ق به امر حاج شیخ محمّد تهرانی، موجود در کتابخانه مجلس شورای اسلامی، جزو کتب مرحوم امام جمعه 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این کتاب‌ها همگی به خطّ نسخ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967" w:name="__RefHeading___Toc841623_3244359995"/>
      <w:bookmarkStart w:id="1968" w:name="_Toc840"/>
      <w:bookmarkEnd w:id="1967"/>
      <w:r>
        <w:rPr>
          <w:rtl w:val="true"/>
        </w:rPr>
        <w:t>ابوالقاسم ورنوسفادرانی</w:t>
      </w:r>
      <w:bookmarkEnd w:id="196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بن ملاّآقا ورنوسفادرانی سدهی اصفهانی، عالم فاضل، در مولد خود و اصفهان تحصیل کرده، و تا سال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xml:space="preserve">ق در قید حیات بوده، در 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ق مالک نسخه‌ای از شرح لمعه بوده، نسخه، جزو کتب مرحوم صدر هاشمی در کتابخانه دانشکده</w:t>
      </w:r>
      <w:bookmarkStart w:id="1969" w:name="pg13180_174739"/>
    </w:p>
    <w:p>
      <w:pPr>
        <w:pStyle w:val="BookText"/>
        <w:rPr/>
      </w:pPr>
      <w:bookmarkEnd w:id="19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ادبیّات اصفهان موجود است</w:t>
      </w:r>
      <w:r>
        <w:rPr>
          <w:rFonts w:eastAsia="IRNazanin" w:cs="IRNazanin"/>
          <w:color w:val="111111"/>
          <w:sz w:val="28"/>
          <w:szCs w:val="28"/>
          <w:rtl w:val="true"/>
          <w:lang w:bidi="fa-IR"/>
        </w:rPr>
        <w:t>.</w:t>
      </w:r>
      <w:r>
        <w:rPr>
          <w:rStyle w:val="FootnoteAnchor"/>
          <w:rtl w:val="true"/>
        </w:rPr>
        <w:footnoteReference w:id="899"/>
      </w:r>
    </w:p>
    <w:p>
      <w:pPr>
        <w:pStyle w:val="Heading3"/>
        <w:numPr>
          <w:ilvl w:val="2"/>
          <w:numId w:val="1"/>
        </w:numPr>
        <w:rPr/>
      </w:pPr>
      <w:bookmarkStart w:id="1970" w:name="__RefHeading___Toc841625_3244359995"/>
      <w:bookmarkStart w:id="1971" w:name="_Toc841"/>
      <w:bookmarkEnd w:id="1970"/>
      <w:r>
        <w:rPr>
          <w:rtl w:val="true"/>
        </w:rPr>
        <w:t>سیّدابوالقاسم چهارسوقی</w:t>
      </w:r>
      <w:bookmarkEnd w:id="1971"/>
    </w:p>
    <w:p>
      <w:pPr>
        <w:pStyle w:val="BookText"/>
        <w:rPr/>
      </w:pPr>
      <w:r>
        <w:rPr>
          <w:rFonts w:ascii="IRNazanin" w:hAnsi="IRNazanin" w:eastAsia="IRNazanin"/>
          <w:color w:val="111111"/>
          <w:sz w:val="28"/>
          <w:sz w:val="28"/>
          <w:szCs w:val="28"/>
          <w:rtl w:val="true"/>
          <w:lang w:bidi="fa-IR"/>
        </w:rPr>
        <w:t xml:space="preserve">سیّدابوالقاسم بن میرزا محمّدابراهیم بن سیّدمحمّدصادق چهارسوقی بن سیّد زین‌العابدین موسوی خوانساری، عالم فاضل، در اصفهان تحصیل کرده، و پس از فوت پدر در مسجد مریم بیگم، اقامه جماعت نموده است، تولّدش در سال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 و وفاتش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واقع شد</w:t>
      </w:r>
      <w:r>
        <w:rPr>
          <w:rFonts w:eastAsia="IRNazanin" w:cs="IRNazanin"/>
          <w:color w:val="111111"/>
          <w:sz w:val="28"/>
          <w:szCs w:val="28"/>
          <w:rtl w:val="true"/>
          <w:lang w:bidi="fa-IR"/>
        </w:rPr>
        <w:t>.</w:t>
      </w:r>
      <w:r>
        <w:rPr>
          <w:rStyle w:val="FootnoteAnchor"/>
          <w:rtl w:val="true"/>
        </w:rPr>
        <w:footnoteReference w:id="900"/>
      </w:r>
    </w:p>
    <w:p>
      <w:pPr>
        <w:pStyle w:val="Heading3"/>
        <w:numPr>
          <w:ilvl w:val="2"/>
          <w:numId w:val="1"/>
        </w:numPr>
        <w:rPr/>
      </w:pPr>
      <w:bookmarkStart w:id="1972" w:name="__RefHeading___Toc841627_3244359995"/>
      <w:bookmarkStart w:id="1973" w:name="_Toc842"/>
      <w:bookmarkEnd w:id="1972"/>
      <w:r>
        <w:rPr>
          <w:rtl w:val="true"/>
        </w:rPr>
        <w:t>سیّدابوالقاسم صفوی</w:t>
      </w:r>
      <w:bookmarkEnd w:id="1973"/>
    </w:p>
    <w:p>
      <w:pPr>
        <w:pStyle w:val="BookText"/>
        <w:rPr/>
      </w:pPr>
      <w:r>
        <w:rPr>
          <w:rFonts w:ascii="IRNazanin" w:hAnsi="IRNazanin" w:eastAsia="IRNazanin"/>
          <w:color w:val="111111"/>
          <w:sz w:val="28"/>
          <w:sz w:val="28"/>
          <w:szCs w:val="28"/>
          <w:rtl w:val="true"/>
          <w:lang w:bidi="fa-IR"/>
        </w:rPr>
        <w:t xml:space="preserve">سیّدابوالقاسم صفوی فرزند ابراهیم بن عبدالحسین بن هادی بن ابراهیم صفوی موسوی اصفهانی، عالم فاضل محقّق، در عید غدیر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 در اصفهان متولّد شده، و در اصفهان و نجف اشرف تحصیل کرده، و از خواصّ اصحاب و شاگردان آقا سیّدمحمّد کاظم طباطبایی یزدی و محرّر ایشان بوده، و به این خاطر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سیّدابوالقاسم 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آقا میرزا محمّدهاشم چهارسوقی و دیگران اجازه داشت، و سیّدمهدی غریفی بحرینی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سیّدابوالقاسم صفوی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 در نجف اشرف وفات یافت، در حجره متّصل به باب طوسی، طرف راست داخل شونده به صحن،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ابواب الجنان، در اعمال شب و روز،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المقلّدین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پنجم مجالس السنّیه تألیف علاّمه سیّدمحسن امین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الرّسائل العملیّه، مجموعه‌ای از فتاوای مرحوم آقا سیّدمحمّدکاظم یزدی و جمعی از بزرگان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کُر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النّجاة، ترجمه وسیلة النّجاة مرحوم آیت‌اللّه آقا سیّدابوالحسن اصفهانی، که چندین مرتبه چاپ شده است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عروة‌الوثقی به نام الغایة‌القصوی، مطبوع</w:t>
      </w:r>
      <w:r>
        <w:rPr>
          <w:rFonts w:eastAsia="IRNazanin" w:cs="IRNazanin"/>
          <w:color w:val="111111"/>
          <w:sz w:val="28"/>
          <w:szCs w:val="28"/>
          <w:rtl w:val="true"/>
          <w:lang w:bidi="fa-IR"/>
        </w:rPr>
        <w:t>.</w:t>
      </w:r>
      <w:bookmarkStart w:id="1974" w:name="pg13180_174740"/>
    </w:p>
    <w:p>
      <w:pPr>
        <w:pStyle w:val="BookText"/>
        <w:rPr/>
      </w:pPr>
      <w:bookmarkEnd w:id="19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Heading3"/>
        <w:numPr>
          <w:ilvl w:val="2"/>
          <w:numId w:val="1"/>
        </w:numPr>
        <w:rPr/>
      </w:pPr>
      <w:bookmarkStart w:id="1975" w:name="__RefHeading___Toc841629_3244359995"/>
      <w:bookmarkStart w:id="1976" w:name="_Toc843"/>
      <w:bookmarkEnd w:id="1975"/>
      <w:r>
        <w:rPr>
          <w:rtl w:val="true"/>
        </w:rPr>
        <w:t>میرزا ابوالقاسم رشتی</w:t>
      </w:r>
      <w:bookmarkEnd w:id="1976"/>
    </w:p>
    <w:p>
      <w:pPr>
        <w:pStyle w:val="BookText"/>
        <w:rPr/>
      </w:pPr>
      <w:r>
        <w:rPr>
          <w:rFonts w:ascii="IRNazanin" w:hAnsi="IRNazanin" w:eastAsia="IRNazanin"/>
          <w:color w:val="111111"/>
          <w:sz w:val="28"/>
          <w:sz w:val="28"/>
          <w:szCs w:val="28"/>
          <w:rtl w:val="true"/>
          <w:lang w:bidi="fa-IR"/>
        </w:rPr>
        <w:t>میرزا ابوالقاسم بن محمّدابراهیم رشتی اصفهانی، از افاضل ادبای عهد ناصرالدّین شاه قاجار بوده، و در مدرسه نیماورد، تدریس مطوّل و مغنی می‌فرموده، و طبع شعر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تحفة النّاصریه را در فنون ادب و منتخبات اشعار عرب تألیف فرموده که در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مطابق گفته احفاد برادرش، در مقبره هارون ولایت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 از بهر علاج آمده افعی زده را افعی زلف تو عالم زد و خود در لبن است</w:t>
      </w:r>
      <w:r>
        <w:rPr>
          <w:rStyle w:val="FootnoteAnchor"/>
          <w:rtl w:val="true"/>
        </w:rPr>
        <w:footnoteReference w:id="901"/>
      </w:r>
    </w:p>
    <w:p>
      <w:pPr>
        <w:pStyle w:val="Heading3"/>
        <w:numPr>
          <w:ilvl w:val="2"/>
          <w:numId w:val="1"/>
        </w:numPr>
        <w:rPr/>
      </w:pPr>
      <w:bookmarkStart w:id="1977" w:name="__RefHeading___Toc841631_3244359995"/>
      <w:bookmarkStart w:id="1978" w:name="_Toc844"/>
      <w:bookmarkEnd w:id="1977"/>
      <w:r>
        <w:rPr>
          <w:rtl w:val="true"/>
        </w:rPr>
        <w:t>سیّدابوالقاسم سیّدالاسلام</w:t>
      </w:r>
      <w:bookmarkEnd w:id="1978"/>
    </w:p>
    <w:p>
      <w:pPr>
        <w:pStyle w:val="BookText"/>
        <w:rPr/>
      </w:pPr>
      <w:r>
        <w:rPr>
          <w:rFonts w:ascii="IRNazanin" w:hAnsi="IRNazanin" w:eastAsia="IRNazanin"/>
          <w:color w:val="111111"/>
          <w:sz w:val="28"/>
          <w:sz w:val="28"/>
          <w:szCs w:val="28"/>
          <w:rtl w:val="true"/>
          <w:lang w:bidi="fa-IR"/>
        </w:rPr>
        <w:t xml:space="preserve">آقا سیّدابوالقاسم سیّدالاسلام بن سیّدابراهیم بن سیّدعبدالصّمد حسینی شهشهانی، عالم فاضل، پیش‌نماز مسجد صفا در محلّه شهشهان اصفهان بوده، سرانجام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 وفات یافت، و در بقعه آقا سیّدمحمّد شهشهانی عمّ امجد خود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 تاریخ فوت او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چه تاریخ فوت بانوی محزونه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سوی جنّت روان سیّد اسلامیان</w:t>
      </w:r>
      <w:r>
        <w:rPr>
          <w:rFonts w:eastAsia="IRNazanin" w:cs="IRNazanin"/>
          <w:color w:val="111111"/>
          <w:sz w:val="28"/>
          <w:szCs w:val="28"/>
          <w:rtl w:val="true"/>
          <w:lang w:bidi="fa-IR"/>
        </w:rPr>
        <w:t>»</w:t>
      </w:r>
      <w:r>
        <w:rPr>
          <w:rStyle w:val="FootnoteAnchor"/>
          <w:rtl w:val="true"/>
        </w:rPr>
        <w:footnoteReference w:id="902"/>
      </w:r>
    </w:p>
    <w:p>
      <w:pPr>
        <w:pStyle w:val="Heading3"/>
        <w:numPr>
          <w:ilvl w:val="2"/>
          <w:numId w:val="1"/>
        </w:numPr>
        <w:rPr/>
      </w:pPr>
      <w:bookmarkStart w:id="1979" w:name="__RefHeading___Toc841633_3244359995"/>
      <w:bookmarkStart w:id="1980" w:name="_Toc845"/>
      <w:bookmarkEnd w:id="1979"/>
      <w:r>
        <w:rPr>
          <w:rtl w:val="true"/>
        </w:rPr>
        <w:t>ابوالقاسم انصاری</w:t>
      </w:r>
      <w:bookmarkEnd w:id="198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ابوالقاسم بن ابی‌حامد بن نصرالبیان بن نورالبیان انصاری کازرونی، از دانشمندان قرن دهم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خواجه افضل‌الدّین محمّد بن حبیب‌اللّه ترکه و ملاّوحیدالدّین سلیمان قاری فارسی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 السّماوات فی تراجم جماعة من الحکماء و اشعار الاصحاب المقالات </w:t>
      </w:r>
      <w:r>
        <w:rPr>
          <w:rFonts w:eastAsia="IRNazanin" w:cs="IRNazanin"/>
          <w:color w:val="111111"/>
          <w:sz w:val="28"/>
          <w:szCs w:val="28"/>
          <w:lang w:bidi="fa-IR"/>
        </w:rPr>
        <w:t>2</w:t>
      </w:r>
      <w:r>
        <w:rPr>
          <w:rFonts w:eastAsia="IRNazanin" w:cs="IRNazanin"/>
          <w:color w:val="111111"/>
          <w:sz w:val="28"/>
          <w:szCs w:val="28"/>
          <w:rtl w:val="true"/>
          <w:lang w:bidi="fa-IR"/>
        </w:rPr>
        <w:t>.</w:t>
      </w:r>
      <w:bookmarkStart w:id="1981" w:name="pg13180_174741"/>
    </w:p>
    <w:p>
      <w:pPr>
        <w:pStyle w:val="BookText"/>
        <w:rPr/>
      </w:pPr>
      <w:bookmarkEnd w:id="198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النّجوم الزّاهره، فی تراجم المنجّمین</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82" w:name="__RefHeading___Toc841635_3244359995"/>
      <w:bookmarkStart w:id="1983" w:name="_Toc846"/>
      <w:bookmarkEnd w:id="1982"/>
      <w:r>
        <w:rPr>
          <w:rtl w:val="true"/>
        </w:rPr>
        <w:t>شیخ ابوالقاسم نجفی</w:t>
      </w:r>
      <w:r>
        <w:rPr>
          <w:rtl w:val="true"/>
        </w:rPr>
        <w:t>*</w:t>
      </w:r>
      <w:bookmarkEnd w:id="1983"/>
    </w:p>
    <w:p>
      <w:pPr>
        <w:pStyle w:val="BookText"/>
        <w:rPr/>
      </w:pPr>
      <w:r>
        <w:rPr>
          <w:rFonts w:ascii="IRNazanin" w:hAnsi="IRNazanin" w:eastAsia="IRNazanin"/>
          <w:color w:val="111111"/>
          <w:sz w:val="28"/>
          <w:sz w:val="28"/>
          <w:szCs w:val="28"/>
          <w:rtl w:val="true"/>
          <w:lang w:bidi="fa-IR"/>
        </w:rPr>
        <w:t xml:space="preserve">شیخ ابوالقاسم نجفی بن شیخ ابوالحسن بن شیخ محمّد شریف، عالم فاضل و فقیه ماهر، ساکن اصفهان، متوفّی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 مدفون در تکیه مادر شاه‌زاده</w:t>
      </w:r>
      <w:r>
        <w:rPr>
          <w:rFonts w:eastAsia="IRNazanin" w:cs="IRNazanin"/>
          <w:color w:val="111111"/>
          <w:sz w:val="28"/>
          <w:szCs w:val="28"/>
          <w:rtl w:val="true"/>
          <w:lang w:bidi="fa-IR"/>
        </w:rPr>
        <w:t>.</w:t>
      </w:r>
    </w:p>
    <w:p>
      <w:pPr>
        <w:pStyle w:val="Heading3"/>
        <w:numPr>
          <w:ilvl w:val="2"/>
          <w:numId w:val="1"/>
        </w:numPr>
        <w:rPr/>
      </w:pPr>
      <w:bookmarkStart w:id="1984" w:name="__RefHeading___Toc841637_3244359995"/>
      <w:bookmarkStart w:id="1985" w:name="_Toc847"/>
      <w:bookmarkEnd w:id="1984"/>
      <w:r>
        <w:rPr>
          <w:rtl w:val="true"/>
        </w:rPr>
        <w:t>ابوالقاسم بن ابوالعلاء</w:t>
      </w:r>
      <w:bookmarkEnd w:id="1985"/>
    </w:p>
    <w:p>
      <w:pPr>
        <w:pStyle w:val="BookText"/>
        <w:rPr/>
      </w:pPr>
      <w:r>
        <w:rPr>
          <w:rFonts w:ascii="IRNazanin" w:hAnsi="IRNazanin" w:eastAsia="IRNazanin"/>
          <w:color w:val="111111"/>
          <w:sz w:val="28"/>
          <w:sz w:val="28"/>
          <w:szCs w:val="28"/>
          <w:rtl w:val="true"/>
          <w:lang w:bidi="fa-IR"/>
        </w:rPr>
        <w:t>ابوالقاسم غانم بن محمّد بن ابوالعلاء اصفهانی، شاعر ادیب و دانشمند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معاصر صاحب بن عبّاد بوده است،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صاحب، در عالم رؤیا دیدم که گوینده‌ای مرا مخاطب و معاتب ساخته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برای صاحب، مرثیه‌ای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آن‌قدر محاسن دارد که ندانم کدام‌یک را بگویم، و می‌ترسم که درباره او کوتاهی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مصرع اوّل را من می‌گویم، مصرع دوم را تو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 الجود و الکافی معا فی حفیرةٍ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لیأنس کُلٌّ منهما باخیه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اصطحبا حبیین ثم تعانقا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ضجیعین فی لحداً بباب درّیه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ارتحل الثّاوون عن مستقرّهم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اقاما إلی یوم القیامة فیه</w:t>
      </w:r>
    </w:p>
    <w:p>
      <w:pPr>
        <w:pStyle w:val="BookText"/>
        <w:rPr/>
      </w:pPr>
      <w:r>
        <w:rPr>
          <w:rFonts w:ascii="IRNazanin" w:hAnsi="IRNazanin" w:eastAsia="IRNazanin"/>
          <w:color w:val="111111"/>
          <w:sz w:val="28"/>
          <w:sz w:val="28"/>
          <w:szCs w:val="28"/>
          <w:rtl w:val="true"/>
          <w:lang w:bidi="fa-IR"/>
        </w:rPr>
        <w:t xml:space="preserve">در وصف زر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زاینده‌رود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 علی الامصار ذیل یجبّر و اعجاب معتزّ علیهنّ معتد</w:t>
      </w:r>
      <w:r>
        <w:rPr>
          <w:rStyle w:val="FootnoteAnchor"/>
          <w:rtl w:val="true"/>
        </w:rPr>
        <w:footnoteReference w:id="904"/>
      </w:r>
    </w:p>
    <w:p>
      <w:pPr>
        <w:pStyle w:val="Heading3"/>
        <w:numPr>
          <w:ilvl w:val="2"/>
          <w:numId w:val="1"/>
        </w:numPr>
        <w:rPr/>
      </w:pPr>
      <w:bookmarkStart w:id="1986" w:name="__RefHeading___Toc841639_3244359995"/>
      <w:bookmarkStart w:id="1987" w:name="_Toc848"/>
      <w:bookmarkEnd w:id="1986"/>
      <w:r>
        <w:rPr>
          <w:rtl w:val="true"/>
        </w:rPr>
        <w:t>سیّدابوالقاسم کزازی</w:t>
      </w:r>
      <w:bookmarkEnd w:id="198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سیّدابوالقاسم بن احمد حسینی کزازی الاصل، اصفهانی المسکن از فضلاء قرن سیزدهم، از آثارش کتابت نسخه‌ای است از شوارق تألیف مولی عبدالرزّاق لاهیجی که آن را در روز چهارشنبه نهم ربیع‌الثّانی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به پایان رسانیده است، نسخه به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w:t>
      </w:r>
      <w:bookmarkStart w:id="1988" w:name="pg13180_174742"/>
    </w:p>
    <w:p>
      <w:pPr>
        <w:pStyle w:val="BookText"/>
        <w:rPr/>
      </w:pPr>
      <w:bookmarkEnd w:id="19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رضوی قم موجود است</w:t>
      </w:r>
      <w:r>
        <w:rPr>
          <w:rFonts w:eastAsia="IRNazanin" w:cs="IRNazanin"/>
          <w:color w:val="111111"/>
          <w:sz w:val="28"/>
          <w:szCs w:val="28"/>
          <w:rtl w:val="true"/>
          <w:lang w:bidi="fa-IR"/>
        </w:rPr>
        <w:t>.</w:t>
      </w:r>
      <w:r>
        <w:rPr>
          <w:rStyle w:val="FootnoteAnchor"/>
          <w:rtl w:val="true"/>
        </w:rPr>
        <w:footnoteReference w:id="905"/>
      </w:r>
    </w:p>
    <w:p>
      <w:pPr>
        <w:pStyle w:val="Heading3"/>
        <w:numPr>
          <w:ilvl w:val="2"/>
          <w:numId w:val="1"/>
        </w:numPr>
        <w:rPr/>
      </w:pPr>
      <w:bookmarkStart w:id="1989" w:name="__RefHeading___Toc841641_3244359995"/>
      <w:bookmarkStart w:id="1990" w:name="_Toc849"/>
      <w:bookmarkEnd w:id="1989"/>
      <w:r>
        <w:rPr>
          <w:rtl w:val="true"/>
        </w:rPr>
        <w:t>میرزا ابوالقاسم مدرّس</w:t>
      </w:r>
      <w:bookmarkEnd w:id="1990"/>
    </w:p>
    <w:p>
      <w:pPr>
        <w:pStyle w:val="BookText"/>
        <w:rPr/>
      </w:pPr>
      <w:r>
        <w:rPr>
          <w:rFonts w:ascii="IRNazanin" w:hAnsi="IRNazanin" w:eastAsia="IRNazanin"/>
          <w:color w:val="111111"/>
          <w:sz w:val="28"/>
          <w:sz w:val="28"/>
          <w:szCs w:val="28"/>
          <w:rtl w:val="true"/>
          <w:lang w:bidi="fa-IR"/>
        </w:rPr>
        <w:t>میرزا ابوالقاسم مدرّس فرزند میرمحمّد اسماعیل بن میرمحمّدباقر حسینی خاتون‌آبادی، عالم فاضل کامل، حکیم و فیلسوف و 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علمای این شهر همچون آقامحمّد بیدآبادی و ملاّاسماعیل خواجویی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سیّدمهدی بحرالعلوم نیز از اساتید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معقول و منقول، استاد مسلّم زمان خود بوده، خصوصا در تدریس شرح دروس آقاحسین خوانساری مهارت به سزایی داشته، و بدین جهت به مدرّس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 مدرسه چهارباغ اصفهان به تدریس علوم عقلی و نقلی مشغول بوده، و سرانجام در اواخر ذی‌حجّه </w:t>
      </w:r>
      <w:r>
        <w:rPr>
          <w:rFonts w:eastAsia="IRNazanin" w:cs="IRNazanin"/>
          <w:color w:val="111111"/>
          <w:sz w:val="28"/>
          <w:szCs w:val="28"/>
          <w:lang w:bidi="fa-IR"/>
        </w:rPr>
        <w:t>1202</w:t>
      </w:r>
      <w:r>
        <w:rPr>
          <w:rFonts w:ascii="IRNazanin" w:hAnsi="IRNazanin" w:eastAsia="IRNazanin"/>
          <w:color w:val="111111"/>
          <w:sz w:val="28"/>
          <w:sz w:val="28"/>
          <w:szCs w:val="28"/>
          <w:rtl w:val="true"/>
          <w:lang w:bidi="fa-IR"/>
        </w:rPr>
        <w:t xml:space="preserve">ق وفات یافته، و جسدش به نجف اشرف حمل، و در ایوان علماء دفن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بسیاری از محضر او مستفیض شدند که ازجمله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سیّدابوالقاسم جعفر بن حسین موسوی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تعلیقات بر کتاب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کتاب من لا یحضره الفقیه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استبصار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تفسیر کاشی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نهج‌البلاغه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1" w:name="__RefHeading___Toc841643_3244359995"/>
      <w:bookmarkStart w:id="1992" w:name="_Toc850"/>
      <w:bookmarkEnd w:id="1991"/>
      <w:r>
        <w:rPr>
          <w:rtl w:val="true"/>
        </w:rPr>
        <w:t>سیّدابوالقاسم آسیاب پری</w:t>
      </w:r>
      <w:bookmarkEnd w:id="1992"/>
    </w:p>
    <w:p>
      <w:pPr>
        <w:pStyle w:val="BookText"/>
        <w:rPr/>
      </w:pPr>
      <w:r>
        <w:rPr>
          <w:rFonts w:ascii="IRNazanin" w:hAnsi="IRNazanin" w:eastAsia="IRNazanin"/>
          <w:color w:val="111111"/>
          <w:sz w:val="28"/>
          <w:sz w:val="28"/>
          <w:szCs w:val="28"/>
          <w:rtl w:val="true"/>
          <w:lang w:bidi="fa-IR"/>
        </w:rPr>
        <w:t xml:space="preserve">سیّدابوالقاسم آسیاب پری فرزند سیّدمحمّدباقر موسوی، عالم فاضل متّقی، ساکن محلّه چارسو درب شیخ کوچه آسیاب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آسیاب پری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مسجد آب بخشان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در اصفهان وفات یافت، و در یکی از اتاق‌های تکیه کازرونی مدفون گردید</w:t>
      </w:r>
      <w:r>
        <w:rPr>
          <w:rFonts w:eastAsia="IRNazanin" w:cs="IRNazanin"/>
          <w:color w:val="111111"/>
          <w:sz w:val="28"/>
          <w:szCs w:val="28"/>
          <w:rtl w:val="true"/>
          <w:lang w:bidi="fa-IR"/>
        </w:rPr>
        <w:t>.</w:t>
      </w:r>
      <w:r>
        <w:rPr>
          <w:rStyle w:val="FootnoteAnchor"/>
          <w:rtl w:val="true"/>
        </w:rPr>
        <w:footnoteReference w:id="9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استاد مهدوی در کتاب تخت فولاد خود، وی را فرزند سیّدمهدی نوشته‌اند؛ امّا در یادداشت‌های خود، آن را اصلاح کرده‌اند</w:t>
      </w:r>
      <w:r>
        <w:rPr>
          <w:rFonts w:eastAsia="IRNazanin" w:cs="IRNazanin"/>
          <w:color w:val="111111"/>
          <w:sz w:val="28"/>
          <w:szCs w:val="28"/>
          <w:rtl w:val="true"/>
          <w:lang w:bidi="fa-IR"/>
        </w:rPr>
        <w:t>].</w:t>
      </w:r>
    </w:p>
    <w:p>
      <w:pPr>
        <w:pStyle w:val="Heading3"/>
        <w:numPr>
          <w:ilvl w:val="2"/>
          <w:numId w:val="1"/>
        </w:numPr>
        <w:rPr/>
      </w:pPr>
      <w:bookmarkStart w:id="1993" w:name="__RefHeading___Toc841645_3244359995"/>
      <w:bookmarkStart w:id="1994" w:name="_Toc851"/>
      <w:bookmarkEnd w:id="1993"/>
      <w:r>
        <w:rPr>
          <w:rtl w:val="true"/>
        </w:rPr>
        <w:t>سیّدابوالقاسم دهکردی</w:t>
      </w:r>
      <w:bookmarkEnd w:id="1994"/>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سیّدابوالقاسم دهکردی بن سیّدمحمّدباقر بن سیّدابراهیم بن میر محمّد هادی بن میر شمس‌الدّین، عالم فاضل فقیه مجتهد اصولی عابد زاهد کامل، از اعاظم فقهاء و مدرّسین اصفهان، در شنبه غرّه ماه رجب المرجّب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 xml:space="preserve">ق در دهکرد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شهرکرد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گرامی‌اش به 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ناب ابوالحسن محمّد پرهیزگار بن عبداللّه بن امام زین‌العابدین علیه‌السلام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علمای عالی‌قدر دهکرد بوده، و مادرش دختر آخوند ملاّمحمّد ابراهیم دهکردی، از فضلای آن دیار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یازده سالگی جهت تحصیل به اصفهان آمد، و در مدرسه صدر نزد برادر بزرگوار خود سیّدمحمّدجواد دهکردی تلمّذ نمود، و سپس در درس حاج سیّدمحمّدباقر نجفی، میرزا ابوالمعالی کلباسی، حاج ملاّاسماعیل حکیم درکوشکی، میرزا محمّدحسن نجفی و ملاّمحمّدباقر فشارکی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ازدواج نمود، و جهت تکمیل تحصیلات خود به عتبات عالیات مشرّف، و در سامرّا و نجف، از محضر درس آیات عظام میرزا محمّدحسن شیرازی، ملاّفتحعلی سلطان آبادی، حاج میرزا حسین نوری، شیخ زین‌العابدین مازندرانی، میرزا حبیب‌اللّه رشتی و آخوند ملاّمحمّدکاظم خراسانی بهره کافی و وافی برد، و به مراتب عالی علم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مشایخ اجازه روایت و اجتهاد ایشان نیز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آمیرزا هاشم چهارسوقی، میرزا محمّدحسن نجفی، ملاّمحمّدباقر نجفی، آخوند خراسانی، میرزا حسین نوری، و زین‌العابدین 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به اصفهان مراجعت نمود، و به تدریس درس خارج در مدرسه صدر و تربیت شاگردان پرداخت، و مرجعیّت امور شرعی مردم را بر عهده گرفت، و جمعی در اصفهان و چهارمحال از مقلّدین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سال‌ها نماز جماعت را در مسجد شیخ‌الاسلام و مسجد سرخی اقامه می‌کرد، و پس از نماز، به منبر می‌رفت، و مردم را ارشاد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این عالم عالی‌قدر در یک‌شنبه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 اتّفاق افتاد، و پیکر ایشان به امام‌زاده زینبیّه اصفهان منتقل، و در آن‌جا به خاک سپرده شده، و بعد از ساختن صحن امام‌زاده، قبر، در یکی از حجرات غربی قرار گرفت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السّالکین یا واردات غیبیّه در شرح حال و مکاشفات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المأوی، در اخلاق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جامع عبّاسی، چاپ شده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نخبه حاجی کلباسی،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تفسیر صافی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وافی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 در ادعیه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مبحث الفاظ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طهارت، مطبوع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قبض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شرایع، دو جلد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من لایحضره الفقیه و آن را در تکمیل شرح فارسی علاّمه مولی محمّدتقی مجلسی بر آن کتاب مرقوم فرموده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در متفرّقات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در شرح دعای سمات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منبرالوسیله که آن را وسیله یا وسیلة المنابر گفته‌اند، دو جلد است، و جلد یکم چاپ شده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الانام که رساله عملیّه ایشان است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الحکمة، در</w:t>
      </w:r>
      <w:bookmarkStart w:id="1995" w:name="pg13180_174744"/>
    </w:p>
    <w:p>
      <w:pPr>
        <w:pStyle w:val="BookText"/>
        <w:rPr/>
      </w:pPr>
      <w:bookmarkEnd w:id="19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المتاجر، تقریر درس میرزا حبیب‌اللّه رشتی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شیخ انصاری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الاصول، تقریرات درس میرزا حبیب‌اللّه رشتی، با نظریّات مؤلّف در بحث الفاظ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رسائل شیخ انصاری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اصول کافی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حقیقت کمیل بن زیاد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السّوانح و اللّوائح</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6" w:name="__RefHeading___Toc841647_3244359995"/>
      <w:bookmarkStart w:id="1997" w:name="_Toc852"/>
      <w:bookmarkEnd w:id="1996"/>
      <w:r>
        <w:rPr>
          <w:rtl w:val="true"/>
        </w:rPr>
        <w:t>سیّدابوالقاسم بیدآبادی</w:t>
      </w:r>
      <w:bookmarkEnd w:id="1997"/>
    </w:p>
    <w:p>
      <w:pPr>
        <w:pStyle w:val="BookText"/>
        <w:rPr/>
      </w:pPr>
      <w:r>
        <w:rPr>
          <w:rFonts w:ascii="IRNazanin" w:hAnsi="IRNazanin" w:eastAsia="IRNazanin"/>
          <w:color w:val="111111"/>
          <w:sz w:val="28"/>
          <w:sz w:val="28"/>
          <w:szCs w:val="28"/>
          <w:rtl w:val="true"/>
          <w:lang w:bidi="fa-IR"/>
        </w:rPr>
        <w:t xml:space="preserve">سیّدابوالقاسم بیدآبادی بن حاج سیّد محمّدباقر حجّت‌الاسلام شفتی عالم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پدر بزرگوار و احتمالاً حاج محمّدابراهیم کلباسی تحصیل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وفات پدر، مرجع امور در اصفهان بوده، و سال‌ها قبل از فوت برادرش حاج سیّداسداللّه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حبیب‌آبادی به نقل از حاشیه هدایة الانام و حاج شیخ علی نمازی در مستدرک سفینة البحار وفات او را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مقبره پدر بزرگوارش در مسجد سیّد اصفهان مدفون شد</w:t>
      </w:r>
      <w:r>
        <w:rPr>
          <w:rFonts w:eastAsia="IRNazanin" w:cs="IRNazanin"/>
          <w:color w:val="111111"/>
          <w:sz w:val="28"/>
          <w:szCs w:val="28"/>
          <w:rtl w:val="true"/>
          <w:lang w:bidi="fa-IR"/>
        </w:rPr>
        <w:t>.</w:t>
      </w:r>
      <w:r>
        <w:rPr>
          <w:rStyle w:val="FootnoteAnchor"/>
          <w:rtl w:val="true"/>
        </w:rPr>
        <w:footnoteReference w:id="908"/>
      </w:r>
    </w:p>
    <w:p>
      <w:pPr>
        <w:pStyle w:val="Heading3"/>
        <w:numPr>
          <w:ilvl w:val="2"/>
          <w:numId w:val="1"/>
        </w:numPr>
        <w:rPr/>
      </w:pPr>
      <w:bookmarkStart w:id="1998" w:name="__RefHeading___Toc841649_3244359995"/>
      <w:bookmarkStart w:id="1999" w:name="_Toc853"/>
      <w:bookmarkEnd w:id="1998"/>
      <w:r>
        <w:rPr>
          <w:rtl w:val="true"/>
        </w:rPr>
        <w:t>سیّدابوالقاسم خواجویی</w:t>
      </w:r>
      <w:bookmarkEnd w:id="199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سیّدابوالقاسم خواجویی فرزند سیّدمحمّدباقر بن محمّدصادق موسوی اصفهانی، عالم فاضل زاهد، در اصفهان ساکن بود، و در علوم مختلف همچون فقه، حدیث، ادبیّات، تاریخ و انساب مهارت داشت وی در شب سه‌شنبه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1191</w:t>
      </w:r>
      <w:r>
        <w:rPr>
          <w:rFonts w:ascii="IRNazanin" w:hAnsi="IRNazanin" w:eastAsia="IRNazanin"/>
          <w:color w:val="111111"/>
          <w:sz w:val="28"/>
          <w:sz w:val="28"/>
          <w:szCs w:val="28"/>
          <w:rtl w:val="true"/>
          <w:lang w:bidi="fa-IR"/>
        </w:rPr>
        <w:t>ق وفات یافت</w:t>
      </w:r>
      <w:r>
        <w:rPr>
          <w:rStyle w:val="FootnoteAnchor"/>
          <w:rtl w:val="true"/>
        </w:rPr>
        <w:footnoteReference w:id="909"/>
      </w:r>
      <w:r>
        <w:rPr>
          <w:rFonts w:ascii="IRNazanin" w:hAnsi="IRNazanin" w:eastAsia="IRNazanin"/>
          <w:color w:val="111111"/>
          <w:sz w:val="28"/>
          <w:sz w:val="28"/>
          <w:szCs w:val="28"/>
          <w:rtl w:val="true"/>
          <w:lang w:bidi="fa-IR"/>
        </w:rPr>
        <w:t xml:space="preserve">، و در اوّل اراضی تخت فولاد، نرسیده به تکیه جویباره‌ای‌ها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در سال‌های اخیر، تکیه و مقبره او را خراب کردند</w:t>
      </w:r>
      <w:r>
        <w:rPr>
          <w:rStyle w:val="FootnoteAnchor"/>
          <w:rtl w:val="true"/>
        </w:rPr>
        <w:footnoteReference w:id="910"/>
      </w:r>
      <w:r>
        <w:rPr>
          <w:rFonts w:ascii="IRNazanin" w:hAnsi="IRNazanin" w:eastAsia="IRNazanin"/>
          <w:color w:val="111111"/>
          <w:sz w:val="28"/>
          <w:sz w:val="28"/>
          <w:szCs w:val="28"/>
          <w:rtl w:val="true"/>
          <w:lang w:bidi="fa-IR"/>
        </w:rPr>
        <w:t>، وی کتابی به نام حدائق العارف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جدّ خاندان</w:t>
      </w:r>
      <w:bookmarkStart w:id="2000" w:name="pg13180_174745"/>
    </w:p>
    <w:p>
      <w:pPr>
        <w:pStyle w:val="BookText"/>
        <w:rPr/>
      </w:pPr>
      <w:bookmarkEnd w:id="20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نحوی و مهدوی در اصفهان</w:t>
      </w:r>
      <w:r>
        <w:rPr>
          <w:rStyle w:val="FootnoteAnchor"/>
          <w:rtl w:val="true"/>
        </w:rPr>
        <w:footnoteReference w:id="911"/>
      </w:r>
      <w:r>
        <w:rPr>
          <w:rFonts w:ascii="IRNazanin" w:hAnsi="IRNazanin" w:eastAsia="IRNazanin"/>
          <w:color w:val="111111"/>
          <w:sz w:val="28"/>
          <w:sz w:val="28"/>
          <w:szCs w:val="28"/>
          <w:rtl w:val="true"/>
          <w:lang w:bidi="fa-IR"/>
        </w:rPr>
        <w:t xml:space="preserve">و موسوی‌زاده در یزد، و از اجداد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سیّدمصلح‌الدّین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001" w:name="__RefHeading___Toc841651_3244359995"/>
      <w:bookmarkStart w:id="2002" w:name="_Toc854"/>
      <w:bookmarkEnd w:id="2001"/>
      <w:r>
        <w:rPr>
          <w:rtl w:val="true"/>
        </w:rPr>
        <w:t>میرزا ابوالقاسم زنجانی</w:t>
      </w:r>
      <w:bookmarkEnd w:id="2002"/>
    </w:p>
    <w:p>
      <w:pPr>
        <w:pStyle w:val="BookText"/>
        <w:rPr/>
      </w:pPr>
      <w:r>
        <w:rPr>
          <w:rFonts w:ascii="IRNazanin" w:hAnsi="IRNazanin" w:eastAsia="IRNazanin"/>
          <w:color w:val="111111"/>
          <w:sz w:val="28"/>
          <w:sz w:val="28"/>
          <w:szCs w:val="28"/>
          <w:rtl w:val="true"/>
          <w:lang w:bidi="fa-IR"/>
        </w:rPr>
        <w:t>حاج میرزا ابوالقاسم بن سیّدمحمّدباقر بن سیّدعلی‌نقی موسوی زنجانی عالم فاضل، محقّق و مجتهد، فقیه اصولی، در اصفهان متولّد شده، و نزد آقا میرزا هاشم چهارسوقی و حاج میرزا بدیع درب امامی تلمّذ نمود، سپس در نجف اشرف از درس حاج میرزا حبیب‌اللّه رشتی و ملاّلطف اللّه مازندرانی بهره گرفت، و از آن دو، و نیز شیخ‌الشّریعه اصفهانی و محمّد ایروانی اجازه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به اصفهان، به تدریس و اقامه جماعت و ترویج دین قیام نموده، در قضایای بابی‌کشی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در اصفهان به حکم فتوای ایشان بوده، و در امر به معروف و نهی از منکر، ساعی و کوشا و در عموم پیش‌آمدهای اصفهان در دوره ریاست آقایان مسجد شاه با آنان یار و مددکار بوده است، در نهضت مشروطه نیز از طرفداران حاج آقا نوراللّه نجفی اصفهانی بود، سرانجام در رجب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در اصفهان وفات یافت، و در تکیه‌ای مخصوص در تخت فولاد مدفون گردید</w:t>
      </w:r>
      <w:r>
        <w:rPr>
          <w:rFonts w:eastAsia="IRNazanin" w:cs="IRNazanin"/>
          <w:color w:val="111111"/>
          <w:sz w:val="28"/>
          <w:szCs w:val="28"/>
          <w:rtl w:val="true"/>
          <w:lang w:bidi="fa-IR"/>
        </w:rPr>
        <w:t>.</w:t>
      </w:r>
      <w:r>
        <w:rPr>
          <w:rStyle w:val="FootnoteAnchor"/>
          <w:rtl w:val="true"/>
        </w:rPr>
        <w:footnoteReference w:id="912"/>
      </w:r>
    </w:p>
    <w:p>
      <w:pPr>
        <w:pStyle w:val="Heading3"/>
        <w:numPr>
          <w:ilvl w:val="2"/>
          <w:numId w:val="1"/>
        </w:numPr>
        <w:rPr/>
      </w:pPr>
      <w:bookmarkStart w:id="2003" w:name="__RefHeading___Toc841653_3244359995"/>
      <w:bookmarkStart w:id="2004" w:name="_Toc855"/>
      <w:bookmarkEnd w:id="2003"/>
      <w:r>
        <w:rPr>
          <w:rtl w:val="true"/>
        </w:rPr>
        <w:t xml:space="preserve">ابوالقاسم </w:t>
      </w:r>
      <w:r>
        <w:rPr>
          <w:rtl w:val="true"/>
        </w:rPr>
        <w:t>«</w:t>
      </w:r>
      <w:r>
        <w:rPr>
          <w:rtl w:val="true"/>
        </w:rPr>
        <w:t>نیّر</w:t>
      </w:r>
      <w:r>
        <w:rPr>
          <w:rtl w:val="true"/>
        </w:rPr>
        <w:t>»</w:t>
      </w:r>
      <w:bookmarkEnd w:id="2004"/>
    </w:p>
    <w:p>
      <w:pPr>
        <w:pStyle w:val="BookText"/>
        <w:rPr/>
      </w:pPr>
      <w:r>
        <w:rPr>
          <w:rFonts w:ascii="IRNazanin" w:hAnsi="IRNazanin" w:eastAsia="IRNazanin"/>
          <w:color w:val="111111"/>
          <w:sz w:val="28"/>
          <w:sz w:val="28"/>
          <w:szCs w:val="28"/>
          <w:rtl w:val="true"/>
          <w:lang w:bidi="fa-IR"/>
        </w:rPr>
        <w:t xml:space="preserve">حاج میرزا ابوالقاسم علاقبند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تقی،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شعرای قدیمی و محترم اصفهان بوده، و در اغلب انجمن‌های ادبی اصفهان شرکت داشت</w:t>
      </w:r>
      <w:r>
        <w:rPr>
          <w:rStyle w:val="FootnoteAnchor"/>
          <w:rtl w:val="true"/>
        </w:rPr>
        <w:footnoteReference w:id="91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بالاخره در جمعه اوّل جمادی‌الاوّل سال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وفات یافته، در تکیه آقامحمّد بیدآبادی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گل جفا به بلبل شیدا روا مدار کاو هر صباح، نغمه به سوی تو می‌کشد</w:t>
      </w:r>
      <w:r>
        <w:rPr>
          <w:rFonts w:eastAsia="IRNazanin" w:cs="IRNazanin"/>
          <w:color w:val="111111"/>
          <w:sz w:val="28"/>
          <w:szCs w:val="28"/>
          <w:rtl w:val="true"/>
          <w:lang w:bidi="fa-IR"/>
        </w:rPr>
        <w:t>]</w:t>
      </w:r>
      <w:bookmarkStart w:id="2005" w:name="pg13180_174746"/>
    </w:p>
    <w:p>
      <w:pPr>
        <w:pStyle w:val="BookText"/>
        <w:rPr/>
      </w:pPr>
      <w:bookmarkEnd w:id="20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Heading3"/>
        <w:numPr>
          <w:ilvl w:val="2"/>
          <w:numId w:val="1"/>
        </w:numPr>
        <w:rPr/>
      </w:pPr>
      <w:bookmarkStart w:id="2006" w:name="__RefHeading___Toc841655_3244359995"/>
      <w:bookmarkStart w:id="2007" w:name="_Toc856"/>
      <w:bookmarkEnd w:id="2006"/>
      <w:r>
        <w:rPr>
          <w:rtl w:val="true"/>
        </w:rPr>
        <w:t>میرزا ابوالقاسم انصاری</w:t>
      </w:r>
      <w:r>
        <w:rPr>
          <w:rtl w:val="true"/>
        </w:rPr>
        <w:t>*</w:t>
      </w:r>
      <w:bookmarkEnd w:id="2007"/>
    </w:p>
    <w:p>
      <w:pPr>
        <w:pStyle w:val="BookText"/>
        <w:rPr/>
      </w:pPr>
      <w:r>
        <w:rPr>
          <w:rFonts w:ascii="IRNazanin" w:hAnsi="IRNazanin" w:eastAsia="IRNazanin"/>
          <w:color w:val="111111"/>
          <w:sz w:val="28"/>
          <w:sz w:val="28"/>
          <w:szCs w:val="28"/>
          <w:rtl w:val="true"/>
          <w:lang w:bidi="fa-IR"/>
        </w:rPr>
        <w:t xml:space="preserve">میرزا ابوالقاسم انصاری فرزند شیخ محمّدجعفر بن مرتضی بن محمّدحسن بن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شیخ مرتضی انصاری مرجع عالی‌قدر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و فضلای محقّق و عالی‌قدر معاصر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تحصیلات ابتدایی، نزد پدر دانشمندش مشغول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پدر، نزد عمویش شیخ علی انصاری و برادرانش شیخ مرتضی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زندگانی و شخصیّت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میرزا ابوالحسن، سطوح را به اتمام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عالی را نیز نزد پسرعموی پدرش شیخ منصور سبط‌الشّیخ و پسرعمّه‌اش سیّداسداللّه نبوی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 به نجف اشرف عزیمت نمود، و از درس آیات عظام، شیخ حسین حلّی، سیّدعلی طباطبایی تبریزی و سیّدمحمود شاهرودی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تحصیل در اصفهان سکونت نمود، و به اقامه جماعت، تدریس و تألیف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این افراد، اجازه روایت یا اجتهاد و یا هر دو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سیّداسداللّه نبوی، سیّد احمد خوانساری، شیخ آقابزرگ تهرانی، سیّدعلی طباطبایی تبریزی، شیخ منصور سبط‌الشّیخ انصاری، سیّدمحمود 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تألیفات متعدّدی رابه رشته تحریر درآورده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رساله تعارض صاحب عروه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تبصره علاّمه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کواشف الجلیّة عن مطالب شرح اللمعة الدّمشقیّه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وسیلة الرّحال من احوال الرّجال</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8" w:name="__RefHeading___Toc841657_3244359995"/>
      <w:bookmarkStart w:id="2009" w:name="_Toc857"/>
      <w:bookmarkEnd w:id="2008"/>
      <w:r>
        <w:rPr>
          <w:rtl w:val="true"/>
        </w:rPr>
        <w:t>میرزا ابوالقاسم سلطان‌الحکماء</w:t>
      </w:r>
      <w:bookmarkEnd w:id="200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ابوالقاسم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محمّدجعفر نایینی اصفهانی، طبیب حاذق و دانشمند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پدر، نسبش به سلطان محمّد خدابنده ایلخانی و از طرف مادر، نسبش به علاّمه مجلسی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در نایین متولّد شد، و در مدرسه نیماورد اصفهان به تحصیل پرداخت، از درس آخوند ملاّمحمّدحسن نایینی</w:t>
      </w:r>
      <w:bookmarkStart w:id="2010" w:name="pg13180_174747"/>
    </w:p>
    <w:p>
      <w:pPr>
        <w:pStyle w:val="BookText"/>
        <w:rPr/>
      </w:pPr>
      <w:bookmarkEnd w:id="20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بهره برد سپس به یزد رفت، و نزد میرزا زین‌العابدین، آقا محمّد حکیمی و حاجی میرزا عبدالوهاب یزدی در حکمت، منطق، هیأت، طب، ادبیّات، فقه و تفسیر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تهران رفت، و به تدریس طب در مدرسه صدر پرداخت، و سرانجام به تدریس در مدرسه دارالفنون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شهرت و حذاقت وی باعث شد ناصرالدّین شاه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و او را رییس اطبّای دربار خویش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سلطان الحکماء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در قریه کلاک در نزدیکی کرج در اثر ابتلاء به وبا وفات یافته، در صحن امام‌زاده آن قریه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طب تألیفاتی است؛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ناصرالملوک به فارسی،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ناصری، به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حمیّات، در انواع تب</w:t>
      </w:r>
      <w:r>
        <w:rPr>
          <w:rFonts w:eastAsia="IRNazanin" w:cs="IRNazanin"/>
          <w:color w:val="111111"/>
          <w:sz w:val="28"/>
          <w:szCs w:val="28"/>
          <w:rtl w:val="true"/>
          <w:lang w:bidi="fa-IR"/>
        </w:rPr>
        <w:t>.</w:t>
      </w:r>
      <w:r>
        <w:rPr>
          <w:rStyle w:val="FootnoteAnchor"/>
          <w:rtl w:val="true"/>
        </w:rPr>
        <w:footnoteReference w:id="915"/>
      </w:r>
    </w:p>
    <w:p>
      <w:pPr>
        <w:pStyle w:val="Heading3"/>
        <w:numPr>
          <w:ilvl w:val="2"/>
          <w:numId w:val="1"/>
        </w:numPr>
        <w:rPr/>
      </w:pPr>
      <w:bookmarkStart w:id="2011" w:name="__RefHeading___Toc841659_3244359995"/>
      <w:bookmarkStart w:id="2012" w:name="_Toc858"/>
      <w:bookmarkEnd w:id="2011"/>
      <w:r>
        <w:rPr>
          <w:rtl w:val="true"/>
        </w:rPr>
        <w:t>سیّدابوالقاسم بختیاری</w:t>
      </w:r>
      <w:bookmarkEnd w:id="2012"/>
    </w:p>
    <w:p>
      <w:pPr>
        <w:pStyle w:val="BookText"/>
        <w:rPr/>
      </w:pPr>
      <w:r>
        <w:rPr>
          <w:rFonts w:ascii="IRNazanin" w:hAnsi="IRNazanin" w:eastAsia="IRNazanin"/>
          <w:color w:val="111111"/>
          <w:sz w:val="28"/>
          <w:sz w:val="28"/>
          <w:szCs w:val="28"/>
          <w:rtl w:val="true"/>
          <w:lang w:bidi="fa-IR"/>
        </w:rPr>
        <w:t xml:space="preserve">سیّدابوالقاسم بن سیّدمحمّدحسن حسینی بختیاری اصفهانی عالم فاضل، در سال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وفات یافته است، شرح نهج‌البلاغه از تألیفات او است</w:t>
      </w:r>
      <w:r>
        <w:rPr>
          <w:rFonts w:eastAsia="IRNazanin" w:cs="IRNazanin"/>
          <w:color w:val="111111"/>
          <w:sz w:val="28"/>
          <w:szCs w:val="28"/>
          <w:rtl w:val="true"/>
          <w:lang w:bidi="fa-IR"/>
        </w:rPr>
        <w:t>.</w:t>
      </w:r>
      <w:r>
        <w:rPr>
          <w:rStyle w:val="FootnoteAnchor"/>
          <w:rtl w:val="true"/>
        </w:rPr>
        <w:footnoteReference w:id="916"/>
      </w:r>
    </w:p>
    <w:p>
      <w:pPr>
        <w:pStyle w:val="Heading3"/>
        <w:numPr>
          <w:ilvl w:val="2"/>
          <w:numId w:val="1"/>
        </w:numPr>
        <w:rPr/>
      </w:pPr>
      <w:bookmarkStart w:id="2013" w:name="__RefHeading___Toc841661_3244359995"/>
      <w:bookmarkStart w:id="2014" w:name="_Toc859"/>
      <w:bookmarkEnd w:id="2013"/>
      <w:r>
        <w:rPr>
          <w:rtl w:val="true"/>
        </w:rPr>
        <w:t>سیّدابوالقاسم بهشتی</w:t>
      </w:r>
      <w:bookmarkEnd w:id="2014"/>
    </w:p>
    <w:p>
      <w:pPr>
        <w:pStyle w:val="BookText"/>
        <w:rPr/>
      </w:pPr>
      <w:r>
        <w:rPr>
          <w:rFonts w:ascii="IRNazanin" w:hAnsi="IRNazanin" w:eastAsia="IRNazanin"/>
          <w:color w:val="111111"/>
          <w:sz w:val="28"/>
          <w:sz w:val="28"/>
          <w:szCs w:val="28"/>
          <w:rtl w:val="true"/>
          <w:lang w:bidi="fa-IR"/>
        </w:rPr>
        <w:t xml:space="preserve">سیّدابوالقاسم بن سیّدحسن حسینی بهشتی، عالم جلیل‌القدر، امام مسجد سه‌پله اصفهان، متوفّی جمادی الثّانی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 مدفون در تکیه سادات بهشتی، در شمال مصلاّی تخت فولاد</w:t>
      </w:r>
      <w:r>
        <w:rPr>
          <w:rFonts w:eastAsia="IRNazanin" w:cs="IRNazanin"/>
          <w:color w:val="111111"/>
          <w:sz w:val="28"/>
          <w:szCs w:val="28"/>
          <w:rtl w:val="true"/>
          <w:lang w:bidi="fa-IR"/>
        </w:rPr>
        <w:t>.</w:t>
      </w:r>
      <w:r>
        <w:rPr>
          <w:rStyle w:val="FootnoteAnchor"/>
          <w:rtl w:val="true"/>
        </w:rPr>
        <w:footnoteReference w:id="917"/>
      </w:r>
    </w:p>
    <w:p>
      <w:pPr>
        <w:pStyle w:val="Heading3"/>
        <w:numPr>
          <w:ilvl w:val="2"/>
          <w:numId w:val="1"/>
        </w:numPr>
        <w:rPr/>
      </w:pPr>
      <w:bookmarkStart w:id="2015" w:name="__RefHeading___Toc841663_3244359995"/>
      <w:bookmarkStart w:id="2016" w:name="_Toc860"/>
      <w:bookmarkEnd w:id="2015"/>
      <w:r>
        <w:rPr>
          <w:rtl w:val="true"/>
        </w:rPr>
        <w:t>سیّدابوالقاسم بهشتی</w:t>
      </w:r>
      <w:bookmarkEnd w:id="201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سیّدابوالقاسم بن سیّدحسن حسینی بهشتی، از فضلاء و ائمّه جماعات اصفهان، متوفّی</w:t>
      </w:r>
      <w:bookmarkStart w:id="2017" w:name="pg13180_174748"/>
    </w:p>
    <w:p>
      <w:pPr>
        <w:pStyle w:val="BookText"/>
        <w:rPr/>
      </w:pPr>
      <w:bookmarkEnd w:id="20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مدفون در تکیه سادات بهشتی، واقع در شمال مصلاّی تخت فولاد</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18" w:name="__RefHeading___Toc841665_3244359995"/>
      <w:bookmarkStart w:id="2019" w:name="_Toc861"/>
      <w:bookmarkEnd w:id="2018"/>
      <w:r>
        <w:rPr>
          <w:rtl w:val="true"/>
        </w:rPr>
        <w:t>ابوالقاسم اصفهانی</w:t>
      </w:r>
      <w:bookmarkEnd w:id="2019"/>
    </w:p>
    <w:p>
      <w:pPr>
        <w:pStyle w:val="BookText"/>
        <w:rPr/>
      </w:pPr>
      <w:r>
        <w:rPr>
          <w:rFonts w:ascii="IRNazanin" w:hAnsi="IRNazanin" w:eastAsia="IRNazanin"/>
          <w:color w:val="111111"/>
          <w:sz w:val="28"/>
          <w:sz w:val="28"/>
          <w:szCs w:val="28"/>
          <w:rtl w:val="true"/>
          <w:lang w:bidi="fa-IR"/>
        </w:rPr>
        <w:t>ابوالقاسم بن محمّدحسین اصفهانی فاضل خطّاط 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مجموعه‌ای است از چندین سوره از قرآن مجید که آن را به خطّ نسخ، جهت صدر اعظم در سال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جامع آن مجموعه نیز خود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 در تهران موجود است</w:t>
      </w:r>
      <w:r>
        <w:rPr>
          <w:rFonts w:eastAsia="IRNazanin" w:cs="IRNazanin"/>
          <w:color w:val="111111"/>
          <w:sz w:val="28"/>
          <w:szCs w:val="28"/>
          <w:rtl w:val="true"/>
          <w:lang w:bidi="fa-IR"/>
        </w:rPr>
        <w:t>.</w:t>
      </w:r>
      <w:r>
        <w:rPr>
          <w:rStyle w:val="FootnoteAnchor"/>
          <w:rtl w:val="true"/>
        </w:rPr>
        <w:footnoteReference w:id="919"/>
      </w:r>
    </w:p>
    <w:p>
      <w:pPr>
        <w:pStyle w:val="Heading3"/>
        <w:numPr>
          <w:ilvl w:val="2"/>
          <w:numId w:val="1"/>
        </w:numPr>
        <w:rPr/>
      </w:pPr>
      <w:bookmarkStart w:id="2020" w:name="__RefHeading___Toc841667_3244359995"/>
      <w:bookmarkStart w:id="2021" w:name="_Toc862"/>
      <w:bookmarkEnd w:id="2020"/>
      <w:r>
        <w:rPr>
          <w:rtl w:val="true"/>
        </w:rPr>
        <w:t>شیخ ابوالقاسم حججی نجف‌آبادی</w:t>
      </w:r>
      <w:r>
        <w:rPr>
          <w:rtl w:val="true"/>
        </w:rPr>
        <w:t>*</w:t>
      </w:r>
      <w:bookmarkEnd w:id="2021"/>
    </w:p>
    <w:p>
      <w:pPr>
        <w:pStyle w:val="BookText"/>
        <w:rPr/>
      </w:pPr>
      <w:r>
        <w:rPr>
          <w:rFonts w:ascii="IRNazanin" w:hAnsi="IRNazanin" w:eastAsia="IRNazanin"/>
          <w:color w:val="111111"/>
          <w:sz w:val="28"/>
          <w:sz w:val="28"/>
          <w:szCs w:val="28"/>
          <w:rtl w:val="true"/>
          <w:lang w:bidi="fa-IR"/>
        </w:rPr>
        <w:t xml:space="preserve">شیخ ابوالقاسم حججی نجف‌آبادی فرزند ملاّحسین بن ملاّاحمد در حدود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ق در نجف‌آباد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مقدّمات را در زادگاه خود و اصفهان خواند، و سپس در قم نزد برادرش شیخ احمد حججی و آیات عظام بروجردی، صدر و حجّت تحصیل نمود، و در قم و اصفهان به تدریس سطوح عالیه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دعوت برادرش شیخ احمد به نجف‌آباد آمد، و به تدریس و اقامه جماعت در مسجد حکیم پرداخت، و سرانجام در سال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وفات یافت، و در جنّت‌الشّهدای نجف‌آباد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از طرف امام خمینی و آیت‌اللّه حجّت و آیت‌اللّه صدر دارای اجازه است</w:t>
      </w:r>
      <w:r>
        <w:rPr>
          <w:rFonts w:eastAsia="IRNazanin" w:cs="IRNazanin"/>
          <w:color w:val="111111"/>
          <w:sz w:val="28"/>
          <w:szCs w:val="28"/>
          <w:rtl w:val="true"/>
          <w:lang w:bidi="fa-IR"/>
        </w:rPr>
        <w:t>.</w:t>
      </w:r>
      <w:r>
        <w:rPr>
          <w:rStyle w:val="FootnoteAnchor"/>
          <w:rtl w:val="true"/>
        </w:rPr>
        <w:footnoteReference w:id="920"/>
      </w:r>
    </w:p>
    <w:p>
      <w:pPr>
        <w:pStyle w:val="Heading3"/>
        <w:numPr>
          <w:ilvl w:val="2"/>
          <w:numId w:val="1"/>
        </w:numPr>
        <w:rPr/>
      </w:pPr>
      <w:bookmarkStart w:id="2022" w:name="__RefHeading___Toc841669_3244359995"/>
      <w:bookmarkStart w:id="2023" w:name="_Toc863"/>
      <w:bookmarkEnd w:id="2022"/>
      <w:r>
        <w:rPr>
          <w:rtl w:val="true"/>
        </w:rPr>
        <w:t>ابوالقاسم رفیعی مهرآبادی</w:t>
      </w:r>
      <w:r>
        <w:rPr>
          <w:rtl w:val="true"/>
        </w:rPr>
        <w:t>*</w:t>
      </w:r>
      <w:bookmarkEnd w:id="202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رفیعی مهرآبادی فرزند ملاّمحمّدحسین ظهیری مهر آبادی اردستانی، نویسنده و مورّخ دانشمند در حدود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ق در مهرآباد اردستان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دروس مقدّماتی را نزد پدر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کاشان و اصفهان به تحصیل علوم عربیّت، ریاضیّات قدیم، منطق، فلسفه، کلام،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مدرسه دارالفنون تهران به تحصیلات جدید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دوره عالی وزارت دادگستری را 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خدمات قضایی و اداری پرداخت، و پس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خدمت، بازنشسته گردید، و فعّالیت در سازمان لغت‌نامه دهخدا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مهر ماه</w:t>
      </w:r>
      <w:bookmarkStart w:id="2024" w:name="pg13180_174749"/>
    </w:p>
    <w:p>
      <w:pPr>
        <w:pStyle w:val="BookText"/>
        <w:rPr/>
      </w:pPr>
      <w:bookmarkEnd w:id="20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در تهران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نیز می‌سرود،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آتشکده اردستان، سه جلد،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ملّی اصفهان،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خطّ و خطّاطان،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هجوسرایان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دیوان وفا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الکفایه، به عربی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ره‌آورد طوس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 و لهجه‌های اصفهان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اصفهان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لهجه‌های اردستانی</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5" w:name="__RefHeading___Toc841671_3244359995"/>
      <w:bookmarkStart w:id="2026" w:name="_Toc864"/>
      <w:bookmarkEnd w:id="2025"/>
      <w:r>
        <w:rPr>
          <w:rtl w:val="true"/>
        </w:rPr>
        <w:t>ملاّابوالقاسم گلپایگانی</w:t>
      </w:r>
      <w:bookmarkEnd w:id="2026"/>
    </w:p>
    <w:p>
      <w:pPr>
        <w:pStyle w:val="BookText"/>
        <w:rPr/>
      </w:pPr>
      <w:r>
        <w:rPr>
          <w:rFonts w:ascii="IRNazanin" w:hAnsi="IRNazanin" w:eastAsia="IRNazanin"/>
          <w:color w:val="111111"/>
          <w:sz w:val="28"/>
          <w:sz w:val="28"/>
          <w:szCs w:val="28"/>
          <w:rtl w:val="true"/>
          <w:lang w:bidi="fa-IR"/>
        </w:rPr>
        <w:t>ملاّابوالقاسم بن محمّدربیع گلپایگانی، عالم فاضل، در اصفهان نزد علمای این شهر به خصوص ملاّمحمّدتقی مجلسی به تحصیل پرداخته، و سپس به تدریس در مدرسه شیخ لطف‌اللّه مشغول شد</w:t>
      </w:r>
      <w:r>
        <w:rPr>
          <w:rFonts w:eastAsia="IRNazanin" w:cs="IRNazanin"/>
          <w:color w:val="111111"/>
          <w:sz w:val="28"/>
          <w:szCs w:val="28"/>
          <w:rtl w:val="true"/>
          <w:lang w:bidi="fa-IR"/>
        </w:rPr>
        <w:t>.</w:t>
      </w:r>
      <w:r>
        <w:rPr>
          <w:rStyle w:val="FootnoteAnchor"/>
          <w:rtl w:val="true"/>
        </w:rPr>
        <w:footnoteReference w:id="922"/>
      </w:r>
    </w:p>
    <w:p>
      <w:pPr>
        <w:pStyle w:val="Heading3"/>
        <w:numPr>
          <w:ilvl w:val="2"/>
          <w:numId w:val="1"/>
        </w:numPr>
        <w:rPr/>
      </w:pPr>
      <w:bookmarkStart w:id="2027" w:name="__RefHeading___Toc841673_3244359995"/>
      <w:bookmarkStart w:id="2028" w:name="_Toc865"/>
      <w:bookmarkEnd w:id="2027"/>
      <w:r>
        <w:rPr>
          <w:rtl w:val="true"/>
        </w:rPr>
        <w:t>ابوالقاسم پاینده نجف‌آبادی</w:t>
      </w:r>
      <w:r>
        <w:rPr>
          <w:rtl w:val="true"/>
        </w:rPr>
        <w:t>*</w:t>
      </w:r>
      <w:bookmarkEnd w:id="2028"/>
    </w:p>
    <w:p>
      <w:pPr>
        <w:pStyle w:val="BookText"/>
        <w:rPr/>
      </w:pPr>
      <w:r>
        <w:rPr>
          <w:rFonts w:ascii="IRNazanin" w:hAnsi="IRNazanin" w:eastAsia="IRNazanin"/>
          <w:color w:val="111111"/>
          <w:sz w:val="28"/>
          <w:sz w:val="28"/>
          <w:szCs w:val="28"/>
          <w:rtl w:val="true"/>
          <w:lang w:bidi="fa-IR"/>
        </w:rPr>
        <w:t xml:space="preserve">ابوالقاسم پاینده نجف‌آبادی فرزند محمّدرضا، نویسنده، روزنامه‌نگار و مترجم توانا در سال </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ش در نجف‌آباد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تحصیلات مقدّماتی به تشویق شیخ احمد حججی برای ادامه تحصیل به اصفهان رفت، و نزد شیخ محمّدحسن عالم نجف‌آبادی، شیخ نصراللّه قضایی، شیخ محمود مفید و شیخ محمّد حکیم خراسانی تحصیل کرد، چندی بعد تحصیل را رها کرد، و به تهران رفت، و به کارهای دولتی پرداخت، و مدیریت کلّ تبلیغات را بر عهده گرفت، در دوره دوم مجلس مؤسّسان و در دوره‌های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شورای ملّی به نمایندگی انتخاب شد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با روزنامه عرفان اصفهان و روزنامه‌های شفق سرخ، ایران و اطّلاعات در تهران همکاری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مدیر مجلّه تعلیم و تربیت بود، و خود، نشریّه هفتگی صبا را در تهران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قلمی شیوا و نثری روان داشت که در داستان‌ها، ترجمه‌ها و تألیفات او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در تهران درگذشت، و در گورستان ابن</w:t>
      </w:r>
      <w:bookmarkStart w:id="2029" w:name="pg13180_174750"/>
    </w:p>
    <w:p>
      <w:pPr>
        <w:pStyle w:val="BookText"/>
        <w:rPr/>
      </w:pPr>
      <w:bookmarkEnd w:id="20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بابویه در شهر ری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ترجمه‌ها و نوشته‌های او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در جست‌وجوی خوشبختی نوشته جان لاباک آویبوری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زندگانی محمّد صلی‌الله‌علیه‌و‌آله ، در دو جلد، نوشته محمّدحسنین هیکل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مروج الذّهب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التّنبیه و الاشراف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طبری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مجید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املاء یا دستور نوشتن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 ابر مرد تاریخ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مخفی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دخترک دهقان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تکامل عقل نوین و غیره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0" w:name="__RefHeading___Toc841675_3244359995"/>
      <w:bookmarkStart w:id="2031" w:name="_Toc866"/>
      <w:bookmarkEnd w:id="2030"/>
      <w:r>
        <w:rPr>
          <w:rtl w:val="true"/>
        </w:rPr>
        <w:t>میرزا ابوالقاسم امام جمعه</w:t>
      </w:r>
      <w:bookmarkEnd w:id="2031"/>
    </w:p>
    <w:p>
      <w:pPr>
        <w:pStyle w:val="BookText"/>
        <w:rPr/>
      </w:pPr>
      <w:r>
        <w:rPr>
          <w:rFonts w:ascii="IRNazanin" w:hAnsi="IRNazanin" w:eastAsia="IRNazanin"/>
          <w:color w:val="111111"/>
          <w:sz w:val="28"/>
          <w:sz w:val="28"/>
          <w:szCs w:val="28"/>
          <w:rtl w:val="true"/>
          <w:lang w:bidi="fa-IR"/>
        </w:rPr>
        <w:t xml:space="preserve">حاج میرزا ابوالقاسم بن حاج میرزا زین‌العابدین بن حاج میرزا ابوالقاسم امام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خاتون‌آبادی اصفهانی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عالم فاضل پدر و جدّش امام جمعه تهران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در تهران متولّد شد، و پس از تحصیلات مقدّماتی راهی نجف اشرف گردید، و از محضر علمای اعلام آن دیار، خصوصا میرزا حبیب‌اللّه رشتی و میرزا فتح‌اللّه شریعت اصفهانی مستفیض شد، و به تهران مراجعت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وفات پدر، امام جمعه تهران گردید، و در قضایای مشروطه، از طرفداران پادشاه و مستبدّین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در تهران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تألیفاتی است ازجمله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تسامح ادلّه سنن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ضرر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منجزات مریض</w:t>
      </w:r>
      <w:r>
        <w:rPr>
          <w:rStyle w:val="FootnoteAnchor"/>
          <w:rtl w:val="true"/>
        </w:rPr>
        <w:footnoteReference w:id="924"/>
      </w:r>
      <w:r>
        <w:rPr>
          <w:rFonts w:ascii="IRNazanin" w:hAnsi="IRNazanin" w:eastAsia="IRNazanin"/>
          <w:color w:val="111111"/>
          <w:sz w:val="28"/>
          <w:sz w:val="28"/>
          <w:szCs w:val="28"/>
          <w:rtl w:val="true"/>
          <w:lang w:bidi="fa-IR"/>
        </w:rPr>
        <w:t>هر سه اثر به چاپ رسیده است</w:t>
      </w:r>
      <w:r>
        <w:rPr>
          <w:rFonts w:eastAsia="IRNazanin" w:cs="IRNazanin"/>
          <w:color w:val="111111"/>
          <w:sz w:val="28"/>
          <w:szCs w:val="28"/>
          <w:rtl w:val="true"/>
          <w:lang w:bidi="fa-IR"/>
        </w:rPr>
        <w:t>.</w:t>
      </w:r>
    </w:p>
    <w:p>
      <w:pPr>
        <w:pStyle w:val="Heading3"/>
        <w:numPr>
          <w:ilvl w:val="2"/>
          <w:numId w:val="1"/>
        </w:numPr>
        <w:rPr/>
      </w:pPr>
      <w:bookmarkStart w:id="2032" w:name="__RefHeading___Toc841677_3244359995"/>
      <w:bookmarkStart w:id="2033" w:name="_Toc867"/>
      <w:bookmarkEnd w:id="2032"/>
      <w:r>
        <w:rPr>
          <w:rtl w:val="true"/>
        </w:rPr>
        <w:t>ابوالقاسم اصفهانی</w:t>
      </w:r>
      <w:bookmarkEnd w:id="203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بن سلطان محمّد بن محمّد بن حاج محمّد اصفهانی، فاضل خطّاط در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است از کتاب بیان تألیف شهید اوّل ـ علیه الرّحمه ـ که آن را در چاشت روز جمعه دهم شوّال سال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ق به پایان رسانیده، و نسخه، مقابله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رضوی قم موجود است</w:t>
      </w:r>
      <w:r>
        <w:rPr>
          <w:rFonts w:eastAsia="IRNazanin" w:cs="IRNazanin"/>
          <w:color w:val="111111"/>
          <w:sz w:val="28"/>
          <w:szCs w:val="28"/>
          <w:rtl w:val="true"/>
          <w:lang w:bidi="fa-IR"/>
        </w:rPr>
        <w:t>.</w:t>
      </w:r>
      <w:r>
        <w:rPr>
          <w:rStyle w:val="FootnoteAnchor"/>
          <w:rtl w:val="true"/>
        </w:rPr>
        <w:footnoteReference w:id="925"/>
      </w:r>
      <w:bookmarkStart w:id="2034" w:name="pg13180_174751"/>
    </w:p>
    <w:p>
      <w:pPr>
        <w:pStyle w:val="BookText"/>
        <w:rPr/>
      </w:pPr>
      <w:bookmarkEnd w:id="20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Heading3"/>
        <w:numPr>
          <w:ilvl w:val="2"/>
          <w:numId w:val="1"/>
        </w:numPr>
        <w:rPr/>
      </w:pPr>
      <w:bookmarkStart w:id="2035" w:name="__RefHeading___Toc841679_3244359995"/>
      <w:bookmarkStart w:id="2036" w:name="_Toc868"/>
      <w:bookmarkEnd w:id="2035"/>
      <w:r>
        <w:rPr>
          <w:rtl w:val="true"/>
        </w:rPr>
        <w:t>ابوالقاسم اصفهانی</w:t>
      </w:r>
      <w:bookmarkEnd w:id="2036"/>
    </w:p>
    <w:p>
      <w:pPr>
        <w:pStyle w:val="BookText"/>
        <w:rPr/>
      </w:pPr>
      <w:r>
        <w:rPr>
          <w:rFonts w:ascii="IRNazanin" w:hAnsi="IRNazanin" w:eastAsia="IRNazanin"/>
          <w:color w:val="111111"/>
          <w:sz w:val="28"/>
          <w:sz w:val="28"/>
          <w:szCs w:val="28"/>
          <w:rtl w:val="true"/>
          <w:lang w:bidi="fa-IR"/>
        </w:rPr>
        <w:t>ابوالقاسم اصفهانی پسر شیخ شهاب‌الدّین، از غزل‌سرایان زمان شاه تهماسب صفوی</w:t>
      </w:r>
      <w:r>
        <w:rPr>
          <w:rFonts w:eastAsia="IRNazanin" w:cs="IRNazanin"/>
          <w:color w:val="111111"/>
          <w:sz w:val="28"/>
          <w:szCs w:val="28"/>
          <w:rtl w:val="true"/>
          <w:lang w:bidi="fa-IR"/>
        </w:rPr>
        <w:t>.</w:t>
      </w:r>
      <w:r>
        <w:rPr>
          <w:rStyle w:val="FootnoteAnchor"/>
          <w:rtl w:val="true"/>
        </w:rPr>
        <w:footnoteReference w:id="926"/>
      </w:r>
    </w:p>
    <w:p>
      <w:pPr>
        <w:pStyle w:val="Heading3"/>
        <w:numPr>
          <w:ilvl w:val="2"/>
          <w:numId w:val="1"/>
        </w:numPr>
        <w:rPr/>
      </w:pPr>
      <w:bookmarkStart w:id="2037" w:name="__RefHeading___Toc841681_3244359995"/>
      <w:bookmarkStart w:id="2038" w:name="_Toc869"/>
      <w:bookmarkEnd w:id="2037"/>
      <w:r>
        <w:rPr>
          <w:rtl w:val="true"/>
        </w:rPr>
        <w:t>شیخ ابوالقاسم اصفهانی</w:t>
      </w:r>
      <w:bookmarkEnd w:id="2038"/>
    </w:p>
    <w:p>
      <w:pPr>
        <w:pStyle w:val="BookText"/>
        <w:rPr/>
      </w:pPr>
      <w:r>
        <w:rPr>
          <w:rFonts w:ascii="IRNazanin" w:hAnsi="IRNazanin" w:eastAsia="IRNazanin"/>
          <w:color w:val="111111"/>
          <w:sz w:val="28"/>
          <w:sz w:val="28"/>
          <w:szCs w:val="28"/>
          <w:rtl w:val="true"/>
          <w:lang w:bidi="fa-IR"/>
        </w:rPr>
        <w:t>شیخ ابوالقاسم بن عبدالرزاق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درس میرزا ابوالقاسم زفره ای، شیخ علی یزدی آخوند ملا عبدالکریم گزی، میرمحمدصادق خاتون آبادی، آخوند کاشی و سید محمد باقر و سید مهدی درچه ای و در نجف اشرف نیز از درس آخوند خراسانی، سید محمد کاظم یزدی، سید محمد فیروزآبادی، شیخ ابراهیم اردبیلی و شیخ احمد شانه ساز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به اصفهان مراجعت کرد و در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به قم رفت و ضمن استفاده از درس حاج شیخ عبدالکریم حائری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شوال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وفات یافت و در قبرستان شیخان قم مدفون شد</w:t>
      </w:r>
      <w:r>
        <w:rPr>
          <w:rFonts w:eastAsia="IRNazanin" w:cs="IRNazanin"/>
          <w:color w:val="111111"/>
          <w:sz w:val="28"/>
          <w:szCs w:val="28"/>
          <w:rtl w:val="true"/>
          <w:lang w:bidi="fa-IR"/>
        </w:rPr>
        <w:t>.</w:t>
      </w:r>
      <w:r>
        <w:rPr>
          <w:rStyle w:val="FootnoteAnchor"/>
          <w:rtl w:val="true"/>
        </w:rPr>
        <w:footnoteReference w:id="927"/>
      </w:r>
    </w:p>
    <w:p>
      <w:pPr>
        <w:pStyle w:val="Heading3"/>
        <w:numPr>
          <w:ilvl w:val="2"/>
          <w:numId w:val="1"/>
        </w:numPr>
        <w:rPr/>
      </w:pPr>
      <w:bookmarkStart w:id="2039" w:name="__RefHeading___Toc841683_3244359995"/>
      <w:bookmarkStart w:id="2040" w:name="_Toc870"/>
      <w:bookmarkEnd w:id="2039"/>
      <w:r>
        <w:rPr>
          <w:rtl w:val="true"/>
        </w:rPr>
        <w:t>شیخ ابوالقاسم نورایی</w:t>
      </w:r>
      <w:bookmarkEnd w:id="204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در قریه ورنوسفادران متولّد گردیده، و نزد علمای سده و اصفهان ازجمله حاج سیّدمحمّدباقر حجّت‌الاسلام شفتی و حاج محمّدابراهیم کلباسی و آقا میرسیّدحسن مدرّس میرمحمّدصادقی تحصیل و تلمّذ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مولد خود، مسجد و محراب، و ریاست علمی و روحانی داشت، و سرانجام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در سِدِه وفات یافت، و همان‌جا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تقریرات اساتید خود را در فقه و اصول به رشته تحریر درآورده، و تألیفاتی داشته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اجتهاد و تقلید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الاصول در شش مجلّد بزرگ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الفقه، در شش مجلّد بزرگ</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bookmarkStart w:id="2041" w:name="pg13180_174752"/>
    </w:p>
    <w:p>
      <w:pPr>
        <w:pStyle w:val="BookText"/>
        <w:rPr/>
      </w:pPr>
      <w:bookmarkEnd w:id="20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Heading3"/>
        <w:numPr>
          <w:ilvl w:val="2"/>
          <w:numId w:val="1"/>
        </w:numPr>
        <w:rPr/>
      </w:pPr>
      <w:bookmarkStart w:id="2042" w:name="__RefHeading___Toc841685_3244359995"/>
      <w:bookmarkStart w:id="2043" w:name="_Toc871"/>
      <w:bookmarkEnd w:id="2042"/>
      <w:r>
        <w:rPr>
          <w:rtl w:val="true"/>
        </w:rPr>
        <w:t>شیخ ابوالقاسم دولت‌آبادی</w:t>
      </w:r>
      <w:bookmarkEnd w:id="2043"/>
    </w:p>
    <w:p>
      <w:pPr>
        <w:pStyle w:val="BookText"/>
        <w:rPr/>
      </w:pPr>
      <w:r>
        <w:rPr>
          <w:rFonts w:ascii="IRNazanin" w:hAnsi="IRNazanin" w:eastAsia="IRNazanin"/>
          <w:color w:val="111111"/>
          <w:sz w:val="28"/>
          <w:sz w:val="28"/>
          <w:szCs w:val="28"/>
          <w:rtl w:val="true"/>
          <w:lang w:bidi="fa-IR"/>
        </w:rPr>
        <w:t>حاج شیخ ابوالقاسم دولت‌آبادی فرزند عبّاس، عالم فاضل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1298</w:t>
      </w:r>
      <w:r>
        <w:rPr>
          <w:rFonts w:ascii="IRNazanin" w:hAnsi="IRNazanin" w:eastAsia="IRNazanin"/>
          <w:color w:val="111111"/>
          <w:sz w:val="28"/>
          <w:sz w:val="28"/>
          <w:szCs w:val="28"/>
          <w:rtl w:val="true"/>
          <w:lang w:bidi="fa-IR"/>
        </w:rPr>
        <w:t xml:space="preserve">ق در دولت‌آباد اصفهان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اصفهان نزد آقا سیّدابوالقاسم دهکردی، آقا میرزا احمد مدرّس، آقا سیّدمحمّدباقر درچه‌ای، حاج میرمحمّدصادق خاتون‌آبادی و آخوند ملاّعبدالکریم گزی تلمّذ نمود، آن‌گاه به نجف اشرف مهاجرت کرد، و نزد آقا میرزا محمّدحسین نایینی، حاج میرزا فتح‌اللّه شریعت اصفهانی و آخوند ملاّمحمّدکاظم خراسانی به تکمیل تحصیلات خویش پرداخت، و از اساتید خویش و نیز آقا سیّدابوالحسن اصفهانی مدیسه‌ای اجازه روایت و اجتهاد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اصفهان بازگشت، و در مدرسه نیماورد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اصفهان و گاهی در دولت‌آباد بود، و سرانجام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به سنّ متجاوز از هفتاد سال وفات یافت، و در امام‌زاده شاه‌زاده محمود دولت‌آباد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رسائلی در فقه و اصول نوشته، و حاشیه‌ای بر ذخیرة المعاد آیت‌اللّه اصفهانی نوشته که به چاپ رسیده است</w:t>
      </w:r>
      <w:r>
        <w:rPr>
          <w:rFonts w:eastAsia="IRNazanin" w:cs="IRNazanin"/>
          <w:color w:val="111111"/>
          <w:sz w:val="28"/>
          <w:szCs w:val="28"/>
          <w:rtl w:val="true"/>
          <w:lang w:bidi="fa-IR"/>
        </w:rPr>
        <w:t>.</w:t>
      </w:r>
      <w:r>
        <w:rPr>
          <w:rStyle w:val="FootnoteAnchor"/>
          <w:rtl w:val="true"/>
        </w:rPr>
        <w:footnoteReference w:id="929"/>
      </w:r>
    </w:p>
    <w:p>
      <w:pPr>
        <w:pStyle w:val="Heading3"/>
        <w:numPr>
          <w:ilvl w:val="2"/>
          <w:numId w:val="1"/>
        </w:numPr>
        <w:rPr/>
      </w:pPr>
      <w:bookmarkStart w:id="2044" w:name="__RefHeading___Toc841687_3244359995"/>
      <w:bookmarkStart w:id="2045" w:name="_Toc872"/>
      <w:bookmarkEnd w:id="2044"/>
      <w:r>
        <w:rPr>
          <w:rtl w:val="true"/>
        </w:rPr>
        <w:t>سیّدابوالفضل میرلوحی</w:t>
      </w:r>
      <w:r>
        <w:rPr>
          <w:rtl w:val="true"/>
        </w:rPr>
        <w:t>*</w:t>
      </w:r>
      <w:bookmarkEnd w:id="2045"/>
    </w:p>
    <w:p>
      <w:pPr>
        <w:pStyle w:val="BookText"/>
        <w:rPr/>
      </w:pPr>
      <w:r>
        <w:rPr>
          <w:rFonts w:ascii="IRNazanin" w:hAnsi="IRNazanin" w:eastAsia="IRNazanin"/>
          <w:color w:val="111111"/>
          <w:sz w:val="28"/>
          <w:sz w:val="28"/>
          <w:szCs w:val="28"/>
          <w:rtl w:val="true"/>
          <w:lang w:bidi="fa-IR"/>
        </w:rPr>
        <w:t xml:space="preserve">سیّدابوالفضل میرلوحی فرزند سیّدعبدالحسین، عالم فاضل معاصر، در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ش در یزدآباد فلاورجان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اصفهان به تحصیلات حوزوی پرداخت، و ادبیّات عرب و بخشی از سطوح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 عالم زاهد، میرزامحمّد درچه‌ای که دارای مشی اخباری بود، او را از ادامه تحصیل مرسوم حوزوی بازداشت، و تنها به مطالعه در اخبار، اکتفا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عارف سالک، سیّدزین‌العابدین طباطبایی ابرقویی و عالم فرزانه، حاج آقا رحیم ارباب مأنوس بود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سال‌ها در یزدآباد به اقامه نماز جمعه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اهل عبادت و تهجّد و ادای نوافل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راه کشاورزی امرار معاش می‌نمود، و از دریافت وجوهات شرعی خودداری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 وفات یافت، و در یزدآباد، جنب قبر پدر و</w:t>
      </w:r>
      <w:bookmarkStart w:id="2046" w:name="pg13180_174753"/>
    </w:p>
    <w:p>
      <w:pPr>
        <w:pStyle w:val="BookText"/>
        <w:rPr/>
      </w:pPr>
      <w:bookmarkEnd w:id="20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برادرش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ایشان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درخشان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گواه بزرگ بر صدق نبوت پیامبر اکرم صلی‌الله‌علیه‌و‌آله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زن در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اسراف‌های گوناگون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7" w:name="__RefHeading___Toc841689_3244359995"/>
      <w:bookmarkStart w:id="2048" w:name="_Toc873"/>
      <w:bookmarkEnd w:id="2047"/>
      <w:r>
        <w:rPr>
          <w:rtl w:val="true"/>
        </w:rPr>
        <w:t>میرزا ابوالقاسم کوپایی</w:t>
      </w:r>
      <w:bookmarkEnd w:id="2048"/>
    </w:p>
    <w:p>
      <w:pPr>
        <w:pStyle w:val="BookText"/>
        <w:rPr/>
      </w:pPr>
      <w:r>
        <w:rPr>
          <w:rFonts w:ascii="IRNazanin" w:hAnsi="IRNazanin" w:eastAsia="IRNazanin"/>
          <w:color w:val="111111"/>
          <w:sz w:val="28"/>
          <w:sz w:val="28"/>
          <w:szCs w:val="28"/>
          <w:rtl w:val="true"/>
          <w:lang w:bidi="fa-IR"/>
        </w:rPr>
        <w:t>حاج میرزا ابوالقاسم کوپایی فرزند حاج عبدالحسین بن محمّدحسن، از مردمان نیکوکار و تجّار محترم و مورد اعتماد مراجع بزرگوار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متولّد شده، و در زمان خود، نماینده تامّ‌الاختیار آیت‌اللّه العظمی اصفهانی و آیت‌اللّه العظمی بروجردی و عموم مراجع بعد از ایشان بوده، و در مدّت عمر خود، مصدر خدماتی گردیده که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حسینیّه و حمّام و زوّارخانه در سامرّاء، تعمیرات مدارس دینی اصفهان، تعمیرات و ساختمان امام‌زاده زینبیّه اصفهان، تعمیرات بقعه علاّمه مجلسی و بنای کتابخانه‌ای به نام آن علاّمه عالی‌قدر، بانی ساخت ضریح حضرت ابوالفضل علیه‌السلام به امر آیت‌اللّه العظمی حکیم، و ساختن در، جهت مرقد مطهّر کاظمین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این شخص خدوم و نیکوکار در شب سه‌شنبه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وفات یافت، و در ایوان غربی رواق پشت سر مقبره علاّمه مجلسی جنب مسجد جامع اصفهان مدفون گردید</w:t>
      </w:r>
      <w:r>
        <w:rPr>
          <w:rFonts w:eastAsia="IRNazanin" w:cs="IRNazanin"/>
          <w:color w:val="111111"/>
          <w:sz w:val="28"/>
          <w:szCs w:val="28"/>
          <w:rtl w:val="true"/>
          <w:lang w:bidi="fa-IR"/>
        </w:rPr>
        <w:t>.</w:t>
      </w:r>
      <w:r>
        <w:rPr>
          <w:rStyle w:val="FootnoteAnchor"/>
          <w:rtl w:val="true"/>
        </w:rPr>
        <w:footnoteReference w:id="930"/>
      </w:r>
    </w:p>
    <w:p>
      <w:pPr>
        <w:pStyle w:val="Heading3"/>
        <w:numPr>
          <w:ilvl w:val="2"/>
          <w:numId w:val="1"/>
        </w:numPr>
        <w:rPr/>
      </w:pPr>
      <w:bookmarkStart w:id="2049" w:name="__RefHeading___Toc841691_3244359995"/>
      <w:bookmarkStart w:id="2050" w:name="_Toc874"/>
      <w:bookmarkEnd w:id="2049"/>
      <w:r>
        <w:rPr>
          <w:rtl w:val="true"/>
        </w:rPr>
        <w:t>میرزا ابوالقاسم قاضی</w:t>
      </w:r>
      <w:bookmarkEnd w:id="2050"/>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ابوالقاسم قاضی بن شیخ عبدالرّحیم، عالم فاضل، از احفاد ملاّمحمّدباقر محقّق سبزواری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الیه قاضی اصفهان بوده، و ساختمان شبستان بزرگ مسجد علی‌قلی آقا به همّت او در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سال‌ها در مسجد علی‌قلی آقا اقامه جماعت می‌نموده، و سرانجام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وفات یافته است، حاج آقا مجلس</w:t>
      </w:r>
      <w:bookmarkStart w:id="2051" w:name="pg13180_174754"/>
    </w:p>
    <w:p>
      <w:pPr>
        <w:pStyle w:val="BookText"/>
        <w:rPr/>
      </w:pPr>
      <w:bookmarkEnd w:id="20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فرزند آقاابوجعفر بن صدرالدّین عاملی داماد او است</w:t>
      </w:r>
      <w:r>
        <w:rPr>
          <w:rFonts w:eastAsia="IRNazanin" w:cs="IRNazanin"/>
          <w:color w:val="111111"/>
          <w:sz w:val="28"/>
          <w:szCs w:val="28"/>
          <w:rtl w:val="true"/>
          <w:lang w:bidi="fa-IR"/>
        </w:rPr>
        <w:t>.</w:t>
      </w:r>
      <w:r>
        <w:rPr>
          <w:rStyle w:val="FootnoteAnchor"/>
          <w:rtl w:val="true"/>
        </w:rPr>
        <w:footnoteReference w:id="931"/>
      </w:r>
    </w:p>
    <w:p>
      <w:pPr>
        <w:pStyle w:val="Heading3"/>
        <w:numPr>
          <w:ilvl w:val="2"/>
          <w:numId w:val="1"/>
        </w:numPr>
        <w:rPr/>
      </w:pPr>
      <w:bookmarkStart w:id="2052" w:name="__RefHeading___Toc841693_3244359995"/>
      <w:bookmarkStart w:id="2053" w:name="_Toc875"/>
      <w:bookmarkEnd w:id="2052"/>
      <w:r>
        <w:rPr>
          <w:rtl w:val="true"/>
        </w:rPr>
        <w:t>ملاّابوالقاسم ریزی لنجانی</w:t>
      </w:r>
      <w:bookmarkEnd w:id="2053"/>
    </w:p>
    <w:p>
      <w:pPr>
        <w:pStyle w:val="BookText"/>
        <w:rPr/>
      </w:pPr>
      <w:r>
        <w:rPr>
          <w:rFonts w:ascii="IRNazanin" w:hAnsi="IRNazanin" w:eastAsia="IRNazanin"/>
          <w:color w:val="111111"/>
          <w:sz w:val="28"/>
          <w:sz w:val="28"/>
          <w:szCs w:val="28"/>
          <w:rtl w:val="true"/>
          <w:lang w:bidi="fa-IR"/>
        </w:rPr>
        <w:t xml:space="preserve">آخوند ملاّ ابوالقاسم بن ملاّ علی ریزی لنجانی، فاضل ادیب، از نویسندگان کتب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یازدهم بحارالانوار علاّمه مجلسی را به خطّ نسخ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2713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مجمل اللّغة تألیف ابوالحسین احمد بن فارس بن زکریّا را به خطّ نسخ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3981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در تهران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پانزدهم بحارالانوار تألیف علاّمه مجلسی را به خطّ نسخ،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2710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932"/>
      </w:r>
    </w:p>
    <w:p>
      <w:pPr>
        <w:pStyle w:val="Heading3"/>
        <w:numPr>
          <w:ilvl w:val="2"/>
          <w:numId w:val="1"/>
        </w:numPr>
        <w:rPr/>
      </w:pPr>
      <w:bookmarkStart w:id="2054" w:name="__RefHeading___Toc841695_3244359995"/>
      <w:bookmarkStart w:id="2055" w:name="_Toc876"/>
      <w:bookmarkEnd w:id="2054"/>
      <w:r>
        <w:rPr>
          <w:rtl w:val="true"/>
        </w:rPr>
        <w:t>میرزا ابوالقاسم زفره‌ای</w:t>
      </w:r>
      <w:bookmarkEnd w:id="205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ابوالقاسم زفره‌ای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از محدّثین و مدرّسین اصفهان است، و اغلب علمای اصفهان از شاگردان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تدریس ادبیّات عرب مهارت بسیاری داشته، در علوم غریبه، جفر، اعداد و طلسمات نیز زحمات فراوانی کشیده بود، و تسخیر اجنّه و غرائب دیگر را بدو نسبت می‌دادند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سال‌ها در مدرسه میرزا مهدی بیدآباد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به سنّ قریب نود سال وفات یافت، و در تکیه بروجردی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چندی تألیف نموده،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علوم غریبه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قاعده دایره هندی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مکروهات،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اصول دین به ضمیمه رساله در مکروهات در سال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ق در اصفهان چاپ سنگی شده است</w:t>
      </w:r>
      <w:r>
        <w:rPr>
          <w:rFonts w:eastAsia="IRNazanin" w:cs="IRNazanin"/>
          <w:color w:val="111111"/>
          <w:sz w:val="28"/>
          <w:szCs w:val="28"/>
          <w:rtl w:val="true"/>
          <w:lang w:bidi="fa-IR"/>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bookmarkStart w:id="2056" w:name="pg13180_174755"/>
    </w:p>
    <w:p>
      <w:pPr>
        <w:pStyle w:val="BookText"/>
        <w:rPr/>
      </w:pPr>
      <w:bookmarkEnd w:id="20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Heading3"/>
        <w:numPr>
          <w:ilvl w:val="2"/>
          <w:numId w:val="1"/>
        </w:numPr>
        <w:rPr/>
      </w:pPr>
      <w:bookmarkStart w:id="2057" w:name="__RefHeading___Toc841697_3244359995"/>
      <w:bookmarkStart w:id="2058" w:name="_Toc877"/>
      <w:bookmarkEnd w:id="2057"/>
      <w:r>
        <w:rPr>
          <w:rtl w:val="true"/>
        </w:rPr>
        <w:t>ابوالقاسم نژند اصفهانی</w:t>
      </w:r>
      <w:bookmarkEnd w:id="2058"/>
    </w:p>
    <w:p>
      <w:pPr>
        <w:pStyle w:val="BookText"/>
        <w:rPr/>
      </w:pPr>
      <w:r>
        <w:rPr>
          <w:rFonts w:ascii="IRNazanin" w:hAnsi="IRNazanin" w:eastAsia="IRNazanin"/>
          <w:color w:val="111111"/>
          <w:sz w:val="28"/>
          <w:sz w:val="28"/>
          <w:szCs w:val="28"/>
          <w:rtl w:val="true"/>
          <w:lang w:bidi="fa-IR"/>
        </w:rPr>
        <w:t xml:space="preserve">ابوالقاسم عریضی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نژند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سیّدعلی‌اصغر، شاعر ادیب، در سال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 تحصیلات ابتدایی و متوسّطه را در اصفهان انجام داد، و در تهران، دانشکده حقوق را در رشته قضایی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وارد فرهنگ شد، از شعرای باذوق و خوش‌قریحه اصفهان بود، و اشعار و مقالاتش در روزنامه‌های اصفهان به طبع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چندی تألیف نمود؛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الماس مفقود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تیرگی‌های اجتماع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گرداب زندگی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 از اشعار شعرای معاصر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گذاری بعد مرگم گر قدم بر تربتم بینی که بوی عشق برخیزد ز مغز استخوان من</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9" w:name="__RefHeading___Toc841699_3244359995"/>
      <w:bookmarkStart w:id="2060" w:name="_Toc878"/>
      <w:bookmarkEnd w:id="2059"/>
      <w:r>
        <w:rPr>
          <w:rtl w:val="true"/>
        </w:rPr>
        <w:t>میرزا ابوالقاسم راجی بیدآبادی</w:t>
      </w:r>
      <w:bookmarkEnd w:id="2060"/>
    </w:p>
    <w:p>
      <w:pPr>
        <w:pStyle w:val="BookText"/>
        <w:rPr/>
      </w:pPr>
      <w:r>
        <w:rPr>
          <w:rFonts w:ascii="IRNazanin" w:hAnsi="IRNazanin" w:eastAsia="IRNazanin"/>
          <w:color w:val="111111"/>
          <w:sz w:val="28"/>
          <w:sz w:val="28"/>
          <w:szCs w:val="28"/>
          <w:rtl w:val="true"/>
          <w:lang w:bidi="fa-IR"/>
        </w:rPr>
        <w:t xml:space="preserve">میرزا ابوالقاسم بن علی‌اکبر بیدآبادی شاعر ادیب فاضل،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ق 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النّبویه، یا حقایق ناصری، منظوم، به فارسی،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الامراض بالادویة و الادعیة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همیان، مثنوی مانند موش و گربه، در نقد اجتماعی به صورت فکاهی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تهرانی در نقباء البشر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آثار او نزد مرحوم آقاابوالقاسم اصفهانی نجفی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نیز به نام میرزا نصراللّه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فاضل بوده، و عمر معقولی کرده است</w:t>
      </w:r>
      <w:r>
        <w:rPr>
          <w:rFonts w:eastAsia="IRNazanin" w:cs="IRNazanin"/>
          <w:color w:val="111111"/>
          <w:sz w:val="28"/>
          <w:szCs w:val="28"/>
          <w:rtl w:val="true"/>
          <w:lang w:bidi="fa-IR"/>
        </w:rPr>
        <w:t>.</w:t>
      </w:r>
      <w:r>
        <w:rPr>
          <w:rStyle w:val="FootnoteAnchor"/>
          <w:rtl w:val="true"/>
        </w:rPr>
        <w:footnoteReference w:id="935"/>
      </w:r>
    </w:p>
    <w:p>
      <w:pPr>
        <w:pStyle w:val="Heading3"/>
        <w:numPr>
          <w:ilvl w:val="2"/>
          <w:numId w:val="1"/>
        </w:numPr>
        <w:rPr/>
      </w:pPr>
      <w:bookmarkStart w:id="2061" w:name="__RefHeading___Toc841701_3244359995"/>
      <w:bookmarkStart w:id="2062" w:name="_Toc879"/>
      <w:bookmarkEnd w:id="2061"/>
      <w:r>
        <w:rPr>
          <w:rtl w:val="true"/>
        </w:rPr>
        <w:t>سیّدابوالقاسم سدهی</w:t>
      </w:r>
      <w:bookmarkEnd w:id="206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سیّدابوالقاسم بن سیّدمحمّدعلی حسینی سدهی، عالم فاضل واعظ کامل، در تهران ساکن بود، و به وعظ و خطابه، مردم را ارشاد می‌نمود، سرانجام در مکّه معظّمه پس از</w:t>
      </w:r>
      <w:bookmarkStart w:id="2063" w:name="pg13180_174756"/>
    </w:p>
    <w:p>
      <w:pPr>
        <w:pStyle w:val="BookText"/>
        <w:rPr/>
      </w:pPr>
      <w:bookmarkEnd w:id="20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انجام فریضه حج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عالم جلیل سیّدمحمّدباقر ابطحی مدرّس حوزه علمیّه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الاخبار، در اخلاق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بشارة‌الابرار در احوال شیعة الکرار فی دار القرار، در چهل هزار بیت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الرّساله در اثبات نبوت خاصّه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حسام الشّیعه، در اثبات امامت امیرالمؤمنین علیه‌السلام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خصایص الایّام در وقایع الایّام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الرّبوبیه، مطبوع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لمعات الانوار، مطبوع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نفایس الاخبار، مطبوع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کشف الغطاء تألیف شیخ جعفر نجفی را به کمک دایی خود مرحوم میرزا عبدالرّحیم معروف به حاج آقا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مطبعه سیّدمرتضی به چاپ رسانیده است</w:t>
      </w:r>
      <w:r>
        <w:rPr>
          <w:rFonts w:eastAsia="IRNazanin" w:cs="IRNazanin"/>
          <w:color w:val="111111"/>
          <w:sz w:val="28"/>
          <w:szCs w:val="28"/>
          <w:rtl w:val="true"/>
          <w:lang w:bidi="fa-IR"/>
        </w:rPr>
        <w:t>.</w:t>
      </w:r>
      <w:r>
        <w:rPr>
          <w:rStyle w:val="FootnoteAnchor"/>
          <w:rtl w:val="true"/>
        </w:rPr>
        <w:footnoteReference w:id="936"/>
      </w:r>
    </w:p>
    <w:p>
      <w:pPr>
        <w:pStyle w:val="Heading3"/>
        <w:numPr>
          <w:ilvl w:val="2"/>
          <w:numId w:val="1"/>
        </w:numPr>
        <w:rPr/>
      </w:pPr>
      <w:bookmarkStart w:id="2064" w:name="__RefHeading___Toc841703_3244359995"/>
      <w:bookmarkStart w:id="2065" w:name="_Toc880"/>
      <w:bookmarkEnd w:id="2064"/>
      <w:r>
        <w:rPr>
          <w:rtl w:val="true"/>
        </w:rPr>
        <w:t>شیخ ابوالقاسم صدرالعلماء دهاقانی</w:t>
      </w:r>
      <w:r>
        <w:rPr>
          <w:rtl w:val="true"/>
        </w:rPr>
        <w:t>*</w:t>
      </w:r>
      <w:bookmarkEnd w:id="2065"/>
    </w:p>
    <w:p>
      <w:pPr>
        <w:pStyle w:val="BookText"/>
        <w:rPr/>
      </w:pPr>
      <w:r>
        <w:rPr>
          <w:rFonts w:ascii="IRNazanin" w:hAnsi="IRNazanin" w:eastAsia="IRNazanin"/>
          <w:color w:val="111111"/>
          <w:sz w:val="28"/>
          <w:sz w:val="28"/>
          <w:szCs w:val="28"/>
          <w:rtl w:val="true"/>
          <w:lang w:bidi="fa-IR"/>
        </w:rPr>
        <w:t xml:space="preserve">حاج شیخ ابوالقاسم دهاقانی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ملاّمحمّدعلی دهاقانی، عالم فاضل مجتهد،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در دهاقان تولّد یافت، و در اصفهان نزد جمعی از علماء، ازجمله شیخ محمّدباقر مسجدشاهی، آقا سیّدمحمّدهاشم چهارسوقی و دیگران تحصیل نمود، سپس برای تکمیل تحصیلات خود به عتبات عالیات مشرّف شد، و از محضر علمای آن‌جا خصوصا میرزا حسن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 و به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به مولد خود بازگشت، و به تبلیغ و ترویج دین پرداخت، سپس به مشهد مقدّس مشرّف شد، و هشت سال در آن سرزمین مقدّس مجاور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دهاقان بازگشت، و باقی عمر را به عبادت و تدریس و تبلیغ و اقامه جماعت گذرانید تا این‌که در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پیکرش به نجف اشرف حمل، و در قبرستان وادی السّلام مدفون شد</w:t>
      </w:r>
      <w:r>
        <w:rPr>
          <w:rFonts w:eastAsia="IRNazanin" w:cs="IRNazanin"/>
          <w:color w:val="111111"/>
          <w:sz w:val="28"/>
          <w:szCs w:val="28"/>
          <w:rtl w:val="true"/>
          <w:lang w:bidi="fa-IR"/>
        </w:rPr>
        <w:t>.</w:t>
      </w:r>
      <w:r>
        <w:rPr>
          <w:rStyle w:val="FootnoteAnchor"/>
          <w:rtl w:val="true"/>
        </w:rPr>
        <w:footnoteReference w:id="937"/>
      </w:r>
    </w:p>
    <w:p>
      <w:pPr>
        <w:pStyle w:val="Heading3"/>
        <w:numPr>
          <w:ilvl w:val="2"/>
          <w:numId w:val="1"/>
        </w:numPr>
        <w:rPr/>
      </w:pPr>
      <w:bookmarkStart w:id="2066" w:name="__RefHeading___Toc841705_3244359995"/>
      <w:bookmarkStart w:id="2067" w:name="_Toc881"/>
      <w:bookmarkEnd w:id="2066"/>
      <w:r>
        <w:rPr>
          <w:rtl w:val="true"/>
        </w:rPr>
        <w:t>میرزا ابوالقاسم قدسی</w:t>
      </w:r>
      <w:bookmarkEnd w:id="206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آقامیرزا ابوالقاسم خوشنویس فرزند میرزا محمّدعلی قاری، خوشنویس فاضل</w:t>
      </w:r>
      <w:r>
        <w:rPr>
          <w:rFonts w:eastAsia="IRNazanin" w:cs="IRNazanin"/>
          <w:color w:val="111111"/>
          <w:sz w:val="28"/>
          <w:szCs w:val="28"/>
          <w:rtl w:val="true"/>
          <w:lang w:bidi="fa-IR"/>
        </w:rPr>
        <w:t>.</w:t>
      </w:r>
      <w:bookmarkStart w:id="2068" w:name="pg13180_174757"/>
    </w:p>
    <w:p>
      <w:pPr>
        <w:pStyle w:val="BookText"/>
        <w:rPr/>
      </w:pPr>
      <w:bookmarkEnd w:id="20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پدرش و برادرانش به ویژه میرزا عبدالحسین قدسی، از خوشنویسان معروف اصفهان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خطّ نسخ را با استادی می‌نوشت، و قرآن را با خطّ زیبای خود کتابت کرده که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در مدرسه و دبیرستان قدسیّه به تدریس مشغول بود، تولّدش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جمادی الثّانی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تکیه تویسرکانی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وفاتش را مرحوم نیّر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تاریخ وفات خال خود نیّر نگاشت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بقدسی مسکن بوالقاسم قرآننویس</w:t>
      </w:r>
      <w:r>
        <w:rPr>
          <w:rFonts w:eastAsia="IRNazanin" w:cs="IRNazanin"/>
          <w:color w:val="111111"/>
          <w:sz w:val="28"/>
          <w:szCs w:val="28"/>
          <w:rtl w:val="true"/>
          <w:lang w:bidi="fa-IR"/>
        </w:rPr>
        <w:t>»</w:t>
      </w:r>
      <w:r>
        <w:rPr>
          <w:rStyle w:val="FootnoteAnchor"/>
          <w:rtl w:val="true"/>
        </w:rPr>
        <w:footnoteReference w:id="938"/>
      </w:r>
    </w:p>
    <w:p>
      <w:pPr>
        <w:pStyle w:val="Heading3"/>
        <w:numPr>
          <w:ilvl w:val="2"/>
          <w:numId w:val="1"/>
        </w:numPr>
        <w:rPr/>
      </w:pPr>
      <w:bookmarkStart w:id="2069" w:name="__RefHeading___Toc841707_3244359995"/>
      <w:bookmarkStart w:id="2070" w:name="_Toc882"/>
      <w:bookmarkEnd w:id="2069"/>
      <w:r>
        <w:rPr>
          <w:rtl w:val="true"/>
        </w:rPr>
        <w:t>سیّدابوالقاسم بدری</w:t>
      </w:r>
      <w:bookmarkEnd w:id="2070"/>
    </w:p>
    <w:p>
      <w:pPr>
        <w:pStyle w:val="BookText"/>
        <w:rPr/>
      </w:pPr>
      <w:r>
        <w:rPr>
          <w:rFonts w:ascii="IRNazanin" w:hAnsi="IRNazanin" w:eastAsia="IRNazanin"/>
          <w:color w:val="111111"/>
          <w:sz w:val="28"/>
          <w:sz w:val="28"/>
          <w:szCs w:val="28"/>
          <w:rtl w:val="true"/>
          <w:lang w:bidi="fa-IR"/>
        </w:rPr>
        <w:t xml:space="preserve">آقا سیّدابوالقاسم بدری بن آقا سیّدمحمّدعلی حسینی سینی برخواری فاضل ارجمند، در مدرسه گلبهار از مدارس جدید اصفهان تدریس می‌کرد، و 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سیّدمصلح‌الدّین مهدوی، مؤلّف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او در ایّام تحصیل استفاده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وفات یافت، و در قسمت شرقی تکیه گلزار در تخت فولاد مدفون گردید</w:t>
      </w:r>
      <w:r>
        <w:rPr>
          <w:rFonts w:eastAsia="IRNazanin" w:cs="IRNazanin"/>
          <w:color w:val="111111"/>
          <w:sz w:val="28"/>
          <w:szCs w:val="28"/>
          <w:rtl w:val="true"/>
          <w:lang w:bidi="fa-IR"/>
        </w:rPr>
        <w:t>.</w:t>
      </w:r>
      <w:r>
        <w:rPr>
          <w:rStyle w:val="FootnoteAnchor"/>
          <w:rtl w:val="true"/>
        </w:rPr>
        <w:footnoteReference w:id="939"/>
      </w:r>
    </w:p>
    <w:p>
      <w:pPr>
        <w:pStyle w:val="Heading3"/>
        <w:numPr>
          <w:ilvl w:val="2"/>
          <w:numId w:val="1"/>
        </w:numPr>
        <w:rPr/>
      </w:pPr>
      <w:bookmarkStart w:id="2071" w:name="__RefHeading___Toc841709_3244359995"/>
      <w:bookmarkStart w:id="2072" w:name="_Toc883"/>
      <w:bookmarkEnd w:id="2071"/>
      <w:r>
        <w:rPr>
          <w:rtl w:val="true"/>
        </w:rPr>
        <w:t>سیّدابوالقاسم بیدآبادی</w:t>
      </w:r>
      <w:bookmarkEnd w:id="2072"/>
    </w:p>
    <w:p>
      <w:pPr>
        <w:pStyle w:val="BookText"/>
        <w:rPr/>
      </w:pPr>
      <w:r>
        <w:rPr>
          <w:rFonts w:ascii="IRNazanin" w:hAnsi="IRNazanin" w:eastAsia="IRNazanin"/>
          <w:color w:val="111111"/>
          <w:sz w:val="28"/>
          <w:sz w:val="28"/>
          <w:szCs w:val="28"/>
          <w:rtl w:val="true"/>
          <w:lang w:bidi="fa-IR"/>
        </w:rPr>
        <w:t>آقا سیّدابوالقاسم بیدآبادی فرزند حاج سیّدمحمّدعلی بن حاج سیّدمحمّدباقر حجّت‌الاسلام شفتی،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خدمت پدر بزرگوار و عمّ عالی‌مقدار خود حاج سیّداسداللّه بیدآبادی و دیگر بزرگان اصفهان تلمّذ نموده، و احتمالاً پس از وفات، در بقعه سیّد حجّت‌الاسلام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داماد مرحوم حاج میرزا ابوالفضل بن حاج میرزا زین‌العابدین بن سیّد حجّت‌الاسلام بوده است</w:t>
      </w:r>
      <w:r>
        <w:rPr>
          <w:rFonts w:eastAsia="IRNazanin" w:cs="IRNazanin"/>
          <w:color w:val="111111"/>
          <w:sz w:val="28"/>
          <w:szCs w:val="28"/>
          <w:rtl w:val="true"/>
          <w:lang w:bidi="fa-IR"/>
        </w:rPr>
        <w:t>.</w:t>
      </w:r>
      <w:r>
        <w:rPr>
          <w:rStyle w:val="FootnoteAnchor"/>
          <w:rtl w:val="true"/>
        </w:rPr>
        <w:footnoteReference w:id="940"/>
      </w:r>
    </w:p>
    <w:p>
      <w:pPr>
        <w:pStyle w:val="Heading3"/>
        <w:numPr>
          <w:ilvl w:val="2"/>
          <w:numId w:val="1"/>
        </w:numPr>
        <w:rPr/>
      </w:pPr>
      <w:bookmarkStart w:id="2073" w:name="__RefHeading___Toc841711_3244359995"/>
      <w:bookmarkStart w:id="2074" w:name="_Toc884"/>
      <w:bookmarkEnd w:id="2073"/>
      <w:r>
        <w:rPr>
          <w:rtl w:val="true"/>
        </w:rPr>
        <w:t>ابوالقاسم خوزانی</w:t>
      </w:r>
      <w:bookmarkEnd w:id="207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بن محمّدعلی خوزانی سِدِهی اصفهانی، فاضل خطّاط در قرن سیزدهم</w:t>
      </w:r>
      <w:bookmarkStart w:id="2075" w:name="pg13180_174758"/>
    </w:p>
    <w:p>
      <w:pPr>
        <w:pStyle w:val="BookText"/>
        <w:rPr/>
      </w:pPr>
      <w:bookmarkEnd w:id="20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هجری، از آثار او کتابت نسخه‌ای از الفطرة السّلیمه تألیف حاج محمّدکریم خان کرمانی در هشتم ربیع‌الثّانی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ق به خطّ نسخ است که به شماره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941"/>
      </w:r>
    </w:p>
    <w:p>
      <w:pPr>
        <w:pStyle w:val="Heading3"/>
        <w:numPr>
          <w:ilvl w:val="2"/>
          <w:numId w:val="1"/>
        </w:numPr>
        <w:rPr/>
      </w:pPr>
      <w:bookmarkStart w:id="2076" w:name="__RefHeading___Toc841713_3244359995"/>
      <w:bookmarkStart w:id="2077" w:name="_Toc885"/>
      <w:bookmarkEnd w:id="2076"/>
      <w:r>
        <w:rPr>
          <w:rtl w:val="true"/>
        </w:rPr>
        <w:t>میرزا ابوالقاسم ناصر حکمت</w:t>
      </w:r>
      <w:bookmarkEnd w:id="2077"/>
    </w:p>
    <w:p>
      <w:pPr>
        <w:pStyle w:val="BookText"/>
        <w:rPr/>
      </w:pPr>
      <w:r>
        <w:rPr>
          <w:rFonts w:ascii="IRNazanin" w:hAnsi="IRNazanin" w:eastAsia="IRNazanin"/>
          <w:color w:val="111111"/>
          <w:sz w:val="28"/>
          <w:sz w:val="28"/>
          <w:szCs w:val="28"/>
          <w:rtl w:val="true"/>
          <w:lang w:bidi="fa-IR"/>
        </w:rPr>
        <w:t>میرزا ابوالقاسم ناصر حکمت معروف به گوگردی فرزند میرزا محمّدعلیّ بن حاج محمّد یزدی، عالم فاضل، حکیم جامع، عابد زاهد و طبیب حاذق، از اطبّاء مشهور و مدرّسین طبّ قدیم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حاج محمّد از یزد به اصفهان آمده، و در محلّه احمدآباد ساکن گردید، و ظاهرا حمّام احمدآباد از آثار خیریّه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ق در اصفهان متولّد شد، و نزد میرزا ابوالحسن پاقلعه‌ای، میرزا ابوالقاسم مدرّس رشتی، حاج میرزا محمّدباقر حکیم‌باشی، جهانگیرخان قشقایی، میرزا عبدالعلی مرندی و آخوند کاشی و جمعی دیگر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اطبّاء مشهور و صاحبان نفس قدسی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مدرسه حاج حسن جنب مسجد علی مقابل هارون ولایت به تدریس و نیز مداوای بیماران اشتغال داشت، و کتاب قانون را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در دوشنبه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به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یافته، بیرون بقعه مادرشاه‌زاده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افیونیّه به فارسی از تألیفات او است</w:t>
      </w:r>
      <w:r>
        <w:rPr>
          <w:rFonts w:eastAsia="IRNazanin" w:cs="IRNazanin"/>
          <w:color w:val="111111"/>
          <w:sz w:val="28"/>
          <w:szCs w:val="28"/>
          <w:rtl w:val="true"/>
          <w:lang w:bidi="fa-IR"/>
        </w:rPr>
        <w:t>.</w:t>
      </w:r>
      <w:r>
        <w:rPr>
          <w:rStyle w:val="FootnoteAnchor"/>
          <w:rtl w:val="true"/>
        </w:rPr>
        <w:footnoteReference w:id="942"/>
      </w:r>
    </w:p>
    <w:p>
      <w:pPr>
        <w:pStyle w:val="Heading3"/>
        <w:numPr>
          <w:ilvl w:val="2"/>
          <w:numId w:val="1"/>
        </w:numPr>
        <w:rPr/>
      </w:pPr>
      <w:bookmarkStart w:id="2078" w:name="__RefHeading___Toc841715_3244359995"/>
      <w:bookmarkStart w:id="2079" w:name="_Toc886"/>
      <w:bookmarkEnd w:id="2078"/>
      <w:r>
        <w:rPr>
          <w:rtl w:val="true"/>
        </w:rPr>
        <w:t>میرزا ابوالقاسم امام جمعه</w:t>
      </w:r>
      <w:bookmarkEnd w:id="207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سیّدابوالقاسم امام جمعه ابن میر محمّد محسن بن سیّدمرتضی بن سیّدمحمّدمهدی بن میرمحمّدحسین بن میر محمّدصالح بن میر زین‌العابدین بن میر محمّدصالح حسینی خاتون‌آبادی، عالم فاضل فقیه مجتهد،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اصفهان به تهران مهاجرت کرد، و از درس ملاّمحمّدتقی استرآبادی و ملاّعبداللّه زنوزی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عتبات عالیات عزیمت نمود، در درس شیخ حسن آل کاشف‌الغطاء و</w:t>
      </w:r>
      <w:bookmarkStart w:id="2080" w:name="pg13180_174759"/>
    </w:p>
    <w:p>
      <w:pPr>
        <w:pStyle w:val="BookText"/>
        <w:rPr/>
      </w:pPr>
      <w:bookmarkEnd w:id="20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دیگران حاضر شد، و علوم خویش را تکمیل نمود، و آن‌گاه به تهران مراجعت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میرمحمّدمهدی امام جمعه عموی خود به منصب امام جمعگی تهران منصوب شد، و علاوه بر این سمت، به تدریس و حلّ مشکلات مردم، و تألیف و تصنیف پرداخت، و ریاست دینی پایتخت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سرانجام در دوشنبه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ق در تهران وفات یافت، و در بیرون دروازه قدیم تهران مدفون گردید، و بر سر قبر او گنبد و بارگاه عالی ساختند، و به سر قبرِ آقا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البلدان المفتوح العنوه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فارسی، مطبوع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تحقیق بعضی مسائل اصولی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الفقه</w:t>
      </w:r>
      <w:r>
        <w:rPr>
          <w:rFonts w:eastAsia="IRNazanin" w:cs="IRNazanin"/>
          <w:color w:val="111111"/>
          <w:sz w:val="28"/>
          <w:szCs w:val="28"/>
          <w:rtl w:val="true"/>
          <w:lang w:bidi="fa-IR"/>
        </w:rPr>
        <w:t>.</w:t>
      </w:r>
      <w:r>
        <w:rPr>
          <w:rStyle w:val="FootnoteAnchor"/>
          <w:rtl w:val="true"/>
        </w:rPr>
        <w:footnoteReference w:id="943"/>
      </w:r>
    </w:p>
    <w:p>
      <w:pPr>
        <w:pStyle w:val="Heading3"/>
        <w:numPr>
          <w:ilvl w:val="2"/>
          <w:numId w:val="1"/>
        </w:numPr>
        <w:rPr/>
      </w:pPr>
      <w:bookmarkStart w:id="2081" w:name="__RefHeading___Toc841717_3244359995"/>
      <w:bookmarkStart w:id="2082" w:name="_Toc887"/>
      <w:bookmarkEnd w:id="2081"/>
      <w:r>
        <w:rPr>
          <w:rtl w:val="true"/>
        </w:rPr>
        <w:t>ابوالقاسم ریاحی چهارمحالی</w:t>
      </w:r>
      <w:bookmarkEnd w:id="2082"/>
    </w:p>
    <w:p>
      <w:pPr>
        <w:pStyle w:val="BookText"/>
        <w:rPr/>
      </w:pPr>
      <w:r>
        <w:rPr>
          <w:rFonts w:ascii="IRNazanin" w:hAnsi="IRNazanin" w:eastAsia="IRNazanin"/>
          <w:color w:val="111111"/>
          <w:sz w:val="28"/>
          <w:sz w:val="28"/>
          <w:szCs w:val="28"/>
          <w:rtl w:val="true"/>
          <w:lang w:bidi="fa-IR"/>
        </w:rPr>
        <w:t xml:space="preserve">ابوالقاسم ریاحی بنی فرزند محمّد، شاعر ادیب،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قریه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بلوک چهارمحال اصفهان متولّد گردید، دوره دبیرستان را در اصفهان در رشته ادبی به پایان رسانید، و در آن‌جا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انجمن ادبی کمال شرکت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آمد جهان اکنون به مانند جنان باشد درختان را به تن زان رو قبا از پرنیان باشد</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3" w:name="__RefHeading___Toc841719_3244359995"/>
      <w:bookmarkStart w:id="2084" w:name="_Toc888"/>
      <w:bookmarkEnd w:id="2083"/>
      <w:r>
        <w:rPr>
          <w:rtl w:val="true"/>
        </w:rPr>
        <w:t>ابوالقاسم اصفهانی</w:t>
      </w:r>
      <w:bookmarkEnd w:id="208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بن حاج محمّد اصفهانی، فاضل خطّاط در قرن سیزدهم هجری ظاهرا در یزد ساکن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نسخه‌ای از قرآن مجید است که آن را در محرّم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نستعلیق نوشته، و نسخه نام‌برده به شماره </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وزیری یزد موجود است</w:t>
      </w:r>
      <w:r>
        <w:rPr>
          <w:rFonts w:eastAsia="IRNazanin" w:cs="IRNazanin"/>
          <w:color w:val="111111"/>
          <w:sz w:val="28"/>
          <w:szCs w:val="28"/>
          <w:rtl w:val="true"/>
          <w:lang w:bidi="fa-IR"/>
        </w:rPr>
        <w:t>.</w:t>
      </w:r>
      <w:r>
        <w:rPr>
          <w:rStyle w:val="FootnoteAnchor"/>
          <w:rtl w:val="true"/>
        </w:rPr>
        <w:footnoteReference w:id="945"/>
      </w:r>
      <w:bookmarkStart w:id="2085" w:name="pg13180_174760"/>
    </w:p>
    <w:p>
      <w:pPr>
        <w:pStyle w:val="BookText"/>
        <w:rPr/>
      </w:pPr>
      <w:bookmarkEnd w:id="20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Heading3"/>
        <w:numPr>
          <w:ilvl w:val="2"/>
          <w:numId w:val="1"/>
        </w:numPr>
        <w:rPr/>
      </w:pPr>
      <w:bookmarkStart w:id="2086" w:name="__RefHeading___Toc841721_3244359995"/>
      <w:bookmarkStart w:id="2087" w:name="_Toc889"/>
      <w:bookmarkEnd w:id="2086"/>
      <w:r>
        <w:rPr>
          <w:rtl w:val="true"/>
        </w:rPr>
        <w:t>سیّدابوالقاسم حسینی اصفهانی</w:t>
      </w:r>
      <w:bookmarkEnd w:id="2087"/>
    </w:p>
    <w:p>
      <w:pPr>
        <w:pStyle w:val="BookText"/>
        <w:rPr/>
      </w:pPr>
      <w:r>
        <w:rPr>
          <w:rFonts w:ascii="IRNazanin" w:hAnsi="IRNazanin" w:eastAsia="IRNazanin"/>
          <w:color w:val="111111"/>
          <w:sz w:val="28"/>
          <w:sz w:val="28"/>
          <w:szCs w:val="28"/>
          <w:rtl w:val="true"/>
          <w:lang w:bidi="fa-IR"/>
        </w:rPr>
        <w:t xml:space="preserve">سیّدابوالقاسم بن سیّدمحمّد حسینی اصفهانی، فاضل خطّاط قرن سیزدهم از آثارش کتابت نسخه‌ای است از وجیزه در درایه تألیف جناب شیخ بهایی که آن را در سال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نسخه، پیوست کتاب من لا یحضره الفقیه به شماره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عالی سپهسالار موجود است</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 xml:space="preserve">هم‌چنین در تاریخ ربیع‌الثّانی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نسخه‌ای از کتاب سرور الشّیعه تألیف ملاّعبداللّه بن علیّ بن مهدی بروجردی را به خطّ نسخ به پایان رسانیده، کتاب به شماره </w:t>
      </w:r>
      <w:r>
        <w:rPr>
          <w:rFonts w:eastAsia="IRNazanin" w:cs="IRNazanin"/>
          <w:color w:val="111111"/>
          <w:sz w:val="28"/>
          <w:szCs w:val="28"/>
          <w:lang w:bidi="fa-IR"/>
        </w:rPr>
        <w:t>7043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 xml:space="preserve">اثر دیگر از او جلاء العیون تألیف علاّمه مجلسی که در رجب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ثلث و نسخ کتابت آن را به پایان رسانیده، نسخه به شماره </w:t>
      </w:r>
      <w:r>
        <w:rPr>
          <w:rFonts w:eastAsia="IRNazanin" w:cs="IRNazanin"/>
          <w:color w:val="111111"/>
          <w:sz w:val="28"/>
          <w:szCs w:val="28"/>
          <w:lang w:bidi="fa-IR"/>
        </w:rPr>
        <w:t>4977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در تهران موجود است</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 xml:space="preserve">اثر دیگر، عین الحیاة تألیف علاّمه مجلسی است که به خطّ نسخ در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 xml:space="preserve">ق کتابت نموده، و به شماره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مسجد گوهرشاد در مشهد موجود است</w:t>
      </w:r>
      <w:r>
        <w:rPr>
          <w:rFonts w:eastAsia="IRNazanin" w:cs="IRNazanin"/>
          <w:color w:val="111111"/>
          <w:sz w:val="28"/>
          <w:szCs w:val="28"/>
          <w:rtl w:val="true"/>
          <w:lang w:bidi="fa-IR"/>
        </w:rPr>
        <w:t>.</w:t>
      </w:r>
      <w:r>
        <w:rPr>
          <w:rStyle w:val="FootnoteAnchor"/>
          <w:rtl w:val="true"/>
        </w:rPr>
        <w:footnoteReference w:id="949"/>
      </w:r>
    </w:p>
    <w:p>
      <w:pPr>
        <w:pStyle w:val="Heading3"/>
        <w:numPr>
          <w:ilvl w:val="2"/>
          <w:numId w:val="1"/>
        </w:numPr>
        <w:rPr/>
      </w:pPr>
      <w:bookmarkStart w:id="2088" w:name="__RefHeading___Toc841723_3244359995"/>
      <w:bookmarkStart w:id="2089" w:name="_Toc890"/>
      <w:bookmarkEnd w:id="2088"/>
      <w:r>
        <w:rPr>
          <w:rtl w:val="true"/>
        </w:rPr>
        <w:t>ملاّابوالقاسم گلپایگانی</w:t>
      </w:r>
      <w:bookmarkEnd w:id="2089"/>
    </w:p>
    <w:p>
      <w:pPr>
        <w:pStyle w:val="BookText"/>
        <w:rPr/>
      </w:pPr>
      <w:r>
        <w:rPr>
          <w:rFonts w:ascii="IRNazanin" w:hAnsi="IRNazanin" w:eastAsia="IRNazanin"/>
          <w:color w:val="111111"/>
          <w:sz w:val="28"/>
          <w:sz w:val="28"/>
          <w:szCs w:val="28"/>
          <w:rtl w:val="true"/>
          <w:lang w:bidi="fa-IR"/>
        </w:rPr>
        <w:t>ملاّابوالقاسم بن محمّد گلپایگانی، عالم فاضل، از دانشمنندان نیمه اوّل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به تدریس و تحقیق مشغول بوده، و میرمحمّدقاسم طباطبایی قهپایی از او اجازه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ملاّعلی گلپایگانی از او اجازه دریافت نموده که در بخش اجازات کتاب بحارالانوار ضبط شده است</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ملاّابوالقاسم گلپایگانی تألیفاتی دارد ازجمله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فقه، موجود در کتابخانه حاج سیّدمهدی لاجوردی قمی</w:t>
      </w:r>
      <w:r>
        <w:rPr>
          <w:rFonts w:eastAsia="IRNazanin" w:cs="IRNazanin"/>
          <w:color w:val="111111"/>
          <w:sz w:val="28"/>
          <w:szCs w:val="28"/>
          <w:rtl w:val="true"/>
          <w:lang w:bidi="fa-IR"/>
        </w:rPr>
        <w:t>.</w:t>
      </w:r>
      <w:r>
        <w:rPr>
          <w:rStyle w:val="FootnoteAnchor"/>
        </w:rPr>
        <w:footnoteReference w:id="95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العلیّه</w:t>
      </w:r>
      <w:r>
        <w:rPr>
          <w:rFonts w:eastAsia="IRNazanin" w:cs="IRNazanin"/>
          <w:color w:val="111111"/>
          <w:sz w:val="28"/>
          <w:szCs w:val="28"/>
          <w:rtl w:val="true"/>
          <w:lang w:bidi="fa-IR"/>
        </w:rPr>
        <w:t>.</w:t>
      </w:r>
      <w:r>
        <w:rPr>
          <w:rStyle w:val="FootnoteAnchor"/>
          <w:rtl w:val="true"/>
        </w:rPr>
        <w:footnoteReference w:id="952"/>
      </w:r>
    </w:p>
    <w:p>
      <w:pPr>
        <w:pStyle w:val="Heading3"/>
        <w:numPr>
          <w:ilvl w:val="2"/>
          <w:numId w:val="1"/>
        </w:numPr>
        <w:rPr/>
      </w:pPr>
      <w:bookmarkStart w:id="2090" w:name="__RefHeading___Toc841725_3244359995"/>
      <w:bookmarkStart w:id="2091" w:name="_Toc891"/>
      <w:bookmarkEnd w:id="2090"/>
      <w:r>
        <w:rPr>
          <w:rtl w:val="true"/>
        </w:rPr>
        <w:t>سیّدابوالقاسم نایب‌الصّدر اصفهانی</w:t>
      </w:r>
      <w:bookmarkEnd w:id="209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نایب‌الصّدر بن سیّدمهدی موسوی اصفهانی عالم فاضل ادیب در قرن</w:t>
      </w:r>
      <w:bookmarkStart w:id="2092" w:name="pg13180_174761"/>
    </w:p>
    <w:p>
      <w:pPr>
        <w:pStyle w:val="BookText"/>
        <w:rPr/>
      </w:pPr>
      <w:bookmarkEnd w:id="20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تجوید، تألیف محمّدزمان تبریزی است که آن را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نسخ نوشته، و به شماره </w:t>
      </w:r>
      <w:r>
        <w:rPr>
          <w:rFonts w:eastAsia="IRNazanin" w:cs="IRNazanin"/>
          <w:color w:val="111111"/>
          <w:sz w:val="28"/>
          <w:szCs w:val="28"/>
          <w:lang w:bidi="fa-IR"/>
        </w:rPr>
        <w:t>1/1710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مسجد گوهرشاد مشهد مقدّس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تصریف زنجانی را در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ق در شیراز به خطّ شکسته نستعلیق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2/1710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مسجد گوهرشاد مشهد مقدّس وجود دارد</w:t>
      </w:r>
      <w:r>
        <w:rPr>
          <w:rFonts w:eastAsia="IRNazanin" w:cs="IRNazanin"/>
          <w:color w:val="111111"/>
          <w:sz w:val="28"/>
          <w:szCs w:val="28"/>
          <w:rtl w:val="true"/>
          <w:lang w:bidi="fa-IR"/>
        </w:rPr>
        <w:t>.</w:t>
      </w:r>
      <w:r>
        <w:rPr>
          <w:rStyle w:val="FootnoteAnchor"/>
          <w:rtl w:val="true"/>
        </w:rPr>
        <w:footnoteReference w:id="953"/>
      </w:r>
    </w:p>
    <w:p>
      <w:pPr>
        <w:pStyle w:val="Heading3"/>
        <w:numPr>
          <w:ilvl w:val="2"/>
          <w:numId w:val="1"/>
        </w:numPr>
        <w:rPr/>
      </w:pPr>
      <w:bookmarkStart w:id="2093" w:name="__RefHeading___Toc841727_3244359995"/>
      <w:bookmarkStart w:id="2094" w:name="_Toc892"/>
      <w:bookmarkEnd w:id="2093"/>
      <w:r>
        <w:rPr>
          <w:rtl w:val="true"/>
        </w:rPr>
        <w:t xml:space="preserve">میرزا ابوالقاسم کلباسی </w:t>
      </w:r>
      <w:r>
        <w:rPr>
          <w:rtl w:val="true"/>
        </w:rPr>
        <w:t>«</w:t>
      </w:r>
      <w:r>
        <w:rPr>
          <w:rtl w:val="true"/>
        </w:rPr>
        <w:t>شیخ‌العراقین</w:t>
      </w:r>
      <w:r>
        <w:rPr>
          <w:rtl w:val="true"/>
        </w:rPr>
        <w:t>»</w:t>
      </w:r>
      <w:bookmarkEnd w:id="2094"/>
    </w:p>
    <w:p>
      <w:pPr>
        <w:pStyle w:val="BookText"/>
        <w:rPr/>
      </w:pPr>
      <w:r>
        <w:rPr>
          <w:rFonts w:ascii="IRNazanin" w:hAnsi="IRNazanin" w:eastAsia="IRNazanin"/>
          <w:color w:val="111111"/>
          <w:sz w:val="28"/>
          <w:sz w:val="28"/>
          <w:szCs w:val="28"/>
          <w:rtl w:val="true"/>
          <w:lang w:bidi="fa-IR"/>
        </w:rPr>
        <w:t xml:space="preserve">حاج میرزا ابوالقاسم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شیخ‌العراقین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 محمّدمهدی بن حاج محمّدابراهیم کلباسی، عالم فاضل محقّق، مادرش دختر حاج سیّدمحمّدباقر بیدآبادی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 و نزد پدر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نجف اشرف در محضر درس شیخ مرتضی انصاری و شیخ محمّدحسین کاظمینی حاضر، و سپس به انجام وظایف دینی خود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وفات استادش کاظمینی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 و در صحن مطهّر حضرت علی علیه‌السلام در نجف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کتاب اصول پدرش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اصول در دو مجلّد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نزد عالم جلیل سیّدمحمّد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کوه‌کمری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بوده است</w:t>
      </w:r>
      <w:r>
        <w:rPr>
          <w:rFonts w:eastAsia="IRNazanin" w:cs="IRNazanin"/>
          <w:color w:val="111111"/>
          <w:sz w:val="28"/>
          <w:szCs w:val="28"/>
          <w:rtl w:val="true"/>
          <w:lang w:bidi="fa-IR"/>
        </w:rPr>
        <w:t>.</w:t>
      </w:r>
      <w:r>
        <w:rPr>
          <w:rStyle w:val="FootnoteAnchor"/>
          <w:rtl w:val="true"/>
        </w:rPr>
        <w:footnoteReference w:id="954"/>
      </w:r>
    </w:p>
    <w:p>
      <w:pPr>
        <w:pStyle w:val="Heading3"/>
        <w:numPr>
          <w:ilvl w:val="2"/>
          <w:numId w:val="1"/>
        </w:numPr>
        <w:rPr/>
      </w:pPr>
      <w:bookmarkStart w:id="2095" w:name="__RefHeading___Toc841729_3244359995"/>
      <w:bookmarkStart w:id="2096" w:name="_Toc893"/>
      <w:bookmarkEnd w:id="2095"/>
      <w:r>
        <w:rPr>
          <w:rtl w:val="true"/>
        </w:rPr>
        <w:t>سیّدابوالقاسم فریدنی</w:t>
      </w:r>
      <w:bookmarkEnd w:id="209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سیّدابوالقاسم موسوی شاهکرمی فریدنی بن حاج سیّدمحمّدهاشم، عالم فاضل، در اصفهان نزد آقا سیّدابوالقاسم دهکردی، حاج میرزا ابوالحسن بروجردی، آقا سیّدمحمّد نجف‌آبادی، آخوند ملاّمحمّدحسین فشارکی، شیخ محمّد حکیم خراسانی، حاج شیخ مهدی نجفی و حاج میرمحمّدصادق مدرّس خاتون‌آبادی تحصیل کرده، و سپس به تدریس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مسجد درکوشک اقامه جماعت می‌نمود، و ربیع‌الاوّل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 وفات یافت، و در تکیه مقدّس</w:t>
      </w:r>
      <w:bookmarkStart w:id="2097" w:name="pg13180_174762"/>
    </w:p>
    <w:p>
      <w:pPr>
        <w:pStyle w:val="BookText"/>
        <w:rPr/>
      </w:pPr>
      <w:bookmarkEnd w:id="20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w:t>
      </w:r>
      <w:r>
        <w:rPr>
          <w:rStyle w:val="FootnoteAnchor"/>
          <w:rtl w:val="true"/>
        </w:rPr>
        <w:footnoteReference w:id="955"/>
      </w:r>
    </w:p>
    <w:p>
      <w:pPr>
        <w:pStyle w:val="Heading3"/>
        <w:numPr>
          <w:ilvl w:val="2"/>
          <w:numId w:val="1"/>
        </w:numPr>
        <w:rPr/>
      </w:pPr>
      <w:bookmarkStart w:id="2098" w:name="__RefHeading___Toc841731_3244359995"/>
      <w:bookmarkStart w:id="2099" w:name="_Toc894"/>
      <w:bookmarkEnd w:id="2098"/>
      <w:r>
        <w:rPr>
          <w:rtl w:val="true"/>
        </w:rPr>
        <w:t>میر ابوالقاسم فندرسکی</w:t>
      </w:r>
      <w:bookmarkEnd w:id="2099"/>
    </w:p>
    <w:p>
      <w:pPr>
        <w:pStyle w:val="BookText"/>
        <w:rPr/>
      </w:pPr>
      <w:r>
        <w:rPr>
          <w:rFonts w:ascii="IRNazanin" w:hAnsi="IRNazanin" w:eastAsia="IRNazanin"/>
          <w:color w:val="111111"/>
          <w:sz w:val="28"/>
          <w:sz w:val="28"/>
          <w:szCs w:val="28"/>
          <w:rtl w:val="true"/>
          <w:lang w:bidi="fa-IR"/>
        </w:rPr>
        <w:t xml:space="preserve">میر سیّدابوالقاسم بن میرزا بیک بن میرصدرالدّین حسینی موسوی فندرسکی استرآبادی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فیلسوف، عارف مرتاض و شاعر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حکماء و اجلّه فلاسفه و عرفاء است، و همگان به عظمت، بزرگی، جامعیّت، زهد و تقوای او اذعان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970</w:t>
      </w:r>
      <w:r>
        <w:rPr>
          <w:rFonts w:ascii="IRNazanin" w:hAnsi="IRNazanin" w:eastAsia="IRNazanin"/>
          <w:color w:val="111111"/>
          <w:sz w:val="28"/>
          <w:sz w:val="28"/>
          <w:szCs w:val="28"/>
          <w:rtl w:val="true"/>
          <w:lang w:bidi="fa-IR"/>
        </w:rPr>
        <w:t xml:space="preserve">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استرآباد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شده، و نزد علمای بزرگ روزگار خود همچون کمال‌الدّین چلبی بیک تبریزی، خواجه افضل‌الدّین محمّد ترکه اصفهانی، میرمحمّدباقر استرآبادی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 برهان‌الدّین اشراق استرآبادی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هند سفر کرده، و خدمت عرفاء و بزرگان آن دیار رسیده، و تجربه‌ها اندوخته، و در ضمن، جهت ترویج دین اقدام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چندین سفر در اصفهان اقامت گزیده، و به تدریس و تحقیق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صفی او را احترام بسیار می‌نمود؛ امّا میر به او اعتنایی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درس او ده‌ها شاگرد دانشمند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ق وفات یافت، و در تکیه‌ای مخصوص که به نام او تکیه میر نامیده می‌شود،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وفاتش ز خرد جستم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 حیف ز آفتاب اوج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طبع شعر داشته، و گاهی اشعاری می‌سروده، معروف‌ترین سروده او قصیده حکمی و عرفانی او است با این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چرخ با این اختران نغز و خوش و زیباستی صورتی در زیر دارد آن‌چه در بالاستی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آن را به پیروی از ناصرخسرو قبادیانی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یایییّه میرفندرسکی مورد توجّه عرفاء و شعرا بوده، و بر آن شرح نوشته‌اند؛ ازجمله شرح محمّدصالح بن سعید خلخالی، شرح حکیم عبّاس شریف دارابی موسوم به تحفة المراد، و شرح محسن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محمّد گیلانی، و دو شرح اوّل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قصیده را امیرمحمّدعلی هندی تخمیس نموده که ابتدای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ذاتت در دو گیتی مظهر اسماستی جوهری دهر را چون لؤلو لالاستی</w:t>
      </w:r>
    </w:p>
    <w:p>
      <w:pPr>
        <w:pStyle w:val="BookText"/>
        <w:rPr/>
      </w:pPr>
      <w:r>
        <w:rPr>
          <w:rFonts w:ascii="IRNazanin" w:hAnsi="IRNazanin" w:eastAsia="IRNazanin"/>
          <w:color w:val="111111"/>
          <w:sz w:val="28"/>
          <w:sz w:val="28"/>
          <w:szCs w:val="28"/>
          <w:rtl w:val="true"/>
          <w:lang w:bidi="fa-IR"/>
        </w:rPr>
        <w:t>بشنو از انجام خود حرفی که از مبداستی چرخ با این اختران نغز و خوش زیباستی</w:t>
      </w:r>
    </w:p>
    <w:p>
      <w:pPr>
        <w:pStyle w:val="BookText"/>
        <w:rPr/>
      </w:pPr>
      <w:r>
        <w:rPr>
          <w:rFonts w:ascii="IRNazanin" w:hAnsi="IRNazanin" w:eastAsia="IRNazanin"/>
          <w:color w:val="111111"/>
          <w:sz w:val="28"/>
          <w:sz w:val="28"/>
          <w:szCs w:val="28"/>
          <w:rtl w:val="true"/>
          <w:lang w:bidi="fa-IR"/>
        </w:rPr>
        <w:t>صورتی در زیر دارد آن‌چه در بالاستی</w:t>
      </w:r>
    </w:p>
    <w:p>
      <w:pPr>
        <w:pStyle w:val="BookText"/>
        <w:rPr/>
      </w:pPr>
      <w:r>
        <w:rPr>
          <w:rFonts w:ascii="IRNazanin" w:hAnsi="IRNazanin" w:eastAsia="IRNazanin"/>
          <w:color w:val="111111"/>
          <w:sz w:val="28"/>
          <w:sz w:val="28"/>
          <w:szCs w:val="28"/>
          <w:rtl w:val="true"/>
          <w:lang w:bidi="fa-IR"/>
        </w:rPr>
        <w:t>کتب زیر از تألیفات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به ملاّحسنعلی تستری، مطبوع ضمن اجازات بحارالانوار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الابصار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الصّفویه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المزلّه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تخمیریّه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شذور الذّهب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سؤالات ملاّمظفّر حسین کاشانی، مطبوع در کتاب منتخباتی از آثار حکمای الهی ایران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جوک باشست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حرکت، مطبوع در کتاب منتخباتی از آثار حکمای الهی ایران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صناعیّه، مطبوع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ارتباط الحادث بالقدیم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حقیقة الوجود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معقولات العشر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زیبق، مطبوع در کتاب مجموعه رسائل خطّی فارسی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یائیّه، مطبوع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اللّغات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 باشست</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جوک باشست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فی الکیمیا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میرفندرسکی کتابخانه‌ای ارزشمند با کتاب‌های نفیس داشته که پس از وفات، کتاب‌های آن را به کتابخانه شاه صفی انتقال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 مدام شد چو میسّر مدام به چون می‌حرام گشت، به ماه حرام به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بوسه از رُخت ده و یک بوسه از لبت تا هر دو را چشیده بگویم کدام به</w:t>
      </w:r>
      <w:r>
        <w:rPr>
          <w:rStyle w:val="FootnoteAnchor"/>
          <w:rtl w:val="true"/>
        </w:rPr>
        <w:footnoteReference w:id="956"/>
      </w:r>
      <w:bookmarkStart w:id="2100" w:name="pg13180_174764"/>
    </w:p>
    <w:p>
      <w:pPr>
        <w:pStyle w:val="BookText"/>
        <w:rPr/>
      </w:pPr>
      <w:bookmarkEnd w:id="21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Heading3"/>
        <w:numPr>
          <w:ilvl w:val="2"/>
          <w:numId w:val="1"/>
        </w:numPr>
        <w:rPr/>
      </w:pPr>
      <w:bookmarkStart w:id="2101" w:name="__RefHeading___Toc841733_3244359995"/>
      <w:bookmarkStart w:id="2102" w:name="_Toc895"/>
      <w:bookmarkEnd w:id="2101"/>
      <w:r>
        <w:rPr>
          <w:rtl w:val="true"/>
        </w:rPr>
        <w:t>سیّدابوالقاسم تابش محمودیان</w:t>
      </w:r>
      <w:r>
        <w:rPr>
          <w:rtl w:val="true"/>
        </w:rPr>
        <w:t>*</w:t>
      </w:r>
      <w:bookmarkEnd w:id="2102"/>
    </w:p>
    <w:p>
      <w:pPr>
        <w:pStyle w:val="BookText"/>
        <w:rPr/>
      </w:pPr>
      <w:r>
        <w:rPr>
          <w:rFonts w:ascii="IRNazanin" w:hAnsi="IRNazanin" w:eastAsia="IRNazanin"/>
          <w:color w:val="111111"/>
          <w:sz w:val="28"/>
          <w:sz w:val="28"/>
          <w:szCs w:val="28"/>
          <w:rtl w:val="true"/>
          <w:lang w:bidi="fa-IR"/>
        </w:rPr>
        <w:t>حاج سیّدابوالقاسم تابش محمودیان، عالم فاضل، در اصفهان متولّد شد، و سپس به نجف اشرف مهاجرت نمود، نزد علمای اعلام به تحصیل پرداخت، و فقیهی جامع، و دانشمندی فاضل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هفتاد سال در نجف اشرف اقامت داشت، و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 در آن دیار مقدّس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شکسته را خوش می‌نوشت</w:t>
      </w:r>
      <w:r>
        <w:rPr>
          <w:rFonts w:eastAsia="IRNazanin" w:cs="IRNazanin"/>
          <w:color w:val="111111"/>
          <w:sz w:val="28"/>
          <w:szCs w:val="28"/>
          <w:rtl w:val="true"/>
          <w:lang w:bidi="fa-IR"/>
        </w:rPr>
        <w:t>.</w:t>
      </w:r>
      <w:r>
        <w:rPr>
          <w:rStyle w:val="FootnoteAnchor"/>
          <w:rtl w:val="true"/>
        </w:rPr>
        <w:footnoteReference w:id="957"/>
      </w:r>
    </w:p>
    <w:p>
      <w:pPr>
        <w:pStyle w:val="Heading3"/>
        <w:numPr>
          <w:ilvl w:val="2"/>
          <w:numId w:val="1"/>
        </w:numPr>
        <w:rPr/>
      </w:pPr>
      <w:bookmarkStart w:id="2103" w:name="__RefHeading___Toc841735_3244359995"/>
      <w:bookmarkStart w:id="2104" w:name="_Toc896"/>
      <w:bookmarkEnd w:id="2103"/>
      <w:r>
        <w:rPr>
          <w:rtl w:val="true"/>
        </w:rPr>
        <w:t>ابوالقاسم تمیمی اصفهانی</w:t>
      </w:r>
      <w:bookmarkEnd w:id="2104"/>
    </w:p>
    <w:p>
      <w:pPr>
        <w:pStyle w:val="BookText"/>
        <w:rPr/>
      </w:pPr>
      <w:r>
        <w:rPr>
          <w:rFonts w:ascii="IRNazanin" w:hAnsi="IRNazanin" w:eastAsia="IRNazanin"/>
          <w:color w:val="111111"/>
          <w:sz w:val="28"/>
          <w:sz w:val="28"/>
          <w:szCs w:val="28"/>
          <w:rtl w:val="true"/>
          <w:lang w:bidi="fa-IR"/>
        </w:rPr>
        <w:t>ابوالقاسم تمیمی اصفهانی نسّابه، سیّدعزّالدّین اسماعیل بن حسین مروزی مؤلّف الفخری، از ورقانی در اثبات نسب جناب اسماعیل بن ابراهیم بن امام موسی الکاظم علیه‌السلام به قول او و جمعی دیگر از علماء نسب، استشهاد نموده است</w:t>
      </w:r>
      <w:r>
        <w:rPr>
          <w:rFonts w:eastAsia="IRNazanin" w:cs="IRNazanin"/>
          <w:color w:val="111111"/>
          <w:sz w:val="28"/>
          <w:szCs w:val="28"/>
          <w:rtl w:val="true"/>
          <w:lang w:bidi="fa-IR"/>
        </w:rPr>
        <w:t>.</w:t>
      </w:r>
      <w:r>
        <w:rPr>
          <w:rStyle w:val="FootnoteAnchor"/>
          <w:rtl w:val="true"/>
        </w:rPr>
        <w:footnoteReference w:id="958"/>
      </w:r>
    </w:p>
    <w:p>
      <w:pPr>
        <w:pStyle w:val="Heading3"/>
        <w:numPr>
          <w:ilvl w:val="2"/>
          <w:numId w:val="1"/>
        </w:numPr>
        <w:rPr/>
      </w:pPr>
      <w:bookmarkStart w:id="2105" w:name="__RefHeading___Toc841737_3244359995"/>
      <w:bookmarkStart w:id="2106" w:name="_Toc897"/>
      <w:bookmarkEnd w:id="2105"/>
      <w:r>
        <w:rPr>
          <w:rtl w:val="true"/>
        </w:rPr>
        <w:t>ابوالقاسم جاوید اصفهانی</w:t>
      </w:r>
      <w:bookmarkEnd w:id="2106"/>
    </w:p>
    <w:p>
      <w:pPr>
        <w:pStyle w:val="BookText"/>
        <w:rPr/>
      </w:pPr>
      <w:r>
        <w:rPr>
          <w:rFonts w:ascii="IRNazanin" w:hAnsi="IRNazanin" w:eastAsia="IRNazanin"/>
          <w:color w:val="111111"/>
          <w:sz w:val="28"/>
          <w:sz w:val="28"/>
          <w:szCs w:val="28"/>
          <w:rtl w:val="true"/>
          <w:lang w:bidi="fa-IR"/>
        </w:rPr>
        <w:t xml:space="preserve">میرزا ابوالقاسم مستوفی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از اعضای قدیمی انجمن ادبی شیدا بود، و اشعارش در روزنامه‌های قدیم اصفهان همچون سحاب و غیره به طبع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 حاجت رنجه کردن پنجه‌های نازنین کز نگاهی صد چومن آماج پیکان کرده‌ای</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bookmarkStart w:id="2107" w:name="pg13180_174765"/>
    </w:p>
    <w:p>
      <w:pPr>
        <w:pStyle w:val="BookText"/>
        <w:rPr/>
      </w:pPr>
      <w:bookmarkEnd w:id="2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Heading3"/>
        <w:numPr>
          <w:ilvl w:val="2"/>
          <w:numId w:val="1"/>
        </w:numPr>
        <w:rPr/>
      </w:pPr>
      <w:bookmarkStart w:id="2108" w:name="__RefHeading___Toc841739_3244359995"/>
      <w:bookmarkStart w:id="2109" w:name="_Toc898"/>
      <w:bookmarkEnd w:id="2108"/>
      <w:r>
        <w:rPr>
          <w:rtl w:val="true"/>
        </w:rPr>
        <w:t>ابوالقاسم جلا</w:t>
      </w:r>
      <w:r>
        <w:rPr>
          <w:rtl w:val="true"/>
        </w:rPr>
        <w:t>*</w:t>
      </w:r>
      <w:bookmarkEnd w:id="2109"/>
    </w:p>
    <w:p>
      <w:pPr>
        <w:pStyle w:val="BookText"/>
        <w:rPr/>
      </w:pPr>
      <w:r>
        <w:rPr>
          <w:rFonts w:ascii="IRNazanin" w:hAnsi="IRNazanin" w:eastAsia="IRNazanin"/>
          <w:color w:val="111111"/>
          <w:sz w:val="28"/>
          <w:sz w:val="28"/>
          <w:szCs w:val="28"/>
          <w:rtl w:val="true"/>
          <w:lang w:bidi="fa-IR"/>
        </w:rPr>
        <w:t xml:space="preserve">ابوالقاسم خان جلا، از پیش‌گامان عکّاسی در اصفهان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در اصفهان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نزد برادرش محمّد خان دیاری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عکّاسی را فراگرفت، و نزد او در عکّاسی مرکزی در چهارباغ اصفهان به کار پرداخت، و سرانجام 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در خیابان چهارباغ، عکّاسی شرق را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اوّلین عکّاسان خبری اصفهان بود، و با مطبوعات و مراکز مختلف، همکاری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 در اصفهان درگذشت</w:t>
      </w:r>
      <w:r>
        <w:rPr>
          <w:rFonts w:eastAsia="IRNazanin" w:cs="IRNazanin"/>
          <w:color w:val="111111"/>
          <w:sz w:val="28"/>
          <w:szCs w:val="28"/>
          <w:rtl w:val="true"/>
          <w:lang w:bidi="fa-IR"/>
        </w:rPr>
        <w:t>.</w:t>
      </w:r>
      <w:r>
        <w:rPr>
          <w:rStyle w:val="FootnoteAnchor"/>
          <w:rtl w:val="true"/>
        </w:rPr>
        <w:footnoteReference w:id="960"/>
      </w:r>
    </w:p>
    <w:p>
      <w:pPr>
        <w:pStyle w:val="Heading3"/>
        <w:numPr>
          <w:ilvl w:val="2"/>
          <w:numId w:val="1"/>
        </w:numPr>
        <w:rPr/>
      </w:pPr>
      <w:bookmarkStart w:id="2110" w:name="__RefHeading___Toc841741_3244359995"/>
      <w:bookmarkStart w:id="2111" w:name="_Toc899"/>
      <w:bookmarkEnd w:id="2110"/>
      <w:r>
        <w:rPr>
          <w:rtl w:val="true"/>
        </w:rPr>
        <w:t>شیخ ابوالقاسم حکّاک</w:t>
      </w:r>
      <w:r>
        <w:rPr>
          <w:rtl w:val="true"/>
        </w:rPr>
        <w:t>*</w:t>
      </w:r>
      <w:bookmarkEnd w:id="2111"/>
    </w:p>
    <w:p>
      <w:pPr>
        <w:pStyle w:val="BookText"/>
        <w:rPr/>
      </w:pPr>
      <w:r>
        <w:rPr>
          <w:rFonts w:ascii="IRNazanin" w:hAnsi="IRNazanin" w:eastAsia="IRNazanin"/>
          <w:color w:val="111111"/>
          <w:sz w:val="28"/>
          <w:sz w:val="28"/>
          <w:szCs w:val="28"/>
          <w:rtl w:val="true"/>
          <w:lang w:bidi="fa-IR"/>
        </w:rPr>
        <w:t>شیخ ابوالقاسم حکّاک اصفهانی، از هنرمندان اوایل قرن چهاردهم هجری بوده، و علاوه بر مهارت در هنر حکّاکی، در قلم‌زنی و تذهیب و خوشنویسی نیز توانا بوده، امّا به علّت کسادی بازار هنر، در فقر و فاقه به سر برده، تا آن‌که فوت شده است</w:t>
      </w:r>
      <w:r>
        <w:rPr>
          <w:rFonts w:eastAsia="IRNazanin" w:cs="IRNazanin"/>
          <w:color w:val="111111"/>
          <w:sz w:val="28"/>
          <w:szCs w:val="28"/>
          <w:rtl w:val="true"/>
          <w:lang w:bidi="fa-IR"/>
        </w:rPr>
        <w:t>.</w:t>
      </w:r>
      <w:r>
        <w:rPr>
          <w:rStyle w:val="FootnoteAnchor"/>
          <w:rtl w:val="true"/>
        </w:rPr>
        <w:footnoteReference w:id="961"/>
      </w:r>
    </w:p>
    <w:p>
      <w:pPr>
        <w:pStyle w:val="Heading3"/>
        <w:numPr>
          <w:ilvl w:val="2"/>
          <w:numId w:val="1"/>
        </w:numPr>
        <w:rPr/>
      </w:pPr>
      <w:bookmarkStart w:id="2112" w:name="__RefHeading___Toc841743_3244359995"/>
      <w:bookmarkStart w:id="2113" w:name="_Toc900"/>
      <w:bookmarkEnd w:id="2112"/>
      <w:r>
        <w:rPr>
          <w:rtl w:val="true"/>
        </w:rPr>
        <w:t>میرابوالقاسم خلیفه</w:t>
      </w:r>
      <w:bookmarkEnd w:id="2113"/>
    </w:p>
    <w:p>
      <w:pPr>
        <w:pStyle w:val="BookText"/>
        <w:rPr/>
      </w:pPr>
      <w:r>
        <w:rPr>
          <w:rFonts w:ascii="IRNazanin" w:hAnsi="IRNazanin" w:eastAsia="IRNazanin"/>
          <w:color w:val="111111"/>
          <w:sz w:val="28"/>
          <w:sz w:val="28"/>
          <w:szCs w:val="28"/>
          <w:rtl w:val="true"/>
          <w:lang w:bidi="fa-IR"/>
        </w:rPr>
        <w:t>میرابوالقاسم خلیفه اصفهانی از متولّیان آستانه مقدّسه رضویّه در زمان شاه تهماسب صفوی بوده، و تولیّت موقوفات واجبی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آستانه مقدّسه دو قسمت بوده؛ تولیّت سنّتی‌ها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مجهول المصرف؛ تولیّت واجبی‌ها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معلوم المصرف</w:t>
      </w:r>
      <w:r>
        <w:rPr>
          <w:rFonts w:eastAsia="IRNazanin" w:cs="IRNazanin"/>
          <w:color w:val="111111"/>
          <w:sz w:val="28"/>
          <w:szCs w:val="28"/>
          <w:rtl w:val="true"/>
          <w:lang w:bidi="fa-IR"/>
        </w:rPr>
        <w:t>.</w:t>
      </w:r>
      <w:r>
        <w:rPr>
          <w:rStyle w:val="FootnoteAnchor"/>
          <w:rtl w:val="true"/>
        </w:rPr>
        <w:footnoteReference w:id="962"/>
      </w:r>
    </w:p>
    <w:p>
      <w:pPr>
        <w:pStyle w:val="Heading3"/>
        <w:numPr>
          <w:ilvl w:val="2"/>
          <w:numId w:val="1"/>
        </w:numPr>
        <w:rPr/>
      </w:pPr>
      <w:bookmarkStart w:id="2114" w:name="__RefHeading___Toc841745_3244359995"/>
      <w:bookmarkStart w:id="2115" w:name="_Toc901"/>
      <w:bookmarkEnd w:id="2114"/>
      <w:r>
        <w:rPr>
          <w:rtl w:val="true"/>
        </w:rPr>
        <w:t>استاد ابوالقاسم خواجویی</w:t>
      </w:r>
      <w:bookmarkEnd w:id="211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ابوالقاسم خواجویی، از هنرمندان نقّاش قرن سیزدهم هجری بوده، در نقّاشی گل و بته و صورت‌سازی و منظره مهارت داشته، و آثاری در اصفهان پدید آورده است ازجمله</w:t>
      </w:r>
      <w:bookmarkStart w:id="2116" w:name="pg13180_174766"/>
    </w:p>
    <w:p>
      <w:pPr>
        <w:pStyle w:val="BookText"/>
        <w:rPr/>
      </w:pPr>
      <w:bookmarkEnd w:id="21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نقّاشی و تزیینات خانه استاد همایی در محلّه پاقلعه به تاریخ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از آثار هنرمندانه او است</w:t>
      </w:r>
      <w:r>
        <w:rPr>
          <w:rFonts w:eastAsia="IRNazanin" w:cs="IRNazanin"/>
          <w:color w:val="111111"/>
          <w:sz w:val="28"/>
          <w:szCs w:val="28"/>
          <w:rtl w:val="true"/>
          <w:lang w:bidi="fa-IR"/>
        </w:rPr>
        <w:t>.</w:t>
      </w:r>
      <w:r>
        <w:rPr>
          <w:rStyle w:val="FootnoteAnchor"/>
          <w:rtl w:val="true"/>
        </w:rPr>
        <w:footnoteReference w:id="963"/>
      </w:r>
    </w:p>
    <w:p>
      <w:pPr>
        <w:pStyle w:val="Heading3"/>
        <w:numPr>
          <w:ilvl w:val="2"/>
          <w:numId w:val="1"/>
        </w:numPr>
        <w:rPr/>
      </w:pPr>
      <w:bookmarkStart w:id="2117" w:name="__RefHeading___Toc841747_3244359995"/>
      <w:bookmarkStart w:id="2118" w:name="_Toc902"/>
      <w:bookmarkEnd w:id="2117"/>
      <w:r>
        <w:rPr>
          <w:rtl w:val="true"/>
        </w:rPr>
        <w:t>ابوالقاسم خواجویی</w:t>
      </w:r>
      <w:r>
        <w:rPr>
          <w:rtl w:val="true"/>
        </w:rPr>
        <w:t>*</w:t>
      </w:r>
      <w:bookmarkEnd w:id="2118"/>
    </w:p>
    <w:p>
      <w:pPr>
        <w:pStyle w:val="BookText"/>
        <w:rPr/>
      </w:pPr>
      <w:r>
        <w:rPr>
          <w:rFonts w:ascii="IRNazanin" w:hAnsi="IRNazanin" w:eastAsia="IRNazanin"/>
          <w:color w:val="111111"/>
          <w:sz w:val="28"/>
          <w:sz w:val="28"/>
          <w:szCs w:val="28"/>
          <w:rtl w:val="true"/>
          <w:lang w:bidi="fa-IR"/>
        </w:rPr>
        <w:t xml:space="preserve">ابوالقاسم خواجویی، عالم فاضل ادیب شاعر، در اوایل قرن سیزدهم هجری می‌زیسته، و در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 xml:space="preserve">ق کتاب تحفة المرید را در موضوع علوم طبیعی تألیف نموده که به شماره </w:t>
      </w:r>
      <w:r>
        <w:rPr>
          <w:rFonts w:eastAsia="IRNazanin" w:cs="IRNazanin"/>
          <w:color w:val="111111"/>
          <w:sz w:val="28"/>
          <w:szCs w:val="28"/>
          <w:lang w:bidi="fa-IR"/>
        </w:rPr>
        <w:t>8812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العظمی مرعشی نجفی در قم موجود است</w:t>
      </w:r>
      <w:r>
        <w:rPr>
          <w:rFonts w:eastAsia="IRNazanin" w:cs="IRNazanin"/>
          <w:color w:val="111111"/>
          <w:sz w:val="28"/>
          <w:szCs w:val="28"/>
          <w:rtl w:val="true"/>
          <w:lang w:bidi="fa-IR"/>
        </w:rPr>
        <w:t>.</w:t>
      </w:r>
      <w:r>
        <w:rPr>
          <w:rStyle w:val="FootnoteAnchor"/>
          <w:rtl w:val="true"/>
        </w:rPr>
        <w:footnoteReference w:id="964"/>
      </w:r>
      <w:r>
        <w:rPr>
          <w:rFonts w:ascii="IRNazanin" w:hAnsi="IRNazanin" w:eastAsia="IRNazanin"/>
          <w:color w:val="111111"/>
          <w:sz w:val="28"/>
          <w:sz w:val="28"/>
          <w:szCs w:val="28"/>
          <w:rtl w:val="true"/>
          <w:lang w:bidi="fa-IR"/>
        </w:rPr>
        <w:t>شعر نیز می‌سروده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سزاوار ذاتی که هست بر قدرتش آسمان چیز پست</w:t>
      </w:r>
    </w:p>
    <w:p>
      <w:pPr>
        <w:pStyle w:val="BookText"/>
        <w:rPr/>
      </w:pPr>
      <w:r>
        <w:rPr>
          <w:rFonts w:ascii="IRNazanin" w:hAnsi="IRNazanin" w:eastAsia="IRNazanin"/>
          <w:color w:val="111111"/>
          <w:sz w:val="28"/>
          <w:sz w:val="28"/>
          <w:szCs w:val="28"/>
          <w:rtl w:val="true"/>
          <w:lang w:bidi="fa-IR"/>
        </w:rPr>
        <w:t>خداوند خلاّق انسان و جان که افلاک و انجم همه صنع آن</w:t>
      </w:r>
    </w:p>
    <w:p>
      <w:pPr>
        <w:pStyle w:val="BookText"/>
        <w:rPr/>
      </w:pPr>
      <w:r>
        <w:rPr>
          <w:rFonts w:ascii="IRNazanin" w:hAnsi="IRNazanin" w:eastAsia="IRNazanin"/>
          <w:color w:val="111111"/>
          <w:sz w:val="28"/>
          <w:sz w:val="28"/>
          <w:szCs w:val="28"/>
          <w:rtl w:val="true"/>
          <w:lang w:bidi="fa-IR"/>
        </w:rPr>
        <w:t>خداوند صنعتگر آب و خاک روان‌بخش اجسام اجرام پاک</w:t>
      </w:r>
    </w:p>
    <w:p>
      <w:pPr>
        <w:pStyle w:val="BookText"/>
        <w:rPr/>
      </w:pPr>
      <w:r>
        <w:rPr>
          <w:rFonts w:ascii="IRNazanin" w:hAnsi="IRNazanin" w:eastAsia="IRNazanin"/>
          <w:color w:val="111111"/>
          <w:sz w:val="28"/>
          <w:sz w:val="28"/>
          <w:szCs w:val="28"/>
          <w:rtl w:val="true"/>
          <w:lang w:bidi="fa-IR"/>
        </w:rPr>
        <w:t>خداوند انوار و عقل اثیر خداوند کیوان و بهرام و تیر</w:t>
      </w:r>
    </w:p>
    <w:p>
      <w:pPr>
        <w:pStyle w:val="BookText"/>
        <w:rPr/>
      </w:pPr>
      <w:r>
        <w:rPr>
          <w:rFonts w:ascii="IRNazanin" w:hAnsi="IRNazanin" w:eastAsia="IRNazanin"/>
          <w:color w:val="111111"/>
          <w:sz w:val="28"/>
          <w:sz w:val="28"/>
          <w:szCs w:val="28"/>
          <w:rtl w:val="true"/>
          <w:lang w:bidi="fa-IR"/>
        </w:rPr>
        <w:t>خداوند خورشید و ناهید و ماه خداوند گردون این ناوگاه</w:t>
      </w:r>
      <w:r>
        <w:rPr>
          <w:rStyle w:val="FootnoteAnchor"/>
          <w:rtl w:val="true"/>
        </w:rPr>
        <w:footnoteReference w:id="965"/>
      </w:r>
    </w:p>
    <w:p>
      <w:pPr>
        <w:pStyle w:val="Heading3"/>
        <w:numPr>
          <w:ilvl w:val="2"/>
          <w:numId w:val="1"/>
        </w:numPr>
        <w:rPr/>
      </w:pPr>
      <w:bookmarkStart w:id="2119" w:name="__RefHeading___Toc841749_3244359995"/>
      <w:bookmarkStart w:id="2120" w:name="_Toc903"/>
      <w:bookmarkEnd w:id="2119"/>
      <w:r>
        <w:rPr>
          <w:rtl w:val="true"/>
        </w:rPr>
        <w:t>میرزا ابوالقاسم زیانی</w:t>
      </w:r>
      <w:bookmarkEnd w:id="2120"/>
    </w:p>
    <w:p>
      <w:pPr>
        <w:pStyle w:val="BookText"/>
        <w:rPr/>
      </w:pPr>
      <w:r>
        <w:rPr>
          <w:rFonts w:ascii="IRNazanin" w:hAnsi="IRNazanin" w:eastAsia="IRNazanin"/>
          <w:color w:val="111111"/>
          <w:sz w:val="28"/>
          <w:sz w:val="28"/>
          <w:szCs w:val="28"/>
          <w:rtl w:val="true"/>
          <w:lang w:bidi="fa-IR"/>
        </w:rPr>
        <w:t xml:space="preserve">میرزا ابوالقاسم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برادرش میرزا عنایت‌اللّه اصفهانی در دفترخانه سلطنتی دولت نادری، لشکرنویس بوده، و خود او نیز از طرف نادرشاه به وزارت دارالامان کرمان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دل‌آزرده بی‌صبر و قرار می‌گشت به کوه و دشت با ناله و زار</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 و خس دشت را به مژگان می‌رُفت تا ناقه لیلی کند آسوده گذار</w:t>
      </w:r>
      <w:r>
        <w:rPr>
          <w:rStyle w:val="FootnoteAnchor"/>
          <w:rtl w:val="true"/>
        </w:rPr>
        <w:footnoteReference w:id="966"/>
      </w:r>
      <w:bookmarkStart w:id="2121" w:name="pg13180_174767"/>
    </w:p>
    <w:p>
      <w:pPr>
        <w:pStyle w:val="BookText"/>
        <w:rPr/>
      </w:pPr>
      <w:bookmarkEnd w:id="21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Heading3"/>
        <w:numPr>
          <w:ilvl w:val="2"/>
          <w:numId w:val="1"/>
        </w:numPr>
        <w:rPr/>
      </w:pPr>
      <w:bookmarkStart w:id="2122" w:name="__RefHeading___Toc841751_3244359995"/>
      <w:bookmarkStart w:id="2123" w:name="_Toc904"/>
      <w:bookmarkEnd w:id="2122"/>
      <w:r>
        <w:rPr>
          <w:rtl w:val="true"/>
        </w:rPr>
        <w:t>میرزا ابوالقاسم شمس‌آبادی</w:t>
      </w:r>
      <w:r>
        <w:rPr>
          <w:rtl w:val="true"/>
        </w:rPr>
        <w:t>*</w:t>
      </w:r>
      <w:bookmarkEnd w:id="2123"/>
    </w:p>
    <w:p>
      <w:pPr>
        <w:pStyle w:val="BookText"/>
        <w:rPr/>
      </w:pPr>
      <w:r>
        <w:rPr>
          <w:rFonts w:ascii="IRNazanin" w:hAnsi="IRNazanin" w:eastAsia="IRNazanin"/>
          <w:color w:val="111111"/>
          <w:sz w:val="28"/>
          <w:sz w:val="28"/>
          <w:szCs w:val="28"/>
          <w:rtl w:val="true"/>
          <w:lang w:bidi="fa-IR"/>
        </w:rPr>
        <w:t>میرزا ابوالقاسم شمس‌آبادی، خطّاط هنرمند، در قرن سیزدهم هجری می‌زیست، و در خطّ شکسته استاد، و در دستگاه حکومت اصفهان، منشی‌باشی بود</w:t>
      </w:r>
      <w:r>
        <w:rPr>
          <w:rFonts w:eastAsia="IRNazanin" w:cs="IRNazanin"/>
          <w:color w:val="111111"/>
          <w:sz w:val="28"/>
          <w:szCs w:val="28"/>
          <w:rtl w:val="true"/>
          <w:lang w:bidi="fa-IR"/>
        </w:rPr>
        <w:t>.</w:t>
      </w:r>
      <w:r>
        <w:rPr>
          <w:rStyle w:val="FootnoteAnchor"/>
          <w:rtl w:val="true"/>
        </w:rPr>
        <w:footnoteReference w:id="967"/>
      </w:r>
    </w:p>
    <w:p>
      <w:pPr>
        <w:pStyle w:val="Heading3"/>
        <w:numPr>
          <w:ilvl w:val="2"/>
          <w:numId w:val="1"/>
        </w:numPr>
        <w:rPr/>
      </w:pPr>
      <w:bookmarkStart w:id="2124" w:name="__RefHeading___Toc841753_3244359995"/>
      <w:bookmarkStart w:id="2125" w:name="_Toc905"/>
      <w:bookmarkEnd w:id="2124"/>
      <w:r>
        <w:rPr>
          <w:rtl w:val="true"/>
        </w:rPr>
        <w:t>سیّدابوالقاسم سرّی</w:t>
      </w:r>
      <w:bookmarkEnd w:id="2125"/>
    </w:p>
    <w:p>
      <w:pPr>
        <w:pStyle w:val="BookText"/>
        <w:rPr/>
      </w:pPr>
      <w:r>
        <w:rPr>
          <w:rFonts w:ascii="IRNazanin" w:hAnsi="IRNazanin" w:eastAsia="IRNazanin"/>
          <w:color w:val="111111"/>
          <w:sz w:val="28"/>
          <w:sz w:val="28"/>
          <w:szCs w:val="28"/>
          <w:rtl w:val="true"/>
          <w:lang w:bidi="fa-IR"/>
        </w:rPr>
        <w:t xml:space="preserve">سیّد ابوالقاسم فرزند سید ابراهیم سری از شعرا و ادبای معاصر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ترجمه کتاب اشرف افغان بر تختگاه اصفهان است</w:t>
      </w:r>
      <w:r>
        <w:rPr>
          <w:rFonts w:eastAsia="IRNazanin" w:cs="IRNazanin"/>
          <w:color w:val="111111"/>
          <w:sz w:val="28"/>
          <w:szCs w:val="28"/>
          <w:rtl w:val="true"/>
          <w:lang w:bidi="fa-IR"/>
        </w:rPr>
        <w:t>.</w:t>
      </w:r>
    </w:p>
    <w:p>
      <w:pPr>
        <w:pStyle w:val="Heading3"/>
        <w:numPr>
          <w:ilvl w:val="2"/>
          <w:numId w:val="1"/>
        </w:numPr>
        <w:rPr/>
      </w:pPr>
      <w:bookmarkStart w:id="2126" w:name="__RefHeading___Toc841755_3244359995"/>
      <w:bookmarkStart w:id="2127" w:name="_Toc906"/>
      <w:bookmarkEnd w:id="2126"/>
      <w:r>
        <w:rPr>
          <w:rtl w:val="true"/>
        </w:rPr>
        <w:t>سیّدابوالقاسم قاری</w:t>
      </w:r>
      <w:bookmarkEnd w:id="2127"/>
    </w:p>
    <w:p>
      <w:pPr>
        <w:pStyle w:val="BookText"/>
        <w:rPr/>
      </w:pPr>
      <w:r>
        <w:rPr>
          <w:rFonts w:ascii="IRNazanin" w:hAnsi="IRNazanin" w:eastAsia="IRNazanin"/>
          <w:color w:val="111111"/>
          <w:sz w:val="28"/>
          <w:sz w:val="28"/>
          <w:szCs w:val="28"/>
          <w:rtl w:val="true"/>
          <w:lang w:bidi="fa-IR"/>
        </w:rPr>
        <w:t xml:space="preserve">ابوالقاسم قاری، از فضلاء و دانایان قرائت و تجوید در اصفهان بود، طبع شعر نیز داشت، و در عهد شاه عبّاس دوم صفوی می‌زیست، در سال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 منظومه‌ای در تجوید به نام لؤلوییّه سروده که بیت اوّلش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کلام از انتظام نام ذاتت در نظام وی ز شهد شکّرین شکرت زبان شیرین به کام</w:t>
      </w:r>
      <w:r>
        <w:rPr>
          <w:rStyle w:val="FootnoteAnchor"/>
          <w:rtl w:val="true"/>
        </w:rPr>
        <w:footnoteReference w:id="968"/>
      </w:r>
    </w:p>
    <w:p>
      <w:pPr>
        <w:pStyle w:val="Heading3"/>
        <w:numPr>
          <w:ilvl w:val="2"/>
          <w:numId w:val="1"/>
        </w:numPr>
        <w:rPr/>
      </w:pPr>
      <w:bookmarkStart w:id="2128" w:name="__RefHeading___Toc841757_3244359995"/>
      <w:bookmarkStart w:id="2129" w:name="_Toc907"/>
      <w:bookmarkEnd w:id="2128"/>
      <w:r>
        <w:rPr>
          <w:rtl w:val="true"/>
        </w:rPr>
        <w:t>شیخ ابوالقاسم قاری</w:t>
      </w:r>
      <w:bookmarkEnd w:id="212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ابوالقاسم قاری اصفهانی، از علمای بزرگ و از دانایان به علوم قرآن بود، و از معاصرین حاج سیّدمحمّدباقر حجّت‌الاسلام و از شاگردان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تجوید شاگرد ملاّابوالحسن خواجویی اصفهانی است از دیگر اساتید او میرزای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محمّدمهدی کلباسی نیز از ارادتمندان صاحب عنوان بوده، و ظاهرا قرائت را نزد او تحصیل نموده است</w:t>
      </w:r>
      <w:r>
        <w:rPr>
          <w:rFonts w:eastAsia="IRNazanin" w:cs="IRNazanin"/>
          <w:color w:val="111111"/>
          <w:sz w:val="28"/>
          <w:szCs w:val="28"/>
          <w:rtl w:val="true"/>
          <w:lang w:bidi="fa-IR"/>
        </w:rPr>
        <w:t>.</w:t>
      </w:r>
      <w:r>
        <w:rPr>
          <w:rStyle w:val="FootnoteAnchor"/>
          <w:rtl w:val="true"/>
        </w:rPr>
        <w:footnoteReference w:id="969"/>
      </w:r>
      <w:r>
        <w:rPr>
          <w:rFonts w:ascii="IRNazanin" w:hAnsi="IRNazanin" w:eastAsia="IRNazanin"/>
          <w:color w:val="111111"/>
          <w:sz w:val="28"/>
          <w:sz w:val="28"/>
          <w:szCs w:val="28"/>
          <w:rtl w:val="true"/>
          <w:lang w:bidi="fa-IR"/>
        </w:rPr>
        <w:t xml:space="preserve">وی در سلخ رمضان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ق کتابت حبل المتین فی معجزات امیرالمؤمنین علیه‌السلام تألیف شمس‌الدّین محمّد بن محمّد بدیع مشهدی را در نجف اشرف به</w:t>
      </w:r>
      <w:bookmarkStart w:id="2130" w:name="pg13180_174768"/>
    </w:p>
    <w:p>
      <w:pPr>
        <w:pStyle w:val="BookText"/>
        <w:rPr/>
      </w:pPr>
      <w:bookmarkEnd w:id="21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پایان رسانیده است، کتاب به شماره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 اسلامی مشهد موجود است</w:t>
      </w:r>
      <w:r>
        <w:rPr>
          <w:rFonts w:eastAsia="IRNazanin" w:cs="IRNazanin"/>
          <w:color w:val="111111"/>
          <w:sz w:val="28"/>
          <w:szCs w:val="28"/>
          <w:rtl w:val="true"/>
          <w:lang w:bidi="fa-IR"/>
        </w:rPr>
        <w:t>.</w:t>
      </w:r>
      <w:r>
        <w:rPr>
          <w:rStyle w:val="FootnoteAnchor"/>
          <w:rtl w:val="true"/>
        </w:rPr>
        <w:footnoteReference w:id="970"/>
      </w:r>
    </w:p>
    <w:p>
      <w:pPr>
        <w:pStyle w:val="Heading3"/>
        <w:numPr>
          <w:ilvl w:val="2"/>
          <w:numId w:val="1"/>
        </w:numPr>
        <w:rPr/>
      </w:pPr>
      <w:bookmarkStart w:id="2131" w:name="__RefHeading___Toc841759_3244359995"/>
      <w:bookmarkStart w:id="2132" w:name="_Toc908"/>
      <w:bookmarkEnd w:id="2131"/>
      <w:r>
        <w:rPr>
          <w:rtl w:val="true"/>
        </w:rPr>
        <w:t>میرزا ابوالقاسم لاهیجی</w:t>
      </w:r>
      <w:bookmarkEnd w:id="2132"/>
    </w:p>
    <w:p>
      <w:pPr>
        <w:pStyle w:val="BookText"/>
        <w:rPr/>
      </w:pPr>
      <w:r>
        <w:rPr>
          <w:rFonts w:ascii="IRNazanin" w:hAnsi="IRNazanin" w:eastAsia="IRNazanin"/>
          <w:color w:val="111111"/>
          <w:sz w:val="28"/>
          <w:sz w:val="28"/>
          <w:szCs w:val="28"/>
          <w:rtl w:val="true"/>
          <w:lang w:bidi="fa-IR"/>
        </w:rPr>
        <w:t xml:space="preserve">میرزا ابوالقاسم لاهیجی،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جغد العرفاء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عرفای ساکن اصفهان در عهد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طرایق الحقایق ذکری از او شده است</w:t>
      </w:r>
      <w:r>
        <w:rPr>
          <w:rFonts w:eastAsia="IRNazanin" w:cs="IRNazanin"/>
          <w:color w:val="111111"/>
          <w:sz w:val="28"/>
          <w:szCs w:val="28"/>
          <w:rtl w:val="true"/>
          <w:lang w:bidi="fa-IR"/>
        </w:rPr>
        <w:t>.</w:t>
      </w:r>
      <w:r>
        <w:rPr>
          <w:rStyle w:val="FootnoteAnchor"/>
          <w:rtl w:val="true"/>
        </w:rPr>
        <w:footnoteReference w:id="971"/>
      </w:r>
    </w:p>
    <w:p>
      <w:pPr>
        <w:pStyle w:val="Heading3"/>
        <w:numPr>
          <w:ilvl w:val="2"/>
          <w:numId w:val="1"/>
        </w:numPr>
        <w:rPr/>
      </w:pPr>
      <w:bookmarkStart w:id="2133" w:name="__RefHeading___Toc841761_3244359995"/>
      <w:bookmarkStart w:id="2134" w:name="_Toc909"/>
      <w:bookmarkEnd w:id="2133"/>
      <w:r>
        <w:rPr>
          <w:rtl w:val="true"/>
        </w:rPr>
        <w:t>سیّدابوالقاسم مذهب باشی</w:t>
      </w:r>
      <w:r>
        <w:rPr>
          <w:rtl w:val="true"/>
        </w:rPr>
        <w:t>*</w:t>
      </w:r>
      <w:bookmarkEnd w:id="2134"/>
    </w:p>
    <w:p>
      <w:pPr>
        <w:pStyle w:val="BookText"/>
        <w:rPr/>
      </w:pPr>
      <w:r>
        <w:rPr>
          <w:rFonts w:ascii="IRNazanin" w:hAnsi="IRNazanin" w:eastAsia="IRNazanin"/>
          <w:color w:val="111111"/>
          <w:sz w:val="28"/>
          <w:sz w:val="28"/>
          <w:szCs w:val="28"/>
          <w:rtl w:val="true"/>
          <w:lang w:bidi="fa-IR"/>
        </w:rPr>
        <w:t xml:space="preserve">ابوالقاسم حسینی اصفهانی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هنرمندان دوره فتحعلی شاه 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تذهیب‌کاران درجه اوّل آن عهد بوده، و در نقّاشی قلمدان و فنون زرافشان و نقّاشی گل و بوته، هنرنمایی‌ها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1222</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از آثار او تذهیب قرآنی است که جهت تقدیم به فتحعلی شاه قاجار نویسنده معروف زین‌العابدین بن عبدالنّبی قزوینی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 و این قرآن در کتابخانه سلطنتی تهران موجود است</w:t>
      </w:r>
      <w:r>
        <w:rPr>
          <w:rFonts w:eastAsia="IRNazanin" w:cs="IRNazanin"/>
          <w:color w:val="111111"/>
          <w:sz w:val="28"/>
          <w:szCs w:val="28"/>
          <w:rtl w:val="true"/>
          <w:lang w:bidi="fa-IR"/>
        </w:rPr>
        <w:t>.</w:t>
      </w:r>
      <w:r>
        <w:rPr>
          <w:rStyle w:val="FootnoteAnchor"/>
          <w:rtl w:val="true"/>
        </w:rPr>
        <w:footnoteReference w:id="973"/>
      </w:r>
    </w:p>
    <w:p>
      <w:pPr>
        <w:pStyle w:val="Heading3"/>
        <w:numPr>
          <w:ilvl w:val="2"/>
          <w:numId w:val="1"/>
        </w:numPr>
        <w:rPr/>
      </w:pPr>
      <w:bookmarkStart w:id="2135" w:name="__RefHeading___Toc841763_3244359995"/>
      <w:bookmarkStart w:id="2136" w:name="_Toc910"/>
      <w:bookmarkEnd w:id="2135"/>
      <w:r>
        <w:rPr>
          <w:rtl w:val="true"/>
        </w:rPr>
        <w:t>ابوالقاسم معبّر اصفهانی</w:t>
      </w:r>
      <w:bookmarkEnd w:id="2136"/>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اصفهانی فاضل محترم مدّت چهل سال در اصفهان تعبیر خواب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کتابی است به نام نخبة الاشیاء فی تعبیر الرّؤیا در یک مقدّمه و چند باب بر حسب حروف تهجّی و یک 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4613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تاریخ تألیف و یا کتابت در کتابخانه مرکزی دانشگاه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محترم فهرست، اظهار نظر می‌کند که نام کتاب باید نخبة الرّؤیا باشد</w:t>
      </w:r>
      <w:r>
        <w:rPr>
          <w:rFonts w:eastAsia="IRNazanin" w:cs="IRNazanin"/>
          <w:color w:val="111111"/>
          <w:sz w:val="28"/>
          <w:szCs w:val="28"/>
          <w:rtl w:val="true"/>
          <w:lang w:bidi="fa-IR"/>
        </w:rPr>
        <w:t>.</w:t>
      </w:r>
      <w:r>
        <w:rPr>
          <w:rStyle w:val="FootnoteAnchor"/>
          <w:rtl w:val="true"/>
        </w:rPr>
        <w:footnoteReference w:id="974"/>
      </w:r>
      <w:bookmarkStart w:id="2137" w:name="pg13180_174769"/>
    </w:p>
    <w:p>
      <w:pPr>
        <w:pStyle w:val="BookText"/>
        <w:rPr/>
      </w:pPr>
      <w:bookmarkEnd w:id="21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Heading3"/>
        <w:numPr>
          <w:ilvl w:val="2"/>
          <w:numId w:val="1"/>
        </w:numPr>
        <w:rPr/>
      </w:pPr>
      <w:bookmarkStart w:id="2138" w:name="__RefHeading___Toc841765_3244359995"/>
      <w:bookmarkStart w:id="2139" w:name="_Toc911"/>
      <w:bookmarkEnd w:id="2138"/>
      <w:r>
        <w:rPr>
          <w:rtl w:val="true"/>
        </w:rPr>
        <w:t>سیّدابوالقاسم ملایری</w:t>
      </w:r>
      <w:bookmarkEnd w:id="2139"/>
    </w:p>
    <w:p>
      <w:pPr>
        <w:pStyle w:val="BookText"/>
        <w:rPr/>
      </w:pPr>
      <w:r>
        <w:rPr>
          <w:rFonts w:ascii="IRNazanin" w:hAnsi="IRNazanin" w:eastAsia="IRNazanin"/>
          <w:color w:val="111111"/>
          <w:sz w:val="28"/>
          <w:sz w:val="28"/>
          <w:szCs w:val="28"/>
          <w:rtl w:val="true"/>
          <w:lang w:bidi="fa-IR"/>
        </w:rPr>
        <w:t>سیّدابوالقاسم موسوی ملایری اصفهانی، عالم فاضل 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تقریظی است بر کتاب توحید تألیف ناصرالاسلام موحّد مکّی اصفهانی که آن را در صفحه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نام‌برده مرقوم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کتاب توحید به شماره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975"/>
      </w:r>
    </w:p>
    <w:p>
      <w:pPr>
        <w:pStyle w:val="Heading3"/>
        <w:numPr>
          <w:ilvl w:val="2"/>
          <w:numId w:val="1"/>
        </w:numPr>
        <w:rPr/>
      </w:pPr>
      <w:bookmarkStart w:id="2140" w:name="__RefHeading___Toc841767_3244359995"/>
      <w:bookmarkStart w:id="2141" w:name="_Toc912"/>
      <w:bookmarkEnd w:id="2140"/>
      <w:r>
        <w:rPr>
          <w:rtl w:val="true"/>
        </w:rPr>
        <w:t>میرزا ابوالقاسم نشاط</w:t>
      </w:r>
      <w:bookmarkEnd w:id="2141"/>
    </w:p>
    <w:p>
      <w:pPr>
        <w:pStyle w:val="BookText"/>
        <w:rPr/>
      </w:pPr>
      <w:r>
        <w:rPr>
          <w:rFonts w:ascii="IRNazanin" w:hAnsi="IRNazanin" w:eastAsia="IRNazanin"/>
          <w:color w:val="111111"/>
          <w:sz w:val="28"/>
          <w:sz w:val="28"/>
          <w:szCs w:val="28"/>
          <w:rtl w:val="true"/>
          <w:lang w:bidi="fa-IR"/>
        </w:rPr>
        <w:t xml:space="preserve">میرزا ابوالقاسم نشاط، از فضلاء و شکسته‌نویسان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اصفهان بوده، از آثارش کتابت کتاب گنجینه به خطّ شکسته نستعلیق مورّخ شعبان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 xml:space="preserve">ق است، نسخه به شماره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جامع گوهرشاد در مشهد مقدّس وجود دارد</w:t>
      </w:r>
      <w:r>
        <w:rPr>
          <w:rFonts w:eastAsia="IRNazanin" w:cs="IRNazanin"/>
          <w:color w:val="111111"/>
          <w:sz w:val="28"/>
          <w:szCs w:val="28"/>
          <w:rtl w:val="true"/>
          <w:lang w:bidi="fa-IR"/>
        </w:rPr>
        <w:t>.</w:t>
      </w:r>
      <w:r>
        <w:rPr>
          <w:rStyle w:val="FootnoteAnchor"/>
          <w:rtl w:val="true"/>
        </w:rPr>
        <w:footnoteReference w:id="976"/>
      </w:r>
    </w:p>
    <w:p>
      <w:pPr>
        <w:pStyle w:val="Heading3"/>
        <w:numPr>
          <w:ilvl w:val="2"/>
          <w:numId w:val="1"/>
        </w:numPr>
        <w:rPr/>
      </w:pPr>
      <w:bookmarkStart w:id="2142" w:name="__RefHeading___Toc841769_3244359995"/>
      <w:bookmarkStart w:id="2143" w:name="_Toc913"/>
      <w:bookmarkEnd w:id="2142"/>
      <w:r>
        <w:rPr>
          <w:rtl w:val="true"/>
        </w:rPr>
        <w:t>شیخ ابوالقاسم نصرآبادی</w:t>
      </w:r>
      <w:bookmarkEnd w:id="2143"/>
    </w:p>
    <w:p>
      <w:pPr>
        <w:pStyle w:val="BookText"/>
        <w:rPr/>
      </w:pPr>
      <w:r>
        <w:rPr>
          <w:rFonts w:ascii="IRNazanin" w:hAnsi="IRNazanin" w:eastAsia="IRNazanin"/>
          <w:color w:val="111111"/>
          <w:sz w:val="28"/>
          <w:sz w:val="28"/>
          <w:szCs w:val="28"/>
          <w:rtl w:val="true"/>
          <w:lang w:bidi="fa-IR"/>
        </w:rPr>
        <w:t>شیخ ابوالقاسم نصرآبادی، ظاهرا از عرفاء و متصوّفه قرن هفتم یا هشتم هجری بوده، و در نصرآباد ماربین اصفهان ساکن بوده، و خانقاه داشته، و همان‌جا مدفون شده است</w:t>
      </w:r>
      <w:r>
        <w:rPr>
          <w:rStyle w:val="FootnoteAnchor"/>
          <w:rtl w:val="true"/>
        </w:rPr>
        <w:footnoteReference w:id="9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 و بنای خانقاه توسّط خواجه صدرالدّین علی طبیب نصرآبادی در سال </w:t>
      </w:r>
      <w:r>
        <w:rPr>
          <w:rFonts w:eastAsia="IRNazanin" w:cs="IRNazanin"/>
          <w:color w:val="111111"/>
          <w:sz w:val="28"/>
          <w:szCs w:val="28"/>
          <w:lang w:bidi="fa-IR"/>
        </w:rPr>
        <w:t>854</w:t>
      </w:r>
      <w:r>
        <w:rPr>
          <w:rFonts w:ascii="IRNazanin" w:hAnsi="IRNazanin" w:eastAsia="IRNazanin"/>
          <w:color w:val="111111"/>
          <w:sz w:val="28"/>
          <w:sz w:val="28"/>
          <w:szCs w:val="28"/>
          <w:rtl w:val="true"/>
          <w:lang w:bidi="fa-IR"/>
        </w:rPr>
        <w:t>ق بنا شده که قسمتی از کتیبه سردر آن هنوز باقی است</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شیخ ابوالقاسم نصرآبادی، عارفی است غیر از شیخ ابوالقاسم بن محمّد بن محمویه نصرآبادی نیشابوری، مجاور مکّه معظّمه و متوفّی به سال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979"/>
      </w:r>
    </w:p>
    <w:p>
      <w:pPr>
        <w:pStyle w:val="Heading3"/>
        <w:numPr>
          <w:ilvl w:val="2"/>
          <w:numId w:val="1"/>
        </w:numPr>
        <w:rPr/>
      </w:pPr>
      <w:bookmarkStart w:id="2144" w:name="__RefHeading___Toc841771_3244359995"/>
      <w:bookmarkStart w:id="2145" w:name="_Toc914"/>
      <w:bookmarkEnd w:id="2144"/>
      <w:r>
        <w:rPr>
          <w:rtl w:val="true"/>
        </w:rPr>
        <w:t>سیّدابوالقاسم هرندی</w:t>
      </w:r>
      <w:r>
        <w:rPr>
          <w:rtl w:val="true"/>
        </w:rPr>
        <w:t>*</w:t>
      </w:r>
      <w:bookmarkEnd w:id="214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ابوالقاسم هرندی عالم فاضل معاصر در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در هرند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شیخ هبة‌اللّه هرندی، حاج شیخ محمّدباقر ابطحی سدهی و حاج شیخ احمد فیّاض به تحصیل</w:t>
      </w:r>
      <w:bookmarkStart w:id="2146" w:name="pg13180_174770"/>
    </w:p>
    <w:p>
      <w:pPr>
        <w:pStyle w:val="BookText"/>
        <w:rPr/>
      </w:pPr>
      <w:bookmarkEnd w:id="2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قم رفت، و از درس مدرّسین عالی‌قدری چون آیات عظام امام خمینی، مرعشی نجفی و گلپایگانی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عتبات عالیات عزیمت نمود، و از درس آقا سیّدمحمّد و آقا سیّدنصراللّه اصفهانی مستفیض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تکمیل تحصیلات خود در نجف اشرف اقامت کرد، و در جلسه درس آیات عظام سیّدعبدالهادی شیرازی، خویی، حکیم، اصطهباناتی و شیخ موسی خوانساری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در نجف اشرف به تدریس سطوح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ایران مراجعت نموده، و در اصفهان به اقامه جماعت و سایر وظایف دینی پرداخت، و سرانجام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مصادف با سالروز شهادت امام محمّدباقر علیه‌السلام در قم وفات یافت، و در مزار علیّ بن جعفر در قم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 ایشان سیّدمحمّدعلی حسینی هرندی اوّلین روحانی شهید اصفهان در دوران دفاع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مهرماه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کوی ذوالفقاری آبادان در نبرد با متجاوزین عراقی به شهادت رسید</w:t>
      </w:r>
      <w:r>
        <w:rPr>
          <w:rFonts w:eastAsia="IRNazanin" w:cs="IRNazanin"/>
          <w:color w:val="111111"/>
          <w:sz w:val="28"/>
          <w:szCs w:val="28"/>
          <w:rtl w:val="true"/>
          <w:lang w:bidi="fa-IR"/>
        </w:rPr>
        <w:t>.</w:t>
      </w:r>
      <w:r>
        <w:rPr>
          <w:rStyle w:val="FootnoteAnchor"/>
          <w:rtl w:val="true"/>
        </w:rPr>
        <w:footnoteReference w:id="980"/>
      </w:r>
    </w:p>
    <w:p>
      <w:pPr>
        <w:pStyle w:val="Heading3"/>
        <w:numPr>
          <w:ilvl w:val="2"/>
          <w:numId w:val="1"/>
        </w:numPr>
        <w:rPr/>
      </w:pPr>
      <w:bookmarkStart w:id="2147" w:name="__RefHeading___Toc841773_3244359995"/>
      <w:bookmarkStart w:id="2148" w:name="_Toc915"/>
      <w:bookmarkEnd w:id="2147"/>
      <w:r>
        <w:rPr>
          <w:rtl w:val="true"/>
        </w:rPr>
        <w:t>ابومحمّد</w:t>
      </w:r>
      <w:bookmarkEnd w:id="2148"/>
    </w:p>
    <w:p>
      <w:pPr>
        <w:pStyle w:val="BookText"/>
        <w:rPr/>
      </w:pPr>
      <w:r>
        <w:rPr>
          <w:rFonts w:ascii="IRNazanin" w:hAnsi="IRNazanin" w:eastAsia="IRNazanin"/>
          <w:color w:val="111111"/>
          <w:sz w:val="28"/>
          <w:sz w:val="28"/>
          <w:szCs w:val="28"/>
          <w:rtl w:val="true"/>
          <w:lang w:bidi="fa-IR"/>
        </w:rPr>
        <w:t>ابومحمّد، از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مافرّوخی او را در ردیف متقدّمین و دانشمندان صرف و نحو و لغت و انشاء ذکر نموده، و از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الاستاد الاوحد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r>
        <w:rPr>
          <w:rStyle w:val="FootnoteAnchor"/>
          <w:rtl w:val="true"/>
        </w:rPr>
        <w:footnoteReference w:id="981"/>
      </w:r>
    </w:p>
    <w:p>
      <w:pPr>
        <w:pStyle w:val="Heading3"/>
        <w:numPr>
          <w:ilvl w:val="2"/>
          <w:numId w:val="1"/>
        </w:numPr>
        <w:rPr/>
      </w:pPr>
      <w:bookmarkStart w:id="2149" w:name="__RefHeading___Toc841775_3244359995"/>
      <w:bookmarkStart w:id="2150" w:name="_Toc916"/>
      <w:bookmarkEnd w:id="2149"/>
      <w:r>
        <w:rPr>
          <w:rtl w:val="true"/>
        </w:rPr>
        <w:t>ابومحمّد اصفهانی</w:t>
      </w:r>
      <w:bookmarkEnd w:id="2150"/>
    </w:p>
    <w:p>
      <w:pPr>
        <w:pStyle w:val="BookText"/>
        <w:rPr/>
      </w:pPr>
      <w:r>
        <w:rPr>
          <w:rFonts w:ascii="IRNazanin" w:hAnsi="IRNazanin" w:eastAsia="IRNazanin"/>
          <w:color w:val="111111"/>
          <w:sz w:val="28"/>
          <w:sz w:val="28"/>
          <w:szCs w:val="28"/>
          <w:rtl w:val="true"/>
          <w:lang w:bidi="fa-IR"/>
        </w:rPr>
        <w:t>ابومحمّد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ابوعبداللّه جعفر بن محمّد بن حسین خزاز و عبدالرّحمان بن محمّد بن حماد روایت نموده، و حافظ حکایی و ابوبکر قرآنی از او حدیث روایت می‌نمایند</w:t>
      </w:r>
      <w:r>
        <w:rPr>
          <w:rFonts w:eastAsia="IRNazanin" w:cs="IRNazanin"/>
          <w:color w:val="111111"/>
          <w:sz w:val="28"/>
          <w:szCs w:val="28"/>
          <w:rtl w:val="true"/>
          <w:lang w:bidi="fa-IR"/>
        </w:rPr>
        <w:t>.</w:t>
      </w:r>
      <w:r>
        <w:rPr>
          <w:rStyle w:val="FootnoteAnchor"/>
          <w:rtl w:val="true"/>
        </w:rPr>
        <w:footnoteReference w:id="982"/>
      </w:r>
    </w:p>
    <w:p>
      <w:pPr>
        <w:pStyle w:val="Heading3"/>
        <w:numPr>
          <w:ilvl w:val="2"/>
          <w:numId w:val="1"/>
        </w:numPr>
        <w:rPr/>
      </w:pPr>
      <w:bookmarkStart w:id="2151" w:name="__RefHeading___Toc841777_3244359995"/>
      <w:bookmarkStart w:id="2152" w:name="_Toc917"/>
      <w:bookmarkEnd w:id="2151"/>
      <w:r>
        <w:rPr>
          <w:rtl w:val="true"/>
        </w:rPr>
        <w:t>ابومحمّد اصفهانی</w:t>
      </w:r>
      <w:bookmarkEnd w:id="2152"/>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ابومحمّد بن بامویه اصفهانی، از محدّثین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عبدالملک</w:t>
      </w:r>
      <w:bookmarkStart w:id="2153" w:name="pg13180_174771"/>
    </w:p>
    <w:p>
      <w:pPr>
        <w:pStyle w:val="BookText"/>
        <w:rPr/>
      </w:pPr>
      <w:bookmarkEnd w:id="21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بن عبداللّه بن محمّد دشتی </w:t>
      </w:r>
      <w:r>
        <w:rPr>
          <w:rFonts w:eastAsia="IRNazanin" w:cs="IRNazanin"/>
          <w:color w:val="111111"/>
          <w:sz w:val="28"/>
          <w:szCs w:val="28"/>
          <w:rtl w:val="true"/>
          <w:lang w:bidi="fa-IR"/>
        </w:rPr>
        <w:t>(</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حدیث شنیده است</w:t>
      </w:r>
      <w:r>
        <w:rPr>
          <w:rFonts w:eastAsia="IRNazanin" w:cs="IRNazanin"/>
          <w:color w:val="111111"/>
          <w:sz w:val="28"/>
          <w:szCs w:val="28"/>
          <w:rtl w:val="true"/>
          <w:lang w:bidi="fa-IR"/>
        </w:rPr>
        <w:t>.</w:t>
      </w:r>
      <w:r>
        <w:rPr>
          <w:rStyle w:val="FootnoteAnchor"/>
          <w:rtl w:val="true"/>
        </w:rPr>
        <w:footnoteReference w:id="983"/>
      </w:r>
    </w:p>
    <w:p>
      <w:pPr>
        <w:pStyle w:val="Heading3"/>
        <w:numPr>
          <w:ilvl w:val="2"/>
          <w:numId w:val="1"/>
        </w:numPr>
        <w:rPr/>
      </w:pPr>
      <w:bookmarkStart w:id="2154" w:name="__RefHeading___Toc841779_3244359995"/>
      <w:bookmarkStart w:id="2155" w:name="_Toc918"/>
      <w:bookmarkEnd w:id="2154"/>
      <w:r>
        <w:rPr>
          <w:rtl w:val="true"/>
        </w:rPr>
        <w:t>ابومحمّد بن یحیی</w:t>
      </w:r>
      <w:bookmarkEnd w:id="2155"/>
    </w:p>
    <w:p>
      <w:pPr>
        <w:pStyle w:val="BookText"/>
        <w:rPr/>
      </w:pPr>
      <w:r>
        <w:rPr>
          <w:rFonts w:ascii="IRNazanin" w:hAnsi="IRNazanin" w:eastAsia="IRNazanin"/>
          <w:color w:val="111111"/>
          <w:sz w:val="28"/>
          <w:sz w:val="28"/>
          <w:szCs w:val="28"/>
          <w:rtl w:val="true"/>
          <w:lang w:bidi="fa-IR"/>
        </w:rPr>
        <w:t>ابومحمّد بن یحیی بن زکریّا، از محدّثین اصفهان است، و مافرّوخی او را در ردیف معاصرین ذکر کرده است</w:t>
      </w:r>
      <w:r>
        <w:rPr>
          <w:rFonts w:eastAsia="IRNazanin" w:cs="IRNazanin"/>
          <w:color w:val="111111"/>
          <w:sz w:val="28"/>
          <w:szCs w:val="28"/>
          <w:rtl w:val="true"/>
          <w:lang w:bidi="fa-IR"/>
        </w:rPr>
        <w:t>.</w:t>
      </w:r>
      <w:r>
        <w:rPr>
          <w:rStyle w:val="FootnoteAnchor"/>
          <w:rtl w:val="true"/>
        </w:rPr>
        <w:footnoteReference w:id="984"/>
      </w:r>
    </w:p>
    <w:p>
      <w:pPr>
        <w:pStyle w:val="Heading3"/>
        <w:numPr>
          <w:ilvl w:val="2"/>
          <w:numId w:val="1"/>
        </w:numPr>
        <w:rPr/>
      </w:pPr>
      <w:bookmarkStart w:id="2156" w:name="__RefHeading___Toc841781_3244359995"/>
      <w:bookmarkStart w:id="2157" w:name="_Toc919"/>
      <w:bookmarkEnd w:id="2156"/>
      <w:r>
        <w:rPr>
          <w:rtl w:val="true"/>
        </w:rPr>
        <w:t>ابومحمّد خونجانی اصفهانی</w:t>
      </w:r>
      <w:bookmarkEnd w:id="2157"/>
    </w:p>
    <w:p>
      <w:pPr>
        <w:pStyle w:val="BookText"/>
        <w:rPr/>
      </w:pPr>
      <w:r>
        <w:rPr>
          <w:rFonts w:ascii="IRNazanin" w:hAnsi="IRNazanin" w:eastAsia="IRNazanin"/>
          <w:color w:val="111111"/>
          <w:sz w:val="28"/>
          <w:sz w:val="28"/>
          <w:szCs w:val="28"/>
          <w:rtl w:val="true"/>
          <w:lang w:bidi="fa-IR"/>
        </w:rPr>
        <w:t xml:space="preserve">ابومحمّد بن ابی‌نصر بن حسن بن ابراهیم خونجانی اصفهانی، از محدّثین اصفهان، و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ابوالقاسم بن محمّد بن فضل طلحی اصفهانی و دیگران حدیث شنیده است</w:t>
      </w:r>
      <w:r>
        <w:rPr>
          <w:rFonts w:eastAsia="IRNazanin" w:cs="IRNazanin"/>
          <w:color w:val="111111"/>
          <w:sz w:val="28"/>
          <w:szCs w:val="28"/>
          <w:rtl w:val="true"/>
          <w:lang w:bidi="fa-IR"/>
        </w:rPr>
        <w:t>.</w:t>
      </w:r>
      <w:r>
        <w:rPr>
          <w:rStyle w:val="FootnoteAnchor"/>
          <w:rtl w:val="true"/>
        </w:rPr>
        <w:footnoteReference w:id="985"/>
      </w:r>
    </w:p>
    <w:p>
      <w:pPr>
        <w:pStyle w:val="Heading3"/>
        <w:numPr>
          <w:ilvl w:val="2"/>
          <w:numId w:val="1"/>
        </w:numPr>
        <w:rPr/>
      </w:pPr>
      <w:bookmarkStart w:id="2158" w:name="__RefHeading___Toc841783_3244359995"/>
      <w:bookmarkStart w:id="2159" w:name="_Toc920"/>
      <w:bookmarkEnd w:id="2158"/>
      <w:r>
        <w:rPr>
          <w:rtl w:val="true"/>
        </w:rPr>
        <w:t>ابومحمّد طیرانی</w:t>
      </w:r>
      <w:bookmarkEnd w:id="2159"/>
    </w:p>
    <w:p>
      <w:pPr>
        <w:pStyle w:val="BookText"/>
        <w:rPr/>
      </w:pPr>
      <w:r>
        <w:rPr>
          <w:rFonts w:ascii="IRNazanin" w:hAnsi="IRNazanin" w:eastAsia="IRNazanin"/>
          <w:color w:val="111111"/>
          <w:sz w:val="28"/>
          <w:sz w:val="28"/>
          <w:szCs w:val="28"/>
          <w:rtl w:val="true"/>
          <w:lang w:bidi="fa-IR"/>
        </w:rPr>
        <w:t xml:space="preserve">ابومحمّد طیرانی مقری، از دانشمندان اصفهان، و احتمالاً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متقدّمین و از دانشمندان کلام و حدیث ذکر نموده است</w:t>
      </w:r>
      <w:r>
        <w:rPr>
          <w:rFonts w:eastAsia="IRNazanin" w:cs="IRNazanin"/>
          <w:color w:val="111111"/>
          <w:sz w:val="28"/>
          <w:szCs w:val="28"/>
          <w:rtl w:val="true"/>
          <w:lang w:bidi="fa-IR"/>
        </w:rPr>
        <w:t>.</w:t>
      </w:r>
      <w:r>
        <w:rPr>
          <w:rStyle w:val="FootnoteAnchor"/>
          <w:rtl w:val="true"/>
        </w:rPr>
        <w:footnoteReference w:id="986"/>
      </w:r>
    </w:p>
    <w:p>
      <w:pPr>
        <w:pStyle w:val="Heading3"/>
        <w:numPr>
          <w:ilvl w:val="2"/>
          <w:numId w:val="1"/>
        </w:numPr>
        <w:rPr/>
      </w:pPr>
      <w:bookmarkStart w:id="2160" w:name="__RefHeading___Toc841785_3244359995"/>
      <w:bookmarkStart w:id="2161" w:name="_Toc921"/>
      <w:bookmarkEnd w:id="2160"/>
      <w:r>
        <w:rPr>
          <w:rtl w:val="true"/>
        </w:rPr>
        <w:t>ابومحمّد ورّاق</w:t>
      </w:r>
      <w:bookmarkEnd w:id="2161"/>
    </w:p>
    <w:p>
      <w:pPr>
        <w:pStyle w:val="BookText"/>
        <w:rPr/>
      </w:pPr>
      <w:r>
        <w:rPr>
          <w:rFonts w:ascii="IRNazanin" w:hAnsi="IRNazanin" w:eastAsia="IRNazanin"/>
          <w:color w:val="111111"/>
          <w:sz w:val="28"/>
          <w:sz w:val="28"/>
          <w:szCs w:val="28"/>
          <w:rtl w:val="true"/>
          <w:lang w:bidi="fa-IR"/>
        </w:rPr>
        <w:t>ابومحمّد ورّاق،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فراد تمیمی از او روایت می‌کند، و ابومحمّد از عبداللّه بن محمّد بن زکریّا حدیث نقل می‌کند</w:t>
      </w:r>
      <w:r>
        <w:rPr>
          <w:rFonts w:eastAsia="IRNazanin" w:cs="IRNazanin"/>
          <w:color w:val="111111"/>
          <w:sz w:val="28"/>
          <w:szCs w:val="28"/>
          <w:rtl w:val="true"/>
          <w:lang w:bidi="fa-IR"/>
        </w:rPr>
        <w:t>.</w:t>
      </w:r>
      <w:r>
        <w:rPr>
          <w:rStyle w:val="FootnoteAnchor"/>
          <w:rtl w:val="true"/>
        </w:rPr>
        <w:footnoteReference w:id="987"/>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قرن سوم می‌زیسته، و او همان ابومحمّد داوود بن عبدالرّحمان بن عطاش ورّاق است که از احمد بن موسی بن اسحاق انصاری روایت نموده است</w:t>
      </w:r>
      <w:r>
        <w:rPr>
          <w:rFonts w:eastAsia="IRNazanin" w:cs="IRNazanin"/>
          <w:color w:val="111111"/>
          <w:sz w:val="28"/>
          <w:szCs w:val="28"/>
          <w:rtl w:val="true"/>
          <w:lang w:bidi="fa-IR"/>
        </w:rPr>
        <w:t>.</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bookmarkStart w:id="2162" w:name="pg13180_174772"/>
    </w:p>
    <w:p>
      <w:pPr>
        <w:pStyle w:val="BookText"/>
        <w:rPr/>
      </w:pPr>
      <w:bookmarkEnd w:id="21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Heading3"/>
        <w:numPr>
          <w:ilvl w:val="2"/>
          <w:numId w:val="1"/>
        </w:numPr>
        <w:rPr/>
      </w:pPr>
      <w:bookmarkStart w:id="2163" w:name="__RefHeading___Toc841787_3244359995"/>
      <w:bookmarkStart w:id="2164" w:name="_Toc922"/>
      <w:bookmarkEnd w:id="2163"/>
      <w:r>
        <w:rPr>
          <w:rtl w:val="true"/>
        </w:rPr>
        <w:t>ابوالمرجا</w:t>
      </w:r>
      <w:bookmarkEnd w:id="2164"/>
    </w:p>
    <w:p>
      <w:pPr>
        <w:pStyle w:val="BookText"/>
        <w:rPr/>
      </w:pPr>
      <w:r>
        <w:rPr>
          <w:rFonts w:ascii="IRNazanin" w:hAnsi="IRNazanin" w:eastAsia="IRNazanin"/>
          <w:color w:val="111111"/>
          <w:sz w:val="28"/>
          <w:sz w:val="28"/>
          <w:szCs w:val="28"/>
          <w:rtl w:val="true"/>
          <w:lang w:bidi="fa-IR"/>
        </w:rPr>
        <w:t>ابوالمرجا سبط عبدوس، از شعرای پارسی‌گوی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در کتاب خود از او یاد کرده است</w:t>
      </w:r>
      <w:r>
        <w:rPr>
          <w:rFonts w:eastAsia="IRNazanin" w:cs="IRNazanin"/>
          <w:color w:val="111111"/>
          <w:sz w:val="28"/>
          <w:szCs w:val="28"/>
          <w:rtl w:val="true"/>
          <w:lang w:bidi="fa-IR"/>
        </w:rPr>
        <w:t>.</w:t>
      </w:r>
      <w:r>
        <w:rPr>
          <w:rStyle w:val="FootnoteAnchor"/>
          <w:rtl w:val="true"/>
        </w:rPr>
        <w:footnoteReference w:id="989"/>
      </w:r>
    </w:p>
    <w:p>
      <w:pPr>
        <w:pStyle w:val="Heading3"/>
        <w:numPr>
          <w:ilvl w:val="2"/>
          <w:numId w:val="1"/>
        </w:numPr>
        <w:rPr/>
      </w:pPr>
      <w:bookmarkStart w:id="2165" w:name="__RefHeading___Toc841789_3244359995"/>
      <w:bookmarkStart w:id="2166" w:name="_Toc923"/>
      <w:bookmarkEnd w:id="2165"/>
      <w:r>
        <w:rPr>
          <w:rtl w:val="true"/>
        </w:rPr>
        <w:t>ابومسعود رازی</w:t>
      </w:r>
      <w:bookmarkEnd w:id="2166"/>
    </w:p>
    <w:p>
      <w:pPr>
        <w:pStyle w:val="BookText"/>
        <w:rPr/>
      </w:pPr>
      <w:r>
        <w:rPr>
          <w:rFonts w:ascii="IRNazanin" w:hAnsi="IRNazanin" w:eastAsia="IRNazanin"/>
          <w:color w:val="111111"/>
          <w:sz w:val="28"/>
          <w:sz w:val="28"/>
          <w:szCs w:val="28"/>
          <w:rtl w:val="true"/>
          <w:lang w:bidi="fa-IR"/>
        </w:rPr>
        <w:t>شیخ ابومسعود بن فرّات رازی،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ری متولّد گردید، و جهت اخذ حدیث به مصر، دمشق، کوفه، بغداد، جزیره، شام، یمن و اصفهان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معاصر احمد بن حنبل بوده، و نزد او احترام بسیار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اصفهان ساکن شده، و به تربیت شاگردان و نقل حدیث پرداخت، و سرانجام در شعبان سال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ق وفات یافت، و قاضی ابراهیم بن احمد خطّابی بر او نماز گزارد، و محمّد بن عاصم وی را غسل داد، و در مقبره مردبان مدفون گردید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او را شیعه می‌دانند، و از او تجلیل می‌کنند، و برخی او را سنّی و صوفی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بقعه‌ای بر سر مزار او بوده، و تا قرن‌ها مردم اصفهان آن‌جا را زیارت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895</w:t>
      </w:r>
      <w:r>
        <w:rPr>
          <w:rFonts w:ascii="IRNazanin" w:hAnsi="IRNazanin" w:eastAsia="IRNazanin"/>
          <w:color w:val="111111"/>
          <w:sz w:val="28"/>
          <w:sz w:val="28"/>
          <w:szCs w:val="28"/>
          <w:rtl w:val="true"/>
          <w:lang w:bidi="fa-IR"/>
        </w:rPr>
        <w:t>ق محمّد بن جلال‌الدّین عربشاه سردر بقعه شیخ ابومسعود را تجدید بنا کرد، و کاشی‌کاری نمود که هنوز باقی است، و در شمار آثار باستانی اصفهان به ثبت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دوره قاجاریّه، آقا سیّدصدرالدّین محمّد عاملی پس از تحقیق درباره احوال و مذهب شیخ ابومسعود، او را سنّی دانست، و مردم را تحریک نمود، و آنان قبر شیخ ابومسعود را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مزارات اصفهان اسامی تعداد کثیری از مشایخ و اساتید و راویان و شاگردان شیخ ابومسعود مذکور است، و کتاب مسند از او است</w:t>
      </w:r>
      <w:r>
        <w:rPr>
          <w:rFonts w:eastAsia="IRNazanin" w:cs="IRNazanin"/>
          <w:color w:val="111111"/>
          <w:sz w:val="28"/>
          <w:szCs w:val="28"/>
          <w:rtl w:val="true"/>
          <w:lang w:bidi="fa-IR"/>
        </w:rPr>
        <w:t>.</w:t>
      </w:r>
      <w:r>
        <w:rPr>
          <w:rStyle w:val="FootnoteAnchor"/>
          <w:rtl w:val="true"/>
        </w:rPr>
        <w:footnoteReference w:id="990"/>
      </w:r>
      <w:bookmarkStart w:id="2167" w:name="pg13180_174773"/>
    </w:p>
    <w:p>
      <w:pPr>
        <w:pStyle w:val="BookText"/>
        <w:rPr/>
      </w:pPr>
      <w:bookmarkEnd w:id="2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Heading3"/>
        <w:numPr>
          <w:ilvl w:val="2"/>
          <w:numId w:val="1"/>
        </w:numPr>
        <w:rPr/>
      </w:pPr>
      <w:bookmarkStart w:id="2168" w:name="__RefHeading___Toc841791_3244359995"/>
      <w:bookmarkStart w:id="2169" w:name="_Toc924"/>
      <w:bookmarkEnd w:id="2168"/>
      <w:r>
        <w:rPr>
          <w:rtl w:val="true"/>
        </w:rPr>
        <w:t>ابومسلم اصفهانی</w:t>
      </w:r>
      <w:bookmarkEnd w:id="2169"/>
    </w:p>
    <w:p>
      <w:pPr>
        <w:pStyle w:val="BookText"/>
        <w:rPr/>
      </w:pPr>
      <w:r>
        <w:rPr>
          <w:rFonts w:ascii="IRNazanin" w:hAnsi="IRNazanin" w:eastAsia="IRNazanin"/>
          <w:color w:val="111111"/>
          <w:sz w:val="28"/>
          <w:sz w:val="28"/>
          <w:szCs w:val="28"/>
          <w:rtl w:val="true"/>
          <w:lang w:bidi="fa-IR"/>
        </w:rPr>
        <w:t>ابومسلم محمّد بن بحر اصفهانی، ادیب، لغوی، نحوی، شاعر، کاتب، مفسّر، از دانشمندان قرن سوم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منصب کتابت داعی صغیر محمّد بن زید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ق متولّد شده، و از دانشمندان زمان خود بهره گرفته، و در ادبیّات، حدیث، تفسیر و سایر علوم عصر خود، مهارت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پیرو مذهب معتزله بوده، و چندی از طرف مقتدر عبّاسی حاکم قم، و سپس اصفهان بوده، و سرانجام در سال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التّأویل در تفسیر قرآن، در چهارده جلد بر حسب رأی معتزله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همزه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نحو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170" w:name="__RefHeading___Toc841793_3244359995"/>
      <w:bookmarkStart w:id="2171" w:name="_Toc925"/>
      <w:bookmarkEnd w:id="2170"/>
      <w:r>
        <w:rPr>
          <w:rtl w:val="true"/>
        </w:rPr>
        <w:t>ابومسلم اصفهانی</w:t>
      </w:r>
      <w:bookmarkEnd w:id="2171"/>
    </w:p>
    <w:p>
      <w:pPr>
        <w:pStyle w:val="BookText"/>
        <w:rPr/>
      </w:pPr>
      <w:r>
        <w:rPr>
          <w:rFonts w:ascii="IRNazanin" w:hAnsi="IRNazanin" w:eastAsia="IRNazanin"/>
          <w:color w:val="111111"/>
          <w:sz w:val="28"/>
          <w:sz w:val="28"/>
          <w:szCs w:val="28"/>
          <w:rtl w:val="true"/>
          <w:lang w:bidi="fa-IR"/>
        </w:rPr>
        <w:t>ابومسلم محمّد بن علیّ بن محمّد بن حسین بن مهریزد اصفهانی، ادیب، مفسّر و محدّث معتزلی، و دانشمندان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ق متولّد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بن مقری روایت نموده است که سعید بن ابی‌الرّجاء صیرفی، حسین خلاّل و محمّد بن احمد کبریتی از وی روایت کرده‌اند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مورّخان و تراجم‌نگاران او را شیعه دانسته، و ابراز عقیده کرده‌اند که از اعتزال، به عنوان پوششی برای تشیّع خود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اصفهانی در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التّأویل لمحکم التّنزیل، در تفسیر قرآن، در بیست 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الرّسائل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 الحدیث و منسوخه</w:t>
      </w:r>
      <w:r>
        <w:rPr>
          <w:rFonts w:eastAsia="IRNazanin" w:cs="IRNazanin"/>
          <w:color w:val="111111"/>
          <w:sz w:val="28"/>
          <w:szCs w:val="28"/>
          <w:rtl w:val="true"/>
          <w:lang w:bidi="fa-IR"/>
        </w:rPr>
        <w:t>.</w:t>
      </w:r>
      <w:r>
        <w:rPr>
          <w:rStyle w:val="FootnoteAnchor"/>
          <w:rtl w:val="true"/>
        </w:rPr>
        <w:footnoteReference w:id="991"/>
      </w:r>
      <w:bookmarkStart w:id="2172" w:name="pg13180_174774"/>
    </w:p>
    <w:p>
      <w:pPr>
        <w:pStyle w:val="BookText"/>
        <w:rPr/>
      </w:pPr>
      <w:bookmarkEnd w:id="2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Heading3"/>
        <w:numPr>
          <w:ilvl w:val="2"/>
          <w:numId w:val="1"/>
        </w:numPr>
        <w:rPr/>
      </w:pPr>
      <w:bookmarkStart w:id="2173" w:name="__RefHeading___Toc841795_3244359995"/>
      <w:bookmarkStart w:id="2174" w:name="_Toc926"/>
      <w:bookmarkEnd w:id="2173"/>
      <w:r>
        <w:rPr>
          <w:rtl w:val="true"/>
        </w:rPr>
        <w:t>ابومضر بن ابی‌طالب</w:t>
      </w:r>
      <w:bookmarkEnd w:id="2174"/>
    </w:p>
    <w:p>
      <w:pPr>
        <w:pStyle w:val="BookText"/>
        <w:rPr/>
      </w:pPr>
      <w:r>
        <w:rPr>
          <w:rFonts w:ascii="IRNazanin" w:hAnsi="IRNazanin" w:eastAsia="IRNazanin"/>
          <w:color w:val="111111"/>
          <w:sz w:val="28"/>
          <w:sz w:val="28"/>
          <w:szCs w:val="28"/>
          <w:rtl w:val="true"/>
          <w:lang w:bidi="fa-IR"/>
        </w:rPr>
        <w:t>ابومضر بن ابی‌طالب بن غیاث، از ادباء و شعرای قرن پنجم هجری است، و به عربی شعر می‌سروده است</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eastAsia="Times New Roman" w:cs="Times New Roman" w:ascii="Times New Roman" w:hAnsi="Times New Roman"/>
          <w:color w:val="111111"/>
          <w:sz w:val="28"/>
          <w:szCs w:val="28"/>
          <w:lang w:val="en-US" w:bidi="en-US"/>
        </w:rPr>
        <w:t>903</w:t>
      </w:r>
    </w:p>
    <w:p>
      <w:pPr>
        <w:pStyle w:val="Heading3"/>
        <w:numPr>
          <w:ilvl w:val="2"/>
          <w:numId w:val="1"/>
        </w:numPr>
        <w:rPr/>
      </w:pPr>
      <w:bookmarkStart w:id="2175" w:name="__RefHeading___Toc841797_3244359995"/>
      <w:bookmarkStart w:id="2176" w:name="_Toc927"/>
      <w:bookmarkEnd w:id="2175"/>
      <w:r>
        <w:rPr>
          <w:rtl w:val="true"/>
        </w:rPr>
        <w:t>ابومضر بن جریر</w:t>
      </w:r>
      <w:bookmarkEnd w:id="2176"/>
    </w:p>
    <w:p>
      <w:pPr>
        <w:pStyle w:val="BookText"/>
        <w:rPr/>
      </w:pPr>
      <w:r>
        <w:rPr>
          <w:rFonts w:ascii="IRNazanin" w:hAnsi="IRNazanin" w:eastAsia="IRNazanin"/>
          <w:color w:val="111111"/>
          <w:sz w:val="28"/>
          <w:sz w:val="28"/>
          <w:szCs w:val="28"/>
          <w:rtl w:val="true"/>
          <w:lang w:bidi="fa-IR"/>
        </w:rPr>
        <w:t>ابومضر بن جریر، از محدّثین اصفهان در قرن پنجم هجری است، و مافرّوخی او را در ردیف معاصرین آورده است</w:t>
      </w:r>
      <w:r>
        <w:rPr>
          <w:rFonts w:eastAsia="IRNazanin" w:cs="IRNazanin"/>
          <w:color w:val="111111"/>
          <w:sz w:val="28"/>
          <w:szCs w:val="28"/>
          <w:rtl w:val="true"/>
          <w:lang w:bidi="fa-IR"/>
        </w:rPr>
        <w:t>.</w:t>
      </w:r>
      <w:r>
        <w:rPr>
          <w:rStyle w:val="FootnoteAnchor"/>
          <w:rtl w:val="true"/>
        </w:rPr>
        <w:footnoteReference w:id="993"/>
      </w:r>
    </w:p>
    <w:p>
      <w:pPr>
        <w:pStyle w:val="Heading3"/>
        <w:numPr>
          <w:ilvl w:val="2"/>
          <w:numId w:val="1"/>
        </w:numPr>
        <w:rPr/>
      </w:pPr>
      <w:bookmarkStart w:id="2177" w:name="__RefHeading___Toc841799_3244359995"/>
      <w:bookmarkStart w:id="2178" w:name="_Toc928"/>
      <w:bookmarkEnd w:id="2177"/>
      <w:r>
        <w:rPr>
          <w:rtl w:val="true"/>
        </w:rPr>
        <w:t>ابومضر بن ابی‌عدنان</w:t>
      </w:r>
      <w:bookmarkEnd w:id="2178"/>
    </w:p>
    <w:p>
      <w:pPr>
        <w:pStyle w:val="BookText"/>
        <w:rPr/>
      </w:pPr>
      <w:r>
        <w:rPr>
          <w:rFonts w:ascii="IRNazanin" w:hAnsi="IRNazanin" w:eastAsia="IRNazanin"/>
          <w:color w:val="111111"/>
          <w:sz w:val="28"/>
          <w:sz w:val="28"/>
          <w:szCs w:val="28"/>
          <w:rtl w:val="true"/>
          <w:lang w:bidi="fa-IR"/>
        </w:rPr>
        <w:t>ابومضر بن ابی‌عدنان بن ابی‌الفوارس، از ادباء و دانشمندان اصفهان بوده، و مافرّوخی وی را را در ردیف دانشمندان صرف و نحو و لغت و انشاء ذکر نموده است</w:t>
      </w:r>
      <w:r>
        <w:rPr>
          <w:rFonts w:eastAsia="IRNazanin" w:cs="IRNazanin"/>
          <w:color w:val="111111"/>
          <w:sz w:val="28"/>
          <w:szCs w:val="28"/>
          <w:rtl w:val="true"/>
          <w:lang w:bidi="fa-IR"/>
        </w:rPr>
        <w:t>.</w:t>
      </w:r>
      <w:r>
        <w:rPr>
          <w:rStyle w:val="FootnoteAnchor"/>
          <w:rtl w:val="true"/>
        </w:rPr>
        <w:footnoteReference w:id="994"/>
      </w:r>
    </w:p>
    <w:p>
      <w:pPr>
        <w:pStyle w:val="Heading3"/>
        <w:numPr>
          <w:ilvl w:val="2"/>
          <w:numId w:val="1"/>
        </w:numPr>
        <w:rPr/>
      </w:pPr>
      <w:bookmarkStart w:id="2179" w:name="__RefHeading___Toc841801_3244359995"/>
      <w:bookmarkStart w:id="2180" w:name="_Toc929"/>
      <w:bookmarkEnd w:id="2179"/>
      <w:r>
        <w:rPr>
          <w:rtl w:val="true"/>
        </w:rPr>
        <w:t>ابوالمطهّر مجلّدی</w:t>
      </w:r>
      <w:bookmarkEnd w:id="2180"/>
    </w:p>
    <w:p>
      <w:pPr>
        <w:pStyle w:val="BookText"/>
        <w:rPr/>
      </w:pPr>
      <w:r>
        <w:rPr>
          <w:rFonts w:ascii="IRNazanin" w:hAnsi="IRNazanin" w:eastAsia="IRNazanin"/>
          <w:color w:val="111111"/>
          <w:sz w:val="28"/>
          <w:sz w:val="28"/>
          <w:szCs w:val="28"/>
          <w:rtl w:val="true"/>
          <w:lang w:bidi="fa-IR"/>
        </w:rPr>
        <w:t>ابوالمطهّر مجلّدی، از ادباء و دانشمندان اصفهان است، در صرف و نحو و لغت و انشاء مهارت داشته، و مافرّوخی او را در ردیف متقدّمین ذکر نموده است</w:t>
      </w:r>
      <w:r>
        <w:rPr>
          <w:rFonts w:eastAsia="IRNazanin" w:cs="IRNazanin"/>
          <w:color w:val="111111"/>
          <w:sz w:val="28"/>
          <w:szCs w:val="28"/>
          <w:rtl w:val="true"/>
          <w:lang w:bidi="fa-IR"/>
        </w:rPr>
        <w:t>.</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ابوالمظفّر بن ناحیه</w:t>
      </w:r>
    </w:p>
    <w:p>
      <w:pPr>
        <w:pStyle w:val="Heading3"/>
        <w:numPr>
          <w:ilvl w:val="2"/>
          <w:numId w:val="1"/>
        </w:numPr>
        <w:rPr/>
      </w:pPr>
      <w:bookmarkStart w:id="2181" w:name="__RefHeading___Toc841803_3244359995"/>
      <w:bookmarkStart w:id="2182" w:name="_Toc930"/>
      <w:bookmarkEnd w:id="2181"/>
      <w:r>
        <w:rPr>
          <w:rtl w:val="true"/>
        </w:rPr>
        <w:t>ابوالمظفّر بن ناحیه</w:t>
      </w:r>
      <w:bookmarkEnd w:id="2182"/>
    </w:p>
    <w:p>
      <w:pPr>
        <w:pStyle w:val="BookText"/>
        <w:rPr/>
      </w:pPr>
      <w:r>
        <w:rPr>
          <w:rFonts w:ascii="IRNazanin" w:hAnsi="IRNazanin" w:eastAsia="IRNazanin"/>
          <w:color w:val="111111"/>
          <w:sz w:val="28"/>
          <w:sz w:val="28"/>
          <w:szCs w:val="28"/>
          <w:rtl w:val="true"/>
          <w:lang w:bidi="fa-IR"/>
        </w:rPr>
        <w:t>از ادباء و فضلای اصفهان و معاصر با مافرّوخی است، مافرّوخی او را در شمار دانشمندان صرف و نحو و لغت و انشاء آورده است</w:t>
      </w:r>
      <w:r>
        <w:rPr>
          <w:rFonts w:eastAsia="IRNazanin" w:cs="IRNazanin"/>
          <w:color w:val="111111"/>
          <w:sz w:val="28"/>
          <w:szCs w:val="28"/>
          <w:rtl w:val="true"/>
          <w:lang w:bidi="fa-IR"/>
        </w:rPr>
        <w:t>.</w:t>
      </w:r>
      <w:r>
        <w:rPr>
          <w:rStyle w:val="FootnoteAnchor"/>
          <w:rtl w:val="true"/>
        </w:rPr>
        <w:footnoteReference w:id="996"/>
      </w:r>
    </w:p>
    <w:p>
      <w:pPr>
        <w:pStyle w:val="Heading3"/>
        <w:numPr>
          <w:ilvl w:val="2"/>
          <w:numId w:val="1"/>
        </w:numPr>
        <w:rPr/>
      </w:pPr>
      <w:bookmarkStart w:id="2183" w:name="__RefHeading___Toc841805_3244359995"/>
      <w:bookmarkStart w:id="2184" w:name="_Toc931"/>
      <w:bookmarkEnd w:id="2183"/>
      <w:r>
        <w:rPr>
          <w:rtl w:val="true"/>
        </w:rPr>
        <w:t>ابوالمظفّر حسن‌آبادی</w:t>
      </w:r>
      <w:bookmarkEnd w:id="2184"/>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ابوالمظفّر حسن‌آبادی اصفهانی، از ادباء و شعرای پارسی‌گوی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w:t>
      </w:r>
      <w:bookmarkStart w:id="2185" w:name="pg13180_174775"/>
    </w:p>
    <w:p>
      <w:pPr>
        <w:pStyle w:val="BookText"/>
        <w:rPr/>
      </w:pPr>
      <w:bookmarkEnd w:id="21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شعرای متقدّم بر عصر مافروّخی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997"/>
      </w:r>
    </w:p>
    <w:p>
      <w:pPr>
        <w:pStyle w:val="Heading3"/>
        <w:numPr>
          <w:ilvl w:val="2"/>
          <w:numId w:val="1"/>
        </w:numPr>
        <w:rPr/>
      </w:pPr>
      <w:bookmarkStart w:id="2186" w:name="__RefHeading___Toc841807_3244359995"/>
      <w:bookmarkStart w:id="2187" w:name="_Toc932"/>
      <w:bookmarkEnd w:id="2186"/>
      <w:r>
        <w:rPr>
          <w:rtl w:val="true"/>
        </w:rPr>
        <w:t>میرزا ابوالمعالی کلباسی</w:t>
      </w:r>
      <w:bookmarkEnd w:id="2187"/>
    </w:p>
    <w:p>
      <w:pPr>
        <w:pStyle w:val="BookText"/>
        <w:rPr/>
      </w:pPr>
      <w:r>
        <w:rPr>
          <w:rFonts w:ascii="IRNazanin" w:hAnsi="IRNazanin" w:eastAsia="IRNazanin"/>
          <w:color w:val="111111"/>
          <w:sz w:val="28"/>
          <w:sz w:val="28"/>
          <w:szCs w:val="28"/>
          <w:rtl w:val="true"/>
          <w:lang w:bidi="fa-IR"/>
        </w:rPr>
        <w:t xml:space="preserve">میرزا محمّد مکنّی به ابوالمعالی 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ایشان مهجور افتاده، و در همه جا به کنیه شهرت 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حاج محمّدابراهیم کلباسی خراسانی، عالم فاضل محقّق، مجتهد جامع، فقیه اصولی، جامع معقول و منقول، از اکابر علما و مجتهدین، محقّق مدقّق و دقیق الفکر، کثیر التتبّع، در غایت زهد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زهد و ورع و احتیاط‌های شرعی ایشان بین الخواص و العوام، حکایاتی منقول است که همگی، دلالت بر مقام او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چهارشنبه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ق در اصفهان 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را نزد آقا سیّدمحمّد باقر دهکردی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خارج را نزد آقا میرسیّد حسن مدرّس و آقا سیّدمحمّد شهشهانی طی نمود، و به اجتهاد نائل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تذکرة القبور درباره او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مجلس آن مرحوم، مصداق حدیث حوارییّن و عیسی علیه‌السلام بود 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نُجالس؟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یُذَکَرکم اللّه رؤیته و یزیدکم فی العلم منطقه، و یرغّبکم فی الآخرة عمله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کثیر از بزرگان علماء و مجتهدین از شاگردان ایشان هستند که معروف‌تر از همه، مرحوم آیت‌اللّه العظمی حاج آقا حسین بروجردی ـ رحمة اللّه علیه ـ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شب چهارشنبه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صفر المظفّر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تخت فولاد در تکیه‌ای مخصوص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بانی ساختمان تکیه، حاج میرزا احمد ملاّباشی داماد آن مرحوم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خارج بقعه، و هم‌چنین در اتاق‌ها عدّه زیادی از علماء و فضلاء و ادبای اصفهان مدفون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ابوالمعالی دختر آقامیرزا زین‌العابدین فرزند حاج سیّدمحمّدباقر حجّت‌الاسلام شفتی را به زوجیّت داشت، و از او، صاحب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میرزا جمال‌الدّین، و حاج میرزا کمال‌الدّین معروف به ابوالهدی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زوجیّت حاج میرزا احمد ملاّباشی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کتب و رسائل تألیفی ایشان، متجاوز از هشتاد مجلّد می‌شود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استخارات، مطبوع در مقدّمه قرآن در سال</w:t>
      </w:r>
      <w:bookmarkStart w:id="2188" w:name="pg13180_174776"/>
    </w:p>
    <w:p>
      <w:pPr>
        <w:pStyle w:val="BookText"/>
        <w:rPr/>
      </w:pPr>
      <w:bookmarkEnd w:id="21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استشفاء به تربت حضرت سیّدالشّهداء علیه‌السلام مطبوع در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الاستجاریّه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کیفیّت زیارت عاشورا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ابن غضائری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احوال انسان، به فارسی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احوال آقا حسین خوانساری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احوال شیخ بهایی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در اصول، سه مجلّد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از اشعار عربی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در تفسیر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استصحاب و اصالة الصحّة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 و تفویض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مظنّه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تزکیه اهل رجال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نیّت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مفطر بودن قلیان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صحیفه کامله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شقشقیّه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کفایه سبزواری، در فقه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جامعه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تفسیر منسوب به امام حسن عسکری علیه‌السلام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89" w:name="__RefHeading___Toc841809_3244359995"/>
      <w:bookmarkStart w:id="2190" w:name="_Toc933"/>
      <w:bookmarkEnd w:id="2189"/>
      <w:r>
        <w:rPr>
          <w:rtl w:val="true"/>
        </w:rPr>
        <w:t>میرابوالمعالی طباطبایی</w:t>
      </w:r>
      <w:bookmarkEnd w:id="2190"/>
    </w:p>
    <w:p>
      <w:pPr>
        <w:pStyle w:val="BookText"/>
        <w:rPr/>
      </w:pPr>
      <w:r>
        <w:rPr>
          <w:rFonts w:ascii="IRNazanin" w:hAnsi="IRNazanin" w:eastAsia="IRNazanin"/>
          <w:color w:val="111111"/>
          <w:sz w:val="28"/>
          <w:sz w:val="28"/>
          <w:szCs w:val="28"/>
          <w:rtl w:val="true"/>
          <w:lang w:bidi="fa-IR"/>
        </w:rPr>
        <w:t>میرابوالمعالی کبیر فرزند سیّدمراد بن شاه اسداللّه طباطبایی اصفهانی، از مشاهیر علماء و سادات ساکن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زوجه‌اش دختر مولی محمّدصالح مازندرانی از آمنه خاتون دختر ملاّمحمّدتقی مجلسی بوده، و از همسر خود صاحب چهار پسر و دو دختر شده که یکی از پسران میر ابوالمعالی صغیر جدّ مجتهد عالی‌قدر سیّدعلی طباطبایی صاحب ریاض المسائل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میر ابوالمعالی کبیر در اصفهان وفات یافته است</w:t>
      </w:r>
      <w:r>
        <w:rPr>
          <w:rFonts w:eastAsia="IRNazanin" w:cs="IRNazanin"/>
          <w:color w:val="111111"/>
          <w:sz w:val="28"/>
          <w:szCs w:val="28"/>
          <w:rtl w:val="true"/>
          <w:lang w:bidi="fa-IR"/>
        </w:rPr>
        <w:t>.</w:t>
      </w:r>
      <w:r>
        <w:rPr>
          <w:rStyle w:val="FootnoteAnchor"/>
          <w:rtl w:val="true"/>
        </w:rPr>
        <w:footnoteReference w:id="999"/>
      </w:r>
    </w:p>
    <w:p>
      <w:pPr>
        <w:pStyle w:val="Heading3"/>
        <w:numPr>
          <w:ilvl w:val="2"/>
          <w:numId w:val="1"/>
        </w:numPr>
        <w:rPr/>
      </w:pPr>
      <w:bookmarkStart w:id="2191" w:name="__RefHeading___Toc841811_3244359995"/>
      <w:bookmarkStart w:id="2192" w:name="_Toc934"/>
      <w:bookmarkEnd w:id="2191"/>
      <w:r>
        <w:rPr>
          <w:rtl w:val="true"/>
        </w:rPr>
        <w:t>ابوالمعالی نقیب حسینی</w:t>
      </w:r>
      <w:r>
        <w:rPr>
          <w:rtl w:val="true"/>
        </w:rPr>
        <w:t>*</w:t>
      </w:r>
      <w:bookmarkEnd w:id="2192"/>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ابوالمعالی نقیب حسینی، از خوشنویسان اصفهان در اواخر عهد صفویّه بوده، خطّ ثلث را با استادی و مهارت می‌نوشت، و تا سال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 در قید حیات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کتیبه ایوان</w:t>
      </w:r>
      <w:bookmarkStart w:id="2193" w:name="pg13180_174777"/>
    </w:p>
    <w:p>
      <w:pPr>
        <w:pStyle w:val="BookText"/>
        <w:rPr/>
      </w:pPr>
      <w:bookmarkEnd w:id="2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شاگرد در مسجد جامع اصفهان به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نسخه‌ای از کتاب نثر اللّئالی به خطّ نستعلیق در سال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موجود است</w:t>
      </w:r>
      <w:r>
        <w:rPr>
          <w:rFonts w:eastAsia="IRNazanin" w:cs="IRNazanin"/>
          <w:color w:val="111111"/>
          <w:sz w:val="28"/>
          <w:szCs w:val="28"/>
          <w:rtl w:val="true"/>
          <w:lang w:bidi="fa-IR"/>
        </w:rPr>
        <w:t>.</w:t>
      </w:r>
      <w:r>
        <w:rPr>
          <w:rStyle w:val="FootnoteAnchor"/>
          <w:rtl w:val="true"/>
        </w:rPr>
        <w:footnoteReference w:id="1000"/>
      </w:r>
    </w:p>
    <w:p>
      <w:pPr>
        <w:pStyle w:val="Heading3"/>
        <w:numPr>
          <w:ilvl w:val="2"/>
          <w:numId w:val="1"/>
        </w:numPr>
        <w:rPr/>
      </w:pPr>
      <w:bookmarkStart w:id="2194" w:name="__RefHeading___Toc841813_3244359995"/>
      <w:bookmarkStart w:id="2195" w:name="_Toc935"/>
      <w:bookmarkEnd w:id="2194"/>
      <w:r>
        <w:rPr>
          <w:rtl w:val="true"/>
        </w:rPr>
        <w:t>ابوالمفاخر رضوی</w:t>
      </w:r>
      <w:bookmarkEnd w:id="2195"/>
    </w:p>
    <w:p>
      <w:pPr>
        <w:pStyle w:val="BookText"/>
        <w:rPr/>
      </w:pPr>
      <w:r>
        <w:rPr>
          <w:rFonts w:ascii="IRNazanin" w:hAnsi="IRNazanin" w:eastAsia="IRNazanin"/>
          <w:color w:val="111111"/>
          <w:sz w:val="28"/>
          <w:sz w:val="28"/>
          <w:szCs w:val="28"/>
          <w:rtl w:val="true"/>
          <w:lang w:bidi="fa-IR"/>
        </w:rPr>
        <w:t>ابوالمفاخر رضوی، 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پنج‌شنبه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1078</w:t>
      </w:r>
      <w:r>
        <w:rPr>
          <w:rFonts w:ascii="IRNazanin" w:hAnsi="IRNazanin" w:eastAsia="IRNazanin"/>
          <w:color w:val="111111"/>
          <w:sz w:val="28"/>
          <w:sz w:val="28"/>
          <w:szCs w:val="28"/>
          <w:rtl w:val="true"/>
          <w:lang w:bidi="fa-IR"/>
        </w:rPr>
        <w:t xml:space="preserve">ق نسخه‌ای از وافی فیض کاشانی در اصفهان به خطّ نسخ کتابت نموده است، نسخه به شماره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1053</w:t>
      </w:r>
      <w:r>
        <w:rPr>
          <w:rFonts w:ascii="IRNazanin" w:hAnsi="IRNazanin" w:eastAsia="IRNazanin"/>
          <w:color w:val="111111"/>
          <w:sz w:val="28"/>
          <w:sz w:val="28"/>
          <w:szCs w:val="28"/>
          <w:rtl w:val="true"/>
          <w:lang w:bidi="fa-IR"/>
        </w:rPr>
        <w:t>ق نسخه‌ای از کافی شیخ کلینی را به خطّ نسخ کتابت نموده است</w:t>
      </w:r>
      <w:r>
        <w:rPr>
          <w:rFonts w:eastAsia="IRNazanin" w:cs="IRNazanin"/>
          <w:color w:val="111111"/>
          <w:sz w:val="28"/>
          <w:szCs w:val="28"/>
          <w:rtl w:val="true"/>
          <w:lang w:bidi="fa-IR"/>
        </w:rPr>
        <w:t>.</w:t>
      </w:r>
      <w:r>
        <w:rPr>
          <w:rStyle w:val="FootnoteAnchor"/>
          <w:rtl w:val="true"/>
        </w:rPr>
        <w:footnoteReference w:id="1002"/>
      </w:r>
    </w:p>
    <w:p>
      <w:pPr>
        <w:pStyle w:val="Heading3"/>
        <w:numPr>
          <w:ilvl w:val="2"/>
          <w:numId w:val="1"/>
        </w:numPr>
        <w:rPr/>
      </w:pPr>
      <w:bookmarkStart w:id="2196" w:name="__RefHeading___Toc841815_3244359995"/>
      <w:bookmarkStart w:id="2197" w:name="_Toc936"/>
      <w:bookmarkEnd w:id="2196"/>
      <w:r>
        <w:rPr>
          <w:rtl w:val="true"/>
        </w:rPr>
        <w:t>ابوالمکارم اصفهانی</w:t>
      </w:r>
      <w:bookmarkEnd w:id="2197"/>
    </w:p>
    <w:p>
      <w:pPr>
        <w:pStyle w:val="BookText"/>
        <w:rPr/>
      </w:pPr>
      <w:r>
        <w:rPr>
          <w:rFonts w:ascii="IRNazanin" w:hAnsi="IRNazanin" w:eastAsia="IRNazanin"/>
          <w:color w:val="111111"/>
          <w:sz w:val="28"/>
          <w:sz w:val="28"/>
          <w:szCs w:val="28"/>
          <w:rtl w:val="true"/>
          <w:lang w:bidi="fa-IR"/>
        </w:rPr>
        <w:t>قاضی ابوالمکارم اصفهانی، از فقهاء و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احمد 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و علیّ بن احمد از او نقل حدیث نموده است</w:t>
      </w:r>
      <w:r>
        <w:rPr>
          <w:rFonts w:eastAsia="IRNazanin" w:cs="IRNazanin"/>
          <w:color w:val="111111"/>
          <w:sz w:val="28"/>
          <w:szCs w:val="28"/>
          <w:rtl w:val="true"/>
          <w:lang w:bidi="fa-IR"/>
        </w:rPr>
        <w:t>.</w:t>
      </w:r>
      <w:r>
        <w:rPr>
          <w:rStyle w:val="FootnoteAnchor"/>
          <w:rtl w:val="true"/>
        </w:rPr>
        <w:footnoteReference w:id="1003"/>
      </w:r>
    </w:p>
    <w:p>
      <w:pPr>
        <w:pStyle w:val="Heading3"/>
        <w:numPr>
          <w:ilvl w:val="2"/>
          <w:numId w:val="1"/>
        </w:numPr>
        <w:rPr/>
      </w:pPr>
      <w:bookmarkStart w:id="2198" w:name="__RefHeading___Toc841817_3244359995"/>
      <w:bookmarkStart w:id="2199" w:name="_Toc937"/>
      <w:bookmarkEnd w:id="2198"/>
      <w:r>
        <w:rPr>
          <w:rtl w:val="true"/>
        </w:rPr>
        <w:t>شیخ ابومنصور اصفهانی</w:t>
      </w:r>
      <w:bookmarkEnd w:id="219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ابومنصور معمّر بن احمد بن محمّد بن زیاد اصفهانی، صوفی و محدّث حنبلی، از بزرگان تصوّف و حدیث قرن چهارم و پنجم هجری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از ابواسحاق ابراهیم بن محمّد بن حمزه، حافظ ابوالشّیخ اصفهانی، طبرانی، ابوالحسن بن مثنی، ابن مقری، علیّ بن عمر بن عبدالعزیز و ابوعبداللّه محمّد بن منده حدیث شنیده، و یا نزد آنان تلمّذ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او در تصوّف، اطّلاعات چندانی در دست نیست؛ ظاهرا یکی از آنان احمد بن جعفر بن 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هبة‌اللّه جربادقانی، احمد بن محمّد قرشی، قاسم بن مفضل ثقفی و ابومطیع از او حدیث استماع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ابومنصور تألیفاتی مختلفی به جا مانده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الاختیارات، چاپ شده در مجلّه معارف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الملوک،</w:t>
      </w:r>
      <w:bookmarkStart w:id="2200" w:name="pg13180_174778"/>
    </w:p>
    <w:p>
      <w:pPr>
        <w:pStyle w:val="BookText"/>
        <w:rPr/>
      </w:pPr>
      <w:bookmarkEnd w:id="22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قسمت سماع آن در مجلّه معارف چاپ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الآداب، در آداب صوفیّه، که در مجلّه معارف چاپ 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معانی التّصوف که در مجلّه معارف چاپ شده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ابیات ابی‌عبداللّه مرشدی، مخطوط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الاذکار، مخطوط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اربعین حدیثا فی التصوّف، چاپ شده در مجلّه مقالات و بررسی‌ها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المحدّثة الواقعة فی عصرنا، چاپ شده در مجلّه معارف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المناهج بشاهد السنّة و نهج المتصوّفه، دو تألیف جداگانه، چاپ شده در مجلّه معارف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الخاص، چاپ شده در مجلّه تحقیقات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کوفانی او را دیده،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شنیده، و آن را نیکو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ابومنصور اصفهانی در رمضان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1004"/>
      </w:r>
    </w:p>
    <w:p>
      <w:pPr>
        <w:pStyle w:val="Heading3"/>
        <w:numPr>
          <w:ilvl w:val="2"/>
          <w:numId w:val="1"/>
        </w:numPr>
        <w:rPr/>
      </w:pPr>
      <w:bookmarkStart w:id="2201" w:name="__RefHeading___Toc841819_3244359995"/>
      <w:bookmarkStart w:id="2202" w:name="_Toc938"/>
      <w:bookmarkEnd w:id="2201"/>
      <w:r>
        <w:rPr>
          <w:rtl w:val="true"/>
        </w:rPr>
        <w:t>ابومنصور بن اسماعیل</w:t>
      </w:r>
      <w:bookmarkEnd w:id="2202"/>
    </w:p>
    <w:p>
      <w:pPr>
        <w:pStyle w:val="BookText"/>
        <w:rPr/>
      </w:pPr>
      <w:r>
        <w:rPr>
          <w:rFonts w:ascii="IRNazanin" w:hAnsi="IRNazanin" w:eastAsia="IRNazanin"/>
          <w:color w:val="111111"/>
          <w:sz w:val="28"/>
          <w:sz w:val="28"/>
          <w:szCs w:val="28"/>
          <w:rtl w:val="true"/>
          <w:lang w:bidi="fa-IR"/>
        </w:rPr>
        <w:t>ابومنصور بن اسماعیل،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محدّثین متقدّم بر عصر خود ذکر می‌کند</w:t>
      </w:r>
      <w:r>
        <w:rPr>
          <w:rFonts w:eastAsia="IRNazanin" w:cs="IRNazanin"/>
          <w:color w:val="111111"/>
          <w:sz w:val="28"/>
          <w:szCs w:val="28"/>
          <w:rtl w:val="true"/>
          <w:lang w:bidi="fa-IR"/>
        </w:rPr>
        <w:t>.</w:t>
      </w:r>
      <w:r>
        <w:rPr>
          <w:rStyle w:val="FootnoteAnchor"/>
          <w:rtl w:val="true"/>
        </w:rPr>
        <w:footnoteReference w:id="1005"/>
      </w:r>
    </w:p>
    <w:p>
      <w:pPr>
        <w:pStyle w:val="Heading3"/>
        <w:numPr>
          <w:ilvl w:val="2"/>
          <w:numId w:val="1"/>
        </w:numPr>
        <w:rPr/>
      </w:pPr>
      <w:bookmarkStart w:id="2203" w:name="__RefHeading___Toc841821_3244359995"/>
      <w:bookmarkStart w:id="2204" w:name="_Toc939"/>
      <w:bookmarkEnd w:id="2203"/>
      <w:r>
        <w:rPr>
          <w:rtl w:val="true"/>
        </w:rPr>
        <w:t>ابومنصور بن حسن</w:t>
      </w:r>
      <w:bookmarkEnd w:id="2204"/>
    </w:p>
    <w:p>
      <w:pPr>
        <w:pStyle w:val="BookText"/>
        <w:rPr/>
      </w:pPr>
      <w:r>
        <w:rPr>
          <w:rFonts w:ascii="IRNazanin" w:hAnsi="IRNazanin" w:eastAsia="IRNazanin"/>
          <w:color w:val="111111"/>
          <w:sz w:val="28"/>
          <w:sz w:val="28"/>
          <w:szCs w:val="28"/>
          <w:rtl w:val="true"/>
          <w:lang w:bidi="fa-IR"/>
        </w:rPr>
        <w:t>ابومنصور بن حسن بن زرینزاد، از ادباء و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دانشمندان صرف و نحو و لغت و انشاء یاد کرده است</w:t>
      </w:r>
      <w:r>
        <w:rPr>
          <w:rFonts w:eastAsia="IRNazanin" w:cs="IRNazanin"/>
          <w:color w:val="111111"/>
          <w:sz w:val="28"/>
          <w:szCs w:val="28"/>
          <w:rtl w:val="true"/>
          <w:lang w:bidi="fa-IR"/>
        </w:rPr>
        <w:t>.</w:t>
      </w:r>
      <w:r>
        <w:rPr>
          <w:rStyle w:val="FootnoteAnchor"/>
          <w:rtl w:val="true"/>
        </w:rPr>
        <w:footnoteReference w:id="1006"/>
      </w:r>
    </w:p>
    <w:p>
      <w:pPr>
        <w:pStyle w:val="Heading3"/>
        <w:numPr>
          <w:ilvl w:val="2"/>
          <w:numId w:val="1"/>
        </w:numPr>
        <w:rPr/>
      </w:pPr>
      <w:bookmarkStart w:id="2205" w:name="__RefHeading___Toc841823_3244359995"/>
      <w:bookmarkStart w:id="2206" w:name="_Toc940"/>
      <w:bookmarkEnd w:id="2205"/>
      <w:r>
        <w:rPr>
          <w:rtl w:val="true"/>
        </w:rPr>
        <w:t>ابومنصور خیّاط</w:t>
      </w:r>
      <w:bookmarkEnd w:id="2206"/>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ابومنصور خیّاط فقیه، از محدّثین و فقهای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محدّثین مقدم بر عصر خود ذکر می‌کند</w:t>
      </w:r>
      <w:r>
        <w:rPr>
          <w:rFonts w:eastAsia="IRNazanin" w:cs="IRNazanin"/>
          <w:color w:val="111111"/>
          <w:sz w:val="28"/>
          <w:szCs w:val="28"/>
          <w:rtl w:val="true"/>
          <w:lang w:bidi="fa-IR"/>
        </w:rPr>
        <w:t>.</w:t>
      </w:r>
      <w:r>
        <w:rPr>
          <w:rStyle w:val="FootnoteAnchor"/>
          <w:rtl w:val="true"/>
        </w:rPr>
        <w:footnoteReference w:id="1007"/>
      </w:r>
      <w:bookmarkStart w:id="2207" w:name="pg13180_174779"/>
    </w:p>
    <w:p>
      <w:pPr>
        <w:pStyle w:val="BookText"/>
        <w:rPr/>
      </w:pPr>
      <w:bookmarkEnd w:id="2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Heading3"/>
        <w:numPr>
          <w:ilvl w:val="2"/>
          <w:numId w:val="1"/>
        </w:numPr>
        <w:rPr/>
      </w:pPr>
      <w:bookmarkStart w:id="2208" w:name="__RefHeading___Toc841825_3244359995"/>
      <w:bookmarkStart w:id="2209" w:name="_Toc941"/>
      <w:bookmarkEnd w:id="2208"/>
      <w:r>
        <w:rPr>
          <w:rtl w:val="true"/>
        </w:rPr>
        <w:t>ابوالمظفّر بن سهل</w:t>
      </w:r>
      <w:bookmarkEnd w:id="2209"/>
    </w:p>
    <w:p>
      <w:pPr>
        <w:pStyle w:val="BookText"/>
        <w:rPr/>
      </w:pPr>
      <w:r>
        <w:rPr>
          <w:rFonts w:ascii="IRNazanin" w:hAnsi="IRNazanin" w:eastAsia="IRNazanin"/>
          <w:color w:val="111111"/>
          <w:sz w:val="28"/>
          <w:sz w:val="28"/>
          <w:szCs w:val="28"/>
          <w:rtl w:val="true"/>
          <w:lang w:bidi="fa-IR"/>
        </w:rPr>
        <w:t>ابوالمظفر بن سهل، از محدّثین اصفهان و معاصر با مافرّوخی بوده است</w:t>
      </w:r>
      <w:r>
        <w:rPr>
          <w:rFonts w:eastAsia="IRNazanin" w:cs="IRNazanin"/>
          <w:color w:val="111111"/>
          <w:sz w:val="28"/>
          <w:szCs w:val="28"/>
          <w:rtl w:val="true"/>
          <w:lang w:bidi="fa-IR"/>
        </w:rPr>
        <w:t>.</w:t>
      </w:r>
      <w:r>
        <w:rPr>
          <w:rStyle w:val="FootnoteAnchor"/>
          <w:rtl w:val="true"/>
        </w:rPr>
        <w:footnoteReference w:id="1008"/>
      </w:r>
    </w:p>
    <w:p>
      <w:pPr>
        <w:pStyle w:val="Heading3"/>
        <w:numPr>
          <w:ilvl w:val="2"/>
          <w:numId w:val="1"/>
        </w:numPr>
        <w:rPr/>
      </w:pPr>
      <w:bookmarkStart w:id="2210" w:name="__RefHeading___Toc841827_3244359995"/>
      <w:bookmarkStart w:id="2211" w:name="_Toc942"/>
      <w:bookmarkEnd w:id="2210"/>
      <w:r>
        <w:rPr>
          <w:rtl w:val="true"/>
        </w:rPr>
        <w:t>ابونعیم اصفهانی</w:t>
      </w:r>
      <w:bookmarkEnd w:id="2211"/>
    </w:p>
    <w:p>
      <w:pPr>
        <w:pStyle w:val="BookText"/>
        <w:rPr/>
      </w:pPr>
      <w:r>
        <w:rPr>
          <w:rFonts w:ascii="IRNazanin" w:hAnsi="IRNazanin" w:eastAsia="IRNazanin"/>
          <w:color w:val="111111"/>
          <w:sz w:val="28"/>
          <w:sz w:val="28"/>
          <w:szCs w:val="28"/>
          <w:rtl w:val="true"/>
          <w:lang w:bidi="fa-IR"/>
        </w:rPr>
        <w:t>حافظ ابونُعیم احمد بن عبداللّه بن اسحاق بن موسی بن مهران اصفهانی، از محدّثین معروف اصفهان در قرن چهارم و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از طرف مادر به شیخ محمّد بن یوسف بن معدان اصفهانی از مشاهیر صوفیّه آن عهد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ابونُعیم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 متولّد شده، و در اصفهان و سایر شهرها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رجال از او به حافظ اصفهان و گاهی حافظ دنیا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سنّی و صوفی، و عدّه‌ای شیعه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طلب حدیث، به ایذج، عسکر مکرم، شوشتر، اهواز، بصره، واسط، کوفه، بغداد، مکّه، ایله و نیشابور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از محدّثان روایت می‌کند، و تعداد کثیری از محدّثین نیز از او نقل حدیث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اسامی مشایخ حافظ ابونُعیم در کتاب مزارات اصفهان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شیخ ابوعبداللّه محمّد بن محمّد اصفهانی نقل شده است که چون سلطان محمود غزنوی بر اصفهان استیلا یافت، از طرف خود کسی را بر این شهر والی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او بشوریدند، و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محمود مجدّدا به شهر مراجعت نمود، و مردم را تأمین داد و از تقصیر آنان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جمعه شد، و مردم جهت نماز جمعه در مسجد حاضر شدند، جمعی کثیر از مردم رابکشت، و چون مردم شهر، قبلاً حافظ ابونُعیم را از ورود به مسجد منع کرده بودند، از این مهلکه جان به سلامت برد، و این موضوع را از کرامات حافظ دانستند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ق در اصفهان وفات یافت، و در قبرستان آب بخشان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روزگار به گورستان مردبان شهرت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نوشته‌اند که حافظ ابونُعیم اصفهانی از اجداد علاّمه ملاّمحمّدباقر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bookmarkStart w:id="2212" w:name="pg13180_174780"/>
    </w:p>
    <w:p>
      <w:pPr>
        <w:pStyle w:val="BookText"/>
        <w:rPr/>
      </w:pPr>
      <w:bookmarkEnd w:id="2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است که میرلوحی سبزواری، از علماء و فضلای ساکن اصفهان ازجمله کسانی بوده که با مجلسی عداوت داشته است، و از همین جهت، به بهانه سنّی بودن ابونُعیم، مردم را تحریک نمود که قبر او را خراب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مقبره او بعدا مرمّت و احیاء شده است، و مقبره او تا قبل از تسطیح و تخریب قبرستان آب بخشان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پس از احداث فلکه و خیابان، قبرستان آب بخشان تسطیح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مقبره او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اربعون حدیثا فی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اطراف الصّحیحین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حرمة المساجد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حلیة الاولیاء و بهجة الاصفیاء، مطبوع در ده جلد، در مصر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النّبوّه، مطبوع در حیدرآباد هند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اخبار اصفهان، مطبوع در دو جلد در لیدن هلند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الرّیاضة و الابدان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 النّبی صلی‌الله‌علیه‌و‌آله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الخلفاء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العالم العفیف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مانزل من القرآن فی امیرالمؤمنین علی علیه‌السلام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استیعاب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بین الصّحیحین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صحیح مسلم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معجم‌الشّیوخ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الصّحابه، مطبوع در ریاض عربستان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منقبة المطهّرین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الرّافضه، مطبوع در بیروت</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3" w:name="__RefHeading___Toc841829_3244359995"/>
      <w:bookmarkStart w:id="2214" w:name="_Toc943"/>
      <w:bookmarkEnd w:id="2213"/>
      <w:r>
        <w:rPr>
          <w:rtl w:val="true"/>
        </w:rPr>
        <w:t>ابوالولید کنانی</w:t>
      </w:r>
      <w:bookmarkEnd w:id="221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ابوالولید عبداللّه بن محمّد کنانی، از محدّثین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بسیار روایت کرده، و به طلب دانش و نویسندگی شهرت داشته، و بر ترویج تشیّع اصرار می‌ورزیده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w:t>
      </w:r>
      <w:bookmarkStart w:id="2215" w:name="pg13180_174781"/>
    </w:p>
    <w:p>
      <w:pPr>
        <w:pStyle w:val="BookText"/>
        <w:rPr/>
      </w:pPr>
      <w:bookmarkEnd w:id="2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علّت، والی اصفهان مناظره‌ای ترتیب داد، و ابوالولید با ابومسعود رازی، محمّد بن بکار، محمّد بن فرج و زین بن خرشه و دیگران مناظره کرد، و آن‌ها موفّق به مجاب کردن ابوالولید نشدند؛ لذا والی اصفهان او را شلاّق زد، و سنیّان اصفهان او را طرد کردند</w:t>
      </w:r>
      <w:r>
        <w:rPr>
          <w:rFonts w:eastAsia="IRNazanin" w:cs="IRNazanin"/>
          <w:color w:val="111111"/>
          <w:sz w:val="28"/>
          <w:szCs w:val="28"/>
          <w:rtl w:val="true"/>
          <w:lang w:bidi="fa-IR"/>
        </w:rPr>
        <w:t>.</w:t>
      </w:r>
      <w:r>
        <w:rPr>
          <w:rStyle w:val="FootnoteAnchor"/>
          <w:rtl w:val="true"/>
        </w:rPr>
        <w:footnoteReference w:id="1010"/>
      </w:r>
    </w:p>
    <w:p>
      <w:pPr>
        <w:pStyle w:val="Heading3"/>
        <w:numPr>
          <w:ilvl w:val="2"/>
          <w:numId w:val="1"/>
        </w:numPr>
        <w:rPr/>
      </w:pPr>
      <w:bookmarkStart w:id="2216" w:name="__RefHeading___Toc841831_3244359995"/>
      <w:bookmarkStart w:id="2217" w:name="_Toc944"/>
      <w:bookmarkEnd w:id="2216"/>
      <w:r>
        <w:rPr>
          <w:rtl w:val="true"/>
        </w:rPr>
        <w:t>حاج میرزا ابوالهدی کلباسی</w:t>
      </w:r>
      <w:bookmarkEnd w:id="2217"/>
    </w:p>
    <w:p>
      <w:pPr>
        <w:pStyle w:val="BookText"/>
        <w:rPr/>
      </w:pPr>
      <w:r>
        <w:rPr>
          <w:rFonts w:ascii="IRNazanin" w:hAnsi="IRNazanin" w:eastAsia="IRNazanin"/>
          <w:color w:val="111111"/>
          <w:sz w:val="28"/>
          <w:sz w:val="28"/>
          <w:szCs w:val="28"/>
          <w:rtl w:val="true"/>
          <w:lang w:bidi="fa-IR"/>
        </w:rPr>
        <w:t xml:space="preserve">حاج میرزا کمال‌الدّین ابوالهدی کلباسی فرزند میرزا ابوالمعالی بن حاج محمّدابراهیم، عالم فقیه زاهد، مجتهد اصولی، در زهد و تقوی مانند پدر بزرگوار و برادر عالی مقدار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جمال‌الدّین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بی‌مثل و مانند بود، و در مکارم اخلاق و صفات و حالات روحانی کم نظیر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نزد پدر دانشمند خود به تحصیل پرداخت، و پس از وفات ایشان در درس حاج شیخ محمّدباقر نجفی مسجدشاهی حاضر شد، سپس به همراه برادرش به عتبات عالیات رفت، و از محضر درس آخوند خراسانی و آقا سیّدمحمّدکاظم یزدی مستفیض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علمای عالی‌قدری چون حاج میرزا هاشم چهارسوقی آقا سیّد حسن صدر کاظمینی و حاج ملاّعلی‌محمّد نجف‌آبادی اجازه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بازگشت به اصفهان به تدریس پرداخته، و نماز جماعت را در مسجد جوجه، جنب مسجد حکیم، اقامه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اغلب علوم همچون فقه، اصول، حدیث، منطق، هیأت و خصوصا رجال مهارت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سه‌شنبه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ق در اصفهان وفات یافت، و در کنار پدر، در بقعه تکیه میرزا ابوالمعالی واقع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ایشان را میرزا حسن خان جابرانصاری ضمن قطعه‌ای چنین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البشیر مُهنَیا و مورّخا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اتل السّلام علی مَن اتّبع الهُدی</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کتب و رساله‌ها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البدر التّمام، در احوال پدر و جدّ والامقام خود،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الی سلالة النّبوّة، و آن اجازه‌ای است که جهت آیت‌اللّه العظمی مرعشی نجفی مرقوم فرموده‌اند، مطبوع در کتاب المسلسلات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کفایة‌الاصول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الثّمین فی جملة من المصنّفات</w:t>
      </w:r>
      <w:bookmarkStart w:id="2218" w:name="pg13180_174782"/>
    </w:p>
    <w:p>
      <w:pPr>
        <w:pStyle w:val="BookText"/>
        <w:rPr/>
      </w:pPr>
      <w:bookmarkEnd w:id="2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و المصنّفین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البیضاء، در اجازه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زلاّت الاقدام، در اشاره به اشتباهات رجالی برخی از اعلام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سماء المقال فی تحقیق علم الرّجال که در دو جلد به سعی فرزند فاضل ایشان آقامحمّد کلباسی در قم به طبع رسیده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الصّراط المستقیم فی التّمییز بین الصّحیح و السّقیم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الرّجالیّه، حاوی سی فایده و غیره</w:t>
      </w:r>
      <w:r>
        <w:rPr>
          <w:rFonts w:eastAsia="IRNazanin" w:cs="IRNazanin"/>
          <w:color w:val="111111"/>
          <w:sz w:val="28"/>
          <w:szCs w:val="28"/>
          <w:rtl w:val="true"/>
          <w:lang w:bidi="fa-IR"/>
        </w:rPr>
        <w:t>.</w:t>
      </w:r>
      <w:r>
        <w:rPr>
          <w:rStyle w:val="FootnoteAnchor"/>
          <w:rtl w:val="true"/>
        </w:rPr>
        <w:footnoteReference w:id="1011"/>
      </w:r>
    </w:p>
    <w:p>
      <w:pPr>
        <w:pStyle w:val="Heading3"/>
        <w:numPr>
          <w:ilvl w:val="2"/>
          <w:numId w:val="1"/>
        </w:numPr>
        <w:rPr/>
      </w:pPr>
      <w:bookmarkStart w:id="2219" w:name="__RefHeading___Toc841833_3244359995"/>
      <w:bookmarkStart w:id="2220" w:name="_Toc945"/>
      <w:bookmarkEnd w:id="2219"/>
      <w:r>
        <w:rPr>
          <w:rtl w:val="true"/>
        </w:rPr>
        <w:t>ابویعقوب حذّاء</w:t>
      </w:r>
      <w:bookmarkEnd w:id="2220"/>
    </w:p>
    <w:p>
      <w:pPr>
        <w:pStyle w:val="BookText"/>
        <w:rPr/>
      </w:pPr>
      <w:r>
        <w:rPr>
          <w:rFonts w:ascii="IRNazanin" w:hAnsi="IRNazanin" w:eastAsia="IRNazanin"/>
          <w:color w:val="111111"/>
          <w:sz w:val="28"/>
          <w:sz w:val="28"/>
          <w:szCs w:val="28"/>
          <w:rtl w:val="true"/>
          <w:lang w:bidi="fa-IR"/>
        </w:rPr>
        <w:t>ابویعقوب ابن ابواسحاق اسماعیل بن ابراهیم بن صُبیح ثقفی،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سنین جوانی در راه مکّه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احادیث را نوشته، و آخرین کسی که از او استماع حدیث کرد، ابوعثمان اسحاق بن ابراهیم بن یزید بود</w:t>
      </w:r>
      <w:r>
        <w:rPr>
          <w:rFonts w:eastAsia="IRNazanin" w:cs="IRNazanin"/>
          <w:color w:val="111111"/>
          <w:sz w:val="28"/>
          <w:szCs w:val="28"/>
          <w:rtl w:val="true"/>
          <w:lang w:bidi="fa-IR"/>
        </w:rPr>
        <w:t>.</w:t>
      </w:r>
      <w:r>
        <w:rPr>
          <w:rStyle w:val="FootnoteAnchor"/>
          <w:rtl w:val="true"/>
        </w:rPr>
        <w:footnoteReference w:id="1012"/>
      </w:r>
    </w:p>
    <w:p>
      <w:pPr>
        <w:pStyle w:val="Heading3"/>
        <w:numPr>
          <w:ilvl w:val="2"/>
          <w:numId w:val="1"/>
        </w:numPr>
        <w:rPr/>
      </w:pPr>
      <w:bookmarkStart w:id="2221" w:name="__RefHeading___Toc841835_3244359995"/>
      <w:bookmarkStart w:id="2222" w:name="_Toc946"/>
      <w:bookmarkEnd w:id="2221"/>
      <w:r>
        <w:rPr>
          <w:rtl w:val="true"/>
        </w:rPr>
        <w:t>ابی‌الخیر</w:t>
      </w:r>
      <w:bookmarkEnd w:id="2222"/>
    </w:p>
    <w:p>
      <w:pPr>
        <w:pStyle w:val="BookText"/>
        <w:rPr/>
      </w:pPr>
      <w:r>
        <w:rPr>
          <w:rFonts w:ascii="IRNazanin" w:hAnsi="IRNazanin" w:eastAsia="IRNazanin"/>
          <w:color w:val="111111"/>
          <w:sz w:val="28"/>
          <w:sz w:val="28"/>
          <w:szCs w:val="28"/>
          <w:rtl w:val="true"/>
          <w:lang w:bidi="fa-IR"/>
        </w:rPr>
        <w:t>ابی‌الخیر بن احمد بن محمّد بن بُرد واعظ اصفهانی، از محدّثین اصفهان است</w:t>
      </w:r>
      <w:r>
        <w:rPr>
          <w:rFonts w:eastAsia="IRNazanin" w:cs="IRNazanin"/>
          <w:color w:val="111111"/>
          <w:sz w:val="28"/>
          <w:szCs w:val="28"/>
          <w:rtl w:val="true"/>
          <w:lang w:bidi="fa-IR"/>
        </w:rPr>
        <w:t>.</w:t>
      </w:r>
      <w:r>
        <w:rPr>
          <w:rStyle w:val="FootnoteAnchor"/>
          <w:rtl w:val="true"/>
        </w:rPr>
        <w:footnoteReference w:id="1013"/>
      </w:r>
    </w:p>
    <w:p>
      <w:pPr>
        <w:pStyle w:val="Heading3"/>
        <w:numPr>
          <w:ilvl w:val="2"/>
          <w:numId w:val="1"/>
        </w:numPr>
        <w:rPr/>
      </w:pPr>
      <w:bookmarkStart w:id="2223" w:name="__RefHeading___Toc841837_3244359995"/>
      <w:bookmarkStart w:id="2224" w:name="_Toc947"/>
      <w:bookmarkEnd w:id="2223"/>
      <w:r>
        <w:rPr>
          <w:rtl w:val="true"/>
        </w:rPr>
        <w:t>اثرم فابجانی</w:t>
      </w:r>
      <w:bookmarkEnd w:id="222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اثرم فابجانی اصفهانی، از شعراء و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عربی شعر می‌سروده، و از علمای لغت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شهرهای عراق را سیاحت نموده، و لغت و شعر را از علمای آن شهرها فراگرفته است</w:t>
      </w:r>
      <w:r>
        <w:rPr>
          <w:rFonts w:eastAsia="IRNazanin" w:cs="IRNazanin"/>
          <w:color w:val="111111"/>
          <w:sz w:val="28"/>
          <w:szCs w:val="28"/>
          <w:rtl w:val="true"/>
          <w:lang w:bidi="fa-IR"/>
        </w:rPr>
        <w:t>.</w:t>
      </w:r>
      <w:r>
        <w:rPr>
          <w:rStyle w:val="FootnoteAnchor"/>
          <w:rtl w:val="true"/>
        </w:rPr>
        <w:footnoteReference w:id="1014"/>
      </w:r>
      <w:bookmarkStart w:id="2225" w:name="pg13180_174783"/>
    </w:p>
    <w:p>
      <w:pPr>
        <w:pStyle w:val="BookText"/>
        <w:rPr/>
      </w:pPr>
      <w:bookmarkEnd w:id="22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Heading3"/>
        <w:numPr>
          <w:ilvl w:val="2"/>
          <w:numId w:val="1"/>
        </w:numPr>
        <w:rPr/>
      </w:pPr>
      <w:bookmarkStart w:id="2226" w:name="__RefHeading___Toc841839_3244359995"/>
      <w:bookmarkStart w:id="2227" w:name="_Toc948"/>
      <w:bookmarkEnd w:id="2226"/>
      <w:r>
        <w:rPr>
          <w:rtl w:val="true"/>
        </w:rPr>
        <w:t>احسان‌اللّه ساطعی نجف‌آبادی</w:t>
      </w:r>
      <w:bookmarkEnd w:id="2227"/>
    </w:p>
    <w:p>
      <w:pPr>
        <w:pStyle w:val="BookText"/>
        <w:rPr/>
      </w:pPr>
      <w:r>
        <w:rPr>
          <w:rFonts w:ascii="IRNazanin" w:hAnsi="IRNazanin" w:eastAsia="IRNazanin"/>
          <w:color w:val="111111"/>
          <w:sz w:val="28"/>
          <w:sz w:val="28"/>
          <w:szCs w:val="28"/>
          <w:rtl w:val="true"/>
          <w:lang w:bidi="fa-IR"/>
        </w:rPr>
        <w:t xml:space="preserve">احسان‌اللّه گلشنی نجف‌آبادی از شعرای معاصر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 در نجف‌آباد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ابتدایی را در نجف‌آباد و متوسّطه را در ساوه طی نمود، و در همان دوران به سرودن شعر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داشت،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نمود</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 خرّمی باری گذشت وه چه بی‌حاصل گذشت، آری گذشت</w:t>
      </w:r>
    </w:p>
    <w:p>
      <w:pPr>
        <w:pStyle w:val="BookText"/>
        <w:rPr/>
      </w:pPr>
      <w:r>
        <w:rPr>
          <w:rFonts w:ascii="IRNazanin" w:hAnsi="IRNazanin" w:eastAsia="IRNazanin"/>
          <w:color w:val="111111"/>
          <w:sz w:val="28"/>
          <w:sz w:val="28"/>
          <w:szCs w:val="28"/>
          <w:rtl w:val="true"/>
          <w:lang w:bidi="fa-IR"/>
        </w:rPr>
        <w:t>تا ز مستی کوس شیدایی زنم صحبت از شور و شرّ و زاری گذشت</w:t>
      </w:r>
    </w:p>
    <w:p>
      <w:pPr>
        <w:pStyle w:val="BookText"/>
        <w:rPr/>
      </w:pPr>
      <w:r>
        <w:rPr>
          <w:rFonts w:ascii="IRNazanin" w:hAnsi="IRNazanin" w:eastAsia="IRNazanin"/>
          <w:color w:val="111111"/>
          <w:sz w:val="28"/>
          <w:sz w:val="28"/>
          <w:szCs w:val="28"/>
          <w:rtl w:val="true"/>
          <w:lang w:bidi="fa-IR"/>
        </w:rPr>
        <w:t>دل به عشق دلبری در خون نشست از سر مهر و وفاداری گذشت</w:t>
      </w:r>
    </w:p>
    <w:p>
      <w:pPr>
        <w:pStyle w:val="Heading3"/>
        <w:numPr>
          <w:ilvl w:val="2"/>
          <w:numId w:val="1"/>
        </w:numPr>
        <w:rPr/>
      </w:pPr>
      <w:bookmarkStart w:id="2228" w:name="__RefHeading___Toc841841_3244359995"/>
      <w:bookmarkStart w:id="2229" w:name="_Toc949"/>
      <w:bookmarkEnd w:id="2228"/>
      <w:r>
        <w:rPr>
          <w:rtl w:val="true"/>
        </w:rPr>
        <w:t>سیّداحمد آزاد اصفهانی</w:t>
      </w:r>
      <w:bookmarkEnd w:id="2229"/>
    </w:p>
    <w:p>
      <w:pPr>
        <w:pStyle w:val="BookText"/>
        <w:rPr/>
      </w:pPr>
      <w:r>
        <w:rPr>
          <w:rFonts w:ascii="IRNazanin" w:hAnsi="IRNazanin" w:eastAsia="IRNazanin"/>
          <w:color w:val="111111"/>
          <w:sz w:val="28"/>
          <w:sz w:val="28"/>
          <w:szCs w:val="28"/>
          <w:rtl w:val="true"/>
          <w:lang w:bidi="fa-IR"/>
        </w:rPr>
        <w:t xml:space="preserve">احمد شهشهانی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ادیب،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فنّ شعر و ادب از شاگردان مرحوم میرزا عبدالوهاب گلشن ایران‌پور و در موسیقی، شاگرد سیّدرحیم موسیقی‌دان بود</w:t>
      </w:r>
      <w:r>
        <w:rPr>
          <w:rStyle w:val="FootnoteAnchor"/>
          <w:rtl w:val="true"/>
        </w:rPr>
        <w:footnoteReference w:id="10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کفّاشی اشتغال داشت، و زمانی رییس اتّحادیّه صنف کفّاشان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انجمن‌های ادبی ازجمله انجمن کمال و انجمن سعدی شرکت می‌کرد،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وفات یافت، و در گورستان باغ رضوان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یاد ناله مجنون، ز عشق طرّه لیلی در این صحرای بی‌پایان جرس دایم فغان دارد</w:t>
      </w:r>
    </w:p>
    <w:p>
      <w:pPr>
        <w:pStyle w:val="Heading3"/>
        <w:numPr>
          <w:ilvl w:val="2"/>
          <w:numId w:val="1"/>
        </w:numPr>
        <w:rPr/>
      </w:pPr>
      <w:bookmarkStart w:id="2230" w:name="__RefHeading___Toc841843_3244359995"/>
      <w:bookmarkStart w:id="2231" w:name="_Toc950"/>
      <w:bookmarkEnd w:id="2230"/>
      <w:r>
        <w:rPr>
          <w:rtl w:val="true"/>
        </w:rPr>
        <w:t>دکتر احمد آژیر</w:t>
      </w:r>
      <w:bookmarkEnd w:id="2231"/>
    </w:p>
    <w:p>
      <w:pPr>
        <w:pStyle w:val="BookText"/>
        <w:rPr/>
      </w:pPr>
      <w:r>
        <w:rPr>
          <w:rFonts w:ascii="IRNazanin" w:hAnsi="IRNazanin" w:eastAsia="IRNazanin"/>
          <w:color w:val="111111"/>
          <w:sz w:val="28"/>
          <w:sz w:val="28"/>
          <w:szCs w:val="28"/>
          <w:rtl w:val="true"/>
          <w:lang w:bidi="fa-IR"/>
        </w:rPr>
        <w:t>دکتر احمد آژیر اصفهانی شمس‌آبادی، از پزشکان حاذق معاصر در تهران ساکن بوده، و در دانشکده پزشکی تهران تدریس می‌نموده، مدیریّت مجلّه بیوشیمی نیز با او بوده است</w:t>
      </w:r>
      <w:r>
        <w:rPr>
          <w:rFonts w:eastAsia="IRNazanin" w:cs="IRNazanin"/>
          <w:color w:val="111111"/>
          <w:sz w:val="28"/>
          <w:szCs w:val="28"/>
          <w:rtl w:val="true"/>
          <w:lang w:bidi="fa-IR"/>
        </w:rPr>
        <w:t>.</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Heading3"/>
        <w:numPr>
          <w:ilvl w:val="2"/>
          <w:numId w:val="1"/>
        </w:numPr>
        <w:rPr/>
      </w:pPr>
      <w:bookmarkStart w:id="2232" w:name="__RefHeading___Toc841845_3244359995"/>
      <w:bookmarkStart w:id="2233" w:name="_Toc951"/>
      <w:bookmarkEnd w:id="2232"/>
      <w:r>
        <w:rPr>
          <w:rtl w:val="true"/>
        </w:rPr>
        <w:t>احمد ابهری</w:t>
      </w:r>
      <w:bookmarkEnd w:id="2233"/>
    </w:p>
    <w:p>
      <w:pPr>
        <w:pStyle w:val="BookText"/>
        <w:rPr/>
      </w:pPr>
      <w:r>
        <w:rPr>
          <w:rFonts w:ascii="IRNazanin" w:hAnsi="IRNazanin" w:eastAsia="IRNazanin"/>
          <w:color w:val="111111"/>
          <w:sz w:val="28"/>
          <w:sz w:val="28"/>
          <w:szCs w:val="28"/>
          <w:rtl w:val="true"/>
          <w:lang w:bidi="fa-IR"/>
        </w:rPr>
        <w:t>ابوجعفر احمد ابهری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018"/>
      </w:r>
    </w:p>
    <w:p>
      <w:pPr>
        <w:pStyle w:val="Heading3"/>
        <w:numPr>
          <w:ilvl w:val="2"/>
          <w:numId w:val="1"/>
        </w:numPr>
        <w:rPr/>
      </w:pPr>
      <w:bookmarkStart w:id="2234" w:name="__RefHeading___Toc841847_3244359995"/>
      <w:bookmarkStart w:id="2235" w:name="_Toc952"/>
      <w:bookmarkEnd w:id="2234"/>
      <w:r>
        <w:rPr>
          <w:rtl w:val="true"/>
        </w:rPr>
        <w:t>شیخ احمد احرام‌باف</w:t>
      </w:r>
      <w:bookmarkEnd w:id="2235"/>
    </w:p>
    <w:p>
      <w:pPr>
        <w:pStyle w:val="BookText"/>
        <w:rPr/>
      </w:pPr>
      <w:r>
        <w:rPr>
          <w:rFonts w:ascii="IRNazanin" w:hAnsi="IRNazanin" w:eastAsia="IRNazanin"/>
          <w:color w:val="111111"/>
          <w:sz w:val="28"/>
          <w:sz w:val="28"/>
          <w:szCs w:val="28"/>
          <w:rtl w:val="true"/>
          <w:lang w:bidi="fa-IR"/>
        </w:rPr>
        <w:t>آقا شیخ احمد احرام‌باف بیدآبادی از فضلاء گمنام اصفهان در قرن سیزدهم، ساکن محلّه قبله دعا و از معاصرین مرحوم سیّد حجّت‌الاسلام شفتی و فرزندش سیّد حجّت‌الاسلام ثانی حاج سیّداسداللّه بوده، و در نزد آنان، محترم و مقبول‌القول و معتمد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درس مختصری در منزل داشته، و عدّه‌ای در محضر او حاضر می‌شده‌اند که از آن جمله است مرحوم آقامیرزا یحیی مدرّس کاشی‌پز اصفهانی بیدآبادی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ـ که ظاهراً در حدود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ـ ، در قبرستان آب بخشان در مقبره مرحوم ملاّحسین تفلیسی مدفون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خرابی و تسطیح قبرستان آب بخشان، اعقابش استخوان‌های او را به تکیه آقامیرزا محمّدباقر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تخت فولاد نقل کردند</w:t>
      </w:r>
      <w:r>
        <w:rPr>
          <w:rFonts w:eastAsia="IRNazanin" w:cs="IRNazanin"/>
          <w:color w:val="111111"/>
          <w:sz w:val="28"/>
          <w:szCs w:val="28"/>
          <w:rtl w:val="true"/>
          <w:lang w:bidi="fa-IR"/>
        </w:rPr>
        <w:t>.</w:t>
      </w:r>
    </w:p>
    <w:p>
      <w:pPr>
        <w:pStyle w:val="Heading3"/>
        <w:numPr>
          <w:ilvl w:val="2"/>
          <w:numId w:val="1"/>
        </w:numPr>
        <w:rPr/>
      </w:pPr>
      <w:bookmarkStart w:id="2236" w:name="__RefHeading___Toc841849_3244359995"/>
      <w:bookmarkStart w:id="2237" w:name="_Toc953"/>
      <w:bookmarkEnd w:id="2236"/>
      <w:r>
        <w:rPr>
          <w:rtl w:val="true"/>
        </w:rPr>
        <w:t>احمد اخوّت</w:t>
      </w:r>
      <w:r>
        <w:rPr>
          <w:rtl w:val="true"/>
        </w:rPr>
        <w:t>*</w:t>
      </w:r>
      <w:bookmarkEnd w:id="2237"/>
    </w:p>
    <w:p>
      <w:pPr>
        <w:pStyle w:val="BookText"/>
        <w:rPr/>
      </w:pPr>
      <w:r>
        <w:rPr>
          <w:rFonts w:ascii="IRNazanin" w:hAnsi="IRNazanin" w:eastAsia="IRNazanin"/>
          <w:color w:val="111111"/>
          <w:sz w:val="28"/>
          <w:sz w:val="28"/>
          <w:szCs w:val="28"/>
          <w:rtl w:val="true"/>
          <w:lang w:bidi="fa-IR"/>
        </w:rPr>
        <w:t>استاد احمد اخوّت، نویسنده و مترجم توانای معاصر، در اصفهان ساکن است، و در زمینه‌های ترجمه، نقد ادبی و شناخت ادبیّات غرب، مهارتی بسزا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اطلس نوشته خورخه لوییس پورخس، چاپ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واژه نگارهای چینی، رساله شعر، نوشته ارنست فنولوزا چاپ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قصیده کافه غم، نوشته کارسون مک لولرز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مقدّمات و مقالاتی در چند نشریّه ازجمله فصل‌نامه زنده‌رود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اصفهانی</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اصفهانی، ازجمله دانشمندانی است که وقف‌نامه مدرسه نوریّه اصفهان را مهر و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مهر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مبشّرا برسول یأتی من بعدی اسمه احمد</w:t>
      </w:r>
      <w:r>
        <w:rPr>
          <w:rFonts w:eastAsia="IRNazanin" w:cs="IRNazanin"/>
          <w:color w:val="111111"/>
          <w:sz w:val="28"/>
          <w:szCs w:val="28"/>
          <w:rtl w:val="true"/>
          <w:lang w:bidi="fa-IR"/>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bookmarkStart w:id="2238" w:name="pg13180_174784"/>
    </w:p>
    <w:p>
      <w:pPr>
        <w:pStyle w:val="BookText"/>
        <w:rPr/>
      </w:pPr>
      <w:bookmarkEnd w:id="2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Heading3"/>
        <w:numPr>
          <w:ilvl w:val="2"/>
          <w:numId w:val="1"/>
        </w:numPr>
        <w:rPr/>
      </w:pPr>
      <w:bookmarkStart w:id="2239" w:name="__RefHeading___Toc841851_3244359995"/>
      <w:bookmarkStart w:id="2240" w:name="_Toc954"/>
      <w:bookmarkEnd w:id="2239"/>
      <w:r>
        <w:rPr>
          <w:rtl w:val="true"/>
        </w:rPr>
        <w:t>احمد اصفهانی</w:t>
      </w:r>
      <w:bookmarkEnd w:id="2240"/>
    </w:p>
    <w:p>
      <w:pPr>
        <w:pStyle w:val="BookText"/>
        <w:rPr/>
      </w:pPr>
      <w:r>
        <w:rPr>
          <w:rFonts w:ascii="IRNazanin" w:hAnsi="IRNazanin" w:eastAsia="IRNazanin"/>
          <w:color w:val="111111"/>
          <w:sz w:val="28"/>
          <w:sz w:val="28"/>
          <w:szCs w:val="28"/>
          <w:rtl w:val="true"/>
          <w:lang w:bidi="fa-IR"/>
        </w:rPr>
        <w:t>احمد اصفهانی شاعر، از فضلاء و ادباء اوایل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دیوان شعر کوچکی داشته که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r>
        <w:rPr>
          <w:rStyle w:val="FootnoteAnchor"/>
          <w:rtl w:val="true"/>
        </w:rPr>
        <w:footnoteReference w:id="1020"/>
      </w:r>
    </w:p>
    <w:p>
      <w:pPr>
        <w:pStyle w:val="Heading3"/>
        <w:numPr>
          <w:ilvl w:val="2"/>
          <w:numId w:val="1"/>
        </w:numPr>
        <w:rPr/>
      </w:pPr>
      <w:bookmarkStart w:id="2241" w:name="__RefHeading___Toc841853_3244359995"/>
      <w:bookmarkStart w:id="2242" w:name="_Toc955"/>
      <w:bookmarkEnd w:id="2241"/>
      <w:r>
        <w:rPr>
          <w:rtl w:val="true"/>
        </w:rPr>
        <w:t>میرزااحمد اصفهانی</w:t>
      </w:r>
      <w:bookmarkEnd w:id="2242"/>
    </w:p>
    <w:p>
      <w:pPr>
        <w:pStyle w:val="BookText"/>
        <w:rPr/>
      </w:pPr>
      <w:r>
        <w:rPr>
          <w:rFonts w:ascii="IRNazanin" w:hAnsi="IRNazanin" w:eastAsia="IRNazanin"/>
          <w:color w:val="111111"/>
          <w:sz w:val="28"/>
          <w:sz w:val="28"/>
          <w:szCs w:val="28"/>
          <w:rtl w:val="true"/>
          <w:lang w:bidi="fa-IR"/>
        </w:rPr>
        <w:t xml:space="preserve">میرزا احمد اصفهانی، در عصر حکومت ناصرالدّین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 و در تهران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اعتمادالسّلطنه درباره 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شغل مرثیّه‌خوانی و روضه‌خوانی به مقامی سامی رسیده، و صیّت شهرش از تهران به همه جای ایران کشیده</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نوشته بیان الواعظین وی فرزند میرزا علی محمد شیرازی است و پس از سال ها اقامت در تهران، به اصفهان معاودت نموده و تا آخر عمر در کمال شهرت و عظمت به منبر می رفت و پس از وفات به عتبات حمل شد و در وادی السلام مدفون گردید</w:t>
      </w:r>
      <w:r>
        <w:rPr>
          <w:rFonts w:eastAsia="IRNazanin" w:cs="IRNazanin"/>
          <w:color w:val="111111"/>
          <w:sz w:val="28"/>
          <w:szCs w:val="28"/>
          <w:rtl w:val="true"/>
          <w:lang w:bidi="fa-IR"/>
        </w:rPr>
        <w:t>)</w:t>
      </w:r>
      <w:r>
        <w:rPr>
          <w:rStyle w:val="FootnoteAnchor"/>
          <w:rtl w:val="true"/>
        </w:rPr>
        <w:footnoteReference w:id="1022"/>
      </w:r>
    </w:p>
    <w:p>
      <w:pPr>
        <w:pStyle w:val="Heading3"/>
        <w:numPr>
          <w:ilvl w:val="2"/>
          <w:numId w:val="1"/>
        </w:numPr>
        <w:rPr/>
      </w:pPr>
      <w:bookmarkStart w:id="2243" w:name="__RefHeading___Toc841855_3244359995"/>
      <w:bookmarkStart w:id="2244" w:name="_Toc956"/>
      <w:bookmarkEnd w:id="2243"/>
      <w:r>
        <w:rPr>
          <w:rtl w:val="true"/>
        </w:rPr>
        <w:t>آقا احمد نقّاش اصفهانی</w:t>
      </w:r>
      <w:r>
        <w:rPr>
          <w:rtl w:val="true"/>
        </w:rPr>
        <w:t>*</w:t>
      </w:r>
      <w:bookmarkEnd w:id="2244"/>
    </w:p>
    <w:p>
      <w:pPr>
        <w:pStyle w:val="BookText"/>
        <w:rPr/>
      </w:pPr>
      <w:r>
        <w:rPr>
          <w:rFonts w:ascii="IRNazanin" w:hAnsi="IRNazanin" w:eastAsia="IRNazanin"/>
          <w:color w:val="111111"/>
          <w:sz w:val="28"/>
          <w:sz w:val="28"/>
          <w:szCs w:val="28"/>
          <w:rtl w:val="true"/>
          <w:lang w:bidi="fa-IR"/>
        </w:rPr>
        <w:t>آقا احمد فرزند آقانجف نقّاش، از هنرمندان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نقّاشی، شاگرد پدر، و در نقّاشی صحنه‌های جنگ و مجالس بزم، استادی مسلّم بوده است</w:t>
      </w:r>
      <w:r>
        <w:rPr>
          <w:rFonts w:eastAsia="IRNazanin" w:cs="IRNazanin"/>
          <w:color w:val="111111"/>
          <w:sz w:val="28"/>
          <w:szCs w:val="28"/>
          <w:rtl w:val="true"/>
          <w:lang w:bidi="fa-IR"/>
        </w:rPr>
        <w:t>.</w:t>
      </w:r>
      <w:r>
        <w:rPr>
          <w:rStyle w:val="FootnoteAnchor"/>
          <w:rtl w:val="true"/>
        </w:rPr>
        <w:footnoteReference w:id="1023"/>
      </w:r>
    </w:p>
    <w:p>
      <w:pPr>
        <w:pStyle w:val="Heading3"/>
        <w:numPr>
          <w:ilvl w:val="2"/>
          <w:numId w:val="1"/>
        </w:numPr>
        <w:rPr/>
      </w:pPr>
      <w:bookmarkStart w:id="2245" w:name="__RefHeading___Toc841857_3244359995"/>
      <w:bookmarkStart w:id="2246" w:name="_Toc957"/>
      <w:bookmarkEnd w:id="2245"/>
      <w:r>
        <w:rPr>
          <w:rtl w:val="true"/>
        </w:rPr>
        <w:t>احمد اصفهانی</w:t>
      </w:r>
      <w:bookmarkEnd w:id="2246"/>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ابان اصفهانی، از محدّثین اوایل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ابان عنبری روایت می‌کند، و علیّ بن حسن بن سلم از وی نقل حدیث می‌نماید</w:t>
      </w:r>
      <w:r>
        <w:rPr>
          <w:rFonts w:eastAsia="IRNazanin" w:cs="IRNazanin"/>
          <w:color w:val="111111"/>
          <w:sz w:val="28"/>
          <w:szCs w:val="28"/>
          <w:rtl w:val="true"/>
          <w:lang w:bidi="fa-IR"/>
        </w:rPr>
        <w:t>.</w:t>
      </w:r>
      <w:r>
        <w:rPr>
          <w:rStyle w:val="FootnoteAnchor"/>
          <w:rtl w:val="true"/>
        </w:rPr>
        <w:footnoteReference w:id="1024"/>
      </w:r>
      <w:bookmarkStart w:id="2247" w:name="pg13180_174785"/>
    </w:p>
    <w:p>
      <w:pPr>
        <w:pStyle w:val="BookText"/>
        <w:rPr/>
      </w:pPr>
      <w:bookmarkEnd w:id="22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Heading3"/>
        <w:numPr>
          <w:ilvl w:val="2"/>
          <w:numId w:val="1"/>
        </w:numPr>
        <w:rPr/>
      </w:pPr>
      <w:bookmarkStart w:id="2248" w:name="__RefHeading___Toc841859_3244359995"/>
      <w:bookmarkStart w:id="2249" w:name="_Toc958"/>
      <w:bookmarkEnd w:id="2248"/>
      <w:r>
        <w:rPr>
          <w:rtl w:val="true"/>
        </w:rPr>
        <w:t>احمد اصفهانی</w:t>
      </w:r>
      <w:bookmarkEnd w:id="2249"/>
    </w:p>
    <w:p>
      <w:pPr>
        <w:pStyle w:val="BookText"/>
        <w:rPr/>
      </w:pPr>
      <w:r>
        <w:rPr>
          <w:rFonts w:ascii="IRNazanin" w:hAnsi="IRNazanin" w:eastAsia="IRNazanin"/>
          <w:color w:val="111111"/>
          <w:sz w:val="28"/>
          <w:sz w:val="28"/>
          <w:szCs w:val="28"/>
          <w:rtl w:val="true"/>
          <w:lang w:bidi="fa-IR"/>
        </w:rPr>
        <w:t>ابوالحسن احمد بن ابراهیم اصفهانی،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حافظ سلیمان بن احمد طبرانی روایت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اسماعیل بن زاهر بونانی از او نقل حدیث می‌کند</w:t>
      </w:r>
      <w:r>
        <w:rPr>
          <w:rFonts w:eastAsia="IRNazanin" w:cs="IRNazanin"/>
          <w:color w:val="111111"/>
          <w:sz w:val="28"/>
          <w:szCs w:val="28"/>
          <w:rtl w:val="true"/>
          <w:lang w:bidi="fa-IR"/>
        </w:rPr>
        <w:t>.</w:t>
      </w:r>
      <w:r>
        <w:rPr>
          <w:rStyle w:val="FootnoteAnchor"/>
          <w:rtl w:val="true"/>
        </w:rPr>
        <w:footnoteReference w:id="1025"/>
      </w:r>
    </w:p>
    <w:p>
      <w:pPr>
        <w:pStyle w:val="Heading3"/>
        <w:numPr>
          <w:ilvl w:val="2"/>
          <w:numId w:val="1"/>
        </w:numPr>
        <w:rPr/>
      </w:pPr>
      <w:bookmarkStart w:id="2250" w:name="__RefHeading___Toc841861_3244359995"/>
      <w:bookmarkStart w:id="2251" w:name="_Toc959"/>
      <w:bookmarkEnd w:id="2250"/>
      <w:r>
        <w:rPr>
          <w:rtl w:val="true"/>
        </w:rPr>
        <w:t>احمد شیبانی</w:t>
      </w:r>
      <w:bookmarkEnd w:id="2251"/>
    </w:p>
    <w:p>
      <w:pPr>
        <w:pStyle w:val="BookText"/>
        <w:rPr/>
      </w:pPr>
      <w:r>
        <w:rPr>
          <w:rFonts w:ascii="IRNazanin" w:hAnsi="IRNazanin" w:eastAsia="IRNazanin"/>
          <w:color w:val="111111"/>
          <w:sz w:val="28"/>
          <w:sz w:val="28"/>
          <w:szCs w:val="28"/>
          <w:rtl w:val="true"/>
          <w:lang w:bidi="fa-IR"/>
        </w:rPr>
        <w:t>احمد بن ابراهیم بن ابی‌الخصیب شیبانی،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ابی‌سفیان و محمّد بن مغیره روایت می‌کند، و احمد بن حسین از وی نقل حدیث می‌نماید</w:t>
      </w:r>
      <w:r>
        <w:rPr>
          <w:rFonts w:eastAsia="IRNazanin" w:cs="IRNazanin"/>
          <w:color w:val="111111"/>
          <w:sz w:val="28"/>
          <w:szCs w:val="28"/>
          <w:rtl w:val="true"/>
          <w:lang w:bidi="fa-IR"/>
        </w:rPr>
        <w:t>.</w:t>
      </w:r>
      <w:r>
        <w:rPr>
          <w:rStyle w:val="FootnoteAnchor"/>
          <w:rtl w:val="true"/>
        </w:rPr>
        <w:footnoteReference w:id="1026"/>
      </w:r>
    </w:p>
    <w:p>
      <w:pPr>
        <w:pStyle w:val="Heading3"/>
        <w:numPr>
          <w:ilvl w:val="2"/>
          <w:numId w:val="1"/>
        </w:numPr>
        <w:rPr/>
      </w:pPr>
      <w:bookmarkStart w:id="2252" w:name="__RefHeading___Toc841863_3244359995"/>
      <w:bookmarkStart w:id="2253" w:name="_Toc960"/>
      <w:bookmarkEnd w:id="2252"/>
      <w:r>
        <w:rPr>
          <w:rtl w:val="true"/>
        </w:rPr>
        <w:t>احمد کرانی</w:t>
      </w:r>
      <w:bookmarkEnd w:id="2253"/>
    </w:p>
    <w:p>
      <w:pPr>
        <w:pStyle w:val="BookText"/>
        <w:rPr/>
      </w:pPr>
      <w:r>
        <w:rPr>
          <w:rFonts w:ascii="IRNazanin" w:hAnsi="IRNazanin" w:eastAsia="IRNazanin"/>
          <w:color w:val="111111"/>
          <w:sz w:val="28"/>
          <w:sz w:val="28"/>
          <w:szCs w:val="28"/>
          <w:rtl w:val="true"/>
          <w:lang w:bidi="fa-IR"/>
        </w:rPr>
        <w:t>ابوبکر احمد بن ابراهیم بن احمد بن روزبه کرانی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دارکی و ابن اخی ابی‌زرعه روایت می‌کند</w:t>
      </w:r>
      <w:r>
        <w:rPr>
          <w:rFonts w:eastAsia="IRNazanin" w:cs="IRNazanin"/>
          <w:color w:val="111111"/>
          <w:sz w:val="28"/>
          <w:szCs w:val="28"/>
          <w:rtl w:val="true"/>
          <w:lang w:bidi="fa-IR"/>
        </w:rPr>
        <w:t>.</w:t>
      </w:r>
      <w:r>
        <w:rPr>
          <w:rStyle w:val="FootnoteAnchor"/>
          <w:rtl w:val="true"/>
        </w:rPr>
        <w:footnoteReference w:id="1027"/>
      </w:r>
      <w:r>
        <w:rPr>
          <w:rFonts w:ascii="IRNazanin" w:hAnsi="IRNazanin" w:eastAsia="IRNazanin"/>
          <w:color w:val="111111"/>
          <w:sz w:val="28"/>
          <w:sz w:val="28"/>
          <w:szCs w:val="28"/>
          <w:rtl w:val="true"/>
          <w:lang w:bidi="fa-IR"/>
        </w:rPr>
        <w:t>کران از محلّه‌های شهر اصفهان است</w:t>
      </w:r>
      <w:r>
        <w:rPr>
          <w:rFonts w:eastAsia="IRNazanin" w:cs="IRNazanin"/>
          <w:color w:val="111111"/>
          <w:sz w:val="28"/>
          <w:szCs w:val="28"/>
          <w:rtl w:val="true"/>
          <w:lang w:bidi="fa-IR"/>
        </w:rPr>
        <w:t>.</w:t>
      </w:r>
    </w:p>
    <w:p>
      <w:pPr>
        <w:pStyle w:val="Heading3"/>
        <w:numPr>
          <w:ilvl w:val="2"/>
          <w:numId w:val="1"/>
        </w:numPr>
        <w:rPr/>
      </w:pPr>
      <w:bookmarkStart w:id="2254" w:name="__RefHeading___Toc841865_3244359995"/>
      <w:bookmarkStart w:id="2255" w:name="_Toc961"/>
      <w:bookmarkEnd w:id="2254"/>
      <w:r>
        <w:rPr>
          <w:rtl w:val="true"/>
        </w:rPr>
        <w:t>احمد اصفهانی</w:t>
      </w:r>
      <w:bookmarkEnd w:id="2255"/>
    </w:p>
    <w:p>
      <w:pPr>
        <w:pStyle w:val="BookText"/>
        <w:rPr/>
      </w:pPr>
      <w:r>
        <w:rPr>
          <w:rFonts w:ascii="IRNazanin" w:hAnsi="IRNazanin" w:eastAsia="IRNazanin"/>
          <w:color w:val="111111"/>
          <w:sz w:val="28"/>
          <w:sz w:val="28"/>
          <w:szCs w:val="28"/>
          <w:rtl w:val="true"/>
          <w:lang w:bidi="fa-IR"/>
        </w:rPr>
        <w:t>ابوبکر احمد بن ابراهیم بن احمد بن محمود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احمد بن محمّد بن حبش اصفهانی روایت می‌کند، و احمد بن حسین از او نقل حدیث می‌نماید</w:t>
      </w:r>
      <w:r>
        <w:rPr>
          <w:rFonts w:eastAsia="IRNazanin" w:cs="IRNazanin"/>
          <w:color w:val="111111"/>
          <w:sz w:val="28"/>
          <w:szCs w:val="28"/>
          <w:rtl w:val="true"/>
          <w:lang w:bidi="fa-IR"/>
        </w:rPr>
        <w:t>.</w:t>
      </w:r>
      <w:r>
        <w:rPr>
          <w:rStyle w:val="FootnoteAnchor"/>
          <w:rtl w:val="true"/>
        </w:rPr>
        <w:footnoteReference w:id="1028"/>
      </w:r>
    </w:p>
    <w:p>
      <w:pPr>
        <w:pStyle w:val="Heading3"/>
        <w:numPr>
          <w:ilvl w:val="2"/>
          <w:numId w:val="1"/>
        </w:numPr>
        <w:rPr/>
      </w:pPr>
      <w:bookmarkStart w:id="2256" w:name="__RefHeading___Toc841867_3244359995"/>
      <w:bookmarkStart w:id="2257" w:name="_Toc962"/>
      <w:bookmarkEnd w:id="2256"/>
      <w:r>
        <w:rPr>
          <w:rtl w:val="true"/>
        </w:rPr>
        <w:t>احمد</w:t>
      </w:r>
      <w:bookmarkEnd w:id="2257"/>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ابراهیم بن اسحاق، مولای ضبه، از محدّثین اصفهان در قرن سوم هجری</w:t>
      </w:r>
      <w:bookmarkStart w:id="2258" w:name="pg13180_174786"/>
    </w:p>
    <w:p>
      <w:pPr>
        <w:pStyle w:val="BookText"/>
        <w:rPr/>
      </w:pPr>
      <w:bookmarkEnd w:id="22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حمید قاضی دینَوَر روایت می‌کند، و اسحاق بن شاذه از وی نقل حدیث می‌نماید</w:t>
      </w:r>
      <w:r>
        <w:rPr>
          <w:rFonts w:eastAsia="IRNazanin" w:cs="IRNazanin"/>
          <w:color w:val="111111"/>
          <w:sz w:val="28"/>
          <w:szCs w:val="28"/>
          <w:rtl w:val="true"/>
          <w:lang w:bidi="fa-IR"/>
        </w:rPr>
        <w:t>.</w:t>
      </w:r>
      <w:r>
        <w:rPr>
          <w:rStyle w:val="FootnoteAnchor"/>
          <w:rtl w:val="true"/>
        </w:rPr>
        <w:footnoteReference w:id="1029"/>
      </w:r>
    </w:p>
    <w:p>
      <w:pPr>
        <w:pStyle w:val="Heading3"/>
        <w:numPr>
          <w:ilvl w:val="2"/>
          <w:numId w:val="1"/>
        </w:numPr>
        <w:rPr/>
      </w:pPr>
      <w:bookmarkStart w:id="2259" w:name="__RefHeading___Toc841869_3244359995"/>
      <w:bookmarkStart w:id="2260" w:name="_Toc963"/>
      <w:bookmarkEnd w:id="2259"/>
      <w:r>
        <w:rPr>
          <w:rtl w:val="true"/>
        </w:rPr>
        <w:t>احمد باب کوشکی</w:t>
      </w:r>
      <w:bookmarkEnd w:id="2260"/>
    </w:p>
    <w:p>
      <w:pPr>
        <w:pStyle w:val="BookText"/>
        <w:rPr/>
      </w:pPr>
      <w:r>
        <w:rPr>
          <w:rFonts w:ascii="IRNazanin" w:hAnsi="IRNazanin" w:eastAsia="IRNazanin"/>
          <w:color w:val="111111"/>
          <w:sz w:val="28"/>
          <w:sz w:val="28"/>
          <w:szCs w:val="28"/>
          <w:rtl w:val="true"/>
          <w:lang w:bidi="fa-IR"/>
        </w:rPr>
        <w:t xml:space="preserve">احمد بن ابراهیم باب کوشکی، عالم محدّث قرن سوم هجری از اهالی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یهودیّه اصفهان بوده، از حسین بن حفص نقل حدیث نموده، در سال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030"/>
      </w:r>
    </w:p>
    <w:p>
      <w:pPr>
        <w:pStyle w:val="Heading3"/>
        <w:numPr>
          <w:ilvl w:val="2"/>
          <w:numId w:val="1"/>
        </w:numPr>
        <w:rPr/>
      </w:pPr>
      <w:bookmarkStart w:id="2261" w:name="__RefHeading___Toc841871_3244359995"/>
      <w:bookmarkStart w:id="2262" w:name="_Toc964"/>
      <w:bookmarkEnd w:id="2261"/>
      <w:r>
        <w:rPr>
          <w:rtl w:val="true"/>
        </w:rPr>
        <w:t>احمد دقّاق</w:t>
      </w:r>
      <w:bookmarkEnd w:id="2262"/>
    </w:p>
    <w:p>
      <w:pPr>
        <w:pStyle w:val="BookText"/>
        <w:rPr/>
      </w:pPr>
      <w:r>
        <w:rPr>
          <w:rFonts w:ascii="IRNazanin" w:hAnsi="IRNazanin" w:eastAsia="IRNazanin"/>
          <w:color w:val="111111"/>
          <w:sz w:val="28"/>
          <w:sz w:val="28"/>
          <w:szCs w:val="28"/>
          <w:rtl w:val="true"/>
          <w:lang w:bidi="fa-IR"/>
        </w:rPr>
        <w:t>ابوالعبّاس احمد بن ابراهیم بن ایّوب دقّاق،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عبداللّه بن محمّد بن نعمان روایت می‌کند، و حسین بن علیّ بن احمد بن بکر از وی نقل حدیث می‌نماید</w:t>
      </w:r>
      <w:r>
        <w:rPr>
          <w:rFonts w:eastAsia="IRNazanin" w:cs="IRNazanin"/>
          <w:color w:val="111111"/>
          <w:sz w:val="28"/>
          <w:szCs w:val="28"/>
          <w:rtl w:val="true"/>
          <w:lang w:bidi="fa-IR"/>
        </w:rPr>
        <w:t>.</w:t>
      </w:r>
      <w:r>
        <w:rPr>
          <w:rStyle w:val="FootnoteAnchor"/>
          <w:rtl w:val="true"/>
        </w:rPr>
        <w:footnoteReference w:id="1031"/>
      </w:r>
    </w:p>
    <w:p>
      <w:pPr>
        <w:pStyle w:val="Heading3"/>
        <w:numPr>
          <w:ilvl w:val="2"/>
          <w:numId w:val="1"/>
        </w:numPr>
        <w:rPr/>
      </w:pPr>
      <w:bookmarkStart w:id="2263" w:name="__RefHeading___Toc841873_3244359995"/>
      <w:bookmarkStart w:id="2264" w:name="_Toc965"/>
      <w:bookmarkEnd w:id="2263"/>
      <w:r>
        <w:rPr>
          <w:rtl w:val="true"/>
        </w:rPr>
        <w:t>احمد زعفرانی</w:t>
      </w:r>
      <w:bookmarkEnd w:id="2264"/>
    </w:p>
    <w:p>
      <w:pPr>
        <w:pStyle w:val="BookText"/>
        <w:rPr/>
      </w:pPr>
      <w:r>
        <w:rPr>
          <w:rFonts w:ascii="IRNazanin" w:hAnsi="IRNazanin" w:eastAsia="IRNazanin"/>
          <w:color w:val="111111"/>
          <w:sz w:val="28"/>
          <w:sz w:val="28"/>
          <w:szCs w:val="28"/>
          <w:rtl w:val="true"/>
          <w:lang w:bidi="fa-IR"/>
        </w:rPr>
        <w:t>ابوبکر احمد بن ابراهیم بن حسن زعفرانی،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و بصره استماع حدیث کرده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اثرم بصری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زعفرانی 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زعفرانی منسوب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زعفرانی کسی را گویند که زعفران فروشد</w:t>
      </w:r>
      <w:r>
        <w:rPr>
          <w:rFonts w:eastAsia="IRNazanin" w:cs="IRNazanin"/>
          <w:color w:val="111111"/>
          <w:sz w:val="28"/>
          <w:szCs w:val="28"/>
          <w:rtl w:val="true"/>
          <w:lang w:bidi="fa-IR"/>
        </w:rPr>
        <w:t>.</w:t>
      </w:r>
      <w:r>
        <w:rPr>
          <w:rStyle w:val="FootnoteAnchor"/>
          <w:rtl w:val="true"/>
        </w:rPr>
        <w:footnoteReference w:id="1032"/>
      </w:r>
      <w:bookmarkStart w:id="2265" w:name="pg13180_174787"/>
    </w:p>
    <w:p>
      <w:pPr>
        <w:pStyle w:val="BookText"/>
        <w:rPr/>
      </w:pPr>
      <w:bookmarkEnd w:id="22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Heading3"/>
        <w:numPr>
          <w:ilvl w:val="2"/>
          <w:numId w:val="1"/>
        </w:numPr>
        <w:rPr/>
      </w:pPr>
      <w:bookmarkStart w:id="2266" w:name="__RefHeading___Toc841875_3244359995"/>
      <w:bookmarkStart w:id="2267" w:name="_Toc966"/>
      <w:bookmarkEnd w:id="2266"/>
      <w:r>
        <w:rPr>
          <w:rtl w:val="true"/>
        </w:rPr>
        <w:t>احمد غسال</w:t>
      </w:r>
      <w:bookmarkEnd w:id="2267"/>
    </w:p>
    <w:p>
      <w:pPr>
        <w:pStyle w:val="BookText"/>
        <w:rPr/>
      </w:pPr>
      <w:r>
        <w:rPr>
          <w:rFonts w:ascii="IRNazanin" w:hAnsi="IRNazanin" w:eastAsia="IRNazanin"/>
          <w:color w:val="111111"/>
          <w:sz w:val="28"/>
          <w:sz w:val="28"/>
          <w:szCs w:val="28"/>
          <w:rtl w:val="true"/>
          <w:lang w:bidi="fa-IR"/>
        </w:rPr>
        <w:t>ابوجعفر احمد بن ابراهیم بن سلیمان بن غسال،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سهل بن عثمان و اسماعیل بن عمرو بجلی روایت می‌کند، و فرزندش قاضی ابواحمد بن محمّد از او نقل حدیث می‌نماید</w:t>
      </w:r>
      <w:r>
        <w:rPr>
          <w:rFonts w:eastAsia="IRNazanin" w:cs="IRNazanin"/>
          <w:color w:val="111111"/>
          <w:sz w:val="28"/>
          <w:szCs w:val="28"/>
          <w:rtl w:val="true"/>
          <w:lang w:bidi="fa-IR"/>
        </w:rPr>
        <w:t>.</w:t>
      </w:r>
      <w:r>
        <w:rPr>
          <w:rStyle w:val="FootnoteAnchor"/>
          <w:rtl w:val="true"/>
        </w:rPr>
        <w:footnoteReference w:id="1033"/>
      </w:r>
    </w:p>
    <w:p>
      <w:pPr>
        <w:pStyle w:val="Heading3"/>
        <w:numPr>
          <w:ilvl w:val="2"/>
          <w:numId w:val="1"/>
        </w:numPr>
        <w:rPr/>
      </w:pPr>
      <w:bookmarkStart w:id="2268" w:name="__RefHeading___Toc841877_3244359995"/>
      <w:bookmarkStart w:id="2269" w:name="_Toc967"/>
      <w:bookmarkEnd w:id="2268"/>
      <w:r>
        <w:rPr>
          <w:rtl w:val="true"/>
        </w:rPr>
        <w:t>احمد</w:t>
      </w:r>
      <w:bookmarkEnd w:id="2269"/>
    </w:p>
    <w:p>
      <w:pPr>
        <w:pStyle w:val="BookText"/>
        <w:rPr/>
      </w:pPr>
      <w:r>
        <w:rPr>
          <w:rFonts w:ascii="IRNazanin" w:hAnsi="IRNazanin" w:eastAsia="IRNazanin"/>
          <w:color w:val="111111"/>
          <w:sz w:val="28"/>
          <w:sz w:val="28"/>
          <w:szCs w:val="28"/>
          <w:rtl w:val="true"/>
          <w:lang w:bidi="fa-IR"/>
        </w:rPr>
        <w:t>احمد بن ابراهیم بن شادان،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احمد قارنی روایت می‌کند، و حافظ ابونُعیم اصفهانی از او نقل حدیث کرده است</w:t>
      </w:r>
      <w:r>
        <w:rPr>
          <w:rFonts w:eastAsia="IRNazanin" w:cs="IRNazanin"/>
          <w:color w:val="111111"/>
          <w:sz w:val="28"/>
          <w:szCs w:val="28"/>
          <w:rtl w:val="true"/>
          <w:lang w:bidi="fa-IR"/>
        </w:rPr>
        <w:t>.</w:t>
      </w:r>
      <w:r>
        <w:rPr>
          <w:rStyle w:val="FootnoteAnchor"/>
          <w:rtl w:val="true"/>
        </w:rPr>
        <w:footnoteReference w:id="1034"/>
      </w:r>
    </w:p>
    <w:p>
      <w:pPr>
        <w:pStyle w:val="Heading3"/>
        <w:numPr>
          <w:ilvl w:val="2"/>
          <w:numId w:val="1"/>
        </w:numPr>
        <w:rPr/>
      </w:pPr>
      <w:bookmarkStart w:id="2270" w:name="__RefHeading___Toc841879_3244359995"/>
      <w:bookmarkStart w:id="2271" w:name="_Toc968"/>
      <w:bookmarkEnd w:id="2270"/>
      <w:r>
        <w:rPr>
          <w:rtl w:val="true"/>
        </w:rPr>
        <w:t>احمد</w:t>
      </w:r>
      <w:bookmarkEnd w:id="2271"/>
    </w:p>
    <w:p>
      <w:pPr>
        <w:pStyle w:val="BookText"/>
        <w:rPr/>
      </w:pPr>
      <w:r>
        <w:rPr>
          <w:rFonts w:ascii="IRNazanin" w:hAnsi="IRNazanin" w:eastAsia="IRNazanin"/>
          <w:color w:val="111111"/>
          <w:sz w:val="28"/>
          <w:sz w:val="28"/>
          <w:szCs w:val="28"/>
          <w:rtl w:val="true"/>
          <w:lang w:bidi="fa-IR"/>
        </w:rPr>
        <w:t>ابوالحسن احمد بن ابراهیم بن صالح بن منذر،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عبیداللّه بن عبدالرّحمان بن واقد روایت می‌کند، و عبداللّه بن محمّد بن مندویّه از او نقل حدیث می‌کند</w:t>
      </w:r>
      <w:r>
        <w:rPr>
          <w:rFonts w:eastAsia="IRNazanin" w:cs="IRNazanin"/>
          <w:color w:val="111111"/>
          <w:sz w:val="28"/>
          <w:szCs w:val="28"/>
          <w:rtl w:val="true"/>
          <w:lang w:bidi="fa-IR"/>
        </w:rPr>
        <w:t>.</w:t>
      </w:r>
      <w:r>
        <w:rPr>
          <w:rStyle w:val="FootnoteAnchor"/>
          <w:rtl w:val="true"/>
        </w:rPr>
        <w:footnoteReference w:id="1035"/>
      </w:r>
    </w:p>
    <w:p>
      <w:pPr>
        <w:pStyle w:val="Heading3"/>
        <w:numPr>
          <w:ilvl w:val="2"/>
          <w:numId w:val="1"/>
        </w:numPr>
        <w:rPr/>
      </w:pPr>
      <w:bookmarkStart w:id="2272" w:name="__RefHeading___Toc841881_3244359995"/>
      <w:bookmarkStart w:id="2273" w:name="_Toc969"/>
      <w:bookmarkEnd w:id="2272"/>
      <w:r>
        <w:rPr>
          <w:rtl w:val="true"/>
        </w:rPr>
        <w:t>شیخ احمد کلباسی</w:t>
      </w:r>
      <w:r>
        <w:rPr>
          <w:rtl w:val="true"/>
        </w:rPr>
        <w:t>*</w:t>
      </w:r>
      <w:bookmarkEnd w:id="2273"/>
    </w:p>
    <w:p>
      <w:pPr>
        <w:pStyle w:val="BookText"/>
        <w:rPr/>
      </w:pPr>
      <w:r>
        <w:rPr>
          <w:rFonts w:ascii="IRNazanin" w:hAnsi="IRNazanin" w:eastAsia="IRNazanin"/>
          <w:color w:val="111111"/>
          <w:sz w:val="28"/>
          <w:sz w:val="28"/>
          <w:szCs w:val="28"/>
          <w:rtl w:val="true"/>
          <w:lang w:bidi="fa-IR"/>
        </w:rPr>
        <w:t xml:space="preserve">حاج شیخ احمد کلباسی فرزند حاج شیخ محمّدابراهیم بن حاج میرزا عبدالرّحیم بن حاج شیخ محمّدرضا بن حاج محمّدابراهیم کلباسی عالم فاضل محقّق در حدود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متولّد شده، و در قم نزد آیات عظام حجّت کوه‌کمری و صدرالدّین صدر و در تهران نزد حضرات آیات سیّداحمد خوانساری و میرزا محمّدباقر آشتیانی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جدید را در اصفهان انجام داد، و دیپلم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دانشگاه تهران در رشته حقوق قضایی تحصیل نموده، و لیسانس دریافت کرد، و سرانجام در رشته فلسفه در دانشگاه تهران تحصیل کرد، و دکترا دریافت نمود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امام حسن عسکری در تهران اقامه جماعت می‌نمود، و در دانشگاه تهران</w:t>
      </w:r>
      <w:bookmarkStart w:id="2274" w:name="pg13180_174788"/>
    </w:p>
    <w:p>
      <w:pPr>
        <w:pStyle w:val="BookText"/>
        <w:rPr/>
      </w:pPr>
      <w:bookmarkEnd w:id="22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در رشته فلسفه به تدریس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اواخر عمر به بیماری سختی دچار شد، و برای معالجه به آمریکا رفت، معالجات سودی نبخشید، و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دارفانی را وداع گفت، و در قبرستان باغ بهشت قم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از نظر قرآن کریم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نوین یا نجات بشر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السّعاده یا کلید خوشبختی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فصل پنجم از مقدّمه ابن خلدون</w:t>
      </w:r>
      <w:r>
        <w:rPr>
          <w:rFonts w:eastAsia="IRNazanin" w:cs="IRNazanin"/>
          <w:color w:val="111111"/>
          <w:sz w:val="28"/>
          <w:szCs w:val="28"/>
          <w:rtl w:val="true"/>
          <w:lang w:bidi="fa-IR"/>
        </w:rPr>
        <w:t>)</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5" w:name="__RefHeading___Toc841883_3244359995"/>
      <w:bookmarkStart w:id="2276" w:name="_Toc970"/>
      <w:bookmarkEnd w:id="2275"/>
      <w:r>
        <w:rPr>
          <w:rtl w:val="true"/>
        </w:rPr>
        <w:t>احمد انواری</w:t>
      </w:r>
      <w:r>
        <w:rPr>
          <w:rtl w:val="true"/>
        </w:rPr>
        <w:t>*</w:t>
      </w:r>
      <w:bookmarkEnd w:id="2276"/>
    </w:p>
    <w:p>
      <w:pPr>
        <w:pStyle w:val="BookText"/>
        <w:rPr/>
      </w:pPr>
      <w:r>
        <w:rPr>
          <w:rFonts w:ascii="IRNazanin" w:hAnsi="IRNazanin" w:eastAsia="IRNazanin"/>
          <w:color w:val="111111"/>
          <w:sz w:val="28"/>
          <w:sz w:val="28"/>
          <w:szCs w:val="28"/>
          <w:rtl w:val="true"/>
          <w:lang w:bidi="fa-IR"/>
        </w:rPr>
        <w:t xml:space="preserve">احمد انواری فرزند دکتر ابراهیم انواری بن شیخ عبدالکریم ادیب الشّریعه سودایی دستگردی اصفهانی، روزنامه‌نگار ادیب، در حدود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 در اصفهان متولّد شده، و در اصفهان و تهران تحصیلات خود را به پایان رسانده، و در رشته‌های ادبیّات، حقوق و ارتباطات، لیسانس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فعّالیت مطبوعاتی خود را آغاز نموده، و خود، روزنامه‌های خرد و پرخاش را منتشر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خدمات فرهنگی ماندگار او تأسیس مدرسه عالی کورش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اواخر اسفندماه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تهران وفات یافته است</w:t>
      </w:r>
      <w:r>
        <w:rPr>
          <w:rFonts w:eastAsia="IRNazanin" w:cs="IRNazanin"/>
          <w:color w:val="111111"/>
          <w:sz w:val="28"/>
          <w:szCs w:val="28"/>
          <w:rtl w:val="true"/>
          <w:lang w:bidi="fa-IR"/>
        </w:rPr>
        <w:t>.</w:t>
      </w:r>
      <w:r>
        <w:rPr>
          <w:rStyle w:val="FootnoteAnchor"/>
          <w:rtl w:val="true"/>
        </w:rPr>
        <w:footnoteReference w:id="1037"/>
      </w:r>
    </w:p>
    <w:p>
      <w:pPr>
        <w:pStyle w:val="Heading3"/>
        <w:numPr>
          <w:ilvl w:val="2"/>
          <w:numId w:val="1"/>
        </w:numPr>
        <w:rPr/>
      </w:pPr>
      <w:bookmarkStart w:id="2277" w:name="__RefHeading___Toc841885_3244359995"/>
      <w:bookmarkStart w:id="2278" w:name="_Toc971"/>
      <w:bookmarkEnd w:id="2277"/>
      <w:r>
        <w:rPr>
          <w:rtl w:val="true"/>
        </w:rPr>
        <w:t>احمد هفشوری</w:t>
      </w:r>
      <w:bookmarkEnd w:id="2278"/>
    </w:p>
    <w:p>
      <w:pPr>
        <w:pStyle w:val="BookText"/>
        <w:rPr/>
      </w:pPr>
      <w:r>
        <w:rPr>
          <w:rFonts w:ascii="IRNazanin" w:hAnsi="IRNazanin" w:eastAsia="IRNazanin"/>
          <w:color w:val="111111"/>
          <w:sz w:val="28"/>
          <w:sz w:val="28"/>
          <w:szCs w:val="28"/>
          <w:rtl w:val="true"/>
          <w:lang w:bidi="fa-IR"/>
        </w:rPr>
        <w:t>ابوجعفر احمد بن ابراهیم بن عبداللّه مؤدّب، ساکن قریه هفشور، از محدّثین اصفهان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مثنی، سلمة بن شبیب و مقری روایت می‌کند، و عبداللّه پدر حافظ ابونُعیم اصفهانی از وی روایت می‌نماید</w:t>
      </w:r>
      <w:r>
        <w:rPr>
          <w:rFonts w:eastAsia="IRNazanin" w:cs="IRNazanin"/>
          <w:color w:val="111111"/>
          <w:sz w:val="28"/>
          <w:szCs w:val="28"/>
          <w:rtl w:val="true"/>
          <w:lang w:bidi="fa-IR"/>
        </w:rPr>
        <w:t>.</w:t>
      </w:r>
      <w:r>
        <w:rPr>
          <w:rStyle w:val="FootnoteAnchor"/>
          <w:rtl w:val="true"/>
        </w:rPr>
        <w:footnoteReference w:id="1038"/>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هفشویه، از قراء بلوک قهاب جی اصفهان است</w:t>
      </w:r>
      <w:r>
        <w:rPr>
          <w:rFonts w:eastAsia="IRNazanin" w:cs="IRNazanin"/>
          <w:color w:val="111111"/>
          <w:sz w:val="28"/>
          <w:szCs w:val="28"/>
          <w:rtl w:val="true"/>
          <w:lang w:bidi="fa-IR"/>
        </w:rPr>
        <w:t>].</w:t>
      </w:r>
      <w:bookmarkStart w:id="2279" w:name="pg13180_174789"/>
    </w:p>
    <w:p>
      <w:pPr>
        <w:pStyle w:val="BookText"/>
        <w:rPr/>
      </w:pPr>
      <w:bookmarkEnd w:id="22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Heading3"/>
        <w:numPr>
          <w:ilvl w:val="2"/>
          <w:numId w:val="1"/>
        </w:numPr>
        <w:rPr/>
      </w:pPr>
      <w:bookmarkStart w:id="2280" w:name="__RefHeading___Toc841887_3244359995"/>
      <w:bookmarkStart w:id="2281" w:name="_Toc972"/>
      <w:bookmarkEnd w:id="2280"/>
      <w:r>
        <w:rPr>
          <w:rtl w:val="true"/>
        </w:rPr>
        <w:t>احمد اصفهانی</w:t>
      </w:r>
      <w:bookmarkEnd w:id="2281"/>
    </w:p>
    <w:p>
      <w:pPr>
        <w:pStyle w:val="BookText"/>
        <w:rPr/>
      </w:pPr>
      <w:r>
        <w:rPr>
          <w:rFonts w:ascii="IRNazanin" w:hAnsi="IRNazanin" w:eastAsia="IRNazanin"/>
          <w:color w:val="111111"/>
          <w:sz w:val="28"/>
          <w:sz w:val="28"/>
          <w:szCs w:val="28"/>
          <w:rtl w:val="true"/>
          <w:lang w:bidi="fa-IR"/>
        </w:rPr>
        <w:t>ابوجعفر احمد بن ابراهیم بن فیض، از محدّثان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احمد بن عثمان اَودی، حسن بن صبّاح و هارون بن موسی روایت می‌کند، و ابومحمّد بن حیّان از او حدیث نقل کرده است</w:t>
      </w:r>
      <w:r>
        <w:rPr>
          <w:rFonts w:eastAsia="IRNazanin" w:cs="IRNazanin"/>
          <w:color w:val="111111"/>
          <w:sz w:val="28"/>
          <w:szCs w:val="28"/>
          <w:rtl w:val="true"/>
          <w:lang w:bidi="fa-IR"/>
        </w:rPr>
        <w:t>.</w:t>
      </w:r>
      <w:r>
        <w:rPr>
          <w:rStyle w:val="FootnoteAnchor"/>
          <w:rtl w:val="true"/>
        </w:rPr>
        <w:footnoteReference w:id="1039"/>
      </w:r>
    </w:p>
    <w:p>
      <w:pPr>
        <w:pStyle w:val="Heading3"/>
        <w:numPr>
          <w:ilvl w:val="2"/>
          <w:numId w:val="1"/>
        </w:numPr>
        <w:rPr/>
      </w:pPr>
      <w:bookmarkStart w:id="2282" w:name="__RefHeading___Toc841889_3244359995"/>
      <w:bookmarkStart w:id="2283" w:name="_Toc973"/>
      <w:bookmarkEnd w:id="2282"/>
      <w:r>
        <w:rPr>
          <w:rtl w:val="true"/>
        </w:rPr>
        <w:t>احمد فریز هندی</w:t>
      </w:r>
      <w:bookmarkEnd w:id="2283"/>
    </w:p>
    <w:p>
      <w:pPr>
        <w:pStyle w:val="BookText"/>
        <w:rPr/>
      </w:pPr>
      <w:r>
        <w:rPr>
          <w:rFonts w:ascii="IRNazanin" w:hAnsi="IRNazanin" w:eastAsia="IRNazanin"/>
          <w:color w:val="111111"/>
          <w:sz w:val="28"/>
          <w:sz w:val="28"/>
          <w:szCs w:val="28"/>
          <w:rtl w:val="true"/>
          <w:lang w:bidi="fa-IR"/>
        </w:rPr>
        <w:t>ابوالعبّاس احمد بن ابراهیم بن محمّد بن ابان فریز هندی میمه‌ای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ابی‌بکر محمّد بن سلمان بن حسن معدانی استماع حدیث نموده، ابن منده در تاریخ اصفهان او را ذکر نموده است</w:t>
      </w:r>
      <w:r>
        <w:rPr>
          <w:rFonts w:eastAsia="IRNazanin" w:cs="IRNazanin"/>
          <w:color w:val="111111"/>
          <w:sz w:val="28"/>
          <w:szCs w:val="28"/>
          <w:rtl w:val="true"/>
          <w:lang w:bidi="fa-IR"/>
        </w:rPr>
        <w:t>.</w:t>
      </w:r>
      <w:r>
        <w:rPr>
          <w:rStyle w:val="FootnoteAnchor"/>
          <w:rtl w:val="true"/>
        </w:rPr>
        <w:footnoteReference w:id="1040"/>
      </w:r>
    </w:p>
    <w:p>
      <w:pPr>
        <w:pStyle w:val="Heading3"/>
        <w:numPr>
          <w:ilvl w:val="2"/>
          <w:numId w:val="1"/>
        </w:numPr>
        <w:rPr/>
      </w:pPr>
      <w:bookmarkStart w:id="2284" w:name="__RefHeading___Toc841891_3244359995"/>
      <w:bookmarkStart w:id="2285" w:name="_Toc974"/>
      <w:bookmarkEnd w:id="2284"/>
      <w:r>
        <w:rPr>
          <w:rtl w:val="true"/>
        </w:rPr>
        <w:t>احمد خبزی اصفهانی</w:t>
      </w:r>
      <w:bookmarkEnd w:id="2285"/>
    </w:p>
    <w:p>
      <w:pPr>
        <w:pStyle w:val="BookText"/>
        <w:rPr/>
      </w:pPr>
      <w:r>
        <w:rPr>
          <w:rFonts w:ascii="IRNazanin" w:hAnsi="IRNazanin" w:eastAsia="IRNazanin"/>
          <w:color w:val="111111"/>
          <w:sz w:val="28"/>
          <w:sz w:val="28"/>
          <w:szCs w:val="28"/>
          <w:rtl w:val="true"/>
          <w:lang w:bidi="fa-IR"/>
        </w:rPr>
        <w:t>ابومسعود احمد بن ابراهیم بن محمّد بن احمد بن ابراهیم بن موسی بن عبداللّه خبزی اصفهانی، از محدّثین اصفهان است، شیخ صالح و عابد بوده، و پدرانش عموما از محدّثین اصفهان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وی را به محضر ابی‌عمرو بن مندویه اصفهانی جهت استماع حدیث برد</w:t>
      </w:r>
      <w:r>
        <w:rPr>
          <w:rFonts w:eastAsia="IRNazanin" w:cs="IRNazanin"/>
          <w:color w:val="111111"/>
          <w:sz w:val="28"/>
          <w:szCs w:val="28"/>
          <w:rtl w:val="true"/>
          <w:lang w:bidi="fa-IR"/>
        </w:rPr>
        <w:t>.</w:t>
      </w:r>
      <w:r>
        <w:rPr>
          <w:rStyle w:val="FootnoteAnchor"/>
          <w:rtl w:val="true"/>
        </w:rPr>
        <w:footnoteReference w:id="1041"/>
      </w:r>
    </w:p>
    <w:p>
      <w:pPr>
        <w:pStyle w:val="Heading3"/>
        <w:numPr>
          <w:ilvl w:val="2"/>
          <w:numId w:val="1"/>
        </w:numPr>
        <w:rPr/>
      </w:pPr>
      <w:bookmarkStart w:id="2286" w:name="__RefHeading___Toc841893_3244359995"/>
      <w:bookmarkStart w:id="2287" w:name="_Toc975"/>
      <w:bookmarkEnd w:id="2286"/>
      <w:r>
        <w:rPr>
          <w:rtl w:val="true"/>
        </w:rPr>
        <w:t>احمد سنّی</w:t>
      </w:r>
      <w:bookmarkEnd w:id="228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ابراهیم بن یزید معروف به سنّی،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ابوسفیان صالح بن مهران روایت می‌کند</w:t>
      </w:r>
      <w:r>
        <w:rPr>
          <w:rFonts w:eastAsia="IRNazanin" w:cs="IRNazanin"/>
          <w:color w:val="111111"/>
          <w:sz w:val="28"/>
          <w:szCs w:val="28"/>
          <w:rtl w:val="true"/>
          <w:lang w:bidi="fa-IR"/>
        </w:rPr>
        <w:t>.</w:t>
      </w:r>
      <w:r>
        <w:rPr>
          <w:rStyle w:val="FootnoteAnchor"/>
          <w:rtl w:val="true"/>
        </w:rPr>
        <w:footnoteReference w:id="1042"/>
      </w:r>
      <w:bookmarkStart w:id="2288" w:name="pg13180_174790"/>
    </w:p>
    <w:p>
      <w:pPr>
        <w:pStyle w:val="BookText"/>
        <w:rPr/>
      </w:pPr>
      <w:bookmarkEnd w:id="2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Heading3"/>
        <w:numPr>
          <w:ilvl w:val="2"/>
          <w:numId w:val="1"/>
        </w:numPr>
        <w:rPr/>
      </w:pPr>
      <w:bookmarkStart w:id="2289" w:name="__RefHeading___Toc841895_3244359995"/>
      <w:bookmarkStart w:id="2290" w:name="_Toc976"/>
      <w:bookmarkEnd w:id="2289"/>
      <w:r>
        <w:rPr>
          <w:rtl w:val="true"/>
        </w:rPr>
        <w:t>احمد مدینی</w:t>
      </w:r>
      <w:bookmarkEnd w:id="2290"/>
    </w:p>
    <w:p>
      <w:pPr>
        <w:pStyle w:val="BookText"/>
        <w:rPr/>
      </w:pPr>
      <w:r>
        <w:rPr>
          <w:rFonts w:ascii="IRNazanin" w:hAnsi="IRNazanin" w:eastAsia="IRNazanin"/>
          <w:color w:val="111111"/>
          <w:sz w:val="28"/>
          <w:sz w:val="28"/>
          <w:szCs w:val="28"/>
          <w:rtl w:val="true"/>
          <w:lang w:bidi="fa-IR"/>
        </w:rPr>
        <w:t>ابوالعبّاس احمد بن ابراهیم بن ابی‌یحیی یزید بن عبداللّه باهلی مُکتِب مدینی اصفهانی،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نصر بن علی جهضمی، عبداللّه بن محمّد زهری، و محمّد بن یحیی بن فیّاض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حافظ ابونُعیم اصفهانی، محمّد بن جعفر و محمّد بن احمد بن ابراهیم قاضی از او نقل حدیث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مدینی از اهالی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بوده، و در ربیع‌الاوّل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043"/>
      </w:r>
    </w:p>
    <w:p>
      <w:pPr>
        <w:pStyle w:val="Heading3"/>
        <w:numPr>
          <w:ilvl w:val="2"/>
          <w:numId w:val="1"/>
        </w:numPr>
        <w:rPr/>
      </w:pPr>
      <w:bookmarkStart w:id="2291" w:name="__RefHeading___Toc841897_3244359995"/>
      <w:bookmarkStart w:id="2292" w:name="_Toc977"/>
      <w:bookmarkEnd w:id="2291"/>
      <w:r>
        <w:rPr>
          <w:rtl w:val="true"/>
        </w:rPr>
        <w:t>احمد حنفی</w:t>
      </w:r>
      <w:bookmarkEnd w:id="2292"/>
    </w:p>
    <w:p>
      <w:pPr>
        <w:pStyle w:val="BookText"/>
        <w:rPr/>
      </w:pPr>
      <w:r>
        <w:rPr>
          <w:rFonts w:ascii="IRNazanin" w:hAnsi="IRNazanin" w:eastAsia="IRNazanin"/>
          <w:color w:val="111111"/>
          <w:sz w:val="28"/>
          <w:sz w:val="28"/>
          <w:szCs w:val="28"/>
          <w:rtl w:val="true"/>
          <w:lang w:bidi="fa-IR"/>
        </w:rPr>
        <w:t>ابوجعفر احمد بن ابراهیم حنفی، از محدّثین اصفهان در قرن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بن مسعده روایت می‌کند، و قاضی ابواحمد از او نقل حدیث می‌نماید</w:t>
      </w:r>
      <w:r>
        <w:rPr>
          <w:rFonts w:eastAsia="IRNazanin" w:cs="IRNazanin"/>
          <w:color w:val="111111"/>
          <w:sz w:val="28"/>
          <w:szCs w:val="28"/>
          <w:rtl w:val="true"/>
          <w:lang w:bidi="fa-IR"/>
        </w:rPr>
        <w:t>.</w:t>
      </w:r>
      <w:r>
        <w:rPr>
          <w:rStyle w:val="FootnoteAnchor"/>
          <w:rtl w:val="true"/>
        </w:rPr>
        <w:footnoteReference w:id="1044"/>
      </w:r>
    </w:p>
    <w:p>
      <w:pPr>
        <w:pStyle w:val="Heading3"/>
        <w:numPr>
          <w:ilvl w:val="2"/>
          <w:numId w:val="1"/>
        </w:numPr>
        <w:rPr/>
      </w:pPr>
      <w:bookmarkStart w:id="2293" w:name="__RefHeading___Toc841899_3244359995"/>
      <w:bookmarkStart w:id="2294" w:name="_Toc978"/>
      <w:bookmarkEnd w:id="2293"/>
      <w:r>
        <w:rPr>
          <w:rtl w:val="true"/>
        </w:rPr>
        <w:t>دکتر احمد رئیسی</w:t>
      </w:r>
      <w:r>
        <w:rPr>
          <w:rtl w:val="true"/>
        </w:rPr>
        <w:t>*</w:t>
      </w:r>
      <w:bookmarkEnd w:id="2294"/>
    </w:p>
    <w:p>
      <w:pPr>
        <w:pStyle w:val="BookText"/>
        <w:rPr/>
      </w:pPr>
      <w:r>
        <w:rPr>
          <w:rFonts w:ascii="IRNazanin" w:hAnsi="IRNazanin" w:eastAsia="IRNazanin"/>
          <w:color w:val="111111"/>
          <w:sz w:val="28"/>
          <w:sz w:val="28"/>
          <w:szCs w:val="28"/>
          <w:rtl w:val="true"/>
          <w:lang w:bidi="fa-IR"/>
        </w:rPr>
        <w:t>دکتر احمد رئیسی فرزند ابراهیم، استاد دانشگاه و از دانشمندان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ش در اصفهان متولّد شده، و پس از انجام تحصیلات ابتدایی و متوسّطه وارد دانشگاه اصفهان شده، و سرانجام، دکترای داروسازی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انگلستان به تحصیل ادامه داده، و فوق دکترای داروشناسی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سال‌ها در دانشگاه اصفهان به تدریس مشغول بوده، و مناصب مختلف اداری، ازجمله رییس دانشکده داروسازی را برعهده داشته است</w:t>
      </w:r>
      <w:r>
        <w:rPr>
          <w:rFonts w:eastAsia="IRNazanin" w:cs="IRNazanin"/>
          <w:color w:val="111111"/>
          <w:sz w:val="28"/>
          <w:szCs w:val="28"/>
          <w:rtl w:val="true"/>
          <w:lang w:bidi="fa-IR"/>
        </w:rPr>
        <w:t>.</w:t>
      </w:r>
    </w:p>
    <w:p>
      <w:pPr>
        <w:pStyle w:val="Heading3"/>
        <w:numPr>
          <w:ilvl w:val="2"/>
          <w:numId w:val="1"/>
        </w:numPr>
        <w:rPr/>
      </w:pPr>
      <w:bookmarkStart w:id="2295" w:name="__RefHeading___Toc841901_3244359995"/>
      <w:bookmarkStart w:id="2296" w:name="_Toc979"/>
      <w:bookmarkEnd w:id="2295"/>
      <w:r>
        <w:rPr>
          <w:rtl w:val="true"/>
        </w:rPr>
        <w:t>احمد سمیرمی</w:t>
      </w:r>
      <w:bookmarkEnd w:id="229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احمد بن ابراهیم سمیرمی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طرابلس از اباعبداللّه بن ابی‌حامد اخذ و استماع حدیث کرد، و ابوعلی حسن بن محمّد بن حسن</w:t>
      </w:r>
      <w:bookmarkStart w:id="2297" w:name="pg13180_174791"/>
    </w:p>
    <w:p>
      <w:pPr>
        <w:pStyle w:val="BookText"/>
        <w:rPr/>
      </w:pPr>
      <w:bookmarkEnd w:id="22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ساوی از او روایت می‌کند</w:t>
      </w:r>
      <w:r>
        <w:rPr>
          <w:rFonts w:eastAsia="IRNazanin" w:cs="IRNazanin"/>
          <w:color w:val="111111"/>
          <w:sz w:val="28"/>
          <w:szCs w:val="28"/>
          <w:rtl w:val="true"/>
          <w:lang w:bidi="fa-IR"/>
        </w:rPr>
        <w:t>.</w:t>
      </w:r>
      <w:r>
        <w:rPr>
          <w:rStyle w:val="FootnoteAnchor"/>
          <w:rtl w:val="true"/>
        </w:rPr>
        <w:footnoteReference w:id="1045"/>
      </w:r>
    </w:p>
    <w:p>
      <w:pPr>
        <w:pStyle w:val="Heading3"/>
        <w:numPr>
          <w:ilvl w:val="2"/>
          <w:numId w:val="1"/>
        </w:numPr>
        <w:rPr/>
      </w:pPr>
      <w:bookmarkStart w:id="2298" w:name="__RefHeading___Toc841903_3244359995"/>
      <w:bookmarkStart w:id="2299" w:name="_Toc980"/>
      <w:bookmarkEnd w:id="2298"/>
      <w:r>
        <w:rPr>
          <w:rtl w:val="true"/>
        </w:rPr>
        <w:t>احمد قصّار</w:t>
      </w:r>
      <w:bookmarkEnd w:id="2299"/>
    </w:p>
    <w:p>
      <w:pPr>
        <w:pStyle w:val="BookText"/>
        <w:rPr/>
      </w:pPr>
      <w:r>
        <w:rPr>
          <w:rFonts w:ascii="IRNazanin" w:hAnsi="IRNazanin" w:eastAsia="IRNazanin"/>
          <w:color w:val="111111"/>
          <w:sz w:val="28"/>
          <w:sz w:val="28"/>
          <w:szCs w:val="28"/>
          <w:rtl w:val="true"/>
          <w:lang w:bidi="fa-IR"/>
        </w:rPr>
        <w:t xml:space="preserve">ابوالعبّاس احمد بن ابراهیم قصّار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محمّد بن یونس ابهری، ابی‌عمرو بن حکیم و صحّاف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مصاحبان حافظ ابونُعیم اصفهانی بوده، و با او رفت و آمد داشته، و در اواخر قرن چهارم هجری وفات یافته است</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eastAsia="Times New Roman" w:cs="Times New Roman" w:ascii="Times New Roman" w:hAnsi="Times New Roman"/>
          <w:color w:val="111111"/>
          <w:sz w:val="28"/>
          <w:szCs w:val="28"/>
          <w:lang w:val="en-US" w:bidi="en-US"/>
        </w:rPr>
        <w:t>958</w:t>
      </w:r>
    </w:p>
    <w:p>
      <w:pPr>
        <w:pStyle w:val="Heading3"/>
        <w:numPr>
          <w:ilvl w:val="2"/>
          <w:numId w:val="1"/>
        </w:numPr>
        <w:rPr/>
      </w:pPr>
      <w:bookmarkStart w:id="2300" w:name="__RefHeading___Toc841905_3244359995"/>
      <w:bookmarkStart w:id="2301" w:name="_Toc981"/>
      <w:bookmarkEnd w:id="2300"/>
      <w:r>
        <w:rPr>
          <w:rtl w:val="true"/>
        </w:rPr>
        <w:t>سیّداحمد مقدّس</w:t>
      </w:r>
      <w:bookmarkEnd w:id="2301"/>
    </w:p>
    <w:p>
      <w:pPr>
        <w:pStyle w:val="BookText"/>
        <w:rPr/>
      </w:pPr>
      <w:r>
        <w:rPr>
          <w:rFonts w:ascii="IRNazanin" w:hAnsi="IRNazanin" w:eastAsia="IRNazanin"/>
          <w:color w:val="111111"/>
          <w:sz w:val="28"/>
          <w:sz w:val="28"/>
          <w:szCs w:val="28"/>
          <w:rtl w:val="true"/>
          <w:lang w:bidi="fa-IR"/>
        </w:rPr>
        <w:t>آقا سیّداحمد مقدّس فرزند ابراهیم حسینی عالم فاضل ادیب ماهر، از دانشمندان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در محلّه بیدآباد متولّد شد، و در خدمت اساتید این شهر همچون حاج میرزا ابوالحسن بروجردی، شیخ محمّدرضا نجفی مسجدشاهی، آقا سیّدمحمّد نجف‌آبادی، حاج میرسیّدعلی نجف‌آبادی، آقا سیّدمحمّدباقر درچه‌ای، آقا سیّدمهدی درچه‌ای، آقا سیّدابوالقاسم دهکردی و حاج آخوند زفره‌ای به تحصیل پرداخت، به مراتب عالی علم و کمال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علوم زمانه، خصوصا ادبیّات عرب از صرف و نحو، معانی و بیان و نیز منطق و کلام، زحمت‌ها کشیده، و رنج‌ها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مدرّسین معروف در مقدّمات و سطح بود، و سرانجام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وفات یافت، و در تکیه بروجردی در تخت فولاد مدفون شد</w:t>
      </w:r>
      <w:r>
        <w:rPr>
          <w:rFonts w:eastAsia="IRNazanin" w:cs="IRNazanin"/>
          <w:color w:val="111111"/>
          <w:sz w:val="28"/>
          <w:szCs w:val="28"/>
          <w:rtl w:val="true"/>
          <w:lang w:bidi="fa-IR"/>
        </w:rPr>
        <w:t>.</w:t>
      </w:r>
      <w:r>
        <w:rPr>
          <w:rStyle w:val="FootnoteAnchor"/>
          <w:rtl w:val="true"/>
        </w:rPr>
        <w:footnoteReference w:id="1047"/>
      </w:r>
    </w:p>
    <w:p>
      <w:pPr>
        <w:pStyle w:val="Heading3"/>
        <w:numPr>
          <w:ilvl w:val="2"/>
          <w:numId w:val="1"/>
        </w:numPr>
        <w:rPr/>
      </w:pPr>
      <w:bookmarkStart w:id="2302" w:name="__RefHeading___Toc841907_3244359995"/>
      <w:bookmarkStart w:id="2303" w:name="_Toc982"/>
      <w:bookmarkEnd w:id="2302"/>
      <w:r>
        <w:rPr>
          <w:rtl w:val="true"/>
        </w:rPr>
        <w:t>شیخ احمد قاضی</w:t>
      </w:r>
      <w:bookmarkEnd w:id="2303"/>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بن ابوتراب بن شیخ محمّدحسن بن شیخ عبداللّه گیلانی عالم فاضل، از سلسله مشایخ بیدآباد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سیزدهم هجری می‌زیست، و پس از وفات،</w:t>
      </w:r>
      <w:bookmarkStart w:id="2304" w:name="pg13180_174792"/>
    </w:p>
    <w:p>
      <w:pPr>
        <w:pStyle w:val="BookText"/>
        <w:rPr/>
      </w:pPr>
      <w:bookmarkEnd w:id="23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در قبرستان آب بخشان مدفون شد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از آثار ایشان مجمع الانوار فی ترجمة عیون اخبار الرّضا علیه‌السلام است که آن را به خواهش میرزا صادق بن میرزا علی‌اکبر اشتهاردی ساکن محلّه چهارسوق علی‌قلی‌آقا ترجمه نموده است</w:t>
      </w:r>
      <w:r>
        <w:rPr>
          <w:rFonts w:eastAsia="IRNazanin" w:cs="IRNazanin"/>
          <w:color w:val="111111"/>
          <w:sz w:val="28"/>
          <w:szCs w:val="28"/>
          <w:rtl w:val="true"/>
          <w:lang w:bidi="fa-IR"/>
        </w:rPr>
        <w:t>.</w:t>
      </w:r>
      <w:r>
        <w:rPr>
          <w:rStyle w:val="FootnoteAnchor"/>
          <w:rtl w:val="true"/>
        </w:rPr>
        <w:footnoteReference w:id="1049"/>
      </w:r>
    </w:p>
    <w:p>
      <w:pPr>
        <w:pStyle w:val="Heading3"/>
        <w:numPr>
          <w:ilvl w:val="2"/>
          <w:numId w:val="1"/>
        </w:numPr>
        <w:rPr/>
      </w:pPr>
      <w:bookmarkStart w:id="2305" w:name="__RefHeading___Toc841909_3244359995"/>
      <w:bookmarkStart w:id="2306" w:name="_Toc983"/>
      <w:bookmarkEnd w:id="2305"/>
      <w:r>
        <w:rPr>
          <w:rtl w:val="true"/>
        </w:rPr>
        <w:t>سیّداحمد تنکابنی</w:t>
      </w:r>
      <w:bookmarkEnd w:id="2306"/>
    </w:p>
    <w:p>
      <w:pPr>
        <w:pStyle w:val="BookText"/>
        <w:rPr/>
      </w:pPr>
      <w:r>
        <w:rPr>
          <w:rFonts w:ascii="IRNazanin" w:hAnsi="IRNazanin" w:eastAsia="IRNazanin"/>
          <w:color w:val="111111"/>
          <w:sz w:val="28"/>
          <w:sz w:val="28"/>
          <w:szCs w:val="28"/>
          <w:rtl w:val="true"/>
          <w:lang w:bidi="fa-IR"/>
        </w:rPr>
        <w:t>احمد بن ابی‌الحسن تنکابنی، ساکن اصفهان ادیب فاضل ریاضی‌دان، نویسنده حواشی بر هیأت فارسی قوشچی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دیباچه این رساله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پنج‌شنبه و جمعه نزد آخوند ملاّحسین بن ملاّ ولیّ‌اللّه مازندرانی ساکن محلّه شهشهان اصفهان هیأت می‌خواندم، و مجموعه بیانات ایشان را به صورت این حاشیه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خطّ نستعلیق در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ضمن مجموعه </w:t>
      </w:r>
      <w:r>
        <w:rPr>
          <w:rFonts w:eastAsia="IRNazanin" w:cs="IRNazanin"/>
          <w:color w:val="111111"/>
          <w:sz w:val="28"/>
          <w:szCs w:val="28"/>
          <w:lang w:bidi="fa-IR"/>
        </w:rPr>
        <w:t>1791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 قم موجود است</w:t>
      </w:r>
      <w:r>
        <w:rPr>
          <w:rStyle w:val="FootnoteAnchor"/>
          <w:rtl w:val="true"/>
        </w:rPr>
        <w:footnoteReference w:id="105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در اواخر عمر، به زادگاهش تنکابن رفت، و در آن‌جا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در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شرح بعضی از ادعیه و احادیث و متفرّقات عرفانی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چغمینی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هیأت فارسی قوشچی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07" w:name="__RefHeading___Toc841911_3244359995"/>
      <w:bookmarkStart w:id="2308" w:name="_Toc984"/>
      <w:bookmarkEnd w:id="2307"/>
      <w:r>
        <w:rPr>
          <w:rtl w:val="true"/>
        </w:rPr>
        <w:t>احمد غزّاء اصفهانی</w:t>
      </w:r>
      <w:bookmarkEnd w:id="2308"/>
    </w:p>
    <w:p>
      <w:pPr>
        <w:pStyle w:val="BookText"/>
        <w:rPr/>
      </w:pPr>
      <w:r>
        <w:rPr>
          <w:rFonts w:ascii="IRNazanin" w:hAnsi="IRNazanin" w:eastAsia="IRNazanin"/>
          <w:color w:val="111111"/>
          <w:sz w:val="28"/>
          <w:sz w:val="28"/>
          <w:szCs w:val="28"/>
          <w:rtl w:val="true"/>
          <w:lang w:bidi="fa-IR"/>
        </w:rPr>
        <w:t>احمد بن ابی‌السرّی غزّاء اصفهانی، از محدّثین اصفهان است، او از ابوهمّام و یوسف بن بحر روایت نموده است</w:t>
      </w:r>
      <w:r>
        <w:rPr>
          <w:rFonts w:eastAsia="IRNazanin" w:cs="IRNazanin"/>
          <w:color w:val="111111"/>
          <w:sz w:val="28"/>
          <w:szCs w:val="28"/>
          <w:rtl w:val="true"/>
          <w:lang w:bidi="fa-IR"/>
        </w:rPr>
        <w:t>.</w:t>
      </w:r>
      <w:r>
        <w:rPr>
          <w:rStyle w:val="FootnoteAnchor"/>
          <w:rtl w:val="true"/>
        </w:rPr>
        <w:footnoteReference w:id="1051"/>
      </w:r>
    </w:p>
    <w:p>
      <w:pPr>
        <w:pStyle w:val="Heading3"/>
        <w:numPr>
          <w:ilvl w:val="2"/>
          <w:numId w:val="1"/>
        </w:numPr>
        <w:rPr/>
      </w:pPr>
      <w:bookmarkStart w:id="2309" w:name="__RefHeading___Toc841913_3244359995"/>
      <w:bookmarkStart w:id="2310" w:name="_Toc985"/>
      <w:bookmarkEnd w:id="2309"/>
      <w:r>
        <w:rPr>
          <w:rtl w:val="true"/>
        </w:rPr>
        <w:t>احمد مدینی</w:t>
      </w:r>
      <w:bookmarkEnd w:id="231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احمد بن ابی‌سعید بن اسحاق بن ابراهیم مدینی، از محدّثین اصفهان در قرن</w:t>
      </w:r>
      <w:bookmarkStart w:id="2311" w:name="pg13180_174793"/>
    </w:p>
    <w:p>
      <w:pPr>
        <w:pStyle w:val="BookText"/>
        <w:rPr/>
      </w:pPr>
      <w:bookmarkEnd w:id="2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اسحاق بن اسماعیل و محمّد بن عاصم روایت می‌کند، و قاضی ابواحمد از وی نقل حدیث می‌نماید</w:t>
      </w:r>
      <w:r>
        <w:rPr>
          <w:rFonts w:eastAsia="IRNazanin" w:cs="IRNazanin"/>
          <w:color w:val="111111"/>
          <w:sz w:val="28"/>
          <w:szCs w:val="28"/>
          <w:rtl w:val="true"/>
          <w:lang w:bidi="fa-IR"/>
        </w:rPr>
        <w:t>.</w:t>
      </w:r>
      <w:r>
        <w:rPr>
          <w:rStyle w:val="FootnoteAnchor"/>
          <w:rtl w:val="true"/>
        </w:rPr>
        <w:footnoteReference w:id="1052"/>
      </w:r>
    </w:p>
    <w:p>
      <w:pPr>
        <w:pStyle w:val="Heading3"/>
        <w:numPr>
          <w:ilvl w:val="2"/>
          <w:numId w:val="1"/>
        </w:numPr>
        <w:rPr/>
      </w:pPr>
      <w:bookmarkStart w:id="2312" w:name="__RefHeading___Toc841915_3244359995"/>
      <w:bookmarkStart w:id="2313" w:name="_Toc986"/>
      <w:bookmarkEnd w:id="2312"/>
      <w:r>
        <w:rPr>
          <w:rtl w:val="true"/>
        </w:rPr>
        <w:t>احمد حُرانی</w:t>
      </w:r>
      <w:bookmarkEnd w:id="2313"/>
    </w:p>
    <w:p>
      <w:pPr>
        <w:pStyle w:val="BookText"/>
        <w:rPr/>
      </w:pPr>
      <w:r>
        <w:rPr>
          <w:rFonts w:ascii="IRNazanin" w:hAnsi="IRNazanin" w:eastAsia="IRNazanin"/>
          <w:color w:val="111111"/>
          <w:sz w:val="28"/>
          <w:sz w:val="28"/>
          <w:szCs w:val="28"/>
          <w:rtl w:val="true"/>
          <w:lang w:bidi="fa-IR"/>
        </w:rPr>
        <w:t>ابوالشّکر احمد بن ابوالفتح بن ابوبکر حُرانی اصفهانی از محدّثین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ابوالعبّاس احمد بن محمّد بن حسین خیّاط، ابوالقاسم عبدالرّحمان بن عبداللّه بن منده و محمود بن جعفر کوهج و دیگران روایت نمود، و سمعانی از او نقل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ابوالشّکر در رجب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053"/>
      </w:r>
    </w:p>
    <w:p>
      <w:pPr>
        <w:pStyle w:val="Heading3"/>
        <w:numPr>
          <w:ilvl w:val="2"/>
          <w:numId w:val="1"/>
        </w:numPr>
        <w:rPr/>
      </w:pPr>
      <w:bookmarkStart w:id="2314" w:name="__RefHeading___Toc841917_3244359995"/>
      <w:bookmarkStart w:id="2315" w:name="_Toc987"/>
      <w:bookmarkEnd w:id="2314"/>
      <w:r>
        <w:rPr>
          <w:rtl w:val="true"/>
        </w:rPr>
        <w:t>احمد شریف حائری</w:t>
      </w:r>
      <w:bookmarkEnd w:id="2315"/>
    </w:p>
    <w:p>
      <w:pPr>
        <w:pStyle w:val="BookText"/>
        <w:rPr/>
      </w:pPr>
      <w:r>
        <w:rPr>
          <w:rFonts w:ascii="IRNazanin" w:hAnsi="IRNazanin" w:eastAsia="IRNazanin"/>
          <w:color w:val="111111"/>
          <w:sz w:val="28"/>
          <w:sz w:val="28"/>
          <w:szCs w:val="28"/>
          <w:rtl w:val="true"/>
          <w:lang w:bidi="fa-IR"/>
        </w:rPr>
        <w:t>احمد بن ابی‌الفتح بن ابی‌جعفر شریف حائری اصفهانی از ادباء و خوشنویسان اصفهان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در تهران و مدّتی در کرمانشاه بوده، و کتاب احسن القصص و دافع الغصص را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عمده کتاب از کتاب تاریخ الفی نوشته احمد تتوی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مقتول در سال </w:t>
      </w:r>
      <w:r>
        <w:rPr>
          <w:rFonts w:eastAsia="IRNazanin" w:cs="IRNazanin"/>
          <w:color w:val="111111"/>
          <w:sz w:val="28"/>
          <w:szCs w:val="28"/>
          <w:lang w:bidi="fa-IR"/>
        </w:rPr>
        <w:t>1010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وقایع پس از آن به‌خامه خود احمد شریف حائری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مختلفی از این کتاب در کتابخانه‌های آستان قدس رضوی در مشهد، مرکزی دانشگاه تهران، مدرسه عالی سپهسالار، ملّی ایران، ملّی ملک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کتابخانه‌های آستان قدس و عمومی اصفهان نسخه‌هایی از تاریخ الفی موجود است که همین احمد بن ابوالفتح اصفهانی آن را کتابت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r>
        <w:rPr>
          <w:rStyle w:val="FootnoteAnchor"/>
          <w:rtl w:val="true"/>
        </w:rPr>
        <w:footnoteReference w:id="1054"/>
      </w:r>
    </w:p>
    <w:p>
      <w:pPr>
        <w:pStyle w:val="Heading3"/>
        <w:numPr>
          <w:ilvl w:val="2"/>
          <w:numId w:val="1"/>
        </w:numPr>
        <w:rPr/>
      </w:pPr>
      <w:bookmarkStart w:id="2316" w:name="__RefHeading___Toc841919_3244359995"/>
      <w:bookmarkStart w:id="2317" w:name="_Toc988"/>
      <w:bookmarkEnd w:id="2316"/>
      <w:r>
        <w:rPr>
          <w:rtl w:val="true"/>
        </w:rPr>
        <w:t>احمد اصفهانی</w:t>
      </w:r>
      <w:bookmarkEnd w:id="2317"/>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ابوالفضل احمد بن احمد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 ابونُعیم</w:t>
      </w:r>
      <w:bookmarkStart w:id="2318" w:name="pg13180_174794"/>
    </w:p>
    <w:p>
      <w:pPr>
        <w:pStyle w:val="BookText"/>
        <w:rPr/>
      </w:pPr>
      <w:bookmarkEnd w:id="23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اصفهانی روایت می‌کند، و ابوالفتح محمّد بن عبدالباقی بن احمد بن سلمان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می‌کند</w:t>
      </w:r>
      <w:r>
        <w:rPr>
          <w:rFonts w:eastAsia="IRNazanin" w:cs="IRNazanin"/>
          <w:color w:val="111111"/>
          <w:sz w:val="28"/>
          <w:szCs w:val="28"/>
          <w:rtl w:val="true"/>
          <w:lang w:bidi="fa-IR"/>
        </w:rPr>
        <w:t>.</w:t>
      </w:r>
      <w:r>
        <w:rPr>
          <w:rStyle w:val="FootnoteAnchor"/>
          <w:rtl w:val="true"/>
        </w:rPr>
        <w:footnoteReference w:id="1055"/>
      </w:r>
    </w:p>
    <w:p>
      <w:pPr>
        <w:pStyle w:val="Heading3"/>
        <w:numPr>
          <w:ilvl w:val="2"/>
          <w:numId w:val="1"/>
        </w:numPr>
        <w:rPr/>
      </w:pPr>
      <w:bookmarkStart w:id="2319" w:name="__RefHeading___Toc841921_3244359995"/>
      <w:bookmarkStart w:id="2320" w:name="_Toc989"/>
      <w:bookmarkEnd w:id="2319"/>
      <w:r>
        <w:rPr>
          <w:rtl w:val="true"/>
        </w:rPr>
        <w:t>احمد ثقفی</w:t>
      </w:r>
      <w:bookmarkEnd w:id="2320"/>
    </w:p>
    <w:p>
      <w:pPr>
        <w:pStyle w:val="BookText"/>
        <w:rPr/>
      </w:pPr>
      <w:r>
        <w:rPr>
          <w:rFonts w:ascii="IRNazanin" w:hAnsi="IRNazanin" w:eastAsia="IRNazanin"/>
          <w:color w:val="111111"/>
          <w:sz w:val="28"/>
          <w:sz w:val="28"/>
          <w:szCs w:val="28"/>
          <w:rtl w:val="true"/>
          <w:lang w:bidi="fa-IR"/>
        </w:rPr>
        <w:t xml:space="preserve">ابوالعبّاس احمد بن اسحاق بن ابراهیم جوهری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حمویه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ساکن بوده، و در سال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ابی‌مروان عثمانی، اسماعیل بن زراره، ابن ابی‌رزمه، محمّد بن سلیمان لوین، عبداللّه بن عمران عابدی و ابن المقری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ابواحمد محمّد بن احمد بن ابراهیم و عبداللّه بن محمّد بن جعفر از او نقل حدیث می‌نمایند</w:t>
      </w:r>
      <w:r>
        <w:rPr>
          <w:rFonts w:eastAsia="IRNazanin" w:cs="IRNazanin"/>
          <w:color w:val="111111"/>
          <w:sz w:val="28"/>
          <w:szCs w:val="28"/>
          <w:rtl w:val="true"/>
          <w:lang w:bidi="fa-IR"/>
        </w:rPr>
        <w:t>.</w:t>
      </w:r>
      <w:r>
        <w:rPr>
          <w:rStyle w:val="FootnoteAnchor"/>
          <w:rtl w:val="true"/>
        </w:rPr>
        <w:footnoteReference w:id="1056"/>
      </w:r>
    </w:p>
    <w:p>
      <w:pPr>
        <w:pStyle w:val="Heading3"/>
        <w:numPr>
          <w:ilvl w:val="2"/>
          <w:numId w:val="1"/>
        </w:numPr>
        <w:rPr/>
      </w:pPr>
      <w:bookmarkStart w:id="2321" w:name="__RefHeading___Toc841923_3244359995"/>
      <w:bookmarkStart w:id="2322" w:name="_Toc990"/>
      <w:bookmarkEnd w:id="2321"/>
      <w:r>
        <w:rPr>
          <w:rtl w:val="true"/>
        </w:rPr>
        <w:t>سیّداحمد حائری بروجنی</w:t>
      </w:r>
      <w:bookmarkEnd w:id="2322"/>
    </w:p>
    <w:p>
      <w:pPr>
        <w:pStyle w:val="BookText"/>
        <w:rPr/>
      </w:pPr>
      <w:r>
        <w:rPr>
          <w:rFonts w:ascii="IRNazanin" w:hAnsi="IRNazanin" w:eastAsia="IRNazanin"/>
          <w:color w:val="111111"/>
          <w:sz w:val="28"/>
          <w:sz w:val="28"/>
          <w:szCs w:val="28"/>
          <w:rtl w:val="true"/>
          <w:lang w:bidi="fa-IR"/>
        </w:rPr>
        <w:t>احمد حائری بروجنی فرزند سیّدابوالقاسم بن سیّدحسن حسینی بختیاری، عالم فاضل محقّق، وی در عتبات عالیات به تحصیل پرداخته، و نزد فاضل اردکانی، شیخ زین‌العابدین مازندرانی و دیگران تلمّذ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از علمای برجسته، و ائمّه جماعات کربلا محسوب می‌شده، و به انجام وظایف شرعیّه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به اصفهان آمده، و به اقامه نماز جماعت در مدرسه چهارباغ و ارشاد مردم پرداخت، و سرانجام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تقریرات اساتید خود را در علوم فقهی و اصولی به رشته تحریر درآورده است</w:t>
      </w:r>
      <w:r>
        <w:rPr>
          <w:rFonts w:eastAsia="IRNazanin" w:cs="IRNazanin"/>
          <w:color w:val="111111"/>
          <w:sz w:val="28"/>
          <w:szCs w:val="28"/>
          <w:rtl w:val="true"/>
          <w:lang w:bidi="fa-IR"/>
        </w:rPr>
        <w:t>.</w:t>
      </w:r>
      <w:r>
        <w:rPr>
          <w:rStyle w:val="FootnoteAnchor"/>
          <w:rtl w:val="true"/>
        </w:rPr>
        <w:footnoteReference w:id="1057"/>
      </w:r>
    </w:p>
    <w:p>
      <w:pPr>
        <w:pStyle w:val="Heading3"/>
        <w:numPr>
          <w:ilvl w:val="2"/>
          <w:numId w:val="1"/>
        </w:numPr>
        <w:rPr/>
      </w:pPr>
      <w:bookmarkStart w:id="2323" w:name="__RefHeading___Toc841925_3244359995"/>
      <w:bookmarkStart w:id="2324" w:name="_Toc991"/>
      <w:bookmarkEnd w:id="2323"/>
      <w:r>
        <w:rPr>
          <w:rtl w:val="true"/>
        </w:rPr>
        <w:t>احمد ابهری</w:t>
      </w:r>
      <w:bookmarkEnd w:id="2324"/>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ابوطاهر احمد بن احمد بن ابی‌بکر ابهری مقری، از اهالی ابهر اصفهان، و از دانایان علم قرائت و از محدّثین اصفهان است</w:t>
      </w:r>
      <w:r>
        <w:rPr>
          <w:rFonts w:eastAsia="IRNazanin" w:cs="IRNazanin"/>
          <w:color w:val="111111"/>
          <w:sz w:val="28"/>
          <w:szCs w:val="28"/>
          <w:rtl w:val="true"/>
          <w:lang w:bidi="fa-IR"/>
        </w:rPr>
        <w:t>.</w:t>
      </w:r>
      <w:r>
        <w:rPr>
          <w:rStyle w:val="FootnoteAnchor"/>
          <w:rtl w:val="true"/>
        </w:rPr>
        <w:footnoteReference w:id="1058"/>
      </w:r>
      <w:bookmarkStart w:id="2325" w:name="pg13180_174795"/>
    </w:p>
    <w:p>
      <w:pPr>
        <w:pStyle w:val="BookText"/>
        <w:rPr/>
      </w:pPr>
      <w:bookmarkEnd w:id="23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Heading3"/>
        <w:numPr>
          <w:ilvl w:val="2"/>
          <w:numId w:val="1"/>
        </w:numPr>
        <w:rPr/>
      </w:pPr>
      <w:bookmarkStart w:id="2326" w:name="__RefHeading___Toc841927_3244359995"/>
      <w:bookmarkStart w:id="2327" w:name="_Toc992"/>
      <w:bookmarkEnd w:id="2326"/>
      <w:r>
        <w:rPr>
          <w:rtl w:val="true"/>
        </w:rPr>
        <w:t>احمد نیازی اصفهانی</w:t>
      </w:r>
      <w:bookmarkEnd w:id="2327"/>
    </w:p>
    <w:p>
      <w:pPr>
        <w:pStyle w:val="BookText"/>
        <w:rPr/>
      </w:pPr>
      <w:r>
        <w:rPr>
          <w:rFonts w:ascii="IRNazanin" w:hAnsi="IRNazanin" w:eastAsia="IRNazanin"/>
          <w:color w:val="111111"/>
          <w:sz w:val="28"/>
          <w:sz w:val="28"/>
          <w:szCs w:val="28"/>
          <w:rtl w:val="true"/>
          <w:lang w:bidi="fa-IR"/>
        </w:rPr>
        <w:t xml:space="preserve">احمد میرزا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اسحاق بن ابوتراب خلیفه‌سلطانی مرعشی، عالم فاضل محدّث فقیه مرتاض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تذکره‌ها نام پدر او را سیّدمرتضی آورده‌اند</w:t>
      </w:r>
      <w:r>
        <w:rPr>
          <w:rStyle w:val="FootnoteAnchor"/>
          <w:rtl w:val="true"/>
        </w:rPr>
        <w:footnoteReference w:id="10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دختر شاه سلطان حسین صفوی و خود، داماد شاه تهماسب ثانی بوده دیوان اشعاری دارد، در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توجّه به فوت نیازی در زمان حیات آذر بیگدلی و مادّه تاریخی که او برای نیازی سروده،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و سال </w:t>
      </w:r>
      <w:r>
        <w:rPr>
          <w:rFonts w:eastAsia="IRNazanin" w:cs="IRNazanin"/>
          <w:color w:val="111111"/>
          <w:sz w:val="28"/>
          <w:szCs w:val="28"/>
          <w:lang w:bidi="fa-IR"/>
        </w:rPr>
        <w:t>1188</w:t>
      </w:r>
      <w:r>
        <w:rPr>
          <w:rFonts w:ascii="IRNazanin" w:hAnsi="IRNazanin" w:eastAsia="IRNazanin"/>
          <w:color w:val="111111"/>
          <w:sz w:val="28"/>
          <w:sz w:val="28"/>
          <w:szCs w:val="28"/>
          <w:rtl w:val="true"/>
          <w:lang w:bidi="fa-IR"/>
        </w:rPr>
        <w:t>ق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 عموما اهل فضل و کمال بودند، و فرزندش میرزا سیّدعلی نوّاب نیز از علماء و دانشمندان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آذر در این بیت، مادّه تاریخ فوت او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شمار سال تاریخش ز آذر خواستم زد رقم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مونس بود با احمد احمد در بهشت</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اشعار او در کتابخانه آستانه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وجود دارد</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کرشمه زلیخاوش دل ما را چنان ربود که یوسف دل ما را</w:t>
      </w:r>
    </w:p>
    <w:p>
      <w:pPr>
        <w:pStyle w:val="Heading3"/>
        <w:numPr>
          <w:ilvl w:val="2"/>
          <w:numId w:val="1"/>
        </w:numPr>
        <w:rPr/>
      </w:pPr>
      <w:bookmarkStart w:id="2328" w:name="__RefHeading___Toc841929_3244359995"/>
      <w:bookmarkStart w:id="2329" w:name="_Toc993"/>
      <w:bookmarkEnd w:id="2328"/>
      <w:r>
        <w:rPr>
          <w:rtl w:val="true"/>
        </w:rPr>
        <w:t>احمد اصفهانی</w:t>
      </w:r>
      <w:bookmarkEnd w:id="2329"/>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اسحاق بن موسی بن مهران اصفهانی، از محدّثین اصفهان در اوایل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یوسف بنّا روایت نموده، و نواده‌اش حافظ ابونُعیم اصفهانی از او نقل حدیث می‌کند</w:t>
      </w:r>
      <w:r>
        <w:rPr>
          <w:rFonts w:eastAsia="IRNazanin" w:cs="IRNazanin"/>
          <w:color w:val="111111"/>
          <w:sz w:val="28"/>
          <w:szCs w:val="28"/>
          <w:rtl w:val="true"/>
          <w:lang w:bidi="fa-IR"/>
        </w:rPr>
        <w:t>.</w:t>
      </w:r>
      <w:r>
        <w:rPr>
          <w:rStyle w:val="FootnoteAnchor"/>
          <w:rtl w:val="true"/>
        </w:rPr>
        <w:footnoteReference w:id="1062"/>
      </w:r>
      <w:bookmarkStart w:id="2330" w:name="pg13180_174796"/>
    </w:p>
    <w:p>
      <w:pPr>
        <w:pStyle w:val="BookText"/>
        <w:rPr/>
      </w:pPr>
      <w:bookmarkEnd w:id="23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Heading3"/>
        <w:numPr>
          <w:ilvl w:val="2"/>
          <w:numId w:val="1"/>
        </w:numPr>
        <w:rPr/>
      </w:pPr>
      <w:bookmarkStart w:id="2331" w:name="__RefHeading___Toc841931_3244359995"/>
      <w:bookmarkStart w:id="2332" w:name="_Toc994"/>
      <w:bookmarkEnd w:id="2331"/>
      <w:r>
        <w:rPr>
          <w:rtl w:val="true"/>
        </w:rPr>
        <w:t>دکتر احمد فشارکی</w:t>
      </w:r>
      <w:bookmarkEnd w:id="2332"/>
    </w:p>
    <w:p>
      <w:pPr>
        <w:pStyle w:val="BookText"/>
        <w:rPr/>
      </w:pPr>
      <w:r>
        <w:rPr>
          <w:rFonts w:ascii="IRNazanin" w:hAnsi="IRNazanin" w:eastAsia="IRNazanin"/>
          <w:color w:val="111111"/>
          <w:sz w:val="28"/>
          <w:sz w:val="28"/>
          <w:szCs w:val="28"/>
          <w:rtl w:val="true"/>
          <w:lang w:bidi="fa-IR"/>
        </w:rPr>
        <w:t>دکتر احمد فشارکی فرزند حاج میرزا اسداللّه، از طرف مادر، نواده ملاّعلی‌اکبر فشارکی فرزند ملاّمحمّدجعفر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خویش را در رشته پزشکی در دانشکده پزشکی تهران به پایان رسانید، و از اوّل تأسیس آموزشگاه عالی پزشکی و دانشکده پزشکی به عنوان دانشیار، و اخیرا استاد مشغول انجام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است حاذق، و در فنّ طبابت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خلیق و مهربان و متدیّن و پاک‌روان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تألیفات و آثار او در رشته پزشکی به طبع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پس از تأسیس دانشکده پزشکی اصفهان، ریاست آزمایشگاه فیزیولوژی آن را برعهده داشته، و در این دانشکده به تدریس پرداخته، و به مقام استادی نائل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معاونت دانشکده پزشکی و سپس ریاست اداره کلّ دبیرخانه دانشگاه اصفهان را برعهده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تألیفات و ترجمه‌های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 سلسله اعصاب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 تیرویید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فیزیولوژی هیپوفیز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درباره تغییرات همودینامیک و الکتریک در موارد کولالبوس بیماران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فرانسه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فیزیولوژی سلسله اعصاب</w:t>
      </w:r>
      <w:r>
        <w:rPr>
          <w:rFonts w:eastAsia="IRNazanin" w:cs="IRNazanin"/>
          <w:color w:val="111111"/>
          <w:sz w:val="28"/>
          <w:szCs w:val="28"/>
          <w:rtl w:val="true"/>
          <w:lang w:bidi="fa-IR"/>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3" w:name="__RefHeading___Toc841933_3244359995"/>
      <w:bookmarkStart w:id="2334" w:name="_Toc995"/>
      <w:bookmarkEnd w:id="2333"/>
      <w:r>
        <w:rPr>
          <w:rtl w:val="true"/>
        </w:rPr>
        <w:t>احمد انصاری</w:t>
      </w:r>
      <w:bookmarkEnd w:id="2334"/>
    </w:p>
    <w:p>
      <w:pPr>
        <w:pStyle w:val="BookText"/>
        <w:rPr/>
      </w:pPr>
      <w:r>
        <w:rPr>
          <w:rFonts w:ascii="IRNazanin" w:hAnsi="IRNazanin" w:eastAsia="IRNazanin"/>
          <w:color w:val="111111"/>
          <w:sz w:val="28"/>
          <w:sz w:val="28"/>
          <w:szCs w:val="28"/>
          <w:rtl w:val="true"/>
          <w:lang w:bidi="fa-IR"/>
        </w:rPr>
        <w:t>احمد بن اسماعیل بن مثلم انصاری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ابی‌هانی اسماعیل بن خلیفه قاضی مصاحب ثوری روایت می‌کند، و محمّد بن یحیی بن منده از او نقل حدیث می‌نماید</w:t>
      </w:r>
      <w:r>
        <w:rPr>
          <w:rFonts w:eastAsia="IRNazanin" w:cs="IRNazanin"/>
          <w:color w:val="111111"/>
          <w:sz w:val="28"/>
          <w:szCs w:val="28"/>
          <w:rtl w:val="true"/>
          <w:lang w:bidi="fa-IR"/>
        </w:rPr>
        <w:t>.</w:t>
      </w:r>
      <w:r>
        <w:rPr>
          <w:rStyle w:val="FootnoteAnchor"/>
          <w:rtl w:val="true"/>
        </w:rPr>
        <w:footnoteReference w:id="1064"/>
      </w:r>
    </w:p>
    <w:p>
      <w:pPr>
        <w:pStyle w:val="Heading3"/>
        <w:numPr>
          <w:ilvl w:val="2"/>
          <w:numId w:val="1"/>
        </w:numPr>
        <w:rPr/>
      </w:pPr>
      <w:bookmarkStart w:id="2335" w:name="__RefHeading___Toc841935_3244359995"/>
      <w:bookmarkStart w:id="2336" w:name="_Toc996"/>
      <w:bookmarkEnd w:id="2335"/>
      <w:r>
        <w:rPr>
          <w:rtl w:val="true"/>
        </w:rPr>
        <w:t>احمد عابد</w:t>
      </w:r>
      <w:bookmarkEnd w:id="2336"/>
    </w:p>
    <w:p>
      <w:pPr>
        <w:pStyle w:val="BookText"/>
        <w:rPr/>
      </w:pPr>
      <w:r>
        <w:rPr>
          <w:rFonts w:ascii="IRNazanin" w:hAnsi="IRNazanin" w:eastAsia="IRNazanin"/>
          <w:color w:val="111111"/>
          <w:sz w:val="28"/>
          <w:sz w:val="28"/>
          <w:szCs w:val="28"/>
          <w:rtl w:val="true"/>
          <w:lang w:bidi="fa-IR"/>
        </w:rPr>
        <w:t>احمد بن اسماعیل بن یوسف عابد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شیخ ابومسعود احمد بن فرات رازی روایت می‌کند، و سلیمان بن احمد و حسن بن محمّد بن دکه از او نقل حدیث می‌کنند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Heading3"/>
        <w:numPr>
          <w:ilvl w:val="2"/>
          <w:numId w:val="1"/>
        </w:numPr>
        <w:rPr/>
      </w:pPr>
      <w:bookmarkStart w:id="2337" w:name="__RefHeading___Toc841937_3244359995"/>
      <w:bookmarkStart w:id="2338" w:name="_Toc997"/>
      <w:bookmarkEnd w:id="2337"/>
      <w:r>
        <w:rPr>
          <w:rtl w:val="true"/>
        </w:rPr>
        <w:t>احمد اصفهانی</w:t>
      </w:r>
      <w:bookmarkEnd w:id="2338"/>
    </w:p>
    <w:p>
      <w:pPr>
        <w:pStyle w:val="BookText"/>
        <w:rPr/>
      </w:pPr>
      <w:r>
        <w:rPr>
          <w:rFonts w:ascii="IRNazanin" w:hAnsi="IRNazanin" w:eastAsia="IRNazanin"/>
          <w:color w:val="111111"/>
          <w:sz w:val="28"/>
          <w:sz w:val="28"/>
          <w:szCs w:val="28"/>
          <w:rtl w:val="true"/>
          <w:lang w:bidi="fa-IR"/>
        </w:rPr>
        <w:t>ابوبکر احمد بن اشکیب بن محمّد اصفهانی، از محدّثین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عبید بن حسن و اباطالب بن سواده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محرّم سال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ق در بازگشت از نیشابور وفات یافته است</w:t>
      </w:r>
      <w:r>
        <w:rPr>
          <w:rFonts w:eastAsia="IRNazanin" w:cs="IRNazanin"/>
          <w:color w:val="111111"/>
          <w:sz w:val="28"/>
          <w:szCs w:val="28"/>
          <w:rtl w:val="true"/>
          <w:lang w:bidi="fa-IR"/>
        </w:rPr>
        <w:t>.</w:t>
      </w:r>
      <w:r>
        <w:rPr>
          <w:rStyle w:val="FootnoteAnchor"/>
          <w:rtl w:val="true"/>
        </w:rPr>
        <w:footnoteReference w:id="1066"/>
      </w:r>
    </w:p>
    <w:p>
      <w:pPr>
        <w:pStyle w:val="Heading3"/>
        <w:numPr>
          <w:ilvl w:val="2"/>
          <w:numId w:val="1"/>
        </w:numPr>
        <w:rPr/>
      </w:pPr>
      <w:bookmarkStart w:id="2339" w:name="__RefHeading___Toc841939_3244359995"/>
      <w:bookmarkStart w:id="2340" w:name="_Toc998"/>
      <w:bookmarkEnd w:id="2339"/>
      <w:r>
        <w:rPr>
          <w:rtl w:val="true"/>
        </w:rPr>
        <w:t>احمد خان بیگ کامل اصفهانی</w:t>
      </w:r>
      <w:r>
        <w:rPr>
          <w:rtl w:val="true"/>
        </w:rPr>
        <w:t>*</w:t>
      </w:r>
      <w:bookmarkEnd w:id="2340"/>
    </w:p>
    <w:p>
      <w:pPr>
        <w:pStyle w:val="BookText"/>
        <w:rPr/>
      </w:pPr>
      <w:r>
        <w:rPr>
          <w:rFonts w:ascii="IRNazanin" w:hAnsi="IRNazanin" w:eastAsia="IRNazanin"/>
          <w:color w:val="111111"/>
          <w:sz w:val="28"/>
          <w:sz w:val="28"/>
          <w:szCs w:val="28"/>
          <w:rtl w:val="true"/>
          <w:lang w:bidi="fa-IR"/>
        </w:rPr>
        <w:t xml:space="preserve">احمد خان بیگ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افضل، شاعر ادیب، به همراه پدر به هندوستان رفته، به ملازمت اورنگ زیب عالمگیر پادشاه هند درآمده، منصب امیری یافته، سرانجام در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تهانیسر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زِ هَر دل سفری شد سوی من می‌آید چون غریبی که ز غربت به وطن می‌آید</w:t>
      </w:r>
      <w:r>
        <w:rPr>
          <w:rStyle w:val="FootnoteAnchor"/>
          <w:rtl w:val="true"/>
        </w:rPr>
        <w:footnoteReference w:id="1067"/>
      </w:r>
    </w:p>
    <w:p>
      <w:pPr>
        <w:pStyle w:val="Heading3"/>
        <w:numPr>
          <w:ilvl w:val="2"/>
          <w:numId w:val="1"/>
        </w:numPr>
        <w:rPr/>
      </w:pPr>
      <w:bookmarkStart w:id="2341" w:name="__RefHeading___Toc841941_3244359995"/>
      <w:bookmarkStart w:id="2342" w:name="_Toc999"/>
      <w:bookmarkEnd w:id="2341"/>
      <w:r>
        <w:rPr>
          <w:rtl w:val="true"/>
        </w:rPr>
        <w:t>دکتر سیّداحمد ابطحی</w:t>
      </w:r>
      <w:bookmarkEnd w:id="2342"/>
    </w:p>
    <w:p>
      <w:pPr>
        <w:pStyle w:val="BookText"/>
        <w:rPr/>
      </w:pPr>
      <w:r>
        <w:rPr>
          <w:rFonts w:ascii="IRNazanin" w:hAnsi="IRNazanin" w:eastAsia="IRNazanin"/>
          <w:color w:val="111111"/>
          <w:sz w:val="28"/>
          <w:sz w:val="28"/>
          <w:szCs w:val="28"/>
          <w:rtl w:val="true"/>
          <w:lang w:bidi="fa-IR"/>
        </w:rPr>
        <w:t xml:space="preserve">دکتر حاج سیّداحمد ابطحی سدهی فرزند حاج میرمحمّدباقر از پزشکان حاذق و متدیّن معاصر،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 متولّد شد، و در اصفهان و تهران تحصیلات خود را انجام داد، و به اخذ درجه دکترا نائل شد، سپس به اصفهان بازگشت، و به معالجه بیماران و رسیدگی به حال ضعفاء و مستمندان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عصر روز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در اثر ابتلاء به سکته، وفات یافت، و در قبرستان باغ رضوان مدفون گردید</w:t>
      </w:r>
      <w:r>
        <w:rPr>
          <w:rFonts w:eastAsia="IRNazanin" w:cs="IRNazanin"/>
          <w:color w:val="111111"/>
          <w:sz w:val="28"/>
          <w:szCs w:val="28"/>
          <w:rtl w:val="true"/>
          <w:lang w:bidi="fa-IR"/>
        </w:rPr>
        <w:t>.</w:t>
      </w:r>
      <w:r>
        <w:rPr>
          <w:rStyle w:val="FootnoteAnchor"/>
          <w:rtl w:val="true"/>
        </w:rPr>
        <w:footnoteReference w:id="1068"/>
      </w:r>
    </w:p>
    <w:p>
      <w:pPr>
        <w:pStyle w:val="Heading3"/>
        <w:numPr>
          <w:ilvl w:val="2"/>
          <w:numId w:val="1"/>
        </w:numPr>
        <w:rPr/>
      </w:pPr>
      <w:bookmarkStart w:id="2343" w:name="__RefHeading___Toc841943_3244359995"/>
      <w:bookmarkStart w:id="2344" w:name="_Toc1000"/>
      <w:bookmarkEnd w:id="2343"/>
      <w:r>
        <w:rPr>
          <w:rtl w:val="true"/>
        </w:rPr>
        <w:t>میرزا احمد خان مشیر فاطمی</w:t>
      </w:r>
      <w:bookmarkEnd w:id="2344"/>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احمد خان مشیر فاطمی فرزند میرزا محمّدباقر خان مشیرالملک بن میرزا</w:t>
      </w:r>
      <w:bookmarkStart w:id="2345" w:name="pg13180_174797"/>
    </w:p>
    <w:p>
      <w:pPr>
        <w:pStyle w:val="BookText"/>
        <w:rPr/>
      </w:pPr>
      <w:bookmarkEnd w:id="23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علی‌محمّدخان طباطبایی نایینی، عالم فاضل از مشایخ و بزرگان شیخیّه اصفهان بود، تولّدش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ق، و وفاتش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1069"/>
      </w:r>
    </w:p>
    <w:p>
      <w:pPr>
        <w:pStyle w:val="Heading3"/>
        <w:numPr>
          <w:ilvl w:val="2"/>
          <w:numId w:val="1"/>
        </w:numPr>
        <w:rPr/>
      </w:pPr>
      <w:bookmarkStart w:id="2346" w:name="__RefHeading___Toc841945_3244359995"/>
      <w:bookmarkStart w:id="2347" w:name="_Toc1001"/>
      <w:bookmarkEnd w:id="2346"/>
      <w:r>
        <w:rPr>
          <w:rtl w:val="true"/>
        </w:rPr>
        <w:t>سیّداحمد روضاتی</w:t>
      </w:r>
      <w:bookmarkEnd w:id="2347"/>
    </w:p>
    <w:p>
      <w:pPr>
        <w:pStyle w:val="BookText"/>
        <w:rPr/>
      </w:pPr>
      <w:r>
        <w:rPr>
          <w:rFonts w:ascii="IRNazanin" w:hAnsi="IRNazanin" w:eastAsia="IRNazanin"/>
          <w:color w:val="111111"/>
          <w:sz w:val="28"/>
          <w:sz w:val="28"/>
          <w:szCs w:val="28"/>
          <w:rtl w:val="true"/>
          <w:lang w:bidi="fa-IR"/>
        </w:rPr>
        <w:t xml:space="preserve">حاج سیّداحمد بن سیّدمحمّدباقر بن سیّدجلال‌الدّین بن میرزا مسیح بن میرزا محمّدباقر موسوی چهارسوقی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فاضل فقیه محقّق،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ق در اصفهان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تحصیلات مقدّماتی خود را در اصفهان نزد شیخ محمّدحسین مشکینی، سیّدمحمّدباقر ابطحی، میرزا علی آقا شیرازی، میرزا علی هسته‌ای، حاج آقا رحیم ارباب و سیّدمصطفی بهشتی‌نژاد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قم عزیمت نمود، و نزد آیات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سیّدمحمّدتقی خوانساری، سیّدمحمّد حجّت، صدرالدّین صدر، سیّداحمد خوانساری، شیخ مرتضی حائری، سید حسین طباطبائی بروجردی و سید شهاب الدین مرعشی نجفی به کسب علم پرداخت، و به درجه اجتهاد نائل گردید، و از اساتید خود و بسیاری از علمای عالی‌قدر شیعه، موفّق به اخذ اجازه روایت و اجتهاد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آمد، و به تدریس و تألیف و ارشاد مردم، و اقامه نماز در مسجد شیخ بهایی و مسجد الیادران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در تهران ساکن شد، و به وظایف شرعی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سرانجام در سال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قبرستان باغ رضوان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تألیفات بسیاری از خود به جا نهاد، ازجمله کتاب‌های چاپ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المستدرکات علی روضات الجنّات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ماجرای ریش و سبیل، ردّ بر دکتر صفوی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گمراهان بابی و بهایی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الانساب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النّهریه شامل چهار رساله فقهی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زواهر الجواهر در اخلاق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گفت‌وگوی یک دانشمند شیعی با یک عالم سنّی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منطقی یا شرح کبری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 بر رسائل مرحوم شیخ انصاری که به ضمیمه رسائل، چاپ سنگی شده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بر حاشیه شیخ جواد طارمی بر قوانین الاصول، چاپ</w:t>
      </w:r>
      <w:bookmarkStart w:id="2348" w:name="pg13180_174798"/>
    </w:p>
    <w:p>
      <w:pPr>
        <w:pStyle w:val="BookText"/>
        <w:rPr/>
      </w:pPr>
      <w:bookmarkEnd w:id="2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سنگی شده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مبسوط بر کتاب سفینة البحار، چاپ افست در تهران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روزه یا بهترین روش تهذیب اخلاق در اسلام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کتاب مناهج المعارف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الشّیعه فی حیاة الزّهراء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نفحات الرّوضات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الاجازات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تألیفات چاپ نشده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درس فقه آیت‌اللّه بروجردی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السّبیل المسلوک فی اللّباس المشکوک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مغانم الاصول فی شرح معالم الاصول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علم الاصول فی مختلف العصور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موقط الاعلام فی تراجم الاسرة و الاقوام، در سه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الاجازات فی سلسلة الرّوایات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صاحب الرّوضات و حیاته العلمی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کتب درسی متفرّق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کتب رجالیّه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مذهبی، رد بر سنّیان،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صوفی‌بازی، در دو جلد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پرسش‌ها، سه جلد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منظوم یا شرح نصاب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الثّمینه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2349" w:name="__RefHeading___Toc841947_3244359995"/>
      <w:bookmarkStart w:id="2350" w:name="_Toc1002"/>
      <w:bookmarkEnd w:id="2349"/>
      <w:r>
        <w:rPr>
          <w:rtl w:val="true"/>
        </w:rPr>
        <w:t>میرزا احمد چهارسوقی</w:t>
      </w:r>
      <w:bookmarkEnd w:id="2350"/>
    </w:p>
    <w:p>
      <w:pPr>
        <w:pStyle w:val="BookText"/>
        <w:rPr/>
      </w:pPr>
      <w:r>
        <w:rPr>
          <w:rFonts w:ascii="IRNazanin" w:hAnsi="IRNazanin" w:eastAsia="IRNazanin"/>
          <w:color w:val="111111"/>
          <w:sz w:val="28"/>
          <w:sz w:val="28"/>
          <w:szCs w:val="28"/>
          <w:rtl w:val="true"/>
          <w:lang w:bidi="fa-IR"/>
        </w:rPr>
        <w:t xml:space="preserve">آقامیرزا احمد چهارسوقی فرزند آقامیرزا محمّدباقر صاحب روضات، عالم فاضل زاهد،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در اصفهان متولّد شد، و نزد علمای اصفهان، ازجمله پدر بزرگوار خود و عموی دانشمندش آقامیرزا محمّدهاشم چهارسوقی تحصیل نمود، و دخترعموی خود را به زوجیّت خویش برگزید، و به نجف اشرف مهاجرت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آن‌جا به تکمیل تحصیلات خود کوشید تا فقیهی جامع گردید، و باقی عمر را به عبادت و ریاضت گذراند تا این‌که در چهارشنبه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وفات یافت، و در وادی‌السّلام نجف در جوار مرقد عمّ بزرگوار خود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آثار و تألیفاتی داشته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بر شرایع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لمعه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ادعیه</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خطّ خوشی داشته، و کتب خود را به خطّ زیبای خویش کتابت نموده، و یک جلد</w:t>
      </w:r>
      <w:bookmarkStart w:id="2351" w:name="pg13180_174799"/>
    </w:p>
    <w:p>
      <w:pPr>
        <w:pStyle w:val="BookText"/>
        <w:rPr/>
      </w:pPr>
      <w:bookmarkEnd w:id="23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قرآن مجید نیز با خطّی نیکو نوشته است</w:t>
      </w:r>
      <w:r>
        <w:rPr>
          <w:rFonts w:eastAsia="IRNazanin" w:cs="IRNazanin"/>
          <w:color w:val="111111"/>
          <w:sz w:val="28"/>
          <w:szCs w:val="28"/>
          <w:rtl w:val="true"/>
          <w:lang w:bidi="fa-IR"/>
        </w:rPr>
        <w:t>.</w:t>
      </w:r>
      <w:r>
        <w:rPr>
          <w:rStyle w:val="FootnoteAnchor"/>
          <w:rtl w:val="true"/>
        </w:rPr>
        <w:footnoteReference w:id="1070"/>
      </w:r>
    </w:p>
    <w:p>
      <w:pPr>
        <w:pStyle w:val="Heading3"/>
        <w:numPr>
          <w:ilvl w:val="2"/>
          <w:numId w:val="1"/>
        </w:numPr>
        <w:rPr/>
      </w:pPr>
      <w:bookmarkStart w:id="2352" w:name="__RefHeading___Toc841949_3244359995"/>
      <w:bookmarkStart w:id="2353" w:name="_Toc1003"/>
      <w:bookmarkEnd w:id="2352"/>
      <w:r>
        <w:rPr>
          <w:rtl w:val="true"/>
        </w:rPr>
        <w:t>دکتر سیّداحمد تویسرکانی</w:t>
      </w:r>
      <w:r>
        <w:rPr>
          <w:rtl w:val="true"/>
        </w:rPr>
        <w:t>*</w:t>
      </w:r>
      <w:bookmarkEnd w:id="2353"/>
    </w:p>
    <w:p>
      <w:pPr>
        <w:pStyle w:val="BookText"/>
        <w:rPr/>
      </w:pPr>
      <w:r>
        <w:rPr>
          <w:rFonts w:ascii="IRNazanin" w:hAnsi="IRNazanin" w:eastAsia="IRNazanin"/>
          <w:color w:val="111111"/>
          <w:sz w:val="28"/>
          <w:sz w:val="28"/>
          <w:szCs w:val="28"/>
          <w:rtl w:val="true"/>
          <w:lang w:bidi="fa-IR"/>
        </w:rPr>
        <w:t xml:space="preserve">دکتر حاج سیّداحمد تویسرکانی فرزند عالم فاضل جلیل، حاج سیّدمحمّدباقر تویسرکانی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ش در اصفهان متولّد شد، و تحصیلات حوزوی را نزد پدر خود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مدرّسین عالی‌قدر حوزه علمیّه اصفهان، همچون سید احمد مقدّس، شیخ محمّدعلی عالم حبیب‌آبادی، شیخ حیدر علی صلواتی، شیخ عبّاسعلی ادیب حبیب‌آبادی، ملاّهاشم جنّتی، شیخ علی قدیری، حاج میرزا رضا کلباسی، شیخ محمود مفید، شیخ مرتضی اردکانی، حاج شیخ محمّدحسن عالم نجف‌آبادی، حاج شیخ احمد فیّاض و حاج میرسیّدعلی علاّمه فانی به تحصیل پرداخت، و در تهران نیز نزد استاد جواد مصلح که استاد دانشگاه نیز بود، به فراگیری علوم اسلامی مشغول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دانشکده معقول و منقول دانشگاه تهران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رشته معقول و منقول، لیسانس و سپس دکترا دریافت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سال‌ها در دانشگاه‌های اصفهان، آزاد خوراسگان، آزاد نجف‌آباد و دانشگاه صنعتی اصفهان به تدریس فلسفه، کلام، فقه، اصول و ادبیّات جهت دانشجویان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تویسرکانی از دانشمندان عالی‌قدر معاصر است، و تلاش ارزنده‌ای جهت تصحیح و احیای متون و انتشار آن‌ها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آثار ایشان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الرّسائل المختاره، شامل چند رساله از ملاّجلال‌الدّین دوانی که به همراه رساله امانت الهیّه میرداماد توسّط ایشان تصحیح شده، و به چاپ رسیده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رسائل، شامل معرّفی حواشی و شروح بر تجریدالاعتقاد خواجه نصیرالدّین طوسی و شرح ابطال الزّمان الموهوم تألیف ملاّاسماعیل خواجویی، به همراه پنج رساله از تألیفات ملاّجلال‌الدّین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الواجب القدیم، اثبات واجب الجدید، الزّوراء و دو شرح مختصر و مفصّل از خود دوانی که تصحیح شده، و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رساله غنا تألیف میرزا عبدالغفّار تویسرکانی که ضمن کتاب الرّسائل فی الغناء در قم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رسائل که شامل سه رساله از ملاّ جلال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سوره کافرون، شرح هیاکل النّور سهروردی و شرح بر انموذج العلوم که تصحیح و به چاپ رسیده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وقف تألیف حاج سیّدمحمّدباقر حجّت‌الاسلام شفتی</w:t>
      </w:r>
      <w:bookmarkStart w:id="2354" w:name="pg13180_174800"/>
    </w:p>
    <w:p>
      <w:pPr>
        <w:pStyle w:val="BookText"/>
        <w:rPr/>
      </w:pPr>
      <w:bookmarkEnd w:id="2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از او مقالات متعدّدی نیز در نشریات علمی به چاپ رسیده است</w:t>
      </w:r>
      <w:r>
        <w:rPr>
          <w:rFonts w:eastAsia="IRNazanin" w:cs="IRNazanin"/>
          <w:color w:val="111111"/>
          <w:sz w:val="28"/>
          <w:szCs w:val="28"/>
          <w:rtl w:val="true"/>
          <w:lang w:bidi="fa-IR"/>
        </w:rPr>
        <w:t>.</w:t>
      </w:r>
      <w:r>
        <w:rPr>
          <w:rStyle w:val="FootnoteAnchor"/>
          <w:rtl w:val="true"/>
        </w:rPr>
        <w:footnoteReference w:id="1071"/>
      </w:r>
    </w:p>
    <w:p>
      <w:pPr>
        <w:pStyle w:val="Heading3"/>
        <w:numPr>
          <w:ilvl w:val="2"/>
          <w:numId w:val="1"/>
        </w:numPr>
        <w:rPr/>
      </w:pPr>
      <w:bookmarkStart w:id="2355" w:name="__RefHeading___Toc841951_3244359995"/>
      <w:bookmarkStart w:id="2356" w:name="_Toc1004"/>
      <w:bookmarkEnd w:id="2355"/>
      <w:r>
        <w:rPr>
          <w:rtl w:val="true"/>
        </w:rPr>
        <w:t>سیّداحمد نوربخش دهکردی</w:t>
      </w:r>
      <w:bookmarkEnd w:id="2356"/>
    </w:p>
    <w:p>
      <w:pPr>
        <w:pStyle w:val="BookText"/>
        <w:rPr/>
      </w:pPr>
      <w:r>
        <w:rPr>
          <w:rFonts w:ascii="IRNazanin" w:hAnsi="IRNazanin" w:eastAsia="IRNazanin"/>
          <w:color w:val="111111"/>
          <w:sz w:val="28"/>
          <w:sz w:val="28"/>
          <w:szCs w:val="28"/>
          <w:rtl w:val="true"/>
          <w:lang w:bidi="fa-IR"/>
        </w:rPr>
        <w:t xml:space="preserve">حاج سیّداحمد نوربخش دهکردی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رحمت‌علی‌شاه 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سیّد محمّدباقر، عارف سالک و ادیب شاعر، در حدود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در دهکرد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شهرکرد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جهت تحصیل به اصفهان آمد، و خدمت آخوند ملاّمحمّدحسین دهکردی دایی خود و آقاسیّدابوالقاسم دهکردی برادر خود، و آقامیرزا محمّدحسن نجفی و آخوند ملاّمحمّد کاشانی تحصیل نمود، سپس به نجف اشرف رفت، و از درس علمای اعلام آن‌جا به خصوص آخوند خراسانی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بازگشت به ایران به تصوّف میل پیدا کرد، و در سلک فقرای خاکساریّه درآمد، و خرقه پوشید، و اذنِ هدایت یافت، و در محلّه درکوشک اصفهان خانقاهی ساخت، و در آن ساکن شد، و به ارشاد و دستگیری مریدان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اهالی اصفهان و چهارمحال از مریدان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سـال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روزنامـه نامه حقیقت را در اصفهـان منتشر ساخت، و بالاخره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جمـادی الاوّل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ق وفـات یافت، و در خانقـاه خود مدفون شد، و قبل از وفات، خواهرزاده خود حاج آقا رحیم دهکردی منوّرعلی‌شاه را به جانشینی 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کتاب‌ها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آغاز حقیقت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نامه حقیقت، که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 xml:space="preserve">ق در اصفهان چاپ سنگی شده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رشحات رحمت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الطّیر در شرح هفت وادی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در شرح سؤال کمیل از حضرت امیر علیه‌السلام در معنی حقیقت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شرح آیه نور</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داشت، و این شعر از او است</w:t>
      </w:r>
      <w:r>
        <w:rPr>
          <w:rFonts w:eastAsia="IRNazanin" w:cs="IRNazanin"/>
          <w:color w:val="111111"/>
          <w:sz w:val="28"/>
          <w:szCs w:val="28"/>
          <w:rtl w:val="true"/>
          <w:lang w:bidi="fa-IR"/>
        </w:rPr>
        <w:t>:</w:t>
      </w:r>
      <w:bookmarkStart w:id="2357" w:name="pg13180_174801"/>
    </w:p>
    <w:p>
      <w:pPr>
        <w:pStyle w:val="BookText"/>
        <w:rPr/>
      </w:pPr>
      <w:bookmarkEnd w:id="23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به ملک فقر چرا کوس سلطنت نزنم؟ که آفتاب فلک گوشه کلاه من است</w:t>
      </w:r>
    </w:p>
    <w:p>
      <w:pPr>
        <w:pStyle w:val="BookText"/>
        <w:rPr/>
      </w:pPr>
      <w:r>
        <w:rPr>
          <w:rFonts w:ascii="IRNazanin" w:hAnsi="IRNazanin" w:eastAsia="IRNazanin"/>
          <w:color w:val="111111"/>
          <w:sz w:val="28"/>
          <w:sz w:val="28"/>
          <w:szCs w:val="28"/>
          <w:rtl w:val="true"/>
          <w:lang w:bidi="fa-IR"/>
        </w:rPr>
        <w:t xml:space="preserve">خطت دمیده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سوز دل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سیاهی رخ دلبر، ز سوز آه من است</w:t>
      </w:r>
      <w:r>
        <w:rPr>
          <w:rStyle w:val="FootnoteAnchor"/>
          <w:rtl w:val="true"/>
        </w:rPr>
        <w:footnoteReference w:id="1072"/>
      </w:r>
    </w:p>
    <w:p>
      <w:pPr>
        <w:pStyle w:val="Heading3"/>
        <w:numPr>
          <w:ilvl w:val="2"/>
          <w:numId w:val="1"/>
        </w:numPr>
        <w:rPr/>
      </w:pPr>
      <w:bookmarkStart w:id="2358" w:name="__RefHeading___Toc841953_3244359995"/>
      <w:bookmarkStart w:id="2359" w:name="_Toc1005"/>
      <w:bookmarkEnd w:id="2358"/>
      <w:r>
        <w:rPr>
          <w:rtl w:val="true"/>
        </w:rPr>
        <w:t>احمد اصفهانی</w:t>
      </w:r>
      <w:bookmarkEnd w:id="2359"/>
    </w:p>
    <w:p>
      <w:pPr>
        <w:pStyle w:val="BookText"/>
        <w:rPr/>
      </w:pPr>
      <w:r>
        <w:rPr>
          <w:rFonts w:ascii="IRNazanin" w:hAnsi="IRNazanin" w:eastAsia="IRNazanin"/>
          <w:color w:val="111111"/>
          <w:sz w:val="28"/>
          <w:sz w:val="28"/>
          <w:szCs w:val="28"/>
          <w:rtl w:val="true"/>
          <w:lang w:bidi="fa-IR"/>
        </w:rPr>
        <w:t>احمد بن بسطام،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همراه برادرش ابراهیم در بصره ساکن شده است</w:t>
      </w:r>
      <w:r>
        <w:rPr>
          <w:rFonts w:eastAsia="IRNazanin" w:cs="IRNazanin"/>
          <w:color w:val="111111"/>
          <w:sz w:val="28"/>
          <w:szCs w:val="28"/>
          <w:rtl w:val="true"/>
          <w:lang w:bidi="fa-IR"/>
        </w:rPr>
        <w:t>.</w:t>
      </w:r>
      <w:r>
        <w:rPr>
          <w:rStyle w:val="FootnoteAnchor"/>
          <w:rtl w:val="true"/>
        </w:rPr>
        <w:footnoteReference w:id="1073"/>
      </w:r>
    </w:p>
    <w:p>
      <w:pPr>
        <w:pStyle w:val="Heading3"/>
        <w:numPr>
          <w:ilvl w:val="2"/>
          <w:numId w:val="1"/>
        </w:numPr>
        <w:rPr/>
      </w:pPr>
      <w:bookmarkStart w:id="2360" w:name="__RefHeading___Toc841955_3244359995"/>
      <w:bookmarkStart w:id="2361" w:name="_Toc1006"/>
      <w:bookmarkEnd w:id="2360"/>
      <w:r>
        <w:rPr>
          <w:rtl w:val="true"/>
        </w:rPr>
        <w:t>احمد اصفهانی</w:t>
      </w:r>
      <w:bookmarkEnd w:id="2361"/>
    </w:p>
    <w:p>
      <w:pPr>
        <w:pStyle w:val="BookText"/>
        <w:rPr/>
      </w:pPr>
      <w:r>
        <w:rPr>
          <w:rFonts w:ascii="IRNazanin" w:hAnsi="IRNazanin" w:eastAsia="IRNazanin"/>
          <w:color w:val="111111"/>
          <w:sz w:val="28"/>
          <w:sz w:val="28"/>
          <w:szCs w:val="28"/>
          <w:rtl w:val="true"/>
          <w:lang w:bidi="fa-IR"/>
        </w:rPr>
        <w:t>احمد بن بِشر بن فاخر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مسعود روایت می‌کند، و محمّد بن ابراهیم بن علی از او نقل حدیث نموده است</w:t>
      </w:r>
      <w:r>
        <w:rPr>
          <w:rFonts w:eastAsia="IRNazanin" w:cs="IRNazanin"/>
          <w:color w:val="111111"/>
          <w:sz w:val="28"/>
          <w:szCs w:val="28"/>
          <w:rtl w:val="true"/>
          <w:lang w:bidi="fa-IR"/>
        </w:rPr>
        <w:t>.</w:t>
      </w:r>
      <w:r>
        <w:rPr>
          <w:rStyle w:val="FootnoteAnchor"/>
          <w:rtl w:val="true"/>
        </w:rPr>
        <w:footnoteReference w:id="1074"/>
      </w:r>
    </w:p>
    <w:p>
      <w:pPr>
        <w:pStyle w:val="Heading3"/>
        <w:numPr>
          <w:ilvl w:val="2"/>
          <w:numId w:val="1"/>
        </w:numPr>
        <w:rPr/>
      </w:pPr>
      <w:bookmarkStart w:id="2362" w:name="__RefHeading___Toc841957_3244359995"/>
      <w:bookmarkStart w:id="2363" w:name="_Toc1007"/>
      <w:bookmarkEnd w:id="2362"/>
      <w:r>
        <w:rPr>
          <w:rtl w:val="true"/>
        </w:rPr>
        <w:t>احمد</w:t>
      </w:r>
      <w:bookmarkEnd w:id="2363"/>
    </w:p>
    <w:p>
      <w:pPr>
        <w:pStyle w:val="BookText"/>
        <w:rPr/>
      </w:pPr>
      <w:r>
        <w:rPr>
          <w:rFonts w:ascii="IRNazanin" w:hAnsi="IRNazanin" w:eastAsia="IRNazanin"/>
          <w:color w:val="111111"/>
          <w:sz w:val="28"/>
          <w:sz w:val="28"/>
          <w:szCs w:val="28"/>
          <w:rtl w:val="true"/>
          <w:lang w:bidi="fa-IR"/>
        </w:rPr>
        <w:t>احمد بن بشرویه،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در کتاب محاسن اصفهان از او نام برده است</w:t>
      </w:r>
      <w:r>
        <w:rPr>
          <w:rFonts w:eastAsia="IRNazanin" w:cs="IRNazanin"/>
          <w:color w:val="111111"/>
          <w:sz w:val="28"/>
          <w:szCs w:val="28"/>
          <w:rtl w:val="true"/>
          <w:lang w:bidi="fa-IR"/>
        </w:rPr>
        <w:t>.</w:t>
      </w:r>
      <w:r>
        <w:rPr>
          <w:rStyle w:val="FootnoteAnchor"/>
          <w:rtl w:val="true"/>
        </w:rPr>
        <w:footnoteReference w:id="1075"/>
      </w:r>
    </w:p>
    <w:p>
      <w:pPr>
        <w:pStyle w:val="Heading3"/>
        <w:numPr>
          <w:ilvl w:val="2"/>
          <w:numId w:val="1"/>
        </w:numPr>
        <w:rPr/>
      </w:pPr>
      <w:bookmarkStart w:id="2364" w:name="__RefHeading___Toc841959_3244359995"/>
      <w:bookmarkStart w:id="2365" w:name="_Toc1008"/>
      <w:bookmarkEnd w:id="2364"/>
      <w:r>
        <w:rPr>
          <w:rtl w:val="true"/>
        </w:rPr>
        <w:t>احمد شعّار</w:t>
      </w:r>
      <w:bookmarkEnd w:id="2365"/>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احمد بن بُندار بن اسحاق اصفهانی معروف به شعّار، از محدّثین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ظاهریّ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مرآة‌الجنان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اصفهان معروف به سفار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سفار، تحریف شده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ابن</w:t>
      </w:r>
      <w:bookmarkStart w:id="2366" w:name="pg13180_174802"/>
    </w:p>
    <w:p>
      <w:pPr>
        <w:pStyle w:val="BookText"/>
        <w:rPr/>
      </w:pPr>
      <w:bookmarkEnd w:id="23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ابی‌عاصم ظاهری‌مذهب، حسن بن ادریس عسکری، خزاعی، عبید عزّال، عمر بن مرداس، محمّد بن ایّوب رازی، محمّد بن زکریّا و محمّد بن یوسف جدّ مادری حافظ ابونُعیم اصفهانی روایت می‌کند، و حافظ ابونُعیم از او نقل حدیث می‌نماید</w:t>
      </w:r>
      <w:r>
        <w:rPr>
          <w:rFonts w:eastAsia="IRNazanin" w:cs="IRNazanin"/>
          <w:color w:val="111111"/>
          <w:sz w:val="28"/>
          <w:szCs w:val="28"/>
          <w:rtl w:val="true"/>
          <w:lang w:bidi="fa-IR"/>
        </w:rPr>
        <w:t>.</w:t>
      </w:r>
      <w:r>
        <w:rPr>
          <w:rStyle w:val="FootnoteAnchor"/>
          <w:rtl w:val="true"/>
        </w:rPr>
        <w:footnoteReference w:id="1076"/>
      </w:r>
    </w:p>
    <w:p>
      <w:pPr>
        <w:pStyle w:val="Heading3"/>
        <w:numPr>
          <w:ilvl w:val="2"/>
          <w:numId w:val="1"/>
        </w:numPr>
        <w:rPr/>
      </w:pPr>
      <w:bookmarkStart w:id="2367" w:name="__RefHeading___Toc841961_3244359995"/>
      <w:bookmarkStart w:id="2368" w:name="_Toc1009"/>
      <w:bookmarkEnd w:id="2367"/>
      <w:r>
        <w:rPr>
          <w:rtl w:val="true"/>
        </w:rPr>
        <w:t>احمد حبّال</w:t>
      </w:r>
      <w:bookmarkEnd w:id="2368"/>
    </w:p>
    <w:p>
      <w:pPr>
        <w:pStyle w:val="BookText"/>
        <w:rPr/>
      </w:pPr>
      <w:r>
        <w:rPr>
          <w:rFonts w:ascii="IRNazanin" w:hAnsi="IRNazanin" w:eastAsia="IRNazanin"/>
          <w:color w:val="111111"/>
          <w:sz w:val="28"/>
          <w:sz w:val="28"/>
          <w:szCs w:val="28"/>
          <w:rtl w:val="true"/>
          <w:lang w:bidi="fa-IR"/>
        </w:rPr>
        <w:t>ابوالعبّاس احمد بن بندار حبّال،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مسعود، سلمه، عبداللّه بن محمّد بن یحیی بن ابی‌بکیر و محمّد بن عاصم روایت حدیث می‌کند، و احمد بن اسحاق و ابوبکر محمّد بن احمد بن یعقوب شیبانی از او روایت می‌کنند</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فایده لغوی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حمّال، به ریسمان‌باف و ریسمان‌فروش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فاعلی مرکّب و مرخّم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ریشه‌دار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بندار به معنی مال‌دار و سرمایه‌دار و صاحب باغ می‌باشد</w:t>
      </w:r>
      <w:r>
        <w:rPr>
          <w:rFonts w:eastAsia="IRNazanin" w:cs="IRNazanin"/>
          <w:color w:val="111111"/>
          <w:sz w:val="28"/>
          <w:szCs w:val="28"/>
          <w:rtl w:val="true"/>
          <w:lang w:bidi="fa-IR"/>
        </w:rPr>
        <w:t>.</w:t>
      </w:r>
      <w:r>
        <w:rPr>
          <w:rStyle w:val="FootnoteAnchor"/>
          <w:rtl w:val="true"/>
        </w:rPr>
        <w:footnoteReference w:id="1078"/>
      </w:r>
    </w:p>
    <w:p>
      <w:pPr>
        <w:pStyle w:val="Heading3"/>
        <w:numPr>
          <w:ilvl w:val="2"/>
          <w:numId w:val="1"/>
        </w:numPr>
        <w:rPr/>
      </w:pPr>
      <w:bookmarkStart w:id="2369" w:name="__RefHeading___Toc841963_3244359995"/>
      <w:bookmarkStart w:id="2370" w:name="_Toc1010"/>
      <w:bookmarkEnd w:id="2369"/>
      <w:r>
        <w:rPr>
          <w:rtl w:val="true"/>
        </w:rPr>
        <w:t>سیّداحمد تربتی</w:t>
      </w:r>
      <w:bookmarkEnd w:id="2370"/>
    </w:p>
    <w:p>
      <w:pPr>
        <w:pStyle w:val="BookText"/>
        <w:rPr/>
      </w:pPr>
      <w:r>
        <w:rPr>
          <w:rFonts w:ascii="IRNazanin" w:hAnsi="IRNazanin" w:eastAsia="IRNazanin"/>
          <w:color w:val="111111"/>
          <w:sz w:val="28"/>
          <w:sz w:val="28"/>
          <w:szCs w:val="28"/>
          <w:rtl w:val="true"/>
          <w:lang w:bidi="fa-IR"/>
        </w:rPr>
        <w:t>سیّداحمد بن سیّدمحمّدتقی بن حسن تربتی اصفهانی، عالم فاضل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 متولّد شده، و در نجف اشرف، خدمت اساتید، تلمّذ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کتب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اصول و فقه از اساتید خود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بابیان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علوم</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71" w:name="__RefHeading___Toc841965_3244359995"/>
      <w:bookmarkStart w:id="2372" w:name="_Toc1011"/>
      <w:bookmarkEnd w:id="2371"/>
      <w:r>
        <w:rPr>
          <w:rtl w:val="true"/>
        </w:rPr>
        <w:t>احمد اصفهانی</w:t>
      </w:r>
      <w:bookmarkEnd w:id="237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ابوصالح احمد بن توبه،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080"/>
      </w:r>
      <w:bookmarkStart w:id="2373" w:name="pg13180_174803"/>
    </w:p>
    <w:p>
      <w:pPr>
        <w:pStyle w:val="BookText"/>
        <w:rPr/>
      </w:pPr>
      <w:bookmarkEnd w:id="23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Heading3"/>
        <w:numPr>
          <w:ilvl w:val="2"/>
          <w:numId w:val="1"/>
        </w:numPr>
        <w:rPr/>
      </w:pPr>
      <w:bookmarkStart w:id="2374" w:name="__RefHeading___Toc841967_3244359995"/>
      <w:bookmarkStart w:id="2375" w:name="_Toc1012"/>
      <w:bookmarkEnd w:id="2374"/>
      <w:r>
        <w:rPr>
          <w:rtl w:val="true"/>
        </w:rPr>
        <w:t>احمد طرقی اصفهانی</w:t>
      </w:r>
      <w:bookmarkEnd w:id="2375"/>
    </w:p>
    <w:p>
      <w:pPr>
        <w:pStyle w:val="BookText"/>
        <w:rPr/>
      </w:pPr>
      <w:r>
        <w:rPr>
          <w:rFonts w:ascii="IRNazanin" w:hAnsi="IRNazanin" w:eastAsia="IRNazanin"/>
          <w:color w:val="111111"/>
          <w:sz w:val="28"/>
          <w:sz w:val="28"/>
          <w:szCs w:val="28"/>
          <w:rtl w:val="true"/>
          <w:lang w:bidi="fa-IR"/>
        </w:rPr>
        <w:t>ابوالعبّاس احمد بن ثابت بن محمّد طرقی اصفهانی، از محدّثین است، و در نقل احادیث مورد وثوق همگان بوده، در اصفهان از اباالفضل مطهّر بن عبدالواحد و ابوالقاسم بن الیسری و ابا علی تستری و غیره، نقل اخبار نموده است</w:t>
      </w:r>
      <w:r>
        <w:rPr>
          <w:rFonts w:eastAsia="IRNazanin" w:cs="IRNazanin"/>
          <w:color w:val="111111"/>
          <w:sz w:val="28"/>
          <w:szCs w:val="28"/>
          <w:rtl w:val="true"/>
          <w:lang w:bidi="fa-IR"/>
        </w:rPr>
        <w:t>.</w:t>
      </w:r>
      <w:r>
        <w:rPr>
          <w:rStyle w:val="FootnoteAnchor"/>
          <w:rtl w:val="true"/>
        </w:rPr>
        <w:footnoteReference w:id="1081"/>
      </w:r>
    </w:p>
    <w:p>
      <w:pPr>
        <w:pStyle w:val="Heading3"/>
        <w:numPr>
          <w:ilvl w:val="2"/>
          <w:numId w:val="1"/>
        </w:numPr>
        <w:rPr/>
      </w:pPr>
      <w:bookmarkStart w:id="2376" w:name="__RefHeading___Toc841969_3244359995"/>
      <w:bookmarkStart w:id="2377" w:name="_Toc1013"/>
      <w:bookmarkEnd w:id="2376"/>
      <w:r>
        <w:rPr>
          <w:rtl w:val="true"/>
        </w:rPr>
        <w:t>احمد مؤدّب ابهری</w:t>
      </w:r>
      <w:bookmarkEnd w:id="2377"/>
    </w:p>
    <w:p>
      <w:pPr>
        <w:pStyle w:val="BookText"/>
        <w:rPr/>
      </w:pPr>
      <w:r>
        <w:rPr>
          <w:rFonts w:ascii="IRNazanin" w:hAnsi="IRNazanin" w:eastAsia="IRNazanin"/>
          <w:color w:val="111111"/>
          <w:sz w:val="28"/>
          <w:sz w:val="28"/>
          <w:szCs w:val="28"/>
          <w:rtl w:val="true"/>
          <w:lang w:bidi="fa-IR"/>
        </w:rPr>
        <w:t xml:space="preserve">ابوالعبّاس احمد بن جعفر بن احمد مؤدّب ابهری، از محدّثین اصفهان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محمّد بن حسن بن مهلب و فضل بن خصیب نقل احادیث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جعفر فقیه یزدی از او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ابهر یکی از روستاهای بلوک جی اصفهان است</w:t>
      </w:r>
      <w:r>
        <w:rPr>
          <w:rFonts w:eastAsia="IRNazanin" w:cs="IRNazanin"/>
          <w:color w:val="111111"/>
          <w:sz w:val="28"/>
          <w:szCs w:val="28"/>
          <w:rtl w:val="true"/>
          <w:lang w:bidi="fa-IR"/>
        </w:rPr>
        <w:t>.</w:t>
      </w:r>
      <w:r>
        <w:rPr>
          <w:rStyle w:val="FootnoteAnchor"/>
          <w:rtl w:val="true"/>
        </w:rPr>
        <w:footnoteReference w:id="1082"/>
      </w:r>
    </w:p>
    <w:p>
      <w:pPr>
        <w:pStyle w:val="Heading3"/>
        <w:numPr>
          <w:ilvl w:val="2"/>
          <w:numId w:val="1"/>
        </w:numPr>
        <w:rPr/>
      </w:pPr>
      <w:bookmarkStart w:id="2378" w:name="__RefHeading___Toc841971_3244359995"/>
      <w:bookmarkStart w:id="2379" w:name="_Toc1014"/>
      <w:bookmarkEnd w:id="2378"/>
      <w:r>
        <w:rPr>
          <w:rtl w:val="true"/>
        </w:rPr>
        <w:t>احمد فُرسانی</w:t>
      </w:r>
      <w:bookmarkEnd w:id="2379"/>
    </w:p>
    <w:p>
      <w:pPr>
        <w:pStyle w:val="BookText"/>
        <w:rPr/>
      </w:pPr>
      <w:r>
        <w:rPr>
          <w:rFonts w:ascii="IRNazanin" w:hAnsi="IRNazanin" w:eastAsia="IRNazanin"/>
          <w:color w:val="111111"/>
          <w:sz w:val="28"/>
          <w:sz w:val="28"/>
          <w:szCs w:val="28"/>
          <w:rtl w:val="true"/>
          <w:lang w:bidi="fa-IR"/>
        </w:rPr>
        <w:t xml:space="preserve">احمد بن جعفر بن سلم فُرسانی، از محدّثین قرن سوم هجری است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بن منده و جعفر بن احمد بن فارس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عبدالرّحمان بن مخلد و محمّد بن عبدالرّحمان بن سهل از او نقل حدیث نموده‌اند</w:t>
      </w:r>
      <w:r>
        <w:rPr>
          <w:rFonts w:eastAsia="IRNazanin" w:cs="IRNazanin"/>
          <w:color w:val="111111"/>
          <w:sz w:val="28"/>
          <w:szCs w:val="28"/>
          <w:rtl w:val="true"/>
          <w:lang w:bidi="fa-IR"/>
        </w:rPr>
        <w:t>.</w:t>
      </w:r>
      <w:r>
        <w:rPr>
          <w:rStyle w:val="FootnoteAnchor"/>
          <w:rtl w:val="true"/>
        </w:rPr>
        <w:footnoteReference w:id="1083"/>
      </w:r>
    </w:p>
    <w:p>
      <w:pPr>
        <w:pStyle w:val="Heading3"/>
        <w:numPr>
          <w:ilvl w:val="2"/>
          <w:numId w:val="1"/>
        </w:numPr>
        <w:rPr/>
      </w:pPr>
      <w:bookmarkStart w:id="2380" w:name="__RefHeading___Toc841973_3244359995"/>
      <w:bookmarkStart w:id="2381" w:name="_Toc1015"/>
      <w:bookmarkEnd w:id="2380"/>
      <w:r>
        <w:rPr>
          <w:rtl w:val="true"/>
        </w:rPr>
        <w:t>احمد اشعری مُلحَمی</w:t>
      </w:r>
      <w:bookmarkEnd w:id="2381"/>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ابوحامد احمد بن جعفر بن محمّد بن سعید اشعری ملحمی، از محدّثین قرن سوم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ده سفر به عراق کرده، و آخرین سفر او در سال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محدّثان اصفهان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ابوالشّیخ اصفهانی او را از ضعفاء</w:t>
      </w:r>
      <w:bookmarkStart w:id="2382" w:name="pg13180_174804"/>
    </w:p>
    <w:p>
      <w:pPr>
        <w:pStyle w:val="BookText"/>
        <w:rPr/>
      </w:pPr>
      <w:bookmarkEnd w:id="23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ماه رجب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084"/>
      </w:r>
    </w:p>
    <w:p>
      <w:pPr>
        <w:pStyle w:val="Heading3"/>
        <w:numPr>
          <w:ilvl w:val="2"/>
          <w:numId w:val="1"/>
        </w:numPr>
        <w:rPr/>
      </w:pPr>
      <w:bookmarkStart w:id="2383" w:name="__RefHeading___Toc841975_3244359995"/>
      <w:bookmarkStart w:id="2384" w:name="_Toc1016"/>
      <w:bookmarkEnd w:id="2383"/>
      <w:r>
        <w:rPr>
          <w:rtl w:val="true"/>
        </w:rPr>
        <w:t>احمد مدینی دشتکی</w:t>
      </w:r>
      <w:bookmarkEnd w:id="2384"/>
    </w:p>
    <w:p>
      <w:pPr>
        <w:pStyle w:val="BookText"/>
        <w:rPr/>
      </w:pPr>
      <w:r>
        <w:rPr>
          <w:rFonts w:ascii="IRNazanin" w:hAnsi="IRNazanin" w:eastAsia="IRNazanin"/>
          <w:color w:val="111111"/>
          <w:sz w:val="28"/>
          <w:sz w:val="28"/>
          <w:szCs w:val="28"/>
          <w:rtl w:val="true"/>
          <w:lang w:bidi="fa-IR"/>
        </w:rPr>
        <w:t xml:space="preserve">ابی‌جعفر احمد بن جعفر بن محمّد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معروف به دشتکی، از محدّثین اصفهان بوده، از محمّد بن عبداللّه عسکری روایت می‌نموده، و ابوبکر بن مردویه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دشتک از قرای اصفهان است، و برخی انکار کرده‌اند، در هر صورت، صاحب عنوان، اصفهانی است</w:t>
      </w:r>
      <w:r>
        <w:rPr>
          <w:rFonts w:eastAsia="IRNazanin" w:cs="IRNazanin"/>
          <w:color w:val="111111"/>
          <w:sz w:val="28"/>
          <w:szCs w:val="28"/>
          <w:rtl w:val="true"/>
          <w:lang w:bidi="fa-IR"/>
        </w:rPr>
        <w:t>.</w:t>
      </w:r>
      <w:r>
        <w:rPr>
          <w:rStyle w:val="FootnoteAnchor"/>
          <w:rtl w:val="true"/>
        </w:rPr>
        <w:footnoteReference w:id="1085"/>
      </w:r>
    </w:p>
    <w:p>
      <w:pPr>
        <w:pStyle w:val="Heading3"/>
        <w:numPr>
          <w:ilvl w:val="2"/>
          <w:numId w:val="1"/>
        </w:numPr>
        <w:rPr/>
      </w:pPr>
      <w:bookmarkStart w:id="2385" w:name="__RefHeading___Toc841977_3244359995"/>
      <w:bookmarkStart w:id="2386" w:name="_Toc1017"/>
      <w:bookmarkEnd w:id="2385"/>
      <w:r>
        <w:rPr>
          <w:rtl w:val="true"/>
        </w:rPr>
        <w:t>احمد صیرفی بغدادی</w:t>
      </w:r>
      <w:bookmarkEnd w:id="2386"/>
    </w:p>
    <w:p>
      <w:pPr>
        <w:pStyle w:val="BookText"/>
        <w:rPr/>
      </w:pPr>
      <w:r>
        <w:rPr>
          <w:rFonts w:ascii="IRNazanin" w:hAnsi="IRNazanin" w:eastAsia="IRNazanin"/>
          <w:color w:val="111111"/>
          <w:sz w:val="28"/>
          <w:sz w:val="28"/>
          <w:szCs w:val="28"/>
          <w:rtl w:val="true"/>
          <w:lang w:bidi="fa-IR"/>
        </w:rPr>
        <w:t>ابوالحسن احمد بن جعفر بن محمّد صیرفی بغدادی، از محدّثین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بعد از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 به اصفهان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محاملی و ابن‌عقده از او روایت می‌کنند</w:t>
      </w:r>
      <w:r>
        <w:rPr>
          <w:rFonts w:eastAsia="IRNazanin" w:cs="IRNazanin"/>
          <w:color w:val="111111"/>
          <w:sz w:val="28"/>
          <w:szCs w:val="28"/>
          <w:rtl w:val="true"/>
          <w:lang w:bidi="fa-IR"/>
        </w:rPr>
        <w:t>.</w:t>
      </w:r>
      <w:r>
        <w:rPr>
          <w:rStyle w:val="FootnoteAnchor"/>
          <w:rtl w:val="true"/>
        </w:rPr>
        <w:footnoteReference w:id="1086"/>
      </w:r>
    </w:p>
    <w:p>
      <w:pPr>
        <w:pStyle w:val="Heading3"/>
        <w:numPr>
          <w:ilvl w:val="2"/>
          <w:numId w:val="1"/>
        </w:numPr>
        <w:rPr/>
      </w:pPr>
      <w:bookmarkStart w:id="2387" w:name="__RefHeading___Toc841979_3244359995"/>
      <w:bookmarkStart w:id="2388" w:name="_Toc1018"/>
      <w:bookmarkEnd w:id="2387"/>
      <w:r>
        <w:rPr>
          <w:rtl w:val="true"/>
        </w:rPr>
        <w:t>احمد سمسار</w:t>
      </w:r>
      <w:bookmarkEnd w:id="2388"/>
    </w:p>
    <w:p>
      <w:pPr>
        <w:pStyle w:val="BookText"/>
        <w:rPr/>
      </w:pPr>
      <w:r>
        <w:rPr>
          <w:rFonts w:ascii="IRNazanin" w:hAnsi="IRNazanin" w:eastAsia="IRNazanin"/>
          <w:color w:val="111111"/>
          <w:sz w:val="28"/>
          <w:sz w:val="28"/>
          <w:szCs w:val="28"/>
          <w:rtl w:val="true"/>
          <w:lang w:bidi="fa-IR"/>
        </w:rPr>
        <w:t>ابوجعفر احمد بن جعفر بن معبد سمسار، از محدّثان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احمد بن عصام، احمد بن مهدی، ابی‌بکر بن نعمان، عبید غزال و یعقوب بن یعقوب روایت می‌کند، و حافظ ابونعیم اصفهانی از او نقل حدیث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سمسار در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087"/>
      </w:r>
    </w:p>
    <w:p>
      <w:pPr>
        <w:pStyle w:val="Heading3"/>
        <w:numPr>
          <w:ilvl w:val="2"/>
          <w:numId w:val="1"/>
        </w:numPr>
        <w:rPr/>
      </w:pPr>
      <w:bookmarkStart w:id="2389" w:name="__RefHeading___Toc841981_3244359995"/>
      <w:bookmarkStart w:id="2390" w:name="_Toc1019"/>
      <w:bookmarkEnd w:id="2389"/>
      <w:r>
        <w:rPr>
          <w:rtl w:val="true"/>
        </w:rPr>
        <w:t>احمد اصفهانی</w:t>
      </w:r>
      <w:bookmarkEnd w:id="239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ابوحامد احمد بن جعفر بن سعدان،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ابی‌بکر بن نعمان روایت می‌کند، و قبل از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088"/>
      </w:r>
      <w:bookmarkStart w:id="2391" w:name="pg13180_174805"/>
    </w:p>
    <w:p>
      <w:pPr>
        <w:pStyle w:val="BookText"/>
        <w:rPr/>
      </w:pPr>
      <w:bookmarkEnd w:id="23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Heading3"/>
        <w:numPr>
          <w:ilvl w:val="2"/>
          <w:numId w:val="1"/>
        </w:numPr>
        <w:rPr/>
      </w:pPr>
      <w:bookmarkStart w:id="2392" w:name="__RefHeading___Toc841983_3244359995"/>
      <w:bookmarkStart w:id="2393" w:name="_Toc1020"/>
      <w:bookmarkEnd w:id="2392"/>
      <w:r>
        <w:rPr>
          <w:rtl w:val="true"/>
        </w:rPr>
        <w:t>احمد مؤدّب</w:t>
      </w:r>
      <w:bookmarkEnd w:id="2393"/>
    </w:p>
    <w:p>
      <w:pPr>
        <w:pStyle w:val="BookText"/>
        <w:rPr/>
      </w:pPr>
      <w:r>
        <w:rPr>
          <w:rFonts w:ascii="IRNazanin" w:hAnsi="IRNazanin" w:eastAsia="IRNazanin"/>
          <w:color w:val="111111"/>
          <w:sz w:val="28"/>
          <w:sz w:val="28"/>
          <w:szCs w:val="28"/>
          <w:rtl w:val="true"/>
          <w:lang w:bidi="fa-IR"/>
        </w:rPr>
        <w:t>احمد بن جعفر بن ممیّه مؤدّب،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نائله روایت می‌کند، و سریجانی از او نقل حدیث می‌کند</w:t>
      </w:r>
      <w:r>
        <w:rPr>
          <w:rFonts w:eastAsia="IRNazanin" w:cs="IRNazanin"/>
          <w:color w:val="111111"/>
          <w:sz w:val="28"/>
          <w:szCs w:val="28"/>
          <w:rtl w:val="true"/>
          <w:lang w:bidi="fa-IR"/>
        </w:rPr>
        <w:t>.</w:t>
      </w:r>
      <w:r>
        <w:rPr>
          <w:rStyle w:val="FootnoteAnchor"/>
          <w:rtl w:val="true"/>
        </w:rPr>
        <w:footnoteReference w:id="1089"/>
      </w:r>
    </w:p>
    <w:p>
      <w:pPr>
        <w:pStyle w:val="Heading3"/>
        <w:numPr>
          <w:ilvl w:val="2"/>
          <w:numId w:val="1"/>
        </w:numPr>
        <w:rPr/>
      </w:pPr>
      <w:bookmarkStart w:id="2394" w:name="__RefHeading___Toc841985_3244359995"/>
      <w:bookmarkStart w:id="2395" w:name="_Toc1021"/>
      <w:bookmarkEnd w:id="2394"/>
      <w:r>
        <w:rPr>
          <w:rtl w:val="true"/>
        </w:rPr>
        <w:t>احمد صوفی</w:t>
      </w:r>
      <w:bookmarkEnd w:id="2395"/>
    </w:p>
    <w:p>
      <w:pPr>
        <w:pStyle w:val="BookText"/>
        <w:rPr/>
      </w:pPr>
      <w:r>
        <w:rPr>
          <w:rFonts w:ascii="IRNazanin" w:hAnsi="IRNazanin" w:eastAsia="IRNazanin"/>
          <w:color w:val="111111"/>
          <w:sz w:val="28"/>
          <w:sz w:val="28"/>
          <w:szCs w:val="28"/>
          <w:rtl w:val="true"/>
          <w:lang w:bidi="fa-IR"/>
        </w:rPr>
        <w:t>احمد بن جعفر بن هانی صوفی،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یوسف روایت می‌کند، و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حافظ 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می‌کند</w:t>
      </w:r>
      <w:r>
        <w:rPr>
          <w:rFonts w:eastAsia="IRNazanin" w:cs="IRNazanin"/>
          <w:color w:val="111111"/>
          <w:sz w:val="28"/>
          <w:szCs w:val="28"/>
          <w:rtl w:val="true"/>
          <w:lang w:bidi="fa-IR"/>
        </w:rPr>
        <w:t>.</w:t>
      </w:r>
      <w:r>
        <w:rPr>
          <w:rStyle w:val="FootnoteAnchor"/>
          <w:rtl w:val="true"/>
        </w:rPr>
        <w:footnoteReference w:id="1090"/>
      </w:r>
    </w:p>
    <w:p>
      <w:pPr>
        <w:pStyle w:val="Heading3"/>
        <w:numPr>
          <w:ilvl w:val="2"/>
          <w:numId w:val="1"/>
        </w:numPr>
        <w:rPr/>
      </w:pPr>
      <w:bookmarkStart w:id="2396" w:name="__RefHeading___Toc841987_3244359995"/>
      <w:bookmarkStart w:id="2397" w:name="_Toc1022"/>
      <w:bookmarkEnd w:id="2396"/>
      <w:r>
        <w:rPr>
          <w:rtl w:val="true"/>
        </w:rPr>
        <w:t>احمد جنّت اصفهانی</w:t>
      </w:r>
      <w:bookmarkEnd w:id="2397"/>
    </w:p>
    <w:p>
      <w:pPr>
        <w:pStyle w:val="BookText"/>
        <w:rPr/>
      </w:pPr>
      <w:r>
        <w:rPr>
          <w:rFonts w:ascii="IRNazanin" w:hAnsi="IRNazanin" w:eastAsia="IRNazanin"/>
          <w:color w:val="111111"/>
          <w:sz w:val="28"/>
          <w:sz w:val="28"/>
          <w:szCs w:val="28"/>
          <w:rtl w:val="true"/>
          <w:lang w:bidi="fa-IR"/>
        </w:rPr>
        <w:t xml:space="preserve">احمد غفراللّهی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محمّدجعفر روغنی شاعر و عارف ادیب در حدود سال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 و در این شهر علم و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از شاگردان سینا کرونی، ثمر اصفهانی و غمگین اصفهانی بود، و در انجمن‌های ادبی شیدا، دبیرستان تبریزی، خاکیا، کمال‌الدّین اسماعیل و پروانه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مرید میرزا عبّاس پاقلعه‌ای و میرزا زین‌العابدین پاقلعه‌ای از عرفای نعمت‌اللّهی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مسافرت پرداخت، و بالاخره به استخدام وزارت فرهنگ درآمد، و آموزگار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صاحب قدرت طبع و لطف بیان در شعر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شاعر توانا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جمادی‌الثّانی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در اصفهان وفات یافت، و در تخت فولاد جنب مزار ملاّاسماعیل خواجویی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اشعار او به همّت برادرزاده‌اش عبدالحسین روغنی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تاریخ وفاتش را شاعر توانا استاد فضل‌اللّه اعتمادی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شمسی‌اش 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جنّت ما شدی سوی جنّت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ش</w:t>
      </w:r>
      <w:bookmarkStart w:id="2398" w:name="pg13180_174806"/>
    </w:p>
    <w:p>
      <w:pPr>
        <w:pStyle w:val="BookText"/>
        <w:rPr/>
      </w:pPr>
      <w:bookmarkEnd w:id="2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برقی خرمن افلاک گردد تلّ خاکستر ز سوز سینه عاشق اگر فریاد برخیزد</w:t>
      </w:r>
    </w:p>
    <w:p>
      <w:pPr>
        <w:pStyle w:val="BookText"/>
        <w:rPr/>
      </w:pPr>
      <w:r>
        <w:rPr>
          <w:rFonts w:ascii="IRNazanin" w:hAnsi="IRNazanin" w:eastAsia="IRNazanin"/>
          <w:color w:val="111111"/>
          <w:sz w:val="28"/>
          <w:sz w:val="28"/>
          <w:szCs w:val="28"/>
          <w:rtl w:val="true"/>
          <w:lang w:bidi="fa-IR"/>
        </w:rPr>
        <w:t>فلک را عاقبت ترسم به دل این آرزوماند که از کوی نکورویان یکی دلشاد برخیزد</w:t>
      </w:r>
    </w:p>
    <w:p>
      <w:pPr>
        <w:pStyle w:val="BookText"/>
        <w:rPr/>
      </w:pPr>
      <w:r>
        <w:rPr>
          <w:rFonts w:ascii="IRNazanin" w:hAnsi="IRNazanin" w:eastAsia="IRNazanin"/>
          <w:color w:val="111111"/>
          <w:sz w:val="28"/>
          <w:sz w:val="28"/>
          <w:szCs w:val="28"/>
          <w:rtl w:val="true"/>
          <w:lang w:bidi="fa-IR"/>
        </w:rPr>
        <w:t xml:space="preserve">به هر شاخی که بنشیند گل معنی به بار آرد غبار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باد برخیزد</w:t>
      </w:r>
      <w:r>
        <w:rPr>
          <w:rStyle w:val="FootnoteAnchor"/>
          <w:rtl w:val="true"/>
        </w:rPr>
        <w:footnoteReference w:id="1091"/>
      </w:r>
    </w:p>
    <w:p>
      <w:pPr>
        <w:pStyle w:val="Heading3"/>
        <w:numPr>
          <w:ilvl w:val="2"/>
          <w:numId w:val="1"/>
        </w:numPr>
        <w:rPr/>
      </w:pPr>
      <w:bookmarkStart w:id="2399" w:name="__RefHeading___Toc841989_3244359995"/>
      <w:bookmarkStart w:id="2400" w:name="_Toc1023"/>
      <w:bookmarkEnd w:id="2399"/>
      <w:r>
        <w:rPr>
          <w:rtl w:val="true"/>
        </w:rPr>
        <w:t>احمد قطّان</w:t>
      </w:r>
      <w:bookmarkEnd w:id="2400"/>
    </w:p>
    <w:p>
      <w:pPr>
        <w:pStyle w:val="BookText"/>
        <w:rPr/>
      </w:pPr>
      <w:r>
        <w:rPr>
          <w:rFonts w:ascii="IRNazanin" w:hAnsi="IRNazanin" w:eastAsia="IRNazanin"/>
          <w:color w:val="111111"/>
          <w:sz w:val="28"/>
          <w:sz w:val="28"/>
          <w:szCs w:val="28"/>
          <w:rtl w:val="true"/>
          <w:lang w:bidi="fa-IR"/>
        </w:rPr>
        <w:t>احمد بن جعفر حافی صوفی قطّان،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احمد بن عصام روایت می‌نماید، و ابوبکر محمّد بن ابراهیم از او نقل حدیث نموده است</w:t>
      </w:r>
      <w:r>
        <w:rPr>
          <w:rFonts w:eastAsia="IRNazanin" w:cs="IRNazanin"/>
          <w:color w:val="111111"/>
          <w:sz w:val="28"/>
          <w:szCs w:val="28"/>
          <w:rtl w:val="true"/>
          <w:lang w:bidi="fa-IR"/>
        </w:rPr>
        <w:t>.</w:t>
      </w:r>
      <w:r>
        <w:rPr>
          <w:rStyle w:val="FootnoteAnchor"/>
          <w:rtl w:val="true"/>
        </w:rPr>
        <w:footnoteReference w:id="1092"/>
      </w:r>
      <w:r>
        <w:rPr>
          <w:rFonts w:ascii="IRNazanin" w:hAnsi="IRNazanin" w:eastAsia="IRNazanin"/>
          <w:color w:val="111111"/>
          <w:sz w:val="28"/>
          <w:sz w:val="28"/>
          <w:szCs w:val="28"/>
          <w:rtl w:val="true"/>
          <w:lang w:bidi="fa-IR"/>
        </w:rPr>
        <w:t>فایده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قطّان بر وزن عطّار، به معنی پنبه‌فروش است</w:t>
      </w:r>
      <w:r>
        <w:rPr>
          <w:rFonts w:eastAsia="IRNazanin" w:cs="IRNazanin"/>
          <w:color w:val="111111"/>
          <w:sz w:val="28"/>
          <w:szCs w:val="28"/>
          <w:rtl w:val="true"/>
          <w:lang w:bidi="fa-IR"/>
        </w:rPr>
        <w:t>.</w:t>
      </w:r>
    </w:p>
    <w:p>
      <w:pPr>
        <w:pStyle w:val="Heading3"/>
        <w:numPr>
          <w:ilvl w:val="2"/>
          <w:numId w:val="1"/>
        </w:numPr>
        <w:rPr/>
      </w:pPr>
      <w:bookmarkStart w:id="2401" w:name="__RefHeading___Toc841991_3244359995"/>
      <w:bookmarkStart w:id="2402" w:name="_Toc1024"/>
      <w:bookmarkEnd w:id="2401"/>
      <w:r>
        <w:rPr>
          <w:rtl w:val="true"/>
        </w:rPr>
        <w:t>احمد خشّاب</w:t>
      </w:r>
      <w:bookmarkEnd w:id="2402"/>
    </w:p>
    <w:p>
      <w:pPr>
        <w:pStyle w:val="BookText"/>
        <w:rPr/>
      </w:pPr>
      <w:r>
        <w:rPr>
          <w:rFonts w:ascii="IRNazanin" w:hAnsi="IRNazanin" w:eastAsia="IRNazanin"/>
          <w:color w:val="111111"/>
          <w:sz w:val="28"/>
          <w:sz w:val="28"/>
          <w:szCs w:val="28"/>
          <w:rtl w:val="true"/>
          <w:lang w:bidi="fa-IR"/>
        </w:rPr>
        <w:t>ابوالعبّاس احمد بن جعفر خشّاب،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محمّد بن عاصم روایت می‌کند، و سُریجانی از او نقل حدیث می‌نماید</w:t>
      </w:r>
      <w:r>
        <w:rPr>
          <w:rFonts w:eastAsia="IRNazanin" w:cs="IRNazanin"/>
          <w:color w:val="111111"/>
          <w:sz w:val="28"/>
          <w:szCs w:val="28"/>
          <w:rtl w:val="true"/>
          <w:lang w:bidi="fa-IR"/>
        </w:rPr>
        <w:t>.</w:t>
      </w:r>
      <w:r>
        <w:rPr>
          <w:rStyle w:val="FootnoteAnchor"/>
          <w:rtl w:val="true"/>
        </w:rPr>
        <w:footnoteReference w:id="1093"/>
      </w:r>
    </w:p>
    <w:p>
      <w:pPr>
        <w:pStyle w:val="Heading3"/>
        <w:numPr>
          <w:ilvl w:val="2"/>
          <w:numId w:val="1"/>
        </w:numPr>
        <w:rPr/>
      </w:pPr>
      <w:bookmarkStart w:id="2403" w:name="__RefHeading___Toc841993_3244359995"/>
      <w:bookmarkStart w:id="2404" w:name="_Toc1025"/>
      <w:bookmarkEnd w:id="2403"/>
      <w:r>
        <w:rPr>
          <w:rtl w:val="true"/>
        </w:rPr>
        <w:t>احمد فقیه</w:t>
      </w:r>
      <w:bookmarkEnd w:id="240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جعفر فقیه،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شمار دانشمندان متقدّم بر عصر خویش آورده است</w:t>
      </w:r>
      <w:r>
        <w:rPr>
          <w:rFonts w:eastAsia="IRNazanin" w:cs="IRNazanin"/>
          <w:color w:val="111111"/>
          <w:sz w:val="28"/>
          <w:szCs w:val="28"/>
          <w:rtl w:val="true"/>
          <w:lang w:bidi="fa-IR"/>
        </w:rPr>
        <w:t>.</w:t>
      </w:r>
      <w:r>
        <w:rPr>
          <w:rStyle w:val="FootnoteAnchor"/>
          <w:rtl w:val="true"/>
        </w:rPr>
        <w:footnoteReference w:id="1094"/>
      </w:r>
      <w:bookmarkStart w:id="2405" w:name="pg13180_174807"/>
    </w:p>
    <w:p>
      <w:pPr>
        <w:pStyle w:val="BookText"/>
        <w:rPr/>
      </w:pPr>
      <w:bookmarkEnd w:id="24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Heading3"/>
        <w:numPr>
          <w:ilvl w:val="2"/>
          <w:numId w:val="1"/>
        </w:numPr>
        <w:rPr/>
      </w:pPr>
      <w:bookmarkStart w:id="2406" w:name="__RefHeading___Toc841995_3244359995"/>
      <w:bookmarkStart w:id="2407" w:name="_Toc1026"/>
      <w:bookmarkEnd w:id="2406"/>
      <w:r>
        <w:rPr>
          <w:rtl w:val="true"/>
        </w:rPr>
        <w:t>احمد یزدی</w:t>
      </w:r>
      <w:bookmarkEnd w:id="2407"/>
    </w:p>
    <w:p>
      <w:pPr>
        <w:pStyle w:val="BookText"/>
        <w:rPr/>
      </w:pPr>
      <w:r>
        <w:rPr>
          <w:rFonts w:ascii="IRNazanin" w:hAnsi="IRNazanin" w:eastAsia="IRNazanin"/>
          <w:color w:val="111111"/>
          <w:sz w:val="28"/>
          <w:sz w:val="28"/>
          <w:szCs w:val="28"/>
          <w:rtl w:val="true"/>
          <w:lang w:bidi="fa-IR"/>
        </w:rPr>
        <w:t>ابوبکر احمد بن جعفر یزدی از محدّثین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از احمد بن محمّد بن موسی ملحمی روایت کرده است، خطیب بغدادی مؤلّف تاریخ بغداد از او روایت می‌کند</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eastAsia="Times New Roman" w:cs="Times New Roman" w:ascii="Times New Roman" w:hAnsi="Times New Roman"/>
          <w:color w:val="111111"/>
          <w:sz w:val="28"/>
          <w:szCs w:val="28"/>
          <w:lang w:val="en-US" w:bidi="en-US"/>
        </w:rPr>
        <w:t>1004</w:t>
      </w:r>
    </w:p>
    <w:p>
      <w:pPr>
        <w:pStyle w:val="Heading3"/>
        <w:numPr>
          <w:ilvl w:val="2"/>
          <w:numId w:val="1"/>
        </w:numPr>
        <w:rPr/>
      </w:pPr>
      <w:bookmarkStart w:id="2408" w:name="__RefHeading___Toc841997_3244359995"/>
      <w:bookmarkStart w:id="2409" w:name="_Toc1027"/>
      <w:bookmarkEnd w:id="2408"/>
      <w:r>
        <w:rPr>
          <w:rtl w:val="true"/>
        </w:rPr>
        <w:t>حافظ احمد اصفهانی</w:t>
      </w:r>
      <w:bookmarkEnd w:id="2409"/>
    </w:p>
    <w:p>
      <w:pPr>
        <w:pStyle w:val="BookText"/>
        <w:rPr/>
      </w:pPr>
      <w:r>
        <w:rPr>
          <w:rFonts w:ascii="IRNazanin" w:hAnsi="IRNazanin" w:eastAsia="IRNazanin"/>
          <w:color w:val="111111"/>
          <w:sz w:val="28"/>
          <w:sz w:val="28"/>
          <w:szCs w:val="28"/>
          <w:rtl w:val="true"/>
          <w:lang w:bidi="fa-IR"/>
        </w:rPr>
        <w:t>احمد بن جمال‌الدّین حافظ اصفهانی از فضلاء و نویسندگان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است از لباب الاخبار فی احادیث النّبویه تألیف محمّد بن محمود که آن را در یکم جمادی الاوّل سال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ق به خطّ نسخ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ضمن مجموعه شماره </w:t>
      </w:r>
      <w:r>
        <w:rPr>
          <w:rFonts w:eastAsia="IRNazanin" w:cs="IRNazanin"/>
          <w:color w:val="111111"/>
          <w:sz w:val="28"/>
          <w:szCs w:val="28"/>
          <w:lang w:bidi="fa-IR"/>
        </w:rPr>
        <w:t>2398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1096"/>
      </w:r>
    </w:p>
    <w:p>
      <w:pPr>
        <w:pStyle w:val="Heading3"/>
        <w:numPr>
          <w:ilvl w:val="2"/>
          <w:numId w:val="1"/>
        </w:numPr>
        <w:rPr/>
      </w:pPr>
      <w:bookmarkStart w:id="2410" w:name="__RefHeading___Toc841999_3244359995"/>
      <w:bookmarkStart w:id="2411" w:name="_Toc1028"/>
      <w:bookmarkEnd w:id="2410"/>
      <w:r>
        <w:rPr>
          <w:rtl w:val="true"/>
        </w:rPr>
        <w:t>شیخ احمد بیدآبادی</w:t>
      </w:r>
      <w:bookmarkEnd w:id="2411"/>
    </w:p>
    <w:p>
      <w:pPr>
        <w:pStyle w:val="BookText"/>
        <w:rPr/>
      </w:pPr>
      <w:r>
        <w:rPr>
          <w:rFonts w:ascii="IRNazanin" w:hAnsi="IRNazanin" w:eastAsia="IRNazanin"/>
          <w:color w:val="111111"/>
          <w:sz w:val="28"/>
          <w:sz w:val="28"/>
          <w:szCs w:val="28"/>
          <w:rtl w:val="true"/>
          <w:lang w:bidi="fa-IR"/>
        </w:rPr>
        <w:t>آقا شیخ احمد بیدآبادی فرزند حاج محمّدجواد حسین آبادی، عالم عامل فقیه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 و در کودکی به تحصیل مشغول گشت، و از محضر درس علمای اصفهان بهره گرفت، و قبل از رسیدن به بلوغ، به اجتهاد نائل آمد، و از شش تن از اساتید خود، از جمله آقامیرزا محمّدباقر صاحب روضات و برادرش میرزا محمّدهاشم چهارسوقی کسب اجازه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قریب به پنجاه سال در محلّه بیدآباد اصفهان به اقامه جماعت، و هدایت و ارشاد مردم پرداخت، و در مدرسه میرزا مهدی تدریس نمود و با مواعظ شافیه خود مردم را مستفیض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احمد در چند خصلت در بین معاصرین خود ممتاز بود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حافظه و ذکاء، اعجوبه دهر بود، و ادعیه مطولّه را در قنوت نوافل، قرائت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فروغ فقیهیّه، به طور کامل مسلّط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اخلاص و اردات به خانوده عصمت و طهارت،اهتمام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فتوّت و جوان مدری و فرزانگی، آیت</w:t>
      </w:r>
      <w:bookmarkStart w:id="2412" w:name="pg13180_174808"/>
    </w:p>
    <w:p>
      <w:pPr>
        <w:pStyle w:val="BookText"/>
        <w:rPr/>
      </w:pPr>
      <w:bookmarkEnd w:id="24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عالم جلیل القدر در چهارشنبه قبل از ظهر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ق وفات یافته، در بقعه تکیه بروجردی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عبدالجواد خطیب در رثای او شعری سروده که مادّه تاریخ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دل بر آورد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بمعراج قرب احد رفت احمد</w:t>
      </w:r>
      <w:r>
        <w:rPr>
          <w:rFonts w:eastAsia="IRNazanin" w:cs="IRNazanin"/>
          <w:color w:val="111111"/>
          <w:sz w:val="28"/>
          <w:szCs w:val="28"/>
          <w:rtl w:val="true"/>
          <w:lang w:bidi="fa-IR"/>
        </w:rPr>
        <w:t>»</w:t>
      </w:r>
      <w:r>
        <w:rPr>
          <w:rStyle w:val="FootnoteAnchor"/>
          <w:rtl w:val="true"/>
        </w:rPr>
        <w:footnoteReference w:id="1097"/>
      </w:r>
    </w:p>
    <w:p>
      <w:pPr>
        <w:pStyle w:val="Heading3"/>
        <w:numPr>
          <w:ilvl w:val="2"/>
          <w:numId w:val="1"/>
        </w:numPr>
        <w:rPr/>
      </w:pPr>
      <w:bookmarkStart w:id="2413" w:name="__RefHeading___Toc842001_3244359995"/>
      <w:bookmarkStart w:id="2414" w:name="_Toc1029"/>
      <w:bookmarkEnd w:id="2413"/>
      <w:r>
        <w:rPr>
          <w:rtl w:val="true"/>
        </w:rPr>
        <w:t>احمد مستوفی اصفهانی</w:t>
      </w:r>
      <w:r>
        <w:rPr>
          <w:rtl w:val="true"/>
        </w:rPr>
        <w:t>*</w:t>
      </w:r>
      <w:bookmarkEnd w:id="2414"/>
    </w:p>
    <w:p>
      <w:pPr>
        <w:pStyle w:val="BookText"/>
        <w:rPr/>
      </w:pPr>
      <w:r>
        <w:rPr>
          <w:rFonts w:ascii="IRNazanin" w:hAnsi="IRNazanin" w:eastAsia="IRNazanin"/>
          <w:color w:val="111111"/>
          <w:sz w:val="28"/>
          <w:sz w:val="28"/>
          <w:szCs w:val="28"/>
          <w:rtl w:val="true"/>
          <w:lang w:bidi="fa-IR"/>
        </w:rPr>
        <w:t>عزیزالدّین احمد بن حامد بن محمّد اصفهانی معروف به عزیزالدّین مستوفی، ادیب دانشمند، از کارگزاران دولت سلجوقی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دولتمردان متنفّذ دولت سلجوقی بود، و به همراه ابوالقاسم درگزینی، علیه شمس‌الملک فرزند خواجه نظام‌الملک نزد پادشاه سعایت کرد، و موجبات قتل او را در سال </w:t>
      </w:r>
      <w:r>
        <w:rPr>
          <w:rFonts w:eastAsia="IRNazanin" w:cs="IRNazanin"/>
          <w:color w:val="111111"/>
          <w:sz w:val="28"/>
          <w:szCs w:val="28"/>
          <w:lang w:bidi="fa-IR"/>
        </w:rPr>
        <w:t>517</w:t>
      </w:r>
      <w:r>
        <w:rPr>
          <w:rFonts w:ascii="IRNazanin" w:hAnsi="IRNazanin" w:eastAsia="IRNazanin"/>
          <w:color w:val="111111"/>
          <w:sz w:val="28"/>
          <w:sz w:val="28"/>
          <w:szCs w:val="28"/>
          <w:rtl w:val="true"/>
          <w:lang w:bidi="fa-IR"/>
        </w:rPr>
        <w:t>ق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مستوفی سلطان محمود سلجوقی بوده، و سپس خزانه‌دار و وزیر فرزندان سلطان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درگزینی را عزل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انوشیروان کاشانی به وزارت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درگزینی پس از مدّتی با پرداخت وجهی کلان، وزارت را از سلطان محمود خرید، و پس از رسیدن به وزارت، شاه را به برکناری و حبس عزیزالدّین وادار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عزیزالدّین ابتدا در بغداد، و سپس در قلعه تکریت محبوس شد، درگزینی سرانجام فرمان قتل او را گرفت، و مجاهدالدّین بهروز شحنه بغداد، فرمان قتل او را اجراء کرد، در سال </w:t>
      </w:r>
      <w:r>
        <w:rPr>
          <w:rFonts w:eastAsia="IRNazanin" w:cs="IRNazanin"/>
          <w:color w:val="111111"/>
          <w:sz w:val="28"/>
          <w:szCs w:val="28"/>
          <w:lang w:bidi="fa-IR"/>
        </w:rPr>
        <w:t>527</w:t>
      </w:r>
      <w:r>
        <w:rPr>
          <w:rFonts w:ascii="IRNazanin" w:hAnsi="IRNazanin" w:eastAsia="IRNazanin"/>
          <w:color w:val="111111"/>
          <w:sz w:val="28"/>
          <w:sz w:val="28"/>
          <w:szCs w:val="28"/>
          <w:rtl w:val="true"/>
          <w:lang w:bidi="fa-IR"/>
        </w:rPr>
        <w:t>ق عزیزالدّین در قلعه تکریت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طبع شعر نیز داشته، این رباعی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دگرباره چنان آمده‌ای گویی ز بهشت جاودان آمده‌ای</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رخشنده چو ماه آسمان آمده‌ای از خلد مگر در این زمان آمده‌ای</w:t>
      </w:r>
      <w:r>
        <w:rPr>
          <w:rStyle w:val="FootnoteAnchor"/>
          <w:rtl w:val="true"/>
        </w:rPr>
        <w:footnoteReference w:id="1098"/>
      </w:r>
      <w:bookmarkStart w:id="2415" w:name="pg13180_174809"/>
    </w:p>
    <w:p>
      <w:pPr>
        <w:pStyle w:val="BookText"/>
        <w:rPr/>
      </w:pPr>
      <w:bookmarkEnd w:id="24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Heading3"/>
        <w:numPr>
          <w:ilvl w:val="2"/>
          <w:numId w:val="1"/>
        </w:numPr>
        <w:rPr/>
      </w:pPr>
      <w:bookmarkStart w:id="2416" w:name="__RefHeading___Toc842003_3244359995"/>
      <w:bookmarkStart w:id="2417" w:name="_Toc1030"/>
      <w:bookmarkEnd w:id="2416"/>
      <w:r>
        <w:rPr>
          <w:rtl w:val="true"/>
        </w:rPr>
        <w:t>احمد اصفهانی</w:t>
      </w:r>
      <w:bookmarkEnd w:id="2417"/>
    </w:p>
    <w:p>
      <w:pPr>
        <w:pStyle w:val="BookText"/>
        <w:rPr/>
      </w:pPr>
      <w:r>
        <w:rPr>
          <w:rFonts w:ascii="IRNazanin" w:hAnsi="IRNazanin" w:eastAsia="IRNazanin"/>
          <w:color w:val="111111"/>
          <w:sz w:val="28"/>
          <w:sz w:val="28"/>
          <w:szCs w:val="28"/>
          <w:rtl w:val="true"/>
          <w:lang w:bidi="fa-IR"/>
        </w:rPr>
        <w:t>شیخ احمد بن حسن اصفهانی، از فضلاء و نویسندگان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است از کتاب سی فصل تألیف خواجه نصیرالدّین طوسی که آن را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شماخی به خطّ نستعلیق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همان سال و همان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سی فصل را نیز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اثر به شماره‌های </w:t>
      </w:r>
      <w:r>
        <w:rPr>
          <w:rFonts w:eastAsia="IRNazanin" w:cs="IRNazanin"/>
          <w:color w:val="111111"/>
          <w:sz w:val="28"/>
          <w:szCs w:val="28"/>
          <w:lang w:bidi="fa-IR"/>
        </w:rPr>
        <w:t>1/1082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جامع گوهرشاد در مشهد مقدّس وجود دارد</w:t>
      </w:r>
      <w:r>
        <w:rPr>
          <w:rFonts w:eastAsia="IRNazanin" w:cs="IRNazanin"/>
          <w:color w:val="111111"/>
          <w:sz w:val="28"/>
          <w:szCs w:val="28"/>
          <w:rtl w:val="true"/>
          <w:lang w:bidi="fa-IR"/>
        </w:rPr>
        <w:t>.</w:t>
      </w:r>
      <w:r>
        <w:rPr>
          <w:rStyle w:val="FootnoteAnchor"/>
          <w:rtl w:val="true"/>
        </w:rPr>
        <w:footnoteReference w:id="1099"/>
      </w:r>
    </w:p>
    <w:p>
      <w:pPr>
        <w:pStyle w:val="Heading3"/>
        <w:numPr>
          <w:ilvl w:val="2"/>
          <w:numId w:val="1"/>
        </w:numPr>
        <w:rPr/>
      </w:pPr>
      <w:bookmarkStart w:id="2418" w:name="__RefHeading___Toc842005_3244359995"/>
      <w:bookmarkStart w:id="2419" w:name="_Toc1031"/>
      <w:bookmarkEnd w:id="2418"/>
      <w:r>
        <w:rPr>
          <w:rtl w:val="true"/>
        </w:rPr>
        <w:t>احمد انصاری</w:t>
      </w:r>
      <w:bookmarkEnd w:id="2419"/>
    </w:p>
    <w:p>
      <w:pPr>
        <w:pStyle w:val="BookText"/>
        <w:rPr/>
      </w:pPr>
      <w:r>
        <w:rPr>
          <w:rFonts w:ascii="IRNazanin" w:hAnsi="IRNazanin" w:eastAsia="IRNazanin"/>
          <w:color w:val="111111"/>
          <w:sz w:val="28"/>
          <w:sz w:val="28"/>
          <w:szCs w:val="28"/>
          <w:rtl w:val="true"/>
          <w:lang w:bidi="fa-IR"/>
        </w:rPr>
        <w:t xml:space="preserve">میرزا احمد خان نصرالسّلطان فرزند حاج میرزا حسن خان جابری انصاری فرزند حاج میرزا علی، متوفّی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 مدفون در تکیه بابارکن‌الدّین در تخت فولاد اصفهان</w:t>
      </w:r>
      <w:r>
        <w:rPr>
          <w:rFonts w:eastAsia="IRNazanin" w:cs="IRNazanin"/>
          <w:color w:val="111111"/>
          <w:sz w:val="28"/>
          <w:szCs w:val="28"/>
          <w:rtl w:val="true"/>
          <w:lang w:bidi="fa-IR"/>
        </w:rPr>
        <w:t>.</w:t>
      </w:r>
      <w:r>
        <w:rPr>
          <w:rStyle w:val="FootnoteAnchor"/>
          <w:rtl w:val="true"/>
        </w:rPr>
        <w:footnoteReference w:id="1100"/>
      </w:r>
    </w:p>
    <w:p>
      <w:pPr>
        <w:pStyle w:val="Heading3"/>
        <w:numPr>
          <w:ilvl w:val="2"/>
          <w:numId w:val="1"/>
        </w:numPr>
        <w:rPr/>
      </w:pPr>
      <w:bookmarkStart w:id="2420" w:name="__RefHeading___Toc842007_3244359995"/>
      <w:bookmarkStart w:id="2421" w:name="_Toc1032"/>
      <w:bookmarkEnd w:id="2420"/>
      <w:r>
        <w:rPr>
          <w:rtl w:val="true"/>
        </w:rPr>
        <w:t>احمد آذینی</w:t>
      </w:r>
      <w:bookmarkEnd w:id="2421"/>
    </w:p>
    <w:p>
      <w:pPr>
        <w:pStyle w:val="BookText"/>
        <w:rPr/>
      </w:pPr>
      <w:r>
        <w:rPr>
          <w:rFonts w:ascii="IRNazanin" w:hAnsi="IRNazanin" w:eastAsia="IRNazanin"/>
          <w:color w:val="111111"/>
          <w:sz w:val="28"/>
          <w:sz w:val="28"/>
          <w:szCs w:val="28"/>
          <w:rtl w:val="true"/>
          <w:lang w:bidi="fa-IR"/>
        </w:rPr>
        <w:t xml:space="preserve">احمد بن حسن بن آذینویه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آذینوه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محدّثین اصفهان در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نصیبین ساکن بوده، و از احمد بن عیسی بن زید لخمی خشاب تنیسی و اسحاق بن سیّار روایت می‌کند، و ابراهیم بن محمّد بن حمزه اصفهانی از او نقل حدیث می‌نماید</w:t>
      </w:r>
      <w:r>
        <w:rPr>
          <w:rFonts w:eastAsia="IRNazanin" w:cs="IRNazanin"/>
          <w:color w:val="111111"/>
          <w:sz w:val="28"/>
          <w:szCs w:val="28"/>
          <w:rtl w:val="true"/>
          <w:lang w:bidi="fa-IR"/>
        </w:rPr>
        <w:t>.</w:t>
      </w:r>
      <w:r>
        <w:rPr>
          <w:rStyle w:val="FootnoteAnchor"/>
          <w:rtl w:val="true"/>
        </w:rPr>
        <w:footnoteReference w:id="1101"/>
      </w:r>
    </w:p>
    <w:p>
      <w:pPr>
        <w:pStyle w:val="Heading3"/>
        <w:numPr>
          <w:ilvl w:val="2"/>
          <w:numId w:val="1"/>
        </w:numPr>
        <w:rPr/>
      </w:pPr>
      <w:bookmarkStart w:id="2422" w:name="__RefHeading___Toc842009_3244359995"/>
      <w:bookmarkStart w:id="2423" w:name="_Toc1033"/>
      <w:bookmarkEnd w:id="2422"/>
      <w:r>
        <w:rPr>
          <w:rtl w:val="true"/>
        </w:rPr>
        <w:t>احمد سُسّویه</w:t>
      </w:r>
      <w:bookmarkEnd w:id="242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احمد بن حسن بن ابی‌عبداللّه بن سُسّویه، از محدّثین اصفهان در قرن چهارم هجری است</w:t>
      </w:r>
      <w:r>
        <w:rPr>
          <w:rFonts w:eastAsia="IRNazanin" w:cs="IRNazanin"/>
          <w:color w:val="111111"/>
          <w:sz w:val="28"/>
          <w:szCs w:val="28"/>
          <w:rtl w:val="true"/>
          <w:lang w:bidi="fa-IR"/>
        </w:rPr>
        <w:t>.</w:t>
      </w:r>
      <w:bookmarkStart w:id="2424" w:name="pg13180_174810"/>
    </w:p>
    <w:p>
      <w:pPr>
        <w:pStyle w:val="BookText"/>
        <w:rPr/>
      </w:pPr>
      <w:bookmarkEnd w:id="24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وی از محمّد بن اسماعیل صائغ روایت می‌کند، و احمد بن عبدالرّحمان بن محمّد حفصی ذکوانی از او نقل حدیث می‌نماید</w:t>
      </w:r>
      <w:r>
        <w:rPr>
          <w:rFonts w:eastAsia="IRNazanin" w:cs="IRNazanin"/>
          <w:color w:val="111111"/>
          <w:sz w:val="28"/>
          <w:szCs w:val="28"/>
          <w:rtl w:val="true"/>
          <w:lang w:bidi="fa-IR"/>
        </w:rPr>
        <w:t>.</w:t>
      </w:r>
      <w:r>
        <w:rPr>
          <w:rStyle w:val="FootnoteAnchor"/>
          <w:rtl w:val="true"/>
        </w:rPr>
        <w:footnoteReference w:id="1102"/>
      </w:r>
    </w:p>
    <w:p>
      <w:pPr>
        <w:pStyle w:val="Heading3"/>
        <w:numPr>
          <w:ilvl w:val="2"/>
          <w:numId w:val="1"/>
        </w:numPr>
        <w:rPr/>
      </w:pPr>
      <w:bookmarkStart w:id="2425" w:name="__RefHeading___Toc842011_3244359995"/>
      <w:bookmarkStart w:id="2426" w:name="_Toc1034"/>
      <w:bookmarkEnd w:id="2425"/>
      <w:r>
        <w:rPr>
          <w:rtl w:val="true"/>
        </w:rPr>
        <w:t>احمد ماندکانی اصفهانی</w:t>
      </w:r>
      <w:bookmarkEnd w:id="2426"/>
    </w:p>
    <w:p>
      <w:pPr>
        <w:pStyle w:val="BookText"/>
        <w:rPr/>
      </w:pPr>
      <w:r>
        <w:rPr>
          <w:rFonts w:ascii="IRNazanin" w:hAnsi="IRNazanin" w:eastAsia="IRNazanin"/>
          <w:color w:val="111111"/>
          <w:sz w:val="28"/>
          <w:sz w:val="28"/>
          <w:szCs w:val="28"/>
          <w:rtl w:val="true"/>
          <w:lang w:bidi="fa-IR"/>
        </w:rPr>
        <w:t xml:space="preserve">ابو نصر احمد بن حسن بن احمد بن عبدالرّحمان ماندکانی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محدّثین اصفهان بوده، و در شعبان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ماندکان یکی از روستاهای اصفهان است</w:t>
      </w:r>
      <w:r>
        <w:rPr>
          <w:rFonts w:eastAsia="IRNazanin" w:cs="IRNazanin"/>
          <w:color w:val="111111"/>
          <w:sz w:val="28"/>
          <w:szCs w:val="28"/>
          <w:rtl w:val="true"/>
          <w:lang w:bidi="fa-IR"/>
        </w:rPr>
        <w:t>.</w:t>
      </w:r>
      <w:r>
        <w:rPr>
          <w:rStyle w:val="FootnoteAnchor"/>
          <w:rtl w:val="true"/>
        </w:rPr>
        <w:footnoteReference w:id="1103"/>
      </w:r>
    </w:p>
    <w:p>
      <w:pPr>
        <w:pStyle w:val="Heading3"/>
        <w:numPr>
          <w:ilvl w:val="2"/>
          <w:numId w:val="1"/>
        </w:numPr>
        <w:rPr/>
      </w:pPr>
      <w:bookmarkStart w:id="2427" w:name="__RefHeading___Toc842013_3244359995"/>
      <w:bookmarkStart w:id="2428" w:name="_Toc1035"/>
      <w:bookmarkEnd w:id="2427"/>
      <w:r>
        <w:rPr>
          <w:rtl w:val="true"/>
        </w:rPr>
        <w:t>احمد نقّاش</w:t>
      </w:r>
      <w:bookmarkEnd w:id="2428"/>
    </w:p>
    <w:p>
      <w:pPr>
        <w:pStyle w:val="BookText"/>
        <w:rPr/>
      </w:pPr>
      <w:r>
        <w:rPr>
          <w:rFonts w:ascii="IRNazanin" w:hAnsi="IRNazanin" w:eastAsia="IRNazanin"/>
          <w:color w:val="111111"/>
          <w:sz w:val="28"/>
          <w:sz w:val="28"/>
          <w:szCs w:val="28"/>
          <w:rtl w:val="true"/>
          <w:lang w:bidi="fa-IR"/>
        </w:rPr>
        <w:t>ابوالحسن احمد نقّاش بن حسن بن ایّوب بن هارون،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صاحب اصول و کثیرالحدیث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در مسجد جامع به مدرس او حاضر شدم که در حظیره ابی‌بکر بن عبدالوهاب بوده؛ ولی چیزی از او استماع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نقّاش از عمران بن عبدالرّحیم، عبداللّه بن محمّد بن سلام و محمّد بن احمد بن بردء روایت می‌کند، و محمّد بن ابراهیم بن علی از وی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فوتش در ذی‌حجّه سال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w:t>
      </w:r>
      <w:r>
        <w:rPr>
          <w:rStyle w:val="FootnoteAnchor"/>
          <w:rtl w:val="true"/>
        </w:rPr>
        <w:footnoteReference w:id="1104"/>
      </w:r>
    </w:p>
    <w:p>
      <w:pPr>
        <w:pStyle w:val="Heading3"/>
        <w:numPr>
          <w:ilvl w:val="2"/>
          <w:numId w:val="1"/>
        </w:numPr>
        <w:rPr/>
      </w:pPr>
      <w:bookmarkStart w:id="2429" w:name="__RefHeading___Toc842015_3244359995"/>
      <w:bookmarkStart w:id="2430" w:name="_Toc1036"/>
      <w:bookmarkEnd w:id="2429"/>
      <w:r>
        <w:rPr>
          <w:rtl w:val="true"/>
        </w:rPr>
        <w:t>احمد تیمی واذاری</w:t>
      </w:r>
      <w:bookmarkEnd w:id="243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ابومسعود احمد بن حسن تیمی واذاری بن جهم بن حبلة بن مصقله از محدّثین اصفهان در اوایل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حدیث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و اُسید بن عاصم روایت می‌کند</w:t>
      </w:r>
      <w:r>
        <w:rPr>
          <w:rFonts w:eastAsia="IRNazanin" w:cs="IRNazanin"/>
          <w:color w:val="111111"/>
          <w:sz w:val="28"/>
          <w:szCs w:val="28"/>
          <w:rtl w:val="true"/>
          <w:lang w:bidi="fa-IR"/>
        </w:rPr>
        <w:t>.</w:t>
      </w:r>
      <w:r>
        <w:rPr>
          <w:rStyle w:val="FootnoteAnchor"/>
          <w:rtl w:val="true"/>
        </w:rPr>
        <w:footnoteReference w:id="1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از اهالی قریه واذار در حومه شهر اصفهان بوده است</w:t>
      </w:r>
      <w:r>
        <w:rPr>
          <w:rFonts w:eastAsia="IRNazanin" w:cs="IRNazanin"/>
          <w:color w:val="111111"/>
          <w:sz w:val="28"/>
          <w:szCs w:val="28"/>
          <w:rtl w:val="true"/>
          <w:lang w:bidi="fa-IR"/>
        </w:rPr>
        <w:t>].</w:t>
      </w:r>
      <w:bookmarkStart w:id="2431" w:name="pg13180_174811"/>
    </w:p>
    <w:p>
      <w:pPr>
        <w:pStyle w:val="BookText"/>
        <w:rPr/>
      </w:pPr>
      <w:bookmarkEnd w:id="24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Heading3"/>
        <w:numPr>
          <w:ilvl w:val="2"/>
          <w:numId w:val="1"/>
        </w:numPr>
        <w:rPr/>
      </w:pPr>
      <w:bookmarkStart w:id="2432" w:name="__RefHeading___Toc842017_3244359995"/>
      <w:bookmarkStart w:id="2433" w:name="_Toc1037"/>
      <w:bookmarkEnd w:id="2432"/>
      <w:r>
        <w:rPr>
          <w:rtl w:val="true"/>
        </w:rPr>
        <w:t>احمد ابهری</w:t>
      </w:r>
      <w:bookmarkEnd w:id="2433"/>
    </w:p>
    <w:p>
      <w:pPr>
        <w:pStyle w:val="BookText"/>
        <w:rPr/>
      </w:pPr>
      <w:r>
        <w:rPr>
          <w:rFonts w:ascii="IRNazanin" w:hAnsi="IRNazanin" w:eastAsia="IRNazanin"/>
          <w:color w:val="111111"/>
          <w:sz w:val="28"/>
          <w:sz w:val="28"/>
          <w:szCs w:val="28"/>
          <w:rtl w:val="true"/>
          <w:lang w:bidi="fa-IR"/>
        </w:rPr>
        <w:t>ابوشکر احمد بن حسن بن فادار ابهری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اصفهان بوده، و از احمد بن محمّد بن مرزبان ابهری حدیث نقل کرده، و در شعبان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106"/>
      </w:r>
    </w:p>
    <w:p>
      <w:pPr>
        <w:pStyle w:val="Heading3"/>
        <w:numPr>
          <w:ilvl w:val="2"/>
          <w:numId w:val="1"/>
        </w:numPr>
        <w:rPr/>
      </w:pPr>
      <w:bookmarkStart w:id="2434" w:name="__RefHeading___Toc842019_3244359995"/>
      <w:bookmarkStart w:id="2435" w:name="_Toc1038"/>
      <w:bookmarkEnd w:id="2434"/>
      <w:r>
        <w:rPr>
          <w:rtl w:val="true"/>
        </w:rPr>
        <w:t>احمد قاری</w:t>
      </w:r>
      <w:bookmarkEnd w:id="2435"/>
    </w:p>
    <w:p>
      <w:pPr>
        <w:pStyle w:val="BookText"/>
        <w:rPr/>
      </w:pPr>
      <w:r>
        <w:rPr>
          <w:rFonts w:ascii="IRNazanin" w:hAnsi="IRNazanin" w:eastAsia="IRNazanin"/>
          <w:color w:val="111111"/>
          <w:sz w:val="28"/>
          <w:sz w:val="28"/>
          <w:szCs w:val="28"/>
          <w:rtl w:val="true"/>
          <w:lang w:bidi="fa-IR"/>
        </w:rPr>
        <w:t>ابوالعبّاس احمد بن حسن بن محمّد بن حسن قاری، از محدّثین اصفهان در قرن پنجم و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ابوالمعالی هبة‌اللّه بن علیّ بن ابراهیم شیرازی در اصفهان از وی حدیث شنیده است</w:t>
      </w:r>
      <w:r>
        <w:rPr>
          <w:rFonts w:eastAsia="IRNazanin" w:cs="IRNazanin"/>
          <w:color w:val="111111"/>
          <w:sz w:val="28"/>
          <w:szCs w:val="28"/>
          <w:rtl w:val="true"/>
          <w:lang w:bidi="fa-IR"/>
        </w:rPr>
        <w:t>.</w:t>
      </w:r>
      <w:r>
        <w:rPr>
          <w:rStyle w:val="FootnoteAnchor"/>
          <w:rtl w:val="true"/>
        </w:rPr>
        <w:footnoteReference w:id="1107"/>
      </w:r>
    </w:p>
    <w:p>
      <w:pPr>
        <w:pStyle w:val="Heading3"/>
        <w:numPr>
          <w:ilvl w:val="2"/>
          <w:numId w:val="1"/>
        </w:numPr>
        <w:rPr/>
      </w:pPr>
      <w:bookmarkStart w:id="2436" w:name="__RefHeading___Toc842021_3244359995"/>
      <w:bookmarkStart w:id="2437" w:name="_Toc1039"/>
      <w:bookmarkEnd w:id="2436"/>
      <w:r>
        <w:rPr>
          <w:rtl w:val="true"/>
        </w:rPr>
        <w:t>احمد دارکی</w:t>
      </w:r>
      <w:bookmarkEnd w:id="2437"/>
    </w:p>
    <w:p>
      <w:pPr>
        <w:pStyle w:val="BookText"/>
        <w:rPr/>
      </w:pPr>
      <w:r>
        <w:rPr>
          <w:rFonts w:ascii="IRNazanin" w:hAnsi="IRNazanin" w:eastAsia="IRNazanin"/>
          <w:color w:val="111111"/>
          <w:sz w:val="28"/>
          <w:sz w:val="28"/>
          <w:szCs w:val="28"/>
          <w:rtl w:val="true"/>
          <w:lang w:bidi="fa-IR"/>
        </w:rPr>
        <w:t>ابوبکر احمد بن حسن بن محمّد بن حسن بن زیاد دارکی،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ابوحاتم و محدّثان عراق و ری روایت می‌کند، و محمّد بن احمد بن محمّد بن جشنس از او نقل حدیث می‌نماید</w:t>
      </w:r>
      <w:r>
        <w:rPr>
          <w:rFonts w:eastAsia="IRNazanin" w:cs="IRNazanin"/>
          <w:color w:val="111111"/>
          <w:sz w:val="28"/>
          <w:szCs w:val="28"/>
          <w:rtl w:val="true"/>
          <w:lang w:bidi="fa-IR"/>
        </w:rPr>
        <w:t>.</w:t>
      </w:r>
      <w:r>
        <w:rPr>
          <w:rStyle w:val="FootnoteAnchor"/>
          <w:rtl w:val="true"/>
        </w:rPr>
        <w:footnoteReference w:id="1108"/>
      </w:r>
    </w:p>
    <w:p>
      <w:pPr>
        <w:pStyle w:val="Heading3"/>
        <w:numPr>
          <w:ilvl w:val="2"/>
          <w:numId w:val="1"/>
        </w:numPr>
        <w:rPr/>
      </w:pPr>
      <w:bookmarkStart w:id="2438" w:name="__RefHeading___Toc842023_3244359995"/>
      <w:bookmarkStart w:id="2439" w:name="_Toc1040"/>
      <w:bookmarkEnd w:id="2438"/>
      <w:r>
        <w:rPr>
          <w:rtl w:val="true"/>
        </w:rPr>
        <w:t>احمد هیسانی</w:t>
      </w:r>
      <w:bookmarkEnd w:id="243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احمد بن ابوعلی حسن بن محمّد بن همزه هیسانی، از محدّثین اصفهان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اُسید بن عاصم، احمد بن مهدی و عبداللّه بن محمّد بن سنان روایت می‌کند، و ابواسحاق ابراهیم بن محمّد بن حمزه، حسن بن اسحاق بن ابراهیم و علیّ بن محمود از وی نقل حدیث می‌کنند</w:t>
      </w:r>
      <w:r>
        <w:rPr>
          <w:rFonts w:eastAsia="IRNazanin" w:cs="IRNazanin"/>
          <w:color w:val="111111"/>
          <w:sz w:val="28"/>
          <w:szCs w:val="28"/>
          <w:rtl w:val="true"/>
          <w:lang w:bidi="fa-IR"/>
        </w:rPr>
        <w:t>.</w:t>
      </w:r>
      <w:r>
        <w:rPr>
          <w:rStyle w:val="FootnoteAnchor"/>
          <w:rtl w:val="true"/>
        </w:rPr>
        <w:footnoteReference w:id="1109"/>
      </w:r>
      <w:bookmarkStart w:id="2440" w:name="pg13180_174812"/>
    </w:p>
    <w:p>
      <w:pPr>
        <w:pStyle w:val="BookText"/>
        <w:rPr/>
      </w:pPr>
      <w:bookmarkEnd w:id="24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Heading3"/>
        <w:numPr>
          <w:ilvl w:val="2"/>
          <w:numId w:val="1"/>
        </w:numPr>
        <w:rPr/>
      </w:pPr>
      <w:bookmarkStart w:id="2441" w:name="__RefHeading___Toc842025_3244359995"/>
      <w:bookmarkStart w:id="2442" w:name="_Toc1041"/>
      <w:bookmarkEnd w:id="2441"/>
      <w:r>
        <w:rPr>
          <w:rtl w:val="true"/>
        </w:rPr>
        <w:t>سیّداحمدبهشتی</w:t>
      </w:r>
      <w:bookmarkEnd w:id="2442"/>
    </w:p>
    <w:p>
      <w:pPr>
        <w:pStyle w:val="BookText"/>
        <w:rPr/>
      </w:pPr>
      <w:r>
        <w:rPr>
          <w:rFonts w:ascii="IRNazanin" w:hAnsi="IRNazanin" w:eastAsia="IRNazanin"/>
          <w:color w:val="111111"/>
          <w:sz w:val="28"/>
          <w:sz w:val="28"/>
          <w:szCs w:val="28"/>
          <w:rtl w:val="true"/>
          <w:lang w:bidi="fa-IR"/>
        </w:rPr>
        <w:t>حاج سیّداحمد بهشتی فرزند سیّدحسن، علام فاضل پارسا، مرد وارسته و زاهدی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منبر می رفت، و مردم را موعظه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را در مسجد سر جوی شاه اقامه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ق وفات یافت، و در تخت فولاد، نزدیک مصلّی مدفون شد پس از آن، تکیه ای ساخته شد که به تکیه زرگرها معروف شد</w:t>
      </w:r>
      <w:r>
        <w:rPr>
          <w:rFonts w:eastAsia="IRNazanin" w:cs="IRNazanin"/>
          <w:color w:val="111111"/>
          <w:sz w:val="28"/>
          <w:szCs w:val="28"/>
          <w:rtl w:val="true"/>
          <w:lang w:bidi="fa-IR"/>
        </w:rPr>
        <w:t>.</w:t>
      </w:r>
    </w:p>
    <w:p>
      <w:pPr>
        <w:pStyle w:val="Heading3"/>
        <w:numPr>
          <w:ilvl w:val="2"/>
          <w:numId w:val="1"/>
        </w:numPr>
        <w:rPr/>
      </w:pPr>
      <w:bookmarkStart w:id="2443" w:name="__RefHeading___Toc842027_3244359995"/>
      <w:bookmarkStart w:id="2444" w:name="_Toc1042"/>
      <w:bookmarkEnd w:id="2443"/>
      <w:r>
        <w:rPr>
          <w:rtl w:val="true"/>
        </w:rPr>
        <w:t>ملاّاحمد بیان‌الواعظین</w:t>
      </w:r>
      <w:bookmarkEnd w:id="244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ملاّاحمد بیان‌الواعظین فرزند حاج ملاّحسن ادهم واعظ اصفهانی بن آقا محمّدجواد بن آقا محمّدهادی بن احمد بن ملاّادهم بن آقا محمّدرضی قزوینی، عالم فاضل، واعظ کامل، در سوم صفر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در محلّه بیدآباد اصفهان متولّد گردیده</w:t>
      </w:r>
      <w:r>
        <w:rPr>
          <w:rStyle w:val="FootnoteAnchor"/>
          <w:rtl w:val="true"/>
        </w:rPr>
        <w:footnoteReference w:id="1110"/>
      </w:r>
      <w:r>
        <w:rPr>
          <w:rFonts w:ascii="IRNazanin" w:hAnsi="IRNazanin" w:eastAsia="IRNazanin"/>
          <w:color w:val="111111"/>
          <w:sz w:val="28"/>
          <w:sz w:val="28"/>
          <w:szCs w:val="28"/>
          <w:rtl w:val="true"/>
          <w:lang w:bidi="fa-IR"/>
        </w:rPr>
        <w:t xml:space="preserve">، و نزد علمای این شهر، همچون حاج ابوالقاسم زفره‌ای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آخوند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محمّدتقی آقانجفی و آقا شیخ احمد حسین‌آبادی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مطالعه و تحقیق و تألیف کتاب روی آورد، و جهت ارشاد و هدایت مردم منبر رفته، و با مواعظ خود شنوندگان را مستفیض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واعظی شیرین‌بیان و طلیق‌اللّسان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شب یک‌شنبه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وفات یافت، و در صحن تکیه بروجردی در تخت فولاد مدفون شد</w:t>
      </w:r>
      <w:r>
        <w:rPr>
          <w:rFonts w:eastAsia="IRNazanin" w:cs="IRNazanin"/>
          <w:color w:val="111111"/>
          <w:sz w:val="28"/>
          <w:szCs w:val="28"/>
          <w:rtl w:val="true"/>
          <w:lang w:bidi="fa-IR"/>
        </w:rPr>
        <w:t>.</w:t>
      </w:r>
      <w:r>
        <w:rPr>
          <w:rStyle w:val="FootnoteAnchor"/>
          <w:rtl w:val="true"/>
        </w:rPr>
        <w:footnoteReference w:id="1111"/>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اصل‌الکلام، در 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مقصود در اثبات رجعت موعود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خلد برین، در احوال خطباء و واعظین، در ده مجلّد که جلد اوّل آن به طبع رسیده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 ملخ، دو جلد، در تاریخ احوال خمسه طیبّه علیهم‌السلام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النّحو، در امّهات مسائل نحویّه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درس مرحوم زفره‌ای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 و المتفرقات و غیره</w:t>
      </w:r>
      <w:r>
        <w:rPr>
          <w:rFonts w:eastAsia="IRNazanin" w:cs="IRNazanin"/>
          <w:color w:val="111111"/>
          <w:sz w:val="28"/>
          <w:szCs w:val="28"/>
          <w:rtl w:val="true"/>
          <w:lang w:bidi="fa-IR"/>
        </w:rPr>
        <w:t>.</w:t>
      </w:r>
      <w:r>
        <w:rPr>
          <w:rStyle w:val="FootnoteAnchor"/>
          <w:rtl w:val="true"/>
        </w:rPr>
        <w:footnoteReference w:id="1112"/>
      </w:r>
      <w:bookmarkStart w:id="2445" w:name="pg13180_174813"/>
    </w:p>
    <w:p>
      <w:pPr>
        <w:pStyle w:val="BookText"/>
        <w:rPr/>
      </w:pPr>
      <w:bookmarkEnd w:id="24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Heading3"/>
        <w:numPr>
          <w:ilvl w:val="2"/>
          <w:numId w:val="1"/>
        </w:numPr>
        <w:rPr/>
      </w:pPr>
      <w:bookmarkStart w:id="2446" w:name="__RefHeading___Toc842029_3244359995"/>
      <w:bookmarkStart w:id="2447" w:name="_Toc1043"/>
      <w:bookmarkEnd w:id="2446"/>
      <w:r>
        <w:rPr>
          <w:rtl w:val="true"/>
        </w:rPr>
        <w:t>میرزا احمد ملاّباشی</w:t>
      </w:r>
      <w:bookmarkEnd w:id="2447"/>
    </w:p>
    <w:p>
      <w:pPr>
        <w:pStyle w:val="BookText"/>
        <w:rPr/>
      </w:pPr>
      <w:r>
        <w:rPr>
          <w:rFonts w:ascii="IRNazanin" w:hAnsi="IRNazanin" w:eastAsia="IRNazanin"/>
          <w:color w:val="111111"/>
          <w:sz w:val="28"/>
          <w:sz w:val="28"/>
          <w:szCs w:val="28"/>
          <w:rtl w:val="true"/>
          <w:lang w:bidi="fa-IR"/>
        </w:rPr>
        <w:t xml:space="preserve">حاج میرزا احمد ملاّباشی بن میرزا محمّدحسن منجّم‌باشی بن میرزا محمّدعلیّ بن حاج میرزا عبداللّه حسینی تفرشی اصفهانی، عالم فاضل ادیب فقیه و منجّم، در اصفهان، مصدر امور شرعیّه و عرفیّه بوده، و در نزد جمعی از بزرگان از فحول علماء، همچون آقامیرزا ابوالمعالی کلباسی و پدرش میرزا محمّدحسن تلمّذ نموده، و به افتخار مصاهرت میرزا ابوالمعالی نائل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پنج‌شنبه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ق در اصفهان وفات یافت، و در داخل بقعه مرحوم آقامیرزا ابوالمعالی در تخت فولاد مدفون گردید، سپس به اعتاب مقدّسه حمل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دفتر تقویم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ساختمان بقعه تکیه آقامیرزا ابوالمعالی در تخت فولاد نیز به همّت ایشان صورت گرفته است</w:t>
      </w:r>
      <w:r>
        <w:rPr>
          <w:rFonts w:eastAsia="IRNazanin" w:cs="IRNazanin"/>
          <w:color w:val="111111"/>
          <w:sz w:val="28"/>
          <w:szCs w:val="28"/>
          <w:rtl w:val="true"/>
          <w:lang w:bidi="fa-IR"/>
        </w:rPr>
        <w:t>.</w:t>
      </w:r>
      <w:r>
        <w:rPr>
          <w:rStyle w:val="FootnoteAnchor"/>
          <w:rtl w:val="true"/>
        </w:rPr>
        <w:footnoteReference w:id="1113"/>
      </w:r>
    </w:p>
    <w:p>
      <w:pPr>
        <w:pStyle w:val="Heading3"/>
        <w:numPr>
          <w:ilvl w:val="2"/>
          <w:numId w:val="1"/>
        </w:numPr>
        <w:rPr/>
      </w:pPr>
      <w:bookmarkStart w:id="2448" w:name="__RefHeading___Toc842031_3244359995"/>
      <w:bookmarkStart w:id="2449" w:name="_Toc1044"/>
      <w:bookmarkEnd w:id="2448"/>
      <w:r>
        <w:rPr>
          <w:rtl w:val="true"/>
        </w:rPr>
        <w:t>میرزا احمد محیی</w:t>
      </w:r>
      <w:bookmarkEnd w:id="2449"/>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احمد خان محیی فرزند میرزا حسن جرّاح، طبیب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دارالفنون تحصیل کرد، و سال‌ها در بیمارستان انگلیسی‌ها مشغول خدمت بود، سپس خود در محلّه نو چهارسوق شیرازی‌ها بیمارستان تأسیس نمود که به بیمارستان احمدیّه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طبیبی حاذق و خلیق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قدیم را نیز نزد پدر آموخته بود، و به گرمی و ملاطفت و مهربانی از بیماران دلجویی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بیش از چهل سال در اصفهان به طبابت مشغول بود، و سرانجام در ماه صفر سال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وفات یافت، و در اتاق تکیه سادات میرمحمّدصادقیها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مزبور و تکیه و حیاط تکیه اختصاصی مرحوم دکتر محیی را در سال‌های اخیر خراب کردند، و جزو تکیه شهداء نمودند</w:t>
      </w:r>
      <w:r>
        <w:rPr>
          <w:rFonts w:eastAsia="IRNazanin" w:cs="IRNazanin"/>
          <w:color w:val="111111"/>
          <w:sz w:val="28"/>
          <w:szCs w:val="28"/>
          <w:rtl w:val="true"/>
          <w:lang w:bidi="fa-IR"/>
        </w:rPr>
        <w:t>.</w:t>
      </w:r>
      <w:r>
        <w:rPr>
          <w:rStyle w:val="FootnoteAnchor"/>
          <w:rtl w:val="true"/>
        </w:rPr>
        <w:footnoteReference w:id="1114"/>
      </w:r>
      <w:bookmarkStart w:id="2450" w:name="pg13180_174814"/>
    </w:p>
    <w:p>
      <w:pPr>
        <w:pStyle w:val="BookText"/>
        <w:rPr/>
      </w:pPr>
      <w:bookmarkEnd w:id="24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Heading3"/>
        <w:numPr>
          <w:ilvl w:val="2"/>
          <w:numId w:val="1"/>
        </w:numPr>
        <w:rPr/>
      </w:pPr>
      <w:bookmarkStart w:id="2451" w:name="__RefHeading___Toc842033_3244359995"/>
      <w:bookmarkStart w:id="2452" w:name="_Toc1045"/>
      <w:bookmarkEnd w:id="2451"/>
      <w:r>
        <w:rPr>
          <w:rtl w:val="true"/>
        </w:rPr>
        <w:t>احمد ضیاءالملک</w:t>
      </w:r>
      <w:bookmarkEnd w:id="2452"/>
    </w:p>
    <w:p>
      <w:pPr>
        <w:pStyle w:val="BookText"/>
        <w:rPr/>
      </w:pPr>
      <w:r>
        <w:rPr>
          <w:rFonts w:ascii="IRNazanin" w:hAnsi="IRNazanin" w:eastAsia="IRNazanin"/>
          <w:color w:val="111111"/>
          <w:sz w:val="28"/>
          <w:sz w:val="28"/>
          <w:szCs w:val="28"/>
          <w:rtl w:val="true"/>
          <w:lang w:bidi="fa-IR"/>
        </w:rPr>
        <w:t>خواجه ضیاءالملک ابونصر احمد بن خواجه نظام‌الملک حسن طوسی اصفهانی، از سیاستمداران و کارگزاران عصر سلجوقی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بلخ متولّد شد، در اصفهان تربیت یافت، و در همدان سکنی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سعدالملک آبی به وزارت سلطان محمّد سلجوقی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سلیم‌القلب، نیک نفس، صادق‌اللّهجه و پسندیده‌سیرت بود؛ امّا در حلّ و عقد امور و سیاست جمهور، اسـتقلال و قدرت و قوّت نفس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القاب او قوام‌الدّین صدرالاسلام نظام‌الملک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چهار سال وزارت کرد، و پس از او خطیرالملک میبدی وزارت یافت</w:t>
      </w:r>
      <w:r>
        <w:rPr>
          <w:rFonts w:eastAsia="IRNazanin" w:cs="IRNazanin"/>
          <w:color w:val="111111"/>
          <w:sz w:val="28"/>
          <w:szCs w:val="28"/>
          <w:rtl w:val="true"/>
          <w:lang w:bidi="fa-IR"/>
        </w:rPr>
        <w:t>.</w:t>
      </w:r>
      <w:r>
        <w:rPr>
          <w:rStyle w:val="FootnoteAnchor"/>
          <w:rtl w:val="true"/>
        </w:rPr>
        <w:footnoteReference w:id="1115"/>
      </w:r>
    </w:p>
    <w:p>
      <w:pPr>
        <w:pStyle w:val="Heading3"/>
        <w:numPr>
          <w:ilvl w:val="2"/>
          <w:numId w:val="1"/>
        </w:numPr>
        <w:rPr/>
      </w:pPr>
      <w:bookmarkStart w:id="2453" w:name="__RefHeading___Toc842035_3244359995"/>
      <w:bookmarkStart w:id="2454" w:name="_Toc1046"/>
      <w:bookmarkEnd w:id="2453"/>
      <w:r>
        <w:rPr>
          <w:rtl w:val="true"/>
        </w:rPr>
        <w:t>احمد اسدی</w:t>
      </w:r>
      <w:bookmarkEnd w:id="2454"/>
    </w:p>
    <w:p>
      <w:pPr>
        <w:pStyle w:val="BookText"/>
        <w:rPr/>
      </w:pPr>
      <w:r>
        <w:rPr>
          <w:rFonts w:ascii="IRNazanin" w:hAnsi="IRNazanin" w:eastAsia="IRNazanin"/>
          <w:color w:val="111111"/>
          <w:sz w:val="28"/>
          <w:sz w:val="28"/>
          <w:szCs w:val="28"/>
          <w:rtl w:val="true"/>
          <w:lang w:bidi="fa-IR"/>
        </w:rPr>
        <w:t>ابوالعلاء احمد بن حسین اسدی بغدادی، ادیب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اصفهان آمده، و در این شهر ساکن شده، و در این شهر وفات یافته است</w:t>
      </w:r>
      <w:r>
        <w:rPr>
          <w:rFonts w:eastAsia="IRNazanin" w:cs="IRNazanin"/>
          <w:color w:val="111111"/>
          <w:sz w:val="28"/>
          <w:szCs w:val="28"/>
          <w:rtl w:val="true"/>
          <w:lang w:bidi="fa-IR"/>
        </w:rPr>
        <w:t>.</w:t>
      </w:r>
      <w:r>
        <w:rPr>
          <w:rStyle w:val="FootnoteAnchor"/>
          <w:rtl w:val="true"/>
        </w:rPr>
        <w:footnoteReference w:id="1116"/>
      </w:r>
    </w:p>
    <w:p>
      <w:pPr>
        <w:pStyle w:val="Heading3"/>
        <w:numPr>
          <w:ilvl w:val="2"/>
          <w:numId w:val="1"/>
        </w:numPr>
        <w:rPr/>
      </w:pPr>
      <w:bookmarkStart w:id="2455" w:name="__RefHeading___Toc842037_3244359995"/>
      <w:bookmarkStart w:id="2456" w:name="_Toc1047"/>
      <w:bookmarkEnd w:id="2455"/>
      <w:r>
        <w:rPr>
          <w:rtl w:val="true"/>
        </w:rPr>
        <w:t>احمد اصفهانی</w:t>
      </w:r>
      <w:bookmarkEnd w:id="2456"/>
    </w:p>
    <w:p>
      <w:pPr>
        <w:pStyle w:val="BookText"/>
        <w:rPr/>
      </w:pPr>
      <w:r>
        <w:rPr>
          <w:rFonts w:ascii="IRNazanin" w:hAnsi="IRNazanin" w:eastAsia="IRNazanin"/>
          <w:color w:val="111111"/>
          <w:sz w:val="28"/>
          <w:sz w:val="28"/>
          <w:szCs w:val="28"/>
          <w:rtl w:val="true"/>
          <w:lang w:bidi="fa-IR"/>
        </w:rPr>
        <w:t>احمد بن حسین اصفهانی، از محدّثین شیعه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1040</w:t>
      </w:r>
      <w:r>
        <w:rPr>
          <w:rFonts w:ascii="IRNazanin" w:hAnsi="IRNazanin" w:eastAsia="IRNazanin"/>
          <w:color w:val="111111"/>
          <w:sz w:val="28"/>
          <w:sz w:val="28"/>
          <w:szCs w:val="28"/>
          <w:rtl w:val="true"/>
          <w:lang w:bidi="fa-IR"/>
        </w:rPr>
        <w:t>ق از حسین بن حیدر بن قمر کرکی عاملی اجازه روایت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اجازه، بر روی برگی از کتاب من لا یحضره الفقیه که در کتابخانه امیرالمؤمنین علیه‌السلام نجف محفوظ است، نوشته شده است</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eastAsia="Times New Roman" w:cs="Times New Roman" w:ascii="Times New Roman" w:hAnsi="Times New Roman"/>
          <w:color w:val="111111"/>
          <w:sz w:val="28"/>
          <w:szCs w:val="28"/>
          <w:lang w:val="en-US" w:bidi="en-US"/>
        </w:rPr>
        <w:t>1025</w:t>
      </w:r>
    </w:p>
    <w:p>
      <w:pPr>
        <w:pStyle w:val="Heading3"/>
        <w:numPr>
          <w:ilvl w:val="2"/>
          <w:numId w:val="1"/>
        </w:numPr>
        <w:rPr/>
      </w:pPr>
      <w:bookmarkStart w:id="2457" w:name="__RefHeading___Toc842039_3244359995"/>
      <w:bookmarkStart w:id="2458" w:name="_Toc1048"/>
      <w:bookmarkEnd w:id="2457"/>
      <w:r>
        <w:rPr>
          <w:rtl w:val="true"/>
        </w:rPr>
        <w:t>احمد</w:t>
      </w:r>
      <w:bookmarkEnd w:id="245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احمد بن حسین بن احمد بن ابراهیم از محدّثین اصفهان در قرن چهارم هجری</w:t>
      </w:r>
      <w:bookmarkStart w:id="2459" w:name="pg13180_174815"/>
    </w:p>
    <w:p>
      <w:pPr>
        <w:pStyle w:val="BookText"/>
        <w:rPr/>
      </w:pPr>
      <w:bookmarkEnd w:id="24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قاضی ابی‌احمد محمّد عسال است، و از عبدان روایت می‌نماید</w:t>
      </w:r>
      <w:r>
        <w:rPr>
          <w:rFonts w:eastAsia="IRNazanin" w:cs="IRNazanin"/>
          <w:color w:val="111111"/>
          <w:sz w:val="28"/>
          <w:szCs w:val="28"/>
          <w:rtl w:val="true"/>
          <w:lang w:bidi="fa-IR"/>
        </w:rPr>
        <w:t>.</w:t>
      </w:r>
      <w:r>
        <w:rPr>
          <w:rStyle w:val="FootnoteAnchor"/>
          <w:rtl w:val="true"/>
        </w:rPr>
        <w:footnoteReference w:id="1118"/>
      </w:r>
    </w:p>
    <w:p>
      <w:pPr>
        <w:pStyle w:val="Heading3"/>
        <w:numPr>
          <w:ilvl w:val="2"/>
          <w:numId w:val="1"/>
        </w:numPr>
        <w:rPr/>
      </w:pPr>
      <w:bookmarkStart w:id="2460" w:name="__RefHeading___Toc842041_3244359995"/>
      <w:bookmarkStart w:id="2461" w:name="_Toc1049"/>
      <w:bookmarkEnd w:id="2460"/>
      <w:r>
        <w:rPr>
          <w:rtl w:val="true"/>
        </w:rPr>
        <w:t>احمد کرّانی</w:t>
      </w:r>
      <w:bookmarkEnd w:id="2461"/>
    </w:p>
    <w:p>
      <w:pPr>
        <w:pStyle w:val="BookText"/>
        <w:rPr/>
      </w:pPr>
      <w:r>
        <w:rPr>
          <w:rFonts w:ascii="IRNazanin" w:hAnsi="IRNazanin" w:eastAsia="IRNazanin"/>
          <w:color w:val="111111"/>
          <w:sz w:val="28"/>
          <w:sz w:val="28"/>
          <w:szCs w:val="28"/>
          <w:rtl w:val="true"/>
          <w:lang w:bidi="fa-IR"/>
        </w:rPr>
        <w:t>ابوحامد احمد بن حسین بن علی سمسار،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ساکن محلّه ماجشون در کرّان اصفهان، و در صنف فرش‌فروشان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احمد بن محمّد بن سکن بغدادی روایت می‌کند، و حافظ ابونعیم اصفهانی از او نقل حدیث می‌نماید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فایده لغوی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نمط به معنی فرش و بساط، و انماطی به معنی فرش‌فروش است</w:t>
      </w:r>
      <w:r>
        <w:rPr>
          <w:rFonts w:eastAsia="IRNazanin" w:cs="IRNazanin"/>
          <w:color w:val="111111"/>
          <w:sz w:val="28"/>
          <w:szCs w:val="28"/>
          <w:rtl w:val="true"/>
          <w:lang w:bidi="fa-IR"/>
        </w:rPr>
        <w:t>.</w:t>
      </w:r>
    </w:p>
    <w:p>
      <w:pPr>
        <w:pStyle w:val="Heading3"/>
        <w:numPr>
          <w:ilvl w:val="2"/>
          <w:numId w:val="1"/>
        </w:numPr>
        <w:rPr/>
      </w:pPr>
      <w:bookmarkStart w:id="2462" w:name="__RefHeading___Toc842043_3244359995"/>
      <w:bookmarkStart w:id="2463" w:name="_Toc1050"/>
      <w:bookmarkEnd w:id="2462"/>
      <w:r>
        <w:rPr>
          <w:rtl w:val="true"/>
        </w:rPr>
        <w:t>شیخ احمد حججی نجف‌آبادی</w:t>
      </w:r>
      <w:r>
        <w:rPr>
          <w:rtl w:val="true"/>
        </w:rPr>
        <w:t>*</w:t>
      </w:r>
      <w:bookmarkEnd w:id="2463"/>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احمد حججی فرزند ملاّ حسین بن ملاّمحمّد نجف‌آبادی عالم فاضل فقیه مجتهد، از علمای عالی‌قدر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در نجف‌آباد متولّد شد، و پس از طی نمودن تحصیلات مقدّماتی به نجف اشرف عزیمت نموده، و از درس علمای اعلام و آیات عظام، آخوند خراسانی و آقاسیّدمحمّدکاظم یزدی و دیگران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به دنبال واقعه فوت پدر، به نجف‌آباد بازگشت، و سرپرستی خانواده را برعهده گرفت، و به ارشاد مردم و ترویج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اصفهان از درس آخوند فشارکی و میرزا محمّدصادق مدرّس خاتون‌آبادی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پرورش طلاّب و تشویق جوانان به پوشیدن لباس روحانیّت، اهتمام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فضلای نجف‌آباد، شاگرد و دست‌پرورده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قناعت و ساده‌زیستی روزگار را سپری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نجف‌آباد بر اثر بیماری دیابت وفات یافت، و در قبرستان شش جوبه نجف‌آباد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ماندگار ایشان، تصحیح قبله نجف‌آباد</w:t>
      </w:r>
      <w:bookmarkStart w:id="2464" w:name="pg13180_174816"/>
    </w:p>
    <w:p>
      <w:pPr>
        <w:pStyle w:val="BookText"/>
        <w:rPr/>
      </w:pPr>
      <w:bookmarkEnd w:id="24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و ساختن مسجد معروف به مسجد شیخ احمد در چهارراه بازار نجف‌آباد را می‌توان نام برد</w:t>
      </w:r>
      <w:r>
        <w:rPr>
          <w:rFonts w:eastAsia="IRNazanin" w:cs="IRNazanin"/>
          <w:color w:val="111111"/>
          <w:sz w:val="28"/>
          <w:szCs w:val="28"/>
          <w:rtl w:val="true"/>
          <w:lang w:bidi="fa-IR"/>
        </w:rPr>
        <w:t>.</w:t>
      </w:r>
      <w:r>
        <w:rPr>
          <w:rStyle w:val="FootnoteAnchor"/>
          <w:rtl w:val="true"/>
        </w:rPr>
        <w:footnoteReference w:id="1120"/>
      </w:r>
    </w:p>
    <w:p>
      <w:pPr>
        <w:pStyle w:val="Heading3"/>
        <w:numPr>
          <w:ilvl w:val="2"/>
          <w:numId w:val="1"/>
        </w:numPr>
        <w:rPr/>
      </w:pPr>
      <w:bookmarkStart w:id="2465" w:name="__RefHeading___Toc842045_3244359995"/>
      <w:bookmarkStart w:id="2466" w:name="_Toc1051"/>
      <w:bookmarkEnd w:id="2465"/>
      <w:r>
        <w:rPr>
          <w:rtl w:val="true"/>
        </w:rPr>
        <w:t>احمد خُرجانی</w:t>
      </w:r>
      <w:bookmarkEnd w:id="2466"/>
    </w:p>
    <w:p>
      <w:pPr>
        <w:pStyle w:val="BookText"/>
        <w:rPr/>
      </w:pPr>
      <w:r>
        <w:rPr>
          <w:rFonts w:ascii="IRNazanin" w:hAnsi="IRNazanin" w:eastAsia="IRNazanin"/>
          <w:color w:val="111111"/>
          <w:sz w:val="28"/>
          <w:sz w:val="28"/>
          <w:szCs w:val="28"/>
          <w:rtl w:val="true"/>
          <w:lang w:bidi="fa-IR"/>
        </w:rPr>
        <w:t>ابوبکر احمد بن ابوعلی حسین بن محمود بزّاز خُرجانی واعظ،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برادرزاده ابی‌زرعه و ابی‌الاسود و دیگران روایت می‌کند</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خُرجان یکی از روستاهای قدیمی حومه اصفهان بوده است</w:t>
      </w:r>
      <w:r>
        <w:rPr>
          <w:rFonts w:eastAsia="IRNazanin" w:cs="IRNazanin"/>
          <w:color w:val="111111"/>
          <w:sz w:val="28"/>
          <w:szCs w:val="28"/>
          <w:rtl w:val="true"/>
          <w:lang w:bidi="fa-IR"/>
        </w:rPr>
        <w:t>].</w:t>
      </w:r>
    </w:p>
    <w:p>
      <w:pPr>
        <w:pStyle w:val="Heading3"/>
        <w:numPr>
          <w:ilvl w:val="2"/>
          <w:numId w:val="1"/>
        </w:numPr>
        <w:rPr/>
      </w:pPr>
      <w:bookmarkStart w:id="2467" w:name="__RefHeading___Toc842047_3244359995"/>
      <w:bookmarkStart w:id="2468" w:name="_Toc1052"/>
      <w:bookmarkEnd w:id="2467"/>
      <w:r>
        <w:rPr>
          <w:rtl w:val="true"/>
        </w:rPr>
        <w:t>احمد دلیجانی</w:t>
      </w:r>
      <w:bookmarkEnd w:id="2468"/>
    </w:p>
    <w:p>
      <w:pPr>
        <w:pStyle w:val="BookText"/>
        <w:rPr/>
      </w:pPr>
      <w:r>
        <w:rPr>
          <w:rFonts w:ascii="IRNazanin" w:hAnsi="IRNazanin" w:eastAsia="IRNazanin"/>
          <w:color w:val="111111"/>
          <w:sz w:val="28"/>
          <w:sz w:val="28"/>
          <w:szCs w:val="28"/>
          <w:rtl w:val="true"/>
          <w:lang w:bidi="fa-IR"/>
        </w:rPr>
        <w:t>ابوالعبّاس احمد بن حسین بن مطهّر دلیجانی مشهور به خطیب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دخترانش امّ ولید و لامعه و ضرء الصّباح از او حدیث شنیده، 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آن را دلیگان و دیلیگون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دهات بلوک برخوار اصفهان است</w:t>
      </w:r>
      <w:r>
        <w:rPr>
          <w:rFonts w:eastAsia="IRNazanin" w:cs="IRNazanin"/>
          <w:color w:val="111111"/>
          <w:sz w:val="28"/>
          <w:szCs w:val="28"/>
          <w:rtl w:val="true"/>
          <w:lang w:bidi="fa-IR"/>
        </w:rPr>
        <w:t>.</w:t>
      </w:r>
      <w:r>
        <w:rPr>
          <w:rStyle w:val="FootnoteAnchor"/>
          <w:rtl w:val="true"/>
        </w:rPr>
        <w:footnoteReference w:id="1122"/>
      </w:r>
    </w:p>
    <w:p>
      <w:pPr>
        <w:pStyle w:val="Heading3"/>
        <w:numPr>
          <w:ilvl w:val="2"/>
          <w:numId w:val="1"/>
        </w:numPr>
        <w:rPr/>
      </w:pPr>
      <w:bookmarkStart w:id="2469" w:name="__RefHeading___Toc842049_3244359995"/>
      <w:bookmarkStart w:id="2470" w:name="_Toc1053"/>
      <w:bookmarkEnd w:id="2469"/>
      <w:r>
        <w:rPr>
          <w:rtl w:val="true"/>
        </w:rPr>
        <w:t>احمد اصفهانی</w:t>
      </w:r>
      <w:bookmarkEnd w:id="2470"/>
    </w:p>
    <w:p>
      <w:pPr>
        <w:pStyle w:val="BookText"/>
        <w:rPr/>
      </w:pPr>
      <w:r>
        <w:rPr>
          <w:rFonts w:ascii="IRNazanin" w:hAnsi="IRNazanin" w:eastAsia="IRNazanin"/>
          <w:color w:val="111111"/>
          <w:sz w:val="28"/>
          <w:sz w:val="28"/>
          <w:szCs w:val="28"/>
          <w:rtl w:val="true"/>
          <w:lang w:bidi="fa-IR"/>
        </w:rPr>
        <w:t>ابوبکر احمد بن حسین بن مهران اصفهانی، از محدّثین و دانشمندان قرائت و تجوید در قرن چهارم هجری است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ق متولّد شده، و سال‌ها در نیشابور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غرائب القرآن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القرآن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الشّامل فی القرائات</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bookmarkStart w:id="2471" w:name="pg13180_174817"/>
    </w:p>
    <w:p>
      <w:pPr>
        <w:pStyle w:val="BookText"/>
        <w:rPr/>
      </w:pPr>
      <w:bookmarkEnd w:id="24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Heading3"/>
        <w:numPr>
          <w:ilvl w:val="2"/>
          <w:numId w:val="1"/>
        </w:numPr>
        <w:rPr/>
      </w:pPr>
      <w:bookmarkStart w:id="2472" w:name="__RefHeading___Toc842051_3244359995"/>
      <w:bookmarkStart w:id="2473" w:name="_Toc1054"/>
      <w:bookmarkEnd w:id="2472"/>
      <w:r>
        <w:rPr>
          <w:rtl w:val="true"/>
        </w:rPr>
        <w:t>احمد حلّی</w:t>
      </w:r>
      <w:bookmarkEnd w:id="2473"/>
    </w:p>
    <w:p>
      <w:pPr>
        <w:pStyle w:val="BookText"/>
        <w:rPr/>
      </w:pPr>
      <w:r>
        <w:rPr>
          <w:rFonts w:ascii="IRNazanin" w:hAnsi="IRNazanin" w:eastAsia="IRNazanin"/>
          <w:color w:val="111111"/>
          <w:sz w:val="28"/>
          <w:sz w:val="28"/>
          <w:szCs w:val="28"/>
          <w:rtl w:val="true"/>
          <w:lang w:bidi="fa-IR"/>
        </w:rPr>
        <w:t>جمال‌الدّین احمد بن حسین حلّی، از علماء و فضلاء قرن دوازدهم هجری، و از شاگردان فاضل هندی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ماه رمضان </w:t>
      </w:r>
      <w:r>
        <w:rPr>
          <w:rFonts w:eastAsia="IRNazanin" w:cs="IRNazanin"/>
          <w:color w:val="111111"/>
          <w:sz w:val="28"/>
          <w:szCs w:val="28"/>
          <w:lang w:bidi="fa-IR"/>
        </w:rPr>
        <w:t>1124</w:t>
      </w:r>
      <w:r>
        <w:rPr>
          <w:rFonts w:ascii="IRNazanin" w:hAnsi="IRNazanin" w:eastAsia="IRNazanin"/>
          <w:color w:val="111111"/>
          <w:sz w:val="28"/>
          <w:sz w:val="28"/>
          <w:szCs w:val="28"/>
          <w:rtl w:val="true"/>
          <w:lang w:bidi="fa-IR"/>
        </w:rPr>
        <w:t>ق نسخه‌ای از کتاب کافی را کتابت کرده، و حواشی فاضل هندی را در قسمت اوّل کتاب، نقل نموده، و مرحوم فاضل هندی در روی برگ اوّل کتاب، اجازه‌ای جهت کاتب نسخه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نسخه به شماره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124"/>
      </w:r>
    </w:p>
    <w:p>
      <w:pPr>
        <w:pStyle w:val="Heading3"/>
        <w:numPr>
          <w:ilvl w:val="2"/>
          <w:numId w:val="1"/>
        </w:numPr>
        <w:rPr/>
      </w:pPr>
      <w:bookmarkStart w:id="2474" w:name="__RefHeading___Toc842053_3244359995"/>
      <w:bookmarkStart w:id="2475" w:name="_Toc1055"/>
      <w:bookmarkEnd w:id="2474"/>
      <w:r>
        <w:rPr>
          <w:rtl w:val="true"/>
        </w:rPr>
        <w:t>شیخ احمد خوانساری</w:t>
      </w:r>
      <w:bookmarkEnd w:id="2475"/>
    </w:p>
    <w:p>
      <w:pPr>
        <w:pStyle w:val="BookText"/>
        <w:rPr/>
      </w:pPr>
      <w:r>
        <w:rPr>
          <w:rFonts w:ascii="IRNazanin" w:hAnsi="IRNazanin" w:eastAsia="IRNazanin"/>
          <w:color w:val="111111"/>
          <w:sz w:val="28"/>
          <w:sz w:val="28"/>
          <w:szCs w:val="28"/>
          <w:rtl w:val="true"/>
          <w:lang w:bidi="fa-IR"/>
        </w:rPr>
        <w:t>شیخ احمد بن شیخ محمّدحسین خوانساری، عالم فاضل، واعظ کامل از علمای عالی‌قدر اهل منبر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و اخبار روایات، مهارت بسزایی داشته، و با ارشادات و مواعظ شافیه خود، مردم را راهنمایی می‌فرموده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خوانسار متولّد شده، و در اصفهان تحصیل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 در خوانسار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لسان الصّدق از تألیفات او به چاپ رسیده است</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eastAsia="Times New Roman" w:cs="Times New Roman" w:ascii="Times New Roman" w:hAnsi="Times New Roman"/>
          <w:color w:val="111111"/>
          <w:sz w:val="28"/>
          <w:szCs w:val="28"/>
          <w:lang w:val="en-US" w:bidi="en-US"/>
        </w:rPr>
        <w:t>1033</w:t>
      </w:r>
    </w:p>
    <w:p>
      <w:pPr>
        <w:pStyle w:val="Heading3"/>
        <w:numPr>
          <w:ilvl w:val="2"/>
          <w:numId w:val="1"/>
        </w:numPr>
        <w:rPr/>
      </w:pPr>
      <w:bookmarkStart w:id="2476" w:name="__RefHeading___Toc842055_3244359995"/>
      <w:bookmarkStart w:id="2477" w:name="_Toc1056"/>
      <w:bookmarkEnd w:id="2476"/>
      <w:r>
        <w:rPr>
          <w:rtl w:val="true"/>
        </w:rPr>
        <w:t>میرزا احمد عمادالواعظین</w:t>
      </w:r>
      <w:bookmarkEnd w:id="247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احمد عمادالواعظین کربکندی فرزند مرحوم ملاّحسین عمادالواعظین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ادیب محترم از افاضل اهل منبر اصفهان در حدود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گردیده، و در خدمت جمعی از بزرگان همچون آخوند ملاّمحمّدحسین کرمانی، مولی عبدالکریم گزی، سیّدمحمّد مغنی، حاج آقا منیرالدّین بروجردی و جمعی دیگر تلمّذ نموده، در خدمت پدر دانشمند خود حدیث و تفسیر آموخته، و رموز وعظ و خطابه و منبر فراگرفته، و</w:t>
      </w:r>
      <w:bookmarkStart w:id="2478" w:name="pg13180_174818"/>
    </w:p>
    <w:p>
      <w:pPr>
        <w:pStyle w:val="BookText"/>
        <w:rPr/>
      </w:pPr>
      <w:bookmarkEnd w:id="24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عمر عزیز خود را به ارشاد و هدایت و ذکر مناقب و مصائب خاندان عصمت و طهارت گذرانیده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صبح روز جمعه، سوم جمادی الثّانیه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فرود آمدن از منبر موعظه، در مجلس عزاداری جهت حضرت صدّیقه طاهره ـ سلام اللّه علیها ـ به مرض سکته وفات یافت، و در تخت فولاد، در تکیه مرحوم آباده‌ای در جنب پدر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سال‌ها از نزدیک ایشان را می‌شناختم، واعظی نیک‌نهاد و فاضلی خوش‌اعتقاد بود</w:t>
      </w:r>
      <w:r>
        <w:rPr>
          <w:rFonts w:eastAsia="IRNazanin" w:cs="IRNazanin"/>
          <w:color w:val="111111"/>
          <w:sz w:val="28"/>
          <w:szCs w:val="28"/>
          <w:rtl w:val="true"/>
          <w:lang w:bidi="fa-IR"/>
        </w:rPr>
        <w:t>.</w:t>
      </w:r>
      <w:r>
        <w:rPr>
          <w:rStyle w:val="FootnoteAnchor"/>
          <w:rtl w:val="true"/>
        </w:rPr>
        <w:footnoteReference w:id="1126"/>
      </w:r>
    </w:p>
    <w:p>
      <w:pPr>
        <w:pStyle w:val="Heading3"/>
        <w:numPr>
          <w:ilvl w:val="2"/>
          <w:numId w:val="1"/>
        </w:numPr>
        <w:rPr/>
      </w:pPr>
      <w:bookmarkStart w:id="2479" w:name="__RefHeading___Toc842057_3244359995"/>
      <w:bookmarkStart w:id="2480" w:name="_Toc1057"/>
      <w:bookmarkEnd w:id="2479"/>
      <w:r>
        <w:rPr>
          <w:rtl w:val="true"/>
        </w:rPr>
        <w:t>سیّداحمد مرندی</w:t>
      </w:r>
      <w:bookmarkEnd w:id="2480"/>
    </w:p>
    <w:p>
      <w:pPr>
        <w:pStyle w:val="BookText"/>
        <w:rPr/>
      </w:pPr>
      <w:r>
        <w:rPr>
          <w:rFonts w:ascii="IRNazanin" w:hAnsi="IRNazanin" w:eastAsia="IRNazanin"/>
          <w:color w:val="111111"/>
          <w:sz w:val="28"/>
          <w:sz w:val="28"/>
          <w:szCs w:val="28"/>
          <w:rtl w:val="true"/>
          <w:lang w:bidi="fa-IR"/>
        </w:rPr>
        <w:t>حاج سیّداحمد بن میر سیّدحسین مرندی اصفهانی، از علماء و فضلای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ق در شهر مرند متولّد گردیده، و مقدّمات علوم را در آن‌جا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جهت تکمیل تحصیلات خویش به اصفهان مهاجرت نمود، و در خدمت حاجی کلباسی و سیّد حجت‌الاسلام و جمعی دیگر از علماء، سال‌ها تلمّذ نمود تا عالمی جامع و فقیهی بارع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شوّال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 و در تکیه حاجی آباده‌ای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سطر شعر، بر روی سنگ قبر او منقور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سیّداحمد از شهر مرند آمد و در اصفهان مأوا گرفت</w:t>
      </w:r>
    </w:p>
    <w:p>
      <w:pPr>
        <w:pStyle w:val="BookText"/>
        <w:rPr/>
      </w:pPr>
      <w:r>
        <w:rPr>
          <w:rFonts w:ascii="IRNazanin" w:hAnsi="IRNazanin" w:eastAsia="IRNazanin"/>
          <w:color w:val="111111"/>
          <w:sz w:val="28"/>
          <w:sz w:val="28"/>
          <w:szCs w:val="28"/>
          <w:rtl w:val="true"/>
          <w:lang w:bidi="fa-IR"/>
        </w:rPr>
        <w:t>دانش این آیت‌اللّهِ بزرگ در میان عالمان والا گرفت</w:t>
      </w:r>
    </w:p>
    <w:p>
      <w:pPr>
        <w:pStyle w:val="BookText"/>
        <w:rPr/>
      </w:pPr>
      <w:r>
        <w:rPr>
          <w:rFonts w:ascii="IRNazanin" w:hAnsi="IRNazanin" w:eastAsia="IRNazanin"/>
          <w:color w:val="111111"/>
          <w:sz w:val="28"/>
          <w:sz w:val="28"/>
          <w:szCs w:val="28"/>
          <w:rtl w:val="true"/>
          <w:lang w:bidi="fa-IR"/>
        </w:rPr>
        <w:t>در هزار و دو صد و نود و هشت در جوار رحمت حق جا گرفت</w:t>
      </w:r>
      <w:r>
        <w:rPr>
          <w:rStyle w:val="FootnoteAnchor"/>
          <w:rtl w:val="true"/>
        </w:rPr>
        <w:footnoteReference w:id="1127"/>
      </w:r>
    </w:p>
    <w:p>
      <w:pPr>
        <w:pStyle w:val="Heading3"/>
        <w:numPr>
          <w:ilvl w:val="2"/>
          <w:numId w:val="1"/>
        </w:numPr>
        <w:rPr/>
      </w:pPr>
      <w:bookmarkStart w:id="2481" w:name="__RefHeading___Toc842059_3244359995"/>
      <w:bookmarkStart w:id="2482" w:name="_Toc1058"/>
      <w:bookmarkEnd w:id="2481"/>
      <w:r>
        <w:rPr>
          <w:rtl w:val="true"/>
        </w:rPr>
        <w:t>سیّداحمد میردامادی</w:t>
      </w:r>
      <w:bookmarkEnd w:id="248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سیّداحمد میردامادی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سیّدمحمّدحسین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اکابر علمای عصر، و از شاگردان مرحوم آقامیرزامحمّدهاشم چهارسوقی و حاج شیخ محمّدتقی آقانجفی مسجدشاهی اصفهانی و داری اجازه از هر دو نفر بوده، و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وفات نموده است</w:t>
      </w:r>
      <w:r>
        <w:rPr>
          <w:rFonts w:eastAsia="IRNazanin" w:cs="IRNazanin"/>
          <w:color w:val="111111"/>
          <w:sz w:val="28"/>
          <w:szCs w:val="28"/>
          <w:rtl w:val="true"/>
          <w:lang w:bidi="fa-IR"/>
        </w:rPr>
        <w:t>.</w:t>
      </w:r>
      <w:r>
        <w:rPr>
          <w:rStyle w:val="FootnoteAnchor"/>
          <w:rtl w:val="true"/>
        </w:rPr>
        <w:footnoteReference w:id="1128"/>
      </w:r>
      <w:bookmarkStart w:id="2483" w:name="pg13180_174819"/>
    </w:p>
    <w:p>
      <w:pPr>
        <w:pStyle w:val="BookText"/>
        <w:rPr/>
      </w:pPr>
      <w:bookmarkEnd w:id="2483"/>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409</w:t>
      </w:r>
    </w:p>
    <w:p>
      <w:pPr>
        <w:pStyle w:val="Heading3"/>
        <w:numPr>
          <w:ilvl w:val="2"/>
          <w:numId w:val="1"/>
        </w:numPr>
        <w:rPr/>
      </w:pPr>
      <w:bookmarkStart w:id="2484" w:name="__RefHeading___Toc842061_3244359995"/>
      <w:bookmarkStart w:id="2485" w:name="_Toc1059"/>
      <w:bookmarkEnd w:id="2484"/>
      <w:r>
        <w:rPr>
          <w:rtl w:val="true"/>
        </w:rPr>
        <w:t>احمد گرجی</w:t>
      </w:r>
      <w:bookmarkEnd w:id="2485"/>
    </w:p>
    <w:p>
      <w:pPr>
        <w:pStyle w:val="BookText"/>
        <w:rPr/>
      </w:pPr>
      <w:r>
        <w:rPr>
          <w:rFonts w:ascii="IRNazanin" w:hAnsi="IRNazanin" w:eastAsia="IRNazanin"/>
          <w:color w:val="111111"/>
          <w:sz w:val="28"/>
          <w:sz w:val="28"/>
          <w:szCs w:val="28"/>
          <w:rtl w:val="true"/>
          <w:lang w:bidi="fa-IR"/>
        </w:rPr>
        <w:t>احمد بن حسین علی گرجی فریدنی آخره علیا، از فضلاء و نویسندگان کتب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نسخه‌ای از کتاب عین الحیاة علاّمه مجلسی را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آخره از دهات فریدن اصفهان است</w:t>
      </w:r>
      <w:r>
        <w:rPr>
          <w:rFonts w:eastAsia="IRNazanin" w:cs="IRNazanin"/>
          <w:color w:val="111111"/>
          <w:sz w:val="28"/>
          <w:szCs w:val="28"/>
          <w:rtl w:val="true"/>
          <w:lang w:bidi="fa-IR"/>
        </w:rPr>
        <w:t>.</w:t>
      </w:r>
    </w:p>
    <w:p>
      <w:pPr>
        <w:pStyle w:val="Heading3"/>
        <w:numPr>
          <w:ilvl w:val="2"/>
          <w:numId w:val="1"/>
        </w:numPr>
        <w:rPr/>
      </w:pPr>
      <w:bookmarkStart w:id="2486" w:name="__RefHeading___Toc842063_3244359995"/>
      <w:bookmarkStart w:id="2487" w:name="_Toc1060"/>
      <w:bookmarkEnd w:id="2486"/>
      <w:r>
        <w:rPr>
          <w:rtl w:val="true"/>
        </w:rPr>
        <w:t>احمد ابهری</w:t>
      </w:r>
      <w:bookmarkEnd w:id="2487"/>
    </w:p>
    <w:p>
      <w:pPr>
        <w:pStyle w:val="BookText"/>
        <w:rPr/>
      </w:pPr>
      <w:r>
        <w:rPr>
          <w:rFonts w:ascii="IRNazanin" w:hAnsi="IRNazanin" w:eastAsia="IRNazanin"/>
          <w:color w:val="111111"/>
          <w:sz w:val="28"/>
          <w:sz w:val="28"/>
          <w:szCs w:val="28"/>
          <w:rtl w:val="true"/>
          <w:lang w:bidi="fa-IR"/>
        </w:rPr>
        <w:t>ابوطاهر احمد بن حمد بن ابی‌بکر ابهری مقری، از محدّثین و قاریان قرآن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اهالی قصبه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اصفهان بوده است، و از ابوبکر لفتوانی حدیث نقل می‌کند</w:t>
      </w:r>
      <w:r>
        <w:rPr>
          <w:rFonts w:eastAsia="IRNazanin" w:cs="IRNazanin"/>
          <w:color w:val="111111"/>
          <w:sz w:val="28"/>
          <w:szCs w:val="28"/>
          <w:rtl w:val="true"/>
          <w:lang w:bidi="fa-IR"/>
        </w:rPr>
        <w:t>.</w:t>
      </w:r>
      <w:r>
        <w:rPr>
          <w:rStyle w:val="FootnoteAnchor"/>
          <w:rtl w:val="true"/>
        </w:rPr>
        <w:footnoteReference w:id="1130"/>
      </w:r>
    </w:p>
    <w:p>
      <w:pPr>
        <w:pStyle w:val="Heading3"/>
        <w:numPr>
          <w:ilvl w:val="2"/>
          <w:numId w:val="1"/>
        </w:numPr>
        <w:rPr/>
      </w:pPr>
      <w:bookmarkStart w:id="2488" w:name="__RefHeading___Toc842065_3244359995"/>
      <w:bookmarkStart w:id="2489" w:name="_Toc1061"/>
      <w:bookmarkEnd w:id="2488"/>
      <w:r>
        <w:rPr>
          <w:rtl w:val="true"/>
        </w:rPr>
        <w:t>احمد حبّال</w:t>
      </w:r>
      <w:bookmarkEnd w:id="2489"/>
    </w:p>
    <w:p>
      <w:pPr>
        <w:pStyle w:val="BookText"/>
        <w:rPr/>
      </w:pPr>
      <w:r>
        <w:rPr>
          <w:rFonts w:ascii="IRNazanin" w:hAnsi="IRNazanin" w:eastAsia="IRNazanin"/>
          <w:color w:val="111111"/>
          <w:sz w:val="28"/>
          <w:sz w:val="28"/>
          <w:szCs w:val="28"/>
          <w:rtl w:val="true"/>
          <w:lang w:bidi="fa-IR"/>
        </w:rPr>
        <w:t>ابوالعبّاس احمد بن حمدان بن محمّد بن عبدک حبّال اصفهانی،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محمّد بن احمد بن تمیم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شمیکانی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حدیث می‌کند</w:t>
      </w:r>
      <w:r>
        <w:rPr>
          <w:rFonts w:eastAsia="IRNazanin" w:cs="IRNazanin"/>
          <w:color w:val="111111"/>
          <w:sz w:val="28"/>
          <w:szCs w:val="28"/>
          <w:rtl w:val="true"/>
          <w:lang w:bidi="fa-IR"/>
        </w:rPr>
        <w:t>.</w:t>
      </w:r>
      <w:r>
        <w:rPr>
          <w:rStyle w:val="FootnoteAnchor"/>
          <w:rtl w:val="true"/>
        </w:rPr>
        <w:footnoteReference w:id="1131"/>
      </w:r>
    </w:p>
    <w:p>
      <w:pPr>
        <w:pStyle w:val="Heading3"/>
        <w:numPr>
          <w:ilvl w:val="2"/>
          <w:numId w:val="1"/>
        </w:numPr>
        <w:rPr/>
      </w:pPr>
      <w:bookmarkStart w:id="2490" w:name="__RefHeading___Toc842067_3244359995"/>
      <w:bookmarkStart w:id="2491" w:name="_Toc1062"/>
      <w:bookmarkEnd w:id="2490"/>
      <w:r>
        <w:rPr>
          <w:rtl w:val="true"/>
        </w:rPr>
        <w:t>احمد مدینی</w:t>
      </w:r>
      <w:bookmarkEnd w:id="249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احمد بن خشنام بن عبدالواحد مدینی،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بکر بن بکار و حسین بن حفص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صبّاح از او نقل حدیث می‌کند</w:t>
      </w:r>
      <w:r>
        <w:rPr>
          <w:rFonts w:eastAsia="IRNazanin" w:cs="IRNazanin"/>
          <w:color w:val="111111"/>
          <w:sz w:val="28"/>
          <w:szCs w:val="28"/>
          <w:rtl w:val="true"/>
          <w:lang w:bidi="fa-IR"/>
        </w:rPr>
        <w:t>.</w:t>
      </w:r>
      <w:r>
        <w:rPr>
          <w:rStyle w:val="FootnoteAnchor"/>
          <w:rtl w:val="true"/>
        </w:rPr>
        <w:footnoteReference w:id="1132"/>
      </w:r>
      <w:bookmarkStart w:id="2492" w:name="pg13180_174820"/>
    </w:p>
    <w:p>
      <w:pPr>
        <w:pStyle w:val="BookText"/>
        <w:rPr/>
      </w:pPr>
      <w:bookmarkEnd w:id="24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Heading3"/>
        <w:numPr>
          <w:ilvl w:val="2"/>
          <w:numId w:val="1"/>
        </w:numPr>
        <w:rPr/>
      </w:pPr>
      <w:bookmarkStart w:id="2493" w:name="__RefHeading___Toc842069_3244359995"/>
      <w:bookmarkStart w:id="2494" w:name="_Toc1063"/>
      <w:bookmarkEnd w:id="2493"/>
      <w:r>
        <w:rPr>
          <w:rtl w:val="true"/>
        </w:rPr>
        <w:t>دکتر میرزا احمد احتشام زوّاره‌ای</w:t>
      </w:r>
      <w:bookmarkEnd w:id="2494"/>
    </w:p>
    <w:p>
      <w:pPr>
        <w:pStyle w:val="BookText"/>
        <w:rPr/>
      </w:pPr>
      <w:r>
        <w:rPr>
          <w:rFonts w:ascii="IRNazanin" w:hAnsi="IRNazanin" w:eastAsia="IRNazanin"/>
          <w:color w:val="111111"/>
          <w:sz w:val="28"/>
          <w:sz w:val="28"/>
          <w:szCs w:val="28"/>
          <w:rtl w:val="true"/>
          <w:lang w:bidi="fa-IR"/>
        </w:rPr>
        <w:t>دکتر میرزا احمد احتشام‌الحکماء فرزند میرزا محمّدخلیل بن میرزا احمد طباطبایی زوّاره‌ای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اطبّاء حاذق بوده، و در اصفهان سکنی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دوره‌های پنجم، هشتم، نهم و دهم به نمایندگی مردم اصفهان در مجلس شورای ملّی برگزیده شد</w:t>
      </w:r>
      <w:r>
        <w:rPr>
          <w:rFonts w:eastAsia="IRNazanin" w:cs="IRNazanin"/>
          <w:color w:val="111111"/>
          <w:sz w:val="28"/>
          <w:szCs w:val="28"/>
          <w:rtl w:val="true"/>
          <w:lang w:bidi="fa-IR"/>
        </w:rPr>
        <w:t>.</w:t>
      </w:r>
      <w:r>
        <w:rPr>
          <w:rStyle w:val="FootnoteAnchor"/>
          <w:rtl w:val="true"/>
        </w:rPr>
        <w:footnoteReference w:id="1133"/>
      </w:r>
    </w:p>
    <w:p>
      <w:pPr>
        <w:pStyle w:val="Heading3"/>
        <w:numPr>
          <w:ilvl w:val="2"/>
          <w:numId w:val="1"/>
        </w:numPr>
        <w:rPr/>
      </w:pPr>
      <w:bookmarkStart w:id="2495" w:name="__RefHeading___Toc842071_3244359995"/>
      <w:bookmarkStart w:id="2496" w:name="_Toc1064"/>
      <w:bookmarkEnd w:id="2495"/>
      <w:r>
        <w:rPr>
          <w:rtl w:val="true"/>
        </w:rPr>
        <w:t>احمد ثقفی مدینی</w:t>
      </w:r>
      <w:bookmarkEnd w:id="2496"/>
    </w:p>
    <w:p>
      <w:pPr>
        <w:pStyle w:val="BookText"/>
        <w:rPr/>
      </w:pPr>
      <w:r>
        <w:rPr>
          <w:rFonts w:ascii="IRNazanin" w:hAnsi="IRNazanin" w:eastAsia="IRNazanin"/>
          <w:color w:val="111111"/>
          <w:sz w:val="28"/>
          <w:sz w:val="28"/>
          <w:szCs w:val="28"/>
          <w:rtl w:val="true"/>
          <w:lang w:bidi="fa-IR"/>
        </w:rPr>
        <w:t>احمد بن راشد بن معدان بن عبدالرّحیم بن راشد ثقفی مدینی،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حیّان بن بشر و پدرش راشد بن معدان روایت می‌کند، و فرزندش محمّد بن احمد از او نقل حدیث می‌کند</w:t>
      </w:r>
      <w:r>
        <w:rPr>
          <w:rFonts w:eastAsia="IRNazanin" w:cs="IRNazanin"/>
          <w:color w:val="111111"/>
          <w:sz w:val="28"/>
          <w:szCs w:val="28"/>
          <w:rtl w:val="true"/>
          <w:lang w:bidi="fa-IR"/>
        </w:rPr>
        <w:t>.</w:t>
      </w:r>
      <w:r>
        <w:rPr>
          <w:rStyle w:val="FootnoteAnchor"/>
          <w:rtl w:val="true"/>
        </w:rPr>
        <w:footnoteReference w:id="1134"/>
      </w:r>
    </w:p>
    <w:p>
      <w:pPr>
        <w:pStyle w:val="Heading3"/>
        <w:numPr>
          <w:ilvl w:val="2"/>
          <w:numId w:val="1"/>
        </w:numPr>
        <w:rPr/>
      </w:pPr>
      <w:bookmarkStart w:id="2497" w:name="__RefHeading___Toc842073_3244359995"/>
      <w:bookmarkStart w:id="2498" w:name="_Toc1065"/>
      <w:bookmarkEnd w:id="2497"/>
      <w:r>
        <w:rPr>
          <w:rtl w:val="true"/>
        </w:rPr>
        <w:t>احمد فریدنی</w:t>
      </w:r>
      <w:bookmarkEnd w:id="2498"/>
    </w:p>
    <w:p>
      <w:pPr>
        <w:pStyle w:val="BookText"/>
        <w:rPr/>
      </w:pPr>
      <w:r>
        <w:rPr>
          <w:rFonts w:ascii="IRNazanin" w:hAnsi="IRNazanin" w:eastAsia="IRNazanin"/>
          <w:color w:val="111111"/>
          <w:sz w:val="28"/>
          <w:sz w:val="28"/>
          <w:szCs w:val="28"/>
          <w:rtl w:val="true"/>
          <w:lang w:bidi="fa-IR"/>
        </w:rPr>
        <w:t xml:space="preserve">احمد بن رجبعلی فریدنی اصفهانی از فضلاء و نویسندگان کتب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است از اختیارات و تعبیر خواب تألیف ابراهیم بن عبداللّه کرمانی که آن را در جمعه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و نسخه اسماء الحسنی را به سال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زیبا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نسخه، ضمن مجموعه شماره </w:t>
      </w:r>
      <w:r>
        <w:rPr>
          <w:rFonts w:eastAsia="IRNazanin" w:cs="IRNazanin"/>
          <w:color w:val="111111"/>
          <w:sz w:val="28"/>
          <w:szCs w:val="28"/>
          <w:lang w:bidi="fa-IR"/>
        </w:rPr>
        <w:t>4041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در تهران موجود است</w:t>
      </w:r>
      <w:r>
        <w:rPr>
          <w:rFonts w:eastAsia="IRNazanin" w:cs="IRNazanin"/>
          <w:color w:val="111111"/>
          <w:sz w:val="28"/>
          <w:szCs w:val="28"/>
          <w:rtl w:val="true"/>
          <w:lang w:bidi="fa-IR"/>
        </w:rPr>
        <w:t>.</w:t>
      </w:r>
      <w:r>
        <w:rPr>
          <w:rStyle w:val="FootnoteAnchor"/>
          <w:rtl w:val="true"/>
        </w:rPr>
        <w:footnoteReference w:id="1135"/>
      </w:r>
    </w:p>
    <w:p>
      <w:pPr>
        <w:pStyle w:val="Heading3"/>
        <w:numPr>
          <w:ilvl w:val="2"/>
          <w:numId w:val="1"/>
        </w:numPr>
        <w:rPr/>
      </w:pPr>
      <w:bookmarkStart w:id="2499" w:name="__RefHeading___Toc842075_3244359995"/>
      <w:bookmarkStart w:id="2500" w:name="_Toc1066"/>
      <w:bookmarkEnd w:id="2499"/>
      <w:r>
        <w:rPr>
          <w:rtl w:val="true"/>
        </w:rPr>
        <w:t>احمد اصفهانی</w:t>
      </w:r>
      <w:bookmarkEnd w:id="250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رحیم اصفهانی از فضلاء و نویسندگان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مجموعه‌ای است شامل سه کتاب به شرح زیر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الوازین الدّویه، از عبدالوهاب شعرانی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وحدت وجود، از محی‌الدّین عربی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التّدبیرات الالهیّه، از محی‌الدّین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به شماره </w:t>
      </w:r>
      <w:r>
        <w:rPr>
          <w:rFonts w:eastAsia="IRNazanin" w:cs="IRNazanin"/>
          <w:color w:val="111111"/>
          <w:sz w:val="28"/>
          <w:szCs w:val="28"/>
          <w:lang w:bidi="fa-IR"/>
        </w:rPr>
        <w:t>3769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ایران موجود است، و کاتب، آن</w:t>
      </w:r>
      <w:bookmarkStart w:id="2501" w:name="pg13180_174821"/>
    </w:p>
    <w:p>
      <w:pPr>
        <w:pStyle w:val="BookText"/>
        <w:rPr/>
      </w:pPr>
      <w:bookmarkEnd w:id="25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1214</w:t>
      </w:r>
      <w:r>
        <w:rPr>
          <w:rFonts w:ascii="IRNazanin" w:hAnsi="IRNazanin" w:eastAsia="IRNazanin"/>
          <w:color w:val="111111"/>
          <w:sz w:val="28"/>
          <w:sz w:val="28"/>
          <w:szCs w:val="28"/>
          <w:rtl w:val="true"/>
          <w:lang w:bidi="fa-IR"/>
        </w:rPr>
        <w:t>ق به خطّ نسخ کتابت نموده است</w:t>
      </w:r>
      <w:r>
        <w:rPr>
          <w:rFonts w:eastAsia="IRNazanin" w:cs="IRNazanin"/>
          <w:color w:val="111111"/>
          <w:sz w:val="28"/>
          <w:szCs w:val="28"/>
          <w:rtl w:val="true"/>
          <w:lang w:bidi="fa-IR"/>
        </w:rPr>
        <w:t>.</w:t>
      </w:r>
      <w:r>
        <w:rPr>
          <w:rStyle w:val="FootnoteAnchor"/>
          <w:rtl w:val="true"/>
        </w:rPr>
        <w:footnoteReference w:id="1136"/>
      </w:r>
    </w:p>
    <w:p>
      <w:pPr>
        <w:pStyle w:val="Heading3"/>
        <w:numPr>
          <w:ilvl w:val="2"/>
          <w:numId w:val="1"/>
        </w:numPr>
        <w:rPr/>
      </w:pPr>
      <w:bookmarkStart w:id="2502" w:name="__RefHeading___Toc842077_3244359995"/>
      <w:bookmarkStart w:id="2503" w:name="_Toc1067"/>
      <w:bookmarkEnd w:id="2502"/>
      <w:r>
        <w:rPr>
          <w:rtl w:val="true"/>
        </w:rPr>
        <w:t>میرزا احمد خوانساری</w:t>
      </w:r>
      <w:bookmarkEnd w:id="2503"/>
    </w:p>
    <w:p>
      <w:pPr>
        <w:pStyle w:val="BookText"/>
        <w:rPr/>
      </w:pPr>
      <w:r>
        <w:rPr>
          <w:rFonts w:ascii="IRNazanin" w:hAnsi="IRNazanin" w:eastAsia="IRNazanin"/>
          <w:color w:val="111111"/>
          <w:sz w:val="28"/>
          <w:sz w:val="28"/>
          <w:szCs w:val="28"/>
          <w:rtl w:val="true"/>
          <w:lang w:bidi="fa-IR"/>
        </w:rPr>
        <w:t xml:space="preserve">حاج میرزا احمد خوانساری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ملاّمحمّدرضا، عالم فاضل و واعظ کثیرالتّألیف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حدود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وفات یافت، و در تکیه مادر شاه‌زاده مدفون گردید، کتب زیادی در احادیث و اخبار و مصائب تألیف نموده، و برخی از آن‌ها را به طبع رسانده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للزّائرین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النّاظرین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تذکرة المتّقین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تبصرة الرّایین، مجموعه قصاید و غزلیّات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المقاصد فی تاریخ الاماجد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ذکری للذّاکرین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النّوائب المصائب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زبدة المصائب، مطبوع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المصائب، مطبوع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الرّزیه فی بیان القضیّة من ذریّة النّبویّه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الامامة فی تاریخ ثامن الائمّه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فصلین یا بهار و خزان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اسامی اولاد حضرت زهرا ـ سلام اللّه علیها ـ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مواعظ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الامّة فی تاریخ امّ الائمّه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الاسرار و مجمع الاشعار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الائمّه در ترجمه مجلّد دهم بحارالانوار در چهار جلد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عبارت از شماره‌های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الغمّه در تاریخ الائمّه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یومیّه که وقایع الایّام است،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منکر حسن خدا تو گویی کور است زان‌که از پرتو روی تو جهان پرنور است</w:t>
      </w:r>
    </w:p>
    <w:p>
      <w:pPr>
        <w:pStyle w:val="BookText"/>
        <w:rPr/>
      </w:pPr>
      <w:r>
        <w:rPr>
          <w:rFonts w:ascii="IRNazanin" w:hAnsi="IRNazanin" w:eastAsia="IRNazanin"/>
          <w:color w:val="111111"/>
          <w:sz w:val="28"/>
          <w:sz w:val="28"/>
          <w:szCs w:val="28"/>
          <w:rtl w:val="true"/>
          <w:lang w:bidi="fa-IR"/>
        </w:rPr>
        <w:t>چشم خفّاش گرت فاش نبیند چه کند؟ که وی از ظلمت چشم و دل خود مستور است</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دوست، خودش شاهد بر هستی اوست مهر و امهر دلیل و مثلی مشهور است</w:t>
      </w:r>
      <w:r>
        <w:rPr>
          <w:rStyle w:val="FootnoteAnchor"/>
          <w:rtl w:val="true"/>
        </w:rPr>
        <w:footnoteReference w:id="1137"/>
      </w:r>
      <w:bookmarkStart w:id="2504" w:name="pg13180_174822"/>
    </w:p>
    <w:p>
      <w:pPr>
        <w:pStyle w:val="BookText"/>
        <w:rPr/>
      </w:pPr>
      <w:bookmarkEnd w:id="25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Heading3"/>
        <w:numPr>
          <w:ilvl w:val="2"/>
          <w:numId w:val="1"/>
        </w:numPr>
        <w:rPr/>
      </w:pPr>
      <w:bookmarkStart w:id="2505" w:name="__RefHeading___Toc842079_3244359995"/>
      <w:bookmarkStart w:id="2506" w:name="_Toc1068"/>
      <w:bookmarkEnd w:id="2505"/>
      <w:r>
        <w:rPr>
          <w:rtl w:val="true"/>
        </w:rPr>
        <w:t>احمد صدیق‌السّلطان</w:t>
      </w:r>
      <w:bookmarkEnd w:id="2506"/>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رضا صدیق السّلطان تهرانی، خزانه‌دار ناصرالدّین شاه و مظفّرالدّین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در اصفهان متولّد شده، و در این شهر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فقرای سلسله نعمت‌اللّهی گنابادی است، گاهی شعر می‌سراید</w:t>
      </w:r>
      <w:r>
        <w:rPr>
          <w:rFonts w:eastAsia="IRNazanin" w:cs="IRNazanin"/>
          <w:color w:val="111111"/>
          <w:sz w:val="28"/>
          <w:szCs w:val="28"/>
          <w:rtl w:val="true"/>
          <w:lang w:bidi="fa-IR"/>
        </w:rPr>
        <w:t>.</w:t>
      </w:r>
      <w:r>
        <w:rPr>
          <w:rStyle w:val="FootnoteAnchor"/>
          <w:rtl w:val="true"/>
        </w:rPr>
        <w:footnoteReference w:id="1138"/>
      </w:r>
    </w:p>
    <w:p>
      <w:pPr>
        <w:pStyle w:val="Heading3"/>
        <w:numPr>
          <w:ilvl w:val="2"/>
          <w:numId w:val="1"/>
        </w:numPr>
        <w:rPr/>
      </w:pPr>
      <w:bookmarkStart w:id="2507" w:name="__RefHeading___Toc842081_3244359995"/>
      <w:bookmarkStart w:id="2508" w:name="_Toc1069"/>
      <w:bookmarkEnd w:id="2507"/>
      <w:r>
        <w:rPr>
          <w:rtl w:val="true"/>
        </w:rPr>
        <w:t>احمد صدیق السّلطان</w:t>
      </w:r>
      <w:bookmarkEnd w:id="2508"/>
    </w:p>
    <w:p>
      <w:pPr>
        <w:pStyle w:val="BookText"/>
        <w:rPr/>
      </w:pP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رضا صدیق السّلطان تهرانی، خزانه دار ناصر الدّین شاه و مظفّر الدّین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ق در اصقهان متولّد شده، و در این شهر تحصیل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فقرای سلسله نعمت اللهی گنابادی است، گاهی شعر می سراید</w:t>
      </w:r>
      <w:r>
        <w:rPr>
          <w:rFonts w:eastAsia="IRNazanin" w:cs="IRNazanin"/>
          <w:color w:val="111111"/>
          <w:sz w:val="28"/>
          <w:szCs w:val="28"/>
          <w:rtl w:val="true"/>
          <w:lang w:bidi="fa-IR"/>
        </w:rPr>
        <w:t>.</w:t>
      </w:r>
      <w:r>
        <w:rPr>
          <w:rStyle w:val="FootnoteAnchor"/>
          <w:rtl w:val="true"/>
        </w:rPr>
        <w:footnoteReference w:id="1139"/>
      </w:r>
    </w:p>
    <w:p>
      <w:pPr>
        <w:pStyle w:val="Heading3"/>
        <w:numPr>
          <w:ilvl w:val="2"/>
          <w:numId w:val="1"/>
        </w:numPr>
        <w:rPr/>
      </w:pPr>
      <w:bookmarkStart w:id="2509" w:name="__RefHeading___Toc842083_3244359995"/>
      <w:bookmarkStart w:id="2510" w:name="_Toc1070"/>
      <w:bookmarkEnd w:id="2509"/>
      <w:r>
        <w:rPr>
          <w:rtl w:val="true"/>
        </w:rPr>
        <w:t>احمد هنرمند</w:t>
      </w:r>
      <w:r>
        <w:rPr>
          <w:rtl w:val="true"/>
        </w:rPr>
        <w:t>*</w:t>
      </w:r>
      <w:bookmarkEnd w:id="2510"/>
    </w:p>
    <w:p>
      <w:pPr>
        <w:pStyle w:val="BookText"/>
        <w:rPr/>
      </w:pPr>
      <w:r>
        <w:rPr>
          <w:rFonts w:ascii="IRNazanin" w:hAnsi="IRNazanin" w:eastAsia="IRNazanin"/>
          <w:color w:val="111111"/>
          <w:sz w:val="28"/>
          <w:sz w:val="28"/>
          <w:szCs w:val="28"/>
          <w:rtl w:val="true"/>
          <w:lang w:bidi="fa-IR"/>
        </w:rPr>
        <w:t>استاد احمد هنرمند فرزند محمّدرضا، از موسیقی‌دانان اصفهان در عصر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زیر نظر استاد جلال تاج، استاد حسین یاوری و دیگران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اکثر گوشه‌ها و ردیف‌های آوازی به خوبی آشنا است، و علاوه بر نوازندگی نی، به آواز نیز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گروه ارکستر هنرستان موسیقی اصفهان همکاری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موسیقی، در رشته‌های ورزشی مانند فوتبال، هندبال و بسکتبال فعّالیت داشته، و مدّتی نیز مربّی بوده است</w:t>
      </w:r>
      <w:r>
        <w:rPr>
          <w:rFonts w:eastAsia="IRNazanin" w:cs="IRNazanin"/>
          <w:color w:val="111111"/>
          <w:sz w:val="28"/>
          <w:szCs w:val="28"/>
          <w:rtl w:val="true"/>
          <w:lang w:bidi="fa-IR"/>
        </w:rPr>
        <w:t>.</w:t>
      </w:r>
      <w:r>
        <w:rPr>
          <w:rStyle w:val="FootnoteAnchor"/>
          <w:rtl w:val="true"/>
        </w:rPr>
        <w:footnoteReference w:id="1140"/>
      </w:r>
    </w:p>
    <w:p>
      <w:pPr>
        <w:pStyle w:val="Heading3"/>
        <w:numPr>
          <w:ilvl w:val="2"/>
          <w:numId w:val="1"/>
        </w:numPr>
        <w:rPr/>
      </w:pPr>
      <w:bookmarkStart w:id="2511" w:name="__RefHeading___Toc842085_3244359995"/>
      <w:bookmarkStart w:id="2512" w:name="_Toc1071"/>
      <w:bookmarkEnd w:id="2511"/>
      <w:r>
        <w:rPr>
          <w:rtl w:val="true"/>
        </w:rPr>
        <w:t>احمد اصفهانی</w:t>
      </w:r>
      <w:bookmarkEnd w:id="2512"/>
    </w:p>
    <w:p>
      <w:pPr>
        <w:pStyle w:val="BookText"/>
        <w:rPr/>
      </w:pPr>
      <w:r>
        <w:rPr>
          <w:rFonts w:ascii="IRNazanin" w:hAnsi="IRNazanin" w:eastAsia="IRNazanin"/>
          <w:color w:val="111111"/>
          <w:sz w:val="28"/>
          <w:sz w:val="28"/>
          <w:szCs w:val="28"/>
          <w:rtl w:val="true"/>
          <w:lang w:bidi="fa-IR"/>
        </w:rPr>
        <w:t>ابوعبداللّه احمد بن رطبه اصفهانی، از محدّثین اصفهان است، و از محمّد بن عمرو بن واقدی روایت می‌کند</w:t>
      </w:r>
      <w:r>
        <w:rPr>
          <w:rFonts w:eastAsia="IRNazanin" w:cs="IRNazanin"/>
          <w:color w:val="111111"/>
          <w:sz w:val="28"/>
          <w:szCs w:val="28"/>
          <w:rtl w:val="true"/>
          <w:lang w:bidi="fa-IR"/>
        </w:rPr>
        <w:t>.</w:t>
      </w:r>
      <w:r>
        <w:rPr>
          <w:rStyle w:val="FootnoteAnchor"/>
          <w:rtl w:val="true"/>
        </w:rPr>
        <w:footnoteReference w:id="1141"/>
      </w:r>
    </w:p>
    <w:p>
      <w:pPr>
        <w:pStyle w:val="Heading3"/>
        <w:numPr>
          <w:ilvl w:val="2"/>
          <w:numId w:val="1"/>
        </w:numPr>
        <w:rPr/>
      </w:pPr>
      <w:bookmarkStart w:id="2513" w:name="__RefHeading___Toc842087_3244359995"/>
      <w:bookmarkStart w:id="2514" w:name="_Toc1072"/>
      <w:bookmarkEnd w:id="2513"/>
      <w:r>
        <w:rPr>
          <w:rtl w:val="true"/>
        </w:rPr>
        <w:t>احمد مدینی</w:t>
      </w:r>
      <w:bookmarkEnd w:id="251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زبیر بن هارون مدینی، از محدّثین اصفهان، و از اهالی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در قرن سوم هجری است، از همام بن محمّد بن نعمان روایت می‌کند، و محمّد بن عبدالرّحمان بن مَخلد از وی نقل حدیث می‌نماید</w:t>
      </w:r>
      <w:r>
        <w:rPr>
          <w:rFonts w:eastAsia="IRNazanin" w:cs="IRNazanin"/>
          <w:color w:val="111111"/>
          <w:sz w:val="28"/>
          <w:szCs w:val="28"/>
          <w:rtl w:val="true"/>
          <w:lang w:bidi="fa-IR"/>
        </w:rPr>
        <w:t>.</w:t>
      </w:r>
      <w:r>
        <w:rPr>
          <w:rStyle w:val="FootnoteAnchor"/>
          <w:rtl w:val="true"/>
        </w:rPr>
        <w:footnoteReference w:id="1142"/>
      </w:r>
      <w:bookmarkStart w:id="2515" w:name="pg13180_174823"/>
    </w:p>
    <w:p>
      <w:pPr>
        <w:pStyle w:val="BookText"/>
        <w:rPr/>
      </w:pPr>
      <w:bookmarkEnd w:id="25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Heading3"/>
        <w:numPr>
          <w:ilvl w:val="2"/>
          <w:numId w:val="1"/>
        </w:numPr>
        <w:rPr/>
      </w:pPr>
      <w:bookmarkStart w:id="2516" w:name="__RefHeading___Toc842089_3244359995"/>
      <w:bookmarkStart w:id="2517" w:name="_Toc1073"/>
      <w:bookmarkEnd w:id="2516"/>
      <w:r>
        <w:rPr>
          <w:rtl w:val="true"/>
        </w:rPr>
        <w:t>احمد زیرک‌زاده</w:t>
      </w:r>
      <w:bookmarkEnd w:id="2517"/>
    </w:p>
    <w:p>
      <w:pPr>
        <w:pStyle w:val="BookText"/>
        <w:rPr/>
      </w:pPr>
      <w:r>
        <w:rPr>
          <w:rFonts w:ascii="IRNazanin" w:hAnsi="IRNazanin" w:eastAsia="IRNazanin"/>
          <w:color w:val="111111"/>
          <w:sz w:val="28"/>
          <w:sz w:val="28"/>
          <w:szCs w:val="28"/>
          <w:rtl w:val="true"/>
          <w:lang w:bidi="fa-IR"/>
        </w:rPr>
        <w:t xml:space="preserve">مهندس احمد زیرک‌زاده فرزند حاج میرزا زیرک دهکردی اصفهانی، از سیاستمداران معاصر در سال </w:t>
      </w:r>
      <w:r>
        <w:rPr>
          <w:rFonts w:eastAsia="IRNazanin" w:cs="IRNazanin"/>
          <w:color w:val="111111"/>
          <w:sz w:val="28"/>
          <w:szCs w:val="28"/>
          <w:lang w:bidi="fa-IR"/>
        </w:rPr>
        <w:t>1286</w:t>
      </w:r>
      <w:r>
        <w:rPr>
          <w:rFonts w:ascii="IRNazanin" w:hAnsi="IRNazanin" w:eastAsia="IRNazanin"/>
          <w:color w:val="111111"/>
          <w:sz w:val="28"/>
          <w:sz w:val="28"/>
          <w:szCs w:val="28"/>
          <w:rtl w:val="true"/>
          <w:lang w:bidi="fa-IR"/>
        </w:rPr>
        <w:t>ش متولّد شد، و در اصفهان و تهران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جزء اوّلین دوره دانشجویان ایرانی اعزام شده به اروپا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فارغ‌التّحصیلی از یکی از دانشگاه‌های فرانسه به ایران آمد، و پس از تأسیس دانشگاه تهران، به تدریس در آن‌جا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مبارزات ملّی شدن صنعت نفت، شرکت فعّال داشت، و از طرفداران دکتر مصدّق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ازجمله مؤسّسین حزب ایران بود</w:t>
      </w:r>
      <w:r>
        <w:rPr>
          <w:rFonts w:eastAsia="IRNazanin" w:cs="IRNazanin"/>
          <w:color w:val="111111"/>
          <w:sz w:val="28"/>
          <w:szCs w:val="28"/>
          <w:rtl w:val="true"/>
          <w:lang w:bidi="fa-IR"/>
        </w:rPr>
        <w:t>.</w:t>
      </w:r>
    </w:p>
    <w:p>
      <w:pPr>
        <w:pStyle w:val="Heading3"/>
        <w:numPr>
          <w:ilvl w:val="2"/>
          <w:numId w:val="1"/>
        </w:numPr>
        <w:rPr/>
      </w:pPr>
      <w:bookmarkStart w:id="2518" w:name="__RefHeading___Toc842091_3244359995"/>
      <w:bookmarkStart w:id="2519" w:name="_Toc1074"/>
      <w:bookmarkEnd w:id="2518"/>
      <w:r>
        <w:rPr>
          <w:rtl w:val="true"/>
        </w:rPr>
        <w:t>سیّداحمد علوی عاملی</w:t>
      </w:r>
      <w:bookmarkEnd w:id="2519"/>
    </w:p>
    <w:p>
      <w:pPr>
        <w:pStyle w:val="BookText"/>
        <w:rPr/>
      </w:pPr>
      <w:r>
        <w:rPr>
          <w:rFonts w:ascii="IRNazanin" w:hAnsi="IRNazanin" w:eastAsia="IRNazanin"/>
          <w:color w:val="111111"/>
          <w:sz w:val="28"/>
          <w:sz w:val="28"/>
          <w:szCs w:val="28"/>
          <w:rtl w:val="true"/>
          <w:lang w:bidi="fa-IR"/>
        </w:rPr>
        <w:t>نظام‌الدّین احمد بن سیّدزین‌العابدین میرعبداللّه بن میرمحمّد بن میرصالح علوی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متکلّم، حکیم و فیلسوف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دهم هجری متولّد شده، و در اصفهان نزد میرداماد و شیخ بهایی به تحصیل پرداخته، و مفتخر به دریافت اجازه از آنان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دختر میرداماد را به همسری اختیار کرده، و در شرح و تبیین افکار فلسفی استاد کوشیده تا جایی که در بین مردم و فضلای آن عصر که میانه‌ای با فلسفه نداشته‌اند، منزوی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دقیق وفات او معلوم نیست؛ ولی در بین سال‌های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1060</w:t>
      </w:r>
      <w:r>
        <w:rPr>
          <w:rFonts w:ascii="IRNazanin" w:hAnsi="IRNazanin" w:eastAsia="IRNazanin"/>
          <w:color w:val="111111"/>
          <w:sz w:val="28"/>
          <w:sz w:val="28"/>
          <w:szCs w:val="28"/>
          <w:rtl w:val="true"/>
          <w:lang w:bidi="fa-IR"/>
        </w:rPr>
        <w:t>ق وفات او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دفن او را در تخت فولاد، تکیه آقا سیّدرضی‌الدّین شیرازی دانسته‌اند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بیش از پنجاه جلد کتاب و رساله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اظهارالحق و معیارالصّدق، به فارسی، در بیان احوال ابومسلم خراسانی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الاغالیظ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بیان اقوال درباره دابّة الارض که از آیات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الحق و تبیان الصّدق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جواهر و اعراض تجرید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ثقوب الشّهاب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من لایحضره الفقیه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سؤالات خواجه نصیرالدّین طوسی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حظیرة القدس، مختصر کتاب ریاض القدس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کافی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المتّقین، حاشیه بر مقصد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تجریدالعقاید خواجه طوسی در بحث امامت و معاد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القدسیّه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 القدس و قنادیل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520" w:name="pg13180_174824"/>
    </w:p>
    <w:p>
      <w:pPr>
        <w:pStyle w:val="BookText"/>
        <w:rPr/>
      </w:pPr>
      <w:bookmarkEnd w:id="25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شرح حاشیه بر تجرید قوشچی و حاشیه محقّق خفری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ردّ ملاّمحمّدامین استرآبادی در باب طهارت خمر، به فارسی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سیادة الاشراف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اثنی عشریّه شیخ بهایی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اشعار اوّل کتاب جذوات میرداماد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قبسات، چاپ شده است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الرّحمان در ردّ مذهب یهودان، به فارسی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کحل الابصار، در شرح اشارات ابن سینا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الحقایق، در شرح تقویم الایمان میرداماد، چاپ شده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و فلسفه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لطائف غیبیّه، به فارسی، چاپ شده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اللّوامع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شبهات نصرانی، چاپ شده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مصقل صفا در ردّ شبهات نصرانی، چاپ شده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النّواصب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الالهیّه، در شرح حدیث مَنْ عَرَفَ نَفْسَهُ فَقَدْ عَرَفَ رَبَّه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معراج العارفین، در شرح منهاج السّالکین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الشّفا و العروة الوثقی، حاشیه بر الهیّات شفا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الاخبار، در شرح استبصار، چاپ شده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المنهاج الصّفوی در باب فضائل سادات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بیان نسب معاویه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النّفحات اللاهوتیّه فی العثرات البهاییّه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نماز زیارت</w:t>
      </w:r>
      <w:r>
        <w:rPr>
          <w:rStyle w:val="FootnoteAnchor"/>
          <w:rtl w:val="true"/>
        </w:rPr>
        <w:footnoteReference w:id="114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عنوان، جدّ خاندان میردامادی اصفهان، سِدِه، تهران، نجف‌آباد و مشهد مقدّس است</w:t>
      </w:r>
      <w:r>
        <w:rPr>
          <w:rFonts w:eastAsia="IRNazanin" w:cs="IRNazanin"/>
          <w:color w:val="111111"/>
          <w:sz w:val="28"/>
          <w:szCs w:val="28"/>
          <w:rtl w:val="true"/>
          <w:lang w:bidi="fa-IR"/>
        </w:rPr>
        <w:t>].</w:t>
      </w:r>
    </w:p>
    <w:p>
      <w:pPr>
        <w:pStyle w:val="Heading3"/>
        <w:numPr>
          <w:ilvl w:val="2"/>
          <w:numId w:val="1"/>
        </w:numPr>
        <w:rPr/>
      </w:pPr>
      <w:bookmarkStart w:id="2521" w:name="__RefHeading___Toc842093_3244359995"/>
      <w:bookmarkStart w:id="2522" w:name="_Toc1075"/>
      <w:bookmarkEnd w:id="2521"/>
      <w:r>
        <w:rPr>
          <w:rtl w:val="true"/>
        </w:rPr>
        <w:t>احمد کاتب</w:t>
      </w:r>
      <w:bookmarkEnd w:id="2522"/>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سعد کاتب اصفهانی، از ادبای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خلیفه قاهر، مأمور ضبط خراج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معزول گردید، و در سال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الاختیار من الرّسائل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 و</w:t>
      </w:r>
      <w:bookmarkStart w:id="2523" w:name="pg13180_174825"/>
    </w:p>
    <w:p>
      <w:pPr>
        <w:pStyle w:val="BookText"/>
        <w:rPr/>
      </w:pPr>
      <w:bookmarkEnd w:id="25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الثیاب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البلغاء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المنطق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الهجاء</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4" w:name="__RefHeading___Toc842095_3244359995"/>
      <w:bookmarkStart w:id="2525" w:name="_Toc1076"/>
      <w:bookmarkEnd w:id="2524"/>
      <w:r>
        <w:rPr>
          <w:rtl w:val="true"/>
        </w:rPr>
        <w:t>احمد اصفهانی</w:t>
      </w:r>
      <w:bookmarkEnd w:id="2525"/>
    </w:p>
    <w:p>
      <w:pPr>
        <w:pStyle w:val="BookText"/>
        <w:rPr/>
      </w:pPr>
      <w:r>
        <w:rPr>
          <w:rFonts w:ascii="IRNazanin" w:hAnsi="IRNazanin" w:eastAsia="IRNazanin"/>
          <w:color w:val="111111"/>
          <w:sz w:val="28"/>
          <w:sz w:val="28"/>
          <w:szCs w:val="28"/>
          <w:rtl w:val="true"/>
          <w:lang w:bidi="fa-IR"/>
        </w:rPr>
        <w:t>احمد بن سعید اصفهانی، از محدّثین اصفهان است، و از ابراهیم بن زید روایت می‌کند</w:t>
      </w:r>
      <w:r>
        <w:rPr>
          <w:rFonts w:eastAsia="IRNazanin" w:cs="IRNazanin"/>
          <w:color w:val="111111"/>
          <w:sz w:val="28"/>
          <w:szCs w:val="28"/>
          <w:rtl w:val="true"/>
          <w:lang w:bidi="fa-IR"/>
        </w:rPr>
        <w:t>.</w:t>
      </w:r>
      <w:r>
        <w:rPr>
          <w:rStyle w:val="FootnoteAnchor"/>
          <w:rtl w:val="true"/>
        </w:rPr>
        <w:footnoteReference w:id="1145"/>
      </w:r>
    </w:p>
    <w:p>
      <w:pPr>
        <w:pStyle w:val="Heading3"/>
        <w:numPr>
          <w:ilvl w:val="2"/>
          <w:numId w:val="1"/>
        </w:numPr>
        <w:rPr/>
      </w:pPr>
      <w:bookmarkStart w:id="2526" w:name="__RefHeading___Toc842097_3244359995"/>
      <w:bookmarkStart w:id="2527" w:name="_Toc1077"/>
      <w:bookmarkEnd w:id="2526"/>
      <w:r>
        <w:rPr>
          <w:rtl w:val="true"/>
        </w:rPr>
        <w:t>احمد سنبلانی</w:t>
      </w:r>
      <w:bookmarkEnd w:id="2527"/>
    </w:p>
    <w:p>
      <w:pPr>
        <w:pStyle w:val="BookText"/>
        <w:rPr/>
      </w:pPr>
      <w:r>
        <w:rPr>
          <w:rFonts w:ascii="IRNazanin" w:hAnsi="IRNazanin" w:eastAsia="IRNazanin"/>
          <w:color w:val="111111"/>
          <w:sz w:val="28"/>
          <w:sz w:val="28"/>
          <w:szCs w:val="28"/>
          <w:rtl w:val="true"/>
          <w:lang w:bidi="fa-IR"/>
        </w:rPr>
        <w:t xml:space="preserve">احمد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یزید اصفهانی سنبلانی از محدّثین اصفهان در اواخر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جریر بن عبدالحمید، عبدالرّحمان بن معراء دوسی، ابن حمزه، انس بن عبّاس، ابی‌البحتری، وهب بن وهب، عبداللّه بن مبارک و عیسی بن خالد و عموی خود ابراهیم بن جریر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یزید و عبداللّه بن محمّد بن زکریّا از او نقل حدیث می‌کنند</w:t>
      </w:r>
      <w:r>
        <w:rPr>
          <w:rFonts w:eastAsia="IRNazanin" w:cs="IRNazanin"/>
          <w:color w:val="111111"/>
          <w:sz w:val="28"/>
          <w:szCs w:val="28"/>
          <w:rtl w:val="true"/>
          <w:lang w:bidi="fa-IR"/>
        </w:rPr>
        <w:t>.</w:t>
      </w:r>
      <w:r>
        <w:rPr>
          <w:rStyle w:val="FootnoteAnchor"/>
          <w:rtl w:val="true"/>
        </w:rPr>
        <w:footnoteReference w:id="1146"/>
      </w:r>
    </w:p>
    <w:p>
      <w:pPr>
        <w:pStyle w:val="Heading3"/>
        <w:numPr>
          <w:ilvl w:val="2"/>
          <w:numId w:val="1"/>
        </w:numPr>
        <w:rPr/>
      </w:pPr>
      <w:bookmarkStart w:id="2528" w:name="__RefHeading___Toc842099_3244359995"/>
      <w:bookmarkStart w:id="2529" w:name="_Toc1078"/>
      <w:bookmarkEnd w:id="2528"/>
      <w:r>
        <w:rPr>
          <w:rtl w:val="true"/>
        </w:rPr>
        <w:t>احمد صفّار</w:t>
      </w:r>
      <w:bookmarkEnd w:id="2529"/>
    </w:p>
    <w:p>
      <w:pPr>
        <w:pStyle w:val="BookText"/>
        <w:rPr/>
      </w:pPr>
      <w:r>
        <w:rPr>
          <w:rFonts w:ascii="IRNazanin" w:hAnsi="IRNazanin" w:eastAsia="IRNazanin"/>
          <w:color w:val="111111"/>
          <w:sz w:val="28"/>
          <w:sz w:val="28"/>
          <w:szCs w:val="28"/>
          <w:rtl w:val="true"/>
          <w:lang w:bidi="fa-IR"/>
        </w:rPr>
        <w:t>ابوسعید احمد بن سعید بن عروه صفّار، از ثقات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موسی خطمی انصاری، احمد بن عبده و عبدالواحد بن غیاث روایت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احمد، عبداللّه بن محمّد بن جعفر و عبدالرّحمان بن محمّد بن احمد از او نقل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147"/>
      </w:r>
    </w:p>
    <w:p>
      <w:pPr>
        <w:pStyle w:val="Heading3"/>
        <w:numPr>
          <w:ilvl w:val="2"/>
          <w:numId w:val="1"/>
        </w:numPr>
        <w:rPr/>
      </w:pPr>
      <w:bookmarkStart w:id="2530" w:name="__RefHeading___Toc842101_3244359995"/>
      <w:bookmarkStart w:id="2531" w:name="_Toc1079"/>
      <w:bookmarkEnd w:id="2530"/>
      <w:r>
        <w:rPr>
          <w:rtl w:val="true"/>
        </w:rPr>
        <w:t>احمد عبدی</w:t>
      </w:r>
      <w:bookmarkEnd w:id="253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سفیان بن معاویه عبدی،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2532" w:name="pg13180_174826"/>
    </w:p>
    <w:p>
      <w:pPr>
        <w:pStyle w:val="BookText"/>
        <w:rPr/>
      </w:pPr>
      <w:bookmarkEnd w:id="25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ابوالحسن هارون بن سلیمان خرّاز و احمد بن یونس روایت نموده است</w:t>
      </w:r>
      <w:r>
        <w:rPr>
          <w:rFonts w:eastAsia="IRNazanin" w:cs="IRNazanin"/>
          <w:color w:val="111111"/>
          <w:sz w:val="28"/>
          <w:szCs w:val="28"/>
          <w:rtl w:val="true"/>
          <w:lang w:bidi="fa-IR"/>
        </w:rPr>
        <w:t>.</w:t>
      </w:r>
      <w:r>
        <w:rPr>
          <w:rStyle w:val="FootnoteAnchor"/>
          <w:rtl w:val="true"/>
        </w:rPr>
        <w:footnoteReference w:id="1148"/>
      </w:r>
    </w:p>
    <w:p>
      <w:pPr>
        <w:pStyle w:val="Heading3"/>
        <w:numPr>
          <w:ilvl w:val="2"/>
          <w:numId w:val="1"/>
        </w:numPr>
        <w:rPr/>
      </w:pPr>
      <w:bookmarkStart w:id="2533" w:name="__RefHeading___Toc842103_3244359995"/>
      <w:bookmarkStart w:id="2534" w:name="_Toc1080"/>
      <w:bookmarkEnd w:id="2533"/>
      <w:r>
        <w:rPr>
          <w:rtl w:val="true"/>
        </w:rPr>
        <w:t>میرزا احمد کفرانی</w:t>
      </w:r>
      <w:bookmarkEnd w:id="2534"/>
    </w:p>
    <w:p>
      <w:pPr>
        <w:pStyle w:val="BookText"/>
        <w:rPr/>
      </w:pPr>
      <w:r>
        <w:rPr>
          <w:rFonts w:ascii="IRNazanin" w:hAnsi="IRNazanin" w:eastAsia="IRNazanin"/>
          <w:color w:val="111111"/>
          <w:sz w:val="28"/>
          <w:sz w:val="28"/>
          <w:szCs w:val="28"/>
          <w:rtl w:val="true"/>
          <w:lang w:bidi="fa-IR"/>
        </w:rPr>
        <w:t>میرزا احمد بن سلطان محمّد کفرانی رویدشتی اصفهانی، از فضلاء و نویسندگان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کتابت نسخه‌ای از تفسیری است که جهت میرزا رفیع‌الدّین نامی کتابت نموده است؛ امّا نام مفسّر و نام کتاب،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عمومی اصفهان موجود است</w:t>
      </w:r>
      <w:r>
        <w:rPr>
          <w:rFonts w:eastAsia="IRNazanin" w:cs="IRNazanin"/>
          <w:color w:val="111111"/>
          <w:sz w:val="28"/>
          <w:szCs w:val="28"/>
          <w:rtl w:val="true"/>
          <w:lang w:bidi="fa-IR"/>
        </w:rPr>
        <w:t>.</w:t>
      </w:r>
      <w:r>
        <w:rPr>
          <w:rStyle w:val="FootnoteAnchor"/>
          <w:rtl w:val="true"/>
        </w:rPr>
        <w:footnoteReference w:id="1149"/>
      </w:r>
    </w:p>
    <w:p>
      <w:pPr>
        <w:pStyle w:val="Heading3"/>
        <w:numPr>
          <w:ilvl w:val="2"/>
          <w:numId w:val="1"/>
        </w:numPr>
        <w:rPr/>
      </w:pPr>
      <w:bookmarkStart w:id="2535" w:name="__RefHeading___Toc842105_3244359995"/>
      <w:bookmarkStart w:id="2536" w:name="_Toc1081"/>
      <w:bookmarkEnd w:id="2535"/>
      <w:r>
        <w:rPr>
          <w:rtl w:val="true"/>
        </w:rPr>
        <w:t>احمد حکیم‌باشی</w:t>
      </w:r>
      <w:bookmarkEnd w:id="2536"/>
    </w:p>
    <w:p>
      <w:pPr>
        <w:pStyle w:val="BookText"/>
        <w:rPr/>
      </w:pPr>
      <w:r>
        <w:rPr>
          <w:rFonts w:ascii="IRNazanin" w:hAnsi="IRNazanin" w:eastAsia="IRNazanin"/>
          <w:color w:val="111111"/>
          <w:sz w:val="28"/>
          <w:sz w:val="28"/>
          <w:szCs w:val="28"/>
          <w:rtl w:val="true"/>
          <w:lang w:bidi="fa-IR"/>
        </w:rPr>
        <w:t>میرزا احمد حکیم‌باشی فرزند حکیم سلمان موسوی جهرمی اصفهانی از اطبّاء و حکماء ماهر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سکونت داشته، و پس از فوت پدر،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پادشاه صفویّه دریافت نموده است</w:t>
      </w:r>
      <w:r>
        <w:rPr>
          <w:rFonts w:eastAsia="IRNazanin" w:cs="IRNazanin"/>
          <w:color w:val="111111"/>
          <w:sz w:val="28"/>
          <w:szCs w:val="28"/>
          <w:rtl w:val="true"/>
          <w:lang w:bidi="fa-IR"/>
        </w:rPr>
        <w:t>.</w:t>
      </w:r>
      <w:r>
        <w:rPr>
          <w:rStyle w:val="FootnoteAnchor"/>
          <w:rtl w:val="true"/>
        </w:rPr>
        <w:footnoteReference w:id="1150"/>
      </w:r>
    </w:p>
    <w:p>
      <w:pPr>
        <w:pStyle w:val="Heading3"/>
        <w:numPr>
          <w:ilvl w:val="2"/>
          <w:numId w:val="1"/>
        </w:numPr>
        <w:rPr/>
      </w:pPr>
      <w:bookmarkStart w:id="2537" w:name="__RefHeading___Toc842107_3244359995"/>
      <w:bookmarkStart w:id="2538" w:name="_Toc1082"/>
      <w:bookmarkEnd w:id="2537"/>
      <w:r>
        <w:rPr>
          <w:rtl w:val="true"/>
        </w:rPr>
        <w:t>احمد</w:t>
      </w:r>
      <w:bookmarkEnd w:id="2538"/>
    </w:p>
    <w:p>
      <w:pPr>
        <w:pStyle w:val="BookText"/>
        <w:rPr/>
      </w:pPr>
      <w:r>
        <w:rPr>
          <w:rFonts w:ascii="IRNazanin" w:hAnsi="IRNazanin" w:eastAsia="IRNazanin"/>
          <w:color w:val="111111"/>
          <w:sz w:val="28"/>
          <w:sz w:val="28"/>
          <w:szCs w:val="28"/>
          <w:rtl w:val="true"/>
          <w:lang w:bidi="fa-IR"/>
        </w:rPr>
        <w:t xml:space="preserve">احمد بن سلمه، از محدّثین اصفهان است، و حافظ ابونُعیم اصفهانی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مهران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احمد بن فارس از وی نقل حدیث می‌نماید</w:t>
      </w:r>
      <w:r>
        <w:rPr>
          <w:rFonts w:eastAsia="IRNazanin" w:cs="IRNazanin"/>
          <w:color w:val="111111"/>
          <w:sz w:val="28"/>
          <w:szCs w:val="28"/>
          <w:rtl w:val="true"/>
          <w:lang w:bidi="fa-IR"/>
        </w:rPr>
        <w:t>.</w:t>
      </w:r>
      <w:r>
        <w:rPr>
          <w:rStyle w:val="FootnoteAnchor"/>
          <w:rtl w:val="true"/>
        </w:rPr>
        <w:footnoteReference w:id="1151"/>
      </w:r>
    </w:p>
    <w:p>
      <w:pPr>
        <w:pStyle w:val="Heading3"/>
        <w:numPr>
          <w:ilvl w:val="2"/>
          <w:numId w:val="1"/>
        </w:numPr>
        <w:rPr/>
      </w:pPr>
      <w:bookmarkStart w:id="2539" w:name="__RefHeading___Toc842109_3244359995"/>
      <w:bookmarkStart w:id="2540" w:name="_Toc1083"/>
      <w:bookmarkEnd w:id="2539"/>
      <w:r>
        <w:rPr>
          <w:rtl w:val="true"/>
        </w:rPr>
        <w:t>احمد عقیلی فابزانی</w:t>
      </w:r>
      <w:bookmarkEnd w:id="2540"/>
    </w:p>
    <w:p>
      <w:pPr>
        <w:pStyle w:val="BookText"/>
        <w:rPr/>
      </w:pPr>
      <w:r>
        <w:rPr>
          <w:rFonts w:ascii="IRNazanin" w:hAnsi="IRNazanin" w:eastAsia="IRNazanin"/>
          <w:color w:val="111111"/>
          <w:sz w:val="28"/>
          <w:sz w:val="28"/>
          <w:szCs w:val="28"/>
          <w:rtl w:val="true"/>
          <w:lang w:bidi="fa-IR"/>
        </w:rPr>
        <w:t>ابوجعفر احمد بن سلیمان بن یوسف بن صالح بن زیاد بن عبداللّه عقیلی فابزانی،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بوده که امروزه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 محلّه‌ای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پدرش سلیمان بن یوسف روایت می‌کند، و احمد بن یعقوب اصفهانی از او حدیث</w:t>
      </w:r>
      <w:bookmarkStart w:id="2541" w:name="pg13180_174827"/>
    </w:p>
    <w:p>
      <w:pPr>
        <w:pStyle w:val="BookText"/>
        <w:rPr/>
      </w:pPr>
      <w:bookmarkEnd w:id="2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r>
        <w:rPr>
          <w:rStyle w:val="FootnoteAnchor"/>
          <w:rtl w:val="true"/>
        </w:rPr>
        <w:footnoteReference w:id="1152"/>
      </w:r>
    </w:p>
    <w:p>
      <w:pPr>
        <w:pStyle w:val="Heading3"/>
        <w:numPr>
          <w:ilvl w:val="2"/>
          <w:numId w:val="1"/>
        </w:numPr>
        <w:rPr/>
      </w:pPr>
      <w:bookmarkStart w:id="2542" w:name="__RefHeading___Toc842111_3244359995"/>
      <w:bookmarkStart w:id="2543" w:name="_Toc1084"/>
      <w:bookmarkEnd w:id="2542"/>
      <w:r>
        <w:rPr>
          <w:rtl w:val="true"/>
        </w:rPr>
        <w:t>احمد نهرآبادی</w:t>
      </w:r>
      <w:bookmarkEnd w:id="2543"/>
    </w:p>
    <w:p>
      <w:pPr>
        <w:pStyle w:val="BookText"/>
        <w:rPr/>
      </w:pPr>
      <w:r>
        <w:rPr>
          <w:rFonts w:ascii="IRNazanin" w:hAnsi="IRNazanin" w:eastAsia="IRNazanin"/>
          <w:color w:val="111111"/>
          <w:sz w:val="28"/>
          <w:sz w:val="28"/>
          <w:szCs w:val="28"/>
          <w:rtl w:val="true"/>
          <w:lang w:bidi="fa-IR"/>
        </w:rPr>
        <w:t>شیخ ابوسعد احمد بن سهل بن ابراهیم نهرآبادی اصفهانی، از دانشمندان قرن هفتم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شدّالآزار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عالمی متّقی و فقیهی جامع بود، در اواخر عمر به شیراز مسافرت نمود، و در آن‌جا در شعبان سال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ق وفات یافت، و در حظیره شیخ علی کوبانی مدفون گردید</w:t>
      </w:r>
      <w:r>
        <w:rPr>
          <w:rFonts w:eastAsia="IRNazanin" w:cs="IRNazanin"/>
          <w:color w:val="111111"/>
          <w:sz w:val="28"/>
          <w:szCs w:val="28"/>
          <w:rtl w:val="true"/>
          <w:lang w:bidi="fa-IR"/>
        </w:rPr>
        <w:t>.</w:t>
      </w:r>
      <w:r>
        <w:rPr>
          <w:rStyle w:val="FootnoteAnchor"/>
          <w:rtl w:val="true"/>
        </w:rPr>
        <w:footnoteReference w:id="1153"/>
      </w:r>
    </w:p>
    <w:p>
      <w:pPr>
        <w:pStyle w:val="Heading3"/>
        <w:numPr>
          <w:ilvl w:val="2"/>
          <w:numId w:val="1"/>
        </w:numPr>
        <w:rPr/>
      </w:pPr>
      <w:bookmarkStart w:id="2544" w:name="__RefHeading___Toc842113_3244359995"/>
      <w:bookmarkStart w:id="2545" w:name="_Toc1085"/>
      <w:bookmarkEnd w:id="2544"/>
      <w:r>
        <w:rPr>
          <w:rtl w:val="true"/>
        </w:rPr>
        <w:t>احمد بُرجی اصفهانی</w:t>
      </w:r>
      <w:bookmarkEnd w:id="2545"/>
    </w:p>
    <w:p>
      <w:pPr>
        <w:pStyle w:val="BookText"/>
        <w:rPr/>
      </w:pPr>
      <w:r>
        <w:rPr>
          <w:rFonts w:ascii="IRNazanin" w:hAnsi="IRNazanin" w:eastAsia="IRNazanin"/>
          <w:color w:val="111111"/>
          <w:sz w:val="28"/>
          <w:sz w:val="28"/>
          <w:szCs w:val="28"/>
          <w:rtl w:val="true"/>
          <w:lang w:bidi="fa-IR"/>
        </w:rPr>
        <w:t xml:space="preserve">احمد بن سهل بن محمّد بن عبدالعزیزبن سهل برجی اصفهانی از محدّثان اصفهان و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ابی‌منصور عبدالرّحمان بن عبدالعزیز بن عبداللّه صحّاف اخذ حدیث کرد، و از او روایت می‌کند</w:t>
      </w:r>
      <w:r>
        <w:rPr>
          <w:rFonts w:eastAsia="IRNazanin" w:cs="IRNazanin"/>
          <w:color w:val="111111"/>
          <w:sz w:val="28"/>
          <w:szCs w:val="28"/>
          <w:rtl w:val="true"/>
          <w:lang w:bidi="fa-IR"/>
        </w:rPr>
        <w:t>.</w:t>
      </w:r>
      <w:r>
        <w:rPr>
          <w:rStyle w:val="FootnoteAnchor"/>
          <w:rtl w:val="true"/>
        </w:rPr>
        <w:footnoteReference w:id="1154"/>
      </w:r>
    </w:p>
    <w:p>
      <w:pPr>
        <w:pStyle w:val="Heading3"/>
        <w:numPr>
          <w:ilvl w:val="2"/>
          <w:numId w:val="1"/>
        </w:numPr>
        <w:rPr/>
      </w:pPr>
      <w:bookmarkStart w:id="2546" w:name="__RefHeading___Toc842115_3244359995"/>
      <w:bookmarkStart w:id="2547" w:name="_Toc1086"/>
      <w:bookmarkEnd w:id="2546"/>
      <w:r>
        <w:rPr>
          <w:rtl w:val="true"/>
        </w:rPr>
        <w:t>احمد بن سیاه</w:t>
      </w:r>
      <w:bookmarkEnd w:id="2547"/>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سیاه دشتی اصفهانی، از مردان نیکوکار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دردشت زندگی می‌کرد، و از نوادگان او ابومسلم عبدالرّحمان بن محمّد بن دشتی، از محدّثین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باغی را آباد کرده که تا سال‌ها به نام باغ احمدسیاه معروف بوده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مجمل فصیحی از احمد بن سیاه عامل خراج اصفهان یاد شده که در سال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 به دست غلامی کشته شده، و ظاهراً همین صاحب عنوان است</w:t>
      </w:r>
      <w:r>
        <w:rPr>
          <w:rFonts w:eastAsia="IRNazanin" w:cs="IRNazanin"/>
          <w:color w:val="111111"/>
          <w:sz w:val="28"/>
          <w:szCs w:val="28"/>
          <w:rtl w:val="true"/>
          <w:lang w:bidi="fa-IR"/>
        </w:rPr>
        <w:t>.</w:t>
      </w:r>
      <w:r>
        <w:rPr>
          <w:rStyle w:val="FootnoteAnchor"/>
          <w:rtl w:val="true"/>
        </w:rPr>
        <w:footnoteReference w:id="1155"/>
      </w:r>
      <w:bookmarkStart w:id="2548" w:name="pg13180_174828"/>
    </w:p>
    <w:p>
      <w:pPr>
        <w:pStyle w:val="BookText"/>
        <w:rPr/>
      </w:pPr>
      <w:bookmarkEnd w:id="25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pStyle w:val="Heading3"/>
        <w:numPr>
          <w:ilvl w:val="2"/>
          <w:numId w:val="1"/>
        </w:numPr>
        <w:rPr/>
      </w:pPr>
      <w:bookmarkStart w:id="2549" w:name="__RefHeading___Toc842117_3244359995"/>
      <w:bookmarkStart w:id="2550" w:name="_Toc1087"/>
      <w:bookmarkEnd w:id="2549"/>
      <w:r>
        <w:rPr>
          <w:rtl w:val="true"/>
        </w:rPr>
        <w:t>احمد اصفهانی</w:t>
      </w:r>
      <w:bookmarkEnd w:id="2550"/>
    </w:p>
    <w:p>
      <w:pPr>
        <w:pStyle w:val="BookText"/>
        <w:rPr/>
      </w:pPr>
      <w:r>
        <w:rPr>
          <w:rFonts w:ascii="IRNazanin" w:hAnsi="IRNazanin" w:eastAsia="IRNazanin"/>
          <w:color w:val="111111"/>
          <w:sz w:val="28"/>
          <w:sz w:val="28"/>
          <w:szCs w:val="28"/>
          <w:rtl w:val="true"/>
          <w:lang w:bidi="fa-IR"/>
        </w:rPr>
        <w:t xml:space="preserve">ابوجعفر احمد بن شاهین بن سَبُخت، از محدّثین اصفهان در قرن سوم هجری و کثیرالحدیث بوده، و در سال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سلمه، لوین، ابومسعود و ابان بن خصیب روایت می‌کند، و احمد بن اسحاق از او نقل حدیث می‌نماید</w:t>
      </w:r>
      <w:r>
        <w:rPr>
          <w:rFonts w:eastAsia="IRNazanin" w:cs="IRNazanin"/>
          <w:color w:val="111111"/>
          <w:sz w:val="28"/>
          <w:szCs w:val="28"/>
          <w:rtl w:val="true"/>
          <w:lang w:bidi="fa-IR"/>
        </w:rPr>
        <w:t>.</w:t>
      </w:r>
      <w:r>
        <w:rPr>
          <w:rStyle w:val="FootnoteAnchor"/>
          <w:rtl w:val="true"/>
        </w:rPr>
        <w:footnoteReference w:id="1156"/>
      </w:r>
    </w:p>
    <w:p>
      <w:pPr>
        <w:pStyle w:val="Heading3"/>
        <w:numPr>
          <w:ilvl w:val="2"/>
          <w:numId w:val="1"/>
        </w:numPr>
        <w:rPr/>
      </w:pPr>
      <w:bookmarkStart w:id="2551" w:name="__RefHeading___Toc842119_3244359995"/>
      <w:bookmarkStart w:id="2552" w:name="_Toc1088"/>
      <w:bookmarkEnd w:id="2551"/>
      <w:r>
        <w:rPr>
          <w:rtl w:val="true"/>
        </w:rPr>
        <w:t>ملاّاحمد اصفهانی</w:t>
      </w:r>
      <w:bookmarkEnd w:id="2552"/>
    </w:p>
    <w:p>
      <w:pPr>
        <w:pStyle w:val="BookText"/>
        <w:rPr/>
      </w:pPr>
      <w:r>
        <w:rPr>
          <w:rFonts w:ascii="IRNazanin" w:hAnsi="IRNazanin" w:eastAsia="IRNazanin"/>
          <w:color w:val="111111"/>
          <w:sz w:val="28"/>
          <w:sz w:val="28"/>
          <w:szCs w:val="28"/>
          <w:rtl w:val="true"/>
          <w:lang w:bidi="fa-IR"/>
        </w:rPr>
        <w:t>ملاّاحمد بن محمّدشفیع اصفهانی، عالم فاضل، مؤلّف رساله در انکار و عنف پس از اعتراف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ضمن مجموعه شماره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آیت‌للّه گلپایگانی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نام‌برده به خطّ علاّمه ادیب فقیه، حاج شیخ عبدالحسین محلاّتی اصفهانی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ملّی تبریز، جُنگی خطّی به شماره </w:t>
      </w:r>
      <w:r>
        <w:rPr>
          <w:rFonts w:eastAsia="IRNazanin" w:cs="IRNazanin"/>
          <w:color w:val="111111"/>
          <w:sz w:val="28"/>
          <w:szCs w:val="28"/>
          <w:lang w:bidi="fa-IR"/>
        </w:rPr>
        <w:t>3559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آن را مرحوم حاج آقا نخجوانی به کتابخانه اهداء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مزبور به عربی و فارسی، مشتمل بر رسالاتی در علم کلام و احادیث می‌باشد، بدون تاریخ و مؤلّف آن، مولی احمد بن محمّدشفیع اصفهانی کرمانی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صاحب عنوان، مؤلّف جنگ نام‌برده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والعلم عند اللّه</w:t>
      </w:r>
      <w:r>
        <w:rPr>
          <w:rFonts w:eastAsia="IRNazanin" w:cs="IRNazanin"/>
          <w:color w:val="111111"/>
          <w:sz w:val="28"/>
          <w:szCs w:val="28"/>
          <w:rtl w:val="true"/>
          <w:lang w:bidi="fa-IR"/>
        </w:rPr>
        <w:t>.</w:t>
      </w:r>
      <w:r>
        <w:rPr>
          <w:rStyle w:val="FootnoteAnchor"/>
          <w:rtl w:val="true"/>
        </w:rPr>
        <w:footnoteReference w:id="1157"/>
      </w:r>
    </w:p>
    <w:p>
      <w:pPr>
        <w:pStyle w:val="Heading3"/>
        <w:numPr>
          <w:ilvl w:val="2"/>
          <w:numId w:val="1"/>
        </w:numPr>
        <w:rPr/>
      </w:pPr>
      <w:bookmarkStart w:id="2553" w:name="__RefHeading___Toc842121_3244359995"/>
      <w:bookmarkStart w:id="2554" w:name="_Toc1089"/>
      <w:bookmarkEnd w:id="2553"/>
      <w:r>
        <w:rPr>
          <w:rtl w:val="true"/>
        </w:rPr>
        <w:t>میرزا احمد اصفهانی</w:t>
      </w:r>
      <w:bookmarkEnd w:id="2554"/>
    </w:p>
    <w:p>
      <w:pPr>
        <w:pStyle w:val="BookText"/>
        <w:rPr/>
      </w:pPr>
      <w:r>
        <w:rPr>
          <w:rFonts w:ascii="IRNazanin" w:hAnsi="IRNazanin" w:eastAsia="IRNazanin"/>
          <w:color w:val="111111"/>
          <w:sz w:val="28"/>
          <w:sz w:val="28"/>
          <w:szCs w:val="28"/>
          <w:rtl w:val="true"/>
          <w:lang w:bidi="fa-IR"/>
        </w:rPr>
        <w:t>میرزا احمد بن محمّدشفیع اصفهانی، ساکن محلاّت، عالم فاضل، مؤلّف احسن الودیعه در ضمن تألیفات سیّدحیدر کاظمی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القدسیّه در جواب سؤالات میرزا احمد بن محمّد شفیع اصفهانی ساکن محلاّت، کتاب در سال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ق تألیف شده است</w:t>
      </w:r>
      <w:r>
        <w:rPr>
          <w:rFonts w:eastAsia="IRNazanin" w:cs="IRNazanin"/>
          <w:color w:val="111111"/>
          <w:sz w:val="28"/>
          <w:szCs w:val="28"/>
          <w:rtl w:val="true"/>
          <w:lang w:bidi="fa-IR"/>
        </w:rPr>
        <w:t>.</w:t>
      </w:r>
      <w:r>
        <w:rPr>
          <w:rStyle w:val="FootnoteAnchor"/>
          <w:rtl w:val="true"/>
        </w:rPr>
        <w:footnoteReference w:id="1158"/>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صاحب عنوان، مؤلّف رساله در انکار و عنف پس از اعتراف است که شرح حال او ذکر شد</w:t>
      </w:r>
      <w:r>
        <w:rPr>
          <w:rFonts w:eastAsia="IRNazanin" w:cs="IRNazanin"/>
          <w:color w:val="111111"/>
          <w:sz w:val="28"/>
          <w:szCs w:val="28"/>
          <w:rtl w:val="true"/>
          <w:lang w:bidi="fa-IR"/>
        </w:rPr>
        <w:t>].</w:t>
      </w:r>
      <w:bookmarkStart w:id="2555" w:name="pg13180_174829"/>
    </w:p>
    <w:p>
      <w:pPr>
        <w:pStyle w:val="BookText"/>
        <w:rPr/>
      </w:pPr>
      <w:bookmarkEnd w:id="25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Heading3"/>
        <w:numPr>
          <w:ilvl w:val="2"/>
          <w:numId w:val="1"/>
        </w:numPr>
        <w:rPr/>
      </w:pPr>
      <w:bookmarkStart w:id="2556" w:name="__RefHeading___Toc842123_3244359995"/>
      <w:bookmarkStart w:id="2557" w:name="_Toc1090"/>
      <w:bookmarkEnd w:id="2556"/>
      <w:r>
        <w:rPr>
          <w:rtl w:val="true"/>
        </w:rPr>
        <w:t>ملاّاحمد بروجنی</w:t>
      </w:r>
      <w:bookmarkEnd w:id="2557"/>
    </w:p>
    <w:p>
      <w:pPr>
        <w:pStyle w:val="BookText"/>
        <w:rPr/>
      </w:pPr>
      <w:r>
        <w:rPr>
          <w:rFonts w:ascii="IRNazanin" w:hAnsi="IRNazanin" w:eastAsia="IRNazanin"/>
          <w:color w:val="111111"/>
          <w:sz w:val="28"/>
          <w:sz w:val="28"/>
          <w:szCs w:val="28"/>
          <w:rtl w:val="true"/>
          <w:lang w:bidi="fa-IR"/>
        </w:rPr>
        <w:t>آخوند ملاّاحمد بن محمّد شفیع بروجنی اصفهانی، عالم فاضل از شاگردان حاج شیخ محمّدباقر نجفی و از معتمدین ایشان بوده، و برحسب خواهش مردم حبیب‌آباد بُرخوار اصفهان، و دستور استاد، بدان‌جا مهاجرت نموده، و به امر ارشاد و هدایت و اقامه جماعت و منبر روزگار می‌گذرانیده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سه‌شنبه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ق در بروجن مولد خود وفات یافت، و همان‌جا مدفون شد</w:t>
      </w:r>
      <w:r>
        <w:rPr>
          <w:rFonts w:eastAsia="IRNazanin" w:cs="IRNazanin"/>
          <w:color w:val="111111"/>
          <w:sz w:val="28"/>
          <w:szCs w:val="28"/>
          <w:rtl w:val="true"/>
          <w:lang w:bidi="fa-IR"/>
        </w:rPr>
        <w:t>.</w:t>
      </w:r>
      <w:r>
        <w:rPr>
          <w:rStyle w:val="FootnoteAnchor"/>
          <w:rtl w:val="true"/>
        </w:rPr>
        <w:footnoteReference w:id="1159"/>
      </w:r>
    </w:p>
    <w:p>
      <w:pPr>
        <w:pStyle w:val="Heading3"/>
        <w:numPr>
          <w:ilvl w:val="2"/>
          <w:numId w:val="1"/>
        </w:numPr>
        <w:rPr/>
      </w:pPr>
      <w:bookmarkStart w:id="2558" w:name="__RefHeading___Toc842125_3244359995"/>
      <w:bookmarkStart w:id="2559" w:name="_Toc1091"/>
      <w:bookmarkEnd w:id="2558"/>
      <w:r>
        <w:rPr>
          <w:rtl w:val="true"/>
        </w:rPr>
        <w:t>احمد مدینی</w:t>
      </w:r>
      <w:bookmarkEnd w:id="2559"/>
    </w:p>
    <w:p>
      <w:pPr>
        <w:pStyle w:val="BookText"/>
        <w:rPr/>
      </w:pPr>
      <w:r>
        <w:rPr>
          <w:rFonts w:ascii="IRNazanin" w:hAnsi="IRNazanin" w:eastAsia="IRNazanin"/>
          <w:color w:val="111111"/>
          <w:sz w:val="28"/>
          <w:sz w:val="28"/>
          <w:szCs w:val="28"/>
          <w:rtl w:val="true"/>
          <w:lang w:bidi="fa-IR"/>
        </w:rPr>
        <w:t xml:space="preserve">احمد بن شَهدَل مدینی، از محدّثین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ابی‌داوود روایت نموده است</w:t>
      </w:r>
      <w:r>
        <w:rPr>
          <w:rFonts w:eastAsia="IRNazanin" w:cs="IRNazanin"/>
          <w:color w:val="111111"/>
          <w:sz w:val="28"/>
          <w:szCs w:val="28"/>
          <w:rtl w:val="true"/>
          <w:lang w:bidi="fa-IR"/>
        </w:rPr>
        <w:t>.</w:t>
      </w:r>
      <w:r>
        <w:rPr>
          <w:rStyle w:val="FootnoteAnchor"/>
          <w:rtl w:val="true"/>
        </w:rPr>
        <w:footnoteReference w:id="1160"/>
      </w:r>
    </w:p>
    <w:p>
      <w:pPr>
        <w:pStyle w:val="Heading3"/>
        <w:numPr>
          <w:ilvl w:val="2"/>
          <w:numId w:val="1"/>
        </w:numPr>
        <w:rPr/>
      </w:pPr>
      <w:bookmarkStart w:id="2560" w:name="__RefHeading___Toc842127_3244359995"/>
      <w:bookmarkStart w:id="2561" w:name="_Toc1092"/>
      <w:bookmarkEnd w:id="2560"/>
      <w:r>
        <w:rPr>
          <w:rtl w:val="true"/>
        </w:rPr>
        <w:t>احمد حنظلی خوراسکانی</w:t>
      </w:r>
      <w:bookmarkEnd w:id="2561"/>
    </w:p>
    <w:p>
      <w:pPr>
        <w:pStyle w:val="BookText"/>
        <w:rPr/>
      </w:pPr>
      <w:r>
        <w:rPr>
          <w:rFonts w:ascii="IRNazanin" w:hAnsi="IRNazanin" w:eastAsia="IRNazanin"/>
          <w:color w:val="111111"/>
          <w:sz w:val="28"/>
          <w:sz w:val="28"/>
          <w:szCs w:val="28"/>
          <w:rtl w:val="true"/>
          <w:lang w:bidi="fa-IR"/>
        </w:rPr>
        <w:t xml:space="preserve">ابوجعفر احمد بن شهدل بن مفضّل حنظلی خوراسکانی، از محدّثین اصفهان، و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کتاب الصّلاةِ هُشیم را از حَیّان بن بشر روایت کرده است؛ هم‌چنین او از ابوایّوب شاذکونی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بن حیّان از او روایت می‌کند</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خوراسکان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ناحیه جی، در حومه شرق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حاضر کوچه‌ای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احتمالاً کلمه شادلی تصحیف شهدلی باشد، و موضوع، قابل تحقیق و بررسی است</w:t>
      </w:r>
      <w:r>
        <w:rPr>
          <w:rFonts w:eastAsia="IRNazanin" w:cs="IRNazanin"/>
          <w:color w:val="111111"/>
          <w:sz w:val="28"/>
          <w:szCs w:val="28"/>
          <w:rtl w:val="true"/>
          <w:lang w:bidi="fa-IR"/>
        </w:rPr>
        <w:t>.</w:t>
      </w:r>
    </w:p>
    <w:p>
      <w:pPr>
        <w:pStyle w:val="Heading3"/>
        <w:numPr>
          <w:ilvl w:val="2"/>
          <w:numId w:val="1"/>
        </w:numPr>
        <w:rPr/>
      </w:pPr>
      <w:bookmarkStart w:id="2562" w:name="__RefHeading___Toc842129_3244359995"/>
      <w:bookmarkStart w:id="2563" w:name="_Toc1093"/>
      <w:bookmarkEnd w:id="2562"/>
      <w:r>
        <w:rPr>
          <w:rtl w:val="true"/>
        </w:rPr>
        <w:t>احمد</w:t>
      </w:r>
      <w:bookmarkEnd w:id="2563"/>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شیبان بن زید بن ابی‌زیاد،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ابی‌سفیان مهران</w:t>
      </w:r>
      <w:bookmarkStart w:id="2564" w:name="pg13180_174830"/>
    </w:p>
    <w:p>
      <w:pPr>
        <w:pStyle w:val="BookText"/>
        <w:rPr/>
      </w:pPr>
      <w:bookmarkEnd w:id="25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بن ابی‌عمر روایت می‌کند، و احمد بن حسین از وی نقل حدیث می‌نماید</w:t>
      </w:r>
      <w:r>
        <w:rPr>
          <w:rFonts w:eastAsia="IRNazanin" w:cs="IRNazanin"/>
          <w:color w:val="111111"/>
          <w:sz w:val="28"/>
          <w:szCs w:val="28"/>
          <w:rtl w:val="true"/>
          <w:lang w:bidi="fa-IR"/>
        </w:rPr>
        <w:t>.</w:t>
      </w:r>
      <w:r>
        <w:rPr>
          <w:rStyle w:val="FootnoteAnchor"/>
          <w:rtl w:val="true"/>
        </w:rPr>
        <w:footnoteReference w:id="1162"/>
      </w:r>
    </w:p>
    <w:p>
      <w:pPr>
        <w:pStyle w:val="Heading3"/>
        <w:numPr>
          <w:ilvl w:val="2"/>
          <w:numId w:val="1"/>
        </w:numPr>
        <w:rPr/>
      </w:pPr>
      <w:bookmarkStart w:id="2565" w:name="__RefHeading___Toc842131_3244359995"/>
      <w:bookmarkStart w:id="2566" w:name="_Toc1094"/>
      <w:bookmarkEnd w:id="2565"/>
      <w:r>
        <w:rPr>
          <w:rtl w:val="true"/>
        </w:rPr>
        <w:t>احمد مازندرانی</w:t>
      </w:r>
      <w:bookmarkEnd w:id="2566"/>
    </w:p>
    <w:p>
      <w:pPr>
        <w:pStyle w:val="BookText"/>
        <w:rPr/>
      </w:pPr>
      <w:r>
        <w:rPr>
          <w:rFonts w:ascii="IRNazanin" w:hAnsi="IRNazanin" w:eastAsia="IRNazanin"/>
          <w:color w:val="111111"/>
          <w:sz w:val="28"/>
          <w:sz w:val="28"/>
          <w:szCs w:val="28"/>
          <w:rtl w:val="true"/>
          <w:lang w:bidi="fa-IR"/>
        </w:rPr>
        <w:t>احمد بن محمّدصالح مازندرانی، در قرن یازدهم هجری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پشت برگ اوّلِ نسخه شماره </w:t>
      </w:r>
      <w:r>
        <w:rPr>
          <w:rFonts w:eastAsia="IRNazanin" w:cs="IRNazanin"/>
          <w:color w:val="111111"/>
          <w:sz w:val="28"/>
          <w:szCs w:val="28"/>
          <w:lang w:bidi="fa-IR"/>
        </w:rPr>
        <w:t>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مجلس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شرح اربعین ابن خاتون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 تملّک ملاّمحمّدصالح مازندرانی و احمد بن ملاّصالح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فـرزند ملاّمحمّدصالح، و احتمالاً از مادری غیر از آمنه خاتون مجلسی می‌باشد</w:t>
      </w:r>
      <w:r>
        <w:rPr>
          <w:rFonts w:eastAsia="IRNazanin" w:cs="IRNazanin"/>
          <w:color w:val="111111"/>
          <w:sz w:val="28"/>
          <w:szCs w:val="28"/>
          <w:rtl w:val="true"/>
          <w:lang w:bidi="fa-IR"/>
        </w:rPr>
        <w:t>.</w:t>
      </w:r>
      <w:r>
        <w:rPr>
          <w:rStyle w:val="FootnoteAnchor"/>
          <w:rtl w:val="true"/>
        </w:rPr>
        <w:footnoteReference w:id="1163"/>
      </w:r>
    </w:p>
    <w:p>
      <w:pPr>
        <w:pStyle w:val="Heading3"/>
        <w:numPr>
          <w:ilvl w:val="2"/>
          <w:numId w:val="1"/>
        </w:numPr>
        <w:rPr/>
      </w:pPr>
      <w:bookmarkStart w:id="2567" w:name="__RefHeading___Toc842133_3244359995"/>
      <w:bookmarkStart w:id="2568" w:name="_Toc1095"/>
      <w:bookmarkEnd w:id="2567"/>
      <w:r>
        <w:rPr>
          <w:rtl w:val="true"/>
        </w:rPr>
        <w:t>سیّداحمد قمشه‌ای</w:t>
      </w:r>
      <w:bookmarkEnd w:id="2568"/>
    </w:p>
    <w:p>
      <w:pPr>
        <w:pStyle w:val="BookText"/>
        <w:rPr/>
      </w:pPr>
      <w:r>
        <w:rPr>
          <w:rFonts w:ascii="IRNazanin" w:hAnsi="IRNazanin" w:eastAsia="IRNazanin"/>
          <w:color w:val="111111"/>
          <w:sz w:val="28"/>
          <w:sz w:val="28"/>
          <w:szCs w:val="28"/>
          <w:rtl w:val="true"/>
          <w:lang w:bidi="fa-IR"/>
        </w:rPr>
        <w:t>احمد بن محمّدطاهر قمشه‌ای اصفهانی عالم فاضل ادیب، خطّاط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سیّدمحمّدسعید بن سیّدمحمّدقاسم طباطبایی قهبایی و مجاز از علاّمه مجلسی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جلد دوم کتاب من لایحضره الفقیه است که آن را در شب جمعه بیستم ربیع‌الاوّل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کرده، و در جمعه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 xml:space="preserve">ق به پایان رسانیده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 کتابت حواشی،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کتابت اسانید،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انتهای جلد دوم، صورت قرائت سیّداحمد قومشه‌ای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ذی‌القعده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سیّدمحمّدسعید طباطبایی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صفحه اوّل، اجازه‌ای به خطّ علاّمه مجلسی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 اسلامی مشهد مقدّس موجود است</w:t>
      </w:r>
      <w:r>
        <w:rPr>
          <w:rFonts w:eastAsia="IRNazanin" w:cs="IRNazanin"/>
          <w:color w:val="111111"/>
          <w:sz w:val="28"/>
          <w:szCs w:val="28"/>
          <w:rtl w:val="true"/>
          <w:lang w:bidi="fa-IR"/>
        </w:rPr>
        <w:t>.</w:t>
      </w:r>
      <w:r>
        <w:rPr>
          <w:rStyle w:val="FootnoteAnchor"/>
          <w:rtl w:val="true"/>
        </w:rPr>
        <w:footnoteReference w:id="1164"/>
      </w:r>
    </w:p>
    <w:p>
      <w:pPr>
        <w:pStyle w:val="Heading3"/>
        <w:numPr>
          <w:ilvl w:val="2"/>
          <w:numId w:val="1"/>
        </w:numPr>
        <w:rPr/>
      </w:pPr>
      <w:bookmarkStart w:id="2569" w:name="__RefHeading___Toc842135_3244359995"/>
      <w:bookmarkStart w:id="2570" w:name="_Toc1096"/>
      <w:bookmarkEnd w:id="2569"/>
      <w:r>
        <w:rPr>
          <w:rtl w:val="true"/>
        </w:rPr>
        <w:t>احمد ورنوسفادرانی</w:t>
      </w:r>
      <w:bookmarkEnd w:id="257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طیّب بن حسین کلوا ورنوسفادرانی، از نویسندگان و فضلاء قرن 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از کتاب کفایة التّعلیم تألیف محمّد بن مسعود غزنوی است که آن را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3172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w:t>
      </w:r>
      <w:bookmarkStart w:id="2571" w:name="pg13180_174831"/>
    </w:p>
    <w:p>
      <w:pPr>
        <w:pStyle w:val="BookText"/>
        <w:rPr/>
      </w:pPr>
      <w:bookmarkEnd w:id="25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مرکزی دانشگاه تهران موجود است</w:t>
      </w:r>
      <w:r>
        <w:rPr>
          <w:rFonts w:eastAsia="IRNazanin" w:cs="IRNazanin"/>
          <w:color w:val="111111"/>
          <w:sz w:val="28"/>
          <w:szCs w:val="28"/>
          <w:rtl w:val="true"/>
          <w:lang w:bidi="fa-IR"/>
        </w:rPr>
        <w:t>.</w:t>
      </w:r>
      <w:r>
        <w:rPr>
          <w:rStyle w:val="FootnoteAnchor"/>
          <w:rtl w:val="true"/>
        </w:rPr>
        <w:footnoteReference w:id="1165"/>
      </w:r>
    </w:p>
    <w:p>
      <w:pPr>
        <w:pStyle w:val="Heading3"/>
        <w:numPr>
          <w:ilvl w:val="2"/>
          <w:numId w:val="1"/>
        </w:numPr>
        <w:rPr/>
      </w:pPr>
      <w:bookmarkStart w:id="2572" w:name="__RefHeading___Toc842137_3244359995"/>
      <w:bookmarkStart w:id="2573" w:name="_Toc1097"/>
      <w:bookmarkEnd w:id="2572"/>
      <w:r>
        <w:rPr>
          <w:rtl w:val="true"/>
        </w:rPr>
        <w:t>شیخ احمد ترشیزی</w:t>
      </w:r>
      <w:bookmarkEnd w:id="2573"/>
    </w:p>
    <w:p>
      <w:pPr>
        <w:pStyle w:val="BookText"/>
        <w:rPr/>
      </w:pPr>
      <w:r>
        <w:rPr>
          <w:rFonts w:ascii="IRNazanin" w:hAnsi="IRNazanin" w:eastAsia="IRNazanin"/>
          <w:color w:val="111111"/>
          <w:sz w:val="28"/>
          <w:sz w:val="28"/>
          <w:szCs w:val="28"/>
          <w:rtl w:val="true"/>
          <w:lang w:bidi="fa-IR"/>
        </w:rPr>
        <w:t xml:space="preserve">شیخ احمد ترشیزی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عبّاس اصفهانی، عالم بزرگ و زاهد متّقی، درس شیخ مرتضی انصاری را درک کرده، و عمده تحصیل او نزد میرزا محمّدحسن شیرازی و آقا سیّدحسین کوه‌کمری بوده، و در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ترشیز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1166"/>
      </w:r>
    </w:p>
    <w:p>
      <w:pPr>
        <w:pStyle w:val="Heading3"/>
        <w:numPr>
          <w:ilvl w:val="2"/>
          <w:numId w:val="1"/>
        </w:numPr>
        <w:rPr/>
      </w:pPr>
      <w:bookmarkStart w:id="2574" w:name="__RefHeading___Toc842139_3244359995"/>
      <w:bookmarkStart w:id="2575" w:name="_Toc1098"/>
      <w:bookmarkEnd w:id="2574"/>
      <w:r>
        <w:rPr>
          <w:rtl w:val="true"/>
        </w:rPr>
        <w:t>احمد همدانی</w:t>
      </w:r>
      <w:r>
        <w:rPr>
          <w:rtl w:val="true"/>
        </w:rPr>
        <w:t>*</w:t>
      </w:r>
      <w:bookmarkEnd w:id="2575"/>
    </w:p>
    <w:p>
      <w:pPr>
        <w:pStyle w:val="BookText"/>
        <w:rPr/>
      </w:pPr>
      <w:r>
        <w:rPr>
          <w:rFonts w:ascii="IRNazanin" w:hAnsi="IRNazanin" w:eastAsia="IRNazanin"/>
          <w:color w:val="111111"/>
          <w:sz w:val="28"/>
          <w:sz w:val="28"/>
          <w:szCs w:val="28"/>
          <w:rtl w:val="true"/>
          <w:lang w:bidi="fa-IR"/>
        </w:rPr>
        <w:t>احمد بن عبّاس بن محمّدزمان همدانی اردستانی، عالم فاضل زاهد، از شاگردان آقا محمّدباقر وحید بهبهانی و آقامحمّد بیدآبادی بوده است، چندی در اصفهان بوده، سپس مردم اردستان به واسطه میرزا عبدالباقی امام جمعه، او را برای حلّ و فصل امور شرعیّه به اردستان دعوت کردند، و او به اردستان رفته، سال‌ها به ارشاد مردم و ترویج دین، و اقامه جماعت مشغول بوده، و در همان‌جا وفات یافته است</w:t>
      </w:r>
      <w:r>
        <w:rPr>
          <w:rFonts w:eastAsia="IRNazanin" w:cs="IRNazanin"/>
          <w:color w:val="111111"/>
          <w:sz w:val="28"/>
          <w:szCs w:val="28"/>
          <w:rtl w:val="true"/>
          <w:lang w:bidi="fa-IR"/>
        </w:rPr>
        <w:t>.</w:t>
      </w:r>
      <w:r>
        <w:rPr>
          <w:rStyle w:val="FootnoteAnchor"/>
          <w:rtl w:val="true"/>
        </w:rPr>
        <w:footnoteReference w:id="1167"/>
      </w:r>
    </w:p>
    <w:p>
      <w:pPr>
        <w:pStyle w:val="Heading3"/>
        <w:numPr>
          <w:ilvl w:val="2"/>
          <w:numId w:val="1"/>
        </w:numPr>
        <w:rPr/>
      </w:pPr>
      <w:bookmarkStart w:id="2576" w:name="__RefHeading___Toc842141_3244359995"/>
      <w:bookmarkStart w:id="2577" w:name="_Toc1099"/>
      <w:bookmarkEnd w:id="2576"/>
      <w:r>
        <w:rPr>
          <w:rtl w:val="true"/>
        </w:rPr>
        <w:t>احمد زعفرانی</w:t>
      </w:r>
      <w:bookmarkEnd w:id="2577"/>
    </w:p>
    <w:p>
      <w:pPr>
        <w:pStyle w:val="BookText"/>
        <w:rPr/>
      </w:pPr>
      <w:r>
        <w:rPr>
          <w:rFonts w:ascii="IRNazanin" w:hAnsi="IRNazanin" w:eastAsia="IRNazanin"/>
          <w:color w:val="111111"/>
          <w:sz w:val="28"/>
          <w:sz w:val="28"/>
          <w:szCs w:val="28"/>
          <w:rtl w:val="true"/>
          <w:lang w:bidi="fa-IR"/>
        </w:rPr>
        <w:t>ابوالعبّاس احمد بن عبدان بن سِنان زعفرانی،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ثقه بوده، و از عبداللّه بن عامر بن یزید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جعفر از او نقل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زعفرانی در سال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168"/>
      </w:r>
    </w:p>
    <w:p>
      <w:pPr>
        <w:pStyle w:val="Heading3"/>
        <w:numPr>
          <w:ilvl w:val="2"/>
          <w:numId w:val="1"/>
        </w:numPr>
        <w:rPr/>
      </w:pPr>
      <w:bookmarkStart w:id="2578" w:name="__RefHeading___Toc842143_3244359995"/>
      <w:bookmarkStart w:id="2579" w:name="_Toc1100"/>
      <w:bookmarkEnd w:id="2578"/>
      <w:r>
        <w:rPr>
          <w:rtl w:val="true"/>
        </w:rPr>
        <w:t>احمدخان صدر اصفهانی</w:t>
      </w:r>
      <w:bookmarkEnd w:id="257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احمدخان صدر اصفهانی فرزند عبدالحسین خان بن حاج محمّدحسین خان</w:t>
      </w:r>
      <w:bookmarkStart w:id="2580" w:name="pg13180_174832"/>
    </w:p>
    <w:p>
      <w:pPr>
        <w:pStyle w:val="BookText"/>
        <w:rPr/>
      </w:pPr>
      <w:bookmarkEnd w:id="25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صدراعظم اصفهانی، خطّاط و شاعر ادیب، در خانواده‌ای اهل ادب و هنر تربیت شد، و در فنون ادب و خوشنویسی استاد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می‌سرود، و خطّ نستعلیق را خوش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نسخه دیوان حافظ به خطّ زیبای او به تاریخ </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ق در کتابخانه سلطنتی سابق وجود دارد</w:t>
      </w:r>
      <w:r>
        <w:rPr>
          <w:rFonts w:eastAsia="IRNazanin" w:cs="IRNazanin"/>
          <w:color w:val="111111"/>
          <w:sz w:val="28"/>
          <w:szCs w:val="28"/>
          <w:rtl w:val="true"/>
          <w:lang w:bidi="fa-IR"/>
        </w:rPr>
        <w:t>.</w:t>
      </w:r>
      <w:r>
        <w:rPr>
          <w:rStyle w:val="FootnoteAnchor"/>
          <w:rtl w:val="true"/>
        </w:rPr>
        <w:footnoteReference w:id="1169"/>
      </w:r>
    </w:p>
    <w:p>
      <w:pPr>
        <w:pStyle w:val="Heading3"/>
        <w:numPr>
          <w:ilvl w:val="2"/>
          <w:numId w:val="1"/>
        </w:numPr>
        <w:rPr/>
      </w:pPr>
      <w:bookmarkStart w:id="2581" w:name="__RefHeading___Toc842145_3244359995"/>
      <w:bookmarkStart w:id="2582" w:name="_Toc1101"/>
      <w:bookmarkEnd w:id="2581"/>
      <w:r>
        <w:rPr>
          <w:rtl w:val="true"/>
        </w:rPr>
        <w:t>احمد سعدی کوفی</w:t>
      </w:r>
      <w:bookmarkEnd w:id="2582"/>
    </w:p>
    <w:p>
      <w:pPr>
        <w:pStyle w:val="BookText"/>
        <w:rPr/>
      </w:pPr>
      <w:r>
        <w:rPr>
          <w:rFonts w:ascii="IRNazanin" w:hAnsi="IRNazanin" w:eastAsia="IRNazanin"/>
          <w:color w:val="111111"/>
          <w:sz w:val="28"/>
          <w:sz w:val="28"/>
          <w:szCs w:val="28"/>
          <w:rtl w:val="true"/>
          <w:lang w:bidi="fa-IR"/>
        </w:rPr>
        <w:t>احمد بن عبدالرّحمان بن بحر بن یزید بن زیاد بن جاریة بن قدّامه سعدی کوفی جزار، از محدّثین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جهت طلب حدیث به اصفهان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مسلم بن ابراهیم و عبیداللّه بن موسی روایت می‌کند، و محمّد بن ابراهیم بن سعید وشاء اصفهانی از او روایت نموده است</w:t>
      </w:r>
      <w:r>
        <w:rPr>
          <w:rFonts w:eastAsia="IRNazanin" w:cs="IRNazanin"/>
          <w:color w:val="111111"/>
          <w:sz w:val="28"/>
          <w:szCs w:val="28"/>
          <w:rtl w:val="true"/>
          <w:lang w:bidi="fa-IR"/>
        </w:rPr>
        <w:t>.</w:t>
      </w:r>
      <w:r>
        <w:rPr>
          <w:rStyle w:val="FootnoteAnchor"/>
          <w:rtl w:val="true"/>
        </w:rPr>
        <w:footnoteReference w:id="1170"/>
      </w:r>
    </w:p>
    <w:p>
      <w:pPr>
        <w:pStyle w:val="Heading3"/>
        <w:numPr>
          <w:ilvl w:val="2"/>
          <w:numId w:val="1"/>
        </w:numPr>
        <w:rPr/>
      </w:pPr>
      <w:bookmarkStart w:id="2583" w:name="__RefHeading___Toc842147_3244359995"/>
      <w:bookmarkStart w:id="2584" w:name="_Toc1102"/>
      <w:bookmarkEnd w:id="2583"/>
      <w:r>
        <w:rPr>
          <w:rtl w:val="true"/>
        </w:rPr>
        <w:t>احمد سرّاج</w:t>
      </w:r>
      <w:bookmarkEnd w:id="2584"/>
    </w:p>
    <w:p>
      <w:pPr>
        <w:pStyle w:val="BookText"/>
        <w:rPr/>
      </w:pPr>
      <w:r>
        <w:rPr>
          <w:rFonts w:ascii="IRNazanin" w:hAnsi="IRNazanin" w:eastAsia="IRNazanin"/>
          <w:color w:val="111111"/>
          <w:sz w:val="28"/>
          <w:sz w:val="28"/>
          <w:szCs w:val="28"/>
          <w:rtl w:val="true"/>
          <w:lang w:bidi="fa-IR"/>
        </w:rPr>
        <w:t>ابوبکر احمد بن عبدالرّحمان بن عبداللّه بن صباح سرّاج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جزیره از محدّثین آن‌جا استماع حدیث کرده، و آن‌ها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حسن بن خالد آلوسی روایت می‌کند</w:t>
      </w:r>
      <w:r>
        <w:rPr>
          <w:rFonts w:eastAsia="IRNazanin" w:cs="IRNazanin"/>
          <w:color w:val="111111"/>
          <w:sz w:val="28"/>
          <w:szCs w:val="28"/>
          <w:rtl w:val="true"/>
          <w:lang w:bidi="fa-IR"/>
        </w:rPr>
        <w:t>.</w:t>
      </w:r>
      <w:r>
        <w:rPr>
          <w:rStyle w:val="FootnoteAnchor"/>
          <w:rtl w:val="true"/>
        </w:rPr>
        <w:footnoteReference w:id="1171"/>
      </w:r>
    </w:p>
    <w:p>
      <w:pPr>
        <w:pStyle w:val="Heading3"/>
        <w:numPr>
          <w:ilvl w:val="2"/>
          <w:numId w:val="1"/>
        </w:numPr>
        <w:rPr/>
      </w:pPr>
      <w:bookmarkStart w:id="2585" w:name="__RefHeading___Toc842149_3244359995"/>
      <w:bookmarkStart w:id="2586" w:name="_Toc1103"/>
      <w:bookmarkEnd w:id="2585"/>
      <w:r>
        <w:rPr>
          <w:rtl w:val="true"/>
        </w:rPr>
        <w:t>احمد ذکوانی</w:t>
      </w:r>
      <w:bookmarkEnd w:id="2586"/>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ابوالحسین احمد بن عبدالرّحمان بن محمّد بن احمد ذکوانی همدانی اصفهانی،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شجاع بن ابوبکر لفتوانی اصفهانی از او حدیث شنیده است</w:t>
      </w:r>
      <w:r>
        <w:rPr>
          <w:rFonts w:eastAsia="IRNazanin" w:cs="IRNazanin"/>
          <w:color w:val="111111"/>
          <w:sz w:val="28"/>
          <w:szCs w:val="28"/>
          <w:rtl w:val="true"/>
          <w:lang w:bidi="fa-IR"/>
        </w:rPr>
        <w:t>.</w:t>
      </w:r>
      <w:r>
        <w:rPr>
          <w:rStyle w:val="FootnoteAnchor"/>
          <w:rtl w:val="true"/>
        </w:rPr>
        <w:footnoteReference w:id="1172"/>
      </w:r>
      <w:bookmarkStart w:id="2587" w:name="pg13180_174833"/>
    </w:p>
    <w:p>
      <w:pPr>
        <w:pStyle w:val="BookText"/>
        <w:rPr/>
      </w:pPr>
      <w:bookmarkEnd w:id="25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Heading3"/>
        <w:numPr>
          <w:ilvl w:val="2"/>
          <w:numId w:val="1"/>
        </w:numPr>
        <w:rPr/>
      </w:pPr>
      <w:bookmarkStart w:id="2588" w:name="__RefHeading___Toc842151_3244359995"/>
      <w:bookmarkStart w:id="2589" w:name="_Toc1104"/>
      <w:bookmarkEnd w:id="2588"/>
      <w:r>
        <w:rPr>
          <w:rtl w:val="true"/>
        </w:rPr>
        <w:t>احمد یزدی</w:t>
      </w:r>
      <w:bookmarkEnd w:id="2589"/>
    </w:p>
    <w:p>
      <w:pPr>
        <w:pStyle w:val="BookText"/>
        <w:rPr/>
      </w:pPr>
      <w:r>
        <w:rPr>
          <w:rFonts w:ascii="IRNazanin" w:hAnsi="IRNazanin" w:eastAsia="IRNazanin"/>
          <w:color w:val="111111"/>
          <w:sz w:val="28"/>
          <w:sz w:val="28"/>
          <w:szCs w:val="28"/>
          <w:rtl w:val="true"/>
          <w:lang w:bidi="fa-IR"/>
        </w:rPr>
        <w:t>احمد بن عبدالرّحمان یزدی، از محدّثین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ساکن بوده، و از پدرش و عبداللّه بن جعفر بن فارس، علیّ بن فضل بن شهریار، محمّد بن اسحاق بن ایّوب، ابوبکر جعابی، طبرانی، اسماعیل بن نجید و فاروق خطابی روایت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منده، علیّ بن شجاع، خصیب بن قتاده، محمّد بن محمّد بن عبدالوهاب مدینی از او نقل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محدّثی ثقه، مقبول‌القول و خردمند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قاضی و صاحب اصول خوانده است</w:t>
      </w:r>
      <w:r>
        <w:rPr>
          <w:rFonts w:eastAsia="IRNazanin" w:cs="IRNazanin"/>
          <w:color w:val="111111"/>
          <w:sz w:val="28"/>
          <w:szCs w:val="28"/>
          <w:rtl w:val="true"/>
          <w:lang w:bidi="fa-IR"/>
        </w:rPr>
        <w:t>.</w:t>
      </w:r>
      <w:r>
        <w:rPr>
          <w:rStyle w:val="FootnoteAnchor"/>
          <w:rtl w:val="true"/>
        </w:rPr>
        <w:footnoteReference w:id="1173"/>
      </w:r>
    </w:p>
    <w:p>
      <w:pPr>
        <w:pStyle w:val="Heading3"/>
        <w:numPr>
          <w:ilvl w:val="2"/>
          <w:numId w:val="1"/>
        </w:numPr>
        <w:rPr/>
      </w:pPr>
      <w:bookmarkStart w:id="2590" w:name="__RefHeading___Toc842153_3244359995"/>
      <w:bookmarkStart w:id="2591" w:name="_Toc1105"/>
      <w:bookmarkEnd w:id="2590"/>
      <w:r>
        <w:rPr>
          <w:rtl w:val="true"/>
        </w:rPr>
        <w:t>احمد اصفهانی</w:t>
      </w:r>
      <w:bookmarkEnd w:id="2591"/>
    </w:p>
    <w:p>
      <w:pPr>
        <w:pStyle w:val="BookText"/>
        <w:rPr/>
      </w:pPr>
      <w:r>
        <w:rPr>
          <w:rFonts w:ascii="IRNazanin" w:hAnsi="IRNazanin" w:eastAsia="IRNazanin"/>
          <w:color w:val="111111"/>
          <w:sz w:val="28"/>
          <w:sz w:val="28"/>
          <w:szCs w:val="28"/>
          <w:rtl w:val="true"/>
          <w:lang w:bidi="fa-IR"/>
        </w:rPr>
        <w:t>ابوغسان احمد بن عبدالرّحیم بن رجاء بن صهیب اصفهانی از محدّثین اصفهان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قزوین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ابوزرعه روایت نموده، و احمد بن عبیداللّه بن محمّد از وی نقل حدیث می‌کند</w:t>
      </w:r>
      <w:r>
        <w:rPr>
          <w:rFonts w:eastAsia="IRNazanin" w:cs="IRNazanin"/>
          <w:color w:val="111111"/>
          <w:sz w:val="28"/>
          <w:szCs w:val="28"/>
          <w:rtl w:val="true"/>
          <w:lang w:bidi="fa-IR"/>
        </w:rPr>
        <w:t>.</w:t>
      </w:r>
      <w:r>
        <w:rPr>
          <w:rStyle w:val="FootnoteAnchor"/>
          <w:rtl w:val="true"/>
        </w:rPr>
        <w:footnoteReference w:id="1174"/>
      </w:r>
    </w:p>
    <w:p>
      <w:pPr>
        <w:pStyle w:val="Heading3"/>
        <w:numPr>
          <w:ilvl w:val="2"/>
          <w:numId w:val="1"/>
        </w:numPr>
        <w:rPr/>
      </w:pPr>
      <w:bookmarkStart w:id="2592" w:name="__RefHeading___Toc842155_3244359995"/>
      <w:bookmarkStart w:id="2593" w:name="_Toc1106"/>
      <w:bookmarkEnd w:id="2592"/>
      <w:r>
        <w:rPr>
          <w:rtl w:val="true"/>
        </w:rPr>
        <w:t>احمد عرفان</w:t>
      </w:r>
      <w:bookmarkEnd w:id="2593"/>
    </w:p>
    <w:p>
      <w:pPr>
        <w:pStyle w:val="BookText"/>
        <w:rPr/>
      </w:pPr>
      <w:r>
        <w:rPr>
          <w:rFonts w:ascii="IRNazanin" w:hAnsi="IRNazanin" w:eastAsia="IRNazanin"/>
          <w:color w:val="111111"/>
          <w:sz w:val="28"/>
          <w:sz w:val="28"/>
          <w:szCs w:val="28"/>
          <w:rtl w:val="true"/>
          <w:lang w:bidi="fa-IR"/>
        </w:rPr>
        <w:t>احمد بن عبدالصّمد بن عبداللّه مراغی اصفهانی معروف به احمد عرفان نویسنده، ادیب و روزنامه‌نگار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مراغه به اصفهان آمد، و خود او در پنج‌شنبه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ق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مدارس اصفهان تحصیل نمود، و پس از اتمام تحصیلات خود،مجلّه عرفان را از سال </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ش در اصفهان منتشر ساخت، و از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ش آن را به روزنامه تبدیل کرد، و تا آخرین روز حیات، به انتشار آن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شب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 بر اثر سکته وفات یافت، و در تکیه جهانگیرخان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انتشار روزنامه، به تدریس ادبیّات در دبیرستان‌های اصفهان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دانشمند، سیّدعلی بدیع‌زاده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او را چنین گفته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تاریخش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بسوی قرب کند رو، روان احمد عرفان</w:t>
      </w:r>
      <w:r>
        <w:rPr>
          <w:rFonts w:eastAsia="IRNazanin" w:cs="IRNazanin"/>
          <w:color w:val="111111"/>
          <w:sz w:val="28"/>
          <w:szCs w:val="28"/>
          <w:rtl w:val="true"/>
          <w:lang w:bidi="fa-IR"/>
        </w:rPr>
        <w:t>»</w:t>
      </w:r>
      <w:r>
        <w:rPr>
          <w:rStyle w:val="FootnoteAnchor"/>
          <w:rtl w:val="true"/>
        </w:rPr>
        <w:footnoteReference w:id="1175"/>
      </w:r>
      <w:bookmarkStart w:id="2594" w:name="pg13180_174834"/>
    </w:p>
    <w:p>
      <w:pPr>
        <w:pStyle w:val="BookText"/>
        <w:rPr/>
      </w:pPr>
      <w:bookmarkEnd w:id="25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Heading3"/>
        <w:numPr>
          <w:ilvl w:val="2"/>
          <w:numId w:val="1"/>
        </w:numPr>
        <w:rPr/>
      </w:pPr>
      <w:bookmarkStart w:id="2595" w:name="__RefHeading___Toc842157_3244359995"/>
      <w:bookmarkStart w:id="2596" w:name="_Toc1107"/>
      <w:bookmarkEnd w:id="2595"/>
      <w:r>
        <w:rPr>
          <w:rtl w:val="true"/>
        </w:rPr>
        <w:t>احمد مازندرانی</w:t>
      </w:r>
      <w:bookmarkEnd w:id="2596"/>
    </w:p>
    <w:p>
      <w:pPr>
        <w:pStyle w:val="BookText"/>
        <w:rPr/>
      </w:pPr>
      <w:r>
        <w:rPr>
          <w:rFonts w:ascii="IRNazanin" w:hAnsi="IRNazanin" w:eastAsia="IRNazanin"/>
          <w:color w:val="111111"/>
          <w:sz w:val="28"/>
          <w:sz w:val="28"/>
          <w:szCs w:val="28"/>
          <w:rtl w:val="true"/>
          <w:lang w:bidi="fa-IR"/>
        </w:rPr>
        <w:t>احمد بن عبدالصّمد مازندرانی اصفهانی، از فضلاء و نویسندگان کتب در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کتاب تریاق فاروق تألیف میرزا محمّدحسین شهرستانی را به خطّ نسخ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7318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176"/>
      </w:r>
    </w:p>
    <w:p>
      <w:pPr>
        <w:pStyle w:val="Heading3"/>
        <w:numPr>
          <w:ilvl w:val="2"/>
          <w:numId w:val="1"/>
        </w:numPr>
        <w:rPr/>
      </w:pPr>
      <w:bookmarkStart w:id="2597" w:name="__RefHeading___Toc842159_3244359995"/>
      <w:bookmarkStart w:id="2598" w:name="_Toc1108"/>
      <w:bookmarkEnd w:id="2597"/>
      <w:r>
        <w:rPr>
          <w:rtl w:val="true"/>
        </w:rPr>
        <w:t>شیخ احمد میسی عاملی</w:t>
      </w:r>
      <w:bookmarkEnd w:id="2598"/>
    </w:p>
    <w:p>
      <w:pPr>
        <w:pStyle w:val="BookText"/>
        <w:rPr/>
      </w:pPr>
      <w:r>
        <w:rPr>
          <w:rFonts w:ascii="IRNazanin" w:hAnsi="IRNazanin" w:eastAsia="IRNazanin"/>
          <w:color w:val="111111"/>
          <w:sz w:val="28"/>
          <w:sz w:val="28"/>
          <w:szCs w:val="28"/>
          <w:rtl w:val="true"/>
          <w:lang w:bidi="fa-IR"/>
        </w:rPr>
        <w:t>شیخ احمد بن عبدالعالی عاملی میسی، عالم فاضل صالح، از فضلای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همان‌جا وفات یافته است</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وی از شاگردان شیخ علیّ بن محمّد بن حسن عاملی نوه شهید ثانی بوده، و کتاب الدّر المنثور استاد را نزد او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قرائت کتاب، صفر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ق است، و این کتاب در کتابخانه صدر در نجف نگهداری می‌شود</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شیخ احمد، جزو شهود وقف‌نامه مدرسه نوریّه اصفهان بوده، و این وقف‌نامه را گواهی نموده است</w:t>
      </w:r>
      <w:r>
        <w:rPr>
          <w:rFonts w:eastAsia="IRNazanin" w:cs="IRNazanin"/>
          <w:color w:val="111111"/>
          <w:sz w:val="28"/>
          <w:szCs w:val="28"/>
          <w:rtl w:val="true"/>
          <w:lang w:bidi="fa-IR"/>
        </w:rPr>
        <w:t>.</w:t>
      </w:r>
      <w:r>
        <w:rPr>
          <w:rStyle w:val="FootnoteAnchor"/>
          <w:rtl w:val="true"/>
        </w:rPr>
        <w:footnoteReference w:id="1179"/>
      </w:r>
    </w:p>
    <w:p>
      <w:pPr>
        <w:pStyle w:val="Heading3"/>
        <w:numPr>
          <w:ilvl w:val="2"/>
          <w:numId w:val="1"/>
        </w:numPr>
        <w:rPr/>
      </w:pPr>
      <w:bookmarkStart w:id="2599" w:name="__RefHeading___Toc842161_3244359995"/>
      <w:bookmarkStart w:id="2600" w:name="_Toc1109"/>
      <w:bookmarkEnd w:id="2599"/>
      <w:r>
        <w:rPr>
          <w:rtl w:val="true"/>
        </w:rPr>
        <w:t>احمد اصفهانی</w:t>
      </w:r>
      <w:bookmarkEnd w:id="2600"/>
    </w:p>
    <w:p>
      <w:pPr>
        <w:pStyle w:val="BookText"/>
        <w:rPr/>
      </w:pPr>
      <w:r>
        <w:rPr>
          <w:rFonts w:ascii="IRNazanin" w:hAnsi="IRNazanin" w:eastAsia="IRNazanin"/>
          <w:color w:val="111111"/>
          <w:sz w:val="28"/>
          <w:sz w:val="28"/>
          <w:szCs w:val="28"/>
          <w:rtl w:val="true"/>
          <w:lang w:bidi="fa-IR"/>
        </w:rPr>
        <w:t>احمد بن عبداللّه فقیه اصفهانی، از فقهاء و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اهل اصفهان بوده، و خود در نیشابور متولّد شده، و در آن‌جا ساکن بوده است</w:t>
      </w:r>
      <w:r>
        <w:rPr>
          <w:rFonts w:eastAsia="IRNazanin" w:cs="IRNazanin"/>
          <w:color w:val="111111"/>
          <w:sz w:val="28"/>
          <w:szCs w:val="28"/>
          <w:rtl w:val="true"/>
          <w:lang w:bidi="fa-IR"/>
        </w:rPr>
        <w:t>.</w:t>
      </w:r>
      <w:r>
        <w:rPr>
          <w:rStyle w:val="FootnoteAnchor"/>
          <w:rtl w:val="true"/>
        </w:rPr>
        <w:footnoteReference w:id="1180"/>
      </w:r>
    </w:p>
    <w:p>
      <w:pPr>
        <w:pStyle w:val="Heading3"/>
        <w:numPr>
          <w:ilvl w:val="2"/>
          <w:numId w:val="1"/>
        </w:numPr>
        <w:rPr/>
      </w:pPr>
      <w:bookmarkStart w:id="2601" w:name="__RefHeading___Toc842163_3244359995"/>
      <w:bookmarkStart w:id="2602" w:name="_Toc1110"/>
      <w:bookmarkEnd w:id="2601"/>
      <w:r>
        <w:rPr>
          <w:rtl w:val="true"/>
        </w:rPr>
        <w:t>احمد اصفهانی</w:t>
      </w:r>
      <w:bookmarkEnd w:id="260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عبداللّه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عبدالرّحمان بن ابی‌حاتم روایت می‌کند، و سیّدابوطالب از او نقل حدیث نموده است</w:t>
      </w:r>
      <w:r>
        <w:rPr>
          <w:rFonts w:eastAsia="IRNazanin" w:cs="IRNazanin"/>
          <w:color w:val="111111"/>
          <w:sz w:val="28"/>
          <w:szCs w:val="28"/>
          <w:rtl w:val="true"/>
          <w:lang w:bidi="fa-IR"/>
        </w:rPr>
        <w:t>.</w:t>
      </w:r>
      <w:r>
        <w:rPr>
          <w:rStyle w:val="FootnoteAnchor"/>
          <w:rtl w:val="true"/>
        </w:rPr>
        <w:footnoteReference w:id="1181"/>
      </w:r>
      <w:bookmarkStart w:id="2603" w:name="pg13180_174835"/>
    </w:p>
    <w:p>
      <w:pPr>
        <w:pStyle w:val="BookText"/>
        <w:rPr/>
      </w:pPr>
      <w:bookmarkEnd w:id="26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p>
    <w:p>
      <w:pPr>
        <w:pStyle w:val="Heading3"/>
        <w:numPr>
          <w:ilvl w:val="2"/>
          <w:numId w:val="1"/>
        </w:numPr>
        <w:rPr/>
      </w:pPr>
      <w:bookmarkStart w:id="2604" w:name="__RefHeading___Toc842165_3244359995"/>
      <w:bookmarkStart w:id="2605" w:name="_Toc1111"/>
      <w:bookmarkEnd w:id="2604"/>
      <w:r>
        <w:rPr>
          <w:rtl w:val="true"/>
        </w:rPr>
        <w:t>احمد اصفهانی</w:t>
      </w:r>
      <w:bookmarkEnd w:id="2605"/>
    </w:p>
    <w:p>
      <w:pPr>
        <w:pStyle w:val="BookText"/>
        <w:rPr/>
      </w:pPr>
      <w:r>
        <w:rPr>
          <w:rFonts w:ascii="IRNazanin" w:hAnsi="IRNazanin" w:eastAsia="IRNazanin"/>
          <w:color w:val="111111"/>
          <w:sz w:val="28"/>
          <w:sz w:val="28"/>
          <w:szCs w:val="28"/>
          <w:rtl w:val="true"/>
          <w:lang w:bidi="fa-IR"/>
        </w:rPr>
        <w:t xml:space="preserve">ابوالعبّاس احمد بن عبداللّه اصفهانی، یکی از وزرای خلیفه عبّاسی المتّقی باللّه است که در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به خلافت رسید</w:t>
      </w:r>
      <w:r>
        <w:rPr>
          <w:rFonts w:eastAsia="IRNazanin" w:cs="IRNazanin"/>
          <w:color w:val="111111"/>
          <w:sz w:val="28"/>
          <w:szCs w:val="28"/>
          <w:rtl w:val="true"/>
          <w:lang w:bidi="fa-IR"/>
        </w:rPr>
        <w:t>.</w:t>
      </w:r>
    </w:p>
    <w:p>
      <w:pPr>
        <w:pStyle w:val="Heading3"/>
        <w:numPr>
          <w:ilvl w:val="2"/>
          <w:numId w:val="1"/>
        </w:numPr>
        <w:rPr/>
      </w:pPr>
      <w:bookmarkStart w:id="2606" w:name="__RefHeading___Toc842167_3244359995"/>
      <w:bookmarkStart w:id="2607" w:name="_Toc1112"/>
      <w:bookmarkEnd w:id="2606"/>
      <w:r>
        <w:rPr>
          <w:rtl w:val="true"/>
        </w:rPr>
        <w:t>احمد اصفهانی</w:t>
      </w:r>
      <w:bookmarkEnd w:id="2607"/>
    </w:p>
    <w:p>
      <w:pPr>
        <w:pStyle w:val="BookText"/>
        <w:rPr/>
      </w:pPr>
      <w:r>
        <w:rPr>
          <w:rFonts w:ascii="IRNazanin" w:hAnsi="IRNazanin" w:eastAsia="IRNazanin"/>
          <w:color w:val="111111"/>
          <w:sz w:val="28"/>
          <w:sz w:val="28"/>
          <w:szCs w:val="28"/>
          <w:rtl w:val="true"/>
          <w:lang w:bidi="fa-IR"/>
        </w:rPr>
        <w:t>احمد بن عبداللّه اصفهانی، از مردان سیاستمدار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ق به وزارت ناصرالدّوله حمدانی رسیده است</w:t>
      </w:r>
      <w:r>
        <w:rPr>
          <w:rFonts w:eastAsia="IRNazanin" w:cs="IRNazanin"/>
          <w:color w:val="111111"/>
          <w:sz w:val="28"/>
          <w:szCs w:val="28"/>
          <w:rtl w:val="true"/>
          <w:lang w:bidi="fa-IR"/>
        </w:rPr>
        <w:t>.</w:t>
      </w:r>
      <w:r>
        <w:rPr>
          <w:rStyle w:val="FootnoteAnchor"/>
          <w:rtl w:val="true"/>
        </w:rPr>
        <w:footnoteReference w:id="1182"/>
      </w:r>
    </w:p>
    <w:p>
      <w:pPr>
        <w:pStyle w:val="Heading3"/>
        <w:numPr>
          <w:ilvl w:val="2"/>
          <w:numId w:val="1"/>
        </w:numPr>
        <w:rPr/>
      </w:pPr>
      <w:bookmarkStart w:id="2608" w:name="__RefHeading___Toc842169_3244359995"/>
      <w:bookmarkStart w:id="2609" w:name="_Toc1113"/>
      <w:bookmarkEnd w:id="2608"/>
      <w:r>
        <w:rPr>
          <w:rtl w:val="true"/>
        </w:rPr>
        <w:t>احمد اصفهانی</w:t>
      </w:r>
      <w:bookmarkEnd w:id="2609"/>
    </w:p>
    <w:p>
      <w:pPr>
        <w:pStyle w:val="BookText"/>
        <w:rPr/>
      </w:pPr>
      <w:r>
        <w:rPr>
          <w:rFonts w:ascii="IRNazanin" w:hAnsi="IRNazanin" w:eastAsia="IRNazanin"/>
          <w:color w:val="111111"/>
          <w:sz w:val="28"/>
          <w:sz w:val="28"/>
          <w:szCs w:val="28"/>
          <w:rtl w:val="true"/>
          <w:lang w:bidi="fa-IR"/>
        </w:rPr>
        <w:t>ابوالعبّاس احمد بن عبداللّه اصفهانی، از محدّثین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ساکن بوده، و از ابوسعید عبداللّه بن محمّد بن عبدالوهاب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ق در مسجد الحرام، مقابل کعبه معظّمه، نزد درب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شیخ ابوالهدی صواب بن عبداللّه حبشی خادم ضریح مطهّر نبوی، حدیثی در فضیلت حضرت علی علیه‌السلام به روایت جابر بن عبداللّه انصاری نقل می‌کند</w:t>
      </w:r>
      <w:r>
        <w:rPr>
          <w:rFonts w:eastAsia="IRNazanin" w:cs="IRNazanin"/>
          <w:color w:val="111111"/>
          <w:sz w:val="28"/>
          <w:szCs w:val="28"/>
          <w:rtl w:val="true"/>
          <w:lang w:bidi="fa-IR"/>
        </w:rPr>
        <w:t>.</w:t>
      </w:r>
      <w:r>
        <w:rPr>
          <w:rStyle w:val="FootnoteAnchor"/>
          <w:rtl w:val="true"/>
        </w:rPr>
        <w:footnoteReference w:id="1183"/>
      </w:r>
    </w:p>
    <w:p>
      <w:pPr>
        <w:pStyle w:val="Heading3"/>
        <w:numPr>
          <w:ilvl w:val="2"/>
          <w:numId w:val="1"/>
        </w:numPr>
        <w:rPr/>
      </w:pPr>
      <w:bookmarkStart w:id="2610" w:name="__RefHeading___Toc842171_3244359995"/>
      <w:bookmarkStart w:id="2611" w:name="_Toc1114"/>
      <w:bookmarkEnd w:id="2610"/>
      <w:r>
        <w:rPr>
          <w:rtl w:val="true"/>
        </w:rPr>
        <w:t>احمد تاجر</w:t>
      </w:r>
      <w:bookmarkEnd w:id="2611"/>
    </w:p>
    <w:p>
      <w:pPr>
        <w:pStyle w:val="BookText"/>
        <w:rPr/>
      </w:pPr>
      <w:r>
        <w:rPr>
          <w:rFonts w:ascii="IRNazanin" w:hAnsi="IRNazanin" w:eastAsia="IRNazanin"/>
          <w:color w:val="111111"/>
          <w:sz w:val="28"/>
          <w:sz w:val="28"/>
          <w:szCs w:val="28"/>
          <w:rtl w:val="true"/>
          <w:lang w:bidi="fa-IR"/>
        </w:rPr>
        <w:t>ابوالعبّاس احمد بن عبداللّه بن احمد بن آدم تاجر،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یحیی بن منده و اخرم روایت می‌کند، و حافظ ابونعیم اصفهانی از او نقل حدیث می‌نماید</w:t>
      </w:r>
      <w:r>
        <w:rPr>
          <w:rFonts w:eastAsia="IRNazanin" w:cs="IRNazanin"/>
          <w:color w:val="111111"/>
          <w:sz w:val="28"/>
          <w:szCs w:val="28"/>
          <w:rtl w:val="true"/>
          <w:lang w:bidi="fa-IR"/>
        </w:rPr>
        <w:t>.</w:t>
      </w:r>
      <w:r>
        <w:rPr>
          <w:rStyle w:val="FootnoteAnchor"/>
          <w:rtl w:val="true"/>
        </w:rPr>
        <w:footnoteReference w:id="1184"/>
      </w:r>
    </w:p>
    <w:p>
      <w:pPr>
        <w:pStyle w:val="Heading3"/>
        <w:numPr>
          <w:ilvl w:val="2"/>
          <w:numId w:val="1"/>
        </w:numPr>
        <w:rPr/>
      </w:pPr>
      <w:bookmarkStart w:id="2612" w:name="__RefHeading___Toc842173_3244359995"/>
      <w:bookmarkStart w:id="2613" w:name="_Toc1115"/>
      <w:bookmarkEnd w:id="2612"/>
      <w:r>
        <w:rPr>
          <w:rtl w:val="true"/>
        </w:rPr>
        <w:t>احمد حداد</w:t>
      </w:r>
      <w:bookmarkEnd w:id="261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احمد بن عبداللّه بن احمد بن احمد بن بشر حدّاد اصفهانی، از محدّثین</w:t>
      </w:r>
      <w:bookmarkStart w:id="2614" w:name="pg13180_174836"/>
    </w:p>
    <w:p>
      <w:pPr>
        <w:pStyle w:val="BookText"/>
        <w:rPr/>
      </w:pPr>
      <w:bookmarkEnd w:id="26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اصفهان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زکریّا و عبدالرّحمان بن محمّد بن سلم رازی روایت می‌کند، و ابوبکر محمّد بن عبدالرّحمان جوهری و محمّد بن ابراهیم بن علی از وی نقل حدیث می‌نمایند</w:t>
      </w:r>
      <w:r>
        <w:rPr>
          <w:rFonts w:eastAsia="IRNazanin" w:cs="IRNazanin"/>
          <w:color w:val="111111"/>
          <w:sz w:val="28"/>
          <w:szCs w:val="28"/>
          <w:rtl w:val="true"/>
          <w:lang w:bidi="fa-IR"/>
        </w:rPr>
        <w:t>.</w:t>
      </w:r>
      <w:r>
        <w:rPr>
          <w:rStyle w:val="FootnoteAnchor"/>
          <w:rtl w:val="true"/>
        </w:rPr>
        <w:footnoteReference w:id="1185"/>
      </w:r>
    </w:p>
    <w:p>
      <w:pPr>
        <w:pStyle w:val="Heading3"/>
        <w:numPr>
          <w:ilvl w:val="2"/>
          <w:numId w:val="1"/>
        </w:numPr>
        <w:rPr/>
      </w:pPr>
      <w:bookmarkStart w:id="2615" w:name="__RefHeading___Toc842175_3244359995"/>
      <w:bookmarkStart w:id="2616" w:name="_Toc1116"/>
      <w:bookmarkEnd w:id="2615"/>
      <w:r>
        <w:rPr>
          <w:rtl w:val="true"/>
        </w:rPr>
        <w:t>احمد تیمی</w:t>
      </w:r>
      <w:bookmarkEnd w:id="2616"/>
    </w:p>
    <w:p>
      <w:pPr>
        <w:pStyle w:val="BookText"/>
        <w:rPr/>
      </w:pPr>
      <w:r>
        <w:rPr>
          <w:rFonts w:ascii="IRNazanin" w:hAnsi="IRNazanin" w:eastAsia="IRNazanin"/>
          <w:color w:val="111111"/>
          <w:sz w:val="28"/>
          <w:sz w:val="28"/>
          <w:szCs w:val="28"/>
          <w:rtl w:val="true"/>
          <w:lang w:bidi="fa-IR"/>
        </w:rPr>
        <w:t>ابوالحسین احمد بن عبداللّه بن احمد بن دُلیل معدل تیمی از محدّثین اصفهان در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 الرّباب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لُبابه، دختر محمّد بن عبداللّه بن حسن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نوزده سالگی شهادتش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شصت سال از شهود پرسش می‌نموده، و سال‌ها متصدّی قضای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یونس و ابراهیم بن فهد روایت نموده، و قاضی احمد محمّد بن احمد بن یونس و حسین بن علیّ بن احمد بن بکر از او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186"/>
      </w:r>
    </w:p>
    <w:p>
      <w:pPr>
        <w:pStyle w:val="Heading3"/>
        <w:numPr>
          <w:ilvl w:val="2"/>
          <w:numId w:val="1"/>
        </w:numPr>
        <w:rPr/>
      </w:pPr>
      <w:bookmarkStart w:id="2617" w:name="__RefHeading___Toc842177_3244359995"/>
      <w:bookmarkStart w:id="2618" w:name="_Toc1117"/>
      <w:bookmarkEnd w:id="2617"/>
      <w:r>
        <w:rPr>
          <w:rtl w:val="true"/>
        </w:rPr>
        <w:t>احمد سودرجانی</w:t>
      </w:r>
      <w:bookmarkEnd w:id="2618"/>
    </w:p>
    <w:p>
      <w:pPr>
        <w:pStyle w:val="BookText"/>
        <w:rPr/>
      </w:pPr>
      <w:r>
        <w:rPr>
          <w:rFonts w:ascii="IRNazanin" w:hAnsi="IRNazanin" w:eastAsia="IRNazanin"/>
          <w:color w:val="111111"/>
          <w:sz w:val="28"/>
          <w:sz w:val="28"/>
          <w:szCs w:val="28"/>
          <w:rtl w:val="true"/>
          <w:lang w:bidi="fa-IR"/>
        </w:rPr>
        <w:t xml:space="preserve">ابوالفتح احمد بن عبداللّه بن احمد بن علی سودرجانی اصفهانی از محدّثین قرن پنجم هجری و اهل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لنجان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ماشاذه فضل بن عبداللّه بن شهریار، ابی‌بکر بن ابی‌علی، ابی‌سهل صفّار و ابی‌نعیم حدیث شنیده، و ابوبکر محمّد بن طاهر بن ابوالفتح کوّار و ابوالوفا محمود بن ابوالقاسم بن محمّد مقری تاجر اصفهانی از او نقل حدیث کرده‌اند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به تدریس ادب، و تعلیم اطفال مشغول بوده، و در سال </w:t>
      </w:r>
      <w:r>
        <w:rPr>
          <w:rFonts w:eastAsia="IRNazanin" w:cs="IRNazanin"/>
          <w:color w:val="111111"/>
          <w:sz w:val="28"/>
          <w:szCs w:val="28"/>
          <w:lang w:bidi="fa-IR"/>
        </w:rPr>
        <w:t>496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187"/>
      </w:r>
      <w:bookmarkStart w:id="2619" w:name="pg13180_174837"/>
    </w:p>
    <w:p>
      <w:pPr>
        <w:pStyle w:val="BookText"/>
        <w:rPr/>
      </w:pPr>
      <w:bookmarkEnd w:id="26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Heading3"/>
        <w:numPr>
          <w:ilvl w:val="2"/>
          <w:numId w:val="1"/>
        </w:numPr>
        <w:rPr/>
      </w:pPr>
      <w:bookmarkStart w:id="2620" w:name="__RefHeading___Toc842179_3244359995"/>
      <w:bookmarkStart w:id="2621" w:name="_Toc1118"/>
      <w:bookmarkEnd w:id="2620"/>
      <w:r>
        <w:rPr>
          <w:rtl w:val="true"/>
        </w:rPr>
        <w:t>احمد قناطری</w:t>
      </w:r>
      <w:bookmarkEnd w:id="2621"/>
    </w:p>
    <w:p>
      <w:pPr>
        <w:pStyle w:val="BookText"/>
        <w:rPr/>
      </w:pPr>
      <w:r>
        <w:rPr>
          <w:rFonts w:ascii="IRNazanin" w:hAnsi="IRNazanin" w:eastAsia="IRNazanin"/>
          <w:color w:val="111111"/>
          <w:sz w:val="28"/>
          <w:sz w:val="28"/>
          <w:szCs w:val="28"/>
          <w:rtl w:val="true"/>
          <w:lang w:bidi="fa-IR"/>
        </w:rPr>
        <w:t>ابوالعبّاس احمد بن عبداللّه بن اسحاق قناطری خُلقانی، از محدّثان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احمد بن موسی انصاری و ابی‌علی اسماعیل بن محمّد بن اسماعیل صفّار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یا قریه‌ای از اصفهان بوده است</w:t>
      </w:r>
      <w:r>
        <w:rPr>
          <w:rFonts w:eastAsia="IRNazanin" w:cs="IRNazanin"/>
          <w:color w:val="111111"/>
          <w:sz w:val="28"/>
          <w:szCs w:val="28"/>
          <w:rtl w:val="true"/>
          <w:lang w:bidi="fa-IR"/>
        </w:rPr>
        <w:t>.</w:t>
      </w:r>
      <w:r>
        <w:rPr>
          <w:rStyle w:val="FootnoteAnchor"/>
          <w:rtl w:val="true"/>
        </w:rPr>
        <w:footnoteReference w:id="1188"/>
      </w:r>
    </w:p>
    <w:p>
      <w:pPr>
        <w:pStyle w:val="Heading3"/>
        <w:numPr>
          <w:ilvl w:val="2"/>
          <w:numId w:val="1"/>
        </w:numPr>
        <w:rPr/>
      </w:pPr>
      <w:bookmarkStart w:id="2622" w:name="__RefHeading___Toc842181_3244359995"/>
      <w:bookmarkStart w:id="2623" w:name="_Toc1119"/>
      <w:bookmarkEnd w:id="2622"/>
      <w:r>
        <w:rPr>
          <w:rtl w:val="true"/>
        </w:rPr>
        <w:t>سیّداحمد میردامادی</w:t>
      </w:r>
      <w:bookmarkEnd w:id="2623"/>
    </w:p>
    <w:p>
      <w:pPr>
        <w:pStyle w:val="BookText"/>
        <w:rPr/>
      </w:pPr>
      <w:r>
        <w:rPr>
          <w:rFonts w:ascii="IRNazanin" w:hAnsi="IRNazanin" w:eastAsia="IRNazanin"/>
          <w:color w:val="111111"/>
          <w:sz w:val="28"/>
          <w:sz w:val="28"/>
          <w:szCs w:val="28"/>
          <w:rtl w:val="true"/>
          <w:lang w:bidi="fa-IR"/>
        </w:rPr>
        <w:t>احمد بن سیّدعبداللّه بن میرزا محمّدرحیم بن میرمرتضی بن میرمحمّداشرف بن میر عبدالحسیب محمّد بن میرسیّداحمد عاملی اصفهانی معروف به میردامادی از اکابر علماء و دانشمندان دوره فتحعلی شاه قاجار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در اصفهان نزد حاج محمّدابراهیم کلباسی و حاج سیّدمحمّدباقر حجّت‌الاسلام شفتی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طرف پدر، امامت جمعه و جماعت را برعهده گرفت، و سرانجام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در سِدِه وفات یافت، در مقبره معروف به مقبره عبداللّه در خوزان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زبدة‌الاسرار در اوراد و اذکار از او است</w:t>
      </w:r>
      <w:r>
        <w:rPr>
          <w:rFonts w:eastAsia="IRNazanin" w:cs="IRNazanin"/>
          <w:color w:val="111111"/>
          <w:sz w:val="28"/>
          <w:szCs w:val="28"/>
          <w:rtl w:val="true"/>
          <w:lang w:bidi="fa-IR"/>
        </w:rPr>
        <w:t>.</w:t>
      </w:r>
      <w:r>
        <w:rPr>
          <w:rStyle w:val="FootnoteAnchor"/>
          <w:rtl w:val="true"/>
        </w:rPr>
        <w:footnoteReference w:id="1189"/>
      </w:r>
    </w:p>
    <w:p>
      <w:pPr>
        <w:pStyle w:val="Heading3"/>
        <w:numPr>
          <w:ilvl w:val="2"/>
          <w:numId w:val="1"/>
        </w:numPr>
        <w:rPr/>
      </w:pPr>
      <w:bookmarkStart w:id="2624" w:name="__RefHeading___Toc842183_3244359995"/>
      <w:bookmarkStart w:id="2625" w:name="_Toc1120"/>
      <w:bookmarkEnd w:id="2624"/>
      <w:r>
        <w:rPr>
          <w:rtl w:val="true"/>
        </w:rPr>
        <w:t>سیّداحمد بحرانی</w:t>
      </w:r>
      <w:bookmarkEnd w:id="2625"/>
    </w:p>
    <w:p>
      <w:pPr>
        <w:pStyle w:val="BookText"/>
        <w:rPr/>
      </w:pPr>
      <w:r>
        <w:rPr>
          <w:rFonts w:ascii="IRNazanin" w:hAnsi="IRNazanin" w:eastAsia="IRNazanin"/>
          <w:color w:val="111111"/>
          <w:sz w:val="28"/>
          <w:sz w:val="28"/>
          <w:szCs w:val="28"/>
          <w:rtl w:val="true"/>
          <w:lang w:bidi="fa-IR"/>
        </w:rPr>
        <w:t>احمد بن سیّدعبداللّه بکاء بن سیّدحسین بحرانی نجفی، عالم فاضل، پدرانش اصلاً از بحرین و ساکن اصفهان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او در کوفـه سکونت داشت، و از ائمّـه جماعات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روز سه‌شنبه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وفات یافته، جنازه به نجف منتقل شد، و در آن‌جا مدفون گردید</w:t>
      </w:r>
      <w:r>
        <w:rPr>
          <w:rFonts w:eastAsia="IRNazanin" w:cs="IRNazanin"/>
          <w:color w:val="111111"/>
          <w:sz w:val="28"/>
          <w:szCs w:val="28"/>
          <w:rtl w:val="true"/>
          <w:lang w:bidi="fa-IR"/>
        </w:rPr>
        <w:t>.</w:t>
      </w:r>
      <w:r>
        <w:rPr>
          <w:rStyle w:val="FootnoteAnchor"/>
          <w:rtl w:val="true"/>
        </w:rPr>
        <w:footnoteReference w:id="1190"/>
      </w:r>
    </w:p>
    <w:p>
      <w:pPr>
        <w:pStyle w:val="Heading3"/>
        <w:numPr>
          <w:ilvl w:val="2"/>
          <w:numId w:val="1"/>
        </w:numPr>
        <w:rPr/>
      </w:pPr>
      <w:bookmarkStart w:id="2626" w:name="__RefHeading___Toc842185_3244359995"/>
      <w:bookmarkStart w:id="2627" w:name="_Toc1121"/>
      <w:bookmarkEnd w:id="2626"/>
      <w:r>
        <w:rPr>
          <w:rtl w:val="true"/>
        </w:rPr>
        <w:t>احمد نفّاط</w:t>
      </w:r>
      <w:bookmarkEnd w:id="262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ابوجعفر احمد بن عبداللّه بن عبّاس بن ولید بن شجاع نفّاط، از زهّاد و عُبّاد و محدّثین</w:t>
      </w:r>
      <w:bookmarkStart w:id="2628" w:name="pg13180_174838"/>
    </w:p>
    <w:p>
      <w:pPr>
        <w:pStyle w:val="BookText"/>
        <w:rPr/>
      </w:pPr>
      <w:bookmarkEnd w:id="26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اصفهان در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ابی‌اسید و جدّش عبّاس بن ولید و دیگران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نفّاط پس از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191"/>
      </w:r>
    </w:p>
    <w:p>
      <w:pPr>
        <w:pStyle w:val="Heading3"/>
        <w:numPr>
          <w:ilvl w:val="2"/>
          <w:numId w:val="1"/>
        </w:numPr>
        <w:rPr/>
      </w:pPr>
      <w:bookmarkStart w:id="2629" w:name="__RefHeading___Toc842187_3244359995"/>
      <w:bookmarkStart w:id="2630" w:name="_Toc1122"/>
      <w:bookmarkEnd w:id="2629"/>
      <w:r>
        <w:rPr>
          <w:rtl w:val="true"/>
        </w:rPr>
        <w:t>احمد یوانی</w:t>
      </w:r>
      <w:bookmarkEnd w:id="2630"/>
    </w:p>
    <w:p>
      <w:pPr>
        <w:pStyle w:val="BookText"/>
        <w:rPr/>
      </w:pPr>
      <w:r>
        <w:rPr>
          <w:rFonts w:ascii="IRNazanin" w:hAnsi="IRNazanin" w:eastAsia="IRNazanin"/>
          <w:color w:val="111111"/>
          <w:sz w:val="28"/>
          <w:sz w:val="28"/>
          <w:szCs w:val="28"/>
          <w:rtl w:val="true"/>
          <w:lang w:bidi="fa-IR"/>
        </w:rPr>
        <w:t>ابوجعفر احمد بن عبداللّه بن محمّد بن حکم یوانی اصفهانی،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یحیی بن ابی‌طالب حدیث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احمد بن عبداللّه از او نقل حدیث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یوانی در سال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یوان از روستاهای حومه اصفهان در قرون اوّلیه اسلامی بوده است</w:t>
      </w:r>
      <w:r>
        <w:rPr>
          <w:rFonts w:eastAsia="IRNazanin" w:cs="IRNazanin"/>
          <w:color w:val="111111"/>
          <w:sz w:val="28"/>
          <w:szCs w:val="28"/>
          <w:rtl w:val="true"/>
          <w:lang w:bidi="fa-IR"/>
        </w:rPr>
        <w:t>.]</w:t>
      </w:r>
    </w:p>
    <w:p>
      <w:pPr>
        <w:pStyle w:val="Heading3"/>
        <w:numPr>
          <w:ilvl w:val="2"/>
          <w:numId w:val="1"/>
        </w:numPr>
        <w:rPr/>
      </w:pPr>
      <w:bookmarkStart w:id="2631" w:name="__RefHeading___Toc842189_3244359995"/>
      <w:bookmarkStart w:id="2632" w:name="_Toc1123"/>
      <w:bookmarkEnd w:id="2631"/>
      <w:r>
        <w:rPr>
          <w:rtl w:val="true"/>
        </w:rPr>
        <w:t>احمد اصفهانی</w:t>
      </w:r>
      <w:bookmarkEnd w:id="2632"/>
    </w:p>
    <w:p>
      <w:pPr>
        <w:pStyle w:val="BookText"/>
        <w:rPr/>
      </w:pPr>
      <w:r>
        <w:rPr>
          <w:rFonts w:ascii="IRNazanin" w:hAnsi="IRNazanin" w:eastAsia="IRNazanin"/>
          <w:color w:val="111111"/>
          <w:sz w:val="28"/>
          <w:sz w:val="28"/>
          <w:szCs w:val="28"/>
          <w:rtl w:val="true"/>
          <w:lang w:bidi="fa-IR"/>
        </w:rPr>
        <w:t>ابوالعبّاس احمد بن عبداللّه بن محمّد بن نعمان، از محدّثین اصفهان در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محمّد بن عامر اشعری روایت می‌کند، و ابراهیم بن محمّد بن حمزه، عبداللّه بن محمّد و محمّد بن محمّد بن سیبویه از او نقل حدیث می‌کنند</w:t>
      </w:r>
      <w:r>
        <w:rPr>
          <w:rFonts w:eastAsia="IRNazanin" w:cs="IRNazanin"/>
          <w:color w:val="111111"/>
          <w:sz w:val="28"/>
          <w:szCs w:val="28"/>
          <w:rtl w:val="true"/>
          <w:lang w:bidi="fa-IR"/>
        </w:rPr>
        <w:t>.</w:t>
      </w:r>
      <w:r>
        <w:rPr>
          <w:rStyle w:val="FootnoteAnchor"/>
          <w:rtl w:val="true"/>
        </w:rPr>
        <w:footnoteReference w:id="1193"/>
      </w:r>
    </w:p>
    <w:p>
      <w:pPr>
        <w:pStyle w:val="Heading3"/>
        <w:numPr>
          <w:ilvl w:val="2"/>
          <w:numId w:val="1"/>
        </w:numPr>
        <w:rPr/>
      </w:pPr>
      <w:bookmarkStart w:id="2633" w:name="__RefHeading___Toc842191_3244359995"/>
      <w:bookmarkStart w:id="2634" w:name="_Toc1124"/>
      <w:bookmarkEnd w:id="2633"/>
      <w:r>
        <w:rPr>
          <w:rtl w:val="true"/>
        </w:rPr>
        <w:t>احمد برقی</w:t>
      </w:r>
      <w:bookmarkEnd w:id="263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عبداللّه برقی، از راویان و فضلای شعر و ادب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سکونت داشته، سپس با ابا عبداللّه برقی خواهرزاده‌اش به اصفهان آمده، و در این شهر سکونت نموده است</w:t>
      </w:r>
      <w:r>
        <w:rPr>
          <w:rFonts w:eastAsia="IRNazanin" w:cs="IRNazanin"/>
          <w:color w:val="111111"/>
          <w:sz w:val="28"/>
          <w:szCs w:val="28"/>
          <w:rtl w:val="true"/>
          <w:lang w:bidi="fa-IR"/>
        </w:rPr>
        <w:t>.</w:t>
      </w:r>
      <w:r>
        <w:rPr>
          <w:rStyle w:val="FootnoteAnchor"/>
          <w:rtl w:val="true"/>
        </w:rPr>
        <w:footnoteReference w:id="1194"/>
      </w:r>
      <w:bookmarkStart w:id="2635" w:name="pg13180_174839"/>
    </w:p>
    <w:p>
      <w:pPr>
        <w:pStyle w:val="BookText"/>
        <w:rPr/>
      </w:pPr>
      <w:bookmarkEnd w:id="26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pStyle w:val="Heading3"/>
        <w:numPr>
          <w:ilvl w:val="2"/>
          <w:numId w:val="1"/>
        </w:numPr>
        <w:rPr/>
      </w:pPr>
      <w:bookmarkStart w:id="2636" w:name="__RefHeading___Toc842193_3244359995"/>
      <w:bookmarkStart w:id="2637" w:name="_Toc1125"/>
      <w:bookmarkEnd w:id="2636"/>
      <w:r>
        <w:rPr>
          <w:rtl w:val="true"/>
        </w:rPr>
        <w:t>احمد بنداری</w:t>
      </w:r>
      <w:bookmarkEnd w:id="2637"/>
    </w:p>
    <w:p>
      <w:pPr>
        <w:pStyle w:val="BookText"/>
        <w:rPr/>
      </w:pPr>
      <w:r>
        <w:rPr>
          <w:rFonts w:ascii="IRNazanin" w:hAnsi="IRNazanin" w:eastAsia="IRNazanin"/>
          <w:color w:val="111111"/>
          <w:sz w:val="28"/>
          <w:sz w:val="28"/>
          <w:szCs w:val="28"/>
          <w:rtl w:val="true"/>
          <w:lang w:bidi="fa-IR"/>
        </w:rPr>
        <w:t>ابوالعبّاس احمد بن عبداللّه بنداری، شاعر فارسی‌گوی، معاصر با مافرّوخی مؤلّف کتاب محاسن اصفهان است</w:t>
      </w:r>
      <w:r>
        <w:rPr>
          <w:rFonts w:eastAsia="IRNazanin" w:cs="IRNazanin"/>
          <w:color w:val="111111"/>
          <w:sz w:val="28"/>
          <w:szCs w:val="28"/>
          <w:rtl w:val="true"/>
          <w:lang w:bidi="fa-IR"/>
        </w:rPr>
        <w:t>.</w:t>
      </w:r>
      <w:r>
        <w:rPr>
          <w:rStyle w:val="FootnoteAnchor"/>
          <w:rtl w:val="true"/>
        </w:rPr>
        <w:footnoteReference w:id="1195"/>
      </w:r>
    </w:p>
    <w:p>
      <w:pPr>
        <w:pStyle w:val="Heading3"/>
        <w:numPr>
          <w:ilvl w:val="2"/>
          <w:numId w:val="1"/>
        </w:numPr>
        <w:rPr/>
      </w:pPr>
      <w:bookmarkStart w:id="2638" w:name="__RefHeading___Toc842195_3244359995"/>
      <w:bookmarkStart w:id="2639" w:name="_Toc1126"/>
      <w:bookmarkEnd w:id="2638"/>
      <w:r>
        <w:rPr>
          <w:rtl w:val="true"/>
        </w:rPr>
        <w:t>احمد رویدشتی</w:t>
      </w:r>
      <w:bookmarkEnd w:id="2639"/>
    </w:p>
    <w:p>
      <w:pPr>
        <w:pStyle w:val="BookText"/>
        <w:rPr/>
      </w:pPr>
      <w:r>
        <w:rPr>
          <w:rFonts w:ascii="IRNazanin" w:hAnsi="IRNazanin" w:eastAsia="IRNazanin"/>
          <w:color w:val="111111"/>
          <w:sz w:val="28"/>
          <w:sz w:val="28"/>
          <w:szCs w:val="28"/>
          <w:rtl w:val="true"/>
          <w:lang w:bidi="fa-IR"/>
        </w:rPr>
        <w:t xml:space="preserve">ابوالعبّاس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عبداللّه رویدشتی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ق از سعد بن علی 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ابی‌سعد علیّ بن عثمان بن جنّی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حدیث نموده، وفاتش پس از این تاریخ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بن قیس و ابوالبرکات عبدالمنعم بن محمّد حافظ از او روایت می‌کنند</w:t>
      </w:r>
      <w:r>
        <w:rPr>
          <w:rFonts w:eastAsia="IRNazanin" w:cs="IRNazanin"/>
          <w:color w:val="111111"/>
          <w:sz w:val="28"/>
          <w:szCs w:val="28"/>
          <w:rtl w:val="true"/>
          <w:lang w:bidi="fa-IR"/>
        </w:rPr>
        <w:t>.</w:t>
      </w:r>
      <w:r>
        <w:rPr>
          <w:rStyle w:val="FootnoteAnchor"/>
          <w:rtl w:val="true"/>
        </w:rPr>
        <w:footnoteReference w:id="1196"/>
      </w:r>
    </w:p>
    <w:p>
      <w:pPr>
        <w:pStyle w:val="Heading3"/>
        <w:numPr>
          <w:ilvl w:val="2"/>
          <w:numId w:val="1"/>
        </w:numPr>
        <w:rPr/>
      </w:pPr>
      <w:bookmarkStart w:id="2640" w:name="__RefHeading___Toc842197_3244359995"/>
      <w:bookmarkStart w:id="2641" w:name="_Toc1127"/>
      <w:bookmarkEnd w:id="2640"/>
      <w:r>
        <w:rPr>
          <w:rtl w:val="true"/>
        </w:rPr>
        <w:t>احمد طبیب</w:t>
      </w:r>
      <w:bookmarkEnd w:id="2641"/>
    </w:p>
    <w:p>
      <w:pPr>
        <w:pStyle w:val="BookText"/>
        <w:rPr/>
      </w:pPr>
      <w:r>
        <w:rPr>
          <w:rFonts w:ascii="IRNazanin" w:hAnsi="IRNazanin" w:eastAsia="IRNazanin"/>
          <w:color w:val="111111"/>
          <w:sz w:val="28"/>
          <w:sz w:val="28"/>
          <w:szCs w:val="28"/>
          <w:rtl w:val="true"/>
          <w:lang w:bidi="fa-IR"/>
        </w:rPr>
        <w:t xml:space="preserve">احمد طبیب فرزند عبدالقادر، از فضلاء و دانایان به علم ریاضی و پزشکی در قرن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آثارش مقاله‌ای است در یک صفحه راجع به تعیین افق اصفهان به فارسی که به خطّ صاحب عنوان، در ضمن مجموعه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مشهد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تاریخ‌های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1150</w:t>
      </w:r>
      <w:r>
        <w:rPr>
          <w:rFonts w:ascii="IRNazanin" w:hAnsi="IRNazanin" w:eastAsia="IRNazanin"/>
          <w:color w:val="111111"/>
          <w:sz w:val="28"/>
          <w:sz w:val="28"/>
          <w:szCs w:val="28"/>
          <w:rtl w:val="true"/>
          <w:lang w:bidi="fa-IR"/>
        </w:rPr>
        <w:t xml:space="preserve">ق و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نسخه دیده می‌شود</w:t>
      </w:r>
      <w:r>
        <w:rPr>
          <w:rFonts w:eastAsia="IRNazanin" w:cs="IRNazanin"/>
          <w:color w:val="111111"/>
          <w:sz w:val="28"/>
          <w:szCs w:val="28"/>
          <w:rtl w:val="true"/>
          <w:lang w:bidi="fa-IR"/>
        </w:rPr>
        <w:t>.</w:t>
      </w:r>
      <w:r>
        <w:rPr>
          <w:rStyle w:val="FootnoteAnchor"/>
          <w:rtl w:val="true"/>
        </w:rPr>
        <w:footnoteReference w:id="1197"/>
      </w:r>
    </w:p>
    <w:p>
      <w:pPr>
        <w:pStyle w:val="Heading3"/>
        <w:numPr>
          <w:ilvl w:val="2"/>
          <w:numId w:val="1"/>
        </w:numPr>
        <w:rPr/>
      </w:pPr>
      <w:bookmarkStart w:id="2642" w:name="__RefHeading___Toc842199_3244359995"/>
      <w:bookmarkStart w:id="2643" w:name="_Toc1128"/>
      <w:bookmarkEnd w:id="2642"/>
      <w:r>
        <w:rPr>
          <w:rtl w:val="true"/>
        </w:rPr>
        <w:t>احمد مهابادی</w:t>
      </w:r>
      <w:bookmarkEnd w:id="2643"/>
    </w:p>
    <w:p>
      <w:pPr>
        <w:pStyle w:val="BookText"/>
        <w:rPr/>
      </w:pPr>
      <w:r>
        <w:rPr>
          <w:rFonts w:ascii="IRNazanin" w:hAnsi="IRNazanin" w:eastAsia="IRNazanin"/>
          <w:color w:val="111111"/>
          <w:sz w:val="28"/>
          <w:sz w:val="28"/>
          <w:szCs w:val="28"/>
          <w:rtl w:val="true"/>
          <w:lang w:bidi="fa-IR"/>
        </w:rPr>
        <w:t>احمد بن عبداللّه مهابادی نحوی، از ادباء و فضلای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نحو، شاگرد عبدالقاهر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حدود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تألیفاتی دارد؛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شرح‌اللّمع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استادش جرجانی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bookmarkStart w:id="2644" w:name="pg13180_174840"/>
    </w:p>
    <w:p>
      <w:pPr>
        <w:pStyle w:val="BookText"/>
        <w:rPr/>
      </w:pPr>
      <w:bookmarkEnd w:id="26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مهاباد از توابع اردستان اصفهان است</w:t>
      </w:r>
      <w:r>
        <w:rPr>
          <w:rFonts w:eastAsia="IRNazanin" w:cs="IRNazanin"/>
          <w:color w:val="111111"/>
          <w:sz w:val="28"/>
          <w:szCs w:val="28"/>
          <w:rtl w:val="true"/>
          <w:lang w:bidi="fa-IR"/>
        </w:rPr>
        <w:t>.</w:t>
      </w:r>
      <w:r>
        <w:rPr>
          <w:rStyle w:val="FootnoteAnchor"/>
          <w:rtl w:val="true"/>
        </w:rPr>
        <w:footnoteReference w:id="1198"/>
      </w:r>
    </w:p>
    <w:p>
      <w:pPr>
        <w:pStyle w:val="Heading3"/>
        <w:numPr>
          <w:ilvl w:val="2"/>
          <w:numId w:val="1"/>
        </w:numPr>
        <w:rPr/>
      </w:pPr>
      <w:bookmarkStart w:id="2645" w:name="__RefHeading___Toc842201_3244359995"/>
      <w:bookmarkStart w:id="2646" w:name="_Toc1129"/>
      <w:bookmarkEnd w:id="2645"/>
      <w:r>
        <w:rPr>
          <w:rtl w:val="true"/>
        </w:rPr>
        <w:t>احمد اصفهانی</w:t>
      </w:r>
      <w:bookmarkEnd w:id="2646"/>
    </w:p>
    <w:p>
      <w:pPr>
        <w:pStyle w:val="BookText"/>
        <w:rPr/>
      </w:pPr>
      <w:r>
        <w:rPr>
          <w:rFonts w:ascii="IRNazanin" w:hAnsi="IRNazanin" w:eastAsia="IRNazanin"/>
          <w:color w:val="111111"/>
          <w:sz w:val="28"/>
          <w:sz w:val="28"/>
          <w:szCs w:val="28"/>
          <w:rtl w:val="true"/>
          <w:lang w:bidi="fa-IR"/>
        </w:rPr>
        <w:t xml:space="preserve">احمد بن عبدالوهاب اصفهانی، از فضلاء و نویسندگان قرن سیزده هجری، از آثارش کتابت نسخه‌ای از شرح هدایه میبدی که آن را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کتـابت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نسخـه به شماره </w:t>
      </w:r>
      <w:r>
        <w:rPr>
          <w:rFonts w:eastAsia="IRNazanin" w:cs="IRNazanin"/>
          <w:color w:val="111111"/>
          <w:sz w:val="28"/>
          <w:szCs w:val="28"/>
          <w:lang w:bidi="fa-IR"/>
        </w:rPr>
        <w:t>2287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کتابخـانه ملّی ملک در تهران موجود است</w:t>
      </w:r>
      <w:r>
        <w:rPr>
          <w:rFonts w:eastAsia="IRNazanin" w:cs="IRNazanin"/>
          <w:color w:val="111111"/>
          <w:sz w:val="28"/>
          <w:szCs w:val="28"/>
          <w:rtl w:val="true"/>
          <w:lang w:bidi="fa-IR"/>
        </w:rPr>
        <w:t>.</w:t>
      </w:r>
      <w:r>
        <w:rPr>
          <w:rStyle w:val="FootnoteAnchor"/>
          <w:rtl w:val="true"/>
        </w:rPr>
        <w:footnoteReference w:id="1199"/>
      </w:r>
    </w:p>
    <w:p>
      <w:pPr>
        <w:pStyle w:val="Heading3"/>
        <w:numPr>
          <w:ilvl w:val="2"/>
          <w:numId w:val="1"/>
        </w:numPr>
        <w:rPr/>
      </w:pPr>
      <w:bookmarkStart w:id="2647" w:name="__RefHeading___Toc842203_3244359995"/>
      <w:bookmarkStart w:id="2648" w:name="_Toc1130"/>
      <w:bookmarkEnd w:id="2647"/>
      <w:r>
        <w:rPr>
          <w:rtl w:val="true"/>
        </w:rPr>
        <w:t>احمد اردستانی</w:t>
      </w:r>
      <w:bookmarkEnd w:id="2648"/>
    </w:p>
    <w:p>
      <w:pPr>
        <w:pStyle w:val="BookText"/>
        <w:rPr/>
      </w:pPr>
      <w:r>
        <w:rPr>
          <w:rFonts w:ascii="IRNazanin" w:hAnsi="IRNazanin" w:eastAsia="IRNazanin"/>
          <w:color w:val="111111"/>
          <w:sz w:val="28"/>
          <w:sz w:val="28"/>
          <w:szCs w:val="28"/>
          <w:rtl w:val="true"/>
          <w:lang w:bidi="fa-IR"/>
        </w:rPr>
        <w:t>احمد بن عبدالهادی بن احمد بن حسن اردستانی، از محدّثین است، و در نایین ساکن بوده، و از عبد بن حمید استماع حدیث نموده است</w:t>
      </w:r>
      <w:r>
        <w:rPr>
          <w:rFonts w:eastAsia="IRNazanin" w:cs="IRNazanin"/>
          <w:color w:val="111111"/>
          <w:sz w:val="28"/>
          <w:szCs w:val="28"/>
          <w:rtl w:val="true"/>
          <w:lang w:bidi="fa-IR"/>
        </w:rPr>
        <w:t>.</w:t>
      </w:r>
      <w:r>
        <w:rPr>
          <w:rStyle w:val="FootnoteAnchor"/>
          <w:rtl w:val="true"/>
        </w:rPr>
        <w:footnoteReference w:id="1200"/>
      </w:r>
    </w:p>
    <w:p>
      <w:pPr>
        <w:pStyle w:val="Heading3"/>
        <w:numPr>
          <w:ilvl w:val="2"/>
          <w:numId w:val="1"/>
        </w:numPr>
        <w:rPr/>
      </w:pPr>
      <w:bookmarkStart w:id="2649" w:name="__RefHeading___Toc842205_3244359995"/>
      <w:bookmarkStart w:id="2650" w:name="_Toc1131"/>
      <w:bookmarkEnd w:id="2649"/>
      <w:r>
        <w:rPr>
          <w:rtl w:val="true"/>
        </w:rPr>
        <w:t>احمد بن عبید</w:t>
      </w:r>
      <w:bookmarkEnd w:id="2650"/>
    </w:p>
    <w:p>
      <w:pPr>
        <w:pStyle w:val="BookText"/>
        <w:rPr/>
      </w:pPr>
      <w:r>
        <w:rPr>
          <w:rFonts w:ascii="IRNazanin" w:hAnsi="IRNazanin" w:eastAsia="IRNazanin"/>
          <w:color w:val="111111"/>
          <w:sz w:val="28"/>
          <w:sz w:val="28"/>
          <w:szCs w:val="28"/>
          <w:rtl w:val="true"/>
          <w:lang w:bidi="fa-IR"/>
        </w:rPr>
        <w:t>احمد بن عبید، از محدّثان ساکن اصفهان بوده، و از اسماعیل بن عمرو بجلی و غیر او روایت می‌کند</w:t>
      </w:r>
      <w:r>
        <w:rPr>
          <w:rFonts w:eastAsia="IRNazanin" w:cs="IRNazanin"/>
          <w:color w:val="111111"/>
          <w:sz w:val="28"/>
          <w:szCs w:val="28"/>
          <w:rtl w:val="true"/>
          <w:lang w:bidi="fa-IR"/>
        </w:rPr>
        <w:t>.</w:t>
      </w:r>
      <w:r>
        <w:rPr>
          <w:rStyle w:val="FootnoteAnchor"/>
          <w:rtl w:val="true"/>
        </w:rPr>
        <w:footnoteReference w:id="1201"/>
      </w:r>
    </w:p>
    <w:p>
      <w:pPr>
        <w:pStyle w:val="Heading3"/>
        <w:numPr>
          <w:ilvl w:val="2"/>
          <w:numId w:val="1"/>
        </w:numPr>
        <w:rPr/>
      </w:pPr>
      <w:bookmarkStart w:id="2651" w:name="__RefHeading___Toc842207_3244359995"/>
      <w:bookmarkStart w:id="2652" w:name="_Toc1132"/>
      <w:bookmarkEnd w:id="2651"/>
      <w:r>
        <w:rPr>
          <w:rtl w:val="true"/>
        </w:rPr>
        <w:t>احمد خزاعی</w:t>
      </w:r>
      <w:bookmarkEnd w:id="265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احجم خزاعی،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و چندی در مرو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منصور دوانیقی به مدّت هفت سال حکومت اصفهان را برعهده داشت</w:t>
      </w:r>
      <w:r>
        <w:rPr>
          <w:rFonts w:eastAsia="IRNazanin" w:cs="IRNazanin"/>
          <w:color w:val="111111"/>
          <w:sz w:val="28"/>
          <w:szCs w:val="28"/>
          <w:rtl w:val="true"/>
          <w:lang w:bidi="fa-IR"/>
        </w:rPr>
        <w:t>.</w:t>
      </w:r>
      <w:r>
        <w:rPr>
          <w:rStyle w:val="FootnoteAnchor"/>
          <w:rtl w:val="true"/>
        </w:rPr>
        <w:footnoteReference w:id="1202"/>
      </w:r>
      <w:bookmarkStart w:id="2653" w:name="pg13180_174841"/>
    </w:p>
    <w:p>
      <w:pPr>
        <w:pStyle w:val="BookText"/>
        <w:rPr/>
      </w:pPr>
      <w:bookmarkEnd w:id="26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Heading3"/>
        <w:numPr>
          <w:ilvl w:val="2"/>
          <w:numId w:val="1"/>
        </w:numPr>
        <w:rPr/>
      </w:pPr>
      <w:bookmarkStart w:id="2654" w:name="__RefHeading___Toc842209_3244359995"/>
      <w:bookmarkStart w:id="2655" w:name="_Toc1133"/>
      <w:bookmarkEnd w:id="2654"/>
      <w:r>
        <w:rPr>
          <w:rtl w:val="true"/>
        </w:rPr>
        <w:t>احمد قصّار</w:t>
      </w:r>
      <w:bookmarkEnd w:id="2655"/>
    </w:p>
    <w:p>
      <w:pPr>
        <w:pStyle w:val="BookText"/>
        <w:rPr/>
      </w:pPr>
      <w:r>
        <w:rPr>
          <w:rFonts w:ascii="IRNazanin" w:hAnsi="IRNazanin" w:eastAsia="IRNazanin"/>
          <w:color w:val="111111"/>
          <w:sz w:val="28"/>
          <w:sz w:val="28"/>
          <w:szCs w:val="28"/>
          <w:rtl w:val="true"/>
          <w:lang w:bidi="fa-IR"/>
        </w:rPr>
        <w:t>ابوالحسن احمد بن عبیداللّه بن احمد بن سعید قصّار، از محدّثین اصفهان در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احمد بن محمّد بن مصقله، دارکی، محمّد بن حمزه و محمّد بن عبدالرّحمان ارزنانی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از او نقل حدیث می‌نماید</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قصّار به معنی گازُر و رخت‌شوی است</w:t>
      </w:r>
      <w:r>
        <w:rPr>
          <w:rFonts w:eastAsia="IRNazanin" w:cs="IRNazanin"/>
          <w:color w:val="111111"/>
          <w:sz w:val="28"/>
          <w:szCs w:val="28"/>
          <w:rtl w:val="true"/>
          <w:lang w:bidi="fa-IR"/>
        </w:rPr>
        <w:t>.</w:t>
      </w:r>
    </w:p>
    <w:p>
      <w:pPr>
        <w:pStyle w:val="Heading3"/>
        <w:numPr>
          <w:ilvl w:val="2"/>
          <w:numId w:val="1"/>
        </w:numPr>
        <w:rPr/>
      </w:pPr>
      <w:bookmarkStart w:id="2656" w:name="__RefHeading___Toc842211_3244359995"/>
      <w:bookmarkStart w:id="2657" w:name="_Toc1134"/>
      <w:bookmarkEnd w:id="2656"/>
      <w:r>
        <w:rPr>
          <w:rtl w:val="true"/>
        </w:rPr>
        <w:t>احمد خَرطبه</w:t>
      </w:r>
      <w:bookmarkEnd w:id="2657"/>
    </w:p>
    <w:p>
      <w:pPr>
        <w:pStyle w:val="BookText"/>
        <w:rPr/>
      </w:pPr>
      <w:r>
        <w:rPr>
          <w:rFonts w:ascii="IRNazanin" w:hAnsi="IRNazanin" w:eastAsia="IRNazanin"/>
          <w:color w:val="111111"/>
          <w:sz w:val="28"/>
          <w:sz w:val="28"/>
          <w:szCs w:val="28"/>
          <w:rtl w:val="true"/>
          <w:lang w:bidi="fa-IR"/>
        </w:rPr>
        <w:t xml:space="preserve">ابوالعبّاس احمد بن عبیداللّه بن محمود بن شاپور فقیه مقری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در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عبداللّه بن وهب دینوری و محمّد بن ابراهیم بن زیاد روایت می‌کند، و حافظ ابونُعیم اصفهانی از او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بعد از سال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204"/>
      </w:r>
    </w:p>
    <w:p>
      <w:pPr>
        <w:pStyle w:val="Heading3"/>
        <w:numPr>
          <w:ilvl w:val="2"/>
          <w:numId w:val="1"/>
        </w:numPr>
        <w:rPr/>
      </w:pPr>
      <w:bookmarkStart w:id="2658" w:name="__RefHeading___Toc842213_3244359995"/>
      <w:bookmarkStart w:id="2659" w:name="_Toc1135"/>
      <w:bookmarkEnd w:id="2658"/>
      <w:r>
        <w:rPr>
          <w:rtl w:val="true"/>
        </w:rPr>
        <w:t>احمد حلاوی</w:t>
      </w:r>
      <w:bookmarkEnd w:id="2659"/>
    </w:p>
    <w:p>
      <w:pPr>
        <w:pStyle w:val="BookText"/>
        <w:rPr/>
      </w:pPr>
      <w:r>
        <w:rPr>
          <w:rFonts w:ascii="IRNazanin" w:hAnsi="IRNazanin" w:eastAsia="IRNazanin"/>
          <w:color w:val="111111"/>
          <w:sz w:val="28"/>
          <w:sz w:val="28"/>
          <w:szCs w:val="28"/>
          <w:rtl w:val="true"/>
          <w:lang w:bidi="fa-IR"/>
        </w:rPr>
        <w:t>ابوالمحاسن احمد بن عبیداللّه حلاوی، از محدّثین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ابوعمرو بن منده حدیث شنید، و ابوسعد سمعانی از او روایت می‌کند</w:t>
      </w:r>
      <w:r>
        <w:rPr>
          <w:rFonts w:eastAsia="IRNazanin" w:cs="IRNazanin"/>
          <w:color w:val="111111"/>
          <w:sz w:val="28"/>
          <w:szCs w:val="28"/>
          <w:rtl w:val="true"/>
          <w:lang w:bidi="fa-IR"/>
        </w:rPr>
        <w:t>.</w:t>
      </w:r>
      <w:r>
        <w:rPr>
          <w:rStyle w:val="FootnoteAnchor"/>
          <w:rtl w:val="true"/>
        </w:rPr>
        <w:footnoteReference w:id="1205"/>
      </w:r>
    </w:p>
    <w:p>
      <w:pPr>
        <w:pStyle w:val="Heading3"/>
        <w:numPr>
          <w:ilvl w:val="2"/>
          <w:numId w:val="1"/>
        </w:numPr>
        <w:rPr/>
      </w:pPr>
      <w:bookmarkStart w:id="2660" w:name="__RefHeading___Toc842215_3244359995"/>
      <w:bookmarkStart w:id="2661" w:name="_Toc1136"/>
      <w:bookmarkEnd w:id="2660"/>
      <w:r>
        <w:rPr>
          <w:rtl w:val="true"/>
        </w:rPr>
        <w:t>احمد ابهری</w:t>
      </w:r>
      <w:bookmarkEnd w:id="266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احمد بن عثمان بن احمد ابهری خصیب، از اولاد ابی‌الشّعثاء جابر بن یزید و معروف به جابری،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بیان و تصانیف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احمد بن موسی بن مردویه حافظ اصفهانی از او روایت می‌کند، و خود او از ابراهیم بن اسباط بن سکن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ابهری در ذی‌قعده</w:t>
      </w:r>
      <w:bookmarkStart w:id="2662" w:name="pg13180_174842"/>
    </w:p>
    <w:p>
      <w:pPr>
        <w:pStyle w:val="BookText"/>
        <w:rPr/>
      </w:pPr>
      <w:bookmarkEnd w:id="26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206"/>
      </w:r>
    </w:p>
    <w:p>
      <w:pPr>
        <w:pStyle w:val="Heading3"/>
        <w:numPr>
          <w:ilvl w:val="2"/>
          <w:numId w:val="1"/>
        </w:numPr>
        <w:rPr/>
      </w:pPr>
      <w:bookmarkStart w:id="2663" w:name="__RefHeading___Toc842217_3244359995"/>
      <w:bookmarkStart w:id="2664" w:name="_Toc1137"/>
      <w:bookmarkEnd w:id="2663"/>
      <w:r>
        <w:rPr>
          <w:rtl w:val="true"/>
        </w:rPr>
        <w:t>احمد بُرّی</w:t>
      </w:r>
      <w:bookmarkEnd w:id="2664"/>
    </w:p>
    <w:p>
      <w:pPr>
        <w:pStyle w:val="BookText"/>
        <w:rPr/>
      </w:pPr>
      <w:r>
        <w:rPr>
          <w:rFonts w:ascii="IRNazanin" w:hAnsi="IRNazanin" w:eastAsia="IRNazanin"/>
          <w:color w:val="111111"/>
          <w:sz w:val="28"/>
          <w:sz w:val="28"/>
          <w:szCs w:val="28"/>
          <w:rtl w:val="true"/>
          <w:lang w:bidi="fa-IR"/>
        </w:rPr>
        <w:t>احمد بن عثمان بُرّی قاضی، از محدّثین اصفهان است</w:t>
      </w:r>
      <w:r>
        <w:rPr>
          <w:rFonts w:eastAsia="IRNazanin" w:cs="IRNazanin"/>
          <w:color w:val="111111"/>
          <w:sz w:val="28"/>
          <w:szCs w:val="28"/>
          <w:rtl w:val="true"/>
          <w:lang w:bidi="fa-IR"/>
        </w:rPr>
        <w:t>.</w:t>
      </w:r>
      <w:r>
        <w:rPr>
          <w:rStyle w:val="FootnoteAnchor"/>
          <w:rtl w:val="true"/>
        </w:rPr>
        <w:footnoteReference w:id="1207"/>
      </w:r>
    </w:p>
    <w:p>
      <w:pPr>
        <w:pStyle w:val="Heading3"/>
        <w:numPr>
          <w:ilvl w:val="2"/>
          <w:numId w:val="1"/>
        </w:numPr>
        <w:rPr/>
      </w:pPr>
      <w:bookmarkStart w:id="2665" w:name="__RefHeading___Toc842219_3244359995"/>
      <w:bookmarkStart w:id="2666" w:name="_Toc1138"/>
      <w:bookmarkEnd w:id="2665"/>
      <w:r>
        <w:rPr>
          <w:rtl w:val="true"/>
        </w:rPr>
        <w:t>احمد انصاری</w:t>
      </w:r>
      <w:bookmarkEnd w:id="2666"/>
    </w:p>
    <w:p>
      <w:pPr>
        <w:pStyle w:val="BookText"/>
        <w:rPr/>
      </w:pPr>
      <w:r>
        <w:rPr>
          <w:rFonts w:ascii="IRNazanin" w:hAnsi="IRNazanin" w:eastAsia="IRNazanin"/>
          <w:color w:val="111111"/>
          <w:sz w:val="28"/>
          <w:sz w:val="28"/>
          <w:szCs w:val="28"/>
          <w:rtl w:val="true"/>
          <w:lang w:bidi="fa-IR"/>
        </w:rPr>
        <w:t>ابویحیی احمد بن عصام بن عبدالحمید بن کثیر بن ابی‌عمره انصاری، از محدّثین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هند، دختر یوسف بن ابی‌سلیمان سغدی و خواهر محمّد بن یوسف بن معدان عروس الزّهاد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معاذ بن هشام، مؤمل بن اسماعیل، ابی‌احمد زبیری، ابی‌عامر، ابی‌داوود، ابی‌عاصم، ابی‌بکر حنفی، روح بن عباده و معلی بن فضل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 بن معبد، عبداللّه بن جعفر بن احمد و ابن ابی‌داوود از او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انصاری در رمضان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w:t>
      </w:r>
      <w:r>
        <w:rPr>
          <w:rStyle w:val="FootnoteAnchor"/>
          <w:rtl w:val="true"/>
        </w:rPr>
        <w:footnoteReference w:id="1208"/>
      </w:r>
    </w:p>
    <w:p>
      <w:pPr>
        <w:pStyle w:val="Heading3"/>
        <w:numPr>
          <w:ilvl w:val="2"/>
          <w:numId w:val="1"/>
        </w:numPr>
        <w:rPr/>
      </w:pPr>
      <w:bookmarkStart w:id="2667" w:name="__RefHeading___Toc842221_3244359995"/>
      <w:bookmarkStart w:id="2668" w:name="_Toc1139"/>
      <w:bookmarkEnd w:id="2667"/>
      <w:r>
        <w:rPr>
          <w:rtl w:val="true"/>
        </w:rPr>
        <w:t>سیّداحمد فقیه امامی</w:t>
      </w:r>
      <w:bookmarkEnd w:id="2668"/>
    </w:p>
    <w:p>
      <w:pPr>
        <w:pStyle w:val="BookText"/>
        <w:rPr/>
      </w:pPr>
      <w:r>
        <w:rPr>
          <w:rFonts w:ascii="IRNazanin" w:hAnsi="IRNazanin" w:eastAsia="IRNazanin"/>
          <w:color w:val="111111"/>
          <w:sz w:val="28"/>
          <w:sz w:val="28"/>
          <w:szCs w:val="28"/>
          <w:rtl w:val="true"/>
          <w:lang w:bidi="fa-IR"/>
        </w:rPr>
        <w:t xml:space="preserve">حاج سیّداحمد فقیه امامی فرزند سیّدعطاءاللّه درب امامی اصفهانی، عالم فاضل فقیه محقّق،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نزد پدر، و نیز حاج شیخ احمد فیّاض، حاج شیخ نورالدّین اشنی، حاج شیخ علی مشکاة سدهی، میرزا محمّدعلی معلّم حبیب‌آبادی و حاج شیخ محمود مفید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عزیمت کرد، و نزد آیات عظام و علمای اعلام، همچون حاج آقا حسین بروجردی، امام خمینی، علاّمه طباطبایی، سیّدمحمّد محقّق داماد، حاج سیّدمحمّدباقر سلطانی و حاج میرزا محمّد مجاهدی تبریزی 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بازگشت، و به تدریس فقه، اصول، حدیث و حکمت پرداخت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اقدامات ایشان، تجدید بنای مسجد بابامحمّدعلی سقّا است که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و کتابخانه‌ای در آن تأسیس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اقدامات خیریّه، همواره پیش‌گام، و معین ضعفا و نیازمندان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صبح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bookmarkStart w:id="2669" w:name="pg13180_174843"/>
    </w:p>
    <w:p>
      <w:pPr>
        <w:pStyle w:val="BookText"/>
        <w:rPr/>
      </w:pPr>
      <w:bookmarkEnd w:id="26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وفات یافت، و پس از تشییع در اصفهان، در حرم امام‌امزاده ابوالعبّاس خوراسکان دفن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قریب به هشتاد جلد کتاب و رساله باقی مانده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در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و تقلید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در پرتو وحی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جمهوری اسلامی؟، مطبوع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رهبران انقلابی ما، مطبوع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خطبه فدکیّه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دعای عرفه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امامت از دیدگاه قرآن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تفسیر چند سوره از قرآن کریم و تقریرات فقه و اصول درس‌های آیات عظام بروجردی و امام خمینی</w:t>
      </w:r>
      <w:r>
        <w:rPr>
          <w:rFonts w:eastAsia="IRNazanin" w:cs="IRNazanin"/>
          <w:color w:val="111111"/>
          <w:sz w:val="28"/>
          <w:szCs w:val="28"/>
          <w:rtl w:val="true"/>
          <w:lang w:bidi="fa-IR"/>
        </w:rPr>
        <w:t>.</w:t>
      </w:r>
      <w:r>
        <w:rPr>
          <w:rStyle w:val="FootnoteAnchor"/>
          <w:rtl w:val="true"/>
        </w:rPr>
        <w:footnoteReference w:id="1209"/>
      </w:r>
    </w:p>
    <w:p>
      <w:pPr>
        <w:pStyle w:val="Heading3"/>
        <w:numPr>
          <w:ilvl w:val="2"/>
          <w:numId w:val="1"/>
        </w:numPr>
        <w:rPr/>
      </w:pPr>
      <w:bookmarkStart w:id="2670" w:name="__RefHeading___Toc842223_3244359995"/>
      <w:bookmarkStart w:id="2671" w:name="_Toc1140"/>
      <w:bookmarkEnd w:id="2670"/>
      <w:r>
        <w:rPr>
          <w:rtl w:val="true"/>
        </w:rPr>
        <w:t>احمد</w:t>
      </w:r>
      <w:bookmarkEnd w:id="2671"/>
    </w:p>
    <w:p>
      <w:pPr>
        <w:pStyle w:val="BookText"/>
        <w:rPr/>
      </w:pPr>
      <w:r>
        <w:rPr>
          <w:rFonts w:ascii="IRNazanin" w:hAnsi="IRNazanin" w:eastAsia="IRNazanin"/>
          <w:color w:val="111111"/>
          <w:sz w:val="28"/>
          <w:sz w:val="28"/>
          <w:szCs w:val="28"/>
          <w:rtl w:val="true"/>
          <w:lang w:bidi="fa-IR"/>
        </w:rPr>
        <w:t>ابوبکر احمد بن عقبة بن مضرس،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شیبان، هدبه و عبداللّه بن معاذ روایت کرده است، و محمّد بن عبداللّه دبیلی در رمله از او نقل حدیث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210"/>
      </w:r>
    </w:p>
    <w:p>
      <w:pPr>
        <w:pStyle w:val="Heading3"/>
        <w:numPr>
          <w:ilvl w:val="2"/>
          <w:numId w:val="1"/>
        </w:numPr>
        <w:rPr/>
      </w:pPr>
      <w:bookmarkStart w:id="2672" w:name="__RefHeading___Toc842225_3244359995"/>
      <w:bookmarkStart w:id="2673" w:name="_Toc1141"/>
      <w:bookmarkEnd w:id="2672"/>
      <w:r>
        <w:rPr>
          <w:rtl w:val="true"/>
        </w:rPr>
        <w:t>احمد ورّاق</w:t>
      </w:r>
      <w:bookmarkEnd w:id="2673"/>
    </w:p>
    <w:p>
      <w:pPr>
        <w:pStyle w:val="BookText"/>
        <w:rPr/>
      </w:pPr>
      <w:r>
        <w:rPr>
          <w:rFonts w:ascii="IRNazanin" w:hAnsi="IRNazanin" w:eastAsia="IRNazanin"/>
          <w:color w:val="111111"/>
          <w:sz w:val="28"/>
          <w:sz w:val="28"/>
          <w:szCs w:val="28"/>
          <w:rtl w:val="true"/>
          <w:lang w:bidi="fa-IR"/>
        </w:rPr>
        <w:t>احمد بن ابوالعبّاس علاء بن شاه صعدی ورّاق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اصفهان آمده، و در این شهر ساکن گردیده، و هم در این شهر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محمّـد بن بکر عبدالرّزاق تمّار و ابوالحسن احمد بن محمّد بن عیسی انصاری رازی و محدّثان بصره و ری روایت نموده، و حافظ ابونُعیم اصفهانی از او نقل حدیث نموده است</w:t>
      </w:r>
      <w:r>
        <w:rPr>
          <w:rFonts w:eastAsia="IRNazanin" w:cs="IRNazanin"/>
          <w:color w:val="111111"/>
          <w:sz w:val="28"/>
          <w:szCs w:val="28"/>
          <w:rtl w:val="true"/>
          <w:lang w:bidi="fa-IR"/>
        </w:rPr>
        <w:t>.</w:t>
      </w:r>
      <w:r>
        <w:rPr>
          <w:rStyle w:val="FootnoteAnchor"/>
          <w:rtl w:val="true"/>
        </w:rPr>
        <w:footnoteReference w:id="1211"/>
      </w:r>
    </w:p>
    <w:p>
      <w:pPr>
        <w:pStyle w:val="Heading3"/>
        <w:numPr>
          <w:ilvl w:val="2"/>
          <w:numId w:val="1"/>
        </w:numPr>
        <w:rPr/>
      </w:pPr>
      <w:bookmarkStart w:id="2674" w:name="__RefHeading___Toc842227_3244359995"/>
      <w:bookmarkStart w:id="2675" w:name="_Toc1142"/>
      <w:bookmarkEnd w:id="2674"/>
      <w:r>
        <w:rPr>
          <w:rtl w:val="true"/>
        </w:rPr>
        <w:t>احمد اردستانی</w:t>
      </w:r>
      <w:bookmarkEnd w:id="2675"/>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سیّداحمد بن سیّدعلی حسینی اردستانی، عالم فاضل، از دانشمندان دولت</w:t>
      </w:r>
      <w:bookmarkStart w:id="2676" w:name="pg13180_174844"/>
    </w:p>
    <w:p>
      <w:pPr>
        <w:pStyle w:val="BookText"/>
        <w:rPr/>
      </w:pPr>
      <w:bookmarkEnd w:id="26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قطب‌شاهیان هندوستان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معالجة الامراض است که به نام سلطان محمّدعلی قطبشاه تألیف نموده، و نسخه‌ای از آن 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1212"/>
      </w:r>
    </w:p>
    <w:p>
      <w:pPr>
        <w:pStyle w:val="Heading3"/>
        <w:numPr>
          <w:ilvl w:val="2"/>
          <w:numId w:val="1"/>
        </w:numPr>
        <w:rPr/>
      </w:pPr>
      <w:bookmarkStart w:id="2677" w:name="__RefHeading___Toc842229_3244359995"/>
      <w:bookmarkStart w:id="2678" w:name="_Toc1143"/>
      <w:bookmarkEnd w:id="2677"/>
      <w:r>
        <w:rPr>
          <w:rtl w:val="true"/>
        </w:rPr>
        <w:t>احمد اُزواری اصفهانی</w:t>
      </w:r>
      <w:bookmarkEnd w:id="2678"/>
    </w:p>
    <w:p>
      <w:pPr>
        <w:pStyle w:val="BookText"/>
        <w:rPr/>
      </w:pPr>
      <w:r>
        <w:rPr>
          <w:rFonts w:ascii="IRNazanin" w:hAnsi="IRNazanin" w:eastAsia="IRNazanin"/>
          <w:color w:val="111111"/>
          <w:sz w:val="28"/>
          <w:sz w:val="28"/>
          <w:szCs w:val="28"/>
          <w:rtl w:val="true"/>
          <w:lang w:bidi="fa-IR"/>
        </w:rPr>
        <w:t>ابونصر احمد بن علی اُزواری اصفهانی، شیخ جلیل‌القدر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و افتاء و تدریس در شهر برعهده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 در خدمت علیّ بن سعید صیرفی استماع حدیث نموده، و بیشتر در اصفهان سکونت داشته است</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وی به اُزوار منسوب است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679" w:name="__RefHeading___Toc842231_3244359995"/>
      <w:bookmarkStart w:id="2680" w:name="_Toc1144"/>
      <w:bookmarkEnd w:id="2679"/>
      <w:r>
        <w:rPr>
          <w:rtl w:val="true"/>
        </w:rPr>
        <w:t>احمد اُسواری</w:t>
      </w:r>
      <w:bookmarkEnd w:id="2680"/>
    </w:p>
    <w:p>
      <w:pPr>
        <w:pStyle w:val="BookText"/>
        <w:rPr/>
      </w:pPr>
      <w:r>
        <w:rPr>
          <w:rFonts w:ascii="IRNazanin" w:hAnsi="IRNazanin" w:eastAsia="IRNazanin"/>
          <w:color w:val="111111"/>
          <w:sz w:val="28"/>
          <w:sz w:val="28"/>
          <w:szCs w:val="28"/>
          <w:rtl w:val="true"/>
          <w:lang w:bidi="fa-IR"/>
        </w:rPr>
        <w:t xml:space="preserve">احمد بن علی اُسواری اصفهانی، از محدّثین اصفهان و ساکن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حافظ ابوموسی اصفهانی از او روایت می‌کند</w:t>
      </w:r>
      <w:r>
        <w:rPr>
          <w:rFonts w:eastAsia="IRNazanin" w:cs="IRNazanin"/>
          <w:color w:val="111111"/>
          <w:sz w:val="28"/>
          <w:szCs w:val="28"/>
          <w:rtl w:val="true"/>
          <w:lang w:bidi="fa-IR"/>
        </w:rPr>
        <w:t>.</w:t>
      </w:r>
      <w:r>
        <w:rPr>
          <w:rStyle w:val="FootnoteAnchor"/>
          <w:rtl w:val="true"/>
        </w:rPr>
        <w:footnoteReference w:id="1214"/>
      </w:r>
    </w:p>
    <w:p>
      <w:pPr>
        <w:pStyle w:val="Heading3"/>
        <w:numPr>
          <w:ilvl w:val="2"/>
          <w:numId w:val="1"/>
        </w:numPr>
        <w:rPr/>
      </w:pPr>
      <w:bookmarkStart w:id="2681" w:name="__RefHeading___Toc842233_3244359995"/>
      <w:bookmarkStart w:id="2682" w:name="_Toc1145"/>
      <w:bookmarkEnd w:id="2681"/>
      <w:r>
        <w:rPr>
          <w:rtl w:val="true"/>
        </w:rPr>
        <w:t>احمد اصفهانی</w:t>
      </w:r>
      <w:bookmarkEnd w:id="2682"/>
    </w:p>
    <w:p>
      <w:pPr>
        <w:pStyle w:val="BookText"/>
        <w:rPr/>
      </w:pPr>
      <w:r>
        <w:rPr>
          <w:rFonts w:ascii="IRNazanin" w:hAnsi="IRNazanin" w:eastAsia="IRNazanin"/>
          <w:color w:val="111111"/>
          <w:sz w:val="28"/>
          <w:sz w:val="28"/>
          <w:szCs w:val="28"/>
          <w:rtl w:val="true"/>
          <w:lang w:bidi="fa-IR"/>
        </w:rPr>
        <w:t>حافظ ابوبکر احمد بن علی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ابوعمرو بن حمدان روایت کرده است</w:t>
      </w:r>
      <w:r>
        <w:rPr>
          <w:rFonts w:eastAsia="IRNazanin" w:cs="IRNazanin"/>
          <w:color w:val="111111"/>
          <w:sz w:val="28"/>
          <w:szCs w:val="28"/>
          <w:rtl w:val="true"/>
          <w:lang w:bidi="fa-IR"/>
        </w:rPr>
        <w:t>.</w:t>
      </w:r>
      <w:r>
        <w:rPr>
          <w:rStyle w:val="FootnoteAnchor"/>
          <w:rtl w:val="true"/>
        </w:rPr>
        <w:footnoteReference w:id="1215"/>
      </w:r>
    </w:p>
    <w:p>
      <w:pPr>
        <w:pStyle w:val="Heading3"/>
        <w:numPr>
          <w:ilvl w:val="2"/>
          <w:numId w:val="1"/>
        </w:numPr>
        <w:rPr/>
      </w:pPr>
      <w:bookmarkStart w:id="2683" w:name="__RefHeading___Toc842235_3244359995"/>
      <w:bookmarkStart w:id="2684" w:name="_Toc1146"/>
      <w:bookmarkEnd w:id="2683"/>
      <w:r>
        <w:rPr>
          <w:rtl w:val="true"/>
        </w:rPr>
        <w:t>احمد اصفهانی</w:t>
      </w:r>
      <w:bookmarkEnd w:id="2684"/>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علی اصفهانی، از محدّثین شیعه در قرن سوم هجری است، و شاید قرن چهارم هجری را نیز درک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روایی شیعه، احادیثی از او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اسلم طوسی، ابومحمّدحسن بن علیّ بن عبدالکریم زعفرانی، ابراهیم</w:t>
      </w:r>
      <w:bookmarkStart w:id="2685" w:name="pg13180_174845"/>
    </w:p>
    <w:p>
      <w:pPr>
        <w:pStyle w:val="BookText"/>
        <w:rPr/>
      </w:pPr>
      <w:bookmarkEnd w:id="26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بن محمّد ثقفی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حسن بن مؤدّب و احمد بن یعقوب اصفهانی از او روایت نموده‌اند</w:t>
      </w:r>
      <w:r>
        <w:rPr>
          <w:rFonts w:eastAsia="IRNazanin" w:cs="IRNazanin"/>
          <w:color w:val="111111"/>
          <w:sz w:val="28"/>
          <w:szCs w:val="28"/>
          <w:rtl w:val="true"/>
          <w:lang w:bidi="fa-IR"/>
        </w:rPr>
        <w:t>.</w:t>
      </w:r>
      <w:r>
        <w:rPr>
          <w:rStyle w:val="FootnoteAnchor"/>
          <w:rtl w:val="true"/>
        </w:rPr>
        <w:footnoteReference w:id="1216"/>
      </w:r>
    </w:p>
    <w:p>
      <w:pPr>
        <w:pStyle w:val="Heading3"/>
        <w:numPr>
          <w:ilvl w:val="2"/>
          <w:numId w:val="1"/>
        </w:numPr>
        <w:rPr/>
      </w:pPr>
      <w:bookmarkStart w:id="2686" w:name="__RefHeading___Toc842237_3244359995"/>
      <w:bookmarkStart w:id="2687" w:name="_Toc1147"/>
      <w:bookmarkEnd w:id="2686"/>
      <w:r>
        <w:rPr>
          <w:rtl w:val="true"/>
        </w:rPr>
        <w:t>شیخ احمد روحانی</w:t>
      </w:r>
      <w:r>
        <w:rPr>
          <w:rtl w:val="true"/>
        </w:rPr>
        <w:t>*</w:t>
      </w:r>
      <w:bookmarkEnd w:id="2687"/>
    </w:p>
    <w:p>
      <w:pPr>
        <w:pStyle w:val="BookText"/>
        <w:rPr/>
      </w:pPr>
      <w:r>
        <w:rPr>
          <w:rFonts w:ascii="IRNazanin" w:hAnsi="IRNazanin" w:eastAsia="IRNazanin"/>
          <w:color w:val="111111"/>
          <w:sz w:val="28"/>
          <w:sz w:val="28"/>
          <w:szCs w:val="28"/>
          <w:rtl w:val="true"/>
          <w:lang w:bidi="fa-IR"/>
        </w:rPr>
        <w:t xml:space="preserve">شیخ احمد روحانی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شیخ علی شیخ‌الاسلام کهیازی اردستانی، عالم فاضل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سالگی پدرش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حوزه علمیّه اصفهان به تحصیل پرداخت، و نزد اساتید و مدرّسین بسیاری تلمّذ نمود؛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ملاّمحمّدعلی عالم حبیب‌آبادی، شیخ یحیی فاضل هرندی، ملاّ فرج اللّه درّی، شیخ محمّدجواد فریدنی، شیخ هبة‌اللّه هرندی، سیّدمحمّدباقر ابطحی سدهی، شیخ علی قدیری، حاج آقا سیّدعبدالحسین طیّب، میرزا محمّدحسین مدرّس کهنگی، شیخ محمّد رضا جرقویه‌ای، شیخ محمود مفید، شیخ عبّاسعلی ادیب، مجدالعلماء نجفی، شیخ محمّدحسین مقدّس مشکینی، شیخ احمد مدرّس صدری زنجانی، سیّدعبّاس صفی دهکردی، شیخ محمّدحسن عالم نجف‌آبادی، حاج آقا رحیم ارباب و سیّد علی‌اصغر برزانی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ایشان در ایّام اقامت در تهران نزد علاّمه میرزا ابوالحسن شعرانی و ادیب بجنوردی به تحصیل پرداخت، و بهره علمی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تهران در دانشکده معقول و منقول در رشته‌های معقول و منقول و علوم تربیتی به تحصیل پرداخته، و در هر دو رشته، لیسانس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نراق کاشان به تبلیغ دین و ترویج احکام شریعت مشغول بوده، و عاقبت به زادگاه خود بازگشته، به تدریس و تبلیغ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اکنون به تدریس برخی از کتب فلسفه و عرفان به علاقه‌مندان و فضلای این شهر، در منزل خویش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عالمی است وارسته و متواضع که در جامعیّت و استواری در دانش، در میان اقران و معاصرین کم‌نظیر است</w:t>
      </w:r>
      <w:r>
        <w:rPr>
          <w:rFonts w:eastAsia="IRNazanin" w:cs="IRNazanin"/>
          <w:color w:val="111111"/>
          <w:sz w:val="28"/>
          <w:szCs w:val="28"/>
          <w:rtl w:val="true"/>
          <w:lang w:bidi="fa-IR"/>
        </w:rPr>
        <w:t>.</w:t>
      </w:r>
      <w:r>
        <w:rPr>
          <w:rStyle w:val="FootnoteAnchor"/>
          <w:rtl w:val="true"/>
        </w:rPr>
        <w:footnoteReference w:id="1217"/>
      </w:r>
      <w:bookmarkStart w:id="2688" w:name="pg13180_174846"/>
    </w:p>
    <w:p>
      <w:pPr>
        <w:pStyle w:val="BookText"/>
        <w:rPr/>
      </w:pPr>
      <w:bookmarkEnd w:id="26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Heading3"/>
        <w:numPr>
          <w:ilvl w:val="2"/>
          <w:numId w:val="1"/>
        </w:numPr>
        <w:rPr/>
      </w:pPr>
      <w:bookmarkStart w:id="2689" w:name="__RefHeading___Toc842239_3244359995"/>
      <w:bookmarkStart w:id="2690" w:name="_Toc1148"/>
      <w:bookmarkEnd w:id="2689"/>
      <w:r>
        <w:rPr>
          <w:rtl w:val="true"/>
        </w:rPr>
        <w:t>احمد اصفهانی</w:t>
      </w:r>
      <w:bookmarkEnd w:id="2690"/>
    </w:p>
    <w:p>
      <w:pPr>
        <w:pStyle w:val="BookText"/>
        <w:rPr/>
      </w:pPr>
      <w:r>
        <w:rPr>
          <w:rFonts w:ascii="IRNazanin" w:hAnsi="IRNazanin" w:eastAsia="IRNazanin"/>
          <w:color w:val="111111"/>
          <w:sz w:val="28"/>
          <w:sz w:val="28"/>
          <w:szCs w:val="28"/>
          <w:rtl w:val="true"/>
          <w:lang w:bidi="fa-IR"/>
        </w:rPr>
        <w:t>احمد بن علی اصفهانی، از فقهاء و علمای اصفهان است 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الفیّه شهید اوّل، در فقه است که به فارسی تألیف نموده، و به شماره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مسجد اعظم قم موجود است</w:t>
      </w:r>
      <w:r>
        <w:rPr>
          <w:rFonts w:eastAsia="IRNazanin" w:cs="IRNazanin"/>
          <w:color w:val="111111"/>
          <w:sz w:val="28"/>
          <w:szCs w:val="28"/>
          <w:rtl w:val="true"/>
          <w:lang w:bidi="fa-IR"/>
        </w:rPr>
        <w:t>.</w:t>
      </w:r>
      <w:r>
        <w:rPr>
          <w:rStyle w:val="FootnoteAnchor"/>
          <w:rtl w:val="true"/>
        </w:rPr>
        <w:footnoteReference w:id="1218"/>
      </w:r>
    </w:p>
    <w:p>
      <w:pPr>
        <w:pStyle w:val="Heading3"/>
        <w:numPr>
          <w:ilvl w:val="2"/>
          <w:numId w:val="1"/>
        </w:numPr>
        <w:rPr/>
      </w:pPr>
      <w:bookmarkStart w:id="2691" w:name="__RefHeading___Toc842241_3244359995"/>
      <w:bookmarkStart w:id="2692" w:name="_Toc1149"/>
      <w:bookmarkEnd w:id="2691"/>
      <w:r>
        <w:rPr>
          <w:rtl w:val="true"/>
        </w:rPr>
        <w:t>احمد انصاری</w:t>
      </w:r>
      <w:bookmarkEnd w:id="2692"/>
    </w:p>
    <w:p>
      <w:pPr>
        <w:pStyle w:val="BookText"/>
        <w:rPr/>
      </w:pPr>
      <w:r>
        <w:rPr>
          <w:rFonts w:ascii="IRNazanin" w:hAnsi="IRNazanin" w:eastAsia="IRNazanin"/>
          <w:color w:val="111111"/>
          <w:sz w:val="28"/>
          <w:sz w:val="28"/>
          <w:szCs w:val="28"/>
          <w:rtl w:val="true"/>
          <w:lang w:bidi="fa-IR"/>
        </w:rPr>
        <w:t>ابوعلی احمد بن علی انصاری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شده، و در نیشابور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ابوصلت عبدالسّلام بن صالح هروی از حضرت امام رضا علیه‌السلام روایت می‌کند، و ابواسحاق ابراهیم بن عبداللّه بن اسحاق معدل اصفهانی و ابوالعبّاس محمّد بن ابراهیم بن اسحاق طالقانی از مشایخ صدوق از او روایت می‌کند</w:t>
      </w:r>
      <w:r>
        <w:rPr>
          <w:rFonts w:eastAsia="IRNazanin" w:cs="IRNazanin"/>
          <w:color w:val="111111"/>
          <w:sz w:val="28"/>
          <w:szCs w:val="28"/>
          <w:rtl w:val="true"/>
          <w:lang w:bidi="fa-IR"/>
        </w:rPr>
        <w:t>.</w:t>
      </w:r>
      <w:r>
        <w:rPr>
          <w:rStyle w:val="FootnoteAnchor"/>
          <w:rtl w:val="true"/>
        </w:rPr>
        <w:footnoteReference w:id="1219"/>
      </w:r>
    </w:p>
    <w:p>
      <w:pPr>
        <w:pStyle w:val="Heading3"/>
        <w:numPr>
          <w:ilvl w:val="2"/>
          <w:numId w:val="1"/>
        </w:numPr>
        <w:rPr/>
      </w:pPr>
      <w:bookmarkStart w:id="2693" w:name="__RefHeading___Toc842243_3244359995"/>
      <w:bookmarkStart w:id="2694" w:name="_Toc1150"/>
      <w:bookmarkEnd w:id="2693"/>
      <w:r>
        <w:rPr>
          <w:rtl w:val="true"/>
        </w:rPr>
        <w:t>احمد بغدادی</w:t>
      </w:r>
      <w:bookmarkEnd w:id="2694"/>
    </w:p>
    <w:p>
      <w:pPr>
        <w:pStyle w:val="BookText"/>
        <w:rPr/>
      </w:pPr>
      <w:r>
        <w:rPr>
          <w:rFonts w:ascii="IRNazanin" w:hAnsi="IRNazanin" w:eastAsia="IRNazanin"/>
          <w:color w:val="111111"/>
          <w:sz w:val="28"/>
          <w:sz w:val="28"/>
          <w:szCs w:val="28"/>
          <w:rtl w:val="true"/>
          <w:lang w:bidi="fa-IR"/>
        </w:rPr>
        <w:t xml:space="preserve">ابوالحسین احمد بن علیّ بن بسّام بغدادی معروف به سُبْک دیناری، از محدّثین قرن چهارم هجری بوده، در سال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ق به اصفهان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و خراسان حدیث آموخته، و نوشته است، و از عبداللّه بن اسحاق مدائنی و محدّثین هم‌طبقه او روایت می‌کند</w:t>
      </w:r>
      <w:r>
        <w:rPr>
          <w:rFonts w:eastAsia="IRNazanin" w:cs="IRNazanin"/>
          <w:color w:val="111111"/>
          <w:sz w:val="28"/>
          <w:szCs w:val="28"/>
          <w:rtl w:val="true"/>
          <w:lang w:bidi="fa-IR"/>
        </w:rPr>
        <w:t>.</w:t>
      </w:r>
      <w:r>
        <w:rPr>
          <w:rStyle w:val="FootnoteAnchor"/>
          <w:rtl w:val="true"/>
        </w:rPr>
        <w:footnoteReference w:id="1220"/>
      </w:r>
    </w:p>
    <w:p>
      <w:pPr>
        <w:pStyle w:val="Heading3"/>
        <w:numPr>
          <w:ilvl w:val="2"/>
          <w:numId w:val="1"/>
        </w:numPr>
        <w:rPr/>
      </w:pPr>
      <w:bookmarkStart w:id="2695" w:name="__RefHeading___Toc842245_3244359995"/>
      <w:bookmarkStart w:id="2696" w:name="_Toc1151"/>
      <w:bookmarkEnd w:id="2695"/>
      <w:r>
        <w:rPr>
          <w:rtl w:val="true"/>
        </w:rPr>
        <w:t>احمد اموی</w:t>
      </w:r>
      <w:bookmarkEnd w:id="269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علیّ بن بُشر بن عبدالملک بن عبیداللّه بن عبداللّه بن ابی‌مریم اموی، از محدّثین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بعل بن بُشر و محمّد بن بکیر روایت نموده، و عبداللّه، پدر حافظ ابونُعیم اصفهانی از وی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221"/>
      </w:r>
      <w:bookmarkStart w:id="2697" w:name="pg13180_174847"/>
    </w:p>
    <w:p>
      <w:pPr>
        <w:pStyle w:val="BookText"/>
        <w:rPr/>
      </w:pPr>
      <w:bookmarkEnd w:id="26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Heading3"/>
        <w:numPr>
          <w:ilvl w:val="2"/>
          <w:numId w:val="1"/>
        </w:numPr>
        <w:rPr/>
      </w:pPr>
      <w:bookmarkStart w:id="2698" w:name="__RefHeading___Toc842247_3244359995"/>
      <w:bookmarkStart w:id="2699" w:name="_Toc1152"/>
      <w:bookmarkEnd w:id="2698"/>
      <w:r>
        <w:rPr>
          <w:rtl w:val="true"/>
        </w:rPr>
        <w:t>احمد مصقلی</w:t>
      </w:r>
      <w:bookmarkEnd w:id="2699"/>
    </w:p>
    <w:p>
      <w:pPr>
        <w:pStyle w:val="BookText"/>
        <w:rPr/>
      </w:pPr>
      <w:r>
        <w:rPr>
          <w:rFonts w:ascii="IRNazanin" w:hAnsi="IRNazanin" w:eastAsia="IRNazanin"/>
          <w:color w:val="111111"/>
          <w:sz w:val="28"/>
          <w:sz w:val="28"/>
          <w:szCs w:val="28"/>
          <w:rtl w:val="true"/>
          <w:lang w:bidi="fa-IR"/>
        </w:rPr>
        <w:t>احمد بن علیّ بن شجاع مصقلی صوفی اصفهانی از محدّثین اصفهان در قرن پنجم هجری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السّماع و واسع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عدّه زیادی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محرّم سال </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مصقلة 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اجداد صاحب عنوان است</w:t>
      </w:r>
      <w:r>
        <w:rPr>
          <w:rFonts w:eastAsia="IRNazanin" w:cs="IRNazanin"/>
          <w:color w:val="111111"/>
          <w:sz w:val="28"/>
          <w:szCs w:val="28"/>
          <w:rtl w:val="true"/>
          <w:lang w:bidi="fa-IR"/>
        </w:rPr>
        <w:t>.</w:t>
      </w:r>
      <w:r>
        <w:rPr>
          <w:rStyle w:val="FootnoteAnchor"/>
          <w:rtl w:val="true"/>
        </w:rPr>
        <w:footnoteReference w:id="1222"/>
      </w:r>
    </w:p>
    <w:p>
      <w:pPr>
        <w:pStyle w:val="Heading3"/>
        <w:numPr>
          <w:ilvl w:val="2"/>
          <w:numId w:val="1"/>
        </w:numPr>
        <w:rPr/>
      </w:pPr>
      <w:bookmarkStart w:id="2700" w:name="__RefHeading___Toc842249_3244359995"/>
      <w:bookmarkStart w:id="2701" w:name="_Toc1153"/>
      <w:bookmarkEnd w:id="2700"/>
      <w:r>
        <w:rPr>
          <w:rtl w:val="true"/>
        </w:rPr>
        <w:t>احمد اصفهانی</w:t>
      </w:r>
      <w:bookmarkEnd w:id="2701"/>
    </w:p>
    <w:p>
      <w:pPr>
        <w:pStyle w:val="BookText"/>
        <w:rPr/>
      </w:pPr>
      <w:r>
        <w:rPr>
          <w:rFonts w:ascii="IRNazanin" w:hAnsi="IRNazanin" w:eastAsia="IRNazanin"/>
          <w:color w:val="111111"/>
          <w:sz w:val="28"/>
          <w:sz w:val="28"/>
          <w:szCs w:val="28"/>
          <w:rtl w:val="true"/>
          <w:lang w:bidi="fa-IR"/>
        </w:rPr>
        <w:t>احمد بن علیّ بن عبدالرّشید اصفهانی، از فضلاء و نویسندگان قرن نهم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شمایل النّبی یا الشّمائل النبویّه و الخصائل المصطفویّه تألیف ابوعیسی محمّد بن عیسی ترمذی، که در </w:t>
      </w:r>
      <w:r>
        <w:rPr>
          <w:rFonts w:eastAsia="IRNazanin" w:cs="IRNazanin"/>
          <w:color w:val="111111"/>
          <w:sz w:val="28"/>
          <w:szCs w:val="28"/>
          <w:lang w:bidi="fa-IR"/>
        </w:rPr>
        <w:t>838</w:t>
      </w:r>
      <w:r>
        <w:rPr>
          <w:rFonts w:ascii="IRNazanin" w:hAnsi="IRNazanin" w:eastAsia="IRNazanin"/>
          <w:color w:val="111111"/>
          <w:sz w:val="28"/>
          <w:sz w:val="28"/>
          <w:szCs w:val="28"/>
          <w:rtl w:val="true"/>
          <w:lang w:bidi="fa-IR"/>
        </w:rPr>
        <w:t xml:space="preserve">ق به خطّ نستعلیق کتابت نموده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الجرزی در سرگذشت حضرت رسول اکرم صلی‌الله‌علیه‌و‌آله ، که در سال </w:t>
      </w:r>
      <w:r>
        <w:rPr>
          <w:rFonts w:eastAsia="IRNazanin" w:cs="IRNazanin"/>
          <w:color w:val="111111"/>
          <w:sz w:val="28"/>
          <w:szCs w:val="28"/>
          <w:lang w:bidi="fa-IR"/>
        </w:rPr>
        <w:t>843</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نسخه، ضمن مجموعه شماره </w:t>
      </w:r>
      <w:r>
        <w:rPr>
          <w:rFonts w:eastAsia="IRNazanin" w:cs="IRNazanin"/>
          <w:color w:val="111111"/>
          <w:sz w:val="28"/>
          <w:szCs w:val="28"/>
          <w:lang w:bidi="fa-IR"/>
        </w:rPr>
        <w:t>4585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ایران در تهران موجود است</w:t>
      </w:r>
      <w:r>
        <w:rPr>
          <w:rFonts w:eastAsia="IRNazanin" w:cs="IRNazanin"/>
          <w:color w:val="111111"/>
          <w:sz w:val="28"/>
          <w:szCs w:val="28"/>
          <w:rtl w:val="true"/>
          <w:lang w:bidi="fa-IR"/>
        </w:rPr>
        <w:t>.</w:t>
      </w:r>
      <w:r>
        <w:rPr>
          <w:rStyle w:val="FootnoteAnchor"/>
          <w:rtl w:val="true"/>
        </w:rPr>
        <w:footnoteReference w:id="1223"/>
      </w:r>
    </w:p>
    <w:p>
      <w:pPr>
        <w:pStyle w:val="Heading3"/>
        <w:numPr>
          <w:ilvl w:val="2"/>
          <w:numId w:val="1"/>
        </w:numPr>
        <w:rPr/>
      </w:pPr>
      <w:bookmarkStart w:id="2702" w:name="__RefHeading___Toc842251_3244359995"/>
      <w:bookmarkStart w:id="2703" w:name="_Toc1154"/>
      <w:bookmarkEnd w:id="2702"/>
      <w:r>
        <w:rPr>
          <w:rtl w:val="true"/>
        </w:rPr>
        <w:t>احمد اصفهانی</w:t>
      </w:r>
      <w:bookmarkEnd w:id="2703"/>
    </w:p>
    <w:p>
      <w:pPr>
        <w:pStyle w:val="BookText"/>
        <w:rPr/>
      </w:pPr>
      <w:r>
        <w:rPr>
          <w:rFonts w:ascii="IRNazanin" w:hAnsi="IRNazanin" w:eastAsia="IRNazanin"/>
          <w:color w:val="111111"/>
          <w:sz w:val="28"/>
          <w:sz w:val="28"/>
          <w:szCs w:val="28"/>
          <w:rtl w:val="true"/>
          <w:lang w:bidi="fa-IR"/>
        </w:rPr>
        <w:t xml:space="preserve">ابوبکر احمد بن علیّ بن محمّد بن ابراهیم اصفهانی، از محدّثین است در کتاب معجم البلدان از قول او گوید که عبدالعزیز بن عبید بن محمّد بن عبید بن ابی‌عبید الدّراوردی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منجویه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224"/>
      </w:r>
    </w:p>
    <w:p>
      <w:pPr>
        <w:pStyle w:val="Heading3"/>
        <w:numPr>
          <w:ilvl w:val="2"/>
          <w:numId w:val="1"/>
        </w:numPr>
        <w:rPr/>
      </w:pPr>
      <w:bookmarkStart w:id="2704" w:name="__RefHeading___Toc842253_3244359995"/>
      <w:bookmarkStart w:id="2705" w:name="_Toc1155"/>
      <w:bookmarkEnd w:id="2704"/>
      <w:r>
        <w:rPr>
          <w:rtl w:val="true"/>
        </w:rPr>
        <w:t>احمد</w:t>
      </w:r>
      <w:bookmarkEnd w:id="2705"/>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علیّ بن محمّدباقر علیه‌السلام ، از امام‌زادگان عالی‌قدر بوده، و قبر او در بازار حسن‌آباد اصفهان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تاریخی و مجلّل این امام‌زاده، از آثار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سنگ‌نوشته‌ای به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536</w:t>
      </w:r>
      <w:r>
        <w:rPr>
          <w:rFonts w:ascii="IRNazanin" w:hAnsi="IRNazanin" w:eastAsia="IRNazanin"/>
          <w:color w:val="111111"/>
          <w:sz w:val="28"/>
          <w:sz w:val="28"/>
          <w:szCs w:val="28"/>
          <w:rtl w:val="true"/>
          <w:lang w:bidi="fa-IR"/>
        </w:rPr>
        <w:t>ق در امام‌زاده وجود دارد که قدمت امام‌زاده را</w:t>
      </w:r>
      <w:bookmarkStart w:id="2706" w:name="pg13180_174848"/>
    </w:p>
    <w:p>
      <w:pPr>
        <w:pStyle w:val="BookText"/>
        <w:rPr/>
      </w:pPr>
      <w:bookmarkEnd w:id="27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سادات طالقان و نسب امام‌زاده سیّدنصیرالدّین واقع در خیابان جلیل‌آباد تهران در محلّه پاچنار به جناب امام‌زاده احمد منتهی می‌شود</w:t>
      </w:r>
      <w:r>
        <w:rPr>
          <w:rFonts w:eastAsia="IRNazanin" w:cs="IRNazanin"/>
          <w:color w:val="111111"/>
          <w:sz w:val="28"/>
          <w:szCs w:val="28"/>
          <w:rtl w:val="true"/>
          <w:lang w:bidi="fa-IR"/>
        </w:rPr>
        <w:t>.</w:t>
      </w:r>
      <w:r>
        <w:rPr>
          <w:rStyle w:val="FootnoteAnchor"/>
          <w:rtl w:val="true"/>
        </w:rPr>
        <w:footnoteReference w:id="1225"/>
      </w:r>
    </w:p>
    <w:p>
      <w:pPr>
        <w:pStyle w:val="Heading3"/>
        <w:numPr>
          <w:ilvl w:val="2"/>
          <w:numId w:val="1"/>
        </w:numPr>
        <w:rPr/>
      </w:pPr>
      <w:bookmarkStart w:id="2707" w:name="__RefHeading___Toc842255_3244359995"/>
      <w:bookmarkStart w:id="2708" w:name="_Toc1156"/>
      <w:bookmarkEnd w:id="2707"/>
      <w:r>
        <w:rPr>
          <w:rtl w:val="true"/>
        </w:rPr>
        <w:t>احمد خلیل اصفهانی</w:t>
      </w:r>
      <w:r>
        <w:rPr>
          <w:rtl w:val="true"/>
        </w:rPr>
        <w:t>*</w:t>
      </w:r>
      <w:bookmarkEnd w:id="2708"/>
    </w:p>
    <w:p>
      <w:pPr>
        <w:pStyle w:val="BookText"/>
        <w:rPr/>
      </w:pPr>
      <w:r>
        <w:rPr>
          <w:rFonts w:ascii="IRNazanin" w:hAnsi="IRNazanin" w:eastAsia="IRNazanin"/>
          <w:color w:val="111111"/>
          <w:sz w:val="28"/>
          <w:sz w:val="28"/>
          <w:szCs w:val="28"/>
          <w:rtl w:val="true"/>
          <w:lang w:bidi="fa-IR"/>
        </w:rPr>
        <w:t xml:space="preserve">حاج احمد خلیلیان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حاج میرزا علی خلیلیان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به خدمت نظام وظیفه رفت، و پس از آن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داروخانه مولوی را در اصفهان تأسیس نمود، و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تشویق پدر گرامی خود و استاد گلزار به پشتوانه ذوق و استعداد خدادادی، به سرودن شعر پرداخت، و در انجمن‌های ادبی 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برومند ایشان محمّدرضا خلیلیان در جبهه‌های نبرد ایران و عراق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شهادت فرزندش شعری سروده که دو بیت از آن نقل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آسمان خاطرم مهر صبح خیز سالی است ماه روی تو پیدا نمی‌شود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چشمی بسان دیده شب زنده‌دار من از موج اشک، غیرت دریا نمی‌شود</w:t>
      </w:r>
      <w:r>
        <w:rPr>
          <w:rStyle w:val="FootnoteAnchor"/>
          <w:rtl w:val="true"/>
        </w:rPr>
        <w:footnoteReference w:id="1226"/>
      </w:r>
    </w:p>
    <w:p>
      <w:pPr>
        <w:pStyle w:val="Heading3"/>
        <w:numPr>
          <w:ilvl w:val="2"/>
          <w:numId w:val="1"/>
        </w:numPr>
        <w:rPr/>
      </w:pPr>
      <w:bookmarkStart w:id="2709" w:name="__RefHeading___Toc842257_3244359995"/>
      <w:bookmarkStart w:id="2710" w:name="_Toc1157"/>
      <w:bookmarkEnd w:id="2709"/>
      <w:r>
        <w:rPr>
          <w:rtl w:val="true"/>
        </w:rPr>
        <w:t>احمد رشتی اصفهانی</w:t>
      </w:r>
      <w:bookmarkEnd w:id="2710"/>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علی رشتی اصفهانی فاضل نویسنده کتب در قرن سیزدهم هجری است، از آثارش کتابت نسخه‌ای از کتاب گوهر یگانه تألیف صدرالدّین محمّد شیرازی است که آن را در سال </w:t>
      </w:r>
      <w:r>
        <w:rPr>
          <w:rFonts w:eastAsia="IRNazanin" w:cs="IRNazanin"/>
          <w:color w:val="111111"/>
          <w:sz w:val="28"/>
          <w:szCs w:val="28"/>
          <w:lang w:bidi="fa-IR"/>
        </w:rPr>
        <w:t>1218</w:t>
      </w:r>
      <w:r>
        <w:rPr>
          <w:rFonts w:ascii="IRNazanin" w:hAnsi="IRNazanin" w:eastAsia="IRNazanin"/>
          <w:color w:val="111111"/>
          <w:sz w:val="28"/>
          <w:sz w:val="28"/>
          <w:szCs w:val="28"/>
          <w:rtl w:val="true"/>
          <w:lang w:bidi="fa-IR"/>
        </w:rPr>
        <w:t>ق در مدرسه نیماورد اصفهان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در کتابخانه مجلس شورای ملّی تهران و به شماره </w:t>
      </w:r>
      <w:r>
        <w:rPr>
          <w:rFonts w:eastAsia="IRNazanin" w:cs="IRNazanin"/>
          <w:color w:val="111111"/>
          <w:sz w:val="28"/>
          <w:szCs w:val="28"/>
          <w:lang w:bidi="fa-IR"/>
        </w:rPr>
        <w:t>5041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میکروفیلم آن 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1227"/>
      </w:r>
      <w:bookmarkStart w:id="2711" w:name="pg13180_174849"/>
    </w:p>
    <w:p>
      <w:pPr>
        <w:pStyle w:val="BookText"/>
        <w:rPr/>
      </w:pPr>
      <w:bookmarkEnd w:id="27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Heading3"/>
        <w:numPr>
          <w:ilvl w:val="2"/>
          <w:numId w:val="1"/>
        </w:numPr>
        <w:rPr/>
      </w:pPr>
      <w:bookmarkStart w:id="2712" w:name="__RefHeading___Toc842259_3244359995"/>
      <w:bookmarkStart w:id="2713" w:name="_Toc1158"/>
      <w:bookmarkEnd w:id="2712"/>
      <w:r>
        <w:rPr>
          <w:rtl w:val="true"/>
        </w:rPr>
        <w:t>احمد سامانی اصفهانی</w:t>
      </w:r>
      <w:bookmarkEnd w:id="2713"/>
    </w:p>
    <w:p>
      <w:pPr>
        <w:pStyle w:val="BookText"/>
        <w:rPr/>
      </w:pPr>
      <w:r>
        <w:rPr>
          <w:rFonts w:ascii="IRNazanin" w:hAnsi="IRNazanin" w:eastAsia="IRNazanin"/>
          <w:color w:val="111111"/>
          <w:sz w:val="28"/>
          <w:sz w:val="28"/>
          <w:szCs w:val="28"/>
          <w:rtl w:val="true"/>
          <w:lang w:bidi="fa-IR"/>
        </w:rPr>
        <w:t xml:space="preserve">ابوالعبّاس احمد بن علی سامانی صحّاف، از محدّثین اصفهان است، اصلاً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چهارمحال است که قرن‌ها جزء اصفهان بوده، از حافظ ابوالشّیخ اصفهانی و دیگران روایت حدیث کرده است</w:t>
      </w:r>
      <w:r>
        <w:rPr>
          <w:rFonts w:eastAsia="IRNazanin" w:cs="IRNazanin"/>
          <w:color w:val="111111"/>
          <w:sz w:val="28"/>
          <w:szCs w:val="28"/>
          <w:rtl w:val="true"/>
          <w:lang w:bidi="fa-IR"/>
        </w:rPr>
        <w:t>.</w:t>
      </w:r>
      <w:r>
        <w:rPr>
          <w:rStyle w:val="FootnoteAnchor"/>
          <w:rtl w:val="true"/>
        </w:rPr>
        <w:footnoteReference w:id="1228"/>
      </w:r>
    </w:p>
    <w:p>
      <w:pPr>
        <w:pStyle w:val="Heading3"/>
        <w:numPr>
          <w:ilvl w:val="2"/>
          <w:numId w:val="1"/>
        </w:numPr>
        <w:rPr/>
      </w:pPr>
      <w:bookmarkStart w:id="2714" w:name="__RefHeading___Toc842261_3244359995"/>
      <w:bookmarkStart w:id="2715" w:name="_Toc1159"/>
      <w:bookmarkEnd w:id="2714"/>
      <w:r>
        <w:rPr>
          <w:rtl w:val="true"/>
        </w:rPr>
        <w:t>احمد غزال</w:t>
      </w:r>
      <w:bookmarkEnd w:id="2715"/>
    </w:p>
    <w:p>
      <w:pPr>
        <w:pStyle w:val="BookText"/>
        <w:rPr/>
      </w:pPr>
      <w:r>
        <w:rPr>
          <w:rFonts w:ascii="IRNazanin" w:hAnsi="IRNazanin" w:eastAsia="IRNazanin"/>
          <w:color w:val="111111"/>
          <w:sz w:val="28"/>
          <w:sz w:val="28"/>
          <w:szCs w:val="28"/>
          <w:rtl w:val="true"/>
          <w:lang w:bidi="fa-IR"/>
        </w:rPr>
        <w:t>ابوجعفر احمد بن علی غزال، از محدّثین اصفهان در قرن سوم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سلمه روایت می‌کند، و علیّ بن محمّد بن ابراهیم بن شاذویه بَیِّع از او نقل حدیث کرده است</w:t>
      </w:r>
      <w:r>
        <w:rPr>
          <w:rFonts w:eastAsia="IRNazanin" w:cs="IRNazanin"/>
          <w:color w:val="111111"/>
          <w:sz w:val="28"/>
          <w:szCs w:val="28"/>
          <w:rtl w:val="true"/>
          <w:lang w:bidi="fa-IR"/>
        </w:rPr>
        <w:t>.</w:t>
      </w:r>
      <w:r>
        <w:rPr>
          <w:rStyle w:val="FootnoteAnchor"/>
          <w:rtl w:val="true"/>
        </w:rPr>
        <w:footnoteReference w:id="1229"/>
      </w:r>
    </w:p>
    <w:p>
      <w:pPr>
        <w:pStyle w:val="Heading3"/>
        <w:numPr>
          <w:ilvl w:val="2"/>
          <w:numId w:val="1"/>
        </w:numPr>
        <w:rPr/>
      </w:pPr>
      <w:bookmarkStart w:id="2716" w:name="__RefHeading___Toc842263_3244359995"/>
      <w:bookmarkStart w:id="2717" w:name="_Toc1160"/>
      <w:bookmarkEnd w:id="2716"/>
      <w:r>
        <w:rPr>
          <w:rtl w:val="true"/>
        </w:rPr>
        <w:t>احمد کاتب</w:t>
      </w:r>
      <w:bookmarkEnd w:id="2717"/>
    </w:p>
    <w:p>
      <w:pPr>
        <w:pStyle w:val="BookText"/>
        <w:rPr/>
      </w:pPr>
      <w:r>
        <w:rPr>
          <w:rFonts w:ascii="IRNazanin" w:hAnsi="IRNazanin" w:eastAsia="IRNazanin"/>
          <w:color w:val="111111"/>
          <w:sz w:val="28"/>
          <w:sz w:val="28"/>
          <w:szCs w:val="28"/>
          <w:rtl w:val="true"/>
          <w:lang w:bidi="fa-IR"/>
        </w:rPr>
        <w:t>ابی‌العبّاس احمد بن علی کاتبی اصفهانی، از دانشمندان اصفهان و مقدّم بر خواجه نصیرالدّین طوسی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طوسی در شرح ثمره بطلمیوس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شرح بر ثمره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شرح احمد بن یوسف مقری؛ دوم شرح ابی‌العبّاس احمد بن علی اصفهانی</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eastAsia="Times New Roman" w:cs="Times New Roman" w:ascii="Times New Roman" w:hAnsi="Times New Roman"/>
          <w:color w:val="111111"/>
          <w:sz w:val="28"/>
          <w:szCs w:val="28"/>
          <w:lang w:val="en-US" w:bidi="en-US"/>
        </w:rPr>
        <w:t>1139</w:t>
      </w:r>
    </w:p>
    <w:p>
      <w:pPr>
        <w:pStyle w:val="Heading3"/>
        <w:numPr>
          <w:ilvl w:val="2"/>
          <w:numId w:val="1"/>
        </w:numPr>
        <w:rPr/>
      </w:pPr>
      <w:bookmarkStart w:id="2718" w:name="__RefHeading___Toc842265_3244359995"/>
      <w:bookmarkStart w:id="2719" w:name="_Toc1161"/>
      <w:bookmarkEnd w:id="2718"/>
      <w:r>
        <w:rPr>
          <w:rtl w:val="true"/>
        </w:rPr>
        <w:t>احمد مافرّوخی</w:t>
      </w:r>
      <w:bookmarkEnd w:id="2719"/>
    </w:p>
    <w:p>
      <w:pPr>
        <w:pStyle w:val="BookText"/>
        <w:rPr/>
      </w:pPr>
      <w:r>
        <w:rPr>
          <w:rFonts w:ascii="IRNazanin" w:hAnsi="IRNazanin" w:eastAsia="IRNazanin"/>
          <w:color w:val="111111"/>
          <w:sz w:val="28"/>
          <w:sz w:val="28"/>
          <w:szCs w:val="28"/>
          <w:rtl w:val="true"/>
          <w:lang w:bidi="fa-IR"/>
        </w:rPr>
        <w:t>ابوالفتح احمد بن علی مافروّخی اصفهانی، از ادباء و فضلای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متقدّمین و از طبقه دانشمندان صرف و نحو و لغت و انشاء برشمرده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مافرّوخ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مرکّب است از دو کلمه ماه و فرّخ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نسبتِ جمعی از فضلاء اصفهان در قرن پنجم هجری است، و آنان منسوب‌اند به مافرّوخ بن بختیار اصفهانی، که نسبش به آذرشاپوران بن آذرمانان اصفهانی می‌پیوندد</w:t>
      </w:r>
      <w:r>
        <w:rPr>
          <w:rFonts w:eastAsia="IRNazanin" w:cs="IRNazanin"/>
          <w:color w:val="111111"/>
          <w:sz w:val="28"/>
          <w:szCs w:val="28"/>
          <w:rtl w:val="true"/>
          <w:lang w:bidi="fa-IR"/>
        </w:rPr>
        <w:t>.</w:t>
      </w:r>
      <w:r>
        <w:rPr>
          <w:rStyle w:val="FootnoteAnchor"/>
          <w:rtl w:val="true"/>
        </w:rPr>
        <w:footnoteReference w:id="1231"/>
      </w:r>
      <w:bookmarkStart w:id="2720" w:name="pg13180_174850"/>
    </w:p>
    <w:p>
      <w:pPr>
        <w:pStyle w:val="BookText"/>
        <w:rPr/>
      </w:pPr>
      <w:bookmarkEnd w:id="27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Heading3"/>
        <w:numPr>
          <w:ilvl w:val="2"/>
          <w:numId w:val="1"/>
        </w:numPr>
        <w:rPr/>
      </w:pPr>
      <w:bookmarkStart w:id="2721" w:name="__RefHeading___Toc842267_3244359995"/>
      <w:bookmarkStart w:id="2722" w:name="_Toc1162"/>
      <w:bookmarkEnd w:id="2721"/>
      <w:r>
        <w:rPr>
          <w:rtl w:val="true"/>
        </w:rPr>
        <w:t>احمد مهابادی</w:t>
      </w:r>
      <w:bookmarkEnd w:id="2722"/>
    </w:p>
    <w:p>
      <w:pPr>
        <w:pStyle w:val="BookText"/>
        <w:rPr/>
      </w:pPr>
      <w:r>
        <w:rPr>
          <w:rFonts w:ascii="IRNazanin" w:hAnsi="IRNazanin" w:eastAsia="IRNazanin"/>
          <w:color w:val="111111"/>
          <w:sz w:val="28"/>
          <w:sz w:val="28"/>
          <w:szCs w:val="28"/>
          <w:rtl w:val="true"/>
          <w:lang w:bidi="fa-IR"/>
        </w:rPr>
        <w:t xml:space="preserve">احمد بن علی ماه‌آبادی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محدّثین و دانشمندان عالی‌قدر شیعه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علی، از او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در نحو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التّبیان در تصریف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اللّمع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المسائل النّادرة فی الاعراب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جدّ فاضل علاّمه افضل‌الدّین حسن بن علیّ بن احمد مهابادی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مهاباد از قرای اردستان است</w:t>
      </w:r>
      <w:r>
        <w:rPr>
          <w:rFonts w:eastAsia="IRNazanin" w:cs="IRNazanin"/>
          <w:color w:val="111111"/>
          <w:sz w:val="28"/>
          <w:szCs w:val="28"/>
          <w:rtl w:val="true"/>
          <w:lang w:bidi="fa-IR"/>
        </w:rPr>
        <w:t>.</w:t>
      </w:r>
      <w:r>
        <w:rPr>
          <w:rStyle w:val="FootnoteAnchor"/>
          <w:rtl w:val="true"/>
        </w:rPr>
        <w:footnoteReference w:id="1232"/>
      </w:r>
    </w:p>
    <w:p>
      <w:pPr>
        <w:pStyle w:val="Heading3"/>
        <w:numPr>
          <w:ilvl w:val="2"/>
          <w:numId w:val="1"/>
        </w:numPr>
        <w:rPr/>
      </w:pPr>
      <w:bookmarkStart w:id="2723" w:name="__RefHeading___Toc842269_3244359995"/>
      <w:bookmarkStart w:id="2724" w:name="_Toc1163"/>
      <w:bookmarkEnd w:id="2723"/>
      <w:r>
        <w:rPr>
          <w:rtl w:val="true"/>
        </w:rPr>
        <w:t>دکتر احمد مجتهدی تبریزی</w:t>
      </w:r>
      <w:r>
        <w:rPr>
          <w:rtl w:val="true"/>
        </w:rPr>
        <w:t>*</w:t>
      </w:r>
      <w:bookmarkEnd w:id="2724"/>
    </w:p>
    <w:p>
      <w:pPr>
        <w:pStyle w:val="BookText"/>
        <w:rPr/>
      </w:pPr>
      <w:r>
        <w:rPr>
          <w:rFonts w:ascii="IRNazanin" w:hAnsi="IRNazanin" w:eastAsia="IRNazanin"/>
          <w:color w:val="111111"/>
          <w:sz w:val="28"/>
          <w:sz w:val="28"/>
          <w:szCs w:val="28"/>
          <w:rtl w:val="true"/>
          <w:lang w:bidi="fa-IR"/>
        </w:rPr>
        <w:t xml:space="preserve">دکتر احمد مجتهدی تبریزی فرزند علی، 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ش در تبریز متولّد شده، و پس از طیّ تحصیلات ابتدایی و متوسّطه وارد دانشگاه تبریز شد، و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تاریخ و جغرافیا لیسانس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دانشگاه تهران در رشته جغرافیای انسانی و اقتصادی، فوق لیسانس دریافت نمود، و برای تکمیل تحصیلات خود به ترکیه رفته، و موفّق به اخذ درجه دکترا در رشته جغرافیای انسانی از یکی از دانشگاه‌های ترکیّه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سال‌ها در دانشگاه اصفهان به تدریس جغرافیا پرداخت، و مدّتی رییس گروه جغرافیا و سپس رییس دانشکده ادبیّات و علوم انسانی بود، و سرانجام در تاریخ پنج‌شنبه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 در اصفهان بدرود حیات گفت، و در قبرستان عمومی باغ رضوان در شرق اصفهان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ایشان علاوه بر مقالاتی که در مجلاّت داخلی و خارجی به چاپ رسیده‌اند،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ارزش و اهمیّت محصولات کشاورزی سواحل دریای خزر و تأثیر آن در اقتصاد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دکترا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 و مسائل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جغرافیای انسانی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کشت برنج در شمال ایران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بر جغرافیای پرندگان ایران و محیط زیست</w:t>
      </w:r>
      <w:r>
        <w:rPr>
          <w:rFonts w:eastAsia="IRNazanin" w:cs="IRNazanin"/>
          <w:color w:val="111111"/>
          <w:sz w:val="28"/>
          <w:szCs w:val="28"/>
          <w:rtl w:val="true"/>
          <w:lang w:bidi="fa-IR"/>
        </w:rPr>
        <w:t>.</w:t>
      </w:r>
    </w:p>
    <w:p>
      <w:pPr>
        <w:pStyle w:val="Heading3"/>
        <w:numPr>
          <w:ilvl w:val="2"/>
          <w:numId w:val="1"/>
        </w:numPr>
        <w:rPr/>
      </w:pPr>
      <w:bookmarkStart w:id="2725" w:name="__RefHeading___Toc842271_3244359995"/>
      <w:bookmarkStart w:id="2726" w:name="_Toc1164"/>
      <w:bookmarkEnd w:id="2725"/>
      <w:r>
        <w:rPr>
          <w:rtl w:val="true"/>
        </w:rPr>
        <w:t>سیّداحمد میرعلایی</w:t>
      </w:r>
      <w:r>
        <w:rPr>
          <w:rtl w:val="true"/>
        </w:rPr>
        <w:t>*</w:t>
      </w:r>
      <w:bookmarkEnd w:id="2726"/>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سیّداحمد میرعلایی فرزند دکتر سیّدعلی میرعلایی مترجم، نویسنده و ادیب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ش در اصفهان متولّد شد، و پس از انجام تحصیلات ابتدایی و متوسّطه، وارد دانشگاه اصفهان شد، و لیسانس زبان و ادبیّات انگلیسی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انگلستان و فرانسه ادامه تحصیل داد، و از دانشگاه سوربن فرانسه فوق لیسانس ادبیّات انگلیسی دریافت نمود</w:t>
      </w:r>
      <w:r>
        <w:rPr>
          <w:rFonts w:eastAsia="IRNazanin" w:cs="IRNazanin"/>
          <w:color w:val="111111"/>
          <w:sz w:val="28"/>
          <w:szCs w:val="28"/>
          <w:rtl w:val="true"/>
          <w:lang w:bidi="fa-IR"/>
        </w:rPr>
        <w:t>.</w:t>
      </w:r>
      <w:bookmarkStart w:id="2727" w:name="pg13180_174851"/>
    </w:p>
    <w:p>
      <w:pPr>
        <w:pStyle w:val="BookText"/>
        <w:rPr/>
      </w:pPr>
      <w:bookmarkEnd w:id="27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او سال‌ها به تدریس در دانشگاه اصفهان، دانشگاه صنعتی اصفهان و دانشگاه‌های آزاد نجف‌آباد، شهرکرد، و خوراسکان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مترجمان زبردست و توانای معاصر است، و بسیاری از نویسندگان و دانشمندان معاصر جهان را از طریق ترجمه به ایرانیان 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اوّل آبان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 درگذشت، و در قبرستان باغ رضوان اصفهان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ترجمه‌های ایشان است که همگی به طبع رسیده‌اند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غربی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گذرگاه‌های هزار پیچ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غرب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ادبیّات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 پل سارتر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آفتاب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طوق طلا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انسانی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عرفان مولوی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کنسول افتخاری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کودکان، آب و گل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ویرانه‌های مدوّر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هزارتوهای بورخس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تمدّن مجروح</w:t>
      </w:r>
      <w:r>
        <w:rPr>
          <w:rFonts w:eastAsia="IRNazanin" w:cs="IRNazanin"/>
          <w:color w:val="111111"/>
          <w:sz w:val="28"/>
          <w:szCs w:val="28"/>
          <w:rtl w:val="true"/>
          <w:lang w:bidi="fa-IR"/>
        </w:rPr>
        <w:t>.</w:t>
      </w:r>
    </w:p>
    <w:p>
      <w:pPr>
        <w:pStyle w:val="Heading3"/>
        <w:numPr>
          <w:ilvl w:val="2"/>
          <w:numId w:val="1"/>
        </w:numPr>
        <w:rPr/>
      </w:pPr>
      <w:bookmarkStart w:id="2728" w:name="__RefHeading___Toc842273_3244359995"/>
      <w:bookmarkStart w:id="2729" w:name="_Toc1165"/>
      <w:bookmarkEnd w:id="2728"/>
      <w:r>
        <w:rPr>
          <w:rtl w:val="true"/>
        </w:rPr>
        <w:t>سیّداحمد علم‌الهدی شیرازی</w:t>
      </w:r>
      <w:bookmarkEnd w:id="2729"/>
    </w:p>
    <w:p>
      <w:pPr>
        <w:pStyle w:val="BookText"/>
        <w:rPr/>
      </w:pPr>
      <w:r>
        <w:rPr>
          <w:rFonts w:ascii="IRNazanin" w:hAnsi="IRNazanin" w:eastAsia="IRNazanin"/>
          <w:color w:val="111111"/>
          <w:sz w:val="28"/>
          <w:sz w:val="28"/>
          <w:szCs w:val="28"/>
          <w:rtl w:val="true"/>
          <w:lang w:bidi="fa-IR"/>
        </w:rPr>
        <w:t xml:space="preserve">حاج سیّداحمد علم‌الهدی شیرازی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حاج سیّدعلی‌اکبر طباطبایی یزدی، عالم جلیل فقیه، محدّث و فاضل کامل ادیب شاعر،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در شیراز متولّد شده، و از درس علمای آن دیار همچون حاج سیّدمحمّدعلی کازرونی و شیخ عبدالجبّار و میرزا ابراهیم محلاّتی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 در اصفهان ساکن شد، و متصدّی محضر شرعی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مجمع افاضل و محفل فضلاء و شعراء بود، خود او نیز در حفظ اشعار عربی و فارسی حافظه‌ای قوی داشت، و شعر فارسی و عربی را نیکو می‌سرود، و در اخلاق و ملکات نفسانی کم‌نظیر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پنج‌شنبه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به شیراز منتقل، و در شاهچراغ مدفون گردید</w:t>
      </w:r>
      <w:r>
        <w:rPr>
          <w:rFonts w:eastAsia="IRNazanin" w:cs="IRNazanin"/>
          <w:color w:val="111111"/>
          <w:sz w:val="28"/>
          <w:szCs w:val="28"/>
          <w:rtl w:val="true"/>
          <w:lang w:bidi="fa-IR"/>
        </w:rPr>
        <w:t>.</w:t>
      </w:r>
      <w:r>
        <w:rPr>
          <w:rStyle w:val="FootnoteAnchor"/>
          <w:rtl w:val="true"/>
        </w:rPr>
        <w:footnoteReference w:id="1233"/>
      </w:r>
    </w:p>
    <w:p>
      <w:pPr>
        <w:pStyle w:val="Heading3"/>
        <w:numPr>
          <w:ilvl w:val="2"/>
          <w:numId w:val="1"/>
        </w:numPr>
        <w:rPr/>
      </w:pPr>
      <w:bookmarkStart w:id="2730" w:name="__RefHeading___Toc842275_3244359995"/>
      <w:bookmarkStart w:id="2731" w:name="_Toc1166"/>
      <w:bookmarkEnd w:id="2730"/>
      <w:r>
        <w:rPr>
          <w:rtl w:val="true"/>
        </w:rPr>
        <w:t>دکتر احمد کیاست‌پور</w:t>
      </w:r>
      <w:r>
        <w:rPr>
          <w:rtl w:val="true"/>
        </w:rPr>
        <w:t>*</w:t>
      </w:r>
      <w:bookmarkEnd w:id="273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احمد کیاست‌پور فرزند علی‌رضا، از اساتید دانشگاه و محققان دانشمند معاصر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w:t>
      </w:r>
      <w:bookmarkStart w:id="2732" w:name="pg13180_174852"/>
    </w:p>
    <w:p>
      <w:pPr>
        <w:pStyle w:val="BookText"/>
        <w:rPr/>
      </w:pPr>
      <w:bookmarkEnd w:id="27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اصفهان به انجام رساند، در تهران ادامه تحصیل داد، و از دانشگاه تهران لیسانس فیزیک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کشور آمریکا موفّق به اخذ دکترای ستاره‌شناسی و اخذ فوق دکترا در آن رشته گردیده، پس از بازگشت به ایران، در دانشگاه اصفهان به تدریس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 ترجمه مقدّمه‌ای بر نورشناسی نوین تألیف گرانت فالز است که با همکاری دکتر جمشید احبسیان انجام پذیرفته، و به طبع رسیده است</w:t>
      </w:r>
      <w:r>
        <w:rPr>
          <w:rFonts w:eastAsia="IRNazanin" w:cs="IRNazanin"/>
          <w:color w:val="111111"/>
          <w:sz w:val="28"/>
          <w:szCs w:val="28"/>
          <w:rtl w:val="true"/>
          <w:lang w:bidi="fa-IR"/>
        </w:rPr>
        <w:t>.</w:t>
      </w:r>
    </w:p>
    <w:p>
      <w:pPr>
        <w:pStyle w:val="Heading3"/>
        <w:numPr>
          <w:ilvl w:val="2"/>
          <w:numId w:val="1"/>
        </w:numPr>
        <w:rPr/>
      </w:pPr>
      <w:bookmarkStart w:id="2733" w:name="__RefHeading___Toc842277_3244359995"/>
      <w:bookmarkStart w:id="2734" w:name="_Toc1167"/>
      <w:bookmarkEnd w:id="2733"/>
      <w:r>
        <w:rPr>
          <w:rtl w:val="true"/>
        </w:rPr>
        <w:t>احمد اصفهانی</w:t>
      </w:r>
      <w:bookmarkEnd w:id="2734"/>
    </w:p>
    <w:p>
      <w:pPr>
        <w:pStyle w:val="BookText"/>
        <w:rPr/>
      </w:pPr>
      <w:r>
        <w:rPr>
          <w:rFonts w:ascii="IRNazanin" w:hAnsi="IRNazanin" w:eastAsia="IRNazanin"/>
          <w:color w:val="111111"/>
          <w:sz w:val="28"/>
          <w:sz w:val="28"/>
          <w:szCs w:val="28"/>
          <w:rtl w:val="true"/>
          <w:lang w:bidi="fa-IR"/>
        </w:rPr>
        <w:t xml:space="preserve">احمد بن محمّدعلی اصفهانی از فضلاء و نویسندگان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از کتاب لبّ التّواریخ است که آن را در شب دهم جمادی الثّانیه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زیبا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234"/>
      </w:r>
    </w:p>
    <w:p>
      <w:pPr>
        <w:pStyle w:val="Heading3"/>
        <w:numPr>
          <w:ilvl w:val="2"/>
          <w:numId w:val="1"/>
        </w:numPr>
        <w:rPr/>
      </w:pPr>
      <w:bookmarkStart w:id="2735" w:name="__RefHeading___Toc842279_3244359995"/>
      <w:bookmarkStart w:id="2736" w:name="_Toc1168"/>
      <w:bookmarkEnd w:id="2735"/>
      <w:r>
        <w:rPr>
          <w:rtl w:val="true"/>
        </w:rPr>
        <w:t>میرزا احمد طبیب</w:t>
      </w:r>
      <w:bookmarkEnd w:id="2736"/>
    </w:p>
    <w:p>
      <w:pPr>
        <w:pStyle w:val="BookText"/>
        <w:rPr/>
      </w:pPr>
      <w:r>
        <w:rPr>
          <w:rFonts w:ascii="IRNazanin" w:hAnsi="IRNazanin" w:eastAsia="IRNazanin"/>
          <w:color w:val="111111"/>
          <w:sz w:val="28"/>
          <w:sz w:val="28"/>
          <w:szCs w:val="28"/>
          <w:rtl w:val="true"/>
          <w:lang w:bidi="fa-IR"/>
        </w:rPr>
        <w:t xml:space="preserve">حاج میرزا احمد طبیب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میرزا محمّدعلی حکیم، از اطبّاء حاذق، باتقوی و با دریافت بوده، و در اوایل قرن چهاردهم هجری می‌زیسته، و در سِدِه ماربین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ایشان به میرسیّداحمد علوی عاملی منتهی می‌شود</w:t>
      </w:r>
      <w:r>
        <w:rPr>
          <w:rFonts w:eastAsia="IRNazanin" w:cs="IRNazanin"/>
          <w:color w:val="111111"/>
          <w:sz w:val="28"/>
          <w:szCs w:val="28"/>
          <w:rtl w:val="true"/>
          <w:lang w:bidi="fa-IR"/>
        </w:rPr>
        <w:t>.</w:t>
      </w:r>
      <w:r>
        <w:rPr>
          <w:rStyle w:val="FootnoteAnchor"/>
          <w:rtl w:val="true"/>
        </w:rPr>
        <w:footnoteReference w:id="1235"/>
      </w:r>
    </w:p>
    <w:p>
      <w:pPr>
        <w:pStyle w:val="Heading3"/>
        <w:numPr>
          <w:ilvl w:val="2"/>
          <w:numId w:val="1"/>
        </w:numPr>
        <w:rPr/>
      </w:pPr>
      <w:bookmarkStart w:id="2737" w:name="__RefHeading___Toc842281_3244359995"/>
      <w:bookmarkStart w:id="2738" w:name="_Toc1169"/>
      <w:bookmarkEnd w:id="2737"/>
      <w:r>
        <w:rPr>
          <w:rtl w:val="true"/>
        </w:rPr>
        <w:t>شیخ احمد واعظ</w:t>
      </w:r>
      <w:bookmarkEnd w:id="273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احمد بن محمّدعلی واعظ اصفهانی، فاضل جلیل خطّاط، از شاگردان حاج شیخ محمّدباقر نجفی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سراج الانام، در کلام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فرائض الاعمال که مجموعه فتاوای استادش حاج شیخ محمّدباقر نجفی است که آن را به صورت رساله، جهت عمل مقلّدین جمع‌آوری نموده، و به نظر استاد رسانیده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مشکاة‌الانام،</w:t>
      </w:r>
      <w:bookmarkStart w:id="2739" w:name="pg13180_174853"/>
    </w:p>
    <w:p>
      <w:pPr>
        <w:pStyle w:val="BookText"/>
        <w:rPr/>
      </w:pPr>
      <w:bookmarkEnd w:id="27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در مسائل حلال و حرام که از روی فتاوای مرجع عالی‌قدر شیعه، میرزای شیرازی تنظیم نموده، و در حاشیه آن، فتاوای حاج شیخ محمّدتقی آقانجفی، شیخ زین‌العابدین مازندرانی و حاج شیخ محمّدعلی ثقة‌الاسلام نجفی را آورده است، این کتاب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ضمن مجموعه‌ای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واعظ، هم‌چنین چندین کتاب از تألیفات آقانجفی را به خطّ نسخ کتابت نموده است، و تاریخ کتابت برخی از آن‌ها سال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1236"/>
      </w:r>
    </w:p>
    <w:p>
      <w:pPr>
        <w:pStyle w:val="Heading3"/>
        <w:numPr>
          <w:ilvl w:val="2"/>
          <w:numId w:val="1"/>
        </w:numPr>
        <w:rPr/>
      </w:pPr>
      <w:bookmarkStart w:id="2740" w:name="__RefHeading___Toc842283_3244359995"/>
      <w:bookmarkStart w:id="2741" w:name="_Toc1170"/>
      <w:bookmarkEnd w:id="2740"/>
      <w:r>
        <w:rPr>
          <w:rtl w:val="true"/>
        </w:rPr>
        <w:t>احمد طهرانی</w:t>
      </w:r>
      <w:bookmarkEnd w:id="2741"/>
    </w:p>
    <w:p>
      <w:pPr>
        <w:pStyle w:val="BookText"/>
        <w:rPr/>
      </w:pPr>
      <w:r>
        <w:rPr>
          <w:rFonts w:ascii="IRNazanin" w:hAnsi="IRNazanin" w:eastAsia="IRNazanin"/>
          <w:color w:val="111111"/>
          <w:sz w:val="28"/>
          <w:sz w:val="28"/>
          <w:szCs w:val="28"/>
          <w:rtl w:val="true"/>
          <w:lang w:bidi="fa-IR"/>
        </w:rPr>
        <w:t>ابوالعبّاس احمد بن عمر بن قاسم طهرانی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ابوابراهیم عبداللّه بن ابراهیم بن محمّد بن عبداللّه بن حماد طهرانی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مشایخ ابوسعد سمعانی از او استماع حدیث نموده است</w:t>
      </w:r>
      <w:r>
        <w:rPr>
          <w:rFonts w:eastAsia="IRNazanin" w:cs="IRNazanin"/>
          <w:color w:val="111111"/>
          <w:sz w:val="28"/>
          <w:szCs w:val="28"/>
          <w:rtl w:val="true"/>
          <w:lang w:bidi="fa-IR"/>
        </w:rPr>
        <w:t>.</w:t>
      </w:r>
      <w:r>
        <w:rPr>
          <w:rStyle w:val="FootnoteAnchor"/>
          <w:rtl w:val="true"/>
        </w:rPr>
        <w:footnoteReference w:id="1237"/>
      </w:r>
    </w:p>
    <w:p>
      <w:pPr>
        <w:pStyle w:val="Heading3"/>
        <w:numPr>
          <w:ilvl w:val="2"/>
          <w:numId w:val="1"/>
        </w:numPr>
        <w:rPr/>
      </w:pPr>
      <w:bookmarkStart w:id="2742" w:name="__RefHeading___Toc842285_3244359995"/>
      <w:bookmarkStart w:id="2743" w:name="_Toc1171"/>
      <w:bookmarkEnd w:id="2742"/>
      <w:r>
        <w:rPr>
          <w:rtl w:val="true"/>
        </w:rPr>
        <w:t>احمد غازی</w:t>
      </w:r>
      <w:bookmarkEnd w:id="2743"/>
    </w:p>
    <w:p>
      <w:pPr>
        <w:pStyle w:val="BookText"/>
        <w:rPr/>
      </w:pPr>
      <w:r>
        <w:rPr>
          <w:rFonts w:ascii="IRNazanin" w:hAnsi="IRNazanin" w:eastAsia="IRNazanin"/>
          <w:color w:val="111111"/>
          <w:sz w:val="28"/>
          <w:sz w:val="28"/>
          <w:szCs w:val="28"/>
          <w:rtl w:val="true"/>
          <w:lang w:bidi="fa-IR"/>
        </w:rPr>
        <w:t>حافظ ابونصر احمد بن عمر بن محمّد بن عبداللّه بن محمّد بن علیّ بن اسحاق غازی اصفهانی، از محدّثین اصفهان در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مشایخ سمعانی است، در سال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ق متولّد شده،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دَیّن، حافظ، واسع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ابوالحسین بن نقور، عبدالرّحمان بن منده، ابوعمرو بن منده، ابوالقاسم بن بسری، فضل بن محبّ نیشابوری، شیخ‌الاسلام هروی، ابوعامر ازدی، ابوعلی تستری و دیگران حدیث استماع نموده است</w:t>
      </w:r>
      <w:r>
        <w:rPr>
          <w:rFonts w:eastAsia="IRNazanin" w:cs="IRNazanin"/>
          <w:color w:val="111111"/>
          <w:sz w:val="28"/>
          <w:szCs w:val="28"/>
          <w:rtl w:val="true"/>
          <w:lang w:bidi="fa-IR"/>
        </w:rPr>
        <w:t>.</w:t>
      </w:r>
      <w:r>
        <w:rPr>
          <w:rStyle w:val="FootnoteAnchor"/>
          <w:rtl w:val="true"/>
        </w:rPr>
        <w:footnoteReference w:id="1238"/>
      </w:r>
    </w:p>
    <w:p>
      <w:pPr>
        <w:pStyle w:val="Heading3"/>
        <w:numPr>
          <w:ilvl w:val="2"/>
          <w:numId w:val="1"/>
        </w:numPr>
        <w:rPr/>
      </w:pPr>
      <w:bookmarkStart w:id="2744" w:name="__RefHeading___Toc842287_3244359995"/>
      <w:bookmarkStart w:id="2745" w:name="_Toc1172"/>
      <w:bookmarkEnd w:id="2744"/>
      <w:r>
        <w:rPr>
          <w:rtl w:val="true"/>
        </w:rPr>
        <w:t>احمد ضحّاک شیبانی</w:t>
      </w:r>
      <w:bookmarkEnd w:id="274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احمد بن عمرو بن ابی‌عاصم ضحّاک بن مخلد بن سلم بن رافع بن رفیع بن</w:t>
      </w:r>
      <w:bookmarkStart w:id="2746" w:name="pg13180_174854"/>
    </w:p>
    <w:p>
      <w:pPr>
        <w:pStyle w:val="BookText"/>
        <w:rPr/>
      </w:pPr>
      <w:bookmarkEnd w:id="27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ذُهل بن شیبان شیبانی، محدّث و فقیه ظاهری‌مذهب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جدّ مادری خود ابوسلمه موسی بن اسماعیل تبوذکی و ابوالولید طیالسی، عمرو بن مرزون، حوضی و محمّد بن کثیر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جعفر بن معبد، محمّد بن اسحاق بن یعقوب، قاضی ابواحمد محمّد بن احمد بن ابراهیم، عبدالرّحمان بن محمّد بن سیاه، عقبة بن مکرم، نصر بن علی، ابوالجهم ارزق بن علی، زکریّا بن یحیی و هدبه از او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ق در بصره متولّد شده، و در سال‌های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ق در اصفهان قضاوت می‌کرده، و سرانجام در سال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ق وفات یافته، و در مقبره روشاباد اصفهان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داشته که در فتنه صاحب الزّنج که در بصره رخ داد به یغما رفته، و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الآحاد المثانی، شامل بیست هزار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الدّیان، در فقه ظاهریّه که در قاهره به طبع رسیده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المسند الکبیر، شامل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حدیث</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47" w:name="__RefHeading___Toc842289_3244359995"/>
      <w:bookmarkStart w:id="2748" w:name="_Toc1173"/>
      <w:bookmarkEnd w:id="2747"/>
      <w:r>
        <w:rPr>
          <w:rtl w:val="true"/>
        </w:rPr>
        <w:t>احمد</w:t>
      </w:r>
      <w:bookmarkEnd w:id="274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ابوطاهر احمد بن عیسی بن زید بن علیّ بن حسین علیه‌السلام از سادات عالی‌قدر و امام‌زادگان جلیل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هارون‌الرّشید به اصفهان آمد، و در این شهر وفات یافت، و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علیّ بن عبیداللّه بن محمّد بن عمر بن علی روایت نموده، جعفر بن مروان از او نقل حدیث نموده است</w:t>
      </w:r>
      <w:r>
        <w:rPr>
          <w:rFonts w:eastAsia="IRNazanin" w:cs="IRNazanin"/>
          <w:color w:val="111111"/>
          <w:sz w:val="28"/>
          <w:szCs w:val="28"/>
          <w:rtl w:val="true"/>
          <w:lang w:bidi="fa-IR"/>
        </w:rPr>
        <w:t>.</w:t>
      </w:r>
      <w:r>
        <w:rPr>
          <w:rStyle w:val="FootnoteAnchor"/>
          <w:rtl w:val="true"/>
        </w:rPr>
        <w:footnoteReference w:id="1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احتمال داده‌اند امام‌زاده احمد مدفون در محلّه باغات اصفهان، که اکنون در بازارچه حسن‌آباد اصفهان واقع شده است، همین احمد بن عیسی باشد</w:t>
      </w:r>
      <w:r>
        <w:rPr>
          <w:rFonts w:eastAsia="IRNazanin" w:cs="IRNazanin"/>
          <w:color w:val="111111"/>
          <w:sz w:val="28"/>
          <w:szCs w:val="28"/>
          <w:rtl w:val="true"/>
          <w:lang w:bidi="fa-IR"/>
        </w:rPr>
        <w:t>].</w:t>
      </w:r>
      <w:bookmarkStart w:id="2749" w:name="pg13180_174855"/>
    </w:p>
    <w:p>
      <w:pPr>
        <w:pStyle w:val="BookText"/>
        <w:rPr/>
      </w:pPr>
      <w:bookmarkEnd w:id="27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Heading3"/>
        <w:numPr>
          <w:ilvl w:val="2"/>
          <w:numId w:val="1"/>
        </w:numPr>
        <w:rPr/>
      </w:pPr>
      <w:bookmarkStart w:id="2750" w:name="__RefHeading___Toc842291_3244359995"/>
      <w:bookmarkStart w:id="2751" w:name="_Toc1174"/>
      <w:bookmarkEnd w:id="2750"/>
      <w:r>
        <w:rPr>
          <w:rtl w:val="true"/>
        </w:rPr>
        <w:t>احمد قرشی</w:t>
      </w:r>
      <w:bookmarkEnd w:id="2751"/>
    </w:p>
    <w:p>
      <w:pPr>
        <w:pStyle w:val="BookText"/>
        <w:rPr/>
      </w:pPr>
      <w:r>
        <w:rPr>
          <w:rFonts w:ascii="IRNazanin" w:hAnsi="IRNazanin" w:eastAsia="IRNazanin"/>
          <w:color w:val="111111"/>
          <w:sz w:val="28"/>
          <w:sz w:val="28"/>
          <w:szCs w:val="28"/>
          <w:rtl w:val="true"/>
          <w:lang w:bidi="fa-IR"/>
        </w:rPr>
        <w:t>ابومحمّد احمد بن عیسی بن عبدالعزیز قرشی، از محدّثین قرن دوم و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نعمان بن عبدالسّلام روایت نموده، و ابوحامد اشعری از او نقل حدیث کرده است</w:t>
      </w:r>
      <w:r>
        <w:rPr>
          <w:rFonts w:eastAsia="IRNazanin" w:cs="IRNazanin"/>
          <w:color w:val="111111"/>
          <w:sz w:val="28"/>
          <w:szCs w:val="28"/>
          <w:rtl w:val="true"/>
          <w:lang w:bidi="fa-IR"/>
        </w:rPr>
        <w:t>.</w:t>
      </w:r>
      <w:r>
        <w:rPr>
          <w:rStyle w:val="FootnoteAnchor"/>
          <w:rtl w:val="true"/>
        </w:rPr>
        <w:footnoteReference w:id="1241"/>
      </w:r>
    </w:p>
    <w:p>
      <w:pPr>
        <w:pStyle w:val="Heading3"/>
        <w:numPr>
          <w:ilvl w:val="2"/>
          <w:numId w:val="1"/>
        </w:numPr>
        <w:rPr/>
      </w:pPr>
      <w:bookmarkStart w:id="2752" w:name="__RefHeading___Toc842293_3244359995"/>
      <w:bookmarkStart w:id="2753" w:name="_Toc1175"/>
      <w:bookmarkEnd w:id="2752"/>
      <w:r>
        <w:rPr>
          <w:rtl w:val="true"/>
        </w:rPr>
        <w:t>احمد خفاف</w:t>
      </w:r>
      <w:bookmarkEnd w:id="2753"/>
    </w:p>
    <w:p>
      <w:pPr>
        <w:pStyle w:val="BookText"/>
        <w:rPr/>
      </w:pPr>
      <w:r>
        <w:rPr>
          <w:rFonts w:ascii="IRNazanin" w:hAnsi="IRNazanin" w:eastAsia="IRNazanin"/>
          <w:color w:val="111111"/>
          <w:sz w:val="28"/>
          <w:sz w:val="28"/>
          <w:szCs w:val="28"/>
          <w:rtl w:val="true"/>
          <w:lang w:bidi="fa-IR"/>
        </w:rPr>
        <w:t xml:space="preserve">ابوحامد احمد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عمرکی حقّاف،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احمد بن یونس و سمویه روایت می‌کند، و محمّد بن علیّ بن ابراهیم از او حدیث نقل می‌نماید</w:t>
      </w:r>
      <w:r>
        <w:rPr>
          <w:rFonts w:eastAsia="IRNazanin" w:cs="IRNazanin"/>
          <w:color w:val="111111"/>
          <w:sz w:val="28"/>
          <w:szCs w:val="28"/>
          <w:rtl w:val="true"/>
          <w:lang w:bidi="fa-IR"/>
        </w:rPr>
        <w:t>.</w:t>
      </w:r>
      <w:r>
        <w:rPr>
          <w:rStyle w:val="FootnoteAnchor"/>
          <w:rtl w:val="true"/>
        </w:rPr>
        <w:footnoteReference w:id="1242"/>
      </w:r>
    </w:p>
    <w:p>
      <w:pPr>
        <w:pStyle w:val="Heading3"/>
        <w:numPr>
          <w:ilvl w:val="2"/>
          <w:numId w:val="1"/>
        </w:numPr>
        <w:rPr/>
      </w:pPr>
      <w:bookmarkStart w:id="2754" w:name="__RefHeading___Toc842295_3244359995"/>
      <w:bookmarkStart w:id="2755" w:name="_Toc1176"/>
      <w:bookmarkEnd w:id="2754"/>
      <w:r>
        <w:rPr>
          <w:rtl w:val="true"/>
        </w:rPr>
        <w:t>احمد بیگ اختر گرجی</w:t>
      </w:r>
      <w:r>
        <w:rPr>
          <w:rtl w:val="true"/>
        </w:rPr>
        <w:t>*</w:t>
      </w:r>
      <w:bookmarkEnd w:id="2755"/>
    </w:p>
    <w:p>
      <w:pPr>
        <w:pStyle w:val="BookText"/>
        <w:rPr/>
      </w:pPr>
      <w:r>
        <w:rPr>
          <w:rFonts w:ascii="IRNazanin" w:hAnsi="IRNazanin" w:eastAsia="IRNazanin"/>
          <w:color w:val="111111"/>
          <w:sz w:val="28"/>
          <w:sz w:val="28"/>
          <w:szCs w:val="28"/>
          <w:rtl w:val="true"/>
          <w:lang w:bidi="fa-IR"/>
        </w:rPr>
        <w:t xml:space="preserve">احمد بیگ گرجی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فرزند فرامرز بیک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نزد شاه‌زادگان زندیّه، ازجمله لطفعلی خان زند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حکومت رسیدن آقامحمّدخان به خراسان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پادشاهی فتحعلی‌شاه به سلیمان خان قاجار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 و از مجازات،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او را به سوء اخلاق متّهم کردند، و زبانش را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به اصفهان بازگشت، و به تدوین تذکره‌ای موسوم به انجمن‌آرا پرداخت؛ امّا موفّق به اتمام آن نشد، و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او در سال </w:t>
      </w:r>
      <w:r>
        <w:rPr>
          <w:rFonts w:eastAsia="IRNazanin" w:cs="IRNazanin"/>
          <w:color w:val="111111"/>
          <w:sz w:val="28"/>
          <w:szCs w:val="28"/>
          <w:lang w:bidi="fa-IR"/>
        </w:rPr>
        <w:t>1232</w:t>
      </w:r>
      <w:r>
        <w:rPr>
          <w:rFonts w:ascii="IRNazanin" w:hAnsi="IRNazanin" w:eastAsia="IRNazanin"/>
          <w:color w:val="111111"/>
          <w:sz w:val="28"/>
          <w:sz w:val="28"/>
          <w:szCs w:val="28"/>
          <w:rtl w:val="true"/>
          <w:lang w:bidi="fa-IR"/>
        </w:rPr>
        <w:t xml:space="preserve">ق، برادرش محمّدباقر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تکمیل این تذکره زد؛ امّا موفّق به این کار نشد، و در این اثنا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فاضل خان گروسی تذکره احمد بیگ را تکمیل کرد، آن را انجمن خاقان نامید، و از دو برادر به بدی یاد کرد، و حقّ آنان را ضایع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اختر توسّط مرحوم عبدالرّسول خیّام‌پور تصحیح شده، و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اختر، خطّ شکسته را خوش می‌نوشت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bookmarkStart w:id="2756" w:name="pg13180_174856"/>
    </w:p>
    <w:p>
      <w:pPr>
        <w:pStyle w:val="BookText"/>
        <w:rPr/>
      </w:pPr>
      <w:bookmarkEnd w:id="27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من در سماع از این که حدیث تو می‌رود ناصح در این که گوشم به پند اوست</w:t>
      </w:r>
      <w:r>
        <w:rPr>
          <w:rStyle w:val="FootnoteAnchor"/>
          <w:rtl w:val="true"/>
        </w:rPr>
        <w:footnoteReference w:id="1243"/>
      </w:r>
    </w:p>
    <w:p>
      <w:pPr>
        <w:pStyle w:val="Heading3"/>
        <w:numPr>
          <w:ilvl w:val="2"/>
          <w:numId w:val="1"/>
        </w:numPr>
        <w:rPr/>
      </w:pPr>
      <w:bookmarkStart w:id="2757" w:name="__RefHeading___Toc842297_3244359995"/>
      <w:bookmarkStart w:id="2758" w:name="_Toc1177"/>
      <w:bookmarkEnd w:id="2757"/>
      <w:r>
        <w:rPr>
          <w:rtl w:val="true"/>
        </w:rPr>
        <w:t>احمد قصری</w:t>
      </w:r>
      <w:bookmarkEnd w:id="2758"/>
    </w:p>
    <w:p>
      <w:pPr>
        <w:pStyle w:val="BookText"/>
        <w:rPr/>
      </w:pPr>
      <w:r>
        <w:rPr>
          <w:rFonts w:ascii="IRNazanin" w:hAnsi="IRNazanin" w:eastAsia="IRNazanin"/>
          <w:color w:val="111111"/>
          <w:sz w:val="28"/>
          <w:sz w:val="28"/>
          <w:szCs w:val="28"/>
          <w:rtl w:val="true"/>
          <w:lang w:bidi="fa-IR"/>
        </w:rPr>
        <w:t>ابوالعبّاس احمد بن فضل بن احمد بن عبداللّه بن محمّد قصری اصفهانی، از محدّثین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سمعانی در اصفهان از وی حدیث شنیده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محلّه‌های اصفهان است، و شاید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درکوشک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3"/>
        <w:numPr>
          <w:ilvl w:val="2"/>
          <w:numId w:val="1"/>
        </w:numPr>
        <w:rPr/>
      </w:pPr>
      <w:bookmarkStart w:id="2759" w:name="__RefHeading___Toc842299_3244359995"/>
      <w:bookmarkStart w:id="2760" w:name="_Toc1178"/>
      <w:bookmarkEnd w:id="2759"/>
      <w:r>
        <w:rPr>
          <w:rtl w:val="true"/>
        </w:rPr>
        <w:t>احمد باطرقانی</w:t>
      </w:r>
      <w:bookmarkEnd w:id="2760"/>
    </w:p>
    <w:p>
      <w:pPr>
        <w:pStyle w:val="BookText"/>
        <w:rPr/>
      </w:pPr>
      <w:r>
        <w:rPr>
          <w:rFonts w:ascii="IRNazanin" w:hAnsi="IRNazanin" w:eastAsia="IRNazanin"/>
          <w:color w:val="111111"/>
          <w:sz w:val="28"/>
          <w:sz w:val="28"/>
          <w:szCs w:val="28"/>
          <w:rtl w:val="true"/>
          <w:lang w:bidi="fa-IR"/>
        </w:rPr>
        <w:t xml:space="preserve">ابوبکر احمد بن فضل بن محمّد باطرقانی اصفهانی، از محدّثین و قاریان اصفهان و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ق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ابوالمظفّر عبداللّه بن شبیب ضبّی اصفهانی امام جامع اصفهان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باطرقانی از ابوعبداللّه محمّد بن اسحاق بن منده، ابراهیم بن عبداللّه بن محمّد بن خورشید قوله، ابوعبداللّه محمّد بن ابراهیم بن جعفر یزدی، ابوبکر محمّد بن اسماعیل طاهری، ابومسلم بن شهدل مدینی، ابومحمّد عبداللّه بن جعفر بن احمد بن فارس اصفهانی، ابوالفضل محمّد بن جعفر بن عبدالکریم جرجانی خزایی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و علم قرائات را نزد عبدالعزیز محمّد بن عبدالعزیز تمیمی کسایی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ابوعلی حسن بن احمد بن حسن حدّاد، ابوالفرج سعید بن‌الرّجاء صیرفی سمسار، امام ابوعبداللّه حسین بن عبدالملک اصفهانی خلاّل، شبیب بن عبدالرّحمان ماربانانی، عبدالسّلام بن محمّد حسن‌آبادی، ابوالوفاء علیّ بن زید بن شهریار اصفهانی و دیگران از او نقل حدیث کرده‌اند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کتاب‌ها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الشّواذ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القرّاء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 إلی معرفة اساتید القرائات و مجموع الرّوایات</w:t>
      </w:r>
      <w:r>
        <w:rPr>
          <w:rFonts w:eastAsia="IRNazanin" w:cs="IRNazanin"/>
          <w:color w:val="111111"/>
          <w:sz w:val="28"/>
          <w:szCs w:val="28"/>
          <w:rtl w:val="true"/>
          <w:lang w:bidi="fa-IR"/>
        </w:rPr>
        <w:t>.</w:t>
      </w:r>
      <w:r>
        <w:rPr>
          <w:rStyle w:val="FootnoteAnchor"/>
          <w:rtl w:val="true"/>
        </w:rPr>
        <w:footnoteReference w:id="1244"/>
      </w:r>
      <w:bookmarkStart w:id="2761" w:name="pg13180_174857"/>
    </w:p>
    <w:p>
      <w:pPr>
        <w:pStyle w:val="BookText"/>
        <w:rPr/>
      </w:pPr>
      <w:bookmarkEnd w:id="27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Heading3"/>
        <w:numPr>
          <w:ilvl w:val="2"/>
          <w:numId w:val="1"/>
        </w:numPr>
        <w:rPr/>
      </w:pPr>
      <w:bookmarkStart w:id="2762" w:name="__RefHeading___Toc842301_3244359995"/>
      <w:bookmarkStart w:id="2763" w:name="_Toc1179"/>
      <w:bookmarkEnd w:id="2762"/>
      <w:r>
        <w:rPr>
          <w:rtl w:val="true"/>
        </w:rPr>
        <w:t>احمد عنبری اصفهانی</w:t>
      </w:r>
      <w:bookmarkEnd w:id="2763"/>
    </w:p>
    <w:p>
      <w:pPr>
        <w:pStyle w:val="BookText"/>
        <w:rPr/>
      </w:pPr>
      <w:r>
        <w:rPr>
          <w:rFonts w:ascii="IRNazanin" w:hAnsi="IRNazanin" w:eastAsia="IRNazanin"/>
          <w:color w:val="111111"/>
          <w:sz w:val="28"/>
          <w:sz w:val="28"/>
          <w:szCs w:val="28"/>
          <w:rtl w:val="true"/>
          <w:lang w:bidi="fa-IR"/>
        </w:rPr>
        <w:t>ابوالفوارس احمد بن فضل عنبری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اصحاب شیخ ابوالقاسم عبدالرّحمان بن منده و ابوبکر احمد بن موسی بن مردویه اصفهانی بوده، و ابومحمّد نخشبی از او استماع حدیث کرده است</w:t>
      </w:r>
      <w:r>
        <w:rPr>
          <w:rFonts w:eastAsia="IRNazanin" w:cs="IRNazanin"/>
          <w:color w:val="111111"/>
          <w:sz w:val="28"/>
          <w:szCs w:val="28"/>
          <w:rtl w:val="true"/>
          <w:lang w:bidi="fa-IR"/>
        </w:rPr>
        <w:t>.</w:t>
      </w:r>
      <w:r>
        <w:rPr>
          <w:rStyle w:val="FootnoteAnchor"/>
          <w:rtl w:val="true"/>
        </w:rPr>
        <w:footnoteReference w:id="1245"/>
      </w:r>
    </w:p>
    <w:p>
      <w:pPr>
        <w:pStyle w:val="Heading3"/>
        <w:numPr>
          <w:ilvl w:val="2"/>
          <w:numId w:val="1"/>
        </w:numPr>
        <w:rPr/>
      </w:pPr>
      <w:bookmarkStart w:id="2764" w:name="__RefHeading___Toc842303_3244359995"/>
      <w:bookmarkStart w:id="2765" w:name="_Toc1180"/>
      <w:bookmarkEnd w:id="2764"/>
      <w:r>
        <w:rPr>
          <w:rtl w:val="true"/>
        </w:rPr>
        <w:t>احمد نجم ثانی</w:t>
      </w:r>
      <w:bookmarkEnd w:id="2765"/>
    </w:p>
    <w:p>
      <w:pPr>
        <w:pStyle w:val="BookText"/>
        <w:rPr/>
      </w:pPr>
      <w:r>
        <w:rPr>
          <w:rFonts w:ascii="IRNazanin" w:hAnsi="IRNazanin" w:eastAsia="IRNazanin"/>
          <w:color w:val="111111"/>
          <w:sz w:val="28"/>
          <w:sz w:val="28"/>
          <w:szCs w:val="28"/>
          <w:rtl w:val="true"/>
          <w:lang w:bidi="fa-IR"/>
        </w:rPr>
        <w:t xml:space="preserve">نجم‌الدّین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بیک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خوزانی معروف به امیر نجم ثانی، فرزند فضل‌اللّه، مؤلّف طراز الاخبار در تاریخ، به فارسی</w:t>
      </w:r>
      <w:r>
        <w:rPr>
          <w:rFonts w:eastAsia="IRNazanin" w:cs="IRNazanin"/>
          <w:color w:val="111111"/>
          <w:sz w:val="28"/>
          <w:szCs w:val="28"/>
          <w:rtl w:val="true"/>
          <w:lang w:bidi="fa-IR"/>
        </w:rPr>
        <w:t>.</w:t>
      </w:r>
      <w:r>
        <w:rPr>
          <w:rStyle w:val="FootnoteAnchor"/>
          <w:rtl w:val="true"/>
        </w:rPr>
        <w:footnoteReference w:id="1246"/>
      </w:r>
    </w:p>
    <w:p>
      <w:pPr>
        <w:pStyle w:val="Heading3"/>
        <w:numPr>
          <w:ilvl w:val="2"/>
          <w:numId w:val="1"/>
        </w:numPr>
        <w:rPr/>
      </w:pPr>
      <w:bookmarkStart w:id="2766" w:name="__RefHeading___Toc842305_3244359995"/>
      <w:bookmarkStart w:id="2767" w:name="_Toc1181"/>
      <w:bookmarkEnd w:id="2766"/>
      <w:r>
        <w:rPr>
          <w:rtl w:val="true"/>
        </w:rPr>
        <w:t>احمد اصفهانی</w:t>
      </w:r>
      <w:bookmarkEnd w:id="2767"/>
    </w:p>
    <w:p>
      <w:pPr>
        <w:pStyle w:val="BookText"/>
        <w:rPr/>
      </w:pPr>
      <w:r>
        <w:rPr>
          <w:rFonts w:ascii="IRNazanin" w:hAnsi="IRNazanin" w:eastAsia="IRNazanin"/>
          <w:color w:val="111111"/>
          <w:sz w:val="28"/>
          <w:sz w:val="28"/>
          <w:szCs w:val="28"/>
          <w:rtl w:val="true"/>
          <w:lang w:bidi="fa-IR"/>
        </w:rPr>
        <w:t>احمد بن فضلی اصفهانی از فضلاء و نویسندگان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از دیوان خواجه ثنایی است که آن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 در شهر آگره هندوستان به خطّ شکسته نستعلیق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میکروفیلم آن 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1247"/>
      </w:r>
    </w:p>
    <w:p>
      <w:pPr>
        <w:pStyle w:val="Heading3"/>
        <w:numPr>
          <w:ilvl w:val="2"/>
          <w:numId w:val="1"/>
        </w:numPr>
        <w:rPr/>
      </w:pPr>
      <w:bookmarkStart w:id="2768" w:name="__RefHeading___Toc842307_3244359995"/>
      <w:bookmarkStart w:id="2769" w:name="_Toc1182"/>
      <w:bookmarkEnd w:id="2768"/>
      <w:r>
        <w:rPr>
          <w:rtl w:val="true"/>
        </w:rPr>
        <w:t>احمد دیمرتی</w:t>
      </w:r>
      <w:bookmarkEnd w:id="2769"/>
    </w:p>
    <w:p>
      <w:pPr>
        <w:pStyle w:val="BookText"/>
        <w:rPr/>
      </w:pPr>
      <w:r>
        <w:rPr>
          <w:rFonts w:ascii="IRNazanin" w:hAnsi="IRNazanin" w:eastAsia="IRNazanin"/>
          <w:color w:val="111111"/>
          <w:sz w:val="28"/>
          <w:sz w:val="28"/>
          <w:szCs w:val="28"/>
          <w:rtl w:val="true"/>
          <w:lang w:bidi="fa-IR"/>
        </w:rPr>
        <w:t>احمد بن قاسم بن علیّ بن رستم دیمرتی اصفهانی، ادیب و شاعر، از شعراء و فضلای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وصف بهار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ضحک الرّبیع بمبسم الأنوار و بکی بعینٍ سحّةٍ مدرار</w:t>
      </w:r>
    </w:p>
    <w:p>
      <w:pPr>
        <w:pStyle w:val="BookText"/>
        <w:rPr/>
      </w:pPr>
      <w:r>
        <w:rPr>
          <w:rFonts w:ascii="IRNazanin" w:hAnsi="IRNazanin" w:eastAsia="IRNazanin"/>
          <w:color w:val="111111"/>
          <w:sz w:val="28"/>
          <w:sz w:val="28"/>
          <w:szCs w:val="28"/>
          <w:rtl w:val="true"/>
          <w:lang w:bidi="fa-IR"/>
        </w:rPr>
        <w:t>فبد معه اکتسب البسطة بنتها و بضحک ذری الأشجار</w:t>
      </w:r>
    </w:p>
    <w:p>
      <w:pPr>
        <w:pStyle w:val="BookText"/>
        <w:rPr/>
      </w:pPr>
      <w:r>
        <w:rPr>
          <w:rFonts w:ascii="IRNazanin" w:hAnsi="IRNazanin" w:eastAsia="IRNazanin"/>
          <w:color w:val="111111"/>
          <w:sz w:val="28"/>
          <w:sz w:val="28"/>
          <w:szCs w:val="28"/>
          <w:rtl w:val="true"/>
          <w:lang w:bidi="fa-IR"/>
        </w:rPr>
        <w:t xml:space="preserve">و إذا الرّیاح امالها لکانّه ثملٌ یمین لنعمة الاقمار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الاوثار</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والنّرجس الغضّ الجنّی کأنّما تدویرة بشظینی مدوار</w:t>
      </w:r>
      <w:bookmarkStart w:id="2770" w:name="pg13180_174858"/>
    </w:p>
    <w:p>
      <w:pPr>
        <w:pStyle w:val="BookText"/>
        <w:rPr/>
      </w:pPr>
      <w:bookmarkEnd w:id="27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حدقت به فوق الزّبرجد فضه تبکی شعاع کواکب الأسحار</w:t>
      </w:r>
      <w:r>
        <w:rPr>
          <w:rStyle w:val="FootnoteAnchor"/>
          <w:rtl w:val="true"/>
        </w:rPr>
        <w:footnoteReference w:id="1248"/>
      </w:r>
    </w:p>
    <w:p>
      <w:pPr>
        <w:pStyle w:val="Heading3"/>
        <w:numPr>
          <w:ilvl w:val="2"/>
          <w:numId w:val="1"/>
        </w:numPr>
        <w:rPr/>
      </w:pPr>
      <w:bookmarkStart w:id="2771" w:name="__RefHeading___Toc842309_3244359995"/>
      <w:bookmarkStart w:id="2772" w:name="_Toc1183"/>
      <w:bookmarkEnd w:id="2771"/>
      <w:r>
        <w:rPr>
          <w:rtl w:val="true"/>
        </w:rPr>
        <w:t>احمد اصفهانی</w:t>
      </w:r>
      <w:bookmarkEnd w:id="2772"/>
    </w:p>
    <w:p>
      <w:pPr>
        <w:pStyle w:val="BookText"/>
        <w:rPr/>
      </w:pPr>
      <w:r>
        <w:rPr>
          <w:rFonts w:ascii="IRNazanin" w:hAnsi="IRNazanin" w:eastAsia="IRNazanin"/>
          <w:color w:val="111111"/>
          <w:sz w:val="28"/>
          <w:sz w:val="28"/>
          <w:szCs w:val="28"/>
          <w:rtl w:val="true"/>
          <w:lang w:bidi="fa-IR"/>
        </w:rPr>
        <w:t>احمد بن کوفی بن ایّوب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نیشابور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عبداللّه بن حسن بن حفص روایت می‌کند، و ابوالقاسم عبداللّه بن حسین بوبالویه از او نقل حدیث می‌نماید</w:t>
      </w:r>
      <w:r>
        <w:rPr>
          <w:rFonts w:eastAsia="IRNazanin" w:cs="IRNazanin"/>
          <w:color w:val="111111"/>
          <w:sz w:val="28"/>
          <w:szCs w:val="28"/>
          <w:rtl w:val="true"/>
          <w:lang w:bidi="fa-IR"/>
        </w:rPr>
        <w:t>.</w:t>
      </w:r>
      <w:r>
        <w:rPr>
          <w:rStyle w:val="FootnoteAnchor"/>
          <w:rtl w:val="true"/>
        </w:rPr>
        <w:footnoteReference w:id="1249"/>
      </w:r>
    </w:p>
    <w:p>
      <w:pPr>
        <w:pStyle w:val="Heading3"/>
        <w:numPr>
          <w:ilvl w:val="2"/>
          <w:numId w:val="1"/>
        </w:numPr>
        <w:rPr/>
      </w:pPr>
      <w:bookmarkStart w:id="2773" w:name="__RefHeading___Toc842311_3244359995"/>
      <w:bookmarkStart w:id="2774" w:name="_Toc1184"/>
      <w:bookmarkEnd w:id="2773"/>
      <w:r>
        <w:rPr>
          <w:rtl w:val="true"/>
        </w:rPr>
        <w:t>احمد مدینی</w:t>
      </w:r>
      <w:bookmarkEnd w:id="2774"/>
    </w:p>
    <w:p>
      <w:pPr>
        <w:pStyle w:val="BookText"/>
        <w:rPr/>
      </w:pPr>
      <w:r>
        <w:rPr>
          <w:rFonts w:ascii="IRNazanin" w:hAnsi="IRNazanin" w:eastAsia="IRNazanin"/>
          <w:color w:val="111111"/>
          <w:sz w:val="28"/>
          <w:sz w:val="28"/>
          <w:szCs w:val="28"/>
          <w:rtl w:val="true"/>
          <w:lang w:bidi="fa-IR"/>
        </w:rPr>
        <w:t>ابوجعفر احمد بن مجاهد بن محمّد بن عبداللّه مدینی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اصلاً از اهالی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بود، سپس در محلّه کوشک ساکن شد، و سرانجام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در سال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 در آن‌جا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ابوبکر بن ابوشیبه، عثمان بن ابوشیبه، عبداللّه بن عمر بن ابان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معجم الصّغیر از او نقل حدیث کرده است</w:t>
      </w:r>
      <w:r>
        <w:rPr>
          <w:rFonts w:eastAsia="IRNazanin" w:cs="IRNazanin"/>
          <w:color w:val="111111"/>
          <w:sz w:val="28"/>
          <w:szCs w:val="28"/>
          <w:rtl w:val="true"/>
          <w:lang w:bidi="fa-IR"/>
        </w:rPr>
        <w:t>.</w:t>
      </w:r>
      <w:r>
        <w:rPr>
          <w:rStyle w:val="FootnoteAnchor"/>
          <w:rtl w:val="true"/>
        </w:rPr>
        <w:footnoteReference w:id="1250"/>
      </w:r>
    </w:p>
    <w:p>
      <w:pPr>
        <w:pStyle w:val="Heading3"/>
        <w:numPr>
          <w:ilvl w:val="2"/>
          <w:numId w:val="1"/>
        </w:numPr>
        <w:rPr/>
      </w:pPr>
      <w:bookmarkStart w:id="2775" w:name="__RefHeading___Toc842313_3244359995"/>
      <w:bookmarkStart w:id="2776" w:name="_Toc1185"/>
      <w:bookmarkEnd w:id="2775"/>
      <w:r>
        <w:rPr>
          <w:rtl w:val="true"/>
        </w:rPr>
        <w:t>احمد اصفهانی</w:t>
      </w:r>
      <w:bookmarkEnd w:id="2776"/>
    </w:p>
    <w:p>
      <w:pPr>
        <w:pStyle w:val="BookText"/>
        <w:rPr/>
      </w:pPr>
      <w:r>
        <w:rPr>
          <w:rFonts w:ascii="IRNazanin" w:hAnsi="IRNazanin" w:eastAsia="IRNazanin"/>
          <w:color w:val="111111"/>
          <w:sz w:val="28"/>
          <w:sz w:val="28"/>
          <w:szCs w:val="28"/>
          <w:rtl w:val="true"/>
          <w:lang w:bidi="fa-IR"/>
        </w:rPr>
        <w:t xml:space="preserve">ابوبکر احمد بن محمّد اصفهانی، عالم فاضل ادیب، مؤلّف کتابی در ملل و نحل است، و در حدود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w:t>
      </w:r>
      <w:r>
        <w:rPr>
          <w:rStyle w:val="FootnoteAnchor"/>
          <w:rtl w:val="true"/>
        </w:rPr>
        <w:footnoteReference w:id="1251"/>
      </w:r>
    </w:p>
    <w:p>
      <w:pPr>
        <w:pStyle w:val="Heading3"/>
        <w:numPr>
          <w:ilvl w:val="2"/>
          <w:numId w:val="1"/>
        </w:numPr>
        <w:rPr/>
      </w:pPr>
      <w:bookmarkStart w:id="2777" w:name="__RefHeading___Toc842315_3244359995"/>
      <w:bookmarkStart w:id="2778" w:name="_Toc1186"/>
      <w:bookmarkEnd w:id="2777"/>
      <w:r>
        <w:rPr>
          <w:rtl w:val="true"/>
        </w:rPr>
        <w:t>احمد اصفهانی</w:t>
      </w:r>
      <w:bookmarkEnd w:id="2778"/>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اصفهانی، از فضلاء و حکماء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بندی در پنج سطر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زعم أنّ الحرکة لا وزن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شده است، این مطلب در</w:t>
      </w:r>
      <w:bookmarkStart w:id="2779" w:name="pg13180_174859"/>
    </w:p>
    <w:p>
      <w:pPr>
        <w:pStyle w:val="BookText"/>
        <w:rPr/>
      </w:pPr>
      <w:bookmarkEnd w:id="27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مجموعه شماره </w:t>
      </w:r>
      <w:r>
        <w:rPr>
          <w:rFonts w:eastAsia="IRNazanin" w:cs="IRNazanin"/>
          <w:color w:val="111111"/>
          <w:sz w:val="28"/>
          <w:szCs w:val="28"/>
          <w:lang w:bidi="fa-IR"/>
        </w:rPr>
        <w:t>3480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میکروفیلم‌های دنشگاه تهران وجود دارد</w:t>
      </w:r>
      <w:r>
        <w:rPr>
          <w:rFonts w:eastAsia="IRNazanin" w:cs="IRNazanin"/>
          <w:color w:val="111111"/>
          <w:sz w:val="28"/>
          <w:szCs w:val="28"/>
          <w:rtl w:val="true"/>
          <w:lang w:bidi="fa-IR"/>
        </w:rPr>
        <w:t>.</w:t>
      </w:r>
      <w:r>
        <w:rPr>
          <w:rStyle w:val="FootnoteAnchor"/>
          <w:rtl w:val="true"/>
        </w:rPr>
        <w:footnoteReference w:id="1252"/>
      </w:r>
    </w:p>
    <w:p>
      <w:pPr>
        <w:pStyle w:val="Heading3"/>
        <w:numPr>
          <w:ilvl w:val="2"/>
          <w:numId w:val="1"/>
        </w:numPr>
        <w:rPr/>
      </w:pPr>
      <w:bookmarkStart w:id="2780" w:name="__RefHeading___Toc842317_3244359995"/>
      <w:bookmarkStart w:id="2781" w:name="_Toc1187"/>
      <w:bookmarkEnd w:id="2780"/>
      <w:r>
        <w:rPr>
          <w:rtl w:val="true"/>
        </w:rPr>
        <w:t>احمد اصفهانی</w:t>
      </w:r>
      <w:bookmarkEnd w:id="2781"/>
    </w:p>
    <w:p>
      <w:pPr>
        <w:pStyle w:val="BookText"/>
        <w:rPr/>
      </w:pPr>
      <w:r>
        <w:rPr>
          <w:rFonts w:ascii="IRNazanin" w:hAnsi="IRNazanin" w:eastAsia="IRNazanin"/>
          <w:color w:val="111111"/>
          <w:sz w:val="28"/>
          <w:sz w:val="28"/>
          <w:szCs w:val="28"/>
          <w:rtl w:val="true"/>
          <w:lang w:bidi="fa-IR"/>
        </w:rPr>
        <w:t>ابوبکر احمد بن محمّد اصفهانی، از محدّثین اصفهان است، و از عبداللّه بن محمّد بن حافظ روایت می‌کند</w:t>
      </w:r>
      <w:r>
        <w:rPr>
          <w:rFonts w:eastAsia="IRNazanin" w:cs="IRNazanin"/>
          <w:color w:val="111111"/>
          <w:sz w:val="28"/>
          <w:szCs w:val="28"/>
          <w:rtl w:val="true"/>
          <w:lang w:bidi="fa-IR"/>
        </w:rPr>
        <w:t>.</w:t>
      </w:r>
      <w:r>
        <w:rPr>
          <w:rStyle w:val="FootnoteAnchor"/>
          <w:rtl w:val="true"/>
        </w:rPr>
        <w:footnoteReference w:id="1253"/>
      </w:r>
    </w:p>
    <w:p>
      <w:pPr>
        <w:pStyle w:val="Heading3"/>
        <w:numPr>
          <w:ilvl w:val="2"/>
          <w:numId w:val="1"/>
        </w:numPr>
        <w:rPr/>
      </w:pPr>
      <w:bookmarkStart w:id="2782" w:name="__RefHeading___Toc842319_3244359995"/>
      <w:bookmarkStart w:id="2783" w:name="_Toc1188"/>
      <w:bookmarkEnd w:id="2782"/>
      <w:r>
        <w:rPr>
          <w:rtl w:val="true"/>
        </w:rPr>
        <w:t>احمد اصفهانی</w:t>
      </w:r>
      <w:bookmarkEnd w:id="2783"/>
    </w:p>
    <w:p>
      <w:pPr>
        <w:pStyle w:val="BookText"/>
        <w:rPr/>
      </w:pPr>
      <w:r>
        <w:rPr>
          <w:rFonts w:ascii="IRNazanin" w:hAnsi="IRNazanin" w:eastAsia="IRNazanin"/>
          <w:color w:val="111111"/>
          <w:sz w:val="28"/>
          <w:sz w:val="28"/>
          <w:szCs w:val="28"/>
          <w:rtl w:val="true"/>
          <w:lang w:bidi="fa-IR"/>
        </w:rPr>
        <w:t>ابوالحسین احمد بن محمّد اصفهانی، از محدّثین اصفهان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در کتاب معجم‌الکبیر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احمد بن حسین دینوری و ابن سنّی هم از او نقل حدیث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او در سال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ق روی داده است</w:t>
      </w:r>
      <w:r>
        <w:rPr>
          <w:rFonts w:eastAsia="IRNazanin" w:cs="IRNazanin"/>
          <w:color w:val="111111"/>
          <w:sz w:val="28"/>
          <w:szCs w:val="28"/>
          <w:rtl w:val="true"/>
          <w:lang w:bidi="fa-IR"/>
        </w:rPr>
        <w:t>.</w:t>
      </w:r>
      <w:r>
        <w:rPr>
          <w:rStyle w:val="FootnoteAnchor"/>
          <w:rtl w:val="true"/>
        </w:rPr>
        <w:footnoteReference w:id="1254"/>
      </w:r>
    </w:p>
    <w:p>
      <w:pPr>
        <w:pStyle w:val="Heading3"/>
        <w:numPr>
          <w:ilvl w:val="2"/>
          <w:numId w:val="1"/>
        </w:numPr>
        <w:rPr/>
      </w:pPr>
      <w:bookmarkStart w:id="2784" w:name="__RefHeading___Toc842321_3244359995"/>
      <w:bookmarkStart w:id="2785" w:name="_Toc1189"/>
      <w:bookmarkEnd w:id="2784"/>
      <w:r>
        <w:rPr>
          <w:rtl w:val="true"/>
        </w:rPr>
        <w:t>احمد اصفهانی</w:t>
      </w:r>
      <w:bookmarkEnd w:id="2785"/>
    </w:p>
    <w:p>
      <w:pPr>
        <w:pStyle w:val="BookText"/>
        <w:rPr/>
      </w:pPr>
      <w:r>
        <w:rPr>
          <w:rFonts w:ascii="IRNazanin" w:hAnsi="IRNazanin" w:eastAsia="IRNazanin"/>
          <w:color w:val="111111"/>
          <w:sz w:val="28"/>
          <w:sz w:val="28"/>
          <w:szCs w:val="28"/>
          <w:rtl w:val="true"/>
          <w:lang w:bidi="fa-IR"/>
        </w:rPr>
        <w:t xml:space="preserve">ملاّاحمد بن آقامحمّد اصفهانی، در سال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ق مالک نسخه‌ای از شافیه ابن حاجب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جزو کتب صدر هاشمی در کتابخانه دانشکده ادبیّات اصفهان محفوظ است</w:t>
      </w:r>
      <w:r>
        <w:rPr>
          <w:rFonts w:eastAsia="IRNazanin" w:cs="IRNazanin"/>
          <w:color w:val="111111"/>
          <w:sz w:val="28"/>
          <w:szCs w:val="28"/>
          <w:rtl w:val="true"/>
          <w:lang w:bidi="fa-IR"/>
        </w:rPr>
        <w:t>.</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صاحب عنوان از فضلاء و ادبای اصفهان است</w:t>
      </w:r>
      <w:r>
        <w:rPr>
          <w:rFonts w:eastAsia="IRNazanin" w:cs="IRNazanin"/>
          <w:color w:val="111111"/>
          <w:sz w:val="28"/>
          <w:szCs w:val="28"/>
          <w:rtl w:val="true"/>
          <w:lang w:bidi="fa-IR"/>
        </w:rPr>
        <w:t>].</w:t>
      </w:r>
    </w:p>
    <w:p>
      <w:pPr>
        <w:pStyle w:val="Heading3"/>
        <w:numPr>
          <w:ilvl w:val="2"/>
          <w:numId w:val="1"/>
        </w:numPr>
        <w:rPr/>
      </w:pPr>
      <w:bookmarkStart w:id="2786" w:name="__RefHeading___Toc842323_3244359995"/>
      <w:bookmarkStart w:id="2787" w:name="_Toc1190"/>
      <w:bookmarkEnd w:id="2786"/>
      <w:r>
        <w:rPr>
          <w:rtl w:val="true"/>
        </w:rPr>
        <w:t>احمد افریقی</w:t>
      </w:r>
      <w:bookmarkEnd w:id="2787"/>
    </w:p>
    <w:p>
      <w:pPr>
        <w:pStyle w:val="BookText"/>
        <w:rPr/>
      </w:pPr>
      <w:r>
        <w:rPr>
          <w:rFonts w:ascii="IRNazanin" w:hAnsi="IRNazanin" w:eastAsia="IRNazanin"/>
          <w:color w:val="111111"/>
          <w:sz w:val="28"/>
          <w:sz w:val="28"/>
          <w:szCs w:val="28"/>
          <w:rtl w:val="true"/>
          <w:lang w:bidi="fa-IR"/>
        </w:rPr>
        <w:t xml:space="preserve">ابوالحسن احمد بن محمّد افریقی، ساکن اصفهان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ادباء و شعرای قرن چهارم و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ق وفات نموده است، و کتب زیر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المبنی عن فضل المتنبّی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شعر بزرگ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الشّعراء و النّدماء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788" w:name="pg13180_174860"/>
    </w:p>
    <w:p>
      <w:pPr>
        <w:pStyle w:val="BookText"/>
        <w:rPr/>
      </w:pPr>
      <w:bookmarkEnd w:id="27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Heading3"/>
        <w:numPr>
          <w:ilvl w:val="2"/>
          <w:numId w:val="1"/>
        </w:numPr>
        <w:rPr/>
      </w:pPr>
      <w:bookmarkStart w:id="2789" w:name="__RefHeading___Toc842325_3244359995"/>
      <w:bookmarkStart w:id="2790" w:name="_Toc1191"/>
      <w:bookmarkEnd w:id="2789"/>
      <w:r>
        <w:rPr>
          <w:rtl w:val="true"/>
        </w:rPr>
        <w:t>احمد صحّاف</w:t>
      </w:r>
      <w:bookmarkEnd w:id="2790"/>
    </w:p>
    <w:p>
      <w:pPr>
        <w:pStyle w:val="BookText"/>
        <w:rPr/>
      </w:pPr>
      <w:r>
        <w:rPr>
          <w:rFonts w:ascii="IRNazanin" w:hAnsi="IRNazanin" w:eastAsia="IRNazanin"/>
          <w:color w:val="111111"/>
          <w:sz w:val="28"/>
          <w:sz w:val="28"/>
          <w:szCs w:val="28"/>
          <w:rtl w:val="true"/>
          <w:lang w:bidi="fa-IR"/>
        </w:rPr>
        <w:t>ابوعلیّ بن محمّد بن ابراهیم صحّاف،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از وی روایت می‌کند، و او از ابوجعفر زید بن ابوموسی اصفهانی حدیث نقل می‌کند</w:t>
      </w:r>
      <w:r>
        <w:rPr>
          <w:rFonts w:eastAsia="IRNazanin" w:cs="IRNazanin"/>
          <w:color w:val="111111"/>
          <w:sz w:val="28"/>
          <w:szCs w:val="28"/>
          <w:rtl w:val="true"/>
          <w:lang w:bidi="fa-IR"/>
        </w:rPr>
        <w:t>.</w:t>
      </w:r>
      <w:r>
        <w:rPr>
          <w:rStyle w:val="FootnoteAnchor"/>
          <w:rtl w:val="true"/>
        </w:rPr>
        <w:footnoteReference w:id="1256"/>
      </w:r>
    </w:p>
    <w:p>
      <w:pPr>
        <w:pStyle w:val="Heading3"/>
        <w:numPr>
          <w:ilvl w:val="2"/>
          <w:numId w:val="1"/>
        </w:numPr>
        <w:rPr/>
      </w:pPr>
      <w:bookmarkStart w:id="2791" w:name="__RefHeading___Toc842327_3244359995"/>
      <w:bookmarkStart w:id="2792" w:name="_Toc1192"/>
      <w:bookmarkEnd w:id="2791"/>
      <w:r>
        <w:rPr>
          <w:rtl w:val="true"/>
        </w:rPr>
        <w:t>احمد طیفورآبادی اصفهانی</w:t>
      </w:r>
      <w:bookmarkEnd w:id="2792"/>
    </w:p>
    <w:p>
      <w:pPr>
        <w:pStyle w:val="BookText"/>
        <w:rPr/>
      </w:pPr>
      <w:r>
        <w:rPr>
          <w:rFonts w:ascii="IRNazanin" w:hAnsi="IRNazanin" w:eastAsia="IRNazanin"/>
          <w:color w:val="111111"/>
          <w:sz w:val="28"/>
          <w:sz w:val="28"/>
          <w:szCs w:val="28"/>
          <w:rtl w:val="true"/>
          <w:lang w:bidi="fa-IR"/>
        </w:rPr>
        <w:t>ابوالفتح احمد بن محمّد بن ابراهیم طیفورآبادی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طیفورآباد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اصفهانی بوده، و از محمّد بن ابراهیم مقری استماع حدیث نموده، و از او حدیث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57"/>
      </w:r>
    </w:p>
    <w:p>
      <w:pPr>
        <w:pStyle w:val="Heading3"/>
        <w:numPr>
          <w:ilvl w:val="2"/>
          <w:numId w:val="1"/>
        </w:numPr>
        <w:rPr/>
      </w:pPr>
      <w:bookmarkStart w:id="2793" w:name="__RefHeading___Toc842329_3244359995"/>
      <w:bookmarkStart w:id="2794" w:name="_Toc1193"/>
      <w:bookmarkEnd w:id="2793"/>
      <w:r>
        <w:rPr>
          <w:rtl w:val="true"/>
        </w:rPr>
        <w:t>احمد اصفهانی</w:t>
      </w:r>
      <w:bookmarkEnd w:id="2794"/>
    </w:p>
    <w:p>
      <w:pPr>
        <w:pStyle w:val="BookText"/>
        <w:rPr/>
      </w:pPr>
      <w:r>
        <w:rPr>
          <w:rFonts w:ascii="IRNazanin" w:hAnsi="IRNazanin" w:eastAsia="IRNazanin"/>
          <w:color w:val="111111"/>
          <w:sz w:val="28"/>
          <w:sz w:val="28"/>
          <w:szCs w:val="28"/>
          <w:rtl w:val="true"/>
          <w:lang w:bidi="fa-IR"/>
        </w:rPr>
        <w:t>ابوجعفر احمد بن محمّد بن ابی‌خالد اصفهانی، از محدّثین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نیشابور ساکن بوده، و در جمادی الآخر سال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 وفات یافته، و در مقبره باب معمر نیشابور دفن شده است</w:t>
      </w:r>
      <w:r>
        <w:rPr>
          <w:rFonts w:eastAsia="IRNazanin" w:cs="IRNazanin"/>
          <w:color w:val="111111"/>
          <w:sz w:val="28"/>
          <w:szCs w:val="28"/>
          <w:rtl w:val="true"/>
          <w:lang w:bidi="fa-IR"/>
        </w:rPr>
        <w:t>.</w:t>
      </w:r>
      <w:r>
        <w:rPr>
          <w:rStyle w:val="FootnoteAnchor"/>
          <w:rtl w:val="true"/>
        </w:rPr>
        <w:footnoteReference w:id="1258"/>
      </w:r>
    </w:p>
    <w:p>
      <w:pPr>
        <w:pStyle w:val="Heading3"/>
        <w:numPr>
          <w:ilvl w:val="2"/>
          <w:numId w:val="1"/>
        </w:numPr>
        <w:rPr/>
      </w:pPr>
      <w:bookmarkStart w:id="2795" w:name="__RefHeading___Toc842331_3244359995"/>
      <w:bookmarkStart w:id="2796" w:name="_Toc1194"/>
      <w:bookmarkEnd w:id="2795"/>
      <w:r>
        <w:rPr>
          <w:rtl w:val="true"/>
        </w:rPr>
        <w:t>احمد اصفهانی</w:t>
      </w:r>
      <w:bookmarkEnd w:id="2796"/>
    </w:p>
    <w:p>
      <w:pPr>
        <w:pStyle w:val="BookText"/>
        <w:rPr/>
      </w:pPr>
      <w:r>
        <w:rPr>
          <w:rFonts w:ascii="IRNazanin" w:hAnsi="IRNazanin" w:eastAsia="IRNazanin"/>
          <w:color w:val="111111"/>
          <w:sz w:val="28"/>
          <w:sz w:val="28"/>
          <w:szCs w:val="28"/>
          <w:rtl w:val="true"/>
          <w:lang w:bidi="fa-IR"/>
        </w:rPr>
        <w:t>ابوسعید احمد بن محمّد بن ابی‌سعد بغدادی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عبداللّه بن یوسف اصفهانی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الاعرابی و ابوالمظفّر محمّد بن احمد بن جعفر کوسج از او نقل حدیث نموده‌اند</w:t>
      </w:r>
      <w:r>
        <w:rPr>
          <w:rFonts w:eastAsia="IRNazanin" w:cs="IRNazanin"/>
          <w:color w:val="111111"/>
          <w:sz w:val="28"/>
          <w:szCs w:val="28"/>
          <w:rtl w:val="true"/>
          <w:lang w:bidi="fa-IR"/>
        </w:rPr>
        <w:t>.</w:t>
      </w:r>
      <w:r>
        <w:rPr>
          <w:rStyle w:val="FootnoteAnchor"/>
          <w:rtl w:val="true"/>
        </w:rPr>
        <w:footnoteReference w:id="1259"/>
      </w:r>
    </w:p>
    <w:p>
      <w:pPr>
        <w:pStyle w:val="Heading3"/>
        <w:numPr>
          <w:ilvl w:val="2"/>
          <w:numId w:val="1"/>
        </w:numPr>
        <w:rPr/>
      </w:pPr>
      <w:bookmarkStart w:id="2797" w:name="__RefHeading___Toc842333_3244359995"/>
      <w:bookmarkStart w:id="2798" w:name="_Toc1195"/>
      <w:bookmarkEnd w:id="2797"/>
      <w:r>
        <w:rPr>
          <w:rtl w:val="true"/>
        </w:rPr>
        <w:t>احمد ویری اصفهانی</w:t>
      </w:r>
      <w:bookmarkEnd w:id="279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ابی‌عمرو بن ابی‌بکر ویری اصفهانی، از محدّثین اصفهان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ساکن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اکنون به شهر کوهپایه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بن بخار گوید که در</w:t>
      </w:r>
      <w:bookmarkStart w:id="2799" w:name="pg13180_174861"/>
    </w:p>
    <w:p>
      <w:pPr>
        <w:pStyle w:val="BookText"/>
        <w:rPr/>
      </w:pPr>
      <w:bookmarkEnd w:id="27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منزل او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استماع حدیث کردم که از حافظ ابوموسی محمّد بن عمرو روایت می‌نمود</w:t>
      </w:r>
      <w:r>
        <w:rPr>
          <w:rFonts w:eastAsia="IRNazanin" w:cs="IRNazanin"/>
          <w:color w:val="111111"/>
          <w:sz w:val="28"/>
          <w:szCs w:val="28"/>
          <w:rtl w:val="true"/>
          <w:lang w:bidi="fa-IR"/>
        </w:rPr>
        <w:t>.</w:t>
      </w:r>
      <w:r>
        <w:rPr>
          <w:rStyle w:val="FootnoteAnchor"/>
          <w:rtl w:val="true"/>
        </w:rPr>
        <w:footnoteReference w:id="1260"/>
      </w:r>
    </w:p>
    <w:p>
      <w:pPr>
        <w:pStyle w:val="Heading3"/>
        <w:numPr>
          <w:ilvl w:val="2"/>
          <w:numId w:val="1"/>
        </w:numPr>
        <w:rPr/>
      </w:pPr>
      <w:bookmarkStart w:id="2800" w:name="__RefHeading___Toc842335_3244359995"/>
      <w:bookmarkStart w:id="2801" w:name="_Toc1196"/>
      <w:bookmarkEnd w:id="2800"/>
      <w:r>
        <w:rPr>
          <w:rtl w:val="true"/>
        </w:rPr>
        <w:t>احمد خوزی اصفهانی</w:t>
      </w:r>
      <w:bookmarkEnd w:id="2801"/>
    </w:p>
    <w:p>
      <w:pPr>
        <w:pStyle w:val="BookText"/>
        <w:rPr/>
      </w:pPr>
      <w:r>
        <w:rPr>
          <w:rFonts w:ascii="IRNazanin" w:hAnsi="IRNazanin" w:eastAsia="IRNazanin"/>
          <w:color w:val="111111"/>
          <w:sz w:val="28"/>
          <w:sz w:val="28"/>
          <w:szCs w:val="28"/>
          <w:rtl w:val="true"/>
          <w:lang w:bidi="fa-IR"/>
        </w:rPr>
        <w:t>ابونصر احمد بن محمّد بن ابوالقاسم بن فلیزه امین خوزی اصفهانی از محدّثین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ساکن کوی خوزیان اصفهان بوده، و از ابوالعلاء سلیمان بن عبدالرّحیم حسن‌آبادی و ابوعمرو بن منده استمـاع حدیث کرده، و در چهارشنبه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261"/>
      </w:r>
    </w:p>
    <w:p>
      <w:pPr>
        <w:pStyle w:val="Heading3"/>
        <w:numPr>
          <w:ilvl w:val="2"/>
          <w:numId w:val="1"/>
        </w:numPr>
        <w:rPr/>
      </w:pPr>
      <w:bookmarkStart w:id="2802" w:name="__RefHeading___Toc842337_3244359995"/>
      <w:bookmarkStart w:id="2803" w:name="_Toc1197"/>
      <w:bookmarkEnd w:id="2802"/>
      <w:r>
        <w:rPr>
          <w:rtl w:val="true"/>
        </w:rPr>
        <w:t>احمد جلکی اصفهانی</w:t>
      </w:r>
      <w:bookmarkEnd w:id="2803"/>
    </w:p>
    <w:p>
      <w:pPr>
        <w:pStyle w:val="BookText"/>
        <w:rPr/>
      </w:pPr>
      <w:r>
        <w:rPr>
          <w:rFonts w:ascii="IRNazanin" w:hAnsi="IRNazanin" w:eastAsia="IRNazanin"/>
          <w:color w:val="111111"/>
          <w:sz w:val="28"/>
          <w:sz w:val="28"/>
          <w:szCs w:val="28"/>
          <w:rtl w:val="true"/>
          <w:lang w:bidi="fa-IR"/>
        </w:rPr>
        <w:t xml:space="preserve">ابوسعد احمد بن محمّد بن ابی‌نصر ضریر ارجانی جلکی اصفهانی از محدّثین قرن ششم هجری، در اصفهان ساکن بوده، از فاطمه جوزدانی حدیث شنیده، و در ربیع‌الاوّل </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262"/>
      </w:r>
    </w:p>
    <w:p>
      <w:pPr>
        <w:pStyle w:val="Heading3"/>
        <w:numPr>
          <w:ilvl w:val="2"/>
          <w:numId w:val="1"/>
        </w:numPr>
        <w:rPr/>
      </w:pPr>
      <w:bookmarkStart w:id="2804" w:name="__RefHeading___Toc842339_3244359995"/>
      <w:bookmarkStart w:id="2805" w:name="_Toc1198"/>
      <w:bookmarkEnd w:id="2804"/>
      <w:r>
        <w:rPr>
          <w:rtl w:val="true"/>
        </w:rPr>
        <w:t>احمد بغدادی</w:t>
      </w:r>
      <w:bookmarkEnd w:id="280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ابوسعد احمد بن محمّد بن احمد بغدادی اصفهانی از محدّثین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یافعی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ثقة خیراً یحفظ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ابوعمرو عبدالوهاب بن محمّد بن اسحاق عبدی، ابومنصور محمّد بن احمد بن علی سینی و ابواسحاق ابراهیم بن محمّد بن ابراهیم طیان روایت می‌کند</w:t>
      </w:r>
      <w:r>
        <w:rPr>
          <w:rFonts w:eastAsia="IRNazanin" w:cs="IRNazanin"/>
          <w:color w:val="111111"/>
          <w:sz w:val="28"/>
          <w:szCs w:val="28"/>
          <w:rtl w:val="true"/>
          <w:lang w:bidi="fa-IR"/>
        </w:rPr>
        <w:t>.</w:t>
      </w:r>
      <w:r>
        <w:rPr>
          <w:rStyle w:val="FootnoteAnchor"/>
          <w:rtl w:val="true"/>
        </w:rPr>
        <w:footnoteReference w:id="1263"/>
      </w:r>
      <w:bookmarkStart w:id="2806" w:name="pg13180_174862"/>
    </w:p>
    <w:p>
      <w:pPr>
        <w:pStyle w:val="BookText"/>
        <w:rPr/>
      </w:pPr>
      <w:bookmarkEnd w:id="28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Heading3"/>
        <w:numPr>
          <w:ilvl w:val="2"/>
          <w:numId w:val="1"/>
        </w:numPr>
        <w:rPr/>
      </w:pPr>
      <w:bookmarkStart w:id="2807" w:name="__RefHeading___Toc842341_3244359995"/>
      <w:bookmarkStart w:id="2808" w:name="_Toc1199"/>
      <w:bookmarkEnd w:id="2807"/>
      <w:r>
        <w:rPr>
          <w:rtl w:val="true"/>
        </w:rPr>
        <w:t>احمد قصّار</w:t>
      </w:r>
      <w:bookmarkEnd w:id="2808"/>
    </w:p>
    <w:p>
      <w:pPr>
        <w:pStyle w:val="BookText"/>
        <w:rPr/>
      </w:pPr>
      <w:r>
        <w:rPr>
          <w:rFonts w:ascii="IRNazanin" w:hAnsi="IRNazanin" w:eastAsia="IRNazanin"/>
          <w:color w:val="111111"/>
          <w:sz w:val="28"/>
          <w:sz w:val="28"/>
          <w:szCs w:val="28"/>
          <w:rtl w:val="true"/>
          <w:lang w:bidi="fa-IR"/>
        </w:rPr>
        <w:t>ابوبکر احمد بن محمّد بن احمد بن جعفر قصّار شافعی تمیمی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ابی‌علیّ بن عاصم، عبداللّه بن خال دارانی، عبداللّه بن جعفر محمّد بن اسحاق بن عباد بصری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1264"/>
      </w:r>
    </w:p>
    <w:p>
      <w:pPr>
        <w:pStyle w:val="Heading3"/>
        <w:numPr>
          <w:ilvl w:val="2"/>
          <w:numId w:val="1"/>
        </w:numPr>
        <w:rPr/>
      </w:pPr>
      <w:bookmarkStart w:id="2809" w:name="__RefHeading___Toc842343_3244359995"/>
      <w:bookmarkStart w:id="2810" w:name="_Toc1200"/>
      <w:bookmarkEnd w:id="2809"/>
      <w:r>
        <w:rPr>
          <w:rtl w:val="true"/>
        </w:rPr>
        <w:t>احمد یزدی</w:t>
      </w:r>
      <w:bookmarkEnd w:id="2810"/>
    </w:p>
    <w:p>
      <w:pPr>
        <w:pStyle w:val="BookText"/>
        <w:rPr/>
      </w:pPr>
      <w:r>
        <w:rPr>
          <w:rFonts w:ascii="IRNazanin" w:hAnsi="IRNazanin" w:eastAsia="IRNazanin"/>
          <w:color w:val="111111"/>
          <w:sz w:val="28"/>
          <w:sz w:val="28"/>
          <w:szCs w:val="28"/>
          <w:rtl w:val="true"/>
          <w:lang w:bidi="fa-IR"/>
        </w:rPr>
        <w:t>ابوبکر احمد بن محمّد بن احمد بن جعفر اصفهانی معروف به یزدی، فاضل محقّق، ادیب لغوی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در قرن چهارم هجری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محمّد بن موسی ملحمی و حسن بن محمّد زعفرانی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علی شافعی از او نقل حدیث کرده است</w:t>
      </w:r>
      <w:r>
        <w:rPr>
          <w:rFonts w:eastAsia="IRNazanin" w:cs="IRNazanin"/>
          <w:color w:val="111111"/>
          <w:sz w:val="28"/>
          <w:szCs w:val="28"/>
          <w:rtl w:val="true"/>
          <w:lang w:bidi="fa-IR"/>
        </w:rPr>
        <w:t>.</w:t>
      </w:r>
      <w:r>
        <w:rPr>
          <w:rStyle w:val="FootnoteAnchor"/>
          <w:rtl w:val="true"/>
        </w:rPr>
        <w:footnoteReference w:id="1265"/>
      </w:r>
    </w:p>
    <w:p>
      <w:pPr>
        <w:pStyle w:val="Heading3"/>
        <w:numPr>
          <w:ilvl w:val="2"/>
          <w:numId w:val="1"/>
        </w:numPr>
        <w:rPr/>
      </w:pPr>
      <w:bookmarkStart w:id="2811" w:name="__RefHeading___Toc842345_3244359995"/>
      <w:bookmarkStart w:id="2812" w:name="_Toc1201"/>
      <w:bookmarkEnd w:id="2811"/>
      <w:r>
        <w:rPr>
          <w:rtl w:val="true"/>
        </w:rPr>
        <w:t>احمد تمیمی</w:t>
      </w:r>
      <w:bookmarkEnd w:id="2812"/>
    </w:p>
    <w:p>
      <w:pPr>
        <w:pStyle w:val="BookText"/>
        <w:rPr/>
      </w:pPr>
      <w:r>
        <w:rPr>
          <w:rFonts w:ascii="IRNazanin" w:hAnsi="IRNazanin" w:eastAsia="IRNazanin"/>
          <w:color w:val="111111"/>
          <w:sz w:val="28"/>
          <w:sz w:val="28"/>
          <w:szCs w:val="28"/>
          <w:rtl w:val="true"/>
          <w:lang w:bidi="fa-IR"/>
        </w:rPr>
        <w:t>ابوبکر احمد بن محمّد بن احمد بن حارث تمیمی اصفهانی مقری ادیب، از محدّثین قرن چهارم و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ق در اصفهان متولّد شد، و در ربیع‌الاوّل سال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نیشابور رفت، و در آن شهر وفات یافت، و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ابواسحاق اُرموی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جامع بن حسن بن علی بیهقی از او حدیث شنیده است</w:t>
      </w:r>
      <w:r>
        <w:rPr>
          <w:rFonts w:eastAsia="IRNazanin" w:cs="IRNazanin"/>
          <w:color w:val="111111"/>
          <w:sz w:val="28"/>
          <w:szCs w:val="28"/>
          <w:rtl w:val="true"/>
          <w:lang w:bidi="fa-IR"/>
        </w:rPr>
        <w:t>.</w:t>
      </w:r>
      <w:r>
        <w:rPr>
          <w:rStyle w:val="FootnoteAnchor"/>
          <w:rtl w:val="true"/>
        </w:rPr>
        <w:footnoteReference w:id="1266"/>
      </w:r>
    </w:p>
    <w:p>
      <w:pPr>
        <w:pStyle w:val="Heading3"/>
        <w:numPr>
          <w:ilvl w:val="2"/>
          <w:numId w:val="1"/>
        </w:numPr>
        <w:rPr/>
      </w:pPr>
      <w:bookmarkStart w:id="2813" w:name="__RefHeading___Toc842347_3244359995"/>
      <w:bookmarkStart w:id="2814" w:name="_Toc1202"/>
      <w:bookmarkEnd w:id="2813"/>
      <w:r>
        <w:rPr>
          <w:rtl w:val="true"/>
        </w:rPr>
        <w:t>احمد فیج</w:t>
      </w:r>
      <w:bookmarkEnd w:id="2814"/>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ابوبکر احمد بن محمّد بن احمد بن حسین بن محمّد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 در همدان ساکن بوده، و از ابوبکر احمد بن عبدان بن محمّد</w:t>
      </w:r>
      <w:bookmarkStart w:id="2815" w:name="pg13180_174863"/>
    </w:p>
    <w:p>
      <w:pPr>
        <w:pStyle w:val="BookText"/>
        <w:rPr/>
      </w:pPr>
      <w:bookmarkEnd w:id="28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شیرازی ساکن اهواز روایت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از او نقل حدیث می‌نماید</w:t>
      </w:r>
      <w:r>
        <w:rPr>
          <w:rFonts w:eastAsia="IRNazanin" w:cs="IRNazanin"/>
          <w:color w:val="111111"/>
          <w:sz w:val="28"/>
          <w:szCs w:val="28"/>
          <w:rtl w:val="true"/>
          <w:lang w:bidi="fa-IR"/>
        </w:rPr>
        <w:t>.</w:t>
      </w:r>
      <w:r>
        <w:rPr>
          <w:rStyle w:val="FootnoteAnchor"/>
          <w:rtl w:val="true"/>
        </w:rPr>
        <w:footnoteReference w:id="1267"/>
      </w:r>
    </w:p>
    <w:p>
      <w:pPr>
        <w:pStyle w:val="Heading3"/>
        <w:numPr>
          <w:ilvl w:val="2"/>
          <w:numId w:val="1"/>
        </w:numPr>
        <w:rPr/>
      </w:pPr>
      <w:bookmarkStart w:id="2816" w:name="__RefHeading___Toc842349_3244359995"/>
      <w:bookmarkStart w:id="2817" w:name="_Toc1203"/>
      <w:bookmarkEnd w:id="2816"/>
      <w:r>
        <w:rPr>
          <w:rtl w:val="true"/>
        </w:rPr>
        <w:t>احمد طرقی اصفهانی</w:t>
      </w:r>
      <w:bookmarkEnd w:id="2817"/>
    </w:p>
    <w:p>
      <w:pPr>
        <w:pStyle w:val="BookText"/>
        <w:rPr/>
      </w:pPr>
      <w:r>
        <w:rPr>
          <w:rFonts w:ascii="IRNazanin" w:hAnsi="IRNazanin" w:eastAsia="IRNazanin"/>
          <w:color w:val="111111"/>
          <w:sz w:val="28"/>
          <w:sz w:val="28"/>
          <w:szCs w:val="28"/>
          <w:rtl w:val="true"/>
          <w:lang w:bidi="fa-IR"/>
        </w:rPr>
        <w:t>حافظ ابونصر احمد بن محمّد بن احمد بن حسین بن احمد بن قاسم بن طیب تمیمی طرقی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اکنون از قراء نطنز است، در علم حدیث و طرق روایت استادی مسلّم بوده، و خطّ خوشی داشته، از بسیاری حدیث شنیده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محمّد بن ابی‌عبداللّه مطرّز، ابوالعلا محمّد بن عبدالجبّار فرسانی، ابوالقاسم غانم بن محمّد برجی و ابوعلی 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ششم هجری می‌زیسته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وفاتش به دست نیامد</w:t>
      </w:r>
      <w:r>
        <w:rPr>
          <w:rFonts w:eastAsia="IRNazanin" w:cs="IRNazanin"/>
          <w:color w:val="111111"/>
          <w:sz w:val="28"/>
          <w:szCs w:val="28"/>
          <w:rtl w:val="true"/>
          <w:lang w:bidi="fa-IR"/>
        </w:rPr>
        <w:t>.</w:t>
      </w:r>
      <w:r>
        <w:rPr>
          <w:rStyle w:val="FootnoteAnchor"/>
          <w:rtl w:val="true"/>
        </w:rPr>
        <w:footnoteReference w:id="1268"/>
      </w:r>
    </w:p>
    <w:p>
      <w:pPr>
        <w:pStyle w:val="Heading3"/>
        <w:numPr>
          <w:ilvl w:val="2"/>
          <w:numId w:val="1"/>
        </w:numPr>
        <w:rPr/>
      </w:pPr>
      <w:bookmarkStart w:id="2818" w:name="__RefHeading___Toc842351_3244359995"/>
      <w:bookmarkStart w:id="2819" w:name="_Toc1204"/>
      <w:bookmarkEnd w:id="2818"/>
      <w:r>
        <w:rPr>
          <w:rtl w:val="true"/>
        </w:rPr>
        <w:t xml:space="preserve">احمد گیلانی </w:t>
      </w:r>
      <w:r>
        <w:rPr>
          <w:rtl w:val="true"/>
        </w:rPr>
        <w:t>(</w:t>
      </w:r>
      <w:r>
        <w:rPr>
          <w:rtl w:val="true"/>
        </w:rPr>
        <w:t>کلاتی</w:t>
      </w:r>
      <w:r>
        <w:rPr>
          <w:rtl w:val="true"/>
        </w:rPr>
        <w:t>)</w:t>
      </w:r>
      <w:bookmarkEnd w:id="2819"/>
    </w:p>
    <w:p>
      <w:pPr>
        <w:pStyle w:val="BookText"/>
        <w:rPr/>
      </w:pPr>
      <w:r>
        <w:rPr>
          <w:rFonts w:ascii="IRNazanin" w:hAnsi="IRNazanin" w:eastAsia="IRNazanin"/>
          <w:color w:val="111111"/>
          <w:sz w:val="28"/>
          <w:sz w:val="28"/>
          <w:szCs w:val="28"/>
          <w:rtl w:val="true"/>
          <w:lang w:bidi="fa-IR"/>
        </w:rPr>
        <w:t xml:space="preserve">لطیف‌الدّین احمد بن محمّد بن احمد بن محمّد گیلانی اصفهانی دردشتی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مونس الاحرار و دقایق الاشعار،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در پنج‌شنبه ربیع‌الثّانی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ق تألیف نموده است، و در آن به حدائق السّحر رشید وطواط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آن در کتابخانه حبیب گنج در حیدرآباد دکن و میکروفیلم نسخه، در کتابخانه مرکزی دانشگاه تهران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محمّد بن بدر جاجرمی که کتاب دقایق الاشعار خود را در سال </w:t>
      </w:r>
      <w:r>
        <w:rPr>
          <w:rFonts w:eastAsia="IRNazanin" w:cs="IRNazanin"/>
          <w:color w:val="111111"/>
          <w:sz w:val="28"/>
          <w:szCs w:val="28"/>
          <w:lang w:bidi="fa-IR"/>
        </w:rPr>
        <w:t>741</w:t>
      </w:r>
      <w:r>
        <w:rPr>
          <w:rFonts w:ascii="IRNazanin" w:hAnsi="IRNazanin" w:eastAsia="IRNazanin"/>
          <w:color w:val="111111"/>
          <w:sz w:val="28"/>
          <w:sz w:val="28"/>
          <w:szCs w:val="28"/>
          <w:rtl w:val="true"/>
          <w:lang w:bidi="fa-IR"/>
        </w:rPr>
        <w:t>ق تألیف نموده، مطالب خودرا از این کتاب اقتباس نموده است</w:t>
      </w:r>
      <w:r>
        <w:rPr>
          <w:rFonts w:eastAsia="IRNazanin" w:cs="IRNazanin"/>
          <w:color w:val="111111"/>
          <w:sz w:val="28"/>
          <w:szCs w:val="28"/>
          <w:rtl w:val="true"/>
          <w:lang w:bidi="fa-IR"/>
        </w:rPr>
        <w:t>.</w:t>
      </w:r>
      <w:r>
        <w:rPr>
          <w:rStyle w:val="FootnoteAnchor"/>
          <w:rtl w:val="true"/>
        </w:rPr>
        <w:footnoteReference w:id="1269"/>
      </w:r>
    </w:p>
    <w:p>
      <w:pPr>
        <w:pStyle w:val="Heading3"/>
        <w:numPr>
          <w:ilvl w:val="2"/>
          <w:numId w:val="1"/>
        </w:numPr>
        <w:rPr/>
      </w:pPr>
      <w:bookmarkStart w:id="2820" w:name="__RefHeading___Toc842353_3244359995"/>
      <w:bookmarkStart w:id="2821" w:name="_Toc1205"/>
      <w:bookmarkEnd w:id="2820"/>
      <w:r>
        <w:rPr>
          <w:rtl w:val="true"/>
        </w:rPr>
        <w:t>احمد سلفی اصفهانی</w:t>
      </w:r>
      <w:bookmarkEnd w:id="282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ابوطاهر صدرالدّین احمد بن محمّد بن احمد بن محمّد بن ابراهیم سلفه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سین و فتح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مشاهیر حفّاظ و محدّثین و فقهاء شافعی، معروف به سلفی، منسوب</w:t>
      </w:r>
      <w:bookmarkStart w:id="2822" w:name="pg13180_174864"/>
    </w:p>
    <w:p>
      <w:pPr>
        <w:pStyle w:val="BookText"/>
        <w:rPr/>
      </w:pPr>
      <w:bookmarkEnd w:id="28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به جدّش ابراهیم است که به اصطلاح مردم اصفهان، لب شکری بوده، و از این رو وی را سه لبی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این کلمه تعریب شده، و سلفی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متولّد گردیده، در بغداد از خطیب تبریزی، ابوحامد اسفراینی و کیاهراسی علم آموخته، مسافرت‌های بسیار رفته، و با بسیاری از مشایخ و فضلاء دیدار کرده، سرانجام در مصر ساکن شده، و به تدریس مشغول شده، و در صبح جمعه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ربیع‌الثّانی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البلدانیّه در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سداسیات در 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سلفیّات در 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سلماسیّات، معروف به مجالس خمسه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القراء علی الشّیوخ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مختصر مزنی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الباهره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معجم‌السّفر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لمشیخة اصبهان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لمشیخة بغداد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درباره ابی‌العلاء معرّی و غیره</w:t>
      </w:r>
      <w:r>
        <w:rPr>
          <w:rFonts w:eastAsia="IRNazanin" w:cs="IRNazanin"/>
          <w:color w:val="111111"/>
          <w:sz w:val="28"/>
          <w:szCs w:val="28"/>
          <w:rtl w:val="true"/>
          <w:lang w:bidi="fa-IR"/>
        </w:rPr>
        <w:t>.</w:t>
      </w:r>
      <w:r>
        <w:rPr>
          <w:rStyle w:val="FootnoteAnchor"/>
          <w:rtl w:val="true"/>
        </w:rPr>
        <w:footnoteReference w:id="1270"/>
      </w:r>
    </w:p>
    <w:p>
      <w:pPr>
        <w:pStyle w:val="Heading3"/>
        <w:numPr>
          <w:ilvl w:val="2"/>
          <w:numId w:val="1"/>
        </w:numPr>
        <w:rPr/>
      </w:pPr>
      <w:bookmarkStart w:id="2823" w:name="__RefHeading___Toc842355_3244359995"/>
      <w:bookmarkStart w:id="2824" w:name="_Toc1206"/>
      <w:bookmarkEnd w:id="2823"/>
      <w:r>
        <w:rPr>
          <w:rtl w:val="true"/>
        </w:rPr>
        <w:t>احمد خاتونی عاملی</w:t>
      </w:r>
      <w:bookmarkEnd w:id="2824"/>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خاتون بن احمد بن نعمت‌اللّه عاملی، از فضلاء و محدّثین اصفهان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از کتاب مشرق الشّمسین و اکسیر السّعادتین تألیف مرحوم شیخ بهایی است که آن را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1029</w:t>
      </w:r>
      <w:r>
        <w:rPr>
          <w:rFonts w:ascii="IRNazanin" w:hAnsi="IRNazanin" w:eastAsia="IRNazanin"/>
          <w:color w:val="111111"/>
          <w:sz w:val="28"/>
          <w:sz w:val="28"/>
          <w:szCs w:val="28"/>
          <w:rtl w:val="true"/>
          <w:lang w:bidi="fa-IR"/>
        </w:rPr>
        <w:t xml:space="preserve">ق به پایان رسانیده، و در حاشیه تصحیح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علامت بلاغ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شیخ بهایی برای کاتب در سه صفحه در پشت کتاب به تاریخ ربیع‌الاوّل سال </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مرحوم شیخ می‌باشد</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صاحب عنوان، سال‌ها در اصفهان ساکن بوده، و در محضر شیخ بهایی تلمّذ نموده است</w:t>
      </w:r>
      <w:r>
        <w:rPr>
          <w:rFonts w:eastAsia="IRNazanin" w:cs="IRNazanin"/>
          <w:color w:val="111111"/>
          <w:sz w:val="28"/>
          <w:szCs w:val="28"/>
          <w:rtl w:val="true"/>
          <w:lang w:bidi="fa-IR"/>
        </w:rPr>
        <w:t>.</w:t>
      </w:r>
      <w:bookmarkStart w:id="2825" w:name="pg13180_174865"/>
    </w:p>
    <w:p>
      <w:pPr>
        <w:pStyle w:val="BookText"/>
        <w:rPr/>
      </w:pPr>
      <w:bookmarkEnd w:id="28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Heading3"/>
        <w:numPr>
          <w:ilvl w:val="2"/>
          <w:numId w:val="1"/>
        </w:numPr>
        <w:rPr/>
      </w:pPr>
      <w:bookmarkStart w:id="2826" w:name="__RefHeading___Toc842357_3244359995"/>
      <w:bookmarkStart w:id="2827" w:name="_Toc1207"/>
      <w:bookmarkEnd w:id="2826"/>
      <w:r>
        <w:rPr>
          <w:rtl w:val="true"/>
        </w:rPr>
        <w:t>احمد رنانی</w:t>
      </w:r>
      <w:bookmarkEnd w:id="2827"/>
    </w:p>
    <w:p>
      <w:pPr>
        <w:pStyle w:val="BookText"/>
        <w:rPr/>
      </w:pPr>
      <w:r>
        <w:rPr>
          <w:rFonts w:ascii="IRNazanin" w:hAnsi="IRNazanin" w:eastAsia="IRNazanin"/>
          <w:color w:val="111111"/>
          <w:sz w:val="28"/>
          <w:sz w:val="28"/>
          <w:szCs w:val="28"/>
          <w:rtl w:val="true"/>
          <w:lang w:bidi="fa-IR"/>
        </w:rPr>
        <w:t>احمد بن محمّد بن احمد رنانی اصفهانی از محدّثین اصفهان است، و ابوسعد سمعانی از او اجازه دریافت نموده است</w:t>
      </w:r>
      <w:r>
        <w:rPr>
          <w:rFonts w:eastAsia="IRNazanin" w:cs="IRNazanin"/>
          <w:color w:val="111111"/>
          <w:sz w:val="28"/>
          <w:szCs w:val="28"/>
          <w:rtl w:val="true"/>
          <w:lang w:bidi="fa-IR"/>
        </w:rPr>
        <w:t>.</w:t>
      </w:r>
      <w:r>
        <w:rPr>
          <w:rStyle w:val="FootnoteAnchor"/>
          <w:rtl w:val="true"/>
        </w:rPr>
        <w:footnoteReference w:id="1272"/>
      </w:r>
    </w:p>
    <w:p>
      <w:pPr>
        <w:pStyle w:val="Heading3"/>
        <w:numPr>
          <w:ilvl w:val="2"/>
          <w:numId w:val="1"/>
        </w:numPr>
        <w:rPr/>
      </w:pPr>
      <w:bookmarkStart w:id="2828" w:name="__RefHeading___Toc842359_3244359995"/>
      <w:bookmarkStart w:id="2829" w:name="_Toc1208"/>
      <w:bookmarkEnd w:id="2828"/>
      <w:r>
        <w:rPr>
          <w:rtl w:val="true"/>
        </w:rPr>
        <w:t>احمد خشینانی</w:t>
      </w:r>
      <w:bookmarkEnd w:id="2829"/>
    </w:p>
    <w:p>
      <w:pPr>
        <w:pStyle w:val="BookText"/>
        <w:rPr/>
      </w:pPr>
      <w:r>
        <w:rPr>
          <w:rFonts w:ascii="IRNazanin" w:hAnsi="IRNazanin" w:eastAsia="IRNazanin"/>
          <w:color w:val="111111"/>
          <w:sz w:val="28"/>
          <w:sz w:val="28"/>
          <w:szCs w:val="28"/>
          <w:rtl w:val="true"/>
          <w:lang w:bidi="fa-IR"/>
        </w:rPr>
        <w:t>احمد بن محمّد بن اسحاق بن مزید بن عجلان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محلّه خشینان ساکن بوده، و از ابراهیم بن فراء، اصمعی، روح بن عصام جبّر، مکّی بن ابراهیم و هشام بن عبیداللّه سبتی استماع حدیث نموده، و احمد بن حسین انصاری، عبدالرّحمان بن فیض و محمّد بن احمد بن یزید از او روایت می‌کنند</w:t>
      </w:r>
      <w:r>
        <w:rPr>
          <w:rFonts w:eastAsia="IRNazanin" w:cs="IRNazanin"/>
          <w:color w:val="111111"/>
          <w:sz w:val="28"/>
          <w:szCs w:val="28"/>
          <w:rtl w:val="true"/>
          <w:lang w:bidi="fa-IR"/>
        </w:rPr>
        <w:t>.</w:t>
      </w:r>
      <w:r>
        <w:rPr>
          <w:rStyle w:val="FootnoteAnchor"/>
          <w:rtl w:val="true"/>
        </w:rPr>
        <w:footnoteReference w:id="1273"/>
      </w:r>
    </w:p>
    <w:p>
      <w:pPr>
        <w:pStyle w:val="Heading3"/>
        <w:numPr>
          <w:ilvl w:val="2"/>
          <w:numId w:val="1"/>
        </w:numPr>
        <w:rPr/>
      </w:pPr>
      <w:bookmarkStart w:id="2830" w:name="__RefHeading___Toc842361_3244359995"/>
      <w:bookmarkStart w:id="2831" w:name="_Toc1209"/>
      <w:bookmarkEnd w:id="2830"/>
      <w:r>
        <w:rPr>
          <w:rtl w:val="true"/>
        </w:rPr>
        <w:t>احمد واعظ اصفهانی</w:t>
      </w:r>
      <w:bookmarkEnd w:id="2831"/>
    </w:p>
    <w:p>
      <w:pPr>
        <w:pStyle w:val="BookText"/>
        <w:rPr/>
      </w:pPr>
      <w:r>
        <w:rPr>
          <w:rFonts w:ascii="IRNazanin" w:hAnsi="IRNazanin" w:eastAsia="IRNazanin"/>
          <w:color w:val="111111"/>
          <w:sz w:val="28"/>
          <w:sz w:val="28"/>
          <w:szCs w:val="28"/>
          <w:rtl w:val="true"/>
          <w:lang w:bidi="fa-IR"/>
        </w:rPr>
        <w:t>احمد بن محمّد بن برد اصفهانی واعظ،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طبرانی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میزان الاعتدال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معتزلیّ غال، و او پدر ابی‌الخیر است</w:t>
      </w:r>
      <w:r>
        <w:rPr>
          <w:rFonts w:eastAsia="IRNazanin" w:cs="IRNazanin"/>
          <w:color w:val="111111"/>
          <w:sz w:val="28"/>
          <w:szCs w:val="28"/>
          <w:rtl w:val="true"/>
          <w:lang w:bidi="fa-IR"/>
        </w:rPr>
        <w:t>».</w:t>
      </w:r>
      <w:r>
        <w:rPr>
          <w:rStyle w:val="FootnoteAnchor"/>
          <w:rtl w:val="true"/>
        </w:rPr>
        <w:footnoteReference w:id="1274"/>
      </w:r>
    </w:p>
    <w:p>
      <w:pPr>
        <w:pStyle w:val="Heading3"/>
        <w:numPr>
          <w:ilvl w:val="2"/>
          <w:numId w:val="1"/>
        </w:numPr>
        <w:rPr/>
      </w:pPr>
      <w:bookmarkStart w:id="2832" w:name="__RefHeading___Toc842363_3244359995"/>
      <w:bookmarkStart w:id="2833" w:name="_Toc1210"/>
      <w:bookmarkEnd w:id="2832"/>
      <w:r>
        <w:rPr>
          <w:rtl w:val="true"/>
        </w:rPr>
        <w:t>احمد اصفهانی</w:t>
      </w:r>
      <w:bookmarkEnd w:id="283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بطة بن اسحاق بن ابراهیم مدینی اصفهانی از محدّثین اصفهان در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محمّد بن احمد بن عبیداللّه بن عیسی بن احمد منصوری و ابومحمّد فخام از وی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جمعه از ماه شوّال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275"/>
      </w:r>
      <w:r>
        <w:rPr>
          <w:rFonts w:ascii="IRNazanin" w:hAnsi="IRNazanin" w:eastAsia="IRNazanin"/>
          <w:color w:val="111111"/>
          <w:sz w:val="28"/>
          <w:sz w:val="28"/>
          <w:szCs w:val="28"/>
          <w:rtl w:val="true"/>
          <w:lang w:bidi="fa-IR"/>
        </w:rPr>
        <w:t>به ظنّ نویسنده، احمد نام برده در دو کتاب، یک نفر است</w:t>
      </w:r>
      <w:r>
        <w:rPr>
          <w:rFonts w:eastAsia="IRNazanin" w:cs="IRNazanin"/>
          <w:color w:val="111111"/>
          <w:sz w:val="28"/>
          <w:szCs w:val="28"/>
          <w:rtl w:val="true"/>
          <w:lang w:bidi="fa-IR"/>
        </w:rPr>
        <w:t>.</w:t>
      </w:r>
      <w:bookmarkStart w:id="2834" w:name="pg13180_174866"/>
    </w:p>
    <w:p>
      <w:pPr>
        <w:pStyle w:val="BookText"/>
        <w:rPr/>
      </w:pPr>
      <w:bookmarkEnd w:id="28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Heading3"/>
        <w:numPr>
          <w:ilvl w:val="2"/>
          <w:numId w:val="1"/>
        </w:numPr>
        <w:rPr/>
      </w:pPr>
      <w:bookmarkStart w:id="2835" w:name="__RefHeading___Toc842365_3244359995"/>
      <w:bookmarkStart w:id="2836" w:name="_Toc1211"/>
      <w:bookmarkEnd w:id="2835"/>
      <w:r>
        <w:rPr>
          <w:rtl w:val="true"/>
        </w:rPr>
        <w:t>احمد کلامی</w:t>
      </w:r>
      <w:bookmarkEnd w:id="2836"/>
    </w:p>
    <w:p>
      <w:pPr>
        <w:pStyle w:val="BookText"/>
        <w:rPr/>
      </w:pPr>
      <w:r>
        <w:rPr>
          <w:rFonts w:ascii="IRNazanin" w:hAnsi="IRNazanin" w:eastAsia="IRNazanin"/>
          <w:color w:val="111111"/>
          <w:sz w:val="28"/>
          <w:sz w:val="28"/>
          <w:szCs w:val="28"/>
          <w:rtl w:val="true"/>
          <w:lang w:bidi="fa-IR"/>
        </w:rPr>
        <w:t>لطیف‌الدّین احمد بن محمّد بن احمد بن محمّد کلامی اصفهانی، از شعراء و ادبای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مدّاحان پادشاهان و بزرگان دربار مغول بوده، و کتاب مونس الاحرار فی دقایق الاشعار را در پنج‌شنبه اوّل ربیع‌الآخر سال </w:t>
      </w:r>
      <w:r>
        <w:rPr>
          <w:rFonts w:eastAsia="IRNazanin" w:cs="IRNazanin"/>
          <w:color w:val="111111"/>
          <w:sz w:val="28"/>
          <w:szCs w:val="28"/>
          <w:lang w:bidi="fa-IR"/>
        </w:rPr>
        <w:t>702</w:t>
      </w:r>
      <w:r>
        <w:rPr>
          <w:rFonts w:ascii="IRNazanin" w:hAnsi="IRNazanin" w:eastAsia="IRNazanin"/>
          <w:color w:val="111111"/>
          <w:sz w:val="28"/>
          <w:sz w:val="28"/>
          <w:szCs w:val="28"/>
          <w:rtl w:val="true"/>
          <w:lang w:bidi="fa-IR"/>
        </w:rPr>
        <w:t>ق نوشته است، و آن، مشتمل بر منتخب اشعار شاعران فارسی‌گو است، و به فارسی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را محمّد بن بدر جاجرمی به نام خود کرده، و اشعار کلامی را از آن حذف، و برخی از اشعار خود را در آن درج کرده است</w:t>
      </w:r>
      <w:r>
        <w:rPr>
          <w:rFonts w:eastAsia="IRNazanin" w:cs="IRNazanin"/>
          <w:color w:val="111111"/>
          <w:sz w:val="28"/>
          <w:szCs w:val="28"/>
          <w:rtl w:val="true"/>
          <w:lang w:bidi="fa-IR"/>
        </w:rPr>
        <w:t>.</w:t>
      </w:r>
      <w:r>
        <w:rPr>
          <w:rStyle w:val="FootnoteAnchor"/>
          <w:rtl w:val="true"/>
        </w:rPr>
        <w:footnoteReference w:id="1276"/>
      </w:r>
    </w:p>
    <w:p>
      <w:pPr>
        <w:pStyle w:val="Heading3"/>
        <w:numPr>
          <w:ilvl w:val="2"/>
          <w:numId w:val="1"/>
        </w:numPr>
        <w:rPr/>
      </w:pPr>
      <w:bookmarkStart w:id="2837" w:name="__RefHeading___Toc842367_3244359995"/>
      <w:bookmarkStart w:id="2838" w:name="_Toc1212"/>
      <w:bookmarkEnd w:id="2837"/>
      <w:r>
        <w:rPr>
          <w:rtl w:val="true"/>
        </w:rPr>
        <w:t>احمد ازدی</w:t>
      </w:r>
      <w:bookmarkEnd w:id="2838"/>
    </w:p>
    <w:p>
      <w:pPr>
        <w:pStyle w:val="BookText"/>
        <w:rPr/>
      </w:pPr>
      <w:r>
        <w:rPr>
          <w:rFonts w:ascii="IRNazanin" w:hAnsi="IRNazanin" w:eastAsia="IRNazanin"/>
          <w:color w:val="111111"/>
          <w:sz w:val="28"/>
          <w:sz w:val="28"/>
          <w:szCs w:val="28"/>
          <w:rtl w:val="true"/>
          <w:lang w:bidi="fa-IR"/>
        </w:rPr>
        <w:t>ابوبکر احمد بن محمّد بن جعفر ازدی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ابوبکر خطیب روایت می‌کند، و احمد بن محمّد بن موسی لخمی از او نقل حدیث می‌نماید</w:t>
      </w:r>
      <w:r>
        <w:rPr>
          <w:rFonts w:eastAsia="IRNazanin" w:cs="IRNazanin"/>
          <w:color w:val="111111"/>
          <w:sz w:val="28"/>
          <w:szCs w:val="28"/>
          <w:rtl w:val="true"/>
          <w:lang w:bidi="fa-IR"/>
        </w:rPr>
        <w:t>.</w:t>
      </w:r>
      <w:r>
        <w:rPr>
          <w:rStyle w:val="FootnoteAnchor"/>
          <w:rtl w:val="true"/>
        </w:rPr>
        <w:footnoteReference w:id="1277"/>
      </w:r>
    </w:p>
    <w:p>
      <w:pPr>
        <w:pStyle w:val="Heading3"/>
        <w:numPr>
          <w:ilvl w:val="2"/>
          <w:numId w:val="1"/>
        </w:numPr>
        <w:rPr/>
      </w:pPr>
      <w:bookmarkStart w:id="2839" w:name="__RefHeading___Toc842369_3244359995"/>
      <w:bookmarkStart w:id="2840" w:name="_Toc1213"/>
      <w:bookmarkEnd w:id="2839"/>
      <w:r>
        <w:rPr>
          <w:rtl w:val="true"/>
        </w:rPr>
        <w:t>احمد راشتینانی</w:t>
      </w:r>
      <w:bookmarkEnd w:id="2840"/>
    </w:p>
    <w:p>
      <w:pPr>
        <w:pStyle w:val="BookText"/>
        <w:rPr/>
      </w:pPr>
      <w:r>
        <w:rPr>
          <w:rFonts w:ascii="IRNazanin" w:hAnsi="IRNazanin" w:eastAsia="IRNazanin"/>
          <w:color w:val="111111"/>
          <w:sz w:val="28"/>
          <w:sz w:val="28"/>
          <w:szCs w:val="28"/>
          <w:rtl w:val="true"/>
          <w:lang w:bidi="fa-IR"/>
        </w:rPr>
        <w:t xml:space="preserve">ابوبکر احمد بن محمّد بن جعفر بن احمد بن اسحاق بن حماد راشتینانی اصفهانی، از محدّثین است، و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راشتینان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 و در شوشتر از ابوالقاسم حسن بن موسی طبری استماع حدیث نموده، و کتابی نیز به نام امالی نوشته است</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راشتینان از روستاهای اصفهان است</w:t>
      </w:r>
      <w:r>
        <w:rPr>
          <w:rFonts w:eastAsia="IRNazanin" w:cs="IRNazanin"/>
          <w:color w:val="111111"/>
          <w:sz w:val="28"/>
          <w:szCs w:val="28"/>
          <w:rtl w:val="true"/>
          <w:lang w:bidi="fa-IR"/>
        </w:rPr>
        <w:t>.</w:t>
      </w:r>
    </w:p>
    <w:p>
      <w:pPr>
        <w:pStyle w:val="Heading3"/>
        <w:numPr>
          <w:ilvl w:val="2"/>
          <w:numId w:val="1"/>
        </w:numPr>
        <w:rPr/>
      </w:pPr>
      <w:bookmarkStart w:id="2841" w:name="__RefHeading___Toc842371_3244359995"/>
      <w:bookmarkStart w:id="2842" w:name="_Toc1214"/>
      <w:bookmarkEnd w:id="2841"/>
      <w:r>
        <w:rPr>
          <w:rtl w:val="true"/>
        </w:rPr>
        <w:t>احمد وذنکابادی</w:t>
      </w:r>
      <w:bookmarkEnd w:id="284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ابوالعبّـاس احمد بن محمّـد بن جعفر بن عیسی ضریر وذنکابـادی، از محدّثیـن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احمد بن محمّد بن مصقله و دیگران روایت</w:t>
      </w:r>
      <w:bookmarkStart w:id="2843" w:name="pg13180_174867"/>
    </w:p>
    <w:p>
      <w:pPr>
        <w:pStyle w:val="BookText"/>
        <w:rPr/>
      </w:pPr>
      <w:bookmarkEnd w:id="28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279"/>
      </w:r>
    </w:p>
    <w:p>
      <w:pPr>
        <w:pStyle w:val="Heading3"/>
        <w:numPr>
          <w:ilvl w:val="2"/>
          <w:numId w:val="1"/>
        </w:numPr>
        <w:rPr/>
      </w:pPr>
      <w:bookmarkStart w:id="2844" w:name="__RefHeading___Toc842373_3244359995"/>
      <w:bookmarkStart w:id="2845" w:name="_Toc1215"/>
      <w:bookmarkEnd w:id="2844"/>
      <w:r>
        <w:rPr>
          <w:rtl w:val="true"/>
        </w:rPr>
        <w:t>احمد مدینی</w:t>
      </w:r>
      <w:bookmarkEnd w:id="2845"/>
    </w:p>
    <w:p>
      <w:pPr>
        <w:pStyle w:val="BookText"/>
        <w:rPr/>
      </w:pPr>
      <w:r>
        <w:rPr>
          <w:rFonts w:ascii="IRNazanin" w:hAnsi="IRNazanin" w:eastAsia="IRNazanin"/>
          <w:color w:val="111111"/>
          <w:sz w:val="28"/>
          <w:sz w:val="28"/>
          <w:szCs w:val="28"/>
          <w:rtl w:val="true"/>
          <w:lang w:bidi="fa-IR"/>
        </w:rPr>
        <w:t>ابوالعبّاس احمد بن محمّد بن جعفر خشّاب مدینی، جدّ مادری زید بن ابی‌مسلم بن شهدل و از محدّثین قرن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علیّ بن سعید عسکری و ابن سَکَن روایت نموده، و قبل از سال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w:t>
      </w:r>
      <w:r>
        <w:rPr>
          <w:rStyle w:val="FootnoteAnchor"/>
          <w:rtl w:val="true"/>
        </w:rPr>
        <w:footnoteReference w:id="1280"/>
      </w:r>
    </w:p>
    <w:p>
      <w:pPr>
        <w:pStyle w:val="Heading3"/>
        <w:numPr>
          <w:ilvl w:val="2"/>
          <w:numId w:val="1"/>
        </w:numPr>
        <w:rPr/>
      </w:pPr>
      <w:bookmarkStart w:id="2846" w:name="__RefHeading___Toc842375_3244359995"/>
      <w:bookmarkStart w:id="2847" w:name="_Toc1216"/>
      <w:bookmarkEnd w:id="2846"/>
      <w:r>
        <w:rPr>
          <w:rtl w:val="true"/>
        </w:rPr>
        <w:t>احمد خفّاف</w:t>
      </w:r>
      <w:bookmarkEnd w:id="2847"/>
    </w:p>
    <w:p>
      <w:pPr>
        <w:pStyle w:val="BookText"/>
        <w:rPr/>
      </w:pPr>
      <w:r>
        <w:rPr>
          <w:rFonts w:ascii="IRNazanin" w:hAnsi="IRNazanin" w:eastAsia="IRNazanin"/>
          <w:color w:val="111111"/>
          <w:sz w:val="28"/>
          <w:sz w:val="28"/>
          <w:szCs w:val="28"/>
          <w:rtl w:val="true"/>
          <w:lang w:bidi="fa-IR"/>
        </w:rPr>
        <w:t>ابوبکر احمد بن محمّد بن جعفر خفّاف،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مقری روایت نموده، و ابواسحاق سریجانی مدینی از او نقل حدیث کرده است</w:t>
      </w:r>
      <w:r>
        <w:rPr>
          <w:rFonts w:eastAsia="IRNazanin" w:cs="IRNazanin"/>
          <w:color w:val="111111"/>
          <w:sz w:val="28"/>
          <w:szCs w:val="28"/>
          <w:rtl w:val="true"/>
          <w:lang w:bidi="fa-IR"/>
        </w:rPr>
        <w:t>.</w:t>
      </w:r>
      <w:r>
        <w:rPr>
          <w:rStyle w:val="FootnoteAnchor"/>
          <w:rtl w:val="true"/>
        </w:rPr>
        <w:footnoteReference w:id="1281"/>
      </w:r>
    </w:p>
    <w:p>
      <w:pPr>
        <w:pStyle w:val="Heading3"/>
        <w:numPr>
          <w:ilvl w:val="2"/>
          <w:numId w:val="1"/>
        </w:numPr>
        <w:rPr/>
      </w:pPr>
      <w:bookmarkStart w:id="2848" w:name="__RefHeading___Toc842377_3244359995"/>
      <w:bookmarkStart w:id="2849" w:name="_Toc1217"/>
      <w:bookmarkEnd w:id="2848"/>
      <w:r>
        <w:rPr>
          <w:rtl w:val="true"/>
        </w:rPr>
        <w:t>احمد اصفهانی تیمی</w:t>
      </w:r>
      <w:bookmarkEnd w:id="2849"/>
    </w:p>
    <w:p>
      <w:pPr>
        <w:pStyle w:val="BookText"/>
        <w:rPr/>
      </w:pPr>
      <w:r>
        <w:rPr>
          <w:rFonts w:ascii="IRNazanin" w:hAnsi="IRNazanin" w:eastAsia="IRNazanin"/>
          <w:color w:val="111111"/>
          <w:sz w:val="28"/>
          <w:sz w:val="28"/>
          <w:szCs w:val="28"/>
          <w:rtl w:val="true"/>
          <w:lang w:bidi="fa-IR"/>
        </w:rPr>
        <w:t>ابوبکر احمد بن محمّد بن حارث اصفهانی تیمی، از محدّثان اصفهان در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ابوالمعالی امام الحرمین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استماع حدیث نموده است</w:t>
      </w:r>
      <w:r>
        <w:rPr>
          <w:rFonts w:eastAsia="IRNazanin" w:cs="IRNazanin"/>
          <w:color w:val="111111"/>
          <w:sz w:val="28"/>
          <w:szCs w:val="28"/>
          <w:rtl w:val="true"/>
          <w:lang w:bidi="fa-IR"/>
        </w:rPr>
        <w:t>.</w:t>
      </w:r>
      <w:r>
        <w:rPr>
          <w:rStyle w:val="FootnoteAnchor"/>
          <w:rtl w:val="true"/>
        </w:rPr>
        <w:footnoteReference w:id="1282"/>
      </w:r>
    </w:p>
    <w:p>
      <w:pPr>
        <w:pStyle w:val="Heading3"/>
        <w:numPr>
          <w:ilvl w:val="2"/>
          <w:numId w:val="1"/>
        </w:numPr>
        <w:rPr/>
      </w:pPr>
      <w:bookmarkStart w:id="2850" w:name="__RefHeading___Toc842379_3244359995"/>
      <w:bookmarkStart w:id="2851" w:name="_Toc1218"/>
      <w:bookmarkEnd w:id="2850"/>
      <w:r>
        <w:rPr>
          <w:rtl w:val="true"/>
        </w:rPr>
        <w:t>احمد مذکّر</w:t>
      </w:r>
      <w:bookmarkEnd w:id="2851"/>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ابوالحسین احمد بن محمّد بن حارث مذکّر،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ابن‌داوود سجستانی و عبداللّه بن محمّد بغوی روایت می‌کند، و حافظ ابونعیم از او نقل حدیث می‌نماید</w:t>
      </w:r>
      <w:r>
        <w:rPr>
          <w:rFonts w:eastAsia="IRNazanin" w:cs="IRNazanin"/>
          <w:color w:val="111111"/>
          <w:sz w:val="28"/>
          <w:szCs w:val="28"/>
          <w:rtl w:val="true"/>
          <w:lang w:bidi="fa-IR"/>
        </w:rPr>
        <w:t>.</w:t>
      </w:r>
      <w:r>
        <w:rPr>
          <w:rStyle w:val="FootnoteAnchor"/>
          <w:rtl w:val="true"/>
        </w:rPr>
        <w:footnoteReference w:id="1283"/>
      </w:r>
      <w:bookmarkStart w:id="2852" w:name="pg13180_174868"/>
    </w:p>
    <w:p>
      <w:pPr>
        <w:pStyle w:val="BookText"/>
        <w:rPr/>
      </w:pPr>
      <w:bookmarkEnd w:id="28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p>
    <w:p>
      <w:pPr>
        <w:pStyle w:val="Heading3"/>
        <w:numPr>
          <w:ilvl w:val="2"/>
          <w:numId w:val="1"/>
        </w:numPr>
        <w:rPr/>
      </w:pPr>
      <w:bookmarkStart w:id="2853" w:name="__RefHeading___Toc842381_3244359995"/>
      <w:bookmarkStart w:id="2854" w:name="_Toc1219"/>
      <w:bookmarkEnd w:id="2853"/>
      <w:r>
        <w:rPr>
          <w:rtl w:val="true"/>
        </w:rPr>
        <w:t>احمد معدّل</w:t>
      </w:r>
      <w:bookmarkEnd w:id="2854"/>
    </w:p>
    <w:p>
      <w:pPr>
        <w:pStyle w:val="BookText"/>
        <w:rPr/>
      </w:pPr>
      <w:r>
        <w:rPr>
          <w:rFonts w:ascii="IRNazanin" w:hAnsi="IRNazanin" w:eastAsia="IRNazanin"/>
          <w:color w:val="111111"/>
          <w:sz w:val="28"/>
          <w:sz w:val="28"/>
          <w:szCs w:val="28"/>
          <w:rtl w:val="true"/>
          <w:lang w:bidi="fa-IR"/>
        </w:rPr>
        <w:t>ابوجعفر احمد بن محمّد بن حجّاج بن یوسف معدّل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ثقه بوده، و از احمد بن مهدی، عبداللّه بن محمّد بن نعمان، ابومسلم کشی و محدّثین بغداد روایت نموده است</w:t>
      </w:r>
      <w:r>
        <w:rPr>
          <w:rFonts w:eastAsia="IRNazanin" w:cs="IRNazanin"/>
          <w:color w:val="111111"/>
          <w:sz w:val="28"/>
          <w:szCs w:val="28"/>
          <w:rtl w:val="true"/>
          <w:lang w:bidi="fa-IR"/>
        </w:rPr>
        <w:t>.</w:t>
      </w:r>
      <w:r>
        <w:rPr>
          <w:rStyle w:val="FootnoteAnchor"/>
          <w:rtl w:val="true"/>
        </w:rPr>
        <w:footnoteReference w:id="1284"/>
      </w:r>
    </w:p>
    <w:p>
      <w:pPr>
        <w:pStyle w:val="Heading3"/>
        <w:numPr>
          <w:ilvl w:val="2"/>
          <w:numId w:val="1"/>
        </w:numPr>
        <w:rPr/>
      </w:pPr>
      <w:bookmarkStart w:id="2855" w:name="__RefHeading___Toc842383_3244359995"/>
      <w:bookmarkStart w:id="2856" w:name="_Toc1220"/>
      <w:bookmarkEnd w:id="2855"/>
      <w:r>
        <w:rPr>
          <w:rtl w:val="true"/>
        </w:rPr>
        <w:t>احمد ملنجی اصفهان</w:t>
      </w:r>
      <w:bookmarkEnd w:id="2856"/>
    </w:p>
    <w:p>
      <w:pPr>
        <w:pStyle w:val="BookText"/>
        <w:rPr/>
      </w:pPr>
      <w:r>
        <w:rPr>
          <w:rFonts w:ascii="IRNazanin" w:hAnsi="IRNazanin" w:eastAsia="IRNazanin"/>
          <w:color w:val="111111"/>
          <w:sz w:val="28"/>
          <w:sz w:val="28"/>
          <w:szCs w:val="28"/>
          <w:rtl w:val="true"/>
          <w:lang w:bidi="fa-IR"/>
        </w:rPr>
        <w:t xml:space="preserve">ابوعبداللّه احمد بن محمّد بن حسن بن برد ملنجی اصفهانی مقری، از محدّثین و قاریان قرن چهارم و پنجم هجری و اهل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بوده، از حافظ ابوالشّیخ و ابوبکر عبداللّه بن محمّد قیار روایت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کثیر از او روایت نموده‌اند که از آن جمله است ابوبکر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285"/>
      </w:r>
    </w:p>
    <w:p>
      <w:pPr>
        <w:pStyle w:val="Heading3"/>
        <w:numPr>
          <w:ilvl w:val="2"/>
          <w:numId w:val="1"/>
        </w:numPr>
        <w:rPr/>
      </w:pPr>
      <w:bookmarkStart w:id="2857" w:name="__RefHeading___Toc842385_3244359995"/>
      <w:bookmarkStart w:id="2858" w:name="_Toc1221"/>
      <w:bookmarkEnd w:id="2857"/>
      <w:r>
        <w:rPr>
          <w:rtl w:val="true"/>
        </w:rPr>
        <w:t>احمد اصفهانی</w:t>
      </w:r>
      <w:bookmarkEnd w:id="2858"/>
    </w:p>
    <w:p>
      <w:pPr>
        <w:pStyle w:val="BookText"/>
        <w:rPr/>
      </w:pPr>
      <w:r>
        <w:rPr>
          <w:rFonts w:ascii="IRNazanin" w:hAnsi="IRNazanin" w:eastAsia="IRNazanin"/>
          <w:color w:val="111111"/>
          <w:sz w:val="28"/>
          <w:sz w:val="28"/>
          <w:szCs w:val="28"/>
          <w:rtl w:val="true"/>
          <w:lang w:bidi="fa-IR"/>
        </w:rPr>
        <w:t>ابوسعید احمد بن ابوالفضل محمّد بن حسن بن علیّ بن احمد بن سلیمان اصفهانی، از محدّثین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مجمل فصیحی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الحدیث الکثیر و کان علی سیرة السّلف کثیر الاتباع للسنّه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سال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286"/>
      </w:r>
    </w:p>
    <w:p>
      <w:pPr>
        <w:pStyle w:val="Heading3"/>
        <w:numPr>
          <w:ilvl w:val="2"/>
          <w:numId w:val="1"/>
        </w:numPr>
        <w:rPr/>
      </w:pPr>
      <w:bookmarkStart w:id="2859" w:name="__RefHeading___Toc842387_3244359995"/>
      <w:bookmarkStart w:id="2860" w:name="_Toc1222"/>
      <w:bookmarkEnd w:id="2859"/>
      <w:r>
        <w:rPr>
          <w:rtl w:val="true"/>
        </w:rPr>
        <w:t>احمد مرزوقی اصفهانی</w:t>
      </w:r>
      <w:bookmarkEnd w:id="2860"/>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احمد بن محمّد بن حسن اصفهانی معروف به امام مرزوقی شاعر و ادیب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در حقّ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ذکاء و فطنت و حسن التّألیف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بن عبّاد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و ادب، سه اصفهانی به مقامی عالی رسیدند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خطیب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مرزوقی صاحب 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ابومنصور بن ماشاذه</w:t>
      </w:r>
      <w:r>
        <w:rPr>
          <w:rFonts w:eastAsia="IRNazanin" w:cs="IRNazanin"/>
          <w:color w:val="111111"/>
          <w:sz w:val="28"/>
          <w:szCs w:val="28"/>
          <w:rtl w:val="true"/>
          <w:lang w:bidi="fa-IR"/>
        </w:rPr>
        <w:t>).</w:t>
      </w:r>
      <w:bookmarkStart w:id="2861" w:name="pg13180_174869"/>
    </w:p>
    <w:p>
      <w:pPr>
        <w:pStyle w:val="BookText"/>
        <w:rPr/>
      </w:pPr>
      <w:bookmarkEnd w:id="28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از شاگردان ابوعلی فارسی و دیگران بوده، علاوه بر ادبیّات، در فقه و حدیث نیز مهارت داشته، گویند آل بویه وی را به عنوان معلّم فرزندان خود انتخاب نموده‌اند؛ لذا صاحب عنوان،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کتب و تألیفاتی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الازمنة و الامکنه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4170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اشعار هذیل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حماسه ابی‌تمام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 شماره </w:t>
      </w:r>
      <w:r>
        <w:rPr>
          <w:rFonts w:eastAsia="IRNazanin" w:cs="IRNazanin"/>
          <w:color w:val="111111"/>
          <w:sz w:val="28"/>
          <w:szCs w:val="28"/>
          <w:lang w:bidi="fa-IR"/>
        </w:rPr>
        <w:t>25107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مجلس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مفضلیّات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الفصیح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ثعلب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الموجز در نحو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النّحو</w:t>
      </w:r>
      <w:r>
        <w:rPr>
          <w:rFonts w:eastAsia="IRNazanin" w:cs="IRNazanin"/>
          <w:color w:val="111111"/>
          <w:sz w:val="28"/>
          <w:szCs w:val="28"/>
          <w:rtl w:val="true"/>
          <w:lang w:bidi="fa-IR"/>
        </w:rPr>
        <w:t>.</w:t>
      </w:r>
      <w:r>
        <w:rPr>
          <w:rStyle w:val="FootnoteAnchor"/>
          <w:rtl w:val="true"/>
        </w:rPr>
        <w:footnoteReference w:id="1287"/>
      </w:r>
    </w:p>
    <w:p>
      <w:pPr>
        <w:pStyle w:val="Heading3"/>
        <w:numPr>
          <w:ilvl w:val="2"/>
          <w:numId w:val="1"/>
        </w:numPr>
        <w:rPr/>
      </w:pPr>
      <w:bookmarkStart w:id="2862" w:name="__RefHeading___Toc842389_3244359995"/>
      <w:bookmarkStart w:id="2863" w:name="_Toc1223"/>
      <w:bookmarkEnd w:id="2862"/>
      <w:r>
        <w:rPr>
          <w:rtl w:val="true"/>
        </w:rPr>
        <w:t>احمد جورجیری</w:t>
      </w:r>
      <w:bookmarkEnd w:id="2863"/>
    </w:p>
    <w:p>
      <w:pPr>
        <w:pStyle w:val="BookText"/>
        <w:rPr/>
      </w:pPr>
      <w:r>
        <w:rPr>
          <w:rFonts w:ascii="IRNazanin" w:hAnsi="IRNazanin" w:eastAsia="IRNazanin"/>
          <w:color w:val="111111"/>
          <w:sz w:val="28"/>
          <w:sz w:val="28"/>
          <w:szCs w:val="28"/>
          <w:rtl w:val="true"/>
          <w:lang w:bidi="fa-IR"/>
        </w:rPr>
        <w:t>احمد بن محمّد بن حسن جورجیری مجمل، از محدّثین اصفهان در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عبداللّه بن احمد بن یزید شیبایی روایت می‌کند، و محمّد بن ابراهیم بن علی از وی نقل حدیث می‌نماید</w:t>
      </w:r>
      <w:r>
        <w:rPr>
          <w:rFonts w:eastAsia="IRNazanin" w:cs="IRNazanin"/>
          <w:color w:val="111111"/>
          <w:sz w:val="28"/>
          <w:szCs w:val="28"/>
          <w:rtl w:val="true"/>
          <w:lang w:bidi="fa-IR"/>
        </w:rPr>
        <w:t>.</w:t>
      </w:r>
      <w:r>
        <w:rPr>
          <w:rStyle w:val="FootnoteAnchor"/>
          <w:rtl w:val="true"/>
        </w:rPr>
        <w:footnoteReference w:id="1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جورجیر از محلّه‌های قدیمی اصفهان است، و حکیم داوود هندی بر بقایای ویرانه‌های مسجد جورجیر، متعلّق به عصر دیالمه، مسجد حکیم را بنا کرده است</w:t>
      </w:r>
      <w:r>
        <w:rPr>
          <w:rFonts w:eastAsia="IRNazanin" w:cs="IRNazanin"/>
          <w:color w:val="111111"/>
          <w:sz w:val="28"/>
          <w:szCs w:val="28"/>
          <w:rtl w:val="true"/>
          <w:lang w:bidi="fa-IR"/>
        </w:rPr>
        <w:t>].</w:t>
      </w:r>
    </w:p>
    <w:p>
      <w:pPr>
        <w:pStyle w:val="Heading3"/>
        <w:numPr>
          <w:ilvl w:val="2"/>
          <w:numId w:val="1"/>
        </w:numPr>
        <w:rPr/>
      </w:pPr>
      <w:bookmarkStart w:id="2864" w:name="__RefHeading___Toc842391_3244359995"/>
      <w:bookmarkStart w:id="2865" w:name="_Toc1224"/>
      <w:bookmarkEnd w:id="2864"/>
      <w:r>
        <w:rPr>
          <w:rtl w:val="true"/>
        </w:rPr>
        <w:t>احمد صحّاف</w:t>
      </w:r>
      <w:bookmarkEnd w:id="2865"/>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احمد بن محمّد بن حسنویه صحّاف،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علیّ بن عبداللّه بن مبشر واسطی و دیگران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قبل از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 روی داده است</w:t>
      </w:r>
      <w:r>
        <w:rPr>
          <w:rFonts w:eastAsia="IRNazanin" w:cs="IRNazanin"/>
          <w:color w:val="111111"/>
          <w:sz w:val="28"/>
          <w:szCs w:val="28"/>
          <w:rtl w:val="true"/>
          <w:lang w:bidi="fa-IR"/>
        </w:rPr>
        <w:t>.</w:t>
      </w:r>
      <w:r>
        <w:rPr>
          <w:rStyle w:val="FootnoteAnchor"/>
          <w:rtl w:val="true"/>
        </w:rPr>
        <w:footnoteReference w:id="1289"/>
      </w:r>
      <w:bookmarkStart w:id="2866" w:name="pg13180_174870"/>
    </w:p>
    <w:p>
      <w:pPr>
        <w:pStyle w:val="BookText"/>
        <w:rPr/>
      </w:pPr>
      <w:bookmarkEnd w:id="28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Heading3"/>
        <w:numPr>
          <w:ilvl w:val="2"/>
          <w:numId w:val="1"/>
        </w:numPr>
        <w:rPr/>
      </w:pPr>
      <w:bookmarkStart w:id="2867" w:name="__RefHeading___Toc842393_3244359995"/>
      <w:bookmarkStart w:id="2868" w:name="_Toc1225"/>
      <w:bookmarkEnd w:id="2867"/>
      <w:r>
        <w:rPr>
          <w:rtl w:val="true"/>
        </w:rPr>
        <w:t>احمد ارجانی تستری</w:t>
      </w:r>
      <w:bookmarkEnd w:id="2868"/>
    </w:p>
    <w:p>
      <w:pPr>
        <w:pStyle w:val="BookText"/>
        <w:rPr/>
      </w:pPr>
      <w:r>
        <w:rPr>
          <w:rFonts w:ascii="IRNazanin" w:hAnsi="IRNazanin" w:eastAsia="IRNazanin"/>
          <w:color w:val="111111"/>
          <w:sz w:val="28"/>
          <w:sz w:val="28"/>
          <w:szCs w:val="28"/>
          <w:rtl w:val="true"/>
          <w:lang w:bidi="fa-IR"/>
        </w:rPr>
        <w:t>ناصح‌الدّین ابوبکر احمد بن محمّد بن حسین ارجانی شیرازی، فقیه، محدّث، ادیب و شاعر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 متولّد شد، و در اوائل عمر، در مدرسه نظامیّه اصفهان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متصدّی قضای تستر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عسکر مکرم شد، و سرانجام در سال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ق در تستر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از ابوبکر محمّد بن احمد بن حسین بن ماجد ابهری حدیث شنیده، و از او اجازه دریافت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شعر می‌سروده، و اشعارش در غایت حسن و طراوت و ملاحت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سال‌های متمادی هر روز هشت بیت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 اشعار بزرگی داشته، و آن‌چه از آن باقی مانده است، حتّی یک دهم آن دیوان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اشعارش در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ق در بیروت طبع گردیده است، و تصحیح و تحشیه و توضیح آن از احمد بن باس ازهری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مذهب او نیز نوشته‌اند که پیرو فقه شافعی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أشعر الفقهاء غیر مدافع فی العصر او أنّه افقه الشّعراء</w:t>
      </w:r>
    </w:p>
    <w:p>
      <w:pPr>
        <w:pStyle w:val="BookText"/>
        <w:rPr/>
      </w:pPr>
      <w:r>
        <w:rPr>
          <w:rFonts w:ascii="IRNazanin" w:hAnsi="IRNazanin" w:eastAsia="IRNazanin"/>
          <w:color w:val="111111"/>
          <w:sz w:val="28"/>
          <w:sz w:val="28"/>
          <w:szCs w:val="28"/>
          <w:rtl w:val="true"/>
          <w:lang w:bidi="fa-IR"/>
        </w:rPr>
        <w:t>شعری إذا ما قلت دونه الوری بالطبع لابتکلّف الالقاء</w:t>
      </w:r>
      <w:r>
        <w:rPr>
          <w:rStyle w:val="FootnoteAnchor"/>
          <w:rtl w:val="true"/>
        </w:rPr>
        <w:footnoteReference w:id="1290"/>
      </w:r>
    </w:p>
    <w:p>
      <w:pPr>
        <w:pStyle w:val="Heading3"/>
        <w:numPr>
          <w:ilvl w:val="2"/>
          <w:numId w:val="1"/>
        </w:numPr>
        <w:rPr/>
      </w:pPr>
      <w:bookmarkStart w:id="2869" w:name="__RefHeading___Toc842395_3244359995"/>
      <w:bookmarkStart w:id="2870" w:name="_Toc1226"/>
      <w:bookmarkEnd w:id="2869"/>
      <w:r>
        <w:rPr>
          <w:rtl w:val="true"/>
        </w:rPr>
        <w:t>احمد خرجانی</w:t>
      </w:r>
      <w:bookmarkEnd w:id="287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ابوحامد احمد بن محمّد بن حسین بن ابراهیم خُرجانی اصفهانی از محدّثان اصفهان و اهل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عبدان و ابن زهیر و دیگران روایت نمود، بعد از سال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291"/>
      </w:r>
      <w:bookmarkStart w:id="2871" w:name="pg13180_174871"/>
    </w:p>
    <w:p>
      <w:pPr>
        <w:pStyle w:val="BookText"/>
        <w:rPr/>
      </w:pPr>
      <w:bookmarkEnd w:id="28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p>
    <w:p>
      <w:pPr>
        <w:pStyle w:val="Heading3"/>
        <w:numPr>
          <w:ilvl w:val="2"/>
          <w:numId w:val="1"/>
        </w:numPr>
        <w:rPr/>
      </w:pPr>
      <w:bookmarkStart w:id="2872" w:name="__RefHeading___Toc842397_3244359995"/>
      <w:bookmarkStart w:id="2873" w:name="_Toc1227"/>
      <w:bookmarkEnd w:id="2872"/>
      <w:r>
        <w:rPr>
          <w:rtl w:val="true"/>
        </w:rPr>
        <w:t>احمد احموله</w:t>
      </w:r>
      <w:bookmarkEnd w:id="2873"/>
    </w:p>
    <w:p>
      <w:pPr>
        <w:pStyle w:val="BookText"/>
        <w:rPr/>
      </w:pPr>
      <w:r>
        <w:rPr>
          <w:rFonts w:ascii="IRNazanin" w:hAnsi="IRNazanin" w:eastAsia="IRNazanin"/>
          <w:color w:val="111111"/>
          <w:sz w:val="28"/>
          <w:sz w:val="28"/>
          <w:szCs w:val="28"/>
          <w:rtl w:val="true"/>
          <w:lang w:bidi="fa-IR"/>
        </w:rPr>
        <w:t xml:space="preserve">ابوجعفر احمد بن محمّد بن حسین بن حفص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مردی نیکوکار، خیّر و بخشنده بوده، و برای اطعام گرسنگان و دادن صدقه به نیازمندان، اهتمام داشته، و در ربیع‌الاوّل سال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ابونُعیم، خلاد بن یحیی، قعنبی و جدّ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و ابن‌عاصم، اخرم، ابوبکر عبداللّه بن ابی‌داوود سجستانی، احمد بن حسین انصاری و محمّد بن احمد بن یزید زُهَری نقل حدیث می‌نماید</w:t>
      </w:r>
      <w:r>
        <w:rPr>
          <w:rFonts w:eastAsia="IRNazanin" w:cs="IRNazanin"/>
          <w:color w:val="111111"/>
          <w:sz w:val="28"/>
          <w:szCs w:val="28"/>
          <w:rtl w:val="true"/>
          <w:lang w:bidi="fa-IR"/>
        </w:rPr>
        <w:t>.</w:t>
      </w:r>
      <w:r>
        <w:rPr>
          <w:rStyle w:val="FootnoteAnchor"/>
          <w:rtl w:val="true"/>
        </w:rPr>
        <w:footnoteReference w:id="1292"/>
      </w:r>
    </w:p>
    <w:p>
      <w:pPr>
        <w:pStyle w:val="Heading3"/>
        <w:numPr>
          <w:ilvl w:val="2"/>
          <w:numId w:val="1"/>
        </w:numPr>
        <w:rPr/>
      </w:pPr>
      <w:bookmarkStart w:id="2874" w:name="__RefHeading___Toc842399_3244359995"/>
      <w:bookmarkStart w:id="2875" w:name="_Toc1228"/>
      <w:bookmarkEnd w:id="2874"/>
      <w:r>
        <w:rPr>
          <w:rtl w:val="true"/>
        </w:rPr>
        <w:t>احمد معدّل</w:t>
      </w:r>
      <w:bookmarkEnd w:id="2875"/>
    </w:p>
    <w:p>
      <w:pPr>
        <w:pStyle w:val="BookText"/>
        <w:rPr/>
      </w:pPr>
      <w:r>
        <w:rPr>
          <w:rFonts w:ascii="IRNazanin" w:hAnsi="IRNazanin" w:eastAsia="IRNazanin"/>
          <w:color w:val="111111"/>
          <w:sz w:val="28"/>
          <w:sz w:val="28"/>
          <w:szCs w:val="28"/>
          <w:rtl w:val="true"/>
          <w:lang w:bidi="fa-IR"/>
        </w:rPr>
        <w:t>ابوجعفر احمد بن محمّد بن حسین معدّل، از محدّثین اصفهان در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رییسی محتشم و بزرگوار بوده، و سفره او 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عبداللّه حضرمی، ابی‌شعیب، اَبان بن مَخلَد و عمر بن ابی‌حسان روایت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محمّد بن ابراهیم بن علی و ابوالحسن علیّ بن محمّد بن حسین مؤدّب ورّاق از او نقل حدیث می‌کنند</w:t>
      </w:r>
      <w:r>
        <w:rPr>
          <w:rFonts w:eastAsia="IRNazanin" w:cs="IRNazanin"/>
          <w:color w:val="111111"/>
          <w:sz w:val="28"/>
          <w:szCs w:val="28"/>
          <w:rtl w:val="true"/>
          <w:lang w:bidi="fa-IR"/>
        </w:rPr>
        <w:t>.</w:t>
      </w:r>
      <w:r>
        <w:rPr>
          <w:rStyle w:val="FootnoteAnchor"/>
          <w:rtl w:val="true"/>
        </w:rPr>
        <w:footnoteReference w:id="1293"/>
      </w:r>
    </w:p>
    <w:p>
      <w:pPr>
        <w:pStyle w:val="Heading3"/>
        <w:numPr>
          <w:ilvl w:val="2"/>
          <w:numId w:val="1"/>
        </w:numPr>
        <w:rPr/>
      </w:pPr>
      <w:bookmarkStart w:id="2876" w:name="__RefHeading___Toc842401_3244359995"/>
      <w:bookmarkStart w:id="2877" w:name="_Toc1229"/>
      <w:bookmarkEnd w:id="2876"/>
      <w:r>
        <w:rPr>
          <w:rtl w:val="true"/>
        </w:rPr>
        <w:t>میرناصرالدّین احمد مختاری</w:t>
      </w:r>
      <w:bookmarkEnd w:id="2877"/>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ناصرالدّین احمد بن محمّد بن امیر روح‌الامین بن شمس‌الدّین محمّد بن امیر سیّدرضا حسینی مختاری سبزواری، عالم فاضل، از دانشمندان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شاگردان بهاءالدّین محمّد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سال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ق از استاد خود اجازه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اقامت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مشایخ میرزا محمّدابراهیم خوزانی اصفهانی به شمار می‌رود</w:t>
      </w:r>
      <w:r>
        <w:rPr>
          <w:rFonts w:eastAsia="IRNazanin" w:cs="IRNazanin"/>
          <w:color w:val="111111"/>
          <w:sz w:val="28"/>
          <w:szCs w:val="28"/>
          <w:rtl w:val="true"/>
          <w:lang w:bidi="fa-IR"/>
        </w:rPr>
        <w:t>.</w:t>
      </w:r>
      <w:r>
        <w:rPr>
          <w:rStyle w:val="FootnoteAnchor"/>
          <w:rtl w:val="true"/>
        </w:rPr>
        <w:footnoteReference w:id="1294"/>
      </w:r>
      <w:r>
        <w:rPr>
          <w:rFonts w:ascii="IRNazanin" w:hAnsi="IRNazanin" w:eastAsia="IRNazanin"/>
          <w:color w:val="111111"/>
          <w:sz w:val="28"/>
          <w:sz w:val="28"/>
          <w:szCs w:val="28"/>
          <w:rtl w:val="true"/>
          <w:lang w:bidi="fa-IR"/>
        </w:rPr>
        <w:t>ظاهراً در مقبره امام‌زاده شاه‌زید اصفهان مدفون است</w:t>
      </w:r>
      <w:r>
        <w:rPr>
          <w:rFonts w:eastAsia="IRNazanin" w:cs="IRNazanin"/>
          <w:color w:val="111111"/>
          <w:sz w:val="28"/>
          <w:szCs w:val="28"/>
          <w:rtl w:val="true"/>
          <w:lang w:bidi="fa-IR"/>
        </w:rPr>
        <w:t>.</w:t>
      </w:r>
      <w:bookmarkStart w:id="2878" w:name="pg13180_174872"/>
    </w:p>
    <w:p>
      <w:pPr>
        <w:pStyle w:val="BookText"/>
        <w:rPr/>
      </w:pPr>
      <w:bookmarkEnd w:id="28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p>
    <w:p>
      <w:pPr>
        <w:pStyle w:val="Heading3"/>
        <w:numPr>
          <w:ilvl w:val="2"/>
          <w:numId w:val="1"/>
        </w:numPr>
        <w:rPr/>
      </w:pPr>
      <w:bookmarkStart w:id="2879" w:name="__RefHeading___Toc842403_3244359995"/>
      <w:bookmarkStart w:id="2880" w:name="_Toc1230"/>
      <w:bookmarkEnd w:id="2879"/>
      <w:r>
        <w:rPr>
          <w:rtl w:val="true"/>
        </w:rPr>
        <w:t>احمد زحاف</w:t>
      </w:r>
      <w:bookmarkEnd w:id="2880"/>
    </w:p>
    <w:p>
      <w:pPr>
        <w:pStyle w:val="BookText"/>
        <w:rPr/>
      </w:pPr>
      <w:r>
        <w:rPr>
          <w:rFonts w:ascii="IRNazanin" w:hAnsi="IRNazanin" w:eastAsia="IRNazanin"/>
          <w:color w:val="111111"/>
          <w:sz w:val="28"/>
          <w:sz w:val="28"/>
          <w:szCs w:val="28"/>
          <w:rtl w:val="true"/>
          <w:lang w:bidi="fa-IR"/>
        </w:rPr>
        <w:t>احمد بن محمّد بن زحّاف بن زحاف، از محدّثین اصفهان است</w:t>
      </w:r>
      <w:r>
        <w:rPr>
          <w:rFonts w:eastAsia="IRNazanin" w:cs="IRNazanin"/>
          <w:color w:val="111111"/>
          <w:sz w:val="28"/>
          <w:szCs w:val="28"/>
          <w:rtl w:val="true"/>
          <w:lang w:bidi="fa-IR"/>
        </w:rPr>
        <w:t>.</w:t>
      </w:r>
      <w:r>
        <w:rPr>
          <w:rStyle w:val="FootnoteAnchor"/>
          <w:rtl w:val="true"/>
        </w:rPr>
        <w:footnoteReference w:id="1295"/>
      </w:r>
    </w:p>
    <w:p>
      <w:pPr>
        <w:pStyle w:val="Heading3"/>
        <w:numPr>
          <w:ilvl w:val="2"/>
          <w:numId w:val="1"/>
        </w:numPr>
        <w:rPr/>
      </w:pPr>
      <w:bookmarkStart w:id="2881" w:name="__RefHeading___Toc842405_3244359995"/>
      <w:bookmarkStart w:id="2882" w:name="_Toc1231"/>
      <w:bookmarkEnd w:id="2881"/>
      <w:r>
        <w:rPr>
          <w:rtl w:val="true"/>
        </w:rPr>
        <w:t>احمد بغدادی قرشی</w:t>
      </w:r>
      <w:bookmarkEnd w:id="2882"/>
    </w:p>
    <w:p>
      <w:pPr>
        <w:pStyle w:val="BookText"/>
        <w:rPr/>
      </w:pPr>
      <w:r>
        <w:rPr>
          <w:rFonts w:ascii="IRNazanin" w:hAnsi="IRNazanin" w:eastAsia="IRNazanin"/>
          <w:color w:val="111111"/>
          <w:sz w:val="28"/>
          <w:sz w:val="28"/>
          <w:szCs w:val="28"/>
          <w:rtl w:val="true"/>
          <w:lang w:bidi="fa-IR"/>
        </w:rPr>
        <w:t>ابوالحسن احمد بن محمّد بن سَکَن بن عُمیر بن سیّار بغدادی قرشی، از محدّثین قرن سوم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 به اصفهان آمد، و در این شهر به نقل حدیث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اسحاق خَطمی، ابن سهم انطاکی و محدّثین بصره روایت می‌کرد</w:t>
      </w:r>
      <w:r>
        <w:rPr>
          <w:rFonts w:eastAsia="IRNazanin" w:cs="IRNazanin"/>
          <w:color w:val="111111"/>
          <w:sz w:val="28"/>
          <w:szCs w:val="28"/>
          <w:rtl w:val="true"/>
          <w:lang w:bidi="fa-IR"/>
        </w:rPr>
        <w:t>.</w:t>
      </w:r>
      <w:r>
        <w:rPr>
          <w:rStyle w:val="FootnoteAnchor"/>
          <w:rtl w:val="true"/>
        </w:rPr>
        <w:footnoteReference w:id="1296"/>
      </w:r>
    </w:p>
    <w:p>
      <w:pPr>
        <w:pStyle w:val="Heading3"/>
        <w:numPr>
          <w:ilvl w:val="2"/>
          <w:numId w:val="1"/>
        </w:numPr>
        <w:rPr/>
      </w:pPr>
      <w:bookmarkStart w:id="2883" w:name="__RefHeading___Toc842407_3244359995"/>
      <w:bookmarkStart w:id="2884" w:name="_Toc1232"/>
      <w:bookmarkEnd w:id="2883"/>
      <w:r>
        <w:rPr>
          <w:rtl w:val="true"/>
        </w:rPr>
        <w:t>احمد فافا</w:t>
      </w:r>
      <w:bookmarkEnd w:id="2884"/>
    </w:p>
    <w:p>
      <w:pPr>
        <w:pStyle w:val="BookText"/>
        <w:rPr/>
      </w:pPr>
      <w:r>
        <w:rPr>
          <w:rFonts w:ascii="IRNazanin" w:hAnsi="IRNazanin" w:eastAsia="IRNazanin"/>
          <w:color w:val="111111"/>
          <w:sz w:val="28"/>
          <w:sz w:val="28"/>
          <w:szCs w:val="28"/>
          <w:rtl w:val="true"/>
          <w:lang w:bidi="fa-IR"/>
        </w:rPr>
        <w:t xml:space="preserve">ابوالعبّاس احمد بن محمّد بن سریج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نیشابور رفته، و از محدّثین آن‌جا روایت نموده، و در سال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رافع، احمد بن منصور، اسحاق کوسج، محمّد بن یحیی نیشابوری و حسن بن عیسی بن ماسَرجِس روایت می‌کند، و عبداللّه بن محمّد بن جعفر از او نقل حدیث می‌کند</w:t>
      </w:r>
      <w:r>
        <w:rPr>
          <w:rFonts w:eastAsia="IRNazanin" w:cs="IRNazanin"/>
          <w:color w:val="111111"/>
          <w:sz w:val="28"/>
          <w:szCs w:val="28"/>
          <w:rtl w:val="true"/>
          <w:lang w:bidi="fa-IR"/>
        </w:rPr>
        <w:t>.</w:t>
      </w:r>
      <w:r>
        <w:rPr>
          <w:rStyle w:val="FootnoteAnchor"/>
          <w:rtl w:val="true"/>
        </w:rPr>
        <w:footnoteReference w:id="1297"/>
      </w:r>
    </w:p>
    <w:p>
      <w:pPr>
        <w:pStyle w:val="Heading3"/>
        <w:numPr>
          <w:ilvl w:val="2"/>
          <w:numId w:val="1"/>
        </w:numPr>
        <w:rPr/>
      </w:pPr>
      <w:bookmarkStart w:id="2885" w:name="__RefHeading___Toc842409_3244359995"/>
      <w:bookmarkStart w:id="2886" w:name="_Toc1233"/>
      <w:bookmarkEnd w:id="2885"/>
      <w:r>
        <w:rPr>
          <w:rtl w:val="true"/>
        </w:rPr>
        <w:t>احمد مُعَیَّنی</w:t>
      </w:r>
      <w:bookmarkEnd w:id="2886"/>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احمد بن محمّد بن سعید بن مهران معیّنی محدّث ثقه، از راویان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مکّه و مدینه از مشایخ و محدثّین استماع حدیث کرده، و به کرمان مهاجرت نموده، و در آن‌جا به سال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عبده، زید بن حرثین و سهل بن عثمان روایت می‌کرد، و سلیمان بن احمد، عبداللّه بن محمّد بن جعفر و قاضی ابواحمد محمّد بن احمد بن ابراهیم از وی روایت می‌کنند</w:t>
      </w:r>
      <w:r>
        <w:rPr>
          <w:rFonts w:eastAsia="IRNazanin" w:cs="IRNazanin"/>
          <w:color w:val="111111"/>
          <w:sz w:val="28"/>
          <w:szCs w:val="28"/>
          <w:rtl w:val="true"/>
          <w:lang w:bidi="fa-IR"/>
        </w:rPr>
        <w:t>.</w:t>
      </w:r>
      <w:r>
        <w:rPr>
          <w:rStyle w:val="FootnoteAnchor"/>
          <w:rtl w:val="true"/>
        </w:rPr>
        <w:footnoteReference w:id="1298"/>
      </w:r>
      <w:bookmarkStart w:id="2887" w:name="pg13180_174873"/>
    </w:p>
    <w:p>
      <w:pPr>
        <w:pStyle w:val="BookText"/>
        <w:rPr/>
      </w:pPr>
      <w:bookmarkEnd w:id="28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p>
    <w:p>
      <w:pPr>
        <w:pStyle w:val="Heading3"/>
        <w:numPr>
          <w:ilvl w:val="2"/>
          <w:numId w:val="1"/>
        </w:numPr>
        <w:rPr/>
      </w:pPr>
      <w:bookmarkStart w:id="2888" w:name="__RefHeading___Toc842411_3244359995"/>
      <w:bookmarkStart w:id="2889" w:name="_Toc1234"/>
      <w:bookmarkEnd w:id="2888"/>
      <w:r>
        <w:rPr>
          <w:rtl w:val="true"/>
        </w:rPr>
        <w:t>احمد اصفهانی</w:t>
      </w:r>
      <w:bookmarkEnd w:id="2889"/>
    </w:p>
    <w:p>
      <w:pPr>
        <w:pStyle w:val="BookText"/>
        <w:rPr/>
      </w:pPr>
      <w:r>
        <w:rPr>
          <w:rFonts w:ascii="IRNazanin" w:hAnsi="IRNazanin" w:eastAsia="IRNazanin"/>
          <w:color w:val="111111"/>
          <w:sz w:val="28"/>
          <w:sz w:val="28"/>
          <w:szCs w:val="28"/>
          <w:rtl w:val="true"/>
          <w:lang w:bidi="fa-IR"/>
        </w:rPr>
        <w:t>ابوالطیّب احمد بن محمّد بن سلیمان بن هارون اصفهانی نیشابوری،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ق در نیشابور وفات یافته است</w:t>
      </w:r>
      <w:r>
        <w:rPr>
          <w:rFonts w:eastAsia="IRNazanin" w:cs="IRNazanin"/>
          <w:color w:val="111111"/>
          <w:sz w:val="28"/>
          <w:szCs w:val="28"/>
          <w:rtl w:val="true"/>
          <w:lang w:bidi="fa-IR"/>
        </w:rPr>
        <w:t>.</w:t>
      </w:r>
      <w:r>
        <w:rPr>
          <w:rStyle w:val="FootnoteAnchor"/>
          <w:rtl w:val="true"/>
        </w:rPr>
        <w:footnoteReference w:id="1299"/>
      </w:r>
    </w:p>
    <w:p>
      <w:pPr>
        <w:pStyle w:val="Heading3"/>
        <w:numPr>
          <w:ilvl w:val="2"/>
          <w:numId w:val="1"/>
        </w:numPr>
        <w:rPr/>
      </w:pPr>
      <w:bookmarkStart w:id="2890" w:name="__RefHeading___Toc842413_3244359995"/>
      <w:bookmarkStart w:id="2891" w:name="_Toc1235"/>
      <w:bookmarkEnd w:id="2890"/>
      <w:r>
        <w:rPr>
          <w:rtl w:val="true"/>
        </w:rPr>
        <w:t>احمد خبّاز</w:t>
      </w:r>
      <w:bookmarkEnd w:id="2891"/>
    </w:p>
    <w:p>
      <w:pPr>
        <w:pStyle w:val="BookText"/>
        <w:rPr/>
      </w:pPr>
      <w:r>
        <w:rPr>
          <w:rFonts w:ascii="IRNazanin" w:hAnsi="IRNazanin" w:eastAsia="IRNazanin"/>
          <w:color w:val="111111"/>
          <w:sz w:val="28"/>
          <w:sz w:val="28"/>
          <w:szCs w:val="28"/>
          <w:rtl w:val="true"/>
          <w:lang w:bidi="fa-IR"/>
        </w:rPr>
        <w:t>ابوبکر احمد بن محمّد بن سندة بن ابراهیم خبّاز، از محدّثین اصفهان است</w:t>
      </w:r>
      <w:r>
        <w:rPr>
          <w:rFonts w:eastAsia="IRNazanin" w:cs="IRNazanin"/>
          <w:color w:val="111111"/>
          <w:sz w:val="28"/>
          <w:szCs w:val="28"/>
          <w:rtl w:val="true"/>
          <w:lang w:bidi="fa-IR"/>
        </w:rPr>
        <w:t>.</w:t>
      </w:r>
      <w:r>
        <w:rPr>
          <w:rStyle w:val="FootnoteAnchor"/>
          <w:rtl w:val="true"/>
        </w:rPr>
        <w:footnoteReference w:id="1300"/>
      </w:r>
    </w:p>
    <w:p>
      <w:pPr>
        <w:pStyle w:val="Heading3"/>
        <w:numPr>
          <w:ilvl w:val="2"/>
          <w:numId w:val="1"/>
        </w:numPr>
        <w:rPr/>
      </w:pPr>
      <w:bookmarkStart w:id="2892" w:name="__RefHeading___Toc842415_3244359995"/>
      <w:bookmarkStart w:id="2893" w:name="_Toc1236"/>
      <w:bookmarkEnd w:id="2892"/>
      <w:r>
        <w:rPr>
          <w:rtl w:val="true"/>
        </w:rPr>
        <w:t>احمد جیرانی</w:t>
      </w:r>
      <w:bookmarkEnd w:id="2893"/>
    </w:p>
    <w:p>
      <w:pPr>
        <w:pStyle w:val="BookText"/>
        <w:rPr/>
      </w:pPr>
      <w:r>
        <w:rPr>
          <w:rFonts w:ascii="IRNazanin" w:hAnsi="IRNazanin" w:eastAsia="IRNazanin"/>
          <w:color w:val="111111"/>
          <w:sz w:val="28"/>
          <w:sz w:val="28"/>
          <w:szCs w:val="28"/>
          <w:rtl w:val="true"/>
          <w:lang w:bidi="fa-IR"/>
        </w:rPr>
        <w:t xml:space="preserve">ابوالعبّاس احمد بن محمّد بن سهل بن مبارک بزّاز جیرانی فُرسانی معدّل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محدّثین اصفهان در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اصلاً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سال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سلیمان لوین، حُمید بن مَسعده، عمرو بن علی، محمّد بن عیسی مقری و ابومسعود روایت می‌کند، و عبداللّه بن محمّد بن حجّاج شروطی و محمّد بن احمد بن ابراهیم اصفهانی از او نقل حدیث کرده‌اند</w:t>
      </w:r>
      <w:r>
        <w:rPr>
          <w:rStyle w:val="FootnoteAnchor"/>
          <w:rtl w:val="true"/>
        </w:rPr>
        <w:footnoteReference w:id="1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جِیران و فُرسان دو روستای حومه اصفهان در قرون اولیّه و میانه هجری بوده‌اند، و اکنون به شهر پیوسته‌اند، و از محلّه‌های اصفهان به شمار می‌آیند</w:t>
      </w:r>
      <w:r>
        <w:rPr>
          <w:rFonts w:eastAsia="IRNazanin" w:cs="IRNazanin"/>
          <w:color w:val="111111"/>
          <w:sz w:val="28"/>
          <w:szCs w:val="28"/>
          <w:rtl w:val="true"/>
          <w:lang w:bidi="fa-IR"/>
        </w:rPr>
        <w:t>].</w:t>
      </w:r>
    </w:p>
    <w:p>
      <w:pPr>
        <w:pStyle w:val="Heading3"/>
        <w:numPr>
          <w:ilvl w:val="2"/>
          <w:numId w:val="1"/>
        </w:numPr>
        <w:rPr/>
      </w:pPr>
      <w:bookmarkStart w:id="2894" w:name="__RefHeading___Toc842417_3244359995"/>
      <w:bookmarkStart w:id="2895" w:name="_Toc1237"/>
      <w:bookmarkEnd w:id="2894"/>
      <w:r>
        <w:rPr>
          <w:rtl w:val="true"/>
        </w:rPr>
        <w:t>احمد سیّاری</w:t>
      </w:r>
      <w:bookmarkEnd w:id="2895"/>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احمد بن محمّد بن سیّار اصفهانی، از نویسندگان آل طاهر در زمان حضرت عسکری علیه‌السلام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نویسندگان کتب رجال شیعه، وی را به صفات ضعیف الحدیث، فاسدالمذهب، معفوّالرّوایة، کثیر المراسیل، غال و محرّف، وصف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تألیفاتی است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الغارات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bookmarkStart w:id="2896" w:name="pg13180_174874"/>
    </w:p>
    <w:p>
      <w:pPr>
        <w:pStyle w:val="BookText"/>
        <w:rPr/>
      </w:pPr>
      <w:bookmarkEnd w:id="28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القرائات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النّوادر</w:t>
      </w:r>
      <w:r>
        <w:rPr>
          <w:rStyle w:val="FootnoteAnchor"/>
          <w:rtl w:val="true"/>
        </w:rPr>
        <w:footnoteReference w:id="13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بصری نوشته‌اند</w:t>
      </w:r>
      <w:r>
        <w:rPr>
          <w:rFonts w:eastAsia="IRNazanin" w:cs="IRNazanin"/>
          <w:color w:val="111111"/>
          <w:sz w:val="28"/>
          <w:szCs w:val="28"/>
          <w:rtl w:val="true"/>
          <w:lang w:bidi="fa-IR"/>
        </w:rPr>
        <w:t>.</w:t>
      </w:r>
    </w:p>
    <w:p>
      <w:pPr>
        <w:pStyle w:val="Heading3"/>
        <w:numPr>
          <w:ilvl w:val="2"/>
          <w:numId w:val="1"/>
        </w:numPr>
        <w:rPr/>
      </w:pPr>
      <w:bookmarkStart w:id="2897" w:name="__RefHeading___Toc842419_3244359995"/>
      <w:bookmarkStart w:id="2898" w:name="_Toc1238"/>
      <w:bookmarkEnd w:id="2897"/>
      <w:r>
        <w:rPr>
          <w:rtl w:val="true"/>
        </w:rPr>
        <w:t>احمد صفار</w:t>
      </w:r>
      <w:bookmarkEnd w:id="2898"/>
    </w:p>
    <w:p>
      <w:pPr>
        <w:pStyle w:val="BookText"/>
        <w:rPr/>
      </w:pPr>
      <w:r>
        <w:rPr>
          <w:rFonts w:ascii="IRNazanin" w:hAnsi="IRNazanin" w:eastAsia="IRNazanin"/>
          <w:color w:val="111111"/>
          <w:sz w:val="28"/>
          <w:sz w:val="28"/>
          <w:szCs w:val="28"/>
          <w:rtl w:val="true"/>
          <w:lang w:bidi="fa-IR"/>
        </w:rPr>
        <w:t>ابومسلم احمد بن محمّد بن شامّه صفّار ورّاق،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فضل بن خضیب روایت می‌کند، و حافظ ابونُعیم از او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w:t>
      </w:r>
      <w:r>
        <w:rPr>
          <w:rStyle w:val="FootnoteAnchor"/>
          <w:rtl w:val="true"/>
        </w:rPr>
        <w:footnoteReference w:id="1303"/>
      </w:r>
    </w:p>
    <w:p>
      <w:pPr>
        <w:pStyle w:val="Heading3"/>
        <w:numPr>
          <w:ilvl w:val="2"/>
          <w:numId w:val="1"/>
        </w:numPr>
        <w:rPr/>
      </w:pPr>
      <w:bookmarkStart w:id="2899" w:name="__RefHeading___Toc842421_3244359995"/>
      <w:bookmarkStart w:id="2900" w:name="_Toc1239"/>
      <w:bookmarkEnd w:id="2899"/>
      <w:r>
        <w:rPr>
          <w:rtl w:val="true"/>
        </w:rPr>
        <w:t>احمد معلّم</w:t>
      </w:r>
      <w:bookmarkEnd w:id="2900"/>
    </w:p>
    <w:p>
      <w:pPr>
        <w:pStyle w:val="BookText"/>
        <w:rPr/>
      </w:pPr>
      <w:r>
        <w:rPr>
          <w:rFonts w:ascii="IRNazanin" w:hAnsi="IRNazanin" w:eastAsia="IRNazanin"/>
          <w:color w:val="111111"/>
          <w:sz w:val="28"/>
          <w:sz w:val="28"/>
          <w:szCs w:val="28"/>
          <w:rtl w:val="true"/>
          <w:lang w:bidi="fa-IR"/>
        </w:rPr>
        <w:t>احمد بن محمّد بن احمد بن شهردار معلّم اصفهانی، از ادباء و کاتبان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فضلاء و ادبای اصفهان، ازجمله ابوغالب بن هارون از شاگردان او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شوّال </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304"/>
      </w:r>
    </w:p>
    <w:p>
      <w:pPr>
        <w:pStyle w:val="Heading3"/>
        <w:numPr>
          <w:ilvl w:val="2"/>
          <w:numId w:val="1"/>
        </w:numPr>
        <w:rPr/>
      </w:pPr>
      <w:bookmarkStart w:id="2901" w:name="__RefHeading___Toc842423_3244359995"/>
      <w:bookmarkStart w:id="2902" w:name="_Toc1240"/>
      <w:bookmarkEnd w:id="2901"/>
      <w:r>
        <w:rPr>
          <w:rtl w:val="true"/>
        </w:rPr>
        <w:t>احمد</w:t>
      </w:r>
      <w:bookmarkEnd w:id="2902"/>
    </w:p>
    <w:p>
      <w:pPr>
        <w:pStyle w:val="BookText"/>
        <w:rPr/>
      </w:pPr>
      <w:r>
        <w:rPr>
          <w:rFonts w:ascii="IRNazanin" w:hAnsi="IRNazanin" w:eastAsia="IRNazanin"/>
          <w:color w:val="111111"/>
          <w:sz w:val="28"/>
          <w:sz w:val="28"/>
          <w:szCs w:val="28"/>
          <w:rtl w:val="true"/>
          <w:lang w:bidi="fa-IR"/>
        </w:rPr>
        <w:t>ابوالفضل احمد بن محمّد شهمردان، ادیب نحوی لغوی، از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او را در ردیف ادبای متقدّم بر عصر خویش یاد کرده است</w:t>
      </w:r>
      <w:r>
        <w:rPr>
          <w:rFonts w:eastAsia="IRNazanin" w:cs="IRNazanin"/>
          <w:color w:val="111111"/>
          <w:sz w:val="28"/>
          <w:szCs w:val="28"/>
          <w:rtl w:val="true"/>
          <w:lang w:bidi="fa-IR"/>
        </w:rPr>
        <w:t>.</w:t>
      </w:r>
      <w:r>
        <w:rPr>
          <w:rStyle w:val="FootnoteAnchor"/>
          <w:rtl w:val="true"/>
        </w:rPr>
        <w:footnoteReference w:id="1305"/>
      </w:r>
    </w:p>
    <w:p>
      <w:pPr>
        <w:pStyle w:val="Heading3"/>
        <w:numPr>
          <w:ilvl w:val="2"/>
          <w:numId w:val="1"/>
        </w:numPr>
        <w:rPr/>
      </w:pPr>
      <w:bookmarkStart w:id="2903" w:name="__RefHeading___Toc842425_3244359995"/>
      <w:bookmarkStart w:id="2904" w:name="_Toc1241"/>
      <w:bookmarkEnd w:id="2903"/>
      <w:r>
        <w:rPr>
          <w:rtl w:val="true"/>
        </w:rPr>
        <w:t>احمد اصفهانی</w:t>
      </w:r>
      <w:bookmarkEnd w:id="2904"/>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عاصم اصفهانی،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ابی‌عمر دوری روایت می‌کند، و محمّد بن احمد بن ابراهیم از وی نقل حدیث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 صاحب عنوان و احمد بن محمّد بن عاصم کرانی یک نفر باشند، و حافظ ابونُعیم آن‌ها را در دو عنوان آورده باشد</w:t>
      </w:r>
      <w:r>
        <w:rPr>
          <w:rFonts w:eastAsia="IRNazanin" w:cs="IRNazanin"/>
          <w:color w:val="111111"/>
          <w:sz w:val="28"/>
          <w:szCs w:val="28"/>
          <w:rtl w:val="true"/>
          <w:lang w:bidi="fa-IR"/>
        </w:rPr>
        <w:t>.]</w:t>
      </w:r>
      <w:bookmarkStart w:id="2905" w:name="pg13180_174875"/>
    </w:p>
    <w:p>
      <w:pPr>
        <w:pStyle w:val="BookText"/>
        <w:rPr/>
      </w:pPr>
      <w:bookmarkEnd w:id="29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Heading3"/>
        <w:numPr>
          <w:ilvl w:val="2"/>
          <w:numId w:val="1"/>
        </w:numPr>
        <w:rPr/>
      </w:pPr>
      <w:bookmarkStart w:id="2906" w:name="__RefHeading___Toc842427_3244359995"/>
      <w:bookmarkStart w:id="2907" w:name="_Toc1242"/>
      <w:bookmarkEnd w:id="2906"/>
      <w:r>
        <w:rPr>
          <w:rtl w:val="true"/>
        </w:rPr>
        <w:t>احمد کرانی</w:t>
      </w:r>
      <w:bookmarkEnd w:id="2907"/>
    </w:p>
    <w:p>
      <w:pPr>
        <w:pStyle w:val="BookText"/>
        <w:rPr/>
      </w:pPr>
      <w:r>
        <w:rPr>
          <w:rFonts w:ascii="IRNazanin" w:hAnsi="IRNazanin" w:eastAsia="IRNazanin"/>
          <w:color w:val="111111"/>
          <w:sz w:val="28"/>
          <w:sz w:val="28"/>
          <w:szCs w:val="28"/>
          <w:rtl w:val="true"/>
          <w:lang w:bidi="fa-IR"/>
        </w:rPr>
        <w:t>ابوعلی احمد بن محمّد بن عاصم کرانی، از محدّثین اصفهان در قرون چهارم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محمّد بن ابراهیم بن ابان جیرانی روایت می‌کند، و ابواسحاق ابراهیم بن محمّد بن حمزه از وی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از سال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306"/>
      </w:r>
    </w:p>
    <w:p>
      <w:pPr>
        <w:pStyle w:val="Heading3"/>
        <w:numPr>
          <w:ilvl w:val="2"/>
          <w:numId w:val="1"/>
        </w:numPr>
        <w:rPr/>
      </w:pPr>
      <w:bookmarkStart w:id="2908" w:name="__RefHeading___Toc842429_3244359995"/>
      <w:bookmarkStart w:id="2909" w:name="_Toc1243"/>
      <w:bookmarkEnd w:id="2908"/>
      <w:r>
        <w:rPr>
          <w:rtl w:val="true"/>
        </w:rPr>
        <w:t>احمد تاجر</w:t>
      </w:r>
      <w:bookmarkEnd w:id="2909"/>
    </w:p>
    <w:p>
      <w:pPr>
        <w:pStyle w:val="BookText"/>
        <w:rPr/>
      </w:pPr>
      <w:r>
        <w:rPr>
          <w:rFonts w:ascii="IRNazanin" w:hAnsi="IRNazanin" w:eastAsia="IRNazanin"/>
          <w:color w:val="111111"/>
          <w:sz w:val="28"/>
          <w:sz w:val="28"/>
          <w:szCs w:val="28"/>
          <w:rtl w:val="true"/>
          <w:lang w:bidi="fa-IR"/>
        </w:rPr>
        <w:t>ابوسهل احمد بن محمّد بن عبّاس بن حسنویه بن علیّ بن بطة بن خواشید بن یزدان آفرید تاجر دلاّل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ثقه بوده، در سال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ق متولّد شده، و کتاب فضل البنات علی النّبین از او است</w:t>
      </w:r>
      <w:r>
        <w:rPr>
          <w:rFonts w:eastAsia="IRNazanin" w:cs="IRNazanin"/>
          <w:color w:val="111111"/>
          <w:sz w:val="28"/>
          <w:szCs w:val="28"/>
          <w:rtl w:val="true"/>
          <w:lang w:bidi="fa-IR"/>
        </w:rPr>
        <w:t>.</w:t>
      </w:r>
      <w:r>
        <w:rPr>
          <w:rStyle w:val="FootnoteAnchor"/>
          <w:rtl w:val="true"/>
        </w:rPr>
        <w:footnoteReference w:id="1307"/>
      </w:r>
    </w:p>
    <w:p>
      <w:pPr>
        <w:pStyle w:val="Heading3"/>
        <w:numPr>
          <w:ilvl w:val="2"/>
          <w:numId w:val="1"/>
        </w:numPr>
        <w:rPr/>
      </w:pPr>
      <w:bookmarkStart w:id="2910" w:name="__RefHeading___Toc842431_3244359995"/>
      <w:bookmarkStart w:id="2911" w:name="_Toc1244"/>
      <w:bookmarkEnd w:id="2910"/>
      <w:r>
        <w:rPr>
          <w:rtl w:val="true"/>
        </w:rPr>
        <w:t>میرزا احمد خیال اصفهانی</w:t>
      </w:r>
      <w:bookmarkEnd w:id="2911"/>
    </w:p>
    <w:p>
      <w:pPr>
        <w:pStyle w:val="BookText"/>
        <w:rPr/>
      </w:pPr>
      <w:r>
        <w:rPr>
          <w:rFonts w:ascii="IRNazanin" w:hAnsi="IRNazanin" w:eastAsia="IRNazanin"/>
          <w:color w:val="111111"/>
          <w:sz w:val="28"/>
          <w:sz w:val="28"/>
          <w:szCs w:val="28"/>
          <w:rtl w:val="true"/>
          <w:lang w:bidi="fa-IR"/>
        </w:rPr>
        <w:t xml:space="preserve">میرزا غیاث‌الدّین احمد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صدرالدّین محمّد بن میرزا عبدالحسیب علوی عاملی، عالم فاضل ادیب شاعر، در اصفهان نزد عدّه‌ای از علمای اعلام ازجمله آقا جمال‌الدّین محمّد خوانساری تحصیل نمود، و به افتخار دامادی ایشان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حسن اخلاق، یگانه آفاق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هفت بندی سروده که ظهیرالدّین علی تفرشی بر آن تقریظ نگاشته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یک‌سال پس از وفات عموی دانشمندش میرمحمّداشرف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رضاقلی‌خان هدایت در تألیفات خود، به اشتباه، نام او را غیاث‌الدّین محمّد نوشته، حال آن‌که احمد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 می‌داند به شب‌ها لخت پروانه را قدر عاشق را کسی داند که داغش بر دل است</w:t>
      </w:r>
      <w:r>
        <w:rPr>
          <w:rStyle w:val="FootnoteAnchor"/>
          <w:rtl w:val="true"/>
        </w:rPr>
        <w:footnoteReference w:id="1308"/>
      </w:r>
      <w:bookmarkStart w:id="2912" w:name="pg13180_174876"/>
    </w:p>
    <w:p>
      <w:pPr>
        <w:pStyle w:val="BookText"/>
        <w:rPr/>
      </w:pPr>
      <w:bookmarkEnd w:id="29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Heading3"/>
        <w:numPr>
          <w:ilvl w:val="2"/>
          <w:numId w:val="1"/>
        </w:numPr>
        <w:rPr/>
      </w:pPr>
      <w:bookmarkStart w:id="2913" w:name="__RefHeading___Toc842433_3244359995"/>
      <w:bookmarkStart w:id="2914" w:name="_Toc1245"/>
      <w:bookmarkEnd w:id="2913"/>
      <w:r>
        <w:rPr>
          <w:rtl w:val="true"/>
        </w:rPr>
        <w:t>احمد کاتب</w:t>
      </w:r>
      <w:bookmarkEnd w:id="2914"/>
    </w:p>
    <w:p>
      <w:pPr>
        <w:pStyle w:val="BookText"/>
        <w:rPr/>
      </w:pPr>
      <w:r>
        <w:rPr>
          <w:rFonts w:ascii="IRNazanin" w:hAnsi="IRNazanin" w:eastAsia="IRNazanin"/>
          <w:color w:val="111111"/>
          <w:sz w:val="28"/>
          <w:sz w:val="28"/>
          <w:szCs w:val="28"/>
          <w:rtl w:val="true"/>
          <w:lang w:bidi="fa-IR"/>
        </w:rPr>
        <w:t>ابوعلی احمد بن محمّد بن عبدالرّحمان بن سهلان معروف به ابوعلی کاتب،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کاتب و نویسنده علیّ بن تمّه بوده، و در همسایگی حافظ ابونُعیم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ابی‌مسعود عسکری روایت نموده، و حافظ ابونُعیم اصفهانی از او نقل حدیث نموده است</w:t>
      </w:r>
      <w:r>
        <w:rPr>
          <w:rFonts w:eastAsia="IRNazanin" w:cs="IRNazanin"/>
          <w:color w:val="111111"/>
          <w:sz w:val="28"/>
          <w:szCs w:val="28"/>
          <w:rtl w:val="true"/>
          <w:lang w:bidi="fa-IR"/>
        </w:rPr>
        <w:t>.</w:t>
      </w:r>
      <w:r>
        <w:rPr>
          <w:rStyle w:val="FootnoteAnchor"/>
          <w:rtl w:val="true"/>
        </w:rPr>
        <w:footnoteReference w:id="1309"/>
      </w:r>
    </w:p>
    <w:p>
      <w:pPr>
        <w:pStyle w:val="Heading3"/>
        <w:numPr>
          <w:ilvl w:val="2"/>
          <w:numId w:val="1"/>
        </w:numPr>
        <w:rPr/>
      </w:pPr>
      <w:bookmarkStart w:id="2915" w:name="__RefHeading___Toc842435_3244359995"/>
      <w:bookmarkStart w:id="2916" w:name="_Toc1246"/>
      <w:bookmarkEnd w:id="2915"/>
      <w:r>
        <w:rPr>
          <w:rtl w:val="true"/>
        </w:rPr>
        <w:t>احمد اصفهانی</w:t>
      </w:r>
      <w:bookmarkEnd w:id="2916"/>
    </w:p>
    <w:p>
      <w:pPr>
        <w:pStyle w:val="BookText"/>
        <w:rPr/>
      </w:pPr>
      <w:r>
        <w:rPr>
          <w:rFonts w:ascii="IRNazanin" w:hAnsi="IRNazanin" w:eastAsia="IRNazanin"/>
          <w:color w:val="111111"/>
          <w:sz w:val="28"/>
          <w:sz w:val="28"/>
          <w:szCs w:val="28"/>
          <w:rtl w:val="true"/>
          <w:lang w:bidi="fa-IR"/>
        </w:rPr>
        <w:t>احمد بن محمّد بن عبدالرّحیم اصفهانی، از محدّثین اصفهان در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حدیث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یحیی بن منده روایت می‌کند، و محمّد بن مظفّر از او نقل حدیث می‌نماید</w:t>
      </w:r>
      <w:r>
        <w:rPr>
          <w:rFonts w:eastAsia="IRNazanin" w:cs="IRNazanin"/>
          <w:color w:val="111111"/>
          <w:sz w:val="28"/>
          <w:szCs w:val="28"/>
          <w:rtl w:val="true"/>
          <w:lang w:bidi="fa-IR"/>
        </w:rPr>
        <w:t>.</w:t>
      </w:r>
      <w:r>
        <w:rPr>
          <w:rStyle w:val="FootnoteAnchor"/>
          <w:rtl w:val="true"/>
        </w:rPr>
        <w:footnoteReference w:id="1310"/>
      </w:r>
    </w:p>
    <w:p>
      <w:pPr>
        <w:pStyle w:val="Heading3"/>
        <w:numPr>
          <w:ilvl w:val="2"/>
          <w:numId w:val="1"/>
        </w:numPr>
        <w:rPr/>
      </w:pPr>
      <w:bookmarkStart w:id="2917" w:name="__RefHeading___Toc842437_3244359995"/>
      <w:bookmarkStart w:id="2918" w:name="_Toc1247"/>
      <w:bookmarkEnd w:id="2917"/>
      <w:r>
        <w:rPr>
          <w:rtl w:val="true"/>
        </w:rPr>
        <w:t>احمد عبّاسی</w:t>
      </w:r>
      <w:bookmarkEnd w:id="2918"/>
    </w:p>
    <w:p>
      <w:pPr>
        <w:pStyle w:val="BookText"/>
        <w:rPr/>
      </w:pPr>
      <w:r>
        <w:rPr>
          <w:rFonts w:ascii="IRNazanin" w:hAnsi="IRNazanin" w:eastAsia="IRNazanin"/>
          <w:color w:val="111111"/>
          <w:sz w:val="28"/>
          <w:sz w:val="28"/>
          <w:szCs w:val="28"/>
          <w:rtl w:val="true"/>
          <w:lang w:bidi="fa-IR"/>
        </w:rPr>
        <w:t>ابوجعفر احمد بن محمّد بن عبدالعزیز عبّاسی، از محدّثین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نقیب هاشمییّن بوده، و یافعی او را با این عبارت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صالحاً متواضعاً فاضلاً مسنداً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و اصفهان حدیث روایت نموده، و در سال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311"/>
      </w:r>
    </w:p>
    <w:p>
      <w:pPr>
        <w:pStyle w:val="Heading3"/>
        <w:numPr>
          <w:ilvl w:val="2"/>
          <w:numId w:val="1"/>
        </w:numPr>
        <w:rPr/>
      </w:pPr>
      <w:bookmarkStart w:id="2919" w:name="__RefHeading___Toc842439_3244359995"/>
      <w:bookmarkStart w:id="2920" w:name="_Toc1248"/>
      <w:bookmarkEnd w:id="2919"/>
      <w:r>
        <w:rPr>
          <w:rtl w:val="true"/>
        </w:rPr>
        <w:t>سیّداحمد موسوی اصفهانی</w:t>
      </w:r>
      <w:bookmarkEnd w:id="2920"/>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عبدالکریم موسوی اصفهانی، از فضلاء و نویسندگان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 از آثارش کتابت نسخه‌ای از ترجمه قصیده میمیّه فرزدق است که آن را</w:t>
      </w:r>
      <w:bookmarkStart w:id="2921" w:name="pg13180_174877"/>
    </w:p>
    <w:p>
      <w:pPr>
        <w:pStyle w:val="BookText"/>
        <w:rPr/>
      </w:pPr>
      <w:bookmarkEnd w:id="29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حاجی به شعر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کتابخانه آستان قدس رضوی موجود است</w:t>
      </w:r>
      <w:r>
        <w:rPr>
          <w:rFonts w:eastAsia="IRNazanin" w:cs="IRNazanin"/>
          <w:color w:val="111111"/>
          <w:sz w:val="28"/>
          <w:szCs w:val="28"/>
          <w:rtl w:val="true"/>
          <w:lang w:bidi="fa-IR"/>
        </w:rPr>
        <w:t>.</w:t>
      </w:r>
    </w:p>
    <w:p>
      <w:pPr>
        <w:pStyle w:val="Heading3"/>
        <w:numPr>
          <w:ilvl w:val="2"/>
          <w:numId w:val="1"/>
        </w:numPr>
        <w:rPr/>
      </w:pPr>
      <w:bookmarkStart w:id="2922" w:name="__RefHeading___Toc842441_3244359995"/>
      <w:bookmarkStart w:id="2923" w:name="_Toc1249"/>
      <w:bookmarkEnd w:id="2922"/>
      <w:r>
        <w:rPr>
          <w:rtl w:val="true"/>
        </w:rPr>
        <w:t>احمد رارانی</w:t>
      </w:r>
      <w:bookmarkEnd w:id="2923"/>
    </w:p>
    <w:p>
      <w:pPr>
        <w:pStyle w:val="BookText"/>
        <w:rPr/>
      </w:pPr>
      <w:r>
        <w:rPr>
          <w:rFonts w:ascii="IRNazanin" w:hAnsi="IRNazanin" w:eastAsia="IRNazanin"/>
          <w:color w:val="111111"/>
          <w:sz w:val="28"/>
          <w:sz w:val="28"/>
          <w:szCs w:val="28"/>
          <w:rtl w:val="true"/>
          <w:lang w:bidi="fa-IR"/>
        </w:rPr>
        <w:t xml:space="preserve">ابوالحسین احمد بن محمّد بن عبداللّه رارانی اصفهانی از محدّثین اصفهان است، اصلاً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اصفهان بوده، از عبداللّه بن جعفر و ابی‌القاسم طبرانی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محمّد بن عبدان از او روایت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در ربیع‌الاوّل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24" w:name="__RefHeading___Toc842443_3244359995"/>
      <w:bookmarkStart w:id="2925" w:name="_Toc1250"/>
      <w:bookmarkEnd w:id="2924"/>
      <w:r>
        <w:rPr>
          <w:rtl w:val="true"/>
        </w:rPr>
        <w:t>احمد ویذآبادی</w:t>
      </w:r>
      <w:bookmarkEnd w:id="2925"/>
    </w:p>
    <w:p>
      <w:pPr>
        <w:pStyle w:val="BookText"/>
        <w:rPr/>
      </w:pPr>
      <w:r>
        <w:rPr>
          <w:rFonts w:ascii="IRNazanin" w:hAnsi="IRNazanin" w:eastAsia="IRNazanin"/>
          <w:color w:val="111111"/>
          <w:sz w:val="28"/>
          <w:sz w:val="28"/>
          <w:szCs w:val="28"/>
          <w:rtl w:val="true"/>
          <w:lang w:bidi="fa-IR"/>
        </w:rPr>
        <w:t xml:space="preserve">ابوعبداللّه احمد بن محمّد بن عبداللّه بن اسحاق بن ماجه ویذآبادی مؤدّب، عالم محدّث قرن پنجم هجری، از اهالی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ویذآباد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بوده، از قاضی ابواحمد محمّد بن احمد عسّال و ابوالقاسم طبرانی نقل حدیث کرده، در جمادی‌الآخر سال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313"/>
      </w:r>
    </w:p>
    <w:p>
      <w:pPr>
        <w:pStyle w:val="Heading3"/>
        <w:numPr>
          <w:ilvl w:val="2"/>
          <w:numId w:val="1"/>
        </w:numPr>
        <w:rPr/>
      </w:pPr>
      <w:bookmarkStart w:id="2926" w:name="__RefHeading___Toc842445_3244359995"/>
      <w:bookmarkStart w:id="2927" w:name="_Toc1251"/>
      <w:bookmarkEnd w:id="2926"/>
      <w:r>
        <w:rPr>
          <w:rtl w:val="true"/>
        </w:rPr>
        <w:t>احمد ثقفی ابهری</w:t>
      </w:r>
      <w:bookmarkEnd w:id="2927"/>
    </w:p>
    <w:p>
      <w:pPr>
        <w:pStyle w:val="BookText"/>
        <w:rPr/>
      </w:pPr>
      <w:r>
        <w:rPr>
          <w:rFonts w:ascii="IRNazanin" w:hAnsi="IRNazanin" w:eastAsia="IRNazanin"/>
          <w:color w:val="111111"/>
          <w:sz w:val="28"/>
          <w:sz w:val="28"/>
          <w:szCs w:val="28"/>
          <w:rtl w:val="true"/>
          <w:lang w:bidi="fa-IR"/>
        </w:rPr>
        <w:t>ابوعلی احمد بن محمّد بن عبداللّه بن اسید ثقفی ابهری اصفهانی کتبی، از محدّثین اصفهان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متویه، دارکی و ابن مخلد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ابوالحسین عبدالوهاب بن یوسف قزّار از او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موطن او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اصفهان است</w:t>
      </w:r>
      <w:r>
        <w:rPr>
          <w:rFonts w:eastAsia="IRNazanin" w:cs="IRNazanin"/>
          <w:color w:val="111111"/>
          <w:sz w:val="28"/>
          <w:szCs w:val="28"/>
          <w:rtl w:val="true"/>
          <w:lang w:bidi="fa-IR"/>
        </w:rPr>
        <w:t>.</w:t>
      </w:r>
      <w:r>
        <w:rPr>
          <w:rStyle w:val="FootnoteAnchor"/>
          <w:rtl w:val="true"/>
        </w:rPr>
        <w:footnoteReference w:id="1314"/>
      </w:r>
    </w:p>
    <w:p>
      <w:pPr>
        <w:pStyle w:val="Heading3"/>
        <w:numPr>
          <w:ilvl w:val="2"/>
          <w:numId w:val="1"/>
        </w:numPr>
        <w:rPr/>
      </w:pPr>
      <w:bookmarkStart w:id="2928" w:name="__RefHeading___Toc842447_3244359995"/>
      <w:bookmarkStart w:id="2929" w:name="_Toc1252"/>
      <w:bookmarkEnd w:id="2928"/>
      <w:r>
        <w:rPr>
          <w:rtl w:val="true"/>
        </w:rPr>
        <w:t>احمد اصفهانی</w:t>
      </w:r>
      <w:bookmarkEnd w:id="2929"/>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ابوالعبّاس احمد بن محمّد بن عبداللّه بن بشرویه اصفهانی از محدّثین قرن ششم</w:t>
      </w:r>
      <w:bookmarkStart w:id="2930" w:name="pg13180_174878"/>
    </w:p>
    <w:p>
      <w:pPr>
        <w:pStyle w:val="BookText"/>
        <w:rPr/>
      </w:pPr>
      <w:bookmarkEnd w:id="29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طاهر بن ابی‌الفتح کوّاز اصفهانی از وی حدیث شنیده است</w:t>
      </w:r>
      <w:r>
        <w:rPr>
          <w:rFonts w:eastAsia="IRNazanin" w:cs="IRNazanin"/>
          <w:color w:val="111111"/>
          <w:sz w:val="28"/>
          <w:szCs w:val="28"/>
          <w:rtl w:val="true"/>
          <w:lang w:bidi="fa-IR"/>
        </w:rPr>
        <w:t>.</w:t>
      </w:r>
      <w:r>
        <w:rPr>
          <w:rStyle w:val="FootnoteAnchor"/>
          <w:rtl w:val="true"/>
        </w:rPr>
        <w:footnoteReference w:id="1315"/>
      </w:r>
    </w:p>
    <w:p>
      <w:pPr>
        <w:pStyle w:val="Heading3"/>
        <w:numPr>
          <w:ilvl w:val="2"/>
          <w:numId w:val="1"/>
        </w:numPr>
        <w:rPr/>
      </w:pPr>
      <w:bookmarkStart w:id="2931" w:name="__RefHeading___Toc842449_3244359995"/>
      <w:bookmarkStart w:id="2932" w:name="_Toc1253"/>
      <w:bookmarkEnd w:id="2931"/>
      <w:r>
        <w:rPr>
          <w:rtl w:val="true"/>
        </w:rPr>
        <w:t>احمد معدّل</w:t>
      </w:r>
      <w:bookmarkEnd w:id="2932"/>
    </w:p>
    <w:p>
      <w:pPr>
        <w:pStyle w:val="BookText"/>
        <w:rPr/>
      </w:pPr>
      <w:r>
        <w:rPr>
          <w:rFonts w:ascii="IRNazanin" w:hAnsi="IRNazanin" w:eastAsia="IRNazanin"/>
          <w:color w:val="111111"/>
          <w:sz w:val="28"/>
          <w:sz w:val="28"/>
          <w:szCs w:val="28"/>
          <w:rtl w:val="true"/>
          <w:lang w:bidi="fa-IR"/>
        </w:rPr>
        <w:t>قاضی ابوالمکارم احد بن محمّد بن عبداللّه معدّل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ابوعلی حسن بن احمد بن حسن حدّاد روایت می‌کند، و حافظ ابوطاهر اسماعیل بن ظفر بن احمد نابلسی دمشقی از او حدیث نقل می‌نماید</w:t>
      </w:r>
      <w:r>
        <w:rPr>
          <w:rFonts w:eastAsia="IRNazanin" w:cs="IRNazanin"/>
          <w:color w:val="111111"/>
          <w:sz w:val="28"/>
          <w:szCs w:val="28"/>
          <w:rtl w:val="true"/>
          <w:lang w:bidi="fa-IR"/>
        </w:rPr>
        <w:t>.</w:t>
      </w:r>
      <w:r>
        <w:rPr>
          <w:rStyle w:val="FootnoteAnchor"/>
          <w:rtl w:val="true"/>
        </w:rPr>
        <w:footnoteReference w:id="1316"/>
      </w:r>
    </w:p>
    <w:p>
      <w:pPr>
        <w:pStyle w:val="Heading3"/>
        <w:numPr>
          <w:ilvl w:val="2"/>
          <w:numId w:val="1"/>
        </w:numPr>
        <w:rPr/>
      </w:pPr>
      <w:bookmarkStart w:id="2933" w:name="__RefHeading___Toc842451_3244359995"/>
      <w:bookmarkStart w:id="2934" w:name="_Toc1254"/>
      <w:bookmarkEnd w:id="2933"/>
      <w:r>
        <w:rPr>
          <w:rtl w:val="true"/>
        </w:rPr>
        <w:t>احمد مدینی</w:t>
      </w:r>
      <w:bookmarkEnd w:id="2934"/>
    </w:p>
    <w:p>
      <w:pPr>
        <w:pStyle w:val="BookText"/>
        <w:rPr/>
      </w:pPr>
      <w:r>
        <w:rPr>
          <w:rFonts w:ascii="IRNazanin" w:hAnsi="IRNazanin" w:eastAsia="IRNazanin"/>
          <w:color w:val="111111"/>
          <w:sz w:val="28"/>
          <w:sz w:val="28"/>
          <w:szCs w:val="28"/>
          <w:rtl w:val="true"/>
          <w:lang w:bidi="fa-IR"/>
        </w:rPr>
        <w:t>احمد بن محمّد بن عصام مدینی اصفهانی،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ربیع‌الآخر سال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عبداللّه بن معمر، تعدیة بن خالد، عبدالرّحمان مبارک و هلال بن فیّاض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سلمان بن اشعث، ابوبکر بن حُمید، محمّد بن احمد بن یحیی، محمّد بن احمد زهری و محمّد بن احمد یزید از او نقل حدیث نموده‌اند</w:t>
      </w:r>
      <w:r>
        <w:rPr>
          <w:rFonts w:eastAsia="IRNazanin" w:cs="IRNazanin"/>
          <w:color w:val="111111"/>
          <w:sz w:val="28"/>
          <w:szCs w:val="28"/>
          <w:rtl w:val="true"/>
          <w:lang w:bidi="fa-IR"/>
        </w:rPr>
        <w:t>.</w:t>
      </w:r>
      <w:r>
        <w:rPr>
          <w:rStyle w:val="FootnoteAnchor"/>
          <w:rtl w:val="true"/>
        </w:rPr>
        <w:footnoteReference w:id="1317"/>
      </w:r>
    </w:p>
    <w:p>
      <w:pPr>
        <w:pStyle w:val="Heading3"/>
        <w:numPr>
          <w:ilvl w:val="2"/>
          <w:numId w:val="1"/>
        </w:numPr>
        <w:rPr/>
      </w:pPr>
      <w:bookmarkStart w:id="2935" w:name="__RefHeading___Toc842453_3244359995"/>
      <w:bookmarkStart w:id="2936" w:name="_Toc1255"/>
      <w:bookmarkEnd w:id="2935"/>
      <w:r>
        <w:rPr>
          <w:rtl w:val="true"/>
        </w:rPr>
        <w:t>احمد ابهری مدینی</w:t>
      </w:r>
      <w:bookmarkEnd w:id="293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ابوزید احمد بن محمّد بن علیّ بن عبداللّه بن محمّد بن احمد بن عمرو ابهری مدینی اصفهانی، از محدّثان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ابوبکر محمّد بن ابراهیم مقری و ابی‌سهل مرزبان بن محمّد بن مرزبان ابهری نقل احادیث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منده و ابوبکر محمّد بن احمد بن حسن بن فادار ابهری از او روایت می‌کنند</w:t>
      </w:r>
      <w:r>
        <w:rPr>
          <w:rFonts w:eastAsia="IRNazanin" w:cs="IRNazanin"/>
          <w:color w:val="111111"/>
          <w:sz w:val="28"/>
          <w:szCs w:val="28"/>
          <w:rtl w:val="true"/>
          <w:lang w:bidi="fa-IR"/>
        </w:rPr>
        <w:t>.</w:t>
      </w:r>
      <w:r>
        <w:rPr>
          <w:rStyle w:val="FootnoteAnchor"/>
          <w:rtl w:val="true"/>
        </w:rPr>
        <w:footnoteReference w:id="1318"/>
      </w:r>
      <w:bookmarkStart w:id="2937" w:name="pg13180_174879"/>
    </w:p>
    <w:p>
      <w:pPr>
        <w:pStyle w:val="BookText"/>
        <w:rPr/>
      </w:pPr>
      <w:bookmarkEnd w:id="293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p>
    <w:p>
      <w:pPr>
        <w:pStyle w:val="Heading3"/>
        <w:numPr>
          <w:ilvl w:val="2"/>
          <w:numId w:val="1"/>
        </w:numPr>
        <w:rPr/>
      </w:pPr>
      <w:bookmarkStart w:id="2938" w:name="__RefHeading___Toc842455_3244359995"/>
      <w:bookmarkStart w:id="2939" w:name="_Toc1256"/>
      <w:bookmarkEnd w:id="2938"/>
      <w:r>
        <w:rPr>
          <w:rtl w:val="true"/>
        </w:rPr>
        <w:t>احمد اصفهانی</w:t>
      </w:r>
      <w:bookmarkEnd w:id="2939"/>
    </w:p>
    <w:p>
      <w:pPr>
        <w:pStyle w:val="BookText"/>
        <w:rPr/>
      </w:pPr>
      <w:r>
        <w:rPr>
          <w:rFonts w:ascii="IRNazanin" w:hAnsi="IRNazanin" w:eastAsia="IRNazanin"/>
          <w:color w:val="111111"/>
          <w:sz w:val="28"/>
          <w:sz w:val="28"/>
          <w:szCs w:val="28"/>
          <w:rtl w:val="true"/>
          <w:lang w:bidi="fa-IR"/>
        </w:rPr>
        <w:t>شیخ ابوالعبّاس احمد بن محمّد بن علی اصفهانی عارف صوفی، از مشایخ صوفیّه اصفهان در قرن 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مرید شیخ عبداللّه، و او مجاز از شیخ رضی‌الدّین ابراهیم بن ابی‌محمّد طبری و او مجاز از شیخ عبداللّه یافعی بوده است</w:t>
      </w:r>
      <w:r>
        <w:rPr>
          <w:rFonts w:eastAsia="IRNazanin" w:cs="IRNazanin"/>
          <w:color w:val="111111"/>
          <w:sz w:val="28"/>
          <w:szCs w:val="28"/>
          <w:rtl w:val="true"/>
          <w:lang w:bidi="fa-IR"/>
        </w:rPr>
        <w:t>.</w:t>
      </w:r>
      <w:r>
        <w:rPr>
          <w:rStyle w:val="FootnoteAnchor"/>
          <w:rtl w:val="true"/>
        </w:rPr>
        <w:footnoteReference w:id="1319"/>
      </w:r>
    </w:p>
    <w:p>
      <w:pPr>
        <w:pStyle w:val="Heading3"/>
        <w:numPr>
          <w:ilvl w:val="2"/>
          <w:numId w:val="1"/>
        </w:numPr>
        <w:rPr/>
      </w:pPr>
      <w:bookmarkStart w:id="2940" w:name="__RefHeading___Toc842457_3244359995"/>
      <w:bookmarkStart w:id="2941" w:name="_Toc1257"/>
      <w:bookmarkEnd w:id="2940"/>
      <w:r>
        <w:rPr>
          <w:rtl w:val="true"/>
        </w:rPr>
        <w:t>احمد طیرایی اصفهانی</w:t>
      </w:r>
      <w:bookmarkEnd w:id="2941"/>
    </w:p>
    <w:p>
      <w:pPr>
        <w:pStyle w:val="BookText"/>
        <w:rPr/>
      </w:pPr>
      <w:r>
        <w:rPr>
          <w:rFonts w:ascii="IRNazanin" w:hAnsi="IRNazanin" w:eastAsia="IRNazanin"/>
          <w:color w:val="111111"/>
          <w:sz w:val="28"/>
          <w:sz w:val="28"/>
          <w:szCs w:val="28"/>
          <w:rtl w:val="true"/>
          <w:lang w:bidi="fa-IR"/>
        </w:rPr>
        <w:t xml:space="preserve">ابوالعبّاس احمد بن محمّد بن علیّ بن مته طیرایی اصفهانی از محدّثان اصفهان و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اخذ حدیث، مسافرت نموده، کثیرالحدیث است؛ لکن کم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اباعبیده عبداللّه بن محمّد بن حسن بن زیاد جهرمی استماع حدیث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بن مردویه از او روایت می‌کند</w:t>
      </w:r>
      <w:r>
        <w:rPr>
          <w:rFonts w:eastAsia="IRNazanin" w:cs="IRNazanin"/>
          <w:color w:val="111111"/>
          <w:sz w:val="28"/>
          <w:szCs w:val="28"/>
          <w:rtl w:val="true"/>
          <w:lang w:bidi="fa-IR"/>
        </w:rPr>
        <w:t>.</w:t>
      </w:r>
      <w:r>
        <w:rPr>
          <w:rStyle w:val="FootnoteAnchor"/>
          <w:rtl w:val="true"/>
        </w:rPr>
        <w:footnoteReference w:id="1320"/>
      </w:r>
    </w:p>
    <w:p>
      <w:pPr>
        <w:pStyle w:val="Heading3"/>
        <w:numPr>
          <w:ilvl w:val="2"/>
          <w:numId w:val="1"/>
        </w:numPr>
        <w:rPr/>
      </w:pPr>
      <w:bookmarkStart w:id="2942" w:name="__RefHeading___Toc842459_3244359995"/>
      <w:bookmarkStart w:id="2943" w:name="_Toc1258"/>
      <w:bookmarkEnd w:id="2942"/>
      <w:r>
        <w:rPr>
          <w:rtl w:val="true"/>
        </w:rPr>
        <w:t>احمد جاری مدینی</w:t>
      </w:r>
      <w:bookmarkEnd w:id="2943"/>
    </w:p>
    <w:p>
      <w:pPr>
        <w:pStyle w:val="BookText"/>
        <w:rPr/>
      </w:pPr>
      <w:r>
        <w:rPr>
          <w:rFonts w:ascii="IRNazanin" w:hAnsi="IRNazanin" w:eastAsia="IRNazanin"/>
          <w:color w:val="111111"/>
          <w:sz w:val="28"/>
          <w:sz w:val="28"/>
          <w:szCs w:val="28"/>
          <w:rtl w:val="true"/>
          <w:lang w:bidi="fa-IR"/>
        </w:rPr>
        <w:t>احمد بن محمّد بن علیّ بن مهران معروف به جاری مدینی از محدّثین اصفهانی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از اهالی روستای گار در شرق اصفهان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مدینه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شده، از محمّد بن عبداللّه بن ابی‌بکر بن زید و محدّثان هم‌طبقه او استماع حدیث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جمعی از اهل اصفهان از او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برادرش علی نیز از محدّثان بوده است</w:t>
      </w:r>
      <w:r>
        <w:rPr>
          <w:rFonts w:eastAsia="IRNazanin" w:cs="IRNazanin"/>
          <w:color w:val="111111"/>
          <w:sz w:val="28"/>
          <w:szCs w:val="28"/>
          <w:rtl w:val="true"/>
          <w:lang w:bidi="fa-IR"/>
        </w:rPr>
        <w:t>.</w:t>
      </w:r>
      <w:r>
        <w:rPr>
          <w:rStyle w:val="FootnoteAnchor"/>
          <w:rtl w:val="true"/>
        </w:rPr>
        <w:footnoteReference w:id="1321"/>
      </w:r>
    </w:p>
    <w:p>
      <w:pPr>
        <w:pStyle w:val="Heading3"/>
        <w:numPr>
          <w:ilvl w:val="2"/>
          <w:numId w:val="1"/>
        </w:numPr>
        <w:rPr/>
      </w:pPr>
      <w:bookmarkStart w:id="2944" w:name="__RefHeading___Toc842461_3244359995"/>
      <w:bookmarkStart w:id="2945" w:name="_Toc1259"/>
      <w:bookmarkEnd w:id="2944"/>
      <w:r>
        <w:rPr>
          <w:rtl w:val="true"/>
        </w:rPr>
        <w:t>احمد ربضی اصفهانی</w:t>
      </w:r>
      <w:bookmarkEnd w:id="2945"/>
    </w:p>
    <w:p>
      <w:pPr>
        <w:pStyle w:val="BookText"/>
        <w:rPr/>
      </w:pPr>
      <w:r>
        <w:rPr>
          <w:rFonts w:ascii="IRNazanin" w:hAnsi="IRNazanin" w:eastAsia="IRNazanin"/>
          <w:color w:val="111111"/>
          <w:sz w:val="28"/>
          <w:sz w:val="28"/>
          <w:szCs w:val="28"/>
          <w:rtl w:val="true"/>
          <w:lang w:bidi="fa-IR"/>
        </w:rPr>
        <w:t xml:space="preserve">ابوبکر احمد بن محمّد بن علی ربضی اصفهانی، از محدّثین،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منسوب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محدّثین این شهر استماع حدیث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ابومسعود سلیمان بن ابراهیم حافظ</w:t>
      </w:r>
      <w:bookmarkStart w:id="2946" w:name="pg13180_174880"/>
    </w:p>
    <w:p>
      <w:pPr>
        <w:pStyle w:val="BookText"/>
        <w:rPr/>
      </w:pPr>
      <w:bookmarkEnd w:id="29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اصفهانی از او روایت می‌کند</w:t>
      </w:r>
      <w:r>
        <w:rPr>
          <w:rFonts w:eastAsia="IRNazanin" w:cs="IRNazanin"/>
          <w:color w:val="111111"/>
          <w:sz w:val="28"/>
          <w:szCs w:val="28"/>
          <w:rtl w:val="true"/>
          <w:lang w:bidi="fa-IR"/>
        </w:rPr>
        <w:t>.</w:t>
      </w:r>
      <w:r>
        <w:rPr>
          <w:rStyle w:val="FootnoteAnchor"/>
          <w:rtl w:val="true"/>
        </w:rPr>
        <w:footnoteReference w:id="1322"/>
      </w:r>
    </w:p>
    <w:p>
      <w:pPr>
        <w:pStyle w:val="Heading3"/>
        <w:numPr>
          <w:ilvl w:val="2"/>
          <w:numId w:val="1"/>
        </w:numPr>
        <w:rPr/>
      </w:pPr>
      <w:bookmarkStart w:id="2947" w:name="__RefHeading___Toc842463_3244359995"/>
      <w:bookmarkStart w:id="2948" w:name="_Toc1260"/>
      <w:bookmarkEnd w:id="2947"/>
      <w:r>
        <w:rPr>
          <w:rtl w:val="true"/>
        </w:rPr>
        <w:t>احمد مافرّوخی</w:t>
      </w:r>
      <w:bookmarkEnd w:id="2948"/>
    </w:p>
    <w:p>
      <w:pPr>
        <w:pStyle w:val="BookText"/>
        <w:rPr/>
      </w:pPr>
      <w:r>
        <w:rPr>
          <w:rFonts w:ascii="IRNazanin" w:hAnsi="IRNazanin" w:eastAsia="IRNazanin"/>
          <w:color w:val="111111"/>
          <w:sz w:val="28"/>
          <w:sz w:val="28"/>
          <w:szCs w:val="28"/>
          <w:rtl w:val="true"/>
          <w:lang w:bidi="fa-IR"/>
        </w:rPr>
        <w:t>ابوالعبّاس احمد بن ابی‌جعفر محمّد بن علی مافرّوخی اصفهانی، از محدّثین قرن چهارم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عمرو بن علی و حسن بن عرفه روایت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ابوالشّیخ اصفهانی و ابوبکر قباب از او نقل حدیث نموده‌اند</w:t>
      </w:r>
      <w:r>
        <w:rPr>
          <w:rFonts w:eastAsia="IRNazanin" w:cs="IRNazanin"/>
          <w:color w:val="111111"/>
          <w:sz w:val="28"/>
          <w:szCs w:val="28"/>
          <w:rtl w:val="true"/>
          <w:lang w:bidi="fa-IR"/>
        </w:rPr>
        <w:t>.</w:t>
      </w:r>
      <w:r>
        <w:rPr>
          <w:rStyle w:val="FootnoteAnchor"/>
          <w:rtl w:val="true"/>
        </w:rPr>
        <w:footnoteReference w:id="1323"/>
      </w:r>
    </w:p>
    <w:p>
      <w:pPr>
        <w:pStyle w:val="Heading3"/>
        <w:numPr>
          <w:ilvl w:val="2"/>
          <w:numId w:val="1"/>
        </w:numPr>
        <w:rPr/>
      </w:pPr>
      <w:bookmarkStart w:id="2949" w:name="__RefHeading___Toc842465_3244359995"/>
      <w:bookmarkStart w:id="2950" w:name="_Toc1261"/>
      <w:bookmarkEnd w:id="2949"/>
      <w:r>
        <w:rPr>
          <w:rtl w:val="true"/>
        </w:rPr>
        <w:t>احمد عبدی لنبانی</w:t>
      </w:r>
      <w:bookmarkEnd w:id="2950"/>
    </w:p>
    <w:p>
      <w:pPr>
        <w:pStyle w:val="BookText"/>
        <w:rPr/>
      </w:pPr>
      <w:r>
        <w:rPr>
          <w:rFonts w:ascii="IRNazanin" w:hAnsi="IRNazanin" w:eastAsia="IRNazanin"/>
          <w:color w:val="111111"/>
          <w:sz w:val="28"/>
          <w:sz w:val="28"/>
          <w:szCs w:val="28"/>
          <w:rtl w:val="true"/>
          <w:lang w:bidi="fa-IR"/>
        </w:rPr>
        <w:t>ابوالحسن احمد بن محمّد بن عمربن ابان عبدی لنبانی، از محدّثان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محلّه لُنبان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ن ب ا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بوده، از محدّثان عراق روایت می‌کرده، از ابی‌بکر بن الدّنیا تصانیف او، و از عبداللّه فرزند احمد بن حنبل، مسند احمد بن حنبل را استماع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ابراهیم بن محمّد بن حمزه و عبداللّه بن احمد بن اسحاق پدر حافظ ابونُعیم اصفهانی از وی استماع حدیث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لنبانی در یک‌شنبه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ربیع‌الآخر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کرده است</w:t>
      </w:r>
      <w:r>
        <w:rPr>
          <w:rFonts w:eastAsia="IRNazanin" w:cs="IRNazanin"/>
          <w:color w:val="111111"/>
          <w:sz w:val="28"/>
          <w:szCs w:val="28"/>
          <w:rtl w:val="true"/>
          <w:lang w:bidi="fa-IR"/>
        </w:rPr>
        <w:t>.</w:t>
      </w:r>
      <w:r>
        <w:rPr>
          <w:rStyle w:val="FootnoteAnchor"/>
          <w:rtl w:val="true"/>
        </w:rPr>
        <w:footnoteReference w:id="1324"/>
      </w:r>
    </w:p>
    <w:p>
      <w:pPr>
        <w:pStyle w:val="Heading3"/>
        <w:numPr>
          <w:ilvl w:val="2"/>
          <w:numId w:val="1"/>
        </w:numPr>
        <w:rPr/>
      </w:pPr>
      <w:bookmarkStart w:id="2951" w:name="__RefHeading___Toc842467_3244359995"/>
      <w:bookmarkStart w:id="2952" w:name="_Toc1262"/>
      <w:bookmarkEnd w:id="2951"/>
      <w:r>
        <w:rPr>
          <w:rtl w:val="true"/>
        </w:rPr>
        <w:t>احمد مروزی</w:t>
      </w:r>
      <w:bookmarkEnd w:id="295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ابوبشر احمد بن محمّد بن عمرو بن مصعب فقیه مروزی،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ق در راه سفر حج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محمود بن آدم، محمّد بن عبداللّه قُهزادی و خلف بن عبدالعزیز شاذان روایت می‌کند، و سلیمان بن احمد</w:t>
      </w:r>
      <w:bookmarkStart w:id="2953" w:name="pg13180_174881"/>
    </w:p>
    <w:p>
      <w:pPr>
        <w:pStyle w:val="BookText"/>
        <w:rPr/>
      </w:pPr>
      <w:bookmarkEnd w:id="29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از او نقل حدیث می‌کند</w:t>
      </w:r>
      <w:r>
        <w:rPr>
          <w:rFonts w:eastAsia="IRNazanin" w:cs="IRNazanin"/>
          <w:color w:val="111111"/>
          <w:sz w:val="28"/>
          <w:szCs w:val="28"/>
          <w:rtl w:val="true"/>
          <w:lang w:bidi="fa-IR"/>
        </w:rPr>
        <w:t>.</w:t>
      </w:r>
      <w:r>
        <w:rPr>
          <w:rStyle w:val="FootnoteAnchor"/>
          <w:rtl w:val="true"/>
        </w:rPr>
        <w:footnoteReference w:id="1325"/>
      </w:r>
    </w:p>
    <w:p>
      <w:pPr>
        <w:pStyle w:val="Heading3"/>
        <w:numPr>
          <w:ilvl w:val="2"/>
          <w:numId w:val="1"/>
        </w:numPr>
        <w:rPr/>
      </w:pPr>
      <w:bookmarkStart w:id="2954" w:name="__RefHeading___Toc842469_3244359995"/>
      <w:bookmarkStart w:id="2955" w:name="_Toc1263"/>
      <w:bookmarkEnd w:id="2954"/>
      <w:r>
        <w:rPr>
          <w:rtl w:val="true"/>
        </w:rPr>
        <w:t>احمد</w:t>
      </w:r>
      <w:bookmarkEnd w:id="2955"/>
    </w:p>
    <w:p>
      <w:pPr>
        <w:pStyle w:val="BookText"/>
        <w:rPr/>
      </w:pPr>
      <w:r>
        <w:rPr>
          <w:rFonts w:ascii="IRNazanin" w:hAnsi="IRNazanin" w:eastAsia="IRNazanin"/>
          <w:color w:val="111111"/>
          <w:sz w:val="28"/>
          <w:sz w:val="28"/>
          <w:szCs w:val="28"/>
          <w:rtl w:val="true"/>
          <w:lang w:bidi="fa-IR"/>
        </w:rPr>
        <w:t>ابوالعلاء احمد بن محمّد بن فضل محدّث از محدّثین اصفهان در قرن پنجم و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اصفهان حدیث می‌گفته، و از ابوحاتم رازی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محمّد بن طاهر مقدسی از او روایت می‌کند</w:t>
      </w:r>
      <w:r>
        <w:rPr>
          <w:rFonts w:eastAsia="IRNazanin" w:cs="IRNazanin"/>
          <w:color w:val="111111"/>
          <w:sz w:val="28"/>
          <w:szCs w:val="28"/>
          <w:rtl w:val="true"/>
          <w:lang w:bidi="fa-IR"/>
        </w:rPr>
        <w:t>.</w:t>
      </w:r>
      <w:r>
        <w:rPr>
          <w:rStyle w:val="FootnoteAnchor"/>
          <w:rtl w:val="true"/>
        </w:rPr>
        <w:footnoteReference w:id="1326"/>
      </w:r>
    </w:p>
    <w:p>
      <w:pPr>
        <w:pStyle w:val="Heading3"/>
        <w:numPr>
          <w:ilvl w:val="2"/>
          <w:numId w:val="1"/>
        </w:numPr>
        <w:rPr/>
      </w:pPr>
      <w:bookmarkStart w:id="2956" w:name="__RefHeading___Toc842471_3244359995"/>
      <w:bookmarkStart w:id="2957" w:name="_Toc1264"/>
      <w:bookmarkEnd w:id="2956"/>
      <w:r>
        <w:rPr>
          <w:rtl w:val="true"/>
        </w:rPr>
        <w:t>احمد</w:t>
      </w:r>
      <w:bookmarkEnd w:id="2957"/>
    </w:p>
    <w:p>
      <w:pPr>
        <w:pStyle w:val="BookText"/>
        <w:rPr/>
      </w:pPr>
      <w:r>
        <w:rPr>
          <w:rFonts w:ascii="IRNazanin" w:hAnsi="IRNazanin" w:eastAsia="IRNazanin"/>
          <w:color w:val="111111"/>
          <w:sz w:val="28"/>
          <w:sz w:val="28"/>
          <w:szCs w:val="28"/>
          <w:rtl w:val="true"/>
          <w:lang w:bidi="fa-IR"/>
        </w:rPr>
        <w:t>احمد بن محمّد بن فضل بن خصیب، از محدّثین اصفهان در قرن چهارم هجری است</w:t>
      </w:r>
      <w:r>
        <w:rPr>
          <w:rFonts w:eastAsia="IRNazanin" w:cs="IRNazanin"/>
          <w:color w:val="111111"/>
          <w:sz w:val="28"/>
          <w:szCs w:val="28"/>
          <w:rtl w:val="true"/>
          <w:lang w:bidi="fa-IR"/>
        </w:rPr>
        <w:t>.</w:t>
      </w:r>
      <w:r>
        <w:rPr>
          <w:rStyle w:val="FootnoteAnchor"/>
          <w:rtl w:val="true"/>
        </w:rPr>
        <w:footnoteReference w:id="1327"/>
      </w:r>
    </w:p>
    <w:p>
      <w:pPr>
        <w:pStyle w:val="Heading3"/>
        <w:numPr>
          <w:ilvl w:val="2"/>
          <w:numId w:val="1"/>
        </w:numPr>
        <w:rPr/>
      </w:pPr>
      <w:bookmarkStart w:id="2958" w:name="__RefHeading___Toc842473_3244359995"/>
      <w:bookmarkStart w:id="2959" w:name="_Toc1265"/>
      <w:bookmarkEnd w:id="2958"/>
      <w:r>
        <w:rPr>
          <w:rtl w:val="true"/>
        </w:rPr>
        <w:t>احمد جبان</w:t>
      </w:r>
      <w:bookmarkEnd w:id="2959"/>
    </w:p>
    <w:p>
      <w:pPr>
        <w:pStyle w:val="BookText"/>
        <w:rPr/>
      </w:pPr>
      <w:r>
        <w:rPr>
          <w:rFonts w:ascii="IRNazanin" w:hAnsi="IRNazanin" w:eastAsia="IRNazanin"/>
          <w:color w:val="111111"/>
          <w:sz w:val="28"/>
          <w:sz w:val="28"/>
          <w:szCs w:val="28"/>
          <w:rtl w:val="true"/>
          <w:lang w:bidi="fa-IR"/>
        </w:rPr>
        <w:t>ابوعلی احمد بن محمّد بن فیروزان جَبّان،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عبداللّه بن محمّد بن یحیی بن ابی‌بُکیر روایت می‌کند، و ابوبکر محمّد بن ابراهیم بن علی ازدی نقل حدیث می‌نماید</w:t>
      </w:r>
      <w:r>
        <w:rPr>
          <w:rFonts w:eastAsia="IRNazanin" w:cs="IRNazanin"/>
          <w:color w:val="111111"/>
          <w:sz w:val="28"/>
          <w:szCs w:val="28"/>
          <w:rtl w:val="true"/>
          <w:lang w:bidi="fa-IR"/>
        </w:rPr>
        <w:t>.</w:t>
      </w:r>
      <w:r>
        <w:rPr>
          <w:rStyle w:val="FootnoteAnchor"/>
          <w:rtl w:val="true"/>
        </w:rPr>
        <w:footnoteReference w:id="1328"/>
      </w:r>
    </w:p>
    <w:p>
      <w:pPr>
        <w:pStyle w:val="Heading3"/>
        <w:numPr>
          <w:ilvl w:val="2"/>
          <w:numId w:val="1"/>
        </w:numPr>
        <w:rPr/>
      </w:pPr>
      <w:bookmarkStart w:id="2960" w:name="__RefHeading___Toc842475_3244359995"/>
      <w:bookmarkStart w:id="2961" w:name="_Toc1266"/>
      <w:bookmarkEnd w:id="2960"/>
      <w:r>
        <w:rPr>
          <w:rtl w:val="true"/>
        </w:rPr>
        <w:t>احمد کوفی</w:t>
      </w:r>
      <w:bookmarkEnd w:id="2961"/>
    </w:p>
    <w:p>
      <w:pPr>
        <w:pStyle w:val="BookText"/>
        <w:rPr/>
      </w:pPr>
      <w:r>
        <w:rPr>
          <w:rFonts w:ascii="IRNazanin" w:hAnsi="IRNazanin" w:eastAsia="IRNazanin"/>
          <w:color w:val="111111"/>
          <w:sz w:val="28"/>
          <w:sz w:val="28"/>
          <w:szCs w:val="28"/>
          <w:rtl w:val="true"/>
          <w:lang w:bidi="fa-IR"/>
        </w:rPr>
        <w:t>ابوبکر احمد بن محمّد بن کوفی بن نَمراذ،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ابراهیم بن نائله، محمّد بن ابراهیم بن شبیب و دیگران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قبل از سال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w:t>
      </w:r>
      <w:r>
        <w:rPr>
          <w:rStyle w:val="FootnoteAnchor"/>
          <w:rtl w:val="true"/>
        </w:rPr>
        <w:footnoteReference w:id="1329"/>
      </w:r>
    </w:p>
    <w:p>
      <w:pPr>
        <w:pStyle w:val="Heading3"/>
        <w:numPr>
          <w:ilvl w:val="2"/>
          <w:numId w:val="1"/>
        </w:numPr>
        <w:rPr/>
      </w:pPr>
      <w:bookmarkStart w:id="2962" w:name="__RefHeading___Toc842477_3244359995"/>
      <w:bookmarkStart w:id="2963" w:name="_Toc1267"/>
      <w:bookmarkEnd w:id="2962"/>
      <w:r>
        <w:rPr>
          <w:rtl w:val="true"/>
        </w:rPr>
        <w:t>احمد اصفهانی</w:t>
      </w:r>
      <w:bookmarkEnd w:id="296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محمّد بن محمّد اصفهانی، واعظ معتزلی متوفّی به سال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964" w:name="pg13180_174882"/>
    </w:p>
    <w:p>
      <w:pPr>
        <w:pStyle w:val="BookText"/>
        <w:rPr/>
      </w:pPr>
      <w:bookmarkEnd w:id="29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p>
    <w:p>
      <w:pPr>
        <w:pStyle w:val="Heading3"/>
        <w:numPr>
          <w:ilvl w:val="2"/>
          <w:numId w:val="1"/>
        </w:numPr>
        <w:rPr/>
      </w:pPr>
      <w:bookmarkStart w:id="2965" w:name="__RefHeading___Toc842479_3244359995"/>
      <w:bookmarkStart w:id="2966" w:name="_Toc1268"/>
      <w:bookmarkEnd w:id="2965"/>
      <w:r>
        <w:rPr>
          <w:rtl w:val="true"/>
        </w:rPr>
        <w:t>احمد اصفهانی</w:t>
      </w:r>
      <w:bookmarkEnd w:id="2966"/>
    </w:p>
    <w:p>
      <w:pPr>
        <w:pStyle w:val="BookText"/>
        <w:rPr/>
      </w:pPr>
      <w:r>
        <w:rPr>
          <w:rFonts w:ascii="IRNazanin" w:hAnsi="IRNazanin" w:eastAsia="IRNazanin"/>
          <w:color w:val="111111"/>
          <w:sz w:val="28"/>
          <w:sz w:val="28"/>
          <w:szCs w:val="28"/>
          <w:rtl w:val="true"/>
          <w:lang w:bidi="fa-IR"/>
        </w:rPr>
        <w:t>شیخ شهاب‌الدّین احمد بن شمس الدّین محمّد بن محمود بن علی، عالم و مفتی، برادر شیخِ خانقاهِ علیّ بن سهل، شیخ قطب‌الدّین حسین بوده، و در قرن هفتم هجری زندگی می‌کرده است</w:t>
      </w:r>
      <w:r>
        <w:rPr>
          <w:rFonts w:eastAsia="IRNazanin" w:cs="IRNazanin"/>
          <w:color w:val="111111"/>
          <w:sz w:val="28"/>
          <w:szCs w:val="28"/>
          <w:rtl w:val="true"/>
          <w:lang w:bidi="fa-IR"/>
        </w:rPr>
        <w:t>.</w:t>
      </w:r>
      <w:r>
        <w:rPr>
          <w:rStyle w:val="FootnoteAnchor"/>
          <w:rtl w:val="true"/>
        </w:rPr>
        <w:footnoteReference w:id="1330"/>
      </w:r>
    </w:p>
    <w:p>
      <w:pPr>
        <w:pStyle w:val="Heading3"/>
        <w:numPr>
          <w:ilvl w:val="2"/>
          <w:numId w:val="1"/>
        </w:numPr>
        <w:rPr/>
      </w:pPr>
      <w:bookmarkStart w:id="2967" w:name="__RefHeading___Toc842481_3244359995"/>
      <w:bookmarkStart w:id="2968" w:name="_Toc1269"/>
      <w:bookmarkEnd w:id="2967"/>
      <w:r>
        <w:rPr>
          <w:rtl w:val="true"/>
        </w:rPr>
        <w:t>احمد ابهری</w:t>
      </w:r>
      <w:bookmarkEnd w:id="2968"/>
    </w:p>
    <w:p>
      <w:pPr>
        <w:pStyle w:val="BookText"/>
        <w:rPr/>
      </w:pPr>
      <w:r>
        <w:rPr>
          <w:rFonts w:ascii="IRNazanin" w:hAnsi="IRNazanin" w:eastAsia="IRNazanin"/>
          <w:color w:val="111111"/>
          <w:sz w:val="28"/>
          <w:sz w:val="28"/>
          <w:szCs w:val="28"/>
          <w:rtl w:val="true"/>
          <w:lang w:bidi="fa-IR"/>
        </w:rPr>
        <w:t xml:space="preserve">احمد بن محمّد بن مرزبان ابهری اصفهانی، از محدّثین اصفهان در قرن پنجم و از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 اصفهان است، ابوسکر احمد بن حسن بن فادار ابهری از او روایت می‌کند، و خود او از ابوجعفر محمّد بن ابراهیم خروری نقل حدیث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علاوه بر حدیث، در ادب نیز مهارتی بسزا داشته، و در سال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ق وفات یافته است</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9" w:name="__RefHeading___Toc842483_3244359995"/>
      <w:bookmarkStart w:id="2970" w:name="_Toc1270"/>
      <w:bookmarkEnd w:id="2969"/>
      <w:r>
        <w:rPr>
          <w:rtl w:val="true"/>
        </w:rPr>
        <w:t>احمد واذاری</w:t>
      </w:r>
      <w:bookmarkEnd w:id="2970"/>
    </w:p>
    <w:p>
      <w:pPr>
        <w:pStyle w:val="BookText"/>
        <w:rPr/>
      </w:pPr>
      <w:r>
        <w:rPr>
          <w:rFonts w:ascii="IRNazanin" w:hAnsi="IRNazanin" w:eastAsia="IRNazanin"/>
          <w:color w:val="111111"/>
          <w:sz w:val="28"/>
          <w:sz w:val="28"/>
          <w:szCs w:val="28"/>
          <w:rtl w:val="true"/>
          <w:lang w:bidi="fa-IR"/>
        </w:rPr>
        <w:t>ابوعلی احمد بن محّمد بن مَسقَلة بن سلم بن عبداللّه بن مستورد تیمی، از تیم رباب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محدّثین قرن چهارم هجری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احمد بن یحیی بن مالک سوسی و محدّثین عراق و حجاز روایت می‌کند، و عبداللّه پدر حافظ ابونُعیم اصفهانی از او نقل حدیث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ابوعلی واذاری در سال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استاد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که حوالی محلّه خواجوی امروزی است؛ ولی از معمّرین و کشاورزان قدیمی حوالی خیابان بزرگمهر اصفهان شنیدم که اراضی ابتدای خیابان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واقع در ضلع شرقی خیابان بزرگمهر، در قدیم به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w:t>
      </w:r>
      <w:bookmarkStart w:id="2971" w:name="pg13180_174883"/>
    </w:p>
    <w:p>
      <w:pPr>
        <w:pStyle w:val="BookText"/>
        <w:rPr/>
      </w:pPr>
      <w:bookmarkEnd w:id="29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Heading3"/>
        <w:numPr>
          <w:ilvl w:val="2"/>
          <w:numId w:val="1"/>
        </w:numPr>
        <w:rPr/>
      </w:pPr>
      <w:bookmarkStart w:id="2972" w:name="__RefHeading___Toc842485_3244359995"/>
      <w:bookmarkStart w:id="2973" w:name="_Toc1271"/>
      <w:bookmarkEnd w:id="2972"/>
      <w:r>
        <w:rPr>
          <w:rtl w:val="true"/>
        </w:rPr>
        <w:t>احمد کرانی</w:t>
      </w:r>
      <w:bookmarkEnd w:id="2973"/>
    </w:p>
    <w:p>
      <w:pPr>
        <w:pStyle w:val="BookText"/>
        <w:rPr/>
      </w:pPr>
      <w:r>
        <w:rPr>
          <w:rFonts w:ascii="IRNazanin" w:hAnsi="IRNazanin" w:eastAsia="IRNazanin"/>
          <w:color w:val="111111"/>
          <w:sz w:val="28"/>
          <w:sz w:val="28"/>
          <w:szCs w:val="28"/>
          <w:rtl w:val="true"/>
          <w:lang w:bidi="fa-IR"/>
        </w:rPr>
        <w:t xml:space="preserve">ابوالحسن احمد بن محمّد بن موسی بن بحر کرانی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ساکن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عبداللّه بن محمّد بن عبّاس سهمی روایت می‌کند</w:t>
      </w:r>
      <w:r>
        <w:rPr>
          <w:rFonts w:eastAsia="IRNazanin" w:cs="IRNazanin"/>
          <w:color w:val="111111"/>
          <w:sz w:val="28"/>
          <w:szCs w:val="28"/>
          <w:rtl w:val="true"/>
          <w:lang w:bidi="fa-IR"/>
        </w:rPr>
        <w:t>.</w:t>
      </w:r>
      <w:r>
        <w:rPr>
          <w:rStyle w:val="FootnoteAnchor"/>
          <w:rtl w:val="true"/>
        </w:rPr>
        <w:footnoteReference w:id="1333"/>
      </w:r>
    </w:p>
    <w:p>
      <w:pPr>
        <w:pStyle w:val="Heading3"/>
        <w:numPr>
          <w:ilvl w:val="2"/>
          <w:numId w:val="1"/>
        </w:numPr>
        <w:rPr/>
      </w:pPr>
      <w:bookmarkStart w:id="2974" w:name="__RefHeading___Toc842487_3244359995"/>
      <w:bookmarkStart w:id="2975" w:name="_Toc1272"/>
      <w:bookmarkEnd w:id="2974"/>
      <w:r>
        <w:rPr>
          <w:rtl w:val="true"/>
        </w:rPr>
        <w:t>احمد خزاعی اسپید دشتی</w:t>
      </w:r>
      <w:bookmarkEnd w:id="2975"/>
    </w:p>
    <w:p>
      <w:pPr>
        <w:pStyle w:val="BookText"/>
        <w:rPr/>
      </w:pPr>
      <w:r>
        <w:rPr>
          <w:rFonts w:ascii="IRNazanin" w:hAnsi="IRNazanin" w:eastAsia="IRNazanin"/>
          <w:color w:val="111111"/>
          <w:sz w:val="28"/>
          <w:sz w:val="28"/>
          <w:szCs w:val="28"/>
          <w:rtl w:val="true"/>
          <w:lang w:bidi="fa-IR"/>
        </w:rPr>
        <w:t>ابوحامد احمد بن محمّد بن موسی بن صبّاح خزاعی،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اسبید بشت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اسفید 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بوده، از عبداللّه بن هاشم طوسی ابن ابی‌بَزَّه، احمد بن مدبل و ابواحمد محمّد بن احمد بن ابراهیم حدیث شنیده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334"/>
      </w:r>
    </w:p>
    <w:p>
      <w:pPr>
        <w:pStyle w:val="Heading3"/>
        <w:numPr>
          <w:ilvl w:val="2"/>
          <w:numId w:val="1"/>
        </w:numPr>
        <w:rPr/>
      </w:pPr>
      <w:bookmarkStart w:id="2976" w:name="__RefHeading___Toc842489_3244359995"/>
      <w:bookmarkStart w:id="2977" w:name="_Toc1273"/>
      <w:bookmarkEnd w:id="2976"/>
      <w:r>
        <w:rPr>
          <w:rtl w:val="true"/>
        </w:rPr>
        <w:t>احمد اصفهانی</w:t>
      </w:r>
      <w:bookmarkEnd w:id="2977"/>
    </w:p>
    <w:p>
      <w:pPr>
        <w:pStyle w:val="BookText"/>
        <w:rPr/>
      </w:pPr>
      <w:r>
        <w:rPr>
          <w:rFonts w:ascii="IRNazanin" w:hAnsi="IRNazanin" w:eastAsia="IRNazanin"/>
          <w:color w:val="111111"/>
          <w:sz w:val="28"/>
          <w:sz w:val="28"/>
          <w:szCs w:val="28"/>
          <w:rtl w:val="true"/>
          <w:lang w:bidi="fa-IR"/>
        </w:rPr>
        <w:t>احمد بن محمّد بن موسی بن یحیی اصفهانی، از محدّثین اصفهان است</w:t>
      </w:r>
      <w:r>
        <w:rPr>
          <w:rFonts w:eastAsia="IRNazanin" w:cs="IRNazanin"/>
          <w:color w:val="111111"/>
          <w:sz w:val="28"/>
          <w:szCs w:val="28"/>
          <w:rtl w:val="true"/>
          <w:lang w:bidi="fa-IR"/>
        </w:rPr>
        <w:t>.</w:t>
      </w:r>
      <w:r>
        <w:rPr>
          <w:rStyle w:val="FootnoteAnchor"/>
          <w:rtl w:val="true"/>
        </w:rPr>
        <w:footnoteReference w:id="1335"/>
      </w:r>
    </w:p>
    <w:p>
      <w:pPr>
        <w:pStyle w:val="Heading3"/>
        <w:numPr>
          <w:ilvl w:val="2"/>
          <w:numId w:val="1"/>
        </w:numPr>
        <w:rPr/>
      </w:pPr>
      <w:bookmarkStart w:id="2978" w:name="__RefHeading___Toc842491_3244359995"/>
      <w:bookmarkStart w:id="2979" w:name="_Toc1274"/>
      <w:bookmarkEnd w:id="2978"/>
      <w:r>
        <w:rPr>
          <w:rtl w:val="true"/>
        </w:rPr>
        <w:t>احمد زُزی اصفهانی</w:t>
      </w:r>
      <w:bookmarkEnd w:id="2979"/>
    </w:p>
    <w:p>
      <w:pPr>
        <w:pStyle w:val="BookText"/>
        <w:rPr/>
      </w:pPr>
      <w:r>
        <w:rPr>
          <w:rFonts w:ascii="IRNazanin" w:hAnsi="IRNazanin" w:eastAsia="IRNazanin"/>
          <w:color w:val="111111"/>
          <w:sz w:val="28"/>
          <w:sz w:val="28"/>
          <w:szCs w:val="28"/>
          <w:rtl w:val="true"/>
          <w:lang w:bidi="fa-IR"/>
        </w:rPr>
        <w:t>ابوالفتح احمد بن محمّد بن موسی زُزی اصفهانی واعظ، واعظی خوش بیان و از اهالی اصفهان است، و از معاصرین ابوسعد سمعانی مؤلّف التّحبیر می‌باشد</w:t>
      </w:r>
      <w:r>
        <w:rPr>
          <w:rFonts w:eastAsia="IRNazanin" w:cs="IRNazanin"/>
          <w:color w:val="111111"/>
          <w:sz w:val="28"/>
          <w:szCs w:val="28"/>
          <w:rtl w:val="true"/>
          <w:lang w:bidi="fa-IR"/>
        </w:rPr>
        <w:t>.</w:t>
      </w:r>
      <w:r>
        <w:rPr>
          <w:rStyle w:val="FootnoteAnchor"/>
          <w:rtl w:val="true"/>
        </w:rPr>
        <w:footnoteReference w:id="1336"/>
      </w:r>
    </w:p>
    <w:p>
      <w:pPr>
        <w:pStyle w:val="Heading3"/>
        <w:numPr>
          <w:ilvl w:val="2"/>
          <w:numId w:val="1"/>
        </w:numPr>
        <w:rPr/>
      </w:pPr>
      <w:bookmarkStart w:id="2980" w:name="__RefHeading___Toc842493_3244359995"/>
      <w:bookmarkStart w:id="2981" w:name="_Toc1275"/>
      <w:bookmarkEnd w:id="2980"/>
      <w:r>
        <w:rPr>
          <w:rtl w:val="true"/>
        </w:rPr>
        <w:t>احمد سمسار</w:t>
      </w:r>
      <w:bookmarkEnd w:id="298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احمد بن محمّد بن موسی سمسار، از محدّثین اصفهان در اواخر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عمر بن ابراهیم و محمّد بن عبّاس بن ایّوب روایت می‌کند، و حسین</w:t>
      </w:r>
      <w:bookmarkStart w:id="2982" w:name="pg13180_174884"/>
    </w:p>
    <w:p>
      <w:pPr>
        <w:pStyle w:val="BookText"/>
        <w:rPr/>
      </w:pPr>
      <w:bookmarkEnd w:id="29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بن علیّ بن احمد اُسواری از او نقل حدیث می‌نماید</w:t>
      </w:r>
      <w:r>
        <w:rPr>
          <w:rFonts w:eastAsia="IRNazanin" w:cs="IRNazanin"/>
          <w:color w:val="111111"/>
          <w:sz w:val="28"/>
          <w:szCs w:val="28"/>
          <w:rtl w:val="true"/>
          <w:lang w:bidi="fa-IR"/>
        </w:rPr>
        <w:t>.</w:t>
      </w:r>
      <w:r>
        <w:rPr>
          <w:rStyle w:val="FootnoteAnchor"/>
          <w:rtl w:val="true"/>
        </w:rPr>
        <w:footnoteReference w:id="1337"/>
      </w:r>
    </w:p>
    <w:p>
      <w:pPr>
        <w:pStyle w:val="Heading3"/>
        <w:numPr>
          <w:ilvl w:val="2"/>
          <w:numId w:val="1"/>
        </w:numPr>
        <w:rPr/>
      </w:pPr>
      <w:bookmarkStart w:id="2983" w:name="__RefHeading___Toc842495_3244359995"/>
      <w:bookmarkStart w:id="2984" w:name="_Toc1276"/>
      <w:bookmarkEnd w:id="2983"/>
      <w:r>
        <w:rPr>
          <w:rtl w:val="true"/>
        </w:rPr>
        <w:t>احمد</w:t>
      </w:r>
      <w:bookmarkEnd w:id="2984"/>
    </w:p>
    <w:p>
      <w:pPr>
        <w:pStyle w:val="BookText"/>
        <w:rPr/>
      </w:pPr>
      <w:r>
        <w:rPr>
          <w:rFonts w:ascii="IRNazanin" w:hAnsi="IRNazanin" w:eastAsia="IRNazanin"/>
          <w:color w:val="111111"/>
          <w:sz w:val="28"/>
          <w:sz w:val="28"/>
          <w:szCs w:val="28"/>
          <w:rtl w:val="true"/>
          <w:lang w:bidi="fa-IR"/>
        </w:rPr>
        <w:t>احمد بن محمّد بن مهران،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عبدالوهاب مقری از او روایت می‌کند</w:t>
      </w:r>
      <w:r>
        <w:rPr>
          <w:rFonts w:eastAsia="IRNazanin" w:cs="IRNazanin"/>
          <w:color w:val="111111"/>
          <w:sz w:val="28"/>
          <w:szCs w:val="28"/>
          <w:rtl w:val="true"/>
          <w:lang w:bidi="fa-IR"/>
        </w:rPr>
        <w:t>.</w:t>
      </w:r>
      <w:r>
        <w:rPr>
          <w:rStyle w:val="FootnoteAnchor"/>
          <w:rtl w:val="true"/>
        </w:rPr>
        <w:footnoteReference w:id="1338"/>
      </w:r>
    </w:p>
    <w:p>
      <w:pPr>
        <w:pStyle w:val="Heading3"/>
        <w:numPr>
          <w:ilvl w:val="2"/>
          <w:numId w:val="1"/>
        </w:numPr>
        <w:rPr/>
      </w:pPr>
      <w:bookmarkStart w:id="2985" w:name="__RefHeading___Toc842497_3244359995"/>
      <w:bookmarkStart w:id="2986" w:name="_Toc1277"/>
      <w:bookmarkEnd w:id="2985"/>
      <w:r>
        <w:rPr>
          <w:rtl w:val="true"/>
        </w:rPr>
        <w:t>احمد اصفهانی</w:t>
      </w:r>
      <w:bookmarkEnd w:id="2986"/>
    </w:p>
    <w:p>
      <w:pPr>
        <w:pStyle w:val="BookText"/>
        <w:rPr/>
      </w:pPr>
      <w:r>
        <w:rPr>
          <w:rFonts w:ascii="IRNazanin" w:hAnsi="IRNazanin" w:eastAsia="IRNazanin"/>
          <w:color w:val="111111"/>
          <w:sz w:val="28"/>
          <w:sz w:val="28"/>
          <w:szCs w:val="28"/>
          <w:rtl w:val="true"/>
          <w:lang w:bidi="fa-IR"/>
        </w:rPr>
        <w:t>احمد بن محمّد بن نصر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زید بن بندار بن زید نُخانی اصفهانی روایت می‌کند</w:t>
      </w:r>
      <w:r>
        <w:rPr>
          <w:rFonts w:eastAsia="IRNazanin" w:cs="IRNazanin"/>
          <w:color w:val="111111"/>
          <w:sz w:val="28"/>
          <w:szCs w:val="28"/>
          <w:rtl w:val="true"/>
          <w:lang w:bidi="fa-IR"/>
        </w:rPr>
        <w:t>.</w:t>
      </w:r>
      <w:r>
        <w:rPr>
          <w:rStyle w:val="FootnoteAnchor"/>
          <w:rtl w:val="true"/>
        </w:rPr>
        <w:footnoteReference w:id="1339"/>
      </w:r>
    </w:p>
    <w:p>
      <w:pPr>
        <w:pStyle w:val="Heading3"/>
        <w:numPr>
          <w:ilvl w:val="2"/>
          <w:numId w:val="1"/>
        </w:numPr>
        <w:rPr/>
      </w:pPr>
      <w:bookmarkStart w:id="2987" w:name="__RefHeading___Toc842499_3244359995"/>
      <w:bookmarkStart w:id="2988" w:name="_Toc1278"/>
      <w:bookmarkEnd w:id="2987"/>
      <w:r>
        <w:rPr>
          <w:rtl w:val="true"/>
        </w:rPr>
        <w:t>احمد مدینی</w:t>
      </w:r>
      <w:bookmarkEnd w:id="2988"/>
    </w:p>
    <w:p>
      <w:pPr>
        <w:pStyle w:val="BookText"/>
        <w:rPr/>
      </w:pPr>
      <w:r>
        <w:rPr>
          <w:rFonts w:ascii="IRNazanin" w:hAnsi="IRNazanin" w:eastAsia="IRNazanin"/>
          <w:color w:val="111111"/>
          <w:sz w:val="28"/>
          <w:sz w:val="28"/>
          <w:szCs w:val="28"/>
          <w:rtl w:val="true"/>
          <w:lang w:bidi="fa-IR"/>
        </w:rPr>
        <w:t>ابوالحسن احمد بن محمّد بن نصیر بن عبداللّه بن ابان مدینی جُشنَسی اصفهانی،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ق متولّد شده، و از اهالی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عصام، اسید بن عاصم و احمد بن مهدی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از او نقل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w:t>
      </w:r>
      <w:r>
        <w:rPr>
          <w:rFonts w:eastAsia="IRNazanin" w:cs="IRNazanin"/>
          <w:color w:val="111111"/>
          <w:sz w:val="28"/>
          <w:szCs w:val="28"/>
          <w:rtl w:val="true"/>
          <w:lang w:bidi="fa-IR"/>
        </w:rPr>
        <w:t>.</w:t>
      </w:r>
      <w:r>
        <w:rPr>
          <w:rStyle w:val="FootnoteAnchor"/>
          <w:rtl w:val="true"/>
        </w:rPr>
        <w:footnoteReference w:id="1340"/>
      </w:r>
    </w:p>
    <w:p>
      <w:pPr>
        <w:pStyle w:val="Heading3"/>
        <w:numPr>
          <w:ilvl w:val="2"/>
          <w:numId w:val="1"/>
        </w:numPr>
        <w:rPr/>
      </w:pPr>
      <w:bookmarkStart w:id="2989" w:name="__RefHeading___Toc842501_3244359995"/>
      <w:bookmarkStart w:id="2990" w:name="_Toc1279"/>
      <w:bookmarkEnd w:id="2989"/>
      <w:r>
        <w:rPr>
          <w:rtl w:val="true"/>
        </w:rPr>
        <w:t>احمد رنانی</w:t>
      </w:r>
      <w:bookmarkEnd w:id="2990"/>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ابوالعبّاس احمد بن محمّد بن هاله رُنانی اصفهانی، از محدّثین و مقریان قرن پنجم هجری، اصلاً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ماربین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نزد ابی‌علی حدّاد و العزّ واسطی آموخته، و جمعی کثیر در خدمتش قرآن آموخته‌اند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را از حافظ اسماعیل بن محمّد بن فضل اصفهانی فراگرفته، و در بازگشت از مکّه در حلّه مزیدیّه به</w:t>
      </w:r>
      <w:bookmarkStart w:id="2991" w:name="pg13180_174885"/>
    </w:p>
    <w:p>
      <w:pPr>
        <w:pStyle w:val="BookText"/>
        <w:rPr/>
      </w:pPr>
      <w:bookmarkEnd w:id="29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1341"/>
      </w:r>
    </w:p>
    <w:p>
      <w:pPr>
        <w:pStyle w:val="Heading3"/>
        <w:numPr>
          <w:ilvl w:val="2"/>
          <w:numId w:val="1"/>
        </w:numPr>
        <w:rPr/>
      </w:pPr>
      <w:bookmarkStart w:id="2992" w:name="__RefHeading___Toc842503_3244359995"/>
      <w:bookmarkStart w:id="2993" w:name="_Toc1280"/>
      <w:bookmarkEnd w:id="2992"/>
      <w:r>
        <w:rPr>
          <w:rtl w:val="true"/>
        </w:rPr>
        <w:t>احمد تمیمی</w:t>
      </w:r>
      <w:bookmarkEnd w:id="2993"/>
    </w:p>
    <w:p>
      <w:pPr>
        <w:pStyle w:val="BookText"/>
        <w:rPr/>
      </w:pPr>
      <w:r>
        <w:rPr>
          <w:rFonts w:ascii="IRNazanin" w:hAnsi="IRNazanin" w:eastAsia="IRNazanin"/>
          <w:color w:val="111111"/>
          <w:sz w:val="28"/>
          <w:sz w:val="28"/>
          <w:szCs w:val="28"/>
          <w:rtl w:val="true"/>
          <w:lang w:bidi="fa-IR"/>
        </w:rPr>
        <w:t>ابوبکر احمد بن محمّد بن یحیی بن خالد تمیمی،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احمد بن عمرو زنبقی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از او روایت می‌کند</w:t>
      </w:r>
      <w:r>
        <w:rPr>
          <w:rFonts w:eastAsia="IRNazanin" w:cs="IRNazanin"/>
          <w:color w:val="111111"/>
          <w:sz w:val="28"/>
          <w:szCs w:val="28"/>
          <w:rtl w:val="true"/>
          <w:lang w:bidi="fa-IR"/>
        </w:rPr>
        <w:t>.</w:t>
      </w:r>
      <w:r>
        <w:rPr>
          <w:rStyle w:val="FootnoteAnchor"/>
          <w:rtl w:val="true"/>
        </w:rPr>
        <w:footnoteReference w:id="1342"/>
      </w:r>
    </w:p>
    <w:p>
      <w:pPr>
        <w:pStyle w:val="Heading3"/>
        <w:numPr>
          <w:ilvl w:val="2"/>
          <w:numId w:val="1"/>
        </w:numPr>
        <w:rPr/>
      </w:pPr>
      <w:bookmarkStart w:id="2994" w:name="__RefHeading___Toc842505_3244359995"/>
      <w:bookmarkStart w:id="2995" w:name="_Toc1281"/>
      <w:bookmarkEnd w:id="2994"/>
      <w:r>
        <w:rPr>
          <w:rtl w:val="true"/>
        </w:rPr>
        <w:t>احمد قصار</w:t>
      </w:r>
      <w:bookmarkEnd w:id="2995"/>
    </w:p>
    <w:p>
      <w:pPr>
        <w:pStyle w:val="BookText"/>
        <w:rPr/>
      </w:pPr>
      <w:r>
        <w:rPr>
          <w:rFonts w:ascii="IRNazanin" w:hAnsi="IRNazanin" w:eastAsia="IRNazanin"/>
          <w:color w:val="111111"/>
          <w:sz w:val="28"/>
          <w:sz w:val="28"/>
          <w:szCs w:val="28"/>
          <w:rtl w:val="true"/>
          <w:lang w:bidi="fa-IR"/>
        </w:rPr>
        <w:t>ابوعبداللّه احمد بن محمّد بن یحیی قصار،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صالح بن احمد بن حنبل، اُسید بن عاصم، احمد بن مهدی، ابن ابی‌عاصم و اخرم روایت می‌کند، و حافظ ابونُعیم اصفهانی از وی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ق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1343"/>
      </w:r>
    </w:p>
    <w:p>
      <w:pPr>
        <w:pStyle w:val="Heading3"/>
        <w:numPr>
          <w:ilvl w:val="2"/>
          <w:numId w:val="1"/>
        </w:numPr>
        <w:rPr/>
      </w:pPr>
      <w:bookmarkStart w:id="2996" w:name="__RefHeading___Toc842507_3244359995"/>
      <w:bookmarkStart w:id="2997" w:name="_Toc1282"/>
      <w:bookmarkEnd w:id="2996"/>
      <w:r>
        <w:rPr>
          <w:rtl w:val="true"/>
        </w:rPr>
        <w:t>احمد خزاز</w:t>
      </w:r>
      <w:bookmarkEnd w:id="2997"/>
    </w:p>
    <w:p>
      <w:pPr>
        <w:pStyle w:val="BookText"/>
        <w:rPr/>
      </w:pPr>
      <w:r>
        <w:rPr>
          <w:rFonts w:ascii="IRNazanin" w:hAnsi="IRNazanin" w:eastAsia="IRNazanin"/>
          <w:color w:val="111111"/>
          <w:sz w:val="28"/>
          <w:sz w:val="28"/>
          <w:szCs w:val="28"/>
          <w:rtl w:val="true"/>
          <w:lang w:bidi="fa-IR"/>
        </w:rPr>
        <w:t>ابوبکر احمد بن محمّد بن یعقوب بن مهران بن انس،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ولید بشری و جز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احمد و محمّد بن جعفر بن یوسف از او روایت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محمّد بن یعقوب ساکن محلّه باب دشت بوده، و ظاهراً احمد هم در این محل زندگی می‌کرده است</w:t>
      </w:r>
      <w:r>
        <w:rPr>
          <w:rFonts w:eastAsia="IRNazanin" w:cs="IRNazanin"/>
          <w:color w:val="111111"/>
          <w:sz w:val="28"/>
          <w:szCs w:val="28"/>
          <w:rtl w:val="true"/>
          <w:lang w:bidi="fa-IR"/>
        </w:rPr>
        <w:t>].</w:t>
      </w:r>
    </w:p>
    <w:p>
      <w:pPr>
        <w:pStyle w:val="Heading3"/>
        <w:numPr>
          <w:ilvl w:val="2"/>
          <w:numId w:val="1"/>
        </w:numPr>
        <w:rPr/>
      </w:pPr>
      <w:bookmarkStart w:id="2998" w:name="__RefHeading___Toc842509_3244359995"/>
      <w:bookmarkStart w:id="2999" w:name="_Toc1283"/>
      <w:bookmarkEnd w:id="2998"/>
      <w:r>
        <w:rPr>
          <w:rtl w:val="true"/>
        </w:rPr>
        <w:t>احمد اصفهانی</w:t>
      </w:r>
      <w:bookmarkEnd w:id="2999"/>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بن یوسف اصفهانی، از محدّثین اصفهان است، و ابوجعفر محمّد بن</w:t>
      </w:r>
      <w:bookmarkStart w:id="3000" w:name="pg13180_174886"/>
    </w:p>
    <w:p>
      <w:pPr>
        <w:pStyle w:val="BookText"/>
        <w:rPr/>
      </w:pPr>
      <w:bookmarkEnd w:id="30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محمّد بن احمد مقری خواهرزاده او است</w:t>
      </w:r>
      <w:r>
        <w:rPr>
          <w:rFonts w:eastAsia="IRNazanin" w:cs="IRNazanin"/>
          <w:color w:val="111111"/>
          <w:sz w:val="28"/>
          <w:szCs w:val="28"/>
          <w:rtl w:val="true"/>
          <w:lang w:bidi="fa-IR"/>
        </w:rPr>
        <w:t>.</w:t>
      </w:r>
      <w:r>
        <w:rPr>
          <w:rStyle w:val="FootnoteAnchor"/>
          <w:rtl w:val="true"/>
        </w:rPr>
        <w:footnoteReference w:id="1345"/>
      </w:r>
    </w:p>
    <w:p>
      <w:pPr>
        <w:pStyle w:val="Heading3"/>
        <w:numPr>
          <w:ilvl w:val="2"/>
          <w:numId w:val="1"/>
        </w:numPr>
        <w:rPr/>
      </w:pPr>
      <w:bookmarkStart w:id="3001" w:name="__RefHeading___Toc842511_3244359995"/>
      <w:bookmarkStart w:id="3002" w:name="_Toc1284"/>
      <w:bookmarkEnd w:id="3001"/>
      <w:r>
        <w:rPr>
          <w:rtl w:val="true"/>
        </w:rPr>
        <w:t>احمد اصفهانی</w:t>
      </w:r>
      <w:bookmarkEnd w:id="3002"/>
    </w:p>
    <w:p>
      <w:pPr>
        <w:pStyle w:val="BookText"/>
        <w:rPr/>
      </w:pPr>
      <w:r>
        <w:rPr>
          <w:rFonts w:ascii="IRNazanin" w:hAnsi="IRNazanin" w:eastAsia="IRNazanin"/>
          <w:color w:val="111111"/>
          <w:sz w:val="28"/>
          <w:sz w:val="28"/>
          <w:szCs w:val="28"/>
          <w:rtl w:val="true"/>
          <w:lang w:bidi="fa-IR"/>
        </w:rPr>
        <w:t>ابوالعبّاس احمد بن محمّد بن یوسف بن فروه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ابوالفرج عمران بن حسن بن یوسف ختلی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است</w:t>
      </w:r>
      <w:r>
        <w:rPr>
          <w:rFonts w:eastAsia="IRNazanin" w:cs="IRNazanin"/>
          <w:color w:val="111111"/>
          <w:sz w:val="28"/>
          <w:szCs w:val="28"/>
          <w:rtl w:val="true"/>
          <w:lang w:bidi="fa-IR"/>
        </w:rPr>
        <w:t>.</w:t>
      </w:r>
      <w:r>
        <w:rPr>
          <w:rStyle w:val="FootnoteAnchor"/>
          <w:rtl w:val="true"/>
        </w:rPr>
        <w:footnoteReference w:id="1346"/>
      </w:r>
    </w:p>
    <w:p>
      <w:pPr>
        <w:pStyle w:val="Heading3"/>
        <w:numPr>
          <w:ilvl w:val="2"/>
          <w:numId w:val="1"/>
        </w:numPr>
        <w:rPr/>
      </w:pPr>
      <w:bookmarkStart w:id="3003" w:name="__RefHeading___Toc842513_3244359995"/>
      <w:bookmarkStart w:id="3004" w:name="_Toc1285"/>
      <w:bookmarkEnd w:id="3003"/>
      <w:r>
        <w:rPr>
          <w:rtl w:val="true"/>
        </w:rPr>
        <w:t>احمد فزاری</w:t>
      </w:r>
      <w:bookmarkEnd w:id="3004"/>
    </w:p>
    <w:p>
      <w:pPr>
        <w:pStyle w:val="BookText"/>
        <w:rPr/>
      </w:pPr>
      <w:r>
        <w:rPr>
          <w:rFonts w:ascii="IRNazanin" w:hAnsi="IRNazanin" w:eastAsia="IRNazanin"/>
          <w:color w:val="111111"/>
          <w:sz w:val="28"/>
          <w:sz w:val="28"/>
          <w:szCs w:val="28"/>
          <w:rtl w:val="true"/>
          <w:lang w:bidi="fa-IR"/>
        </w:rPr>
        <w:t xml:space="preserve">احمد بن محمّد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مَسعَده اصفهانی فزاری،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محمّد بن ایّوب رازی روایت می‌کند، و محمّد بن عبداللّه بن حسین دقاق از او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فزاری در بغداد ساکن بوده است</w:t>
      </w:r>
      <w:r>
        <w:rPr>
          <w:rFonts w:eastAsia="IRNazanin" w:cs="IRNazanin"/>
          <w:color w:val="111111"/>
          <w:sz w:val="28"/>
          <w:szCs w:val="28"/>
          <w:rtl w:val="true"/>
          <w:lang w:bidi="fa-IR"/>
        </w:rPr>
        <w:t>.</w:t>
      </w:r>
      <w:r>
        <w:rPr>
          <w:rStyle w:val="FootnoteAnchor"/>
          <w:rtl w:val="true"/>
        </w:rPr>
        <w:footnoteReference w:id="1347"/>
      </w:r>
    </w:p>
    <w:p>
      <w:pPr>
        <w:pStyle w:val="Heading3"/>
        <w:numPr>
          <w:ilvl w:val="2"/>
          <w:numId w:val="1"/>
        </w:numPr>
        <w:rPr/>
      </w:pPr>
      <w:bookmarkStart w:id="3005" w:name="__RefHeading___Toc842515_3244359995"/>
      <w:bookmarkStart w:id="3006" w:name="_Toc1286"/>
      <w:bookmarkEnd w:id="3005"/>
      <w:r>
        <w:rPr>
          <w:rtl w:val="true"/>
        </w:rPr>
        <w:t>احمد مذکّر</w:t>
      </w:r>
      <w:bookmarkEnd w:id="3006"/>
    </w:p>
    <w:p>
      <w:pPr>
        <w:pStyle w:val="BookText"/>
        <w:rPr/>
      </w:pPr>
      <w:r>
        <w:rPr>
          <w:rFonts w:ascii="IRNazanin" w:hAnsi="IRNazanin" w:eastAsia="IRNazanin"/>
          <w:color w:val="111111"/>
          <w:sz w:val="28"/>
          <w:sz w:val="28"/>
          <w:szCs w:val="28"/>
          <w:rtl w:val="true"/>
          <w:lang w:bidi="fa-IR"/>
        </w:rPr>
        <w:t>ابوبکر احمد بن محمّد بن یوسف بن معدان بناء مذکّر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ق وارد عراق گردید، و از محدّثین حجاز و عراق حدیث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یوسف بن یعقوب نجاحی، ابن ابی‌مَسَّره، صائغ، علیّ بن داوود قنطری، ابی‌قلایه عبدالملک بن محمّد، حسن بن مکرم، احمد بن یونس، احمد بن عصام، احمد بن یحیی مُکتِب، منذر بن محمّد و ابن اشکیب روایت می‌کند، و خواهرزاده‌اش عبداللّه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حافظ ابونُعیم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حدیث می‌نماید</w:t>
      </w:r>
      <w:r>
        <w:rPr>
          <w:rFonts w:eastAsia="IRNazanin" w:cs="IRNazanin"/>
          <w:color w:val="111111"/>
          <w:sz w:val="28"/>
          <w:szCs w:val="28"/>
          <w:rtl w:val="true"/>
          <w:lang w:bidi="fa-IR"/>
        </w:rPr>
        <w:t>.</w:t>
      </w:r>
      <w:r>
        <w:rPr>
          <w:rStyle w:val="FootnoteAnchor"/>
          <w:rtl w:val="true"/>
        </w:rPr>
        <w:footnoteReference w:id="1348"/>
      </w:r>
    </w:p>
    <w:p>
      <w:pPr>
        <w:pStyle w:val="Heading3"/>
        <w:numPr>
          <w:ilvl w:val="2"/>
          <w:numId w:val="1"/>
        </w:numPr>
        <w:rPr/>
      </w:pPr>
      <w:bookmarkStart w:id="3007" w:name="__RefHeading___Toc842517_3244359995"/>
      <w:bookmarkStart w:id="3008" w:name="_Toc1287"/>
      <w:bookmarkEnd w:id="3007"/>
      <w:r>
        <w:rPr>
          <w:rtl w:val="true"/>
        </w:rPr>
        <w:t>احمد ثوری</w:t>
      </w:r>
      <w:bookmarkEnd w:id="3008"/>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ابومسلم احمد بن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ادیب فقیه، از محدّثین قرن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ابوبکر بن ابی‌عاصم روایت می‌کند، و پدر حافظ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w:t>
      </w:r>
      <w:bookmarkStart w:id="3009" w:name="pg13180_174887"/>
    </w:p>
    <w:p>
      <w:pPr>
        <w:pStyle w:val="BookText"/>
        <w:rPr/>
      </w:pPr>
      <w:bookmarkEnd w:id="30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حدیث می‌نماید</w:t>
      </w:r>
      <w:r>
        <w:rPr>
          <w:rFonts w:eastAsia="IRNazanin" w:cs="IRNazanin"/>
          <w:color w:val="111111"/>
          <w:sz w:val="28"/>
          <w:szCs w:val="28"/>
          <w:rtl w:val="true"/>
          <w:lang w:bidi="fa-IR"/>
        </w:rPr>
        <w:t>.</w:t>
      </w:r>
      <w:r>
        <w:rPr>
          <w:rStyle w:val="FootnoteAnchor"/>
          <w:rtl w:val="true"/>
        </w:rPr>
        <w:footnoteReference w:id="1349"/>
      </w:r>
    </w:p>
    <w:p>
      <w:pPr>
        <w:pStyle w:val="Heading3"/>
        <w:numPr>
          <w:ilvl w:val="2"/>
          <w:numId w:val="1"/>
        </w:numPr>
        <w:rPr/>
      </w:pPr>
      <w:bookmarkStart w:id="3010" w:name="__RefHeading___Toc842519_3244359995"/>
      <w:bookmarkStart w:id="3011" w:name="_Toc1288"/>
      <w:bookmarkEnd w:id="3010"/>
      <w:r>
        <w:rPr>
          <w:rtl w:val="true"/>
        </w:rPr>
        <w:t>سیّداحمد قهپایی</w:t>
      </w:r>
      <w:bookmarkEnd w:id="3011"/>
    </w:p>
    <w:p>
      <w:pPr>
        <w:pStyle w:val="BookText"/>
        <w:rPr/>
      </w:pPr>
      <w:r>
        <w:rPr>
          <w:rFonts w:ascii="IRNazanin" w:hAnsi="IRNazanin" w:eastAsia="IRNazanin"/>
          <w:color w:val="111111"/>
          <w:sz w:val="28"/>
          <w:sz w:val="28"/>
          <w:szCs w:val="28"/>
          <w:rtl w:val="true"/>
          <w:lang w:bidi="fa-IR"/>
        </w:rPr>
        <w:t xml:space="preserve">ابوالقاسم احمد بن محمّد حسنی حسینی قهپایی اصفهانی عالم فاضل محقّق، در اصفهان نزد حاج محمّدابراهیم کلباسی و حاج سیّدمحمّدباقر حجّت‌الاسلام شفتی تحصیل نموده، و تا سال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فی احوال الصّاحب الکافی اسماعیل بن عبّاد، به عربی، که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همّت سیّدجلال‌الدّین تهرانی همراه با محاسن اصفهان به طبع رسیده است</w:t>
      </w:r>
      <w:r>
        <w:rPr>
          <w:rStyle w:val="FootnoteAnchor"/>
          <w:rtl w:val="true"/>
        </w:rPr>
        <w:footnoteReference w:id="1350"/>
      </w:r>
      <w:r>
        <w:rPr>
          <w:rFonts w:ascii="IRNazanin" w:hAnsi="IRNazanin" w:eastAsia="IRNazanin"/>
          <w:color w:val="111111"/>
          <w:sz w:val="28"/>
          <w:sz w:val="28"/>
          <w:szCs w:val="28"/>
          <w:rtl w:val="true"/>
          <w:lang w:bidi="fa-IR"/>
        </w:rPr>
        <w:t xml:space="preserve">، و نسخه‌های خطّی آن نیز موجود است، ازجمله نسخه‌ای در کتابخانه آقامیرزا محمّدرضا الهی شهرکی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 فی توضیح قوانین الاصول که نسخه آن در کتابخانه علاّمه مفضال، حاج سیّدمحمّدعلی روضاتی در اصفهان می‌باشد</w:t>
      </w:r>
      <w:r>
        <w:rPr>
          <w:rFonts w:eastAsia="IRNazanin" w:cs="IRNazanin"/>
          <w:color w:val="111111"/>
          <w:sz w:val="28"/>
          <w:szCs w:val="28"/>
          <w:rtl w:val="true"/>
          <w:lang w:bidi="fa-IR"/>
        </w:rPr>
        <w:t xml:space="preserve">. </w:t>
      </w:r>
      <w:r>
        <w:rPr>
          <w:rStyle w:val="FootnoteAnchor"/>
        </w:rPr>
        <w:footnoteReference w:id="135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ابواب الکتب الاربعه که نسخه‌ای از آن در کتابخانه آیت‌اللّه مرعشی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نسخه دیگر در کتابخانه مرکز احیاء میراث اسلامی 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352"/>
      </w:r>
    </w:p>
    <w:p>
      <w:pPr>
        <w:pStyle w:val="Heading3"/>
        <w:numPr>
          <w:ilvl w:val="2"/>
          <w:numId w:val="1"/>
        </w:numPr>
        <w:rPr/>
      </w:pPr>
      <w:bookmarkStart w:id="3012" w:name="__RefHeading___Toc842521_3244359995"/>
      <w:bookmarkStart w:id="3013" w:name="_Toc1289"/>
      <w:bookmarkEnd w:id="3012"/>
      <w:r>
        <w:rPr>
          <w:rtl w:val="true"/>
        </w:rPr>
        <w:t>میرزا احمد مدرّس</w:t>
      </w:r>
      <w:bookmarkEnd w:id="3013"/>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آقامیرزا احمد مدّرس فرزند سیّدمحمّدحسینی خراسانی عالم فاضل، محقّق مدقّق، جامع معقول و منقول، از اجلّه فقهاء و مدرّسین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خویش را در اصفهان در خدمت مرحوم آقامیرزا ابوالمعالی کلباسی، حاج سیّدمهدی نحوی، آقامیرزا محمّدحسن نجفی، حاج شیخ محمّدباقر نجفی مسجدشاهی و دیگران به پایان رسانید، و پس از نیل به اجتهاد، به نجف اشرف مهاجرت فرمود، و دوسالی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به اصفهان آمد، و در مدرسه نیماورد ساکن شد، و به تدریس فقه و اصول اشتغال جست، و در مسجد مجاور آن، امامت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کثیر از فضلاء، در محضر او حاضر می‌شدند، و استفاده علمی می‌کردند</w:t>
      </w:r>
      <w:r>
        <w:rPr>
          <w:rFonts w:eastAsia="IRNazanin" w:cs="IRNazanin"/>
          <w:color w:val="111111"/>
          <w:sz w:val="28"/>
          <w:szCs w:val="28"/>
          <w:rtl w:val="true"/>
          <w:lang w:bidi="fa-IR"/>
        </w:rPr>
        <w:t>.</w:t>
      </w:r>
      <w:bookmarkStart w:id="3014" w:name="pg13180_174888"/>
    </w:p>
    <w:p>
      <w:pPr>
        <w:pStyle w:val="BookText"/>
        <w:rPr/>
      </w:pPr>
      <w:bookmarkEnd w:id="30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سرانجام در 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ذی‌القعدة الحرام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وفات یافت، و در منزل خود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نقل گردید، و</w:t>
      </w:r>
    </w:p>
    <w:p>
      <w:pPr>
        <w:pStyle w:val="BookText"/>
        <w:rPr/>
      </w:pPr>
      <w:r>
        <w:rPr>
          <w:rFonts w:ascii="IRNazanin" w:hAnsi="IRNazanin" w:eastAsia="IRNazanin"/>
          <w:color w:val="111111"/>
          <w:sz w:val="28"/>
          <w:sz w:val="28"/>
          <w:szCs w:val="28"/>
          <w:rtl w:val="true"/>
          <w:lang w:bidi="fa-IR"/>
        </w:rPr>
        <w:t>در آن ارض اقدس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جابری انصاری در تاریخ وفات او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بنوشت جابری پی فوتش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او معراج احمدیش برد از براق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Style w:val="FootnoteAnchor"/>
          <w:rtl w:val="true"/>
        </w:rPr>
        <w:footnoteReference w:id="1353"/>
      </w:r>
    </w:p>
    <w:p>
      <w:pPr>
        <w:pStyle w:val="Heading3"/>
        <w:numPr>
          <w:ilvl w:val="2"/>
          <w:numId w:val="1"/>
        </w:numPr>
        <w:rPr/>
      </w:pPr>
      <w:bookmarkStart w:id="3015" w:name="__RefHeading___Toc842523_3244359995"/>
      <w:bookmarkStart w:id="3016" w:name="_Toc1290"/>
      <w:bookmarkEnd w:id="3015"/>
      <w:r>
        <w:rPr>
          <w:rtl w:val="true"/>
        </w:rPr>
        <w:t>احمد خوانساری اصفهانی</w:t>
      </w:r>
      <w:bookmarkEnd w:id="3016"/>
    </w:p>
    <w:p>
      <w:pPr>
        <w:pStyle w:val="BookText"/>
        <w:rPr/>
      </w:pPr>
      <w:r>
        <w:rPr>
          <w:rFonts w:ascii="IRNazanin" w:hAnsi="IRNazanin" w:eastAsia="IRNazanin"/>
          <w:color w:val="111111"/>
          <w:sz w:val="28"/>
          <w:sz w:val="28"/>
          <w:szCs w:val="28"/>
          <w:rtl w:val="true"/>
          <w:lang w:bidi="fa-IR"/>
        </w:rPr>
        <w:t>احمد بن حاج ملاّمحمّد خوانساری اصفهانی از خوشنویسان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است از تذکره محمّدشاهی تألیف بهمن‌میرزا فرزند عبّاس میرزا فرزند فتحعلی شاه قاجار است که آن را در سال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خوش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عمومی اصفهان موجود است</w:t>
      </w:r>
      <w:r>
        <w:rPr>
          <w:rFonts w:eastAsia="IRNazanin" w:cs="IRNazanin"/>
          <w:color w:val="111111"/>
          <w:sz w:val="28"/>
          <w:szCs w:val="28"/>
          <w:rtl w:val="true"/>
          <w:lang w:bidi="fa-IR"/>
        </w:rPr>
        <w:t>.</w:t>
      </w:r>
      <w:r>
        <w:rPr>
          <w:rStyle w:val="FootnoteAnchor"/>
          <w:rtl w:val="true"/>
        </w:rPr>
        <w:footnoteReference w:id="1354"/>
      </w:r>
    </w:p>
    <w:p>
      <w:pPr>
        <w:pStyle w:val="Heading3"/>
        <w:numPr>
          <w:ilvl w:val="2"/>
          <w:numId w:val="1"/>
        </w:numPr>
        <w:rPr/>
      </w:pPr>
      <w:bookmarkStart w:id="3017" w:name="__RefHeading___Toc842525_3244359995"/>
      <w:bookmarkStart w:id="3018" w:name="_Toc1291"/>
      <w:bookmarkEnd w:id="3017"/>
      <w:r>
        <w:rPr>
          <w:rtl w:val="true"/>
        </w:rPr>
        <w:t>احمد خوزانی</w:t>
      </w:r>
      <w:bookmarkEnd w:id="3018"/>
    </w:p>
    <w:p>
      <w:pPr>
        <w:pStyle w:val="BookText"/>
        <w:rPr/>
      </w:pPr>
      <w:r>
        <w:rPr>
          <w:rFonts w:ascii="IRNazanin" w:hAnsi="IRNazanin" w:eastAsia="IRNazanin"/>
          <w:color w:val="111111"/>
          <w:sz w:val="28"/>
          <w:sz w:val="28"/>
          <w:szCs w:val="28"/>
          <w:rtl w:val="true"/>
          <w:lang w:bidi="fa-IR"/>
        </w:rPr>
        <w:t xml:space="preserve">احمد بن محمّد خوزانی، شاعر ادیب دانشمند، از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ماربین اصفهان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 ادبیّات مهارت داشته، و به عربی شعر می‌سروده، ابورجاء هبة‌اللّه بن محمّد بن علی شیرازی از او حدیث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فِی الشّبابِ مِنش الهوی بنصیب إِنَّ المشیب إِلَیْهِ غیْر حَبیب</w:t>
      </w:r>
    </w:p>
    <w:p>
      <w:pPr>
        <w:pStyle w:val="BookText"/>
        <w:rPr/>
      </w:pPr>
      <w:r>
        <w:rPr>
          <w:rFonts w:ascii="Amiri" w:hAnsi="Amiri" w:eastAsia="Amiri" w:cs="Amiri"/>
          <w:color w:val="111111"/>
          <w:sz w:val="28"/>
          <w:sz w:val="28"/>
          <w:szCs w:val="28"/>
          <w:rtl w:val="true"/>
          <w:lang w:bidi="ar-SA"/>
        </w:rPr>
        <w:t>وَدَع اَغترارَکَ بِالْخضاب وَ عاره فالشّیب احْسَن مِنْ سَواد خضیب</w:t>
      </w:r>
      <w:r>
        <w:rPr>
          <w:rStyle w:val="FootnoteAnchor"/>
          <w:rtl w:val="true"/>
        </w:rPr>
        <w:footnoteReference w:id="1355"/>
      </w:r>
    </w:p>
    <w:p>
      <w:pPr>
        <w:pStyle w:val="Heading3"/>
        <w:numPr>
          <w:ilvl w:val="2"/>
          <w:numId w:val="1"/>
        </w:numPr>
        <w:rPr/>
      </w:pPr>
      <w:bookmarkStart w:id="3019" w:name="__RefHeading___Toc842527_3244359995"/>
      <w:bookmarkStart w:id="3020" w:name="_Toc1292"/>
      <w:bookmarkEnd w:id="3019"/>
      <w:r>
        <w:rPr>
          <w:rtl w:val="true"/>
        </w:rPr>
        <w:t>احمد کلاّیی</w:t>
      </w:r>
      <w:bookmarkEnd w:id="3020"/>
    </w:p>
    <w:p>
      <w:pPr>
        <w:pStyle w:val="BookText"/>
        <w:rPr/>
      </w:pPr>
      <w:r>
        <w:rPr>
          <w:rFonts w:ascii="IRNazanin" w:hAnsi="IRNazanin" w:eastAsia="IRNazanin"/>
          <w:color w:val="111111"/>
          <w:sz w:val="28"/>
          <w:sz w:val="28"/>
          <w:szCs w:val="28"/>
          <w:rtl w:val="true"/>
          <w:lang w:bidi="fa-IR"/>
        </w:rPr>
        <w:t>احمد بن محمّد کلاّیی، از محدّثین اصفهان است</w:t>
      </w:r>
      <w:r>
        <w:rPr>
          <w:rFonts w:eastAsia="IRNazanin" w:cs="IRNazanin"/>
          <w:color w:val="111111"/>
          <w:sz w:val="28"/>
          <w:szCs w:val="28"/>
          <w:rtl w:val="true"/>
          <w:lang w:bidi="fa-IR"/>
        </w:rPr>
        <w:t>.</w:t>
      </w:r>
      <w:r>
        <w:rPr>
          <w:rStyle w:val="FootnoteAnchor"/>
          <w:rtl w:val="true"/>
        </w:rPr>
        <w:footnoteReference w:id="1356"/>
      </w:r>
    </w:p>
    <w:p>
      <w:pPr>
        <w:pStyle w:val="Heading3"/>
        <w:numPr>
          <w:ilvl w:val="2"/>
          <w:numId w:val="1"/>
        </w:numPr>
        <w:rPr/>
      </w:pPr>
      <w:bookmarkStart w:id="3021" w:name="__RefHeading___Toc842529_3244359995"/>
      <w:bookmarkStart w:id="3022" w:name="_Toc1293"/>
      <w:bookmarkEnd w:id="3021"/>
      <w:r>
        <w:rPr>
          <w:rtl w:val="true"/>
        </w:rPr>
        <w:t>شیخ احمد لاهیجانی</w:t>
      </w:r>
      <w:bookmarkEnd w:id="3022"/>
    </w:p>
    <w:p>
      <w:pPr>
        <w:pStyle w:val="BookText"/>
        <w:rPr/>
      </w:pPr>
      <w:r>
        <w:rPr>
          <w:rFonts w:ascii="IRNazanin" w:hAnsi="IRNazanin" w:eastAsia="IRNazanin"/>
          <w:color w:val="111111"/>
          <w:sz w:val="28"/>
          <w:sz w:val="28"/>
          <w:szCs w:val="28"/>
          <w:rtl w:val="true"/>
          <w:lang w:bidi="fa-IR"/>
        </w:rPr>
        <w:t>شیخ جمال‌الدّین احمد بن محمّد لاهیجانی اصفهانی، عالم فاضل، در قرن یازدهم هجری می‌زیسته، و از شاگردان شیخ بهایی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الفرائد الشّمسیة فی شرح فوائد الصّمدیه را تألیف نموده که شرح کتاب استادش شیخ بهایی است، و این کتاب را به نام پسرش شمس‌الدّین محمّد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1045</w:t>
      </w:r>
      <w:r>
        <w:rPr>
          <w:rFonts w:ascii="IRNazanin" w:hAnsi="IRNazanin" w:eastAsia="IRNazanin"/>
          <w:color w:val="111111"/>
          <w:sz w:val="28"/>
          <w:sz w:val="28"/>
          <w:szCs w:val="28"/>
          <w:rtl w:val="true"/>
          <w:lang w:bidi="fa-IR"/>
        </w:rPr>
        <w:t>ق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در کتابخانه علاّمه دهخدا در تهران موجود بوده است</w:t>
      </w:r>
      <w:r>
        <w:rPr>
          <w:rFonts w:eastAsia="IRNazanin" w:cs="IRNazanin"/>
          <w:color w:val="111111"/>
          <w:sz w:val="28"/>
          <w:szCs w:val="28"/>
          <w:rtl w:val="true"/>
          <w:lang w:bidi="fa-IR"/>
        </w:rPr>
        <w:t>.</w:t>
      </w:r>
      <w:r>
        <w:rPr>
          <w:rStyle w:val="FootnoteAnchor"/>
          <w:rtl w:val="true"/>
        </w:rPr>
        <w:footnoteReference w:id="1357"/>
      </w:r>
    </w:p>
    <w:p>
      <w:pPr>
        <w:pStyle w:val="Heading3"/>
        <w:numPr>
          <w:ilvl w:val="2"/>
          <w:numId w:val="1"/>
        </w:numPr>
        <w:rPr/>
      </w:pPr>
      <w:bookmarkStart w:id="3023" w:name="__RefHeading___Toc842531_3244359995"/>
      <w:bookmarkStart w:id="3024" w:name="_Toc1294"/>
      <w:bookmarkEnd w:id="3023"/>
      <w:r>
        <w:rPr>
          <w:rtl w:val="true"/>
        </w:rPr>
        <w:t>میرزا احمد نیریزی</w:t>
      </w:r>
      <w:r>
        <w:rPr>
          <w:rtl w:val="true"/>
        </w:rPr>
        <w:t>*</w:t>
      </w:r>
      <w:bookmarkEnd w:id="3024"/>
    </w:p>
    <w:p>
      <w:pPr>
        <w:pStyle w:val="BookText"/>
        <w:rPr/>
      </w:pPr>
      <w:r>
        <w:rPr>
          <w:rFonts w:ascii="IRNazanin" w:hAnsi="IRNazanin" w:eastAsia="IRNazanin"/>
          <w:color w:val="111111"/>
          <w:sz w:val="28"/>
          <w:sz w:val="28"/>
          <w:szCs w:val="28"/>
          <w:rtl w:val="true"/>
          <w:lang w:bidi="fa-IR"/>
        </w:rPr>
        <w:t>میرزا احمد بن شمس‌الدّین محمّد نیریزی، از اعاظم خوشنویسان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نسخ و ثلث، استاد 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زادگاه خود به اصفهان آمد، و به کتابت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شاه سلطان حسین صفوی احترام و اعتبار داشت، و بسیاری از نُسخ قرآن و ادعیه را برای 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استادش در خطّ نسخ، آقا ابراهیم قمی بود؛ ولی خود، سبک تازه‌ای در خطّ نسخ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عمر خود را به تحریر قرآن و ادعیه و صحایف، صرف نموده، به زیارت مکّه و مشهد و عتبات عالیات نیز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قانع و سنجیده‌طبع و پسندیده خصال بوده، و تا سال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و محلّ دفن او معلوم نیست</w:t>
      </w:r>
      <w:r>
        <w:rPr>
          <w:rFonts w:eastAsia="IRNazanin" w:cs="IRNazanin"/>
          <w:color w:val="111111"/>
          <w:sz w:val="28"/>
          <w:szCs w:val="28"/>
          <w:rtl w:val="true"/>
          <w:lang w:bidi="fa-IR"/>
        </w:rPr>
        <w:t>.</w:t>
      </w:r>
      <w:r>
        <w:rPr>
          <w:rStyle w:val="FootnoteAnchor"/>
          <w:rtl w:val="true"/>
        </w:rPr>
        <w:footnoteReference w:id="1358"/>
      </w:r>
    </w:p>
    <w:p>
      <w:pPr>
        <w:pStyle w:val="Heading3"/>
        <w:numPr>
          <w:ilvl w:val="2"/>
          <w:numId w:val="1"/>
        </w:numPr>
        <w:rPr/>
      </w:pPr>
      <w:bookmarkStart w:id="3025" w:name="__RefHeading___Toc842533_3244359995"/>
      <w:bookmarkStart w:id="3026" w:name="_Toc1295"/>
      <w:bookmarkEnd w:id="3025"/>
      <w:r>
        <w:rPr>
          <w:rtl w:val="true"/>
        </w:rPr>
        <w:t>سیّداحمد هاشمی خوانساری</w:t>
      </w:r>
      <w:bookmarkEnd w:id="3026"/>
    </w:p>
    <w:p>
      <w:pPr>
        <w:pStyle w:val="BookText"/>
        <w:rPr/>
      </w:pPr>
      <w:r>
        <w:rPr>
          <w:rFonts w:ascii="IRNazanin" w:hAnsi="IRNazanin" w:eastAsia="IRNazanin"/>
          <w:color w:val="111111"/>
          <w:sz w:val="28"/>
          <w:sz w:val="28"/>
          <w:szCs w:val="28"/>
          <w:rtl w:val="true"/>
          <w:lang w:bidi="fa-IR"/>
        </w:rPr>
        <w:t xml:space="preserve">سیّداحمد هاشمی خوانساری فرزند سیّدمحمّد خیّاط، فاضل ارجمند متوفّی به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 مدفون در تکیه آقا سیّدمحمّد ترک در 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خونساری در رثاء و مادّه تاریخ او اشعاری گفته که بر سنگ قبرش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هرکه اندر سایه شرح محمّد جاگرفت جایگاهی بر فراز عالم بالا گرفت</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فوتش افسر خوانسار پرسید از خرد از سماء معرفت این پاسخ زیبا گرفت</w:t>
      </w:r>
      <w:r>
        <w:rPr>
          <w:rFonts w:eastAsia="IRNazanin" w:cs="IRNazanin"/>
          <w:color w:val="111111"/>
          <w:sz w:val="28"/>
          <w:szCs w:val="28"/>
          <w:rtl w:val="true"/>
          <w:lang w:bidi="fa-IR"/>
        </w:rPr>
        <w:t>:</w:t>
      </w:r>
      <w:bookmarkStart w:id="3027" w:name="pg13180_174889"/>
    </w:p>
    <w:p>
      <w:pPr>
        <w:pStyle w:val="BookText"/>
        <w:rPr/>
      </w:pPr>
      <w:bookmarkEnd w:id="30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هاتفی از غیب گفتا همزه‌ها کم کن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اندر مأمن الطاف ما مأوا گرفت</w:t>
      </w:r>
      <w:r>
        <w:rPr>
          <w:rFonts w:eastAsia="IRNazanin" w:cs="IRNazanin"/>
          <w:color w:val="111111"/>
          <w:sz w:val="28"/>
          <w:szCs w:val="28"/>
          <w:rtl w:val="true"/>
          <w:lang w:bidi="fa-IR"/>
        </w:rPr>
        <w:t>»</w:t>
      </w:r>
    </w:p>
    <w:p>
      <w:pPr>
        <w:pStyle w:val="Heading3"/>
        <w:numPr>
          <w:ilvl w:val="2"/>
          <w:numId w:val="1"/>
        </w:numPr>
        <w:rPr/>
      </w:pPr>
      <w:bookmarkStart w:id="3028" w:name="__RefHeading___Toc842535_3244359995"/>
      <w:bookmarkStart w:id="3029" w:name="_Toc1296"/>
      <w:bookmarkEnd w:id="3028"/>
      <w:r>
        <w:rPr>
          <w:rtl w:val="true"/>
        </w:rPr>
        <w:t>احمد</w:t>
      </w:r>
      <w:bookmarkEnd w:id="3029"/>
    </w:p>
    <w:p>
      <w:pPr>
        <w:pStyle w:val="BookText"/>
        <w:rPr/>
      </w:pPr>
      <w:r>
        <w:rPr>
          <w:rFonts w:ascii="IRNazanin" w:hAnsi="IRNazanin" w:eastAsia="IRNazanin"/>
          <w:color w:val="111111"/>
          <w:sz w:val="28"/>
          <w:sz w:val="28"/>
          <w:szCs w:val="28"/>
          <w:rtl w:val="true"/>
          <w:lang w:bidi="fa-IR"/>
        </w:rPr>
        <w:t>ابوالفضل احمد بن محمّد بن شهمردان، از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در محاسن اصفهان او را در ردیف دانشمندان صرف و نحو و لغت و انشاء، و متقدّم بر عصر خویش ذکر کرده است</w:t>
      </w:r>
      <w:r>
        <w:rPr>
          <w:rFonts w:eastAsia="IRNazanin" w:cs="IRNazanin"/>
          <w:color w:val="111111"/>
          <w:sz w:val="28"/>
          <w:szCs w:val="28"/>
          <w:rtl w:val="true"/>
          <w:lang w:bidi="fa-IR"/>
        </w:rPr>
        <w:t>.</w:t>
      </w:r>
      <w:r>
        <w:rPr>
          <w:rStyle w:val="FootnoteAnchor"/>
          <w:rtl w:val="true"/>
        </w:rPr>
        <w:footnoteReference w:id="1359"/>
      </w:r>
    </w:p>
    <w:p>
      <w:pPr>
        <w:pStyle w:val="Heading3"/>
        <w:numPr>
          <w:ilvl w:val="2"/>
          <w:numId w:val="1"/>
        </w:numPr>
        <w:rPr/>
      </w:pPr>
      <w:bookmarkStart w:id="3030" w:name="__RefHeading___Toc842537_3244359995"/>
      <w:bookmarkStart w:id="3031" w:name="_Toc1297"/>
      <w:bookmarkEnd w:id="3030"/>
      <w:r>
        <w:rPr>
          <w:rtl w:val="true"/>
        </w:rPr>
        <w:t>احمد وذنکابادی</w:t>
      </w:r>
      <w:bookmarkEnd w:id="3031"/>
    </w:p>
    <w:p>
      <w:pPr>
        <w:pStyle w:val="BookText"/>
        <w:rPr/>
      </w:pPr>
      <w:r>
        <w:rPr>
          <w:rFonts w:ascii="IRNazanin" w:hAnsi="IRNazanin" w:eastAsia="IRNazanin"/>
          <w:color w:val="111111"/>
          <w:sz w:val="28"/>
          <w:sz w:val="28"/>
          <w:szCs w:val="28"/>
          <w:rtl w:val="true"/>
          <w:lang w:bidi="fa-IR"/>
        </w:rPr>
        <w:t>ابوالعبّاس احمد بن محمود بن صُبیح بن سهل بن ابراهیم مدینی ثقفی وذنکابادی، از محدّثین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عبداللّه بن عمر، ابی‌مسعود، احمد بن سعید بن جریر و حجّاج بن یوسف بن قتیبه همدانی روایت می‌کند، و ابوبکر محمّد بن جعفر بن یوسف و سلیمان بن احمد از او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محدّثی صاحب اصول و ثقه بوده،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وذنکاباد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حومه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w:t>
      </w:r>
      <w:r>
        <w:rPr>
          <w:rStyle w:val="FootnoteAnchor"/>
          <w:rtl w:val="true"/>
        </w:rPr>
        <w:footnoteReference w:id="1360"/>
      </w:r>
    </w:p>
    <w:p>
      <w:pPr>
        <w:pStyle w:val="Heading3"/>
        <w:numPr>
          <w:ilvl w:val="2"/>
          <w:numId w:val="1"/>
        </w:numPr>
        <w:rPr/>
      </w:pPr>
      <w:bookmarkStart w:id="3032" w:name="__RefHeading___Toc842539_3244359995"/>
      <w:bookmarkStart w:id="3033" w:name="_Toc1298"/>
      <w:bookmarkEnd w:id="3032"/>
      <w:r>
        <w:rPr>
          <w:rtl w:val="true"/>
        </w:rPr>
        <w:t>احمد</w:t>
      </w:r>
      <w:bookmarkEnd w:id="3033"/>
    </w:p>
    <w:p>
      <w:pPr>
        <w:pStyle w:val="BookText"/>
        <w:rPr/>
      </w:pPr>
      <w:r>
        <w:rPr>
          <w:rFonts w:ascii="IRNazanin" w:hAnsi="IRNazanin" w:eastAsia="IRNazanin"/>
          <w:color w:val="111111"/>
          <w:sz w:val="28"/>
          <w:sz w:val="28"/>
          <w:szCs w:val="28"/>
          <w:rtl w:val="true"/>
          <w:lang w:bidi="fa-IR"/>
        </w:rPr>
        <w:t>ابوالفضل احمد بن محمود بن ونکروذه، از ادبای و شعرای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فارسی شعر می‌سروده، و مافرّوخی او را در ردیف شعرای پارسی‌گوی متقدّم، ذکر نموده است</w:t>
      </w:r>
      <w:r>
        <w:rPr>
          <w:rFonts w:eastAsia="IRNazanin" w:cs="IRNazanin"/>
          <w:color w:val="111111"/>
          <w:sz w:val="28"/>
          <w:szCs w:val="28"/>
          <w:rtl w:val="true"/>
          <w:lang w:bidi="fa-IR"/>
        </w:rPr>
        <w:t>.</w:t>
      </w:r>
      <w:r>
        <w:rPr>
          <w:rStyle w:val="FootnoteAnchor"/>
          <w:rtl w:val="true"/>
        </w:rPr>
        <w:footnoteReference w:id="1361"/>
      </w:r>
    </w:p>
    <w:p>
      <w:pPr>
        <w:pStyle w:val="Heading3"/>
        <w:numPr>
          <w:ilvl w:val="2"/>
          <w:numId w:val="1"/>
        </w:numPr>
        <w:rPr/>
      </w:pPr>
      <w:bookmarkStart w:id="3034" w:name="__RefHeading___Toc842541_3244359995"/>
      <w:bookmarkStart w:id="3035" w:name="_Toc1299"/>
      <w:bookmarkEnd w:id="3034"/>
      <w:r>
        <w:rPr>
          <w:rtl w:val="true"/>
        </w:rPr>
        <w:t>احمد ثقفی</w:t>
      </w:r>
      <w:bookmarkEnd w:id="303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ابوطاهر احمد بن محمود ثقفی اصفهانی مؤدّب، از محدّثین قرن پنجم هجری است</w:t>
      </w:r>
      <w:r>
        <w:rPr>
          <w:rFonts w:eastAsia="IRNazanin" w:cs="IRNazanin"/>
          <w:color w:val="111111"/>
          <w:sz w:val="28"/>
          <w:szCs w:val="28"/>
          <w:rtl w:val="true"/>
          <w:lang w:bidi="fa-IR"/>
        </w:rPr>
        <w:t>.</w:t>
      </w:r>
      <w:bookmarkStart w:id="3036" w:name="pg13180_174890"/>
    </w:p>
    <w:p>
      <w:pPr>
        <w:pStyle w:val="BookText"/>
        <w:rPr/>
      </w:pPr>
      <w:bookmarkEnd w:id="30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ابوبکر عبدالغفّار بن محمّد شیروی جنابذی </w:t>
      </w:r>
      <w:r>
        <w:rPr>
          <w:rFonts w:eastAsia="IRNazanin" w:cs="IRNazanin"/>
          <w:color w:val="111111"/>
          <w:sz w:val="28"/>
          <w:szCs w:val="28"/>
          <w:rtl w:val="true"/>
          <w:lang w:bidi="fa-IR"/>
        </w:rPr>
        <w:t>(</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وی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نوه دختری او ابوالمطهّر عبدالمنعم بن ابی‌احمد نصر حرّانی اصفهانی از او نقل حدیث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455</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362"/>
      </w:r>
    </w:p>
    <w:p>
      <w:pPr>
        <w:pStyle w:val="Heading3"/>
        <w:numPr>
          <w:ilvl w:val="2"/>
          <w:numId w:val="1"/>
        </w:numPr>
        <w:rPr/>
      </w:pPr>
      <w:bookmarkStart w:id="3037" w:name="__RefHeading___Toc842543_3244359995"/>
      <w:bookmarkStart w:id="3038" w:name="_Toc1300"/>
      <w:bookmarkEnd w:id="3037"/>
      <w:r>
        <w:rPr>
          <w:rtl w:val="true"/>
        </w:rPr>
        <w:t>احمد قصّار</w:t>
      </w:r>
      <w:bookmarkEnd w:id="3038"/>
    </w:p>
    <w:p>
      <w:pPr>
        <w:pStyle w:val="BookText"/>
        <w:rPr/>
      </w:pPr>
      <w:r>
        <w:rPr>
          <w:rFonts w:ascii="IRNazanin" w:hAnsi="IRNazanin" w:eastAsia="IRNazanin"/>
          <w:color w:val="111111"/>
          <w:sz w:val="28"/>
          <w:sz w:val="28"/>
          <w:szCs w:val="28"/>
          <w:rtl w:val="true"/>
          <w:lang w:bidi="fa-IR"/>
        </w:rPr>
        <w:t>احمد بن مخلد بن یحیی قصّار،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ساکن محلّه یهودیّه اصفهان بوده، و از محمّد بن بکیر حضرمی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عبداللّه بن محمّد ورّاق مدینی از او نقل حدیث می‌کند</w:t>
      </w:r>
      <w:r>
        <w:rPr>
          <w:rFonts w:eastAsia="IRNazanin" w:cs="IRNazanin"/>
          <w:color w:val="111111"/>
          <w:sz w:val="28"/>
          <w:szCs w:val="28"/>
          <w:rtl w:val="true"/>
          <w:lang w:bidi="fa-IR"/>
        </w:rPr>
        <w:t>.</w:t>
      </w:r>
      <w:r>
        <w:rPr>
          <w:rStyle w:val="FootnoteAnchor"/>
          <w:rtl w:val="true"/>
        </w:rPr>
        <w:footnoteReference w:id="1363"/>
      </w:r>
    </w:p>
    <w:p>
      <w:pPr>
        <w:pStyle w:val="Heading3"/>
        <w:numPr>
          <w:ilvl w:val="2"/>
          <w:numId w:val="1"/>
        </w:numPr>
        <w:rPr/>
      </w:pPr>
      <w:bookmarkStart w:id="3039" w:name="__RefHeading___Toc842545_3244359995"/>
      <w:bookmarkStart w:id="3040" w:name="_Toc1301"/>
      <w:bookmarkEnd w:id="3039"/>
      <w:r>
        <w:rPr>
          <w:rtl w:val="true"/>
        </w:rPr>
        <w:t>سیّداحمد حسینی شیرازی</w:t>
      </w:r>
      <w:bookmarkEnd w:id="3040"/>
    </w:p>
    <w:p>
      <w:pPr>
        <w:pStyle w:val="BookText"/>
        <w:rPr/>
      </w:pPr>
      <w:r>
        <w:rPr>
          <w:rFonts w:ascii="IRNazanin" w:hAnsi="IRNazanin" w:eastAsia="IRNazanin"/>
          <w:color w:val="111111"/>
          <w:sz w:val="28"/>
          <w:sz w:val="28"/>
          <w:szCs w:val="28"/>
          <w:rtl w:val="true"/>
          <w:lang w:bidi="fa-IR"/>
        </w:rPr>
        <w:t xml:space="preserve">احمد بن سیّدمرتضی حسینی شیرازی، عالم فاضل، متوفّی به سال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مدفون در تکیه آقا رضی در تخت فولاد</w:t>
      </w:r>
      <w:r>
        <w:rPr>
          <w:rFonts w:eastAsia="IRNazanin" w:cs="IRNazanin"/>
          <w:color w:val="111111"/>
          <w:sz w:val="28"/>
          <w:szCs w:val="28"/>
          <w:rtl w:val="true"/>
          <w:lang w:bidi="fa-IR"/>
        </w:rPr>
        <w:t>.</w:t>
      </w:r>
      <w:r>
        <w:rPr>
          <w:rStyle w:val="FootnoteAnchor"/>
          <w:rtl w:val="true"/>
        </w:rPr>
        <w:footnoteReference w:id="1364"/>
      </w:r>
    </w:p>
    <w:p>
      <w:pPr>
        <w:pStyle w:val="Heading3"/>
        <w:numPr>
          <w:ilvl w:val="2"/>
          <w:numId w:val="1"/>
        </w:numPr>
        <w:rPr/>
      </w:pPr>
      <w:bookmarkStart w:id="3041" w:name="__RefHeading___Toc842547_3244359995"/>
      <w:bookmarkStart w:id="3042" w:name="_Toc1302"/>
      <w:bookmarkEnd w:id="3041"/>
      <w:r>
        <w:rPr>
          <w:rtl w:val="true"/>
        </w:rPr>
        <w:t>احمد بلخی</w:t>
      </w:r>
      <w:bookmarkEnd w:id="3042"/>
    </w:p>
    <w:p>
      <w:pPr>
        <w:pStyle w:val="BookText"/>
        <w:rPr/>
      </w:pPr>
      <w:r>
        <w:rPr>
          <w:rFonts w:ascii="IRNazanin" w:hAnsi="IRNazanin" w:eastAsia="IRNazanin"/>
          <w:color w:val="111111"/>
          <w:sz w:val="28"/>
          <w:sz w:val="28"/>
          <w:szCs w:val="28"/>
          <w:rtl w:val="true"/>
          <w:lang w:bidi="fa-IR"/>
        </w:rPr>
        <w:t xml:space="preserve">احمد بن مسرور بلخی، در سال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ق پس از علیّ بن وهسودان دیلمی متقلّد ولایت اصفهان گردید</w:t>
      </w:r>
      <w:r>
        <w:rPr>
          <w:rFonts w:eastAsia="IRNazanin" w:cs="IRNazanin"/>
          <w:color w:val="111111"/>
          <w:sz w:val="28"/>
          <w:szCs w:val="28"/>
          <w:rtl w:val="true"/>
          <w:lang w:bidi="fa-IR"/>
        </w:rPr>
        <w:t>.</w:t>
      </w:r>
      <w:r>
        <w:rPr>
          <w:rStyle w:val="FootnoteAnchor"/>
          <w:rtl w:val="true"/>
        </w:rPr>
        <w:footnoteReference w:id="1365"/>
      </w:r>
    </w:p>
    <w:p>
      <w:pPr>
        <w:pStyle w:val="Heading3"/>
        <w:numPr>
          <w:ilvl w:val="2"/>
          <w:numId w:val="1"/>
        </w:numPr>
        <w:rPr/>
      </w:pPr>
      <w:bookmarkStart w:id="3043" w:name="__RefHeading___Toc842549_3244359995"/>
      <w:bookmarkStart w:id="3044" w:name="_Toc1303"/>
      <w:bookmarkEnd w:id="3043"/>
      <w:r>
        <w:rPr>
          <w:rtl w:val="true"/>
        </w:rPr>
        <w:t xml:space="preserve">نظام‌الدّین احمد </w:t>
      </w:r>
      <w:r>
        <w:rPr>
          <w:rtl w:val="true"/>
        </w:rPr>
        <w:t>«</w:t>
      </w:r>
      <w:r>
        <w:rPr>
          <w:rtl w:val="true"/>
        </w:rPr>
        <w:t>شرمی</w:t>
      </w:r>
      <w:r>
        <w:rPr>
          <w:rtl w:val="true"/>
        </w:rPr>
        <w:t xml:space="preserve">» </w:t>
      </w:r>
      <w:r>
        <w:rPr>
          <w:rtl w:val="true"/>
        </w:rPr>
        <w:t>قزوینی</w:t>
      </w:r>
      <w:r>
        <w:rPr>
          <w:rtl w:val="true"/>
        </w:rPr>
        <w:t>*</w:t>
      </w:r>
      <w:bookmarkEnd w:id="3044"/>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نظام‌الدّین احمد قزوینی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مولانا مشقی شاعر ادیب، در قزوین به خیّاطی مشغول بوده، سپس به سیاحت پرداخته، آخرالامر در اصفهان ساکن شده تا سال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جلوس شاه صفی، مادّه تاریخ گفته،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w:t>
      </w:r>
      <w:bookmarkStart w:id="3045" w:name="pg13180_174891"/>
    </w:p>
    <w:p>
      <w:pPr>
        <w:pStyle w:val="BookText"/>
        <w:rPr/>
      </w:pPr>
      <w:bookmarkEnd w:id="30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نزد شاه عبّاس، اعتبار و احترام داشته، و این شاه را مدح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دیوان اشعار، ساقی‌نامه‌ای نیز از او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می‌سازم به ناخن باز داغ خویش را آب و رنگی می‌دهم گل‌های باغ خویش را</w:t>
      </w:r>
      <w:r>
        <w:rPr>
          <w:rStyle w:val="FootnoteAnchor"/>
          <w:rtl w:val="true"/>
        </w:rPr>
        <w:footnoteReference w:id="1366"/>
      </w:r>
    </w:p>
    <w:p>
      <w:pPr>
        <w:pStyle w:val="Heading3"/>
        <w:numPr>
          <w:ilvl w:val="2"/>
          <w:numId w:val="1"/>
        </w:numPr>
        <w:rPr/>
      </w:pPr>
      <w:bookmarkStart w:id="3046" w:name="__RefHeading___Toc842551_3244359995"/>
      <w:bookmarkStart w:id="3047" w:name="_Toc1304"/>
      <w:bookmarkEnd w:id="3046"/>
      <w:r>
        <w:rPr>
          <w:rtl w:val="true"/>
        </w:rPr>
        <w:t>شیخ احمد فیّاض</w:t>
      </w:r>
      <w:bookmarkEnd w:id="3047"/>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احمد فیّاض فروشانی سدهی فرزند ملاّمصطفی بن ملاّمحسن، از علماء و مدرّسین عالی‌قدر اصفهان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ق در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همایون‌شهر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خمینی‌شهر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نزد پدر و آقا سیّدمصطفی سدهی آموخت؛ سپس در اصفهان نزد حاج میرزا ابوالهدی کلباسی، آقامیرزا احمد مدرّس، آقا سیّدمحمّدباقر درچه‌ای، حاج میرزا جمال‌الدّین کلباسی، حاج ملاّحسن دولت‌آبادی، آقا شیخ محمّدرضا مسجدشاهی، حاج میرمحمّدصادق مدرّس خاتون‌آبادی، حاج میرزا علی‌آقا شیرازی، آقا شیخ علی مدرّس یزدی، حاج میرسیّدعلی مجتهد نجف‌آبادی، ملاّمحمّدعلی عالم حبیب‌آبادی، آقا شیخ محمّد حکیم خراسانی، آقا سیّدمحمّد نجف‌آبادی و آقا سیّدمهدی درچه‌ای تحصیل نمود، و از برخی از آنان موفّق به اخذ اجازه روایت و یا اجتهاد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عزیمت نمود، و در محضر شریف آیات عظام و علمای اعلام، آقا سیّد جمال‌الدّین گلپایگانی، آقا سیّدعبدالهادی شیرازی، حاج سیّدعلی بهبهانی، آقا شیخ محمّدکاظم شیرازی و حاج سیّدمحسن حکیم به تکمیل تحصیلات خود پرداخت، و از آقا سیّدجمال‌الدّین گلپایگانی، آقا سیّدعبدالهادی شیرازی، حاج شیخ آقابزرگ تهرانی، حاج میرزا احمد آشتیانی، آقا سیّداحمد جزائری معروف به سیّدآقا و آقا سیّدابوالحسن اصفهانی اجازه روایت و یا اجتهاد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پس از بازگشت به اصفهان، به تدریس در مدرسه صدر بازار و اقامه نماز جماعت در مدرسه صدر خواجو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عالمی متین و منظّم و موقّر و مؤدّب به آداب و اخلاق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طبقات بالاخص علماء و</w:t>
      </w:r>
      <w:bookmarkStart w:id="3048" w:name="pg13180_174892"/>
    </w:p>
    <w:p>
      <w:pPr>
        <w:pStyle w:val="BookText"/>
        <w:rPr/>
      </w:pPr>
      <w:bookmarkEnd w:id="30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طلاّب و مقدّسین به او ارادت داشته، و خدمتش را مغتنم می‌شمردند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اوّل ذی‌قعده سال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ق در منزل مسکونی خود در محلّه خواجوی اصفهان وفات یافت، و جنازه در مراسمی آبرومند، تشییع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جوار مسجد ملاّحیدرعلی در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فیّاض، تقریرات فقهی و اصولی اساتید خود را مرقوم فرموده؛ امّا مرتّب نشده، و غیر مدوّن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شروط ضمن العقد از تقریرات آقاسیّدمحمّد نجف‌آبادی مدوّن و تنظیم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شعری می‌سروده، و 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خوبان سزد که دور تو گردند جملگی پروانه‌وار زان‌که تو شمع میانه‌ای</w:t>
      </w:r>
      <w:r>
        <w:rPr>
          <w:rStyle w:val="FootnoteAnchor"/>
          <w:rtl w:val="true"/>
        </w:rPr>
        <w:footnoteReference w:id="1367"/>
      </w:r>
    </w:p>
    <w:p>
      <w:pPr>
        <w:pStyle w:val="Heading3"/>
        <w:numPr>
          <w:ilvl w:val="2"/>
          <w:numId w:val="1"/>
        </w:numPr>
        <w:rPr/>
      </w:pPr>
      <w:bookmarkStart w:id="3049" w:name="__RefHeading___Toc842553_3244359995"/>
      <w:bookmarkStart w:id="3050" w:name="_Toc1305"/>
      <w:bookmarkEnd w:id="3049"/>
      <w:r>
        <w:rPr>
          <w:rtl w:val="true"/>
        </w:rPr>
        <w:t>احمد عنبری</w:t>
      </w:r>
      <w:bookmarkEnd w:id="3050"/>
    </w:p>
    <w:p>
      <w:pPr>
        <w:pStyle w:val="BookText"/>
        <w:rPr/>
      </w:pPr>
      <w:r>
        <w:rPr>
          <w:rFonts w:ascii="IRNazanin" w:hAnsi="IRNazanin" w:eastAsia="IRNazanin"/>
          <w:color w:val="111111"/>
          <w:sz w:val="28"/>
          <w:sz w:val="28"/>
          <w:szCs w:val="28"/>
          <w:rtl w:val="true"/>
          <w:lang w:bidi="fa-IR"/>
        </w:rPr>
        <w:t>ابوجعفر احمد بن معاویة بن هذیل عنبری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ابراهیم بن ایّوب فرسانی، محمّد بن زیاد و حسین بن حفص روایت می‌کند، و علیّ بن رستم اصفهانی، محمّد بن یحیی بن معاویه و حسین بن عُضیر از او نقل حدیث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ابومعاویه هذیل بن معاویة بن هذیل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ق وفات یافته، و احمد پس از او مرده است</w:t>
      </w:r>
      <w:r>
        <w:rPr>
          <w:rFonts w:eastAsia="IRNazanin" w:cs="IRNazanin"/>
          <w:color w:val="111111"/>
          <w:sz w:val="28"/>
          <w:szCs w:val="28"/>
          <w:rtl w:val="true"/>
          <w:lang w:bidi="fa-IR"/>
        </w:rPr>
        <w:t>.</w:t>
      </w:r>
      <w:r>
        <w:rPr>
          <w:rStyle w:val="FootnoteAnchor"/>
          <w:rtl w:val="true"/>
        </w:rPr>
        <w:footnoteReference w:id="1368"/>
      </w:r>
    </w:p>
    <w:p>
      <w:pPr>
        <w:pStyle w:val="Heading3"/>
        <w:numPr>
          <w:ilvl w:val="2"/>
          <w:numId w:val="1"/>
        </w:numPr>
        <w:rPr/>
      </w:pPr>
      <w:bookmarkStart w:id="3051" w:name="__RefHeading___Toc842555_3244359995"/>
      <w:bookmarkStart w:id="3052" w:name="_Toc1306"/>
      <w:bookmarkEnd w:id="3051"/>
      <w:r>
        <w:rPr>
          <w:rtl w:val="true"/>
        </w:rPr>
        <w:t>احمد مؤدّب خوراسکانی</w:t>
      </w:r>
      <w:bookmarkEnd w:id="3052"/>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احمد بن مفضّل مؤدّب خوراسکانی اصفهانی، از محدّثین اوایل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 اصفهان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حبّان بن بشر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محمّد بن ابراهیم مقری اصفهانی از او حدیث، روایت کرده است</w:t>
      </w:r>
      <w:r>
        <w:rPr>
          <w:rFonts w:eastAsia="IRNazanin" w:cs="IRNazanin"/>
          <w:color w:val="111111"/>
          <w:sz w:val="28"/>
          <w:szCs w:val="28"/>
          <w:rtl w:val="true"/>
          <w:lang w:bidi="fa-IR"/>
        </w:rPr>
        <w:t>.</w:t>
      </w:r>
      <w:r>
        <w:rPr>
          <w:rStyle w:val="FootnoteAnchor"/>
          <w:rtl w:val="true"/>
        </w:rPr>
        <w:footnoteReference w:id="1369"/>
      </w:r>
      <w:bookmarkStart w:id="3053" w:name="pg13180_174893"/>
    </w:p>
    <w:p>
      <w:pPr>
        <w:pStyle w:val="BookText"/>
        <w:rPr/>
      </w:pPr>
      <w:bookmarkEnd w:id="30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Heading3"/>
        <w:numPr>
          <w:ilvl w:val="2"/>
          <w:numId w:val="1"/>
        </w:numPr>
        <w:rPr/>
      </w:pPr>
      <w:bookmarkStart w:id="3054" w:name="__RefHeading___Toc842557_3244359995"/>
      <w:bookmarkStart w:id="3055" w:name="_Toc1307"/>
      <w:bookmarkEnd w:id="3054"/>
      <w:r>
        <w:rPr>
          <w:rtl w:val="true"/>
        </w:rPr>
        <w:t>احمد ویذآبادی</w:t>
      </w:r>
      <w:bookmarkEnd w:id="3055"/>
    </w:p>
    <w:p>
      <w:pPr>
        <w:pStyle w:val="BookText"/>
        <w:rPr/>
      </w:pPr>
      <w:r>
        <w:rPr>
          <w:rFonts w:ascii="IRNazanin" w:hAnsi="IRNazanin" w:eastAsia="IRNazanin"/>
          <w:color w:val="111111"/>
          <w:sz w:val="28"/>
          <w:sz w:val="28"/>
          <w:szCs w:val="28"/>
          <w:rtl w:val="true"/>
          <w:lang w:bidi="fa-IR"/>
        </w:rPr>
        <w:t xml:space="preserve">ابوالعبّاس احمد بن منصور بن محمّد بن صالح ویذآبادی اصفهانی از محدّثین محلّه ویذآباد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بیدآباد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 و همچون برادرش جابر از دانشمندان علم حدیث است</w:t>
      </w:r>
      <w:r>
        <w:rPr>
          <w:rFonts w:eastAsia="IRNazanin" w:cs="IRNazanin"/>
          <w:color w:val="111111"/>
          <w:sz w:val="28"/>
          <w:szCs w:val="28"/>
          <w:rtl w:val="true"/>
          <w:lang w:bidi="fa-IR"/>
        </w:rPr>
        <w:t>.</w:t>
      </w:r>
      <w:r>
        <w:rPr>
          <w:rStyle w:val="FootnoteAnchor"/>
          <w:rtl w:val="true"/>
        </w:rPr>
        <w:footnoteReference w:id="1370"/>
      </w:r>
    </w:p>
    <w:p>
      <w:pPr>
        <w:pStyle w:val="Heading3"/>
        <w:numPr>
          <w:ilvl w:val="2"/>
          <w:numId w:val="1"/>
        </w:numPr>
        <w:rPr/>
      </w:pPr>
      <w:bookmarkStart w:id="3056" w:name="__RefHeading___Toc842559_3244359995"/>
      <w:bookmarkStart w:id="3057" w:name="_Toc1308"/>
      <w:bookmarkEnd w:id="3056"/>
      <w:r>
        <w:rPr>
          <w:rtl w:val="true"/>
        </w:rPr>
        <w:t>احمد خطمی انصاری</w:t>
      </w:r>
      <w:bookmarkEnd w:id="3057"/>
    </w:p>
    <w:p>
      <w:pPr>
        <w:pStyle w:val="BookText"/>
        <w:rPr/>
      </w:pPr>
      <w:r>
        <w:rPr>
          <w:rFonts w:ascii="IRNazanin" w:hAnsi="IRNazanin" w:eastAsia="IRNazanin"/>
          <w:color w:val="111111"/>
          <w:sz w:val="28"/>
          <w:sz w:val="28"/>
          <w:szCs w:val="28"/>
          <w:rtl w:val="true"/>
          <w:lang w:bidi="fa-IR"/>
        </w:rPr>
        <w:t>احمد بن موسی بن اسحاق خطمی انصاری، از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ق به اصفهان آمده، و چندی متصدّی امر قضاء در این شهر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موسی بن اسحاق قوّاس، عبّاس دوری و احمد بن محمّد بن الاصفر روایت می‌کند</w:t>
      </w:r>
      <w:r>
        <w:rPr>
          <w:rFonts w:eastAsia="IRNazanin" w:cs="IRNazanin"/>
          <w:color w:val="111111"/>
          <w:sz w:val="28"/>
          <w:szCs w:val="28"/>
          <w:rtl w:val="true"/>
          <w:lang w:bidi="fa-IR"/>
        </w:rPr>
        <w:t>.</w:t>
      </w:r>
      <w:r>
        <w:rPr>
          <w:rStyle w:val="FootnoteAnchor"/>
          <w:rtl w:val="true"/>
        </w:rPr>
        <w:footnoteReference w:id="1371"/>
      </w:r>
    </w:p>
    <w:p>
      <w:pPr>
        <w:pStyle w:val="Heading3"/>
        <w:numPr>
          <w:ilvl w:val="2"/>
          <w:numId w:val="1"/>
        </w:numPr>
        <w:rPr/>
      </w:pPr>
      <w:bookmarkStart w:id="3058" w:name="__RefHeading___Toc842561_3244359995"/>
      <w:bookmarkStart w:id="3059" w:name="_Toc1309"/>
      <w:bookmarkEnd w:id="3058"/>
      <w:r>
        <w:rPr>
          <w:rtl w:val="true"/>
        </w:rPr>
        <w:t>دکتر سیّداحمد احمدی</w:t>
      </w:r>
      <w:r>
        <w:rPr>
          <w:rtl w:val="true"/>
        </w:rPr>
        <w:t>*</w:t>
      </w:r>
      <w:bookmarkEnd w:id="3059"/>
    </w:p>
    <w:p>
      <w:pPr>
        <w:pStyle w:val="BookText"/>
        <w:rPr/>
      </w:pPr>
      <w:r>
        <w:rPr>
          <w:rFonts w:ascii="IRNazanin" w:hAnsi="IRNazanin" w:eastAsia="IRNazanin"/>
          <w:color w:val="111111"/>
          <w:sz w:val="28"/>
          <w:sz w:val="28"/>
          <w:szCs w:val="28"/>
          <w:rtl w:val="true"/>
          <w:lang w:bidi="fa-IR"/>
        </w:rPr>
        <w:t xml:space="preserve">دکتر سیّداحمد احمدی فرزند سیّدموسی احمدی علون‌آبادی، استاد دانشگاه و محقّق ارجمند،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ش در اصفهان متولّد شد، و به تحصیل در حوزه علمیّه اصفهان نزد حاج آقا حسن امامی، شیخ احمد فیّاض، حاج سیّدمصطفی بهشتی و حاج سیّدمحمّدجواد غروی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تحصیل در مدارس جدید روی آورد، و به دانشگاه تهران رفت، و فوق لیسانس روانشناسی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کشور آمریکا دکترای روان‌شناسی دریافت نمود، و سال‌ها است که در دانشگاه اصفهان به تدریس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و آثار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زبان عربی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بر مشاوره و روان‌درمانی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و روش‌های تربیت در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روان‌شناسی نوجوانان و جوانان به چاپ رسیده است</w:t>
      </w:r>
      <w:r>
        <w:rPr>
          <w:rFonts w:eastAsia="IRNazanin" w:cs="IRNazanin"/>
          <w:color w:val="111111"/>
          <w:sz w:val="28"/>
          <w:szCs w:val="28"/>
          <w:rtl w:val="true"/>
          <w:lang w:bidi="fa-IR"/>
        </w:rPr>
        <w:t>.</w:t>
      </w:r>
    </w:p>
    <w:p>
      <w:pPr>
        <w:pStyle w:val="Heading3"/>
        <w:numPr>
          <w:ilvl w:val="2"/>
          <w:numId w:val="1"/>
        </w:numPr>
        <w:rPr/>
      </w:pPr>
      <w:bookmarkStart w:id="3060" w:name="__RefHeading___Toc842563_3244359995"/>
      <w:bookmarkStart w:id="3061" w:name="_Toc1310"/>
      <w:bookmarkEnd w:id="3060"/>
      <w:r>
        <w:rPr>
          <w:rtl w:val="true"/>
        </w:rPr>
        <w:t>احمد رقام</w:t>
      </w:r>
      <w:bookmarkEnd w:id="3061"/>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موسی تمیمی معروف به رقام،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محدّثان مورد وثوق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بکر بن بکار و محمّد بن عاصم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bookmarkStart w:id="3062" w:name="pg13180_174894"/>
    </w:p>
    <w:p>
      <w:pPr>
        <w:pStyle w:val="BookText"/>
        <w:rPr/>
      </w:pPr>
      <w:bookmarkEnd w:id="30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بن الجارود و عبداللّه بن محمّد بن اسحاق از او نقل حدیث نموده‌اند</w:t>
      </w:r>
      <w:r>
        <w:rPr>
          <w:rFonts w:eastAsia="IRNazanin" w:cs="IRNazanin"/>
          <w:color w:val="111111"/>
          <w:sz w:val="28"/>
          <w:szCs w:val="28"/>
          <w:rtl w:val="true"/>
          <w:lang w:bidi="fa-IR"/>
        </w:rPr>
        <w:t>.</w:t>
      </w:r>
      <w:r>
        <w:rPr>
          <w:rStyle w:val="FootnoteAnchor"/>
          <w:rtl w:val="true"/>
        </w:rPr>
        <w:footnoteReference w:id="1372"/>
      </w:r>
    </w:p>
    <w:p>
      <w:pPr>
        <w:pStyle w:val="Heading3"/>
        <w:numPr>
          <w:ilvl w:val="2"/>
          <w:numId w:val="1"/>
        </w:numPr>
        <w:rPr/>
      </w:pPr>
      <w:bookmarkStart w:id="3063" w:name="__RefHeading___Toc842565_3244359995"/>
      <w:bookmarkStart w:id="3064" w:name="_Toc1311"/>
      <w:bookmarkEnd w:id="3063"/>
      <w:r>
        <w:rPr>
          <w:rtl w:val="true"/>
        </w:rPr>
        <w:t>احمد اصفهانی</w:t>
      </w:r>
      <w:bookmarkEnd w:id="3064"/>
    </w:p>
    <w:p>
      <w:pPr>
        <w:pStyle w:val="BookText"/>
        <w:rPr/>
      </w:pPr>
      <w:r>
        <w:rPr>
          <w:rFonts w:ascii="IRNazanin" w:hAnsi="IRNazanin" w:eastAsia="IRNazanin"/>
          <w:color w:val="111111"/>
          <w:sz w:val="28"/>
          <w:sz w:val="28"/>
          <w:szCs w:val="28"/>
          <w:rtl w:val="true"/>
          <w:lang w:bidi="fa-IR"/>
        </w:rPr>
        <w:t>احمد بن مهدی اصفهانی،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ثابت بن محمّد شیبانی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Style w:val="FootnoteAnchor"/>
          <w:rtl w:val="true"/>
        </w:rPr>
        <w:footnoteReference w:id="1373"/>
      </w:r>
    </w:p>
    <w:p>
      <w:pPr>
        <w:pStyle w:val="Heading3"/>
        <w:numPr>
          <w:ilvl w:val="2"/>
          <w:numId w:val="1"/>
        </w:numPr>
        <w:rPr/>
      </w:pPr>
      <w:bookmarkStart w:id="3065" w:name="__RefHeading___Toc842567_3244359995"/>
      <w:bookmarkStart w:id="3066" w:name="_Toc1312"/>
      <w:bookmarkEnd w:id="3065"/>
      <w:r>
        <w:rPr>
          <w:rtl w:val="true"/>
        </w:rPr>
        <w:t>احمد مدینی</w:t>
      </w:r>
      <w:bookmarkEnd w:id="3066"/>
    </w:p>
    <w:p>
      <w:pPr>
        <w:pStyle w:val="BookText"/>
        <w:rPr/>
      </w:pPr>
      <w:r>
        <w:rPr>
          <w:rFonts w:ascii="IRNazanin" w:hAnsi="IRNazanin" w:eastAsia="IRNazanin"/>
          <w:color w:val="111111"/>
          <w:sz w:val="28"/>
          <w:sz w:val="28"/>
          <w:szCs w:val="28"/>
          <w:rtl w:val="true"/>
          <w:lang w:bidi="fa-IR"/>
        </w:rPr>
        <w:t>حافظ ابوجعفر احمد بن مهدی بن رستم مدینی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دانشمندی ثروتمند و صاحب ضیاع و عِقار فراوان بوده، و در عهد خویش کسی چون او موثّق در نقل حدیث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چهل سال رخت‌خواب نگسترد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دهم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المسند فی الحدیث از تألیفات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ابی‌نعیم، ابی‌الیمان حکم بن نافع، حجّاج بن ابی‌منیع، سعد بن ابی‌مریم، عبداللّه بن صالح، قبیصه و نعیم بن حماد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احمد بن ابراهیم بن یوسف، ابوجعفر احمد بن جعفر بن معد و عبداللّه بن محمّد بن عیسی از او نقل حدیث می‌کنند</w:t>
      </w:r>
      <w:r>
        <w:rPr>
          <w:rFonts w:eastAsia="IRNazanin" w:cs="IRNazanin"/>
          <w:color w:val="111111"/>
          <w:sz w:val="28"/>
          <w:szCs w:val="28"/>
          <w:rtl w:val="true"/>
          <w:lang w:bidi="fa-IR"/>
        </w:rPr>
        <w:t>.</w:t>
      </w:r>
      <w:r>
        <w:rPr>
          <w:rStyle w:val="FootnoteAnchor"/>
          <w:rtl w:val="true"/>
        </w:rPr>
        <w:footnoteReference w:id="1374"/>
      </w:r>
    </w:p>
    <w:p>
      <w:pPr>
        <w:pStyle w:val="Heading3"/>
        <w:numPr>
          <w:ilvl w:val="2"/>
          <w:numId w:val="1"/>
        </w:numPr>
        <w:rPr/>
      </w:pPr>
      <w:bookmarkStart w:id="3067" w:name="__RefHeading___Toc842569_3244359995"/>
      <w:bookmarkStart w:id="3068" w:name="_Toc1313"/>
      <w:bookmarkEnd w:id="3067"/>
      <w:r>
        <w:rPr>
          <w:rtl w:val="true"/>
        </w:rPr>
        <w:t>احمد اصفهانی</w:t>
      </w:r>
      <w:bookmarkEnd w:id="306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احمد بن محمّدمهدی اصفهانی از فضلاء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نسخه‌ای از زادالمعاد علاّمه مجلسی را به خطّ نسخ به پایان رسانیده، نسخه به شماره </w:t>
      </w:r>
      <w:r>
        <w:rPr>
          <w:rFonts w:eastAsia="IRNazanin" w:cs="IRNazanin"/>
          <w:color w:val="111111"/>
          <w:sz w:val="28"/>
          <w:szCs w:val="28"/>
          <w:lang w:bidi="fa-IR"/>
        </w:rPr>
        <w:t>3472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1375"/>
      </w:r>
      <w:bookmarkStart w:id="3069" w:name="pg13180_174895"/>
    </w:p>
    <w:p>
      <w:pPr>
        <w:pStyle w:val="BookText"/>
        <w:rPr/>
      </w:pPr>
      <w:bookmarkEnd w:id="30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p>
    <w:p>
      <w:pPr>
        <w:pStyle w:val="Heading3"/>
        <w:numPr>
          <w:ilvl w:val="2"/>
          <w:numId w:val="1"/>
        </w:numPr>
        <w:rPr/>
      </w:pPr>
      <w:bookmarkStart w:id="3070" w:name="__RefHeading___Toc842571_3244359995"/>
      <w:bookmarkStart w:id="3071" w:name="_Toc1314"/>
      <w:bookmarkEnd w:id="3070"/>
      <w:r>
        <w:rPr>
          <w:rtl w:val="true"/>
        </w:rPr>
        <w:t>ملاّاحمد شریف خاتون‌آبادی</w:t>
      </w:r>
      <w:r>
        <w:rPr>
          <w:rtl w:val="true"/>
        </w:rPr>
        <w:t>*</w:t>
      </w:r>
      <w:bookmarkEnd w:id="3071"/>
    </w:p>
    <w:p>
      <w:pPr>
        <w:pStyle w:val="BookText"/>
        <w:rPr/>
      </w:pPr>
      <w:r>
        <w:rPr>
          <w:rFonts w:ascii="IRNazanin" w:hAnsi="IRNazanin" w:eastAsia="IRNazanin"/>
          <w:color w:val="111111"/>
          <w:sz w:val="28"/>
          <w:sz w:val="28"/>
          <w:szCs w:val="28"/>
          <w:rtl w:val="true"/>
          <w:lang w:bidi="fa-IR"/>
        </w:rPr>
        <w:t>آخوند ملاّاحمد بن محمّدمهدی شریف خاتون‌آبادی اصفهانی عالم فاضل منجّم ادیب، در اصفهان به تحصیل پرداخت، و در انواع علوم ـ به ویژه نجوم ـ مهارت یافت، سپس به شوشتر رفت، و به تدریس پرداخت</w:t>
      </w:r>
      <w:r>
        <w:rPr>
          <w:rStyle w:val="FootnoteAnchor"/>
          <w:rtl w:val="true"/>
        </w:rPr>
        <w:footnoteReference w:id="1376"/>
      </w:r>
      <w:r>
        <w:rPr>
          <w:rFonts w:ascii="IRNazanin" w:hAnsi="IRNazanin" w:eastAsia="IRNazanin"/>
          <w:color w:val="111111"/>
          <w:sz w:val="28"/>
          <w:sz w:val="28"/>
          <w:szCs w:val="28"/>
          <w:rtl w:val="true"/>
          <w:lang w:bidi="fa-IR"/>
        </w:rPr>
        <w:t>، آن‌گاه عازم عتبات عالیات شد، و چندی در کربلا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1155</w:t>
      </w:r>
      <w:r>
        <w:rPr>
          <w:rFonts w:ascii="IRNazanin" w:hAnsi="IRNazanin" w:eastAsia="IRNazanin"/>
          <w:color w:val="111111"/>
          <w:sz w:val="28"/>
          <w:sz w:val="28"/>
          <w:szCs w:val="28"/>
          <w:rtl w:val="true"/>
          <w:lang w:bidi="fa-IR"/>
        </w:rPr>
        <w:t>ق در قید حیات بود</w:t>
      </w:r>
      <w:r>
        <w:rPr>
          <w:rStyle w:val="FootnoteAnchor"/>
          <w:rtl w:val="true"/>
        </w:rPr>
        <w:footnoteReference w:id="1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کتابی موسوم به معرفة التّقویم را به عربی و مفصّل تألیف نموده، و یک‌بار آن را به عربی در ده فصل، و بار دیگر به فارسی در هشت فصل مختصر نموده، و تدوین کرده است</w:t>
      </w:r>
      <w:r>
        <w:rPr>
          <w:rFonts w:eastAsia="IRNazanin" w:cs="IRNazanin"/>
          <w:color w:val="111111"/>
          <w:sz w:val="28"/>
          <w:szCs w:val="28"/>
          <w:rtl w:val="true"/>
          <w:lang w:bidi="fa-IR"/>
        </w:rPr>
        <w:t>.</w:t>
      </w:r>
      <w:r>
        <w:rPr>
          <w:rStyle w:val="FootnoteAnchor"/>
          <w:rtl w:val="true"/>
        </w:rPr>
        <w:footnoteReference w:id="1378"/>
      </w:r>
    </w:p>
    <w:p>
      <w:pPr>
        <w:pStyle w:val="Heading3"/>
        <w:numPr>
          <w:ilvl w:val="2"/>
          <w:numId w:val="1"/>
        </w:numPr>
        <w:rPr/>
      </w:pPr>
      <w:bookmarkStart w:id="3072" w:name="__RefHeading___Toc842573_3244359995"/>
      <w:bookmarkStart w:id="3073" w:name="_Toc1315"/>
      <w:bookmarkEnd w:id="3072"/>
      <w:r>
        <w:rPr>
          <w:rtl w:val="true"/>
        </w:rPr>
        <w:t>شیخ احمد زاهد نجفی</w:t>
      </w:r>
      <w:r>
        <w:rPr>
          <w:rtl w:val="true"/>
        </w:rPr>
        <w:t>*</w:t>
      </w:r>
      <w:bookmarkEnd w:id="307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احمد زاهد نجفی فرزند مهدی بن عبدالحمید بن ملاّمحسن بن ملاّاسماعیل،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روحانیون عالی‌قدر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سلخ شعبان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حوزوی را در اصفهان نزد سیّدنوراللّه قاضی عسکر و شیخ محمّدتقی قمشه‌ای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نجف اشرف عزیمت نمود، و در درس علمای اعلام و فضلای کرام، شیخ محمّدعلی مدرّس افغانی، میرزا علی آقا فلسفی، سیّداسداللّه مدنی و شیخ محمّدتقی آل راضی حضور یافت، و کسب فیض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درس خارج آیات عظام، خویی، حکیم، شاهرودی، امام خمینی، و درس خارج فقه حسین حمامی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سال‌ها ایشان در کنار تحصیل، به تدریس شرح لمعه، رسائل، مکاسب و کفایتین برای طلاّب و فضلای نجف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پس از تیره شدن روابط دولت‌های عراق و ایران، از سوی دولت عراق، به همراه سایر ایرانیان مقیم عراق، از آن کشور مهاجرت کرد، و به زادگاه خود اصفهان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شهر به تدریس، اقامه نماز جماعت در مساجد، پاسخ‌گویی به سؤالات شرعی مردم، و ارشاد آنان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مبارزات مردم اصفهان در جریان انقلاب اسلامی، نظیر تظاهرات و تحصّن و امضای اعلامیّه‌های اعتراض‌آمیز شرکت داشت، و پس از پیروزی انقلاب، و در جریان جنگ ایران و عراق، در جبهه حضور یافت، و فرزند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ساله‌اش هادی در جبهه‌های نبرد، به شهادت رسید</w:t>
      </w:r>
      <w:r>
        <w:rPr>
          <w:rFonts w:eastAsia="IRNazanin" w:cs="IRNazanin"/>
          <w:color w:val="111111"/>
          <w:sz w:val="28"/>
          <w:szCs w:val="28"/>
          <w:rtl w:val="true"/>
          <w:lang w:bidi="fa-IR"/>
        </w:rPr>
        <w:t>.</w:t>
      </w:r>
      <w:r>
        <w:rPr>
          <w:rStyle w:val="FootnoteAnchor"/>
          <w:rtl w:val="true"/>
        </w:rPr>
        <w:footnoteReference w:id="1379"/>
      </w:r>
      <w:bookmarkStart w:id="3074" w:name="pg13180_174896"/>
    </w:p>
    <w:p>
      <w:pPr>
        <w:pStyle w:val="BookText"/>
        <w:rPr/>
      </w:pPr>
      <w:bookmarkEnd w:id="30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p>
    <w:p>
      <w:pPr>
        <w:pStyle w:val="Heading3"/>
        <w:numPr>
          <w:ilvl w:val="2"/>
          <w:numId w:val="1"/>
        </w:numPr>
        <w:rPr/>
      </w:pPr>
      <w:bookmarkStart w:id="3075" w:name="__RefHeading___Toc842575_3244359995"/>
      <w:bookmarkStart w:id="3076" w:name="_Toc1316"/>
      <w:bookmarkEnd w:id="3075"/>
      <w:r>
        <w:rPr>
          <w:rtl w:val="true"/>
        </w:rPr>
        <w:t>احمد اصفهانی</w:t>
      </w:r>
      <w:bookmarkEnd w:id="3076"/>
    </w:p>
    <w:p>
      <w:pPr>
        <w:pStyle w:val="BookText"/>
        <w:rPr/>
      </w:pPr>
      <w:r>
        <w:rPr>
          <w:rFonts w:ascii="IRNazanin" w:hAnsi="IRNazanin" w:eastAsia="IRNazanin"/>
          <w:color w:val="111111"/>
          <w:sz w:val="28"/>
          <w:sz w:val="28"/>
          <w:szCs w:val="28"/>
          <w:rtl w:val="true"/>
          <w:lang w:bidi="fa-IR"/>
        </w:rPr>
        <w:t>ابوجعفر احمد بن مهران بن خالد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عمرو بجلی و خالد بن مخلد و حسن بن قتیبه حدیث نقل کرد، و سعید بن یعقوب از او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فقط جهت نماز از منزل بیرون می‌آمده، و در سال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 در یزد وفات یافته است</w:t>
      </w:r>
      <w:r>
        <w:rPr>
          <w:rFonts w:eastAsia="IRNazanin" w:cs="IRNazanin"/>
          <w:color w:val="111111"/>
          <w:sz w:val="28"/>
          <w:szCs w:val="28"/>
          <w:rtl w:val="true"/>
          <w:lang w:bidi="fa-IR"/>
        </w:rPr>
        <w:t>.</w:t>
      </w:r>
      <w:r>
        <w:rPr>
          <w:rStyle w:val="FootnoteAnchor"/>
          <w:rtl w:val="true"/>
        </w:rPr>
        <w:footnoteReference w:id="1380"/>
      </w:r>
    </w:p>
    <w:p>
      <w:pPr>
        <w:pStyle w:val="Heading3"/>
        <w:numPr>
          <w:ilvl w:val="2"/>
          <w:numId w:val="1"/>
        </w:numPr>
        <w:rPr/>
      </w:pPr>
      <w:bookmarkStart w:id="3077" w:name="__RefHeading___Toc842577_3244359995"/>
      <w:bookmarkStart w:id="3078" w:name="_Toc1317"/>
      <w:bookmarkEnd w:id="3077"/>
      <w:r>
        <w:rPr>
          <w:rtl w:val="true"/>
        </w:rPr>
        <w:t>سیّداحمد دیباجی</w:t>
      </w:r>
      <w:r>
        <w:rPr>
          <w:rtl w:val="true"/>
        </w:rPr>
        <w:t>*</w:t>
      </w:r>
      <w:bookmarkEnd w:id="3078"/>
    </w:p>
    <w:p>
      <w:pPr>
        <w:pStyle w:val="BookText"/>
        <w:rPr/>
      </w:pPr>
      <w:r>
        <w:rPr>
          <w:rFonts w:ascii="IRNazanin" w:hAnsi="IRNazanin" w:eastAsia="IRNazanin"/>
          <w:color w:val="111111"/>
          <w:sz w:val="28"/>
          <w:sz w:val="28"/>
          <w:szCs w:val="28"/>
          <w:rtl w:val="true"/>
          <w:lang w:bidi="fa-IR"/>
        </w:rPr>
        <w:t xml:space="preserve">حاج سیّداحمد بن سیّدنصراللّه بن سیّداحمد دیباجی سدهی، عالم فاضل،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ق در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قم و نجف اشرف تحصیلات خویش را به پایان رسانید، و در تهران به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به دست مخالفین، ترور و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از شاگردان آیات عظام، حکیم، شاهرودی و خویی بوده، و از جمعی از اساتید خود، اجازه روایت اخذ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 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 فقه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المنطق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تبویب الذّریعه</w:t>
      </w:r>
      <w:r>
        <w:rPr>
          <w:rFonts w:eastAsia="IRNazanin" w:cs="IRNazanin"/>
          <w:color w:val="111111"/>
          <w:sz w:val="28"/>
          <w:szCs w:val="28"/>
          <w:rtl w:val="true"/>
          <w:lang w:bidi="fa-IR"/>
        </w:rPr>
        <w:t>.</w:t>
      </w:r>
      <w:r>
        <w:rPr>
          <w:rStyle w:val="FootnoteAnchor"/>
          <w:rtl w:val="true"/>
        </w:rPr>
        <w:footnoteReference w:id="1381"/>
      </w:r>
    </w:p>
    <w:p>
      <w:pPr>
        <w:pStyle w:val="Heading3"/>
        <w:numPr>
          <w:ilvl w:val="2"/>
          <w:numId w:val="1"/>
        </w:numPr>
        <w:rPr/>
      </w:pPr>
      <w:bookmarkStart w:id="3079" w:name="__RefHeading___Toc842579_3244359995"/>
      <w:bookmarkStart w:id="3080" w:name="_Toc1318"/>
      <w:bookmarkEnd w:id="3079"/>
      <w:r>
        <w:rPr>
          <w:rtl w:val="true"/>
        </w:rPr>
        <w:t>احمد مدینی</w:t>
      </w:r>
      <w:bookmarkEnd w:id="3080"/>
    </w:p>
    <w:p>
      <w:pPr>
        <w:pStyle w:val="BookText"/>
        <w:rPr/>
      </w:pPr>
      <w:r>
        <w:rPr>
          <w:rFonts w:ascii="IRNazanin" w:hAnsi="IRNazanin" w:eastAsia="IRNazanin"/>
          <w:color w:val="111111"/>
          <w:sz w:val="28"/>
          <w:sz w:val="28"/>
          <w:szCs w:val="28"/>
          <w:rtl w:val="true"/>
          <w:lang w:bidi="fa-IR"/>
        </w:rPr>
        <w:t>ابوالنّعمان احمد بن نضر بن هشام مدینی،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پدرش نضر روایت می‌کند، و ابوبکر محمّد بن عبدالرّحمان بن فضل مدینی از او نقل حدیث می‌نماید</w:t>
      </w:r>
      <w:r>
        <w:rPr>
          <w:rFonts w:eastAsia="IRNazanin" w:cs="IRNazanin"/>
          <w:color w:val="111111"/>
          <w:sz w:val="28"/>
          <w:szCs w:val="28"/>
          <w:rtl w:val="true"/>
          <w:lang w:bidi="fa-IR"/>
        </w:rPr>
        <w:t>.</w:t>
      </w:r>
      <w:r>
        <w:rPr>
          <w:rStyle w:val="FootnoteAnchor"/>
          <w:rtl w:val="true"/>
        </w:rPr>
        <w:footnoteReference w:id="1382"/>
      </w:r>
    </w:p>
    <w:p>
      <w:pPr>
        <w:pStyle w:val="Heading3"/>
        <w:numPr>
          <w:ilvl w:val="2"/>
          <w:numId w:val="1"/>
        </w:numPr>
        <w:rPr/>
      </w:pPr>
      <w:bookmarkStart w:id="3081" w:name="__RefHeading___Toc842581_3244359995"/>
      <w:bookmarkStart w:id="3082" w:name="_Toc1319"/>
      <w:bookmarkEnd w:id="3081"/>
      <w:r>
        <w:rPr>
          <w:rtl w:val="true"/>
        </w:rPr>
        <w:t>احمد نور شرق</w:t>
      </w:r>
      <w:bookmarkEnd w:id="308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نور شرق فرزند شیخ نور اللّه، از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جنگ و صلح نوشته لئو</w:t>
      </w:r>
      <w:bookmarkStart w:id="3083" w:name="pg13180_174897"/>
    </w:p>
    <w:p>
      <w:pPr>
        <w:pStyle w:val="BookText"/>
        <w:rPr/>
      </w:pPr>
      <w:bookmarkEnd w:id="30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تولستوی</w:t>
      </w:r>
      <w:r>
        <w:rPr>
          <w:rFonts w:eastAsia="IRNazanin" w:cs="IRNazanin"/>
          <w:color w:val="111111"/>
          <w:sz w:val="28"/>
          <w:szCs w:val="28"/>
          <w:rtl w:val="true"/>
          <w:lang w:bidi="fa-IR"/>
        </w:rPr>
        <w:t>.</w:t>
      </w:r>
    </w:p>
    <w:p>
      <w:pPr>
        <w:pStyle w:val="Heading3"/>
        <w:numPr>
          <w:ilvl w:val="2"/>
          <w:numId w:val="1"/>
        </w:numPr>
        <w:rPr/>
      </w:pPr>
      <w:bookmarkStart w:id="3084" w:name="__RefHeading___Toc842583_3244359995"/>
      <w:bookmarkStart w:id="3085" w:name="_Toc1320"/>
      <w:bookmarkEnd w:id="3084"/>
      <w:r>
        <w:rPr>
          <w:rtl w:val="true"/>
        </w:rPr>
        <w:t>احمد قاضی</w:t>
      </w:r>
      <w:bookmarkEnd w:id="3085"/>
    </w:p>
    <w:p>
      <w:pPr>
        <w:pStyle w:val="BookText"/>
        <w:rPr/>
      </w:pPr>
      <w:r>
        <w:rPr>
          <w:rFonts w:ascii="IRNazanin" w:hAnsi="IRNazanin" w:eastAsia="IRNazanin"/>
          <w:color w:val="111111"/>
          <w:sz w:val="28"/>
          <w:sz w:val="28"/>
          <w:szCs w:val="28"/>
          <w:rtl w:val="true"/>
          <w:lang w:bidi="fa-IR"/>
        </w:rPr>
        <w:t>ابوعلی احمد بن وزیر بن بسّام قاضی،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شخصی است که در زمان متوکّل به منصب قضاوت اصفهان رسید، به این خاطر که ابن‌دؤاد، تمام قاضیان شهرها را مدّت ده و اند سال از قضاوت عزل کرد، و اصحاب مظالم را بر مردم مسلّط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قاضی از جعفر بن عون، ابی‌عامر، ابی‌دؤاد و ابی‌عاصم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اسماعیل بن شبید از او حدیث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383"/>
      </w:r>
    </w:p>
    <w:p>
      <w:pPr>
        <w:pStyle w:val="Heading3"/>
        <w:numPr>
          <w:ilvl w:val="2"/>
          <w:numId w:val="1"/>
        </w:numPr>
        <w:rPr/>
      </w:pPr>
      <w:bookmarkStart w:id="3086" w:name="__RefHeading___Toc842585_3244359995"/>
      <w:bookmarkStart w:id="3087" w:name="_Toc1321"/>
      <w:bookmarkEnd w:id="3086"/>
      <w:r>
        <w:rPr>
          <w:rtl w:val="true"/>
        </w:rPr>
        <w:t>میرزا احمد دولت‌آبادی</w:t>
      </w:r>
      <w:bookmarkEnd w:id="3087"/>
    </w:p>
    <w:p>
      <w:pPr>
        <w:pStyle w:val="BookText"/>
        <w:rPr/>
      </w:pPr>
      <w:r>
        <w:rPr>
          <w:rFonts w:ascii="IRNazanin" w:hAnsi="IRNazanin" w:eastAsia="IRNazanin"/>
          <w:color w:val="111111"/>
          <w:sz w:val="28"/>
          <w:sz w:val="28"/>
          <w:szCs w:val="28"/>
          <w:rtl w:val="true"/>
          <w:lang w:bidi="fa-IR"/>
        </w:rPr>
        <w:t>آقامیرزا احمد بن حاج میرزا هادی حسینی دولت‌آبادی از رؤسای علماء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قبل از طلوع آفتاب روز چهارشنبه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سال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 وفات یافت، و در تکیه صاحب روضات در تخت فولاد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مشارٌالیه در حسن معاشرت و اخلاق، ممتاز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به مرض جنون مبتلا شد، و در حال مرض فوت کرد</w:t>
      </w:r>
      <w:r>
        <w:rPr>
          <w:rFonts w:eastAsia="IRNazanin" w:cs="IRNazanin"/>
          <w:color w:val="111111"/>
          <w:sz w:val="28"/>
          <w:szCs w:val="28"/>
          <w:rtl w:val="true"/>
          <w:lang w:bidi="fa-IR"/>
        </w:rPr>
        <w:t>.</w:t>
      </w:r>
      <w:r>
        <w:rPr>
          <w:rStyle w:val="FootnoteAnchor"/>
          <w:rtl w:val="true"/>
        </w:rPr>
        <w:footnoteReference w:id="1384"/>
      </w:r>
    </w:p>
    <w:p>
      <w:pPr>
        <w:pStyle w:val="Heading3"/>
        <w:numPr>
          <w:ilvl w:val="2"/>
          <w:numId w:val="1"/>
        </w:numPr>
        <w:rPr/>
      </w:pPr>
      <w:bookmarkStart w:id="3088" w:name="__RefHeading___Toc842587_3244359995"/>
      <w:bookmarkStart w:id="3089" w:name="_Toc1322"/>
      <w:bookmarkEnd w:id="3088"/>
      <w:r>
        <w:rPr>
          <w:rtl w:val="true"/>
        </w:rPr>
        <w:t>سیّداحمد خاتون‌آبادی</w:t>
      </w:r>
      <w:bookmarkEnd w:id="3089"/>
    </w:p>
    <w:p>
      <w:pPr>
        <w:pStyle w:val="BookText"/>
        <w:rPr/>
      </w:pPr>
      <w:r>
        <w:rPr>
          <w:rFonts w:ascii="IRNazanin" w:hAnsi="IRNazanin" w:eastAsia="IRNazanin"/>
          <w:color w:val="111111"/>
          <w:sz w:val="28"/>
          <w:sz w:val="28"/>
          <w:szCs w:val="28"/>
          <w:rtl w:val="true"/>
          <w:lang w:bidi="fa-IR"/>
        </w:rPr>
        <w:t>سیّداحمد بن میرمحمّدهادی خاتون‌آبادی اصفهانی، از علماء و فضلاء قرن دوازدهم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کتابت نسخه‌ای است از کتاب کافی که آن را در شب سه‌شنبه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سال </w:t>
      </w:r>
      <w:r>
        <w:rPr>
          <w:rFonts w:eastAsia="IRNazanin" w:cs="IRNazanin"/>
          <w:color w:val="111111"/>
          <w:sz w:val="28"/>
          <w:szCs w:val="28"/>
          <w:lang w:bidi="fa-IR"/>
        </w:rPr>
        <w:t>1120</w:t>
      </w:r>
      <w:r>
        <w:rPr>
          <w:rFonts w:ascii="IRNazanin" w:hAnsi="IRNazanin" w:eastAsia="IRNazanin"/>
          <w:color w:val="111111"/>
          <w:sz w:val="28"/>
          <w:sz w:val="28"/>
          <w:szCs w:val="28"/>
          <w:rtl w:val="true"/>
          <w:lang w:bidi="fa-IR"/>
        </w:rPr>
        <w:t>ق به خطّ نسخ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آستان قدس رضوی موجود است</w:t>
      </w:r>
      <w:r>
        <w:rPr>
          <w:rFonts w:eastAsia="IRNazanin" w:cs="IRNazanin"/>
          <w:color w:val="111111"/>
          <w:sz w:val="28"/>
          <w:szCs w:val="28"/>
          <w:rtl w:val="true"/>
          <w:lang w:bidi="fa-IR"/>
        </w:rPr>
        <w:t>.</w:t>
      </w:r>
      <w:r>
        <w:rPr>
          <w:rStyle w:val="FootnoteAnchor"/>
          <w:rtl w:val="true"/>
        </w:rPr>
        <w:footnoteReference w:id="1385"/>
      </w:r>
    </w:p>
    <w:p>
      <w:pPr>
        <w:pStyle w:val="Heading3"/>
        <w:numPr>
          <w:ilvl w:val="2"/>
          <w:numId w:val="1"/>
        </w:numPr>
        <w:rPr/>
      </w:pPr>
      <w:bookmarkStart w:id="3090" w:name="__RefHeading___Toc842589_3244359995"/>
      <w:bookmarkStart w:id="3091" w:name="_Toc1323"/>
      <w:bookmarkEnd w:id="3090"/>
      <w:r>
        <w:rPr>
          <w:rtl w:val="true"/>
        </w:rPr>
        <w:t>شیخ احمد جوهری</w:t>
      </w:r>
      <w:bookmarkEnd w:id="3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احمد جوهری، واعظ شهیر و خطیب فصیح، از اعقاب میرزا محمد ابراهیم جوهری صاحب طوفان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صد سال زندگانی نمود و افتخار روضه 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غره شعبان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وفات نمود و در تکیه سیدالعراقین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سغیر اصفهانی برایش مرثیه ای سروده که بر سنگ مزارش حک شده است</w:t>
      </w:r>
      <w:r>
        <w:rPr>
          <w:rFonts w:eastAsia="IRNazanin" w:cs="IRNazanin"/>
          <w:color w:val="111111"/>
          <w:sz w:val="28"/>
          <w:szCs w:val="28"/>
          <w:rtl w:val="true"/>
          <w:lang w:bidi="fa-IR"/>
        </w:rPr>
        <w:t>)</w:t>
      </w:r>
      <w:r>
        <w:rPr>
          <w:rStyle w:val="FootnoteAnchor"/>
          <w:rtl w:val="true"/>
        </w:rPr>
        <w:footnoteReference w:id="1386"/>
      </w:r>
    </w:p>
    <w:p>
      <w:pPr>
        <w:pStyle w:val="Heading3"/>
        <w:numPr>
          <w:ilvl w:val="2"/>
          <w:numId w:val="1"/>
        </w:numPr>
        <w:rPr/>
      </w:pPr>
      <w:bookmarkStart w:id="3092" w:name="__RefHeading___Toc842591_3244359995"/>
      <w:bookmarkStart w:id="3093" w:name="_Toc1324"/>
      <w:bookmarkEnd w:id="3092"/>
      <w:r>
        <w:rPr>
          <w:rtl w:val="true"/>
        </w:rPr>
        <w:t>شیخ احمد جنّتی</w:t>
      </w:r>
      <w:bookmarkEnd w:id="3093"/>
    </w:p>
    <w:p>
      <w:pPr>
        <w:pStyle w:val="BookText"/>
        <w:rPr/>
      </w:pPr>
      <w:r>
        <w:rPr>
          <w:rFonts w:ascii="IRNazanin" w:hAnsi="IRNazanin" w:eastAsia="IRNazanin"/>
          <w:color w:val="111111"/>
          <w:sz w:val="28"/>
          <w:sz w:val="28"/>
          <w:szCs w:val="28"/>
          <w:rtl w:val="true"/>
          <w:lang w:bidi="fa-IR"/>
        </w:rPr>
        <w:t xml:space="preserve">حاج شیخ احمد جنّتی، فرزند حاج ملاّهاشم،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ش در محلّه لادان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اصفهان نزد پدر بزرگوارش و سیّدابوالقاسم هرندی، سیّدمحمّد هاشمی، حاج میرزا محمود معین، حاج شیخ علی مشکاتی، شیخ حیدرعلی صلواتی، حاج آقا روح‌اللّه امامی، حاج سیّدمحمّدباقر ابطحی و حاج شیخ احمد فیّاض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تکمیل آن، راهی قم شد، و در آن‌جا نزد شهید شیخ محمّد صدوقی، حاج میرزا عبدالکریم تهرانی، حاج سیّدرضا بهاء الدّینی، حاج سیّدمحمّدباقر سلطانی، حاج شیخ عبدالجواد اصفهانی، حاج شیخ حسینعلی منتظری، حاج سیّدزین‌العابدین کاشانی و حاج آقا روح‌اللّه کمالوند تحصیل را در مرحله سطح ادامه داد؛ سپس در درس خارج آیات عظام، بروجردی، امام خمینی، حجّت و گلپایگانی حضور یافت، و به اجتهاد نائل آمد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حدود چهارده سال در مدرسه حقّانی به تدریس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طرفداران نهضت امام خمینی بود، و به این خاطر، از سوی رژیم پهلوی بارها دستگیر، زندانی و تبعید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مدّتی به تصدّی امر قضا در خوزستان، اراک، اصفهان و تهران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سوی امام خمینی به عنوان عضو شورای نگهبان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پست‌های ایشان، امامت جمعه در کرمانشاه و اهواز، و امام جمعه موقّت تهران و قم، ریاست سازمان تبلیغات اسلامی، دبیر شورای هماهنگی تبلیغات اسلامی، نمایندگی در سه دوره مجلس خبرگان، عضویّت در مجمع تشخیص مصلحت نظام و غیره را می‌توان نام</w:t>
      </w:r>
      <w:bookmarkStart w:id="3094" w:name="pg13180_174898"/>
    </w:p>
    <w:p>
      <w:pPr>
        <w:pStyle w:val="BookText"/>
        <w:rPr/>
      </w:pPr>
      <w:bookmarkEnd w:id="30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اثبات الهُداة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ایقاظ الهجعه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تحف العقول</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95" w:name="__RefHeading___Toc842593_3244359995"/>
      <w:bookmarkStart w:id="3096" w:name="_Toc1325"/>
      <w:bookmarkEnd w:id="3095"/>
      <w:r>
        <w:rPr>
          <w:rtl w:val="true"/>
        </w:rPr>
        <w:t>میرزا احمد شوری اصفهانی</w:t>
      </w:r>
      <w:bookmarkEnd w:id="3096"/>
    </w:p>
    <w:p>
      <w:pPr>
        <w:pStyle w:val="BookText"/>
        <w:rPr/>
      </w:pPr>
      <w:r>
        <w:rPr>
          <w:rFonts w:ascii="IRNazanin" w:hAnsi="IRNazanin" w:eastAsia="IRNazanin"/>
          <w:color w:val="111111"/>
          <w:sz w:val="28"/>
          <w:sz w:val="28"/>
          <w:szCs w:val="28"/>
          <w:rtl w:val="true"/>
          <w:lang w:bidi="fa-IR"/>
        </w:rPr>
        <w:t>میرزا احمد متخلّص به شوری، فرزند آقامحمّدهاشم زرگر اصفهانی، شاعر و ادیب خوشنویس، در اوایل قرن سیزدهم هجری، وی به همراه پدر به یزد مهاجرت کرد، و نزد پدر مشق خط نمود، و در خطّ نسخ مهارت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به وزارت امام‌قلی‌میرزا فرزند محمّد ولی میرزا قاجار مشغول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کتابت قرآن مجید در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است که در کتابخانه آستان قدس رضوی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از این‌که سر خشم و کین دارد یقین که مهر و وفای مرا یقین دارد</w:t>
      </w:r>
    </w:p>
    <w:p>
      <w:pPr>
        <w:pStyle w:val="BookText"/>
        <w:rPr/>
      </w:pPr>
      <w:r>
        <w:rPr>
          <w:rFonts w:ascii="IRNazanin" w:hAnsi="IRNazanin" w:eastAsia="IRNazanin"/>
          <w:color w:val="111111"/>
          <w:sz w:val="28"/>
          <w:sz w:val="28"/>
          <w:szCs w:val="28"/>
          <w:rtl w:val="true"/>
          <w:lang w:bidi="fa-IR"/>
        </w:rPr>
        <w:t>همه به مرگ رقیب ار بود نمی‌خواهم زمانه خاطر شاد تو را غمین دارد</w:t>
      </w:r>
      <w:r>
        <w:rPr>
          <w:rStyle w:val="FootnoteAnchor"/>
          <w:rtl w:val="true"/>
        </w:rPr>
        <w:footnoteReference w:id="1388"/>
      </w:r>
    </w:p>
    <w:p>
      <w:pPr>
        <w:pStyle w:val="Heading3"/>
        <w:numPr>
          <w:ilvl w:val="2"/>
          <w:numId w:val="1"/>
        </w:numPr>
        <w:rPr/>
      </w:pPr>
      <w:bookmarkStart w:id="3097" w:name="__RefHeading___Toc842595_3244359995"/>
      <w:bookmarkStart w:id="3098" w:name="_Toc1326"/>
      <w:bookmarkEnd w:id="3097"/>
      <w:r>
        <w:rPr>
          <w:rtl w:val="true"/>
        </w:rPr>
        <w:t>ملاّاحمد مشکاة زفره‌ای</w:t>
      </w:r>
      <w:bookmarkEnd w:id="3098"/>
    </w:p>
    <w:p>
      <w:pPr>
        <w:pStyle w:val="BookText"/>
        <w:rPr/>
      </w:pPr>
      <w:r>
        <w:rPr>
          <w:rFonts w:ascii="IRNazanin" w:hAnsi="IRNazanin" w:eastAsia="IRNazanin"/>
          <w:color w:val="111111"/>
          <w:sz w:val="28"/>
          <w:sz w:val="28"/>
          <w:szCs w:val="28"/>
          <w:rtl w:val="true"/>
          <w:lang w:bidi="fa-IR"/>
        </w:rPr>
        <w:t xml:space="preserve">حاج ملاّاحمد مشکاة زفره‌ای فرزند ملاّهاشم، واعظ معمّر صالح، در اصفهان ساکن بود، و سرانجام در یک‌شنبه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 وفات یافت، و در تکیه بروجردی در تخت فولاد مدفون شد</w:t>
      </w:r>
      <w:r>
        <w:rPr>
          <w:rFonts w:eastAsia="IRNazanin" w:cs="IRNazanin"/>
          <w:color w:val="111111"/>
          <w:sz w:val="28"/>
          <w:szCs w:val="28"/>
          <w:rtl w:val="true"/>
          <w:lang w:bidi="fa-IR"/>
        </w:rPr>
        <w:t>.</w:t>
      </w:r>
      <w:r>
        <w:rPr>
          <w:rStyle w:val="FootnoteAnchor"/>
          <w:rtl w:val="true"/>
        </w:rPr>
        <w:footnoteReference w:id="1389"/>
      </w:r>
    </w:p>
    <w:p>
      <w:pPr>
        <w:pStyle w:val="Heading3"/>
        <w:numPr>
          <w:ilvl w:val="2"/>
          <w:numId w:val="1"/>
        </w:numPr>
        <w:rPr/>
      </w:pPr>
      <w:bookmarkStart w:id="3099" w:name="__RefHeading___Toc842597_3244359995"/>
      <w:bookmarkStart w:id="3100" w:name="_Toc1327"/>
      <w:bookmarkEnd w:id="3099"/>
      <w:r>
        <w:rPr>
          <w:rtl w:val="true"/>
        </w:rPr>
        <w:t>احمد ضرّاب</w:t>
      </w:r>
      <w:bookmarkEnd w:id="3100"/>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ابونصر احمد بن هیذام ضرّاب،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 بن سعید اشعری و دیگران روایت نموده، و حافظ ابونعیم اصفهانی از او نقل حدیث نموده است</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چ</w:t>
      </w:r>
      <w:bookmarkStart w:id="3101" w:name="pg13180_174899"/>
    </w:p>
    <w:p>
      <w:pPr>
        <w:pStyle w:val="BookText"/>
        <w:rPr/>
      </w:pPr>
      <w:bookmarkEnd w:id="31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Heading3"/>
        <w:numPr>
          <w:ilvl w:val="2"/>
          <w:numId w:val="1"/>
        </w:numPr>
        <w:rPr/>
      </w:pPr>
      <w:bookmarkStart w:id="3102" w:name="__RefHeading___Toc842599_3244359995"/>
      <w:bookmarkStart w:id="3103" w:name="_Toc1328"/>
      <w:bookmarkEnd w:id="3102"/>
      <w:r>
        <w:rPr>
          <w:rtl w:val="true"/>
        </w:rPr>
        <w:t>احمد جرواءانی</w:t>
      </w:r>
      <w:bookmarkEnd w:id="3103"/>
    </w:p>
    <w:p>
      <w:pPr>
        <w:pStyle w:val="BookText"/>
        <w:rPr/>
      </w:pPr>
      <w:r>
        <w:rPr>
          <w:rFonts w:ascii="IRNazanin" w:hAnsi="IRNazanin" w:eastAsia="IRNazanin"/>
          <w:color w:val="111111"/>
          <w:sz w:val="28"/>
          <w:sz w:val="28"/>
          <w:szCs w:val="28"/>
          <w:rtl w:val="true"/>
          <w:lang w:bidi="fa-IR"/>
        </w:rPr>
        <w:t>احمد بن یحیی بن حجّاج جرواءانی، از محدّثین اصفهان، قبل از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شاذکونی، سهل بن عثمان و عمرو بن علی نقل حدیث می‌کند، و حافظ ابونعیم با یک واسطه از او روایت می‌نماید</w:t>
      </w:r>
      <w:r>
        <w:rPr>
          <w:rFonts w:eastAsia="IRNazanin" w:cs="IRNazanin"/>
          <w:color w:val="111111"/>
          <w:sz w:val="28"/>
          <w:szCs w:val="28"/>
          <w:rtl w:val="true"/>
          <w:lang w:bidi="fa-IR"/>
        </w:rPr>
        <w:t>.</w:t>
      </w:r>
      <w:r>
        <w:rPr>
          <w:rStyle w:val="FootnoteAnchor"/>
          <w:rtl w:val="true"/>
        </w:rPr>
        <w:footnoteReference w:id="1391"/>
      </w:r>
    </w:p>
    <w:p>
      <w:pPr>
        <w:pStyle w:val="Heading3"/>
        <w:numPr>
          <w:ilvl w:val="2"/>
          <w:numId w:val="1"/>
        </w:numPr>
        <w:rPr/>
      </w:pPr>
      <w:bookmarkStart w:id="3104" w:name="__RefHeading___Toc842601_3244359995"/>
      <w:bookmarkStart w:id="3105" w:name="_Toc1329"/>
      <w:bookmarkEnd w:id="3104"/>
      <w:r>
        <w:rPr>
          <w:rtl w:val="true"/>
        </w:rPr>
        <w:t>احمد ثقفی</w:t>
      </w:r>
      <w:bookmarkEnd w:id="3105"/>
    </w:p>
    <w:p>
      <w:pPr>
        <w:pStyle w:val="BookText"/>
        <w:rPr/>
      </w:pPr>
      <w:r>
        <w:rPr>
          <w:rFonts w:ascii="IRNazanin" w:hAnsi="IRNazanin" w:eastAsia="IRNazanin"/>
          <w:color w:val="111111"/>
          <w:sz w:val="28"/>
          <w:sz w:val="28"/>
          <w:szCs w:val="28"/>
          <w:rtl w:val="true"/>
          <w:lang w:bidi="fa-IR"/>
        </w:rPr>
        <w:t xml:space="preserve">احمد بن یحیی بن حمزة بن زکریّا بن موسی بن مغیره ثقفی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حفص و محمّد بن ابان عنبری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احمد بن احمد بن حسن ثقفی مقری کسایی از او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1392"/>
      </w:r>
    </w:p>
    <w:p>
      <w:pPr>
        <w:pStyle w:val="Heading3"/>
        <w:numPr>
          <w:ilvl w:val="2"/>
          <w:numId w:val="1"/>
        </w:numPr>
        <w:rPr/>
      </w:pPr>
      <w:bookmarkStart w:id="3106" w:name="__RefHeading___Toc842603_3244359995"/>
      <w:bookmarkStart w:id="3107" w:name="_Toc1330"/>
      <w:bookmarkEnd w:id="3106"/>
      <w:r>
        <w:rPr>
          <w:rtl w:val="true"/>
        </w:rPr>
        <w:t>احمد شَلمابَق</w:t>
      </w:r>
      <w:bookmarkEnd w:id="3107"/>
    </w:p>
    <w:p>
      <w:pPr>
        <w:pStyle w:val="BookText"/>
        <w:rPr/>
      </w:pPr>
      <w:r>
        <w:rPr>
          <w:rFonts w:ascii="IRNazanin" w:hAnsi="IRNazanin" w:eastAsia="IRNazanin"/>
          <w:color w:val="111111"/>
          <w:sz w:val="28"/>
          <w:sz w:val="28"/>
          <w:szCs w:val="28"/>
          <w:rtl w:val="true"/>
          <w:lang w:bidi="fa-IR"/>
        </w:rPr>
        <w:t xml:space="preserve">احمد بن یحیی بن منذر بن ابراهیم بن عثمان بن مرّه سعدی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شَلمابق 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محدّثین اصفهان در قرن سوم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ابوداوود، مسلم بن ابراهیم، عبداللّه بن رجاء، حسین بن حفص و راویان بصره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ق فوت شده است</w:t>
      </w:r>
      <w:r>
        <w:rPr>
          <w:rFonts w:eastAsia="IRNazanin" w:cs="IRNazanin"/>
          <w:color w:val="111111"/>
          <w:sz w:val="28"/>
          <w:szCs w:val="28"/>
          <w:rtl w:val="true"/>
          <w:lang w:bidi="fa-IR"/>
        </w:rPr>
        <w:t>.</w:t>
      </w:r>
      <w:r>
        <w:rPr>
          <w:rStyle w:val="FootnoteAnchor"/>
          <w:rtl w:val="true"/>
        </w:rPr>
        <w:footnoteReference w:id="1393"/>
      </w:r>
    </w:p>
    <w:p>
      <w:pPr>
        <w:pStyle w:val="Heading3"/>
        <w:numPr>
          <w:ilvl w:val="2"/>
          <w:numId w:val="1"/>
        </w:numPr>
        <w:rPr/>
      </w:pPr>
      <w:bookmarkStart w:id="3108" w:name="__RefHeading___Toc842605_3244359995"/>
      <w:bookmarkStart w:id="3109" w:name="_Toc1331"/>
      <w:bookmarkEnd w:id="3108"/>
      <w:r>
        <w:rPr>
          <w:rtl w:val="true"/>
        </w:rPr>
        <w:t>احمد عسّال</w:t>
      </w:r>
      <w:bookmarkEnd w:id="310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احمد بن یحیی بن نصر عسّال،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ثقه و جامع احادیث فراوان بوده، و از محدّثان عراق و ری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ذی‌حجّه</w:t>
      </w:r>
      <w:bookmarkStart w:id="3110" w:name="pg13180_174900"/>
    </w:p>
    <w:p>
      <w:pPr>
        <w:pStyle w:val="BookText"/>
        <w:rPr/>
      </w:pPr>
      <w:bookmarkEnd w:id="31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p>
    <w:p>
      <w:pPr>
        <w:pStyle w:val="BookText"/>
        <w:rPr/>
      </w:pP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ق وفات نموده است</w:t>
      </w:r>
      <w:r>
        <w:rPr>
          <w:rFonts w:eastAsia="IRNazanin" w:cs="IRNazanin"/>
          <w:color w:val="111111"/>
          <w:sz w:val="28"/>
          <w:szCs w:val="28"/>
          <w:rtl w:val="true"/>
          <w:lang w:bidi="fa-IR"/>
        </w:rPr>
        <w:t>.</w:t>
      </w:r>
      <w:r>
        <w:rPr>
          <w:rStyle w:val="FootnoteAnchor"/>
          <w:rtl w:val="true"/>
        </w:rPr>
        <w:footnoteReference w:id="1394"/>
      </w:r>
    </w:p>
    <w:p>
      <w:pPr>
        <w:pStyle w:val="Heading3"/>
        <w:numPr>
          <w:ilvl w:val="2"/>
          <w:numId w:val="1"/>
        </w:numPr>
        <w:rPr/>
      </w:pPr>
      <w:bookmarkStart w:id="3111" w:name="__RefHeading___Toc842607_3244359995"/>
      <w:bookmarkStart w:id="3112" w:name="_Toc1332"/>
      <w:bookmarkEnd w:id="3111"/>
      <w:r>
        <w:rPr>
          <w:rtl w:val="true"/>
        </w:rPr>
        <w:t>احمد سنبلانی</w:t>
      </w:r>
      <w:bookmarkEnd w:id="3112"/>
    </w:p>
    <w:p>
      <w:pPr>
        <w:pStyle w:val="BookText"/>
        <w:rPr/>
      </w:pPr>
      <w:r>
        <w:rPr>
          <w:rFonts w:ascii="IRNazanin" w:hAnsi="IRNazanin" w:eastAsia="IRNazanin"/>
          <w:color w:val="111111"/>
          <w:sz w:val="28"/>
          <w:sz w:val="28"/>
          <w:szCs w:val="28"/>
          <w:rtl w:val="true"/>
          <w:lang w:bidi="fa-IR"/>
        </w:rPr>
        <w:t>ابوبکر احمد بن یحیی سُنبُلانی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دمشق رفته، و از ابی‌عبدالرّحمان هارون بن سعید راعی و ابراهیم بن عیسی اصفهانی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عبدالرّحمان بن عبدالملک بن مروان از او روایت می‌کند</w:t>
      </w:r>
      <w:r>
        <w:rPr>
          <w:rFonts w:eastAsia="IRNazanin" w:cs="IRNazanin"/>
          <w:color w:val="111111"/>
          <w:sz w:val="28"/>
          <w:szCs w:val="28"/>
          <w:rtl w:val="true"/>
          <w:lang w:bidi="fa-IR"/>
        </w:rPr>
        <w:t>.</w:t>
      </w:r>
      <w:r>
        <w:rPr>
          <w:rStyle w:val="FootnoteAnchor"/>
          <w:rtl w:val="true"/>
        </w:rPr>
        <w:footnoteReference w:id="1395"/>
      </w:r>
      <w:r>
        <w:rPr>
          <w:rFonts w:ascii="IRNazanin" w:hAnsi="IRNazanin" w:eastAsia="IRNazanin"/>
          <w:color w:val="111111"/>
          <w:sz w:val="28"/>
          <w:sz w:val="28"/>
          <w:szCs w:val="28"/>
          <w:rtl w:val="true"/>
          <w:lang w:bidi="fa-IR"/>
        </w:rPr>
        <w:t xml:space="preserve">سنبلان از محلّه‌های اصفهان است که اکنون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w:t>
      </w:r>
      <w:r>
        <w:rPr>
          <w:rFonts w:eastAsia="IRNazanin" w:cs="IRNazanin"/>
          <w:color w:val="111111"/>
          <w:sz w:val="28"/>
          <w:szCs w:val="28"/>
          <w:rtl w:val="true"/>
          <w:lang w:bidi="fa-IR"/>
        </w:rPr>
        <w:t>.</w:t>
      </w:r>
    </w:p>
    <w:p>
      <w:pPr>
        <w:pStyle w:val="Heading3"/>
        <w:numPr>
          <w:ilvl w:val="2"/>
          <w:numId w:val="1"/>
        </w:numPr>
        <w:rPr/>
      </w:pPr>
      <w:bookmarkStart w:id="3113" w:name="__RefHeading___Toc842609_3244359995"/>
      <w:bookmarkStart w:id="3114" w:name="_Toc1333"/>
      <w:bookmarkEnd w:id="3113"/>
      <w:r>
        <w:rPr>
          <w:rtl w:val="true"/>
        </w:rPr>
        <w:t>احمد قطان</w:t>
      </w:r>
      <w:bookmarkEnd w:id="3114"/>
    </w:p>
    <w:p>
      <w:pPr>
        <w:pStyle w:val="BookText"/>
        <w:rPr/>
      </w:pPr>
      <w:r>
        <w:rPr>
          <w:rFonts w:ascii="IRNazanin" w:hAnsi="IRNazanin" w:eastAsia="IRNazanin"/>
          <w:color w:val="111111"/>
          <w:sz w:val="28"/>
          <w:sz w:val="28"/>
          <w:szCs w:val="28"/>
          <w:rtl w:val="true"/>
          <w:lang w:bidi="fa-IR"/>
        </w:rPr>
        <w:t>ابوجعفر احمد بن یزید قطّان،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الرّوایه بوده، و از ابی‌داوود، قتیبة بن مهران و حسن بن واصل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و اسماعیل بن عبداللّه سمویه و جعفر بن احمد بن فارس از او نقل حدیث کرده‌اند</w:t>
      </w:r>
      <w:r>
        <w:rPr>
          <w:rFonts w:eastAsia="IRNazanin" w:cs="IRNazanin"/>
          <w:color w:val="111111"/>
          <w:sz w:val="28"/>
          <w:szCs w:val="28"/>
          <w:rtl w:val="true"/>
          <w:lang w:bidi="fa-IR"/>
        </w:rPr>
        <w:t>.</w:t>
      </w:r>
      <w:r>
        <w:rPr>
          <w:rStyle w:val="FootnoteAnchor"/>
          <w:rtl w:val="true"/>
        </w:rPr>
        <w:footnoteReference w:id="1396"/>
      </w:r>
    </w:p>
    <w:p>
      <w:pPr>
        <w:pStyle w:val="Heading3"/>
        <w:numPr>
          <w:ilvl w:val="2"/>
          <w:numId w:val="1"/>
        </w:numPr>
        <w:rPr/>
      </w:pPr>
      <w:bookmarkStart w:id="3115" w:name="__RefHeading___Toc842611_3244359995"/>
      <w:bookmarkStart w:id="3116" w:name="_Toc1334"/>
      <w:bookmarkEnd w:id="3115"/>
      <w:r>
        <w:rPr>
          <w:rtl w:val="true"/>
        </w:rPr>
        <w:t>احمد اصفهانی</w:t>
      </w:r>
      <w:bookmarkEnd w:id="3116"/>
    </w:p>
    <w:p>
      <w:pPr>
        <w:pStyle w:val="BookText"/>
        <w:rPr/>
      </w:pPr>
      <w:r>
        <w:rPr>
          <w:rFonts w:ascii="IRNazanin" w:hAnsi="IRNazanin" w:eastAsia="IRNazanin"/>
          <w:color w:val="111111"/>
          <w:sz w:val="28"/>
          <w:sz w:val="28"/>
          <w:szCs w:val="28"/>
          <w:rtl w:val="true"/>
          <w:lang w:bidi="fa-IR"/>
        </w:rPr>
        <w:t xml:space="preserve">ابوبکر احمد بن یعقوب بن ناصح اصفهانی، ادیب نحوی، در اصفهان خدمت ابن منده محمّد بن یحیی بن منده و دیگران تلمّذ نموده، پس از آن به نیشابور رفته، در آن‌جا ساکن گردیده، در بین سال‌های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در نیشابور از محضر او بهره گرفته است</w:t>
      </w:r>
      <w:r>
        <w:rPr>
          <w:rFonts w:eastAsia="IRNazanin" w:cs="IRNazanin"/>
          <w:color w:val="111111"/>
          <w:sz w:val="28"/>
          <w:szCs w:val="28"/>
          <w:rtl w:val="true"/>
          <w:lang w:bidi="fa-IR"/>
        </w:rPr>
        <w:t>.</w:t>
      </w:r>
      <w:r>
        <w:rPr>
          <w:rStyle w:val="FootnoteAnchor"/>
          <w:rtl w:val="true"/>
        </w:rPr>
        <w:footnoteReference w:id="1397"/>
      </w:r>
    </w:p>
    <w:p>
      <w:pPr>
        <w:pStyle w:val="Heading3"/>
        <w:numPr>
          <w:ilvl w:val="2"/>
          <w:numId w:val="1"/>
        </w:numPr>
        <w:rPr/>
      </w:pPr>
      <w:bookmarkStart w:id="3117" w:name="__RefHeading___Toc842613_3244359995"/>
      <w:bookmarkStart w:id="3118" w:name="_Toc1335"/>
      <w:bookmarkEnd w:id="3117"/>
      <w:r>
        <w:rPr>
          <w:rtl w:val="true"/>
        </w:rPr>
        <w:t>احمد برزویه</w:t>
      </w:r>
      <w:bookmarkEnd w:id="3118"/>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ابوجعفر احمد بن یعقوب بن یوسف نحوی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نقطویه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ادباء و محدّثین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را از فضل بن جناب و محمّد بن</w:t>
      </w:r>
      <w:bookmarkStart w:id="3119" w:name="pg13180_174901"/>
    </w:p>
    <w:p>
      <w:pPr>
        <w:pStyle w:val="BookText"/>
        <w:rPr/>
      </w:pPr>
      <w:bookmarkEnd w:id="31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عبّاس یزیدی فراگرفت، وی از عمر بن ایّوب سقطی روایت نموده، و ابوالحسن بن شاذان از او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برزویه در سال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اصطلاح علمای رجال و درایه به معنی شاگرد تربیت شده است</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احتمال زیاد، او همان احمد بن یعقوب اصفهانی از مشایخ روایت حسن بن احمد بن ابراهیم بن شاذان است</w:t>
      </w:r>
      <w:r>
        <w:rPr>
          <w:rFonts w:eastAsia="IRNazanin" w:cs="IRNazanin"/>
          <w:color w:val="111111"/>
          <w:sz w:val="28"/>
          <w:szCs w:val="28"/>
          <w:rtl w:val="true"/>
          <w:lang w:bidi="fa-IR"/>
        </w:rPr>
        <w:t>].</w:t>
      </w:r>
    </w:p>
    <w:p>
      <w:pPr>
        <w:pStyle w:val="Heading3"/>
        <w:numPr>
          <w:ilvl w:val="2"/>
          <w:numId w:val="1"/>
        </w:numPr>
        <w:rPr/>
      </w:pPr>
      <w:bookmarkStart w:id="3120" w:name="__RefHeading___Toc842615_3244359995"/>
      <w:bookmarkStart w:id="3121" w:name="_Toc1336"/>
      <w:bookmarkEnd w:id="3120"/>
      <w:r>
        <w:rPr>
          <w:rtl w:val="true"/>
        </w:rPr>
        <w:t>احمد اصفهانی</w:t>
      </w:r>
      <w:bookmarkEnd w:id="3121"/>
    </w:p>
    <w:p>
      <w:pPr>
        <w:pStyle w:val="BookText"/>
        <w:rPr/>
      </w:pPr>
      <w:r>
        <w:rPr>
          <w:rFonts w:ascii="IRNazanin" w:hAnsi="IRNazanin" w:eastAsia="IRNazanin"/>
          <w:color w:val="111111"/>
          <w:sz w:val="28"/>
          <w:sz w:val="28"/>
          <w:szCs w:val="28"/>
          <w:rtl w:val="true"/>
          <w:lang w:bidi="fa-IR"/>
        </w:rPr>
        <w:t>ابوجعفر احمد بن یعقوب اصفهانی، از محدّثین شیعه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نیمه اوّل قرن چهارم هجری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علی اصفهانی و ابوجعفر احمد بن علویّه اصفهانی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احمد بن ابراهیم بن شاذان و احمد بن ابراهیم بن ابی‌رافع از او روایت می‌کنند</w:t>
      </w:r>
      <w:r>
        <w:rPr>
          <w:rFonts w:eastAsia="IRNazanin" w:cs="IRNazanin"/>
          <w:color w:val="111111"/>
          <w:sz w:val="28"/>
          <w:szCs w:val="28"/>
          <w:rtl w:val="true"/>
          <w:lang w:bidi="fa-IR"/>
        </w:rPr>
        <w:t>.</w:t>
      </w:r>
      <w:r>
        <w:rPr>
          <w:rStyle w:val="FootnoteAnchor"/>
          <w:rtl w:val="true"/>
        </w:rPr>
        <w:footnoteReference w:id="1399"/>
      </w:r>
    </w:p>
    <w:p>
      <w:pPr>
        <w:pStyle w:val="Heading3"/>
        <w:numPr>
          <w:ilvl w:val="2"/>
          <w:numId w:val="1"/>
        </w:numPr>
        <w:rPr/>
      </w:pPr>
      <w:bookmarkStart w:id="3122" w:name="__RefHeading___Toc842617_3244359995"/>
      <w:bookmarkStart w:id="3123" w:name="_Toc1337"/>
      <w:bookmarkEnd w:id="3122"/>
      <w:r>
        <w:rPr>
          <w:rtl w:val="true"/>
        </w:rPr>
        <w:t>شیخ احمد کرمانی</w:t>
      </w:r>
      <w:bookmarkEnd w:id="3123"/>
    </w:p>
    <w:p>
      <w:pPr>
        <w:pStyle w:val="BookText"/>
        <w:rPr/>
      </w:pPr>
      <w:r>
        <w:rPr>
          <w:rFonts w:ascii="IRNazanin" w:hAnsi="IRNazanin" w:eastAsia="IRNazanin"/>
          <w:color w:val="111111"/>
          <w:sz w:val="28"/>
          <w:sz w:val="28"/>
          <w:szCs w:val="28"/>
          <w:rtl w:val="true"/>
          <w:lang w:bidi="fa-IR"/>
        </w:rPr>
        <w:t>شیخ احمد بن محمّد یوسف کرمانی اصفهانی، از فضلاء و علماء و خدمت‌گزاران به علم و روحانیّت در قرن چهاردهم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متصدّی و بانی چاپ و انتشار چندین کتاب دینی ازجمله حاشیه آخوند ملاّمحمّدکاظم و شرح نهج‌البلاغه میرزا محمّدباقر نوّاب لاهیجی، در سال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p>
    <w:p>
      <w:pPr>
        <w:pStyle w:val="Heading3"/>
        <w:numPr>
          <w:ilvl w:val="2"/>
          <w:numId w:val="1"/>
        </w:numPr>
        <w:rPr/>
      </w:pPr>
      <w:bookmarkStart w:id="3124" w:name="__RefHeading___Toc842619_3244359995"/>
      <w:bookmarkStart w:id="3125" w:name="_Toc1338"/>
      <w:bookmarkEnd w:id="3124"/>
      <w:r>
        <w:rPr>
          <w:rtl w:val="true"/>
        </w:rPr>
        <w:t>احمد اصفهانی</w:t>
      </w:r>
      <w:bookmarkEnd w:id="3125"/>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یونس بن خُشنام اصفهانی، از محدّثین اصفهان در قرن سوم هجری است</w:t>
      </w:r>
      <w:r>
        <w:rPr>
          <w:rFonts w:eastAsia="IRNazanin" w:cs="IRNazanin"/>
          <w:color w:val="111111"/>
          <w:sz w:val="28"/>
          <w:szCs w:val="28"/>
          <w:rtl w:val="true"/>
          <w:lang w:bidi="fa-IR"/>
        </w:rPr>
        <w:t>.</w:t>
      </w:r>
      <w:bookmarkStart w:id="3126" w:name="pg13180_174902"/>
    </w:p>
    <w:p>
      <w:pPr>
        <w:pStyle w:val="BookText"/>
        <w:rPr/>
      </w:pPr>
      <w:bookmarkEnd w:id="31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در بغداد ساکن بوده، و از احمد بن یونس ضبّی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محمّد بن سری بن سهل از او نقل حدیث کرده است</w:t>
      </w:r>
      <w:r>
        <w:rPr>
          <w:rFonts w:eastAsia="IRNazanin" w:cs="IRNazanin"/>
          <w:color w:val="111111"/>
          <w:sz w:val="28"/>
          <w:szCs w:val="28"/>
          <w:rtl w:val="true"/>
          <w:lang w:bidi="fa-IR"/>
        </w:rPr>
        <w:t>.</w:t>
      </w:r>
      <w:r>
        <w:rPr>
          <w:rStyle w:val="FootnoteAnchor"/>
          <w:rtl w:val="true"/>
        </w:rPr>
        <w:footnoteReference w:id="1400"/>
      </w:r>
    </w:p>
    <w:p>
      <w:pPr>
        <w:pStyle w:val="Heading3"/>
        <w:numPr>
          <w:ilvl w:val="2"/>
          <w:numId w:val="1"/>
        </w:numPr>
        <w:rPr/>
      </w:pPr>
      <w:bookmarkStart w:id="3127" w:name="__RefHeading___Toc842621_3244359995"/>
      <w:bookmarkStart w:id="3128" w:name="_Toc1339"/>
      <w:bookmarkEnd w:id="3127"/>
      <w:r>
        <w:rPr>
          <w:rtl w:val="true"/>
        </w:rPr>
        <w:t>احمد ضبّی</w:t>
      </w:r>
      <w:bookmarkEnd w:id="3128"/>
    </w:p>
    <w:p>
      <w:pPr>
        <w:pStyle w:val="BookText"/>
        <w:rPr/>
      </w:pPr>
      <w:r>
        <w:rPr>
          <w:rFonts w:ascii="IRNazanin" w:hAnsi="IRNazanin" w:eastAsia="IRNazanin"/>
          <w:color w:val="111111"/>
          <w:sz w:val="28"/>
          <w:sz w:val="28"/>
          <w:szCs w:val="28"/>
          <w:rtl w:val="true"/>
          <w:lang w:bidi="fa-IR"/>
        </w:rPr>
        <w:t>ابوالعبّاس احمد بن یونس ضبّی اصفهانی،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اهالی کوفه بود، به اصفهان آمد، و در سال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ق در این شهر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یعلی بن عبید، محمّد بن عبید، یعقوب زهری، ابوالجوّاب و محمّد بن عبدالصّمد بن جابر روایت نموده است</w:t>
      </w:r>
      <w:r>
        <w:rPr>
          <w:rFonts w:eastAsia="IRNazanin" w:cs="IRNazanin"/>
          <w:color w:val="111111"/>
          <w:sz w:val="28"/>
          <w:szCs w:val="28"/>
          <w:rtl w:val="true"/>
          <w:lang w:bidi="fa-IR"/>
        </w:rPr>
        <w:t>.</w:t>
      </w:r>
      <w:r>
        <w:rPr>
          <w:rStyle w:val="FootnoteAnchor"/>
          <w:rtl w:val="true"/>
        </w:rPr>
        <w:footnoteReference w:id="1401"/>
      </w:r>
    </w:p>
    <w:p>
      <w:pPr>
        <w:pStyle w:val="Heading3"/>
        <w:numPr>
          <w:ilvl w:val="2"/>
          <w:numId w:val="1"/>
        </w:numPr>
        <w:rPr/>
      </w:pPr>
      <w:bookmarkStart w:id="3129" w:name="__RefHeading___Toc842623_3244359995"/>
      <w:bookmarkStart w:id="3130" w:name="_Toc1340"/>
      <w:bookmarkEnd w:id="3129"/>
      <w:r>
        <w:rPr>
          <w:rtl w:val="true"/>
        </w:rPr>
        <w:t>شیخ احمد اهتمام</w:t>
      </w:r>
      <w:bookmarkEnd w:id="3130"/>
    </w:p>
    <w:p>
      <w:pPr>
        <w:pStyle w:val="BookText"/>
        <w:rPr/>
      </w:pPr>
      <w:r>
        <w:rPr>
          <w:rFonts w:ascii="IRNazanin" w:hAnsi="IRNazanin" w:eastAsia="IRNazanin"/>
          <w:color w:val="111111"/>
          <w:sz w:val="28"/>
          <w:sz w:val="28"/>
          <w:szCs w:val="28"/>
          <w:rtl w:val="true"/>
          <w:lang w:bidi="fa-IR"/>
        </w:rPr>
        <w:t xml:space="preserve">شیخ احمد اهتمام رهنانی، عالم فاضل، ادیب محقّق در قریه رهنانِ ماربین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اکنون محلّه‌ای از محلاّت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اصفهان نزد جمعی از علماء بزرگوار، همچون آقاسیّدمحمّد نجف‌آبادی، سیّدعلی مجتهد نجف‌آبادی، حاج میرزا رضا کلباسی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در مدارس جدید نیز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گاهی شعر نیز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نیز داشت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اصول آیت‌اللّه نجفی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قاعده لاضرر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فقه استدلالی در بیست و شش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منجزات مریض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ذی‌حجّة الحرام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وفات یافت، و در تکیه زرگرها واقع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مژده ای دل که شب هجر سر آمد به وصال یار بی‌پرده به کف ساغر می مالامال</w:t>
      </w:r>
      <w:r>
        <w:rPr>
          <w:rStyle w:val="FootnoteAnchor"/>
          <w:rtl w:val="true"/>
        </w:rPr>
        <w:footnoteReference w:id="1402"/>
      </w:r>
      <w:bookmarkStart w:id="3131" w:name="pg13180_174903"/>
    </w:p>
    <w:p>
      <w:pPr>
        <w:pStyle w:val="BookText"/>
        <w:rPr/>
      </w:pPr>
      <w:bookmarkEnd w:id="31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p>
    <w:p>
      <w:pPr>
        <w:pStyle w:val="Heading3"/>
        <w:numPr>
          <w:ilvl w:val="2"/>
          <w:numId w:val="1"/>
        </w:numPr>
        <w:rPr/>
      </w:pPr>
      <w:bookmarkStart w:id="3132" w:name="__RefHeading___Toc842625_3244359995"/>
      <w:bookmarkStart w:id="3133" w:name="_Toc1341"/>
      <w:bookmarkEnd w:id="3132"/>
      <w:r>
        <w:rPr>
          <w:rtl w:val="true"/>
        </w:rPr>
        <w:t>سیّداحمد بحرانی</w:t>
      </w:r>
      <w:bookmarkEnd w:id="3133"/>
    </w:p>
    <w:p>
      <w:pPr>
        <w:pStyle w:val="BookText"/>
        <w:rPr/>
      </w:pPr>
      <w:r>
        <w:rPr>
          <w:rFonts w:ascii="IRNazanin" w:hAnsi="IRNazanin" w:eastAsia="IRNazanin"/>
          <w:color w:val="111111"/>
          <w:sz w:val="28"/>
          <w:sz w:val="28"/>
          <w:szCs w:val="28"/>
          <w:rtl w:val="true"/>
          <w:lang w:bidi="fa-IR"/>
        </w:rPr>
        <w:t>احمد بحرانی، از فضلاء و دانشمندان اصفهان در قرن یازدهم هجری و معاصر صاحب ریاض العلماء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ریاض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کتاب‌های کهن در اصفهان دیده‌ام؛ ازجمله کتاب‌های سیّداحمد بحرانی، معاصر، که همگی به خطّ شیخ علیّ بن یونس بیاضی بود</w:t>
      </w:r>
      <w:r>
        <w:rPr>
          <w:rFonts w:eastAsia="IRNazanin" w:cs="IRNazanin"/>
          <w:color w:val="111111"/>
          <w:sz w:val="28"/>
          <w:szCs w:val="28"/>
          <w:rtl w:val="true"/>
          <w:lang w:bidi="fa-IR"/>
        </w:rPr>
        <w:t>.</w:t>
      </w:r>
      <w:r>
        <w:rPr>
          <w:rStyle w:val="FootnoteAnchor"/>
          <w:rtl w:val="true"/>
        </w:rPr>
        <w:footnoteReference w:id="1403"/>
      </w:r>
    </w:p>
    <w:p>
      <w:pPr>
        <w:pStyle w:val="Heading3"/>
        <w:numPr>
          <w:ilvl w:val="2"/>
          <w:numId w:val="1"/>
        </w:numPr>
        <w:rPr/>
      </w:pPr>
      <w:bookmarkStart w:id="3134" w:name="__RefHeading___Toc842627_3244359995"/>
      <w:bookmarkStart w:id="3135" w:name="_Toc1342"/>
      <w:bookmarkEnd w:id="3134"/>
      <w:r>
        <w:rPr>
          <w:rtl w:val="true"/>
        </w:rPr>
        <w:t>دکتر احمد برجیان</w:t>
      </w:r>
      <w:bookmarkEnd w:id="3135"/>
    </w:p>
    <w:p>
      <w:pPr>
        <w:pStyle w:val="BookText"/>
        <w:rPr/>
      </w:pPr>
      <w:r>
        <w:rPr>
          <w:rFonts w:ascii="IRNazanin" w:hAnsi="IRNazanin" w:eastAsia="IRNazanin"/>
          <w:color w:val="111111"/>
          <w:sz w:val="28"/>
          <w:sz w:val="28"/>
          <w:szCs w:val="28"/>
          <w:rtl w:val="true"/>
          <w:lang w:bidi="fa-IR"/>
        </w:rPr>
        <w:t xml:space="preserve">دکتر احمد برجیان، از اساتید دانشکده پزشکی در حدود سال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ق متولّد شد، و پس از طیّ تحصیلات ابتدایی و متوسّطه، به تحصیل در دانشکده پزشکی تهران پرداخت، و موفّق به اخذ دکترا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فعّالیت در بیمارستان‌های سینا در تهران و ثریّا در اصفهان، سرانجام به تدریس در دانشکده پزشکی اصفهان پرداخت</w:t>
      </w:r>
      <w:r>
        <w:rPr>
          <w:rFonts w:eastAsia="IRNazanin" w:cs="IRNazanin"/>
          <w:color w:val="111111"/>
          <w:sz w:val="28"/>
          <w:szCs w:val="28"/>
          <w:rtl w:val="true"/>
          <w:lang w:bidi="fa-IR"/>
        </w:rPr>
        <w:t>.</w:t>
      </w:r>
    </w:p>
    <w:p>
      <w:pPr>
        <w:pStyle w:val="Heading3"/>
        <w:numPr>
          <w:ilvl w:val="2"/>
          <w:numId w:val="1"/>
        </w:numPr>
        <w:rPr/>
      </w:pPr>
      <w:bookmarkStart w:id="3136" w:name="__RefHeading___Toc842629_3244359995"/>
      <w:bookmarkStart w:id="3137" w:name="_Toc1343"/>
      <w:bookmarkEnd w:id="3136"/>
      <w:r>
        <w:rPr>
          <w:rtl w:val="true"/>
        </w:rPr>
        <w:t>دکتر احمد تفضّلی</w:t>
      </w:r>
      <w:r>
        <w:rPr>
          <w:rtl w:val="true"/>
        </w:rPr>
        <w:t>*</w:t>
      </w:r>
      <w:bookmarkEnd w:id="313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احمد تفضّلی، استاد دانشگاه و محقّق دانشمند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ش در اصفهان متولّد شد، تحصیلات ابتدایی و متوسّطه خود را در تهران به پایان رسانید، و در رشته ادبیّات فارسی در دانشگاه تهران ادامه تحصیل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لیسانس و سپس دکترای خود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در دانشگاه لندن و دانشگاه پاریس نیز تحصیل نمود، و به اخذ دکتری در رشته فرهنگ و زبان‌های باستانی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بنیاد فرهنگ ایران به کار تحقیقاتی پرداخت، و در دانشگاه تهران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عضو پیوسته فرهنگستان زبان و ادب فارسی بوده، و سرانجام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تألیفات ایشان است</w:t>
      </w:r>
      <w:r>
        <w:rPr>
          <w:rStyle w:val="FootnoteAnchor"/>
          <w:rtl w:val="true"/>
        </w:rPr>
        <w:footnoteReference w:id="1404"/>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اسطوره زندگی زرتشت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قطره باران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ادبیّات ایران پیش از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و دستور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واژه‌نامه مینوی خرد،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ایران و هم‌چنین ترجمه آثاری همچون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اساطیر ایران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 خرد</w:t>
      </w:r>
      <w:bookmarkStart w:id="3138" w:name="pg13180_174904"/>
    </w:p>
    <w:p>
      <w:pPr>
        <w:pStyle w:val="BookText"/>
        <w:rPr/>
      </w:pPr>
      <w:bookmarkEnd w:id="31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نمونه‌های نخستین انسان و نخستین شهریار در تاریخ افسانه‌ای ایرانیان</w:t>
      </w:r>
      <w:r>
        <w:rPr>
          <w:rFonts w:eastAsia="IRNazanin" w:cs="IRNazanin"/>
          <w:color w:val="111111"/>
          <w:sz w:val="28"/>
          <w:szCs w:val="28"/>
          <w:rtl w:val="true"/>
          <w:lang w:bidi="fa-IR"/>
        </w:rPr>
        <w:t>.</w:t>
      </w:r>
    </w:p>
    <w:p>
      <w:pPr>
        <w:pStyle w:val="Heading3"/>
        <w:numPr>
          <w:ilvl w:val="2"/>
          <w:numId w:val="1"/>
        </w:numPr>
        <w:rPr/>
      </w:pPr>
      <w:bookmarkStart w:id="3139" w:name="__RefHeading___Toc842631_3244359995"/>
      <w:bookmarkStart w:id="3140" w:name="_Toc1344"/>
      <w:bookmarkEnd w:id="3139"/>
      <w:r>
        <w:rPr>
          <w:rtl w:val="true"/>
        </w:rPr>
        <w:t>احمد جلّودی</w:t>
      </w:r>
      <w:bookmarkEnd w:id="3140"/>
    </w:p>
    <w:p>
      <w:pPr>
        <w:pStyle w:val="BookText"/>
        <w:rPr/>
      </w:pPr>
      <w:r>
        <w:rPr>
          <w:rFonts w:ascii="IRNazanin" w:hAnsi="IRNazanin" w:eastAsia="IRNazanin"/>
          <w:color w:val="111111"/>
          <w:sz w:val="28"/>
          <w:sz w:val="28"/>
          <w:szCs w:val="28"/>
          <w:rtl w:val="true"/>
          <w:lang w:bidi="fa-IR"/>
        </w:rPr>
        <w:t xml:space="preserve">احمد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نام او را در ردیف متقدّمین و از دانشمندان حدیث و کلام ذکر کرده است</w:t>
      </w:r>
      <w:r>
        <w:rPr>
          <w:rFonts w:eastAsia="IRNazanin" w:cs="IRNazanin"/>
          <w:color w:val="111111"/>
          <w:sz w:val="28"/>
          <w:szCs w:val="28"/>
          <w:rtl w:val="true"/>
          <w:lang w:bidi="fa-IR"/>
        </w:rPr>
        <w:t>.</w:t>
      </w:r>
      <w:r>
        <w:rPr>
          <w:rStyle w:val="FootnoteAnchor"/>
          <w:rtl w:val="true"/>
        </w:rPr>
        <w:footnoteReference w:id="1405"/>
      </w:r>
    </w:p>
    <w:p>
      <w:pPr>
        <w:pStyle w:val="Heading3"/>
        <w:numPr>
          <w:ilvl w:val="2"/>
          <w:numId w:val="1"/>
        </w:numPr>
        <w:rPr/>
      </w:pPr>
      <w:bookmarkStart w:id="3141" w:name="__RefHeading___Toc842633_3244359995"/>
      <w:bookmarkStart w:id="3142" w:name="_Toc1345"/>
      <w:bookmarkEnd w:id="3141"/>
      <w:r>
        <w:rPr>
          <w:rtl w:val="true"/>
        </w:rPr>
        <w:t>احمد حامدی اصفهانی</w:t>
      </w:r>
      <w:bookmarkEnd w:id="3142"/>
    </w:p>
    <w:p>
      <w:pPr>
        <w:pStyle w:val="BookText"/>
        <w:rPr/>
      </w:pPr>
      <w:r>
        <w:rPr>
          <w:rFonts w:ascii="IRNazanin" w:hAnsi="IRNazanin" w:eastAsia="IRNazanin"/>
          <w:color w:val="111111"/>
          <w:sz w:val="28"/>
          <w:sz w:val="28"/>
          <w:szCs w:val="28"/>
          <w:rtl w:val="true"/>
          <w:lang w:bidi="fa-IR"/>
        </w:rPr>
        <w:t xml:space="preserve">احمد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فضلاء و ادبای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رساله در معرفت تقویم را در چهار فصل و یک مقدّمه تألیف نموده، و ضمن مجموعه شماره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406"/>
      </w:r>
    </w:p>
    <w:p>
      <w:pPr>
        <w:pStyle w:val="Heading3"/>
        <w:numPr>
          <w:ilvl w:val="2"/>
          <w:numId w:val="1"/>
        </w:numPr>
        <w:rPr/>
      </w:pPr>
      <w:bookmarkStart w:id="3143" w:name="__RefHeading___Toc842635_3244359995"/>
      <w:bookmarkStart w:id="3144" w:name="_Toc1346"/>
      <w:bookmarkEnd w:id="3143"/>
      <w:r>
        <w:rPr>
          <w:rtl w:val="true"/>
        </w:rPr>
        <w:t>احمد حسینی</w:t>
      </w:r>
      <w:bookmarkEnd w:id="3144"/>
    </w:p>
    <w:p>
      <w:pPr>
        <w:pStyle w:val="BookText"/>
        <w:rPr/>
      </w:pPr>
      <w:r>
        <w:rPr>
          <w:rFonts w:ascii="IRNazanin" w:hAnsi="IRNazanin" w:eastAsia="IRNazanin"/>
          <w:color w:val="111111"/>
          <w:sz w:val="28"/>
          <w:sz w:val="28"/>
          <w:szCs w:val="28"/>
          <w:rtl w:val="true"/>
          <w:lang w:bidi="fa-IR"/>
        </w:rPr>
        <w:t xml:space="preserve">احمد حسینی، از خوشنویسان زمان حکومت شاه سلطان حسین صفوی بوده، خطّ ثلث را در کمال استادی می‌نوشته، از آثار او کتیبه ایوان امام‌زاده احمد اصفهان به تاریخ </w:t>
      </w:r>
      <w:r>
        <w:rPr>
          <w:rFonts w:eastAsia="IRNazanin" w:cs="IRNazanin"/>
          <w:color w:val="111111"/>
          <w:sz w:val="28"/>
          <w:szCs w:val="28"/>
          <w:lang w:bidi="fa-IR"/>
        </w:rPr>
        <w:t>1115</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1407"/>
      </w:r>
    </w:p>
    <w:p>
      <w:pPr>
        <w:pStyle w:val="Heading3"/>
        <w:numPr>
          <w:ilvl w:val="2"/>
          <w:numId w:val="1"/>
        </w:numPr>
        <w:rPr/>
      </w:pPr>
      <w:bookmarkStart w:id="3145" w:name="__RefHeading___Toc842637_3244359995"/>
      <w:bookmarkStart w:id="3146" w:name="_Toc1347"/>
      <w:bookmarkEnd w:id="3145"/>
      <w:r>
        <w:rPr>
          <w:rtl w:val="true"/>
        </w:rPr>
        <w:t>میرزا احمد حکیم‌باشی</w:t>
      </w:r>
      <w:bookmarkEnd w:id="3146"/>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احمد حکیم‌باشی، از دانشمندان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تهران ساکن بوده، و علاوه بر طب، از ریاضیّات و هیأت و نجوم مطلع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همراه فرهاد میرزا معتمدالدّوله و میرزا علی‌محمّد محلّه‌نویی اصفهانی در سال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ق به مراغه رفته، و به بررسی بقایای رصدخانه مراغه پرداخته است</w:t>
      </w:r>
      <w:r>
        <w:rPr>
          <w:rFonts w:eastAsia="IRNazanin" w:cs="IRNazanin"/>
          <w:color w:val="111111"/>
          <w:sz w:val="28"/>
          <w:szCs w:val="28"/>
          <w:rtl w:val="true"/>
          <w:lang w:bidi="fa-IR"/>
        </w:rPr>
        <w:t>.</w:t>
      </w:r>
      <w:r>
        <w:rPr>
          <w:rStyle w:val="FootnoteAnchor"/>
          <w:rtl w:val="true"/>
        </w:rPr>
        <w:footnoteReference w:id="1408"/>
      </w:r>
      <w:bookmarkStart w:id="3147" w:name="pg13180_174905"/>
    </w:p>
    <w:p>
      <w:pPr>
        <w:pStyle w:val="BookText"/>
        <w:rPr/>
      </w:pPr>
      <w:bookmarkEnd w:id="31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Heading3"/>
        <w:numPr>
          <w:ilvl w:val="2"/>
          <w:numId w:val="1"/>
        </w:numPr>
        <w:rPr/>
      </w:pPr>
      <w:bookmarkStart w:id="3148" w:name="__RefHeading___Toc842639_3244359995"/>
      <w:bookmarkStart w:id="3149" w:name="_Toc1348"/>
      <w:bookmarkEnd w:id="3148"/>
      <w:r>
        <w:rPr>
          <w:rtl w:val="true"/>
        </w:rPr>
        <w:t>سیّداحمد خاتون‌آبادی</w:t>
      </w:r>
      <w:bookmarkEnd w:id="3149"/>
    </w:p>
    <w:p>
      <w:pPr>
        <w:pStyle w:val="BookText"/>
        <w:rPr/>
      </w:pPr>
      <w:r>
        <w:rPr>
          <w:rFonts w:ascii="IRNazanin" w:hAnsi="IRNazanin" w:eastAsia="IRNazanin"/>
          <w:color w:val="111111"/>
          <w:sz w:val="28"/>
          <w:sz w:val="28"/>
          <w:szCs w:val="28"/>
          <w:rtl w:val="true"/>
          <w:lang w:bidi="fa-IR"/>
        </w:rPr>
        <w:t>سیّداحمد اصفهانی خاتون‌آبادی، فاضل جلیل و عالم نبیل در اصفهان نزد میرمحمّدباقر خاتون‌آبادی و میرمحمّدصالح خاتون‌آبادی تحصیل نمود، و در مشهد مقدّس ساکن گردید، و به تدریس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تبحّر در فقه، و رسوخ ملکه اجتهاد، در افتاء، احتیاط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ق در مشهد مقدّس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جواب اعتراضات بر حقّ الیقین علاّمه مجلسی است که در پاسخ به اعتراضات عدّه‌ای در هند، آن را نوشته است</w:t>
      </w:r>
      <w:r>
        <w:rPr>
          <w:rFonts w:eastAsia="IRNazanin" w:cs="IRNazanin"/>
          <w:color w:val="111111"/>
          <w:sz w:val="28"/>
          <w:szCs w:val="28"/>
          <w:rtl w:val="true"/>
          <w:lang w:bidi="fa-IR"/>
        </w:rPr>
        <w:t>.</w:t>
      </w:r>
      <w:r>
        <w:rPr>
          <w:rStyle w:val="FootnoteAnchor"/>
          <w:rtl w:val="true"/>
        </w:rPr>
        <w:footnoteReference w:id="1409"/>
      </w:r>
    </w:p>
    <w:p>
      <w:pPr>
        <w:pStyle w:val="Heading3"/>
        <w:numPr>
          <w:ilvl w:val="2"/>
          <w:numId w:val="1"/>
        </w:numPr>
        <w:rPr/>
      </w:pPr>
      <w:bookmarkStart w:id="3150" w:name="__RefHeading___Toc842641_3244359995"/>
      <w:bookmarkStart w:id="3151" w:name="_Toc1349"/>
      <w:bookmarkEnd w:id="3150"/>
      <w:r>
        <w:rPr>
          <w:rtl w:val="true"/>
        </w:rPr>
        <w:t>استاد احمد رائض</w:t>
      </w:r>
      <w:r>
        <w:rPr>
          <w:rtl w:val="true"/>
        </w:rPr>
        <w:t>*</w:t>
      </w:r>
      <w:bookmarkEnd w:id="3151"/>
    </w:p>
    <w:p>
      <w:pPr>
        <w:pStyle w:val="BookText"/>
        <w:rPr/>
      </w:pPr>
      <w:r>
        <w:rPr>
          <w:rFonts w:ascii="IRNazanin" w:hAnsi="IRNazanin" w:eastAsia="IRNazanin"/>
          <w:color w:val="111111"/>
          <w:sz w:val="28"/>
          <w:sz w:val="28"/>
          <w:szCs w:val="28"/>
          <w:rtl w:val="true"/>
          <w:lang w:bidi="fa-IR"/>
        </w:rPr>
        <w:t xml:space="preserve">استاد احمد رائض، استاد مینیاتور و تذهیب و از هنرمندان معاصر اصفهان، در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شد، و در این شهر نزد اساتید نقّاشی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در اداره باستان‌شناسی اصفهان و سپس سازمان میراث فرهنگی اصفهان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موضوع مینیاتورهای خود را از خمسه نظامی انتخاب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وفات کرد</w:t>
      </w:r>
      <w:r>
        <w:rPr>
          <w:rFonts w:eastAsia="IRNazanin" w:cs="IRNazanin"/>
          <w:color w:val="111111"/>
          <w:sz w:val="28"/>
          <w:szCs w:val="28"/>
          <w:rtl w:val="true"/>
          <w:lang w:bidi="fa-IR"/>
        </w:rPr>
        <w:t>.</w:t>
      </w:r>
      <w:r>
        <w:rPr>
          <w:rStyle w:val="FootnoteAnchor"/>
          <w:rtl w:val="true"/>
        </w:rPr>
        <w:footnoteReference w:id="1410"/>
      </w:r>
    </w:p>
    <w:p>
      <w:pPr>
        <w:pStyle w:val="Heading3"/>
        <w:numPr>
          <w:ilvl w:val="2"/>
          <w:numId w:val="1"/>
        </w:numPr>
        <w:rPr/>
      </w:pPr>
      <w:bookmarkStart w:id="3152" w:name="__RefHeading___Toc842643_3244359995"/>
      <w:bookmarkStart w:id="3153" w:name="_Toc1350"/>
      <w:bookmarkEnd w:id="3152"/>
      <w:r>
        <w:rPr>
          <w:rtl w:val="true"/>
        </w:rPr>
        <w:t>احمد ریاحی چالشتری</w:t>
      </w:r>
      <w:bookmarkEnd w:id="3153"/>
    </w:p>
    <w:p>
      <w:pPr>
        <w:pStyle w:val="BookText"/>
        <w:rPr/>
      </w:pPr>
      <w:r>
        <w:rPr>
          <w:rFonts w:ascii="IRNazanin" w:hAnsi="IRNazanin" w:eastAsia="IRNazanin"/>
          <w:color w:val="111111"/>
          <w:sz w:val="28"/>
          <w:sz w:val="28"/>
          <w:szCs w:val="28"/>
          <w:rtl w:val="true"/>
          <w:lang w:bidi="fa-IR"/>
        </w:rPr>
        <w:t xml:space="preserve">احمد خان سالار مفخم ریاحی، در </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 متولّد شد، و مقدّمات را در چالشتر طی نمود، سپس به تهران رفت، و در کالج آمریکایی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عاقبت به چالشتر باز گشت، و به زراعت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جمع گرفتارهای بندت کن ببین پریش‌تر از گیسوی تو، حالت ماست</w:t>
      </w:r>
      <w:r>
        <w:rPr>
          <w:rStyle w:val="FootnoteAnchor"/>
          <w:rtl w:val="true"/>
        </w:rPr>
        <w:footnoteReference w:id="1411"/>
      </w:r>
    </w:p>
    <w:p>
      <w:pPr>
        <w:pStyle w:val="Heading3"/>
        <w:numPr>
          <w:ilvl w:val="2"/>
          <w:numId w:val="1"/>
        </w:numPr>
        <w:rPr/>
      </w:pPr>
      <w:bookmarkStart w:id="3154" w:name="__RefHeading___Toc842645_3244359995"/>
      <w:bookmarkStart w:id="3155" w:name="_Toc1351"/>
      <w:bookmarkEnd w:id="3154"/>
      <w:r>
        <w:rPr>
          <w:rtl w:val="true"/>
        </w:rPr>
        <w:t>ملاّاحمد سبزواری</w:t>
      </w:r>
      <w:bookmarkEnd w:id="3155"/>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ملاّاحمد سبزواری اصفهانی، از علماء و فضلای قرن سیزدهم هجری است، در اصفهان ساکن بوده، و نزد میرسیّدحسن</w:t>
      </w:r>
      <w:bookmarkStart w:id="3156" w:name="pg13180_174906"/>
    </w:p>
    <w:p>
      <w:pPr>
        <w:pStyle w:val="BookText"/>
        <w:rPr/>
      </w:pPr>
      <w:bookmarkEnd w:id="31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مدرّس اصفهانی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فتح‌اللّه شریعت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سبزواری تلمّذ نموده، و از استاد خود مدح و ثنای بلیغ فرموده است</w:t>
      </w:r>
      <w:r>
        <w:rPr>
          <w:rFonts w:eastAsia="IRNazanin" w:cs="IRNazanin"/>
          <w:color w:val="111111"/>
          <w:sz w:val="28"/>
          <w:szCs w:val="28"/>
          <w:rtl w:val="true"/>
          <w:lang w:bidi="fa-IR"/>
        </w:rPr>
        <w:t>.</w:t>
      </w:r>
      <w:r>
        <w:rPr>
          <w:rStyle w:val="FootnoteAnchor"/>
          <w:rtl w:val="true"/>
        </w:rPr>
        <w:footnoteReference w:id="1412"/>
      </w:r>
    </w:p>
    <w:p>
      <w:pPr>
        <w:pStyle w:val="Heading3"/>
        <w:numPr>
          <w:ilvl w:val="2"/>
          <w:numId w:val="1"/>
        </w:numPr>
        <w:rPr/>
      </w:pPr>
      <w:bookmarkStart w:id="3157" w:name="__RefHeading___Toc842647_3244359995"/>
      <w:bookmarkStart w:id="3158" w:name="_Toc1352"/>
      <w:bookmarkEnd w:id="3157"/>
      <w:r>
        <w:rPr>
          <w:rtl w:val="true"/>
        </w:rPr>
        <w:t>میرزا احمد خان سرتیپ</w:t>
      </w:r>
      <w:bookmarkEnd w:id="3158"/>
    </w:p>
    <w:p>
      <w:pPr>
        <w:pStyle w:val="BookText"/>
        <w:rPr/>
      </w:pPr>
      <w:r>
        <w:rPr>
          <w:rFonts w:ascii="IRNazanin" w:hAnsi="IRNazanin" w:eastAsia="IRNazanin"/>
          <w:color w:val="111111"/>
          <w:sz w:val="28"/>
          <w:sz w:val="28"/>
          <w:szCs w:val="28"/>
          <w:rtl w:val="true"/>
          <w:lang w:bidi="fa-IR"/>
        </w:rPr>
        <w:t>میرزا احمد خان سرتیپ، نویسنده و مترجم دوره قاجاریّه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زبان انگلیسی آشنا بوده، و به امر ظلّ‌السّلطان چندین کتاب ترجمه کرده که نسخه‌های آن در کتابخانه عمومی اصفهان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آسیای وسطی تألیف، فرنسیس هنری اسکرین، سه فصل از جلد اوّل، و تمام جلد دوم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مقدّمه لواحق تاریخ رشیدی تألیف میرزا محمّد حیدر بن رو غلات گورگان فرزند محمّدحسین میرزا، از زبان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در تکیه حاج فاتح‌الملک در تخت فولاد مدفون است</w:t>
      </w:r>
      <w:r>
        <w:rPr>
          <w:rFonts w:eastAsia="IRNazanin" w:cs="IRNazanin"/>
          <w:color w:val="111111"/>
          <w:sz w:val="28"/>
          <w:szCs w:val="28"/>
          <w:rtl w:val="true"/>
          <w:lang w:bidi="fa-IR"/>
        </w:rPr>
        <w:t>.</w:t>
      </w:r>
      <w:r>
        <w:rPr>
          <w:rStyle w:val="FootnoteAnchor"/>
          <w:rtl w:val="true"/>
        </w:rPr>
        <w:footnoteReference w:id="1413"/>
      </w:r>
    </w:p>
    <w:p>
      <w:pPr>
        <w:pStyle w:val="Heading3"/>
        <w:numPr>
          <w:ilvl w:val="2"/>
          <w:numId w:val="1"/>
        </w:numPr>
        <w:rPr/>
      </w:pPr>
      <w:bookmarkStart w:id="3159" w:name="__RefHeading___Toc842649_3244359995"/>
      <w:bookmarkStart w:id="3160" w:name="_Toc1353"/>
      <w:bookmarkEnd w:id="3159"/>
      <w:r>
        <w:rPr>
          <w:rtl w:val="true"/>
        </w:rPr>
        <w:t>احمد شریف اصفهانی</w:t>
      </w:r>
      <w:bookmarkEnd w:id="3160"/>
    </w:p>
    <w:p>
      <w:pPr>
        <w:pStyle w:val="BookText"/>
        <w:rPr/>
      </w:pPr>
      <w:r>
        <w:rPr>
          <w:rFonts w:ascii="IRNazanin" w:hAnsi="IRNazanin" w:eastAsia="IRNazanin"/>
          <w:color w:val="111111"/>
          <w:sz w:val="28"/>
          <w:sz w:val="28"/>
          <w:szCs w:val="28"/>
          <w:rtl w:val="true"/>
          <w:lang w:bidi="fa-IR"/>
        </w:rPr>
        <w:t xml:space="preserve">احمد شریف اصفهانی از فضلاء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جلد چهارم کتاب انوار البصائر تألیف حسن بن محمّد است که آن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2420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1414"/>
      </w:r>
    </w:p>
    <w:p>
      <w:pPr>
        <w:pStyle w:val="Heading3"/>
        <w:numPr>
          <w:ilvl w:val="2"/>
          <w:numId w:val="1"/>
        </w:numPr>
        <w:rPr/>
      </w:pPr>
      <w:bookmarkStart w:id="3161" w:name="__RefHeading___Toc842651_3244359995"/>
      <w:bookmarkStart w:id="3162" w:name="_Toc1354"/>
      <w:bookmarkEnd w:id="3161"/>
      <w:r>
        <w:rPr>
          <w:rtl w:val="true"/>
        </w:rPr>
        <w:t>سیّداحمد طباطبایی اصفهانی</w:t>
      </w:r>
      <w:bookmarkEnd w:id="316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سیّداحمد طباطبایی، عالم فاضل، فقیه کامل، در اصفهان ساکن بوده، و شیخ عبدالنّبی قزوینی او را چنین ستوده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فاضلاً مکرما و عالما مبجلاً و فقیها معظّما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نوشته که نزد اهل علم، مقبول بود، و آنان به فضل او اذعان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عهد صفویّه می‌زیست، و</w:t>
      </w:r>
      <w:bookmarkStart w:id="3163" w:name="pg13180_174907"/>
    </w:p>
    <w:p>
      <w:pPr>
        <w:pStyle w:val="BookText"/>
        <w:rPr/>
      </w:pPr>
      <w:bookmarkEnd w:id="31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سال فوت او معلوم نیست</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64" w:name="__RefHeading___Toc842653_3244359995"/>
      <w:bookmarkStart w:id="3165" w:name="_Toc1355"/>
      <w:bookmarkEnd w:id="3164"/>
      <w:r>
        <w:rPr>
          <w:rtl w:val="true"/>
        </w:rPr>
        <w:t>سیّداحمد طباطبایی</w:t>
      </w:r>
      <w:bookmarkEnd w:id="3165"/>
    </w:p>
    <w:p>
      <w:pPr>
        <w:pStyle w:val="BookText"/>
        <w:rPr/>
      </w:pPr>
      <w:r>
        <w:rPr>
          <w:rFonts w:ascii="IRNazanin" w:hAnsi="IRNazanin" w:eastAsia="IRNazanin"/>
          <w:color w:val="111111"/>
          <w:sz w:val="28"/>
          <w:sz w:val="28"/>
          <w:szCs w:val="28"/>
          <w:rtl w:val="true"/>
          <w:lang w:bidi="fa-IR"/>
        </w:rPr>
        <w:t>سیّداحمد طباطبایی، از اطبّاء اصفهان، مؤلّف کتاب نقرس و معالجات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آن را جهت ظلّ‌السّلطان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پزشکان معروف اوایل قرن چهاردهم هجری در اصفهان بوده است</w:t>
      </w:r>
      <w:r>
        <w:rPr>
          <w:rFonts w:eastAsia="IRNazanin" w:cs="IRNazanin"/>
          <w:color w:val="111111"/>
          <w:sz w:val="28"/>
          <w:szCs w:val="28"/>
          <w:rtl w:val="true"/>
          <w:lang w:bidi="fa-IR"/>
        </w:rPr>
        <w:t>.</w:t>
      </w:r>
      <w:r>
        <w:rPr>
          <w:rStyle w:val="FootnoteAnchor"/>
          <w:rtl w:val="true"/>
        </w:rPr>
        <w:footnoteReference w:id="1416"/>
      </w:r>
    </w:p>
    <w:p>
      <w:pPr>
        <w:pStyle w:val="Heading3"/>
        <w:numPr>
          <w:ilvl w:val="2"/>
          <w:numId w:val="1"/>
        </w:numPr>
        <w:rPr/>
      </w:pPr>
      <w:bookmarkStart w:id="3166" w:name="__RefHeading___Toc842655_3244359995"/>
      <w:bookmarkStart w:id="3167" w:name="_Toc1356"/>
      <w:bookmarkEnd w:id="3166"/>
      <w:r>
        <w:rPr>
          <w:rtl w:val="true"/>
        </w:rPr>
        <w:t>احمد عاصی اصفهانی</w:t>
      </w:r>
      <w:r>
        <w:rPr>
          <w:rtl w:val="true"/>
        </w:rPr>
        <w:t>*</w:t>
      </w:r>
      <w:bookmarkEnd w:id="3167"/>
    </w:p>
    <w:p>
      <w:pPr>
        <w:pStyle w:val="BookText"/>
        <w:rPr/>
      </w:pPr>
      <w:r>
        <w:rPr>
          <w:rFonts w:ascii="IRNazanin" w:hAnsi="IRNazanin" w:eastAsia="IRNazanin"/>
          <w:color w:val="111111"/>
          <w:sz w:val="28"/>
          <w:sz w:val="28"/>
          <w:szCs w:val="28"/>
          <w:rtl w:val="true"/>
          <w:lang w:bidi="fa-IR"/>
        </w:rPr>
        <w:t xml:space="preserve">احمد شیران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کمی تحصیل کرد؛ امّا به علّت ناملایمات روزگار، از ادامه تحصیل بازماند، 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گردد غزل‌سرا به سر کوی عشق دوست رندانه عاشقی که سحر قامتش خم است</w:t>
      </w:r>
      <w:r>
        <w:rPr>
          <w:rStyle w:val="FootnoteAnchor"/>
          <w:rtl w:val="true"/>
        </w:rPr>
        <w:footnoteReference w:id="1417"/>
      </w:r>
    </w:p>
    <w:p>
      <w:pPr>
        <w:pStyle w:val="Heading3"/>
        <w:numPr>
          <w:ilvl w:val="2"/>
          <w:numId w:val="1"/>
        </w:numPr>
        <w:rPr/>
      </w:pPr>
      <w:bookmarkStart w:id="3168" w:name="__RefHeading___Toc842657_3244359995"/>
      <w:bookmarkStart w:id="3169" w:name="_Toc1357"/>
      <w:bookmarkEnd w:id="3168"/>
      <w:r>
        <w:rPr>
          <w:rtl w:val="true"/>
        </w:rPr>
        <w:t>میرزا احمد عاصی اصفهانی</w:t>
      </w:r>
      <w:bookmarkEnd w:id="3169"/>
    </w:p>
    <w:p>
      <w:pPr>
        <w:pStyle w:val="BookText"/>
        <w:rPr/>
      </w:pPr>
      <w:r>
        <w:rPr>
          <w:rFonts w:ascii="IRNazanin" w:hAnsi="IRNazanin" w:eastAsia="IRNazanin"/>
          <w:color w:val="111111"/>
          <w:sz w:val="28"/>
          <w:sz w:val="28"/>
          <w:szCs w:val="28"/>
          <w:rtl w:val="true"/>
          <w:lang w:bidi="fa-IR"/>
        </w:rPr>
        <w:t xml:space="preserve">میرزا احمد نقّاش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و ادیب بوده، و در قرن سیزدهم هجری می‌زیسته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منظوم در مصائب معصومین علیهم‌السلام دارد، و آن را مصائب الائمّه نامیده است</w:t>
      </w:r>
      <w:r>
        <w:rPr>
          <w:rFonts w:eastAsia="IRNazanin" w:cs="IRNazanin"/>
          <w:color w:val="111111"/>
          <w:sz w:val="28"/>
          <w:szCs w:val="28"/>
          <w:rtl w:val="true"/>
          <w:lang w:bidi="fa-IR"/>
        </w:rPr>
        <w:t>.</w:t>
      </w:r>
      <w:r>
        <w:rPr>
          <w:rStyle w:val="FootnoteAnchor"/>
          <w:rtl w:val="true"/>
        </w:rPr>
        <w:footnoteReference w:id="1418"/>
      </w:r>
    </w:p>
    <w:p>
      <w:pPr>
        <w:pStyle w:val="Heading3"/>
        <w:numPr>
          <w:ilvl w:val="2"/>
          <w:numId w:val="1"/>
        </w:numPr>
        <w:rPr/>
      </w:pPr>
      <w:bookmarkStart w:id="3170" w:name="__RefHeading___Toc842659_3244359995"/>
      <w:bookmarkStart w:id="3171" w:name="_Toc1358"/>
      <w:bookmarkEnd w:id="3170"/>
      <w:r>
        <w:rPr>
          <w:rtl w:val="true"/>
        </w:rPr>
        <w:t>میرزا احمد خان فاتح‌الملک</w:t>
      </w:r>
      <w:bookmarkEnd w:id="3171"/>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میرزا احمد خان فاتح‌الملک، از رجال دستگاه ظلّ‌السّلطان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مشروطیّت، به آزادی‌خواهان پیوست، و از اعضای انجمن ولایتی اصفهان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نماینده</w:t>
      </w:r>
      <w:bookmarkStart w:id="3172" w:name="pg13180_174908"/>
    </w:p>
    <w:p>
      <w:pPr>
        <w:pStyle w:val="BookText"/>
        <w:rPr/>
      </w:pPr>
      <w:bookmarkEnd w:id="3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اصفهان در دور دوم مجلس شورای ملّی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فوت، در جنوب تکیه ریزی در تخت فولاد مدفون شد</w:t>
      </w:r>
      <w:r>
        <w:rPr>
          <w:rFonts w:eastAsia="IRNazanin" w:cs="IRNazanin"/>
          <w:color w:val="111111"/>
          <w:sz w:val="28"/>
          <w:szCs w:val="28"/>
          <w:rtl w:val="true"/>
          <w:lang w:bidi="fa-IR"/>
        </w:rPr>
        <w:t>.</w:t>
      </w:r>
      <w:r>
        <w:rPr>
          <w:rStyle w:val="FootnoteAnchor"/>
          <w:rtl w:val="true"/>
        </w:rPr>
        <w:footnoteReference w:id="1419"/>
      </w:r>
    </w:p>
    <w:p>
      <w:pPr>
        <w:pStyle w:val="Heading3"/>
        <w:numPr>
          <w:ilvl w:val="2"/>
          <w:numId w:val="1"/>
        </w:numPr>
        <w:rPr/>
      </w:pPr>
      <w:bookmarkStart w:id="3173" w:name="__RefHeading___Toc842661_3244359995"/>
      <w:bookmarkStart w:id="3174" w:name="_Toc1359"/>
      <w:bookmarkEnd w:id="3173"/>
      <w:r>
        <w:rPr>
          <w:rtl w:val="true"/>
        </w:rPr>
        <w:t>احمد فنایی هفشجانی</w:t>
      </w:r>
      <w:bookmarkEnd w:id="3174"/>
    </w:p>
    <w:p>
      <w:pPr>
        <w:pStyle w:val="BookText"/>
        <w:rPr/>
      </w:pPr>
      <w:r>
        <w:rPr>
          <w:rFonts w:ascii="IRNazanin" w:hAnsi="IRNazanin" w:eastAsia="IRNazanin"/>
          <w:color w:val="111111"/>
          <w:sz w:val="28"/>
          <w:sz w:val="28"/>
          <w:szCs w:val="28"/>
          <w:rtl w:val="true"/>
          <w:lang w:bidi="fa-IR"/>
        </w:rPr>
        <w:t xml:space="preserve">میرزا احمد مهدوی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علماء طراز اوّل چهارمحال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قریه هفشجان از قراء ناحیه لار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مدارس قدیمه اصفهان تحصیلات خویش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تحصیلات، و نیل به مقامات عالیه علم و فضل و کمال، به مولد خویش مراجعت کرد، و مشغول انجام امور شرعیّه آن حدود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خلیق و مهربان بود، و گاهی اشعاری می‌سرود؛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نهال آدمی آن‌گه سعادت در ثمر آرد که در وی آشیان گیرد همای شاهباز دل</w:t>
      </w:r>
      <w:r>
        <w:rPr>
          <w:rStyle w:val="FootnoteAnchor"/>
          <w:rtl w:val="true"/>
        </w:rPr>
        <w:footnoteReference w:id="1420"/>
      </w:r>
    </w:p>
    <w:p>
      <w:pPr>
        <w:pStyle w:val="Heading3"/>
        <w:numPr>
          <w:ilvl w:val="2"/>
          <w:numId w:val="1"/>
        </w:numPr>
        <w:rPr/>
      </w:pPr>
      <w:bookmarkStart w:id="3175" w:name="__RefHeading___Toc842663_3244359995"/>
      <w:bookmarkStart w:id="3176" w:name="_Toc1360"/>
      <w:bookmarkEnd w:id="3175"/>
      <w:r>
        <w:rPr>
          <w:rtl w:val="true"/>
        </w:rPr>
        <w:t>احمد قاسمی</w:t>
      </w:r>
      <w:bookmarkEnd w:id="3176"/>
    </w:p>
    <w:p>
      <w:pPr>
        <w:pStyle w:val="BookText"/>
        <w:rPr/>
      </w:pPr>
      <w:r>
        <w:rPr>
          <w:rFonts w:ascii="IRNazanin" w:hAnsi="IRNazanin" w:eastAsia="IRNazanin"/>
          <w:color w:val="111111"/>
          <w:sz w:val="28"/>
          <w:sz w:val="28"/>
          <w:szCs w:val="28"/>
          <w:rtl w:val="true"/>
          <w:lang w:bidi="fa-IR"/>
        </w:rPr>
        <w:t>میرزا احمد خان قاسمی از فضلاء معاصر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 در اصفهان متولّد گردید، و مدّتی تحصیلات قدیمه، مخصوصا مقدّمات نمود، بعدا به مدارس جدید وارد شد، در دبیرستان دارالفنون تهران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خدمت اداره فرهنگ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ضمن آن، دانشسرای عالی را 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در شهرهای ایران به ریاست اداره فرهنگ و سایر مناصب مهم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مریدان آقامیرزا عبّاس پاقلعه‌ای و پس از فوت ایشان، مرید میرزا زین‌العابدین نعمت‌اللّهی پاقلعه‌ای بوده است</w:t>
      </w:r>
      <w:r>
        <w:rPr>
          <w:rFonts w:eastAsia="IRNazanin" w:cs="IRNazanin"/>
          <w:color w:val="111111"/>
          <w:sz w:val="28"/>
          <w:szCs w:val="28"/>
          <w:rtl w:val="true"/>
          <w:lang w:bidi="fa-IR"/>
        </w:rPr>
        <w:t>.</w:t>
      </w:r>
    </w:p>
    <w:p>
      <w:pPr>
        <w:pStyle w:val="Heading3"/>
        <w:numPr>
          <w:ilvl w:val="2"/>
          <w:numId w:val="1"/>
        </w:numPr>
        <w:rPr/>
      </w:pPr>
      <w:bookmarkStart w:id="3177" w:name="__RefHeading___Toc842665_3244359995"/>
      <w:bookmarkStart w:id="3178" w:name="_Toc1361"/>
      <w:bookmarkEnd w:id="3177"/>
      <w:r>
        <w:rPr>
          <w:rtl w:val="true"/>
        </w:rPr>
        <w:t>میرزا احمد قمشه‌ای</w:t>
      </w:r>
      <w:bookmarkEnd w:id="3178"/>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احمد خان قمشه‌ای، از شعرای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قابلی بود؛ امّا به علّت تندخویی، پیوسته در آزار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مدّتی متصدّی وزارت هرات بوده، سپس وزیر</w:t>
      </w:r>
      <w:bookmarkStart w:id="3179" w:name="pg13180_174909"/>
    </w:p>
    <w:p>
      <w:pPr>
        <w:pStyle w:val="BookText"/>
        <w:rPr/>
      </w:pPr>
      <w:bookmarkEnd w:id="3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مشهد مقدّس، و سرانجام، وزیر تنکابن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مدّتی در عالی‌قاپی متحصّن شد، و در آن اوقات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تندیِ خو پاسبان راحت است خار باشد بهتر از گل بر سر دیوار ما</w:t>
      </w:r>
    </w:p>
    <w:p>
      <w:pPr>
        <w:pStyle w:val="BookText"/>
        <w:rPr/>
      </w:pPr>
      <w:r>
        <w:rPr>
          <w:rFonts w:ascii="IRNazanin" w:hAnsi="IRNazanin" w:eastAsia="IRNazanin"/>
          <w:color w:val="111111"/>
          <w:sz w:val="28"/>
          <w:sz w:val="28"/>
          <w:szCs w:val="28"/>
          <w:rtl w:val="true"/>
          <w:lang w:bidi="fa-IR"/>
        </w:rPr>
        <w:t>نرمی ظاهر، نشان از خبث طینت می‌دهد گل به دامان می‌برد گلچین ز زخم خار ما</w:t>
      </w:r>
      <w:r>
        <w:rPr>
          <w:rStyle w:val="FootnoteAnchor"/>
          <w:rtl w:val="true"/>
        </w:rPr>
        <w:footnoteReference w:id="1421"/>
      </w:r>
    </w:p>
    <w:p>
      <w:pPr>
        <w:pStyle w:val="Heading3"/>
        <w:numPr>
          <w:ilvl w:val="2"/>
          <w:numId w:val="1"/>
        </w:numPr>
        <w:rPr/>
      </w:pPr>
      <w:bookmarkStart w:id="3180" w:name="__RefHeading___Toc842667_3244359995"/>
      <w:bookmarkStart w:id="3181" w:name="_Toc1362"/>
      <w:bookmarkEnd w:id="3180"/>
      <w:r>
        <w:rPr>
          <w:rtl w:val="true"/>
        </w:rPr>
        <w:t>شیخ احمد قمی‌نژاد</w:t>
      </w:r>
      <w:r>
        <w:rPr>
          <w:rtl w:val="true"/>
        </w:rPr>
        <w:t>*</w:t>
      </w:r>
      <w:bookmarkEnd w:id="3181"/>
    </w:p>
    <w:p>
      <w:pPr>
        <w:pStyle w:val="BookText"/>
        <w:rPr/>
      </w:pPr>
      <w:r>
        <w:rPr>
          <w:rFonts w:ascii="IRNazanin" w:hAnsi="IRNazanin" w:eastAsia="IRNazanin"/>
          <w:color w:val="111111"/>
          <w:sz w:val="28"/>
          <w:sz w:val="28"/>
          <w:szCs w:val="28"/>
          <w:rtl w:val="true"/>
          <w:lang w:bidi="fa-IR"/>
        </w:rPr>
        <w:t xml:space="preserve">شیخ احمد قمی‌نژاد، عالم فاضل و معاصر در سال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فقر و مشکلات اقتصادی، به تحصیل علوم دینی پرداخت، و پس از طیّ دروس مقدّمات در درس علمای اعلام اصفهان سیّدمحمّدرضا خراسانی، حاج سیّدعبدالحسین طیّب، سیّدمرتضی اردکانی، شیخ محمود مفید و حاج آقا رحیم ارباب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تهران نزد شیخ حسینعلی راشد و رفیعی قزوینی کسب فیض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ـ چنان‌چه خود می‌گفت ـ ، بیست سال ملازم حاج آقا رحیم ارباب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واعظی باسواد، با مطالعه و حق‌گو بود، و به جرم حق‌گویی و پرخاش به ظلم و ستم و فساد دستگاه پهلوی، تحت تعقیب و شکنجه قرار گرفت، و تا نزدیکی اعدام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قمی‌نژاد، شاعری پرشور بود، و اشعاری با 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 مختصری از غزلیّات و قصاید او، پس از وفات، به خطّ استاد غلام‌رضا توکّلی به چاپ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صحن امام‌زاده ابوالعبّاس خوراسکان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شعرها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عشق روی جانان، هم مست و هم خمارم بر آن نگار زیبا، معشوق و هم نگارم</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چو بزم و محفل، من در میان شمعم گرچه ز رَخش دولت، افتاده‌ام سوارم</w:t>
      </w:r>
      <w:bookmarkStart w:id="3182" w:name="pg13180_174910"/>
    </w:p>
    <w:p>
      <w:pPr>
        <w:pStyle w:val="BookText"/>
        <w:rPr/>
      </w:pPr>
      <w:bookmarkEnd w:id="3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ای اولوا الالباب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آرید و لطف خوب گوییدش اگرچه او بدی‌ها کرده بود</w:t>
      </w:r>
      <w:r>
        <w:rPr>
          <w:rStyle w:val="FootnoteAnchor"/>
          <w:rtl w:val="true"/>
        </w:rPr>
        <w:footnoteReference w:id="1422"/>
      </w:r>
    </w:p>
    <w:p>
      <w:pPr>
        <w:pStyle w:val="Heading3"/>
        <w:numPr>
          <w:ilvl w:val="2"/>
          <w:numId w:val="1"/>
        </w:numPr>
        <w:rPr/>
      </w:pPr>
      <w:bookmarkStart w:id="3183" w:name="__RefHeading___Toc842669_3244359995"/>
      <w:bookmarkStart w:id="3184" w:name="_Toc1363"/>
      <w:bookmarkEnd w:id="3183"/>
      <w:r>
        <w:rPr>
          <w:rtl w:val="true"/>
        </w:rPr>
        <w:t>ملاّاحمد کرمانی</w:t>
      </w:r>
      <w:bookmarkEnd w:id="3184"/>
    </w:p>
    <w:p>
      <w:pPr>
        <w:pStyle w:val="BookText"/>
        <w:rPr/>
      </w:pPr>
      <w:r>
        <w:rPr>
          <w:rFonts w:ascii="IRNazanin" w:hAnsi="IRNazanin" w:eastAsia="IRNazanin"/>
          <w:color w:val="111111"/>
          <w:sz w:val="28"/>
          <w:sz w:val="28"/>
          <w:szCs w:val="28"/>
          <w:rtl w:val="true"/>
          <w:lang w:bidi="fa-IR"/>
        </w:rPr>
        <w:t xml:space="preserve">ملاّاحمد واعظ کرمانی قمیشه‌ای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فضلاء و اهل منبر و واعظ دانشمند و متّقی بوده، و سال‌ها در شهرضا به ارشاد و هدایت خلق می‌کوشیده، و پس از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آن‌جا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احمد قمشه ای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احمد فرزند عالم ربانی ملا عبدالله قمشه ای، عالم فاضل، در ذی قعده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ق وفات یافته و در صحن تکیه آقا حسین خوانساری در حوار پدر خود دفن گردید</w:t>
      </w:r>
      <w:r>
        <w:rPr>
          <w:rFonts w:eastAsia="IRNazanin" w:cs="IRNazanin"/>
          <w:color w:val="111111"/>
          <w:sz w:val="28"/>
          <w:szCs w:val="28"/>
          <w:rtl w:val="true"/>
          <w:lang w:bidi="fa-IR"/>
        </w:rPr>
        <w:t>.)</w:t>
      </w:r>
      <w:r>
        <w:rPr>
          <w:rStyle w:val="FootnoteAnchor"/>
          <w:rtl w:val="true"/>
        </w:rPr>
        <w:footnoteReference w:id="1423"/>
      </w:r>
    </w:p>
    <w:p>
      <w:pPr>
        <w:pStyle w:val="Heading3"/>
        <w:numPr>
          <w:ilvl w:val="2"/>
          <w:numId w:val="1"/>
        </w:numPr>
        <w:rPr/>
      </w:pPr>
      <w:bookmarkStart w:id="3185" w:name="__RefHeading___Toc842671_3244359995"/>
      <w:bookmarkStart w:id="3186" w:name="_Toc1364"/>
      <w:bookmarkEnd w:id="3185"/>
      <w:r>
        <w:rPr>
          <w:rtl w:val="true"/>
        </w:rPr>
        <w:t xml:space="preserve">احمد </w:t>
      </w:r>
      <w:r>
        <w:rPr>
          <w:rtl w:val="true"/>
        </w:rPr>
        <w:t>«</w:t>
      </w:r>
      <w:r>
        <w:rPr>
          <w:rtl w:val="true"/>
        </w:rPr>
        <w:t>مجدی</w:t>
      </w:r>
      <w:r>
        <w:rPr>
          <w:rtl w:val="true"/>
        </w:rPr>
        <w:t xml:space="preserve">» </w:t>
      </w:r>
      <w:r>
        <w:rPr>
          <w:rtl w:val="true"/>
        </w:rPr>
        <w:t>اصفهانی</w:t>
      </w:r>
      <w:bookmarkEnd w:id="3186"/>
    </w:p>
    <w:p>
      <w:pPr>
        <w:pStyle w:val="BookText"/>
        <w:rPr/>
      </w:pPr>
      <w:r>
        <w:rPr>
          <w:rFonts w:ascii="IRNazanin" w:hAnsi="IRNazanin" w:eastAsia="IRNazanin"/>
          <w:color w:val="111111"/>
          <w:sz w:val="28"/>
          <w:sz w:val="28"/>
          <w:szCs w:val="28"/>
          <w:rtl w:val="true"/>
          <w:lang w:bidi="fa-IR"/>
        </w:rPr>
        <w:t xml:space="preserve">احمد شکری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در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شد، تحصیلات ابتدایی خویش را در این شهر به پایان رسانید، از اعضاء انجمن ادبی کمال بود، و غزل را نیکو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گردید عمر من همه صرف غمِ نگار آیا نگار هیچ ز من یاد می‌کند</w:t>
      </w:r>
    </w:p>
    <w:p>
      <w:pPr>
        <w:pStyle w:val="BookText"/>
        <w:rPr/>
      </w:pPr>
      <w:r>
        <w:rPr>
          <w:rFonts w:ascii="IRNazanin" w:hAnsi="IRNazanin" w:eastAsia="IRNazanin"/>
          <w:color w:val="111111"/>
          <w:sz w:val="28"/>
          <w:sz w:val="28"/>
          <w:szCs w:val="28"/>
          <w:rtl w:val="true"/>
          <w:lang w:bidi="fa-IR"/>
        </w:rPr>
        <w:t>وصل نگار خواهم و آن سنگ‌دل نگر با من به روزگار چه بیداد می‌کند</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87" w:name="__RefHeading___Toc842673_3244359995"/>
      <w:bookmarkStart w:id="3188" w:name="_Toc1365"/>
      <w:bookmarkEnd w:id="3187"/>
      <w:r>
        <w:rPr>
          <w:rtl w:val="true"/>
        </w:rPr>
        <w:t>شیخ احمد مدرّس زنجانی</w:t>
      </w:r>
      <w:bookmarkEnd w:id="3188"/>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شیخ احمد مدرّس زنجانی، عالم فاضل متکلم ادیب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ابهر زنجان متولّد شد، و در زنجان، قزوین و نجف اشرف به تحصیل پرداخت، سپس به کرمان رفت، و بیش از چهل سال به ارشاد مردم و تدریس و تحقیق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به اصفهان منتقل شد،</w:t>
      </w:r>
      <w:bookmarkStart w:id="3189" w:name="pg13180_174911"/>
    </w:p>
    <w:p>
      <w:pPr>
        <w:pStyle w:val="BookText"/>
        <w:rPr/>
      </w:pPr>
      <w:bookmarkEnd w:id="31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و در محلّه دروازه حسن‌آباد 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صبح‌ها در مسجد شاه امامت می‌فرمود، و در مدرسه ناصریّه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در سنّ حدود نود سالگی وفات یافت، و در تخت فولاد مقابل تکیه میرزا ابوالمعالی کلباسی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عربی و فارسی شعر می‌سروده،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کتاب‌ها و رساله‌های مختلفی تألیف نموده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وجیزه در فرق بین سحر و معجزه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الانام در منظومه کلام که هر دو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شمس و قمر را رسید گاه تقابل پر شده صحن چمن ز نغمه بلبل</w:t>
      </w:r>
    </w:p>
    <w:p>
      <w:pPr>
        <w:pStyle w:val="BookText"/>
        <w:rPr/>
      </w:pPr>
      <w:r>
        <w:rPr>
          <w:rFonts w:ascii="IRNazanin" w:hAnsi="IRNazanin" w:eastAsia="IRNazanin"/>
          <w:color w:val="111111"/>
          <w:sz w:val="28"/>
          <w:sz w:val="28"/>
          <w:szCs w:val="28"/>
          <w:rtl w:val="true"/>
          <w:lang w:bidi="fa-IR"/>
        </w:rPr>
        <w:t>ای که دو چشمان توست فتنه بابل خیز نگارا بیار یک قدح از مل</w:t>
      </w:r>
    </w:p>
    <w:p>
      <w:pPr>
        <w:pStyle w:val="BookText"/>
        <w:rPr/>
      </w:pPr>
      <w:r>
        <w:rPr>
          <w:rFonts w:ascii="IRNazanin" w:hAnsi="IRNazanin" w:eastAsia="IRNazanin"/>
          <w:color w:val="111111"/>
          <w:sz w:val="28"/>
          <w:sz w:val="28"/>
          <w:szCs w:val="28"/>
          <w:rtl w:val="true"/>
          <w:lang w:bidi="fa-IR"/>
        </w:rPr>
        <w:t>بس کن از این ناز و غمز و غنج و تدلل</w:t>
      </w:r>
      <w:r>
        <w:rPr>
          <w:rStyle w:val="FootnoteAnchor"/>
          <w:rtl w:val="true"/>
        </w:rPr>
        <w:footnoteReference w:id="1425"/>
      </w:r>
    </w:p>
    <w:p>
      <w:pPr>
        <w:pStyle w:val="Heading3"/>
        <w:numPr>
          <w:ilvl w:val="2"/>
          <w:numId w:val="1"/>
        </w:numPr>
        <w:rPr/>
      </w:pPr>
      <w:bookmarkStart w:id="3190" w:name="__RefHeading___Toc842675_3244359995"/>
      <w:bookmarkStart w:id="3191" w:name="_Toc1366"/>
      <w:bookmarkEnd w:id="3190"/>
      <w:r>
        <w:rPr>
          <w:rtl w:val="true"/>
        </w:rPr>
        <w:t>احمد مردیها</w:t>
      </w:r>
      <w:bookmarkEnd w:id="3191"/>
    </w:p>
    <w:p>
      <w:pPr>
        <w:pStyle w:val="BookText"/>
        <w:rPr/>
      </w:pPr>
      <w:r>
        <w:rPr>
          <w:rFonts w:ascii="IRNazanin" w:hAnsi="IRNazanin" w:eastAsia="IRNazanin"/>
          <w:color w:val="111111"/>
          <w:sz w:val="28"/>
          <w:sz w:val="28"/>
          <w:szCs w:val="28"/>
          <w:rtl w:val="true"/>
          <w:lang w:bidi="fa-IR"/>
        </w:rPr>
        <w:t>احمد مردیها، از شعرای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تحصیلات ابتدایی به دانشسرای پسران رفت،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شعر می‌سرود</w:t>
      </w:r>
      <w:r>
        <w:rPr>
          <w:rFonts w:eastAsia="IRNazanin" w:cs="IRNazanin"/>
          <w:color w:val="111111"/>
          <w:sz w:val="28"/>
          <w:szCs w:val="28"/>
          <w:rtl w:val="true"/>
          <w:lang w:bidi="fa-IR"/>
        </w:rPr>
        <w:t>.</w:t>
      </w:r>
      <w:r>
        <w:rPr>
          <w:rStyle w:val="FootnoteAnchor"/>
          <w:rtl w:val="true"/>
        </w:rPr>
        <w:footnoteReference w:id="1426"/>
      </w:r>
    </w:p>
    <w:p>
      <w:pPr>
        <w:pStyle w:val="Heading3"/>
        <w:numPr>
          <w:ilvl w:val="2"/>
          <w:numId w:val="1"/>
        </w:numPr>
        <w:rPr/>
      </w:pPr>
      <w:bookmarkStart w:id="3192" w:name="__RefHeading___Toc842677_3244359995"/>
      <w:bookmarkStart w:id="3193" w:name="_Toc1367"/>
      <w:bookmarkEnd w:id="3192"/>
      <w:r>
        <w:rPr>
          <w:rtl w:val="true"/>
        </w:rPr>
        <w:t>شیخ احمد سالک</w:t>
      </w:r>
      <w:r>
        <w:rPr>
          <w:rtl w:val="true"/>
        </w:rPr>
        <w:t>*</w:t>
      </w:r>
      <w:bookmarkEnd w:id="3193"/>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احمد سالک فرزند عالم ربانی شیخ محمود سالک کاشانی،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اخذ دیپلم ریاضی به تحصیل دروس حوزوی نزد پدر خود و شیخ محمد رضا مقدس خواجویی و اساتید دیگر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دوران نوجوانی وارد مبارزه با رژیم طاغوت شد و سختی های فراوانی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پیروزی انقلاب اسلامی در ادوار اول و سوم و چهارم مجلس شورای اسلامی نماینده مردم اصفهان شد و تا کنون نیز در حدمت نظام اسلامی ایران قرار دارد</w:t>
      </w:r>
      <w:r>
        <w:rPr>
          <w:rFonts w:eastAsia="IRNazanin" w:cs="IRNazanin"/>
          <w:color w:val="111111"/>
          <w:sz w:val="28"/>
          <w:szCs w:val="28"/>
          <w:rtl w:val="true"/>
          <w:lang w:bidi="fa-IR"/>
        </w:rPr>
        <w:t>)</w:t>
      </w:r>
      <w:bookmarkStart w:id="3194" w:name="pg13180_174912"/>
    </w:p>
    <w:p>
      <w:pPr>
        <w:pStyle w:val="BookText"/>
        <w:rPr/>
      </w:pPr>
      <w:bookmarkEnd w:id="31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p>
    <w:p>
      <w:pPr>
        <w:pStyle w:val="Heading3"/>
        <w:numPr>
          <w:ilvl w:val="2"/>
          <w:numId w:val="1"/>
        </w:numPr>
        <w:rPr/>
      </w:pPr>
      <w:bookmarkStart w:id="3195" w:name="__RefHeading___Toc842679_3244359995"/>
      <w:bookmarkStart w:id="3196" w:name="_Toc1368"/>
      <w:bookmarkEnd w:id="3195"/>
      <w:r>
        <w:rPr>
          <w:rtl w:val="true"/>
        </w:rPr>
        <w:t>دکتر احمد میرحسینی</w:t>
      </w:r>
      <w:bookmarkEnd w:id="3196"/>
    </w:p>
    <w:p>
      <w:pPr>
        <w:pStyle w:val="BookText"/>
        <w:rPr/>
      </w:pPr>
      <w:r>
        <w:rPr>
          <w:rFonts w:ascii="IRNazanin" w:hAnsi="IRNazanin" w:eastAsia="IRNazanin"/>
          <w:color w:val="111111"/>
          <w:sz w:val="28"/>
          <w:sz w:val="28"/>
          <w:szCs w:val="28"/>
          <w:rtl w:val="true"/>
          <w:lang w:bidi="fa-IR"/>
        </w:rPr>
        <w:t xml:space="preserve">دکتر احمد میرحسینی، طبیب حاذق، استاد دانشکده پزشکی در حدود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در کرمان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را در کرمان و متوسّطه را در اصفهان طی نمود، و پس از آن در دانشکده پزشکی تهران تحصیل نمود، و پس از اتمام تحصیلات، در اصفهان با سمت جرّاح به فعّالیت پزشکی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افتتاح آموزشگاه عالی بهداری در اصفهان به سمت دانشیار بافت‌شناسی و آمیب‌شناسی آلی آموزشگاه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به آمریکا رفت، و در دوره تخصّصی بیماری‌های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اصفهان بازگشت، و در دانشکده پزشکی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مدّتی معادل دانشکده پزشکی، ریاست دبیرخانه دانشگاه و معاونت دانشگاه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ایشان، کتاب بیماری‌های میزراه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 وفات یافت، و در تکیه آقا سیّدمحمّدلطیف خواجویی در تخت فولاد مدفون شد</w:t>
      </w:r>
      <w:r>
        <w:rPr>
          <w:rFonts w:eastAsia="IRNazanin" w:cs="IRNazanin"/>
          <w:color w:val="111111"/>
          <w:sz w:val="28"/>
          <w:szCs w:val="28"/>
          <w:rtl w:val="true"/>
          <w:lang w:bidi="fa-IR"/>
        </w:rPr>
        <w:t>.</w:t>
      </w:r>
      <w:r>
        <w:rPr>
          <w:rStyle w:val="FootnoteAnchor"/>
          <w:rtl w:val="true"/>
        </w:rPr>
        <w:footnoteReference w:id="1427"/>
      </w:r>
    </w:p>
    <w:p>
      <w:pPr>
        <w:pStyle w:val="Heading3"/>
        <w:numPr>
          <w:ilvl w:val="2"/>
          <w:numId w:val="1"/>
        </w:numPr>
        <w:rPr/>
      </w:pPr>
      <w:bookmarkStart w:id="3197" w:name="__RefHeading___Toc842681_3244359995"/>
      <w:bookmarkStart w:id="3198" w:name="_Toc1369"/>
      <w:bookmarkEnd w:id="3197"/>
      <w:r>
        <w:rPr>
          <w:rtl w:val="true"/>
        </w:rPr>
        <w:t>احمد بیک نورکمال</w:t>
      </w:r>
      <w:r>
        <w:rPr>
          <w:rtl w:val="true"/>
        </w:rPr>
        <w:t>*</w:t>
      </w:r>
      <w:bookmarkEnd w:id="3198"/>
    </w:p>
    <w:p>
      <w:pPr>
        <w:pStyle w:val="BookText"/>
        <w:rPr/>
      </w:pPr>
      <w:r>
        <w:rPr>
          <w:rFonts w:ascii="IRNazanin" w:hAnsi="IRNazanin" w:eastAsia="IRNazanin"/>
          <w:color w:val="111111"/>
          <w:sz w:val="28"/>
          <w:sz w:val="28"/>
          <w:szCs w:val="28"/>
          <w:rtl w:val="true"/>
          <w:lang w:bidi="fa-IR"/>
        </w:rPr>
        <w:t>احمد بیک نورکمال اصفهانی، از کارگزاران و رجال اداری و سیاسی اوایل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هرات ساکن بوده، و از ملازمان درویش خان شاملو، لَله سام میرزا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939</w:t>
      </w:r>
      <w:r>
        <w:rPr>
          <w:rFonts w:ascii="IRNazanin" w:hAnsi="IRNazanin" w:eastAsia="IRNazanin"/>
          <w:color w:val="111111"/>
          <w:sz w:val="28"/>
          <w:sz w:val="28"/>
          <w:szCs w:val="28"/>
          <w:rtl w:val="true"/>
          <w:lang w:bidi="fa-IR"/>
        </w:rPr>
        <w:t>ق وزارت دیوان اعلی در حکومت شاه تهماسب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جرم همدستی با حسین خان شاملو که قصد مسموم کردن شاه تهماسب را داشت، به همراه برادرانش در قلعه النجق محبوس شد، و ظاهرا در آن‌جا وفات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عمارات مجلّل و زیبایی در اصفهان بنا کرده بود، و جمعی از معماران، نقّاشان و خطّاطان، ساختن و آراستن آن را انجام دادند که ازجمله آن‌ها ادهم یزدی است که کتیبه‌های این عمارت را نوشته است</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eastAsia="Times New Roman" w:cs="Times New Roman" w:ascii="Times New Roman" w:hAnsi="Times New Roman"/>
          <w:color w:val="111111"/>
          <w:sz w:val="28"/>
          <w:szCs w:val="28"/>
          <w:lang w:val="en-US" w:bidi="en-US"/>
        </w:rPr>
        <w:t>1351</w:t>
      </w:r>
    </w:p>
    <w:p>
      <w:pPr>
        <w:pStyle w:val="Heading3"/>
        <w:numPr>
          <w:ilvl w:val="2"/>
          <w:numId w:val="1"/>
        </w:numPr>
        <w:rPr/>
      </w:pPr>
      <w:bookmarkStart w:id="3199" w:name="__RefHeading___Toc842683_3244359995"/>
      <w:bookmarkStart w:id="3200" w:name="_Toc1370"/>
      <w:bookmarkEnd w:id="3199"/>
      <w:r>
        <w:rPr>
          <w:rtl w:val="true"/>
        </w:rPr>
        <w:t>سیّداحمد هاتف اصفهانی</w:t>
      </w:r>
      <w:bookmarkEnd w:id="3200"/>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حسینی اردوبادی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شاعر و ادیب ماهر از شعرای نامدار و اطبّاء معروف اصفهان است</w:t>
      </w:r>
      <w:r>
        <w:rPr>
          <w:rFonts w:eastAsia="IRNazanin" w:cs="IRNazanin"/>
          <w:color w:val="111111"/>
          <w:sz w:val="28"/>
          <w:szCs w:val="28"/>
          <w:rtl w:val="true"/>
          <w:lang w:bidi="fa-IR"/>
        </w:rPr>
        <w:t>.</w:t>
      </w:r>
      <w:r>
        <w:rPr>
          <w:rStyle w:val="FootnoteAnchor"/>
          <w:rtl w:val="true"/>
        </w:rPr>
        <w:footnoteReference w:id="1429"/>
      </w:r>
      <w:r>
        <w:rPr>
          <w:rFonts w:ascii="IRNazanin" w:hAnsi="IRNazanin" w:eastAsia="IRNazanin"/>
          <w:color w:val="111111"/>
          <w:sz w:val="28"/>
          <w:sz w:val="28"/>
          <w:szCs w:val="28"/>
          <w:rtl w:val="true"/>
          <w:lang w:bidi="fa-IR"/>
        </w:rPr>
        <w:t>پدرانش که از اطبّاء معروف زمان خود بوده‌اند از اردوباد آذربایجان به اصفهان</w:t>
      </w:r>
      <w:bookmarkStart w:id="3201" w:name="pg13180_174913"/>
    </w:p>
    <w:p>
      <w:pPr>
        <w:pStyle w:val="BookText"/>
        <w:rPr/>
      </w:pPr>
      <w:bookmarkEnd w:id="32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منتقل شدند، و او در این شهر متولّد گردید، و هم در این شهر و ظاهرا نجف اشرف تحصیل نمود، و در فنون ادب و حکمت و ریاضی و منطق، استاد مسلّم زمان خود بود، و از زمره شعرایی است که در انجمن ادبی مشتاق شرکت داشت، و در برگشت سبک ادبی، حقّی مسلم دارد</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وی در زبان عربی و فارسی، در نهایت استادی شعر می‌گفت، و ترجیح‌بند عرفانی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فدای تو هم دل و هم جان وی نثار رهت هم این و هم آن</w:t>
      </w:r>
    </w:p>
    <w:p>
      <w:pPr>
        <w:pStyle w:val="BookText"/>
        <w:rPr/>
      </w:pPr>
      <w:r>
        <w:rPr>
          <w:rFonts w:ascii="IRNazanin" w:hAnsi="IRNazanin" w:eastAsia="IRNazanin"/>
          <w:color w:val="111111"/>
          <w:sz w:val="28"/>
          <w:sz w:val="28"/>
          <w:szCs w:val="28"/>
          <w:rtl w:val="true"/>
          <w:lang w:bidi="fa-IR"/>
        </w:rPr>
        <w:t>از شاهکارهای شعر فارسی است، دیوانش مکرّر به طبع رسیده</w:t>
      </w:r>
      <w:r>
        <w:rPr>
          <w:rFonts w:eastAsia="IRNazanin" w:cs="IRNazanin"/>
          <w:color w:val="111111"/>
          <w:sz w:val="28"/>
          <w:szCs w:val="28"/>
          <w:rtl w:val="true"/>
          <w:lang w:bidi="fa-IR"/>
        </w:rPr>
        <w:t>.</w:t>
      </w:r>
      <w:r>
        <w:rPr>
          <w:rStyle w:val="FootnoteAnchor"/>
          <w:rtl w:val="true"/>
        </w:rPr>
        <w:footnoteReference w:id="1431"/>
      </w:r>
      <w:r>
        <w:rPr>
          <w:rFonts w:ascii="IRNazanin" w:hAnsi="IRNazanin" w:eastAsia="IRNazanin"/>
          <w:color w:val="111111"/>
          <w:sz w:val="28"/>
          <w:sz w:val="28"/>
          <w:szCs w:val="28"/>
          <w:rtl w:val="true"/>
          <w:lang w:bidi="fa-IR"/>
        </w:rPr>
        <w:t>در اواخر عمر، در کاشان ساکن شد، و در بین شعرا با آذر بیگدلی و صباحی کاشانی مأنوس و محشور بود، و این سه شاعر، عمری را به خوشی در کنار هم گذرانیدند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هر سه در اصفهان خدمت آذر، و سالی در کاشان، منزل صباحی و سومین سال در قم در منزل هاتف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آذر در سال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و صاحب عنوان در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و صباحی در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کاشان وفات یافت</w:t>
      </w:r>
      <w:r>
        <w:rPr>
          <w:rFonts w:eastAsia="IRNazanin" w:cs="IRNazanin"/>
          <w:color w:val="111111"/>
          <w:sz w:val="28"/>
          <w:szCs w:val="28"/>
          <w:rtl w:val="true"/>
          <w:lang w:bidi="fa-IR"/>
        </w:rPr>
        <w:t>.</w:t>
      </w:r>
      <w:r>
        <w:rPr>
          <w:rStyle w:val="FootnoteAnchor"/>
          <w:rtl w:val="true"/>
        </w:rPr>
        <w:footnoteReference w:id="1432"/>
      </w:r>
      <w:r>
        <w:rPr>
          <w:rFonts w:ascii="IRNazanin" w:hAnsi="IRNazanin" w:eastAsia="IRNazanin"/>
          <w:color w:val="111111"/>
          <w:sz w:val="28"/>
          <w:sz w:val="28"/>
          <w:szCs w:val="28"/>
          <w:rtl w:val="true"/>
          <w:lang w:bidi="fa-IR"/>
        </w:rPr>
        <w:t>هاتف را دختری است بیگم نام که رشحه تخلّص دارد، و پسری به نام سیّدمحمّد ملقّب به مجتهدالشّعراء و متخلّص به سحاب، شاعر ادیب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تاریخ وفات هاتف را صباحی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آیین وفا گفتا صباحی بهر تاریخش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یارب منزل هاتف بگلزار جنان بادا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1198</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2" w:name="__RefHeading___Toc842685_3244359995"/>
      <w:bookmarkStart w:id="3203" w:name="_Toc1371"/>
      <w:bookmarkEnd w:id="3202"/>
      <w:r>
        <w:rPr>
          <w:rtl w:val="true"/>
        </w:rPr>
        <w:t>سیّداحمد یزدی</w:t>
      </w:r>
      <w:bookmarkEnd w:id="3203"/>
    </w:p>
    <w:p>
      <w:pPr>
        <w:pStyle w:val="BookText"/>
        <w:rPr/>
      </w:pPr>
      <w:r>
        <w:rPr>
          <w:rFonts w:ascii="IRNazanin" w:hAnsi="IRNazanin" w:eastAsia="IRNazanin"/>
          <w:color w:val="111111"/>
          <w:sz w:val="28"/>
          <w:sz w:val="28"/>
          <w:szCs w:val="28"/>
          <w:rtl w:val="true"/>
          <w:lang w:bidi="fa-IR"/>
        </w:rPr>
        <w:t xml:space="preserve">آقاسید احمد یزدی، عالم عامل و عارف کامل، در سال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 xml:space="preserve">ق متولّد و در اصفهان ساکن بود،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وفات یافت، و در تکیه آقامحمّد بیدآبادی مدفون شد</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4" w:name="__RefHeading___Toc842687_3244359995"/>
      <w:bookmarkStart w:id="3205" w:name="_Toc1372"/>
      <w:bookmarkEnd w:id="3204"/>
      <w:r>
        <w:rPr>
          <w:rtl w:val="true"/>
        </w:rPr>
        <w:t>احمدرضا طلایی</w:t>
      </w:r>
      <w:bookmarkEnd w:id="3205"/>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احمدرضا غفورزاده ورنوسفادرانی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عبّاس، شاعر و</w:t>
      </w:r>
      <w:bookmarkStart w:id="3206" w:name="pg13180_174914"/>
    </w:p>
    <w:p>
      <w:pPr>
        <w:pStyle w:val="BookText"/>
        <w:rPr/>
      </w:pPr>
      <w:bookmarkEnd w:id="32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 xml:space="preserve">نویسنده معاصر،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محلّه زاغ‌آباد ورنوسفادران سده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خویش را در سِدِه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رساند، و سپس در کارخانه‌های اصفهان به کار مشغول شد</w:t>
      </w:r>
      <w:r>
        <w:rPr>
          <w:rStyle w:val="FootnoteAnchor"/>
          <w:rtl w:val="true"/>
        </w:rPr>
        <w:footnoteReference w:id="1435"/>
      </w:r>
      <w:r>
        <w:rPr>
          <w:rFonts w:ascii="IRNazanin" w:hAnsi="IRNazanin" w:eastAsia="IRNazanin"/>
          <w:color w:val="111111"/>
          <w:sz w:val="28"/>
          <w:sz w:val="28"/>
          <w:szCs w:val="28"/>
          <w:rtl w:val="true"/>
          <w:lang w:bidi="fa-IR"/>
        </w:rPr>
        <w:t>، و سرانجام به استخدام شهرداری اصفهان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همان نوجوانی به سرودن شعر پرداخت، و در انجمن‌های ادبی، همچون کمال، صائب و حافظ شرکت کرد، و در منزل خود نیز انجمن ادبی و هنری سعدی را برپا داشت</w:t>
      </w:r>
      <w:r>
        <w:rPr>
          <w:rStyle w:val="FootnoteAnchor"/>
          <w:rtl w:val="true"/>
        </w:rPr>
        <w:footnoteReference w:id="1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در بسیاری از مطبوعات اصفهان به چاپ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طلایی سرانجام در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وفات نمود، و در قبرستان امام‌زاده سیّدمحمّد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تألیفاتی به جای ماند،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و جشن‌های ایرانیان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گل‌های زاینده‌رود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طلایی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خواستم نقّاش را نقشی کشد از زندگی با قلم نقش حبابی بر سر دریا کشید</w:t>
      </w:r>
      <w:r>
        <w:rPr>
          <w:rFonts w:eastAsia="IRNazanin" w:cs="IRNazanin"/>
          <w:color w:val="111111"/>
          <w:sz w:val="28"/>
          <w:szCs w:val="28"/>
          <w:rtl w:val="true"/>
          <w:lang w:bidi="fa-IR"/>
        </w:rPr>
        <w:t>]</w:t>
      </w:r>
    </w:p>
    <w:p>
      <w:pPr>
        <w:pStyle w:val="Heading3"/>
        <w:numPr>
          <w:ilvl w:val="2"/>
          <w:numId w:val="1"/>
        </w:numPr>
        <w:rPr/>
      </w:pPr>
      <w:bookmarkStart w:id="3207" w:name="__RefHeading___Toc842689_3244359995"/>
      <w:bookmarkStart w:id="3208" w:name="_Toc1373"/>
      <w:bookmarkEnd w:id="3207"/>
      <w:r>
        <w:rPr>
          <w:rtl w:val="true"/>
        </w:rPr>
        <w:t>ملاّاحمدعلی اصفهانی</w:t>
      </w:r>
      <w:bookmarkEnd w:id="3208"/>
    </w:p>
    <w:p>
      <w:pPr>
        <w:pStyle w:val="BookText"/>
        <w:rPr/>
      </w:pPr>
      <w:r>
        <w:rPr>
          <w:rFonts w:ascii="IRNazanin" w:hAnsi="IRNazanin" w:eastAsia="IRNazanin"/>
          <w:color w:val="111111"/>
          <w:sz w:val="28"/>
          <w:sz w:val="28"/>
          <w:szCs w:val="28"/>
          <w:rtl w:val="true"/>
          <w:lang w:bidi="fa-IR"/>
        </w:rPr>
        <w:t>ملاّاحمدعلی اصفهانی، عالم فاضل در اصفهان ساکن بود، و از شاگردان حاج سیّدمحمّد باقر حجّت‌الاسلام شفتی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سیّد، او را در سال </w:t>
      </w:r>
      <w:r>
        <w:rPr>
          <w:rFonts w:eastAsia="IRNazanin" w:cs="IRNazanin"/>
          <w:color w:val="111111"/>
          <w:sz w:val="28"/>
          <w:szCs w:val="28"/>
          <w:lang w:bidi="fa-IR"/>
        </w:rPr>
        <w:t>1252</w:t>
      </w:r>
      <w:r>
        <w:rPr>
          <w:rFonts w:ascii="IRNazanin" w:hAnsi="IRNazanin" w:eastAsia="IRNazanin"/>
          <w:color w:val="111111"/>
          <w:sz w:val="28"/>
          <w:sz w:val="28"/>
          <w:szCs w:val="28"/>
          <w:rtl w:val="true"/>
          <w:lang w:bidi="fa-IR"/>
        </w:rPr>
        <w:t xml:space="preserve">ق جهت ارشاد مردم به رشت فرستاده، و سفارش‌نامه‌ای خطاب به مردم آن‌جا نسبت به رجوع مردم در مسائل شرعی به ملاّاحمد علی نوشته، و او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الفهّام و المجتهد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w:t>
      </w:r>
      <w:r>
        <w:rPr>
          <w:rStyle w:val="FootnoteAnchor"/>
          <w:rtl w:val="true"/>
        </w:rPr>
        <w:footnoteReference w:id="1437"/>
      </w:r>
    </w:p>
    <w:p>
      <w:pPr>
        <w:pStyle w:val="Heading3"/>
        <w:numPr>
          <w:ilvl w:val="2"/>
          <w:numId w:val="1"/>
        </w:numPr>
        <w:rPr/>
      </w:pPr>
      <w:bookmarkStart w:id="3209" w:name="__RefHeading___Toc842691_3244359995"/>
      <w:bookmarkStart w:id="3210" w:name="_Toc1374"/>
      <w:bookmarkEnd w:id="3209"/>
      <w:r>
        <w:rPr>
          <w:rtl w:val="true"/>
        </w:rPr>
        <w:t>دکتر احمدعلی فروغی</w:t>
      </w:r>
      <w:r>
        <w:rPr>
          <w:rtl w:val="true"/>
        </w:rPr>
        <w:t>*</w:t>
      </w:r>
      <w:bookmarkEnd w:id="3210"/>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احمدعلی فروغی ابری، از چهره‌های علمی و اجتماعی معاصر، پس از اخذ دیپلم و گذراندن دوره تربیت معلّم، به خدمت آموزش و پرورش اراک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تحصیل داد، و به تدریس در دانشسرای عالی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تحصیل در</w:t>
      </w:r>
      <w:bookmarkStart w:id="3211" w:name="pg13180_174915"/>
    </w:p>
    <w:p>
      <w:pPr>
        <w:pStyle w:val="BookText"/>
        <w:rPr/>
      </w:pPr>
      <w:bookmarkEnd w:id="32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دانشگاه کانزاس در ایالات متّحده آمریکا موفّق به اخذ دکترای برنامه‌ریزی آموزشی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در دانشگاه کرمان، و سپس در دانشگاه اصفهان تدریس نمود، و در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 دانشگاه آزاد اسلامی خوراسگان را تأسیس نمود، و ریاست آن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ریاست دانشگاه آزاد، عضو هیأت مدیره شبکه فنّاوری استان اصفهان، و چند سازمان دولتی و غیر دولتی دیگر است</w:t>
      </w:r>
      <w:r>
        <w:rPr>
          <w:rFonts w:eastAsia="IRNazanin" w:cs="IRNazanin"/>
          <w:color w:val="111111"/>
          <w:sz w:val="28"/>
          <w:szCs w:val="28"/>
          <w:rtl w:val="true"/>
          <w:lang w:bidi="fa-IR"/>
        </w:rPr>
        <w:t>.</w:t>
      </w:r>
      <w:r>
        <w:rPr>
          <w:rStyle w:val="FootnoteAnchor"/>
          <w:rtl w:val="true"/>
        </w:rPr>
        <w:footnoteReference w:id="1438"/>
      </w:r>
    </w:p>
    <w:p>
      <w:pPr>
        <w:pStyle w:val="Heading3"/>
        <w:numPr>
          <w:ilvl w:val="2"/>
          <w:numId w:val="1"/>
        </w:numPr>
        <w:rPr/>
      </w:pPr>
      <w:bookmarkStart w:id="3212" w:name="__RefHeading___Toc842693_3244359995"/>
      <w:bookmarkStart w:id="3213" w:name="_Toc1375"/>
      <w:bookmarkEnd w:id="3212"/>
      <w:r>
        <w:rPr>
          <w:rtl w:val="true"/>
        </w:rPr>
        <w:t>احنف عِبادانی</w:t>
      </w:r>
      <w:bookmarkEnd w:id="3213"/>
    </w:p>
    <w:p>
      <w:pPr>
        <w:pStyle w:val="BookText"/>
        <w:rPr/>
      </w:pPr>
      <w:r>
        <w:rPr>
          <w:rFonts w:ascii="IRNazanin" w:hAnsi="IRNazanin" w:eastAsia="IRNazanin"/>
          <w:color w:val="111111"/>
          <w:sz w:val="28"/>
          <w:sz w:val="28"/>
          <w:szCs w:val="28"/>
          <w:rtl w:val="true"/>
          <w:lang w:bidi="fa-IR"/>
        </w:rPr>
        <w:t xml:space="preserve">ابوبحر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ابوالاحنف حکیم بن عمران، از محدّثین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عبادان ساکن بوده، و سرانجام به اصفهان رفته، و در آن‌جا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حماد بن سلمه، عبداللّه بن مبارک، جریر بن حازم و ابی‌ثعلبه عابد روایت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حبیب از او نقل حدیث می‌کند</w:t>
      </w:r>
      <w:r>
        <w:rPr>
          <w:rFonts w:eastAsia="IRNazanin" w:cs="IRNazanin"/>
          <w:color w:val="111111"/>
          <w:sz w:val="28"/>
          <w:szCs w:val="28"/>
          <w:rtl w:val="true"/>
          <w:lang w:bidi="fa-IR"/>
        </w:rPr>
        <w:t>.</w:t>
      </w:r>
      <w:r>
        <w:rPr>
          <w:rStyle w:val="FootnoteAnchor"/>
          <w:rtl w:val="true"/>
        </w:rPr>
        <w:footnoteReference w:id="1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اوایل قرن چهاردهم هجری خورشیدی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دادند</w:t>
      </w:r>
      <w:r>
        <w:rPr>
          <w:rFonts w:eastAsia="IRNazanin" w:cs="IRNazanin"/>
          <w:color w:val="111111"/>
          <w:sz w:val="28"/>
          <w:szCs w:val="28"/>
          <w:rtl w:val="true"/>
          <w:lang w:bidi="fa-IR"/>
        </w:rPr>
        <w:t>].</w:t>
      </w:r>
    </w:p>
    <w:p>
      <w:pPr>
        <w:pStyle w:val="Heading3"/>
        <w:numPr>
          <w:ilvl w:val="2"/>
          <w:numId w:val="1"/>
        </w:numPr>
        <w:rPr/>
      </w:pPr>
      <w:bookmarkStart w:id="3214" w:name="__RefHeading___Toc842695_3244359995"/>
      <w:bookmarkStart w:id="3215" w:name="_Toc1376"/>
      <w:bookmarkEnd w:id="3214"/>
      <w:r>
        <w:rPr>
          <w:rtl w:val="true"/>
        </w:rPr>
        <w:t>احنف سعدی</w:t>
      </w:r>
      <w:bookmarkEnd w:id="3215"/>
    </w:p>
    <w:p>
      <w:pPr>
        <w:pStyle w:val="BookText"/>
        <w:rPr/>
      </w:pPr>
      <w:r>
        <w:rPr>
          <w:rFonts w:ascii="IRNazanin" w:hAnsi="IRNazanin" w:eastAsia="IRNazanin"/>
          <w:color w:val="111111"/>
          <w:sz w:val="28"/>
          <w:sz w:val="28"/>
          <w:szCs w:val="28"/>
          <w:rtl w:val="true"/>
          <w:lang w:bidi="fa-IR"/>
        </w:rPr>
        <w:t>ابوبحر احنف بن قیس بن معاویه سعدی تمیمی وی فاتح تیمره و جَرم کاشان بوده است</w:t>
      </w:r>
      <w:r>
        <w:rPr>
          <w:rFonts w:eastAsia="IRNazanin" w:cs="IRNazanin"/>
          <w:color w:val="111111"/>
          <w:sz w:val="28"/>
          <w:szCs w:val="28"/>
          <w:rtl w:val="true"/>
          <w:lang w:bidi="fa-IR"/>
        </w:rPr>
        <w:t>.</w:t>
      </w:r>
      <w:r>
        <w:rPr>
          <w:rStyle w:val="FootnoteAnchor"/>
          <w:rtl w:val="true"/>
        </w:rPr>
        <w:footnoteReference w:id="1440"/>
      </w:r>
    </w:p>
    <w:p>
      <w:pPr>
        <w:pStyle w:val="Heading3"/>
        <w:numPr>
          <w:ilvl w:val="2"/>
          <w:numId w:val="1"/>
        </w:numPr>
        <w:rPr/>
      </w:pPr>
      <w:bookmarkStart w:id="3216" w:name="__RefHeading___Toc842697_3244359995"/>
      <w:bookmarkStart w:id="3217" w:name="_Toc1377"/>
      <w:bookmarkEnd w:id="3216"/>
      <w:r>
        <w:rPr>
          <w:rtl w:val="true"/>
        </w:rPr>
        <w:t>اختیار افتخاری</w:t>
      </w:r>
      <w:bookmarkEnd w:id="3217"/>
    </w:p>
    <w:p>
      <w:pPr>
        <w:pStyle w:val="BookText"/>
        <w:rPr/>
      </w:pPr>
      <w:r>
        <w:rPr>
          <w:rFonts w:ascii="IRNazanin" w:hAnsi="IRNazanin" w:eastAsia="IRNazanin"/>
          <w:color w:val="111111"/>
          <w:sz w:val="28"/>
          <w:sz w:val="28"/>
          <w:szCs w:val="28"/>
          <w:rtl w:val="true"/>
          <w:lang w:bidi="fa-IR"/>
        </w:rPr>
        <w:t>خواجه اختیار افتخاری، از اعیان اصفهان در قرن نهم هجری</w:t>
      </w:r>
      <w:r>
        <w:rPr>
          <w:rFonts w:eastAsia="IRNazanin" w:cs="IRNazanin"/>
          <w:color w:val="111111"/>
          <w:sz w:val="28"/>
          <w:szCs w:val="28"/>
          <w:rtl w:val="true"/>
          <w:lang w:bidi="fa-IR"/>
        </w:rPr>
        <w:t>.</w:t>
      </w:r>
      <w:r>
        <w:rPr>
          <w:rStyle w:val="FootnoteAnchor"/>
          <w:rtl w:val="true"/>
        </w:rPr>
        <w:footnoteReference w:id="1441"/>
      </w:r>
    </w:p>
    <w:p>
      <w:pPr>
        <w:pStyle w:val="Heading3"/>
        <w:numPr>
          <w:ilvl w:val="2"/>
          <w:numId w:val="1"/>
        </w:numPr>
        <w:rPr/>
      </w:pPr>
      <w:bookmarkStart w:id="3218" w:name="__RefHeading___Toc842699_3244359995"/>
      <w:bookmarkStart w:id="3219" w:name="_Toc1378"/>
      <w:bookmarkEnd w:id="3218"/>
      <w:r>
        <w:rPr>
          <w:rtl w:val="true"/>
        </w:rPr>
        <w:t>ادایی اصفهانی</w:t>
      </w:r>
      <w:bookmarkEnd w:id="3219"/>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ادایی، از شعرای اصفهان در قرن یازدهم هجری بوده، نامش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بسیار</w:t>
      </w:r>
      <w:bookmarkStart w:id="3220" w:name="pg13180_174916"/>
    </w:p>
    <w:p>
      <w:pPr>
        <w:pStyle w:val="BookText"/>
        <w:rPr/>
      </w:pPr>
      <w:bookmarkEnd w:id="32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گفته، امّا قافیه غلط در اشعارش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کشیده‌ای ز میان تیغ آبدار به کینم مرا ز تیغ مترسان که من هلاک همینم</w:t>
      </w:r>
      <w:r>
        <w:rPr>
          <w:rStyle w:val="FootnoteAnchor"/>
          <w:rtl w:val="true"/>
        </w:rPr>
        <w:footnoteReference w:id="1442"/>
      </w:r>
    </w:p>
    <w:p>
      <w:pPr>
        <w:pStyle w:val="Heading3"/>
        <w:numPr>
          <w:ilvl w:val="2"/>
          <w:numId w:val="1"/>
        </w:numPr>
        <w:rPr/>
      </w:pPr>
      <w:bookmarkStart w:id="3221" w:name="__RefHeading___Toc842701_3244359995"/>
      <w:bookmarkStart w:id="3222" w:name="_Toc1379"/>
      <w:bookmarkEnd w:id="3221"/>
      <w:r>
        <w:rPr>
          <w:rtl w:val="true"/>
        </w:rPr>
        <w:t>ادریس کرجی</w:t>
      </w:r>
      <w:bookmarkEnd w:id="3222"/>
    </w:p>
    <w:p>
      <w:pPr>
        <w:pStyle w:val="BookText"/>
        <w:rPr/>
      </w:pPr>
      <w:r>
        <w:rPr>
          <w:rFonts w:ascii="IRNazanin" w:hAnsi="IRNazanin" w:eastAsia="IRNazanin"/>
          <w:color w:val="111111"/>
          <w:sz w:val="28"/>
          <w:sz w:val="28"/>
          <w:szCs w:val="28"/>
          <w:rtl w:val="true"/>
          <w:lang w:bidi="fa-IR"/>
        </w:rPr>
        <w:t xml:space="preserve">ابوشجاع ادریس بن عبّاس کرجی، از محدّثین قرن سوم هجری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 و از محدّثین اصفهان حدیث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ابونُعیم اصفهانی و جعفر بن احمد بن فارس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در باب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حدیث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کرجی در محلّه خشینان اصفهان ساکن بوده است</w:t>
      </w:r>
      <w:r>
        <w:rPr>
          <w:rFonts w:eastAsia="IRNazanin" w:cs="IRNazanin"/>
          <w:color w:val="111111"/>
          <w:sz w:val="28"/>
          <w:szCs w:val="28"/>
          <w:rtl w:val="true"/>
          <w:lang w:bidi="fa-IR"/>
        </w:rPr>
        <w:t>.</w:t>
      </w:r>
      <w:r>
        <w:rPr>
          <w:rStyle w:val="FootnoteAnchor"/>
          <w:rtl w:val="true"/>
        </w:rPr>
        <w:footnoteReference w:id="1443"/>
      </w:r>
    </w:p>
    <w:p>
      <w:pPr>
        <w:pStyle w:val="Heading3"/>
        <w:numPr>
          <w:ilvl w:val="2"/>
          <w:numId w:val="1"/>
        </w:numPr>
        <w:rPr/>
      </w:pPr>
      <w:bookmarkStart w:id="3223" w:name="__RefHeading___Toc842703_3244359995"/>
      <w:bookmarkStart w:id="3224" w:name="_Toc1380"/>
      <w:bookmarkEnd w:id="3223"/>
      <w:r>
        <w:rPr>
          <w:rtl w:val="true"/>
        </w:rPr>
        <w:t>ادریس اصفهانی</w:t>
      </w:r>
      <w:bookmarkEnd w:id="3224"/>
    </w:p>
    <w:p>
      <w:pPr>
        <w:pStyle w:val="BookText"/>
        <w:rPr/>
      </w:pPr>
      <w:r>
        <w:rPr>
          <w:rFonts w:ascii="IRNazanin" w:hAnsi="IRNazanin" w:eastAsia="IRNazanin"/>
          <w:color w:val="111111"/>
          <w:sz w:val="28"/>
          <w:sz w:val="28"/>
          <w:szCs w:val="28"/>
          <w:rtl w:val="true"/>
          <w:lang w:bidi="fa-IR"/>
        </w:rPr>
        <w:t>ادریس بن عبداللّه اصفهانی، در قرن دوم هجری می‌زیسته، و شیخ طوسی او را در عداد اصحاب حضرت صادق علیه‌السلام شمرده است</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eastAsia="Times New Roman" w:cs="Times New Roman" w:ascii="Times New Roman" w:hAnsi="Times New Roman"/>
          <w:color w:val="111111"/>
          <w:sz w:val="28"/>
          <w:szCs w:val="28"/>
          <w:lang w:val="en-US" w:bidi="en-US"/>
        </w:rPr>
        <w:t>1362</w:t>
      </w:r>
    </w:p>
    <w:p>
      <w:pPr>
        <w:pStyle w:val="Heading3"/>
        <w:numPr>
          <w:ilvl w:val="2"/>
          <w:numId w:val="1"/>
        </w:numPr>
        <w:rPr/>
      </w:pPr>
      <w:bookmarkStart w:id="3225" w:name="__RefHeading___Toc842705_3244359995"/>
      <w:bookmarkStart w:id="3226" w:name="_Toc1381"/>
      <w:bookmarkEnd w:id="3225"/>
      <w:r>
        <w:rPr>
          <w:rtl w:val="true"/>
        </w:rPr>
        <w:t>اردشیر میرزا مسعود</w:t>
      </w:r>
      <w:bookmarkEnd w:id="3226"/>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اردشیر میرزا مسعود فرزند مسعود میرزا ظلّ‌السّلطان حاکم اصفهان، فرزند ناصرالدّین شاه قاجار، از فضلاء خاندان قاجار، مؤلّفِ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تاریخی ـ سیاسی جهان، تاریخ تألیف،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ق، کتاب حاضر در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اصفهان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مخزن المراثی که در سال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تهران به چاپ رسیده است</w:t>
      </w:r>
      <w:r>
        <w:rPr>
          <w:rFonts w:eastAsia="IRNazanin" w:cs="IRNazanin"/>
          <w:color w:val="111111"/>
          <w:sz w:val="28"/>
          <w:szCs w:val="28"/>
          <w:rtl w:val="true"/>
          <w:lang w:bidi="fa-IR"/>
        </w:rPr>
        <w:t>.</w:t>
      </w:r>
      <w:bookmarkStart w:id="3227" w:name="pg13180_174917"/>
    </w:p>
    <w:p>
      <w:pPr>
        <w:pStyle w:val="BookText"/>
        <w:rPr/>
      </w:pPr>
      <w:bookmarkEnd w:id="3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Heading3"/>
        <w:numPr>
          <w:ilvl w:val="2"/>
          <w:numId w:val="1"/>
        </w:numPr>
        <w:rPr/>
      </w:pPr>
      <w:bookmarkStart w:id="3228" w:name="__RefHeading___Toc842707_3244359995"/>
      <w:bookmarkStart w:id="3229" w:name="_Toc1382"/>
      <w:bookmarkEnd w:id="3228"/>
      <w:r>
        <w:rPr>
          <w:rtl w:val="true"/>
        </w:rPr>
        <w:t>دکتر سیّدارسطو علاج</w:t>
      </w:r>
      <w:bookmarkEnd w:id="3229"/>
    </w:p>
    <w:p>
      <w:pPr>
        <w:pStyle w:val="BookText"/>
        <w:rPr/>
      </w:pPr>
      <w:r>
        <w:rPr>
          <w:rFonts w:ascii="IRNazanin" w:hAnsi="IRNazanin" w:eastAsia="IRNazanin"/>
          <w:color w:val="111111"/>
          <w:sz w:val="28"/>
          <w:sz w:val="28"/>
          <w:szCs w:val="28"/>
          <w:rtl w:val="true"/>
          <w:lang w:bidi="fa-IR"/>
        </w:rPr>
        <w:t>دکتر سیّدارسطو علاج فرزند میرزا رشید ناظم‌الاطبّاء بن سیّدمحمّدحسین بن حاجی سیّدمحمّد بن میرزا محمّداسماعیل بن میرمحمّدسعید بن میرمحمّدحسین بن میریحیی بن میرآقابیک طباطبایی اردستانی از اطبّاء حاذق اصفهان در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می‌زیسته، و تولیّت موقوفات مدرسه کاسه‌گران اصفهان را برعهده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اجداد او میرمحمّدسعید، داماد حکیم‌الملک اردستانی، بانی مدرسه کاسه‌گران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علاج در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xml:space="preserve">ق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445"/>
      </w:r>
    </w:p>
    <w:p>
      <w:pPr>
        <w:pStyle w:val="Heading3"/>
        <w:numPr>
          <w:ilvl w:val="2"/>
          <w:numId w:val="1"/>
        </w:numPr>
        <w:rPr/>
      </w:pPr>
      <w:bookmarkStart w:id="3230" w:name="__RefHeading___Toc842709_3244359995"/>
      <w:bookmarkStart w:id="3231" w:name="_Toc1383"/>
      <w:bookmarkEnd w:id="3230"/>
      <w:r>
        <w:rPr>
          <w:rtl w:val="true"/>
        </w:rPr>
        <w:t>دکتر ارسطو میرعلایی</w:t>
      </w:r>
      <w:bookmarkEnd w:id="3231"/>
    </w:p>
    <w:p>
      <w:pPr>
        <w:pStyle w:val="BookText"/>
        <w:rPr/>
      </w:pPr>
      <w:r>
        <w:rPr>
          <w:rFonts w:ascii="IRNazanin" w:hAnsi="IRNazanin" w:eastAsia="IRNazanin"/>
          <w:color w:val="111111"/>
          <w:sz w:val="28"/>
          <w:sz w:val="28"/>
          <w:szCs w:val="28"/>
          <w:rtl w:val="true"/>
          <w:lang w:bidi="fa-IR"/>
        </w:rPr>
        <w:t>دکتر ارسطو میرعلایی خورزوقی اصفهانی، از اطبّاء حاذق اصفهان و مؤلّف عظم طحال در کلینیک</w:t>
      </w:r>
      <w:r>
        <w:rPr>
          <w:rFonts w:eastAsia="IRNazanin" w:cs="IRNazanin"/>
          <w:color w:val="111111"/>
          <w:sz w:val="28"/>
          <w:szCs w:val="28"/>
          <w:rtl w:val="true"/>
          <w:lang w:bidi="fa-IR"/>
        </w:rPr>
        <w:t>.</w:t>
      </w:r>
    </w:p>
    <w:p>
      <w:pPr>
        <w:pStyle w:val="Heading3"/>
        <w:numPr>
          <w:ilvl w:val="2"/>
          <w:numId w:val="1"/>
        </w:numPr>
        <w:rPr/>
      </w:pPr>
      <w:bookmarkStart w:id="3232" w:name="__RefHeading___Toc842711_3244359995"/>
      <w:bookmarkStart w:id="3233" w:name="_Toc1384"/>
      <w:bookmarkEnd w:id="3232"/>
      <w:r>
        <w:rPr>
          <w:rtl w:val="true"/>
        </w:rPr>
        <w:t>ازدیار فارسی</w:t>
      </w:r>
      <w:bookmarkEnd w:id="3233"/>
    </w:p>
    <w:p>
      <w:pPr>
        <w:pStyle w:val="BookText"/>
        <w:rPr/>
      </w:pPr>
      <w:r>
        <w:rPr>
          <w:rFonts w:ascii="IRNazanin" w:hAnsi="IRNazanin" w:eastAsia="IRNazanin"/>
          <w:color w:val="111111"/>
          <w:sz w:val="28"/>
          <w:sz w:val="28"/>
          <w:szCs w:val="28"/>
          <w:rtl w:val="true"/>
          <w:lang w:bidi="fa-IR"/>
        </w:rPr>
        <w:t>ابومحمّد ازدیار بن سلیمان بن داوود فارسی صوفی، از محدّثین قرن سوم هجری است، وی فقه را به مذهب اهل حجاز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عبداللّه هروی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 به اصفهان آمده، و حافظ ابونعیم اصفهانی از وی نقل حدیث نموده است</w:t>
      </w:r>
      <w:r>
        <w:rPr>
          <w:rFonts w:eastAsia="IRNazanin" w:cs="IRNazanin"/>
          <w:color w:val="111111"/>
          <w:sz w:val="28"/>
          <w:szCs w:val="28"/>
          <w:rtl w:val="true"/>
          <w:lang w:bidi="fa-IR"/>
        </w:rPr>
        <w:t>.</w:t>
      </w:r>
      <w:r>
        <w:rPr>
          <w:rStyle w:val="FootnoteAnchor"/>
          <w:rtl w:val="true"/>
        </w:rPr>
        <w:footnoteReference w:id="1446"/>
      </w:r>
    </w:p>
    <w:p>
      <w:pPr>
        <w:pStyle w:val="Heading3"/>
        <w:numPr>
          <w:ilvl w:val="2"/>
          <w:numId w:val="1"/>
        </w:numPr>
        <w:rPr/>
      </w:pPr>
      <w:bookmarkStart w:id="3234" w:name="__RefHeading___Toc842713_3244359995"/>
      <w:bookmarkStart w:id="3235" w:name="_Toc1385"/>
      <w:bookmarkEnd w:id="3234"/>
      <w:r>
        <w:rPr>
          <w:rtl w:val="true"/>
        </w:rPr>
        <w:t>اژر زوره</w:t>
      </w:r>
      <w:bookmarkEnd w:id="3235"/>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اژر زوره اصفهانی، شاگرد بزرگمهر، حکیم معروف،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نامه دهگان خداپرست، که به انوشیروان نوشته، و او آن را به صاحب عنوان داد که مرتّب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زردشت که به زبان پهلوی بوده،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انوشیروان آن رابه صاحب</w:t>
      </w:r>
      <w:bookmarkStart w:id="3236" w:name="pg13180_174918"/>
    </w:p>
    <w:p>
      <w:pPr>
        <w:pStyle w:val="BookText"/>
        <w:rPr/>
      </w:pPr>
      <w:bookmarkEnd w:id="32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عنوان داده که به فارسی برگرداند، و شرح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اژر زروه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اصفهانم و از نژاد کیومرث و از ساسانیان و از اردشیر نیکوکار و شاگرد بزرگمهر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این آثار به شماره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1447"/>
      </w:r>
    </w:p>
    <w:p>
      <w:pPr>
        <w:pStyle w:val="Heading3"/>
        <w:numPr>
          <w:ilvl w:val="2"/>
          <w:numId w:val="1"/>
        </w:numPr>
        <w:rPr/>
      </w:pPr>
      <w:bookmarkStart w:id="3237" w:name="__RefHeading___Toc842715_3244359995"/>
      <w:bookmarkStart w:id="3238" w:name="_Toc1386"/>
      <w:bookmarkEnd w:id="3237"/>
      <w:r>
        <w:rPr>
          <w:rtl w:val="true"/>
        </w:rPr>
        <w:t>اسباط مدینی</w:t>
      </w:r>
      <w:bookmarkEnd w:id="3238"/>
    </w:p>
    <w:p>
      <w:pPr>
        <w:pStyle w:val="BookText"/>
        <w:rPr/>
      </w:pPr>
      <w:r>
        <w:rPr>
          <w:rFonts w:ascii="IRNazanin" w:hAnsi="IRNazanin" w:eastAsia="IRNazanin"/>
          <w:color w:val="111111"/>
          <w:sz w:val="28"/>
          <w:sz w:val="28"/>
          <w:szCs w:val="28"/>
          <w:rtl w:val="true"/>
          <w:lang w:bidi="fa-IR"/>
        </w:rPr>
        <w:t>اسباط بن ابراهیم معدل مدینی،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اهالی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بوده، و از احمد بن خشنام و ابراهیم بن معدان و ابن‌عاصم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448"/>
      </w:r>
    </w:p>
    <w:p>
      <w:pPr>
        <w:pStyle w:val="Heading3"/>
        <w:numPr>
          <w:ilvl w:val="2"/>
          <w:numId w:val="1"/>
        </w:numPr>
        <w:rPr/>
      </w:pPr>
      <w:bookmarkStart w:id="3239" w:name="__RefHeading___Toc842717_3244359995"/>
      <w:bookmarkStart w:id="3240" w:name="_Toc1387"/>
      <w:bookmarkEnd w:id="3239"/>
      <w:r>
        <w:rPr>
          <w:rtl w:val="true"/>
        </w:rPr>
        <w:t>اسباط اصفهانی</w:t>
      </w:r>
      <w:bookmarkEnd w:id="3240"/>
    </w:p>
    <w:p>
      <w:pPr>
        <w:pStyle w:val="BookText"/>
        <w:rPr/>
      </w:pPr>
      <w:r>
        <w:rPr>
          <w:rFonts w:ascii="IRNazanin" w:hAnsi="IRNazanin" w:eastAsia="IRNazanin"/>
          <w:color w:val="111111"/>
          <w:sz w:val="28"/>
          <w:sz w:val="28"/>
          <w:szCs w:val="28"/>
          <w:rtl w:val="true"/>
          <w:lang w:bidi="fa-IR"/>
        </w:rPr>
        <w:t>اسباط بن عبداللّه،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ابی‌داوود روایت نموده، و اسماعیل بن عبداللّه سمویّه از او نقل حدیث نموده است</w:t>
      </w:r>
      <w:r>
        <w:rPr>
          <w:rFonts w:eastAsia="IRNazanin" w:cs="IRNazanin"/>
          <w:color w:val="111111"/>
          <w:sz w:val="28"/>
          <w:szCs w:val="28"/>
          <w:rtl w:val="true"/>
          <w:lang w:bidi="fa-IR"/>
        </w:rPr>
        <w:t>.</w:t>
      </w:r>
      <w:r>
        <w:rPr>
          <w:rStyle w:val="FootnoteAnchor"/>
          <w:rtl w:val="true"/>
        </w:rPr>
        <w:footnoteReference w:id="1449"/>
      </w:r>
    </w:p>
    <w:p>
      <w:pPr>
        <w:pStyle w:val="Heading3"/>
        <w:numPr>
          <w:ilvl w:val="2"/>
          <w:numId w:val="1"/>
        </w:numPr>
        <w:rPr/>
      </w:pPr>
      <w:bookmarkStart w:id="3241" w:name="__RefHeading___Toc842719_3244359995"/>
      <w:bookmarkStart w:id="3242" w:name="_Toc1388"/>
      <w:bookmarkEnd w:id="3241"/>
      <w:r>
        <w:rPr>
          <w:rtl w:val="true"/>
        </w:rPr>
        <w:t>اسحاق بیگ عذری بیگدلی</w:t>
      </w:r>
      <w:bookmarkEnd w:id="3242"/>
    </w:p>
    <w:p>
      <w:pPr>
        <w:pStyle w:val="BookText"/>
        <w:rPr/>
      </w:pPr>
      <w:r>
        <w:rPr>
          <w:rFonts w:ascii="IRNazanin" w:hAnsi="IRNazanin" w:eastAsia="IRNazanin"/>
          <w:color w:val="111111"/>
          <w:sz w:val="28"/>
          <w:sz w:val="28"/>
          <w:szCs w:val="28"/>
          <w:rtl w:val="true"/>
          <w:lang w:bidi="fa-IR"/>
        </w:rPr>
        <w:t xml:space="preserve">اسحاق بیگ بیگدلی شاملو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آقاخان، شاعر ادیب، برادر کوچک‌تر لطفعلی بیگ آذر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غزل‌سرایی، طبعی روان داشت، و اغلب در اصفهان ساکن بود تا این‌که در سال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ق وفات یافته، و در ایوان شمالی امام‌زاده درب امام اصفهان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صباحی کاشانی مادّه تاریخ وفاتش را در این بیت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صباحی خواستم تاریخ سال رحلتش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بادا در بهشت جاودان اسحق بیگ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و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اسحاق بیگ که منتخبی از اشعار تذکره آتشکده است، و نسخه‌های آن در کتابخانه ملّی تبریز و کتابخانه دانشکده ادبیّات</w:t>
      </w:r>
      <w:bookmarkStart w:id="3243" w:name="pg13180_174919"/>
    </w:p>
    <w:p>
      <w:pPr>
        <w:pStyle w:val="BookText"/>
        <w:rPr/>
      </w:pPr>
      <w:bookmarkEnd w:id="32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اصفهان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افسوس که شد باد خزان باز وزان شد فصل بهار و آمد ایّام خزان</w:t>
      </w:r>
    </w:p>
    <w:p>
      <w:pPr>
        <w:pStyle w:val="BookText"/>
        <w:rPr/>
      </w:pPr>
      <w:r>
        <w:rPr>
          <w:rFonts w:ascii="IRNazanin" w:hAnsi="IRNazanin" w:eastAsia="IRNazanin"/>
          <w:color w:val="111111"/>
          <w:sz w:val="28"/>
          <w:sz w:val="28"/>
          <w:szCs w:val="28"/>
          <w:rtl w:val="true"/>
          <w:lang w:bidi="fa-IR"/>
        </w:rPr>
        <w:t>آنان که بُدند روز و شب گِرد رَزان انگشت زنان شدند انگشت گزان</w:t>
      </w:r>
      <w:r>
        <w:rPr>
          <w:rStyle w:val="FootnoteAnchor"/>
          <w:rtl w:val="true"/>
        </w:rPr>
        <w:footnoteReference w:id="1450"/>
      </w:r>
    </w:p>
    <w:p>
      <w:pPr>
        <w:pStyle w:val="Heading3"/>
        <w:numPr>
          <w:ilvl w:val="2"/>
          <w:numId w:val="1"/>
        </w:numPr>
        <w:rPr/>
      </w:pPr>
      <w:bookmarkStart w:id="3244" w:name="__RefHeading___Toc842721_3244359995"/>
      <w:bookmarkStart w:id="3245" w:name="_Toc1389"/>
      <w:bookmarkEnd w:id="3244"/>
      <w:r>
        <w:rPr>
          <w:rtl w:val="true"/>
        </w:rPr>
        <w:t>اسحاق مکتب</w:t>
      </w:r>
      <w:bookmarkEnd w:id="3245"/>
    </w:p>
    <w:p>
      <w:pPr>
        <w:pStyle w:val="BookText"/>
        <w:rPr/>
      </w:pPr>
      <w:r>
        <w:rPr>
          <w:rFonts w:ascii="IRNazanin" w:hAnsi="IRNazanin" w:eastAsia="IRNazanin"/>
          <w:color w:val="111111"/>
          <w:sz w:val="28"/>
          <w:sz w:val="28"/>
          <w:szCs w:val="28"/>
          <w:rtl w:val="true"/>
          <w:lang w:bidi="fa-IR"/>
        </w:rPr>
        <w:t>ابویعقوب اسحاق بن ابراهیم بن داوود مکتب،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حمید بن مسعده روایت حدیث می‌کند، و ابواحمد محمّد بن احمد بن ابراهیم از وی نقل حدیث می‌نماید</w:t>
      </w:r>
      <w:r>
        <w:rPr>
          <w:rFonts w:eastAsia="IRNazanin" w:cs="IRNazanin"/>
          <w:color w:val="111111"/>
          <w:sz w:val="28"/>
          <w:szCs w:val="28"/>
          <w:rtl w:val="true"/>
          <w:lang w:bidi="fa-IR"/>
        </w:rPr>
        <w:t>.</w:t>
      </w:r>
      <w:r>
        <w:rPr>
          <w:rStyle w:val="FootnoteAnchor"/>
          <w:rtl w:val="true"/>
        </w:rPr>
        <w:footnoteReference w:id="1451"/>
      </w:r>
    </w:p>
    <w:p>
      <w:pPr>
        <w:pStyle w:val="Heading3"/>
        <w:numPr>
          <w:ilvl w:val="2"/>
          <w:numId w:val="1"/>
        </w:numPr>
        <w:rPr/>
      </w:pPr>
      <w:bookmarkStart w:id="3246" w:name="__RefHeading___Toc842723_3244359995"/>
      <w:bookmarkStart w:id="3247" w:name="_Toc1390"/>
      <w:bookmarkEnd w:id="3246"/>
      <w:r>
        <w:rPr>
          <w:rtl w:val="true"/>
        </w:rPr>
        <w:t>اسحاق معدّل</w:t>
      </w:r>
      <w:bookmarkEnd w:id="3247"/>
    </w:p>
    <w:p>
      <w:pPr>
        <w:pStyle w:val="BookText"/>
        <w:rPr/>
      </w:pPr>
      <w:r>
        <w:rPr>
          <w:rFonts w:ascii="IRNazanin" w:hAnsi="IRNazanin" w:eastAsia="IRNazanin"/>
          <w:color w:val="111111"/>
          <w:sz w:val="28"/>
          <w:sz w:val="28"/>
          <w:szCs w:val="28"/>
          <w:rtl w:val="true"/>
          <w:lang w:bidi="fa-IR"/>
        </w:rPr>
        <w:t>ابوعثمان اسحاق بن ابراهیم بن زید بن سلمة بن الرّبیع بن جابر تمیمی،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جمعی از محدّثین عراق اخذ حدیث کرد، و ابوالحسن علیّ بن احمد فقیه از او نقل حدیث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در سال</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r>
        <w:rPr>
          <w:rStyle w:val="FootnoteAnchor"/>
          <w:rtl w:val="true"/>
        </w:rPr>
        <w:footnoteReference w:id="1452"/>
      </w:r>
    </w:p>
    <w:p>
      <w:pPr>
        <w:pStyle w:val="Heading3"/>
        <w:numPr>
          <w:ilvl w:val="2"/>
          <w:numId w:val="1"/>
        </w:numPr>
        <w:rPr/>
      </w:pPr>
      <w:bookmarkStart w:id="3248" w:name="__RefHeading___Toc842725_3244359995"/>
      <w:bookmarkStart w:id="3249" w:name="_Toc1391"/>
      <w:bookmarkEnd w:id="3248"/>
      <w:r>
        <w:rPr>
          <w:rtl w:val="true"/>
        </w:rPr>
        <w:t>اسحاق عُقیلی</w:t>
      </w:r>
      <w:bookmarkEnd w:id="3249"/>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ابویعقوب اسحاق بن ابراهیم بن صالح بن زیاد عُقیلی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صیغه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احمد بن حنبل دوستی و برادری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عبدالرّحمان بن محمّد دمشقی و جمعی دیگر روایت حدیث می‌کند، و ابومسعود و احمد بن ابراهیم دورقی از وی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طرطوس ساکن بوده، و در سال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bookmarkStart w:id="3250" w:name="pg13180_174920"/>
    </w:p>
    <w:p>
      <w:pPr>
        <w:pStyle w:val="BookText"/>
        <w:rPr/>
      </w:pPr>
      <w:bookmarkEnd w:id="3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وفات یافته است</w:t>
      </w:r>
      <w:r>
        <w:rPr>
          <w:rStyle w:val="FootnoteAnchor"/>
          <w:rtl w:val="true"/>
        </w:rPr>
        <w:footnoteReference w:id="14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خاندان عُقیلی در قرن سوم و چهارم هجری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ساکن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معاصر اصفهان، این روستا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حومه اصفهان تطبیق داده‌اند</w:t>
      </w:r>
      <w:r>
        <w:rPr>
          <w:rFonts w:eastAsia="IRNazanin" w:cs="IRNazanin"/>
          <w:color w:val="111111"/>
          <w:sz w:val="28"/>
          <w:szCs w:val="28"/>
          <w:rtl w:val="true"/>
          <w:lang w:bidi="fa-IR"/>
        </w:rPr>
        <w:t>].</w:t>
      </w:r>
    </w:p>
    <w:p>
      <w:pPr>
        <w:pStyle w:val="Heading3"/>
        <w:numPr>
          <w:ilvl w:val="2"/>
          <w:numId w:val="1"/>
        </w:numPr>
        <w:rPr/>
      </w:pPr>
      <w:bookmarkStart w:id="3251" w:name="__RefHeading___Toc842727_3244359995"/>
      <w:bookmarkStart w:id="3252" w:name="_Toc1392"/>
      <w:bookmarkEnd w:id="3251"/>
      <w:r>
        <w:rPr>
          <w:rtl w:val="true"/>
        </w:rPr>
        <w:t>اسحاق مؤدّب</w:t>
      </w:r>
      <w:bookmarkEnd w:id="3252"/>
    </w:p>
    <w:p>
      <w:pPr>
        <w:pStyle w:val="BookText"/>
        <w:rPr/>
      </w:pPr>
      <w:r>
        <w:rPr>
          <w:rFonts w:ascii="IRNazanin" w:hAnsi="IRNazanin" w:eastAsia="IRNazanin"/>
          <w:color w:val="111111"/>
          <w:sz w:val="28"/>
          <w:sz w:val="28"/>
          <w:szCs w:val="28"/>
          <w:rtl w:val="true"/>
          <w:lang w:bidi="fa-IR"/>
        </w:rPr>
        <w:t>اسحاق بن ابراهیم بن قُرّان مؤدّب،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از او روایت می‌کند، و او از ابراهیم بن فَهد بصری و اسماعیل بن عمر بَجَلی نقل حدیث می‌نماید</w:t>
      </w:r>
      <w:r>
        <w:rPr>
          <w:rFonts w:eastAsia="IRNazanin" w:cs="IRNazanin"/>
          <w:color w:val="111111"/>
          <w:sz w:val="28"/>
          <w:szCs w:val="28"/>
          <w:rtl w:val="true"/>
          <w:lang w:bidi="fa-IR"/>
        </w:rPr>
        <w:t>.</w:t>
      </w:r>
      <w:r>
        <w:rPr>
          <w:rStyle w:val="FootnoteAnchor"/>
          <w:rtl w:val="true"/>
        </w:rPr>
        <w:footnoteReference w:id="1454"/>
      </w:r>
    </w:p>
    <w:p>
      <w:pPr>
        <w:pStyle w:val="Heading3"/>
        <w:numPr>
          <w:ilvl w:val="2"/>
          <w:numId w:val="1"/>
        </w:numPr>
        <w:rPr/>
      </w:pPr>
      <w:bookmarkStart w:id="3253" w:name="__RefHeading___Toc842729_3244359995"/>
      <w:bookmarkStart w:id="3254" w:name="_Toc1393"/>
      <w:bookmarkEnd w:id="3253"/>
      <w:r>
        <w:rPr>
          <w:rtl w:val="true"/>
        </w:rPr>
        <w:t>اسحاق قاسانی</w:t>
      </w:r>
      <w:bookmarkEnd w:id="3254"/>
    </w:p>
    <w:p>
      <w:pPr>
        <w:pStyle w:val="BookText"/>
        <w:rPr/>
      </w:pPr>
      <w:r>
        <w:rPr>
          <w:rFonts w:ascii="IRNazanin" w:hAnsi="IRNazanin" w:eastAsia="IRNazanin"/>
          <w:color w:val="111111"/>
          <w:sz w:val="28"/>
          <w:sz w:val="28"/>
          <w:szCs w:val="28"/>
          <w:rtl w:val="true"/>
          <w:lang w:bidi="fa-IR"/>
        </w:rPr>
        <w:t>اسحاق بن ابراهیم بن قره قاسانی، از محدّثین اصفهان است که به مصر رفت، و در آن‌جا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علی و دیگران روایت حدیث می‌کند</w:t>
      </w:r>
      <w:r>
        <w:rPr>
          <w:rFonts w:eastAsia="IRNazanin" w:cs="IRNazanin"/>
          <w:color w:val="111111"/>
          <w:sz w:val="28"/>
          <w:szCs w:val="28"/>
          <w:rtl w:val="true"/>
          <w:lang w:bidi="fa-IR"/>
        </w:rPr>
        <w:t>.</w:t>
      </w:r>
      <w:r>
        <w:rPr>
          <w:rStyle w:val="FootnoteAnchor"/>
          <w:rtl w:val="true"/>
        </w:rPr>
        <w:footnoteReference w:id="1455"/>
      </w:r>
    </w:p>
    <w:p>
      <w:pPr>
        <w:pStyle w:val="Heading3"/>
        <w:numPr>
          <w:ilvl w:val="2"/>
          <w:numId w:val="1"/>
        </w:numPr>
        <w:rPr/>
      </w:pPr>
      <w:bookmarkStart w:id="3255" w:name="__RefHeading___Toc842731_3244359995"/>
      <w:bookmarkStart w:id="3256" w:name="_Toc1394"/>
      <w:bookmarkEnd w:id="3255"/>
      <w:r>
        <w:rPr>
          <w:rtl w:val="true"/>
        </w:rPr>
        <w:t>اسحاق جمیلی</w:t>
      </w:r>
      <w:bookmarkEnd w:id="325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ابویعقوب اسحاق بن ابراهیم بن محمّد بن جمیل، معروف به جمیلی، از محدّثین اصفهان در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سالخوردگان بود، و بیش از یک قرن عمر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ابوکرنیب و احمد بن منیع ابوهاشم رفاعی و محدّثان کوفه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بن یوسف از او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سنّ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456"/>
      </w:r>
      <w:bookmarkStart w:id="3257" w:name="pg13180_174921"/>
    </w:p>
    <w:p>
      <w:pPr>
        <w:pStyle w:val="BookText"/>
        <w:rPr/>
      </w:pPr>
      <w:bookmarkEnd w:id="32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Heading3"/>
        <w:numPr>
          <w:ilvl w:val="2"/>
          <w:numId w:val="1"/>
        </w:numPr>
        <w:rPr/>
      </w:pPr>
      <w:bookmarkStart w:id="3258" w:name="__RefHeading___Toc842733_3244359995"/>
      <w:bookmarkStart w:id="3259" w:name="_Toc1395"/>
      <w:bookmarkEnd w:id="3258"/>
      <w:r>
        <w:rPr>
          <w:rtl w:val="true"/>
        </w:rPr>
        <w:t>اسحاق راشتینانی</w:t>
      </w:r>
      <w:bookmarkEnd w:id="3259"/>
    </w:p>
    <w:p>
      <w:pPr>
        <w:pStyle w:val="BookText"/>
        <w:rPr/>
      </w:pPr>
      <w:r>
        <w:rPr>
          <w:rFonts w:ascii="IRNazanin" w:hAnsi="IRNazanin" w:eastAsia="IRNazanin"/>
          <w:color w:val="111111"/>
          <w:sz w:val="28"/>
          <w:sz w:val="28"/>
          <w:szCs w:val="28"/>
          <w:rtl w:val="true"/>
          <w:lang w:bidi="fa-IR"/>
        </w:rPr>
        <w:t>ابوطاهر اسحاق بن ابی‌بکر احمد بن محمّد بن جعفر راشتینانی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جرقویه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راشتینان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سکونت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ابوموسی اصفهانی از او روایت می‌کند</w:t>
      </w:r>
      <w:r>
        <w:rPr>
          <w:rFonts w:eastAsia="IRNazanin" w:cs="IRNazanin"/>
          <w:color w:val="111111"/>
          <w:sz w:val="28"/>
          <w:szCs w:val="28"/>
          <w:rtl w:val="true"/>
          <w:lang w:bidi="fa-IR"/>
        </w:rPr>
        <w:t>.</w:t>
      </w:r>
      <w:r>
        <w:rPr>
          <w:rStyle w:val="FootnoteAnchor"/>
          <w:rtl w:val="true"/>
        </w:rPr>
        <w:footnoteReference w:id="1457"/>
      </w:r>
    </w:p>
    <w:p>
      <w:pPr>
        <w:pStyle w:val="Heading3"/>
        <w:numPr>
          <w:ilvl w:val="2"/>
          <w:numId w:val="1"/>
        </w:numPr>
        <w:rPr/>
      </w:pPr>
      <w:bookmarkStart w:id="3260" w:name="__RefHeading___Toc842735_3244359995"/>
      <w:bookmarkStart w:id="3261" w:name="_Toc1396"/>
      <w:bookmarkEnd w:id="3260"/>
      <w:r>
        <w:rPr>
          <w:rtl w:val="true"/>
        </w:rPr>
        <w:t>اسحاق فلفلانی</w:t>
      </w:r>
      <w:bookmarkEnd w:id="3261"/>
    </w:p>
    <w:p>
      <w:pPr>
        <w:pStyle w:val="BookText"/>
        <w:rPr/>
      </w:pPr>
      <w:r>
        <w:rPr>
          <w:rFonts w:ascii="IRNazanin" w:hAnsi="IRNazanin" w:eastAsia="IRNazanin"/>
          <w:color w:val="111111"/>
          <w:sz w:val="28"/>
          <w:sz w:val="28"/>
          <w:szCs w:val="28"/>
          <w:rtl w:val="true"/>
          <w:lang w:bidi="fa-IR"/>
        </w:rPr>
        <w:t>ابویعقوب اسحاق بن اسماعیل بن سُکین فلفلانی،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اسحاق بن سلیمان رازی روایت حدیث می‌کند، وی پس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وفات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فلفلان قریه‌ای در حومه اصفهان به شمار می‌رفت، و اکنون محلّه‌ای در اصفهان، جنب محلّه طوقچی است که به فلفلچی شهرت دارد</w:t>
      </w:r>
      <w:r>
        <w:rPr>
          <w:rFonts w:eastAsia="IRNazanin" w:cs="IRNazanin"/>
          <w:color w:val="111111"/>
          <w:sz w:val="28"/>
          <w:szCs w:val="28"/>
          <w:rtl w:val="true"/>
          <w:lang w:bidi="fa-IR"/>
        </w:rPr>
        <w:t>].</w:t>
      </w:r>
      <w:r>
        <w:rPr>
          <w:rStyle w:val="FootnoteAnchor"/>
          <w:rtl w:val="true"/>
        </w:rPr>
        <w:footnoteReference w:id="1458"/>
      </w:r>
    </w:p>
    <w:p>
      <w:pPr>
        <w:pStyle w:val="Heading3"/>
        <w:numPr>
          <w:ilvl w:val="2"/>
          <w:numId w:val="1"/>
        </w:numPr>
        <w:rPr/>
      </w:pPr>
      <w:bookmarkStart w:id="3262" w:name="__RefHeading___Toc842737_3244359995"/>
      <w:bookmarkStart w:id="3263" w:name="_Toc1397"/>
      <w:bookmarkEnd w:id="3262"/>
      <w:r>
        <w:rPr>
          <w:rtl w:val="true"/>
        </w:rPr>
        <w:t>اسحاق رملی</w:t>
      </w:r>
      <w:bookmarkEnd w:id="3263"/>
    </w:p>
    <w:p>
      <w:pPr>
        <w:pStyle w:val="BookText"/>
        <w:rPr/>
      </w:pPr>
      <w:r>
        <w:rPr>
          <w:rFonts w:ascii="IRNazanin" w:hAnsi="IRNazanin" w:eastAsia="IRNazanin"/>
          <w:color w:val="111111"/>
          <w:sz w:val="28"/>
          <w:sz w:val="28"/>
          <w:szCs w:val="28"/>
          <w:rtl w:val="true"/>
          <w:lang w:bidi="fa-IR"/>
        </w:rPr>
        <w:t>ابویعقوب اسحاق بن اسماعیل بن عبداللّه بن زکریّا مذحجی رملی، از محدّثین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آمده، و خضاب سرخ به کار می‌برده، و در کوی قصارین نزول کرده، و خود، پیشه مسگری داشته، و از آدم بن ابی‌ایاس و محمّد بن رمح روایت حدیث می‌نموده است، و چون احادیث را از حفظ بیان می‌کرده، از این رو به خطا افتاده است</w:t>
      </w:r>
      <w:r>
        <w:rPr>
          <w:rFonts w:eastAsia="IRNazanin" w:cs="IRNazanin"/>
          <w:color w:val="111111"/>
          <w:sz w:val="28"/>
          <w:szCs w:val="28"/>
          <w:rtl w:val="true"/>
          <w:lang w:bidi="fa-IR"/>
        </w:rPr>
        <w:t>.</w:t>
      </w:r>
      <w:r>
        <w:rPr>
          <w:rStyle w:val="FootnoteAnchor"/>
          <w:rtl w:val="true"/>
        </w:rPr>
        <w:footnoteReference w:id="1459"/>
      </w:r>
    </w:p>
    <w:p>
      <w:pPr>
        <w:pStyle w:val="Heading3"/>
        <w:numPr>
          <w:ilvl w:val="2"/>
          <w:numId w:val="1"/>
        </w:numPr>
        <w:rPr/>
      </w:pPr>
      <w:bookmarkStart w:id="3264" w:name="__RefHeading___Toc842739_3244359995"/>
      <w:bookmarkStart w:id="3265" w:name="_Toc1398"/>
      <w:bookmarkEnd w:id="3264"/>
      <w:r>
        <w:rPr>
          <w:rtl w:val="true"/>
        </w:rPr>
        <w:t>اسحاق جلکی</w:t>
      </w:r>
      <w:bookmarkEnd w:id="3265"/>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ابویعقوب اسحاق بن اسماعیل بن موسی بن مهران جلکی تاجر، از محدّثین اصفهان در قرن سوم هجری است</w:t>
      </w:r>
      <w:r>
        <w:rPr>
          <w:rFonts w:eastAsia="IRNazanin" w:cs="IRNazanin"/>
          <w:color w:val="111111"/>
          <w:sz w:val="28"/>
          <w:szCs w:val="28"/>
          <w:rtl w:val="true"/>
          <w:lang w:bidi="fa-IR"/>
        </w:rPr>
        <w:t>.</w:t>
      </w:r>
      <w:bookmarkStart w:id="3266" w:name="pg13180_174922"/>
    </w:p>
    <w:p>
      <w:pPr>
        <w:pStyle w:val="BookText"/>
        <w:rPr/>
      </w:pPr>
      <w:bookmarkEnd w:id="32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از مشایخ موثّق حدیث به شمار می‌رفته، و از جمعی از راویان بصره و ابی‌الولید، سهل بن بکار، معاذ بن اسد، ابی‌الرّبیع، اسماعیل بن اویس و سعید بن منصور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سال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460"/>
      </w:r>
    </w:p>
    <w:p>
      <w:pPr>
        <w:pStyle w:val="Heading3"/>
        <w:numPr>
          <w:ilvl w:val="2"/>
          <w:numId w:val="1"/>
        </w:numPr>
        <w:rPr/>
      </w:pPr>
      <w:bookmarkStart w:id="3267" w:name="__RefHeading___Toc842741_3244359995"/>
      <w:bookmarkStart w:id="3268" w:name="_Toc1399"/>
      <w:bookmarkEnd w:id="3267"/>
      <w:r>
        <w:rPr>
          <w:rtl w:val="true"/>
        </w:rPr>
        <w:t>شیخ محمّداسحاق اصفهانی</w:t>
      </w:r>
      <w:bookmarkEnd w:id="3268"/>
    </w:p>
    <w:p>
      <w:pPr>
        <w:pStyle w:val="BookText"/>
        <w:rPr/>
      </w:pPr>
      <w:r>
        <w:rPr>
          <w:rFonts w:ascii="IRNazanin" w:hAnsi="IRNazanin" w:eastAsia="IRNazanin"/>
          <w:color w:val="111111"/>
          <w:sz w:val="28"/>
          <w:sz w:val="28"/>
          <w:szCs w:val="28"/>
          <w:rtl w:val="true"/>
          <w:lang w:bidi="fa-IR"/>
        </w:rPr>
        <w:t xml:space="preserve">شیخ محمّداسحاق بن محمّدجعفر اصفهانی، ادیب لغوی خطّاط در سال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نهج البلاغه را به خطّ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برگ نخست نسخه، این یادداشت مشهود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جناب حمیده اخلاق عمدة فضلاء الآفاق شیخ ابواسحاق در علم لغات، مشهور و معروف دهر و در حسن خط، افضل از خوشنویسان این عصر بودند؛ لهذا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هشت تومان ابتیاع نمودم؛ سنه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فیضیّه قم موجود است</w:t>
      </w:r>
      <w:r>
        <w:rPr>
          <w:rFonts w:eastAsia="IRNazanin" w:cs="IRNazanin"/>
          <w:color w:val="111111"/>
          <w:sz w:val="28"/>
          <w:szCs w:val="28"/>
          <w:rtl w:val="true"/>
          <w:lang w:bidi="fa-IR"/>
        </w:rPr>
        <w:t>.</w:t>
      </w:r>
      <w:r>
        <w:rPr>
          <w:rStyle w:val="FootnoteAnchor"/>
          <w:rtl w:val="true"/>
        </w:rPr>
        <w:footnoteReference w:id="1461"/>
      </w:r>
    </w:p>
    <w:p>
      <w:pPr>
        <w:pStyle w:val="Heading3"/>
        <w:numPr>
          <w:ilvl w:val="2"/>
          <w:numId w:val="1"/>
        </w:numPr>
        <w:rPr/>
      </w:pPr>
      <w:bookmarkStart w:id="3269" w:name="__RefHeading___Toc842743_3244359995"/>
      <w:bookmarkStart w:id="3270" w:name="_Toc1400"/>
      <w:bookmarkEnd w:id="3269"/>
      <w:r>
        <w:rPr>
          <w:rtl w:val="true"/>
        </w:rPr>
        <w:t>اسحاق قطر بلی</w:t>
      </w:r>
      <w:bookmarkEnd w:id="3270"/>
    </w:p>
    <w:p>
      <w:pPr>
        <w:pStyle w:val="BookText"/>
        <w:rPr/>
      </w:pPr>
      <w:r>
        <w:rPr>
          <w:rFonts w:ascii="IRNazanin" w:hAnsi="IRNazanin" w:eastAsia="IRNazanin"/>
          <w:color w:val="111111"/>
          <w:sz w:val="28"/>
          <w:sz w:val="28"/>
          <w:szCs w:val="28"/>
          <w:rtl w:val="true"/>
          <w:lang w:bidi="fa-IR"/>
        </w:rPr>
        <w:t>اسحاق بن سعد قطر بلی، عامل اصفهان و معاصر با ابراهیم بن ممشاد است</w:t>
      </w:r>
      <w:r>
        <w:rPr>
          <w:rFonts w:eastAsia="IRNazanin" w:cs="IRNazanin"/>
          <w:color w:val="111111"/>
          <w:sz w:val="28"/>
          <w:szCs w:val="28"/>
          <w:rtl w:val="true"/>
          <w:lang w:bidi="fa-IR"/>
        </w:rPr>
        <w:t>.</w:t>
      </w:r>
      <w:r>
        <w:rPr>
          <w:rStyle w:val="FootnoteAnchor"/>
          <w:rtl w:val="true"/>
        </w:rPr>
        <w:footnoteReference w:id="1462"/>
      </w:r>
    </w:p>
    <w:p>
      <w:pPr>
        <w:pStyle w:val="Heading3"/>
        <w:numPr>
          <w:ilvl w:val="2"/>
          <w:numId w:val="1"/>
        </w:numPr>
        <w:rPr/>
      </w:pPr>
      <w:bookmarkStart w:id="3271" w:name="__RefHeading___Toc842745_3244359995"/>
      <w:bookmarkStart w:id="3272" w:name="_Toc1401"/>
      <w:bookmarkEnd w:id="3271"/>
      <w:r>
        <w:rPr>
          <w:rtl w:val="true"/>
        </w:rPr>
        <w:t>اسحاق زعفرانی</w:t>
      </w:r>
      <w:bookmarkEnd w:id="3272"/>
    </w:p>
    <w:p>
      <w:pPr>
        <w:pStyle w:val="BookText"/>
        <w:rPr/>
      </w:pPr>
      <w:r>
        <w:rPr>
          <w:rFonts w:ascii="IRNazanin" w:hAnsi="IRNazanin" w:eastAsia="IRNazanin"/>
          <w:color w:val="111111"/>
          <w:sz w:val="28"/>
          <w:sz w:val="28"/>
          <w:szCs w:val="28"/>
          <w:rtl w:val="true"/>
          <w:lang w:bidi="fa-IR"/>
        </w:rPr>
        <w:t>اسحاق بن عبداللّه شیبانی زعفرانی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کتانی از او روایت نموده است</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3" w:name="__RefHeading___Toc842747_3244359995"/>
      <w:bookmarkStart w:id="3274" w:name="_Toc1402"/>
      <w:bookmarkEnd w:id="3273"/>
      <w:r>
        <w:rPr>
          <w:rtl w:val="true"/>
        </w:rPr>
        <w:t>اسحاق اصفهانی</w:t>
      </w:r>
      <w:bookmarkEnd w:id="3274"/>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فیض بن محمّد بن سلیمان، از محدّثین اصفهان و مولی عقاب بن اسید بن العیص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عدّه‌ای از محدّثین ازجمله عبدالمجید بن عبدالعزیز روایت کرده</w:t>
      </w:r>
      <w:bookmarkStart w:id="3275" w:name="pg13180_174923"/>
    </w:p>
    <w:p>
      <w:pPr>
        <w:pStyle w:val="BookText"/>
        <w:rPr/>
      </w:pPr>
      <w:bookmarkEnd w:id="32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است، و محمّد بن یحیی بن منده، اسحاق بن جمیل و محمّد بن جعفر اشعری از او روایت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ق وفات یافت</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6" w:name="__RefHeading___Toc842749_3244359995"/>
      <w:bookmarkStart w:id="3277" w:name="_Toc1403"/>
      <w:bookmarkEnd w:id="3276"/>
      <w:r>
        <w:rPr>
          <w:rtl w:val="true"/>
        </w:rPr>
        <w:t>اسحاق اصفهانی</w:t>
      </w:r>
      <w:bookmarkEnd w:id="3277"/>
    </w:p>
    <w:p>
      <w:pPr>
        <w:pStyle w:val="BookText"/>
        <w:rPr/>
      </w:pPr>
      <w:r>
        <w:rPr>
          <w:rFonts w:ascii="IRNazanin" w:hAnsi="IRNazanin" w:eastAsia="IRNazanin"/>
          <w:color w:val="111111"/>
          <w:sz w:val="28"/>
          <w:sz w:val="28"/>
          <w:szCs w:val="28"/>
          <w:rtl w:val="true"/>
          <w:lang w:bidi="fa-IR"/>
        </w:rPr>
        <w:t>اسحاق بن محمّد اصفهانی از محدّثین اصفهان و مولی عبداللّه بن جعفر هاشمی یعنی عبداللّه بن معاویة بن عبداللّه بن جعفر بوده، و از محمّد بن اسحاق صاغانی روایت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احمد از او روایت می‌کند</w:t>
      </w:r>
      <w:r>
        <w:rPr>
          <w:rFonts w:eastAsia="IRNazanin" w:cs="IRNazanin"/>
          <w:color w:val="111111"/>
          <w:sz w:val="28"/>
          <w:szCs w:val="28"/>
          <w:rtl w:val="true"/>
          <w:lang w:bidi="fa-IR"/>
        </w:rPr>
        <w:t>.</w:t>
      </w:r>
      <w:r>
        <w:rPr>
          <w:rStyle w:val="FootnoteAnchor"/>
          <w:rtl w:val="true"/>
        </w:rPr>
        <w:footnoteReference w:id="1465"/>
      </w:r>
    </w:p>
    <w:p>
      <w:pPr>
        <w:pStyle w:val="Heading3"/>
        <w:numPr>
          <w:ilvl w:val="2"/>
          <w:numId w:val="1"/>
        </w:numPr>
        <w:rPr/>
      </w:pPr>
      <w:bookmarkStart w:id="3278" w:name="__RefHeading___Toc842751_3244359995"/>
      <w:bookmarkStart w:id="3279" w:name="_Toc1404"/>
      <w:bookmarkEnd w:id="3278"/>
      <w:r>
        <w:rPr>
          <w:rtl w:val="true"/>
        </w:rPr>
        <w:t>اسحاق اصفهانی</w:t>
      </w:r>
      <w:bookmarkEnd w:id="3279"/>
    </w:p>
    <w:p>
      <w:pPr>
        <w:pStyle w:val="BookText"/>
        <w:rPr/>
      </w:pPr>
      <w:r>
        <w:rPr>
          <w:rFonts w:ascii="IRNazanin" w:hAnsi="IRNazanin" w:eastAsia="IRNazanin"/>
          <w:color w:val="111111"/>
          <w:sz w:val="28"/>
          <w:sz w:val="28"/>
          <w:szCs w:val="28"/>
          <w:rtl w:val="true"/>
          <w:lang w:bidi="fa-IR"/>
        </w:rPr>
        <w:t>ابوالحسن اسحاق بن محمّد بن ابراهیم بن حکیم بن اسید، از محدّثین اصفهان در قرن سوم و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ثبت، صدوق عارف بالحدیث، ادیب، لایحدث الاّ من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عبیداللّه بن محمود و محمّد بن جعفر و محمّد بن عبداللّه بن مرزبان از او روایت می‌کنند، و او از محمّد بن عاصم، حسن بن عثمان، ابوامیّه و جمعی دیگر از محدّثین شام و حجاز و عراق نقل حدیث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رمضان سال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ق فوت شده است</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80" w:name="__RefHeading___Toc842753_3244359995"/>
      <w:bookmarkStart w:id="3281" w:name="_Toc1405"/>
      <w:bookmarkEnd w:id="3280"/>
      <w:r>
        <w:rPr>
          <w:rtl w:val="true"/>
        </w:rPr>
        <w:t>اسحاق زجّاج</w:t>
      </w:r>
      <w:bookmarkEnd w:id="328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محمّد بن اسحاق زجّاج، از عابدان روزگار خود بود، و در قرن سوم هجری در اصفهان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فرج و محدّثین هم‌طبقه او روایت حدیث نموده، و پدر حافظ ابونُعیم از او روایت می‌نماید</w:t>
      </w:r>
      <w:r>
        <w:rPr>
          <w:rFonts w:eastAsia="IRNazanin" w:cs="IRNazanin"/>
          <w:color w:val="111111"/>
          <w:sz w:val="28"/>
          <w:szCs w:val="28"/>
          <w:rtl w:val="true"/>
          <w:lang w:bidi="fa-IR"/>
        </w:rPr>
        <w:t>.</w:t>
      </w:r>
      <w:r>
        <w:rPr>
          <w:rStyle w:val="FootnoteAnchor"/>
          <w:rtl w:val="true"/>
        </w:rPr>
        <w:footnoteReference w:id="1467"/>
      </w:r>
      <w:bookmarkStart w:id="3282" w:name="pg13180_174924"/>
    </w:p>
    <w:p>
      <w:pPr>
        <w:pStyle w:val="BookText"/>
        <w:rPr/>
      </w:pPr>
      <w:bookmarkEnd w:id="32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p>
    <w:p>
      <w:pPr>
        <w:pStyle w:val="Heading3"/>
        <w:numPr>
          <w:ilvl w:val="2"/>
          <w:numId w:val="1"/>
        </w:numPr>
        <w:rPr/>
      </w:pPr>
      <w:bookmarkStart w:id="3283" w:name="__RefHeading___Toc842755_3244359995"/>
      <w:bookmarkStart w:id="3284" w:name="_Toc1406"/>
      <w:bookmarkEnd w:id="3283"/>
      <w:r>
        <w:rPr>
          <w:rtl w:val="true"/>
        </w:rPr>
        <w:t>اسحاق مدینی</w:t>
      </w:r>
      <w:bookmarkEnd w:id="3284"/>
    </w:p>
    <w:p>
      <w:pPr>
        <w:pStyle w:val="BookText"/>
        <w:rPr/>
      </w:pPr>
      <w:r>
        <w:rPr>
          <w:rFonts w:ascii="IRNazanin" w:hAnsi="IRNazanin" w:eastAsia="IRNazanin"/>
          <w:color w:val="111111"/>
          <w:sz w:val="28"/>
          <w:sz w:val="28"/>
          <w:szCs w:val="28"/>
          <w:rtl w:val="true"/>
          <w:lang w:bidi="fa-IR"/>
        </w:rPr>
        <w:t>ابویعقوب اسحاق بن محمّد بن علیّ بن سعید مدینی از محدّثین اصفهان در قرن سوم و چهارم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 انصار بوده، و از حمید بن مسعده و عمرو بن علی روایت نموده، و کتاب العلل تألیف یحیی بن معین را از عبّاس دوری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روز آخر ماه رمضان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 درگذشته است</w:t>
      </w:r>
      <w:r>
        <w:rPr>
          <w:rFonts w:eastAsia="IRNazanin" w:cs="IRNazanin"/>
          <w:color w:val="111111"/>
          <w:sz w:val="28"/>
          <w:szCs w:val="28"/>
          <w:rtl w:val="true"/>
          <w:lang w:bidi="fa-IR"/>
        </w:rPr>
        <w:t>.</w:t>
      </w:r>
      <w:r>
        <w:rPr>
          <w:rStyle w:val="FootnoteAnchor"/>
          <w:rtl w:val="true"/>
        </w:rPr>
        <w:footnoteReference w:id="1468"/>
      </w:r>
    </w:p>
    <w:p>
      <w:pPr>
        <w:pStyle w:val="Heading3"/>
        <w:numPr>
          <w:ilvl w:val="2"/>
          <w:numId w:val="1"/>
        </w:numPr>
        <w:rPr/>
      </w:pPr>
      <w:bookmarkStart w:id="3285" w:name="__RefHeading___Toc842757_3244359995"/>
      <w:bookmarkStart w:id="3286" w:name="_Toc1407"/>
      <w:bookmarkEnd w:id="3285"/>
      <w:r>
        <w:rPr>
          <w:rtl w:val="true"/>
        </w:rPr>
        <w:t>اسحاق</w:t>
      </w:r>
      <w:bookmarkEnd w:id="3286"/>
    </w:p>
    <w:p>
      <w:pPr>
        <w:pStyle w:val="BookText"/>
        <w:rPr/>
      </w:pPr>
      <w:r>
        <w:rPr>
          <w:rFonts w:ascii="IRNazanin" w:hAnsi="IRNazanin" w:eastAsia="IRNazanin"/>
          <w:color w:val="111111"/>
          <w:sz w:val="28"/>
          <w:sz w:val="28"/>
          <w:szCs w:val="28"/>
          <w:rtl w:val="true"/>
          <w:lang w:bidi="fa-IR"/>
        </w:rPr>
        <w:t xml:space="preserve">ابویعقوب اسحاق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عبدالرّحمان مولای قریش،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مهدی، یحیی قطان غندر و عبدالوهاب ثقفی روایت نموده، و ابومسعود، سمویه و پسرش یعقوب بن اسحاق از او نقل حدیث کرده‌اند</w:t>
      </w:r>
      <w:r>
        <w:rPr>
          <w:rFonts w:eastAsia="IRNazanin" w:cs="IRNazanin"/>
          <w:color w:val="111111"/>
          <w:sz w:val="28"/>
          <w:szCs w:val="28"/>
          <w:rtl w:val="true"/>
          <w:lang w:bidi="fa-IR"/>
        </w:rPr>
        <w:t>.</w:t>
      </w:r>
      <w:r>
        <w:rPr>
          <w:rStyle w:val="FootnoteAnchor"/>
          <w:rtl w:val="true"/>
        </w:rPr>
        <w:footnoteReference w:id="1469"/>
      </w:r>
    </w:p>
    <w:p>
      <w:pPr>
        <w:pStyle w:val="Heading3"/>
        <w:numPr>
          <w:ilvl w:val="2"/>
          <w:numId w:val="1"/>
        </w:numPr>
        <w:rPr/>
      </w:pPr>
      <w:bookmarkStart w:id="3287" w:name="__RefHeading___Toc842759_3244359995"/>
      <w:bookmarkStart w:id="3288" w:name="_Toc1408"/>
      <w:bookmarkEnd w:id="3287"/>
      <w:r>
        <w:rPr>
          <w:rtl w:val="true"/>
        </w:rPr>
        <w:t>اسحاق خرجانی</w:t>
      </w:r>
      <w:bookmarkEnd w:id="3288"/>
    </w:p>
    <w:p>
      <w:pPr>
        <w:pStyle w:val="BookText"/>
        <w:rPr/>
      </w:pPr>
      <w:r>
        <w:rPr>
          <w:rFonts w:ascii="IRNazanin" w:hAnsi="IRNazanin" w:eastAsia="IRNazanin"/>
          <w:color w:val="111111"/>
          <w:sz w:val="28"/>
          <w:sz w:val="28"/>
          <w:szCs w:val="28"/>
          <w:rtl w:val="true"/>
          <w:lang w:bidi="fa-IR"/>
        </w:rPr>
        <w:t>اسحاق بن یوسف خرجانی دیلمانی، از محدّثین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حفص بن عمر عدنی روایت می‌کند، و فرزندش ابومحمّد عبداللّه از او نقل حدیث می‌نماید</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خرجان از دهات معروف قرون اوّلیه پس از اسلام بوده، و در حومه شهر اصفهان قرار داشته است، و دیلمان از محلّه‌های آن بوده است، و مردم آن روزگار، آن را خورجان می‌گفته‌اند</w:t>
      </w:r>
      <w:r>
        <w:rPr>
          <w:rFonts w:eastAsia="IRNazanin" w:cs="IRNazanin"/>
          <w:color w:val="111111"/>
          <w:sz w:val="28"/>
          <w:szCs w:val="28"/>
          <w:rtl w:val="true"/>
          <w:lang w:bidi="fa-IR"/>
        </w:rPr>
        <w:t>].</w:t>
      </w:r>
    </w:p>
    <w:p>
      <w:pPr>
        <w:pStyle w:val="Heading3"/>
        <w:numPr>
          <w:ilvl w:val="2"/>
          <w:numId w:val="1"/>
        </w:numPr>
        <w:rPr/>
      </w:pPr>
      <w:bookmarkStart w:id="3289" w:name="__RefHeading___Toc842761_3244359995"/>
      <w:bookmarkStart w:id="3290" w:name="_Toc1409"/>
      <w:bookmarkEnd w:id="3289"/>
      <w:r>
        <w:rPr>
          <w:rtl w:val="true"/>
        </w:rPr>
        <w:t>نظام‌الدّین اسحاق مزهد اصفهانی</w:t>
      </w:r>
      <w:bookmarkEnd w:id="3290"/>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نظام‌الدّین اسحاق مزهد، واعظ اصفهانی در قرن هفتم و هشتم هجری است، تاج‌الدّین</w:t>
      </w:r>
      <w:bookmarkStart w:id="3291" w:name="pg13180_174925"/>
    </w:p>
    <w:p>
      <w:pPr>
        <w:pStyle w:val="BookText"/>
        <w:rPr/>
      </w:pPr>
      <w:bookmarkEnd w:id="32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عبداللّه مسمار بغدادی هنگامی که به اصفهان آمد، در باب امامت با صاحب عنوان وارد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نظام‌الدّین چندین سؤال از او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عربی جواب آن‌ها را نوشت، و به نزدش فرستاد، و به مسافرت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هبة‌اللّه بن اصیل این سؤالات را به فارسی ترجمه کرده، و به نام مسمار العقیده نامیده است، و آن را به نام غیاث‌الدّین چنگیزی در اصفهان، در میانه سال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ق نام‌گذاری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تاج‌الدّین عبداللّه را کتابی دیگر است به نام الکشکول فی ما جری علی آل الرّسول که در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و به نام سیّدحیدر عاملی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مسمار در کتابخانه آیت‌اللّه العظمی مرعشی نجفی نگهداری می‌شود</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eastAsia="Times New Roman" w:cs="Times New Roman" w:ascii="Times New Roman" w:hAnsi="Times New Roman"/>
          <w:color w:val="111111"/>
          <w:sz w:val="28"/>
          <w:szCs w:val="28"/>
          <w:lang w:val="en-US" w:bidi="en-US"/>
        </w:rPr>
        <w:t>1391</w:t>
      </w:r>
    </w:p>
    <w:p>
      <w:pPr>
        <w:pStyle w:val="Heading3"/>
        <w:numPr>
          <w:ilvl w:val="2"/>
          <w:numId w:val="1"/>
        </w:numPr>
        <w:rPr/>
      </w:pPr>
      <w:bookmarkStart w:id="3292" w:name="__RefHeading___Toc842763_3244359995"/>
      <w:bookmarkStart w:id="3293" w:name="_Toc1410"/>
      <w:bookmarkEnd w:id="3292"/>
      <w:r>
        <w:rPr>
          <w:rtl w:val="true"/>
        </w:rPr>
        <w:t xml:space="preserve">محمّداسحاق </w:t>
      </w:r>
      <w:r>
        <w:rPr>
          <w:rtl w:val="true"/>
        </w:rPr>
        <w:t>«</w:t>
      </w:r>
      <w:r>
        <w:rPr>
          <w:rtl w:val="true"/>
        </w:rPr>
        <w:t>شوکت</w:t>
      </w:r>
      <w:r>
        <w:rPr>
          <w:rtl w:val="true"/>
        </w:rPr>
        <w:t xml:space="preserve">» </w:t>
      </w:r>
      <w:r>
        <w:rPr>
          <w:rtl w:val="true"/>
        </w:rPr>
        <w:t>بخارایی</w:t>
      </w:r>
      <w:bookmarkEnd w:id="3293"/>
    </w:p>
    <w:p>
      <w:pPr>
        <w:pStyle w:val="BookText"/>
        <w:rPr/>
      </w:pPr>
      <w:r>
        <w:rPr>
          <w:rFonts w:ascii="IRNazanin" w:hAnsi="IRNazanin" w:eastAsia="IRNazanin"/>
          <w:color w:val="111111"/>
          <w:sz w:val="28"/>
          <w:sz w:val="28"/>
          <w:szCs w:val="28"/>
          <w:rtl w:val="true"/>
          <w:lang w:bidi="fa-IR"/>
        </w:rPr>
        <w:t xml:space="preserve">شاعر ادیب، پدرش صرّاف بوده، و خود او یک چند به این شغل مشغول بوده، رنجیده از بخارا به خراسان و سپس اصفهان آمده، در زاویه علیّ بن سهل مقیم شده، به عبادت و ریاضت و انزوا و قناعت گذرانیده، مدّت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یک لباس قناعت کرده، در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ق فوت شده، و همان‌جا مدفون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عاشق وجود از هرچه یابد زان فنا گردد از آن آبی که گندم سبز گردد آسیا گردد</w:t>
      </w:r>
      <w:r>
        <w:rPr>
          <w:rStyle w:val="FootnoteAnchor"/>
          <w:rtl w:val="true"/>
        </w:rPr>
        <w:footnoteReference w:id="1472"/>
      </w:r>
    </w:p>
    <w:p>
      <w:pPr>
        <w:pStyle w:val="Heading3"/>
        <w:numPr>
          <w:ilvl w:val="2"/>
          <w:numId w:val="1"/>
        </w:numPr>
        <w:rPr/>
      </w:pPr>
      <w:bookmarkStart w:id="3294" w:name="__RefHeading___Toc842765_3244359995"/>
      <w:bookmarkStart w:id="3295" w:name="_Toc1411"/>
      <w:bookmarkEnd w:id="3294"/>
      <w:r>
        <w:rPr>
          <w:rtl w:val="true"/>
        </w:rPr>
        <w:t>اسد</w:t>
      </w:r>
      <w:bookmarkEnd w:id="3295"/>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اسد بن جنید، ظاهرا از عرفاء بوده، و قبرش در جنب مزار صاحب بن عبّاد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یار بیک صبّاغ در سال </w:t>
      </w:r>
      <w:r>
        <w:rPr>
          <w:rFonts w:eastAsia="IRNazanin" w:cs="IRNazanin"/>
          <w:color w:val="111111"/>
          <w:sz w:val="28"/>
          <w:szCs w:val="28"/>
          <w:lang w:bidi="fa-IR"/>
        </w:rPr>
        <w:t>1044</w:t>
      </w:r>
      <w:r>
        <w:rPr>
          <w:rFonts w:ascii="IRNazanin" w:hAnsi="IRNazanin" w:eastAsia="IRNazanin"/>
          <w:color w:val="111111"/>
          <w:sz w:val="28"/>
          <w:sz w:val="28"/>
          <w:szCs w:val="28"/>
          <w:rtl w:val="true"/>
          <w:lang w:bidi="fa-IR"/>
        </w:rPr>
        <w:t>ق یک باب دکان بر آن وقف نموده، و وقف‌نامه در تالار اشرف موجود است</w:t>
      </w:r>
      <w:r>
        <w:rPr>
          <w:rFonts w:eastAsia="IRNazanin" w:cs="IRNazanin"/>
          <w:color w:val="111111"/>
          <w:sz w:val="28"/>
          <w:szCs w:val="28"/>
          <w:rtl w:val="true"/>
          <w:lang w:bidi="fa-IR"/>
        </w:rPr>
        <w:t>.</w:t>
      </w:r>
      <w:r>
        <w:rPr>
          <w:rStyle w:val="FootnoteAnchor"/>
          <w:rtl w:val="true"/>
        </w:rPr>
        <w:footnoteReference w:id="1473"/>
      </w:r>
      <w:bookmarkStart w:id="3296" w:name="pg13180_174926"/>
    </w:p>
    <w:p>
      <w:pPr>
        <w:pStyle w:val="BookText"/>
        <w:rPr/>
      </w:pPr>
      <w:bookmarkEnd w:id="32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p>
    <w:p>
      <w:pPr>
        <w:pStyle w:val="Heading3"/>
        <w:numPr>
          <w:ilvl w:val="2"/>
          <w:numId w:val="1"/>
        </w:numPr>
        <w:rPr/>
      </w:pPr>
      <w:bookmarkStart w:id="3297" w:name="__RefHeading___Toc842767_3244359995"/>
      <w:bookmarkStart w:id="3298" w:name="_Toc1412"/>
      <w:bookmarkEnd w:id="3297"/>
      <w:r>
        <w:rPr>
          <w:rtl w:val="true"/>
        </w:rPr>
        <w:t>اسد اصفهانی</w:t>
      </w:r>
      <w:bookmarkEnd w:id="3298"/>
    </w:p>
    <w:p>
      <w:pPr>
        <w:pStyle w:val="BookText"/>
        <w:rPr/>
      </w:pPr>
      <w:r>
        <w:rPr>
          <w:rFonts w:ascii="IRNazanin" w:hAnsi="IRNazanin" w:eastAsia="IRNazanin"/>
          <w:color w:val="111111"/>
          <w:sz w:val="28"/>
          <w:sz w:val="28"/>
          <w:szCs w:val="28"/>
          <w:rtl w:val="true"/>
          <w:lang w:bidi="fa-IR"/>
        </w:rPr>
        <w:t>اسد بن حکیم اصفهانی، از محدّثین قرن سوم هجری بوده، و از ابی‌عاصم، مقری و حسین بن حفص روایت می‌کند، و محمّد بن ابراهیم کنانی از او نقل حدیث می‌نماید</w:t>
      </w:r>
      <w:r>
        <w:rPr>
          <w:rFonts w:eastAsia="IRNazanin" w:cs="IRNazanin"/>
          <w:color w:val="111111"/>
          <w:sz w:val="28"/>
          <w:szCs w:val="28"/>
          <w:rtl w:val="true"/>
          <w:lang w:bidi="fa-IR"/>
        </w:rPr>
        <w:t>.</w:t>
      </w:r>
      <w:r>
        <w:rPr>
          <w:rStyle w:val="FootnoteAnchor"/>
          <w:rtl w:val="true"/>
        </w:rPr>
        <w:footnoteReference w:id="1474"/>
      </w:r>
    </w:p>
    <w:p>
      <w:pPr>
        <w:pStyle w:val="Heading3"/>
        <w:numPr>
          <w:ilvl w:val="2"/>
          <w:numId w:val="1"/>
        </w:numPr>
        <w:rPr/>
      </w:pPr>
      <w:bookmarkStart w:id="3299" w:name="__RefHeading___Toc842769_3244359995"/>
      <w:bookmarkStart w:id="3300" w:name="_Toc1413"/>
      <w:bookmarkEnd w:id="3299"/>
      <w:r>
        <w:rPr>
          <w:rtl w:val="true"/>
        </w:rPr>
        <w:t>سیّداسداللّه اصفهانی</w:t>
      </w:r>
      <w:bookmarkEnd w:id="3300"/>
    </w:p>
    <w:p>
      <w:pPr>
        <w:pStyle w:val="BookText"/>
        <w:rPr/>
      </w:pPr>
      <w:r>
        <w:rPr>
          <w:rFonts w:ascii="IRNazanin" w:hAnsi="IRNazanin" w:eastAsia="IRNazanin"/>
          <w:color w:val="111111"/>
          <w:sz w:val="28"/>
          <w:sz w:val="28"/>
          <w:szCs w:val="28"/>
          <w:rtl w:val="true"/>
          <w:lang w:bidi="fa-IR"/>
        </w:rPr>
        <w:t>حاج سیّداسداللّه اصفهانی، از آزادی‌خواهان مشروطه‌خواه اصفهان بوده، و در دوره اوّل مجلس شورای ملّی به عنوان وکیل فارس،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استبداد صغیر و سرکوب مشروطه‌خواهان به دست محمّدعلی شاه مورد تعقیب قشون استبداد واقع شد، به عتبات عالیت گریخت، و از آن‌جا با کسب دستور از آخوند خراسانی به خلیج فارس بازگشت، و به مبارزه با استبداد پرداخت</w:t>
      </w:r>
      <w:r>
        <w:rPr>
          <w:rFonts w:eastAsia="IRNazanin" w:cs="IRNazanin"/>
          <w:color w:val="111111"/>
          <w:sz w:val="28"/>
          <w:szCs w:val="28"/>
          <w:rtl w:val="true"/>
          <w:lang w:bidi="fa-IR"/>
        </w:rPr>
        <w:t>.</w:t>
      </w:r>
      <w:r>
        <w:rPr>
          <w:rStyle w:val="FootnoteAnchor"/>
          <w:rtl w:val="true"/>
        </w:rPr>
        <w:footnoteReference w:id="1475"/>
      </w:r>
    </w:p>
    <w:p>
      <w:pPr>
        <w:pStyle w:val="Heading3"/>
        <w:numPr>
          <w:ilvl w:val="2"/>
          <w:numId w:val="1"/>
        </w:numPr>
        <w:rPr/>
      </w:pPr>
      <w:bookmarkStart w:id="3301" w:name="__RefHeading___Toc842771_3244359995"/>
      <w:bookmarkStart w:id="3302" w:name="_Toc1414"/>
      <w:bookmarkEnd w:id="3301"/>
      <w:r>
        <w:rPr>
          <w:rtl w:val="true"/>
        </w:rPr>
        <w:t>اسداللّه اصفهانی</w:t>
      </w:r>
      <w:bookmarkEnd w:id="3302"/>
    </w:p>
    <w:p>
      <w:pPr>
        <w:pStyle w:val="BookText"/>
        <w:rPr/>
      </w:pPr>
      <w:r>
        <w:rPr>
          <w:rFonts w:ascii="IRNazanin" w:hAnsi="IRNazanin" w:eastAsia="IRNazanin"/>
          <w:color w:val="111111"/>
          <w:sz w:val="28"/>
          <w:sz w:val="28"/>
          <w:szCs w:val="28"/>
          <w:rtl w:val="true"/>
          <w:lang w:bidi="fa-IR"/>
        </w:rPr>
        <w:t xml:space="preserve">اسداللّه اصفهانی، از خطّاطان قرن سیزدهم هجری و کاتبان کلام‌اللّه مجید بوده، از آثار او قرآن مجید به خطّ نسخ زیبا است که کتابت آن در پنج‌شنبه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پایان رسیده، و به شماره </w:t>
      </w:r>
      <w:r>
        <w:rPr>
          <w:rFonts w:eastAsia="IRNazanin" w:cs="IRNazanin"/>
          <w:color w:val="111111"/>
          <w:sz w:val="28"/>
          <w:szCs w:val="28"/>
          <w:lang w:bidi="fa-IR"/>
        </w:rPr>
        <w:t>5103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موجود است</w:t>
      </w:r>
      <w:r>
        <w:rPr>
          <w:rFonts w:eastAsia="IRNazanin" w:cs="IRNazanin"/>
          <w:color w:val="111111"/>
          <w:sz w:val="28"/>
          <w:szCs w:val="28"/>
          <w:rtl w:val="true"/>
          <w:lang w:bidi="fa-IR"/>
        </w:rPr>
        <w:t>.</w:t>
      </w:r>
      <w:r>
        <w:rPr>
          <w:rStyle w:val="FootnoteAnchor"/>
          <w:rtl w:val="true"/>
        </w:rPr>
        <w:footnoteReference w:id="1476"/>
      </w:r>
    </w:p>
    <w:p>
      <w:pPr>
        <w:pStyle w:val="Heading3"/>
        <w:numPr>
          <w:ilvl w:val="2"/>
          <w:numId w:val="1"/>
        </w:numPr>
        <w:rPr/>
      </w:pPr>
      <w:bookmarkStart w:id="3303" w:name="__RefHeading___Toc842773_3244359995"/>
      <w:bookmarkStart w:id="3304" w:name="_Toc1415"/>
      <w:bookmarkEnd w:id="3303"/>
      <w:r>
        <w:rPr>
          <w:rtl w:val="true"/>
        </w:rPr>
        <w:t>اسداللّه مصفّی</w:t>
      </w:r>
      <w:bookmarkEnd w:id="3304"/>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اسداللّه مصفّی فرزند میرزا آقا خان محاسب‌الدّوله از فضلاء و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بنیان‌گذاران فرهنگ جدید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رییس اداره فرهنگ اصفهان بود، و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در تهران وفات یافت، و در مقبره ظهیرالدّوله مدفون گردید</w:t>
      </w:r>
      <w:r>
        <w:rPr>
          <w:rFonts w:eastAsia="IRNazanin" w:cs="IRNazanin"/>
          <w:color w:val="111111"/>
          <w:sz w:val="28"/>
          <w:szCs w:val="28"/>
          <w:rtl w:val="true"/>
          <w:lang w:bidi="fa-IR"/>
        </w:rPr>
        <w:t>.</w:t>
      </w:r>
      <w:r>
        <w:rPr>
          <w:rStyle w:val="FootnoteAnchor"/>
          <w:rtl w:val="true"/>
        </w:rPr>
        <w:footnoteReference w:id="1477"/>
      </w:r>
      <w:bookmarkStart w:id="3305" w:name="pg13180_174927"/>
    </w:p>
    <w:p>
      <w:pPr>
        <w:pStyle w:val="BookText"/>
        <w:rPr/>
      </w:pPr>
      <w:bookmarkEnd w:id="33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p>
    <w:p>
      <w:pPr>
        <w:pStyle w:val="Heading3"/>
        <w:numPr>
          <w:ilvl w:val="2"/>
          <w:numId w:val="1"/>
        </w:numPr>
        <w:rPr/>
      </w:pPr>
      <w:bookmarkStart w:id="3306" w:name="__RefHeading___Toc842775_3244359995"/>
      <w:bookmarkStart w:id="3307" w:name="_Toc1416"/>
      <w:bookmarkEnd w:id="3306"/>
      <w:r>
        <w:rPr>
          <w:rtl w:val="true"/>
        </w:rPr>
        <w:t>سیّداسداللّه بهشتی</w:t>
      </w:r>
      <w:bookmarkEnd w:id="3307"/>
    </w:p>
    <w:p>
      <w:pPr>
        <w:pStyle w:val="BookText"/>
        <w:rPr/>
      </w:pPr>
      <w:r>
        <w:rPr>
          <w:rFonts w:ascii="IRNazanin" w:hAnsi="IRNazanin" w:eastAsia="IRNazanin"/>
          <w:color w:val="111111"/>
          <w:sz w:val="28"/>
          <w:sz w:val="28"/>
          <w:szCs w:val="28"/>
          <w:rtl w:val="true"/>
          <w:lang w:bidi="fa-IR"/>
        </w:rPr>
        <w:t xml:space="preserve">آقاسیّداسداللّه بن حاج سیّدمحمّدابراهیم حسینی بهشتی عالم فاضل صالح زاهد، امام جماعت مسجد کوچه سرتیپ، متوفّی در شب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 مدفون در تکیه سادات بهشتی در شمال مصلاّی تخت فولاد</w:t>
      </w:r>
      <w:r>
        <w:rPr>
          <w:rStyle w:val="FootnoteAnchor"/>
          <w:rtl w:val="true"/>
        </w:rPr>
        <w:footnoteReference w:id="147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تاریخ وفات او این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تاریخ او سرود 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اسداللّه فاز بالرّضوان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308" w:name="__RefHeading___Toc842777_3244359995"/>
      <w:bookmarkStart w:id="3309" w:name="_Toc1417"/>
      <w:bookmarkEnd w:id="3308"/>
      <w:r>
        <w:rPr>
          <w:rtl w:val="true"/>
        </w:rPr>
        <w:t>سیّداسداللّه بیدآبادی</w:t>
      </w:r>
      <w:bookmarkEnd w:id="3309"/>
    </w:p>
    <w:p>
      <w:pPr>
        <w:pStyle w:val="BookText"/>
        <w:rPr/>
      </w:pPr>
      <w:r>
        <w:rPr>
          <w:rFonts w:ascii="IRNazanin" w:hAnsi="IRNazanin" w:eastAsia="IRNazanin"/>
          <w:color w:val="111111"/>
          <w:sz w:val="28"/>
          <w:sz w:val="28"/>
          <w:szCs w:val="28"/>
          <w:rtl w:val="true"/>
          <w:lang w:bidi="fa-IR"/>
        </w:rPr>
        <w:t xml:space="preserve">حاج سیّداسداللّه بیدآبادی فرزند حاج سیّدمحمّدباقر حجّت‌الاسلام شفتی، عالم فاضل، زاهد متّقی، ادیب محقّق و مجتهد مدقّق، در سال </w:t>
      </w:r>
      <w:r>
        <w:rPr>
          <w:rFonts w:eastAsia="IRNazanin" w:cs="IRNazanin"/>
          <w:color w:val="111111"/>
          <w:sz w:val="28"/>
          <w:szCs w:val="28"/>
          <w:lang w:bidi="fa-IR"/>
        </w:rPr>
        <w:t>1227</w:t>
      </w:r>
      <w:r>
        <w:rPr>
          <w:rFonts w:ascii="IRNazanin" w:hAnsi="IRNazanin" w:eastAsia="IRNazanin"/>
          <w:color w:val="111111"/>
          <w:sz w:val="28"/>
          <w:sz w:val="28"/>
          <w:szCs w:val="28"/>
          <w:rtl w:val="true"/>
          <w:lang w:bidi="fa-IR"/>
        </w:rPr>
        <w:t>ق در اصفهان متولّد شده، و نزد پدر بزرگوار خود، و سپس در نجف اشرف، نزد آقاسیّدابراهیم قزوینی صاحب ضوابط، آقا شیخ محمّدحسین نجفی صاحب جواهر، شیخ مرتضی انصاری، شیخ نوح جعفری نجفی به تحصیل پرداخته، و از آنان اجازه روایت و اجتهاد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ازمشایخ روایت ایشان ملاّاحمد تربتی خراسانی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از نوجوانی تا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 xml:space="preserve">ق در عتبات عالیات به تحصیل پرداخته، و در این سال به ایران بازگشته، و به جای پدر به تدریس و مرجعیّت امور شرعی پرداخته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اوقات خود را صرف تحقیق و تألیف و مطالعه کتب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خدمات اجتماعی ارزنده‌ای داشته، و آثار باقیه بسیار به جای نهاده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آب آشامیدنی نجف اشرف، بنای غسّال‌خانه در نجف اشرف، تعمیر مسجد سهله در کوفه، تعمیر مدرسه درکوشک و تکمیل بنای مسجد سیّد در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وقایع زمان ایشان، شورش اصفهان در سال‌های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سلطنت ناصرالدّین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زدوخورد بسیار بین طرفین، و کشتار و خرابی بسیار در اصفهان، جمعی از علمای اصفهان، ازجمله حاج سیّداسداللّه بیدآبادی، ملاّحسن نوری و میرزا محمّد نوّاب لاهیجی برای وساطت نزد شاه، و پایان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دادن به غائله، راهی تهران شدند که در منطقه مورچه‌خورت، قوای دولتی تحت اختیار حاکم اصفهان غلام‌حسین خان سپهدار و به فرماندهی کیکاووس میرزا قاجار بر سر مهاجرین تاخته، به ضرب و شتم آنان پرداخته، و آنان را به زنجیر کشیده، به اصفهان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قضایا حاج سیّداسداللّه به عتبات عالیت مهاجرت کرد، و حدود سه سال در نجف اشرف مقیم شد، و سپس به اصفهان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مؤلّفین که شرح حال وی را متذکّر شده‌اند، مقام زهد و عبادت و تقوای او را ستوده‌اند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تنکابنی در قصص العلماء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ابکاء و خوف حضرت قهّار، مانندی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سیّداسداللّه علاوه بر محاسن و مناقب علمی و اخلاقی، از حُسن خط نیز برخوردار بوده، و آثاری به یادگار گذاشته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کتیبه داخلی بقعه پدر بزرگوار خود در مسجد سیّدکه گچ‌بری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قطعه‌ای از خطّ نستعلیق ایشان نیز در اختیار مرحوم مهدی بیانی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ق به قصد زیارت اعتاب مقدّسه، از اصفهان حرکت نموده، در مسیر راه، در شب یک‌شنبه سلخ جمادی الثّانیه این سال در منزل کرند از توابع کرمانشاه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به نجف اشرف منتقل، و در اتاق سمت راست وارد شونده به صحن مطهّر حضرت علی علیه‌السلام از درب قبله، مقابل قبر حاج شیخ مرتضی انصاری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ایشان را سیّدجعفر حلّی در ضمن قصیده‌ای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اسداللّه بمثوی اسداللّه توسّد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1290</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زیر از تألیفات او است، و نویسنده در کتاب بیان المفاخر، مفصّل به شرح موضوع و نسخه‌های آن پرداخته‌ام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الاجازة‌الامامة لصلاة الجمعه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امامت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احکام وضعیّه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ارث زوجه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تجوید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تقدیر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تقلید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سیوطی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حبوه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تحفة الابرار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نخبه حاجی کلباسی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در رجال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رخصت و عزیمت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سبب و مانع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شبهه محصوره و غیر محصوره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زیارت عاشورا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شرایع‌الاسلام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عصیریّه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الغیبة فی حکم الاغتیاب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الفقه الاستدلالی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مستخرجات الطّرائف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معرفة</w:t>
      </w:r>
      <w:bookmarkStart w:id="3310" w:name="pg13180_174929"/>
    </w:p>
    <w:p>
      <w:pPr>
        <w:pStyle w:val="BookText"/>
        <w:rPr/>
      </w:pPr>
      <w:bookmarkEnd w:id="33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التّکالیف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مناسک 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الائمّه علیهم‌السلام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میراث</w:t>
      </w:r>
      <w:r>
        <w:rPr>
          <w:rFonts w:eastAsia="IRNazanin" w:cs="IRNazanin"/>
          <w:color w:val="111111"/>
          <w:sz w:val="28"/>
          <w:szCs w:val="28"/>
          <w:rtl w:val="true"/>
          <w:lang w:bidi="fa-IR"/>
        </w:rPr>
        <w:t>.</w:t>
      </w:r>
      <w:r>
        <w:rPr>
          <w:rStyle w:val="FootnoteAnchor"/>
          <w:rtl w:val="true"/>
        </w:rPr>
        <w:footnoteReference w:id="1479"/>
      </w:r>
    </w:p>
    <w:p>
      <w:pPr>
        <w:pStyle w:val="Heading3"/>
        <w:numPr>
          <w:ilvl w:val="2"/>
          <w:numId w:val="1"/>
        </w:numPr>
        <w:rPr/>
      </w:pPr>
      <w:bookmarkStart w:id="3311" w:name="__RefHeading___Toc842779_3244359995"/>
      <w:bookmarkStart w:id="3312" w:name="_Toc1418"/>
      <w:bookmarkEnd w:id="3311"/>
      <w:r>
        <w:rPr>
          <w:rtl w:val="true"/>
        </w:rPr>
        <w:t>سیّداسداللّه قزوینی</w:t>
      </w:r>
      <w:bookmarkEnd w:id="3312"/>
    </w:p>
    <w:p>
      <w:pPr>
        <w:pStyle w:val="BookText"/>
        <w:rPr/>
      </w:pPr>
      <w:r>
        <w:rPr>
          <w:rFonts w:ascii="IRNazanin" w:hAnsi="IRNazanin" w:eastAsia="IRNazanin"/>
          <w:color w:val="111111"/>
          <w:sz w:val="28"/>
          <w:sz w:val="28"/>
          <w:szCs w:val="28"/>
          <w:rtl w:val="true"/>
          <w:lang w:bidi="fa-IR"/>
        </w:rPr>
        <w:t xml:space="preserve">حاج سیّداسداللّه قزوینی اصفهانی فرزند سیّدمحمّدباقر موسوی از احفاد سیّدعبداللّه مدفون در حوالی قزوین، عالم فاضل زاهد در حدود سال </w:t>
      </w:r>
      <w:r>
        <w:rPr>
          <w:rFonts w:eastAsia="IRNazanin" w:cs="IRNazanin"/>
          <w:color w:val="111111"/>
          <w:sz w:val="28"/>
          <w:szCs w:val="28"/>
          <w:lang w:bidi="fa-IR"/>
        </w:rPr>
        <w:t>1245</w:t>
      </w:r>
      <w:r>
        <w:rPr>
          <w:rFonts w:ascii="IRNazanin" w:hAnsi="IRNazanin" w:eastAsia="IRNazanin"/>
          <w:color w:val="111111"/>
          <w:sz w:val="28"/>
          <w:sz w:val="28"/>
          <w:szCs w:val="28"/>
          <w:rtl w:val="true"/>
          <w:lang w:bidi="fa-IR"/>
        </w:rPr>
        <w:t>ق در اصفهان متولّد، و برای تحصیل، عازم عتبات عالیات شد، و در خدمت میرزا محمّدحسن شیرازی،محمّد فشارکی و سیّداسماعیل صدر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به سفر حج رفت، و سرانجام به دستور استادش سیّداسماعیل صدر برای تبلیغ دین و نشر احکام به هند رفت، و در حیدرآباد، مشغول به انجام وظایف شرعی خود شد تا آن‌که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ق وفات یافت، و در همان‌جا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کتب خود را به دستور استاد اخلاقی خود ملاّفتحعلی عراقی به آب انداخته، و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مانده، تقریرات فقهیّه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فرزندش سیّدحسن نیز از علماء ازکیاء بوده، و در ذی‌قعده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در حیدرآباد وفات یافت، و جنب پدر مدفون گردید</w:t>
      </w:r>
      <w:r>
        <w:rPr>
          <w:rFonts w:eastAsia="IRNazanin" w:cs="IRNazanin"/>
          <w:color w:val="111111"/>
          <w:sz w:val="28"/>
          <w:szCs w:val="28"/>
          <w:rtl w:val="true"/>
          <w:lang w:bidi="fa-IR"/>
        </w:rPr>
        <w:t>.</w:t>
      </w:r>
      <w:r>
        <w:rPr>
          <w:rStyle w:val="FootnoteAnchor"/>
          <w:rtl w:val="true"/>
        </w:rPr>
        <w:footnoteReference w:id="1480"/>
      </w:r>
    </w:p>
    <w:p>
      <w:pPr>
        <w:pStyle w:val="Heading3"/>
        <w:numPr>
          <w:ilvl w:val="2"/>
          <w:numId w:val="1"/>
        </w:numPr>
        <w:rPr/>
      </w:pPr>
      <w:bookmarkStart w:id="3313" w:name="__RefHeading___Toc842781_3244359995"/>
      <w:bookmarkStart w:id="3314" w:name="_Toc1419"/>
      <w:bookmarkEnd w:id="3313"/>
      <w:r>
        <w:rPr>
          <w:rtl w:val="true"/>
        </w:rPr>
        <w:t>شیخ اسداللّه فاضل بیدآبادی</w:t>
      </w:r>
      <w:bookmarkEnd w:id="3314"/>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اسداللّه بیدآبادی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حاج ملاّمحمّدباقر بن ملاّمحمّدرضا، عالم فاضل زاهد، از</w:t>
      </w:r>
      <w:bookmarkStart w:id="3315" w:name="pg13180_174930"/>
    </w:p>
    <w:p>
      <w:pPr>
        <w:pStyle w:val="BookText"/>
        <w:rPr/>
      </w:pPr>
      <w:bookmarkEnd w:id="33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شاگردان حاج میرزا بدیع درب امامی، آقا سیّدمحمّد باقر درچه‌ای، آقانجفی و دیگران بوده</w:t>
      </w:r>
      <w:r>
        <w:rPr>
          <w:rFonts w:eastAsia="IRNazanin" w:cs="IRNazanin"/>
          <w:color w:val="111111"/>
          <w:sz w:val="28"/>
          <w:szCs w:val="28"/>
          <w:rtl w:val="true"/>
          <w:lang w:bidi="fa-IR"/>
        </w:rPr>
        <w:t>.</w:t>
      </w:r>
      <w:r>
        <w:rPr>
          <w:rStyle w:val="FootnoteAnchor"/>
          <w:rtl w:val="true"/>
        </w:rPr>
        <w:footnoteReference w:id="1481"/>
      </w:r>
      <w:r>
        <w:rPr>
          <w:rFonts w:ascii="IRNazanin" w:hAnsi="IRNazanin" w:eastAsia="IRNazanin"/>
          <w:color w:val="111111"/>
          <w:sz w:val="28"/>
          <w:sz w:val="28"/>
          <w:szCs w:val="28"/>
          <w:rtl w:val="true"/>
          <w:lang w:bidi="fa-IR"/>
        </w:rPr>
        <w:t>از مخصوصین حاج میرزا عبدالحسین مسجدشاهی بود، و پس از فوت ایشان به آخوند فشارکی پیوست، و در خدمت آن دو، به امور شرعی و رسیدگی به اختلافات مردم می‌پرداخت، و نیز در مدرسه میرزا مهدی در محلّه بیدآباد امامت می‌فرمود</w:t>
      </w:r>
      <w:r>
        <w:rPr>
          <w:rFonts w:eastAsia="IRNazanin" w:cs="IRNazanin"/>
          <w:color w:val="111111"/>
          <w:sz w:val="28"/>
          <w:szCs w:val="28"/>
          <w:rtl w:val="true"/>
          <w:lang w:bidi="fa-IR"/>
        </w:rPr>
        <w:t>.</w:t>
      </w:r>
      <w:r>
        <w:rPr>
          <w:rStyle w:val="FootnoteAnchor"/>
          <w:rtl w:val="true"/>
        </w:rPr>
        <w:footnoteReference w:id="1482"/>
      </w:r>
      <w:r>
        <w:rPr>
          <w:rFonts w:ascii="IRNazanin" w:hAnsi="IRNazanin" w:eastAsia="IRNazanin"/>
          <w:color w:val="111111"/>
          <w:sz w:val="28"/>
          <w:sz w:val="28"/>
          <w:szCs w:val="28"/>
          <w:rtl w:val="true"/>
          <w:lang w:bidi="fa-IR"/>
        </w:rPr>
        <w:t xml:space="preserve">در چهارشنبه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خارج از بقعه تکیه بروجردی در تخت فولاد مدفون گردید</w:t>
      </w:r>
      <w:r>
        <w:rPr>
          <w:rFonts w:eastAsia="IRNazanin" w:cs="IRNazanin"/>
          <w:color w:val="111111"/>
          <w:sz w:val="28"/>
          <w:szCs w:val="28"/>
          <w:rtl w:val="true"/>
          <w:lang w:bidi="fa-IR"/>
        </w:rPr>
        <w:t>.</w:t>
      </w:r>
      <w:r>
        <w:rPr>
          <w:rStyle w:val="FootnoteAnchor"/>
          <w:rtl w:val="true"/>
        </w:rPr>
        <w:footnoteReference w:id="1483"/>
      </w:r>
    </w:p>
    <w:p>
      <w:pPr>
        <w:pStyle w:val="Heading3"/>
        <w:numPr>
          <w:ilvl w:val="2"/>
          <w:numId w:val="1"/>
        </w:numPr>
        <w:rPr/>
      </w:pPr>
      <w:bookmarkStart w:id="3316" w:name="__RefHeading___Toc842783_3244359995"/>
      <w:bookmarkStart w:id="3317" w:name="_Toc1420"/>
      <w:bookmarkEnd w:id="3316"/>
      <w:r>
        <w:rPr>
          <w:rtl w:val="true"/>
        </w:rPr>
        <w:t>سیّداسداللّه دادخواه</w:t>
      </w:r>
      <w:bookmarkEnd w:id="3317"/>
    </w:p>
    <w:p>
      <w:pPr>
        <w:pStyle w:val="BookText"/>
        <w:rPr/>
      </w:pPr>
      <w:r>
        <w:rPr>
          <w:rFonts w:ascii="IRNazanin" w:hAnsi="IRNazanin" w:eastAsia="IRNazanin"/>
          <w:color w:val="111111"/>
          <w:sz w:val="28"/>
          <w:sz w:val="28"/>
          <w:szCs w:val="28"/>
          <w:rtl w:val="true"/>
          <w:lang w:bidi="fa-IR"/>
        </w:rPr>
        <w:t>سیّداسداللّه دادخواه فرزند سیّدمحمّدجعفر حسینی بهشتی، عالم فاضل فقیه مجتهد، در اصفهان متولّد شد، و نزد جمعی از علماء ازجمله آقامیرزامحمّدهاشم چهارسوقی تحصیل کرد، و از آخوند ملاّمحمّدحسین فشارکی اجازه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نماز جماعت را در مسجد سرجوی شاه اصفهان اقامه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سوم مجلس شورای ملّی به عنوان نماینده اصفهان در آن دوره شرکت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محضر شرعی، جهت رفع خصومات و مرافعات و ثبت عقود داشت که پس از تأسیس دفاتر رسمیِ ثبت اسناد و طلاق و ازدواج، از آن کار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در سنّ قریب به هشتاد سالگی وفات یافت، و در تخت فولاد در بقعه تکیه زرگرها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سیّدعلی بدیع‌زاده متخلّص به هور، در رثای او شعری سروده که دو بیت آخر آن که شامل مادّه تاریخ وفات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می‌جست خرد سال وفات اسداللّه آن حجّت والاگهر نیک دل آگاه</w:t>
      </w:r>
    </w:p>
    <w:p>
      <w:pPr>
        <w:pStyle w:val="BookText"/>
        <w:rPr/>
      </w:pPr>
      <w:r>
        <w:rPr>
          <w:rFonts w:ascii="IRNazanin" w:hAnsi="IRNazanin" w:eastAsia="IRNazanin"/>
          <w:color w:val="111111"/>
          <w:sz w:val="28"/>
          <w:sz w:val="28"/>
          <w:szCs w:val="28"/>
          <w:rtl w:val="true"/>
          <w:lang w:bidi="fa-IR"/>
        </w:rPr>
        <w:t>هورش یکی از جمع برون کرد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اسداللّهِ علی رفت اسداللّه</w:t>
      </w:r>
      <w:r>
        <w:rPr>
          <w:rFonts w:eastAsia="IRNazanin" w:cs="IRNazanin"/>
          <w:color w:val="111111"/>
          <w:sz w:val="28"/>
          <w:szCs w:val="28"/>
          <w:rtl w:val="true"/>
          <w:lang w:bidi="fa-IR"/>
        </w:rPr>
        <w:t>»</w:t>
      </w:r>
      <w:r>
        <w:rPr>
          <w:rStyle w:val="FootnoteAnchor"/>
          <w:rtl w:val="true"/>
        </w:rPr>
        <w:footnoteReference w:id="1484"/>
      </w:r>
    </w:p>
    <w:p>
      <w:pPr>
        <w:pStyle w:val="Heading3"/>
        <w:numPr>
          <w:ilvl w:val="2"/>
          <w:numId w:val="1"/>
        </w:numPr>
        <w:rPr/>
      </w:pPr>
      <w:bookmarkStart w:id="3318" w:name="__RefHeading___Toc842785_3244359995"/>
      <w:bookmarkStart w:id="3319" w:name="_Toc1421"/>
      <w:bookmarkEnd w:id="3318"/>
      <w:r>
        <w:rPr>
          <w:rtl w:val="true"/>
        </w:rPr>
        <w:t>شیخ اسداللّه حکیم قمشه‌ای</w:t>
      </w:r>
      <w:bookmarkEnd w:id="3319"/>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اسداللّه حکیم قمشه‌ای فرزند مشهدی جعفر، از اجله حکماء و مرتاضین در حدود سال</w:t>
      </w:r>
      <w:bookmarkStart w:id="3320" w:name="pg13180_174931"/>
    </w:p>
    <w:p>
      <w:pPr>
        <w:pStyle w:val="BookText"/>
        <w:rPr/>
      </w:pPr>
      <w:bookmarkEnd w:id="33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p>
    <w:p>
      <w:pPr>
        <w:pStyle w:val="BookText"/>
        <w:rPr/>
      </w:pP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در شهرضا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مولد خود نزد حاج میرزا نصراللّه حکیم قمشه‌ای به تحصیل پرداخت، و ادبیّات، فقه، کلام، منطق و حکمت را فراگرفت؛ سپس به اصفهان آمد، و در مدرسه صدر، به تدریس حکمت و ریاضیّات قدیم و جدید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خطوط، خصوصا شکسته را خوب می‌نوشت، و زبان فرانسه را بدون استاد آموخته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شیخ محمّدباقر الفت درباره 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در علوّ طبع، حدّت ذهن، قوّه حافظه و جمیع فضایل، اخلاقش به درجه‌ای بود که چنین گوهری گران‌مایه، کم‌تر زیب عالم انسانیّت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ق در عنفوان جوانی در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وفات یافت، و در تکیه ملک در تخت فولاد، نزدیک قبر آخوند کاشی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 کتاب علم الاشیاء است که جهت محصلّین مدارس جدید تألیف نموده، و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نیز می‌سروده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می‌نموده، قسمتی از اشعارش در کتاب دانشنامه به طبع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ز روزگار جنون روزگار نیست نیکوتر از دیار محبّت دیار نیست</w:t>
      </w:r>
    </w:p>
    <w:p>
      <w:pPr>
        <w:pStyle w:val="BookText"/>
        <w:rPr/>
      </w:pPr>
      <w:r>
        <w:rPr>
          <w:rFonts w:ascii="IRNazanin" w:hAnsi="IRNazanin" w:eastAsia="IRNazanin"/>
          <w:color w:val="111111"/>
          <w:sz w:val="28"/>
          <w:sz w:val="28"/>
          <w:szCs w:val="28"/>
          <w:rtl w:val="true"/>
          <w:lang w:bidi="fa-IR"/>
        </w:rPr>
        <w:t>عاقل اگر چه عاقبت از جوی بگذرد امّا مسلّم است که دیوانه‌وار نیست</w:t>
      </w:r>
      <w:r>
        <w:rPr>
          <w:rStyle w:val="FootnoteAnchor"/>
          <w:rtl w:val="true"/>
        </w:rPr>
        <w:footnoteReference w:id="1485"/>
      </w:r>
    </w:p>
    <w:p>
      <w:pPr>
        <w:pStyle w:val="Heading3"/>
        <w:numPr>
          <w:ilvl w:val="2"/>
          <w:numId w:val="1"/>
        </w:numPr>
        <w:rPr/>
      </w:pPr>
      <w:bookmarkStart w:id="3321" w:name="__RefHeading___Toc842787_3244359995"/>
      <w:bookmarkStart w:id="3322" w:name="_Toc1422"/>
      <w:bookmarkEnd w:id="3321"/>
      <w:r>
        <w:rPr>
          <w:rtl w:val="true"/>
        </w:rPr>
        <w:t>اسداللّه اصفهانی</w:t>
      </w:r>
      <w:bookmarkEnd w:id="3322"/>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اسداللّه بن حبیب اللّه اصفهانی، از فضلاء و نویسندگان کتب در قرن یازدهم هجری بوده، از آثارش، کتابت نسخه‌ای از شرح تجرید قوشچی که آن را در ربیع‌الثّانی سال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در کتابخانه مسجد گوهرشاد در مشهد مقدّس موجود است</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bookmarkStart w:id="3323" w:name="pg13180_174932"/>
    </w:p>
    <w:p>
      <w:pPr>
        <w:pStyle w:val="BookText"/>
        <w:rPr/>
      </w:pPr>
      <w:bookmarkEnd w:id="33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Heading3"/>
        <w:numPr>
          <w:ilvl w:val="2"/>
          <w:numId w:val="1"/>
        </w:numPr>
        <w:rPr/>
      </w:pPr>
      <w:bookmarkStart w:id="3324" w:name="__RefHeading___Toc842789_3244359995"/>
      <w:bookmarkStart w:id="3325" w:name="_Toc1423"/>
      <w:bookmarkEnd w:id="3324"/>
      <w:r>
        <w:rPr>
          <w:rtl w:val="true"/>
        </w:rPr>
        <w:t>سیّداسداللّه اصفهانی</w:t>
      </w:r>
      <w:bookmarkEnd w:id="3325"/>
    </w:p>
    <w:p>
      <w:pPr>
        <w:pStyle w:val="BookText"/>
        <w:rPr/>
      </w:pPr>
      <w:r>
        <w:rPr>
          <w:rFonts w:ascii="IRNazanin" w:hAnsi="IRNazanin" w:eastAsia="IRNazanin"/>
          <w:color w:val="111111"/>
          <w:sz w:val="28"/>
          <w:sz w:val="28"/>
          <w:szCs w:val="28"/>
          <w:rtl w:val="true"/>
          <w:lang w:bidi="fa-IR"/>
        </w:rPr>
        <w:t xml:space="preserve">سیّداسداللّه بن حسن اصفهانی حیدرآبادی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میرنوّاب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فضلاء و ادباء هندوستان در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مؤلّفِ مختار الاخبار فی احوال الاخیار، در تاریخ سلاطین بهمنیّه هندوستان در سال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ق در دکن هندوستان چاپ سنگی شده است</w:t>
      </w:r>
      <w:r>
        <w:rPr>
          <w:rFonts w:eastAsia="IRNazanin" w:cs="IRNazanin"/>
          <w:color w:val="111111"/>
          <w:sz w:val="28"/>
          <w:szCs w:val="28"/>
          <w:rtl w:val="true"/>
          <w:lang w:bidi="fa-IR"/>
        </w:rPr>
        <w:t>.</w:t>
      </w:r>
      <w:r>
        <w:rPr>
          <w:rStyle w:val="FootnoteAnchor"/>
          <w:rtl w:val="true"/>
        </w:rPr>
        <w:footnoteReference w:id="1487"/>
      </w:r>
    </w:p>
    <w:p>
      <w:pPr>
        <w:pStyle w:val="Heading3"/>
        <w:numPr>
          <w:ilvl w:val="2"/>
          <w:numId w:val="1"/>
        </w:numPr>
        <w:rPr/>
      </w:pPr>
      <w:bookmarkStart w:id="3326" w:name="__RefHeading___Toc842791_3244359995"/>
      <w:bookmarkStart w:id="3327" w:name="_Toc1424"/>
      <w:bookmarkEnd w:id="3326"/>
      <w:r>
        <w:rPr>
          <w:rtl w:val="true"/>
        </w:rPr>
        <w:t>سیّداسداللّه ثقة‌الواعظین</w:t>
      </w:r>
      <w:bookmarkEnd w:id="3327"/>
    </w:p>
    <w:p>
      <w:pPr>
        <w:pStyle w:val="BookText"/>
        <w:rPr/>
      </w:pPr>
      <w:r>
        <w:rPr>
          <w:rFonts w:ascii="IRNazanin" w:hAnsi="IRNazanin" w:eastAsia="IRNazanin"/>
          <w:color w:val="111111"/>
          <w:sz w:val="28"/>
          <w:sz w:val="28"/>
          <w:szCs w:val="28"/>
          <w:rtl w:val="true"/>
          <w:lang w:bidi="fa-IR"/>
        </w:rPr>
        <w:t>سیّداسداللّه ثقة‌الواعظین بن سیّدمحمّدحسن سلطان‌الواعظین کاشانی، معروف به سیّدحسن کاشی، واعظ کامل و ادیب شاعر، از محدّثین اهل منبر در اصفهان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ذی‌حجّة‌الحرام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 وفات یافت، و در یکی از اتاق‌های تکیه میرزا ابوالمعالی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و رسائلی تألیف نموده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باقریّه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بغیة الامجاد فی لغات الاضداد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حدیث کساء،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ثمین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السّادات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سرورالعباد فی صدق المعاد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المقاتل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کرامة الائمّة فی معرفة الائمّه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لئالی الصّدف و خیرالتّحف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الاخوان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معاجز القرآن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المعراجیّه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اللّغه 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328" w:name="__RefHeading___Toc842793_3244359995"/>
      <w:bookmarkStart w:id="3329" w:name="_Toc1425"/>
      <w:bookmarkEnd w:id="3328"/>
      <w:r>
        <w:rPr>
          <w:rtl w:val="true"/>
        </w:rPr>
        <w:t>اسداللّه اصفهانی</w:t>
      </w:r>
      <w:r>
        <w:rPr>
          <w:rtl w:val="true"/>
        </w:rPr>
        <w:t>*</w:t>
      </w:r>
      <w:bookmarkEnd w:id="3329"/>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اسداللّه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نایب حسین خان از هنرمندان اصفهان در اواخر دوره فاجاریّه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نواختن نی، استادی چیره‌دست و بی‌مانند بوده، و به الحان و گوشه‌های موسیقی ایرانی مسلّط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وفات، در تخت فولاد، روبه‌روی بقعه 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خیابان فیض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عبدالخالق اصفهانی و مهدی نوایی، از شاگردان برجسته نایب اسداللّه به شمار می‌روند</w:t>
      </w:r>
      <w:r>
        <w:rPr>
          <w:rFonts w:eastAsia="IRNazanin" w:cs="IRNazanin"/>
          <w:color w:val="111111"/>
          <w:sz w:val="28"/>
          <w:szCs w:val="28"/>
          <w:rtl w:val="true"/>
          <w:lang w:bidi="fa-IR"/>
        </w:rPr>
        <w:t>.</w:t>
      </w:r>
      <w:r>
        <w:rPr>
          <w:rStyle w:val="FootnoteAnchor"/>
          <w:rtl w:val="true"/>
        </w:rPr>
        <w:footnoteReference w:id="1488"/>
      </w:r>
      <w:bookmarkStart w:id="3330" w:name="pg13180_174933"/>
    </w:p>
    <w:p>
      <w:pPr>
        <w:pStyle w:val="BookText"/>
        <w:rPr/>
      </w:pPr>
      <w:bookmarkEnd w:id="33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Heading3"/>
        <w:numPr>
          <w:ilvl w:val="2"/>
          <w:numId w:val="1"/>
        </w:numPr>
        <w:rPr/>
      </w:pPr>
      <w:bookmarkStart w:id="3331" w:name="__RefHeading___Toc842795_3244359995"/>
      <w:bookmarkStart w:id="3332" w:name="_Toc1426"/>
      <w:bookmarkEnd w:id="3331"/>
      <w:r>
        <w:rPr>
          <w:rtl w:val="true"/>
        </w:rPr>
        <w:t>سیّداسداللّه صدر هاشمی</w:t>
      </w:r>
      <w:r>
        <w:rPr>
          <w:rtl w:val="true"/>
        </w:rPr>
        <w:t>*</w:t>
      </w:r>
      <w:bookmarkEnd w:id="3332"/>
    </w:p>
    <w:p>
      <w:pPr>
        <w:pStyle w:val="BookText"/>
        <w:rPr/>
      </w:pPr>
      <w:r>
        <w:rPr>
          <w:rFonts w:ascii="IRNazanin" w:hAnsi="IRNazanin" w:eastAsia="IRNazanin"/>
          <w:color w:val="111111"/>
          <w:sz w:val="28"/>
          <w:sz w:val="28"/>
          <w:szCs w:val="28"/>
          <w:rtl w:val="true"/>
          <w:lang w:bidi="fa-IR"/>
        </w:rPr>
        <w:t>حاج سیّداسداللّه صدر هاشمی فرزند سیّدحسین حسینی حائری اصفهانی از علماء و مدرّسین بزرگ کربلا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آقا سیّدابوالقاسم دهکردی و آقامحمّدباقر درچه‌ای تحصیل نمود؛ سپس به عتبات عالیات عزیمت کرد، و نزد آیات عظام و علمای اعلام، شیخ علی شاهرودی، سیّدمیرزا هادی خراسانی، سیّدحسین قمی، سیّدمحمّدحسن قزوینی، سیّد حسن اشکذری، شیخ عبدالهادی مازندرانی و سیّدمحمّدابراهیم قزوینی به تحصیل پرداخت، و به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مدرسه هندی کربلا ساکن بوده، و سال‌ها به تدریس اشتغال داشت، و از مراجع تقلید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 به دعوت مردم آبادان به آن‌جا رفت، و به ارشاد و راهنمایی مردم و حلّ مشکلات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به زادگاه خود بازگشت،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وفات یافت، و در تکیه شهداء، واقع در تخت فولاد اصفهان جنب مزار شهید اصفهانی سیّدابوالحسن شمس‌آبادی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دوره در علم اصول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علی العروة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حج،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اجازه اجتهاد از آقا سیّدابوالحسن اصفهانی، آقا ضیاءالدّین عراقی و سیّدمیرزا اصطهباناتی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تاریخ وفات ایشان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ما چون ارجعی از حق شنید مرغ روحش با ملک از جان دل لبّیک گفت</w:t>
      </w:r>
    </w:p>
    <w:p>
      <w:pPr>
        <w:pStyle w:val="BookText"/>
        <w:rPr/>
      </w:pPr>
      <w:r>
        <w:rPr>
          <w:rFonts w:ascii="IRNazanin" w:hAnsi="IRNazanin" w:eastAsia="IRNazanin"/>
          <w:color w:val="111111"/>
          <w:sz w:val="28"/>
          <w:sz w:val="28"/>
          <w:szCs w:val="28"/>
          <w:rtl w:val="true"/>
          <w:lang w:bidi="fa-IR"/>
        </w:rPr>
        <w:t>سال فوتش را چنین گفتم که چون آمد 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سیّداسداللّه صدر هاشمی لبّیک گفت</w:t>
      </w:r>
      <w:r>
        <w:rPr>
          <w:rFonts w:eastAsia="IRNazanin" w:cs="IRNazanin"/>
          <w:color w:val="111111"/>
          <w:sz w:val="28"/>
          <w:szCs w:val="28"/>
          <w:rtl w:val="true"/>
          <w:lang w:bidi="fa-IR"/>
        </w:rPr>
        <w:t>»</w:t>
      </w:r>
      <w:r>
        <w:rPr>
          <w:rStyle w:val="FootnoteAnchor"/>
          <w:rtl w:val="true"/>
        </w:rPr>
        <w:footnoteReference w:id="1489"/>
      </w:r>
    </w:p>
    <w:p>
      <w:pPr>
        <w:pStyle w:val="Heading3"/>
        <w:numPr>
          <w:ilvl w:val="2"/>
          <w:numId w:val="1"/>
        </w:numPr>
        <w:rPr/>
      </w:pPr>
      <w:bookmarkStart w:id="3333" w:name="__RefHeading___Toc842797_3244359995"/>
      <w:bookmarkStart w:id="3334" w:name="_Toc1427"/>
      <w:bookmarkEnd w:id="3333"/>
      <w:r>
        <w:rPr>
          <w:rtl w:val="true"/>
        </w:rPr>
        <w:t>میرزا اسداللّه پاقلعه‌ای</w:t>
      </w:r>
      <w:bookmarkEnd w:id="3334"/>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اسداللّه پاقلعه‌ای فرزند میرزا زین‌العابدین خاتون‌آبادی از دانشمندان قرن چهاردهم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گوشه‌نشین و منزوی بوده، و در ریاضیّات، نجوم و هیأت، مهارت بسزایی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نوادگان خطّاط مشهور، میرزا احمد نیریزی است</w:t>
      </w:r>
      <w:r>
        <w:rPr>
          <w:rFonts w:eastAsia="IRNazanin" w:cs="IRNazanin"/>
          <w:color w:val="111111"/>
          <w:sz w:val="28"/>
          <w:szCs w:val="28"/>
          <w:rtl w:val="true"/>
          <w:lang w:bidi="fa-IR"/>
        </w:rPr>
        <w:t>.</w:t>
      </w:r>
      <w:bookmarkStart w:id="3335" w:name="pg13180_174934"/>
    </w:p>
    <w:p>
      <w:pPr>
        <w:pStyle w:val="BookText"/>
        <w:rPr/>
      </w:pPr>
      <w:bookmarkEnd w:id="33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ق وفات یافت، و در اتاق غربی تکیه خاتون‌آبادی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محمّدرضا حسام‌الواعظین در مرثیّه و مادّه تاریخ وفاتش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بد زنده روانش ز تولاّی علی وان‌که شد سرخوش و سرمست ز صهبای علی</w:t>
      </w:r>
    </w:p>
    <w:p>
      <w:pPr>
        <w:pStyle w:val="BookText"/>
        <w:rPr/>
      </w:pPr>
      <w:r>
        <w:rPr>
          <w:rFonts w:ascii="IRNazanin" w:hAnsi="IRNazanin" w:eastAsia="IRNazanin"/>
          <w:color w:val="111111"/>
          <w:sz w:val="28"/>
          <w:sz w:val="28"/>
          <w:szCs w:val="28"/>
          <w:rtl w:val="true"/>
          <w:lang w:bidi="fa-IR"/>
        </w:rPr>
        <w:t>حاج سیّداسداللّه که در مدّت عمر همچو عمّار بُد او واله و شیدای علی</w:t>
      </w:r>
    </w:p>
    <w:p>
      <w:pPr>
        <w:pStyle w:val="BookText"/>
        <w:rPr/>
      </w:pPr>
      <w:r>
        <w:rPr>
          <w:rFonts w:ascii="IRNazanin" w:hAnsi="IRNazanin" w:eastAsia="IRNazanin"/>
          <w:color w:val="111111"/>
          <w:sz w:val="28"/>
          <w:sz w:val="28"/>
          <w:szCs w:val="28"/>
          <w:rtl w:val="true"/>
          <w:lang w:bidi="fa-IR"/>
        </w:rPr>
        <w:t>بود هم عالم و هم زاهد و هم روشن‌دل دل او طور و منوّر ز تجلاّی علی</w:t>
      </w:r>
    </w:p>
    <w:p>
      <w:pPr>
        <w:pStyle w:val="BookText"/>
        <w:rPr/>
      </w:pPr>
      <w:r>
        <w:rPr>
          <w:rFonts w:ascii="IRNazanin" w:hAnsi="IRNazanin" w:eastAsia="IRNazanin"/>
          <w:color w:val="111111"/>
          <w:sz w:val="28"/>
          <w:sz w:val="28"/>
          <w:szCs w:val="28"/>
          <w:rtl w:val="true"/>
          <w:lang w:bidi="fa-IR"/>
        </w:rPr>
        <w:t>بهر تاریخ وفاتش ز وفا گفت حسام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بهشتی اسداللّه ز اِعطای علی</w:t>
      </w:r>
      <w:r>
        <w:rPr>
          <w:rFonts w:eastAsia="IRNazanin" w:cs="IRNazanin"/>
          <w:color w:val="111111"/>
          <w:sz w:val="28"/>
          <w:szCs w:val="28"/>
          <w:rtl w:val="true"/>
          <w:lang w:bidi="fa-IR"/>
        </w:rPr>
        <w:t>»</w:t>
      </w:r>
      <w:r>
        <w:rPr>
          <w:rStyle w:val="FootnoteAnchor"/>
          <w:rtl w:val="true"/>
        </w:rPr>
        <w:footnoteReference w:id="1490"/>
      </w:r>
    </w:p>
    <w:p>
      <w:pPr>
        <w:pStyle w:val="Heading3"/>
        <w:numPr>
          <w:ilvl w:val="2"/>
          <w:numId w:val="1"/>
        </w:numPr>
        <w:rPr/>
      </w:pPr>
      <w:bookmarkStart w:id="3336" w:name="__RefHeading___Toc842799_3244359995"/>
      <w:bookmarkStart w:id="3337" w:name="_Toc1428"/>
      <w:bookmarkEnd w:id="3336"/>
      <w:r>
        <w:rPr>
          <w:rtl w:val="true"/>
        </w:rPr>
        <w:t>سیّداسداللّه صدرالاسلام</w:t>
      </w:r>
      <w:bookmarkEnd w:id="3337"/>
    </w:p>
    <w:p>
      <w:pPr>
        <w:pStyle w:val="BookText"/>
        <w:rPr/>
      </w:pPr>
      <w:r>
        <w:rPr>
          <w:rFonts w:ascii="IRNazanin" w:hAnsi="IRNazanin" w:eastAsia="IRNazanin"/>
          <w:color w:val="111111"/>
          <w:sz w:val="28"/>
          <w:sz w:val="28"/>
          <w:szCs w:val="28"/>
          <w:rtl w:val="true"/>
          <w:lang w:bidi="fa-IR"/>
        </w:rPr>
        <w:t xml:space="preserve">آقاسیّداسداللّه صدرالاسلام میردامادی فرزند سیّدمحمّدصالح بن سیّداحمد بن محمّدحسین بن میرسیّداشرف بن میرمحمّدحفیظ بن میرمحمّداشرف علوی عاملی عالم فاضل متّقی، در سِدِه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اصفهان نزد حاج شیخ ابوالقاسم زفره‌ای، آخوند گزی و آقاسیّدمهدی درچه‌ای تحصیل نموده، و در مولد خود به نشر احکام و تبلیغ اوامر و نواحی و اقامه جماعت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وی، دختر عالم جلیل، آقا سیّدمحمّد خلیل امام جمعه سده بوده است</w:t>
      </w:r>
      <w:r>
        <w:rPr>
          <w:rFonts w:eastAsia="IRNazanin" w:cs="IRNazanin"/>
          <w:color w:val="111111"/>
          <w:sz w:val="28"/>
          <w:szCs w:val="28"/>
          <w:rtl w:val="true"/>
          <w:lang w:bidi="fa-IR"/>
        </w:rPr>
        <w:t>.</w:t>
      </w:r>
      <w:r>
        <w:rPr>
          <w:rStyle w:val="FootnoteAnchor"/>
          <w:rtl w:val="true"/>
        </w:rPr>
        <w:footnoteReference w:id="1491"/>
      </w:r>
    </w:p>
    <w:p>
      <w:pPr>
        <w:pStyle w:val="Heading3"/>
        <w:numPr>
          <w:ilvl w:val="2"/>
          <w:numId w:val="1"/>
        </w:numPr>
        <w:rPr/>
      </w:pPr>
      <w:bookmarkStart w:id="3338" w:name="__RefHeading___Toc842801_3244359995"/>
      <w:bookmarkStart w:id="3339" w:name="_Toc1429"/>
      <w:bookmarkEnd w:id="3338"/>
      <w:r>
        <w:rPr>
          <w:rtl w:val="true"/>
        </w:rPr>
        <w:t>محمّداسد قهپایی</w:t>
      </w:r>
      <w:bookmarkEnd w:id="3339"/>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محمّداسد بن حاجی صالح قهپایی، مالک نسخه‌ای از شرح مختصر الاصول تألیف قاضی عضد ایجی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w:t>
      </w:r>
      <w:bookmarkStart w:id="3340" w:name="pg13180_174935"/>
    </w:p>
    <w:p>
      <w:pPr>
        <w:pStyle w:val="BookText"/>
        <w:rPr/>
      </w:pPr>
      <w:bookmarkEnd w:id="33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صاحب عنوان، از فضلاء و ادبای قرن یازدهم هجری است</w:t>
      </w:r>
      <w:r>
        <w:rPr>
          <w:rFonts w:eastAsia="IRNazanin" w:cs="IRNazanin"/>
          <w:color w:val="111111"/>
          <w:sz w:val="28"/>
          <w:szCs w:val="28"/>
          <w:rtl w:val="true"/>
          <w:lang w:bidi="fa-IR"/>
        </w:rPr>
        <w:t>.]</w:t>
      </w:r>
    </w:p>
    <w:p>
      <w:pPr>
        <w:pStyle w:val="Heading3"/>
        <w:numPr>
          <w:ilvl w:val="2"/>
          <w:numId w:val="1"/>
        </w:numPr>
        <w:rPr/>
      </w:pPr>
      <w:bookmarkStart w:id="3341" w:name="__RefHeading___Toc842803_3244359995"/>
      <w:bookmarkStart w:id="3342" w:name="_Toc1430"/>
      <w:bookmarkEnd w:id="3341"/>
      <w:r>
        <w:rPr>
          <w:rtl w:val="true"/>
        </w:rPr>
        <w:t>سیّداسداللّه بهشتی</w:t>
      </w:r>
      <w:bookmarkEnd w:id="3342"/>
    </w:p>
    <w:p>
      <w:pPr>
        <w:pStyle w:val="BookText"/>
        <w:rPr/>
      </w:pPr>
      <w:r>
        <w:rPr>
          <w:rFonts w:ascii="IRNazanin" w:hAnsi="IRNazanin" w:eastAsia="IRNazanin"/>
          <w:color w:val="111111"/>
          <w:sz w:val="28"/>
          <w:sz w:val="28"/>
          <w:szCs w:val="28"/>
          <w:rtl w:val="true"/>
          <w:lang w:bidi="fa-IR"/>
        </w:rPr>
        <w:t xml:space="preserve">سیّداسداللّه بن سیّدعبدالباقی حسینی بهشتی، عالم جلیل، متوفّی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و مدفون در مقبره سادات بهشتی واقع در شمال مصلاّی تخت فولاد</w:t>
      </w:r>
      <w:r>
        <w:rPr>
          <w:rFonts w:eastAsia="IRNazanin" w:cs="IRNazanin"/>
          <w:color w:val="111111"/>
          <w:sz w:val="28"/>
          <w:szCs w:val="28"/>
          <w:rtl w:val="true"/>
          <w:lang w:bidi="fa-IR"/>
        </w:rPr>
        <w:t>.</w:t>
      </w:r>
      <w:r>
        <w:rPr>
          <w:rStyle w:val="FootnoteAnchor"/>
          <w:rtl w:val="true"/>
        </w:rPr>
        <w:footnoteReference w:id="1493"/>
      </w:r>
    </w:p>
    <w:p>
      <w:pPr>
        <w:pStyle w:val="Heading3"/>
        <w:numPr>
          <w:ilvl w:val="2"/>
          <w:numId w:val="1"/>
        </w:numPr>
        <w:rPr/>
      </w:pPr>
      <w:bookmarkStart w:id="3343" w:name="__RefHeading___Toc842805_3244359995"/>
      <w:bookmarkStart w:id="3344" w:name="_Toc1431"/>
      <w:bookmarkEnd w:id="3343"/>
      <w:r>
        <w:rPr>
          <w:rtl w:val="true"/>
        </w:rPr>
        <w:t>میرزا اسداللّه رجالی</w:t>
      </w:r>
      <w:bookmarkEnd w:id="3344"/>
    </w:p>
    <w:p>
      <w:pPr>
        <w:pStyle w:val="BookText"/>
        <w:rPr/>
      </w:pPr>
      <w:r>
        <w:rPr>
          <w:rFonts w:ascii="IRNazanin" w:hAnsi="IRNazanin" w:eastAsia="IRNazanin"/>
          <w:color w:val="111111"/>
          <w:sz w:val="28"/>
          <w:sz w:val="28"/>
          <w:szCs w:val="28"/>
          <w:rtl w:val="true"/>
          <w:lang w:bidi="fa-IR"/>
        </w:rPr>
        <w:t xml:space="preserve">میرزا اسداللّه رجالی فرزند عبدالجواد بن ملاّمحمّد رجالی اصفهانی، خطّاط هنرمند،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ق یا کمی قبل از آن در اصفهان متولّد شده، در جوانی نزد افسر و جلالی مشق خط کرد، و در خطّ نستعلیق و نسخ، مهارت بسیار کسب کرد</w:t>
      </w:r>
      <w:r>
        <w:rPr>
          <w:rStyle w:val="FootnoteAnchor"/>
          <w:rtl w:val="true"/>
        </w:rPr>
        <w:footnoteReference w:id="1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در مدارس جدید و خارج از آن به تعلیم خط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خطوط کتیبه ایوان مقبره مسجد سیّد به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می‌باشد</w:t>
      </w:r>
      <w:r>
        <w:rPr>
          <w:rFonts w:eastAsia="IRNazanin" w:cs="IRNazanin"/>
          <w:color w:val="111111"/>
          <w:sz w:val="28"/>
          <w:szCs w:val="28"/>
          <w:rtl w:val="true"/>
          <w:lang w:bidi="fa-IR"/>
        </w:rPr>
        <w:t>.</w:t>
      </w:r>
      <w:r>
        <w:rPr>
          <w:rStyle w:val="FootnoteAnchor"/>
          <w:rtl w:val="true"/>
        </w:rPr>
        <w:footnoteReference w:id="1495"/>
      </w:r>
      <w:r>
        <w:rPr>
          <w:rFonts w:ascii="IRNazanin" w:hAnsi="IRNazanin" w:eastAsia="IRNazanin"/>
          <w:color w:val="111111"/>
          <w:sz w:val="28"/>
          <w:sz w:val="28"/>
          <w:szCs w:val="28"/>
          <w:rtl w:val="true"/>
          <w:lang w:bidi="fa-IR"/>
        </w:rPr>
        <w:t xml:space="preserve">مشارٌالیه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ذی‌حجّة الحرام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 قریب نود سالگی وفات یافت</w:t>
      </w:r>
      <w:r>
        <w:rPr>
          <w:rStyle w:val="FootnoteAnchor"/>
          <w:rtl w:val="true"/>
        </w:rPr>
        <w:footnoteReference w:id="14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تکیه آقا سیّدمحمّدلطیف خواجویی در تخت فولاد مدفون شد</w:t>
      </w:r>
      <w:r>
        <w:rPr>
          <w:rFonts w:eastAsia="IRNazanin" w:cs="IRNazanin"/>
          <w:color w:val="111111"/>
          <w:sz w:val="28"/>
          <w:szCs w:val="28"/>
          <w:rtl w:val="true"/>
          <w:lang w:bidi="fa-IR"/>
        </w:rPr>
        <w:t>].</w:t>
      </w:r>
    </w:p>
    <w:p>
      <w:pPr>
        <w:pStyle w:val="Heading3"/>
        <w:numPr>
          <w:ilvl w:val="2"/>
          <w:numId w:val="1"/>
        </w:numPr>
        <w:rPr/>
      </w:pPr>
      <w:bookmarkStart w:id="3345" w:name="__RefHeading___Toc842807_3244359995"/>
      <w:bookmarkStart w:id="3346" w:name="_Toc1432"/>
      <w:bookmarkEnd w:id="3345"/>
      <w:r>
        <w:rPr>
          <w:rtl w:val="true"/>
        </w:rPr>
        <w:t>سیّداسداللّه سبزواری</w:t>
      </w:r>
      <w:bookmarkEnd w:id="3346"/>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سیّداسداللّه بن سیّدعبدالکریم بن سیّدعبداللّه بن سیّدعلی حسینی سبزواری، عالم فاضل، در دولت‌آباد برخوار ساکن، و به تبلیغ و ارشاد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در کاظمین وفات یافت، و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سیّداسماعیل نیز از فضلا است که در سال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ق در کربلا وفات یافته، و مدفون شده است</w:t>
      </w:r>
      <w:r>
        <w:rPr>
          <w:rFonts w:eastAsia="IRNazanin" w:cs="IRNazanin"/>
          <w:color w:val="111111"/>
          <w:sz w:val="28"/>
          <w:szCs w:val="28"/>
          <w:rtl w:val="true"/>
          <w:lang w:bidi="fa-IR"/>
        </w:rPr>
        <w:t>.</w:t>
      </w:r>
      <w:r>
        <w:rPr>
          <w:rStyle w:val="FootnoteAnchor"/>
          <w:rtl w:val="true"/>
        </w:rPr>
        <w:footnoteReference w:id="1497"/>
      </w:r>
      <w:bookmarkStart w:id="3347" w:name="pg13180_174936"/>
    </w:p>
    <w:p>
      <w:pPr>
        <w:pStyle w:val="BookText"/>
        <w:rPr/>
      </w:pPr>
      <w:bookmarkEnd w:id="33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Heading3"/>
        <w:numPr>
          <w:ilvl w:val="2"/>
          <w:numId w:val="1"/>
        </w:numPr>
        <w:rPr/>
      </w:pPr>
      <w:bookmarkStart w:id="3348" w:name="__RefHeading___Toc842809_3244359995"/>
      <w:bookmarkStart w:id="3349" w:name="_Toc1433"/>
      <w:bookmarkEnd w:id="3348"/>
      <w:r>
        <w:rPr>
          <w:rtl w:val="true"/>
        </w:rPr>
        <w:t>ملاّاسداللّه فرادنبه‌ای</w:t>
      </w:r>
      <w:bookmarkEnd w:id="3349"/>
    </w:p>
    <w:p>
      <w:pPr>
        <w:pStyle w:val="BookText"/>
        <w:rPr/>
      </w:pPr>
      <w:r>
        <w:rPr>
          <w:rFonts w:ascii="IRNazanin" w:hAnsi="IRNazanin" w:eastAsia="IRNazanin"/>
          <w:color w:val="111111"/>
          <w:sz w:val="28"/>
          <w:sz w:val="28"/>
          <w:szCs w:val="28"/>
          <w:rtl w:val="true"/>
          <w:lang w:bidi="fa-IR"/>
        </w:rPr>
        <w:t xml:space="preserve">ملاّاسداللّه فرادنبه‌ای بن ملاّعبداللّه، از علماء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چهارمحال و بختیاری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و امامت مسجد قطبیّه برعهده او بوده، پس از فوت، در بقعه آقاحسین خوانساری در تخت فولاد مدفون شد</w:t>
      </w:r>
      <w:r>
        <w:rPr>
          <w:rFonts w:eastAsia="IRNazanin" w:cs="IRNazanin"/>
          <w:color w:val="111111"/>
          <w:sz w:val="28"/>
          <w:szCs w:val="28"/>
          <w:rtl w:val="true"/>
          <w:lang w:bidi="fa-IR"/>
        </w:rPr>
        <w:t>.</w:t>
      </w:r>
      <w:r>
        <w:rPr>
          <w:rStyle w:val="FootnoteAnchor"/>
          <w:rtl w:val="true"/>
        </w:rPr>
        <w:footnoteReference w:id="1498"/>
      </w:r>
    </w:p>
    <w:p>
      <w:pPr>
        <w:pStyle w:val="Heading3"/>
        <w:numPr>
          <w:ilvl w:val="2"/>
          <w:numId w:val="1"/>
        </w:numPr>
        <w:rPr/>
      </w:pPr>
      <w:bookmarkStart w:id="3350" w:name="__RefHeading___Toc842811_3244359995"/>
      <w:bookmarkStart w:id="3351" w:name="_Toc1434"/>
      <w:bookmarkEnd w:id="3350"/>
      <w:r>
        <w:rPr>
          <w:rtl w:val="true"/>
        </w:rPr>
        <w:t>سیّداسداللّه خلیفه‌سلطانی</w:t>
      </w:r>
      <w:bookmarkEnd w:id="3351"/>
    </w:p>
    <w:p>
      <w:pPr>
        <w:pStyle w:val="BookText"/>
        <w:rPr/>
      </w:pPr>
      <w:r>
        <w:rPr>
          <w:rFonts w:ascii="IRNazanin" w:hAnsi="IRNazanin" w:eastAsia="IRNazanin"/>
          <w:color w:val="111111"/>
          <w:sz w:val="28"/>
          <w:sz w:val="28"/>
          <w:szCs w:val="28"/>
          <w:rtl w:val="true"/>
          <w:lang w:bidi="fa-IR"/>
        </w:rPr>
        <w:t xml:space="preserve">سیّداسداللّه خلیفه‌سلطانی معروف به صدر، فرزند میرزا علی نوّاب بن میر سیّدعلاءالدّین حسین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فقیه محقّق، در اصفهان نزد پدر و دیگران تحصیل نمود، و به مقام صدارت در دستگاه صفویّه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ق وفات یافت، و در قبرستان ستّی فاطمه اصفهان مدفون شد</w:t>
      </w:r>
      <w:r>
        <w:rPr>
          <w:rFonts w:eastAsia="IRNazanin" w:cs="IRNazanin"/>
          <w:color w:val="111111"/>
          <w:sz w:val="28"/>
          <w:szCs w:val="28"/>
          <w:rtl w:val="true"/>
          <w:lang w:bidi="fa-IR"/>
        </w:rPr>
        <w:t>.</w:t>
      </w:r>
      <w:r>
        <w:rPr>
          <w:rStyle w:val="FootnoteAnchor"/>
          <w:rtl w:val="true"/>
        </w:rPr>
        <w:footnoteReference w:id="1499"/>
      </w:r>
    </w:p>
    <w:p>
      <w:pPr>
        <w:pStyle w:val="Heading3"/>
        <w:numPr>
          <w:ilvl w:val="2"/>
          <w:numId w:val="1"/>
        </w:numPr>
        <w:rPr/>
      </w:pPr>
      <w:bookmarkStart w:id="3352" w:name="__RefHeading___Toc842813_3244359995"/>
      <w:bookmarkStart w:id="3353" w:name="_Toc1435"/>
      <w:bookmarkEnd w:id="3352"/>
      <w:r>
        <w:rPr>
          <w:rtl w:val="true"/>
        </w:rPr>
        <w:t>سیّداسداللّه حسینی</w:t>
      </w:r>
      <w:bookmarkEnd w:id="3353"/>
    </w:p>
    <w:p>
      <w:pPr>
        <w:pStyle w:val="BookText"/>
        <w:rPr/>
      </w:pPr>
      <w:r>
        <w:rPr>
          <w:rFonts w:ascii="IRNazanin" w:hAnsi="IRNazanin" w:eastAsia="IRNazanin"/>
          <w:color w:val="111111"/>
          <w:sz w:val="28"/>
          <w:sz w:val="28"/>
          <w:szCs w:val="28"/>
          <w:rtl w:val="true"/>
          <w:lang w:bidi="fa-IR"/>
        </w:rPr>
        <w:t>سیّداسداللّه بن سیّدعلی‌رضا حسینی اصفهانی، عالم فاضل، حکیم متکلّم، در اصفهان ساکن بوده، و نزد جمعی از علماء و فضلاء، ازجمله محمّدخلیل بن محمّداشرف قائنی اصفهانی به تحصیل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را تألیفاتی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استادش قائنی، درباره اشتراک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نسخه خطّی آن در مجموعه شماره </w:t>
      </w:r>
      <w:r>
        <w:rPr>
          <w:rFonts w:eastAsia="IRNazanin" w:cs="IRNazanin"/>
          <w:color w:val="111111"/>
          <w:sz w:val="28"/>
          <w:szCs w:val="28"/>
          <w:lang w:bidi="fa-IR"/>
        </w:rPr>
        <w:t>3974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سیّداسداللّه، نسخه‌ای از کتاب نور البصر محلّ مسألة الجبر و القدر تألیف محمّدخلیل قائنی را در چاشت روز چهارشنبه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ق به خطّ شکسته نستعلیق، به پایان رسانیده است، و در مجموعه شماره </w:t>
      </w:r>
      <w:r>
        <w:rPr>
          <w:rFonts w:eastAsia="IRNazanin" w:cs="IRNazanin"/>
          <w:color w:val="111111"/>
          <w:sz w:val="28"/>
          <w:szCs w:val="28"/>
          <w:lang w:bidi="fa-IR"/>
        </w:rPr>
        <w:t>3974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1500"/>
      </w:r>
      <w:bookmarkStart w:id="3354" w:name="pg13180_174937"/>
    </w:p>
    <w:p>
      <w:pPr>
        <w:pStyle w:val="BookText"/>
        <w:rPr/>
      </w:pPr>
      <w:bookmarkEnd w:id="3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pStyle w:val="Heading3"/>
        <w:numPr>
          <w:ilvl w:val="2"/>
          <w:numId w:val="1"/>
        </w:numPr>
        <w:rPr/>
      </w:pPr>
      <w:bookmarkStart w:id="3355" w:name="__RefHeading___Toc842815_3244359995"/>
      <w:bookmarkStart w:id="3356" w:name="_Toc1436"/>
      <w:bookmarkEnd w:id="3355"/>
      <w:r>
        <w:rPr>
          <w:rtl w:val="true"/>
        </w:rPr>
        <w:t>ملاّاسداللّه گورتانی</w:t>
      </w:r>
      <w:bookmarkEnd w:id="3356"/>
    </w:p>
    <w:p>
      <w:pPr>
        <w:pStyle w:val="BookText"/>
        <w:rPr/>
      </w:pPr>
      <w:r>
        <w:rPr>
          <w:rFonts w:ascii="IRNazanin" w:hAnsi="IRNazanin" w:eastAsia="IRNazanin"/>
          <w:color w:val="111111"/>
          <w:sz w:val="28"/>
          <w:sz w:val="28"/>
          <w:szCs w:val="28"/>
          <w:rtl w:val="true"/>
          <w:lang w:bidi="fa-IR"/>
        </w:rPr>
        <w:t xml:space="preserve">ملاّاسداللّه بن ملاّعلی‌محمّد واعظ گورتانی، عالم فاضل، واعظ کامل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بلوک ماربین اصفهان بوده، و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وفات یافته، و در تکیه صاحب روضات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کتابی است به نام جواهر الایمان در اصول دین و اخلاق در پنج مجلّد</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57" w:name="__RefHeading___Toc842817_3244359995"/>
      <w:bookmarkStart w:id="3358" w:name="_Toc1437"/>
      <w:bookmarkEnd w:id="3357"/>
      <w:r>
        <w:rPr>
          <w:rtl w:val="true"/>
        </w:rPr>
        <w:t>اسداللّه خان نظام‌العلماء</w:t>
      </w:r>
      <w:bookmarkEnd w:id="3358"/>
    </w:p>
    <w:p>
      <w:pPr>
        <w:pStyle w:val="BookText"/>
        <w:rPr/>
      </w:pPr>
      <w:r>
        <w:rPr>
          <w:rFonts w:ascii="IRNazanin" w:hAnsi="IRNazanin" w:eastAsia="IRNazanin"/>
          <w:color w:val="111111"/>
          <w:sz w:val="28"/>
          <w:sz w:val="28"/>
          <w:szCs w:val="28"/>
          <w:rtl w:val="true"/>
          <w:lang w:bidi="fa-IR"/>
        </w:rPr>
        <w:t xml:space="preserve">حاج سیّداسداللّه خان نظام‌العلماء فرزند میرزا علی‌محمّد نظام‌الدّولة بن میرزا عبداللّه خان امین‌الدّولة بن میرزا محمّدحسین خان صدر اصفهانی از فضلاء خاندان صدر اصفهانی است در نجف اشرف ساکن بود، و در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ق در آن ارض اقدس وفات یافت، و در مدرسه صدر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وفاتش را سیّدمحمّد نجف‌آبادی شاعر ادیب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اسد ثاو باعتاب حمی اسداللّه و خیر الاوصیاء</w:t>
      </w:r>
    </w:p>
    <w:p>
      <w:pPr>
        <w:pStyle w:val="BookText"/>
        <w:rPr/>
      </w:pPr>
      <w:r>
        <w:rPr>
          <w:rFonts w:ascii="IRNazanin" w:hAnsi="IRNazanin" w:eastAsia="IRNazanin"/>
          <w:color w:val="111111"/>
          <w:sz w:val="28"/>
          <w:sz w:val="28"/>
          <w:szCs w:val="28"/>
          <w:rtl w:val="true"/>
          <w:lang w:bidi="fa-IR"/>
        </w:rPr>
        <w:t>فباعتاب علی ارخوا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فازو اللّه نظام العلماء</w:t>
      </w:r>
      <w:r>
        <w:rPr>
          <w:rFonts w:eastAsia="IRNazanin" w:cs="IRNazanin"/>
          <w:color w:val="111111"/>
          <w:sz w:val="28"/>
          <w:szCs w:val="28"/>
          <w:rtl w:val="true"/>
          <w:lang w:bidi="fa-IR"/>
        </w:rPr>
        <w:t>»</w:t>
      </w:r>
      <w:r>
        <w:rPr>
          <w:rStyle w:val="FootnoteAnchor"/>
          <w:rtl w:val="true"/>
        </w:rPr>
        <w:footnoteReference w:id="1502"/>
      </w:r>
    </w:p>
    <w:p>
      <w:pPr>
        <w:pStyle w:val="Heading3"/>
        <w:numPr>
          <w:ilvl w:val="2"/>
          <w:numId w:val="1"/>
        </w:numPr>
        <w:rPr/>
      </w:pPr>
      <w:bookmarkStart w:id="3359" w:name="__RefHeading___Toc842819_3244359995"/>
      <w:bookmarkStart w:id="3360" w:name="_Toc1438"/>
      <w:bookmarkEnd w:id="3359"/>
      <w:r>
        <w:rPr>
          <w:rtl w:val="true"/>
        </w:rPr>
        <w:t>اسداللّه اشتری</w:t>
      </w:r>
      <w:bookmarkEnd w:id="3360"/>
    </w:p>
    <w:p>
      <w:pPr>
        <w:pStyle w:val="BookText"/>
        <w:rPr/>
      </w:pPr>
      <w:r>
        <w:rPr>
          <w:rFonts w:ascii="IRNazanin" w:hAnsi="IRNazanin" w:eastAsia="IRNazanin"/>
          <w:color w:val="111111"/>
          <w:sz w:val="28"/>
          <w:sz w:val="28"/>
          <w:szCs w:val="28"/>
          <w:rtl w:val="true"/>
          <w:lang w:bidi="fa-IR"/>
        </w:rPr>
        <w:t xml:space="preserve">اسداللّه اشتری فرزند آقا شیخ محمّدعلی اشتری، شاعر ادیب و نویسنده توانا، در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علم و ادب، در انجمن ادبی ادیب فرهمند شرکت کرد، و برای روزنامه‌های اصفهان، مقالاتی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به تهران رفت، و در خدمت وزارت دارایی وارد شد، و در ادارات مختلف آن وزارت‌خانه به خدمت پرداخت</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مدّت، مقالاتی ادبی و اجتماعی و اخلاقی از ایشان در جراید مهمّ پایتخت انتشار</w:t>
      </w:r>
      <w:bookmarkStart w:id="3361" w:name="pg13180_174938"/>
    </w:p>
    <w:p>
      <w:pPr>
        <w:pStyle w:val="BookText"/>
        <w:rPr/>
      </w:pPr>
      <w:bookmarkEnd w:id="33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نگارش ایشان، بسیار متین و دلچسب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اصفهان منتقل، و در اداره دارایی اصفهان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کتب چندی ترجمه و تألیف نموده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طوفان روح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اسیران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یک‌شنبه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وفات یافت، و در تکیه آباده‌ای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نام عشق، مرا بر زبان گذشت دیگر زبان نماند که گویم زبان بسوخت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مرگ، لاله‌صفت سوزدم کفن جایی که عشق زنده مرا استخوان بسوخت</w:t>
      </w:r>
      <w:r>
        <w:rPr>
          <w:rStyle w:val="FootnoteAnchor"/>
          <w:rtl w:val="true"/>
        </w:rPr>
        <w:footnoteReference w:id="1503"/>
      </w:r>
    </w:p>
    <w:p>
      <w:pPr>
        <w:pStyle w:val="Heading3"/>
        <w:numPr>
          <w:ilvl w:val="2"/>
          <w:numId w:val="1"/>
        </w:numPr>
        <w:rPr/>
      </w:pPr>
      <w:bookmarkStart w:id="3362" w:name="__RefHeading___Toc842821_3244359995"/>
      <w:bookmarkStart w:id="3363" w:name="_Toc1439"/>
      <w:bookmarkEnd w:id="3362"/>
      <w:r>
        <w:rPr>
          <w:rtl w:val="true"/>
        </w:rPr>
        <w:t>شیخ اسداللّه جوادی</w:t>
      </w:r>
      <w:r>
        <w:rPr>
          <w:rtl w:val="true"/>
        </w:rPr>
        <w:t>*</w:t>
      </w:r>
      <w:bookmarkEnd w:id="3363"/>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اسداللّه جوادی فرزند میرزا غلام‌حسین بن حاج محمّدجواد بن آخوند علی‌محمّد بن ملاّ علی‌محمّد گورتانی اصفهانی دانشمند فاضل و عالم کامل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 در محلّه گورتان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دوازده سالگی پدر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هفده سالگی به تحصیل در حوزه علمیّه اصفهان پرداخت تا این‌که پس از طی نمودن دروس خارج، به درجه اجتهاد نائل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ملاّهاشم جنّتی، شیخ حیدرعلی صلواتی، شیخ محمّدجواد اصولی، شیخ علی مشکاة، حاج شیخ عبّاسعلی ادیب، شیخ محمّدحسین شریعت هرندی، شیخ احمد فیّاض، سیّدعلی‌اصغر برزانی، حیدرعلی‌خان برومند، حاج آقا صدر کوپایی، حاج آقا سیّدابوالحسن شمس‌آبادی، حاج آقا رحیم ارباب، میرزا علی آقا شیرازی، حاج شیخ حسن صافی اصفهانی، حاج میرسیّدعلی بهبهانی، سیّدمحمّدرضا 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هم‌چنین یک سال در درس خارج علمای قم، خصوصا آیت‌اللّه العظمی گلپایگانی حضور یافت، و سپس به اصفهان مراجعت نمود، و به اقامه نماز جماعت در مسجد جامع گورتان و تبلیغ و ارشاد مردم و حلّ مشکلات شرعی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فعّالیت‌های او تدریس در دانشگاه صنعتی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اقدامات خیریّه او، احداث مدرسه‌ای در فسا، احداث چندین مسجد، و سرپرستی امور دینی مرکز خیریّه ابابصیر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سفرهای تبلیغی</w:t>
      </w:r>
      <w:bookmarkStart w:id="3364" w:name="pg13180_174939"/>
    </w:p>
    <w:p>
      <w:pPr>
        <w:pStyle w:val="BookText"/>
        <w:rPr/>
      </w:pPr>
      <w:bookmarkEnd w:id="33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بسیاری به مناطق مختلف کشور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او در جبهه‌های نبرد به شهادت رسیده است</w:t>
      </w:r>
      <w:r>
        <w:rPr>
          <w:rFonts w:eastAsia="IRNazanin" w:cs="IRNazanin"/>
          <w:color w:val="111111"/>
          <w:sz w:val="28"/>
          <w:szCs w:val="28"/>
          <w:rtl w:val="true"/>
          <w:lang w:bidi="fa-IR"/>
        </w:rPr>
        <w:t>.</w:t>
      </w:r>
      <w:r>
        <w:rPr>
          <w:rStyle w:val="FootnoteAnchor"/>
          <w:rtl w:val="true"/>
        </w:rPr>
        <w:footnoteReference w:id="1504"/>
      </w:r>
    </w:p>
    <w:p>
      <w:pPr>
        <w:pStyle w:val="Heading3"/>
        <w:numPr>
          <w:ilvl w:val="2"/>
          <w:numId w:val="1"/>
        </w:numPr>
        <w:rPr/>
      </w:pPr>
      <w:bookmarkStart w:id="3365" w:name="__RefHeading___Toc842823_3244359995"/>
      <w:bookmarkStart w:id="3366" w:name="_Toc1440"/>
      <w:bookmarkEnd w:id="3365"/>
      <w:r>
        <w:rPr>
          <w:rtl w:val="true"/>
        </w:rPr>
        <w:t>میرزا اسداللّه خان وزیر</w:t>
      </w:r>
      <w:bookmarkEnd w:id="3366"/>
    </w:p>
    <w:p>
      <w:pPr>
        <w:pStyle w:val="BookText"/>
        <w:rPr/>
      </w:pPr>
      <w:r>
        <w:rPr>
          <w:rFonts w:ascii="IRNazanin" w:hAnsi="IRNazanin" w:eastAsia="IRNazanin"/>
          <w:color w:val="111111"/>
          <w:sz w:val="28"/>
          <w:sz w:val="28"/>
          <w:szCs w:val="28"/>
          <w:rtl w:val="true"/>
          <w:lang w:bidi="fa-IR"/>
        </w:rPr>
        <w:t>میرزا اسداللّه خان وزیر فرزند میرزا فتح اللّه خان بن محمّدعلیّ بن رضا قلی بن محب علیّ بن فتحعلی خان اعتمادالدّوله، از مستوفیان و کارگزاران عهد ناصری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فتحعلی خان اعتمادالدّوله، وزیر شاه سلطان حسین صفوی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اسداللّه خان در حدود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ق در اصفهان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این شهر به تحصیل پرداخت، و به مستوفی‌گری و وزارت ظلّ‌السّلطان حاکم اصفهان نائل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مردان باکفایت و امین در شغل خود، و حاذق و ماهر بوده، و به حسن خلق و سیرت پسندیده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ق وفات یافت، و در تخت فولاد مدفون گردید</w:t>
      </w:r>
      <w:r>
        <w:rPr>
          <w:rFonts w:eastAsia="IRNazanin" w:cs="IRNazanin"/>
          <w:color w:val="111111"/>
          <w:sz w:val="28"/>
          <w:szCs w:val="28"/>
          <w:rtl w:val="true"/>
          <w:lang w:bidi="fa-IR"/>
        </w:rPr>
        <w:t>.</w:t>
      </w:r>
      <w:r>
        <w:rPr>
          <w:rStyle w:val="FootnoteAnchor"/>
          <w:rtl w:val="true"/>
        </w:rPr>
        <w:footnoteReference w:id="1505"/>
      </w:r>
    </w:p>
    <w:p>
      <w:pPr>
        <w:pStyle w:val="Heading3"/>
        <w:numPr>
          <w:ilvl w:val="2"/>
          <w:numId w:val="1"/>
        </w:numPr>
        <w:rPr/>
      </w:pPr>
      <w:bookmarkStart w:id="3367" w:name="__RefHeading___Toc842825_3244359995"/>
      <w:bookmarkStart w:id="3368" w:name="_Toc1441"/>
      <w:bookmarkEnd w:id="3367"/>
      <w:r>
        <w:rPr>
          <w:rtl w:val="true"/>
        </w:rPr>
        <w:t>اسداللّه ایروانی جرقویه‌ای</w:t>
      </w:r>
      <w:bookmarkEnd w:id="3368"/>
    </w:p>
    <w:p>
      <w:pPr>
        <w:pStyle w:val="BookText"/>
        <w:rPr/>
      </w:pPr>
      <w:r>
        <w:rPr>
          <w:rFonts w:ascii="IRNazanin" w:hAnsi="IRNazanin" w:eastAsia="IRNazanin"/>
          <w:color w:val="111111"/>
          <w:sz w:val="28"/>
          <w:sz w:val="28"/>
          <w:szCs w:val="28"/>
          <w:rtl w:val="true"/>
          <w:lang w:bidi="fa-IR"/>
        </w:rPr>
        <w:t>اسداللّه ایروانی فرزند غلام‌حسین محمّدآبادی جرقویه‌ای، شاعر و نویسنده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دارای دیوان اشعار است که به چاپ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که خورشید از این زبرجد الوان رخ پس کهسار بر نهفت ز کیهان</w:t>
      </w:r>
    </w:p>
    <w:p>
      <w:pPr>
        <w:pStyle w:val="BookText"/>
        <w:rPr/>
      </w:pPr>
      <w:r>
        <w:rPr>
          <w:rFonts w:ascii="IRNazanin" w:hAnsi="IRNazanin" w:eastAsia="IRNazanin"/>
          <w:color w:val="111111"/>
          <w:sz w:val="28"/>
          <w:sz w:val="28"/>
          <w:szCs w:val="28"/>
          <w:rtl w:val="true"/>
          <w:lang w:bidi="fa-IR"/>
        </w:rPr>
        <w:t>ظلمت شب روشنی نهفت به پهلو همچو بتی در کنار زنگی قطران</w:t>
      </w:r>
    </w:p>
    <w:p>
      <w:pPr>
        <w:pStyle w:val="BookText"/>
        <w:rPr/>
      </w:pPr>
      <w:r>
        <w:rPr>
          <w:rFonts w:ascii="IRNazanin" w:hAnsi="IRNazanin" w:eastAsia="IRNazanin"/>
          <w:color w:val="111111"/>
          <w:sz w:val="28"/>
          <w:sz w:val="28"/>
          <w:szCs w:val="28"/>
          <w:rtl w:val="true"/>
          <w:lang w:bidi="fa-IR"/>
        </w:rPr>
        <w:t>هر دو بصر تار شد از آن شب تاریک دل به بدن شد به آه و غصّه و افغان</w:t>
      </w:r>
      <w:r>
        <w:rPr>
          <w:rStyle w:val="FootnoteAnchor"/>
          <w:rtl w:val="true"/>
        </w:rPr>
        <w:footnoteReference w:id="1506"/>
      </w:r>
    </w:p>
    <w:p>
      <w:pPr>
        <w:pStyle w:val="Heading3"/>
        <w:numPr>
          <w:ilvl w:val="2"/>
          <w:numId w:val="1"/>
        </w:numPr>
        <w:rPr/>
      </w:pPr>
      <w:bookmarkStart w:id="3369" w:name="__RefHeading___Toc842827_3244359995"/>
      <w:bookmarkStart w:id="3370" w:name="_Toc1442"/>
      <w:bookmarkEnd w:id="3369"/>
      <w:r>
        <w:rPr>
          <w:rtl w:val="true"/>
        </w:rPr>
        <w:t>اسداللّه باطنی</w:t>
      </w:r>
      <w:bookmarkEnd w:id="3370"/>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اسداللّه باطنی، فرزند قاسم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در سال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شغل لباس‌فروشی، روزگار می‌گذراند، و کم شعر می‌گوید؛ از آن</w:t>
      </w:r>
      <w:bookmarkStart w:id="3371" w:name="pg13180_174940"/>
    </w:p>
    <w:p>
      <w:pPr>
        <w:pStyle w:val="BookText"/>
        <w:rPr/>
      </w:pPr>
      <w:bookmarkEnd w:id="33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این نکته اگر گوش دلت سوی من است که جهان جمله غم و محنت و رنج و محن است</w:t>
      </w:r>
    </w:p>
    <w:p>
      <w:pPr>
        <w:pStyle w:val="BookText"/>
        <w:rPr/>
      </w:pPr>
      <w:r>
        <w:rPr>
          <w:rFonts w:ascii="IRNazanin" w:hAnsi="IRNazanin" w:eastAsia="IRNazanin"/>
          <w:color w:val="111111"/>
          <w:sz w:val="28"/>
          <w:sz w:val="28"/>
          <w:szCs w:val="28"/>
          <w:rtl w:val="true"/>
          <w:lang w:bidi="fa-IR"/>
        </w:rPr>
        <w:t>از جهان هیچ مسرّت مطلب زآن‌که جهان بهر مردان خدا یکسره بیت‌الحزَن است</w:t>
      </w:r>
    </w:p>
    <w:p>
      <w:pPr>
        <w:pStyle w:val="Heading3"/>
        <w:numPr>
          <w:ilvl w:val="2"/>
          <w:numId w:val="1"/>
        </w:numPr>
        <w:rPr/>
      </w:pPr>
      <w:bookmarkStart w:id="3372" w:name="__RefHeading___Toc842829_3244359995"/>
      <w:bookmarkStart w:id="3373" w:name="_Toc1443"/>
      <w:bookmarkEnd w:id="3372"/>
      <w:r>
        <w:rPr>
          <w:rtl w:val="true"/>
        </w:rPr>
        <w:t>اسداللّه معظّمی</w:t>
      </w:r>
      <w:bookmarkEnd w:id="3373"/>
    </w:p>
    <w:p>
      <w:pPr>
        <w:pStyle w:val="BookText"/>
        <w:rPr/>
      </w:pPr>
      <w:r>
        <w:rPr>
          <w:rFonts w:ascii="IRNazanin" w:hAnsi="IRNazanin" w:eastAsia="IRNazanin"/>
          <w:color w:val="111111"/>
          <w:sz w:val="28"/>
          <w:sz w:val="28"/>
          <w:szCs w:val="28"/>
          <w:rtl w:val="true"/>
          <w:lang w:bidi="fa-IR"/>
        </w:rPr>
        <w:t xml:space="preserve">اسداللّه معظّمی فرزند محمّدخان معظم‌السّلطان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مدفون در تکیه مادر شاه‌زاده، در تخت فولاد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سال </w:t>
      </w:r>
      <w:r>
        <w:rPr>
          <w:rFonts w:eastAsia="IRNazanin" w:cs="IRNazanin"/>
          <w:color w:val="111111"/>
          <w:sz w:val="28"/>
          <w:szCs w:val="28"/>
          <w:lang w:bidi="fa-IR"/>
        </w:rPr>
        <w:t>1274</w:t>
      </w:r>
      <w:r>
        <w:rPr>
          <w:rFonts w:ascii="IRNazanin" w:hAnsi="IRNazanin" w:eastAsia="IRNazanin"/>
          <w:color w:val="111111"/>
          <w:sz w:val="28"/>
          <w:sz w:val="28"/>
          <w:szCs w:val="28"/>
          <w:rtl w:val="true"/>
          <w:lang w:bidi="fa-IR"/>
        </w:rPr>
        <w:t>ش، و در دوره بیستم مجلس شورای ملّی نماینده اصفهان بوده است</w:t>
      </w:r>
      <w:r>
        <w:rPr>
          <w:rFonts w:eastAsia="IRNazanin" w:cs="IRNazanin"/>
          <w:color w:val="111111"/>
          <w:sz w:val="28"/>
          <w:szCs w:val="28"/>
          <w:rtl w:val="true"/>
          <w:lang w:bidi="fa-IR"/>
        </w:rPr>
        <w:t>.</w:t>
      </w:r>
    </w:p>
    <w:p>
      <w:pPr>
        <w:pStyle w:val="Heading3"/>
        <w:numPr>
          <w:ilvl w:val="2"/>
          <w:numId w:val="1"/>
        </w:numPr>
        <w:rPr/>
      </w:pPr>
      <w:bookmarkStart w:id="3374" w:name="__RefHeading___Toc842831_3244359995"/>
      <w:bookmarkStart w:id="3375" w:name="_Toc1444"/>
      <w:bookmarkEnd w:id="3374"/>
      <w:r>
        <w:rPr>
          <w:rtl w:val="true"/>
        </w:rPr>
        <w:t>شیخ اسداللّه فهامی</w:t>
      </w:r>
      <w:bookmarkEnd w:id="3375"/>
    </w:p>
    <w:p>
      <w:pPr>
        <w:pStyle w:val="BookText"/>
        <w:rPr/>
      </w:pPr>
      <w:r>
        <w:rPr>
          <w:rFonts w:ascii="IRNazanin" w:hAnsi="IRNazanin" w:eastAsia="IRNazanin"/>
          <w:color w:val="111111"/>
          <w:sz w:val="28"/>
          <w:sz w:val="28"/>
          <w:szCs w:val="28"/>
          <w:rtl w:val="true"/>
          <w:lang w:bidi="fa-IR"/>
        </w:rPr>
        <w:t xml:space="preserve">شیخ اسداللّه فهامی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آقامحمّد دردشتی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وعّاظ اصفهان و از مخصوصین آخوند ملاّمحمّدحسین فشارکی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مراسم احیای شب‌های رمضان و جمعه را در تکیه آقا حسین خوانساری برگزار می‌نمود، و بسیاری از مؤمنین، در این مراسم حضور می‌یافتند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وفاتش در جمادی الاوّل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فوت، مابین قبر آقاجمال خوانساری و آقا حسین خوانساری در تخت فولاد مدفون شد</w:t>
      </w:r>
      <w:r>
        <w:rPr>
          <w:rFonts w:eastAsia="IRNazanin" w:cs="IRNazanin"/>
          <w:color w:val="111111"/>
          <w:sz w:val="28"/>
          <w:szCs w:val="28"/>
          <w:rtl w:val="true"/>
          <w:lang w:bidi="fa-IR"/>
        </w:rPr>
        <w:t>.</w:t>
      </w:r>
      <w:r>
        <w:rPr>
          <w:rStyle w:val="FootnoteAnchor"/>
          <w:rtl w:val="true"/>
        </w:rPr>
        <w:footnoteReference w:id="1507"/>
      </w:r>
    </w:p>
    <w:p>
      <w:pPr>
        <w:pStyle w:val="Heading3"/>
        <w:numPr>
          <w:ilvl w:val="2"/>
          <w:numId w:val="1"/>
        </w:numPr>
        <w:rPr/>
      </w:pPr>
      <w:bookmarkStart w:id="3376" w:name="__RefHeading___Toc842833_3244359995"/>
      <w:bookmarkStart w:id="3377" w:name="_Toc1445"/>
      <w:bookmarkEnd w:id="3376"/>
      <w:r>
        <w:rPr>
          <w:rtl w:val="true"/>
        </w:rPr>
        <w:t>اسداللّه ایزدگشسب</w:t>
      </w:r>
      <w:bookmarkEnd w:id="3377"/>
    </w:p>
    <w:p>
      <w:pPr>
        <w:pStyle w:val="BookText"/>
        <w:rPr/>
      </w:pPr>
      <w:r>
        <w:rPr>
          <w:rFonts w:ascii="IRNazanin" w:hAnsi="IRNazanin" w:eastAsia="IRNazanin"/>
          <w:color w:val="111111"/>
          <w:sz w:val="28"/>
          <w:sz w:val="28"/>
          <w:szCs w:val="28"/>
          <w:rtl w:val="true"/>
          <w:lang w:bidi="fa-IR"/>
        </w:rPr>
        <w:t xml:space="preserve">اسداللّه ایزدگشسب، معروف به درویش ناصرعلی 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محمود بن اسداللّه بن عبداللّه گلپایگانی اصفهانی، عالم فاضل و حکیم جامع، ادیب مدقّق و عارف فرزانه، از مشایخ سلسله گنابادی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ق در گلپایگان متولّد شده، و در اصفهان و تهران و خراسان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نجف تحصیل علوم فقه و اصول و حکمت نموده، در بیدخت گناباد، خدمت حاج ملاّمحمّد سلطان علی شاه رسیده، و دست ارادت به او داده، و در فقر و تصوّف، ریاضت‌ها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اجازه دستگیری فقرا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عاقبت به استخدام اداره فرهنگ درآمد، و هفت سال مدیر مدرسه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نیز در دبیرستان گلبهار تدریس می‌نمود، و نگارنده، افتخار شاگردی او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از سال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ش مجلّه عنقا را منتشر ساخت، و سرانجام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ق وفات یافت، و در تخت فولاد مدفون گردید، و جهت او تکیه‌ای مخصوص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تألیفات بسیاری است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اسرار العشق در تفسیر سوره یوسف،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الآثار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 العشق و المحبّة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السّفر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خطّ و خطّاطان به عربی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جنّة النّفوس در احکام روزه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حیاة الانسان و تسبیح اعیان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جذبات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دیوان شمس تبریزی، 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النّبویه در اسرار سلوکیّه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دکتر فندر آلمانی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رشحات الاسرار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سعادات النّجفیه در شرح دعاء عدلیّه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صلاة محی‌الدّین عربی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التّواریخ، مطبوع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طرائف الحکم در حکمت الهی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قبسات الانوار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اسرار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لوامع الانوار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معراج السّعاده نراقی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الاصول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الانوار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الرّوح، مطبوع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سخنوران در تذکره شعراء، مطبوع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الابصار در احوالات نورعلی شاه اصفهانی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الامم در نبوّت خاصّه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میخانه یکی دیوانه برخاست از آن دیوانه صد فرزانه برخاست</w:t>
      </w:r>
    </w:p>
    <w:p>
      <w:pPr>
        <w:pStyle w:val="BookText"/>
        <w:rPr/>
      </w:pPr>
      <w:r>
        <w:rPr>
          <w:rFonts w:ascii="IRNazanin" w:hAnsi="IRNazanin" w:eastAsia="IRNazanin"/>
          <w:color w:val="111111"/>
          <w:sz w:val="28"/>
          <w:sz w:val="28"/>
          <w:szCs w:val="28"/>
          <w:rtl w:val="true"/>
          <w:lang w:bidi="fa-IR"/>
        </w:rPr>
        <w:t>دل از لعل لبش یک نکته بشنید از آن نکته هزار افسانه برخاست</w:t>
      </w:r>
    </w:p>
    <w:p>
      <w:pPr>
        <w:pStyle w:val="BookText"/>
        <w:rPr/>
      </w:pPr>
      <w:r>
        <w:rPr>
          <w:rFonts w:ascii="IRNazanin" w:hAnsi="IRNazanin" w:eastAsia="IRNazanin"/>
          <w:color w:val="111111"/>
          <w:sz w:val="28"/>
          <w:sz w:val="28"/>
          <w:szCs w:val="28"/>
          <w:rtl w:val="true"/>
          <w:lang w:bidi="fa-IR"/>
        </w:rPr>
        <w:t>پریشان روزگاری‌های عاشق همه زان نظره جانانه برخاست</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 شمس آن دلبر جانانه را دید هزارش نعره مستانه برخاست</w:t>
      </w:r>
      <w:r>
        <w:rPr>
          <w:rStyle w:val="FootnoteAnchor"/>
          <w:rtl w:val="true"/>
        </w:rPr>
        <w:footnoteReference w:id="1508"/>
      </w:r>
      <w:bookmarkStart w:id="3378" w:name="pg13180_174942"/>
    </w:p>
    <w:p>
      <w:pPr>
        <w:pStyle w:val="BookText"/>
        <w:rPr/>
      </w:pPr>
      <w:bookmarkEnd w:id="33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p>
    <w:p>
      <w:pPr>
        <w:pStyle w:val="Heading3"/>
        <w:numPr>
          <w:ilvl w:val="2"/>
          <w:numId w:val="1"/>
        </w:numPr>
        <w:rPr/>
      </w:pPr>
      <w:bookmarkStart w:id="3379" w:name="__RefHeading___Toc842835_3244359995"/>
      <w:bookmarkStart w:id="3380" w:name="_Toc1446"/>
      <w:bookmarkEnd w:id="3379"/>
      <w:r>
        <w:rPr>
          <w:rtl w:val="true"/>
        </w:rPr>
        <w:t>شیخ اسدالله الهی</w:t>
      </w:r>
      <w:bookmarkEnd w:id="33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شیه اسدالله الهی حسین آبادی عالم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از درس اساتیدی چون شیخ عباسعلی ادیب، شریعت هرندی و سید ابوالحسن شمس آبادی و در قم به مدت پانزده سال از محصر آیه الله العظمی مرعشی نجفی استفاده نمود و سپس در طالخونچه ساکن گردید و به ارشاد و هدایت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عالمی فروتن و پارسا و اهل تهجد بود و از خصایص اخلاقی ممتازی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شهریور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وفات یافت و در طالخونچه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متاع السفینه از او چاپ شده است</w:t>
      </w:r>
      <w:r>
        <w:rPr>
          <w:rFonts w:eastAsia="IRNazanin" w:cs="IRNazanin"/>
          <w:color w:val="111111"/>
          <w:sz w:val="28"/>
          <w:szCs w:val="28"/>
          <w:rtl w:val="true"/>
          <w:lang w:bidi="fa-IR"/>
        </w:rPr>
        <w:t>)</w:t>
      </w:r>
    </w:p>
    <w:p>
      <w:pPr>
        <w:pStyle w:val="Heading3"/>
        <w:numPr>
          <w:ilvl w:val="2"/>
          <w:numId w:val="1"/>
        </w:numPr>
        <w:rPr/>
      </w:pPr>
      <w:bookmarkStart w:id="3381" w:name="__RefHeading___Toc842837_3244359995"/>
      <w:bookmarkStart w:id="3382" w:name="_Toc1447"/>
      <w:bookmarkEnd w:id="3381"/>
      <w:r>
        <w:rPr>
          <w:rtl w:val="true"/>
        </w:rPr>
        <w:t>شیخ اسداللّه اسماعیلیان</w:t>
      </w:r>
      <w:r>
        <w:rPr>
          <w:rtl w:val="true"/>
        </w:rPr>
        <w:t>*</w:t>
      </w:r>
      <w:bookmarkEnd w:id="338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اسداللّه اسماعیلیان دهاقانی، فرزند نعمت‌اللّه، عالم فاضل ادیب شاعر، در حدود سال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ق در دهاقان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قم به تحصیل مشغول بود، و سرانجام به نجف اشرف عزیمت نمود، و نزد علمای آن دیار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قم بازگشت، و به خدمت به اسلام و مسلمین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تأسیس انتشارات اسماعیلیان و نشر کتب مفید مذهبی، به نشر فرهنگ اسلامی اهتمام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ابتلاء به سرطان وفات نمود، و در گورستان بهشت معصومه ـ سلام‌اللّه علیها ـ در قم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کتاب فروق اللّغة تألیف سیّدنورالدّین جزائری</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bookmarkStart w:id="3383" w:name="pg13180_174943"/>
    </w:p>
    <w:p>
      <w:pPr>
        <w:pStyle w:val="BookText"/>
        <w:rPr/>
      </w:pPr>
      <w:bookmarkEnd w:id="33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p>
    <w:p>
      <w:pPr>
        <w:pStyle w:val="Heading3"/>
        <w:numPr>
          <w:ilvl w:val="2"/>
          <w:numId w:val="1"/>
        </w:numPr>
        <w:rPr/>
      </w:pPr>
      <w:bookmarkStart w:id="3384" w:name="__RefHeading___Toc842839_3244359995"/>
      <w:bookmarkStart w:id="3385" w:name="_Toc1448"/>
      <w:bookmarkEnd w:id="3384"/>
      <w:r>
        <w:rPr>
          <w:rtl w:val="true"/>
        </w:rPr>
        <w:t>اسداللّه ملاّباشی</w:t>
      </w:r>
      <w:bookmarkEnd w:id="3385"/>
    </w:p>
    <w:p>
      <w:pPr>
        <w:pStyle w:val="BookText"/>
        <w:rPr/>
      </w:pPr>
      <w:r>
        <w:rPr>
          <w:rFonts w:ascii="IRNazanin" w:hAnsi="IRNazanin" w:eastAsia="IRNazanin"/>
          <w:color w:val="111111"/>
          <w:sz w:val="28"/>
          <w:sz w:val="28"/>
          <w:szCs w:val="28"/>
          <w:rtl w:val="true"/>
          <w:lang w:bidi="fa-IR"/>
        </w:rPr>
        <w:t>میرزا اسداللّه فرزند میرزا نصیر ملاّباشی، فاضل محترم، داماد مرحوم آقامیرزا محمّدهاشم چهارسوقی و زوجه‌اش فاطمه بیگم نام داشته است</w:t>
      </w:r>
      <w:r>
        <w:rPr>
          <w:rFonts w:eastAsia="IRNazanin" w:cs="IRNazanin"/>
          <w:color w:val="111111"/>
          <w:sz w:val="28"/>
          <w:szCs w:val="28"/>
          <w:rtl w:val="true"/>
          <w:lang w:bidi="fa-IR"/>
        </w:rPr>
        <w:t>.</w:t>
      </w:r>
      <w:r>
        <w:rPr>
          <w:rStyle w:val="FootnoteAnchor"/>
          <w:rtl w:val="true"/>
        </w:rPr>
        <w:footnoteReference w:id="1510"/>
      </w:r>
    </w:p>
    <w:p>
      <w:pPr>
        <w:pStyle w:val="Heading3"/>
        <w:numPr>
          <w:ilvl w:val="2"/>
          <w:numId w:val="1"/>
        </w:numPr>
        <w:rPr/>
      </w:pPr>
      <w:bookmarkStart w:id="3386" w:name="__RefHeading___Toc842841_3244359995"/>
      <w:bookmarkStart w:id="3387" w:name="_Toc1449"/>
      <w:bookmarkEnd w:id="3386"/>
      <w:r>
        <w:rPr>
          <w:rtl w:val="true"/>
        </w:rPr>
        <w:t>اسداللّه رشتیان</w:t>
      </w:r>
      <w:r>
        <w:rPr>
          <w:rtl w:val="true"/>
        </w:rPr>
        <w:t>*</w:t>
      </w:r>
      <w:bookmarkEnd w:id="3387"/>
    </w:p>
    <w:p>
      <w:pPr>
        <w:pStyle w:val="BookText"/>
        <w:rPr/>
      </w:pPr>
      <w:r>
        <w:rPr>
          <w:rFonts w:ascii="IRNazanin" w:hAnsi="IRNazanin" w:eastAsia="IRNazanin"/>
          <w:color w:val="111111"/>
          <w:sz w:val="28"/>
          <w:sz w:val="28"/>
          <w:szCs w:val="28"/>
          <w:rtl w:val="true"/>
          <w:lang w:bidi="fa-IR"/>
        </w:rPr>
        <w:t>حاج سیّداسداللّه رشتیان فرزند سیّدهاشم، هنرمند و نقّاش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 وفات یافت، و در تکیه بروجردی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سنگ مزارش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نقّاش مخصوص صحن مطهّر حضرت سیّدالشّهدا علیه‌السلام و آثار باستانی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Heading3"/>
        <w:numPr>
          <w:ilvl w:val="2"/>
          <w:numId w:val="1"/>
        </w:numPr>
        <w:rPr/>
      </w:pPr>
      <w:bookmarkStart w:id="3388" w:name="__RefHeading___Toc842843_3244359995"/>
      <w:bookmarkStart w:id="3389" w:name="_Toc1450"/>
      <w:bookmarkEnd w:id="3388"/>
      <w:r>
        <w:rPr>
          <w:rtl w:val="true"/>
        </w:rPr>
        <w:t>سیّداسداللّه روضاتی</w:t>
      </w:r>
      <w:bookmarkEnd w:id="3389"/>
    </w:p>
    <w:p>
      <w:pPr>
        <w:pStyle w:val="BookText"/>
        <w:rPr/>
      </w:pPr>
      <w:r>
        <w:rPr>
          <w:rFonts w:ascii="IRNazanin" w:hAnsi="IRNazanin" w:eastAsia="IRNazanin"/>
          <w:color w:val="111111"/>
          <w:sz w:val="28"/>
          <w:sz w:val="28"/>
          <w:szCs w:val="28"/>
          <w:rtl w:val="true"/>
          <w:lang w:bidi="fa-IR"/>
        </w:rPr>
        <w:t xml:space="preserve">سیّداسداللّه روضاتی فرزند میرزا هدایت‌اللّه چهارسوقی در سال </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تحصیلات مقدّماتی از محضر بزرگانی چون سیّدابوالقاسم دهکردی، سیّدمحمّد نجف‌آبادی و میرمحمّدصادق خاتون‌آبادی بهره برد، و چندسالی نیز در قم نزد آیت‌اللّه حائری یزدی تحصیل کرد و سپس در اصفهان به اقامه جماعت و خدمات اجتماعی پرداخت، او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 و در باغ رضوان اصفهان مدفون شد</w:t>
      </w:r>
      <w:r>
        <w:rPr>
          <w:rFonts w:eastAsia="IRNazanin" w:cs="IRNazanin"/>
          <w:color w:val="111111"/>
          <w:sz w:val="28"/>
          <w:szCs w:val="28"/>
          <w:rtl w:val="true"/>
          <w:lang w:bidi="fa-IR"/>
        </w:rPr>
        <w:t>.</w:t>
      </w:r>
      <w:r>
        <w:rPr>
          <w:rStyle w:val="FootnoteAnchor"/>
          <w:rtl w:val="true"/>
        </w:rPr>
        <w:footnoteReference w:id="1511"/>
      </w:r>
    </w:p>
    <w:p>
      <w:pPr>
        <w:pStyle w:val="Heading3"/>
        <w:numPr>
          <w:ilvl w:val="2"/>
          <w:numId w:val="1"/>
        </w:numPr>
        <w:rPr/>
      </w:pPr>
      <w:bookmarkStart w:id="3390" w:name="__RefHeading___Toc842845_3244359995"/>
      <w:bookmarkStart w:id="3391" w:name="_Toc1451"/>
      <w:bookmarkEnd w:id="3390"/>
      <w:r>
        <w:rPr>
          <w:rtl w:val="true"/>
        </w:rPr>
        <w:t>اسداللّه باغبادرانی</w:t>
      </w:r>
      <w:bookmarkEnd w:id="3391"/>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اسداللّه باغبادرانی، از روزنامه‌نگاران و نویسندگان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ق روزنامه نهضت اسلام را منتشر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اواخر عمر، در اداره آمار اصفهان خدمت می‌کرد، و سرانجام در حدود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در اصفهان وفات نمود، و در تخت فولاد مدفون شد</w:t>
      </w:r>
      <w:r>
        <w:rPr>
          <w:rFonts w:eastAsia="IRNazanin" w:cs="IRNazanin"/>
          <w:color w:val="111111"/>
          <w:sz w:val="28"/>
          <w:szCs w:val="28"/>
          <w:rtl w:val="true"/>
          <w:lang w:bidi="fa-IR"/>
        </w:rPr>
        <w:t>.</w:t>
      </w:r>
      <w:r>
        <w:rPr>
          <w:rStyle w:val="FootnoteAnchor"/>
          <w:rtl w:val="true"/>
        </w:rPr>
        <w:footnoteReference w:id="1512"/>
      </w:r>
      <w:bookmarkStart w:id="3392" w:name="pg13180_174944"/>
    </w:p>
    <w:p>
      <w:pPr>
        <w:pStyle w:val="BookText"/>
        <w:rPr/>
      </w:pPr>
      <w:bookmarkEnd w:id="3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Heading3"/>
        <w:numPr>
          <w:ilvl w:val="2"/>
          <w:numId w:val="1"/>
        </w:numPr>
        <w:rPr/>
      </w:pPr>
      <w:bookmarkStart w:id="3393" w:name="__RefHeading___Toc842847_3244359995"/>
      <w:bookmarkStart w:id="3394" w:name="_Toc1452"/>
      <w:bookmarkEnd w:id="3393"/>
      <w:r>
        <w:rPr>
          <w:rtl w:val="true"/>
        </w:rPr>
        <w:t>دکتر اسداللّه بیژن</w:t>
      </w:r>
      <w:bookmarkEnd w:id="3394"/>
    </w:p>
    <w:p>
      <w:pPr>
        <w:pStyle w:val="BookText"/>
        <w:rPr/>
      </w:pPr>
      <w:r>
        <w:rPr>
          <w:rFonts w:ascii="IRNazanin" w:hAnsi="IRNazanin" w:eastAsia="IRNazanin"/>
          <w:color w:val="111111"/>
          <w:sz w:val="28"/>
          <w:sz w:val="28"/>
          <w:szCs w:val="28"/>
          <w:rtl w:val="true"/>
          <w:lang w:bidi="fa-IR"/>
        </w:rPr>
        <w:t>دکتر اسداللّه بیژن، استاد دانشگاه تهران و از اساتید علوم تربیتی و روان‌شناسی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مقدّماتی خویش را در اصفهان، مولد خویش به پایان رسانیده، و تحصیلات عالیه خویش را در ممالک اروپا و آمریکا خوانده، کتب چندی تألیف نموده است؛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جندی‌شاپور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چشم‌انداز تربیت در ایران پیش از اسلام که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ش به چاپ رسیده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تمدّن و تربیت در ایران باستان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 و حفظ الصّحه</w:t>
      </w:r>
      <w:r>
        <w:rPr>
          <w:rFonts w:eastAsia="IRNazanin" w:cs="IRNazanin"/>
          <w:color w:val="111111"/>
          <w:sz w:val="28"/>
          <w:szCs w:val="28"/>
          <w:rtl w:val="true"/>
          <w:lang w:bidi="fa-IR"/>
        </w:rPr>
        <w:t>.</w:t>
      </w:r>
    </w:p>
    <w:p>
      <w:pPr>
        <w:pStyle w:val="Heading3"/>
        <w:numPr>
          <w:ilvl w:val="2"/>
          <w:numId w:val="1"/>
        </w:numPr>
        <w:rPr/>
      </w:pPr>
      <w:bookmarkStart w:id="3395" w:name="__RefHeading___Toc842849_3244359995"/>
      <w:bookmarkStart w:id="3396" w:name="_Toc1453"/>
      <w:bookmarkEnd w:id="3395"/>
      <w:r>
        <w:rPr>
          <w:rtl w:val="true"/>
        </w:rPr>
        <w:t>میراسداللّه تبریزی</w:t>
      </w:r>
      <w:r>
        <w:rPr>
          <w:rtl w:val="true"/>
        </w:rPr>
        <w:t>*</w:t>
      </w:r>
      <w:bookmarkEnd w:id="3396"/>
    </w:p>
    <w:p>
      <w:pPr>
        <w:pStyle w:val="BookText"/>
        <w:rPr/>
      </w:pPr>
      <w:r>
        <w:rPr>
          <w:rFonts w:ascii="IRNazanin" w:hAnsi="IRNazanin" w:eastAsia="IRNazanin"/>
          <w:color w:val="111111"/>
          <w:sz w:val="28"/>
          <w:sz w:val="28"/>
          <w:szCs w:val="28"/>
          <w:rtl w:val="true"/>
          <w:lang w:bidi="fa-IR"/>
        </w:rPr>
        <w:t xml:space="preserve">میراسداللّه تبریزی عبّاس‌آبادی، شاعر ادیب، از تبریزی‌های ساکن محلّه عبّاس‌آباد اصفهان و جوان قابل و بااستعدادی بوده، چنان‌که مصاحبِ نصیرای همدانی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هند رفت، و در آن‌جا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حالیست که آن آتش سوزنده من دورتر می‌رود و بیشترم می‌سوزد</w:t>
      </w:r>
      <w:r>
        <w:rPr>
          <w:rStyle w:val="FootnoteAnchor"/>
          <w:rtl w:val="true"/>
        </w:rPr>
        <w:footnoteReference w:id="1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رابه خلیفه اسداللّه مرعشی متخلّص به ملولی نیز نسبت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1435</w:t>
      </w:r>
    </w:p>
    <w:p>
      <w:pPr>
        <w:pStyle w:val="Heading3"/>
        <w:numPr>
          <w:ilvl w:val="2"/>
          <w:numId w:val="1"/>
        </w:numPr>
        <w:rPr/>
      </w:pPr>
      <w:bookmarkStart w:id="3397" w:name="__RefHeading___Toc842851_3244359995"/>
      <w:bookmarkStart w:id="3398" w:name="_Toc1454"/>
      <w:bookmarkEnd w:id="3397"/>
      <w:r>
        <w:rPr>
          <w:rtl w:val="true"/>
        </w:rPr>
        <w:t>میراسدالله تبریزی</w:t>
      </w:r>
      <w:r>
        <w:rPr>
          <w:rtl w:val="true"/>
        </w:rPr>
        <w:t>*</w:t>
      </w:r>
      <w:bookmarkEnd w:id="3398"/>
    </w:p>
    <w:p>
      <w:pPr>
        <w:pStyle w:val="BookText"/>
        <w:rPr/>
      </w:pPr>
      <w:r>
        <w:rPr>
          <w:rFonts w:ascii="IRNazanin" w:hAnsi="IRNazanin" w:eastAsia="IRNazanin"/>
          <w:color w:val="111111"/>
          <w:sz w:val="28"/>
          <w:sz w:val="28"/>
          <w:szCs w:val="28"/>
          <w:rtl w:val="true"/>
          <w:lang w:bidi="fa-IR"/>
        </w:rPr>
        <w:t xml:space="preserve">میر اسدالله تبریزی عبّاس آبادی، شاعر ادیب، از تبریزی های ساکن محلّه عبّاس آباد اصفهان و جوان قابل و با استعدادی بوده ، چنان که مصاحبِ نصیرای همدانی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به هند رفت، و در آن جا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حالیست که آن آتش سوزنده من دورتر می رود و بیشترم می سوزد</w:t>
      </w:r>
      <w:r>
        <w:rPr>
          <w:rStyle w:val="FootnoteAnchor"/>
          <w:rtl w:val="true"/>
        </w:rPr>
        <w:footnoteReference w:id="1514"/>
      </w:r>
    </w:p>
    <w:p>
      <w:pPr>
        <w:pStyle w:val="Heading3"/>
        <w:numPr>
          <w:ilvl w:val="2"/>
          <w:numId w:val="1"/>
        </w:numPr>
        <w:rPr/>
      </w:pPr>
      <w:bookmarkStart w:id="3399" w:name="__RefHeading___Toc842853_3244359995"/>
      <w:bookmarkStart w:id="3400" w:name="_Toc1455"/>
      <w:bookmarkEnd w:id="3399"/>
      <w:r>
        <w:rPr>
          <w:rtl w:val="true"/>
        </w:rPr>
        <w:t>شیخ اسداللّه دستجردی</w:t>
      </w:r>
      <w:bookmarkEnd w:id="3400"/>
    </w:p>
    <w:p>
      <w:pPr>
        <w:pStyle w:val="BookText"/>
        <w:rPr/>
      </w:pPr>
      <w:r>
        <w:rPr>
          <w:rFonts w:ascii="IRNazanin" w:hAnsi="IRNazanin" w:eastAsia="IRNazanin"/>
          <w:color w:val="111111"/>
          <w:sz w:val="28"/>
          <w:sz w:val="28"/>
          <w:szCs w:val="28"/>
          <w:rtl w:val="true"/>
          <w:lang w:bidi="fa-IR"/>
        </w:rPr>
        <w:t>شیخ اسداللّه دستجردی، عالم فاضل، از بزرگان قریه دستگرد خیار در حومه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به تحصیل پرداخت، و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صحن تکیه ریزی در تخت فولاد مدفون شد</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بیت را به خلیفه اسدالله مرعشی متخلّص به ملولی نیز نسبت داده اند</w:t>
      </w:r>
      <w:r>
        <w:rPr>
          <w:rFonts w:eastAsia="IRNazanin" w:cs="IRNazanin"/>
          <w:color w:val="111111"/>
          <w:sz w:val="28"/>
          <w:szCs w:val="28"/>
          <w:rtl w:val="true"/>
          <w:lang w:bidi="fa-IR"/>
        </w:rPr>
        <w:t>].</w:t>
      </w:r>
    </w:p>
    <w:p>
      <w:pPr>
        <w:pStyle w:val="Heading3"/>
        <w:numPr>
          <w:ilvl w:val="2"/>
          <w:numId w:val="1"/>
        </w:numPr>
        <w:rPr/>
      </w:pPr>
      <w:bookmarkStart w:id="3401" w:name="__RefHeading___Toc842855_3244359995"/>
      <w:bookmarkStart w:id="3402" w:name="_Toc1456"/>
      <w:bookmarkEnd w:id="3401"/>
      <w:r>
        <w:rPr>
          <w:rtl w:val="true"/>
        </w:rPr>
        <w:t>میرزا اسداللّه زاهدی</w:t>
      </w:r>
      <w:bookmarkEnd w:id="3402"/>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اسداللّه زاهدی، طبیب حاذق مجرّب، از پزشکان اوایل قرن چهاردهم هجری</w:t>
      </w:r>
      <w:bookmarkStart w:id="3403" w:name="pg13180_174945"/>
    </w:p>
    <w:p>
      <w:pPr>
        <w:pStyle w:val="BookText"/>
        <w:rPr/>
      </w:pPr>
      <w:bookmarkEnd w:id="34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او از سلسله مشایخ بیدآباد است که نسب آنان به شیخ زاهد گیلانی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طبّ قدیم استاد بوده، و پس از وفات، در تکیه آقا محمّد بیدآبادی در تخت فولاد مدفون شد</w:t>
      </w:r>
      <w:r>
        <w:rPr>
          <w:rFonts w:eastAsia="IRNazanin" w:cs="IRNazanin"/>
          <w:color w:val="111111"/>
          <w:sz w:val="28"/>
          <w:szCs w:val="28"/>
          <w:rtl w:val="true"/>
          <w:lang w:bidi="fa-IR"/>
        </w:rPr>
        <w:t>.</w:t>
      </w:r>
      <w:r>
        <w:rPr>
          <w:rStyle w:val="FootnoteAnchor"/>
          <w:rtl w:val="true"/>
        </w:rPr>
        <w:footnoteReference w:id="1516"/>
      </w:r>
    </w:p>
    <w:p>
      <w:pPr>
        <w:pStyle w:val="Heading3"/>
        <w:numPr>
          <w:ilvl w:val="2"/>
          <w:numId w:val="1"/>
        </w:numPr>
        <w:rPr/>
      </w:pPr>
      <w:bookmarkStart w:id="3404" w:name="__RefHeading___Toc842857_3244359995"/>
      <w:bookmarkStart w:id="3405" w:name="_Toc1457"/>
      <w:bookmarkEnd w:id="3404"/>
      <w:r>
        <w:rPr>
          <w:rtl w:val="true"/>
        </w:rPr>
        <w:t>میرزا اسداللّه شریعتی</w:t>
      </w:r>
      <w:r>
        <w:rPr>
          <w:rtl w:val="true"/>
        </w:rPr>
        <w:t>*</w:t>
      </w:r>
      <w:bookmarkEnd w:id="3405"/>
    </w:p>
    <w:p>
      <w:pPr>
        <w:pStyle w:val="BookText"/>
        <w:rPr/>
      </w:pPr>
      <w:r>
        <w:rPr>
          <w:rFonts w:ascii="IRNazanin" w:hAnsi="IRNazanin" w:eastAsia="IRNazanin"/>
          <w:color w:val="111111"/>
          <w:sz w:val="28"/>
          <w:sz w:val="28"/>
          <w:szCs w:val="28"/>
          <w:rtl w:val="true"/>
          <w:lang w:bidi="fa-IR"/>
        </w:rPr>
        <w:t>میرزا اسداللّه شریعتی کمال‌آبادی، عالم فاضل، از دانشمندان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ناحیه جرقویه به تبلیغ امور دینی مشغول بوده، و پس از وفات، در مسجد جامع روستای کمال‌آباد جرقویه اصفهان مدفون شده است</w:t>
      </w:r>
      <w:r>
        <w:rPr>
          <w:rFonts w:eastAsia="IRNazanin" w:cs="IRNazanin"/>
          <w:color w:val="111111"/>
          <w:sz w:val="28"/>
          <w:szCs w:val="28"/>
          <w:rtl w:val="true"/>
          <w:lang w:bidi="fa-IR"/>
        </w:rPr>
        <w:t>.</w:t>
      </w:r>
      <w:r>
        <w:rPr>
          <w:rStyle w:val="FootnoteAnchor"/>
          <w:rtl w:val="true"/>
        </w:rPr>
        <w:footnoteReference w:id="1517"/>
      </w:r>
    </w:p>
    <w:p>
      <w:pPr>
        <w:pStyle w:val="Heading3"/>
        <w:numPr>
          <w:ilvl w:val="2"/>
          <w:numId w:val="1"/>
        </w:numPr>
        <w:rPr/>
      </w:pPr>
      <w:bookmarkStart w:id="3406" w:name="__RefHeading___Toc842859_3244359995"/>
      <w:bookmarkStart w:id="3407" w:name="_Toc1458"/>
      <w:bookmarkEnd w:id="3406"/>
      <w:r>
        <w:rPr>
          <w:rtl w:val="true"/>
        </w:rPr>
        <w:t>شیخ اسدالله اصفهانی</w:t>
      </w:r>
      <w:bookmarkEnd w:id="3407"/>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اسداللّه صفر نوراللّهی نجف‌آبادی، معروف به شیخ اسداللّه اصفهانی عالم فاضل محقّق،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نجف‌آباد متولّد شد، و در مولد خود نزد شیخ احمد حججی، شیخ ابراهیم ریاضی و سیّدجعفر طباطبایی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اصفهان از درس شیخ محمّدحسن عالم نجف‌آبادی، حاج آقا رحیم ارباب و میرزا علی آقا شیرازی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راهی قم شد، و در درس آیات عظام، بروجردی، امام خمینی، محقّق داماد، حجّت و خوانساری و دیگران شرکت کرد؛ سپس به نجف اشرف عزیمت نمود، و از درس آیت‌اللّه العظمی خویی بهره گرفت؛ امّا پس از مدّتی به علّت پاره‌ای از مشکلات به قم بازگشت، و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مدرسین مشهور حوزه علیمه قم بود و مدّتی نیز در تهران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اواخر عمر، به زادگاه خود بازگشت، و به تدریس و ارشاد و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 وفات یافت، و در جنّت‌الشّهدای نجف‌آباد مدفون شد</w:t>
      </w:r>
      <w:r>
        <w:rPr>
          <w:rFonts w:eastAsia="IRNazanin" w:cs="IRNazanin"/>
          <w:color w:val="111111"/>
          <w:sz w:val="28"/>
          <w:szCs w:val="28"/>
          <w:rtl w:val="true"/>
          <w:lang w:bidi="fa-IR"/>
        </w:rPr>
        <w:t>.</w:t>
      </w:r>
      <w:r>
        <w:rPr>
          <w:rStyle w:val="FootnoteAnchor"/>
          <w:rtl w:val="true"/>
        </w:rPr>
        <w:footnoteReference w:id="1518"/>
      </w:r>
      <w:bookmarkStart w:id="3408" w:name="pg13180_174946"/>
    </w:p>
    <w:p>
      <w:pPr>
        <w:pStyle w:val="BookText"/>
        <w:rPr/>
      </w:pPr>
      <w:bookmarkEnd w:id="34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p>
    <w:p>
      <w:pPr>
        <w:pStyle w:val="Heading3"/>
        <w:numPr>
          <w:ilvl w:val="2"/>
          <w:numId w:val="1"/>
        </w:numPr>
        <w:rPr/>
      </w:pPr>
      <w:bookmarkStart w:id="3409" w:name="__RefHeading___Toc842861_3244359995"/>
      <w:bookmarkStart w:id="3410" w:name="_Toc1459"/>
      <w:bookmarkEnd w:id="3409"/>
      <w:r>
        <w:rPr>
          <w:rtl w:val="true"/>
        </w:rPr>
        <w:t xml:space="preserve">میرزا اسد </w:t>
      </w:r>
      <w:r>
        <w:rPr>
          <w:rtl w:val="true"/>
        </w:rPr>
        <w:t>«</w:t>
      </w:r>
      <w:r>
        <w:rPr>
          <w:rtl w:val="true"/>
        </w:rPr>
        <w:t>عریان</w:t>
      </w:r>
      <w:r>
        <w:rPr>
          <w:rtl w:val="true"/>
        </w:rPr>
        <w:t>»*</w:t>
      </w:r>
      <w:bookmarkEnd w:id="3410"/>
    </w:p>
    <w:p>
      <w:pPr>
        <w:pStyle w:val="BookText"/>
        <w:rPr/>
      </w:pPr>
      <w:r>
        <w:rPr>
          <w:rFonts w:ascii="IRNazanin" w:hAnsi="IRNazanin" w:eastAsia="IRNazanin"/>
          <w:color w:val="111111"/>
          <w:sz w:val="28"/>
          <w:sz w:val="28"/>
          <w:szCs w:val="28"/>
          <w:rtl w:val="true"/>
          <w:lang w:bidi="fa-IR"/>
        </w:rPr>
        <w:t xml:space="preserve">میرزا اسد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مقبول دل‌ها و دلنشین خاطره‌ها بوده، در شعر تتبّع بسیار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هند بوده، و از صحبت فضلاء و شعراء برخوردار شده، سپس مجاور نجف اشرف شده، عاقبت به اصفهان بازگشته، و وفاتش پس از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هر حرفی که بر گوش آیا از لب دلنشین افتد که از صد قطره نیسان یکی دُرّ ثمین افتد</w:t>
      </w:r>
      <w:r>
        <w:rPr>
          <w:rStyle w:val="FootnoteAnchor"/>
          <w:rtl w:val="true"/>
        </w:rPr>
        <w:footnoteReference w:id="1519"/>
      </w:r>
    </w:p>
    <w:p>
      <w:pPr>
        <w:pStyle w:val="Heading3"/>
        <w:numPr>
          <w:ilvl w:val="2"/>
          <w:numId w:val="1"/>
        </w:numPr>
        <w:rPr/>
      </w:pPr>
      <w:bookmarkStart w:id="3411" w:name="__RefHeading___Toc842863_3244359995"/>
      <w:bookmarkStart w:id="3412" w:name="_Toc1460"/>
      <w:bookmarkEnd w:id="3411"/>
      <w:r>
        <w:rPr>
          <w:rtl w:val="true"/>
        </w:rPr>
        <w:t>قاضی اسداللّه قهپایی کاشانی</w:t>
      </w:r>
      <w:bookmarkEnd w:id="3412"/>
    </w:p>
    <w:p>
      <w:pPr>
        <w:pStyle w:val="BookText"/>
        <w:rPr/>
      </w:pPr>
      <w:r>
        <w:rPr>
          <w:rFonts w:ascii="IRNazanin" w:hAnsi="IRNazanin" w:eastAsia="IRNazanin"/>
          <w:color w:val="111111"/>
          <w:sz w:val="28"/>
          <w:sz w:val="28"/>
          <w:szCs w:val="28"/>
          <w:rtl w:val="true"/>
          <w:lang w:bidi="fa-IR"/>
        </w:rPr>
        <w:t>قاضی اسداللّه قهپایه‌ای، عارف سالک و ادیب شاعر، در قهپایه متولّد شد، و در اصفهان تحصیل کرد؛ سپس به تصوّف روی آورد، و به شیخ مؤمن مشهدی و شیخ کمال سبزواری دست ارادت داد، و عاقبت‌الامر در کاشان ساکن شد، و سالیان دراز به عبادت و ریاضت پرداخت، و مریدان بسیار گرد او جمع شدند</w:t>
      </w:r>
      <w:r>
        <w:rPr>
          <w:rFonts w:eastAsia="IRNazanin" w:cs="IRNazanin"/>
          <w:color w:val="111111"/>
          <w:sz w:val="28"/>
          <w:szCs w:val="28"/>
          <w:rtl w:val="true"/>
          <w:lang w:bidi="fa-IR"/>
        </w:rPr>
        <w:t>.</w:t>
      </w:r>
      <w:r>
        <w:rPr>
          <w:rStyle w:val="FootnoteAnchor"/>
          <w:rtl w:val="true"/>
        </w:rPr>
        <w:footnoteReference w:id="1520"/>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1048</w:t>
      </w:r>
      <w:r>
        <w:rPr>
          <w:rFonts w:ascii="IRNazanin" w:hAnsi="IRNazanin" w:eastAsia="IRNazanin"/>
          <w:color w:val="111111"/>
          <w:sz w:val="28"/>
          <w:sz w:val="28"/>
          <w:szCs w:val="28"/>
          <w:rtl w:val="true"/>
          <w:lang w:bidi="fa-IR"/>
        </w:rPr>
        <w:t>ق وفات یافت</w:t>
      </w:r>
      <w:r>
        <w:rPr>
          <w:rStyle w:val="FootnoteAnchor"/>
          <w:rtl w:val="true"/>
        </w:rPr>
        <w:footnoteReference w:id="1521"/>
      </w:r>
      <w:r>
        <w:rPr>
          <w:rFonts w:ascii="IRNazanin" w:hAnsi="IRNazanin" w:eastAsia="IRNazanin"/>
          <w:color w:val="111111"/>
          <w:sz w:val="28"/>
          <w:sz w:val="28"/>
          <w:szCs w:val="28"/>
          <w:rtl w:val="true"/>
          <w:lang w:bidi="fa-IR"/>
        </w:rPr>
        <w:t>، و در مقبره شاه شمس در بیدگل کاشان مدفون شد</w:t>
      </w:r>
      <w:r>
        <w:rPr>
          <w:rStyle w:val="FootnoteAnchor"/>
          <w:rtl w:val="true"/>
        </w:rPr>
        <w:footnoteReference w:id="1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او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دارد که در کتابخانه آیت‌اللّه العظمی مرعشی نجفی نگهداری می‌شود</w:t>
      </w:r>
      <w:r>
        <w:rPr>
          <w:rFonts w:eastAsia="IRNazanin" w:cs="IRNazanin"/>
          <w:color w:val="111111"/>
          <w:sz w:val="28"/>
          <w:szCs w:val="28"/>
          <w:rtl w:val="true"/>
          <w:lang w:bidi="fa-IR"/>
        </w:rPr>
        <w:t>.</w:t>
      </w:r>
      <w:r>
        <w:rPr>
          <w:rStyle w:val="FootnoteAnchor"/>
          <w:rtl w:val="true"/>
        </w:rPr>
        <w:footnoteReference w:id="1523"/>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تویی محرم راز همه کس شرمنده راز تو نیاز همه کس</w:t>
      </w:r>
    </w:p>
    <w:p>
      <w:pPr>
        <w:pStyle w:val="BookText"/>
        <w:rPr/>
      </w:pPr>
      <w:r>
        <w:rPr>
          <w:rFonts w:ascii="IRNazanin" w:hAnsi="IRNazanin" w:eastAsia="IRNazanin"/>
          <w:color w:val="111111"/>
          <w:sz w:val="28"/>
          <w:sz w:val="28"/>
          <w:szCs w:val="28"/>
          <w:rtl w:val="true"/>
          <w:lang w:bidi="fa-IR"/>
        </w:rPr>
        <w:t>چون دشمن و دوست مظهر ذات تواَند از بهر تو می‌کشم ناز همه کس</w:t>
      </w:r>
    </w:p>
    <w:p>
      <w:pPr>
        <w:pStyle w:val="Heading3"/>
        <w:numPr>
          <w:ilvl w:val="2"/>
          <w:numId w:val="1"/>
        </w:numPr>
        <w:rPr/>
      </w:pPr>
      <w:bookmarkStart w:id="3413" w:name="__RefHeading___Toc842865_3244359995"/>
      <w:bookmarkStart w:id="3414" w:name="_Toc1461"/>
      <w:bookmarkEnd w:id="3413"/>
      <w:r>
        <w:rPr>
          <w:rtl w:val="true"/>
        </w:rPr>
        <w:t>اسداللّه مطربی جرقویی</w:t>
      </w:r>
      <w:r>
        <w:rPr>
          <w:rtl w:val="true"/>
        </w:rPr>
        <w:t>*</w:t>
      </w:r>
      <w:bookmarkEnd w:id="3414"/>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اسداللّه مطربی پیکانی، از موسیقی‌دانان اواخر دوره قاجاریّه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قریه پیکانِ جرقویه اصفهان ساکن، و در نواختن تار و سنتور، استاد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دستگاه‌های</w:t>
      </w:r>
      <w:bookmarkStart w:id="3415" w:name="pg13180_174947"/>
    </w:p>
    <w:p>
      <w:pPr>
        <w:pStyle w:val="BookText"/>
        <w:rPr/>
      </w:pPr>
      <w:bookmarkEnd w:id="34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موسیقی ایرانی آشنا بوده، و سفری به ترکمنستان رفته، و در عشق‌آباد به اجرای برنامه پرداخته است</w:t>
      </w:r>
      <w:r>
        <w:rPr>
          <w:rFonts w:eastAsia="IRNazanin" w:cs="IRNazanin"/>
          <w:color w:val="111111"/>
          <w:sz w:val="28"/>
          <w:szCs w:val="28"/>
          <w:rtl w:val="true"/>
          <w:lang w:bidi="fa-IR"/>
        </w:rPr>
        <w:t>.</w:t>
      </w:r>
      <w:r>
        <w:rPr>
          <w:rStyle w:val="FootnoteAnchor"/>
          <w:rtl w:val="true"/>
        </w:rPr>
        <w:footnoteReference w:id="1524"/>
      </w:r>
    </w:p>
    <w:p>
      <w:pPr>
        <w:pStyle w:val="Heading3"/>
        <w:numPr>
          <w:ilvl w:val="2"/>
          <w:numId w:val="1"/>
        </w:numPr>
        <w:rPr/>
      </w:pPr>
      <w:bookmarkStart w:id="3416" w:name="__RefHeading___Toc842867_3244359995"/>
      <w:bookmarkStart w:id="3417" w:name="_Toc1462"/>
      <w:bookmarkEnd w:id="3416"/>
      <w:r>
        <w:rPr>
          <w:rtl w:val="true"/>
        </w:rPr>
        <w:t>سیداسداللّه مرعشی</w:t>
      </w:r>
      <w:bookmarkEnd w:id="3417"/>
    </w:p>
    <w:p>
      <w:pPr>
        <w:pStyle w:val="BookText"/>
        <w:rPr/>
      </w:pPr>
      <w:r>
        <w:rPr>
          <w:rFonts w:ascii="IRNazanin" w:hAnsi="IRNazanin" w:eastAsia="IRNazanin"/>
          <w:color w:val="111111"/>
          <w:sz w:val="28"/>
          <w:sz w:val="28"/>
          <w:szCs w:val="28"/>
          <w:rtl w:val="true"/>
          <w:lang w:bidi="fa-IR"/>
        </w:rPr>
        <w:t xml:space="preserve">خلیفه سیّداسداللّه مرعشی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ادیب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افاضل سادات عالی‌قدر مرعشی در اصفهان بوده، و تولیّت آستان قدس رضوی را برعهده داشته، و سرانجام در سال </w:t>
      </w:r>
      <w:r>
        <w:rPr>
          <w:rFonts w:eastAsia="IRNazanin" w:cs="IRNazanin"/>
          <w:color w:val="111111"/>
          <w:sz w:val="28"/>
          <w:szCs w:val="28"/>
          <w:lang w:bidi="fa-IR"/>
        </w:rPr>
        <w:t>969</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اعیان الشّیعه مقبره او را در قبرستان ستّی فاطمه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شرح تجرید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شرح چغمینی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شرایع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قواعد علاّمه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کافی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حالیست که آن آتش سوزان ز برم دورتر آن‌چه رود، بیشترم می‌سوزد</w:t>
      </w:r>
      <w:r>
        <w:rPr>
          <w:rStyle w:val="FootnoteAnchor"/>
          <w:rtl w:val="true"/>
        </w:rPr>
        <w:footnoteReference w:id="1525"/>
      </w:r>
    </w:p>
    <w:p>
      <w:pPr>
        <w:pStyle w:val="Heading3"/>
        <w:numPr>
          <w:ilvl w:val="2"/>
          <w:numId w:val="1"/>
        </w:numPr>
        <w:rPr/>
      </w:pPr>
      <w:bookmarkStart w:id="3418" w:name="__RefHeading___Toc842869_3244359995"/>
      <w:bookmarkStart w:id="3419" w:name="_Toc1463"/>
      <w:bookmarkEnd w:id="3418"/>
      <w:r>
        <w:rPr>
          <w:rtl w:val="true"/>
        </w:rPr>
        <w:t>اسداللّه منجّم اصفهانی</w:t>
      </w:r>
      <w:bookmarkEnd w:id="3419"/>
    </w:p>
    <w:p>
      <w:pPr>
        <w:pStyle w:val="BookText"/>
        <w:rPr/>
      </w:pPr>
      <w:r>
        <w:rPr>
          <w:rFonts w:ascii="IRNazanin" w:hAnsi="IRNazanin" w:eastAsia="IRNazanin"/>
          <w:color w:val="111111"/>
          <w:sz w:val="28"/>
          <w:sz w:val="28"/>
          <w:szCs w:val="28"/>
          <w:rtl w:val="true"/>
          <w:lang w:bidi="fa-IR"/>
        </w:rPr>
        <w:t>اسداللّه منجّم اصفهانی، از فضلاء و ریاضی‌دانان قرن سیزدهم هجری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ساکن بوده، و تاریخ فرس قدیم و تاریخ یزدگردی با ذکر چند فتوی در این باره را در سال </w:t>
      </w:r>
      <w:r>
        <w:rPr>
          <w:rFonts w:eastAsia="IRNazanin" w:cs="IRNazanin"/>
          <w:color w:val="111111"/>
          <w:sz w:val="28"/>
          <w:szCs w:val="28"/>
          <w:lang w:bidi="fa-IR"/>
        </w:rPr>
        <w:t>1244</w:t>
      </w:r>
      <w:r>
        <w:rPr>
          <w:rFonts w:ascii="IRNazanin" w:hAnsi="IRNazanin" w:eastAsia="IRNazanin"/>
          <w:color w:val="111111"/>
          <w:sz w:val="28"/>
          <w:sz w:val="28"/>
          <w:szCs w:val="28"/>
          <w:rtl w:val="true"/>
          <w:lang w:bidi="fa-IR"/>
        </w:rPr>
        <w:t>ق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میکروفیلم این نسخه، ضمن مجموعه شماره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دانشگاه تهران موجود، و اصل آن در کتابخانه بادلیان محفوظ است</w:t>
      </w:r>
      <w:r>
        <w:rPr>
          <w:rFonts w:eastAsia="IRNazanin" w:cs="IRNazanin"/>
          <w:color w:val="111111"/>
          <w:sz w:val="28"/>
          <w:szCs w:val="28"/>
          <w:rtl w:val="true"/>
          <w:lang w:bidi="fa-IR"/>
        </w:rPr>
        <w:t>.</w:t>
      </w:r>
      <w:r>
        <w:rPr>
          <w:rStyle w:val="FootnoteAnchor"/>
          <w:rtl w:val="true"/>
        </w:rPr>
        <w:footnoteReference w:id="1526"/>
      </w:r>
    </w:p>
    <w:p>
      <w:pPr>
        <w:pStyle w:val="Heading3"/>
        <w:numPr>
          <w:ilvl w:val="2"/>
          <w:numId w:val="1"/>
        </w:numPr>
        <w:rPr/>
      </w:pPr>
      <w:bookmarkStart w:id="3420" w:name="__RefHeading___Toc842871_3244359995"/>
      <w:bookmarkStart w:id="3421" w:name="_Toc1464"/>
      <w:bookmarkEnd w:id="3420"/>
      <w:r>
        <w:rPr>
          <w:rtl w:val="true"/>
        </w:rPr>
        <w:t>اسداللّه خان وثیق</w:t>
      </w:r>
      <w:bookmarkEnd w:id="3421"/>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اسداللّه خان وثیق‌الدّوله انصاری اصفهانی، از نویسندگان و ادبای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w:t>
      </w:r>
      <w:bookmarkStart w:id="3422" w:name="pg13180_174948"/>
    </w:p>
    <w:p>
      <w:pPr>
        <w:pStyle w:val="BookText"/>
        <w:rPr/>
      </w:pPr>
      <w:bookmarkEnd w:id="34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عجز بشر،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فرزند میرزا حبیب‌اللّه مشیرالملک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رییس بلدیّه اصفهان بوده، و سپس به عضویّت انجمن ایالتی اصفهان درآمده است</w:t>
      </w:r>
      <w:r>
        <w:rPr>
          <w:rFonts w:eastAsia="IRNazanin" w:cs="IRNazanin"/>
          <w:color w:val="111111"/>
          <w:sz w:val="28"/>
          <w:szCs w:val="28"/>
          <w:rtl w:val="true"/>
          <w:lang w:bidi="fa-IR"/>
        </w:rPr>
        <w:t>].</w:t>
      </w:r>
    </w:p>
    <w:p>
      <w:pPr>
        <w:pStyle w:val="Heading3"/>
        <w:numPr>
          <w:ilvl w:val="2"/>
          <w:numId w:val="1"/>
        </w:numPr>
        <w:rPr/>
      </w:pPr>
      <w:bookmarkStart w:id="3423" w:name="__RefHeading___Toc842873_3244359995"/>
      <w:bookmarkStart w:id="3424" w:name="_Toc1465"/>
      <w:bookmarkEnd w:id="3423"/>
      <w:r>
        <w:rPr>
          <w:rtl w:val="true"/>
        </w:rPr>
        <w:t>سیّداسداللّه هدایی</w:t>
      </w:r>
      <w:r>
        <w:rPr>
          <w:rtl w:val="true"/>
        </w:rPr>
        <w:t>*</w:t>
      </w:r>
      <w:bookmarkEnd w:id="3424"/>
    </w:p>
    <w:p>
      <w:pPr>
        <w:pStyle w:val="BookText"/>
        <w:rPr/>
      </w:pPr>
      <w:r>
        <w:rPr>
          <w:rFonts w:ascii="IRNazanin" w:hAnsi="IRNazanin" w:eastAsia="IRNazanin"/>
          <w:color w:val="111111"/>
          <w:sz w:val="28"/>
          <w:sz w:val="28"/>
          <w:szCs w:val="28"/>
          <w:rtl w:val="true"/>
          <w:lang w:bidi="fa-IR"/>
        </w:rPr>
        <w:t xml:space="preserve">حاج سیّداسداللّه هدایی، عالم فاضل، متوفّی در ماه ذی‌حجّة الحرام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مدفون در تکیه بروجردی در تخت فولاد اصفهان</w:t>
      </w:r>
      <w:r>
        <w:rPr>
          <w:rFonts w:eastAsia="IRNazanin" w:cs="IRNazanin"/>
          <w:color w:val="111111"/>
          <w:sz w:val="28"/>
          <w:szCs w:val="28"/>
          <w:rtl w:val="true"/>
          <w:lang w:bidi="fa-IR"/>
        </w:rPr>
        <w:t>.</w:t>
      </w:r>
    </w:p>
    <w:p>
      <w:pPr>
        <w:pStyle w:val="Heading3"/>
        <w:numPr>
          <w:ilvl w:val="2"/>
          <w:numId w:val="1"/>
        </w:numPr>
        <w:rPr/>
      </w:pPr>
      <w:bookmarkStart w:id="3425" w:name="__RefHeading___Toc842875_3244359995"/>
      <w:bookmarkStart w:id="3426" w:name="_Toc1466"/>
      <w:bookmarkEnd w:id="3425"/>
      <w:r>
        <w:rPr>
          <w:rtl w:val="true"/>
        </w:rPr>
        <w:t>اسعد اصفهانی</w:t>
      </w:r>
      <w:bookmarkEnd w:id="3426"/>
    </w:p>
    <w:p>
      <w:pPr>
        <w:pStyle w:val="BookText"/>
        <w:rPr/>
      </w:pPr>
      <w:r>
        <w:rPr>
          <w:rFonts w:ascii="IRNazanin" w:hAnsi="IRNazanin" w:eastAsia="IRNazanin"/>
          <w:color w:val="111111"/>
          <w:sz w:val="28"/>
          <w:sz w:val="28"/>
          <w:szCs w:val="28"/>
          <w:rtl w:val="true"/>
          <w:lang w:bidi="fa-IR"/>
        </w:rPr>
        <w:t>ابوالفخر اسعد بن سعید بن محمود اصفهانی از محدّثین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607</w:t>
      </w:r>
      <w:r>
        <w:rPr>
          <w:rFonts w:ascii="IRNazanin" w:hAnsi="IRNazanin" w:eastAsia="IRNazanin"/>
          <w:color w:val="111111"/>
          <w:sz w:val="28"/>
          <w:sz w:val="28"/>
          <w:szCs w:val="28"/>
          <w:rtl w:val="true"/>
          <w:lang w:bidi="fa-IR"/>
        </w:rPr>
        <w:t>ق متولّد شده، و مقدسی در اصفهان از او حدیث شنیده است</w:t>
      </w:r>
      <w:r>
        <w:rPr>
          <w:rFonts w:eastAsia="IRNazanin" w:cs="IRNazanin"/>
          <w:color w:val="111111"/>
          <w:sz w:val="28"/>
          <w:szCs w:val="28"/>
          <w:rtl w:val="true"/>
          <w:lang w:bidi="fa-IR"/>
        </w:rPr>
        <w:t>.</w:t>
      </w:r>
      <w:r>
        <w:rPr>
          <w:rStyle w:val="FootnoteAnchor"/>
          <w:rtl w:val="true"/>
        </w:rPr>
        <w:footnoteReference w:id="1527"/>
      </w:r>
    </w:p>
    <w:p>
      <w:pPr>
        <w:pStyle w:val="Heading3"/>
        <w:numPr>
          <w:ilvl w:val="2"/>
          <w:numId w:val="1"/>
        </w:numPr>
        <w:rPr/>
      </w:pPr>
      <w:bookmarkStart w:id="3427" w:name="__RefHeading___Toc842877_3244359995"/>
      <w:bookmarkStart w:id="3428" w:name="_Toc1467"/>
      <w:bookmarkEnd w:id="3427"/>
      <w:r>
        <w:rPr>
          <w:rtl w:val="true"/>
        </w:rPr>
        <w:t>اسفندیار معتمدی</w:t>
      </w:r>
      <w:r>
        <w:rPr>
          <w:rtl w:val="true"/>
        </w:rPr>
        <w:t>*</w:t>
      </w:r>
      <w:bookmarkEnd w:id="3428"/>
    </w:p>
    <w:p>
      <w:pPr>
        <w:pStyle w:val="BookText"/>
        <w:rPr/>
      </w:pPr>
      <w:r>
        <w:rPr>
          <w:rFonts w:ascii="IRNazanin" w:hAnsi="IRNazanin" w:eastAsia="IRNazanin"/>
          <w:color w:val="111111"/>
          <w:sz w:val="28"/>
          <w:sz w:val="28"/>
          <w:szCs w:val="28"/>
          <w:rtl w:val="true"/>
          <w:lang w:bidi="fa-IR"/>
        </w:rPr>
        <w:t xml:space="preserve">اسفدیار معتمدی، نویسنده و پژوهشگر معاصر،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ش در روستای سِدِه لنجان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و متوسّطه را در اصفهان طی نمود، و از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تحصیل در دانشسرای عالی در تهران پرداخت، و به استخدام وزارت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پرورش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و در دبیرستان‌های شهرضا و اصفهان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 جهت ادامه تحصیل در رشته مدیریّت دولتی به تهران نقل مکان نمود، و سال‌ها در سازمان کتاب‌های درسی به تدوین و تألیف کتاب‌های مورد نیاز مدارس آموزش و پرورش پرداخت تا این‌که در سال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 به درخواست خود بازنشسته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تألیفات و آثار علمی چاپ شده ایشان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ابوریحان و ریحانه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بنوموسی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ابوریحان و پاسخ‌های ابن سینا</w:t>
      </w:r>
      <w:r>
        <w:rPr>
          <w:rFonts w:eastAsia="IRNazanin" w:cs="IRNazanin"/>
          <w:color w:val="111111"/>
          <w:sz w:val="28"/>
          <w:szCs w:val="28"/>
          <w:rtl w:val="true"/>
          <w:lang w:bidi="fa-IR"/>
        </w:rPr>
        <w:t>.</w:t>
      </w:r>
      <w:bookmarkStart w:id="3429" w:name="pg13180_174949"/>
    </w:p>
    <w:p>
      <w:pPr>
        <w:pStyle w:val="BookText"/>
        <w:rPr/>
      </w:pPr>
      <w:bookmarkEnd w:id="34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Heading3"/>
        <w:numPr>
          <w:ilvl w:val="2"/>
          <w:numId w:val="1"/>
        </w:numPr>
        <w:rPr/>
      </w:pPr>
      <w:bookmarkStart w:id="3430" w:name="__RefHeading___Toc842879_3244359995"/>
      <w:bookmarkStart w:id="3431" w:name="_Toc1468"/>
      <w:bookmarkEnd w:id="3430"/>
      <w:r>
        <w:rPr>
          <w:rtl w:val="true"/>
        </w:rPr>
        <w:t xml:space="preserve">اسفندیار بیگ </w:t>
      </w:r>
      <w:r>
        <w:rPr>
          <w:rtl w:val="true"/>
        </w:rPr>
        <w:t>«</w:t>
      </w:r>
      <w:r>
        <w:rPr>
          <w:rtl w:val="true"/>
        </w:rPr>
        <w:t>انیس</w:t>
      </w:r>
      <w:r>
        <w:rPr>
          <w:rtl w:val="true"/>
        </w:rPr>
        <w:t>»</w:t>
      </w:r>
      <w:bookmarkEnd w:id="3431"/>
    </w:p>
    <w:p>
      <w:pPr>
        <w:pStyle w:val="BookText"/>
        <w:rPr/>
      </w:pPr>
      <w:r>
        <w:rPr>
          <w:rFonts w:ascii="IRNazanin" w:hAnsi="IRNazanin" w:eastAsia="IRNazanin"/>
          <w:color w:val="111111"/>
          <w:sz w:val="28"/>
          <w:sz w:val="28"/>
          <w:szCs w:val="28"/>
          <w:rtl w:val="true"/>
          <w:lang w:bidi="fa-IR"/>
        </w:rPr>
        <w:t xml:space="preserve">اسفندیار بیگ متخلّص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امرای شاه عبّاس اوّل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نیز می‌سروده، از آثار او مدرسه اسفندیار بیک است که آن را در محلّه چرخاب اصفهان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1528"/>
      </w:r>
    </w:p>
    <w:p>
      <w:pPr>
        <w:pStyle w:val="Heading3"/>
        <w:numPr>
          <w:ilvl w:val="2"/>
          <w:numId w:val="1"/>
        </w:numPr>
        <w:rPr/>
      </w:pPr>
      <w:bookmarkStart w:id="3432" w:name="__RefHeading___Toc842881_3244359995"/>
      <w:bookmarkStart w:id="3433" w:name="_Toc1469"/>
      <w:bookmarkEnd w:id="3432"/>
      <w:r>
        <w:rPr>
          <w:rtl w:val="true"/>
        </w:rPr>
        <w:t>اسفندیار مشرف شهرکردی</w:t>
      </w:r>
      <w:bookmarkEnd w:id="3433"/>
    </w:p>
    <w:p>
      <w:pPr>
        <w:pStyle w:val="BookText"/>
        <w:rPr/>
      </w:pPr>
      <w:r>
        <w:rPr>
          <w:rFonts w:ascii="IRNazanin" w:hAnsi="IRNazanin" w:eastAsia="IRNazanin"/>
          <w:color w:val="111111"/>
          <w:sz w:val="28"/>
          <w:sz w:val="28"/>
          <w:szCs w:val="28"/>
          <w:rtl w:val="true"/>
          <w:lang w:bidi="fa-IR"/>
        </w:rPr>
        <w:t xml:space="preserve">اسفندیار مشرف‌الملک شهرکردی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مشرف‌الملک دهکردی شاعر ادیب، در سال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ش در شهرکرد متولّد شد، و تحصیلات ابتدایی و متوسّطه خود را در اصفهان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تهران به تحصیلات عالیه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و ادب، دارای ذوقی سرشار بوده، و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در اصفهان کتاب گل‌های نوشکفته از آثار او به چاپ رسیده که شامل مقداری از اشعار او است، این ابیات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هم‌زبانی به از کتاب مجو راز دل را به جز کتاب مگو</w:t>
      </w:r>
    </w:p>
    <w:p>
      <w:pPr>
        <w:pStyle w:val="BookText"/>
        <w:rPr/>
      </w:pPr>
      <w:r>
        <w:rPr>
          <w:rFonts w:ascii="IRNazanin" w:hAnsi="IRNazanin" w:eastAsia="IRNazanin"/>
          <w:color w:val="111111"/>
          <w:sz w:val="28"/>
          <w:sz w:val="28"/>
          <w:szCs w:val="28"/>
          <w:rtl w:val="true"/>
          <w:lang w:bidi="fa-IR"/>
        </w:rPr>
        <w:t>بی‌تکبّر رفاقتش با تو به تو آموزد آن‌چه پرسی از او</w:t>
      </w:r>
    </w:p>
    <w:p>
      <w:pPr>
        <w:pStyle w:val="BookText"/>
        <w:rPr/>
      </w:pPr>
      <w:r>
        <w:rPr>
          <w:rFonts w:ascii="IRNazanin" w:hAnsi="IRNazanin" w:eastAsia="IRNazanin"/>
          <w:color w:val="111111"/>
          <w:sz w:val="28"/>
          <w:sz w:val="28"/>
          <w:szCs w:val="28"/>
          <w:rtl w:val="true"/>
          <w:lang w:bidi="fa-IR"/>
        </w:rPr>
        <w:t>هست یک رنگ و یک زبان دائم نیست یاری چو وی عزیز و نکو</w:t>
      </w:r>
    </w:p>
    <w:p>
      <w:pPr>
        <w:pStyle w:val="BookText"/>
        <w:rPr/>
      </w:pPr>
      <w:r>
        <w:rPr>
          <w:rFonts w:ascii="IRNazanin" w:hAnsi="IRNazanin" w:eastAsia="IRNazanin"/>
          <w:color w:val="111111"/>
          <w:sz w:val="28"/>
          <w:sz w:val="28"/>
          <w:szCs w:val="28"/>
          <w:rtl w:val="true"/>
          <w:lang w:bidi="fa-IR"/>
        </w:rPr>
        <w:t>به حقایق تو را بود رهبر عقل و هوشت همی‌دهد نیرو</w:t>
      </w:r>
      <w:r>
        <w:rPr>
          <w:rStyle w:val="FootnoteAnchor"/>
          <w:rtl w:val="true"/>
        </w:rPr>
        <w:footnoteReference w:id="1529"/>
      </w:r>
    </w:p>
    <w:p>
      <w:pPr>
        <w:pStyle w:val="Heading3"/>
        <w:numPr>
          <w:ilvl w:val="2"/>
          <w:numId w:val="1"/>
        </w:numPr>
        <w:rPr/>
      </w:pPr>
      <w:bookmarkStart w:id="3434" w:name="__RefHeading___Toc842883_3244359995"/>
      <w:bookmarkStart w:id="3435" w:name="_Toc1470"/>
      <w:bookmarkEnd w:id="3434"/>
      <w:r>
        <w:rPr>
          <w:rtl w:val="true"/>
        </w:rPr>
        <w:t>اسکندر زاهد</w:t>
      </w:r>
      <w:bookmarkEnd w:id="3435"/>
    </w:p>
    <w:p>
      <w:pPr>
        <w:pStyle w:val="BookText"/>
        <w:rPr/>
      </w:pPr>
      <w:r>
        <w:rPr>
          <w:rFonts w:ascii="IRNazanin" w:hAnsi="IRNazanin" w:eastAsia="IRNazanin"/>
          <w:color w:val="111111"/>
          <w:sz w:val="28"/>
          <w:sz w:val="28"/>
          <w:szCs w:val="28"/>
          <w:rtl w:val="true"/>
          <w:lang w:bidi="fa-IR"/>
        </w:rPr>
        <w:t>ابوالمحاسن اسکندر بن حاجی بن احمد بن علیّ بن احمد خیارجی زاهد، از محدّثین و دانشمندان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ورع، زهد و صلابت در دین و نیک‌خُلقی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عبدالوهاب بن منده در کتاب طبقات اهل اصفهان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اصفهان آمد، و از هبة‌اللّه بن زاذان روایت می‌کرد، و بزرگان شهر، از او استماع حدیث کردند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فداییان اسماعیلی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ق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سهره هیزه</w:t>
      </w:r>
      <w:r>
        <w:rPr>
          <w:rFonts w:eastAsia="IRNazanin" w:cs="IRNazanin"/>
          <w:color w:val="111111"/>
          <w:sz w:val="28"/>
          <w:szCs w:val="28"/>
          <w:rtl w:val="true"/>
          <w:lang w:bidi="fa-IR"/>
        </w:rPr>
        <w:t>»</w:t>
      </w:r>
      <w:bookmarkStart w:id="3436" w:name="pg13180_174950"/>
    </w:p>
    <w:p>
      <w:pPr>
        <w:pStyle w:val="BookText"/>
        <w:rPr/>
      </w:pPr>
      <w:bookmarkEnd w:id="343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530"/>
      </w:r>
    </w:p>
    <w:p>
      <w:pPr>
        <w:pStyle w:val="Heading3"/>
        <w:numPr>
          <w:ilvl w:val="2"/>
          <w:numId w:val="1"/>
        </w:numPr>
        <w:rPr/>
      </w:pPr>
      <w:bookmarkStart w:id="3437" w:name="__RefHeading___Toc842885_3244359995"/>
      <w:bookmarkStart w:id="3438" w:name="_Toc1471"/>
      <w:bookmarkEnd w:id="3437"/>
      <w:r>
        <w:rPr>
          <w:rtl w:val="true"/>
        </w:rPr>
        <w:t>اسکندر میرزا اصفهانی</w:t>
      </w:r>
      <w:bookmarkEnd w:id="3438"/>
    </w:p>
    <w:p>
      <w:pPr>
        <w:pStyle w:val="BookText"/>
        <w:rPr/>
      </w:pPr>
      <w:r>
        <w:rPr>
          <w:rFonts w:ascii="IRNazanin" w:hAnsi="IRNazanin" w:eastAsia="IRNazanin"/>
          <w:color w:val="111111"/>
          <w:sz w:val="28"/>
          <w:sz w:val="28"/>
          <w:szCs w:val="28"/>
          <w:rtl w:val="true"/>
          <w:lang w:bidi="fa-IR"/>
        </w:rPr>
        <w:t>اسکندر میرزا فرزند محمّدولی میرزا، از تحصیل کرده‌های دارالفنون بوده، و پس از فراغت از تحصیل، به اصفهان آمده، و به طبابت اشتغال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طبیبی ماهر و حاذق، و چندی نزد ظلّ‌السّلطان به طبابت مشغول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پس از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روی داده است، و قبر او در مقبره آخوند ملاّمحمّدحسین کرمانی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وی مؤلّف طبّ جدید است که اکنون در کتابخانه مسجد گوهرشاد مشهد نگهداری می‌شود</w:t>
      </w:r>
      <w:r>
        <w:rPr>
          <w:rFonts w:eastAsia="IRNazanin" w:cs="IRNazanin"/>
          <w:color w:val="111111"/>
          <w:sz w:val="28"/>
          <w:szCs w:val="28"/>
          <w:rtl w:val="true"/>
          <w:lang w:bidi="fa-IR"/>
        </w:rPr>
        <w:t>.</w:t>
      </w:r>
      <w:r>
        <w:rPr>
          <w:rStyle w:val="FootnoteAnchor"/>
          <w:rtl w:val="true"/>
        </w:rPr>
        <w:footnoteReference w:id="1531"/>
      </w:r>
    </w:p>
    <w:p>
      <w:pPr>
        <w:pStyle w:val="Heading3"/>
        <w:numPr>
          <w:ilvl w:val="2"/>
          <w:numId w:val="1"/>
        </w:numPr>
        <w:rPr/>
      </w:pPr>
      <w:bookmarkStart w:id="3439" w:name="__RefHeading___Toc842887_3244359995"/>
      <w:bookmarkStart w:id="3440" w:name="_Toc1472"/>
      <w:bookmarkEnd w:id="3439"/>
      <w:r>
        <w:rPr>
          <w:rtl w:val="true"/>
        </w:rPr>
        <w:t>اسکندر بیک منشی</w:t>
      </w:r>
      <w:r>
        <w:rPr>
          <w:rtl w:val="true"/>
        </w:rPr>
        <w:t>*</w:t>
      </w:r>
      <w:bookmarkEnd w:id="3440"/>
    </w:p>
    <w:p>
      <w:pPr>
        <w:pStyle w:val="BookText"/>
        <w:rPr/>
      </w:pPr>
      <w:r>
        <w:rPr>
          <w:rFonts w:ascii="IRNazanin" w:hAnsi="IRNazanin" w:eastAsia="IRNazanin"/>
          <w:color w:val="111111"/>
          <w:sz w:val="28"/>
          <w:sz w:val="28"/>
          <w:szCs w:val="28"/>
          <w:rtl w:val="true"/>
          <w:lang w:bidi="fa-IR"/>
        </w:rPr>
        <w:t>اسکندر بیک منشی ترکمان فراهی، موّرخ، منشی، ادیب و شاعر نامدار عصر صفویّه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948</w:t>
      </w:r>
      <w:r>
        <w:rPr>
          <w:rFonts w:ascii="IRNazanin" w:hAnsi="IRNazanin" w:eastAsia="IRNazanin"/>
          <w:color w:val="111111"/>
          <w:sz w:val="28"/>
          <w:sz w:val="28"/>
          <w:szCs w:val="28"/>
          <w:rtl w:val="true"/>
          <w:lang w:bidi="fa-IR"/>
        </w:rPr>
        <w:t>ق متولّد شده، و در جوانی به تحصیل پرداخته، و در انواع علوم ادبی و ریاضی، خصوصاً انشاء و سیاق، مهارت یافته است تا حدّی که شاه عبّاس صفوی او را به خدمت خویش خواند، و منشی مخصوص خویش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عالم آرای عبّاسی اثر مشهور او است که در سال </w:t>
      </w:r>
      <w:r>
        <w:rPr>
          <w:rFonts w:eastAsia="IRNazanin" w:cs="IRNazanin"/>
          <w:color w:val="111111"/>
          <w:sz w:val="28"/>
          <w:szCs w:val="28"/>
          <w:lang w:bidi="fa-IR"/>
        </w:rPr>
        <w:t>1025</w:t>
      </w:r>
      <w:r>
        <w:rPr>
          <w:rFonts w:ascii="IRNazanin" w:hAnsi="IRNazanin" w:eastAsia="IRNazanin"/>
          <w:color w:val="111111"/>
          <w:sz w:val="28"/>
          <w:sz w:val="28"/>
          <w:szCs w:val="28"/>
          <w:rtl w:val="true"/>
          <w:lang w:bidi="fa-IR"/>
        </w:rPr>
        <w:t>ق آن را در تاریخ وقایع عصر صفویّه تألیف نموده، و بارها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طبع شعر داشته، و در مادّه تاریخ‌گویی مهارت داشته است</w:t>
      </w:r>
      <w:r>
        <w:rPr>
          <w:rFonts w:eastAsia="IRNazanin" w:cs="IRNazanin"/>
          <w:color w:val="111111"/>
          <w:sz w:val="28"/>
          <w:szCs w:val="28"/>
          <w:rtl w:val="true"/>
          <w:lang w:bidi="fa-IR"/>
        </w:rPr>
        <w:t>.</w:t>
      </w:r>
      <w:r>
        <w:rPr>
          <w:rStyle w:val="FootnoteAnchor"/>
          <w:rtl w:val="true"/>
        </w:rPr>
        <w:footnoteReference w:id="1532"/>
      </w:r>
    </w:p>
    <w:p>
      <w:pPr>
        <w:pStyle w:val="Heading3"/>
        <w:numPr>
          <w:ilvl w:val="2"/>
          <w:numId w:val="1"/>
        </w:numPr>
        <w:rPr/>
      </w:pPr>
      <w:bookmarkStart w:id="3441" w:name="__RefHeading___Toc842889_3244359995"/>
      <w:bookmarkStart w:id="3442" w:name="_Toc1473"/>
      <w:bookmarkEnd w:id="3441"/>
      <w:r>
        <w:rPr>
          <w:rtl w:val="true"/>
        </w:rPr>
        <w:t>امام‌زاده اسماعیل</w:t>
      </w:r>
      <w:bookmarkEnd w:id="3442"/>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امام‌زاده اسماعیل علیه‌السلام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امام‌زادگان واجب التّعظیم اصفهان، مدفون در محلّه</w:t>
      </w:r>
      <w:bookmarkStart w:id="3443" w:name="pg13180_174951"/>
    </w:p>
    <w:p>
      <w:pPr>
        <w:pStyle w:val="BookText"/>
        <w:rPr/>
      </w:pPr>
      <w:bookmarkEnd w:id="34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گلبهار است، و بر سر مزار او بقعه‌ای شکوهمند در عصر صفویّه بنا نهاده‌اند که از آثار تاریخی اصفهان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کتیبه سردر امام‌زاده، از ایشان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جالب الحجارة بن حسن بن زید بن الامام حسن السّبط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مدفون در این امام‌زاده را اسماعیل دیباج اکبر فرزند ابراهیم فرزند حسن مُثنّی فرزند امام حسن مجتبی علیه‌السلام دانسته‌اند، و برحسب آن‌چه معروف است، آن جناب، جدّ سادات طباطبایی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او را اسماعیل بن زید بن حسن مُثنی ذکر کرده‌اند</w:t>
      </w:r>
      <w:r>
        <w:rPr>
          <w:rFonts w:eastAsia="IRNazanin" w:cs="IRNazanin"/>
          <w:color w:val="111111"/>
          <w:sz w:val="28"/>
          <w:szCs w:val="28"/>
          <w:rtl w:val="true"/>
          <w:lang w:bidi="fa-IR"/>
        </w:rPr>
        <w:t>.</w:t>
      </w:r>
      <w:r>
        <w:rPr>
          <w:rStyle w:val="FootnoteAnchor"/>
          <w:rtl w:val="true"/>
        </w:rPr>
        <w:footnoteReference w:id="1533"/>
      </w:r>
    </w:p>
    <w:p>
      <w:pPr>
        <w:pStyle w:val="Heading3"/>
        <w:numPr>
          <w:ilvl w:val="2"/>
          <w:numId w:val="1"/>
        </w:numPr>
        <w:rPr/>
      </w:pPr>
      <w:bookmarkStart w:id="3444" w:name="__RefHeading___Toc842891_3244359995"/>
      <w:bookmarkStart w:id="3445" w:name="_Toc1474"/>
      <w:bookmarkEnd w:id="3444"/>
      <w:r>
        <w:rPr>
          <w:rtl w:val="true"/>
        </w:rPr>
        <w:t>اسماعیل اصفهانی</w:t>
      </w:r>
      <w:bookmarkEnd w:id="3445"/>
    </w:p>
    <w:p>
      <w:pPr>
        <w:pStyle w:val="BookText"/>
        <w:rPr/>
      </w:pPr>
      <w:r>
        <w:rPr>
          <w:rFonts w:ascii="IRNazanin" w:hAnsi="IRNazanin" w:eastAsia="IRNazanin"/>
          <w:color w:val="111111"/>
          <w:sz w:val="28"/>
          <w:sz w:val="28"/>
          <w:szCs w:val="28"/>
          <w:rtl w:val="true"/>
          <w:lang w:bidi="fa-IR"/>
        </w:rPr>
        <w:t>قاضی اسماعیل اصفهانی گجراتی، از علمای هند و معاصر سلطان محمود</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46" w:name="__RefHeading___Toc842893_3244359995"/>
      <w:bookmarkStart w:id="3447" w:name="_Toc1475"/>
      <w:bookmarkEnd w:id="3446"/>
      <w:r>
        <w:rPr>
          <w:rtl w:val="true"/>
        </w:rPr>
        <w:t>ملاّاسماعیل اصفهانی</w:t>
      </w:r>
      <w:bookmarkEnd w:id="3447"/>
    </w:p>
    <w:p>
      <w:pPr>
        <w:pStyle w:val="BookText"/>
        <w:rPr/>
      </w:pPr>
      <w:r>
        <w:rPr>
          <w:rFonts w:ascii="IRNazanin" w:hAnsi="IRNazanin" w:eastAsia="IRNazanin"/>
          <w:color w:val="111111"/>
          <w:sz w:val="28"/>
          <w:sz w:val="28"/>
          <w:szCs w:val="28"/>
          <w:rtl w:val="true"/>
          <w:lang w:bidi="fa-IR"/>
        </w:rPr>
        <w:t xml:space="preserve">ملاّاسماعیل اصفهانی، فاضل خطّاط قرن سیزدهم و اوائل قرن چهاردهم هجری در اصفهان، از آثارش کتابت نسخه‌ای از مفتاح الفلاح تألیف آخوند ملاّاسماعیل خواجویی است که آن را به خطّ نسخ کتابت نموده، نسخه در کتابخانه مسجد گوهرشاد در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535"/>
      </w:r>
    </w:p>
    <w:p>
      <w:pPr>
        <w:pStyle w:val="Heading3"/>
        <w:numPr>
          <w:ilvl w:val="2"/>
          <w:numId w:val="1"/>
        </w:numPr>
        <w:rPr/>
      </w:pPr>
      <w:bookmarkStart w:id="3448" w:name="__RefHeading___Toc842895_3244359995"/>
      <w:bookmarkStart w:id="3449" w:name="_Toc1476"/>
      <w:bookmarkEnd w:id="3448"/>
      <w:r>
        <w:rPr>
          <w:rtl w:val="true"/>
        </w:rPr>
        <w:t>محمّداسماعیل اصفهانی</w:t>
      </w:r>
      <w:bookmarkEnd w:id="3449"/>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خوشنویسان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نسخه ادعیه به خطّ نسخ زیبای او در مجموعه مرتضی عبدالرّسولی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کتابت این نسخه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به خطّ نسخ، جهت فتحعلی شاه قاجار نوشته که به شماره </w:t>
      </w:r>
      <w:r>
        <w:rPr>
          <w:rFonts w:eastAsia="IRNazanin" w:cs="IRNazanin"/>
          <w:color w:val="111111"/>
          <w:sz w:val="28"/>
          <w:szCs w:val="28"/>
          <w:lang w:bidi="fa-IR"/>
        </w:rPr>
        <w:t>1486</w:t>
      </w:r>
      <w:bookmarkStart w:id="3450" w:name="pg13180_174952"/>
    </w:p>
    <w:p>
      <w:pPr>
        <w:pStyle w:val="BookText"/>
        <w:rPr/>
      </w:pPr>
      <w:bookmarkEnd w:id="34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1536"/>
      </w:r>
    </w:p>
    <w:p>
      <w:pPr>
        <w:pStyle w:val="BookText"/>
        <w:rPr/>
      </w:pPr>
      <w:r>
        <w:rPr>
          <w:rFonts w:ascii="IRNazanin" w:hAnsi="IRNazanin" w:eastAsia="IRNazanin"/>
          <w:color w:val="111111"/>
          <w:sz w:val="28"/>
          <w:sz w:val="28"/>
          <w:szCs w:val="28"/>
          <w:rtl w:val="true"/>
          <w:lang w:bidi="fa-IR"/>
        </w:rPr>
        <w:t xml:space="preserve">قرآن یاد شده شامل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3451" w:name="__RefHeading___Toc842897_3244359995"/>
      <w:bookmarkStart w:id="3452" w:name="_Toc1477"/>
      <w:bookmarkEnd w:id="3451"/>
      <w:r>
        <w:rPr>
          <w:rtl w:val="true"/>
        </w:rPr>
        <w:t>شیخ اسماعیل اصفهانی کاظمینی</w:t>
      </w:r>
      <w:bookmarkEnd w:id="3452"/>
    </w:p>
    <w:p>
      <w:pPr>
        <w:pStyle w:val="BookText"/>
        <w:rPr/>
      </w:pPr>
      <w:r>
        <w:rPr>
          <w:rFonts w:ascii="IRNazanin" w:hAnsi="IRNazanin" w:eastAsia="IRNazanin"/>
          <w:color w:val="111111"/>
          <w:sz w:val="28"/>
          <w:sz w:val="28"/>
          <w:szCs w:val="28"/>
          <w:rtl w:val="true"/>
          <w:lang w:bidi="fa-IR"/>
        </w:rPr>
        <w:t xml:space="preserve">شیخ اسماعیل اصفهانی کاظمینی، از فضلاء و صلحاء بوده، و در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در کاظمین وفات یافت</w:t>
      </w:r>
      <w:r>
        <w:rPr>
          <w:rFonts w:eastAsia="IRNazanin" w:cs="IRNazanin"/>
          <w:color w:val="111111"/>
          <w:sz w:val="28"/>
          <w:szCs w:val="28"/>
          <w:rtl w:val="true"/>
          <w:lang w:bidi="fa-IR"/>
        </w:rPr>
        <w:t>.</w:t>
      </w:r>
      <w:r>
        <w:rPr>
          <w:rStyle w:val="FootnoteAnchor"/>
          <w:rtl w:val="true"/>
        </w:rPr>
        <w:footnoteReference w:id="1537"/>
      </w:r>
    </w:p>
    <w:p>
      <w:pPr>
        <w:pStyle w:val="Heading3"/>
        <w:numPr>
          <w:ilvl w:val="2"/>
          <w:numId w:val="1"/>
        </w:numPr>
        <w:rPr/>
      </w:pPr>
      <w:bookmarkStart w:id="3453" w:name="__RefHeading___Toc842899_3244359995"/>
      <w:bookmarkStart w:id="3454" w:name="_Toc1478"/>
      <w:bookmarkEnd w:id="3453"/>
      <w:r>
        <w:rPr>
          <w:rtl w:val="true"/>
        </w:rPr>
        <w:t>اسماعیل</w:t>
      </w:r>
      <w:bookmarkEnd w:id="3454"/>
    </w:p>
    <w:p>
      <w:pPr>
        <w:pStyle w:val="BookText"/>
        <w:rPr/>
      </w:pPr>
      <w:r>
        <w:rPr>
          <w:rFonts w:ascii="IRNazanin" w:hAnsi="IRNazanin" w:eastAsia="IRNazanin"/>
          <w:color w:val="111111"/>
          <w:sz w:val="28"/>
          <w:sz w:val="28"/>
          <w:szCs w:val="28"/>
          <w:rtl w:val="true"/>
          <w:lang w:bidi="fa-IR"/>
        </w:rPr>
        <w:t>اسماعیل بن حاج ابراهیم، از فضلای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شاگردان ملاّمحمّدباقر سبزواری بوده، و در اصفهان اقامت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نسخه‌ای از ذخیرة المعاد را در سال </w:t>
      </w:r>
      <w:r>
        <w:rPr>
          <w:rFonts w:eastAsia="IRNazanin" w:cs="IRNazanin"/>
          <w:color w:val="111111"/>
          <w:sz w:val="28"/>
          <w:szCs w:val="28"/>
          <w:lang w:bidi="fa-IR"/>
        </w:rPr>
        <w:t>1128</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w:t>
      </w:r>
      <w:r>
        <w:rPr>
          <w:rStyle w:val="FootnoteAnchor"/>
          <w:rtl w:val="true"/>
        </w:rPr>
        <w:footnoteReference w:id="1538"/>
      </w:r>
    </w:p>
    <w:p>
      <w:pPr>
        <w:pStyle w:val="Heading3"/>
        <w:numPr>
          <w:ilvl w:val="2"/>
          <w:numId w:val="1"/>
        </w:numPr>
        <w:rPr/>
      </w:pPr>
      <w:bookmarkStart w:id="3455" w:name="__RefHeading___Toc842901_3244359995"/>
      <w:bookmarkStart w:id="3456" w:name="_Toc1479"/>
      <w:bookmarkEnd w:id="3455"/>
      <w:r>
        <w:rPr>
          <w:rtl w:val="true"/>
        </w:rPr>
        <w:t>میرزا اسماعیل‌خان مصلح‌السّلطنه</w:t>
      </w:r>
      <w:bookmarkEnd w:id="3456"/>
    </w:p>
    <w:p>
      <w:pPr>
        <w:pStyle w:val="BookText"/>
        <w:rPr/>
      </w:pPr>
      <w:r>
        <w:rPr>
          <w:rFonts w:ascii="IRNazanin" w:hAnsi="IRNazanin" w:eastAsia="IRNazanin"/>
          <w:color w:val="111111"/>
          <w:sz w:val="28"/>
          <w:sz w:val="28"/>
          <w:szCs w:val="28"/>
          <w:rtl w:val="true"/>
          <w:lang w:bidi="fa-IR"/>
        </w:rPr>
        <w:t xml:space="preserve">میرزا اسماعیل‌خان مصلح‌السّلطنه صدری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محمّدابراهیم خان بن حاج محمّدحسین خان صدراعظم اصفهانی شاعر ادیب، مادرش خدیجه خانم ملقّب به عصمت‌الدّوله دختر فتحعلی شاه بوده، و خود او در سال </w:t>
      </w:r>
      <w:r>
        <w:rPr>
          <w:rFonts w:eastAsia="IRNazanin" w:cs="IRNazanin"/>
          <w:color w:val="111111"/>
          <w:sz w:val="28"/>
          <w:szCs w:val="28"/>
          <w:lang w:bidi="fa-IR"/>
        </w:rPr>
        <w:t>1260</w:t>
      </w:r>
      <w:r>
        <w:rPr>
          <w:rFonts w:ascii="IRNazanin" w:hAnsi="IRNazanin" w:eastAsia="IRNazanin"/>
          <w:color w:val="111111"/>
          <w:sz w:val="28"/>
          <w:sz w:val="28"/>
          <w:szCs w:val="28"/>
          <w:rtl w:val="true"/>
          <w:lang w:bidi="fa-IR"/>
        </w:rPr>
        <w:t>ق در اصفهان متولّد شده، و علم و ادب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تفنگ‌چی باشی ظلّ‌السّلطان حاکم اصفهان بوده، و در سال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یافته، و در تخت فولاد، تکیه ملک مدفون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نخجیرنامه، در آداب شکار زدن،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زلفت چو سنبل است، و خم اندر خم اوفتد رویت چو ماه روشن و این مه کم اوفتد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رویت عرق کند به خجالت به نزد دوست آن سان که صبح بر گل تر، شبنم اوفتد</w:t>
      </w:r>
      <w:bookmarkStart w:id="3457" w:name="pg13180_174953"/>
    </w:p>
    <w:p>
      <w:pPr>
        <w:pStyle w:val="BookText"/>
        <w:rPr/>
      </w:pPr>
      <w:bookmarkEnd w:id="34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دل از کفم ربودی و سخنش را نگاه دار زیرا در این زمانه، چنین دل کم اوفتد</w:t>
      </w:r>
      <w:r>
        <w:rPr>
          <w:rStyle w:val="FootnoteAnchor"/>
          <w:rtl w:val="true"/>
        </w:rPr>
        <w:footnoteReference w:id="1539"/>
      </w:r>
    </w:p>
    <w:p>
      <w:pPr>
        <w:pStyle w:val="Heading3"/>
        <w:numPr>
          <w:ilvl w:val="2"/>
          <w:numId w:val="1"/>
        </w:numPr>
        <w:rPr/>
      </w:pPr>
      <w:bookmarkStart w:id="3458" w:name="__RefHeading___Toc842903_3244359995"/>
      <w:bookmarkStart w:id="3459" w:name="_Toc1480"/>
      <w:bookmarkEnd w:id="3458"/>
      <w:r>
        <w:rPr>
          <w:rtl w:val="true"/>
        </w:rPr>
        <w:t>اسماعیل ثقفی</w:t>
      </w:r>
      <w:bookmarkEnd w:id="3459"/>
    </w:p>
    <w:p>
      <w:pPr>
        <w:pStyle w:val="BookText"/>
        <w:rPr/>
      </w:pPr>
      <w:r>
        <w:rPr>
          <w:rFonts w:ascii="IRNazanin" w:hAnsi="IRNazanin" w:eastAsia="IRNazanin"/>
          <w:color w:val="111111"/>
          <w:sz w:val="28"/>
          <w:sz w:val="28"/>
          <w:szCs w:val="28"/>
          <w:rtl w:val="true"/>
          <w:lang w:bidi="fa-IR"/>
        </w:rPr>
        <w:t>ابواسحاق اسماعیل بن ابراهیم بن صُبیح ثقفی، از محدّثین اصفهان است از سعدویه، سهل بن عثمان و شاذکونی حدیث روایت می‌کند</w:t>
      </w:r>
      <w:r>
        <w:rPr>
          <w:rFonts w:eastAsia="IRNazanin" w:cs="IRNazanin"/>
          <w:color w:val="111111"/>
          <w:sz w:val="28"/>
          <w:szCs w:val="28"/>
          <w:rtl w:val="true"/>
          <w:lang w:bidi="fa-IR"/>
        </w:rPr>
        <w:t>.</w:t>
      </w:r>
      <w:r>
        <w:rPr>
          <w:rStyle w:val="FootnoteAnchor"/>
          <w:rtl w:val="true"/>
        </w:rPr>
        <w:footnoteReference w:id="1540"/>
      </w:r>
    </w:p>
    <w:p>
      <w:pPr>
        <w:pStyle w:val="Heading3"/>
        <w:numPr>
          <w:ilvl w:val="2"/>
          <w:numId w:val="1"/>
        </w:numPr>
        <w:rPr/>
      </w:pPr>
      <w:bookmarkStart w:id="3460" w:name="__RefHeading___Toc842905_3244359995"/>
      <w:bookmarkStart w:id="3461" w:name="_Toc1481"/>
      <w:bookmarkEnd w:id="3460"/>
      <w:r>
        <w:rPr>
          <w:rtl w:val="true"/>
        </w:rPr>
        <w:t xml:space="preserve">میرزا اسماعیل اصفهانی </w:t>
      </w:r>
      <w:r>
        <w:rPr>
          <w:rtl w:val="true"/>
        </w:rPr>
        <w:t>«</w:t>
      </w:r>
      <w:r>
        <w:rPr>
          <w:rtl w:val="true"/>
        </w:rPr>
        <w:t>دُردی</w:t>
      </w:r>
      <w:r>
        <w:rPr>
          <w:rtl w:val="true"/>
        </w:rPr>
        <w:t>»</w:t>
      </w:r>
      <w:bookmarkEnd w:id="3461"/>
    </w:p>
    <w:p>
      <w:pPr>
        <w:pStyle w:val="BookText"/>
        <w:rPr/>
      </w:pPr>
      <w:r>
        <w:rPr>
          <w:rFonts w:ascii="IRNazanin" w:hAnsi="IRNazanin" w:eastAsia="IRNazanin"/>
          <w:color w:val="111111"/>
          <w:sz w:val="28"/>
          <w:sz w:val="28"/>
          <w:szCs w:val="28"/>
          <w:rtl w:val="true"/>
          <w:lang w:bidi="fa-IR"/>
        </w:rPr>
        <w:t xml:space="preserve">میرزا اسماعیل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محمّدابراهیم ساغر اصفهانی شاعر ادیب، نویسنده و خطّاط، در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می‌زیسته، از اصفهان به هندوستان مهاجرت نموده، و در اسکندرآباد ساکن شده، از کتب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امراض مسلمانان و ادویه آن‌ها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من و آراء خود من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تعویض جان و روح ایمان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 الاخلاق، منظوم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هم‌دردی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تغییر رسم‌الخط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جهان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62" w:name="__RefHeading___Toc842907_3244359995"/>
      <w:bookmarkStart w:id="3463" w:name="_Toc1482"/>
      <w:bookmarkEnd w:id="3462"/>
      <w:r>
        <w:rPr>
          <w:rtl w:val="true"/>
        </w:rPr>
        <w:t>اسماعیل ابوی</w:t>
      </w:r>
      <w:bookmarkEnd w:id="3463"/>
    </w:p>
    <w:p>
      <w:pPr>
        <w:pStyle w:val="BookText"/>
        <w:rPr/>
      </w:pPr>
      <w:r>
        <w:rPr>
          <w:rFonts w:ascii="IRNazanin" w:hAnsi="IRNazanin" w:eastAsia="IRNazanin"/>
          <w:color w:val="111111"/>
          <w:sz w:val="28"/>
          <w:sz w:val="28"/>
          <w:szCs w:val="28"/>
          <w:rtl w:val="true"/>
          <w:lang w:bidi="fa-IR"/>
        </w:rPr>
        <w:t>اسماعیل بن ابی‌زید الابوی، از ادبای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مافرّوخی نام او را در ردیف متقدّمین، و در شمار دانشمندان صرف و نحو و لغت و انشاء آورده است</w:t>
      </w:r>
      <w:r>
        <w:rPr>
          <w:rFonts w:eastAsia="IRNazanin" w:cs="IRNazanin"/>
          <w:color w:val="111111"/>
          <w:sz w:val="28"/>
          <w:szCs w:val="28"/>
          <w:rtl w:val="true"/>
          <w:lang w:bidi="fa-IR"/>
        </w:rPr>
        <w:t>.</w:t>
      </w:r>
      <w:r>
        <w:rPr>
          <w:rStyle w:val="FootnoteAnchor"/>
          <w:rtl w:val="true"/>
        </w:rPr>
        <w:footnoteReference w:id="1541"/>
      </w:r>
    </w:p>
    <w:p>
      <w:pPr>
        <w:pStyle w:val="Heading3"/>
        <w:numPr>
          <w:ilvl w:val="2"/>
          <w:numId w:val="1"/>
        </w:numPr>
        <w:rPr/>
      </w:pPr>
      <w:bookmarkStart w:id="3464" w:name="__RefHeading___Toc842909_3244359995"/>
      <w:bookmarkStart w:id="3465" w:name="_Toc1483"/>
      <w:bookmarkEnd w:id="3464"/>
      <w:r>
        <w:rPr>
          <w:rtl w:val="true"/>
        </w:rPr>
        <w:t>میرمحمّداسماعیل اعرجی</w:t>
      </w:r>
      <w:bookmarkEnd w:id="3465"/>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میرمحمّداسماعیل بن میرابوصالح بن امیر عبدالرزّاق حسینی اعرجی سبزواری</w:t>
      </w:r>
      <w:bookmarkStart w:id="3466" w:name="pg13180_174954"/>
    </w:p>
    <w:p>
      <w:pPr>
        <w:pStyle w:val="BookText"/>
        <w:rPr/>
      </w:pPr>
      <w:bookmarkEnd w:id="34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اصفهانی، عالم فاضل، واعظ کامل در این شهر سکونت داشته، و تحصیل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جماعت مسجد جامع جدید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آن‌جا وعظ و ارشاد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ظاهراً در اواخر قرن دوازدهم یا اوایل قرن سیزدهم بوده، و ایشان را سه پسر است به نام‌های میرمحمّدرفیع، میرمحمّدتقی، شیخ‌الاسلام ماربین و میرمحمّدباقر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تألیفاتی داشته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اصول 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رساله‌ای در تجوید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در ادعیه</w:t>
      </w:r>
      <w:r>
        <w:rPr>
          <w:rFonts w:eastAsia="IRNazanin" w:cs="IRNazanin"/>
          <w:color w:val="111111"/>
          <w:sz w:val="28"/>
          <w:szCs w:val="28"/>
          <w:rtl w:val="true"/>
          <w:lang w:bidi="fa-IR"/>
        </w:rPr>
        <w:t>.</w:t>
      </w:r>
      <w:r>
        <w:rPr>
          <w:rStyle w:val="FootnoteAnchor"/>
          <w:rtl w:val="true"/>
        </w:rPr>
        <w:footnoteReference w:id="1542"/>
      </w:r>
    </w:p>
    <w:p>
      <w:pPr>
        <w:pStyle w:val="Heading3"/>
        <w:numPr>
          <w:ilvl w:val="2"/>
          <w:numId w:val="1"/>
        </w:numPr>
        <w:rPr/>
      </w:pPr>
      <w:bookmarkStart w:id="3467" w:name="__RefHeading___Toc842911_3244359995"/>
      <w:bookmarkStart w:id="3468" w:name="_Toc1484"/>
      <w:bookmarkEnd w:id="3467"/>
      <w:r>
        <w:rPr>
          <w:rtl w:val="true"/>
        </w:rPr>
        <w:t>سیّداسماعیل طباطبایی</w:t>
      </w:r>
      <w:bookmarkEnd w:id="3468"/>
    </w:p>
    <w:p>
      <w:pPr>
        <w:pStyle w:val="BookText"/>
        <w:rPr/>
      </w:pPr>
      <w:r>
        <w:rPr>
          <w:rFonts w:ascii="IRNazanin" w:hAnsi="IRNazanin" w:eastAsia="IRNazanin"/>
          <w:color w:val="111111"/>
          <w:sz w:val="28"/>
          <w:sz w:val="28"/>
          <w:szCs w:val="28"/>
          <w:rtl w:val="true"/>
          <w:lang w:bidi="fa-IR"/>
        </w:rPr>
        <w:t>اسماعیل طباطبایی اصفهانی بن میرابوطالب، از فضلاء قرن سیزدهم هجری قمری و ظاهراً از شاگردان مرحوم سیّد حجّت‌الاسلام بیدآبادی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است از رجال مرحوم حجّت‌الاسلام شفتی بیدآبادی در ترجمه اسحاق بن عمّار که آن را در چهارشنبه اوّل محرّم سال </w:t>
      </w:r>
      <w:r>
        <w:rPr>
          <w:rFonts w:eastAsia="IRNazanin" w:cs="IRNazanin"/>
          <w:color w:val="111111"/>
          <w:sz w:val="28"/>
          <w:szCs w:val="28"/>
          <w:lang w:bidi="fa-IR"/>
        </w:rPr>
        <w:t>1246</w:t>
      </w:r>
      <w:r>
        <w:rPr>
          <w:rFonts w:ascii="IRNazanin" w:hAnsi="IRNazanin" w:eastAsia="IRNazanin"/>
          <w:color w:val="111111"/>
          <w:sz w:val="28"/>
          <w:sz w:val="28"/>
          <w:szCs w:val="28"/>
          <w:rtl w:val="true"/>
          <w:lang w:bidi="fa-IR"/>
        </w:rPr>
        <w:t>ق به خطّ نسخ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نجفی در قم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زین‌العابدین شهشهانی فرزند محمّدعلی سبزواری از شاگردان او است که در مجموعه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آیت‌اللّه مرعشی ذکری از او شده است</w:t>
      </w:r>
      <w:r>
        <w:rPr>
          <w:rFonts w:eastAsia="IRNazanin" w:cs="IRNazanin"/>
          <w:color w:val="111111"/>
          <w:sz w:val="28"/>
          <w:szCs w:val="28"/>
          <w:rtl w:val="true"/>
          <w:lang w:bidi="fa-IR"/>
        </w:rPr>
        <w:t>.</w:t>
      </w:r>
      <w:r>
        <w:rPr>
          <w:rStyle w:val="FootnoteAnchor"/>
          <w:rtl w:val="true"/>
        </w:rPr>
        <w:footnoteReference w:id="1543"/>
      </w:r>
    </w:p>
    <w:p>
      <w:pPr>
        <w:pStyle w:val="Heading3"/>
        <w:numPr>
          <w:ilvl w:val="2"/>
          <w:numId w:val="1"/>
        </w:numPr>
        <w:rPr/>
      </w:pPr>
      <w:bookmarkStart w:id="3469" w:name="__RefHeading___Toc842913_3244359995"/>
      <w:bookmarkStart w:id="3470" w:name="_Toc1485"/>
      <w:bookmarkEnd w:id="3469"/>
      <w:r>
        <w:rPr>
          <w:rtl w:val="true"/>
        </w:rPr>
        <w:t>اسماعیل عطّار</w:t>
      </w:r>
      <w:bookmarkEnd w:id="3470"/>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ابوشکر اسماعیل بن ابی‌الفضل بن علی عطّار اصفهانی، از محدّثین قرن پنجم و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سبط ظفر بن عبدالرّحیم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از او چنین یاد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صالح سدید، من اهل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ثروة و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ابوعبداللّه قاسم ثقفی استماع حدیث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سمعانی از او روایت حدیث می‌کند</w:t>
      </w:r>
      <w:r>
        <w:rPr>
          <w:rFonts w:eastAsia="IRNazanin" w:cs="IRNazanin"/>
          <w:color w:val="111111"/>
          <w:sz w:val="28"/>
          <w:szCs w:val="28"/>
          <w:rtl w:val="true"/>
          <w:lang w:bidi="fa-IR"/>
        </w:rPr>
        <w:t>.</w:t>
      </w:r>
      <w:r>
        <w:rPr>
          <w:rStyle w:val="FootnoteAnchor"/>
          <w:rtl w:val="true"/>
        </w:rPr>
        <w:footnoteReference w:id="1544"/>
      </w:r>
      <w:bookmarkStart w:id="3471" w:name="pg13180_174955"/>
    </w:p>
    <w:p>
      <w:pPr>
        <w:pStyle w:val="BookText"/>
        <w:rPr/>
      </w:pPr>
      <w:bookmarkEnd w:id="34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p>
    <w:p>
      <w:pPr>
        <w:pStyle w:val="Heading3"/>
        <w:numPr>
          <w:ilvl w:val="2"/>
          <w:numId w:val="1"/>
        </w:numPr>
        <w:rPr/>
      </w:pPr>
      <w:bookmarkStart w:id="3472" w:name="__RefHeading___Toc842915_3244359995"/>
      <w:bookmarkStart w:id="3473" w:name="_Toc1486"/>
      <w:bookmarkEnd w:id="3472"/>
      <w:r>
        <w:rPr>
          <w:rtl w:val="true"/>
        </w:rPr>
        <w:t>میرزا اسماعیل کلباسی</w:t>
      </w:r>
      <w:bookmarkEnd w:id="3473"/>
    </w:p>
    <w:p>
      <w:pPr>
        <w:pStyle w:val="BookText"/>
        <w:rPr/>
      </w:pPr>
      <w:r>
        <w:rPr>
          <w:rFonts w:ascii="IRNazanin" w:hAnsi="IRNazanin" w:eastAsia="IRNazanin"/>
          <w:color w:val="111111"/>
          <w:sz w:val="28"/>
          <w:sz w:val="28"/>
          <w:szCs w:val="28"/>
          <w:rtl w:val="true"/>
          <w:lang w:bidi="fa-IR"/>
        </w:rPr>
        <w:t>میرزا اسماعیل بن میرزا ابوالقاسم شیخ‌العراقین بن آقا محمّدمهدی بن حاج محمّدابراهیم کلباسی، از علماء و فضلای نجف اشرف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 وفات یافت، و جنب قبر پدرش واقع در مقابل مقبره شیخ مرتضی انصاری، در صحن مطهّر مرقد حضرت علی علیه‌السلام مدفون شد</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74" w:name="__RefHeading___Toc842917_3244359995"/>
      <w:bookmarkStart w:id="3475" w:name="_Toc1487"/>
      <w:bookmarkEnd w:id="3474"/>
      <w:r>
        <w:rPr>
          <w:rtl w:val="true"/>
        </w:rPr>
        <w:t>میرمحمّداسماعیل خاتون‌آبادی</w:t>
      </w:r>
      <w:bookmarkEnd w:id="3475"/>
    </w:p>
    <w:p>
      <w:pPr>
        <w:pStyle w:val="BookText"/>
        <w:rPr/>
      </w:pPr>
      <w:r>
        <w:rPr>
          <w:rFonts w:ascii="IRNazanin" w:hAnsi="IRNazanin" w:eastAsia="IRNazanin"/>
          <w:color w:val="111111"/>
          <w:sz w:val="28"/>
          <w:sz w:val="28"/>
          <w:szCs w:val="28"/>
          <w:rtl w:val="true"/>
          <w:lang w:bidi="fa-IR"/>
        </w:rPr>
        <w:t>میرمحمّداسماعیل بن میر ابوالمحسن بن میرمحمّد اسماعیل حسینی خاتون‌آبادی از فضلای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 وفات یافت، و در تکیه خاتون‌آبادی در تخت فولاد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میرابوالمحسن در محلّه پاقلعه اصفهان منسوب به پدر او است</w:t>
      </w:r>
      <w:r>
        <w:rPr>
          <w:rFonts w:eastAsia="IRNazanin" w:cs="IRNazanin"/>
          <w:color w:val="111111"/>
          <w:sz w:val="28"/>
          <w:szCs w:val="28"/>
          <w:rtl w:val="true"/>
          <w:lang w:bidi="fa-IR"/>
        </w:rPr>
        <w:t>.</w:t>
      </w:r>
      <w:r>
        <w:rPr>
          <w:rStyle w:val="FootnoteAnchor"/>
          <w:rtl w:val="true"/>
        </w:rPr>
        <w:footnoteReference w:id="1546"/>
      </w:r>
    </w:p>
    <w:p>
      <w:pPr>
        <w:pStyle w:val="Heading3"/>
        <w:numPr>
          <w:ilvl w:val="2"/>
          <w:numId w:val="1"/>
        </w:numPr>
        <w:rPr/>
      </w:pPr>
      <w:bookmarkStart w:id="3476" w:name="__RefHeading___Toc842919_3244359995"/>
      <w:bookmarkStart w:id="3477" w:name="_Toc1488"/>
      <w:bookmarkEnd w:id="3476"/>
      <w:r>
        <w:rPr>
          <w:rtl w:val="true"/>
        </w:rPr>
        <w:t>اسماعیل ثقفی</w:t>
      </w:r>
      <w:bookmarkEnd w:id="3477"/>
    </w:p>
    <w:p>
      <w:pPr>
        <w:pStyle w:val="BookText"/>
        <w:rPr/>
      </w:pPr>
      <w:r>
        <w:rPr>
          <w:rFonts w:ascii="IRNazanin" w:hAnsi="IRNazanin" w:eastAsia="IRNazanin"/>
          <w:color w:val="111111"/>
          <w:sz w:val="28"/>
          <w:sz w:val="28"/>
          <w:szCs w:val="28"/>
          <w:rtl w:val="true"/>
          <w:lang w:bidi="fa-IR"/>
        </w:rPr>
        <w:t>ابواسحاق اسماعیل بن احمد بن اُسید ثقفی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محدّثین مکّه، کوفه و بصره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ربیع‌الآخر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ق روی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موسی روایت می‌کند، و عبداللّه بن حسن بن بندار در کتابش از او نقل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 و التّفسیر می‌باشد</w:t>
      </w:r>
      <w:r>
        <w:rPr>
          <w:rFonts w:eastAsia="IRNazanin" w:cs="IRNazanin"/>
          <w:color w:val="111111"/>
          <w:sz w:val="28"/>
          <w:szCs w:val="28"/>
          <w:rtl w:val="true"/>
          <w:lang w:bidi="fa-IR"/>
        </w:rPr>
        <w:t>.</w:t>
      </w:r>
      <w:r>
        <w:rPr>
          <w:rStyle w:val="FootnoteAnchor"/>
          <w:rtl w:val="true"/>
        </w:rPr>
        <w:footnoteReference w:id="1547"/>
      </w:r>
    </w:p>
    <w:p>
      <w:pPr>
        <w:pStyle w:val="Heading3"/>
        <w:numPr>
          <w:ilvl w:val="2"/>
          <w:numId w:val="1"/>
        </w:numPr>
        <w:rPr/>
      </w:pPr>
      <w:bookmarkStart w:id="3478" w:name="__RefHeading___Toc842921_3244359995"/>
      <w:bookmarkStart w:id="3479" w:name="_Toc1489"/>
      <w:bookmarkEnd w:id="3478"/>
      <w:r>
        <w:rPr>
          <w:rtl w:val="true"/>
        </w:rPr>
        <w:t>محمّداسماعیل خوانساری</w:t>
      </w:r>
      <w:bookmarkEnd w:id="3479"/>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محمّداسماعیل بن احمد خوانساری، از خوشنویسان اصفهان در قرن سیزدهم هجری</w:t>
      </w:r>
      <w:bookmarkStart w:id="3480" w:name="pg13180_174956"/>
    </w:p>
    <w:p>
      <w:pPr>
        <w:pStyle w:val="BookText"/>
        <w:rPr/>
      </w:pPr>
      <w:bookmarkEnd w:id="34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کتابت کتابی در امامت، تألیف حاج سیّداسداللّه بیدآبادی است که در کتابخانه فاضل ارجمند، آقای شفتی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1293</w:t>
      </w:r>
      <w:r>
        <w:rPr>
          <w:rFonts w:ascii="IRNazanin" w:hAnsi="IRNazanin" w:eastAsia="IRNazanin"/>
          <w:color w:val="111111"/>
          <w:sz w:val="28"/>
          <w:sz w:val="28"/>
          <w:szCs w:val="28"/>
          <w:rtl w:val="true"/>
          <w:lang w:bidi="fa-IR"/>
        </w:rPr>
        <w:t xml:space="preserve">ق کتابت شده، و عبدالعظیم اصفهانی در شهر رجب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تصحیح و مقابله نموده است</w:t>
      </w:r>
      <w:r>
        <w:rPr>
          <w:rFonts w:eastAsia="IRNazanin" w:cs="IRNazanin"/>
          <w:color w:val="111111"/>
          <w:sz w:val="28"/>
          <w:szCs w:val="28"/>
          <w:rtl w:val="true"/>
          <w:lang w:bidi="fa-IR"/>
        </w:rPr>
        <w:t>.</w:t>
      </w:r>
      <w:r>
        <w:rPr>
          <w:rStyle w:val="FootnoteAnchor"/>
          <w:rtl w:val="true"/>
        </w:rPr>
        <w:footnoteReference w:id="1548"/>
      </w:r>
    </w:p>
    <w:p>
      <w:pPr>
        <w:pStyle w:val="Heading3"/>
        <w:numPr>
          <w:ilvl w:val="2"/>
          <w:numId w:val="1"/>
        </w:numPr>
        <w:rPr/>
      </w:pPr>
      <w:bookmarkStart w:id="3481" w:name="__RefHeading___Toc842923_3244359995"/>
      <w:bookmarkStart w:id="3482" w:name="_Toc1490"/>
      <w:bookmarkEnd w:id="3481"/>
      <w:r>
        <w:rPr>
          <w:rtl w:val="true"/>
        </w:rPr>
        <w:t>آقامحمّداسماعیل خوراسکانی</w:t>
      </w:r>
      <w:bookmarkEnd w:id="3482"/>
    </w:p>
    <w:p>
      <w:pPr>
        <w:pStyle w:val="BookText"/>
        <w:rPr/>
      </w:pPr>
      <w:r>
        <w:rPr>
          <w:rFonts w:ascii="IRNazanin" w:hAnsi="IRNazanin" w:eastAsia="IRNazanin"/>
          <w:color w:val="111111"/>
          <w:sz w:val="28"/>
          <w:sz w:val="28"/>
          <w:szCs w:val="28"/>
          <w:rtl w:val="true"/>
          <w:lang w:bidi="fa-IR"/>
        </w:rPr>
        <w:t>آقا محمّد اسماعیل فرزند آخوند ملاّاحمد خوراسکانی، عالم فاضل، از زندگانی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ق وفات یافت، و در تخت فولاد نزدیک بقعه فیض مدفون گردید</w:t>
      </w:r>
      <w:r>
        <w:rPr>
          <w:rFonts w:eastAsia="IRNazanin" w:cs="IRNazanin"/>
          <w:color w:val="111111"/>
          <w:sz w:val="28"/>
          <w:szCs w:val="28"/>
          <w:rtl w:val="true"/>
          <w:lang w:bidi="fa-IR"/>
        </w:rPr>
        <w:t>.</w:t>
      </w:r>
      <w:r>
        <w:rPr>
          <w:rStyle w:val="FootnoteAnchor"/>
          <w:rtl w:val="true"/>
        </w:rPr>
        <w:footnoteReference w:id="1549"/>
      </w:r>
    </w:p>
    <w:p>
      <w:pPr>
        <w:pStyle w:val="Heading3"/>
        <w:numPr>
          <w:ilvl w:val="2"/>
          <w:numId w:val="1"/>
        </w:numPr>
        <w:rPr/>
      </w:pPr>
      <w:bookmarkStart w:id="3483" w:name="__RefHeading___Toc842925_3244359995"/>
      <w:bookmarkStart w:id="3484" w:name="_Toc1491"/>
      <w:bookmarkEnd w:id="3483"/>
      <w:r>
        <w:rPr>
          <w:rtl w:val="true"/>
        </w:rPr>
        <w:t>سیّداسماعیل سبزواری</w:t>
      </w:r>
      <w:bookmarkEnd w:id="3484"/>
    </w:p>
    <w:p>
      <w:pPr>
        <w:pStyle w:val="BookText"/>
        <w:rPr/>
      </w:pPr>
      <w:r>
        <w:rPr>
          <w:rFonts w:ascii="IRNazanin" w:hAnsi="IRNazanin" w:eastAsia="IRNazanin"/>
          <w:color w:val="111111"/>
          <w:sz w:val="28"/>
          <w:sz w:val="28"/>
          <w:szCs w:val="28"/>
          <w:rtl w:val="true"/>
          <w:lang w:bidi="fa-IR"/>
        </w:rPr>
        <w:t xml:space="preserve">سیّداسماعیل حسینی اصفهانی سبزواری فرزند سیّداسداللّه عالم فقیه، در نجف اشرف خدمت حاج میرزا حبیب‌اللّه رشتی تلمّذ نموده، و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وفات یافته است</w:t>
      </w:r>
      <w:r>
        <w:rPr>
          <w:rFonts w:eastAsia="IRNazanin" w:cs="IRNazanin"/>
          <w:color w:val="111111"/>
          <w:sz w:val="28"/>
          <w:szCs w:val="28"/>
          <w:rtl w:val="true"/>
          <w:lang w:bidi="fa-IR"/>
        </w:rPr>
        <w:t>.</w:t>
      </w:r>
      <w:r>
        <w:rPr>
          <w:rStyle w:val="FootnoteAnchor"/>
          <w:rtl w:val="true"/>
        </w:rPr>
        <w:footnoteReference w:id="1550"/>
      </w:r>
    </w:p>
    <w:p>
      <w:pPr>
        <w:pStyle w:val="Heading3"/>
        <w:numPr>
          <w:ilvl w:val="2"/>
          <w:numId w:val="1"/>
        </w:numPr>
        <w:rPr/>
      </w:pPr>
      <w:bookmarkStart w:id="3485" w:name="__RefHeading___Toc842927_3244359995"/>
      <w:bookmarkStart w:id="3486" w:name="_Toc1492"/>
      <w:bookmarkEnd w:id="3485"/>
      <w:r>
        <w:rPr>
          <w:rtl w:val="true"/>
        </w:rPr>
        <w:t>میرمحمّداسماعیل خاتون‌آبادی</w:t>
      </w:r>
      <w:bookmarkEnd w:id="3486"/>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میرمحمّداسماعیل حسینی خاتون‌آبادی فرزند سیّدمحمّدباقر بن میرمحمّدباقر شاهمراد عالم فاضل، عابد زاهد، فقیه و حکیم مفسّر، در دوشنبه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سال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ملاّمحمّدتقی مجلسی، میرزا رفیعا نایینی، ملاّرجبعلی تبریزی بوده، و از ملاّمحمّدتقی مجلسی و سیّدشرف‌الدّین علی موسوی جزایری اجازه دریافت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امام جماعت و مدرّس جامع جدید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شاگردان بسیاری تربیت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در تخت فولاد مدرسه‌ای بنا نمود، و به تدریس و تألیف و عبادت در آن مدرسه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1116</w:t>
      </w:r>
      <w:r>
        <w:rPr>
          <w:rFonts w:ascii="IRNazanin" w:hAnsi="IRNazanin" w:eastAsia="IRNazanin"/>
          <w:color w:val="111111"/>
          <w:sz w:val="28"/>
          <w:sz w:val="28"/>
          <w:szCs w:val="28"/>
          <w:rtl w:val="true"/>
          <w:lang w:bidi="fa-IR"/>
        </w:rPr>
        <w:t>ق وفات یافت، و در مدرسه خود در</w:t>
      </w:r>
      <w:bookmarkStart w:id="3487" w:name="pg13180_174957"/>
    </w:p>
    <w:p>
      <w:pPr>
        <w:pStyle w:val="BookText"/>
        <w:rPr/>
      </w:pPr>
      <w:bookmarkEnd w:id="34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549</w:t>
      </w:r>
    </w:p>
    <w:p>
      <w:pPr>
        <w:pStyle w:val="BookText"/>
        <w:rPr/>
      </w:pPr>
      <w:r>
        <w:rPr>
          <w:rFonts w:ascii="IRNazanin" w:hAnsi="IRNazanin" w:eastAsia="IRNazanin"/>
          <w:color w:val="111111"/>
          <w:sz w:val="28"/>
          <w:sz w:val="28"/>
          <w:szCs w:val="28"/>
          <w:rtl w:val="true"/>
          <w:lang w:bidi="fa-IR"/>
        </w:rPr>
        <w:t>تخت فولاد، نزدیک تکیه آخوند ملاّمحمّد زکی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اعتقادیّه، به فارسی، موجود در کتابخانه 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انموذج العلوم، به عربی، موجود در کتابخانه 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التّحفة الرّضویه در شرح حدیث عمران صابی، جزو کتب اهدایی آقای مشکاة به دانشگاه تهران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چهارده جلد که سوره جمعه تا تحریم، در کتابخانه مجلس موجود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تقویم الایمان و تحقیق المقال به فارسی، موجود در کتابخانه آستان قدس رضوی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العقائد یا تنقیح المقاصد، به عربی، موجود در کتابخانه مجلس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الاخبار و الفتاوی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 الاختیار، موجود در کتابخانه آستان قدس رضوی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الهیّات شفا، موجود در کتابخانه دانشکده الهیّات دانشگاه تهران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اشارات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زادالمسافرین و تحفة السّالکین، به فارسی، موجود در کتابخانه 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کافی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عقاید ملاّجلال دوانی بر عقاید عضدالدّین ایجی، موجود در کتابخانه مرکزی دانشگاه تهران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عقاید شیخ صدوق، موجود در کتابخانه دانشکده الهیّات دانشگاه تهران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الجمعه، موجود در کتابخانه 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معالم‌الدّین، در اصول دین، به عربی موجود در کتابخانه مجلس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الیقین در اصول دین، موجود در کتابخانه 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نوروزیّه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488" w:name="__RefHeading___Toc842929_3244359995"/>
      <w:bookmarkStart w:id="3489" w:name="_Toc1493"/>
      <w:bookmarkEnd w:id="3488"/>
      <w:r>
        <w:rPr>
          <w:rtl w:val="true"/>
        </w:rPr>
        <w:t>شیخ محمّداسماعیل نجفی</w:t>
      </w:r>
      <w:bookmarkEnd w:id="3489"/>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محمّداسماعیل نجفی فرزند حاج شیخ محمّدباقر مسجدشاهی نجفی عالم فاضل فقیه مجتهد، در نیمه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در اصفهان متولّد شد، و</w:t>
      </w:r>
      <w:bookmarkStart w:id="3490" w:name="pg13180_174958"/>
    </w:p>
    <w:p>
      <w:pPr>
        <w:pStyle w:val="BookText"/>
        <w:rPr/>
      </w:pPr>
      <w:bookmarkEnd w:id="34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پس از تحصیلات مقدّمات علوم به عتبات عالیات مهاجرت نمود، و نزد مراجع عالی‌قدر و مجتهدین و مدرّسین آن دیار، همچون حاج میرزا حبیب‌اللّه رشتی، حاج میرزا حسین خلیلی تهرانی، آخوند خراسانی، شیخ عبدالهدی شلیله، تحصیل کرد، و از آقاابوالحسن اصفهانی و حاج میرزا حسین نوری اجازه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تدریس پرداخت، و پس از چندی به اصفهان بازگشت، و عزلت و انزوا برگزید، و تنها به اقامه نماز جماعت در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ظهرها قناعت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صاحب عنوان در شب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 در اصفهان وفات یافت، و جنازه به عتبات عالیات منتقل، و در یکی از حجرات صحن حضرت ابوالفضل العبّاس علیه‌السلام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یداللّه برخوردار، متخلّص به تائب، تاریخ وفاتش را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تاریخ وفاتش تائب بی‌دل چنین گفتا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اسماعیل وارد در جنان از مهر یزدانی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 رسائل زیر از تألیفات حاج شیخ اسماعیل نجفی است، و هیچ‌کدام به طبع نرسیده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استصحاب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اصول، تا پایان بحث عموم و خصوص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تعادل و تراجیح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اصل برائت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عدالت، مختصر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رجال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مدوّن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کفایة الاصول، مختصر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کشکول مانند، حاوی مطالب متفرّقه</w:t>
      </w:r>
      <w:r>
        <w:rPr>
          <w:rFonts w:eastAsia="IRNazanin" w:cs="IRNazanin"/>
          <w:color w:val="111111"/>
          <w:sz w:val="28"/>
          <w:szCs w:val="28"/>
          <w:rtl w:val="true"/>
          <w:lang w:bidi="fa-IR"/>
        </w:rPr>
        <w:t>.</w:t>
      </w:r>
      <w:r>
        <w:rPr>
          <w:rStyle w:val="FootnoteAnchor"/>
          <w:rtl w:val="true"/>
        </w:rPr>
        <w:footnoteReference w:id="1551"/>
      </w:r>
    </w:p>
    <w:p>
      <w:pPr>
        <w:pStyle w:val="Heading3"/>
        <w:numPr>
          <w:ilvl w:val="2"/>
          <w:numId w:val="1"/>
        </w:numPr>
        <w:rPr/>
      </w:pPr>
      <w:bookmarkStart w:id="3491" w:name="__RefHeading___Toc842931_3244359995"/>
      <w:bookmarkStart w:id="3492" w:name="_Toc1494"/>
      <w:bookmarkEnd w:id="3491"/>
      <w:r>
        <w:rPr>
          <w:rtl w:val="true"/>
        </w:rPr>
        <w:t>میرمحمّداسماعیل ثالث خاتون‌آبادی</w:t>
      </w:r>
      <w:bookmarkEnd w:id="3492"/>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میرمحمّداسماعیل خاتون‌آبادی معروف به میرمحمّداسماعیل ثالث فرزند میرمحمّدباقر حسینی خاتون‌آبادی، عالم فاضل، فقیه محقّق، در اصفهان تحصیل کرد، و سپس در مسجد جامع جدید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جماعت می‌نمود، و در مدرسه چهارباغ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1160</w:t>
      </w:r>
      <w:r>
        <w:rPr>
          <w:rFonts w:ascii="IRNazanin" w:hAnsi="IRNazanin" w:eastAsia="IRNazanin"/>
          <w:color w:val="111111"/>
          <w:sz w:val="28"/>
          <w:sz w:val="28"/>
          <w:szCs w:val="28"/>
          <w:rtl w:val="true"/>
          <w:lang w:bidi="fa-IR"/>
        </w:rPr>
        <w:t>ق وفات یافت، و در تکیه</w:t>
      </w:r>
      <w:bookmarkStart w:id="3493" w:name="pg13180_174959"/>
    </w:p>
    <w:p>
      <w:pPr>
        <w:pStyle w:val="BookText"/>
        <w:rPr/>
      </w:pPr>
      <w:bookmarkEnd w:id="34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خاتون‌آبادی ها در تخت فولاد مدفون شد</w:t>
      </w:r>
      <w:r>
        <w:rPr>
          <w:rFonts w:eastAsia="IRNazanin" w:cs="IRNazanin"/>
          <w:color w:val="111111"/>
          <w:sz w:val="28"/>
          <w:szCs w:val="28"/>
          <w:rtl w:val="true"/>
          <w:lang w:bidi="fa-IR"/>
        </w:rPr>
        <w:t>.</w:t>
      </w:r>
      <w:r>
        <w:rPr>
          <w:rStyle w:val="FootnoteAnchor"/>
          <w:rtl w:val="true"/>
        </w:rPr>
        <w:footnoteReference w:id="1552"/>
      </w:r>
    </w:p>
    <w:p>
      <w:pPr>
        <w:pStyle w:val="BookText"/>
        <w:rPr/>
      </w:pPr>
      <w:r>
        <w:rPr>
          <w:rFonts w:ascii="IRNazanin" w:hAnsi="IRNazanin" w:eastAsia="IRNazanin"/>
          <w:color w:val="111111"/>
          <w:sz w:val="28"/>
          <w:sz w:val="28"/>
          <w:szCs w:val="28"/>
          <w:rtl w:val="true"/>
          <w:lang w:bidi="fa-IR"/>
        </w:rPr>
        <w:t>میرمحمّداسماعیل بن میرمحمّدباقر بن علاءالدّین محمّد گلستانه، عالم فاضل، در اصفهان نزد جمعی از فضلاء، ازجمله ملاّمحمّداسماعیل مازندرانی خواجویی به تحصیل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نسخه‌ای از کتاب بشارت الشّیعه تألیف استادش خواجویی را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1156</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دعای علقمه را به خطّ زیبای خود نوشته است</w:t>
      </w:r>
      <w:r>
        <w:rPr>
          <w:rFonts w:eastAsia="IRNazanin" w:cs="IRNazanin"/>
          <w:color w:val="111111"/>
          <w:sz w:val="28"/>
          <w:szCs w:val="28"/>
          <w:rtl w:val="true"/>
          <w:lang w:bidi="fa-IR"/>
        </w:rPr>
        <w:t>.</w:t>
      </w:r>
      <w:r>
        <w:rPr>
          <w:rStyle w:val="FootnoteAnchor"/>
          <w:rtl w:val="true"/>
        </w:rPr>
        <w:footnoteReference w:id="1553"/>
      </w:r>
    </w:p>
    <w:p>
      <w:pPr>
        <w:pStyle w:val="Heading3"/>
        <w:numPr>
          <w:ilvl w:val="2"/>
          <w:numId w:val="1"/>
        </w:numPr>
        <w:rPr/>
      </w:pPr>
      <w:bookmarkStart w:id="3494" w:name="__RefHeading___Toc842933_3244359995"/>
      <w:bookmarkStart w:id="3495" w:name="_Toc1495"/>
      <w:bookmarkEnd w:id="3494"/>
      <w:r>
        <w:rPr>
          <w:rtl w:val="true"/>
        </w:rPr>
        <w:t>اسماعیل ذهبی</w:t>
      </w:r>
      <w:bookmarkEnd w:id="3495"/>
    </w:p>
    <w:p>
      <w:pPr>
        <w:pStyle w:val="BookText"/>
        <w:rPr/>
      </w:pPr>
      <w:r>
        <w:rPr>
          <w:rFonts w:ascii="IRNazanin" w:hAnsi="IRNazanin" w:eastAsia="IRNazanin"/>
          <w:color w:val="111111"/>
          <w:sz w:val="28"/>
          <w:sz w:val="28"/>
          <w:szCs w:val="28"/>
          <w:rtl w:val="true"/>
          <w:lang w:bidi="fa-IR"/>
        </w:rPr>
        <w:t>ابوالفتوح اسماعیل بن بختمیر بن فتکین ذهبی اصفهانی از محدّثین قرن پنجم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شیخاً صالحاً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بعد از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از او یک حدیث نقل کرده است</w:t>
      </w:r>
      <w:r>
        <w:rPr>
          <w:rFonts w:eastAsia="IRNazanin" w:cs="IRNazanin"/>
          <w:color w:val="111111"/>
          <w:sz w:val="28"/>
          <w:szCs w:val="28"/>
          <w:rtl w:val="true"/>
          <w:lang w:bidi="fa-IR"/>
        </w:rPr>
        <w:t>.</w:t>
      </w:r>
      <w:r>
        <w:rPr>
          <w:rStyle w:val="FootnoteAnchor"/>
          <w:rtl w:val="true"/>
        </w:rPr>
        <w:footnoteReference w:id="1554"/>
      </w:r>
    </w:p>
    <w:p>
      <w:pPr>
        <w:pStyle w:val="Heading3"/>
        <w:numPr>
          <w:ilvl w:val="2"/>
          <w:numId w:val="1"/>
        </w:numPr>
        <w:rPr/>
      </w:pPr>
      <w:bookmarkStart w:id="3496" w:name="__RefHeading___Toc842935_3244359995"/>
      <w:bookmarkStart w:id="3497" w:name="_Toc1496"/>
      <w:bookmarkEnd w:id="3496"/>
      <w:r>
        <w:rPr>
          <w:rtl w:val="true"/>
        </w:rPr>
        <w:t>میرزا محمّداسماعیل منجّم</w:t>
      </w:r>
      <w:bookmarkEnd w:id="3497"/>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محمّداسماعیل بن میرزا بدیع‌الزّمان منجّم حسینی گنابادی از دانشمندان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همچون پدر به تحصیل نجوم و ریاضی پرداخت، و در آن علوم، مهارت کامل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تصنیفات و تألیفات متعدّد از او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در اصفهان وفات نمود، و جنازه در عتبات عالیات مدفون شد</w:t>
      </w:r>
      <w:r>
        <w:rPr>
          <w:rFonts w:eastAsia="IRNazanin" w:cs="IRNazanin"/>
          <w:color w:val="111111"/>
          <w:sz w:val="28"/>
          <w:szCs w:val="28"/>
          <w:rtl w:val="true"/>
          <w:lang w:bidi="fa-IR"/>
        </w:rPr>
        <w:t>.</w:t>
      </w:r>
      <w:r>
        <w:rPr>
          <w:rStyle w:val="FootnoteAnchor"/>
          <w:rtl w:val="true"/>
        </w:rPr>
        <w:footnoteReference w:id="1555"/>
      </w:r>
      <w:bookmarkStart w:id="3498" w:name="pg13180_174960"/>
    </w:p>
    <w:p>
      <w:pPr>
        <w:pStyle w:val="BookText"/>
        <w:rPr/>
      </w:pPr>
      <w:bookmarkEnd w:id="34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Heading3"/>
        <w:numPr>
          <w:ilvl w:val="2"/>
          <w:numId w:val="1"/>
        </w:numPr>
        <w:rPr/>
      </w:pPr>
      <w:bookmarkStart w:id="3499" w:name="__RefHeading___Toc842937_3244359995"/>
      <w:bookmarkStart w:id="3500" w:name="_Toc1497"/>
      <w:bookmarkEnd w:id="3499"/>
      <w:r>
        <w:rPr>
          <w:rtl w:val="true"/>
        </w:rPr>
        <w:t>ملاّمحمّداسماعیل واحدالعین</w:t>
      </w:r>
      <w:bookmarkEnd w:id="3500"/>
    </w:p>
    <w:p>
      <w:pPr>
        <w:pStyle w:val="BookText"/>
        <w:rPr/>
      </w:pPr>
      <w:r>
        <w:rPr>
          <w:rFonts w:ascii="IRNazanin" w:hAnsi="IRNazanin" w:eastAsia="IRNazanin"/>
          <w:color w:val="111111"/>
          <w:sz w:val="28"/>
          <w:sz w:val="28"/>
          <w:szCs w:val="28"/>
          <w:rtl w:val="true"/>
          <w:lang w:bidi="fa-IR"/>
        </w:rPr>
        <w:t>آخوند ملاّمحمّداسماعیل واحدالعین، فرزند محمّدسمیع، عالم فاضل، حکیم فیلسوف و عارف کامل، از فلاسفه و مدرّسین حکمت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افاضل شاگردان حکیم ملاّعلی نوری، و خود، در تدریس، خوش‌بیان و خوش‌تقریر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فضلاء و حکماء، از دست‌پروردگان او به شمار می‌روند؛ ازجمله حاج ملاهادی سبزواری که استاد را ذوالعیون می‌خوانده، و سال‌ها از محضر او مستفیض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تبیین و تدریسِ حکمت متعالیه ملاّصدرا استادی کم‌نظیر بوده، و به ایرادات مخالفان ملاّصدرا همچون شیخ احمد احسایی پاسخ‌هایی درخور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عنوان، در روزهای آخر عمر به تهران عزیمت کرد، و در رکاب فتحعلی شاه به سلطانیّه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بیمار، و راهی گیلان شد، و در محرّم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ق در آن‌جا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تألیفات ایشان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اسفار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شوارق الالهام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الحکمه العرشیّه، که در آن، به ایرادهای شیخ احمد احسایی به ملاّصدرا پاسخ داده، و در حواشی کتاب عرشیّه،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ق چاپ سنگی شده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مشاعر که در حواشی کتاب مشاعر در سال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 در تهران چاپ سنگی شده است</w:t>
      </w:r>
      <w:r>
        <w:rPr>
          <w:rFonts w:eastAsia="IRNazanin" w:cs="IRNazanin"/>
          <w:color w:val="111111"/>
          <w:sz w:val="28"/>
          <w:szCs w:val="28"/>
          <w:rtl w:val="true"/>
          <w:lang w:bidi="fa-IR"/>
        </w:rPr>
        <w:t>.</w:t>
      </w:r>
      <w:r>
        <w:rPr>
          <w:rStyle w:val="FootnoteAnchor"/>
          <w:rtl w:val="true"/>
        </w:rPr>
        <w:footnoteReference w:id="1556"/>
      </w:r>
    </w:p>
    <w:p>
      <w:pPr>
        <w:pStyle w:val="Heading3"/>
        <w:numPr>
          <w:ilvl w:val="2"/>
          <w:numId w:val="1"/>
        </w:numPr>
        <w:rPr/>
      </w:pPr>
      <w:bookmarkStart w:id="3501" w:name="__RefHeading___Toc842939_3244359995"/>
      <w:bookmarkStart w:id="3502" w:name="_Toc1498"/>
      <w:bookmarkEnd w:id="3501"/>
      <w:r>
        <w:rPr>
          <w:rtl w:val="true"/>
        </w:rPr>
        <w:t>محمّداسماعیل خواجویی ثانی</w:t>
      </w:r>
      <w:bookmarkEnd w:id="3502"/>
    </w:p>
    <w:p>
      <w:pPr>
        <w:pStyle w:val="BookText"/>
        <w:rPr/>
      </w:pPr>
      <w:r>
        <w:rPr>
          <w:rFonts w:ascii="IRNazanin" w:hAnsi="IRNazanin" w:eastAsia="IRNazanin"/>
          <w:color w:val="111111"/>
          <w:sz w:val="28"/>
          <w:sz w:val="28"/>
          <w:szCs w:val="28"/>
          <w:rtl w:val="true"/>
          <w:lang w:bidi="fa-IR"/>
        </w:rPr>
        <w:t xml:space="preserve">آقا محمّداسماعیل خواجویی ثانی، فرزند آقا محمّدجعفر بن ملاّمحمّداسماعیل خواجویی، از علماء و فضلاء اصفهان،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پدر خود و آخوند ملاّعلی نوری و دیگران بوده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تخت فولاد، در جنب قبر جدّ خویش</w:t>
      </w:r>
      <w:bookmarkStart w:id="3503" w:name="pg13180_174961"/>
    </w:p>
    <w:p>
      <w:pPr>
        <w:pStyle w:val="BookText"/>
        <w:rPr/>
      </w:pPr>
      <w:bookmarkEnd w:id="35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کفّاش شاعر اصفهانی در مرثیّه و مادّه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جهان چون که به فرمان خداوند جلیل کرد منزل به گلستان بقا اسمعیل</w:t>
      </w:r>
    </w:p>
    <w:p>
      <w:pPr>
        <w:pStyle w:val="BookText"/>
        <w:rPr/>
      </w:pPr>
      <w:r>
        <w:rPr>
          <w:rFonts w:ascii="IRNazanin" w:hAnsi="IRNazanin" w:eastAsia="IRNazanin"/>
          <w:color w:val="111111"/>
          <w:sz w:val="28"/>
          <w:sz w:val="28"/>
          <w:szCs w:val="28"/>
          <w:rtl w:val="true"/>
          <w:lang w:bidi="fa-IR"/>
        </w:rPr>
        <w:t>حال کفّاش به تاریخ وفاتش تو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ز دنیا سوی بستانِ جنان اسمعیل</w:t>
      </w:r>
      <w:r>
        <w:rPr>
          <w:rFonts w:eastAsia="IRNazanin" w:cs="IRNazanin"/>
          <w:color w:val="111111"/>
          <w:sz w:val="28"/>
          <w:szCs w:val="28"/>
          <w:rtl w:val="true"/>
          <w:lang w:bidi="fa-IR"/>
        </w:rPr>
        <w:t>»</w:t>
      </w:r>
      <w:r>
        <w:rPr>
          <w:rStyle w:val="FootnoteAnchor"/>
          <w:rtl w:val="true"/>
        </w:rPr>
        <w:footnoteReference w:id="15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یکی از کسانی است که در ماه رجب سنه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بر صحّت نسَب میرجهانی جوشقانی نوشته، و صورت آن در کتاب سبیکة البیضاء تألیف حاج میرمحمّدحسن میرجهانی محمّدآبادی جرقویی ص</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سیّداحمد دیوان‌بیگی در شرح حال محمّدحسین متخلّص به ضیاء، فرزند صاحب عنوان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در پدر از فضلاء و علمای اخیار</w:t>
      </w:r>
      <w:r>
        <w:rPr>
          <w:rFonts w:eastAsia="IRNazanin" w:cs="IRNazanin"/>
          <w:color w:val="111111"/>
          <w:sz w:val="28"/>
          <w:szCs w:val="28"/>
          <w:rtl w:val="true"/>
          <w:lang w:bidi="fa-IR"/>
        </w:rPr>
        <w:t>».</w:t>
      </w:r>
    </w:p>
    <w:p>
      <w:pPr>
        <w:pStyle w:val="Heading3"/>
        <w:numPr>
          <w:ilvl w:val="2"/>
          <w:numId w:val="1"/>
        </w:numPr>
        <w:rPr/>
      </w:pPr>
      <w:bookmarkStart w:id="3504" w:name="__RefHeading___Toc842941_3244359995"/>
      <w:bookmarkStart w:id="3505" w:name="_Toc1499"/>
      <w:bookmarkEnd w:id="3504"/>
      <w:r>
        <w:rPr>
          <w:rtl w:val="true"/>
        </w:rPr>
        <w:t>ملاّمحمّداسماعیل درکوشکی</w:t>
      </w:r>
      <w:bookmarkEnd w:id="3505"/>
    </w:p>
    <w:p>
      <w:pPr>
        <w:pStyle w:val="BookText"/>
        <w:rPr/>
      </w:pPr>
      <w:r>
        <w:rPr>
          <w:rFonts w:ascii="IRNazanin" w:hAnsi="IRNazanin" w:eastAsia="IRNazanin"/>
          <w:color w:val="111111"/>
          <w:sz w:val="28"/>
          <w:sz w:val="28"/>
          <w:szCs w:val="28"/>
          <w:rtl w:val="true"/>
          <w:lang w:bidi="fa-IR"/>
        </w:rPr>
        <w:t>حاج ملاّمحمّداسماعیل درکوشکی فرزند محمّدجعفر، حکیم فیلسوف، از اجلّه حکماء و مدرّسین اصفهان از شاگردان ملاّاسماعیل واحدالعین، میرزا حسن نوری، میرزا رضی لاریجانی، ملاّعبدالجواد خراسانی و دیگران بود، و شاگردان بسیاری از محضر او مستفیض شدند؛ ازجمله آخوند کاشی، جهانگیرخان قشقایی، آقا سیّدابوالقاسم دهکردی که در شرح حال خود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حکمت را غالباً نزد حکیم متألّه، حاجی ملاّاسماعیل حکیم، ساکن در محلّه درب کوشک، خصوص اسفارِ آخوند ملاّصدرا در مدّت چهار سال نزد آن حکیم ماهر، قرائت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وفاتش در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ق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ایشان در تخت فولاد، در جوار مرقد ملاّاسماعیل خواجویی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 مزار او با این القاب از او یاد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مغفور مبرور، العالم الفاضل الکامل، زبدة الحکماء المتألّهین، طایف بیت اللّه الحاج محمّداسماعیل غفرله</w:t>
      </w:r>
      <w:r>
        <w:rPr>
          <w:rFonts w:eastAsia="IRNazanin" w:cs="IRNazanin"/>
          <w:color w:val="111111"/>
          <w:sz w:val="28"/>
          <w:szCs w:val="28"/>
          <w:rtl w:val="true"/>
          <w:lang w:bidi="fa-IR"/>
        </w:rPr>
        <w:t>»</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جلد کتاب در کتابخانه‌های مختلف، تألیف محمّداسماعیل بن محمّدجعفر</w:t>
      </w:r>
      <w:bookmarkStart w:id="3506" w:name="pg13180_174962"/>
    </w:p>
    <w:p>
      <w:pPr>
        <w:pStyle w:val="BookText"/>
        <w:rPr/>
      </w:pPr>
      <w:bookmarkEnd w:id="35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اصفهانی است که به احتمال قوی، همین ملاّمحمّداسماعیل درکوشکی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جلوات ناصریّه، در توحید، به فارسی</w:t>
      </w:r>
      <w:r>
        <w:rPr>
          <w:rStyle w:val="FootnoteAnchor"/>
          <w:rtl w:val="true"/>
        </w:rPr>
        <w:footnoteReference w:id="1559"/>
      </w:r>
      <w:r>
        <w:rPr>
          <w:rFonts w:ascii="IRNazanin" w:hAnsi="IRNazanin" w:eastAsia="IRNazanin"/>
          <w:color w:val="111111"/>
          <w:sz w:val="28"/>
          <w:sz w:val="28"/>
          <w:szCs w:val="28"/>
          <w:rtl w:val="true"/>
          <w:lang w:bidi="fa-IR"/>
        </w:rPr>
        <w:t>، موجود در کتابخانه مرکزی دانشگاه تهران جزو کتب اهدایی آقای مشکاة به دانشگاه</w:t>
      </w:r>
      <w:r>
        <w:rPr>
          <w:rStyle w:val="FootnoteAnchor"/>
          <w:rtl w:val="true"/>
        </w:rPr>
        <w:footnoteReference w:id="1560"/>
      </w:r>
      <w:r>
        <w:rPr>
          <w:rFonts w:ascii="IRNazanin" w:hAnsi="IRNazanin" w:eastAsia="IRNazanin"/>
          <w:color w:val="111111"/>
          <w:sz w:val="28"/>
          <w:sz w:val="28"/>
          <w:szCs w:val="28"/>
          <w:rtl w:val="true"/>
          <w:lang w:bidi="fa-IR"/>
        </w:rPr>
        <w:t>و نسخه دیگر، موجود در کتابخانه دانشکده الهیّات و معارف اسلامی مشهد</w:t>
      </w:r>
      <w:r>
        <w:rPr>
          <w:rStyle w:val="FootnoteAnchor"/>
          <w:rtl w:val="true"/>
        </w:rPr>
        <w:footnoteReference w:id="1561"/>
      </w:r>
      <w:r>
        <w:rPr>
          <w:rFonts w:ascii="IRNazanin" w:hAnsi="IRNazanin" w:eastAsia="IRNazanin"/>
          <w:color w:val="111111"/>
          <w:sz w:val="28"/>
          <w:sz w:val="28"/>
          <w:szCs w:val="28"/>
          <w:rtl w:val="true"/>
          <w:lang w:bidi="fa-IR"/>
        </w:rPr>
        <w:t>، و نسخه دیگر موجود در کتابخانه مجلس شورای اسلامی</w:t>
      </w:r>
      <w:r>
        <w:rPr>
          <w:rStyle w:val="FootnoteAnchor"/>
        </w:rPr>
        <w:footnoteReference w:id="156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حدیث رأس الجالوت</w:t>
      </w:r>
      <w:r>
        <w:rPr>
          <w:rStyle w:val="FootnoteAnchor"/>
        </w:rPr>
        <w:footnoteReference w:id="156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اثبات سکون زمین، موجود در کتابخانه آیت‌اللّه العظمی گلپایگانی</w:t>
      </w:r>
      <w:r>
        <w:rPr>
          <w:rStyle w:val="FootnoteAnchor"/>
        </w:rPr>
        <w:footnoteReference w:id="1564"/>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رسالة الادوار، تألیف صفی‌الدّین عبدالمؤمن ارموی، میکروفیلم آن موجود در کتابخانه مرکزی دانشگاه تهران</w:t>
      </w:r>
      <w:r>
        <w:rPr>
          <w:rStyle w:val="FootnoteAnchor"/>
        </w:rPr>
        <w:footnoteReference w:id="1565"/>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رسالة الشّرفیه، در موسیقی، تألیف صفی‌الدّین عبدالمؤمن ارموی، موجود کتابخانه در مدرسه عالی سپهسالار تهران</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7" w:name="__RefHeading___Toc842943_3244359995"/>
      <w:bookmarkStart w:id="3508" w:name="_Toc1500"/>
      <w:bookmarkEnd w:id="3507"/>
      <w:r>
        <w:rPr>
          <w:rtl w:val="true"/>
        </w:rPr>
        <w:t>میرزا اسماعیل قائنی</w:t>
      </w:r>
      <w:bookmarkEnd w:id="3508"/>
    </w:p>
    <w:p>
      <w:pPr>
        <w:pStyle w:val="BookText"/>
        <w:rPr/>
      </w:pPr>
      <w:r>
        <w:rPr>
          <w:rFonts w:ascii="IRNazanin" w:hAnsi="IRNazanin" w:eastAsia="IRNazanin"/>
          <w:color w:val="111111"/>
          <w:sz w:val="28"/>
          <w:sz w:val="28"/>
          <w:szCs w:val="28"/>
          <w:rtl w:val="true"/>
          <w:lang w:bidi="fa-IR"/>
        </w:rPr>
        <w:t>میرزا اسماعیل قائنی بیرجندی اصفهانی فرزند محمّدجعفر، عالم فاضل ادیب عارفِ نیمه اوّل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به اصفهان آمده، و در آن‌جا به تحصیل پرداخته، و در ادبیّات عرب، علوم غریبه، حکمت و عرفان مهارت داشته، و تألیفاتی از خود به جای نهاده است</w:t>
      </w:r>
      <w:r>
        <w:rPr>
          <w:rStyle w:val="FootnoteAnchor"/>
          <w:rtl w:val="true"/>
        </w:rPr>
        <w:footnoteReference w:id="1567"/>
      </w:r>
      <w:r>
        <w:rPr>
          <w:rFonts w:ascii="IRNazanin" w:hAnsi="IRNazanin" w:eastAsia="IRNazanin"/>
          <w:color w:val="111111"/>
          <w:sz w:val="28"/>
          <w:sz w:val="28"/>
          <w:szCs w:val="28"/>
          <w:rtl w:val="true"/>
          <w:lang w:bidi="fa-IR"/>
        </w:rPr>
        <w:t>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ارجوزة فی الاصول</w:t>
      </w:r>
      <w:r>
        <w:rPr>
          <w:rStyle w:val="FootnoteAnchor"/>
        </w:rPr>
        <w:footnoteReference w:id="156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ثمرة‌الارواح، در رمل موجود در کتابخانه آیت‌اللّه العظمی مرعشی نجفی</w:t>
      </w:r>
      <w:r>
        <w:rPr>
          <w:rStyle w:val="FootnoteAnchor"/>
        </w:rPr>
        <w:footnoteReference w:id="156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اللّئالی در اصول فقه، ظاهراً همان ارجوزه است، موجود در کتابخانه بروجردی در نجف</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09" w:name="__RefHeading___Toc842945_3244359995"/>
      <w:bookmarkStart w:id="3510" w:name="_Toc1501"/>
      <w:bookmarkEnd w:id="3509"/>
      <w:r>
        <w:rPr>
          <w:rtl w:val="true"/>
        </w:rPr>
        <w:t>سیّداسماعیل هاشمی</w:t>
      </w:r>
      <w:bookmarkEnd w:id="351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سیّداسماعیل هاشمی بن آقاسیّدمحمّدحسن بن سیّدابراهیم موسوی طالخونچه‌ای اصفهانی، عالم فاضل فقیه ماهر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ق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طالخونچه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بلوک سمیرم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علوم را نزد پدر و برادر بزرگ خود سیّدعلی‌اکبر فراگرفت، و سپس در اصفهان نزد آقا شیخ محمّدرضا نجفی، حاج شیخ مهدی نجفی، سیّدزین‌العابدین طباطبایی ابرقویی، حاج محمّدجواد بیدآبادی و استاد همایی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w:t>
      </w:r>
      <w:bookmarkStart w:id="3511" w:name="pg13180_174963"/>
    </w:p>
    <w:p>
      <w:pPr>
        <w:pStyle w:val="BookText"/>
        <w:rPr/>
      </w:pPr>
      <w:bookmarkEnd w:id="35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تکمیل تحصیلات خود به قم رفت، و نزد علمای اعلام و آیات عظام، سیّدمحمّدرضا گلپایگانی، حاج شیخ عبدالکریم حائری یزدی، شیخ محمّدرضا جرقویه‌ای، سیّدمحمّد حجّت، سیّدمحمّدتقی خوانساری، سیّدصدرالدّین صدر و فاضل لنکرانی به تکمیل تحصیلات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اصفهان بازگشت، و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قمبوان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سال‌ها به اصفهان آمد، و به تدریس، ارشاد و هدایت مردم و اقامه جماعت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وفات یافت، و در بقعه علاّمه مجلسی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اربعین به نام ملتقات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به عربی و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ذریعة الزّائر یا رهبر زوّار، مطبوع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درّة البیضاء فی فضایل سیّدالنّساء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الشّهداء، در شرح و ترجمه لوح حضرت زهرا ـ سلام اللّه علیها ـ ، مطبوع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البشر در رد شیخیّه کریم‌خانیّه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لؤلؤ درخشان در صفات بهترین زنان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مجموعه‌ای در ردّ صوفیّه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الاخوان، درباره حقوق برادران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اواخر عمر خود، نماینده استان اصفهان در مجلس خبرگان رهبری بود، و در چنیدن مؤسّسه خیریّه عضویت داشت</w:t>
      </w:r>
      <w:r>
        <w:rPr>
          <w:rFonts w:eastAsia="IRNazanin" w:cs="IRNazanin"/>
          <w:color w:val="111111"/>
          <w:sz w:val="28"/>
          <w:szCs w:val="28"/>
          <w:rtl w:val="true"/>
          <w:lang w:bidi="fa-IR"/>
        </w:rPr>
        <w:t>.</w:t>
      </w:r>
      <w:r>
        <w:rPr>
          <w:rStyle w:val="FootnoteAnchor"/>
          <w:rtl w:val="true"/>
        </w:rPr>
        <w:footnoteReference w:id="1571"/>
      </w:r>
    </w:p>
    <w:p>
      <w:pPr>
        <w:pStyle w:val="Heading3"/>
        <w:numPr>
          <w:ilvl w:val="2"/>
          <w:numId w:val="1"/>
        </w:numPr>
        <w:rPr/>
      </w:pPr>
      <w:bookmarkStart w:id="3512" w:name="__RefHeading___Toc842947_3244359995"/>
      <w:bookmarkStart w:id="3513" w:name="_Toc1502"/>
      <w:bookmarkEnd w:id="3512"/>
      <w:r>
        <w:rPr>
          <w:rtl w:val="true"/>
        </w:rPr>
        <w:t>سیّداسماعیل سدهی</w:t>
      </w:r>
      <w:bookmarkEnd w:id="3513"/>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سیّداسماعیل سدهی اصفهانی بن سیّدحسن بن سیّداسماعیل بن سیّدرضا بن هاشم موسوی، عالم فاضل،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ق در محلّه درب سیّدِ محلّه فروشان بیده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را نزد دایی خود میرزا عبدالرّحیم و برخی از علمای اصفهان خواند، و سپس راهی نجف اشرف گردید، و از درس آخوند خراسانی، شیخ علی گنابادی، شیخ اسماعیل محلاّتی، میرزا حسین نایینی، آقا ضیاءالدّین عراقی و سیّدابوتراب بهره گرفت، و در علوم عقلی نیز در درس شیخ عبدالحسین رشتی و سیّدمحمّدحسین بادکوبی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علمای معتبر نجف به شمار می‌رفت، و در شب دوشنبه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 وفات یافت، در صحن شریف مجاور مقبره معین‌التجّار اصفهانی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تقریرات فقه و اصول و رساله‌های مستقل به صورت ناقص، نزد فرزند مؤلّف، سیّدمحمّد</w:t>
      </w:r>
      <w:bookmarkStart w:id="3514" w:name="pg13180_174964"/>
    </w:p>
    <w:p>
      <w:pPr>
        <w:pStyle w:val="BookText"/>
        <w:rPr/>
      </w:pPr>
      <w:bookmarkEnd w:id="35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باقی مانده است</w:t>
      </w:r>
      <w:r>
        <w:rPr>
          <w:rFonts w:eastAsia="IRNazanin" w:cs="IRNazanin"/>
          <w:color w:val="111111"/>
          <w:sz w:val="28"/>
          <w:szCs w:val="28"/>
          <w:rtl w:val="true"/>
          <w:lang w:bidi="fa-IR"/>
        </w:rPr>
        <w:t>.</w:t>
      </w:r>
      <w:r>
        <w:rPr>
          <w:rStyle w:val="FootnoteAnchor"/>
          <w:rtl w:val="true"/>
        </w:rPr>
        <w:footnoteReference w:id="1572"/>
      </w:r>
    </w:p>
    <w:p>
      <w:pPr>
        <w:pStyle w:val="Heading3"/>
        <w:numPr>
          <w:ilvl w:val="2"/>
          <w:numId w:val="1"/>
        </w:numPr>
        <w:rPr/>
      </w:pPr>
      <w:bookmarkStart w:id="3515" w:name="__RefHeading___Toc842949_3244359995"/>
      <w:bookmarkStart w:id="3516" w:name="_Toc1503"/>
      <w:bookmarkEnd w:id="3515"/>
      <w:r>
        <w:rPr>
          <w:rtl w:val="true"/>
        </w:rPr>
        <w:t>شیخ اسماعیل تاج الواعظین</w:t>
      </w:r>
      <w:bookmarkEnd w:id="35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اسماعیل تاج الواعظین واعظ با اخلاص و 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صدایی دلنشین و آوازی گیرا بود و از این رو شهرت و محبوبیت زیادی در بین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 وفات یافت و در تکیه سید العراقین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اصفهانی ماده تاریخ وفاتش را 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دوست کرد جان اسماعیل</w:t>
      </w:r>
      <w:r>
        <w:rPr>
          <w:rFonts w:eastAsia="IRNazanin" w:cs="IRNazanin"/>
          <w:color w:val="111111"/>
          <w:sz w:val="28"/>
          <w:szCs w:val="28"/>
          <w:rtl w:val="true"/>
          <w:lang w:bidi="fa-IR"/>
        </w:rPr>
        <w:t>)</w:t>
      </w:r>
      <w:r>
        <w:rPr>
          <w:rStyle w:val="FootnoteAnchor"/>
          <w:rtl w:val="true"/>
        </w:rPr>
        <w:footnoteReference w:id="1573"/>
      </w:r>
    </w:p>
    <w:p>
      <w:pPr>
        <w:pStyle w:val="Heading3"/>
        <w:numPr>
          <w:ilvl w:val="2"/>
          <w:numId w:val="1"/>
        </w:numPr>
        <w:rPr/>
      </w:pPr>
      <w:bookmarkStart w:id="3517" w:name="__RefHeading___Toc842951_3244359995"/>
      <w:bookmarkStart w:id="3518" w:name="_Toc1504"/>
      <w:bookmarkEnd w:id="3517"/>
      <w:r>
        <w:rPr>
          <w:rtl w:val="true"/>
        </w:rPr>
        <w:t>ملاّ محمّداسماعیل خواجویی</w:t>
      </w:r>
      <w:bookmarkEnd w:id="3518"/>
    </w:p>
    <w:p>
      <w:pPr>
        <w:pStyle w:val="BookText"/>
        <w:rPr/>
      </w:pPr>
      <w:r>
        <w:rPr>
          <w:rFonts w:ascii="IRNazanin" w:hAnsi="IRNazanin" w:eastAsia="IRNazanin"/>
          <w:color w:val="111111"/>
          <w:sz w:val="28"/>
          <w:sz w:val="28"/>
          <w:szCs w:val="28"/>
          <w:rtl w:val="true"/>
          <w:lang w:bidi="fa-IR"/>
        </w:rPr>
        <w:t>ملاّمحمّداسماعیل بن محمّدحسین بن محمّدرضا بن علاء الدّین محمّدمازندرانی معروف به ملاّاسماعیل خواجویی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فاضل و حکیم کامل محقّق مدقّق، از اکابر فقهاء مجتهدین، و از اعاظم حکماء و مدرّسین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اهالی مازندران است؛ امّا به مناسبت سکونت در محلّه خواجوی اصفهان، به خواجویی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او اطّلاعی نداریم، خود او نیز در تألیفاتش به نام اساتید خود اشاره نکرده است؛ امّا از برخی منابع برمی‌آید که از شیخ حسین ماحوزی روایت دارد، و احتمال دارد از شاگردان محضر آخوند ملاّمحمّدجعفر کرباسی صاحب کتاب طباشیر، و هم‌چنین فاضل هندی، فاضل سراب و ملاّمحمّدصادق اردستانی باشد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او با فتنه افغان مصادف بوده، و در جریان محاصره اصفهان و تسلّط افغان‌ها، گرانی و قطحی و بیماری‌ها و قتل عام مردم اصفهان، رنج‌ها دیده، و آزارها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ظهور نادر، و رفع فتنه افاغنه، کمر به احیای حوزه علمیّه اصفهان بسته، و فضلاء و اهل علم را گردآورده، و مجالس و محافل تدریس و بحث را رونق داده، و به اشاعه فقه و کلام و حکمت،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او در انواع علوم زمان خود ماهر بوده، و خصوصاً در تدریس شفا مهارتی بسزا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حافظه‌ای قوی برخوردار بوده، و خطّ نستعلیق را خوش می‌نوشته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عالی‌قدر، در دنیا به قلیلی از خوراک و پوشاک اکتفا کرده، و نظر خود را از ماسوی اللّه قطع نموده بود؛ لاجرم، مستجاب‌الدّعوه بود، و کراماتی از ایشان به ظهور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سخن حق، تسلیم و صاحب هیبتی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و کوچک و شاه و گدا او را احترام می‌کردند و صاحبان جلالت و سلطنت، در تفخیم او دقیقه‌ای فروگذار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نادرشاه افشار با آن همه سطوت و صولتی که داشت، و به فضلاء و اعاظم علمای عصر خود اعتنایی نمی‌کرد، وی را مورد عنایت خاصّه قرار داده بود، و فرمان او را امتثال می‌کرد، در حالی که آن بزرگمرد، به مقام و عظمت نادر، بی‌اعتنا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علماء و فضلاء، از محضر درس او مستفیض شده‌اند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آقامحمّد بیدآبادی، میرزا ابوالقاسم مدرّس، ملاّمهدی نراقی و ملاّمحراب 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ق در اصفهان وفات یافت، و در تخت فولاد، نزدیک مزار فاضل هندی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میرزا عبدالنّبی قزوینی در تتمیم امل‌الآمل سال وفات او را </w:t>
      </w:r>
      <w:r>
        <w:rPr>
          <w:rFonts w:eastAsia="IRNazanin" w:cs="IRNazanin"/>
          <w:color w:val="111111"/>
          <w:sz w:val="28"/>
          <w:szCs w:val="28"/>
          <w:lang w:bidi="fa-IR"/>
        </w:rPr>
        <w:t>1177</w:t>
      </w:r>
      <w:r>
        <w:rPr>
          <w:rFonts w:ascii="IRNazanin" w:hAnsi="IRNazanin" w:eastAsia="IRNazanin"/>
          <w:color w:val="111111"/>
          <w:sz w:val="28"/>
          <w:sz w:val="28"/>
          <w:szCs w:val="28"/>
          <w:rtl w:val="true"/>
          <w:lang w:bidi="fa-IR"/>
        </w:rPr>
        <w:t>ق ذکر نموده است، و احتمال این‌که اشتباه، از کاتب نسخه باشد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در فوائد الرّضویه و جمعی پنداشته‌اند که ما دو نفر ملاّاسماعیل خواجویی در یک زمان داشته‌ایم، یک نفر فقیه، متوفّی به سال </w:t>
      </w:r>
      <w:r>
        <w:rPr>
          <w:rFonts w:eastAsia="IRNazanin" w:cs="IRNazanin"/>
          <w:color w:val="111111"/>
          <w:sz w:val="28"/>
          <w:szCs w:val="28"/>
          <w:lang w:bidi="fa-IR"/>
        </w:rPr>
        <w:t>1173</w:t>
      </w:r>
      <w:r>
        <w:rPr>
          <w:rFonts w:ascii="IRNazanin" w:hAnsi="IRNazanin" w:eastAsia="IRNazanin"/>
          <w:color w:val="111111"/>
          <w:sz w:val="28"/>
          <w:sz w:val="28"/>
          <w:szCs w:val="28"/>
          <w:rtl w:val="true"/>
          <w:lang w:bidi="fa-IR"/>
        </w:rPr>
        <w:t xml:space="preserve">، و یک نفر حکیم و فیلسوف، متوفّی به سال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ادّعا ناشی از اشتباه راه یافته به کتاب تتمیم امل‌الآمل، و به کلّی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وفات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ابجد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الجلیل مقبرته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اللّه فی الجنان منزلته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دبیر، شاعر اصفهانی در مرثیّه‌ای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حاشیه سنگ لوح مزار خواجویی نقر 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مادّه تاریخ وفات ایشان را چنین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تاریخ او دبیر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علم منهدم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اواخر، قبر او به صورت سکویی در وسط قبرستان باقی بود، تا این‌که شهرداری اصفهان، بقعه‌ای بر سر قبر او احداث کرد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تألیفات ایشان را اعمّ از کتاب و رساله، بیش از یک‌صد و پنجاه کتاب نوشته‌اند که اغلب به</w:t>
      </w:r>
      <w:bookmarkStart w:id="3519" w:name="pg13180_174966"/>
    </w:p>
    <w:p>
      <w:pPr>
        <w:pStyle w:val="BookText"/>
        <w:rPr/>
      </w:pPr>
      <w:bookmarkEnd w:id="35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چاپ رسیده است، و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ابطال زمان الموهوم،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کتاب سبع رسائل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الاربعون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بشارات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تجسّم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جلد اوّل کتاب میراث حوزه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مناظره مأمونیّه،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اربعین حدیث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اثنی عشریّه صومیّه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تعلیقه بر مفتاح الفلاح شیخ بهایی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بر وحدت وجود،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در جلد اوّل میراث حوزه اصفهان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الشّتات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در اجل محتوم،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در جلد اوّل میراث حوزه اصفهان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الفلاح فی شرح دعاء الصّباح،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الفؤاد،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شده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تفسیر صافی،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زبدة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20" w:name="__RefHeading___Toc842953_3244359995"/>
      <w:bookmarkStart w:id="3521" w:name="_Toc1505"/>
      <w:bookmarkEnd w:id="3520"/>
      <w:r>
        <w:rPr>
          <w:rtl w:val="true"/>
        </w:rPr>
        <w:t>اسماعیل مبارکه‌ای لنجانی</w:t>
      </w:r>
      <w:bookmarkEnd w:id="3521"/>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حسین مبارکه‌ای لنجانی اصفهانی، از خطّاطان قرن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نسخه‌ای از حیاة القلوب تألیف علاّمه مجلسی است که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نستعلیق، از کتابت آن فراغت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به شماره </w:t>
      </w:r>
      <w:r>
        <w:rPr>
          <w:rFonts w:eastAsia="IRNazanin" w:cs="IRNazanin"/>
          <w:color w:val="111111"/>
          <w:sz w:val="28"/>
          <w:szCs w:val="28"/>
          <w:lang w:bidi="fa-IR"/>
        </w:rPr>
        <w:t>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عمومی اصفهان موجود است</w:t>
      </w:r>
      <w:r>
        <w:rPr>
          <w:rFonts w:eastAsia="IRNazanin" w:cs="IRNazanin"/>
          <w:color w:val="111111"/>
          <w:sz w:val="28"/>
          <w:szCs w:val="28"/>
          <w:rtl w:val="true"/>
          <w:lang w:bidi="fa-IR"/>
        </w:rPr>
        <w:t>.</w:t>
      </w:r>
      <w:r>
        <w:rPr>
          <w:rStyle w:val="FootnoteAnchor"/>
          <w:rtl w:val="true"/>
        </w:rPr>
        <w:footnoteReference w:id="1574"/>
      </w:r>
      <w:bookmarkStart w:id="3522" w:name="pg13180_174967"/>
    </w:p>
    <w:p>
      <w:pPr>
        <w:pStyle w:val="BookText"/>
        <w:rPr/>
      </w:pPr>
      <w:bookmarkEnd w:id="35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p>
    <w:p>
      <w:pPr>
        <w:pStyle w:val="Heading3"/>
        <w:numPr>
          <w:ilvl w:val="2"/>
          <w:numId w:val="1"/>
        </w:numPr>
        <w:rPr/>
      </w:pPr>
      <w:bookmarkStart w:id="3523" w:name="__RefHeading___Toc842955_3244359995"/>
      <w:bookmarkStart w:id="3524" w:name="_Toc1506"/>
      <w:bookmarkEnd w:id="3523"/>
      <w:r>
        <w:rPr>
          <w:rtl w:val="true"/>
        </w:rPr>
        <w:t>اسماعیل نایینی</w:t>
      </w:r>
      <w:r>
        <w:rPr>
          <w:rtl w:val="true"/>
        </w:rPr>
        <w:t>*</w:t>
      </w:r>
      <w:bookmarkEnd w:id="3524"/>
    </w:p>
    <w:p>
      <w:pPr>
        <w:pStyle w:val="BookText"/>
        <w:rPr/>
      </w:pPr>
      <w:r>
        <w:rPr>
          <w:rFonts w:ascii="IRNazanin" w:hAnsi="IRNazanin" w:eastAsia="IRNazanin"/>
          <w:color w:val="111111"/>
          <w:sz w:val="28"/>
          <w:sz w:val="28"/>
          <w:szCs w:val="28"/>
          <w:rtl w:val="true"/>
          <w:lang w:bidi="fa-IR"/>
        </w:rPr>
        <w:t>اسماعیل بن حسین نایینی، از فضلای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به تحصیل طب در اصفهان مشغول، و در مدرسه دیلمیّه اصفهان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مدرسه، کتاب‌های مختصر در طب، اثر چغمینی و فصول الایلاقیّه یا معالجات که از چغمینی است را در سال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ق کتابت نموده، و نسخه، در کتابخانه مجلس سنای سابق موجود بوده است</w:t>
      </w:r>
      <w:r>
        <w:rPr>
          <w:rFonts w:eastAsia="IRNazanin" w:cs="IRNazanin"/>
          <w:color w:val="111111"/>
          <w:sz w:val="28"/>
          <w:szCs w:val="28"/>
          <w:rtl w:val="true"/>
          <w:lang w:bidi="fa-IR"/>
        </w:rPr>
        <w:t>.</w:t>
      </w:r>
      <w:r>
        <w:rPr>
          <w:rStyle w:val="FootnoteAnchor"/>
          <w:rtl w:val="true"/>
        </w:rPr>
        <w:footnoteReference w:id="1575"/>
      </w:r>
    </w:p>
    <w:p>
      <w:pPr>
        <w:pStyle w:val="Heading3"/>
        <w:numPr>
          <w:ilvl w:val="2"/>
          <w:numId w:val="1"/>
        </w:numPr>
        <w:rPr/>
      </w:pPr>
      <w:bookmarkStart w:id="3525" w:name="__RefHeading___Toc842957_3244359995"/>
      <w:bookmarkStart w:id="3526" w:name="_Toc1507"/>
      <w:bookmarkEnd w:id="3525"/>
      <w:r>
        <w:rPr>
          <w:rtl w:val="true"/>
        </w:rPr>
        <w:t>اسماعیل اشعری</w:t>
      </w:r>
      <w:bookmarkEnd w:id="3526"/>
    </w:p>
    <w:p>
      <w:pPr>
        <w:pStyle w:val="BookText"/>
        <w:rPr/>
      </w:pPr>
      <w:r>
        <w:rPr>
          <w:rFonts w:ascii="IRNazanin" w:hAnsi="IRNazanin" w:eastAsia="IRNazanin"/>
          <w:color w:val="111111"/>
          <w:sz w:val="28"/>
          <w:sz w:val="28"/>
          <w:szCs w:val="28"/>
          <w:rtl w:val="true"/>
          <w:lang w:bidi="fa-IR"/>
        </w:rPr>
        <w:t>اسماعیل بن حماد بن ابی‌سلیمان مسلم، فقیه اشعری،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مسلم از اهالی رستاق بُرخوار اصفهان بوده، و محمّد بن یحیی بن منده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اشعری از ابی‌اسحاق سبیعی و سلیمان اعمش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مُعتَمِر بن سلیمان و خالد بن عبداللّه از او نقل حدیث می‌کنند</w:t>
      </w:r>
      <w:r>
        <w:rPr>
          <w:rFonts w:eastAsia="IRNazanin" w:cs="IRNazanin"/>
          <w:color w:val="111111"/>
          <w:sz w:val="28"/>
          <w:szCs w:val="28"/>
          <w:rtl w:val="true"/>
          <w:lang w:bidi="fa-IR"/>
        </w:rPr>
        <w:t>.</w:t>
      </w:r>
      <w:r>
        <w:rPr>
          <w:rStyle w:val="FootnoteAnchor"/>
          <w:rtl w:val="true"/>
        </w:rPr>
        <w:footnoteReference w:id="1576"/>
      </w:r>
    </w:p>
    <w:p>
      <w:pPr>
        <w:pStyle w:val="Heading3"/>
        <w:numPr>
          <w:ilvl w:val="2"/>
          <w:numId w:val="1"/>
        </w:numPr>
        <w:rPr/>
      </w:pPr>
      <w:bookmarkStart w:id="3527" w:name="__RefHeading___Toc842959_3244359995"/>
      <w:bookmarkStart w:id="3528" w:name="_Toc1508"/>
      <w:bookmarkEnd w:id="3527"/>
      <w:r>
        <w:rPr>
          <w:rtl w:val="true"/>
        </w:rPr>
        <w:t>اسماعیل کاشف اصفهانی</w:t>
      </w:r>
      <w:bookmarkEnd w:id="3528"/>
    </w:p>
    <w:p>
      <w:pPr>
        <w:pStyle w:val="BookText"/>
        <w:rPr/>
      </w:pPr>
      <w:r>
        <w:rPr>
          <w:rFonts w:ascii="IRNazanin" w:hAnsi="IRNazanin" w:eastAsia="IRNazanin"/>
          <w:color w:val="111111"/>
          <w:sz w:val="28"/>
          <w:sz w:val="28"/>
          <w:szCs w:val="28"/>
          <w:rtl w:val="true"/>
          <w:lang w:bidi="fa-IR"/>
        </w:rPr>
        <w:t xml:space="preserve">آقااسماعیل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استاد حیدرعلی معمار اصفهانی و نواده استاد محمّدعلی معمار اصفهانی، شاعر ادیب هنرمند، در اصفهان ساکن، و در فنّ آجرتراشی، استاد بود، عاقبت آن شغل را ترک کرد</w:t>
      </w:r>
      <w:r>
        <w:rPr>
          <w:rFonts w:eastAsia="IRNazanin" w:cs="IRNazanin"/>
          <w:color w:val="111111"/>
          <w:sz w:val="28"/>
          <w:szCs w:val="28"/>
          <w:rtl w:val="true"/>
          <w:lang w:bidi="fa-IR"/>
        </w:rPr>
        <w:t>.</w:t>
      </w:r>
      <w:r>
        <w:rPr>
          <w:rStyle w:val="FootnoteAnchor"/>
          <w:rtl w:val="true"/>
        </w:rPr>
        <w:footnoteReference w:id="1577"/>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سرودن شعر، طبع روانی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تألیفات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تحفة العالم</w:t>
      </w:r>
      <w:r>
        <w:rPr>
          <w:rStyle w:val="FootnoteAnchor"/>
        </w:rPr>
        <w:footnoteReference w:id="157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ساقی‌نامه</w:t>
      </w:r>
      <w:r>
        <w:rPr>
          <w:rStyle w:val="FootnoteAnchor"/>
        </w:rPr>
        <w:footnoteReference w:id="157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و بنابر آن‌چه از دیوان او مستفاد می‌شود،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ق در قید حیات بوده، و پس از این تاریخ، وفات یافته است</w:t>
      </w:r>
      <w:r>
        <w:rPr>
          <w:rFonts w:eastAsia="IRNazanin" w:cs="IRNazanin"/>
          <w:color w:val="111111"/>
          <w:sz w:val="28"/>
          <w:szCs w:val="28"/>
          <w:rtl w:val="true"/>
          <w:lang w:bidi="fa-IR"/>
        </w:rPr>
        <w:t>.</w:t>
      </w:r>
      <w:r>
        <w:rPr>
          <w:rStyle w:val="FootnoteAnchor"/>
          <w:rtl w:val="true"/>
        </w:rPr>
        <w:footnoteReference w:id="1580"/>
      </w:r>
      <w:bookmarkStart w:id="3529" w:name="pg13180_174968"/>
    </w:p>
    <w:p>
      <w:pPr>
        <w:pStyle w:val="BookText"/>
        <w:rPr/>
      </w:pPr>
      <w:bookmarkEnd w:id="35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جلوه که آن قدّ دلآرا دارد در صفحه سینه چون الف جا دارد</w:t>
      </w:r>
    </w:p>
    <w:p>
      <w:pPr>
        <w:pStyle w:val="BookText"/>
        <w:rPr/>
      </w:pPr>
      <w:r>
        <w:rPr>
          <w:rFonts w:ascii="IRNazanin" w:hAnsi="IRNazanin" w:eastAsia="IRNazanin"/>
          <w:color w:val="111111"/>
          <w:sz w:val="28"/>
          <w:sz w:val="28"/>
          <w:szCs w:val="28"/>
          <w:rtl w:val="true"/>
          <w:lang w:bidi="fa-IR"/>
        </w:rPr>
        <w:t>آویخته زلف مشکبو از چپ و راست این مصرع رنگین چه طرف‌ها دارد</w:t>
      </w:r>
    </w:p>
    <w:p>
      <w:pPr>
        <w:pStyle w:val="Heading3"/>
        <w:numPr>
          <w:ilvl w:val="2"/>
          <w:numId w:val="1"/>
        </w:numPr>
        <w:rPr/>
      </w:pPr>
      <w:bookmarkStart w:id="3530" w:name="__RefHeading___Toc842961_3244359995"/>
      <w:bookmarkStart w:id="3531" w:name="_Toc1509"/>
      <w:bookmarkEnd w:id="3530"/>
      <w:r>
        <w:rPr>
          <w:rtl w:val="true"/>
        </w:rPr>
        <w:t>اسماعیل خان اصفهانی</w:t>
      </w:r>
      <w:bookmarkEnd w:id="3531"/>
    </w:p>
    <w:p>
      <w:pPr>
        <w:pStyle w:val="BookText"/>
        <w:rPr/>
      </w:pPr>
      <w:r>
        <w:rPr>
          <w:rFonts w:ascii="IRNazanin" w:hAnsi="IRNazanin" w:eastAsia="IRNazanin"/>
          <w:color w:val="111111"/>
          <w:sz w:val="28"/>
          <w:sz w:val="28"/>
          <w:szCs w:val="28"/>
          <w:rtl w:val="true"/>
          <w:lang w:bidi="fa-IR"/>
        </w:rPr>
        <w:t xml:space="preserve">اسماعیل خان اصفهانی، از اهل ذوق ادب بوده، و به خواهش او شاه محمّد بن محمّد شیرازی دارابی کتاب ریاض العارفین را در سال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ق تألیف نموده است</w:t>
      </w:r>
      <w:r>
        <w:rPr>
          <w:rFonts w:eastAsia="IRNazanin" w:cs="IRNazanin"/>
          <w:color w:val="111111"/>
          <w:sz w:val="28"/>
          <w:szCs w:val="28"/>
          <w:rtl w:val="true"/>
          <w:lang w:bidi="fa-IR"/>
        </w:rPr>
        <w:t>.</w:t>
      </w:r>
      <w:r>
        <w:rPr>
          <w:rStyle w:val="FootnoteAnchor"/>
          <w:rtl w:val="true"/>
        </w:rPr>
        <w:footnoteReference w:id="1581"/>
      </w:r>
    </w:p>
    <w:p>
      <w:pPr>
        <w:pStyle w:val="Heading3"/>
        <w:numPr>
          <w:ilvl w:val="2"/>
          <w:numId w:val="1"/>
        </w:numPr>
        <w:rPr/>
      </w:pPr>
      <w:bookmarkStart w:id="3532" w:name="__RefHeading___Toc842963_3244359995"/>
      <w:bookmarkStart w:id="3533" w:name="_Toc1510"/>
      <w:bookmarkEnd w:id="3532"/>
      <w:r>
        <w:rPr>
          <w:rtl w:val="true"/>
        </w:rPr>
        <w:t>اسماعیل کوفی</w:t>
      </w:r>
      <w:bookmarkEnd w:id="3533"/>
    </w:p>
    <w:p>
      <w:pPr>
        <w:pStyle w:val="BookText"/>
        <w:rPr/>
      </w:pPr>
      <w:r>
        <w:rPr>
          <w:rFonts w:ascii="IRNazanin" w:hAnsi="IRNazanin" w:eastAsia="IRNazanin"/>
          <w:color w:val="111111"/>
          <w:sz w:val="28"/>
          <w:sz w:val="28"/>
          <w:szCs w:val="28"/>
          <w:rtl w:val="true"/>
          <w:lang w:bidi="fa-IR"/>
        </w:rPr>
        <w:t>ابوهانی اسماعیل بن خلیفه انصاری کوفی، از محدّثین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موالی سعد بن عُباده بود، و منصور، خلیفه عبّاسی، او را به منصب قضای اصفهان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خلافت مهدی عبّاسی 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اسماعیل بن ابی‌خالد، مُجالد، ثوری و مبارک بن فضاله روایت نموده، و حسین بن حفص، عامر بن ابراهیم، ابراهیم بن ایّوب، ابوسفیان و پسرش سعید بن اسماعیل از او نقل حدیث کرده‌اند</w:t>
      </w:r>
      <w:r>
        <w:rPr>
          <w:rFonts w:eastAsia="IRNazanin" w:cs="IRNazanin"/>
          <w:color w:val="111111"/>
          <w:sz w:val="28"/>
          <w:szCs w:val="28"/>
          <w:rtl w:val="true"/>
          <w:lang w:bidi="fa-IR"/>
        </w:rPr>
        <w:t>.</w:t>
      </w:r>
      <w:r>
        <w:rPr>
          <w:rStyle w:val="FootnoteAnchor"/>
          <w:rtl w:val="true"/>
        </w:rPr>
        <w:footnoteReference w:id="1582"/>
      </w:r>
    </w:p>
    <w:p>
      <w:pPr>
        <w:pStyle w:val="Heading3"/>
        <w:numPr>
          <w:ilvl w:val="2"/>
          <w:numId w:val="1"/>
        </w:numPr>
        <w:rPr/>
      </w:pPr>
      <w:bookmarkStart w:id="3534" w:name="__RefHeading___Toc842965_3244359995"/>
      <w:bookmarkStart w:id="3535" w:name="_Toc1511"/>
      <w:bookmarkEnd w:id="3534"/>
      <w:r>
        <w:rPr>
          <w:rtl w:val="true"/>
        </w:rPr>
        <w:t>اسماعیل بزّاز</w:t>
      </w:r>
      <w:bookmarkEnd w:id="3535"/>
    </w:p>
    <w:p>
      <w:pPr>
        <w:pStyle w:val="BookText"/>
        <w:rPr/>
      </w:pPr>
      <w:r>
        <w:rPr>
          <w:rFonts w:ascii="IRNazanin" w:hAnsi="IRNazanin" w:eastAsia="IRNazanin"/>
          <w:color w:val="111111"/>
          <w:sz w:val="28"/>
          <w:sz w:val="28"/>
          <w:szCs w:val="28"/>
          <w:rtl w:val="true"/>
          <w:lang w:bidi="fa-IR"/>
        </w:rPr>
        <w:t>اسماعیل بن داوود بزّاز،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ابوطالب عبداللّه بن صلت روایت نموده، و احمد بن حسن تمیمی از او نقل حدیث نموده است</w:t>
      </w:r>
      <w:r>
        <w:rPr>
          <w:rFonts w:eastAsia="IRNazanin" w:cs="IRNazanin"/>
          <w:color w:val="111111"/>
          <w:sz w:val="28"/>
          <w:szCs w:val="28"/>
          <w:rtl w:val="true"/>
          <w:lang w:bidi="fa-IR"/>
        </w:rPr>
        <w:t>.</w:t>
      </w:r>
      <w:r>
        <w:rPr>
          <w:rStyle w:val="FootnoteAnchor"/>
          <w:rtl w:val="true"/>
        </w:rPr>
        <w:footnoteReference w:id="1583"/>
      </w:r>
    </w:p>
    <w:p>
      <w:pPr>
        <w:pStyle w:val="Heading3"/>
        <w:numPr>
          <w:ilvl w:val="2"/>
          <w:numId w:val="1"/>
        </w:numPr>
        <w:rPr/>
      </w:pPr>
      <w:bookmarkStart w:id="3536" w:name="__RefHeading___Toc842967_3244359995"/>
      <w:bookmarkStart w:id="3537" w:name="_Toc1512"/>
      <w:bookmarkEnd w:id="3536"/>
      <w:r>
        <w:rPr>
          <w:rtl w:val="true"/>
        </w:rPr>
        <w:t>اسماعیل خوانساری</w:t>
      </w:r>
      <w:bookmarkEnd w:id="3537"/>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محمّدخلیل خوانساری، از فضلاء و نویسندگان کتب در قرن سیزدهم</w:t>
      </w:r>
      <w:bookmarkStart w:id="3538" w:name="pg13180_174969"/>
    </w:p>
    <w:p>
      <w:pPr>
        <w:pStyle w:val="BookText"/>
        <w:rPr/>
      </w:pPr>
      <w:bookmarkEnd w:id="35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ق تفسیر صافی را کتابت نموده، و در سال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این نسخه توسّط صادق بن حاج مسیح خوانساری مقابله و تصحیح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در کتابخانه عمومی فرهنگ اصفهان موجود بوده است</w:t>
      </w:r>
      <w:r>
        <w:rPr>
          <w:rFonts w:eastAsia="IRNazanin" w:cs="IRNazanin"/>
          <w:color w:val="111111"/>
          <w:sz w:val="28"/>
          <w:szCs w:val="28"/>
          <w:rtl w:val="true"/>
          <w:lang w:bidi="fa-IR"/>
        </w:rPr>
        <w:t>.</w:t>
      </w:r>
      <w:r>
        <w:rPr>
          <w:rStyle w:val="FootnoteAnchor"/>
          <w:rtl w:val="true"/>
        </w:rPr>
        <w:footnoteReference w:id="1584"/>
      </w:r>
    </w:p>
    <w:p>
      <w:pPr>
        <w:pStyle w:val="Heading3"/>
        <w:numPr>
          <w:ilvl w:val="2"/>
          <w:numId w:val="1"/>
        </w:numPr>
        <w:rPr/>
      </w:pPr>
      <w:bookmarkStart w:id="3539" w:name="__RefHeading___Toc842969_3244359995"/>
      <w:bookmarkStart w:id="3540" w:name="_Toc1513"/>
      <w:bookmarkEnd w:id="3539"/>
      <w:r>
        <w:rPr>
          <w:rtl w:val="true"/>
        </w:rPr>
        <w:t>شیخ اسماعیل کلباسی</w:t>
      </w:r>
      <w:bookmarkEnd w:id="3540"/>
    </w:p>
    <w:p>
      <w:pPr>
        <w:pStyle w:val="BookText"/>
        <w:rPr/>
      </w:pPr>
      <w:r>
        <w:rPr>
          <w:rFonts w:ascii="IRNazanin" w:hAnsi="IRNazanin" w:eastAsia="IRNazanin"/>
          <w:color w:val="111111"/>
          <w:sz w:val="28"/>
          <w:sz w:val="28"/>
          <w:szCs w:val="28"/>
          <w:rtl w:val="true"/>
          <w:lang w:bidi="fa-IR"/>
        </w:rPr>
        <w:t xml:space="preserve">حاج شیخ اسماعیل کلباسی فرزند حاج میرزا محمّدرضا بن حاج عبدالرّحیم بن حاج محمّدرضا بن حاج محمّدابراهیم کلباسی، عالم فاضل و واعظ کامل،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متولّد شد</w:t>
      </w:r>
      <w:r>
        <w:rPr>
          <w:rStyle w:val="FootnoteAnchor"/>
          <w:rtl w:val="true"/>
        </w:rPr>
        <w:footnoteReference w:id="1585"/>
      </w:r>
      <w:r>
        <w:rPr>
          <w:rFonts w:ascii="IRNazanin" w:hAnsi="IRNazanin" w:eastAsia="IRNazanin"/>
          <w:color w:val="111111"/>
          <w:sz w:val="28"/>
          <w:sz w:val="28"/>
          <w:szCs w:val="28"/>
          <w:rtl w:val="true"/>
          <w:lang w:bidi="fa-IR"/>
        </w:rPr>
        <w:t>، و نزد پدر بزرگوار خود، و بسیاری از علمای اصفهان و تهران و نجف اشرف بهره برد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آقاشیخ محمّدرضا نجفی، ملاّمحمّدحسین فشارکی، آقا سیّدمحمّد مدرّس نجف‌آبادی، میرسیّدعلی مجتهد نجف‌آبادی، میرزا محمّدحسن داورپناه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یحیی بیدآبادی، شیخ علی یزدی، آقا سیّدمهدی درچه‌ای، حاج آقا صدرالدّین هاطلی کوپایی، شیخ محمود مفید، فاضل بسطامی، میرزا محمّدمهدی آشتیانی، میرزا آقا شیرازی، سیّدمحمود شاهرودی، شیخ محمّدحسن آل کاشف‌الغطاء و محمّدطاهر تنکابنی</w:t>
      </w:r>
      <w:r>
        <w:rPr>
          <w:rStyle w:val="FootnoteAnchor"/>
          <w:rtl w:val="true"/>
        </w:rPr>
        <w:footnoteReference w:id="1586"/>
      </w:r>
      <w:r>
        <w:rPr>
          <w:rFonts w:ascii="IRNazanin" w:hAnsi="IRNazanin" w:eastAsia="IRNazanin"/>
          <w:color w:val="111111"/>
          <w:sz w:val="28"/>
          <w:sz w:val="28"/>
          <w:szCs w:val="28"/>
          <w:rtl w:val="true"/>
          <w:lang w:bidi="fa-IR"/>
        </w:rPr>
        <w:t>، و از برخی از آنان اجازه دریافت نمود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سال‌ها در اصفهان به وعظ و خطابه و ارشاد مردم مشغول بوده، و باقی اوقات خود را صرف عبادت و مطالعه و تحقیق و تألیف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 در اصفهان وفات یافت، و در تخت فولاد، در مقبره مسجد رکن‌الملک مدفون شد</w:t>
      </w:r>
      <w:r>
        <w:rPr>
          <w:rFonts w:eastAsia="IRNazanin" w:cs="IRNazanin"/>
          <w:color w:val="111111"/>
          <w:sz w:val="28"/>
          <w:szCs w:val="28"/>
          <w:rtl w:val="true"/>
          <w:lang w:bidi="fa-IR"/>
        </w:rPr>
        <w:t>.</w:t>
      </w:r>
      <w:r>
        <w:rPr>
          <w:rStyle w:val="FootnoteAnchor"/>
          <w:rtl w:val="true"/>
        </w:rPr>
        <w:footnoteReference w:id="1587"/>
      </w:r>
      <w:r>
        <w:rPr>
          <w:rFonts w:ascii="IRNazanin" w:hAnsi="IRNazanin" w:eastAsia="IRNazanin"/>
          <w:color w:val="111111"/>
          <w:sz w:val="28"/>
          <w:sz w:val="28"/>
          <w:szCs w:val="28"/>
          <w:rtl w:val="true"/>
          <w:lang w:bidi="fa-IR"/>
        </w:rPr>
        <w:t>کتب زیر از تألیفات ایشان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نفس المهموم شیخ عبّاس 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انیس الّلیل فی شرح دعاء کمیل پدر بزرگوارشان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اهواز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 حال جناب علیّ بن مهزیار اهوازی، مطبوع</w:t>
      </w:r>
      <w:r>
        <w:rPr>
          <w:rStyle w:val="FootnoteAnchor"/>
        </w:rPr>
        <w:footnoteReference w:id="1588"/>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کتاب مدارس حاجی سبزواری، در اسرار احکام</w:t>
      </w:r>
      <w:r>
        <w:rPr>
          <w:rFonts w:eastAsia="IRNazanin" w:cs="IRNazanin"/>
          <w:color w:val="111111"/>
          <w:sz w:val="28"/>
          <w:szCs w:val="28"/>
          <w:rtl w:val="true"/>
          <w:lang w:bidi="fa-IR"/>
        </w:rPr>
        <w:t>.</w:t>
      </w:r>
      <w:bookmarkStart w:id="3541" w:name="pg13180_174970"/>
    </w:p>
    <w:p>
      <w:pPr>
        <w:pStyle w:val="BookText"/>
        <w:rPr/>
      </w:pPr>
      <w:bookmarkEnd w:id="3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p>
    <w:p>
      <w:pPr>
        <w:pStyle w:val="Heading3"/>
        <w:numPr>
          <w:ilvl w:val="2"/>
          <w:numId w:val="1"/>
        </w:numPr>
        <w:rPr/>
      </w:pPr>
      <w:bookmarkStart w:id="3542" w:name="__RefHeading___Toc842971_3244359995"/>
      <w:bookmarkStart w:id="3543" w:name="_Toc1514"/>
      <w:bookmarkEnd w:id="3542"/>
      <w:r>
        <w:rPr>
          <w:rtl w:val="true"/>
        </w:rPr>
        <w:t>شیخ اسماعیل دیهوکی طبسی</w:t>
      </w:r>
      <w:bookmarkEnd w:id="3543"/>
    </w:p>
    <w:p>
      <w:pPr>
        <w:pStyle w:val="BookText"/>
        <w:rPr/>
      </w:pPr>
      <w:r>
        <w:rPr>
          <w:rFonts w:ascii="IRNazanin" w:hAnsi="IRNazanin" w:eastAsia="IRNazanin"/>
          <w:color w:val="111111"/>
          <w:sz w:val="28"/>
          <w:sz w:val="28"/>
          <w:szCs w:val="28"/>
          <w:rtl w:val="true"/>
          <w:lang w:bidi="fa-IR"/>
        </w:rPr>
        <w:t xml:space="preserve">شیخ اسماعیل بن محمّد رفیع دیهوکی طبسی، عالم فاضل،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طبس و برادر ملاّعبدالحی دیهوکی طبسی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برادر در اصفهان به تحصیل علم مشغول بوده، و از علمای اصفهان به ویژه ملاّمحمّدباقر مجلسی بهره علمی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نسخه‌ای از رساله الاوزان و المقادیر، تألیف علاّمه مجلسی را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ق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حدود سال </w:t>
      </w:r>
      <w:r>
        <w:rPr>
          <w:rFonts w:eastAsia="IRNazanin" w:cs="IRNazanin"/>
          <w:color w:val="111111"/>
          <w:sz w:val="28"/>
          <w:szCs w:val="28"/>
          <w:lang w:bidi="fa-IR"/>
        </w:rPr>
        <w:t>1140</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w:t>
      </w:r>
      <w:r>
        <w:rPr>
          <w:rStyle w:val="FootnoteAnchor"/>
          <w:rtl w:val="true"/>
        </w:rPr>
        <w:footnoteReference w:id="1589"/>
      </w:r>
    </w:p>
    <w:p>
      <w:pPr>
        <w:pStyle w:val="Heading3"/>
        <w:numPr>
          <w:ilvl w:val="2"/>
          <w:numId w:val="1"/>
        </w:numPr>
        <w:rPr/>
      </w:pPr>
      <w:bookmarkStart w:id="3544" w:name="__RefHeading___Toc842973_3244359995"/>
      <w:bookmarkStart w:id="3545" w:name="_Toc1515"/>
      <w:bookmarkEnd w:id="3544"/>
      <w:r>
        <w:rPr>
          <w:rtl w:val="true"/>
        </w:rPr>
        <w:t>محمّداسماعیل کفرانی</w:t>
      </w:r>
      <w:bookmarkEnd w:id="3545"/>
    </w:p>
    <w:p>
      <w:pPr>
        <w:pStyle w:val="BookText"/>
        <w:rPr/>
      </w:pPr>
      <w:r>
        <w:rPr>
          <w:rFonts w:ascii="IRNazanin" w:hAnsi="IRNazanin" w:eastAsia="IRNazanin"/>
          <w:color w:val="111111"/>
          <w:sz w:val="28"/>
          <w:sz w:val="28"/>
          <w:szCs w:val="28"/>
          <w:rtl w:val="true"/>
          <w:lang w:bidi="fa-IR"/>
        </w:rPr>
        <w:t>ملاّمحمّداسماعیل بن زین‌العابدین کفرانی رویدشتی اصفهانی فاضل جلیل خطّاط، از نویسنگان قرن سیزدهم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دو نسخه از شرح زیارت جامعه از تألیفات شیخ احمد احسایی، هر دو مورّخ به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کتابخانه دانشگاه تهران، و دیگری در کتابخانه مدرسه فیضیّه قم به شماره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دیگر وی، کتابت وجیزة البحار فی مناقب الائمّة الاطهار تألیف محمّد بن علی‌اصغر قائنی می‌باشد که در سال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 xml:space="preserve">ق آن را به خطّ نسخ نوشته است، و به شماره </w:t>
      </w:r>
      <w:r>
        <w:rPr>
          <w:rFonts w:eastAsia="IRNazanin" w:cs="IRNazanin"/>
          <w:color w:val="111111"/>
          <w:sz w:val="28"/>
          <w:szCs w:val="28"/>
          <w:lang w:bidi="fa-IR"/>
        </w:rPr>
        <w:t>2028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العظمی مرعشی در قم موجود است</w:t>
      </w:r>
      <w:r>
        <w:rPr>
          <w:rFonts w:eastAsia="IRNazanin" w:cs="IRNazanin"/>
          <w:color w:val="111111"/>
          <w:sz w:val="28"/>
          <w:szCs w:val="28"/>
          <w:rtl w:val="true"/>
          <w:lang w:bidi="fa-IR"/>
        </w:rPr>
        <w:t>.</w:t>
      </w:r>
      <w:r>
        <w:rPr>
          <w:rStyle w:val="FootnoteAnchor"/>
          <w:rtl w:val="true"/>
        </w:rPr>
        <w:footnoteReference w:id="1590"/>
      </w:r>
    </w:p>
    <w:p>
      <w:pPr>
        <w:pStyle w:val="Heading3"/>
        <w:numPr>
          <w:ilvl w:val="2"/>
          <w:numId w:val="1"/>
        </w:numPr>
        <w:rPr/>
      </w:pPr>
      <w:bookmarkStart w:id="3546" w:name="__RefHeading___Toc842975_3244359995"/>
      <w:bookmarkStart w:id="3547" w:name="_Toc1516"/>
      <w:bookmarkEnd w:id="3546"/>
      <w:r>
        <w:rPr>
          <w:rtl w:val="true"/>
        </w:rPr>
        <w:t>ملاّاسماعیل اصفهانی</w:t>
      </w:r>
      <w:bookmarkEnd w:id="3547"/>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ملاّاسماعیل بن محمّدصادق نجّار اصفهانی از فضلاء و نویسندگان قرن سیزدهم هجری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کتابت نسخه‌ای از شمسیّه است که آن را در سال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 نسخ نوشته است</w:t>
      </w:r>
      <w:r>
        <w:rPr>
          <w:rFonts w:eastAsia="IRNazanin" w:cs="IRNazanin"/>
          <w:color w:val="111111"/>
          <w:sz w:val="28"/>
          <w:szCs w:val="28"/>
          <w:rtl w:val="true"/>
          <w:lang w:bidi="fa-IR"/>
        </w:rPr>
        <w:t>.</w:t>
      </w:r>
      <w:r>
        <w:rPr>
          <w:rStyle w:val="FootnoteAnchor"/>
          <w:rtl w:val="true"/>
        </w:rPr>
        <w:footnoteReference w:id="1591"/>
      </w:r>
      <w:bookmarkStart w:id="3548" w:name="pg13180_174971"/>
    </w:p>
    <w:p>
      <w:pPr>
        <w:pStyle w:val="BookText"/>
        <w:rPr/>
      </w:pPr>
      <w:bookmarkEnd w:id="35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p>
    <w:p>
      <w:pPr>
        <w:pStyle w:val="Heading3"/>
        <w:numPr>
          <w:ilvl w:val="2"/>
          <w:numId w:val="1"/>
        </w:numPr>
        <w:rPr/>
      </w:pPr>
      <w:bookmarkStart w:id="3549" w:name="__RefHeading___Toc842977_3244359995"/>
      <w:bookmarkStart w:id="3550" w:name="_Toc1517"/>
      <w:bookmarkEnd w:id="3549"/>
      <w:r>
        <w:rPr>
          <w:rtl w:val="true"/>
        </w:rPr>
        <w:t xml:space="preserve">اسماعیل طالقانی </w:t>
      </w:r>
      <w:r>
        <w:rPr>
          <w:rtl w:val="true"/>
        </w:rPr>
        <w:t>(</w:t>
      </w:r>
      <w:r>
        <w:rPr>
          <w:rtl w:val="true"/>
        </w:rPr>
        <w:t>صاحب بن عبّاد</w:t>
      </w:r>
      <w:r>
        <w:rPr>
          <w:rtl w:val="true"/>
        </w:rPr>
        <w:t>)</w:t>
      </w:r>
      <w:bookmarkEnd w:id="3550"/>
    </w:p>
    <w:p>
      <w:pPr>
        <w:pStyle w:val="BookText"/>
        <w:rPr/>
      </w:pPr>
      <w:r>
        <w:rPr>
          <w:rFonts w:ascii="IRNazanin" w:hAnsi="IRNazanin" w:eastAsia="IRNazanin"/>
          <w:color w:val="111111"/>
          <w:sz w:val="28"/>
          <w:sz w:val="28"/>
          <w:szCs w:val="28"/>
          <w:rtl w:val="true"/>
          <w:lang w:bidi="fa-IR"/>
        </w:rPr>
        <w:t xml:space="preserve">ابوالقاسم اسماعیل بن ابوالحسن عبّاد بن عبّاس بن عبّاد بن احمد بن ادریس طالقانی اصفهانی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الکفاة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عالم محدّث و ادیب شاعر و وزیر با کفایت،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بنا بر مشهور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مولد او را در اصطخر فارس، و برخی طالقان قزوین نوشته‌اند؛ امّا ثعالبی در یتیمة الدّهر او را اهل طالقان اصفهان دانسته است که ظاهرا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طالخونچه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طالقان‌چه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نزد پدر به تحصیل پرداخت، سپس تحت تربیت ابوالفضل بن عمید قرار گرفت، و دبیرِ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فنون ادبی، از قبیل صرف و نحو و لغت را از ابن فارس در ری کسب نمود، و از محدّثان عراق، ری و اصفهان حدیث شنید؛ ازجمله ابوعمرو صبّاغ، قاضی ابوبکر احمد بن کامل بن شجره، احمد بن محمّد بن حسین رازی، ابوعلی حسن بن احمد فسایی، ابوسعد حسن بن عبداللّه سیرافی، ابوالفضل عبّاس بن محمّد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محمّد بن حسن بن مقسم عطّار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بسیاری نیز از شاگردان او به شمار می‌روند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ابوبکر احمد بن موسی بن مردویه اصفهانی، ابومحمّدجعفر بن احمد بن علی ایلاقی قمی، شیخ عبدالقاهر بن عبدالرّحمان جرجانی، ابوالحسن محمّد بن جعفر بن محمّد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ابوالعلاء محمّد بن علیّ بن حسن همدانی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مذهب او گرچه عدّه‌ای او را زیدی یا معتزلی دانسته‌اند؛ امّا اکثر نویسندگان، به تشیّع او اقرار دارند، و قرائن و شواهد بسیاری همچون اشعاری که در مدح ائمّه شیعه اثنیعشر، به ویژه علیّ بن ابی‌طالب علیه‌السلام سروده، و قول بسیاری از علمای اهل سنّت در مورد شیعه بودن او، ازجمله ابن‌حجر عسقلانی، مؤیّد شیعه بودن او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شهرت او به صاحب، به خاطر مصاحبت وی با مؤیّدالدّوله بوده، و عدّه‌ای گفته‌اند وی مصاحب ابوالفضل بن عمید بوده، و لقب صاحب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نوزده سال در اصفهان و هفت سال در ری و گرگان وزیر مؤیّدالدّوله امیر آل بویه بود، و پس از وفات او، به پیشنهاد خود، فخرالدّوله را به امیری آل بویه برگزیدند، و دوازده سال نیز وزارت او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ایّام وزارت خود، با وجود کثرت اشتغال و گرفتاری‌ها، و رفع حوائج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مراجعین، و رسیدگی به دعاوی مظلومین و رتق و فتق امور دیوانی، دائما با ادباء و علماء، مجالست و مؤانست داشته، و آثار خیریّه‌ای همچون بنای مسجد جامع جورجیر، و صفّه صاحب در مسجد جامع اصفهان را از خود به جای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شعرای معاصر صاحب در مدح او شعر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علمی و شخصیّت صاحب به گونه‌ای بوده که در آن عهد، بسیاری از فضلاء، آثار خود را به نام صاحب نامیده بودند؛ ازجمله احمد بن فارس در کتاب المجمل الصّاحبی، ابومنصور ثعالبی در کتاب لطائف المعارف، حسن بن محمّد قمی در کتاب تاریخ قم و شیخ صدوق در کتاب عیون اخبار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کتابخانه‌ای با چندین هزار جلد کتاب داشته که برای حمل آن به چهارصد شتر نیاز بوده است، و کتابدار آن ابومحمّد عبداللّه بن احمد خازن از شعرا و فضلای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در ری بوده، و پس از آن‌که سلطان محمود غزنوی ری را تصرّف کرد، بسیاری از کتاب‌های آن را سوزانید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در ماه صفر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ق در ری بیمار شد، و در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او، هنگامه‌ای در ری برپا شد، و عموم مردم و بزرگان و امرا و اشراف حکومت به همراه فخرالدّوله در تشییع او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ضبّی بر او نماز گزارد، و سپس جنازه به اصفهان نقل شد، و در منزل او در محلّه باب 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امروزه به محلّه طوقچی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گردید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قاجاریّه، حاج محمّدابراهیم کلباسی در تعمیر و احیاء مقبره او اقدام نمود، و در عصر حاضر، به همّت حاج شیخ عبّاسعلی ادیب حبیب‌آبادی بقعه‌ای آبرومند و شایسته بر سر مزار او بنا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تألیفات بسیاری داشته که بسیاری از آن‌ها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برخی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سیّدمصلح‌الدّین مهدوی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مزارات اصفهان در ضمن شرح حال مفصّل وی، اسامی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رساله از تألیفات وی را ذکر نموده‌ام که برخی از آن‌ها به قرار زیر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الابانة عن مذهب اهل العدل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تفضیل علیّ بن ابی‌طالب علیه‌السلام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جوهرة الجمهره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الصّاحبیّه که در مصر به طبع رسیده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حضرت عبدالعظیم حسنی علیه‌السلام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الزّیدیّه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اسماء الحسنی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در نحو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نهج‌السّبیل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المحیط، در لغت، در هفت مجلّد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السّبیل و غیره</w:t>
      </w:r>
      <w:r>
        <w:rPr>
          <w:rFonts w:eastAsia="IRNazanin" w:cs="IRNazanin"/>
          <w:color w:val="111111"/>
          <w:sz w:val="28"/>
          <w:szCs w:val="28"/>
          <w:rtl w:val="true"/>
          <w:lang w:bidi="fa-IR"/>
        </w:rPr>
        <w:t>.</w:t>
      </w:r>
      <w:bookmarkStart w:id="3551" w:name="pg13180_174973"/>
    </w:p>
    <w:p>
      <w:pPr>
        <w:pStyle w:val="BookText"/>
        <w:rPr/>
      </w:pPr>
      <w:bookmarkEnd w:id="35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از صاحب بن عبّاد تنها دختری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او را به عقد یکی از سادات، به نام ابوالحسن علی اطروش همدانی بن ابوعبداللّه حسین بن ابوالحسین علی الرّییس بن ابا عبداللّه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مسمعی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حسن بصری بن قاسم فقیه بن محمّد بطحایی بن قاسم بن حسن بن زید بن امام حسن مجتبی علیه‌السلام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نوادگان دختری صاحب، دو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عبّاد، و دوم ابوالفضل حسین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از نوادگانش شرفشاه بن عبّاد بن ابوالفتح محمّد بن حسین الرّاضی، جدّ سادات گلستانه اصفهان است</w:t>
      </w:r>
      <w:r>
        <w:rPr>
          <w:rFonts w:eastAsia="IRNazanin" w:cs="IRNazanin"/>
          <w:color w:val="111111"/>
          <w:sz w:val="28"/>
          <w:szCs w:val="28"/>
          <w:rtl w:val="true"/>
          <w:lang w:bidi="fa-IR"/>
        </w:rPr>
        <w:t>.</w:t>
      </w:r>
      <w:r>
        <w:rPr>
          <w:rStyle w:val="FootnoteAnchor"/>
          <w:rtl w:val="true"/>
        </w:rPr>
        <w:footnoteReference w:id="1592"/>
      </w:r>
    </w:p>
    <w:p>
      <w:pPr>
        <w:pStyle w:val="Heading3"/>
        <w:numPr>
          <w:ilvl w:val="2"/>
          <w:numId w:val="1"/>
        </w:numPr>
        <w:rPr/>
      </w:pPr>
      <w:bookmarkStart w:id="3552" w:name="__RefHeading___Toc842979_3244359995"/>
      <w:bookmarkStart w:id="3553" w:name="_Toc1518"/>
      <w:bookmarkEnd w:id="3552"/>
      <w:r>
        <w:rPr>
          <w:rtl w:val="true"/>
        </w:rPr>
        <w:t>اسماعیل کاتب</w:t>
      </w:r>
      <w:bookmarkEnd w:id="3553"/>
    </w:p>
    <w:p>
      <w:pPr>
        <w:pStyle w:val="BookText"/>
        <w:rPr/>
      </w:pPr>
      <w:r>
        <w:rPr>
          <w:rFonts w:ascii="IRNazanin" w:hAnsi="IRNazanin" w:eastAsia="IRNazanin"/>
          <w:color w:val="111111"/>
          <w:sz w:val="28"/>
          <w:sz w:val="28"/>
          <w:szCs w:val="28"/>
          <w:rtl w:val="true"/>
          <w:lang w:bidi="fa-IR"/>
        </w:rPr>
        <w:t>ابوالقاسم اسماعیل بن عبّاد محمّد بن وزیران کاتب اصفهانی نحوی، از ادباء و دانشمندان اصفهان است</w:t>
      </w:r>
      <w:r>
        <w:rPr>
          <w:rFonts w:eastAsia="IRNazanin" w:cs="IRNazanin"/>
          <w:color w:val="111111"/>
          <w:sz w:val="28"/>
          <w:szCs w:val="28"/>
          <w:rtl w:val="true"/>
          <w:lang w:bidi="fa-IR"/>
        </w:rPr>
        <w:t>.</w:t>
      </w:r>
      <w:r>
        <w:rPr>
          <w:rStyle w:val="FootnoteAnchor"/>
          <w:rtl w:val="true"/>
        </w:rPr>
        <w:footnoteReference w:id="1593"/>
      </w:r>
    </w:p>
    <w:p>
      <w:pPr>
        <w:pStyle w:val="Heading3"/>
        <w:numPr>
          <w:ilvl w:val="2"/>
          <w:numId w:val="1"/>
        </w:numPr>
        <w:rPr/>
      </w:pPr>
      <w:bookmarkStart w:id="3554" w:name="__RefHeading___Toc842981_3244359995"/>
      <w:bookmarkStart w:id="3555" w:name="_Toc1519"/>
      <w:bookmarkEnd w:id="3554"/>
      <w:r>
        <w:rPr>
          <w:rtl w:val="true"/>
        </w:rPr>
        <w:t>اسماعیل شهرستانی</w:t>
      </w:r>
      <w:bookmarkEnd w:id="3555"/>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بن عبّاس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 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 از فضلاء و نویسندگان کتب در قرن دهم هجری، از آثار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مسالک الافهام تألیف شهید ثانی که در صفر سال </w:t>
      </w:r>
      <w:r>
        <w:rPr>
          <w:rFonts w:eastAsia="IRNazanin" w:cs="IRNazanin"/>
          <w:color w:val="111111"/>
          <w:sz w:val="28"/>
          <w:szCs w:val="28"/>
          <w:lang w:bidi="fa-IR"/>
        </w:rPr>
        <w:t>977</w:t>
      </w:r>
      <w:r>
        <w:rPr>
          <w:rFonts w:ascii="IRNazanin" w:hAnsi="IRNazanin" w:eastAsia="IRNazanin"/>
          <w:color w:val="111111"/>
          <w:sz w:val="28"/>
          <w:sz w:val="28"/>
          <w:szCs w:val="28"/>
          <w:rtl w:val="true"/>
          <w:lang w:bidi="fa-IR"/>
        </w:rPr>
        <w:t xml:space="preserve">، به خطّ نسخ آن را به پایان رسانده، نسخه به شماره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w:t>
      </w:r>
      <w:bookmarkStart w:id="3556" w:name="pg13180_174974"/>
    </w:p>
    <w:p>
      <w:pPr>
        <w:pStyle w:val="BookText"/>
        <w:rPr/>
      </w:pPr>
      <w:bookmarkEnd w:id="35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قم موجود است</w:t>
      </w:r>
      <w:r>
        <w:rPr>
          <w:rFonts w:eastAsia="IRNazanin" w:cs="IRNazanin"/>
          <w:color w:val="111111"/>
          <w:sz w:val="28"/>
          <w:szCs w:val="28"/>
          <w:rtl w:val="true"/>
          <w:lang w:bidi="fa-IR"/>
        </w:rPr>
        <w:t>.</w:t>
      </w:r>
      <w:r>
        <w:rPr>
          <w:rStyle w:val="FootnoteAnchor"/>
        </w:rPr>
        <w:footnoteReference w:id="159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مختلف الشّیعه تألیف علاّمه حلّی، که در غرّه محرّم سال </w:t>
      </w:r>
      <w:r>
        <w:rPr>
          <w:rFonts w:eastAsia="IRNazanin" w:cs="IRNazanin"/>
          <w:color w:val="111111"/>
          <w:sz w:val="28"/>
          <w:szCs w:val="28"/>
          <w:lang w:bidi="fa-IR"/>
        </w:rPr>
        <w:t>987</w:t>
      </w:r>
      <w:r>
        <w:rPr>
          <w:rFonts w:ascii="IRNazanin" w:hAnsi="IRNazanin" w:eastAsia="IRNazanin"/>
          <w:color w:val="111111"/>
          <w:sz w:val="28"/>
          <w:sz w:val="28"/>
          <w:szCs w:val="28"/>
          <w:rtl w:val="true"/>
          <w:lang w:bidi="fa-IR"/>
        </w:rPr>
        <w:t xml:space="preserve">ق به خطّ نسخ، آن را به پایان رسانیده، نسخه به شماره </w:t>
      </w:r>
      <w:r>
        <w:rPr>
          <w:rFonts w:eastAsia="IRNazanin" w:cs="IRNazanin"/>
          <w:color w:val="111111"/>
          <w:sz w:val="28"/>
          <w:szCs w:val="28"/>
          <w:lang w:bidi="fa-IR"/>
        </w:rPr>
        <w:t>2996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 موجود است</w:t>
      </w:r>
      <w:r>
        <w:rPr>
          <w:rFonts w:eastAsia="IRNazanin" w:cs="IRNazanin"/>
          <w:color w:val="111111"/>
          <w:sz w:val="28"/>
          <w:szCs w:val="28"/>
          <w:rtl w:val="true"/>
          <w:lang w:bidi="fa-IR"/>
        </w:rPr>
        <w:t>.</w:t>
      </w:r>
      <w:r>
        <w:rPr>
          <w:rStyle w:val="FootnoteAnchor"/>
          <w:rtl w:val="true"/>
        </w:rPr>
        <w:footnoteReference w:id="1595"/>
      </w:r>
    </w:p>
    <w:p>
      <w:pPr>
        <w:pStyle w:val="Heading3"/>
        <w:numPr>
          <w:ilvl w:val="2"/>
          <w:numId w:val="1"/>
        </w:numPr>
        <w:rPr/>
      </w:pPr>
      <w:bookmarkStart w:id="3557" w:name="__RefHeading___Toc842983_3244359995"/>
      <w:bookmarkStart w:id="3558" w:name="_Toc1520"/>
      <w:bookmarkEnd w:id="3557"/>
      <w:r>
        <w:rPr>
          <w:rtl w:val="true"/>
        </w:rPr>
        <w:t>اسماعیل سُدّی</w:t>
      </w:r>
      <w:bookmarkEnd w:id="3558"/>
    </w:p>
    <w:p>
      <w:pPr>
        <w:pStyle w:val="BookText"/>
        <w:rPr/>
      </w:pPr>
      <w:r>
        <w:rPr>
          <w:rFonts w:ascii="IRNazanin" w:hAnsi="IRNazanin" w:eastAsia="IRNazanin"/>
          <w:color w:val="111111"/>
          <w:sz w:val="28"/>
          <w:sz w:val="28"/>
          <w:szCs w:val="28"/>
          <w:rtl w:val="true"/>
          <w:lang w:bidi="fa-IR"/>
        </w:rPr>
        <w:t xml:space="preserve">ابومحمّد الاعور اسماعیل بن عبدالرّحمان مکنّی به ابا خزیمه فرزند ابودویب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کریمه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سدّی، از راویان مشهور قرن دوم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ابوخزیمه از بزرگان اصفهان بوده، و در سال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ق در زمان ولایت مروان،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از حجاز و ساکن کوفه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دارای ریشی پهن و بلند بوده، به طوری که در موقع نشستن، سینه او را می‌پوشانید، و چون در سُدّه ساکن شده، به سُدّی شهرت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به معنی رواق و درگاه است؛ چون صاحب عنوان، در رواق مسجد کوفه، و یا درگاه مسجد می‌نشسته، و تفسیر قرآن می‌گفته، و یا در درگاه مسجد، مقنعه می‌فروخته است</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عدّه‌ای از صحابه دیدار کرده، و از برخی از آنان روایت نموده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ابوسعید خدری، ابوهریره، انس بن مالک، حسن بن علی علیهماالسلام ، سعد بن وقّاص، عبداللّه بن عمر، عمرو بن حریث و محمّد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ابوعوانه، ثَوری، حسن بن صالح، زائده، شریک، شعبه، عیسی بن عمر، محمّد بن ابان و معلّی از او حدیث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میزان الاعتدال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السُدّی بالتشیّع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واقد مروزی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بودم، و از او قرآن و حدیث می‌شنیدم، تا هنگامی که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اوّل را بد می‌گوید، و لعن می‌کرد، دیگر نزد او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تفسیری تألیف نموده که سیوطی آن را ستوده، و نوشته است که تفسیر او، از بهترین تفاسیر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کبیر، لقب او است و سدّی صغیر، لقب نواده او محمّد بن مروان بن عبداللّه بن اسماعیل بن عبدالرّحمان کوفی</w:t>
      </w:r>
      <w:r>
        <w:rPr>
          <w:rFonts w:eastAsia="IRNazanin" w:cs="IRNazanin"/>
          <w:color w:val="111111"/>
          <w:sz w:val="28"/>
          <w:szCs w:val="28"/>
          <w:rtl w:val="true"/>
          <w:lang w:bidi="fa-IR"/>
        </w:rPr>
        <w:t>.</w:t>
      </w:r>
      <w:r>
        <w:rPr>
          <w:rStyle w:val="FootnoteAnchor"/>
          <w:rtl w:val="true"/>
        </w:rPr>
        <w:footnoteReference w:id="1596"/>
      </w:r>
      <w:bookmarkStart w:id="3559" w:name="pg13180_174975"/>
    </w:p>
    <w:p>
      <w:pPr>
        <w:pStyle w:val="BookText"/>
        <w:rPr/>
      </w:pPr>
      <w:bookmarkEnd w:id="35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p>
    <w:p>
      <w:pPr>
        <w:pStyle w:val="Heading3"/>
        <w:numPr>
          <w:ilvl w:val="2"/>
          <w:numId w:val="1"/>
        </w:numPr>
        <w:rPr/>
      </w:pPr>
      <w:bookmarkStart w:id="3560" w:name="__RefHeading___Toc842985_3244359995"/>
      <w:bookmarkStart w:id="3561" w:name="_Toc1521"/>
      <w:bookmarkEnd w:id="3560"/>
      <w:r>
        <w:rPr>
          <w:rtl w:val="true"/>
        </w:rPr>
        <w:t>اسماعیل طرقی</w:t>
      </w:r>
      <w:bookmarkEnd w:id="3561"/>
    </w:p>
    <w:p>
      <w:pPr>
        <w:pStyle w:val="BookText"/>
        <w:rPr/>
      </w:pPr>
      <w:r>
        <w:rPr>
          <w:rFonts w:ascii="IRNazanin" w:hAnsi="IRNazanin" w:eastAsia="IRNazanin"/>
          <w:color w:val="111111"/>
          <w:sz w:val="28"/>
          <w:sz w:val="28"/>
          <w:szCs w:val="28"/>
          <w:rtl w:val="true"/>
          <w:lang w:bidi="fa-IR"/>
        </w:rPr>
        <w:t>ابوالوفاء اسماعیل بن عبدالرّزّاق بن عبدالعزیز بن محمّد بن عمر تاجر طرقی اصفهانی، از محدّثین اصفهان در قرن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درباره او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شیخا فقیها عالما متمیّزا فاضلاً و کان احد الشّهود العدین صالحا حسن المنظر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بالقاضی الارشد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اهالی طرق، از قرای نطنز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طرقی از ابوالفتح عبدالرّزاق بن عبدالکریم حسن‌آبادی، ابوسعد عبدالجلیل بن حسن ساوی ساکن بغداد، محمّد رزق‌اللّه تمیمی بغدادی، ابواسحاق ابراهیم بن محمّد طیّان و دیگران استماع حدیث کرده، و ابوسعد سمعانی در اصفهان از وی استماع حدیث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نیمه دوم شوّال سال </w:t>
      </w:r>
      <w:r>
        <w:rPr>
          <w:rFonts w:eastAsia="IRNazanin" w:cs="IRNazanin"/>
          <w:color w:val="111111"/>
          <w:sz w:val="28"/>
          <w:szCs w:val="28"/>
          <w:lang w:bidi="fa-IR"/>
        </w:rPr>
        <w:t>532</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w:t>
      </w:r>
      <w:r>
        <w:rPr>
          <w:rStyle w:val="FootnoteAnchor"/>
          <w:rtl w:val="true"/>
        </w:rPr>
        <w:footnoteReference w:id="1597"/>
      </w:r>
    </w:p>
    <w:p>
      <w:pPr>
        <w:pStyle w:val="Heading3"/>
        <w:numPr>
          <w:ilvl w:val="2"/>
          <w:numId w:val="1"/>
        </w:numPr>
        <w:rPr/>
      </w:pPr>
      <w:bookmarkStart w:id="3562" w:name="__RefHeading___Toc842987_3244359995"/>
      <w:bookmarkStart w:id="3563" w:name="_Toc1522"/>
      <w:bookmarkEnd w:id="3562"/>
      <w:r>
        <w:rPr>
          <w:rtl w:val="true"/>
        </w:rPr>
        <w:t>کمال‌الدّین اسماعیل</w:t>
      </w:r>
      <w:bookmarkEnd w:id="3563"/>
    </w:p>
    <w:p>
      <w:pPr>
        <w:pStyle w:val="BookText"/>
        <w:rPr/>
      </w:pPr>
      <w:r>
        <w:rPr>
          <w:rFonts w:ascii="IRNazanin" w:hAnsi="IRNazanin" w:eastAsia="IRNazanin"/>
          <w:color w:val="111111"/>
          <w:sz w:val="28"/>
          <w:sz w:val="28"/>
          <w:szCs w:val="28"/>
          <w:rtl w:val="true"/>
          <w:lang w:bidi="fa-IR"/>
        </w:rPr>
        <w:t>کمال‌الدّین اسماعیل بن جمال‌الدّین عبدالرّزاق اصفهانی ملقّب و مشهور به خلاّق المعانی، از شعراء و قصیده‌سرایان معروف ایران در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 شاعر و دانشمند خود و سایر بزرگان آن عصر تربیت شده، و از نوجوانی به سرودن شعر پرداخته، و کم کم آوازه او همه جا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مریدان شیخ شهاب‌الدّین عمر سهروردی عارف مشهور آن عصر به شمار می‌رفته، و اشعاری در مدح او سروده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ممدوحان او حسام‌الدّین اردشیر، از پادشاهان آل باوند مازندران، اتابک سعد بن زنگی از حکّام فارس، رکن‌الدّین صاعد بن مسعود، از رؤسای مذهبی اصفهان و جلال‌الدّین منکبرنی، پادشاه خوارزمشاهی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اصفهان، شاهد درگیری‌های طولانی و کشتارهای فراوان بین شافعیان و حنفیان بوده، و از این درگیری‌ها که در دو محلّه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اصفهان، جویباره و دردشت صورت می‌گرفته، آزرده‌خاطر شده، و آنان را نفرین کرده، و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دردشت هست و جوباره نیست از کوشش و کشش چاره</w:t>
      </w:r>
    </w:p>
    <w:p>
      <w:pPr>
        <w:pStyle w:val="BookText"/>
        <w:rPr/>
      </w:pPr>
      <w:r>
        <w:rPr>
          <w:rFonts w:ascii="IRNazanin" w:hAnsi="IRNazanin" w:eastAsia="IRNazanin"/>
          <w:color w:val="111111"/>
          <w:sz w:val="28"/>
          <w:sz w:val="28"/>
          <w:szCs w:val="28"/>
          <w:rtl w:val="true"/>
          <w:lang w:bidi="fa-IR"/>
        </w:rPr>
        <w:t>ای خداوند هفت سیّاره پادشاهی فرست خون‌خواره</w:t>
      </w:r>
    </w:p>
    <w:p>
      <w:pPr>
        <w:pStyle w:val="BookText"/>
        <w:rPr/>
      </w:pPr>
      <w:r>
        <w:rPr>
          <w:rFonts w:ascii="IRNazanin" w:hAnsi="IRNazanin" w:eastAsia="IRNazanin"/>
          <w:color w:val="111111"/>
          <w:sz w:val="28"/>
          <w:sz w:val="28"/>
          <w:szCs w:val="28"/>
          <w:rtl w:val="true"/>
          <w:lang w:bidi="fa-IR"/>
        </w:rPr>
        <w:t>تا که دردشت را چو دشت کند جوی خون آورد ز جوباره</w:t>
      </w:r>
    </w:p>
    <w:p>
      <w:pPr>
        <w:pStyle w:val="BookText"/>
        <w:rPr/>
      </w:pPr>
      <w:r>
        <w:rPr>
          <w:rFonts w:ascii="IRNazanin" w:hAnsi="IRNazanin" w:eastAsia="IRNazanin"/>
          <w:color w:val="111111"/>
          <w:sz w:val="28"/>
          <w:sz w:val="28"/>
          <w:szCs w:val="28"/>
          <w:rtl w:val="true"/>
          <w:lang w:bidi="fa-IR"/>
        </w:rPr>
        <w:t>عدد کشتگان بیفزاید هر یکی را کند دو صد پاره</w:t>
      </w:r>
    </w:p>
    <w:p>
      <w:pPr>
        <w:pStyle w:val="BookText"/>
        <w:rPr/>
      </w:pPr>
      <w:r>
        <w:rPr>
          <w:rFonts w:ascii="IRNazanin" w:hAnsi="IRNazanin" w:eastAsia="IRNazanin"/>
          <w:color w:val="111111"/>
          <w:sz w:val="28"/>
          <w:sz w:val="28"/>
          <w:szCs w:val="28"/>
          <w:rtl w:val="true"/>
          <w:lang w:bidi="fa-IR"/>
        </w:rPr>
        <w:t xml:space="preserve">عاقبت، مغولان به اصفهان حمله، و در سال </w:t>
      </w:r>
      <w:r>
        <w:rPr>
          <w:rFonts w:eastAsia="IRNazanin" w:cs="IRNazanin"/>
          <w:color w:val="111111"/>
          <w:sz w:val="28"/>
          <w:szCs w:val="28"/>
          <w:lang w:bidi="fa-IR"/>
        </w:rPr>
        <w:t>633</w:t>
      </w:r>
      <w:r>
        <w:rPr>
          <w:rFonts w:ascii="IRNazanin" w:hAnsi="IRNazanin" w:eastAsia="IRNazanin"/>
          <w:color w:val="111111"/>
          <w:sz w:val="28"/>
          <w:sz w:val="28"/>
          <w:szCs w:val="28"/>
          <w:rtl w:val="true"/>
          <w:lang w:bidi="fa-IR"/>
        </w:rPr>
        <w:t>ق آن‌جا را تصرّف، و مردم شهر را قتل عام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کمال‌الدّین هم در دوم جمادی‌الاوّل </w:t>
      </w:r>
      <w:r>
        <w:rPr>
          <w:rFonts w:eastAsia="IRNazanin" w:cs="IRNazanin"/>
          <w:color w:val="111111"/>
          <w:sz w:val="28"/>
          <w:szCs w:val="28"/>
          <w:lang w:bidi="fa-IR"/>
        </w:rPr>
        <w:t>635</w:t>
      </w:r>
      <w:r>
        <w:rPr>
          <w:rFonts w:ascii="IRNazanin" w:hAnsi="IRNazanin" w:eastAsia="IRNazanin"/>
          <w:color w:val="111111"/>
          <w:sz w:val="28"/>
          <w:sz w:val="28"/>
          <w:szCs w:val="28"/>
          <w:rtl w:val="true"/>
          <w:lang w:bidi="fa-IR"/>
        </w:rPr>
        <w:t>ق به دست مغولان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او در محلّه جوباره اصفهان واقع شده است، و متّصل به کنیسه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طولانی قرار بود که آرامگاهی برای او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مدّتی در جوار سی و سه پل، آرامگاهی برای او ساختند، و قرار بود استخوان‌های کمال در آن‌جا دفن شود، و خیابان مجاور آن را کمال اسماعیل نامیدند؛ امّا این کار انجام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سرانجام در سال‌های اخیر، بنای یادبودی بر روی قبر او بنا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معاصر اصفهان به کمال‌الدّین اسماعیل و شعر او علاقه فراوان داشتند، و مدّتی انجمن ادبی خود را که در کتابخانه عمومی فرهنگ در مدرسه چهارباغ برگزار می‌شد، به نام انجمن کمال نامیده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آثاری به نظم و نثر دارد که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که به چاپ رسیده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وصف القرین، به عربی که میکروفیلم آن در کتابخانه دانشگاه تهران موجود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فی العشق المجازی و الحقیقی، به فارسی و بیشتر به نظم که میکروفیلم آن در دانشگاه تهران موجود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القوس یا رساله قوسیّه به عربی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سوگندنامه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فراق‌نامه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شهاب‌الدّین عمر سهروردی به عربی که میکروفیلم آن در دانشگاه تهران موجود است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در پاسخ امیری که در کتابخانه مجلس شورای اسلامی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شعر از او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را چو نیست وصل تو حاصل کجا برم؟ دل را که شد ز درد تو غافل کجا برم؟</w:t>
      </w:r>
      <w:bookmarkStart w:id="3564" w:name="pg13180_174977"/>
    </w:p>
    <w:p>
      <w:pPr>
        <w:pStyle w:val="BookText"/>
        <w:rPr/>
      </w:pPr>
      <w:bookmarkEnd w:id="35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گفتند برگرفته فلان دل ز مهر تو من داوری مردم نادان کجا برم؟</w:t>
      </w:r>
    </w:p>
    <w:p>
      <w:pPr>
        <w:pStyle w:val="BookText"/>
        <w:rPr/>
      </w:pPr>
      <w:r>
        <w:rPr>
          <w:rFonts w:ascii="IRNazanin" w:hAnsi="IRNazanin" w:eastAsia="IRNazanin"/>
          <w:color w:val="111111"/>
          <w:sz w:val="28"/>
          <w:sz w:val="28"/>
          <w:szCs w:val="28"/>
          <w:rtl w:val="true"/>
          <w:lang w:bidi="fa-IR"/>
        </w:rPr>
        <w:t>گر برکند دل از تو و بردارم از تو مهر آن مهر بر که افکنم این دل کجا برم</w:t>
      </w:r>
      <w:r>
        <w:rPr>
          <w:rStyle w:val="FootnoteAnchor"/>
          <w:rtl w:val="true"/>
        </w:rPr>
        <w:footnoteReference w:id="1598"/>
      </w:r>
    </w:p>
    <w:p>
      <w:pPr>
        <w:pStyle w:val="Heading3"/>
        <w:numPr>
          <w:ilvl w:val="2"/>
          <w:numId w:val="1"/>
        </w:numPr>
        <w:rPr/>
      </w:pPr>
      <w:bookmarkStart w:id="3565" w:name="__RefHeading___Toc842989_3244359995"/>
      <w:bookmarkStart w:id="3566" w:name="_Toc1523"/>
      <w:bookmarkEnd w:id="3565"/>
      <w:r>
        <w:rPr>
          <w:rtl w:val="true"/>
        </w:rPr>
        <w:t>شیخ اسماعیل اژیه‌ای</w:t>
      </w:r>
      <w:bookmarkEnd w:id="3566"/>
    </w:p>
    <w:p>
      <w:pPr>
        <w:pStyle w:val="BookText"/>
        <w:rPr/>
      </w:pPr>
      <w:r>
        <w:rPr>
          <w:rFonts w:ascii="IRNazanin" w:hAnsi="IRNazanin" w:eastAsia="IRNazanin"/>
          <w:color w:val="111111"/>
          <w:sz w:val="28"/>
          <w:sz w:val="28"/>
          <w:szCs w:val="28"/>
          <w:rtl w:val="true"/>
          <w:lang w:bidi="fa-IR"/>
        </w:rPr>
        <w:t xml:space="preserve">شیخ اسماعیل بن عبدالرّسول اژیه‌ای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اجیه‌یی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 فهرس الکتب و الرّسائل و لمن هی من العلماء و الحدود و الافاضل را تألیف نموده، و میکروفیلم آن 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1599"/>
      </w:r>
    </w:p>
    <w:p>
      <w:pPr>
        <w:pStyle w:val="Heading3"/>
        <w:numPr>
          <w:ilvl w:val="2"/>
          <w:numId w:val="1"/>
        </w:numPr>
        <w:rPr/>
      </w:pPr>
      <w:bookmarkStart w:id="3567" w:name="__RefHeading___Toc842991_3244359995"/>
      <w:bookmarkStart w:id="3568" w:name="_Toc1524"/>
      <w:bookmarkEnd w:id="3567"/>
      <w:r>
        <w:rPr>
          <w:rtl w:val="true"/>
        </w:rPr>
        <w:t>میرزا اسماعیل</w:t>
      </w:r>
      <w:bookmarkEnd w:id="3568"/>
    </w:p>
    <w:p>
      <w:pPr>
        <w:pStyle w:val="BookText"/>
        <w:rPr/>
      </w:pPr>
      <w:r>
        <w:rPr>
          <w:rFonts w:ascii="IRNazanin" w:hAnsi="IRNazanin" w:eastAsia="IRNazanin"/>
          <w:color w:val="111111"/>
          <w:sz w:val="28"/>
          <w:sz w:val="28"/>
          <w:szCs w:val="28"/>
          <w:rtl w:val="true"/>
          <w:lang w:bidi="fa-IR"/>
        </w:rPr>
        <w:t>میرزا اسماعیل فرزند سیّدعبدالکریم، عالم فاضل عارف شاعر، در اصفهان خدمت جمعی از فضلاء و علمای عظام، همچون آقاحسین خوانساری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میل به تصوّف پیدا کرد، دست ارادت به میرزا ملک صوفی تویسرکانی داد، و سرانجام در سال </w:t>
      </w:r>
      <w:r>
        <w:rPr>
          <w:rFonts w:eastAsia="IRNazanin" w:cs="IRNazanin"/>
          <w:color w:val="111111"/>
          <w:sz w:val="28"/>
          <w:szCs w:val="28"/>
          <w:lang w:bidi="fa-IR"/>
        </w:rPr>
        <w:t>1075</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فنون ادب و شعر، به ویژه معمّا مهارت بسزایی داشت</w:t>
      </w:r>
      <w:r>
        <w:rPr>
          <w:rFonts w:eastAsia="IRNazanin" w:cs="IRNazanin"/>
          <w:color w:val="111111"/>
          <w:sz w:val="28"/>
          <w:szCs w:val="28"/>
          <w:rtl w:val="true"/>
          <w:lang w:bidi="fa-IR"/>
        </w:rPr>
        <w:t>.</w:t>
      </w:r>
      <w:r>
        <w:rPr>
          <w:rStyle w:val="FootnoteAnchor"/>
          <w:rtl w:val="true"/>
        </w:rPr>
        <w:footnoteReference w:id="1600"/>
      </w:r>
    </w:p>
    <w:p>
      <w:pPr>
        <w:pStyle w:val="Heading3"/>
        <w:numPr>
          <w:ilvl w:val="2"/>
          <w:numId w:val="1"/>
        </w:numPr>
        <w:rPr/>
      </w:pPr>
      <w:bookmarkStart w:id="3569" w:name="__RefHeading___Toc842993_3244359995"/>
      <w:bookmarkStart w:id="3570" w:name="_Toc1525"/>
      <w:bookmarkEnd w:id="3569"/>
      <w:r>
        <w:rPr>
          <w:rtl w:val="true"/>
        </w:rPr>
        <w:t>اسماعیل سَمّویه</w:t>
      </w:r>
      <w:bookmarkEnd w:id="3570"/>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ابوبشر اسماعیل بن عبداللّه بن مسعود بن جبیر بن عبداللّه بن کیسان عبدی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حافظان حدیث و فقیهان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ابان، حسین بن حفص، بکر بن بکار، فضل بن دکین، علیّ بن عیاض حمصی، قتیبة بن مهران</w:t>
      </w:r>
      <w:bookmarkStart w:id="3571" w:name="pg13180_174978"/>
    </w:p>
    <w:p>
      <w:pPr>
        <w:pStyle w:val="BookText"/>
        <w:rPr/>
      </w:pPr>
      <w:bookmarkEnd w:id="35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p>
    <w:p>
      <w:pPr>
        <w:pStyle w:val="BookText"/>
        <w:rPr/>
      </w:pPr>
      <w:r>
        <w:rPr>
          <w:rFonts w:ascii="Amiri" w:hAnsi="Amiri" w:eastAsia="Amiri" w:cs="Amiri"/>
          <w:color w:val="111111"/>
          <w:sz w:val="28"/>
          <w:sz w:val="28"/>
          <w:szCs w:val="28"/>
          <w:rtl w:val="true"/>
          <w:lang w:bidi="ar-SA"/>
        </w:rPr>
        <w:t>آزادانی و موسی بن اسماعیل روایت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بن احمد بن فارس، عبدالرّحمان بن ابی‌حاتم، ابونعیم، ابومسهِر، ابوالیمان و سعید بن ابی‌مریم از او حدیث نقل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ازجمله احادیثی که اسماعیل سمّویه نقل نموده است، حدیث أَلَسْتُ اولی بِالْمُؤْمِنین مِنْ أَنْفُسِهِمْ و مَنْ کُنْتُ مَوْلاهُ فَعَلِیٌّ مَوْلاهُ 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سمّویه در سال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ق وفات یافت</w:t>
      </w:r>
      <w:r>
        <w:rPr>
          <w:rFonts w:eastAsia="Amiri" w:cs="Amiri" w:ascii="Amiri" w:hAnsi="Amiri"/>
          <w:color w:val="111111"/>
          <w:sz w:val="28"/>
          <w:szCs w:val="28"/>
          <w:rtl w:val="true"/>
          <w:lang w:bidi="ar-SA"/>
        </w:rPr>
        <w:t>.</w:t>
      </w:r>
      <w:r>
        <w:rPr>
          <w:rStyle w:val="FootnoteAnchor"/>
          <w:rtl w:val="true"/>
        </w:rPr>
        <w:footnoteReference w:id="1601"/>
      </w:r>
    </w:p>
    <w:p>
      <w:pPr>
        <w:pStyle w:val="Heading3"/>
        <w:numPr>
          <w:ilvl w:val="2"/>
          <w:numId w:val="1"/>
        </w:numPr>
        <w:rPr/>
      </w:pPr>
      <w:bookmarkStart w:id="3572" w:name="__RefHeading___Toc842995_3244359995"/>
      <w:bookmarkStart w:id="3573" w:name="_Toc1526"/>
      <w:bookmarkEnd w:id="3572"/>
      <w:r>
        <w:rPr>
          <w:rtl w:val="true"/>
        </w:rPr>
        <w:t>اسماعیل نیشابوری اصفهانی</w:t>
      </w:r>
      <w:bookmarkEnd w:id="3573"/>
    </w:p>
    <w:p>
      <w:pPr>
        <w:pStyle w:val="BookText"/>
        <w:rPr/>
      </w:pPr>
      <w:r>
        <w:rPr>
          <w:rFonts w:ascii="IRNazanin" w:hAnsi="IRNazanin" w:eastAsia="IRNazanin"/>
          <w:color w:val="111111"/>
          <w:sz w:val="28"/>
          <w:sz w:val="28"/>
          <w:szCs w:val="28"/>
          <w:rtl w:val="true"/>
          <w:lang w:bidi="fa-IR"/>
        </w:rPr>
        <w:t>ابوالقاسم اسماعیل بن علیّ بن حسین نیشابوری اصفهانی صوفی، از محدّثین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حدود یک‌صد سال عمر کرده، و در سال </w:t>
      </w:r>
      <w:r>
        <w:rPr>
          <w:rFonts w:eastAsia="IRNazanin" w:cs="IRNazanin"/>
          <w:color w:val="111111"/>
          <w:sz w:val="28"/>
          <w:szCs w:val="28"/>
          <w:lang w:bidi="fa-IR"/>
        </w:rPr>
        <w:t>551</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اصفهان از آثار او است</w:t>
      </w:r>
      <w:r>
        <w:rPr>
          <w:rFonts w:eastAsia="IRNazanin" w:cs="IRNazanin"/>
          <w:color w:val="111111"/>
          <w:sz w:val="28"/>
          <w:szCs w:val="28"/>
          <w:rtl w:val="true"/>
          <w:lang w:bidi="fa-IR"/>
        </w:rPr>
        <w:t>.</w:t>
      </w:r>
      <w:r>
        <w:rPr>
          <w:rStyle w:val="FootnoteAnchor"/>
          <w:rtl w:val="true"/>
        </w:rPr>
        <w:footnoteReference w:id="1602"/>
      </w:r>
    </w:p>
    <w:p>
      <w:pPr>
        <w:pStyle w:val="Heading3"/>
        <w:numPr>
          <w:ilvl w:val="2"/>
          <w:numId w:val="1"/>
        </w:numPr>
        <w:rPr/>
      </w:pPr>
      <w:bookmarkStart w:id="3574" w:name="__RefHeading___Toc842997_3244359995"/>
      <w:bookmarkStart w:id="3575" w:name="_Toc1527"/>
      <w:bookmarkEnd w:id="3574"/>
      <w:r>
        <w:rPr>
          <w:rtl w:val="true"/>
        </w:rPr>
        <w:t>قاضی اسماعیل خطیبی</w:t>
      </w:r>
      <w:bookmarkEnd w:id="3575"/>
    </w:p>
    <w:p>
      <w:pPr>
        <w:pStyle w:val="BookText"/>
        <w:rPr/>
      </w:pPr>
      <w:r>
        <w:rPr>
          <w:rFonts w:ascii="IRNazanin" w:hAnsi="IRNazanin" w:eastAsia="IRNazanin"/>
          <w:color w:val="111111"/>
          <w:sz w:val="28"/>
          <w:sz w:val="28"/>
          <w:szCs w:val="28"/>
          <w:rtl w:val="true"/>
          <w:lang w:bidi="fa-IR"/>
        </w:rPr>
        <w:t>قاضی اسماعیل بن علیّ بن عبداللّه خطیبی اصفهانی، قاضی اصفهان در قرن پنجم هجری، پس از وفاتش، منصب قضاوت را ابوالعلاء صاعد بن محمّد اصفهانی برعهده گرفت</w:t>
      </w:r>
      <w:r>
        <w:rPr>
          <w:rFonts w:eastAsia="IRNazanin" w:cs="IRNazanin"/>
          <w:color w:val="111111"/>
          <w:sz w:val="28"/>
          <w:szCs w:val="28"/>
          <w:rtl w:val="true"/>
          <w:lang w:bidi="fa-IR"/>
        </w:rPr>
        <w:t>.</w:t>
      </w:r>
      <w:r>
        <w:rPr>
          <w:rStyle w:val="FootnoteAnchor"/>
          <w:rtl w:val="true"/>
        </w:rPr>
        <w:footnoteReference w:id="1603"/>
      </w:r>
    </w:p>
    <w:p>
      <w:pPr>
        <w:pStyle w:val="Heading3"/>
        <w:numPr>
          <w:ilvl w:val="2"/>
          <w:numId w:val="1"/>
        </w:numPr>
        <w:rPr/>
      </w:pPr>
      <w:bookmarkStart w:id="3576" w:name="__RefHeading___Toc842999_3244359995"/>
      <w:bookmarkStart w:id="3577" w:name="_Toc1528"/>
      <w:bookmarkEnd w:id="3576"/>
      <w:r>
        <w:rPr>
          <w:rtl w:val="true"/>
        </w:rPr>
        <w:t>احمد زینبی</w:t>
      </w:r>
      <w:bookmarkEnd w:id="3577"/>
    </w:p>
    <w:p>
      <w:pPr>
        <w:pStyle w:val="BookText"/>
        <w:rPr/>
      </w:pPr>
      <w:r>
        <w:rPr>
          <w:rFonts w:ascii="IRNazanin" w:hAnsi="IRNazanin" w:eastAsia="IRNazanin"/>
          <w:color w:val="111111"/>
          <w:sz w:val="28"/>
          <w:sz w:val="28"/>
          <w:szCs w:val="28"/>
          <w:rtl w:val="true"/>
          <w:lang w:bidi="fa-IR"/>
        </w:rPr>
        <w:t>ابوالفتح اسماعیل بن علیّ بن محمّد بن حمزة بن محمّد بن عبداللّه طوسی جعفری زینبی، از صوفیان قرن پنجم و ششم هجری است</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اصفهان ساکن بوده، و به زهد و تقوی مشهور بوده، و از مشاهیر صوفیّه شهر به شمار می‌رفته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ق در اصفهان برای ابوسعد سمعانی اجازه نوشته است</w:t>
      </w:r>
      <w:r>
        <w:rPr>
          <w:rFonts w:eastAsia="IRNazanin" w:cs="IRNazanin"/>
          <w:color w:val="111111"/>
          <w:sz w:val="28"/>
          <w:szCs w:val="28"/>
          <w:rtl w:val="true"/>
          <w:lang w:bidi="fa-IR"/>
        </w:rPr>
        <w:t>.</w:t>
      </w:r>
      <w:r>
        <w:rPr>
          <w:rStyle w:val="FootnoteAnchor"/>
          <w:rtl w:val="true"/>
        </w:rPr>
        <w:footnoteReference w:id="1604"/>
      </w:r>
      <w:bookmarkStart w:id="3578" w:name="pg13180_174979"/>
    </w:p>
    <w:p>
      <w:pPr>
        <w:pStyle w:val="BookText"/>
        <w:rPr/>
      </w:pPr>
      <w:bookmarkEnd w:id="35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p>
    <w:p>
      <w:pPr>
        <w:pStyle w:val="Heading3"/>
        <w:numPr>
          <w:ilvl w:val="2"/>
          <w:numId w:val="1"/>
        </w:numPr>
        <w:rPr/>
      </w:pPr>
      <w:bookmarkStart w:id="3579" w:name="__RefHeading___Toc843001_3244359995"/>
      <w:bookmarkStart w:id="3580" w:name="_Toc1529"/>
      <w:bookmarkEnd w:id="3579"/>
      <w:r>
        <w:rPr>
          <w:rtl w:val="true"/>
        </w:rPr>
        <w:t>شیخ اسماعیل معزّی</w:t>
      </w:r>
      <w:bookmarkEnd w:id="3580"/>
    </w:p>
    <w:p>
      <w:pPr>
        <w:pStyle w:val="BookText"/>
        <w:rPr/>
      </w:pPr>
      <w:r>
        <w:rPr>
          <w:rFonts w:ascii="IRNazanin" w:hAnsi="IRNazanin" w:eastAsia="IRNazanin"/>
          <w:color w:val="111111"/>
          <w:sz w:val="28"/>
          <w:sz w:val="28"/>
          <w:szCs w:val="28"/>
          <w:rtl w:val="true"/>
          <w:lang w:bidi="fa-IR"/>
        </w:rPr>
        <w:t xml:space="preserve">شیخ اسماعیل معزّی عالم زاهد و فقیه وارسته، در سال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اصفهان از درس آخوند کاشی، میرزا محمد علی کاشانی، میرزا بدیع درب امامی، شیخ مرتضی ریزی،سید مهدی و سید محمد باقر درچه ای و در نجف اشرف به مدت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محضر آخوند خراسانی، سید محمدکاظم یزدی، شریعت اصفهانی و شیخ محمد حسین فشارکی به فصل خصومات اشتغال داشت و به امامت مسجد سلام و تدریس در مدرسه نوریه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دوره اصول فقه، شرح کفایه و تقریرات درس آخوند خراسانی و سید یزدی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شب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ق وفات یافت و در تکیه کازرونی مدفون شد</w:t>
      </w:r>
      <w:r>
        <w:rPr>
          <w:rFonts w:eastAsia="IRNazanin" w:cs="IRNazanin"/>
          <w:color w:val="111111"/>
          <w:sz w:val="28"/>
          <w:szCs w:val="28"/>
          <w:rtl w:val="true"/>
          <w:lang w:bidi="fa-IR"/>
        </w:rPr>
        <w:t>.</w:t>
      </w:r>
      <w:r>
        <w:rPr>
          <w:rStyle w:val="FootnoteAnchor"/>
          <w:rtl w:val="true"/>
        </w:rPr>
        <w:footnoteReference w:id="1605"/>
      </w:r>
    </w:p>
    <w:p>
      <w:pPr>
        <w:pStyle w:val="Heading3"/>
        <w:numPr>
          <w:ilvl w:val="2"/>
          <w:numId w:val="1"/>
        </w:numPr>
        <w:rPr/>
      </w:pPr>
      <w:bookmarkStart w:id="3581" w:name="__RefHeading___Toc843003_3244359995"/>
      <w:bookmarkStart w:id="3582" w:name="_Toc1530"/>
      <w:bookmarkEnd w:id="3581"/>
      <w:r>
        <w:rPr>
          <w:rtl w:val="true"/>
        </w:rPr>
        <w:t>دکتر اسماعیل آزرم</w:t>
      </w:r>
      <w:bookmarkEnd w:id="3582"/>
    </w:p>
    <w:p>
      <w:pPr>
        <w:pStyle w:val="BookText"/>
        <w:rPr/>
      </w:pPr>
      <w:r>
        <w:rPr>
          <w:rFonts w:ascii="IRNazanin" w:hAnsi="IRNazanin" w:eastAsia="IRNazanin"/>
          <w:color w:val="111111"/>
          <w:sz w:val="28"/>
          <w:sz w:val="28"/>
          <w:szCs w:val="28"/>
          <w:rtl w:val="true"/>
          <w:lang w:bidi="fa-IR"/>
        </w:rPr>
        <w:t>دکتر اسماعیل آزرم، فرزند حاج محمّدعلی، استاد بیولوژی حیاتی دانشکده دام‌پزشکی و معاون 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اصفهان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اصفهان و تهران و فرانسه تحصیل کرد، و در دانشگاه تهران تدریس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ایشان 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بیولوژی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پیدایش و تکامل موجود زنده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بیوفیزیک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پروتوپلاسم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اهمّیت آن از نظر بیولوژی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تئوری‌های اساسی ژنتیک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مثل و تزوجین در مهره‌داران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جانورشناسی سیستماتیک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کلوییدی مادّه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چند کنفرانس درباره ژنتیک و توارث بعضی بیماری‌ها در انسان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ژنتیک و توارث بعضی از بیماری‌ها در انسان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فیزیکی و ترکیب شیمیایی پروتوپلاسم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راجع به موجود زنده</w:t>
      </w:r>
      <w:r>
        <w:rPr>
          <w:rFonts w:eastAsia="IRNazanin" w:cs="IRNazanin"/>
          <w:color w:val="111111"/>
          <w:sz w:val="28"/>
          <w:szCs w:val="28"/>
          <w:rtl w:val="true"/>
          <w:lang w:bidi="fa-IR"/>
        </w:rPr>
        <w:t>.</w:t>
      </w:r>
      <w:r>
        <w:rPr>
          <w:rStyle w:val="FootnoteAnchor"/>
          <w:rtl w:val="true"/>
        </w:rPr>
        <w:footnoteReference w:id="1606"/>
      </w:r>
    </w:p>
    <w:p>
      <w:pPr>
        <w:pStyle w:val="Heading3"/>
        <w:numPr>
          <w:ilvl w:val="2"/>
          <w:numId w:val="1"/>
        </w:numPr>
        <w:rPr/>
      </w:pPr>
      <w:bookmarkStart w:id="3583" w:name="__RefHeading___Toc843005_3244359995"/>
      <w:bookmarkStart w:id="3584" w:name="_Toc1531"/>
      <w:bookmarkEnd w:id="3583"/>
      <w:r>
        <w:rPr>
          <w:rtl w:val="true"/>
        </w:rPr>
        <w:t>اسماعیل ایجی اصفهانی</w:t>
      </w:r>
      <w:bookmarkEnd w:id="3584"/>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بن محمّدعلی ایجی اصفهانی، از فضلاء و نویسندگان کتب اصفهان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اژیه‌ای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نام‌برده در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ریاض الشّهاده تألیف ملاّمحمّدحسن قزوینی را به خطّ نسخ،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4562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موجود است</w:t>
      </w:r>
      <w:r>
        <w:rPr>
          <w:rFonts w:eastAsia="IRNazanin" w:cs="IRNazanin"/>
          <w:color w:val="111111"/>
          <w:sz w:val="28"/>
          <w:szCs w:val="28"/>
          <w:rtl w:val="true"/>
          <w:lang w:bidi="fa-IR"/>
        </w:rPr>
        <w:t>.</w:t>
      </w:r>
      <w:r>
        <w:rPr>
          <w:rStyle w:val="FootnoteAnchor"/>
          <w:rtl w:val="true"/>
        </w:rPr>
        <w:footnoteReference w:id="1607"/>
      </w:r>
      <w:bookmarkStart w:id="3585" w:name="pg13180_174980"/>
    </w:p>
    <w:p>
      <w:pPr>
        <w:pStyle w:val="BookText"/>
        <w:rPr/>
      </w:pPr>
      <w:bookmarkEnd w:id="358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p>
    <w:p>
      <w:pPr>
        <w:pStyle w:val="Heading3"/>
        <w:numPr>
          <w:ilvl w:val="2"/>
          <w:numId w:val="1"/>
        </w:numPr>
        <w:rPr/>
      </w:pPr>
      <w:bookmarkStart w:id="3586" w:name="__RefHeading___Toc843007_3244359995"/>
      <w:bookmarkStart w:id="3587" w:name="_Toc1532"/>
      <w:bookmarkEnd w:id="3586"/>
      <w:r>
        <w:rPr>
          <w:rtl w:val="true"/>
        </w:rPr>
        <w:t>حاج اسماعیل فروشانی</w:t>
      </w:r>
      <w:bookmarkEnd w:id="3587"/>
    </w:p>
    <w:p>
      <w:pPr>
        <w:pStyle w:val="BookText"/>
        <w:rPr/>
      </w:pPr>
      <w:r>
        <w:rPr>
          <w:rFonts w:ascii="IRNazanin" w:hAnsi="IRNazanin" w:eastAsia="IRNazanin"/>
          <w:color w:val="111111"/>
          <w:sz w:val="28"/>
          <w:sz w:val="28"/>
          <w:szCs w:val="28"/>
          <w:rtl w:val="true"/>
          <w:lang w:bidi="fa-IR"/>
        </w:rPr>
        <w:t>حاج اسماعیل عارف فرزند عین‌علی فروشانی از معاصرین نصرآبادی، مؤلّف تذکرة‌الشّعرا در ضمن شرح حال برادرش عشرتی، ذکری از او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وی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فروشان از قراء ثلاثه ماربین اصفهان است، و در تذکره نصرآبادی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محلاّت ورنوسفادران می‌باشد</w:t>
      </w:r>
      <w:r>
        <w:rPr>
          <w:rFonts w:eastAsia="IRNazanin" w:cs="IRNazanin"/>
          <w:color w:val="111111"/>
          <w:sz w:val="28"/>
          <w:szCs w:val="28"/>
          <w:rtl w:val="true"/>
          <w:lang w:bidi="fa-IR"/>
        </w:rPr>
        <w:t>.</w:t>
      </w:r>
      <w:r>
        <w:rPr>
          <w:rStyle w:val="FootnoteAnchor"/>
          <w:rtl w:val="true"/>
        </w:rPr>
        <w:footnoteReference w:id="1608"/>
      </w:r>
    </w:p>
    <w:p>
      <w:pPr>
        <w:pStyle w:val="Heading3"/>
        <w:numPr>
          <w:ilvl w:val="2"/>
          <w:numId w:val="1"/>
        </w:numPr>
        <w:rPr/>
      </w:pPr>
      <w:bookmarkStart w:id="3588" w:name="__RefHeading___Toc843009_3244359995"/>
      <w:bookmarkStart w:id="3589" w:name="_Toc1533"/>
      <w:bookmarkEnd w:id="3588"/>
      <w:r>
        <w:rPr>
          <w:rtl w:val="true"/>
        </w:rPr>
        <w:t>اسماعیل بَجَلی</w:t>
      </w:r>
      <w:bookmarkEnd w:id="3589"/>
    </w:p>
    <w:p>
      <w:pPr>
        <w:pStyle w:val="BookText"/>
        <w:rPr/>
      </w:pPr>
      <w:r>
        <w:rPr>
          <w:rFonts w:ascii="IRNazanin" w:hAnsi="IRNazanin" w:eastAsia="IRNazanin"/>
          <w:color w:val="111111"/>
          <w:sz w:val="28"/>
          <w:sz w:val="28"/>
          <w:szCs w:val="28"/>
          <w:rtl w:val="true"/>
          <w:lang w:bidi="fa-IR"/>
        </w:rPr>
        <w:t>ابواسحاق اسماعیل بن عمرو بن مجیح بجلی کوفی، از محدّثان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اصفهان آمده، و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گردیده، و در آن‌جا به نشر احادیث اشتغال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نویسندگان کتب تراجم و رجال، وی را ستوده‌اند؛ لکن برخی از آنان، وی را ضعیف، و عموما ثقه خوانده‌اند، و درباره او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اسحاق بن عمرو در اصفهان ضایع و گم‌نام شد، و حقّ او در علم حدیث، شناخته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به سیره غیر مرضیّه خود، جایی که او را ذکر می‌کند،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باطلی نقل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سند آن را ذکر می‌کند که به حضرت باقر علیه‌السلام می‌رسد، از پدران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Style w:val="FootnoteAnchor"/>
          <w:rtl w:val="true"/>
        </w:rPr>
        <w:footnoteReference w:id="1609"/>
      </w:r>
    </w:p>
    <w:p>
      <w:pPr>
        <w:pStyle w:val="Heading3"/>
        <w:numPr>
          <w:ilvl w:val="2"/>
          <w:numId w:val="1"/>
        </w:numPr>
        <w:rPr/>
      </w:pPr>
      <w:bookmarkStart w:id="3590" w:name="__RefHeading___Toc843011_3244359995"/>
      <w:bookmarkStart w:id="3591" w:name="_Toc1534"/>
      <w:bookmarkEnd w:id="3590"/>
      <w:r>
        <w:rPr>
          <w:rtl w:val="true"/>
        </w:rPr>
        <w:t>اسماعیل سراج</w:t>
      </w:r>
      <w:bookmarkEnd w:id="3591"/>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اسماعیل بن فضل بن احمد بن اخشید سراج از قاریان و محدّثان اصفهان در قرن پنجم و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ق در اصفهان متولّد شد، و از ابوالطیّب عبدالجبّار بن فضل، ابوطاهر محمّد بن احمد بن محمّد بن ابراهیم، ابوالفتح علیّ بن محمّد بن عبدالصّمد دُلَیلی، ابومحمّد عبداللّه بن ابوجعفر، ابوالفضل عبد الرّحمان بن احمد رازی و طاهر احمد بن محمود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ابوبکر بن حسن، ابومحمّد بن ابی‌نصر خونجانی، ابی‌جعفر بن حسن، سمعانی و ابوعامر عبدوی از وی حدیث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قرائت نیز از اساتید بزرگ بوده، و قرآن رابه روایت شیوخ متقدّم، قرائت می‌نموده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شعبان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ق در اصفهان اتّفاق افتاد</w:t>
      </w:r>
      <w:r>
        <w:rPr>
          <w:rFonts w:eastAsia="IRNazanin" w:cs="IRNazanin"/>
          <w:color w:val="111111"/>
          <w:sz w:val="28"/>
          <w:szCs w:val="28"/>
          <w:rtl w:val="true"/>
          <w:lang w:bidi="fa-IR"/>
        </w:rPr>
        <w:t>.</w:t>
      </w:r>
      <w:r>
        <w:rPr>
          <w:rStyle w:val="FootnoteAnchor"/>
          <w:rtl w:val="true"/>
        </w:rPr>
        <w:footnoteReference w:id="1610"/>
      </w:r>
      <w:bookmarkStart w:id="3592" w:name="pg13180_174981"/>
    </w:p>
    <w:p>
      <w:pPr>
        <w:pStyle w:val="BookText"/>
        <w:rPr/>
      </w:pPr>
      <w:bookmarkEnd w:id="35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p>
    <w:p>
      <w:pPr>
        <w:pStyle w:val="Heading3"/>
        <w:numPr>
          <w:ilvl w:val="2"/>
          <w:numId w:val="1"/>
        </w:numPr>
        <w:rPr/>
      </w:pPr>
      <w:bookmarkStart w:id="3593" w:name="__RefHeading___Toc843013_3244359995"/>
      <w:bookmarkStart w:id="3594" w:name="_Toc1535"/>
      <w:bookmarkEnd w:id="3593"/>
      <w:r>
        <w:rPr>
          <w:rtl w:val="true"/>
        </w:rPr>
        <w:t>اسماعیل اصفهانی</w:t>
      </w:r>
      <w:bookmarkEnd w:id="3594"/>
    </w:p>
    <w:p>
      <w:pPr>
        <w:pStyle w:val="BookText"/>
        <w:rPr/>
      </w:pPr>
      <w:r>
        <w:rPr>
          <w:rFonts w:ascii="IRNazanin" w:hAnsi="IRNazanin" w:eastAsia="IRNazanin"/>
          <w:color w:val="111111"/>
          <w:sz w:val="28"/>
          <w:sz w:val="28"/>
          <w:szCs w:val="28"/>
          <w:rtl w:val="true"/>
          <w:lang w:bidi="fa-IR"/>
        </w:rPr>
        <w:t>اسماعیل بن محمّد اصفهانی،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بغداد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حبیب حدیث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مظفّر از او روایت می‌نماید</w:t>
      </w:r>
      <w:r>
        <w:rPr>
          <w:rFonts w:eastAsia="IRNazanin" w:cs="IRNazanin"/>
          <w:color w:val="111111"/>
          <w:sz w:val="28"/>
          <w:szCs w:val="28"/>
          <w:rtl w:val="true"/>
          <w:lang w:bidi="fa-IR"/>
        </w:rPr>
        <w:t>.</w:t>
      </w:r>
      <w:r>
        <w:rPr>
          <w:rStyle w:val="FootnoteAnchor"/>
          <w:rtl w:val="true"/>
        </w:rPr>
        <w:footnoteReference w:id="1611"/>
      </w:r>
    </w:p>
    <w:p>
      <w:pPr>
        <w:pStyle w:val="Heading3"/>
        <w:numPr>
          <w:ilvl w:val="2"/>
          <w:numId w:val="1"/>
        </w:numPr>
        <w:rPr/>
      </w:pPr>
      <w:bookmarkStart w:id="3595" w:name="__RefHeading___Toc843015_3244359995"/>
      <w:bookmarkStart w:id="3596" w:name="_Toc1536"/>
      <w:bookmarkEnd w:id="3595"/>
      <w:r>
        <w:rPr>
          <w:rtl w:val="true"/>
        </w:rPr>
        <w:t>اسماعیل اصفهانی</w:t>
      </w:r>
      <w:bookmarkEnd w:id="3596"/>
    </w:p>
    <w:p>
      <w:pPr>
        <w:pStyle w:val="BookText"/>
        <w:rPr/>
      </w:pPr>
      <w:r>
        <w:rPr>
          <w:rFonts w:ascii="IRNazanin" w:hAnsi="IRNazanin" w:eastAsia="IRNazanin"/>
          <w:color w:val="111111"/>
          <w:sz w:val="28"/>
          <w:sz w:val="28"/>
          <w:szCs w:val="28"/>
          <w:rtl w:val="true"/>
          <w:lang w:bidi="fa-IR"/>
        </w:rPr>
        <w:t>ابوعثمان اسماعیل بن محمّد اصفهانی، از محدّثین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عبدالقادر بن موسی گیلانی عارف مشهور، از وی اخذ حدیث نموده است</w:t>
      </w:r>
      <w:r>
        <w:rPr>
          <w:rFonts w:eastAsia="IRNazanin" w:cs="IRNazanin"/>
          <w:color w:val="111111"/>
          <w:sz w:val="28"/>
          <w:szCs w:val="28"/>
          <w:rtl w:val="true"/>
          <w:lang w:bidi="fa-IR"/>
        </w:rPr>
        <w:t>.</w:t>
      </w:r>
      <w:r>
        <w:rPr>
          <w:rStyle w:val="FootnoteAnchor"/>
          <w:rtl w:val="true"/>
        </w:rPr>
        <w:footnoteReference w:id="1612"/>
      </w:r>
    </w:p>
    <w:p>
      <w:pPr>
        <w:pStyle w:val="Heading3"/>
        <w:numPr>
          <w:ilvl w:val="2"/>
          <w:numId w:val="1"/>
        </w:numPr>
        <w:rPr/>
      </w:pPr>
      <w:bookmarkStart w:id="3597" w:name="__RefHeading___Toc843017_3244359995"/>
      <w:bookmarkStart w:id="3598" w:name="_Toc1537"/>
      <w:bookmarkEnd w:id="3597"/>
      <w:r>
        <w:rPr>
          <w:rtl w:val="true"/>
        </w:rPr>
        <w:t>میر محمّداسماعیل صابرعلی‌شاه</w:t>
      </w:r>
      <w:bookmarkEnd w:id="3598"/>
    </w:p>
    <w:p>
      <w:pPr>
        <w:pStyle w:val="BookText"/>
        <w:rPr/>
      </w:pPr>
      <w:r>
        <w:rPr>
          <w:rFonts w:ascii="IRNazanin" w:hAnsi="IRNazanin" w:eastAsia="IRNazanin"/>
          <w:color w:val="111111"/>
          <w:sz w:val="28"/>
          <w:sz w:val="28"/>
          <w:szCs w:val="28"/>
          <w:rtl w:val="true"/>
          <w:lang w:bidi="fa-IR"/>
        </w:rPr>
        <w:t xml:space="preserve">میرمحمّداسماعیل حسینی خاتون‌آبادی پاقلعه‌ای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صابرعلی‌شاه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حاج محمّد بن میرزا ابوالقاسم مدرّس خاتون‌آبادی، عالم عارف، از مشایخ سلسله نعمت‌اللّهیّه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 و به تحصیل علم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شیراز رفت، و دست ارادت به حاج میرزا علی آقا ذوالرّیاستین داد، و از او مجاز و مأذون در ارشاد و دستگیری از فقرای نعمت‌اللّهی اصفهان گردید، و پس از فوت برادرش میرمحمّدهادی، شیخ فقرای نعمت‌اللّهی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جمعه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محرّم‌الحرام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ق وفات یافت، و در تکیه‌ای که میرزا سلیمان آغاباشی در تخت فولاد، جنب تکیه خاتون‌آبادی بنا کرده بود،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طرب اصفهانی در تاریخ وفات او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طریق اهل حق، میر جلیل در کعبه وصل زد قدم همچو خلیل</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وفات او طرب گفت به 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قربانی دوست کرد جان اسماعیل</w:t>
      </w:r>
      <w:r>
        <w:rPr>
          <w:rFonts w:eastAsia="IRNazanin" w:cs="IRNazanin"/>
          <w:color w:val="111111"/>
          <w:sz w:val="28"/>
          <w:szCs w:val="28"/>
          <w:rtl w:val="true"/>
          <w:lang w:bidi="fa-IR"/>
        </w:rPr>
        <w:t>»</w:t>
      </w:r>
      <w:r>
        <w:rPr>
          <w:rStyle w:val="FootnoteAnchor"/>
          <w:rtl w:val="true"/>
        </w:rPr>
        <w:footnoteReference w:id="1613"/>
      </w:r>
      <w:bookmarkStart w:id="3599" w:name="pg13180_174982"/>
    </w:p>
    <w:p>
      <w:pPr>
        <w:pStyle w:val="BookText"/>
        <w:rPr/>
      </w:pPr>
      <w:bookmarkEnd w:id="35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Heading3"/>
        <w:numPr>
          <w:ilvl w:val="2"/>
          <w:numId w:val="1"/>
        </w:numPr>
        <w:rPr/>
      </w:pPr>
      <w:bookmarkStart w:id="3600" w:name="__RefHeading___Toc843019_3244359995"/>
      <w:bookmarkStart w:id="3601" w:name="_Toc1538"/>
      <w:bookmarkEnd w:id="3600"/>
      <w:r>
        <w:rPr>
          <w:rtl w:val="true"/>
        </w:rPr>
        <w:t>اسماعیل رنانی</w:t>
      </w:r>
      <w:bookmarkEnd w:id="3601"/>
    </w:p>
    <w:p>
      <w:pPr>
        <w:pStyle w:val="BookText"/>
        <w:rPr/>
      </w:pPr>
      <w:r>
        <w:rPr>
          <w:rFonts w:ascii="IRNazanin" w:hAnsi="IRNazanin" w:eastAsia="IRNazanin"/>
          <w:color w:val="111111"/>
          <w:sz w:val="28"/>
          <w:sz w:val="28"/>
          <w:szCs w:val="28"/>
          <w:rtl w:val="true"/>
          <w:lang w:bidi="fa-IR"/>
        </w:rPr>
        <w:t>ابونصر اسماعیل بن محمّد بن احمد بن ابی‌الحسن رنانی صوفی اصفهانی، از محدّثین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ابوالعلاء احمد بن عبدالجبّار فُرسانی، ابوالعبّاس احمد بن عبدالغفّار بن اشته، ابومطیع محمّد بن عبدالواحد و ابوالعلاء محمّد بن نصر حافظ همدانی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شهرهای مختلف سفر کرد، و مجموعه‌هایی در حدیث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کتب از آثار او بیان من کذب من مال المزامیر و الملاهی الجاهل بحقایق الاوامر و المناهی است که ابوسعد سمعانی نزد او در حالت مرض موت،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معجم‌البلدان، رنان را به ضمّ راء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به کسر راء خوانده، و رهنان تلفّظ می‌شود</w:t>
      </w:r>
      <w:r>
        <w:rPr>
          <w:rFonts w:eastAsia="IRNazanin" w:cs="IRNazanin"/>
          <w:color w:val="111111"/>
          <w:sz w:val="28"/>
          <w:szCs w:val="28"/>
          <w:rtl w:val="true"/>
          <w:lang w:bidi="fa-IR"/>
        </w:rPr>
        <w:t>.</w:t>
      </w:r>
      <w:r>
        <w:rPr>
          <w:rStyle w:val="FootnoteAnchor"/>
          <w:rtl w:val="true"/>
        </w:rPr>
        <w:footnoteReference w:id="1614"/>
      </w:r>
    </w:p>
    <w:p>
      <w:pPr>
        <w:pStyle w:val="Heading3"/>
        <w:numPr>
          <w:ilvl w:val="2"/>
          <w:numId w:val="1"/>
        </w:numPr>
        <w:rPr/>
      </w:pPr>
      <w:bookmarkStart w:id="3602" w:name="__RefHeading___Toc843021_3244359995"/>
      <w:bookmarkStart w:id="3603" w:name="_Toc1539"/>
      <w:bookmarkEnd w:id="3602"/>
      <w:r>
        <w:rPr>
          <w:rtl w:val="true"/>
        </w:rPr>
        <w:t>اسماعیل سلمانی</w:t>
      </w:r>
      <w:bookmarkEnd w:id="3603"/>
    </w:p>
    <w:p>
      <w:pPr>
        <w:pStyle w:val="BookText"/>
        <w:rPr/>
      </w:pPr>
      <w:r>
        <w:rPr>
          <w:rFonts w:ascii="IRNazanin" w:hAnsi="IRNazanin" w:eastAsia="IRNazanin"/>
          <w:color w:val="111111"/>
          <w:sz w:val="28"/>
          <w:sz w:val="28"/>
          <w:szCs w:val="28"/>
          <w:rtl w:val="true"/>
          <w:lang w:bidi="fa-IR"/>
        </w:rPr>
        <w:t>ابوعثمان اسماعیل بن ابوسعید محمّد بن احمد بن جعفر سلمانی اصفهانی، از محدّثین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حدیث صحیفة الرّضا علیه‌السلام را از خطیب ابومنصور عبدالرّزّاق بن احمد غزال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ابومحمّدطاهر بن احمد بن محمّد بن اسماعیل بن حسن قصری از صاحب عنوان روایت می‌نماید</w:t>
      </w:r>
      <w:r>
        <w:rPr>
          <w:rFonts w:eastAsia="IRNazanin" w:cs="IRNazanin"/>
          <w:color w:val="111111"/>
          <w:sz w:val="28"/>
          <w:szCs w:val="28"/>
          <w:rtl w:val="true"/>
          <w:lang w:bidi="fa-IR"/>
        </w:rPr>
        <w:t>.</w:t>
      </w:r>
      <w:r>
        <w:rPr>
          <w:rStyle w:val="FootnoteAnchor"/>
          <w:rtl w:val="true"/>
        </w:rPr>
        <w:footnoteReference w:id="1615"/>
      </w:r>
    </w:p>
    <w:p>
      <w:pPr>
        <w:pStyle w:val="Heading3"/>
        <w:numPr>
          <w:ilvl w:val="2"/>
          <w:numId w:val="1"/>
        </w:numPr>
        <w:rPr/>
      </w:pPr>
      <w:bookmarkStart w:id="3604" w:name="__RefHeading___Toc843023_3244359995"/>
      <w:bookmarkStart w:id="3605" w:name="_Toc1540"/>
      <w:bookmarkEnd w:id="3604"/>
      <w:r>
        <w:rPr>
          <w:rtl w:val="true"/>
        </w:rPr>
        <w:t>اسماعیل طرطوسی</w:t>
      </w:r>
      <w:bookmarkEnd w:id="3605"/>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ابوالفتح اسماعیل بن محمّد بن احمد بن علیّ بن حسن بن حسین بن جعفر طرطوسی سلمی، از محدّثین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بوده، و در ربیع‌الثّانی سال </w:t>
      </w:r>
      <w:r>
        <w:rPr>
          <w:rFonts w:eastAsia="IRNazanin" w:cs="IRNazanin"/>
          <w:color w:val="111111"/>
          <w:sz w:val="28"/>
          <w:szCs w:val="28"/>
          <w:lang w:bidi="fa-IR"/>
        </w:rPr>
        <w:t>540</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شیخا متمیّزا من اهل العلم حسن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ابوعبده سلم بن فضل ثقفی و ابومطیع محمّد بن عبدالواحد و دیگران</w:t>
      </w:r>
      <w:bookmarkStart w:id="3606" w:name="pg13180_174983"/>
    </w:p>
    <w:p>
      <w:pPr>
        <w:pStyle w:val="BookText"/>
        <w:rPr/>
      </w:pPr>
      <w:bookmarkEnd w:id="36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روایت می‌کند</w:t>
      </w:r>
      <w:r>
        <w:rPr>
          <w:rFonts w:eastAsia="IRNazanin" w:cs="IRNazanin"/>
          <w:color w:val="111111"/>
          <w:sz w:val="28"/>
          <w:szCs w:val="28"/>
          <w:rtl w:val="true"/>
          <w:lang w:bidi="fa-IR"/>
        </w:rPr>
        <w:t>.</w:t>
      </w:r>
      <w:r>
        <w:rPr>
          <w:rStyle w:val="FootnoteAnchor"/>
          <w:rtl w:val="true"/>
        </w:rPr>
        <w:footnoteReference w:id="1616"/>
      </w:r>
    </w:p>
    <w:p>
      <w:pPr>
        <w:pStyle w:val="Heading3"/>
        <w:numPr>
          <w:ilvl w:val="2"/>
          <w:numId w:val="1"/>
        </w:numPr>
        <w:rPr/>
      </w:pPr>
      <w:bookmarkStart w:id="3607" w:name="__RefHeading___Toc843025_3244359995"/>
      <w:bookmarkStart w:id="3608" w:name="_Toc1541"/>
      <w:bookmarkEnd w:id="3607"/>
      <w:r>
        <w:rPr>
          <w:rtl w:val="true"/>
        </w:rPr>
        <w:t>اسماعیل امین</w:t>
      </w:r>
      <w:bookmarkEnd w:id="3608"/>
    </w:p>
    <w:p>
      <w:pPr>
        <w:pStyle w:val="BookText"/>
        <w:rPr/>
      </w:pPr>
      <w:r>
        <w:rPr>
          <w:rFonts w:ascii="IRNazanin" w:hAnsi="IRNazanin" w:eastAsia="IRNazanin"/>
          <w:color w:val="111111"/>
          <w:sz w:val="28"/>
          <w:sz w:val="28"/>
          <w:szCs w:val="28"/>
          <w:rtl w:val="true"/>
          <w:lang w:bidi="fa-IR"/>
        </w:rPr>
        <w:t>اسماعیل بن محمّد بن احمد بن نصرویه اصفهانی معروف به امین، از محدّثین اصفهان در قرن پنجم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چندین سفر به نیشابور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سال چهارصد و هفتاد و اندی برای آخرین بار به نیشابور سفر کرده است</w:t>
      </w:r>
      <w:r>
        <w:rPr>
          <w:rFonts w:eastAsia="IRNazanin" w:cs="IRNazanin"/>
          <w:color w:val="111111"/>
          <w:sz w:val="28"/>
          <w:szCs w:val="28"/>
          <w:rtl w:val="true"/>
          <w:lang w:bidi="fa-IR"/>
        </w:rPr>
        <w:t>.</w:t>
      </w:r>
      <w:r>
        <w:rPr>
          <w:rStyle w:val="FootnoteAnchor"/>
          <w:rtl w:val="true"/>
        </w:rPr>
        <w:footnoteReference w:id="1617"/>
      </w:r>
    </w:p>
    <w:p>
      <w:pPr>
        <w:pStyle w:val="Heading3"/>
        <w:numPr>
          <w:ilvl w:val="2"/>
          <w:numId w:val="1"/>
        </w:numPr>
        <w:rPr/>
      </w:pPr>
      <w:bookmarkStart w:id="3609" w:name="__RefHeading___Toc843027_3244359995"/>
      <w:bookmarkStart w:id="3610" w:name="_Toc1542"/>
      <w:bookmarkEnd w:id="3609"/>
      <w:r>
        <w:rPr>
          <w:rtl w:val="true"/>
        </w:rPr>
        <w:t>اسماعیل ضبّی</w:t>
      </w:r>
      <w:bookmarkEnd w:id="3610"/>
    </w:p>
    <w:p>
      <w:pPr>
        <w:pStyle w:val="BookText"/>
        <w:rPr/>
      </w:pPr>
      <w:r>
        <w:rPr>
          <w:rFonts w:ascii="IRNazanin" w:hAnsi="IRNazanin" w:eastAsia="IRNazanin"/>
          <w:color w:val="111111"/>
          <w:sz w:val="28"/>
          <w:sz w:val="28"/>
          <w:szCs w:val="28"/>
          <w:rtl w:val="true"/>
          <w:lang w:bidi="fa-IR"/>
        </w:rPr>
        <w:t>ابوالقاسم اسماعیل بن محمّد بن احمد بن محمّد بن سعید بن ضرار بن مساور بن موسی بن مساور ضبّی اصفهانی، از محدّثین اصفهان در قرن پنجم و ششم هجری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سمعانی از او حدیث شنیده، و او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شیخا جلیل‌القدر متمیّزا ملیح الخطّ حسن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حدود سال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ابوبکر محمّد بن احمد بن اسید مدینی، سیّدابوطالب علیّ بن حسین علوی حسنی و اباعمرو عبدالوهاب بن منده حدیث شنیده است</w:t>
      </w:r>
      <w:r>
        <w:rPr>
          <w:rFonts w:eastAsia="IRNazanin" w:cs="IRNazanin"/>
          <w:color w:val="111111"/>
          <w:sz w:val="28"/>
          <w:szCs w:val="28"/>
          <w:rtl w:val="true"/>
          <w:lang w:bidi="fa-IR"/>
        </w:rPr>
        <w:t>.</w:t>
      </w:r>
      <w:r>
        <w:rPr>
          <w:rStyle w:val="FootnoteAnchor"/>
          <w:rtl w:val="true"/>
        </w:rPr>
        <w:footnoteReference w:id="1618"/>
      </w:r>
    </w:p>
    <w:p>
      <w:pPr>
        <w:pStyle w:val="Heading3"/>
        <w:numPr>
          <w:ilvl w:val="2"/>
          <w:numId w:val="1"/>
        </w:numPr>
        <w:rPr/>
      </w:pPr>
      <w:bookmarkStart w:id="3611" w:name="__RefHeading___Toc843029_3244359995"/>
      <w:bookmarkStart w:id="3612" w:name="_Toc1543"/>
      <w:bookmarkEnd w:id="3611"/>
      <w:r>
        <w:rPr>
          <w:rtl w:val="true"/>
        </w:rPr>
        <w:t>اسماعیل وثابی</w:t>
      </w:r>
      <w:bookmarkEnd w:id="3612"/>
    </w:p>
    <w:p>
      <w:pPr>
        <w:pStyle w:val="BookText"/>
        <w:rPr/>
      </w:pPr>
      <w:r>
        <w:rPr>
          <w:rFonts w:ascii="IRNazanin" w:hAnsi="IRNazanin" w:eastAsia="IRNazanin"/>
          <w:color w:val="111111"/>
          <w:sz w:val="28"/>
          <w:sz w:val="28"/>
          <w:szCs w:val="28"/>
          <w:rtl w:val="true"/>
          <w:lang w:bidi="fa-IR"/>
        </w:rPr>
        <w:t>ابوطاهر اسماعیل بن محمّد بن احمد وثابی اصفهانی، از ادباء و دانشمندان اصفهان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در صنعت شعر و ترسّل، فاضل‌تر از وی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اصفهان به خانه وی رفتم، و در بداهتِ نظم و نثر، سریع‌تر از او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رساله‌ای بر وی اقتراح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بگیر و بنویس، و فی الحال، بی‌آن‌که بیندیشد، به نیکوترین وجه</w:t>
      </w:r>
      <w:bookmarkStart w:id="3613" w:name="pg13180_174984"/>
    </w:p>
    <w:p>
      <w:pPr>
        <w:pStyle w:val="BookText"/>
        <w:rPr/>
      </w:pPr>
      <w:bookmarkEnd w:id="36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بر من املاء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وثابی در اواخر عمر، به فقر و تنگدستی افتاد، و نابینا شد تا این‌که در سال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619"/>
      </w:r>
      <w:r>
        <w:rPr>
          <w:rFonts w:ascii="IRNazanin" w:hAnsi="IRNazanin" w:eastAsia="IRNazanin"/>
          <w:color w:val="111111"/>
          <w:sz w:val="28"/>
          <w:sz w:val="28"/>
          <w:szCs w:val="28"/>
          <w:rtl w:val="true"/>
          <w:lang w:bidi="fa-IR"/>
        </w:rPr>
        <w:t>در محاسن اصفهان از ابوعلی اسماعیل وثابی در ردیف دانشمندان صرف و نحو ولغت و انشاء که متقدّم بر عصر مافرّوخی بوده‌اند، یاد شده است</w:t>
      </w:r>
      <w:r>
        <w:rPr>
          <w:rFonts w:eastAsia="IRNazanin" w:cs="IRNazanin"/>
          <w:color w:val="111111"/>
          <w:sz w:val="28"/>
          <w:szCs w:val="28"/>
          <w:rtl w:val="true"/>
          <w:lang w:bidi="fa-IR"/>
        </w:rPr>
        <w:t>.</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این شعر از وثابی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اشاعوا و قالوا وقفه الوداع و زمّت مطایا للرّحیل شراع</w:t>
      </w:r>
    </w:p>
    <w:p>
      <w:pPr>
        <w:pStyle w:val="BookText"/>
        <w:rPr/>
      </w:pPr>
      <w:r>
        <w:rPr>
          <w:rFonts w:ascii="IRNazanin" w:hAnsi="IRNazanin" w:eastAsia="IRNazanin"/>
          <w:color w:val="111111"/>
          <w:sz w:val="28"/>
          <w:sz w:val="28"/>
          <w:szCs w:val="28"/>
          <w:rtl w:val="true"/>
          <w:lang w:bidi="fa-IR"/>
        </w:rPr>
        <w:t>فقلت فراق لا اطیق احتماله کغانی من البنین المشت سماع</w:t>
      </w:r>
    </w:p>
    <w:p>
      <w:pPr>
        <w:pStyle w:val="BookText"/>
        <w:rPr/>
      </w:pPr>
      <w:r>
        <w:rPr>
          <w:rFonts w:ascii="IRNazanin" w:hAnsi="IRNazanin" w:eastAsia="IRNazanin"/>
          <w:color w:val="111111"/>
          <w:sz w:val="28"/>
          <w:sz w:val="28"/>
          <w:szCs w:val="28"/>
          <w:rtl w:val="true"/>
          <w:lang w:bidi="fa-IR"/>
        </w:rPr>
        <w:t>و لا علیک الکتمان قلب ملکته و عند النّوی سرّ المکتوم یذاح</w:t>
      </w:r>
    </w:p>
    <w:p>
      <w:pPr>
        <w:pStyle w:val="Heading3"/>
        <w:numPr>
          <w:ilvl w:val="2"/>
          <w:numId w:val="1"/>
        </w:numPr>
        <w:rPr/>
      </w:pPr>
      <w:bookmarkStart w:id="3614" w:name="__RefHeading___Toc843031_3244359995"/>
      <w:bookmarkStart w:id="3615" w:name="_Toc1544"/>
      <w:bookmarkEnd w:id="3614"/>
      <w:r>
        <w:rPr>
          <w:rtl w:val="true"/>
        </w:rPr>
        <w:t>سیّداسماعیل صدر</w:t>
      </w:r>
      <w:bookmarkEnd w:id="3615"/>
    </w:p>
    <w:p>
      <w:pPr>
        <w:pStyle w:val="BookText"/>
        <w:rPr/>
      </w:pPr>
      <w:r>
        <w:rPr>
          <w:rFonts w:ascii="IRNazanin" w:hAnsi="IRNazanin" w:eastAsia="IRNazanin"/>
          <w:color w:val="111111"/>
          <w:sz w:val="28"/>
          <w:sz w:val="28"/>
          <w:szCs w:val="28"/>
          <w:rtl w:val="true"/>
          <w:lang w:bidi="fa-IR"/>
        </w:rPr>
        <w:t xml:space="preserve">حاج سیّداسماعیل صدر فرزند آقا سیّدصدرالدّین محمّد عاملی اصفهانی، عالم فاضل فقیه مجتهد در سال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قولی </w:t>
      </w:r>
      <w:r>
        <w:rPr>
          <w:rFonts w:eastAsia="IRNazanin" w:cs="IRNazanin"/>
          <w:color w:val="111111"/>
          <w:sz w:val="28"/>
          <w:szCs w:val="28"/>
          <w:lang w:bidi="fa-IR"/>
        </w:rPr>
        <w:t>1258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کودکی پدرش در نجف اشرف فوت شد، و خود، زیر نظر برادر دانشمند خود آقا سیّدمحمّدعلی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 و از درس علمای اصفهان، به خصوص حاج محمّدباقر نجفی مسجدشاهی و ملاّعبدالجواد حکیم خراسانی و عدّه‌ای دیگر از علماء بهره گرفت؛ سپس به عتبات عالیات هجرت نمود، و در نجف، به درس اساتید معروف، شیخ راضی نجفی، شیخ مهدی کاشف الغطاء، میرزای شیرازی، حاج شیخ زین‌العابدین مازندرانی و حاج میرزا حبیب‌اللّه رشتی حاضر شد، و به درجه اجتهاد نائل، و موفّق به اخذ اجازه از اساتید خود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میرزای شیرازی، به همراه میرزا محمّدتقی شیرازی زعامت و مرجعیّت را برعهده گرفت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ق به کربلا مهاجرت کرد، و به تدریس و اقامه جماعت و وعظ و رسیدگی به امور طلاّب و فقرا و تقسیم وجوهات بین مستحقّین پرداخت، و در اواخر عمر، از کربلا به کاظمین مهاجرت نمود، و در آن شهر مقدّس مجاور گردید، و سرانجام در دوشنبه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w:t>
      </w:r>
      <w:bookmarkStart w:id="3616" w:name="pg13180_174985"/>
    </w:p>
    <w:p>
      <w:pPr>
        <w:pStyle w:val="BookText"/>
        <w:rPr/>
      </w:pPr>
      <w:bookmarkEnd w:id="36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577</w:t>
      </w:r>
    </w:p>
    <w:p>
      <w:pPr>
        <w:pStyle w:val="BookText"/>
        <w:rPr/>
      </w:pPr>
      <w:r>
        <w:rPr>
          <w:rFonts w:ascii="IRNazanin" w:hAnsi="IRNazanin" w:eastAsia="IRNazanin"/>
          <w:color w:val="111111"/>
          <w:sz w:val="28"/>
          <w:sz w:val="28"/>
          <w:szCs w:val="28"/>
          <w:rtl w:val="true"/>
          <w:lang w:bidi="fa-IR"/>
        </w:rPr>
        <w:t xml:space="preserve">در کاظمین وفات یافت، و در رواق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حجره‌ای که ابن‌قولویه قمی مدفون است،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حسن خان جابری انصاری این مصرع را مادّه تاریخ او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جنّت مقام علوی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فـرزند صاحب عنوان، سیّدصدرالدّین صدر، این عبارت را مادّه تاریخِ وفات یافته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الْخُلدِ اسْماعیل طال لَهُ صَدر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آثار و تألیفات ایشان عبارت‌اند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المقلّدین، رساله عملیّه، مطبوع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کتاب احکام الایمان، رساله عملیّه مرحوم آقامیرزا محمّدهاشم چهارسوقی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جامع عبّاسی تألیف شیخ بهایی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متأجر، تألیف وحید بهبهانی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نجات العباد، تألیف شیخ محمّدحسن اصفهانی، چاپ </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نخبه حاجی کلباسی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نقل مرحوم انصاری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راست، ترجمه صراط المستقیم، رساله عملیّه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المستقیم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الهدایه، رساله عملیّه، در بمبئی به چاپ رسیده است</w:t>
      </w:r>
      <w:r>
        <w:rPr>
          <w:rFonts w:eastAsia="IRNazanin" w:cs="IRNazanin"/>
          <w:color w:val="111111"/>
          <w:sz w:val="28"/>
          <w:szCs w:val="28"/>
          <w:rtl w:val="true"/>
          <w:lang w:bidi="fa-IR"/>
        </w:rPr>
        <w:t>.</w:t>
      </w:r>
      <w:r>
        <w:rPr>
          <w:rStyle w:val="FootnoteAnchor"/>
          <w:rtl w:val="true"/>
        </w:rPr>
        <w:footnoteReference w:id="1621"/>
      </w:r>
    </w:p>
    <w:p>
      <w:pPr>
        <w:pStyle w:val="Heading3"/>
        <w:numPr>
          <w:ilvl w:val="2"/>
          <w:numId w:val="1"/>
        </w:numPr>
        <w:rPr/>
      </w:pPr>
      <w:bookmarkStart w:id="3617" w:name="__RefHeading___Toc843033_3244359995"/>
      <w:bookmarkStart w:id="3618" w:name="_Toc1545"/>
      <w:bookmarkEnd w:id="3617"/>
      <w:r>
        <w:rPr>
          <w:rtl w:val="true"/>
        </w:rPr>
        <w:t>اسماعیل کاغذی مدینی</w:t>
      </w:r>
      <w:bookmarkEnd w:id="3618"/>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اسماعیل بن محمّد بن عبدالرّحمان بن عبدالوهاب کاغذی مدینی اصفهانی، از محدّثین اصفهان در قرن پنجم و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من الشّیوخ المسندین المعمّرین الصّالحین من بیت الصّلاح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ابوبکر محمّد بن عبداللّه بن ریذه ضبّی و ابومحمّد عبداللّه بن محمّد بن ابراهیم بن یحیی کرونی روایت نموده، و ابوسعد سمعانی از او اجازه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اهالی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بوده، و در تشهّد نماز ظهر روز پنج‌شنبه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سال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ق وفات یافته</w:t>
      </w:r>
      <w:bookmarkStart w:id="3619" w:name="pg13180_174986"/>
    </w:p>
    <w:p>
      <w:pPr>
        <w:pStyle w:val="BookText"/>
        <w:rPr/>
      </w:pPr>
      <w:bookmarkEnd w:id="36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22"/>
      </w:r>
    </w:p>
    <w:p>
      <w:pPr>
        <w:pStyle w:val="Heading3"/>
        <w:numPr>
          <w:ilvl w:val="2"/>
          <w:numId w:val="1"/>
        </w:numPr>
        <w:rPr/>
      </w:pPr>
      <w:bookmarkStart w:id="3620" w:name="__RefHeading___Toc843035_3244359995"/>
      <w:bookmarkStart w:id="3621" w:name="_Toc1546"/>
      <w:bookmarkEnd w:id="3620"/>
      <w:r>
        <w:rPr>
          <w:rtl w:val="true"/>
        </w:rPr>
        <w:t>اسماعیل اصفهانی</w:t>
      </w:r>
      <w:bookmarkEnd w:id="3621"/>
    </w:p>
    <w:p>
      <w:pPr>
        <w:pStyle w:val="BookText"/>
        <w:rPr/>
      </w:pPr>
      <w:r>
        <w:rPr>
          <w:rFonts w:ascii="IRNazanin" w:hAnsi="IRNazanin" w:eastAsia="IRNazanin"/>
          <w:color w:val="111111"/>
          <w:sz w:val="28"/>
          <w:sz w:val="28"/>
          <w:szCs w:val="28"/>
          <w:rtl w:val="true"/>
          <w:lang w:bidi="fa-IR"/>
        </w:rPr>
        <w:t>ابومحمّداسماعیل بن محمّد بن عبدالواحد بن محمّد هراس اصفهانی، از محدّثین قرن پنجم و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سال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ق متولّد شده، و از ابوعمرو بن منده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ابوسعد سمعانی از او نقل حدیث می‌کند</w:t>
      </w:r>
      <w:r>
        <w:rPr>
          <w:rFonts w:eastAsia="IRNazanin" w:cs="IRNazanin"/>
          <w:color w:val="111111"/>
          <w:sz w:val="28"/>
          <w:szCs w:val="28"/>
          <w:rtl w:val="true"/>
          <w:lang w:bidi="fa-IR"/>
        </w:rPr>
        <w:t>.</w:t>
      </w:r>
      <w:r>
        <w:rPr>
          <w:rStyle w:val="FootnoteAnchor"/>
          <w:rtl w:val="true"/>
        </w:rPr>
        <w:footnoteReference w:id="1623"/>
      </w:r>
    </w:p>
    <w:p>
      <w:pPr>
        <w:pStyle w:val="Heading3"/>
        <w:numPr>
          <w:ilvl w:val="2"/>
          <w:numId w:val="1"/>
        </w:numPr>
        <w:rPr/>
      </w:pPr>
      <w:bookmarkStart w:id="3622" w:name="__RefHeading___Toc843037_3244359995"/>
      <w:bookmarkStart w:id="3623" w:name="_Toc1547"/>
      <w:bookmarkEnd w:id="3622"/>
      <w:r>
        <w:rPr>
          <w:rtl w:val="true"/>
        </w:rPr>
        <w:t>اسماعیل همدانی جَبّری</w:t>
      </w:r>
      <w:bookmarkEnd w:id="3623"/>
    </w:p>
    <w:p>
      <w:pPr>
        <w:pStyle w:val="BookText"/>
        <w:rPr/>
      </w:pPr>
      <w:r>
        <w:rPr>
          <w:rFonts w:ascii="IRNazanin" w:hAnsi="IRNazanin" w:eastAsia="IRNazanin"/>
          <w:color w:val="111111"/>
          <w:sz w:val="28"/>
          <w:sz w:val="28"/>
          <w:szCs w:val="28"/>
          <w:rtl w:val="true"/>
          <w:lang w:bidi="fa-IR"/>
        </w:rPr>
        <w:t>ابومالک اسماعیل بن محمّد بن عصام جَبَّر بن یزید بن عجلان هَمْدانی اصفهانی،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عصام، سیزده سال مصاحب سفیان ثوری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احادیث غریب ثوری را از پدرش محمّد و عمویش روح بن عصام و جدّش عصام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جارود از او نقل حدیث می‌نماید</w:t>
      </w:r>
      <w:r>
        <w:rPr>
          <w:rFonts w:eastAsia="IRNazanin" w:cs="IRNazanin"/>
          <w:color w:val="111111"/>
          <w:sz w:val="28"/>
          <w:szCs w:val="28"/>
          <w:rtl w:val="true"/>
          <w:lang w:bidi="fa-IR"/>
        </w:rPr>
        <w:t>.</w:t>
      </w:r>
      <w:r>
        <w:rPr>
          <w:rStyle w:val="FootnoteAnchor"/>
          <w:rtl w:val="true"/>
        </w:rPr>
        <w:footnoteReference w:id="1624"/>
      </w:r>
    </w:p>
    <w:p>
      <w:pPr>
        <w:pStyle w:val="Heading3"/>
        <w:numPr>
          <w:ilvl w:val="2"/>
          <w:numId w:val="1"/>
        </w:numPr>
        <w:rPr/>
      </w:pPr>
      <w:bookmarkStart w:id="3624" w:name="__RefHeading___Toc843039_3244359995"/>
      <w:bookmarkStart w:id="3625" w:name="_Toc1548"/>
      <w:bookmarkEnd w:id="3624"/>
      <w:r>
        <w:rPr>
          <w:rtl w:val="true"/>
        </w:rPr>
        <w:t>اسماعیل شلمکی</w:t>
      </w:r>
      <w:bookmarkEnd w:id="3625"/>
    </w:p>
    <w:p>
      <w:pPr>
        <w:pStyle w:val="BookText"/>
        <w:rPr/>
      </w:pPr>
      <w:r>
        <w:rPr>
          <w:rFonts w:ascii="IRNazanin" w:hAnsi="IRNazanin" w:eastAsia="IRNazanin"/>
          <w:color w:val="111111"/>
          <w:sz w:val="28"/>
          <w:sz w:val="28"/>
          <w:szCs w:val="28"/>
          <w:rtl w:val="true"/>
          <w:lang w:bidi="fa-IR"/>
        </w:rPr>
        <w:t>ابوالفتوح اسماعیل بن محمّد بن فضل بن احمد بن قاسم شلمکی اصفهانی، از محدّثین اصفهان در قرن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ابوعیسی عبدالرّحمان بن محمّد بن زیاد ثانی و ابوبکر محمّد بن احمد بن ماجه ابهری و دیگران حدیث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او در حدود سال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ق در اصفهان بوده است</w:t>
      </w:r>
      <w:r>
        <w:rPr>
          <w:rFonts w:eastAsia="IRNazanin" w:cs="IRNazanin"/>
          <w:color w:val="111111"/>
          <w:sz w:val="28"/>
          <w:szCs w:val="28"/>
          <w:rtl w:val="true"/>
          <w:lang w:bidi="fa-IR"/>
        </w:rPr>
        <w:t>.</w:t>
      </w:r>
      <w:r>
        <w:rPr>
          <w:rStyle w:val="FootnoteAnchor"/>
          <w:rtl w:val="true"/>
        </w:rPr>
        <w:footnoteReference w:id="1625"/>
      </w:r>
    </w:p>
    <w:p>
      <w:pPr>
        <w:pStyle w:val="Heading3"/>
        <w:numPr>
          <w:ilvl w:val="2"/>
          <w:numId w:val="1"/>
        </w:numPr>
        <w:rPr/>
      </w:pPr>
      <w:bookmarkStart w:id="3626" w:name="__RefHeading___Toc843041_3244359995"/>
      <w:bookmarkStart w:id="3627" w:name="_Toc1549"/>
      <w:bookmarkEnd w:id="3626"/>
      <w:r>
        <w:rPr>
          <w:rtl w:val="true"/>
        </w:rPr>
        <w:t>اسماعیل طلحی</w:t>
      </w:r>
      <w:bookmarkEnd w:id="3627"/>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ناصرالدّین ابوالقاسم اسماعیل بن محمّد بن فضل بن علیّ بن احمد بن طاهر قرشی طلحی تیمی اصفهانی، از مفسّرین و محدّثین بزرگ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w:t>
      </w:r>
      <w:bookmarkStart w:id="3628" w:name="pg13180_174987"/>
    </w:p>
    <w:p>
      <w:pPr>
        <w:pStyle w:val="BookText"/>
        <w:rPr/>
      </w:pPr>
      <w:bookmarkEnd w:id="36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ملاّمحمّدصالح حائری سمنانی او را شیعه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به قوام‌السّنه ملقّب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داشته است که در زبان اصفهانی به معنای جوجه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457</w:t>
      </w:r>
      <w:r>
        <w:rPr>
          <w:rFonts w:ascii="IRNazanin" w:hAnsi="IRNazanin" w:eastAsia="IRNazanin"/>
          <w:color w:val="111111"/>
          <w:sz w:val="28"/>
          <w:sz w:val="28"/>
          <w:szCs w:val="28"/>
          <w:rtl w:val="true"/>
          <w:lang w:bidi="fa-IR"/>
        </w:rPr>
        <w:t>ق در اصفهان متولّد شد، و نزد بسیاری از محدّثین و دانشمندان تحصیل، و یا از آنان روایت کرد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ابی‌عمرو بن منده، ابوالطیّب عبدالجبّار بن فضل کرانی، ابونصر زینبی، ابوبکر بن خلف شیرازی، عایشه ورکانیّه، مالک بانیامی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کثیر نیز از او روایت می‌کنند که از آن جمله‌اند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سمعانی مؤلّف الانساب،محمّد بن ابی‌جعفر بن حسن خونجانی اصفهانی، قاضی ابوبکر محمّد بن حسن بن محمّد بوانی اصفهانی، ابوالقاسم بن عساکر، ابوموسی مدینی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سرانجام در عید اضحی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المسلسلات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الایضاح، در تفسیر، چهار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در 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التّذکره در نحو، در سی جزء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التّرغیب و التّرهیب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 به زبان اصفهانی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 الکبیر فی معالم التّفسیر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فی المحجّة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النّبوّة، در شرح جامع صحیح بخاری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السّلف، در احوال صحابه و تابعین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جامع صحیح مسلم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المعتمد، در تفسیر، ده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الموضح، در تفسیر، سه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المغازی</w:t>
      </w:r>
      <w:r>
        <w:rPr>
          <w:rFonts w:eastAsia="IRNazanin" w:cs="IRNazanin"/>
          <w:color w:val="111111"/>
          <w:sz w:val="28"/>
          <w:szCs w:val="28"/>
          <w:rtl w:val="true"/>
          <w:lang w:bidi="fa-IR"/>
        </w:rPr>
        <w:t>.</w:t>
      </w:r>
      <w:r>
        <w:rPr>
          <w:rStyle w:val="FootnoteAnchor"/>
          <w:rtl w:val="true"/>
        </w:rPr>
        <w:footnoteReference w:id="1626"/>
      </w:r>
    </w:p>
    <w:p>
      <w:pPr>
        <w:pStyle w:val="Heading3"/>
        <w:numPr>
          <w:ilvl w:val="2"/>
          <w:numId w:val="1"/>
        </w:numPr>
        <w:rPr/>
      </w:pPr>
      <w:bookmarkStart w:id="3629" w:name="__RefHeading___Toc843043_3244359995"/>
      <w:bookmarkStart w:id="3630" w:name="_Toc1550"/>
      <w:bookmarkEnd w:id="3629"/>
      <w:r>
        <w:rPr>
          <w:rtl w:val="true"/>
        </w:rPr>
        <w:t>اسماعیل کاغذی مدینی</w:t>
      </w:r>
      <w:bookmarkEnd w:id="3630"/>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اسماعیل بن محمّد بن محمّد بن عبدالرّحمان بن عبدالوهاب کاغذی مدینی، از محدّثین و اهل صلاح و از خاندان محدّثین بوده، و در قرن پنجم و ششم هجری زندگی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او استماع حدیث کرده‌اند، و ابوسعد سمعانی از او اجازه</w:t>
      </w:r>
      <w:bookmarkStart w:id="3631" w:name="pg13180_174988"/>
    </w:p>
    <w:p>
      <w:pPr>
        <w:pStyle w:val="BookText"/>
        <w:rPr/>
      </w:pPr>
      <w:bookmarkEnd w:id="36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تشهّد نماز ظهر روز پنج‌شنبه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w:t>
      </w:r>
    </w:p>
    <w:p>
      <w:pPr>
        <w:pStyle w:val="Heading3"/>
        <w:numPr>
          <w:ilvl w:val="2"/>
          <w:numId w:val="1"/>
        </w:numPr>
        <w:rPr/>
      </w:pPr>
      <w:bookmarkStart w:id="3632" w:name="__RefHeading___Toc843045_3244359995"/>
      <w:bookmarkStart w:id="3633" w:name="_Toc1551"/>
      <w:bookmarkEnd w:id="3632"/>
      <w:r>
        <w:rPr>
          <w:rtl w:val="true"/>
        </w:rPr>
        <w:t>اسماعیل محتسب</w:t>
      </w:r>
      <w:bookmarkEnd w:id="3633"/>
    </w:p>
    <w:p>
      <w:pPr>
        <w:pStyle w:val="BookText"/>
        <w:rPr/>
      </w:pPr>
      <w:r>
        <w:rPr>
          <w:rFonts w:ascii="IRNazanin" w:hAnsi="IRNazanin" w:eastAsia="IRNazanin"/>
          <w:color w:val="111111"/>
          <w:sz w:val="28"/>
          <w:sz w:val="28"/>
          <w:szCs w:val="28"/>
          <w:rtl w:val="true"/>
          <w:lang w:bidi="fa-IR"/>
        </w:rPr>
        <w:t>حافظ ابوعثمان اسماعیل بن محمّد بن مله محتسب اصفهانی واعظ، از محدّثین قرن پنجم و ششم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میزان الاعتدال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حدیثا و املاه و کان یخلط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ابن‌ربذه روایت می‌کند، و ابومحمّد مکّی بن هبة‌اللّه بن عبدالصّمد آشنایی خراسانی از او نقل حدیث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کتاب المجالس در مواعظ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509</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627"/>
      </w:r>
    </w:p>
    <w:p>
      <w:pPr>
        <w:pStyle w:val="Heading3"/>
        <w:numPr>
          <w:ilvl w:val="2"/>
          <w:numId w:val="1"/>
        </w:numPr>
        <w:rPr/>
      </w:pPr>
      <w:bookmarkStart w:id="3634" w:name="__RefHeading___Toc843047_3244359995"/>
      <w:bookmarkStart w:id="3635" w:name="_Toc1552"/>
      <w:bookmarkEnd w:id="3634"/>
      <w:r>
        <w:rPr>
          <w:rtl w:val="true"/>
        </w:rPr>
        <w:t>اسماعیل جرباذقانی</w:t>
      </w:r>
      <w:bookmarkEnd w:id="3635"/>
    </w:p>
    <w:p>
      <w:pPr>
        <w:pStyle w:val="BookText"/>
        <w:rPr/>
      </w:pPr>
      <w:r>
        <w:rPr>
          <w:rFonts w:ascii="IRNazanin" w:hAnsi="IRNazanin" w:eastAsia="IRNazanin"/>
          <w:color w:val="111111"/>
          <w:sz w:val="28"/>
          <w:sz w:val="28"/>
          <w:szCs w:val="28"/>
          <w:rtl w:val="true"/>
          <w:lang w:bidi="fa-IR"/>
        </w:rPr>
        <w:t>استاد ابوالفضل اسماعیل بن محمّد جرباذقانی اصفهانی از شعراء و ادبای معاصر مافرّوخی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اشعاری نغز و دلپذیر به عربی باقی مانده است</w:t>
      </w:r>
      <w:r>
        <w:rPr>
          <w:rFonts w:eastAsia="IRNazanin" w:cs="IRNazanin"/>
          <w:color w:val="111111"/>
          <w:sz w:val="28"/>
          <w:szCs w:val="28"/>
          <w:rtl w:val="true"/>
          <w:lang w:bidi="fa-IR"/>
        </w:rPr>
        <w:t>.</w:t>
      </w:r>
      <w:r>
        <w:rPr>
          <w:rStyle w:val="FootnoteAnchor"/>
          <w:rtl w:val="true"/>
        </w:rPr>
        <w:footnoteReference w:id="16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او از گلپایگان، و در دربار امیران دیلمی در اصفهان، صاحب نفوذ و دارای احترام بوده است</w:t>
      </w:r>
      <w:r>
        <w:rPr>
          <w:rFonts w:eastAsia="IRNazanin" w:cs="IRNazanin"/>
          <w:color w:val="111111"/>
          <w:sz w:val="28"/>
          <w:szCs w:val="28"/>
          <w:rtl w:val="true"/>
          <w:lang w:bidi="fa-IR"/>
        </w:rPr>
        <w:t>].</w:t>
      </w:r>
    </w:p>
    <w:p>
      <w:pPr>
        <w:pStyle w:val="Heading3"/>
        <w:numPr>
          <w:ilvl w:val="2"/>
          <w:numId w:val="1"/>
        </w:numPr>
        <w:rPr/>
      </w:pPr>
      <w:bookmarkStart w:id="3636" w:name="__RefHeading___Toc843049_3244359995"/>
      <w:bookmarkStart w:id="3637" w:name="_Toc1553"/>
      <w:bookmarkEnd w:id="3636"/>
      <w:r>
        <w:rPr>
          <w:rtl w:val="true"/>
        </w:rPr>
        <w:t>ملاّاسماعیل نقنه‌ای</w:t>
      </w:r>
      <w:bookmarkEnd w:id="3637"/>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ملاّاسماعیل بن ملاّمحمّد نقنه‌ای، عالم فاضل مجتهد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راه دهاقان و بروجن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پدر خود در اصفهان، نزد علمای این شهر، به ویژه حاج شیخ محمّدباقر نجفی مسجدشاهی تحصیل نمود ـ سپس در محضر علمای مسجد شاه، به رتق و فتق امور پرداخت، و سرانجام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در سنّ حدود هشتاد سالگی وفات یافت، و در داخل بقعه تکیه حاج محمّدجعفر آباده‌ای در تخت فولاد مدفون شد</w:t>
      </w:r>
      <w:r>
        <w:rPr>
          <w:rFonts w:eastAsia="IRNazanin" w:cs="IRNazanin"/>
          <w:color w:val="111111"/>
          <w:sz w:val="28"/>
          <w:szCs w:val="28"/>
          <w:rtl w:val="true"/>
          <w:lang w:bidi="fa-IR"/>
        </w:rPr>
        <w:t>.</w:t>
      </w:r>
      <w:r>
        <w:rPr>
          <w:rStyle w:val="FootnoteAnchor"/>
          <w:rtl w:val="true"/>
        </w:rPr>
        <w:footnoteReference w:id="1629"/>
      </w:r>
      <w:bookmarkStart w:id="3638" w:name="pg13180_174989"/>
    </w:p>
    <w:p>
      <w:pPr>
        <w:pStyle w:val="BookText"/>
        <w:rPr/>
      </w:pPr>
      <w:bookmarkEnd w:id="36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581</w:t>
      </w:r>
    </w:p>
    <w:p>
      <w:pPr>
        <w:pStyle w:val="Heading3"/>
        <w:numPr>
          <w:ilvl w:val="2"/>
          <w:numId w:val="1"/>
        </w:numPr>
        <w:rPr/>
      </w:pPr>
      <w:bookmarkStart w:id="3639" w:name="__RefHeading___Toc843051_3244359995"/>
      <w:bookmarkStart w:id="3640" w:name="_Toc1554"/>
      <w:bookmarkEnd w:id="3639"/>
      <w:r>
        <w:rPr>
          <w:rtl w:val="true"/>
        </w:rPr>
        <w:t>سیّداسماعیل حسینی نجفی</w:t>
      </w:r>
      <w:bookmarkEnd w:id="3640"/>
    </w:p>
    <w:p>
      <w:pPr>
        <w:pStyle w:val="BookText"/>
        <w:rPr/>
      </w:pPr>
      <w:r>
        <w:rPr>
          <w:rFonts w:ascii="IRNazanin" w:hAnsi="IRNazanin" w:eastAsia="IRNazanin"/>
          <w:color w:val="111111"/>
          <w:sz w:val="28"/>
          <w:sz w:val="28"/>
          <w:szCs w:val="28"/>
          <w:rtl w:val="true"/>
          <w:lang w:bidi="fa-IR"/>
        </w:rPr>
        <w:t>اسماعیل بن سیّدمحمّد حسینی نجفی، سبط ملاّمحمّدطاهر شیرازی قمی، ساکن اصفهان</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41" w:name="__RefHeading___Toc843053_3244359995"/>
      <w:bookmarkStart w:id="3642" w:name="_Toc1555"/>
      <w:bookmarkEnd w:id="3641"/>
      <w:r>
        <w:rPr>
          <w:rtl w:val="true"/>
        </w:rPr>
        <w:t>میرزا اسماعیل نصرآبادی</w:t>
      </w:r>
      <w:bookmarkEnd w:id="3642"/>
    </w:p>
    <w:p>
      <w:pPr>
        <w:pStyle w:val="BookText"/>
        <w:rPr/>
      </w:pPr>
      <w:r>
        <w:rPr>
          <w:rFonts w:ascii="IRNazanin" w:hAnsi="IRNazanin" w:eastAsia="IRNazanin"/>
          <w:color w:val="111111"/>
          <w:sz w:val="28"/>
          <w:sz w:val="28"/>
          <w:szCs w:val="28"/>
          <w:rtl w:val="true"/>
          <w:lang w:bidi="fa-IR"/>
        </w:rPr>
        <w:t>میرزا اسماعیل نصرآبادی فرزند میرزا محمّد، شاعر ادیب خطّاط، عمّه‌زاده میرزا محمّدطاهر نصرآبادی صاحب تذکرة الشّعرا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شکسته را خوش می‌نوشت، و شعر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جوانی به هند رفت، و ملازم مهابت خان شد، و شاه جهان، پادشاه هند را مدح گفت، و همان‌جا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دلم چون ز قید خواب بر آمد طلعت یارم چو آفتاب بر آمد</w:t>
      </w:r>
      <w:r>
        <w:rPr>
          <w:rStyle w:val="FootnoteAnchor"/>
          <w:rtl w:val="true"/>
        </w:rPr>
        <w:footnoteReference w:id="1631"/>
      </w:r>
    </w:p>
    <w:p>
      <w:pPr>
        <w:pStyle w:val="Heading3"/>
        <w:numPr>
          <w:ilvl w:val="2"/>
          <w:numId w:val="1"/>
        </w:numPr>
        <w:rPr/>
      </w:pPr>
      <w:bookmarkStart w:id="3643" w:name="__RefHeading___Toc843055_3244359995"/>
      <w:bookmarkStart w:id="3644" w:name="_Toc1556"/>
      <w:bookmarkEnd w:id="3643"/>
      <w:r>
        <w:rPr>
          <w:rtl w:val="true"/>
        </w:rPr>
        <w:t>اسماعیل ورنوسفادرانی</w:t>
      </w:r>
      <w:bookmarkEnd w:id="3644"/>
    </w:p>
    <w:p>
      <w:pPr>
        <w:pStyle w:val="BookText"/>
        <w:rPr/>
      </w:pPr>
      <w:r>
        <w:rPr>
          <w:rFonts w:ascii="IRNazanin" w:hAnsi="IRNazanin" w:eastAsia="IRNazanin"/>
          <w:color w:val="111111"/>
          <w:sz w:val="28"/>
          <w:sz w:val="28"/>
          <w:szCs w:val="28"/>
          <w:rtl w:val="true"/>
          <w:lang w:bidi="fa-IR"/>
        </w:rPr>
        <w:t>اسماعیل بن محمّد ورنوسفادرانی سِدِهی اصفهانی، از فضلای قرن سیزدهم هجری است، و به احتمال قوی، از شاگردان محضر درس مرحوم سیّدمحمّدباقر حجّت‌الاسلام شفتی ـ علیه الرّحمه ـ بوده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آثار او کتابت جلد دوم مطالع الانوار، تألیف سیّد حجّت‌الاسلام به خطّ نسخ است که در سه‌شنبه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1243</w:t>
      </w:r>
      <w:r>
        <w:rPr>
          <w:rFonts w:ascii="IRNazanin" w:hAnsi="IRNazanin" w:eastAsia="IRNazanin"/>
          <w:color w:val="111111"/>
          <w:sz w:val="28"/>
          <w:sz w:val="28"/>
          <w:szCs w:val="28"/>
          <w:rtl w:val="true"/>
          <w:lang w:bidi="fa-IR"/>
        </w:rPr>
        <w:t>ق آن را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مدرسه فیضیّه قم موجود است</w:t>
      </w:r>
      <w:r>
        <w:rPr>
          <w:rFonts w:eastAsia="IRNazanin" w:cs="IRNazanin"/>
          <w:color w:val="111111"/>
          <w:sz w:val="28"/>
          <w:szCs w:val="28"/>
          <w:rtl w:val="true"/>
          <w:lang w:bidi="fa-IR"/>
        </w:rPr>
        <w:t>.</w:t>
      </w:r>
      <w:r>
        <w:rPr>
          <w:rStyle w:val="FootnoteAnchor"/>
          <w:rtl w:val="true"/>
        </w:rPr>
        <w:footnoteReference w:id="1632"/>
      </w:r>
      <w:bookmarkStart w:id="3645" w:name="pg13180_174990"/>
    </w:p>
    <w:p>
      <w:pPr>
        <w:pStyle w:val="BookText"/>
        <w:rPr/>
      </w:pPr>
      <w:bookmarkEnd w:id="36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p>
    <w:p>
      <w:pPr>
        <w:pStyle w:val="Heading3"/>
        <w:numPr>
          <w:ilvl w:val="2"/>
          <w:numId w:val="1"/>
        </w:numPr>
        <w:rPr/>
      </w:pPr>
      <w:bookmarkStart w:id="3646" w:name="__RefHeading___Toc843057_3244359995"/>
      <w:bookmarkStart w:id="3647" w:name="_Toc1557"/>
      <w:bookmarkEnd w:id="3646"/>
      <w:r>
        <w:rPr>
          <w:rtl w:val="true"/>
        </w:rPr>
        <w:t>اسماعیل ادیب خوانساری</w:t>
      </w:r>
      <w:r>
        <w:rPr>
          <w:rtl w:val="true"/>
        </w:rPr>
        <w:t>*</w:t>
      </w:r>
      <w:bookmarkEnd w:id="3647"/>
    </w:p>
    <w:p>
      <w:pPr>
        <w:pStyle w:val="BookText"/>
        <w:rPr/>
      </w:pPr>
      <w:r>
        <w:rPr>
          <w:rFonts w:ascii="IRNazanin" w:hAnsi="IRNazanin" w:eastAsia="IRNazanin"/>
          <w:color w:val="111111"/>
          <w:sz w:val="28"/>
          <w:sz w:val="28"/>
          <w:szCs w:val="28"/>
          <w:rtl w:val="true"/>
          <w:lang w:bidi="fa-IR"/>
        </w:rPr>
        <w:t xml:space="preserve">اسماعیل ادیب خوانساری فرزند میرزا محمود، هنرمند و موسیقی‌دان معاصر در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 xml:space="preserve">ش در خوانسار متولّد شد، و در آن‌جا نزد عندلیب 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فراگیری موسیقی پرداخت، سپس در اصفهان نزد سیّدرحیم اصفهانی و نایب اسداللّه و در تهران نزد حسین اسماعیل‌زاده و سیّدحسین طاهرزاده به تکمیل معلومات خود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خواننده‌های ماهر موسیقی سنّتی ایران بود، و در نواختن سه تار، و تا حدودی پیانو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همکاری با رادیو پرداخت، و برنامه‌های بسیاری را اجراء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کنسرت‌های انجمن موسیقی، به رهبری روح‌اللّه خالقی شرکت می‌نمود، و با اغلب هنرمندان موسیقی، خصوصا مرتضی محجوبی معاشرت و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ادیب خوانساری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ش در تهران درگذشت، و در قطعه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بهشت زهرا به خاک سپرده شد</w:t>
      </w:r>
      <w:r>
        <w:rPr>
          <w:rFonts w:eastAsia="IRNazanin" w:cs="IRNazanin"/>
          <w:color w:val="111111"/>
          <w:sz w:val="28"/>
          <w:szCs w:val="28"/>
          <w:rtl w:val="true"/>
          <w:lang w:bidi="fa-IR"/>
        </w:rPr>
        <w:t>.</w:t>
      </w:r>
      <w:r>
        <w:rPr>
          <w:rStyle w:val="FootnoteAnchor"/>
          <w:rtl w:val="true"/>
        </w:rPr>
        <w:footnoteReference w:id="1633"/>
      </w:r>
    </w:p>
    <w:p>
      <w:pPr>
        <w:pStyle w:val="Heading3"/>
        <w:numPr>
          <w:ilvl w:val="2"/>
          <w:numId w:val="1"/>
        </w:numPr>
        <w:rPr/>
      </w:pPr>
      <w:bookmarkStart w:id="3648" w:name="__RefHeading___Toc843059_3244359995"/>
      <w:bookmarkStart w:id="3649" w:name="_Toc1558"/>
      <w:bookmarkEnd w:id="3648"/>
      <w:r>
        <w:rPr>
          <w:rtl w:val="true"/>
        </w:rPr>
        <w:t>اسماعیل حیرانی اصفهانی</w:t>
      </w:r>
      <w:bookmarkEnd w:id="3649"/>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اسماعیل حیرانی اصفهانی فرزند آقا شیخ محمود بن حاج ملاّاسماعیل شهرضایی، عالم فاضل، شاعر ادیب در سال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ق متولّد شده، و تحصیلات خود را در اصفهان انجام داد، و برای تبلیغ به غرب کشور رفت، و مدّتی در ایلام، و سپس به مدّت چهل سال به تبلیغ دین و ترویج شریعت در اسلام‌آباد غرب پرداخت، در اواخر عمر به مناسبت وقوع جنگ ایران و عراق و بمباران شدن اسلام‌آباد، به اصفهان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اوّل ربیع‌الاوّل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در این شهر وفات یافت، و جنب تکیه کرمانی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او</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انقلابی حیرانی، مطبوع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بهشت</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bookmarkStart w:id="3650" w:name="pg13180_174991"/>
    </w:p>
    <w:p>
      <w:pPr>
        <w:pStyle w:val="BookText"/>
        <w:rPr/>
      </w:pPr>
      <w:bookmarkEnd w:id="36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583</w:t>
      </w:r>
    </w:p>
    <w:p>
      <w:pPr>
        <w:pStyle w:val="Heading3"/>
        <w:numPr>
          <w:ilvl w:val="2"/>
          <w:numId w:val="1"/>
        </w:numPr>
        <w:rPr/>
      </w:pPr>
      <w:bookmarkStart w:id="3651" w:name="__RefHeading___Toc843061_3244359995"/>
      <w:bookmarkStart w:id="3652" w:name="_Toc1559"/>
      <w:bookmarkEnd w:id="3651"/>
      <w:r>
        <w:rPr>
          <w:rtl w:val="true"/>
        </w:rPr>
        <w:t>شیخ اسماعیل بروجردی</w:t>
      </w:r>
      <w:bookmarkEnd w:id="3652"/>
    </w:p>
    <w:p>
      <w:pPr>
        <w:pStyle w:val="BookText"/>
        <w:rPr/>
      </w:pPr>
      <w:r>
        <w:rPr>
          <w:rFonts w:ascii="IRNazanin" w:hAnsi="IRNazanin" w:eastAsia="IRNazanin"/>
          <w:color w:val="111111"/>
          <w:sz w:val="28"/>
          <w:sz w:val="28"/>
          <w:szCs w:val="28"/>
          <w:rtl w:val="true"/>
          <w:lang w:bidi="fa-IR"/>
        </w:rPr>
        <w:t xml:space="preserve">حاج شیخ اسماعیل فرزند حاج آقا منیرالدّین بروجردی، عالم فاضل، در اصفهان نزد پدر خود و جمعی از فضلای اصفهان تحصیل کرد، و سرانجام در روز 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جوانی، وفات یافت، و در تکیه ملک در تخت فولاد، جنب مزار پدر دانشمند خود مدفون گردید</w:t>
      </w:r>
      <w:r>
        <w:rPr>
          <w:rFonts w:eastAsia="IRNazanin" w:cs="IRNazanin"/>
          <w:color w:val="111111"/>
          <w:sz w:val="28"/>
          <w:szCs w:val="28"/>
          <w:rtl w:val="true"/>
          <w:lang w:bidi="fa-IR"/>
        </w:rPr>
        <w:t>.</w:t>
      </w:r>
      <w:r>
        <w:rPr>
          <w:rStyle w:val="FootnoteAnchor"/>
          <w:rtl w:val="true"/>
        </w:rPr>
        <w:footnoteReference w:id="1635"/>
      </w:r>
    </w:p>
    <w:p>
      <w:pPr>
        <w:pStyle w:val="Heading3"/>
        <w:numPr>
          <w:ilvl w:val="2"/>
          <w:numId w:val="1"/>
        </w:numPr>
        <w:rPr/>
      </w:pPr>
      <w:bookmarkStart w:id="3653" w:name="__RefHeading___Toc843063_3244359995"/>
      <w:bookmarkStart w:id="3654" w:name="_Toc1560"/>
      <w:bookmarkEnd w:id="3653"/>
      <w:r>
        <w:rPr>
          <w:rtl w:val="true"/>
        </w:rPr>
        <w:t>اسماعیل فزاری</w:t>
      </w:r>
      <w:bookmarkEnd w:id="3654"/>
    </w:p>
    <w:p>
      <w:pPr>
        <w:pStyle w:val="BookText"/>
        <w:rPr/>
      </w:pPr>
      <w:r>
        <w:rPr>
          <w:rFonts w:ascii="IRNazanin" w:hAnsi="IRNazanin" w:eastAsia="IRNazanin"/>
          <w:color w:val="111111"/>
          <w:sz w:val="28"/>
          <w:sz w:val="28"/>
          <w:szCs w:val="28"/>
          <w:rtl w:val="true"/>
          <w:lang w:bidi="fa-IR"/>
        </w:rPr>
        <w:t xml:space="preserve">ابومحمّداسماعیل بن موسی بن فزاری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بنت 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مالک بن انس و شریک روایت می‌کند، و عیسی بن عمر قاری و جعفر بن محمّد بن عبّاس از او نقل حدیث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ق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در کتاب اصفهان از او یاد کرده است</w:t>
      </w:r>
      <w:r>
        <w:rPr>
          <w:rStyle w:val="FootnoteAnchor"/>
          <w:rtl w:val="true"/>
        </w:rPr>
        <w:footnoteReference w:id="1636"/>
      </w:r>
    </w:p>
    <w:p>
      <w:pPr>
        <w:pStyle w:val="Heading3"/>
        <w:numPr>
          <w:ilvl w:val="2"/>
          <w:numId w:val="1"/>
        </w:numPr>
        <w:rPr/>
      </w:pPr>
      <w:bookmarkStart w:id="3655" w:name="__RefHeading___Toc843065_3244359995"/>
      <w:bookmarkStart w:id="3656" w:name="_Toc1561"/>
      <w:bookmarkEnd w:id="3655"/>
      <w:r>
        <w:rPr>
          <w:rtl w:val="true"/>
        </w:rPr>
        <w:t>سیّداسماعیل بهشتی</w:t>
      </w:r>
      <w:bookmarkEnd w:id="3656"/>
    </w:p>
    <w:p>
      <w:pPr>
        <w:pStyle w:val="BookText"/>
        <w:rPr/>
      </w:pPr>
      <w:r>
        <w:rPr>
          <w:rFonts w:ascii="IRNazanin" w:hAnsi="IRNazanin" w:eastAsia="IRNazanin"/>
          <w:color w:val="111111"/>
          <w:sz w:val="28"/>
          <w:sz w:val="28"/>
          <w:szCs w:val="28"/>
          <w:rtl w:val="true"/>
          <w:lang w:bidi="fa-IR"/>
        </w:rPr>
        <w:t xml:space="preserve">اسماعیل معروف به آقا حاجی بن حاجی سیّدمهدی بهشتی، عالم فاضل، از ائمّه جماعات قریه سیچان اصفهان،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جمادی‌الاوّل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وفات یافت، و در تخت فولاد تکیه سادات بهشتی جنب مصلاّ مدفون شد</w:t>
      </w:r>
      <w:r>
        <w:rPr>
          <w:rFonts w:eastAsia="IRNazanin" w:cs="IRNazanin"/>
          <w:color w:val="111111"/>
          <w:sz w:val="28"/>
          <w:szCs w:val="28"/>
          <w:rtl w:val="true"/>
          <w:lang w:bidi="fa-IR"/>
        </w:rPr>
        <w:t>.</w:t>
      </w:r>
      <w:r>
        <w:rPr>
          <w:rStyle w:val="FootnoteAnchor"/>
          <w:rtl w:val="true"/>
        </w:rPr>
        <w:footnoteReference w:id="1637"/>
      </w:r>
    </w:p>
    <w:p>
      <w:pPr>
        <w:pStyle w:val="Heading3"/>
        <w:numPr>
          <w:ilvl w:val="2"/>
          <w:numId w:val="1"/>
        </w:numPr>
        <w:rPr/>
      </w:pPr>
      <w:bookmarkStart w:id="3657" w:name="__RefHeading___Toc843067_3244359995"/>
      <w:bookmarkStart w:id="3658" w:name="_Toc1562"/>
      <w:bookmarkEnd w:id="3657"/>
      <w:r>
        <w:rPr>
          <w:rtl w:val="true"/>
        </w:rPr>
        <w:t>محمّداسماعیل جوشقانی</w:t>
      </w:r>
      <w:bookmarkEnd w:id="3658"/>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محمّداسماعیل بن محمّدمهدی جوشقانی، در ربیع‌الثّانی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 کتاب شرح صمدیّه، تألیف سیّدمحمّدحسین بن علی حسینی کاشانی را رونویس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آن در کتابخانه حقیر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سیّدمصلح‌الدّین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بر روی یکی از برگه‌ها مهر چهارگوش با</w:t>
      </w:r>
      <w:bookmarkStart w:id="3659" w:name="pg13180_174992"/>
    </w:p>
    <w:p>
      <w:pPr>
        <w:pStyle w:val="BookText"/>
        <w:rPr/>
      </w:pPr>
      <w:bookmarkEnd w:id="36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سجع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 الرّاجی محمّداسماعیل بن محمّدمهدی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Heading3"/>
        <w:numPr>
          <w:ilvl w:val="2"/>
          <w:numId w:val="1"/>
        </w:numPr>
        <w:rPr/>
      </w:pPr>
      <w:bookmarkStart w:id="3660" w:name="__RefHeading___Toc843069_3244359995"/>
      <w:bookmarkStart w:id="3661" w:name="_Toc1563"/>
      <w:bookmarkEnd w:id="3660"/>
      <w:r>
        <w:rPr>
          <w:rtl w:val="true"/>
        </w:rPr>
        <w:t>میرزا اسماعیل خان، ثاقب اصفهانی</w:t>
      </w:r>
      <w:bookmarkEnd w:id="3661"/>
    </w:p>
    <w:p>
      <w:pPr>
        <w:pStyle w:val="BookText"/>
        <w:rPr/>
      </w:pPr>
      <w:r>
        <w:rPr>
          <w:rFonts w:ascii="IRNazanin" w:hAnsi="IRNazanin" w:eastAsia="IRNazanin"/>
          <w:color w:val="111111"/>
          <w:sz w:val="28"/>
          <w:sz w:val="28"/>
          <w:szCs w:val="28"/>
          <w:rtl w:val="true"/>
          <w:lang w:bidi="fa-IR"/>
        </w:rPr>
        <w:t xml:space="preserve">میرزا اسماعیل خان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میرزا نصراللّه لاوی سمیرمی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ملاّمحمّد بن ملک احمد، شاعر و ادیب دانشمند، در سال </w:t>
      </w:r>
      <w:r>
        <w:rPr>
          <w:rFonts w:eastAsia="IRNazanin" w:cs="IRNazanin"/>
          <w:color w:val="111111"/>
          <w:sz w:val="28"/>
          <w:szCs w:val="28"/>
          <w:lang w:bidi="fa-IR"/>
        </w:rPr>
        <w:t>1285</w:t>
      </w:r>
      <w:r>
        <w:rPr>
          <w:rFonts w:ascii="IRNazanin" w:hAnsi="IRNazanin" w:eastAsia="IRNazanin"/>
          <w:color w:val="111111"/>
          <w:sz w:val="28"/>
          <w:sz w:val="28"/>
          <w:szCs w:val="28"/>
          <w:rtl w:val="true"/>
          <w:lang w:bidi="fa-IR"/>
        </w:rPr>
        <w:t xml:space="preserve">ق متولّد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اصفهان علم و ادب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انجمن‌های ادبی، حاضر می‌شد، و در اواخر عمر، از اساتید پیش‌کسوت انجمن ادبی شیدا در اصفهان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قسمتی از مراثی و مجالس تعزیه دیوان پدرش را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ق طبع نموده؛ امّا دیوان اشعار خودش هنوز طبع نگردیده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ثاقب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وفات یافت، و در یکی از اتاق‌های تکیه تویسرکانی در تخت فولاد مدفون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اخیرا اتاق‌های این تکیه را خراب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جلوه بالای تو سرو چمنی را سر از پی دعوی دگر افراختنی نیست</w:t>
      </w:r>
      <w:r>
        <w:rPr>
          <w:rStyle w:val="FootnoteAnchor"/>
          <w:rtl w:val="true"/>
        </w:rPr>
        <w:footnoteReference w:id="1638"/>
      </w:r>
    </w:p>
    <w:p>
      <w:pPr>
        <w:pStyle w:val="Heading3"/>
        <w:numPr>
          <w:ilvl w:val="2"/>
          <w:numId w:val="1"/>
        </w:numPr>
        <w:rPr/>
      </w:pPr>
      <w:bookmarkStart w:id="3662" w:name="__RefHeading___Toc843071_3244359995"/>
      <w:bookmarkStart w:id="3663" w:name="_Toc1564"/>
      <w:bookmarkEnd w:id="3662"/>
      <w:r>
        <w:rPr>
          <w:rtl w:val="true"/>
        </w:rPr>
        <w:t>اسماعیل سَمّویه</w:t>
      </w:r>
      <w:bookmarkEnd w:id="3663"/>
    </w:p>
    <w:p>
      <w:pPr>
        <w:pStyle w:val="BookText"/>
        <w:rPr/>
      </w:pPr>
      <w:r>
        <w:rPr>
          <w:rFonts w:ascii="IRNazanin" w:hAnsi="IRNazanin" w:eastAsia="IRNazanin"/>
          <w:color w:val="111111"/>
          <w:sz w:val="28"/>
          <w:sz w:val="28"/>
          <w:szCs w:val="28"/>
          <w:rtl w:val="true"/>
          <w:lang w:bidi="fa-IR"/>
        </w:rPr>
        <w:t xml:space="preserve">اسماعیل بن یوسف بن محمّد زاهد،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عبدالرّحمان بن یوسف معدانی، دوست و معاشر بوده، و ابومحمّد بن حیّان، او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عبدالرّحمان بن مهدی، نائل بن جیح و یحیی بن قطّان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بن شبیب از او نقل حدیث می‌کند</w:t>
      </w:r>
      <w:r>
        <w:rPr>
          <w:rFonts w:eastAsia="IRNazanin" w:cs="IRNazanin"/>
          <w:color w:val="111111"/>
          <w:sz w:val="28"/>
          <w:szCs w:val="28"/>
          <w:rtl w:val="true"/>
          <w:lang w:bidi="fa-IR"/>
        </w:rPr>
        <w:t>.</w:t>
      </w:r>
      <w:r>
        <w:rPr>
          <w:rStyle w:val="FootnoteAnchor"/>
          <w:rtl w:val="true"/>
        </w:rPr>
        <w:footnoteReference w:id="1639"/>
      </w:r>
    </w:p>
    <w:p>
      <w:pPr>
        <w:pStyle w:val="Heading3"/>
        <w:numPr>
          <w:ilvl w:val="2"/>
          <w:numId w:val="1"/>
        </w:numPr>
        <w:rPr/>
      </w:pPr>
      <w:bookmarkStart w:id="3664" w:name="__RefHeading___Toc843073_3244359995"/>
      <w:bookmarkStart w:id="3665" w:name="_Toc1565"/>
      <w:bookmarkEnd w:id="3664"/>
      <w:r>
        <w:rPr>
          <w:rtl w:val="true"/>
        </w:rPr>
        <w:t>اسماعیل افلاکی سامانی</w:t>
      </w:r>
      <w:bookmarkEnd w:id="3665"/>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سامانی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توابع چهارمحال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همان‌جا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اوان جوانی، به گفتن اشعار اشتغال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عموما دارای مضامین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شغل زراعت روزگار می‌گذرانید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bookmarkStart w:id="3666" w:name="pg13180_174993"/>
    </w:p>
    <w:p>
      <w:pPr>
        <w:pStyle w:val="BookText"/>
        <w:rPr/>
      </w:pPr>
      <w:bookmarkEnd w:id="36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ترک چشمت چو به شمشیر برد دست نخست دل اگر شیر بود دست ز جان باید شست</w:t>
      </w:r>
    </w:p>
    <w:p>
      <w:pPr>
        <w:pStyle w:val="BookText"/>
        <w:rPr/>
      </w:pPr>
      <w:r>
        <w:rPr>
          <w:rFonts w:ascii="IRNazanin" w:hAnsi="IRNazanin" w:eastAsia="IRNazanin"/>
          <w:color w:val="111111"/>
          <w:sz w:val="28"/>
          <w:sz w:val="28"/>
          <w:szCs w:val="28"/>
          <w:rtl w:val="true"/>
          <w:lang w:bidi="fa-IR"/>
        </w:rPr>
        <w:t>کی گمان بود در آغوش وصالت گیرم تو بدین سخت دلی ما به چنین طالع سست</w:t>
      </w:r>
      <w:r>
        <w:rPr>
          <w:rStyle w:val="FootnoteAnchor"/>
          <w:rtl w:val="true"/>
        </w:rPr>
        <w:footnoteReference w:id="1640"/>
      </w:r>
    </w:p>
    <w:p>
      <w:pPr>
        <w:pStyle w:val="Heading3"/>
        <w:numPr>
          <w:ilvl w:val="2"/>
          <w:numId w:val="1"/>
        </w:numPr>
        <w:rPr/>
      </w:pPr>
      <w:bookmarkStart w:id="3667" w:name="__RefHeading___Toc843075_3244359995"/>
      <w:bookmarkStart w:id="3668" w:name="_Toc1566"/>
      <w:bookmarkEnd w:id="3667"/>
      <w:r>
        <w:rPr>
          <w:rtl w:val="true"/>
        </w:rPr>
        <w:t>میرزا اسماعیل ایمای اصفهانی</w:t>
      </w:r>
      <w:bookmarkEnd w:id="3668"/>
    </w:p>
    <w:p>
      <w:pPr>
        <w:pStyle w:val="BookText"/>
        <w:rPr/>
      </w:pPr>
      <w:r>
        <w:rPr>
          <w:rFonts w:ascii="IRNazanin" w:hAnsi="IRNazanin" w:eastAsia="IRNazanin"/>
          <w:color w:val="111111"/>
          <w:sz w:val="28"/>
          <w:sz w:val="28"/>
          <w:szCs w:val="28"/>
          <w:rtl w:val="true"/>
          <w:lang w:bidi="fa-IR"/>
        </w:rPr>
        <w:t xml:space="preserve">میرزا اسماعیل علاقه‌بند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ادیب در قرن دوازدهم هجری، متوفّی به سال </w:t>
      </w:r>
      <w:r>
        <w:rPr>
          <w:rFonts w:eastAsia="IRNazanin" w:cs="IRNazanin"/>
          <w:color w:val="111111"/>
          <w:sz w:val="28"/>
          <w:szCs w:val="28"/>
          <w:lang w:bidi="fa-IR"/>
        </w:rPr>
        <w:t>1132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شفیعا و نجات، دو شاعر اصفهانی، محاجاتی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دارای دیوان اشعار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بی‌وعده آمد امشب آن مرهم دل ریش همچون گلی که آید در غیر موسم خویش</w:t>
      </w:r>
      <w:r>
        <w:rPr>
          <w:rStyle w:val="FootnoteAnchor"/>
          <w:rtl w:val="true"/>
        </w:rPr>
        <w:footnoteReference w:id="1641"/>
      </w:r>
    </w:p>
    <w:p>
      <w:pPr>
        <w:pStyle w:val="Heading3"/>
        <w:numPr>
          <w:ilvl w:val="2"/>
          <w:numId w:val="1"/>
        </w:numPr>
        <w:rPr/>
      </w:pPr>
      <w:bookmarkStart w:id="3669" w:name="__RefHeading___Toc843077_3244359995"/>
      <w:bookmarkStart w:id="3670" w:name="_Toc1567"/>
      <w:bookmarkEnd w:id="3669"/>
      <w:r>
        <w:rPr>
          <w:rtl w:val="true"/>
        </w:rPr>
        <w:t>میرزا اسماعیل بدیع اصفهانی</w:t>
      </w:r>
      <w:r>
        <w:rPr>
          <w:rtl w:val="true"/>
        </w:rPr>
        <w:t>*</w:t>
      </w:r>
      <w:bookmarkEnd w:id="3670"/>
    </w:p>
    <w:p>
      <w:pPr>
        <w:pStyle w:val="BookText"/>
        <w:rPr/>
      </w:pPr>
      <w:r>
        <w:rPr>
          <w:rFonts w:ascii="IRNazanin" w:hAnsi="IRNazanin" w:eastAsia="IRNazanin"/>
          <w:color w:val="111111"/>
          <w:sz w:val="28"/>
          <w:sz w:val="28"/>
          <w:szCs w:val="28"/>
          <w:rtl w:val="true"/>
          <w:lang w:bidi="fa-IR"/>
        </w:rPr>
        <w:t xml:space="preserve">میرزا اسماعیل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جسم ناتوانم آتش سودا چه می‌خواهد اگر ما را نمی‌خواهی، غمت از ما چه می‌خواهد؟</w:t>
      </w:r>
      <w:r>
        <w:rPr>
          <w:rStyle w:val="FootnoteAnchor"/>
          <w:rtl w:val="true"/>
        </w:rPr>
        <w:footnoteReference w:id="1642"/>
      </w:r>
    </w:p>
    <w:p>
      <w:pPr>
        <w:pStyle w:val="Heading3"/>
        <w:numPr>
          <w:ilvl w:val="2"/>
          <w:numId w:val="1"/>
        </w:numPr>
        <w:rPr/>
      </w:pPr>
      <w:bookmarkStart w:id="3671" w:name="__RefHeading___Toc843079_3244359995"/>
      <w:bookmarkStart w:id="3672" w:name="_Toc1568"/>
      <w:bookmarkEnd w:id="3671"/>
      <w:r>
        <w:rPr>
          <w:rtl w:val="true"/>
        </w:rPr>
        <w:t>حاج اسماعیل خان تبریزی</w:t>
      </w:r>
      <w:bookmarkEnd w:id="3672"/>
    </w:p>
    <w:p>
      <w:pPr>
        <w:pStyle w:val="BookText"/>
        <w:rPr/>
      </w:pPr>
      <w:r>
        <w:rPr>
          <w:rFonts w:ascii="IRNazanin" w:hAnsi="IRNazanin" w:eastAsia="IRNazanin"/>
          <w:color w:val="111111"/>
          <w:sz w:val="28"/>
          <w:sz w:val="28"/>
          <w:szCs w:val="28"/>
          <w:rtl w:val="true"/>
          <w:lang w:bidi="fa-IR"/>
        </w:rPr>
        <w:t>حاج اسماعیل خان تبریزی عبّاس‌آبادی، شاعر ادیب، در محلّه عبّاس‌آباد اصفهان ساکن و به تجارت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هند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گفتن رباعیات عارفانه، شور و حرارتی خاص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ز جهان زین خم نه طاق پسند در صیدگه قدس بینداز کمند</w:t>
      </w:r>
      <w:bookmarkStart w:id="3673" w:name="pg13180_174994"/>
    </w:p>
    <w:p>
      <w:pPr>
        <w:pStyle w:val="BookText"/>
        <w:rPr/>
      </w:pPr>
      <w:bookmarkEnd w:id="36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فیض هرکس فراخور همّت اوست فوّاره شود به قدر فوّاره بلند</w:t>
      </w:r>
      <w:r>
        <w:rPr>
          <w:rStyle w:val="FootnoteAnchor"/>
          <w:rtl w:val="true"/>
        </w:rPr>
        <w:footnoteReference w:id="1643"/>
      </w:r>
    </w:p>
    <w:p>
      <w:pPr>
        <w:pStyle w:val="Heading3"/>
        <w:numPr>
          <w:ilvl w:val="2"/>
          <w:numId w:val="1"/>
        </w:numPr>
        <w:rPr/>
      </w:pPr>
      <w:bookmarkStart w:id="3674" w:name="__RefHeading___Toc843081_3244359995"/>
      <w:bookmarkStart w:id="3675" w:name="_Toc1569"/>
      <w:bookmarkEnd w:id="3674"/>
      <w:r>
        <w:rPr>
          <w:rtl w:val="true"/>
        </w:rPr>
        <w:t>حاج اسماعیل حجّاریان</w:t>
      </w:r>
      <w:r>
        <w:rPr>
          <w:rtl w:val="true"/>
        </w:rPr>
        <w:t>*</w:t>
      </w:r>
      <w:bookmarkEnd w:id="3675"/>
    </w:p>
    <w:p>
      <w:pPr>
        <w:pStyle w:val="BookText"/>
        <w:rPr/>
      </w:pPr>
      <w:r>
        <w:rPr>
          <w:rFonts w:ascii="IRNazanin" w:hAnsi="IRNazanin" w:eastAsia="IRNazanin"/>
          <w:color w:val="111111"/>
          <w:sz w:val="28"/>
          <w:sz w:val="28"/>
          <w:szCs w:val="28"/>
          <w:rtl w:val="true"/>
          <w:lang w:bidi="fa-IR"/>
        </w:rPr>
        <w:t>استاد حاج اسماعیل حجّاریان، از هنرمندان قرن چهاردهم هجری و از حجّاران زبردست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اهالی محلّه چهارسوق اصفهان، و تا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حجّاری سنگ قبر استاد محمّدباقر حجّاریان متوفّی به سال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 و استاد عبّاسعلی حجّاریان متوفّیِ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سنگ قبر، در تکیه بروجردی در تخت فولاد اصفهان موجود است</w:t>
      </w:r>
      <w:r>
        <w:rPr>
          <w:rFonts w:eastAsia="IRNazanin" w:cs="IRNazanin"/>
          <w:color w:val="111111"/>
          <w:sz w:val="28"/>
          <w:szCs w:val="28"/>
          <w:rtl w:val="true"/>
          <w:lang w:bidi="fa-IR"/>
        </w:rPr>
        <w:t>.</w:t>
      </w:r>
    </w:p>
    <w:p>
      <w:pPr>
        <w:pStyle w:val="Heading3"/>
        <w:numPr>
          <w:ilvl w:val="2"/>
          <w:numId w:val="1"/>
        </w:numPr>
        <w:rPr/>
      </w:pPr>
      <w:bookmarkStart w:id="3676" w:name="__RefHeading___Toc843083_3244359995"/>
      <w:bookmarkStart w:id="3677" w:name="_Toc1570"/>
      <w:bookmarkEnd w:id="3676"/>
      <w:r>
        <w:rPr>
          <w:rtl w:val="true"/>
        </w:rPr>
        <w:t>حاج اسماعیل خاتون‌آبادی</w:t>
      </w:r>
      <w:bookmarkEnd w:id="3677"/>
    </w:p>
    <w:p>
      <w:pPr>
        <w:pStyle w:val="BookText"/>
        <w:rPr/>
      </w:pPr>
      <w:r>
        <w:rPr>
          <w:rFonts w:ascii="IRNazanin" w:hAnsi="IRNazanin" w:eastAsia="IRNazanin"/>
          <w:color w:val="111111"/>
          <w:sz w:val="28"/>
          <w:sz w:val="28"/>
          <w:szCs w:val="28"/>
          <w:rtl w:val="true"/>
          <w:lang w:bidi="fa-IR"/>
        </w:rPr>
        <w:t>حاج اسماعیل اصفهانی خاتون‌آبادی فرزند حاج محمّدامین، از اعاظم علماء و اکابر فقهاء، محقّق مدقق، در علوم عقلی و نقلی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موسیقی شفا را در مسجد جامع جدید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تدریس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قانع، زاهد و اهل ورع و تقوی بود، و با وجود مکنت، ترک لذّات نموده، لباس خشن می‌پوشید، و اموال خود را به نیازمندان می‌بخشید، و نسبت به سلاطین و بزرگان دولت، بی‌اعتنا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اشرف افغان به دیدارش رفت؛ ولی وی بدو اعتنایی ننمود، و برایش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بن محمّدزمان کاشانی از شاگردان او است، و از استاد خویش چنین یاد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مولانا المحقّق الموفّق، العلاّمة الزّاهد العابد الاعورعی الحاج محمّداسماعیل بن الحاج محمّدامین الخاتون‌آبادی</w:t>
      </w:r>
      <w:r>
        <w:rPr>
          <w:rFonts w:eastAsia="IRNazanin" w:cs="IRNazanin"/>
          <w:color w:val="111111"/>
          <w:sz w:val="28"/>
          <w:szCs w:val="28"/>
          <w:rtl w:val="true"/>
          <w:lang w:bidi="fa-IR"/>
        </w:rPr>
        <w:t>»</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8" w:name="__RefHeading___Toc843085_3244359995"/>
      <w:bookmarkStart w:id="3679" w:name="_Toc1571"/>
      <w:bookmarkEnd w:id="3678"/>
      <w:r>
        <w:rPr>
          <w:rtl w:val="true"/>
        </w:rPr>
        <w:t>میرزا محمّداسماعیل خلیفه‌سلطانی</w:t>
      </w:r>
      <w:bookmarkEnd w:id="3679"/>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محمّداسماعیل خلیفه‌سلطانی، عالم فاضل عارف کامل 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ق وفات یافت، و در تکیه میرزا</w:t>
      </w:r>
      <w:bookmarkStart w:id="3680" w:name="pg13180_174995"/>
    </w:p>
    <w:p>
      <w:pPr>
        <w:pStyle w:val="BookText"/>
        <w:rPr/>
      </w:pPr>
      <w:bookmarkEnd w:id="36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ابوالمعالی کلباسی در تخت فولاد مدفون شد</w:t>
      </w:r>
      <w:r>
        <w:rPr>
          <w:rFonts w:eastAsia="IRNazanin" w:cs="IRNazanin"/>
          <w:color w:val="111111"/>
          <w:sz w:val="28"/>
          <w:szCs w:val="28"/>
          <w:rtl w:val="true"/>
          <w:lang w:bidi="fa-IR"/>
        </w:rPr>
        <w:t>.</w:t>
      </w:r>
      <w:r>
        <w:rPr>
          <w:rStyle w:val="FootnoteAnchor"/>
          <w:rtl w:val="true"/>
        </w:rPr>
        <w:footnoteReference w:id="1645"/>
      </w:r>
    </w:p>
    <w:p>
      <w:pPr>
        <w:pStyle w:val="Heading3"/>
        <w:numPr>
          <w:ilvl w:val="2"/>
          <w:numId w:val="1"/>
        </w:numPr>
        <w:rPr/>
      </w:pPr>
      <w:bookmarkStart w:id="3681" w:name="__RefHeading___Toc843087_3244359995"/>
      <w:bookmarkStart w:id="3682" w:name="_Toc1572"/>
      <w:bookmarkEnd w:id="3681"/>
      <w:r>
        <w:rPr>
          <w:rtl w:val="true"/>
        </w:rPr>
        <w:t>محمّداسماعیل خوراسکانی</w:t>
      </w:r>
      <w:r>
        <w:rPr>
          <w:rtl w:val="true"/>
        </w:rPr>
        <w:t>*</w:t>
      </w:r>
      <w:bookmarkEnd w:id="3682"/>
    </w:p>
    <w:p>
      <w:pPr>
        <w:pStyle w:val="BookText"/>
        <w:rPr/>
      </w:pPr>
      <w:r>
        <w:rPr>
          <w:rFonts w:ascii="IRNazanin" w:hAnsi="IRNazanin" w:eastAsia="IRNazanin"/>
          <w:color w:val="111111"/>
          <w:sz w:val="28"/>
          <w:sz w:val="28"/>
          <w:szCs w:val="28"/>
          <w:rtl w:val="true"/>
          <w:lang w:bidi="fa-IR"/>
        </w:rPr>
        <w:t>محمّداسماعیل خوراسکانی از شعرای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قرن سیزدهم هجری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جُنگ جامع المناقب که در کتابخانه مجلس شورای اسلامی به شماره </w:t>
      </w:r>
      <w:r>
        <w:rPr>
          <w:rFonts w:eastAsia="IRNazanin" w:cs="IRNazanin"/>
          <w:color w:val="111111"/>
          <w:sz w:val="28"/>
          <w:szCs w:val="28"/>
          <w:lang w:bidi="fa-IR"/>
        </w:rPr>
        <w:t>5679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می‌شود، اشعاری در مناقب اهل بیت علیهم‌السلام از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بیت، منتخب از یکی از قصاید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شرح دلآرام من ای یار دل‌آزار تا چند بَرَد جان ز تو تیمار دل‌آزار</w:t>
      </w:r>
    </w:p>
    <w:p>
      <w:pPr>
        <w:pStyle w:val="BookText"/>
        <w:rPr/>
      </w:pPr>
      <w:r>
        <w:rPr>
          <w:rFonts w:ascii="IRNazanin" w:hAnsi="IRNazanin" w:eastAsia="IRNazanin"/>
          <w:color w:val="111111"/>
          <w:sz w:val="28"/>
          <w:sz w:val="28"/>
          <w:szCs w:val="28"/>
          <w:rtl w:val="true"/>
          <w:lang w:bidi="fa-IR"/>
        </w:rPr>
        <w:t>گیرم من شایسته آزار توام لیک کی از تو بود این همه آزار سزاوار</w:t>
      </w:r>
      <w:r>
        <w:rPr>
          <w:rStyle w:val="FootnoteAnchor"/>
          <w:rtl w:val="true"/>
        </w:rPr>
        <w:footnoteReference w:id="1646"/>
      </w:r>
    </w:p>
    <w:p>
      <w:pPr>
        <w:pStyle w:val="Heading3"/>
        <w:numPr>
          <w:ilvl w:val="2"/>
          <w:numId w:val="1"/>
        </w:numPr>
        <w:rPr/>
      </w:pPr>
      <w:bookmarkStart w:id="3683" w:name="__RefHeading___Toc843089_3244359995"/>
      <w:bookmarkStart w:id="3684" w:name="_Toc1573"/>
      <w:bookmarkEnd w:id="3683"/>
      <w:r>
        <w:rPr>
          <w:rtl w:val="true"/>
        </w:rPr>
        <w:t>سیّداسماعیل ریزی</w:t>
      </w:r>
      <w:bookmarkEnd w:id="3684"/>
    </w:p>
    <w:p>
      <w:pPr>
        <w:pStyle w:val="BookText"/>
        <w:rPr/>
      </w:pPr>
      <w:r>
        <w:rPr>
          <w:rFonts w:ascii="IRNazanin" w:hAnsi="IRNazanin" w:eastAsia="IRNazanin"/>
          <w:color w:val="111111"/>
          <w:sz w:val="28"/>
          <w:sz w:val="28"/>
          <w:szCs w:val="28"/>
          <w:rtl w:val="true"/>
          <w:lang w:bidi="fa-IR"/>
        </w:rPr>
        <w:t xml:space="preserve">اسماعیل ریزی لنجانی اصفهانی، عالم فاضل، از اهالی قصبه ریز لنجان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شهر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پس از تحصیل مقدّمات، به نجف اشرف مهاجرت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میرزا حسن شیرازی و آقا سیّدمحمّدکاظم طباطبایی یزدی حاضر شد، و سال‌ها در نجف اشرف اقامت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زیارت حضرت ثامن الحجج علیّ بن موسی الرّضا علیه‌السلام به ایران بازگشت، و در این سفر، در ماه صفر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ق وفات یافت، و در تخت فولاد در تکیه حاج آقا مجلس مدفون شد</w:t>
      </w:r>
      <w:r>
        <w:rPr>
          <w:rFonts w:eastAsia="IRNazanin" w:cs="IRNazanin"/>
          <w:color w:val="111111"/>
          <w:sz w:val="28"/>
          <w:szCs w:val="28"/>
          <w:rtl w:val="true"/>
          <w:lang w:bidi="fa-IR"/>
        </w:rPr>
        <w:t>.</w:t>
      </w:r>
      <w:r>
        <w:rPr>
          <w:rStyle w:val="FootnoteAnchor"/>
          <w:rtl w:val="true"/>
        </w:rPr>
        <w:footnoteReference w:id="1647"/>
      </w:r>
    </w:p>
    <w:p>
      <w:pPr>
        <w:pStyle w:val="Heading3"/>
        <w:numPr>
          <w:ilvl w:val="2"/>
          <w:numId w:val="1"/>
        </w:numPr>
        <w:rPr/>
      </w:pPr>
      <w:bookmarkStart w:id="3685" w:name="__RefHeading___Toc843091_3244359995"/>
      <w:bookmarkStart w:id="3686" w:name="_Toc1574"/>
      <w:bookmarkEnd w:id="3685"/>
      <w:r>
        <w:rPr>
          <w:rtl w:val="true"/>
        </w:rPr>
        <w:t>ملاّاسماعیل صوفی</w:t>
      </w:r>
      <w:bookmarkEnd w:id="3686"/>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ملاّاسماعیل صوفی، از عرفاء و متصوّفه در قرن یازدهم هجری، و ساکن هند بوده است</w:t>
      </w:r>
      <w:r>
        <w:rPr>
          <w:rFonts w:eastAsia="IRNazanin" w:cs="IRNazanin"/>
          <w:color w:val="111111"/>
          <w:sz w:val="28"/>
          <w:szCs w:val="28"/>
          <w:rtl w:val="true"/>
          <w:lang w:bidi="fa-IR"/>
        </w:rPr>
        <w:t>.</w:t>
      </w:r>
      <w:bookmarkStart w:id="3687" w:name="pg13180_174996"/>
    </w:p>
    <w:p>
      <w:pPr>
        <w:pStyle w:val="BookText"/>
        <w:rPr/>
      </w:pPr>
      <w:bookmarkEnd w:id="36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p>
    <w:p>
      <w:pPr>
        <w:pStyle w:val="BookText"/>
        <w:rPr/>
      </w:pPr>
      <w:r>
        <w:rPr>
          <w:rFonts w:ascii="IRNazanin" w:hAnsi="IRNazanin" w:eastAsia="IRNazanin"/>
          <w:color w:val="111111"/>
          <w:sz w:val="28"/>
          <w:sz w:val="28"/>
          <w:szCs w:val="28"/>
          <w:rtl w:val="true"/>
          <w:lang w:bidi="fa-IR"/>
        </w:rPr>
        <w:t xml:space="preserve">مؤلّف دبستان المذاهب وی را در سال </w:t>
      </w:r>
      <w:r>
        <w:rPr>
          <w:rFonts w:eastAsia="IRNazanin" w:cs="IRNazanin"/>
          <w:color w:val="111111"/>
          <w:sz w:val="28"/>
          <w:szCs w:val="28"/>
          <w:lang w:bidi="fa-IR"/>
        </w:rPr>
        <w:t>1041</w:t>
      </w:r>
      <w:r>
        <w:rPr>
          <w:rFonts w:ascii="IRNazanin" w:hAnsi="IRNazanin" w:eastAsia="IRNazanin"/>
          <w:color w:val="111111"/>
          <w:sz w:val="28"/>
          <w:sz w:val="28"/>
          <w:szCs w:val="28"/>
          <w:rtl w:val="true"/>
          <w:lang w:bidi="fa-IR"/>
        </w:rPr>
        <w:t>ق در هند دیدار کرده است</w:t>
      </w:r>
      <w:r>
        <w:rPr>
          <w:rFonts w:eastAsia="IRNazanin" w:cs="IRNazanin"/>
          <w:color w:val="111111"/>
          <w:sz w:val="28"/>
          <w:szCs w:val="28"/>
          <w:rtl w:val="true"/>
          <w:lang w:bidi="fa-IR"/>
        </w:rPr>
        <w:t>.</w:t>
      </w:r>
      <w:r>
        <w:rPr>
          <w:rStyle w:val="FootnoteAnchor"/>
          <w:rtl w:val="true"/>
        </w:rPr>
        <w:footnoteReference w:id="1648"/>
      </w:r>
    </w:p>
    <w:p>
      <w:pPr>
        <w:pStyle w:val="Heading3"/>
        <w:numPr>
          <w:ilvl w:val="2"/>
          <w:numId w:val="1"/>
        </w:numPr>
        <w:rPr/>
      </w:pPr>
      <w:bookmarkStart w:id="3688" w:name="__RefHeading___Toc843093_3244359995"/>
      <w:bookmarkStart w:id="3689" w:name="_Toc1575"/>
      <w:bookmarkEnd w:id="3688"/>
      <w:r>
        <w:rPr>
          <w:rtl w:val="true"/>
        </w:rPr>
        <w:t>محمّداسماعیل ضعیف اصفهانی</w:t>
      </w:r>
      <w:bookmarkEnd w:id="3689"/>
    </w:p>
    <w:p>
      <w:pPr>
        <w:pStyle w:val="BookText"/>
        <w:rPr/>
      </w:pPr>
      <w:r>
        <w:rPr>
          <w:rFonts w:ascii="IRNazanin" w:hAnsi="IRNazanin" w:eastAsia="IRNazanin"/>
          <w:color w:val="111111"/>
          <w:sz w:val="28"/>
          <w:sz w:val="28"/>
          <w:szCs w:val="28"/>
          <w:rtl w:val="true"/>
          <w:lang w:bidi="fa-IR"/>
        </w:rPr>
        <w:t xml:space="preserve">محمّداسماعیل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ادیب در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اعضاء قدیمی انجمن ادبی شیدا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کفّاشی می‌گذرانید، از اشعار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ما مشکل از آن زلف گره در گره است زلف بگشا و گره باز کن از مشکل ما</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0" w:name="__RefHeading___Toc843095_3244359995"/>
      <w:bookmarkStart w:id="3691" w:name="_Toc1576"/>
      <w:bookmarkEnd w:id="3690"/>
      <w:r>
        <w:rPr>
          <w:rtl w:val="true"/>
        </w:rPr>
        <w:t>سیّداسماعیل طباطبایی</w:t>
      </w:r>
      <w:bookmarkEnd w:id="3691"/>
    </w:p>
    <w:p>
      <w:pPr>
        <w:pStyle w:val="BookText"/>
        <w:rPr/>
      </w:pPr>
      <w:r>
        <w:rPr>
          <w:rFonts w:ascii="IRNazanin" w:hAnsi="IRNazanin" w:eastAsia="IRNazanin"/>
          <w:color w:val="111111"/>
          <w:sz w:val="28"/>
          <w:sz w:val="28"/>
          <w:szCs w:val="28"/>
          <w:rtl w:val="true"/>
          <w:lang w:bidi="fa-IR"/>
        </w:rPr>
        <w:t>اسماعیل طباطبایی اصفهانی، عالم فاضل، از دانشمندان علوم عقلی در اوایل قرن سیزدهم هجری است</w:t>
      </w:r>
      <w:r>
        <w:rPr>
          <w:rFonts w:eastAsia="IRNazanin" w:cs="IRNazanin"/>
          <w:color w:val="111111"/>
          <w:sz w:val="28"/>
          <w:szCs w:val="28"/>
          <w:rtl w:val="true"/>
          <w:lang w:bidi="fa-IR"/>
        </w:rPr>
        <w:t>.</w:t>
      </w:r>
      <w:r>
        <w:rPr>
          <w:rStyle w:val="FootnoteAnchor"/>
          <w:rtl w:val="true"/>
        </w:rPr>
        <w:footnoteReference w:id="1650"/>
      </w:r>
    </w:p>
    <w:p>
      <w:pPr>
        <w:pStyle w:val="Heading3"/>
        <w:numPr>
          <w:ilvl w:val="2"/>
          <w:numId w:val="1"/>
        </w:numPr>
        <w:rPr/>
      </w:pPr>
      <w:bookmarkStart w:id="3692" w:name="__RefHeading___Toc843097_3244359995"/>
      <w:bookmarkStart w:id="3693" w:name="_Toc1577"/>
      <w:bookmarkEnd w:id="3692"/>
      <w:r>
        <w:rPr>
          <w:rtl w:val="true"/>
        </w:rPr>
        <w:t>سیّداسماعیل طباطبایی زوّاره‌ای</w:t>
      </w:r>
      <w:bookmarkEnd w:id="3693"/>
    </w:p>
    <w:p>
      <w:pPr>
        <w:pStyle w:val="BookText"/>
        <w:rPr/>
      </w:pPr>
      <w:r>
        <w:rPr>
          <w:rFonts w:ascii="IRNazanin" w:hAnsi="IRNazanin" w:eastAsia="IRNazanin"/>
          <w:color w:val="111111"/>
          <w:sz w:val="28"/>
          <w:sz w:val="28"/>
          <w:szCs w:val="28"/>
          <w:rtl w:val="true"/>
          <w:lang w:bidi="fa-IR"/>
        </w:rPr>
        <w:t>آقاسیّداسماعیل طباطبایی زوّاره‌ای اصفهانی، از اساتید فنّ قرائت و تجوید در اصفهان بوده، و میرزا زین‌العابدین بن محمّدعلی سبزواری معروف به شهشهانی، امام مسجد صفا، نزد او این علم را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شماره </w:t>
      </w:r>
      <w:r>
        <w:rPr>
          <w:rFonts w:eastAsia="IRNazanin" w:cs="IRNazanin"/>
          <w:color w:val="111111"/>
          <w:sz w:val="28"/>
          <w:szCs w:val="28"/>
          <w:lang w:bidi="fa-IR"/>
        </w:rPr>
        <w:t>1540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آیت‌اللّه العظمی مرعشی نجفی ذکری از او شده است</w:t>
      </w:r>
      <w:r>
        <w:rPr>
          <w:rFonts w:eastAsia="IRNazanin" w:cs="IRNazanin"/>
          <w:color w:val="111111"/>
          <w:sz w:val="28"/>
          <w:szCs w:val="28"/>
          <w:rtl w:val="true"/>
          <w:lang w:bidi="fa-IR"/>
        </w:rPr>
        <w:t>.</w:t>
      </w:r>
      <w:r>
        <w:rPr>
          <w:rStyle w:val="FootnoteAnchor"/>
          <w:rtl w:val="true"/>
        </w:rPr>
        <w:footnoteReference w:id="1651"/>
      </w:r>
    </w:p>
    <w:p>
      <w:pPr>
        <w:pStyle w:val="Heading3"/>
        <w:numPr>
          <w:ilvl w:val="2"/>
          <w:numId w:val="1"/>
        </w:numPr>
        <w:rPr/>
      </w:pPr>
      <w:bookmarkStart w:id="3694" w:name="__RefHeading___Toc843099_3244359995"/>
      <w:bookmarkStart w:id="3695" w:name="_Toc1578"/>
      <w:bookmarkEnd w:id="3694"/>
      <w:r>
        <w:rPr>
          <w:rtl w:val="true"/>
        </w:rPr>
        <w:t>ملاّاسماعیل طبسی</w:t>
      </w:r>
      <w:bookmarkEnd w:id="3695"/>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ملاّاسماعیل طبسی خراسانی اصفهانی، فاضل جلیل واعظ متّقی، از فضلاء اهل منبر در قرن سیزدهم هجری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طبس خراسان متولّد گردید، و در اصفهان فی</w:t>
      </w:r>
      <w:bookmarkStart w:id="3696" w:name="pg13180_174997"/>
    </w:p>
    <w:p>
      <w:pPr>
        <w:pStyle w:val="BookText"/>
        <w:rPr/>
      </w:pPr>
      <w:bookmarkEnd w:id="36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الجمله تحصیل نمود، و روزگار، به ذکر مصائب و فضائل معصومین علیهم‌السلام می‌گذرانید، و در نزد علماء وقت، همچون سیّد حجّت‌الاسلام و دیگران تحصیل کرد، و معزّز می‌زیست، سرانجام قبل از سال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در صحن امام‌زاده هارون ولایت علیه‌السلام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مشارٌالیه پدر مولی محمّدحسین عارفچه و جدّ میرزا محمّدعلی عارفچه شاعر ادیب و واعظ می‌باشد</w:t>
      </w:r>
      <w:r>
        <w:rPr>
          <w:rFonts w:eastAsia="IRNazanin" w:cs="IRNazanin"/>
          <w:color w:val="111111"/>
          <w:sz w:val="28"/>
          <w:szCs w:val="28"/>
          <w:rtl w:val="true"/>
          <w:lang w:bidi="fa-IR"/>
        </w:rPr>
        <w:t>.</w:t>
      </w:r>
      <w:r>
        <w:rPr>
          <w:rStyle w:val="FootnoteAnchor"/>
          <w:rtl w:val="true"/>
        </w:rPr>
        <w:footnoteReference w:id="1652"/>
      </w:r>
    </w:p>
    <w:p>
      <w:pPr>
        <w:pStyle w:val="Heading3"/>
        <w:numPr>
          <w:ilvl w:val="2"/>
          <w:numId w:val="1"/>
        </w:numPr>
        <w:rPr/>
      </w:pPr>
      <w:bookmarkStart w:id="3697" w:name="__RefHeading___Toc843101_3244359995"/>
      <w:bookmarkStart w:id="3698" w:name="_Toc1579"/>
      <w:bookmarkEnd w:id="3697"/>
      <w:r>
        <w:rPr>
          <w:rtl w:val="true"/>
        </w:rPr>
        <w:t>محمّداسماعیل طبیب</w:t>
      </w:r>
      <w:bookmarkEnd w:id="3698"/>
    </w:p>
    <w:p>
      <w:pPr>
        <w:pStyle w:val="BookText"/>
        <w:rPr/>
      </w:pPr>
      <w:r>
        <w:rPr>
          <w:rFonts w:ascii="IRNazanin" w:hAnsi="IRNazanin" w:eastAsia="IRNazanin"/>
          <w:color w:val="111111"/>
          <w:sz w:val="28"/>
          <w:sz w:val="28"/>
          <w:szCs w:val="28"/>
          <w:rtl w:val="true"/>
          <w:lang w:bidi="fa-IR"/>
        </w:rPr>
        <w:t>محمّداسماعیل طبیب اصفهانی، از اطبّاء معروف در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نسخه‌ای است از قرابادین تألیف حکیم مظفّر بن محمّد شفایی کاشانی که آن را در سال </w:t>
      </w:r>
      <w:r>
        <w:rPr>
          <w:rFonts w:eastAsia="IRNazanin" w:cs="IRNazanin"/>
          <w:color w:val="111111"/>
          <w:sz w:val="28"/>
          <w:szCs w:val="28"/>
          <w:lang w:bidi="fa-IR"/>
        </w:rPr>
        <w:t>1230</w:t>
      </w:r>
      <w:r>
        <w:rPr>
          <w:rFonts w:ascii="IRNazanin" w:hAnsi="IRNazanin" w:eastAsia="IRNazanin"/>
          <w:color w:val="111111"/>
          <w:sz w:val="28"/>
          <w:sz w:val="28"/>
          <w:szCs w:val="28"/>
          <w:rtl w:val="true"/>
          <w:lang w:bidi="fa-IR"/>
        </w:rPr>
        <w:t>ق به خطّ نسخ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جامع گوهرشاد در مشهد موجود است</w:t>
      </w:r>
      <w:r>
        <w:rPr>
          <w:rFonts w:eastAsia="IRNazanin" w:cs="IRNazanin"/>
          <w:color w:val="111111"/>
          <w:sz w:val="28"/>
          <w:szCs w:val="28"/>
          <w:rtl w:val="true"/>
          <w:lang w:bidi="fa-IR"/>
        </w:rPr>
        <w:t>.</w:t>
      </w:r>
      <w:r>
        <w:rPr>
          <w:rStyle w:val="FootnoteAnchor"/>
          <w:rtl w:val="true"/>
        </w:rPr>
        <w:footnoteReference w:id="1653"/>
      </w:r>
    </w:p>
    <w:p>
      <w:pPr>
        <w:pStyle w:val="Heading3"/>
        <w:numPr>
          <w:ilvl w:val="2"/>
          <w:numId w:val="1"/>
        </w:numPr>
        <w:rPr/>
      </w:pPr>
      <w:bookmarkStart w:id="3699" w:name="__RefHeading___Toc843103_3244359995"/>
      <w:bookmarkStart w:id="3700" w:name="_Toc1580"/>
      <w:bookmarkEnd w:id="3699"/>
      <w:r>
        <w:rPr>
          <w:rtl w:val="true"/>
        </w:rPr>
        <w:t>حکیم اسماعیل طبیب</w:t>
      </w:r>
      <w:r>
        <w:rPr>
          <w:rtl w:val="true"/>
        </w:rPr>
        <w:t>*</w:t>
      </w:r>
      <w:bookmarkEnd w:id="3700"/>
    </w:p>
    <w:p>
      <w:pPr>
        <w:pStyle w:val="BookText"/>
        <w:rPr/>
      </w:pPr>
      <w:r>
        <w:rPr>
          <w:rFonts w:ascii="IRNazanin" w:hAnsi="IRNazanin" w:eastAsia="IRNazanin"/>
          <w:color w:val="111111"/>
          <w:sz w:val="28"/>
          <w:sz w:val="28"/>
          <w:szCs w:val="28"/>
          <w:rtl w:val="true"/>
          <w:lang w:bidi="fa-IR"/>
        </w:rPr>
        <w:t>حکیم اسماعیل طبیب، از اطبّاء حاذق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ساکن اصفهان، و ظاهرا تا سال </w:t>
      </w:r>
      <w:r>
        <w:rPr>
          <w:rFonts w:eastAsia="IRNazanin" w:cs="IRNazanin"/>
          <w:color w:val="111111"/>
          <w:sz w:val="28"/>
          <w:szCs w:val="28"/>
          <w:lang w:bidi="fa-IR"/>
        </w:rPr>
        <w:t>1083</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نصرآبادی در ضمن شرح حال زمانای نقّاش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زمانای نقّاش اصفهانی، گویا والد حکمت‌پناه، حکیم اسماعیل طبیب است</w:t>
      </w:r>
      <w:r>
        <w:rPr>
          <w:rFonts w:eastAsia="IRNazanin" w:cs="IRNazanin"/>
          <w:color w:val="111111"/>
          <w:sz w:val="28"/>
          <w:szCs w:val="28"/>
          <w:rtl w:val="true"/>
          <w:lang w:bidi="fa-IR"/>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1" w:name="__RefHeading___Toc843105_3244359995"/>
      <w:bookmarkStart w:id="3702" w:name="_Toc1581"/>
      <w:bookmarkEnd w:id="3701"/>
      <w:r>
        <w:rPr>
          <w:rtl w:val="true"/>
        </w:rPr>
        <w:t>اسماعیل فرهنگ چالشتری</w:t>
      </w:r>
      <w:bookmarkEnd w:id="3702"/>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فرهنگ، از بزرگ‌زادگان قریه چالشتر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ارتش بود، بعدا استفعا نمود، و در دوائر کشوری مشغول شد، از آن هم مستعفی، و در مولد خویش به کار زراعتی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bookmarkStart w:id="3703" w:name="pg13180_174998"/>
    </w:p>
    <w:p>
      <w:pPr>
        <w:pStyle w:val="BookText"/>
        <w:rPr/>
      </w:pPr>
      <w:bookmarkEnd w:id="37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حسرت که بروید به مزار تو و من ز آرزوهاست که خاک است به خاک من و تو</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4" w:name="__RefHeading___Toc843107_3244359995"/>
      <w:bookmarkStart w:id="3705" w:name="_Toc1582"/>
      <w:bookmarkEnd w:id="3704"/>
      <w:r>
        <w:rPr>
          <w:rtl w:val="true"/>
        </w:rPr>
        <w:t>شیخ اسماعیل قصری</w:t>
      </w:r>
      <w:bookmarkEnd w:id="3705"/>
    </w:p>
    <w:p>
      <w:pPr>
        <w:pStyle w:val="BookText"/>
        <w:rPr/>
      </w:pPr>
      <w:r>
        <w:rPr>
          <w:rFonts w:ascii="IRNazanin" w:hAnsi="IRNazanin" w:eastAsia="IRNazanin"/>
          <w:color w:val="111111"/>
          <w:sz w:val="28"/>
          <w:sz w:val="28"/>
          <w:szCs w:val="28"/>
          <w:rtl w:val="true"/>
          <w:lang w:bidi="fa-IR"/>
        </w:rPr>
        <w:t>شیخ اسماعیل قصری اصفهانی، از عرفاء و متصوّفه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سلسلة الاولیاء در باب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عالما بعلوم الظّاهر، متبحرا فیها عارفا بحقایق الباطن محقّقا فی دقایقها و فی المجاهدة و المشاهدة و المکاشفة له شأن عظم و مرتبة 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مشایخ شیخ نجم‌الدّین کبری بوده، و شیخ نجم‌الدّین از او خرقه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سرانجام در دزفول اقامت گزیده، و همان‌جا وفات یافته است</w:t>
      </w:r>
      <w:r>
        <w:rPr>
          <w:rFonts w:eastAsia="IRNazanin" w:cs="IRNazanin"/>
          <w:color w:val="111111"/>
          <w:sz w:val="28"/>
          <w:szCs w:val="28"/>
          <w:rtl w:val="true"/>
          <w:lang w:bidi="fa-IR"/>
        </w:rPr>
        <w:t>.</w:t>
      </w:r>
      <w:r>
        <w:rPr>
          <w:rStyle w:val="FootnoteAnchor"/>
          <w:rtl w:val="true"/>
        </w:rPr>
        <w:footnoteReference w:id="1656"/>
      </w:r>
    </w:p>
    <w:p>
      <w:pPr>
        <w:pStyle w:val="Heading3"/>
        <w:numPr>
          <w:ilvl w:val="2"/>
          <w:numId w:val="1"/>
        </w:numPr>
        <w:rPr/>
      </w:pPr>
      <w:bookmarkStart w:id="3706" w:name="__RefHeading___Toc843109_3244359995"/>
      <w:bookmarkStart w:id="3707" w:name="_Toc1583"/>
      <w:bookmarkEnd w:id="3706"/>
      <w:r>
        <w:rPr>
          <w:rtl w:val="true"/>
        </w:rPr>
        <w:t>سیّداسماعیل قوام‌الواعظین</w:t>
      </w:r>
      <w:bookmarkEnd w:id="3707"/>
    </w:p>
    <w:p>
      <w:pPr>
        <w:pStyle w:val="BookText"/>
        <w:rPr/>
      </w:pPr>
      <w:r>
        <w:rPr>
          <w:rFonts w:ascii="IRNazanin" w:hAnsi="IRNazanin" w:eastAsia="IRNazanin"/>
          <w:color w:val="111111"/>
          <w:sz w:val="28"/>
          <w:sz w:val="28"/>
          <w:szCs w:val="28"/>
          <w:rtl w:val="true"/>
          <w:lang w:bidi="fa-IR"/>
        </w:rPr>
        <w:t xml:space="preserve">سیّداسماعیل قوام‌الواعظین فریزهندی اصفهانی، عالم فاضل واعظ کامل، از اهالی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فریز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قرای اصفهان، و از معاصرین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ذخیرة المعاد در مواعظ و نصایح و ذکر مصائب، از تألیفات او است که در دو مجلّد به طبع رسیده است</w:t>
      </w:r>
      <w:r>
        <w:rPr>
          <w:rFonts w:eastAsia="IRNazanin" w:cs="IRNazanin"/>
          <w:color w:val="111111"/>
          <w:sz w:val="28"/>
          <w:szCs w:val="28"/>
          <w:rtl w:val="true"/>
          <w:lang w:bidi="fa-IR"/>
        </w:rPr>
        <w:t>.</w:t>
      </w:r>
      <w:r>
        <w:rPr>
          <w:rStyle w:val="FootnoteAnchor"/>
          <w:rtl w:val="true"/>
        </w:rPr>
        <w:footnoteReference w:id="1657"/>
      </w:r>
    </w:p>
    <w:p>
      <w:pPr>
        <w:pStyle w:val="Heading3"/>
        <w:numPr>
          <w:ilvl w:val="2"/>
          <w:numId w:val="1"/>
        </w:numPr>
        <w:rPr/>
      </w:pPr>
      <w:bookmarkStart w:id="3708" w:name="__RefHeading___Toc843111_3244359995"/>
      <w:bookmarkStart w:id="3709" w:name="_Toc1584"/>
      <w:bookmarkEnd w:id="3708"/>
      <w:r>
        <w:rPr>
          <w:rtl w:val="true"/>
        </w:rPr>
        <w:t>استاد اسماعیل کاشی‌پز</w:t>
      </w:r>
      <w:r>
        <w:rPr>
          <w:rtl w:val="true"/>
        </w:rPr>
        <w:t>*</w:t>
      </w:r>
      <w:bookmarkEnd w:id="3709"/>
    </w:p>
    <w:p>
      <w:pPr>
        <w:pStyle w:val="BookText"/>
        <w:rPr/>
      </w:pPr>
      <w:r>
        <w:rPr>
          <w:rFonts w:ascii="IRNazanin" w:hAnsi="IRNazanin" w:eastAsia="IRNazanin"/>
          <w:color w:val="111111"/>
          <w:sz w:val="28"/>
          <w:sz w:val="28"/>
          <w:szCs w:val="28"/>
          <w:rtl w:val="true"/>
          <w:lang w:bidi="fa-IR"/>
        </w:rPr>
        <w:t>استاد اسماعیل کاشی‌پز، هنرمند کاشی‌ساز، پدر میرزا یحیی مدرّس بیدآبادی عالم و شاعر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هنر کاشی‌سازی، از اساتید زمان خود بوده، قسمتی از تزیینات کاشی‌کاری مسجد سیّد اصفهان در سال </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ق از آثار هنرمندانه او است</w:t>
      </w:r>
      <w:r>
        <w:rPr>
          <w:rFonts w:eastAsia="IRNazanin" w:cs="IRNazanin"/>
          <w:color w:val="111111"/>
          <w:sz w:val="28"/>
          <w:szCs w:val="28"/>
          <w:rtl w:val="true"/>
          <w:lang w:bidi="fa-IR"/>
        </w:rPr>
        <w:t>.</w:t>
      </w:r>
      <w:r>
        <w:rPr>
          <w:rStyle w:val="FootnoteAnchor"/>
          <w:rtl w:val="true"/>
        </w:rPr>
        <w:footnoteReference w:id="1658"/>
      </w:r>
    </w:p>
    <w:p>
      <w:pPr>
        <w:pStyle w:val="Heading3"/>
        <w:numPr>
          <w:ilvl w:val="2"/>
          <w:numId w:val="1"/>
        </w:numPr>
        <w:rPr/>
      </w:pPr>
      <w:bookmarkStart w:id="3710" w:name="__RefHeading___Toc843113_3244359995"/>
      <w:bookmarkStart w:id="3711" w:name="_Toc1585"/>
      <w:bookmarkEnd w:id="3710"/>
      <w:r>
        <w:rPr>
          <w:rtl w:val="true"/>
        </w:rPr>
        <w:t>محمّداسماعیل کامی دولت‌آبادی</w:t>
      </w:r>
      <w:bookmarkEnd w:id="3711"/>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محمّداسماعیل دولت‌آبادی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قرن سیزدهم هجری</w:t>
      </w:r>
      <w:bookmarkStart w:id="3712" w:name="pg13180_174999"/>
    </w:p>
    <w:p>
      <w:pPr>
        <w:pStyle w:val="BookText"/>
        <w:rPr/>
      </w:pPr>
      <w:bookmarkEnd w:id="37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برخوار متولّد، و پس از تحصیل به تجارت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هم به همدان داشت، و بالاخره در سال </w:t>
      </w:r>
      <w:r>
        <w:rPr>
          <w:rFonts w:eastAsia="IRNazanin" w:cs="IRNazanin"/>
          <w:color w:val="111111"/>
          <w:sz w:val="28"/>
          <w:szCs w:val="28"/>
          <w:lang w:bidi="fa-IR"/>
        </w:rPr>
        <w:t>1219</w:t>
      </w:r>
      <w:r>
        <w:rPr>
          <w:rFonts w:ascii="IRNazanin" w:hAnsi="IRNazanin" w:eastAsia="IRNazanin"/>
          <w:color w:val="111111"/>
          <w:sz w:val="28"/>
          <w:sz w:val="28"/>
          <w:szCs w:val="28"/>
          <w:rtl w:val="true"/>
          <w:lang w:bidi="fa-IR"/>
        </w:rPr>
        <w:t>ق در عنفوان جوانی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گریان نبود سحاب هنگام بهار نالان نبود به گلستان بلبل زار</w:t>
      </w:r>
    </w:p>
    <w:p>
      <w:pPr>
        <w:pStyle w:val="BookText"/>
        <w:rPr/>
      </w:pPr>
      <w:r>
        <w:rPr>
          <w:rFonts w:ascii="IRNazanin" w:hAnsi="IRNazanin" w:eastAsia="IRNazanin"/>
          <w:color w:val="111111"/>
          <w:sz w:val="28"/>
          <w:sz w:val="28"/>
          <w:szCs w:val="28"/>
          <w:rtl w:val="true"/>
          <w:lang w:bidi="fa-IR"/>
        </w:rPr>
        <w:t>چون دیده اشک‌ریز من از غم دوست چون سینه ناله‌خیز من از غم یار</w:t>
      </w:r>
      <w:r>
        <w:rPr>
          <w:rStyle w:val="FootnoteAnchor"/>
          <w:rtl w:val="true"/>
        </w:rPr>
        <w:footnoteReference w:id="1659"/>
      </w:r>
    </w:p>
    <w:p>
      <w:pPr>
        <w:pStyle w:val="Heading3"/>
        <w:numPr>
          <w:ilvl w:val="2"/>
          <w:numId w:val="1"/>
        </w:numPr>
        <w:rPr/>
      </w:pPr>
      <w:bookmarkStart w:id="3713" w:name="__RefHeading___Toc843115_3244359995"/>
      <w:bookmarkStart w:id="3714" w:name="_Toc1586"/>
      <w:bookmarkEnd w:id="3713"/>
      <w:r>
        <w:rPr>
          <w:rtl w:val="true"/>
        </w:rPr>
        <w:t>ملاّاسماعیل کرمانی</w:t>
      </w:r>
      <w:bookmarkEnd w:id="3714"/>
    </w:p>
    <w:p>
      <w:pPr>
        <w:pStyle w:val="BookText"/>
        <w:rPr/>
      </w:pPr>
      <w:r>
        <w:rPr>
          <w:rFonts w:ascii="IRNazanin" w:hAnsi="IRNazanin" w:eastAsia="IRNazanin"/>
          <w:color w:val="111111"/>
          <w:sz w:val="28"/>
          <w:sz w:val="28"/>
          <w:szCs w:val="28"/>
          <w:rtl w:val="true"/>
          <w:lang w:bidi="fa-IR"/>
        </w:rPr>
        <w:t>مولی اسماعیل کرمانی اصفهانی فاضل خطّاط، ساکن مدرسه نیماورد اصفهان، از فضلاء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مجموعه‌ای به شماره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دانشکده الهیّات و معارف اسلامی در مشهد مقدّس، حاوی رساله‌های الفوائد الحائریّه و الفوائد الاصولیّه، هر دو از تألیفات وحید بهبهانی و ایضاح الاشتباه تألیف علاّمه حلّی است که به خطّ نسخ در مدرسه نیماورد کتابت شده است</w:t>
      </w:r>
      <w:r>
        <w:rPr>
          <w:rFonts w:eastAsia="IRNazanin" w:cs="IRNazanin"/>
          <w:color w:val="111111"/>
          <w:sz w:val="28"/>
          <w:szCs w:val="28"/>
          <w:rtl w:val="true"/>
          <w:lang w:bidi="fa-IR"/>
        </w:rPr>
        <w:t>.</w:t>
      </w:r>
      <w:r>
        <w:rPr>
          <w:rStyle w:val="FootnoteAnchor"/>
          <w:rtl w:val="true"/>
        </w:rPr>
        <w:footnoteReference w:id="1660"/>
      </w:r>
    </w:p>
    <w:p>
      <w:pPr>
        <w:pStyle w:val="Heading3"/>
        <w:numPr>
          <w:ilvl w:val="2"/>
          <w:numId w:val="1"/>
        </w:numPr>
        <w:rPr/>
      </w:pPr>
      <w:bookmarkStart w:id="3715" w:name="__RefHeading___Toc843117_3244359995"/>
      <w:bookmarkStart w:id="3716" w:name="_Toc1587"/>
      <w:bookmarkEnd w:id="3715"/>
      <w:r>
        <w:rPr>
          <w:rtl w:val="true"/>
        </w:rPr>
        <w:t>پیراسماعیل مالواجردی</w:t>
      </w:r>
      <w:r>
        <w:rPr>
          <w:rtl w:val="true"/>
        </w:rPr>
        <w:t>*</w:t>
      </w:r>
      <w:bookmarkEnd w:id="3716"/>
    </w:p>
    <w:p>
      <w:pPr>
        <w:pStyle w:val="BookText"/>
        <w:rPr/>
      </w:pPr>
      <w:r>
        <w:rPr>
          <w:rFonts w:ascii="IRNazanin" w:hAnsi="IRNazanin" w:eastAsia="IRNazanin"/>
          <w:color w:val="111111"/>
          <w:sz w:val="28"/>
          <w:sz w:val="28"/>
          <w:szCs w:val="28"/>
          <w:rtl w:val="true"/>
          <w:lang w:bidi="fa-IR"/>
        </w:rPr>
        <w:t>پیراسماعیل مالواجردی جرقویه‌ای اصفهانی، از عرفای سرزمین جرقویه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در قرن هشتم هجری می‌زیسته، و مقبره‌اش در قریه مالواجرد بوده،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 مالواجرد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w:t>
      </w:r>
      <w:r>
        <w:rPr>
          <w:rStyle w:val="FootnoteAnchor"/>
          <w:rtl w:val="true"/>
        </w:rPr>
        <w:footnoteReference w:id="1661"/>
      </w:r>
    </w:p>
    <w:p>
      <w:pPr>
        <w:pStyle w:val="Heading3"/>
        <w:numPr>
          <w:ilvl w:val="2"/>
          <w:numId w:val="1"/>
        </w:numPr>
        <w:rPr/>
      </w:pPr>
      <w:bookmarkStart w:id="3717" w:name="__RefHeading___Toc843119_3244359995"/>
      <w:bookmarkStart w:id="3718" w:name="_Toc1588"/>
      <w:bookmarkEnd w:id="3717"/>
      <w:r>
        <w:rPr>
          <w:rtl w:val="true"/>
        </w:rPr>
        <w:t>میرزا اسماعیل موسوی</w:t>
      </w:r>
      <w:bookmarkEnd w:id="3718"/>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اسماعیل موسوی، عالم فاضل، از دانشمندان علم ریاضی در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بنی‌اعمام مرحوم حاج سیّدمحمّدباقر حجّت‌الاسلام شفتی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از کتاب تحریر اقلیدس از کتاب‌های سیّد حجّت‌الاسلام نزد او امانت بوده، و مشارٌالیه در پشت</w:t>
      </w:r>
      <w:bookmarkStart w:id="3719" w:name="pg13180_175000"/>
    </w:p>
    <w:p>
      <w:pPr>
        <w:pStyle w:val="BookText"/>
        <w:rPr/>
      </w:pPr>
      <w:bookmarkEnd w:id="37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صفحه اوّل کتاب یادداشت نموده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 از عموزاده سیّدمحمّدباقر 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کتابخانه نویسنده سطور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سیّدمصلح‌الدّین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662"/>
      </w:r>
    </w:p>
    <w:p>
      <w:pPr>
        <w:pStyle w:val="Heading3"/>
        <w:numPr>
          <w:ilvl w:val="2"/>
          <w:numId w:val="1"/>
        </w:numPr>
        <w:rPr/>
      </w:pPr>
      <w:bookmarkStart w:id="3720" w:name="__RefHeading___Toc843121_3244359995"/>
      <w:bookmarkStart w:id="3721" w:name="_Toc1589"/>
      <w:bookmarkEnd w:id="3720"/>
      <w:r>
        <w:rPr>
          <w:rtl w:val="true"/>
        </w:rPr>
        <w:t>محمّداسماعیل نجف‌آبادی</w:t>
      </w:r>
      <w:r>
        <w:rPr>
          <w:rtl w:val="true"/>
        </w:rPr>
        <w:t>*</w:t>
      </w:r>
      <w:bookmarkEnd w:id="3721"/>
    </w:p>
    <w:p>
      <w:pPr>
        <w:pStyle w:val="BookText"/>
        <w:rPr/>
      </w:pPr>
      <w:r>
        <w:rPr>
          <w:rFonts w:ascii="IRNazanin" w:hAnsi="IRNazanin" w:eastAsia="IRNazanin"/>
          <w:color w:val="111111"/>
          <w:sz w:val="28"/>
          <w:sz w:val="28"/>
          <w:szCs w:val="28"/>
          <w:rtl w:val="true"/>
          <w:lang w:bidi="fa-IR"/>
        </w:rPr>
        <w:t xml:space="preserve">محمّداسماعیل نجف‌آبادی در سال </w:t>
      </w:r>
      <w:r>
        <w:rPr>
          <w:rFonts w:eastAsia="IRNazanin" w:cs="IRNazanin"/>
          <w:color w:val="111111"/>
          <w:sz w:val="28"/>
          <w:szCs w:val="28"/>
          <w:lang w:bidi="fa-IR"/>
        </w:rPr>
        <w:t>1228</w:t>
      </w:r>
      <w:r>
        <w:rPr>
          <w:rFonts w:ascii="IRNazanin" w:hAnsi="IRNazanin" w:eastAsia="IRNazanin"/>
          <w:color w:val="111111"/>
          <w:sz w:val="28"/>
          <w:sz w:val="28"/>
          <w:szCs w:val="28"/>
          <w:rtl w:val="true"/>
          <w:lang w:bidi="fa-IR"/>
        </w:rPr>
        <w:t>ق نسخه‌ای از کتاب حلیة المتّقین علاّمه مجلسی را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در کتابخانه مسجد الزّهراء اصفهان موجود است</w:t>
      </w:r>
      <w:r>
        <w:rPr>
          <w:rFonts w:eastAsia="IRNazanin" w:cs="IRNazanin"/>
          <w:color w:val="111111"/>
          <w:sz w:val="28"/>
          <w:szCs w:val="28"/>
          <w:rtl w:val="true"/>
          <w:lang w:bidi="fa-IR"/>
        </w:rPr>
        <w:t>.</w:t>
      </w:r>
    </w:p>
    <w:p>
      <w:pPr>
        <w:pStyle w:val="Heading3"/>
        <w:numPr>
          <w:ilvl w:val="2"/>
          <w:numId w:val="1"/>
        </w:numPr>
        <w:rPr/>
      </w:pPr>
      <w:bookmarkStart w:id="3722" w:name="__RefHeading___Toc843123_3244359995"/>
      <w:bookmarkStart w:id="3723" w:name="_Toc1590"/>
      <w:bookmarkEnd w:id="3722"/>
      <w:r>
        <w:rPr>
          <w:rtl w:val="true"/>
        </w:rPr>
        <w:t>اسود</w:t>
      </w:r>
      <w:bookmarkEnd w:id="3723"/>
    </w:p>
    <w:p>
      <w:pPr>
        <w:pStyle w:val="BookText"/>
        <w:rPr/>
      </w:pPr>
      <w:r>
        <w:rPr>
          <w:rFonts w:ascii="IRNazanin" w:hAnsi="IRNazanin" w:eastAsia="IRNazanin"/>
          <w:color w:val="111111"/>
          <w:sz w:val="28"/>
          <w:sz w:val="28"/>
          <w:szCs w:val="28"/>
          <w:rtl w:val="true"/>
          <w:lang w:bidi="fa-IR"/>
        </w:rPr>
        <w:t>اسود بن رزین، از محدّثین اصفهان در اوایل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سالم و وقاء اسدی روایت می‌کند، و ابراهیم بن ایّوب از او نقل حدیث می‌نماید</w:t>
      </w:r>
      <w:r>
        <w:rPr>
          <w:rFonts w:eastAsia="IRNazanin" w:cs="IRNazanin"/>
          <w:color w:val="111111"/>
          <w:sz w:val="28"/>
          <w:szCs w:val="28"/>
          <w:rtl w:val="true"/>
          <w:lang w:bidi="fa-IR"/>
        </w:rPr>
        <w:t>.</w:t>
      </w:r>
      <w:r>
        <w:rPr>
          <w:rStyle w:val="FootnoteAnchor"/>
          <w:rtl w:val="true"/>
        </w:rPr>
        <w:footnoteReference w:id="1663"/>
      </w:r>
    </w:p>
    <w:p>
      <w:pPr>
        <w:pStyle w:val="Heading3"/>
        <w:numPr>
          <w:ilvl w:val="2"/>
          <w:numId w:val="1"/>
        </w:numPr>
        <w:rPr/>
      </w:pPr>
      <w:bookmarkStart w:id="3724" w:name="__RefHeading___Toc843125_3244359995"/>
      <w:bookmarkStart w:id="3725" w:name="_Toc1591"/>
      <w:bookmarkEnd w:id="3724"/>
      <w:r>
        <w:rPr>
          <w:rtl w:val="true"/>
        </w:rPr>
        <w:t>اسید ثقفی</w:t>
      </w:r>
      <w:bookmarkEnd w:id="3725"/>
    </w:p>
    <w:p>
      <w:pPr>
        <w:pStyle w:val="BookText"/>
        <w:rPr/>
      </w:pPr>
      <w:r>
        <w:rPr>
          <w:rFonts w:ascii="IRNazanin" w:hAnsi="IRNazanin" w:eastAsia="IRNazanin"/>
          <w:color w:val="111111"/>
          <w:sz w:val="28"/>
          <w:sz w:val="28"/>
          <w:szCs w:val="28"/>
          <w:rtl w:val="true"/>
          <w:lang w:bidi="fa-IR"/>
        </w:rPr>
        <w:t>ابوالحسین اسید بن عاصم بن عبداللّه، از موالی ثقیف و از محدّثین اصفهان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عامر، بُشر بن عمر، عبدالصّمد بن وارث، حسین بن حفص و بکر بن بکار روایت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ق وفات یافت، و اسماعیل بن احمد بر او نماز خواند، و در اصفهان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مسند از تألیفات او است</w:t>
      </w:r>
      <w:r>
        <w:rPr>
          <w:rFonts w:eastAsia="IRNazanin" w:cs="IRNazanin"/>
          <w:color w:val="111111"/>
          <w:sz w:val="28"/>
          <w:szCs w:val="28"/>
          <w:rtl w:val="true"/>
          <w:lang w:bidi="fa-IR"/>
        </w:rPr>
        <w:t>.</w:t>
      </w:r>
      <w:r>
        <w:rPr>
          <w:rStyle w:val="FootnoteAnchor"/>
          <w:rtl w:val="true"/>
        </w:rPr>
        <w:footnoteReference w:id="1664"/>
      </w:r>
    </w:p>
    <w:p>
      <w:pPr>
        <w:pStyle w:val="Heading3"/>
        <w:numPr>
          <w:ilvl w:val="2"/>
          <w:numId w:val="1"/>
        </w:numPr>
        <w:rPr/>
      </w:pPr>
      <w:bookmarkStart w:id="3726" w:name="__RefHeading___Toc843127_3244359995"/>
      <w:bookmarkStart w:id="3727" w:name="_Toc1592"/>
      <w:bookmarkEnd w:id="3726"/>
      <w:r>
        <w:rPr>
          <w:rtl w:val="true"/>
        </w:rPr>
        <w:t>اسید مدینی</w:t>
      </w:r>
      <w:bookmarkEnd w:id="3727"/>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بن عبداللّه بن احمد بن اُسید معدَّل مدینی اصفهانی، از محدّثین اصفهان در قرن چهارم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قبل از سال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نصیر و هم‌طبقه‌های او نقل حدیث می‌کند</w:t>
      </w:r>
      <w:r>
        <w:rPr>
          <w:rFonts w:eastAsia="IRNazanin" w:cs="IRNazanin"/>
          <w:color w:val="111111"/>
          <w:sz w:val="28"/>
          <w:szCs w:val="28"/>
          <w:rtl w:val="true"/>
          <w:lang w:bidi="fa-IR"/>
        </w:rPr>
        <w:t>.</w:t>
      </w:r>
      <w:r>
        <w:rPr>
          <w:rStyle w:val="FootnoteAnchor"/>
          <w:rtl w:val="true"/>
        </w:rPr>
        <w:footnoteReference w:id="1665"/>
      </w:r>
      <w:bookmarkStart w:id="3728" w:name="pg13180_175001"/>
    </w:p>
    <w:p>
      <w:pPr>
        <w:pStyle w:val="BookText"/>
        <w:rPr/>
      </w:pPr>
      <w:bookmarkEnd w:id="37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p>
    <w:p>
      <w:pPr>
        <w:pStyle w:val="Heading3"/>
        <w:numPr>
          <w:ilvl w:val="2"/>
          <w:numId w:val="1"/>
        </w:numPr>
        <w:rPr/>
      </w:pPr>
      <w:bookmarkStart w:id="3729" w:name="__RefHeading___Toc843129_3244359995"/>
      <w:bookmarkStart w:id="3730" w:name="_Toc1593"/>
      <w:bookmarkEnd w:id="3729"/>
      <w:r>
        <w:rPr>
          <w:rtl w:val="true"/>
        </w:rPr>
        <w:t>اسید</w:t>
      </w:r>
      <w:bookmarkEnd w:id="3730"/>
    </w:p>
    <w:p>
      <w:pPr>
        <w:pStyle w:val="BookText"/>
        <w:rPr/>
      </w:pPr>
      <w:r>
        <w:rPr>
          <w:rFonts w:ascii="IRNazanin" w:hAnsi="IRNazanin" w:eastAsia="IRNazanin"/>
          <w:color w:val="111111"/>
          <w:sz w:val="28"/>
          <w:sz w:val="28"/>
          <w:szCs w:val="28"/>
          <w:rtl w:val="true"/>
          <w:lang w:bidi="fa-IR"/>
        </w:rPr>
        <w:t>اُسید بن مُتشمِّس بن معاویه از محدّثین قرن اوّل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ابوموسی اشعری برای فتح اصفهان به این شهر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پسرعموی اخنف بن قیس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ابوموسی اشعری روایت نموده است</w:t>
      </w:r>
      <w:r>
        <w:rPr>
          <w:rFonts w:eastAsia="IRNazanin" w:cs="IRNazanin"/>
          <w:color w:val="111111"/>
          <w:sz w:val="28"/>
          <w:szCs w:val="28"/>
          <w:rtl w:val="true"/>
          <w:lang w:bidi="fa-IR"/>
        </w:rPr>
        <w:t>.</w:t>
      </w:r>
      <w:r>
        <w:rPr>
          <w:rStyle w:val="FootnoteAnchor"/>
          <w:rtl w:val="true"/>
        </w:rPr>
        <w:footnoteReference w:id="1666"/>
      </w:r>
    </w:p>
    <w:p>
      <w:pPr>
        <w:pStyle w:val="Heading3"/>
        <w:numPr>
          <w:ilvl w:val="2"/>
          <w:numId w:val="1"/>
        </w:numPr>
        <w:rPr/>
      </w:pPr>
      <w:bookmarkStart w:id="3731" w:name="__RefHeading___Toc843131_3244359995"/>
      <w:bookmarkStart w:id="3732" w:name="_Toc1594"/>
      <w:bookmarkEnd w:id="3731"/>
      <w:r>
        <w:rPr>
          <w:rtl w:val="true"/>
        </w:rPr>
        <w:t>محمّد اشرف ورنوسفادرانی</w:t>
      </w:r>
      <w:bookmarkEnd w:id="3732"/>
    </w:p>
    <w:p>
      <w:pPr>
        <w:pStyle w:val="BookText"/>
        <w:rPr/>
      </w:pPr>
      <w:r>
        <w:rPr>
          <w:rFonts w:ascii="IRNazanin" w:hAnsi="IRNazanin" w:eastAsia="IRNazanin"/>
          <w:color w:val="111111"/>
          <w:sz w:val="28"/>
          <w:sz w:val="28"/>
          <w:szCs w:val="28"/>
          <w:rtl w:val="true"/>
          <w:lang w:bidi="fa-IR"/>
        </w:rPr>
        <w:t xml:space="preserve">محمّداشرف بن حیدرعلی ورنوسفادرانی سدهی بن ملاّکلب‌علی بن محمّد بن نورا بن محمّد بن نورالدّین علیّ بن عبدالعالی میسی عاملی عالم فاضل جلیل، از دانشمندان قرن دوازدهم هجری است که به قصد زیارت حضرت رضا علیه‌السلام به ایران آمد، و در اصفهان بر حسب خواهش علماء و بزرگان ساکن شد، و در فتنه افغان به سِدِه مهاجرت نمود، و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در قریه ورنوسفادران مدفون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و احفادش در سِدِه ساکن و به نورایی، معرفت، جبل عاملی و اشرفی شهرت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زیر از تألیفات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سفینة العارفین فی معرفة اصول‌الدّین، در کلام، به فارسی در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به روش استدلالی، تاریخ ختم تألیف، سه‌شنبه شوّال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نسخه، ضمن مجموعه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المتّقین، در تفسیر آیة الکرسی به فارسی که در اصفهان در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3733" w:name="__RefHeading___Toc843133_3244359995"/>
      <w:bookmarkStart w:id="3734" w:name="_Toc1595"/>
      <w:bookmarkEnd w:id="3733"/>
      <w:r>
        <w:rPr>
          <w:rtl w:val="true"/>
        </w:rPr>
        <w:t>محمّداشرف اصفهانی</w:t>
      </w:r>
      <w:bookmarkEnd w:id="3734"/>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محمّداشرف بن زین‌الدّین اصفهانی، از کاتبان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از نویسندگان خطّ 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کتاب جامع المقاصد فی تکلمة شرح القواعد تألیف عبداللّه شوشتری اصفهانی، که به خطّ نسخ کتابت نموده، و به شماره </w:t>
      </w:r>
      <w:r>
        <w:rPr>
          <w:rFonts w:eastAsia="IRNazanin" w:cs="IRNazanin"/>
          <w:color w:val="111111"/>
          <w:sz w:val="28"/>
          <w:szCs w:val="28"/>
          <w:lang w:bidi="fa-IR"/>
        </w:rPr>
        <w:t>8393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w:t>
      </w:r>
      <w:bookmarkStart w:id="3735" w:name="pg13180_175002"/>
    </w:p>
    <w:p>
      <w:pPr>
        <w:pStyle w:val="BookText"/>
        <w:rPr/>
      </w:pPr>
      <w:bookmarkEnd w:id="37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آیت‌اللّه مرعشی در قم موجود است</w:t>
      </w:r>
      <w:r>
        <w:rPr>
          <w:rFonts w:eastAsia="IRNazanin" w:cs="IRNazanin"/>
          <w:color w:val="111111"/>
          <w:sz w:val="28"/>
          <w:szCs w:val="28"/>
          <w:rtl w:val="true"/>
          <w:lang w:bidi="fa-IR"/>
        </w:rPr>
        <w:t>.</w:t>
      </w:r>
      <w:r>
        <w:rPr>
          <w:rStyle w:val="FootnoteAnchor"/>
        </w:rPr>
        <w:footnoteReference w:id="166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نسخه‌ای از کتاب مناقب ابن‌شهر آشوب که در سال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ق به خطّ نسخ کتابت کرد، و در مدرسه سلیمان خان در مشهد مقدّس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نسخه، وقف‌نامه‌ای است به خطّ علاّمه مجلسی که از بابت نما و سود گرمابه نقش جهان اصفهان، وقفی شاه سلطان حسین صفوی خریداری و وقف شده است</w:t>
      </w:r>
      <w:r>
        <w:rPr>
          <w:rFonts w:eastAsia="IRNazanin" w:cs="IRNazanin"/>
          <w:color w:val="111111"/>
          <w:sz w:val="28"/>
          <w:szCs w:val="28"/>
          <w:rtl w:val="true"/>
          <w:lang w:bidi="fa-IR"/>
        </w:rPr>
        <w:t>.</w:t>
      </w:r>
    </w:p>
    <w:p>
      <w:pPr>
        <w:pStyle w:val="Heading3"/>
        <w:numPr>
          <w:ilvl w:val="2"/>
          <w:numId w:val="1"/>
        </w:numPr>
        <w:rPr/>
      </w:pPr>
      <w:bookmarkStart w:id="3736" w:name="__RefHeading___Toc843135_3244359995"/>
      <w:bookmarkStart w:id="3737" w:name="_Toc1596"/>
      <w:bookmarkEnd w:id="3736"/>
      <w:r>
        <w:rPr>
          <w:rtl w:val="true"/>
        </w:rPr>
        <w:t>میرمحمّداشرف علوی عاملی</w:t>
      </w:r>
      <w:bookmarkEnd w:id="3737"/>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میرمحمّداشرف بن سیّدعبدالحسیب محمّد بن سیّداحمد علوی حسینی عاملی اصفهانی، عالم فاضل ادیب شاعر محقّق مدقق، در اواخر قرن یازدهم هجری در اصفهان متولّد شده، و نزد پدر دانشمند خود، و ملاّمحمّدصالح مازندرانی و علاّمه ملاّمحمّدباقر مجلسی تلمّذ نموده، و علاّمه او را با القاب و صفات عالی، در اجازه‌ای که به او داده،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میرمحمّداشرف از ملاّمحمّد تنکابنی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روایت دارد</w:t>
      </w:r>
      <w:r>
        <w:rPr>
          <w:rFonts w:eastAsia="IRNazanin" w:cs="IRNazanin"/>
          <w:color w:val="111111"/>
          <w:sz w:val="28"/>
          <w:szCs w:val="28"/>
          <w:rtl w:val="true"/>
          <w:lang w:bidi="fa-IR"/>
        </w:rPr>
        <w:t>.</w:t>
      </w:r>
      <w:r>
        <w:rPr>
          <w:rStyle w:val="FootnoteAnchor"/>
          <w:rtl w:val="true"/>
        </w:rPr>
        <w:footnoteReference w:id="1668"/>
      </w:r>
      <w:r>
        <w:rPr>
          <w:rFonts w:ascii="IRNazanin" w:hAnsi="IRNazanin" w:eastAsia="IRNazanin"/>
          <w:color w:val="111111"/>
          <w:sz w:val="28"/>
          <w:sz w:val="28"/>
          <w:szCs w:val="28"/>
          <w:rtl w:val="true"/>
          <w:lang w:bidi="fa-IR"/>
        </w:rPr>
        <w:t xml:space="preserve">در هنگام حمله افغان‌ها و محاصره اصفهان به سده مهاجرت نمود، و در سال </w:t>
      </w:r>
      <w:r>
        <w:rPr>
          <w:rFonts w:eastAsia="IRNazanin" w:cs="IRNazanin"/>
          <w:color w:val="111111"/>
          <w:sz w:val="28"/>
          <w:szCs w:val="28"/>
          <w:lang w:bidi="fa-IR"/>
        </w:rPr>
        <w:t>1145</w:t>
      </w:r>
      <w:r>
        <w:rPr>
          <w:rFonts w:ascii="IRNazanin" w:hAnsi="IRNazanin" w:eastAsia="IRNazanin"/>
          <w:color w:val="111111"/>
          <w:sz w:val="28"/>
          <w:sz w:val="28"/>
          <w:szCs w:val="28"/>
          <w:rtl w:val="true"/>
          <w:lang w:bidi="fa-IR"/>
        </w:rPr>
        <w:t>ق وفات یافت</w:t>
      </w:r>
      <w:r>
        <w:rPr>
          <w:rStyle w:val="FootnoteAnchor"/>
          <w:rtl w:val="true"/>
        </w:rPr>
        <w:footnoteReference w:id="166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محمّدعلی حزین سال وفاتش را </w:t>
      </w:r>
      <w:r>
        <w:rPr>
          <w:rFonts w:eastAsia="IRNazanin" w:cs="IRNazanin"/>
          <w:color w:val="111111"/>
          <w:sz w:val="28"/>
          <w:szCs w:val="28"/>
          <w:lang w:bidi="fa-IR"/>
        </w:rPr>
        <w:t>1133</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w:t>
      </w:r>
      <w:r>
        <w:rPr>
          <w:rStyle w:val="FootnoteAnchor"/>
          <w:rtl w:val="true"/>
        </w:rPr>
        <w:footnoteReference w:id="1670"/>
      </w:r>
      <w:r>
        <w:rPr>
          <w:rFonts w:ascii="IRNazanin" w:hAnsi="IRNazanin" w:eastAsia="IRNazanin"/>
          <w:color w:val="111111"/>
          <w:sz w:val="28"/>
          <w:sz w:val="28"/>
          <w:szCs w:val="28"/>
          <w:rtl w:val="true"/>
          <w:lang w:bidi="fa-IR"/>
        </w:rPr>
        <w:t xml:space="preserve">، و در محلّه ورنوسفادران سِدِه ماربین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خمینی‌شهر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شد، و بقعه‌ای بر سر مزار او بنا شد، و بعدا جمعی از اولاد و اعقابش در آن‌جا دفن شدند</w:t>
      </w:r>
      <w:r>
        <w:rPr>
          <w:rFonts w:eastAsia="IRNazanin" w:cs="IRNazanin"/>
          <w:color w:val="111111"/>
          <w:sz w:val="28"/>
          <w:szCs w:val="28"/>
          <w:rtl w:val="true"/>
          <w:lang w:bidi="fa-IR"/>
        </w:rPr>
        <w:t>.</w:t>
      </w:r>
      <w:r>
        <w:rPr>
          <w:rStyle w:val="FootnoteAnchor"/>
          <w:rtl w:val="true"/>
        </w:rPr>
        <w:footnoteReference w:id="1671"/>
      </w:r>
      <w:r>
        <w:rPr>
          <w:rFonts w:ascii="IRNazanin" w:hAnsi="IRNazanin" w:eastAsia="IRNazanin"/>
          <w:color w:val="111111"/>
          <w:sz w:val="28"/>
          <w:sz w:val="28"/>
          <w:szCs w:val="28"/>
          <w:rtl w:val="true"/>
          <w:lang w:bidi="fa-IR"/>
        </w:rPr>
        <w:t>وی را تألیفاتی است؛ از آن 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اشرف المناقب، شروع تألیف،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ق به نام شاه سلیمان صفوی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الفیّه ابن مالک به نظم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قبسات جدّش میرداماد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شرح مختصر عضدی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مشیخه تهذیب الحدیث معروف به رجال محمّداشرف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فضائل‌السّادات، که همان کتاب اشرف المناقب او است که مطالبی به آن افزود،ه و آن را به نام شاه سلطان حسین صفوی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مقدّمه لؤلؤ الصّدف تألیف آیت‌اللّه العظمی مرعشی نجفی چاپ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مصائب النّواصب، به خواهش احمدبیک یوزباشی در سال</w:t>
      </w:r>
      <w:bookmarkStart w:id="3738" w:name="pg13180_175003"/>
    </w:p>
    <w:p>
      <w:pPr>
        <w:pStyle w:val="BookText"/>
        <w:rPr/>
      </w:pPr>
      <w:bookmarkEnd w:id="37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التّجرید، شرح فارسی بر تجرید العقائد خواجه نصیرالدّین طوسی، مطبوع</w:t>
      </w:r>
      <w:r>
        <w:rPr>
          <w:rFonts w:eastAsia="IRNazanin" w:cs="IRNazanin"/>
          <w:color w:val="111111"/>
          <w:sz w:val="28"/>
          <w:szCs w:val="28"/>
          <w:rtl w:val="true"/>
          <w:lang w:bidi="fa-IR"/>
        </w:rPr>
        <w:t>.</w:t>
      </w:r>
      <w:r>
        <w:rPr>
          <w:rStyle w:val="FootnoteAnchor"/>
          <w:rtl w:val="true"/>
        </w:rPr>
        <w:footnoteReference w:id="1672"/>
      </w:r>
      <w:r>
        <w:rPr>
          <w:rFonts w:ascii="IRNazanin" w:hAnsi="IRNazanin" w:eastAsia="IRNazanin"/>
          <w:color w:val="111111"/>
          <w:sz w:val="28"/>
          <w:sz w:val="28"/>
          <w:szCs w:val="28"/>
          <w:rtl w:val="true"/>
          <w:lang w:bidi="fa-IR"/>
        </w:rPr>
        <w:t>میرمحمّداشرف، گاهی شعر می‌گفته، و این ابیات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ماه دو هفته دلبر جانی من آن یار عزیز، یوسف ثانی من</w:t>
      </w:r>
    </w:p>
    <w:p>
      <w:pPr>
        <w:pStyle w:val="BookText"/>
        <w:rPr/>
      </w:pPr>
      <w:r>
        <w:rPr>
          <w:rFonts w:ascii="IRNazanin" w:hAnsi="IRNazanin" w:eastAsia="IRNazanin"/>
          <w:color w:val="111111"/>
          <w:sz w:val="28"/>
          <w:sz w:val="28"/>
          <w:szCs w:val="28"/>
          <w:rtl w:val="true"/>
          <w:lang w:bidi="fa-IR"/>
        </w:rPr>
        <w:t>یک روز نکرد فکر شب‌های غمم یک‌بار نگفت پیر کنعانی من</w:t>
      </w:r>
      <w:r>
        <w:rPr>
          <w:rStyle w:val="FootnoteAnchor"/>
          <w:rtl w:val="true"/>
        </w:rPr>
        <w:footnoteReference w:id="1673"/>
      </w:r>
    </w:p>
    <w:p>
      <w:pPr>
        <w:pStyle w:val="Heading3"/>
        <w:numPr>
          <w:ilvl w:val="2"/>
          <w:numId w:val="1"/>
        </w:numPr>
        <w:rPr/>
      </w:pPr>
      <w:bookmarkStart w:id="3739" w:name="__RefHeading___Toc843137_3244359995"/>
      <w:bookmarkStart w:id="3740" w:name="_Toc1597"/>
      <w:bookmarkEnd w:id="3739"/>
      <w:r>
        <w:rPr>
          <w:rtl w:val="true"/>
        </w:rPr>
        <w:t>آقا اشرف طبیب</w:t>
      </w:r>
      <w:bookmarkEnd w:id="3740"/>
    </w:p>
    <w:p>
      <w:pPr>
        <w:pStyle w:val="BookText"/>
        <w:rPr/>
      </w:pPr>
      <w:r>
        <w:rPr>
          <w:rFonts w:ascii="IRNazanin" w:hAnsi="IRNazanin" w:eastAsia="IRNazanin"/>
          <w:color w:val="111111"/>
          <w:sz w:val="28"/>
          <w:sz w:val="28"/>
          <w:szCs w:val="28"/>
          <w:rtl w:val="true"/>
          <w:lang w:bidi="fa-IR"/>
        </w:rPr>
        <w:t xml:space="preserve">محمّداشرف فرزند حکیم شمس‌الدّین‌محمّد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شمسا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خاتون‌آبادی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فاضلی بود، و به همه مراتب علوم، ربط معقولی داشت، و اکثر اوقات، مسائل و عبادات مشکله طرح می‌نمود و می‌نوشت، و بسیار با ادب و خوش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کمال شکستگی و تواضع، و لاسیّما با طالب علمان، صحبت‌دوست بود با علماء، و طالب علمان او را طبیب حرم نمودند، و منع کردند او را از تردّدها،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او بعد از فوت آقاحسین، پیش از ماه مبارک رمضان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به‌چند روز بوده است</w:t>
      </w:r>
      <w:r>
        <w:rPr>
          <w:rFonts w:eastAsia="IRNazanin" w:cs="IRNazanin"/>
          <w:color w:val="111111"/>
          <w:sz w:val="28"/>
          <w:szCs w:val="28"/>
          <w:rtl w:val="true"/>
          <w:lang w:bidi="fa-IR"/>
        </w:rPr>
        <w:t>.</w:t>
      </w:r>
      <w:r>
        <w:rPr>
          <w:rStyle w:val="FootnoteAnchor"/>
          <w:rtl w:val="true"/>
        </w:rPr>
        <w:footnoteReference w:id="1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تألیفات او تقویم الابدان در طب است که در کتابخانه آستان قدس رضوی نگهداری می‌شود</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1" w:name="__RefHeading___Toc843139_3244359995"/>
      <w:bookmarkStart w:id="3742" w:name="_Toc1598"/>
      <w:bookmarkEnd w:id="3741"/>
      <w:r>
        <w:rPr>
          <w:rtl w:val="true"/>
        </w:rPr>
        <w:t>محمّداشرف خنجی اصفهانی</w:t>
      </w:r>
      <w:bookmarkEnd w:id="3742"/>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محمّداشرف بن معزّالدّین خنجی اصفهانی، از فضلاء و علماء اصفهان در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زمره علماء و مشارٌ بالبنان، و تا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او کتابت نسخه‌ای است از کتاب غرر الفرائد و درر الفرائد تألیف سیّدمرتضی علم‌الهدی معروف به امالی که آن را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ق به دستور حسینعلی‌خان یکی از بزرگان اصفهان تصحیح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مرعشی در قم</w:t>
      </w:r>
      <w:bookmarkStart w:id="3743" w:name="pg13180_175004"/>
    </w:p>
    <w:p>
      <w:pPr>
        <w:pStyle w:val="BookText"/>
        <w:rPr/>
      </w:pPr>
      <w:bookmarkEnd w:id="37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 xml:space="preserve">هم‌چنین وی در زمره علمایی است که وقف‌نامه مسجد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را امضاء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سجع مهر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یثق باللّه الصّمد محمّداشرف بن معزّاللّه بن محمّد</w:t>
      </w:r>
      <w:r>
        <w:rPr>
          <w:rFonts w:eastAsia="IRNazanin" w:cs="IRNazanin"/>
          <w:color w:val="111111"/>
          <w:sz w:val="28"/>
          <w:szCs w:val="28"/>
          <w:rtl w:val="true"/>
          <w:lang w:bidi="fa-IR"/>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4" w:name="__RefHeading___Toc843141_3244359995"/>
      <w:bookmarkStart w:id="3745" w:name="_Toc1599"/>
      <w:bookmarkEnd w:id="3744"/>
      <w:r>
        <w:rPr>
          <w:rtl w:val="true"/>
        </w:rPr>
        <w:t>محمّداشرف ساوجی</w:t>
      </w:r>
      <w:bookmarkEnd w:id="3745"/>
    </w:p>
    <w:p>
      <w:pPr>
        <w:pStyle w:val="BookText"/>
        <w:rPr/>
      </w:pPr>
      <w:r>
        <w:rPr>
          <w:rFonts w:ascii="IRNazanin" w:hAnsi="IRNazanin" w:eastAsia="IRNazanin"/>
          <w:color w:val="111111"/>
          <w:sz w:val="28"/>
          <w:sz w:val="28"/>
          <w:szCs w:val="28"/>
          <w:rtl w:val="true"/>
          <w:lang w:bidi="fa-IR"/>
        </w:rPr>
        <w:t>محمّداشرف بن محمّد مقیم بن عبدالغفور ساوجی، از فضلاء قرن یازدهم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کتابت مقاله شانزدهم از کتاب النّبض الکبیره تألیف محمّد بن زکریّای رازی است که آن را در شب چهارشنبه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 شماره </w:t>
      </w:r>
      <w:r>
        <w:rPr>
          <w:rFonts w:eastAsia="IRNazanin" w:cs="IRNazanin"/>
          <w:color w:val="111111"/>
          <w:sz w:val="28"/>
          <w:szCs w:val="28"/>
          <w:lang w:bidi="fa-IR"/>
        </w:rPr>
        <w:t>2808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در تهران موجود است</w:t>
      </w:r>
      <w:r>
        <w:rPr>
          <w:rFonts w:eastAsia="IRNazanin" w:cs="IRNazanin"/>
          <w:color w:val="111111"/>
          <w:sz w:val="28"/>
          <w:szCs w:val="28"/>
          <w:rtl w:val="true"/>
          <w:lang w:bidi="fa-IR"/>
        </w:rPr>
        <w:t>.</w:t>
      </w:r>
      <w:r>
        <w:rPr>
          <w:rStyle w:val="FootnoteAnchor"/>
          <w:rtl w:val="true"/>
        </w:rPr>
        <w:footnoteReference w:id="1678"/>
      </w:r>
    </w:p>
    <w:p>
      <w:pPr>
        <w:pStyle w:val="Heading3"/>
        <w:numPr>
          <w:ilvl w:val="2"/>
          <w:numId w:val="1"/>
        </w:numPr>
        <w:rPr/>
      </w:pPr>
      <w:bookmarkStart w:id="3746" w:name="__RefHeading___Toc843143_3244359995"/>
      <w:bookmarkStart w:id="3747" w:name="_Toc1600"/>
      <w:bookmarkEnd w:id="3746"/>
      <w:r>
        <w:rPr>
          <w:rtl w:val="true"/>
        </w:rPr>
        <w:t>اشرف جعفری</w:t>
      </w:r>
      <w:bookmarkEnd w:id="3747"/>
    </w:p>
    <w:p>
      <w:pPr>
        <w:pStyle w:val="BookText"/>
        <w:rPr/>
      </w:pPr>
      <w:r>
        <w:rPr>
          <w:rFonts w:ascii="IRNazanin" w:hAnsi="IRNazanin" w:eastAsia="IRNazanin"/>
          <w:color w:val="111111"/>
          <w:sz w:val="28"/>
          <w:sz w:val="28"/>
          <w:szCs w:val="28"/>
          <w:rtl w:val="true"/>
          <w:lang w:bidi="fa-IR"/>
        </w:rPr>
        <w:t>اشرف جعفری از محدّثین و دانشمندان اصفهان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مافرّوخی در کتاب خود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ظاهرا در قرن سوم و یا چهارم هجری می‌زیسته است</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8" w:name="__RefHeading___Toc843145_3244359995"/>
      <w:bookmarkStart w:id="3749" w:name="_Toc1601"/>
      <w:bookmarkEnd w:id="3748"/>
      <w:r>
        <w:rPr>
          <w:rtl w:val="true"/>
        </w:rPr>
        <w:t>اشعث اصفهانی</w:t>
      </w:r>
      <w:bookmarkEnd w:id="3749"/>
    </w:p>
    <w:p>
      <w:pPr>
        <w:pStyle w:val="BookText"/>
        <w:rPr/>
      </w:pPr>
      <w:r>
        <w:rPr>
          <w:rFonts w:ascii="IRNazanin" w:hAnsi="IRNazanin" w:eastAsia="IRNazanin"/>
          <w:color w:val="111111"/>
          <w:sz w:val="28"/>
          <w:sz w:val="28"/>
          <w:szCs w:val="28"/>
          <w:rtl w:val="true"/>
          <w:lang w:bidi="fa-IR"/>
        </w:rPr>
        <w:t>اشعث بن اصفهانی، از محدّثین اصفهان است، و ابن منده در کتاب خود از او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خارجة بن مصعب روایت می‌کند، و حسین بن عاصم رازی از او نقل حدیث می‌نماید</w:t>
      </w:r>
      <w:r>
        <w:rPr>
          <w:rFonts w:eastAsia="IRNazanin" w:cs="IRNazanin"/>
          <w:color w:val="111111"/>
          <w:sz w:val="28"/>
          <w:szCs w:val="28"/>
          <w:rtl w:val="true"/>
          <w:lang w:bidi="fa-IR"/>
        </w:rPr>
        <w:t>.</w:t>
      </w:r>
      <w:r>
        <w:rPr>
          <w:rStyle w:val="FootnoteAnchor"/>
          <w:rtl w:val="true"/>
        </w:rPr>
        <w:footnoteReference w:id="1680"/>
      </w:r>
    </w:p>
    <w:p>
      <w:pPr>
        <w:pStyle w:val="Heading3"/>
        <w:numPr>
          <w:ilvl w:val="2"/>
          <w:numId w:val="1"/>
        </w:numPr>
        <w:rPr/>
      </w:pPr>
      <w:bookmarkStart w:id="3750" w:name="__RefHeading___Toc843147_3244359995"/>
      <w:bookmarkStart w:id="3751" w:name="_Toc1602"/>
      <w:bookmarkEnd w:id="3750"/>
      <w:r>
        <w:rPr>
          <w:rtl w:val="true"/>
        </w:rPr>
        <w:t>ملاّاصغر قمی</w:t>
      </w:r>
      <w:bookmarkEnd w:id="3751"/>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مولی اصغر بن محمّدقاسم بن جمال قمی اصفهانی، از خطّاطین و نویسندگان فاضل در</w:t>
      </w:r>
      <w:bookmarkStart w:id="3752" w:name="pg13180_175005"/>
    </w:p>
    <w:p>
      <w:pPr>
        <w:pStyle w:val="BookText"/>
        <w:rPr/>
      </w:pPr>
      <w:bookmarkEnd w:id="37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که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کتاب ریاض السّالکین در شرح صحیفه سیّدالسّاجدین تألیف سیّدعلی‌خان مدنی شیرازی را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 در کتابخانه شیخ مشکور در نجف اشرف موجود بوده است</w:t>
      </w:r>
      <w:r>
        <w:rPr>
          <w:rFonts w:eastAsia="IRNazanin" w:cs="IRNazanin"/>
          <w:color w:val="111111"/>
          <w:sz w:val="28"/>
          <w:szCs w:val="28"/>
          <w:rtl w:val="true"/>
          <w:lang w:bidi="fa-IR"/>
        </w:rPr>
        <w:t>.</w:t>
      </w:r>
      <w:r>
        <w:rPr>
          <w:rStyle w:val="FootnoteAnchor"/>
          <w:rtl w:val="true"/>
        </w:rPr>
        <w:footnoteReference w:id="1681"/>
      </w:r>
    </w:p>
    <w:p>
      <w:pPr>
        <w:pStyle w:val="Heading3"/>
        <w:numPr>
          <w:ilvl w:val="2"/>
          <w:numId w:val="1"/>
        </w:numPr>
        <w:rPr/>
      </w:pPr>
      <w:bookmarkStart w:id="3753" w:name="__RefHeading___Toc843149_3244359995"/>
      <w:bookmarkStart w:id="3754" w:name="_Toc1603"/>
      <w:bookmarkEnd w:id="3753"/>
      <w:r>
        <w:rPr>
          <w:rtl w:val="true"/>
        </w:rPr>
        <w:t>استاد اصغر طاهرزاده</w:t>
      </w:r>
      <w:bookmarkEnd w:id="37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اصغر طاهرزاده از فضلاء و محققین پر تلاش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دانشگاهی را تا لیسانس زمین شناسی ادامه داد و به استخدام آموزش و پرورش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تدریس به تحصیل در حوزه علمیه قم پرداخت و در رشته فلسفه و کلام و تفسیر تبحر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 ها به تدریس معارف اسلامی برای اقشار مختلف مردم اشتغال دارد و به موفقیت چشم گیری در ترویج معارف الهی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ارزشمند زیر از او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النفس و الحشر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برهان تا عرفان، مبانی معرفتی مهدویت، کربلا مبارزه با پوچی ها، علل تزلزل تمدن غرب، آشتی با خدا از طریق آشتی با خود راستین، شرح نامه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گزینش تکنولوژی از دریچه بینش توحیدی، ده نکته از معرفت نفس و مقام لیلة القدری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3"/>
        <w:numPr>
          <w:ilvl w:val="2"/>
          <w:numId w:val="1"/>
        </w:numPr>
        <w:rPr/>
      </w:pPr>
      <w:bookmarkStart w:id="3755" w:name="__RefHeading___Toc843151_3244359995"/>
      <w:bookmarkStart w:id="3756" w:name="_Toc1604"/>
      <w:bookmarkEnd w:id="3755"/>
      <w:r>
        <w:rPr>
          <w:rtl w:val="true"/>
        </w:rPr>
        <w:t>استاد اصغر صانعی</w:t>
      </w:r>
      <w:r>
        <w:rPr>
          <w:rtl w:val="true"/>
        </w:rPr>
        <w:t>*</w:t>
      </w:r>
      <w:bookmarkEnd w:id="3756"/>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اصغر صانعی فرزند آقامحمّد، از نقّاشان معاصر اصفهان بوده، و در حدود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ق در اصفهان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هنرستان هنرهای زیبا در تهران تحصیل کرد، و در خارج از هنرستان نیز نزد استادانی چون استاد حاج حسین مصوّرالملکی در اصفهان و استاد حسین بهزاد در تهران شاگردی نمود، و استادی ماهر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نقّاشی مینیاتور تبحّر خاصّی داشت</w:t>
      </w:r>
      <w:r>
        <w:rPr>
          <w:rFonts w:eastAsia="IRNazanin" w:cs="IRNazanin"/>
          <w:color w:val="111111"/>
          <w:sz w:val="28"/>
          <w:szCs w:val="28"/>
          <w:rtl w:val="true"/>
          <w:lang w:bidi="fa-IR"/>
        </w:rPr>
        <w:t>.</w:t>
      </w:r>
      <w:r>
        <w:rPr>
          <w:rStyle w:val="FootnoteAnchor"/>
          <w:rtl w:val="true"/>
        </w:rPr>
        <w:footnoteReference w:id="1682"/>
      </w:r>
      <w:bookmarkStart w:id="3757" w:name="pg13180_175006"/>
    </w:p>
    <w:p>
      <w:pPr>
        <w:pStyle w:val="BookText"/>
        <w:rPr/>
      </w:pPr>
      <w:bookmarkEnd w:id="37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p>
    <w:p>
      <w:pPr>
        <w:pStyle w:val="Heading3"/>
        <w:numPr>
          <w:ilvl w:val="2"/>
          <w:numId w:val="1"/>
        </w:numPr>
        <w:rPr/>
      </w:pPr>
      <w:bookmarkStart w:id="3758" w:name="__RefHeading___Toc843153_3244359995"/>
      <w:bookmarkStart w:id="3759" w:name="_Toc1605"/>
      <w:bookmarkEnd w:id="3758"/>
      <w:r>
        <w:rPr>
          <w:rtl w:val="true"/>
        </w:rPr>
        <w:t xml:space="preserve">اصغر </w:t>
      </w:r>
      <w:r>
        <w:rPr>
          <w:rtl w:val="true"/>
        </w:rPr>
        <w:t>«</w:t>
      </w:r>
      <w:r>
        <w:rPr>
          <w:rtl w:val="true"/>
        </w:rPr>
        <w:t>درویش متین اصفهانی</w:t>
      </w:r>
      <w:r>
        <w:rPr>
          <w:rtl w:val="true"/>
        </w:rPr>
        <w:t>»*</w:t>
      </w:r>
      <w:bookmarkEnd w:id="3759"/>
    </w:p>
    <w:p>
      <w:pPr>
        <w:pStyle w:val="BookText"/>
        <w:rPr/>
      </w:pPr>
      <w:r>
        <w:rPr>
          <w:rFonts w:ascii="IRNazanin" w:hAnsi="IRNazanin" w:eastAsia="IRNazanin"/>
          <w:color w:val="111111"/>
          <w:sz w:val="28"/>
          <w:sz w:val="28"/>
          <w:szCs w:val="28"/>
          <w:rtl w:val="true"/>
          <w:lang w:bidi="fa-IR"/>
        </w:rPr>
        <w:t xml:space="preserve">اصغر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ملک محمّد، عارف صافی‌ضمیر، و از دراویش باایمان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به کسوت درویشی در شهر می‌گشت، و شعر مولوی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بی‌آلایش و بریده از علایق دنیوی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جلال‌الدّین همایی به وی محبّت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ذی‌حجّه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 و پای دیوار جنوبی خارج از تکیه سیّدالعراقین در تخت فولاد مدفون شد</w:t>
      </w:r>
      <w:r>
        <w:rPr>
          <w:rFonts w:eastAsia="IRNazanin" w:cs="IRNazanin"/>
          <w:color w:val="111111"/>
          <w:sz w:val="28"/>
          <w:szCs w:val="28"/>
          <w:rtl w:val="true"/>
          <w:lang w:bidi="fa-IR"/>
        </w:rPr>
        <w:t>.</w:t>
      </w:r>
      <w:r>
        <w:rPr>
          <w:rStyle w:val="FootnoteAnchor"/>
          <w:rtl w:val="true"/>
        </w:rPr>
        <w:footnoteReference w:id="1683"/>
      </w:r>
    </w:p>
    <w:p>
      <w:pPr>
        <w:pStyle w:val="Heading3"/>
        <w:numPr>
          <w:ilvl w:val="2"/>
          <w:numId w:val="1"/>
        </w:numPr>
        <w:rPr/>
      </w:pPr>
      <w:bookmarkStart w:id="3760" w:name="__RefHeading___Toc843155_3244359995"/>
      <w:bookmarkStart w:id="3761" w:name="_Toc1606"/>
      <w:bookmarkEnd w:id="3760"/>
      <w:r>
        <w:rPr>
          <w:rtl w:val="true"/>
        </w:rPr>
        <w:t>دکتر اصغر فروغی</w:t>
      </w:r>
      <w:r>
        <w:rPr>
          <w:rtl w:val="true"/>
        </w:rPr>
        <w:t>*</w:t>
      </w:r>
      <w:bookmarkEnd w:id="3761"/>
    </w:p>
    <w:p>
      <w:pPr>
        <w:pStyle w:val="BookText"/>
        <w:rPr/>
      </w:pPr>
      <w:r>
        <w:rPr>
          <w:rFonts w:ascii="IRNazanin" w:hAnsi="IRNazanin" w:eastAsia="IRNazanin"/>
          <w:color w:val="111111"/>
          <w:sz w:val="28"/>
          <w:sz w:val="28"/>
          <w:szCs w:val="28"/>
          <w:rtl w:val="true"/>
          <w:lang w:bidi="fa-IR"/>
        </w:rPr>
        <w:t xml:space="preserve">دکتر اصغر فروغی اَبَری،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تحصیلات ابتدایی و متوسّطه به جبهه‌های نبرد بین ایران و عراق شتافت، و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 بر اثر انفجار مین نابینا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آن به تحصیل در رشته تاریخ پرداخت، و سرانجام موفّق به اخذ دکترای تاریخ از دانشگاه تهران گردید، و از آن به بعد به تدریس در دانشگاه اصفهان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کتاب‌ها از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غوریان،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مشت خاک، یک دشت خون، که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Style w:val="FootnoteAnchor"/>
          <w:rtl w:val="true"/>
        </w:rPr>
        <w:footnoteReference w:id="1684"/>
      </w:r>
    </w:p>
    <w:p>
      <w:pPr>
        <w:pStyle w:val="Heading3"/>
        <w:numPr>
          <w:ilvl w:val="2"/>
          <w:numId w:val="1"/>
        </w:numPr>
        <w:rPr/>
      </w:pPr>
      <w:bookmarkStart w:id="3762" w:name="__RefHeading___Toc843157_3244359995"/>
      <w:bookmarkStart w:id="3763" w:name="_Toc1607"/>
      <w:bookmarkEnd w:id="3762"/>
      <w:r>
        <w:rPr>
          <w:rtl w:val="true"/>
        </w:rPr>
        <w:t>اصمعی</w:t>
      </w:r>
      <w:bookmarkEnd w:id="3763"/>
    </w:p>
    <w:p>
      <w:pPr>
        <w:pStyle w:val="BookText"/>
        <w:rPr/>
      </w:pPr>
      <w:r>
        <w:rPr>
          <w:rFonts w:ascii="IRNazanin" w:hAnsi="IRNazanin" w:eastAsia="IRNazanin"/>
          <w:color w:val="111111"/>
          <w:sz w:val="28"/>
          <w:sz w:val="28"/>
          <w:szCs w:val="28"/>
          <w:rtl w:val="true"/>
          <w:lang w:bidi="fa-IR"/>
        </w:rPr>
        <w:t>اصمعی، از ادبای اصفهان و معاصر مافرّوخی مؤلّف محاسن اصفهان بوده، و در لغت و صرف و نحو، تبحرّ داشته است</w:t>
      </w:r>
      <w:r>
        <w:rPr>
          <w:rFonts w:eastAsia="IRNazanin" w:cs="IRNazanin"/>
          <w:color w:val="111111"/>
          <w:sz w:val="28"/>
          <w:szCs w:val="28"/>
          <w:rtl w:val="true"/>
          <w:lang w:bidi="fa-IR"/>
        </w:rPr>
        <w:t>.</w:t>
      </w:r>
      <w:r>
        <w:rPr>
          <w:rStyle w:val="FootnoteAnchor"/>
          <w:rtl w:val="true"/>
        </w:rPr>
        <w:footnoteReference w:id="1685"/>
      </w:r>
    </w:p>
    <w:p>
      <w:pPr>
        <w:pStyle w:val="Heading3"/>
        <w:numPr>
          <w:ilvl w:val="2"/>
          <w:numId w:val="1"/>
        </w:numPr>
        <w:rPr/>
      </w:pPr>
      <w:bookmarkStart w:id="3764" w:name="__RefHeading___Toc843159_3244359995"/>
      <w:bookmarkStart w:id="3765" w:name="_Toc1608"/>
      <w:bookmarkEnd w:id="3764"/>
      <w:r>
        <w:rPr>
          <w:rtl w:val="true"/>
        </w:rPr>
        <w:t>اصیل‌الدّین</w:t>
      </w:r>
      <w:bookmarkEnd w:id="3765"/>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نظام‌الدّین اصیل، شیخ و مقتدای اصفهان در قرن هشتم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تسخیر اصفهان، شاه ابواسحاق اینجو مدّتی در منزل او مخفی بود، تا سپس گرفتار و در شیراز مقتول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شیخ‌الاسلام اصفهان، و تا سال </w:t>
      </w:r>
      <w:r>
        <w:rPr>
          <w:rFonts w:eastAsia="IRNazanin" w:cs="IRNazanin"/>
          <w:color w:val="111111"/>
          <w:sz w:val="28"/>
          <w:szCs w:val="28"/>
          <w:lang w:bidi="fa-IR"/>
        </w:rPr>
        <w:t>759</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r>
        <w:rPr>
          <w:rStyle w:val="FootnoteAnchor"/>
          <w:rtl w:val="true"/>
        </w:rPr>
        <w:footnoteReference w:id="1686"/>
      </w:r>
      <w:bookmarkStart w:id="3766" w:name="pg13180_175007"/>
    </w:p>
    <w:p>
      <w:pPr>
        <w:pStyle w:val="BookText"/>
        <w:rPr/>
      </w:pPr>
      <w:bookmarkEnd w:id="376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Heading3"/>
        <w:numPr>
          <w:ilvl w:val="2"/>
          <w:numId w:val="1"/>
        </w:numPr>
        <w:rPr/>
      </w:pPr>
      <w:bookmarkStart w:id="3767" w:name="__RefHeading___Toc843161_3244359995"/>
      <w:bookmarkStart w:id="3768" w:name="_Toc1609"/>
      <w:bookmarkEnd w:id="3767"/>
      <w:r>
        <w:rPr>
          <w:rtl w:val="true"/>
        </w:rPr>
        <w:t>اظهری اصفهانی</w:t>
      </w:r>
      <w:bookmarkEnd w:id="3768"/>
    </w:p>
    <w:p>
      <w:pPr>
        <w:pStyle w:val="BookText"/>
        <w:rPr/>
      </w:pPr>
      <w:r>
        <w:rPr>
          <w:rFonts w:ascii="IRNazanin" w:hAnsi="IRNazanin" w:eastAsia="IRNazanin"/>
          <w:color w:val="111111"/>
          <w:sz w:val="28"/>
          <w:sz w:val="28"/>
          <w:szCs w:val="28"/>
          <w:rtl w:val="true"/>
          <w:lang w:bidi="fa-IR"/>
        </w:rPr>
        <w:t>اظهری، از شعرای اصفهان در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سال </w:t>
      </w:r>
      <w:r>
        <w:rPr>
          <w:rFonts w:eastAsia="IRNazanin" w:cs="IRNazanin"/>
          <w:color w:val="111111"/>
          <w:sz w:val="28"/>
          <w:szCs w:val="28"/>
          <w:lang w:bidi="fa-IR"/>
        </w:rPr>
        <w:t>1061</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زمان، شاعری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اظهری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نامش بوداق بوده، از این‌که با اظهری اصفهانی هم‌تخلّص شده، شکایت نموده است</w:t>
      </w:r>
      <w:r>
        <w:rPr>
          <w:rFonts w:eastAsia="IRNazanin" w:cs="IRNazanin"/>
          <w:color w:val="111111"/>
          <w:sz w:val="28"/>
          <w:szCs w:val="28"/>
          <w:rtl w:val="true"/>
          <w:lang w:bidi="fa-IR"/>
        </w:rPr>
        <w:t>.</w:t>
      </w:r>
      <w:r>
        <w:rPr>
          <w:rStyle w:val="FootnoteAnchor"/>
          <w:rtl w:val="true"/>
        </w:rPr>
        <w:footnoteReference w:id="1687"/>
      </w:r>
    </w:p>
    <w:p>
      <w:pPr>
        <w:pStyle w:val="Heading3"/>
        <w:numPr>
          <w:ilvl w:val="2"/>
          <w:numId w:val="1"/>
        </w:numPr>
        <w:rPr/>
      </w:pPr>
      <w:bookmarkStart w:id="3769" w:name="__RefHeading___Toc843163_3244359995"/>
      <w:bookmarkStart w:id="3770" w:name="_Toc1610"/>
      <w:bookmarkEnd w:id="3769"/>
      <w:r>
        <w:rPr>
          <w:rtl w:val="true"/>
        </w:rPr>
        <w:t>اظهری قهپایه‌ای</w:t>
      </w:r>
      <w:bookmarkEnd w:id="3770"/>
    </w:p>
    <w:p>
      <w:pPr>
        <w:pStyle w:val="BookText"/>
        <w:rPr/>
      </w:pPr>
      <w:r>
        <w:rPr>
          <w:rFonts w:ascii="IRNazanin" w:hAnsi="IRNazanin" w:eastAsia="IRNazanin"/>
          <w:color w:val="111111"/>
          <w:sz w:val="28"/>
          <w:sz w:val="28"/>
          <w:szCs w:val="28"/>
          <w:rtl w:val="true"/>
          <w:lang w:bidi="fa-IR"/>
        </w:rPr>
        <w:t>اظهری قهپایه‌ای، شاعر ادیب 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گیوه‌کش بوده، سپس نویسنده عسس اصفهان شده، در اواخر عمر، به جنون مبتلا گردیده، در آخر با گلاب، غسل کرده و خوابیده، و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سرخی آن کف پا را به حنا نسبت کرد خون صد دل فسرده می‌خواست که از پا ببرد</w:t>
      </w:r>
      <w:r>
        <w:rPr>
          <w:rStyle w:val="FootnoteAnchor"/>
          <w:rtl w:val="true"/>
        </w:rPr>
        <w:footnoteReference w:id="1688"/>
      </w:r>
    </w:p>
    <w:p>
      <w:pPr>
        <w:pStyle w:val="Heading3"/>
        <w:numPr>
          <w:ilvl w:val="2"/>
          <w:numId w:val="1"/>
        </w:numPr>
        <w:rPr/>
      </w:pPr>
      <w:bookmarkStart w:id="3771" w:name="__RefHeading___Toc843165_3244359995"/>
      <w:bookmarkStart w:id="3772" w:name="_Toc1611"/>
      <w:bookmarkEnd w:id="3771"/>
      <w:r>
        <w:rPr>
          <w:rtl w:val="true"/>
        </w:rPr>
        <w:t>اغملش</w:t>
      </w:r>
      <w:bookmarkEnd w:id="3772"/>
    </w:p>
    <w:p>
      <w:pPr>
        <w:pStyle w:val="BookText"/>
        <w:rPr/>
      </w:pPr>
      <w:r>
        <w:rPr>
          <w:rFonts w:ascii="IRNazanin" w:hAnsi="IRNazanin" w:eastAsia="IRNazanin"/>
          <w:color w:val="111111"/>
          <w:sz w:val="28"/>
          <w:sz w:val="28"/>
          <w:szCs w:val="28"/>
          <w:rtl w:val="true"/>
          <w:lang w:bidi="fa-IR"/>
        </w:rPr>
        <w:t>اغملش، نایب خلیفه عبّاسی در اصفهان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ق به دست فداییان اسماعیلیّه کشته شده است</w:t>
      </w:r>
      <w:r>
        <w:rPr>
          <w:rFonts w:eastAsia="IRNazanin" w:cs="IRNazanin"/>
          <w:color w:val="111111"/>
          <w:sz w:val="28"/>
          <w:szCs w:val="28"/>
          <w:rtl w:val="true"/>
          <w:lang w:bidi="fa-IR"/>
        </w:rPr>
        <w:t>.</w:t>
      </w:r>
    </w:p>
    <w:p>
      <w:pPr>
        <w:pStyle w:val="Heading3"/>
        <w:numPr>
          <w:ilvl w:val="2"/>
          <w:numId w:val="1"/>
        </w:numPr>
        <w:rPr/>
      </w:pPr>
      <w:bookmarkStart w:id="3773" w:name="__RefHeading___Toc843167_3244359995"/>
      <w:bookmarkStart w:id="3774" w:name="_Toc1612"/>
      <w:bookmarkEnd w:id="3773"/>
      <w:r>
        <w:rPr>
          <w:rtl w:val="true"/>
        </w:rPr>
        <w:t>افراسیاب خان</w:t>
      </w:r>
      <w:bookmarkEnd w:id="3774"/>
    </w:p>
    <w:p>
      <w:pPr>
        <w:pStyle w:val="BookText"/>
        <w:rPr/>
      </w:pPr>
      <w:r>
        <w:rPr>
          <w:rFonts w:ascii="IRNazanin" w:hAnsi="IRNazanin" w:eastAsia="IRNazanin"/>
          <w:color w:val="111111"/>
          <w:sz w:val="28"/>
          <w:sz w:val="28"/>
          <w:szCs w:val="28"/>
          <w:rtl w:val="true"/>
          <w:lang w:bidi="fa-IR"/>
        </w:rPr>
        <w:t>افراسیاب خان، از ادباء و شعرای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برادر رستم خان ایلچی حاکم جام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سخن‌شناسی و لطافت طبع، شهرت داشت، و به حسن سلیقه و کمالات صوریّه، موصوف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 بود، و همان‌جا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خورم صد زخم اگر بر دل تمنّای دگر دارم ز تیغ غمزه‌اش امید جوهر بیشتر دارم</w:t>
      </w:r>
      <w:r>
        <w:rPr>
          <w:rStyle w:val="FootnoteAnchor"/>
          <w:rtl w:val="true"/>
        </w:rPr>
        <w:footnoteReference w:id="1689"/>
      </w:r>
      <w:bookmarkStart w:id="3775" w:name="pg13180_175008"/>
    </w:p>
    <w:p>
      <w:pPr>
        <w:pStyle w:val="BookText"/>
        <w:rPr/>
      </w:pPr>
      <w:bookmarkEnd w:id="37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p>
    <w:p>
      <w:pPr>
        <w:pStyle w:val="Heading3"/>
        <w:numPr>
          <w:ilvl w:val="2"/>
          <w:numId w:val="1"/>
        </w:numPr>
        <w:rPr/>
      </w:pPr>
      <w:bookmarkStart w:id="3776" w:name="__RefHeading___Toc843169_3244359995"/>
      <w:bookmarkStart w:id="3777" w:name="_Toc1613"/>
      <w:bookmarkEnd w:id="3776"/>
      <w:r>
        <w:rPr>
          <w:rtl w:val="true"/>
        </w:rPr>
        <w:t>افریدون اصفهانی</w:t>
      </w:r>
      <w:bookmarkEnd w:id="3777"/>
    </w:p>
    <w:p>
      <w:pPr>
        <w:pStyle w:val="BookText"/>
        <w:rPr/>
      </w:pPr>
      <w:r>
        <w:rPr>
          <w:rFonts w:ascii="IRNazanin" w:hAnsi="IRNazanin" w:eastAsia="IRNazanin"/>
          <w:color w:val="111111"/>
          <w:sz w:val="28"/>
          <w:sz w:val="28"/>
          <w:szCs w:val="28"/>
          <w:rtl w:val="true"/>
          <w:lang w:bidi="fa-IR"/>
        </w:rPr>
        <w:t>افریدون بن محمّد بن محمّد بن علی اصفهانی تاجر، از مردان نیکوکار در قرن هشتم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آثارش بنای مدرسه‌ای است در دمشق که آن را به سال </w:t>
      </w:r>
      <w:r>
        <w:rPr>
          <w:rFonts w:eastAsia="IRNazanin" w:cs="IRNazanin"/>
          <w:color w:val="111111"/>
          <w:sz w:val="28"/>
          <w:szCs w:val="28"/>
          <w:lang w:bidi="fa-IR"/>
        </w:rPr>
        <w:t>744</w:t>
      </w:r>
      <w:r>
        <w:rPr>
          <w:rFonts w:ascii="IRNazanin" w:hAnsi="IRNazanin" w:eastAsia="IRNazanin"/>
          <w:color w:val="111111"/>
          <w:sz w:val="28"/>
          <w:sz w:val="28"/>
          <w:szCs w:val="28"/>
          <w:rtl w:val="true"/>
          <w:lang w:bidi="fa-IR"/>
        </w:rPr>
        <w:t xml:space="preserve">ق بنا نموده، و خود در رجب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1690"/>
      </w:r>
    </w:p>
    <w:p>
      <w:pPr>
        <w:pStyle w:val="Heading3"/>
        <w:numPr>
          <w:ilvl w:val="2"/>
          <w:numId w:val="1"/>
        </w:numPr>
        <w:rPr/>
      </w:pPr>
      <w:bookmarkStart w:id="3778" w:name="__RefHeading___Toc843171_3244359995"/>
      <w:bookmarkStart w:id="3779" w:name="_Toc1614"/>
      <w:bookmarkEnd w:id="3778"/>
      <w:r>
        <w:rPr>
          <w:rtl w:val="true"/>
        </w:rPr>
        <w:t>میرافضل طباطبایی اردستانی</w:t>
      </w:r>
      <w:r>
        <w:rPr>
          <w:rtl w:val="true"/>
        </w:rPr>
        <w:t>*</w:t>
      </w:r>
      <w:bookmarkEnd w:id="3779"/>
    </w:p>
    <w:p>
      <w:pPr>
        <w:pStyle w:val="BookText"/>
        <w:rPr/>
      </w:pPr>
      <w:r>
        <w:rPr>
          <w:rFonts w:ascii="IRNazanin" w:hAnsi="IRNazanin" w:eastAsia="IRNazanin"/>
          <w:color w:val="111111"/>
          <w:sz w:val="28"/>
          <w:sz w:val="28"/>
          <w:szCs w:val="28"/>
          <w:rtl w:val="true"/>
          <w:lang w:bidi="fa-IR"/>
        </w:rPr>
        <w:t xml:space="preserve">میرافضل فرزند عبدالکریم طباطبایی اردستانی، شاعر ادیب فاضل از نوادگان میربلند، از سادات عالی‌قدر اردستان بوده که در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اردستان مدفون است، و خود او در اصفهان به تحصیل مشغول بوده، و گاهی شعر می‌سروده،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سینه‌ام از بس که بر نفس تنگ است میانه دل و جان از برای جا جنگ است</w:t>
      </w:r>
      <w:r>
        <w:rPr>
          <w:rStyle w:val="FootnoteAnchor"/>
          <w:rtl w:val="true"/>
        </w:rPr>
        <w:footnoteReference w:id="1691"/>
      </w:r>
    </w:p>
    <w:p>
      <w:pPr>
        <w:pStyle w:val="Heading3"/>
        <w:numPr>
          <w:ilvl w:val="2"/>
          <w:numId w:val="1"/>
        </w:numPr>
        <w:rPr/>
      </w:pPr>
      <w:bookmarkStart w:id="3780" w:name="__RefHeading___Toc843173_3244359995"/>
      <w:bookmarkStart w:id="3781" w:name="_Toc1615"/>
      <w:bookmarkEnd w:id="3780"/>
      <w:r>
        <w:rPr>
          <w:rtl w:val="true"/>
        </w:rPr>
        <w:t>میرافضل تونی</w:t>
      </w:r>
      <w:r>
        <w:rPr>
          <w:rtl w:val="true"/>
        </w:rPr>
        <w:t>*</w:t>
      </w:r>
      <w:bookmarkEnd w:id="3781"/>
    </w:p>
    <w:p>
      <w:pPr>
        <w:pStyle w:val="BookText"/>
        <w:rPr/>
      </w:pPr>
      <w:r>
        <w:rPr>
          <w:rFonts w:ascii="IRNazanin" w:hAnsi="IRNazanin" w:eastAsia="IRNazanin"/>
          <w:color w:val="111111"/>
          <w:sz w:val="28"/>
          <w:sz w:val="28"/>
          <w:szCs w:val="28"/>
          <w:rtl w:val="true"/>
          <w:lang w:bidi="fa-IR"/>
        </w:rPr>
        <w:t xml:space="preserve">میرافضل حسینی تونی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نقّاشان معروف عهد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نقّاشی‌های او به سبک رضا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از شاگردان رضا عبّاسی باشد</w:t>
      </w:r>
      <w:r>
        <w:rPr>
          <w:rFonts w:eastAsia="IRNazanin" w:cs="IRNazanin"/>
          <w:color w:val="111111"/>
          <w:sz w:val="28"/>
          <w:szCs w:val="28"/>
          <w:rtl w:val="true"/>
          <w:lang w:bidi="fa-IR"/>
        </w:rPr>
        <w:t>.</w:t>
      </w:r>
      <w:r>
        <w:rPr>
          <w:rStyle w:val="FootnoteAnchor"/>
          <w:rtl w:val="true"/>
        </w:rPr>
        <w:footnoteReference w:id="1692"/>
      </w:r>
    </w:p>
    <w:p>
      <w:pPr>
        <w:pStyle w:val="Heading3"/>
        <w:numPr>
          <w:ilvl w:val="2"/>
          <w:numId w:val="1"/>
        </w:numPr>
        <w:rPr/>
      </w:pPr>
      <w:bookmarkStart w:id="3782" w:name="__RefHeading___Toc843175_3244359995"/>
      <w:bookmarkStart w:id="3783" w:name="_Toc1616"/>
      <w:bookmarkEnd w:id="3782"/>
      <w:r>
        <w:rPr>
          <w:rtl w:val="true"/>
        </w:rPr>
        <w:t>اکبرخان تارزن</w:t>
      </w:r>
      <w:r>
        <w:rPr>
          <w:rtl w:val="true"/>
        </w:rPr>
        <w:t>*</w:t>
      </w:r>
      <w:bookmarkEnd w:id="3783"/>
    </w:p>
    <w:p>
      <w:pPr>
        <w:pStyle w:val="BookText"/>
        <w:rPr/>
      </w:pPr>
      <w:r>
        <w:rPr>
          <w:rFonts w:ascii="IRNazanin" w:hAnsi="IRNazanin" w:eastAsia="IRNazanin"/>
          <w:color w:val="111111"/>
          <w:sz w:val="28"/>
          <w:sz w:val="28"/>
          <w:szCs w:val="28"/>
          <w:rtl w:val="true"/>
          <w:lang w:bidi="fa-IR"/>
        </w:rPr>
        <w:t xml:space="preserve">اکبرخان تارزن، هنرمند موسیقی‌دان اصفهانی، در حدود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نواختن تار، مهارت بسزایی داشت، و در فنّ خود خوش‌سلیقه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نواهای چنان چالاک می‌زد که مرغ از شور، پر بر خاک می‌زد</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قبل از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ق بدرود حیات گفت</w:t>
      </w:r>
      <w:r>
        <w:rPr>
          <w:rFonts w:eastAsia="IRNazanin" w:cs="IRNazanin"/>
          <w:color w:val="111111"/>
          <w:sz w:val="28"/>
          <w:szCs w:val="28"/>
          <w:rtl w:val="true"/>
          <w:lang w:bidi="fa-IR"/>
        </w:rPr>
        <w:t>.</w:t>
      </w:r>
      <w:r>
        <w:rPr>
          <w:rStyle w:val="FootnoteAnchor"/>
          <w:rtl w:val="true"/>
        </w:rPr>
        <w:footnoteReference w:id="1693"/>
      </w:r>
      <w:bookmarkStart w:id="3784" w:name="pg13180_175009"/>
    </w:p>
    <w:p>
      <w:pPr>
        <w:pStyle w:val="BookText"/>
        <w:rPr/>
      </w:pPr>
      <w:bookmarkEnd w:id="37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p>
    <w:p>
      <w:pPr>
        <w:pStyle w:val="Heading3"/>
        <w:numPr>
          <w:ilvl w:val="2"/>
          <w:numId w:val="1"/>
        </w:numPr>
        <w:rPr/>
      </w:pPr>
      <w:bookmarkStart w:id="3785" w:name="__RefHeading___Toc843177_3244359995"/>
      <w:bookmarkStart w:id="3786" w:name="_Toc1617"/>
      <w:bookmarkEnd w:id="3785"/>
      <w:r>
        <w:rPr>
          <w:rtl w:val="true"/>
        </w:rPr>
        <w:t>اکبر ترابیان</w:t>
      </w:r>
      <w:bookmarkEnd w:id="3786"/>
    </w:p>
    <w:p>
      <w:pPr>
        <w:pStyle w:val="BookText"/>
        <w:rPr/>
      </w:pPr>
      <w:r>
        <w:rPr>
          <w:rFonts w:ascii="IRNazanin" w:hAnsi="IRNazanin" w:eastAsia="IRNazanin"/>
          <w:color w:val="111111"/>
          <w:sz w:val="28"/>
          <w:sz w:val="28"/>
          <w:szCs w:val="28"/>
          <w:rtl w:val="true"/>
          <w:lang w:bidi="fa-IR"/>
        </w:rPr>
        <w:t>اکبر ترابیان از شعرای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ابتدایی و متوسّطه را در اصفهان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نوجوانی شعر می‌گفت</w:t>
      </w:r>
      <w:r>
        <w:rPr>
          <w:rFonts w:eastAsia="IRNazanin" w:cs="IRNazanin"/>
          <w:color w:val="111111"/>
          <w:sz w:val="28"/>
          <w:szCs w:val="28"/>
          <w:rtl w:val="true"/>
          <w:lang w:bidi="fa-IR"/>
        </w:rPr>
        <w:t>.</w:t>
      </w:r>
      <w:r>
        <w:rPr>
          <w:rStyle w:val="FootnoteAnchor"/>
          <w:rtl w:val="true"/>
        </w:rPr>
        <w:footnoteReference w:id="1694"/>
      </w:r>
    </w:p>
    <w:p>
      <w:pPr>
        <w:pStyle w:val="Heading3"/>
        <w:numPr>
          <w:ilvl w:val="2"/>
          <w:numId w:val="1"/>
        </w:numPr>
        <w:rPr/>
      </w:pPr>
      <w:bookmarkStart w:id="3787" w:name="__RefHeading___Toc843179_3244359995"/>
      <w:bookmarkStart w:id="3788" w:name="_Toc1618"/>
      <w:bookmarkEnd w:id="3787"/>
      <w:r>
        <w:rPr>
          <w:rtl w:val="true"/>
        </w:rPr>
        <w:t>شیخ اکبر جوادی</w:t>
      </w:r>
      <w:r>
        <w:rPr>
          <w:rtl w:val="true"/>
        </w:rPr>
        <w:t>*</w:t>
      </w:r>
      <w:bookmarkEnd w:id="3788"/>
    </w:p>
    <w:p>
      <w:pPr>
        <w:pStyle w:val="BookText"/>
        <w:rPr/>
      </w:pPr>
      <w:r>
        <w:rPr>
          <w:rFonts w:ascii="IRNazanin" w:hAnsi="IRNazanin" w:eastAsia="IRNazanin"/>
          <w:color w:val="111111"/>
          <w:sz w:val="28"/>
          <w:sz w:val="28"/>
          <w:szCs w:val="28"/>
          <w:rtl w:val="true"/>
          <w:lang w:bidi="fa-IR"/>
        </w:rPr>
        <w:t xml:space="preserve">شیخ اکبر جوادی، عالم فاضل معاصر در سال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تحصیلات مقدّماتی به قم رفت، و نزد اساتید حوزه، همچون مشکینی، سبحانی، جوادی آملی، نوری همدانی، شیخ یوسف صانعی، حسن‌زاده آملی، منتظری و فاضل لنکرانی به تلمّذ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 به امامت جمعه فولادشهر منصوب شد، و در حوزه و دانشگاه به تدریس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ترویج دین و جذب مردم به شعائر مذهبی، نقش مؤثّری ایفا نمود، و 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سانحه تصادف، دار فانی را وداع گفت، و پیکرش در تکیه شهدای اصفهان مدفون گردید</w:t>
      </w:r>
      <w:r>
        <w:rPr>
          <w:rFonts w:eastAsia="IRNazanin" w:cs="IRNazanin"/>
          <w:color w:val="111111"/>
          <w:sz w:val="28"/>
          <w:szCs w:val="28"/>
          <w:rtl w:val="true"/>
          <w:lang w:bidi="fa-IR"/>
        </w:rPr>
        <w:t>.</w:t>
      </w:r>
      <w:r>
        <w:rPr>
          <w:rStyle w:val="FootnoteAnchor"/>
          <w:rtl w:val="true"/>
        </w:rPr>
        <w:footnoteReference w:id="1695"/>
      </w:r>
    </w:p>
    <w:p>
      <w:pPr>
        <w:pStyle w:val="Heading3"/>
        <w:numPr>
          <w:ilvl w:val="2"/>
          <w:numId w:val="1"/>
        </w:numPr>
        <w:rPr/>
      </w:pPr>
      <w:bookmarkStart w:id="3789" w:name="__RefHeading___Toc843181_3244359995"/>
      <w:bookmarkStart w:id="3790" w:name="_Toc1619"/>
      <w:bookmarkEnd w:id="3789"/>
      <w:r>
        <w:rPr>
          <w:rtl w:val="true"/>
        </w:rPr>
        <w:t>دکتر اکبر بردبار</w:t>
      </w:r>
      <w:bookmarkEnd w:id="3790"/>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اکبر بردبار، از دانشمندان طب و متخصّص بی‌هوشی 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تحصیلات ابتدایی و متوسّطه در اصفهان، به تحصیل در رشته پزشکی در دانشکده پزشکی پرداخت، و پس از اتمام آن، به مدّت سه سال دوره تخصّصی بی‌هوشی را در بیمارستان سینا گذراند، و از سال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ش به سمت ریاست درمانگاه بی‌هوشی دانشکده پزشکی اصفهان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مدّت سیزده سال در انگلستان به مطالعه و تکمیل تحصیلات خود در رشته بی‌هوشی پرداخت، و موفّق به اخذ دیپلم بی‌هوشی با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Fonts w:eastAsia="Times New Roman" w:cs="Times New Roman" w:ascii="Times New Roman" w:hAnsi="Times New Roman"/>
          <w:color w:val="111111"/>
          <w:sz w:val="28"/>
          <w:szCs w:val="28"/>
          <w:lang w:val="en-US" w:bidi="en-US"/>
        </w:rPr>
        <w:t>DACPRCS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کالج جرّاحان و پزشکان انگلستان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تألیفات و آثار ایشان، چندین مقاله و کتاب، جهت تدریس</w:t>
      </w:r>
      <w:bookmarkStart w:id="3791" w:name="pg13180_175010"/>
    </w:p>
    <w:p>
      <w:pPr>
        <w:pStyle w:val="BookText"/>
        <w:rPr/>
      </w:pPr>
      <w:bookmarkEnd w:id="37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p>
    <w:p>
      <w:pPr>
        <w:pStyle w:val="BookText"/>
        <w:rPr/>
      </w:pPr>
      <w:r>
        <w:rPr>
          <w:rFonts w:ascii="IRNazanin" w:hAnsi="IRNazanin" w:eastAsia="IRNazanin"/>
          <w:color w:val="111111"/>
          <w:sz w:val="28"/>
          <w:sz w:val="28"/>
          <w:szCs w:val="28"/>
          <w:rtl w:val="true"/>
          <w:lang w:bidi="fa-IR"/>
        </w:rPr>
        <w:t>در دانشگاه، با عناوین روش بی‌هوشی ساده، درمان مصونیّت با تریاک، توقّف قلب با ایجاد عوارض مغزی، هیپوترمی و غیره است</w:t>
      </w:r>
      <w:r>
        <w:rPr>
          <w:rFonts w:eastAsia="IRNazanin" w:cs="IRNazanin"/>
          <w:color w:val="111111"/>
          <w:sz w:val="28"/>
          <w:szCs w:val="28"/>
          <w:rtl w:val="true"/>
          <w:lang w:bidi="fa-IR"/>
        </w:rPr>
        <w:t>.</w:t>
      </w:r>
    </w:p>
    <w:p>
      <w:pPr>
        <w:pStyle w:val="Heading3"/>
        <w:numPr>
          <w:ilvl w:val="2"/>
          <w:numId w:val="1"/>
        </w:numPr>
        <w:rPr/>
      </w:pPr>
      <w:bookmarkStart w:id="3792" w:name="__RefHeading___Toc843183_3244359995"/>
      <w:bookmarkStart w:id="3793" w:name="_Toc1620"/>
      <w:bookmarkEnd w:id="3792"/>
      <w:r>
        <w:rPr>
          <w:rtl w:val="true"/>
        </w:rPr>
        <w:t xml:space="preserve">میرزا محمّداکبر دولت‌آبادی </w:t>
      </w:r>
      <w:r>
        <w:rPr>
          <w:rtl w:val="true"/>
        </w:rPr>
        <w:t>«</w:t>
      </w:r>
      <w:r>
        <w:rPr>
          <w:rtl w:val="true"/>
        </w:rPr>
        <w:t>اکبر</w:t>
      </w:r>
      <w:r>
        <w:rPr>
          <w:rtl w:val="true"/>
        </w:rPr>
        <w:t>»</w:t>
      </w:r>
      <w:bookmarkEnd w:id="3793"/>
    </w:p>
    <w:p>
      <w:pPr>
        <w:pStyle w:val="BookText"/>
        <w:rPr/>
      </w:pPr>
      <w:r>
        <w:rPr>
          <w:rFonts w:ascii="IRNazanin" w:hAnsi="IRNazanin" w:eastAsia="IRNazanin"/>
          <w:color w:val="111111"/>
          <w:sz w:val="28"/>
          <w:sz w:val="28"/>
          <w:szCs w:val="28"/>
          <w:rtl w:val="true"/>
          <w:lang w:bidi="fa-IR"/>
        </w:rPr>
        <w:t xml:space="preserve">میرزا محمّداکبر فرزند آقامیرزا دولت‌آبادی، شاعر ادیب، پدرش در زمان شاه عبّاس کبیر، مستوفی‌الممالک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Style w:val="FootnoteAnchor"/>
          <w:rtl w:val="true"/>
        </w:rPr>
        <w:footnoteReference w:id="1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مشارٌالیه، جامع کمالات بوده، از آثار او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مثنوی زاهدنامه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بحر خسرو و شیرین</w:t>
      </w:r>
      <w:r>
        <w:rPr>
          <w:rStyle w:val="FootnoteAnchor"/>
        </w:rPr>
        <w:footnoteReference w:id="169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مثنوی در وصف اصفهان</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مرد ز نقش خویشتن ساده نشد از بهر جلای عشق آماده نشد</w:t>
      </w:r>
    </w:p>
    <w:p>
      <w:pPr>
        <w:pStyle w:val="BookText"/>
        <w:rPr/>
      </w:pPr>
      <w:r>
        <w:rPr>
          <w:rFonts w:ascii="IRNazanin" w:hAnsi="IRNazanin" w:eastAsia="IRNazanin"/>
          <w:color w:val="111111"/>
          <w:sz w:val="28"/>
          <w:sz w:val="28"/>
          <w:szCs w:val="28"/>
          <w:rtl w:val="true"/>
          <w:lang w:bidi="fa-IR"/>
        </w:rPr>
        <w:t>تا آب روان نهفته در تاک نرفت گلرنگ نشد صاف نشد باده نشد</w:t>
      </w:r>
    </w:p>
    <w:p>
      <w:pPr>
        <w:pStyle w:val="Heading3"/>
        <w:numPr>
          <w:ilvl w:val="2"/>
          <w:numId w:val="1"/>
        </w:numPr>
        <w:rPr/>
      </w:pPr>
      <w:bookmarkStart w:id="3794" w:name="__RefHeading___Toc843185_3244359995"/>
      <w:bookmarkStart w:id="3795" w:name="_Toc1621"/>
      <w:bookmarkEnd w:id="3794"/>
      <w:r>
        <w:rPr>
          <w:rtl w:val="true"/>
        </w:rPr>
        <w:t>محمّداکبر اصفهانی</w:t>
      </w:r>
      <w:bookmarkEnd w:id="3795"/>
    </w:p>
    <w:p>
      <w:pPr>
        <w:pStyle w:val="BookText"/>
        <w:rPr/>
      </w:pPr>
      <w:r>
        <w:rPr>
          <w:rFonts w:ascii="IRNazanin" w:hAnsi="IRNazanin" w:eastAsia="IRNazanin"/>
          <w:color w:val="111111"/>
          <w:sz w:val="28"/>
          <w:sz w:val="28"/>
          <w:szCs w:val="28"/>
          <w:rtl w:val="true"/>
          <w:lang w:bidi="fa-IR"/>
        </w:rPr>
        <w:t xml:space="preserve">محمّداکبر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ادیب، به هندوستان مسافرت نمود؛ و سپس به توران رفت، و محمّدخان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دیوانش شامل </w:t>
      </w:r>
      <w:r>
        <w:rPr>
          <w:rFonts w:eastAsia="IRNazanin" w:cs="IRNazanin"/>
          <w:color w:val="111111"/>
          <w:sz w:val="28"/>
          <w:szCs w:val="28"/>
          <w:lang w:bidi="fa-IR"/>
        </w:rPr>
        <w:t>7200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 کتابخانه مجلس شورای ملّی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شرابِ خانه پرورد عراق است این زلال فیض مجو از شیشه شیراز یا جام خراسانش</w:t>
      </w:r>
      <w:r>
        <w:rPr>
          <w:rStyle w:val="FootnoteAnchor"/>
          <w:rtl w:val="true"/>
        </w:rPr>
        <w:footnoteReference w:id="1699"/>
      </w:r>
    </w:p>
    <w:p>
      <w:pPr>
        <w:pStyle w:val="Heading3"/>
        <w:numPr>
          <w:ilvl w:val="2"/>
          <w:numId w:val="1"/>
        </w:numPr>
        <w:rPr/>
      </w:pPr>
      <w:bookmarkStart w:id="3796" w:name="__RefHeading___Toc843187_3244359995"/>
      <w:bookmarkStart w:id="3797" w:name="_Toc1622"/>
      <w:bookmarkEnd w:id="3796"/>
      <w:r>
        <w:rPr>
          <w:rtl w:val="true"/>
        </w:rPr>
        <w:t>اکبر بروجنی</w:t>
      </w:r>
      <w:bookmarkEnd w:id="379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بروجنی، از شعرای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سکونت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اشعارش به نام رفیق خیانت‌کار به طبع رسیده است</w:t>
      </w:r>
      <w:r>
        <w:rPr>
          <w:rFonts w:eastAsia="IRNazanin" w:cs="IRNazanin"/>
          <w:color w:val="111111"/>
          <w:sz w:val="28"/>
          <w:szCs w:val="28"/>
          <w:rtl w:val="true"/>
          <w:lang w:bidi="fa-IR"/>
        </w:rPr>
        <w:t>.</w:t>
      </w:r>
      <w:r>
        <w:rPr>
          <w:rStyle w:val="FootnoteAnchor"/>
          <w:rtl w:val="true"/>
        </w:rPr>
        <w:footnoteReference w:id="1700"/>
      </w:r>
      <w:bookmarkStart w:id="3798" w:name="pg13180_175011"/>
    </w:p>
    <w:p>
      <w:pPr>
        <w:pStyle w:val="BookText"/>
        <w:rPr/>
      </w:pPr>
      <w:bookmarkEnd w:id="37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p>
    <w:p>
      <w:pPr>
        <w:pStyle w:val="Heading3"/>
        <w:numPr>
          <w:ilvl w:val="2"/>
          <w:numId w:val="1"/>
        </w:numPr>
        <w:rPr/>
      </w:pPr>
      <w:bookmarkStart w:id="3799" w:name="__RefHeading___Toc843189_3244359995"/>
      <w:bookmarkStart w:id="3800" w:name="_Toc1623"/>
      <w:bookmarkEnd w:id="3799"/>
      <w:r>
        <w:rPr>
          <w:rtl w:val="true"/>
        </w:rPr>
        <w:t>محمّداکمل اصفهانی</w:t>
      </w:r>
      <w:bookmarkEnd w:id="3800"/>
    </w:p>
    <w:p>
      <w:pPr>
        <w:pStyle w:val="BookText"/>
        <w:rPr/>
      </w:pPr>
      <w:r>
        <w:rPr>
          <w:rFonts w:ascii="IRNazanin" w:hAnsi="IRNazanin" w:eastAsia="IRNazanin"/>
          <w:color w:val="111111"/>
          <w:sz w:val="28"/>
          <w:sz w:val="28"/>
          <w:szCs w:val="28"/>
          <w:rtl w:val="true"/>
          <w:lang w:bidi="fa-IR"/>
        </w:rPr>
        <w:t>ملاّمحمّداکمل بن محمّدصالح اصفهانی، عالم فاضل محدّث، پدر جناب آقا محمّدباقر وحید 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دوازدهم هجری می‌زیست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جمعی از علماء، ازجمله علاّمه مجلسی، ملاّمیرزا شیروانی، شیخ جعفر قاضی، مولی محمّدشفیع استرآبادی تحصیل نمود، و از آنان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وحید بهبهانی در اجازت خود او را چنین ستوده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الکامل الفاضل الامین المحقّق المدقّق الباذل الاعلم الافضل الاکمل، استاد الاساتید و الفضلاء، و شیخ المشایخ العظماء العلماء الفقهاء، مولانا محمّداکمل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ملاّمحمّد اکمل با دختر ملاّنورالدّین‌محمّد بن ملاّمحمّدصالح مازندرانی ساروی ازدواج کرده، و صاحب فرزندانی شده است که از آن جمله است جناب وحید بهبهانی</w:t>
      </w:r>
      <w:r>
        <w:rPr>
          <w:rFonts w:eastAsia="IRNazanin" w:cs="IRNazanin"/>
          <w:color w:val="111111"/>
          <w:sz w:val="28"/>
          <w:szCs w:val="28"/>
          <w:rtl w:val="true"/>
          <w:lang w:bidi="fa-IR"/>
        </w:rPr>
        <w:t>.</w:t>
      </w:r>
      <w:r>
        <w:rPr>
          <w:rStyle w:val="FootnoteAnchor"/>
          <w:rtl w:val="true"/>
        </w:rPr>
        <w:footnoteReference w:id="1701"/>
      </w:r>
    </w:p>
    <w:p>
      <w:pPr>
        <w:pStyle w:val="Heading3"/>
        <w:numPr>
          <w:ilvl w:val="2"/>
          <w:numId w:val="1"/>
        </w:numPr>
        <w:rPr/>
      </w:pPr>
      <w:bookmarkStart w:id="3801" w:name="__RefHeading___Toc843191_3244359995"/>
      <w:bookmarkStart w:id="3802" w:name="_Toc1624"/>
      <w:bookmarkEnd w:id="3801"/>
      <w:r>
        <w:rPr>
          <w:rtl w:val="true"/>
        </w:rPr>
        <w:t>الفتی ساوجی</w:t>
      </w:r>
      <w:bookmarkEnd w:id="3802"/>
    </w:p>
    <w:p>
      <w:pPr>
        <w:pStyle w:val="BookText"/>
        <w:rPr/>
      </w:pPr>
      <w:r>
        <w:rPr>
          <w:rFonts w:ascii="IRNazanin" w:hAnsi="IRNazanin" w:eastAsia="IRNazanin"/>
          <w:color w:val="111111"/>
          <w:sz w:val="28"/>
          <w:sz w:val="28"/>
          <w:szCs w:val="28"/>
          <w:rtl w:val="true"/>
          <w:lang w:bidi="fa-IR"/>
        </w:rPr>
        <w:t>الفتی ساوجی فرزند حسین ساوجی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در هند بوده، رساله‌ای در عروض و قافیه به نام عبداللّه قطبشاه تألیف کرده، در اواخر عمر به اصفهان آمده، در قهوه‌خانه جنب دارالشّفاء ساکن شده، در کمال شوخی و نمک بوده، و اشعار همواری می‌گفته؛ لکن خود، خویشتن را از انوری بالاتر می‌دانسته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زمان تألیف تذکره نصرآبادی فوت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هر خُم می که خشتیش هست حکیمی ز حکمت کتابی به دست</w:t>
      </w:r>
    </w:p>
    <w:p>
      <w:pPr>
        <w:pStyle w:val="BookText"/>
        <w:rPr/>
      </w:pPr>
      <w:r>
        <w:rPr>
          <w:rFonts w:ascii="IRNazanin" w:hAnsi="IRNazanin" w:eastAsia="IRNazanin"/>
          <w:color w:val="111111"/>
          <w:sz w:val="28"/>
          <w:sz w:val="28"/>
          <w:szCs w:val="28"/>
          <w:rtl w:val="true"/>
          <w:lang w:bidi="fa-IR"/>
        </w:rPr>
        <w:t>می کهنه و نو سخنگو به هم یکی از حدوث و یکی از قدم</w:t>
      </w:r>
      <w:r>
        <w:rPr>
          <w:rStyle w:val="FootnoteAnchor"/>
          <w:rtl w:val="true"/>
        </w:rPr>
        <w:footnoteReference w:id="1702"/>
      </w:r>
    </w:p>
    <w:p>
      <w:pPr>
        <w:pStyle w:val="Heading3"/>
        <w:numPr>
          <w:ilvl w:val="2"/>
          <w:numId w:val="1"/>
        </w:numPr>
        <w:rPr/>
      </w:pPr>
      <w:bookmarkStart w:id="3803" w:name="__RefHeading___Toc843193_3244359995"/>
      <w:bookmarkStart w:id="3804" w:name="_Toc1625"/>
      <w:bookmarkEnd w:id="3803"/>
      <w:r>
        <w:rPr>
          <w:rtl w:val="true"/>
        </w:rPr>
        <w:t xml:space="preserve">اللّه کرم رئوفی بروجنی </w:t>
      </w:r>
      <w:r>
        <w:rPr>
          <w:rtl w:val="true"/>
        </w:rPr>
        <w:t>«</w:t>
      </w:r>
      <w:r>
        <w:rPr>
          <w:rtl w:val="true"/>
        </w:rPr>
        <w:t>سالک</w:t>
      </w:r>
      <w:r>
        <w:rPr>
          <w:rtl w:val="true"/>
        </w:rPr>
        <w:t>»</w:t>
      </w:r>
      <w:bookmarkEnd w:id="3804"/>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کرم رئوفی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 ادیب در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قصبه بروجن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مکاتب قدیم، مشغول به تحصیل شد، و به مناسبت فوت پدر، ترک تحصیل</w:t>
      </w:r>
      <w:bookmarkStart w:id="3805" w:name="pg13180_175012"/>
    </w:p>
    <w:p>
      <w:pPr>
        <w:pStyle w:val="BookText"/>
        <w:rPr/>
      </w:pPr>
      <w:bookmarkEnd w:id="38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کرد، و برای امرار معاش خانواده به شغل بزّازی پرداخت، و چون به علم و ادب، علاقه داشت، در ضمن کار روزانه، تحصیلات خود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برحسب اقتضای حال، اشعاری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 اشعاری دارد که هنوز طبع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ره عشق به پای سر و جان باید رفت سوی معشوق به ترک دو جهان باید رفت</w:t>
      </w:r>
      <w:r>
        <w:rPr>
          <w:rStyle w:val="FootnoteAnchor"/>
          <w:rtl w:val="true"/>
        </w:rPr>
        <w:footnoteReference w:id="1703"/>
      </w:r>
    </w:p>
    <w:p>
      <w:pPr>
        <w:pStyle w:val="Heading3"/>
        <w:numPr>
          <w:ilvl w:val="2"/>
          <w:numId w:val="1"/>
        </w:numPr>
        <w:rPr/>
      </w:pPr>
      <w:bookmarkStart w:id="3806" w:name="__RefHeading___Toc843195_3244359995"/>
      <w:bookmarkStart w:id="3807" w:name="_Toc1626"/>
      <w:bookmarkEnd w:id="3806"/>
      <w:r>
        <w:rPr>
          <w:rtl w:val="true"/>
        </w:rPr>
        <w:t>اللّه‌وردی‌خان</w:t>
      </w:r>
      <w:r>
        <w:rPr>
          <w:rtl w:val="true"/>
        </w:rPr>
        <w:t>*</w:t>
      </w:r>
      <w:bookmarkEnd w:id="3807"/>
    </w:p>
    <w:p>
      <w:pPr>
        <w:pStyle w:val="BookText"/>
        <w:rPr/>
      </w:pPr>
      <w:r>
        <w:rPr>
          <w:rFonts w:ascii="IRNazanin" w:hAnsi="IRNazanin" w:eastAsia="IRNazanin"/>
          <w:color w:val="111111"/>
          <w:sz w:val="28"/>
          <w:sz w:val="28"/>
          <w:szCs w:val="28"/>
          <w:rtl w:val="true"/>
          <w:lang w:bidi="fa-IR"/>
        </w:rPr>
        <w:t>اللّه‌وردی‌خان، از سرداران و امرای بزرگ عهد شاه عبّاس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خاندان اصیل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اوندیلادزه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گرجستان بود، و در زمان لشکرکشی شاه تهماسب به گرجستان به ایران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کم کم از خود لیاقت و کاردانی بروز داد، و پلّه‌های ترقّی را در دستگاه صفویّه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حاکم گلپایگان شد، و سپس در سال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ق حکومت فارس را برعهده گرفت، و پس از سرکوب شورشیان کوه‌گیلویه، حکومت آن‌جا را نیز ضمیمه حکومت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1006</w:t>
      </w:r>
      <w:r>
        <w:rPr>
          <w:rFonts w:ascii="IRNazanin" w:hAnsi="IRNazanin" w:eastAsia="IRNazanin"/>
          <w:color w:val="111111"/>
          <w:sz w:val="28"/>
          <w:sz w:val="28"/>
          <w:szCs w:val="28"/>
          <w:rtl w:val="true"/>
          <w:lang w:bidi="fa-IR"/>
        </w:rPr>
        <w:t>ق به سپهسالاری ایران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جنگ‌های شاه عبّاس با ازبک‌ها در شرق ایران، و عثمانی‌ها در غرب کشور، فرماندهی نیروها را برعهده داشت، و باعث پیروزی دولت صفویّه بر رقیبان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بحرین و لار را از دست پرتغالی‌ها که جنوب ایران را اشغال کرده بودند، خارج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اللّه‌وردی‌خان از مردان نیکوکار زمان بود، و آثار متعدّدی از خود به جای نهاد؛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 پل اللّه‌وردی 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بنای قیصریّه لار، بنای گنبد و رواق اللّه‌وردی‌خان در مشهد مقدّس، و احداث مـدرسه خان در شیراز و چندین مسجد، کاروان‌سرا و آب انبار و غیره در شهرهای مختلف</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سال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از مرگ او متأسّف شده، دستور تشییع جنازه او را در مراسمی باشکوه صادر کرد، و به فرمان شاه، جنازه اللّه‌وردی خان به مشهد مقدّس حمل، و در جوار حرم امام رضا علیه‌السلام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هم‌چنین</w:t>
      </w:r>
      <w:bookmarkStart w:id="3808" w:name="pg13180_175013"/>
    </w:p>
    <w:p>
      <w:pPr>
        <w:pStyle w:val="BookText"/>
        <w:rPr/>
      </w:pPr>
      <w:bookmarkEnd w:id="38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به خاطر قدردانی از خدمات اللّه‌وردی خان، تمام مناصب او را به فرزندش امام قلی خان تفویض نمود</w:t>
      </w:r>
      <w:r>
        <w:rPr>
          <w:rFonts w:eastAsia="IRNazanin" w:cs="IRNazanin"/>
          <w:color w:val="111111"/>
          <w:sz w:val="28"/>
          <w:szCs w:val="28"/>
          <w:rtl w:val="true"/>
          <w:lang w:bidi="fa-IR"/>
        </w:rPr>
        <w:t>.</w:t>
      </w:r>
      <w:r>
        <w:rPr>
          <w:rStyle w:val="FootnoteAnchor"/>
          <w:rtl w:val="true"/>
        </w:rPr>
        <w:footnoteReference w:id="1704"/>
      </w:r>
    </w:p>
    <w:p>
      <w:pPr>
        <w:pStyle w:val="Heading3"/>
        <w:numPr>
          <w:ilvl w:val="2"/>
          <w:numId w:val="1"/>
        </w:numPr>
        <w:rPr/>
      </w:pPr>
      <w:bookmarkStart w:id="3809" w:name="__RefHeading___Toc843197_3244359995"/>
      <w:bookmarkStart w:id="3810" w:name="_Toc1627"/>
      <w:bookmarkEnd w:id="3809"/>
      <w:r>
        <w:rPr>
          <w:rtl w:val="true"/>
        </w:rPr>
        <w:t>خواجه امام‌الدّین واعظ</w:t>
      </w:r>
      <w:bookmarkEnd w:id="3810"/>
    </w:p>
    <w:p>
      <w:pPr>
        <w:pStyle w:val="BookText"/>
        <w:rPr/>
      </w:pPr>
      <w:r>
        <w:rPr>
          <w:rFonts w:ascii="IRNazanin" w:hAnsi="IRNazanin" w:eastAsia="IRNazanin"/>
          <w:color w:val="111111"/>
          <w:sz w:val="28"/>
          <w:sz w:val="28"/>
          <w:szCs w:val="28"/>
          <w:rtl w:val="true"/>
          <w:lang w:bidi="fa-IR"/>
        </w:rPr>
        <w:t>خواجه امام‌الدّین واعظ، از دانشمندان قرن هفتم هجری در اصفهان است</w:t>
      </w:r>
      <w:r>
        <w:rPr>
          <w:rFonts w:eastAsia="IRNazanin" w:cs="IRNazanin"/>
          <w:color w:val="111111"/>
          <w:sz w:val="28"/>
          <w:szCs w:val="28"/>
          <w:rtl w:val="true"/>
          <w:lang w:bidi="fa-IR"/>
        </w:rPr>
        <w:t>.</w:t>
      </w:r>
      <w:r>
        <w:rPr>
          <w:rStyle w:val="FootnoteAnchor"/>
          <w:rtl w:val="true"/>
        </w:rPr>
        <w:footnoteReference w:id="1705"/>
      </w:r>
    </w:p>
    <w:p>
      <w:pPr>
        <w:pStyle w:val="Heading3"/>
        <w:numPr>
          <w:ilvl w:val="2"/>
          <w:numId w:val="1"/>
        </w:numPr>
        <w:rPr/>
      </w:pPr>
      <w:bookmarkStart w:id="3811" w:name="__RefHeading___Toc843199_3244359995"/>
      <w:bookmarkStart w:id="3812" w:name="_Toc1628"/>
      <w:bookmarkEnd w:id="3811"/>
      <w:r>
        <w:rPr>
          <w:rtl w:val="true"/>
        </w:rPr>
        <w:t>امام‌الدّین اصفهانی</w:t>
      </w:r>
      <w:bookmarkEnd w:id="3812"/>
    </w:p>
    <w:p>
      <w:pPr>
        <w:pStyle w:val="BookText"/>
        <w:rPr/>
      </w:pPr>
      <w:r>
        <w:rPr>
          <w:rFonts w:ascii="IRNazanin" w:hAnsi="IRNazanin" w:eastAsia="IRNazanin"/>
          <w:color w:val="111111"/>
          <w:sz w:val="28"/>
          <w:sz w:val="28"/>
          <w:szCs w:val="28"/>
          <w:rtl w:val="true"/>
          <w:lang w:bidi="fa-IR"/>
        </w:rPr>
        <w:t>امام‌الدّین اصفهانی از دانشمندان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شمس‌الدّین، استاد او بوده، و شمس‌الدّین، رساله شمسیّه در منطق را نزد برادر خوانده است</w:t>
      </w:r>
      <w:r>
        <w:rPr>
          <w:rFonts w:eastAsia="IRNazanin" w:cs="IRNazanin"/>
          <w:color w:val="111111"/>
          <w:sz w:val="28"/>
          <w:szCs w:val="28"/>
          <w:rtl w:val="true"/>
          <w:lang w:bidi="fa-IR"/>
        </w:rPr>
        <w:t>.</w:t>
      </w:r>
      <w:r>
        <w:rPr>
          <w:rStyle w:val="FootnoteAnchor"/>
          <w:rtl w:val="true"/>
        </w:rPr>
        <w:footnoteReference w:id="1706"/>
      </w:r>
    </w:p>
    <w:p>
      <w:pPr>
        <w:pStyle w:val="Heading3"/>
        <w:numPr>
          <w:ilvl w:val="2"/>
          <w:numId w:val="1"/>
        </w:numPr>
        <w:rPr/>
      </w:pPr>
      <w:bookmarkStart w:id="3813" w:name="__RefHeading___Toc843201_3244359995"/>
      <w:bookmarkStart w:id="3814" w:name="_Toc1629"/>
      <w:bookmarkEnd w:id="3813"/>
      <w:r>
        <w:rPr>
          <w:rtl w:val="true"/>
        </w:rPr>
        <w:t>امام‌قلی‌خان</w:t>
      </w:r>
      <w:r>
        <w:rPr>
          <w:rtl w:val="true"/>
        </w:rPr>
        <w:t>*</w:t>
      </w:r>
      <w:bookmarkEnd w:id="3814"/>
    </w:p>
    <w:p>
      <w:pPr>
        <w:pStyle w:val="BookText"/>
        <w:rPr/>
      </w:pPr>
      <w:r>
        <w:rPr>
          <w:rFonts w:ascii="IRNazanin" w:hAnsi="IRNazanin" w:eastAsia="IRNazanin"/>
          <w:color w:val="111111"/>
          <w:sz w:val="28"/>
          <w:sz w:val="28"/>
          <w:szCs w:val="28"/>
          <w:rtl w:val="true"/>
          <w:lang w:bidi="fa-IR"/>
        </w:rPr>
        <w:t xml:space="preserve">امام‌قلی‌خان فرزند اللّه‌وردی‌خان، از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اوندیلادزه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گرجی، در سال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ق پس از وفات پدرش به فرمانروایی فارس و کوه‌گیلویه منصوب شد، و پس از آن، حکومت لار، هرمز، بحرین، گلپایگان، تویسرکان، محلاّت، هویزه، و دورق به قلمرو او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به او احترام فراوان می‌گذاشت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امام‌قلی‌خان در جنگ با اشغالگران پرتغالی در خلیج فارس پیروز شد، و بندر گمبرون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جزیره‌های هرمز و قشم را از دست آنان خارج ساخت، و به سیطره آنان به جنوب ایران و خلیج فارس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استان فارس، آثار خیریّه فراوانی از خود به جای نهاد؛ ازجمله پلی عظیم در جهرم، چندین کاروان‌سرا، احداث پل خان بر روی رود کر، ساخت دو شبستان بزرگ در جنوب مسجد عتیق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قصرهایی مجلّل و شکوهمند در شیراز و اصفهان بنا کرد</w:t>
      </w:r>
      <w:r>
        <w:rPr>
          <w:rFonts w:eastAsia="IRNazanin" w:cs="IRNazanin"/>
          <w:color w:val="111111"/>
          <w:sz w:val="28"/>
          <w:szCs w:val="28"/>
          <w:rtl w:val="true"/>
          <w:lang w:bidi="fa-IR"/>
        </w:rPr>
        <w:t>.</w:t>
      </w:r>
      <w:bookmarkStart w:id="3815" w:name="pg13180_175014"/>
    </w:p>
    <w:p>
      <w:pPr>
        <w:pStyle w:val="BookText"/>
        <w:rPr/>
      </w:pPr>
      <w:bookmarkEnd w:id="38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امام‌قلی خان به شعرا و دانشمندان احترام می‌گذاشت، و بسیاری از آنان از سخاوت و اکرام او بهره‌مند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شاه عبّاس در </w:t>
      </w:r>
      <w:r>
        <w:rPr>
          <w:rFonts w:eastAsia="IRNazanin" w:cs="IRNazanin"/>
          <w:color w:val="111111"/>
          <w:sz w:val="28"/>
          <w:szCs w:val="28"/>
          <w:lang w:bidi="fa-IR"/>
        </w:rPr>
        <w:t>1038</w:t>
      </w:r>
      <w:r>
        <w:rPr>
          <w:rFonts w:ascii="IRNazanin" w:hAnsi="IRNazanin" w:eastAsia="IRNazanin"/>
          <w:color w:val="111111"/>
          <w:sz w:val="28"/>
          <w:sz w:val="28"/>
          <w:szCs w:val="28"/>
          <w:rtl w:val="true"/>
          <w:lang w:bidi="fa-IR"/>
        </w:rPr>
        <w:t xml:space="preserve">ق، امام‌قلی‌خان همچنان حکومت فارس و متعلّقات آن را به عهده داشت؛ امّا شاه صفی پادشاه قصیّ‌القلب و کینه‌توز صفویّه، در سال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ق دستور قتل امام‌قلی‌خان و اولاد ذکور او را صادر کرد، و به این ترتیب، امام‌قلی‌خان و فرزندانش کشته شدند</w:t>
      </w:r>
      <w:r>
        <w:rPr>
          <w:rFonts w:eastAsia="IRNazanin" w:cs="IRNazanin"/>
          <w:color w:val="111111"/>
          <w:sz w:val="28"/>
          <w:szCs w:val="28"/>
          <w:rtl w:val="true"/>
          <w:lang w:bidi="fa-IR"/>
        </w:rPr>
        <w:t>.</w:t>
      </w:r>
      <w:r>
        <w:rPr>
          <w:rStyle w:val="FootnoteAnchor"/>
          <w:rtl w:val="true"/>
        </w:rPr>
        <w:footnoteReference w:id="1707"/>
      </w:r>
    </w:p>
    <w:p>
      <w:pPr>
        <w:pStyle w:val="Heading3"/>
        <w:numPr>
          <w:ilvl w:val="2"/>
          <w:numId w:val="1"/>
        </w:numPr>
        <w:rPr/>
      </w:pPr>
      <w:bookmarkStart w:id="3816" w:name="__RefHeading___Toc843203_3244359995"/>
      <w:bookmarkStart w:id="3817" w:name="_Toc1630"/>
      <w:bookmarkEnd w:id="3816"/>
      <w:r>
        <w:rPr>
          <w:rtl w:val="true"/>
        </w:rPr>
        <w:t>استاد امان‌اللّه طریقی</w:t>
      </w:r>
      <w:r>
        <w:rPr>
          <w:rtl w:val="true"/>
        </w:rPr>
        <w:t>*</w:t>
      </w:r>
      <w:bookmarkEnd w:id="3817"/>
    </w:p>
    <w:p>
      <w:pPr>
        <w:pStyle w:val="BookText"/>
        <w:rPr/>
      </w:pPr>
      <w:r>
        <w:rPr>
          <w:rFonts w:ascii="IRNazanin" w:hAnsi="IRNazanin" w:eastAsia="IRNazanin"/>
          <w:color w:val="111111"/>
          <w:sz w:val="28"/>
          <w:sz w:val="28"/>
          <w:szCs w:val="28"/>
          <w:rtl w:val="true"/>
          <w:lang w:bidi="fa-IR"/>
        </w:rPr>
        <w:t xml:space="preserve">استاد امان‌اللّه طریقی، عکّاس و نقّاش معاصر، 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ش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تحصیلات ابتدایی، به هنرستان هنرهای زیبا رفت، و در رشته نقّاشی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عکّاسی پرداخت، و در کنار آن به نقّاشی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نقّاشیِ پُرتره و آثار تاریخی، تبحّر خاصی داشت، و نمایشگاه‌هایی از آثار او برپا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هنرمند توانا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در گورستان باغ رضوان اصفهان مدفون گردید</w:t>
      </w:r>
      <w:r>
        <w:rPr>
          <w:rFonts w:eastAsia="IRNazanin" w:cs="IRNazanin"/>
          <w:color w:val="111111"/>
          <w:sz w:val="28"/>
          <w:szCs w:val="28"/>
          <w:rtl w:val="true"/>
          <w:lang w:bidi="fa-IR"/>
        </w:rPr>
        <w:t>.</w:t>
      </w:r>
      <w:r>
        <w:rPr>
          <w:rStyle w:val="FootnoteAnchor"/>
          <w:rtl w:val="true"/>
        </w:rPr>
        <w:footnoteReference w:id="1708"/>
      </w:r>
    </w:p>
    <w:p>
      <w:pPr>
        <w:pStyle w:val="Heading3"/>
        <w:numPr>
          <w:ilvl w:val="2"/>
          <w:numId w:val="1"/>
        </w:numPr>
        <w:rPr/>
      </w:pPr>
      <w:bookmarkStart w:id="3818" w:name="__RefHeading___Toc843205_3244359995"/>
      <w:bookmarkStart w:id="3819" w:name="_Toc1631"/>
      <w:bookmarkEnd w:id="3818"/>
      <w:r>
        <w:rPr>
          <w:rtl w:val="true"/>
        </w:rPr>
        <w:t xml:space="preserve">امام‌قلی‌بیک چنگی </w:t>
      </w:r>
      <w:r>
        <w:rPr>
          <w:rtl w:val="true"/>
        </w:rPr>
        <w:t>«</w:t>
      </w:r>
      <w:r>
        <w:rPr>
          <w:rtl w:val="true"/>
        </w:rPr>
        <w:t>وارسته</w:t>
      </w:r>
      <w:r>
        <w:rPr>
          <w:rtl w:val="true"/>
        </w:rPr>
        <w:t>»</w:t>
      </w:r>
      <w:bookmarkEnd w:id="3819"/>
    </w:p>
    <w:p>
      <w:pPr>
        <w:pStyle w:val="BookText"/>
        <w:rPr/>
      </w:pPr>
      <w:r>
        <w:rPr>
          <w:rFonts w:ascii="IRNazanin" w:hAnsi="IRNazanin" w:eastAsia="IRNazanin"/>
          <w:color w:val="111111"/>
          <w:sz w:val="28"/>
          <w:sz w:val="28"/>
          <w:szCs w:val="28"/>
          <w:rtl w:val="true"/>
          <w:lang w:bidi="fa-IR"/>
        </w:rPr>
        <w:t xml:space="preserve">امام‌قلی بیک چگنی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ملاّوارسته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فاضل شاعر از معاصرین نصرآبادی است، و با مل مظفّر ترکه مناظرات و منازعاتی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Style w:val="FootnoteAnchor"/>
          <w:rtl w:val="true"/>
        </w:rPr>
        <w:footnoteReference w:id="17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امام‌زاده اسماعیل اصفهان مدفون شد</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چشمی که افتد از گل رویت به روی گل پای برهنه‌ای است که بر خار می‌رود</w:t>
      </w:r>
      <w:bookmarkStart w:id="3820" w:name="pg13180_175015"/>
    </w:p>
    <w:p>
      <w:pPr>
        <w:pStyle w:val="BookText"/>
        <w:rPr/>
      </w:pPr>
      <w:bookmarkEnd w:id="38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607</w:t>
      </w:r>
    </w:p>
    <w:p>
      <w:pPr>
        <w:pStyle w:val="Heading3"/>
        <w:numPr>
          <w:ilvl w:val="2"/>
          <w:numId w:val="1"/>
        </w:numPr>
        <w:rPr/>
      </w:pPr>
      <w:bookmarkStart w:id="3821" w:name="__RefHeading___Toc843207_3244359995"/>
      <w:bookmarkStart w:id="3822" w:name="_Toc1632"/>
      <w:bookmarkEnd w:id="3821"/>
      <w:r>
        <w:rPr>
          <w:rtl w:val="true"/>
        </w:rPr>
        <w:t>امام‌قلی کمره‌ای</w:t>
      </w:r>
      <w:bookmarkEnd w:id="3822"/>
    </w:p>
    <w:p>
      <w:pPr>
        <w:pStyle w:val="BookText"/>
        <w:rPr/>
      </w:pPr>
      <w:r>
        <w:rPr>
          <w:rFonts w:ascii="IRNazanin" w:hAnsi="IRNazanin" w:eastAsia="IRNazanin"/>
          <w:color w:val="111111"/>
          <w:sz w:val="28"/>
          <w:sz w:val="28"/>
          <w:szCs w:val="28"/>
          <w:rtl w:val="true"/>
          <w:lang w:bidi="fa-IR"/>
        </w:rPr>
        <w:t>امام‌قلی بن ابوالقاسم بن شاه‌قلی کمره‌ای، از فضلاء و علمای قرن یازدهم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از اهالی کمره که امروزه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بوده، جهت تحصیل به اصفهان آمد، و در مدرسه شیخ لطف‌اللّه ساکن شد، از آثار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الفوائد الضیاییّه تألیف عبدالرّحمان جامی است که آن را به خطّ نسخ، در سال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ق در مدرسه شیخ لطف‌اللّه به پایان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آیت‌اللّه گلپایگانی در قم موجود است</w:t>
      </w:r>
      <w:r>
        <w:rPr>
          <w:rFonts w:eastAsia="IRNazanin" w:cs="IRNazanin"/>
          <w:color w:val="111111"/>
          <w:sz w:val="28"/>
          <w:szCs w:val="28"/>
          <w:rtl w:val="true"/>
          <w:lang w:bidi="fa-IR"/>
        </w:rPr>
        <w:t>.</w:t>
      </w:r>
      <w:r>
        <w:rPr>
          <w:rStyle w:val="FootnoteAnchor"/>
          <w:rtl w:val="true"/>
        </w:rPr>
        <w:footnoteReference w:id="1711"/>
      </w:r>
    </w:p>
    <w:p>
      <w:pPr>
        <w:pStyle w:val="Heading3"/>
        <w:numPr>
          <w:ilvl w:val="2"/>
          <w:numId w:val="1"/>
        </w:numPr>
        <w:rPr/>
      </w:pPr>
      <w:bookmarkStart w:id="3823" w:name="__RefHeading___Toc843209_3244359995"/>
      <w:bookmarkStart w:id="3824" w:name="_Toc1633"/>
      <w:bookmarkEnd w:id="3823"/>
      <w:r>
        <w:rPr>
          <w:rtl w:val="true"/>
        </w:rPr>
        <w:t>امام‌قلی حشمت</w:t>
      </w:r>
      <w:bookmarkEnd w:id="3824"/>
    </w:p>
    <w:p>
      <w:pPr>
        <w:pStyle w:val="BookText"/>
        <w:rPr/>
      </w:pPr>
      <w:r>
        <w:rPr>
          <w:rFonts w:ascii="IRNazanin" w:hAnsi="IRNazanin" w:eastAsia="IRNazanin"/>
          <w:color w:val="111111"/>
          <w:sz w:val="28"/>
          <w:sz w:val="28"/>
          <w:szCs w:val="28"/>
          <w:rtl w:val="true"/>
          <w:lang w:bidi="fa-IR"/>
        </w:rPr>
        <w:t xml:space="preserve">امام‌قلی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میرزا جعفر راهب از سادات طباطبایی و از نوادگان میرزا رفیعا نایینی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هند رفت، و به خدمت محمّد شاه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عمادالدّین خان یافت، و داماد حکیم‌الملک معصوم علی‌خان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جورکشان نام نگیریم وفا را پرورده دردیم نخواهیم دوا را</w:t>
      </w:r>
      <w:r>
        <w:rPr>
          <w:rStyle w:val="FootnoteAnchor"/>
          <w:rtl w:val="true"/>
        </w:rPr>
        <w:footnoteReference w:id="1712"/>
      </w:r>
    </w:p>
    <w:p>
      <w:pPr>
        <w:pStyle w:val="Heading3"/>
        <w:numPr>
          <w:ilvl w:val="2"/>
          <w:numId w:val="1"/>
        </w:numPr>
        <w:rPr/>
      </w:pPr>
      <w:bookmarkStart w:id="3825" w:name="__RefHeading___Toc843211_3244359995"/>
      <w:bookmarkStart w:id="3826" w:name="_Toc1634"/>
      <w:bookmarkEnd w:id="3825"/>
      <w:r>
        <w:rPr>
          <w:rtl w:val="true"/>
        </w:rPr>
        <w:t>امام‌قلی وحشت بختیاری</w:t>
      </w:r>
      <w:bookmarkEnd w:id="3826"/>
    </w:p>
    <w:p>
      <w:pPr>
        <w:pStyle w:val="BookText"/>
        <w:rPr/>
      </w:pPr>
      <w:r>
        <w:rPr>
          <w:rFonts w:ascii="IRNazanin" w:hAnsi="IRNazanin" w:eastAsia="IRNazanin"/>
          <w:color w:val="111111"/>
          <w:sz w:val="28"/>
          <w:sz w:val="28"/>
          <w:szCs w:val="28"/>
          <w:rtl w:val="true"/>
          <w:lang w:bidi="fa-IR"/>
        </w:rPr>
        <w:t xml:space="preserve">میرزا امام‌قلی بختیاری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شعرای عصر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خلیل خان بختیاری، از خوانین ایل بختیاری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تا حدود سال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 در قید حیات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رباعی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چرخ نگون که واژگون می‌گردد ای بی‌خبر آگهی که چون می‌گردد؟</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 خوشه ز هر دانه امید تو سبز تو خفته و آسیابه خون می‌گردد</w:t>
      </w:r>
      <w:r>
        <w:rPr>
          <w:rStyle w:val="FootnoteAnchor"/>
          <w:rtl w:val="true"/>
        </w:rPr>
        <w:footnoteReference w:id="1713"/>
      </w:r>
      <w:bookmarkStart w:id="3827" w:name="pg13180_175016"/>
    </w:p>
    <w:p>
      <w:pPr>
        <w:pStyle w:val="BookText"/>
        <w:rPr/>
      </w:pPr>
      <w:bookmarkEnd w:id="38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Heading3"/>
        <w:numPr>
          <w:ilvl w:val="2"/>
          <w:numId w:val="1"/>
        </w:numPr>
        <w:rPr/>
      </w:pPr>
      <w:bookmarkStart w:id="3828" w:name="__RefHeading___Toc843213_3244359995"/>
      <w:bookmarkStart w:id="3829" w:name="_Toc1635"/>
      <w:bookmarkEnd w:id="3828"/>
      <w:r>
        <w:rPr>
          <w:rtl w:val="true"/>
        </w:rPr>
        <w:t>شیخ امان‌اللّه گینکانی</w:t>
      </w:r>
      <w:bookmarkEnd w:id="3829"/>
    </w:p>
    <w:p>
      <w:pPr>
        <w:pStyle w:val="BookText"/>
        <w:rPr/>
      </w:pPr>
      <w:r>
        <w:rPr>
          <w:rFonts w:ascii="IRNazanin" w:hAnsi="IRNazanin" w:eastAsia="IRNazanin"/>
          <w:color w:val="111111"/>
          <w:sz w:val="28"/>
          <w:sz w:val="28"/>
          <w:szCs w:val="28"/>
          <w:rtl w:val="true"/>
          <w:lang w:bidi="fa-IR"/>
        </w:rPr>
        <w:t>شیخ امان‌اللّه گینکانی فرزند ملاّابدال کوجانی اصفهانی عالم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نزد آخوند ملاّحسین فشارکی، آقا سیّدمحمّدباقر درچه‌ای و آقا شیخ محمّدرضا نجفی مسجدشاهی تحصیل نموده، و از خواصّ اصحاب آقا شیخ محمّدرضا و مورد وثوق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در مدرسه عربان به تدریس مقدّمات علوم و سطوح فقه و اصول مشغول بود، در علوم عربیّت، مهارتی بسزا داشت، و عدّه‌ای از محضرش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بلوک بُرخوار نیز مصدر امور شرعی و مقبول‌القول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 وفات یافت، و در صحن تکیه آقا سیّدمحمّدلطیف خواجویی در تخت فولاد اصفهان مدفون گردید</w:t>
      </w:r>
      <w:r>
        <w:rPr>
          <w:rFonts w:eastAsia="IRNazanin" w:cs="IRNazanin"/>
          <w:color w:val="111111"/>
          <w:sz w:val="28"/>
          <w:szCs w:val="28"/>
          <w:rtl w:val="true"/>
          <w:lang w:bidi="fa-IR"/>
        </w:rPr>
        <w:t>.</w:t>
      </w:r>
      <w:r>
        <w:rPr>
          <w:rStyle w:val="FootnoteAnchor"/>
          <w:rtl w:val="true"/>
        </w:rPr>
        <w:footnoteReference w:id="1714"/>
      </w:r>
    </w:p>
    <w:p>
      <w:pPr>
        <w:pStyle w:val="Heading3"/>
        <w:numPr>
          <w:ilvl w:val="2"/>
          <w:numId w:val="1"/>
        </w:numPr>
        <w:rPr/>
      </w:pPr>
      <w:bookmarkStart w:id="3830" w:name="__RefHeading___Toc843215_3244359995"/>
      <w:bookmarkStart w:id="3831" w:name="_Toc1636"/>
      <w:bookmarkEnd w:id="3830"/>
      <w:r>
        <w:rPr>
          <w:rtl w:val="true"/>
        </w:rPr>
        <w:t xml:space="preserve">امان‌اللّه بیگ </w:t>
      </w:r>
      <w:r>
        <w:rPr>
          <w:rtl w:val="true"/>
        </w:rPr>
        <w:t>«</w:t>
      </w:r>
      <w:r>
        <w:rPr>
          <w:rtl w:val="true"/>
        </w:rPr>
        <w:t>نظیر</w:t>
      </w:r>
      <w:r>
        <w:rPr>
          <w:rtl w:val="true"/>
        </w:rPr>
        <w:t xml:space="preserve">» </w:t>
      </w:r>
      <w:r>
        <w:rPr>
          <w:rtl w:val="true"/>
        </w:rPr>
        <w:t>زنگنه</w:t>
      </w:r>
      <w:r>
        <w:rPr>
          <w:rtl w:val="true"/>
        </w:rPr>
        <w:t>*</w:t>
      </w:r>
      <w:bookmarkEnd w:id="3831"/>
    </w:p>
    <w:p>
      <w:pPr>
        <w:pStyle w:val="BookText"/>
        <w:rPr/>
      </w:pPr>
      <w:r>
        <w:rPr>
          <w:rFonts w:ascii="IRNazanin" w:hAnsi="IRNazanin" w:eastAsia="IRNazanin"/>
          <w:color w:val="111111"/>
          <w:sz w:val="28"/>
          <w:sz w:val="28"/>
          <w:szCs w:val="28"/>
          <w:rtl w:val="true"/>
          <w:lang w:bidi="fa-IR"/>
        </w:rPr>
        <w:t xml:space="preserve">امان‌اللّه بیگ زنگنه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اصلاً از ایل زنگنه ساکن کرمانشاهان بوده، امّا در اصفهان زندگی می‌کرد، و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از خطّاطان زبردست نیز بوده، و به واسطه کتابت امرار معاش می‌کرده، در سال </w:t>
      </w:r>
      <w:r>
        <w:rPr>
          <w:rFonts w:eastAsia="IRNazanin" w:cs="IRNazanin"/>
          <w:color w:val="111111"/>
          <w:sz w:val="28"/>
          <w:szCs w:val="28"/>
          <w:lang w:bidi="fa-IR"/>
        </w:rPr>
        <w:t>1206</w:t>
      </w:r>
      <w:r>
        <w:rPr>
          <w:rFonts w:ascii="IRNazanin" w:hAnsi="IRNazanin" w:eastAsia="IRNazanin"/>
          <w:color w:val="111111"/>
          <w:sz w:val="28"/>
          <w:sz w:val="28"/>
          <w:szCs w:val="28"/>
          <w:rtl w:val="true"/>
          <w:lang w:bidi="fa-IR"/>
        </w:rPr>
        <w:t>ق در اصفهان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 نمی‌رود ار حرفی از میانه ما چنان‌که غیر نداند، بیا به خانه ما</w:t>
      </w:r>
      <w:r>
        <w:rPr>
          <w:rStyle w:val="FootnoteAnchor"/>
          <w:rtl w:val="true"/>
        </w:rPr>
        <w:footnoteReference w:id="1715"/>
      </w:r>
    </w:p>
    <w:p>
      <w:pPr>
        <w:pStyle w:val="Heading3"/>
        <w:numPr>
          <w:ilvl w:val="2"/>
          <w:numId w:val="1"/>
        </w:numPr>
        <w:rPr/>
      </w:pPr>
      <w:bookmarkStart w:id="3832" w:name="__RefHeading___Toc843217_3244359995"/>
      <w:bookmarkStart w:id="3833" w:name="_Toc1637"/>
      <w:bookmarkEnd w:id="3832"/>
      <w:r>
        <w:rPr>
          <w:rtl w:val="true"/>
        </w:rPr>
        <w:t>امیر اصفهانی</w:t>
      </w:r>
      <w:bookmarkEnd w:id="3833"/>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اصفهانی از اعلام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تراجم رجال القرنین ضمن وقایع سال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الخامس من ذی‌القعدة مات الأمیر المعروف بالأصفهانی مخموراً</w:t>
      </w:r>
      <w:r>
        <w:rPr>
          <w:rFonts w:eastAsia="IRNazanin" w:cs="IRNazanin"/>
          <w:color w:val="111111"/>
          <w:sz w:val="28"/>
          <w:szCs w:val="28"/>
          <w:rtl w:val="true"/>
          <w:lang w:bidi="fa-IR"/>
        </w:rPr>
        <w:t>».</w:t>
      </w:r>
      <w:r>
        <w:rPr>
          <w:rStyle w:val="FootnoteAnchor"/>
          <w:rtl w:val="true"/>
        </w:rPr>
        <w:footnoteReference w:id="1716"/>
      </w:r>
      <w:bookmarkStart w:id="3834" w:name="pg13180_175017"/>
    </w:p>
    <w:p>
      <w:pPr>
        <w:pStyle w:val="BookText"/>
        <w:rPr/>
      </w:pPr>
      <w:bookmarkEnd w:id="38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p>
    <w:p>
      <w:pPr>
        <w:pStyle w:val="Heading3"/>
        <w:numPr>
          <w:ilvl w:val="2"/>
          <w:numId w:val="1"/>
        </w:numPr>
        <w:rPr/>
      </w:pPr>
      <w:bookmarkStart w:id="3835" w:name="__RefHeading___Toc843219_3244359995"/>
      <w:bookmarkStart w:id="3836" w:name="_Toc1638"/>
      <w:bookmarkEnd w:id="3835"/>
      <w:r>
        <w:rPr>
          <w:rtl w:val="true"/>
        </w:rPr>
        <w:t>امیربیگ اصفهانی</w:t>
      </w:r>
      <w:bookmarkEnd w:id="3836"/>
    </w:p>
    <w:p>
      <w:pPr>
        <w:pStyle w:val="BookText"/>
        <w:rPr/>
      </w:pPr>
      <w:r>
        <w:rPr>
          <w:rFonts w:ascii="IRNazanin" w:hAnsi="IRNazanin" w:eastAsia="IRNazanin"/>
          <w:color w:val="111111"/>
          <w:sz w:val="28"/>
          <w:sz w:val="28"/>
          <w:szCs w:val="28"/>
          <w:rtl w:val="true"/>
          <w:lang w:bidi="fa-IR"/>
        </w:rPr>
        <w:t>امیربیگ اصفهانی، شاعرادیب، نزد حکیم شفایی، فنون شعر و ادب را آموخته، و به کسب قصّابی اشتغال داشته، حدود هفتاد سال عمر کرده، در زمان شاه عبّاس ثانی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به شب کنم به صد اندوه سینه سوز شب را سحر کنم به امید کدام روز</w:t>
      </w:r>
      <w:r>
        <w:rPr>
          <w:rStyle w:val="FootnoteAnchor"/>
          <w:rtl w:val="true"/>
        </w:rPr>
        <w:footnoteReference w:id="1717"/>
      </w:r>
    </w:p>
    <w:p>
      <w:pPr>
        <w:pStyle w:val="Heading3"/>
        <w:numPr>
          <w:ilvl w:val="2"/>
          <w:numId w:val="1"/>
        </w:numPr>
        <w:rPr/>
      </w:pPr>
      <w:bookmarkStart w:id="3837" w:name="__RefHeading___Toc843221_3244359995"/>
      <w:bookmarkStart w:id="3838" w:name="_Toc1639"/>
      <w:bookmarkEnd w:id="3837"/>
      <w:r>
        <w:rPr>
          <w:rtl w:val="true"/>
        </w:rPr>
        <w:t>امیر اصفهانی</w:t>
      </w:r>
      <w:bookmarkEnd w:id="3838"/>
    </w:p>
    <w:p>
      <w:pPr>
        <w:pStyle w:val="BookText"/>
        <w:rPr/>
      </w:pPr>
      <w:r>
        <w:rPr>
          <w:rFonts w:ascii="IRNazanin" w:hAnsi="IRNazanin" w:eastAsia="IRNazanin"/>
          <w:color w:val="111111"/>
          <w:sz w:val="28"/>
          <w:sz w:val="28"/>
          <w:szCs w:val="28"/>
          <w:rtl w:val="true"/>
          <w:lang w:bidi="fa-IR"/>
        </w:rPr>
        <w:t>امیر بن حسین اصفهانی، فاضل ادیب ریاضی‌دان، از دانشمندان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مؤلّف نوزده باب در نجوم است که آن را جهت استفاده اطفال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2/3451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شماره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 در تهران نگهداری می‌شود</w:t>
      </w:r>
      <w:r>
        <w:rPr>
          <w:rFonts w:eastAsia="IRNazanin" w:cs="IRNazanin"/>
          <w:color w:val="111111"/>
          <w:sz w:val="28"/>
          <w:szCs w:val="28"/>
          <w:rtl w:val="true"/>
          <w:lang w:bidi="fa-IR"/>
        </w:rPr>
        <w:t>.</w:t>
      </w:r>
      <w:r>
        <w:rPr>
          <w:rStyle w:val="FootnoteAnchor"/>
          <w:rtl w:val="true"/>
        </w:rPr>
        <w:footnoteReference w:id="1718"/>
      </w:r>
    </w:p>
    <w:p>
      <w:pPr>
        <w:pStyle w:val="Heading3"/>
        <w:numPr>
          <w:ilvl w:val="2"/>
          <w:numId w:val="1"/>
        </w:numPr>
        <w:rPr/>
      </w:pPr>
      <w:bookmarkStart w:id="3839" w:name="__RefHeading___Toc843223_3244359995"/>
      <w:bookmarkStart w:id="3840" w:name="_Toc1640"/>
      <w:bookmarkEnd w:id="3839"/>
      <w:r>
        <w:rPr>
          <w:rtl w:val="true"/>
        </w:rPr>
        <w:t>حاج امیرآقا فلاورجانی</w:t>
      </w:r>
      <w:bookmarkEnd w:id="3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محمّدحسن کیانی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امیرآقا فلاورجانی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ش در فلاورجان اصفهان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اصفهان نزد بسیاری از علمای این شهر ازجمله سیّدعلی مجتهد نجف‌آبادی، آقا سیّدمحمّد نجف‌آبادی، شیخ محمّدرضا نجفی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امیرمحمّدصادق خاتون‌آبادی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نجف اشرف از درس سیّدابوالحسن اصفهانی و دیگران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تحصیلات به اصفهان بازگشت، و در مدرسه جدّه بزرگ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روزهای پنج‌شنبه و جمعه را در فلاورجان به اقامه جماعت و ترویج و تبلیغ احکام و وعظ و خطابه می‌پرداخت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عالمی فاضل، خوش‌محضر، نکته‌دان و مورد علاقه مردم و شخص اوّل روحانی در آن ناحیه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حجره مدرسه جدّه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و فضلاء دیدار با او را مغتنم می</w:t>
      </w:r>
      <w:bookmarkStart w:id="3841" w:name="pg13180_175018"/>
    </w:p>
    <w:p>
      <w:pPr>
        <w:pStyle w:val="BookText"/>
        <w:rPr/>
      </w:pPr>
      <w:bookmarkEnd w:id="38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شمردند و از خرمن علم او بهره‌مند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آخر عمر مجرّد زیست، و در اواخر زندگی، تمام دارایی خود را به دولت واگذار نمود تا صرف مدرسه‌سازی و بهداشت و درمان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او در سال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در سنّ قریب به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اتّفاق افتاد، و پیکرش در قبرستان عمومی فلاورجان به خاک سپرده شد</w:t>
      </w:r>
      <w:r>
        <w:rPr>
          <w:rFonts w:eastAsia="IRNazanin" w:cs="IRNazanin"/>
          <w:color w:val="111111"/>
          <w:sz w:val="28"/>
          <w:szCs w:val="28"/>
          <w:rtl w:val="true"/>
          <w:lang w:bidi="fa-IR"/>
        </w:rPr>
        <w:t>.</w:t>
      </w:r>
      <w:r>
        <w:rPr>
          <w:rStyle w:val="FootnoteAnchor"/>
          <w:rtl w:val="true"/>
        </w:rPr>
        <w:footnoteReference w:id="1719"/>
      </w:r>
    </w:p>
    <w:p>
      <w:pPr>
        <w:pStyle w:val="Heading3"/>
        <w:numPr>
          <w:ilvl w:val="2"/>
          <w:numId w:val="1"/>
        </w:numPr>
        <w:rPr/>
      </w:pPr>
      <w:bookmarkStart w:id="3842" w:name="__RefHeading___Toc843225_3244359995"/>
      <w:bookmarkStart w:id="3843" w:name="_Toc1641"/>
      <w:bookmarkEnd w:id="3842"/>
      <w:r>
        <w:rPr>
          <w:rtl w:val="true"/>
        </w:rPr>
        <w:t>امیر بیک قهبایجی</w:t>
      </w:r>
      <w:bookmarkEnd w:id="3843"/>
    </w:p>
    <w:p>
      <w:pPr>
        <w:pStyle w:val="BookText"/>
        <w:rPr/>
      </w:pPr>
      <w:r>
        <w:rPr>
          <w:rFonts w:ascii="IRNazanin" w:hAnsi="IRNazanin" w:eastAsia="IRNazanin"/>
          <w:color w:val="111111"/>
          <w:sz w:val="28"/>
          <w:sz w:val="28"/>
          <w:szCs w:val="28"/>
          <w:rtl w:val="true"/>
          <w:lang w:bidi="fa-IR"/>
        </w:rPr>
        <w:t xml:space="preserve">امیر بیک بن ملک محمّد قهبایجی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کوهپایه‌ای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خطّاط نستعلیق‌نویس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مجموعه‌ای است شامل دو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مصابیح القلوب، تألیف ابوسعید حسن شیعی بیهقی سبزواری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دقیانوس و قسمتی از تاریخ قوم حضرت موسی علیه‌السلام که در </w:t>
      </w:r>
      <w:r>
        <w:rPr>
          <w:rFonts w:eastAsia="IRNazanin" w:cs="IRNazanin"/>
          <w:color w:val="111111"/>
          <w:sz w:val="28"/>
          <w:szCs w:val="28"/>
          <w:lang w:bidi="fa-IR"/>
        </w:rPr>
        <w:t>1054</w:t>
      </w:r>
      <w:r>
        <w:rPr>
          <w:rFonts w:ascii="IRNazanin" w:hAnsi="IRNazanin" w:eastAsia="IRNazanin"/>
          <w:color w:val="111111"/>
          <w:sz w:val="28"/>
          <w:sz w:val="28"/>
          <w:szCs w:val="28"/>
          <w:rtl w:val="true"/>
          <w:lang w:bidi="fa-IR"/>
        </w:rPr>
        <w:t>ق کتابت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وزیری یزد موجود است</w:t>
      </w:r>
      <w:r>
        <w:rPr>
          <w:rFonts w:eastAsia="IRNazanin" w:cs="IRNazanin"/>
          <w:color w:val="111111"/>
          <w:sz w:val="28"/>
          <w:szCs w:val="28"/>
          <w:rtl w:val="true"/>
          <w:lang w:bidi="fa-IR"/>
        </w:rPr>
        <w:t>.</w:t>
      </w:r>
      <w:r>
        <w:rPr>
          <w:rStyle w:val="FootnoteAnchor"/>
          <w:rtl w:val="true"/>
        </w:rPr>
        <w:footnoteReference w:id="1720"/>
      </w:r>
    </w:p>
    <w:p>
      <w:pPr>
        <w:pStyle w:val="Heading3"/>
        <w:numPr>
          <w:ilvl w:val="2"/>
          <w:numId w:val="1"/>
        </w:numPr>
        <w:rPr/>
      </w:pPr>
      <w:bookmarkStart w:id="3844" w:name="__RefHeading___Toc843227_3244359995"/>
      <w:bookmarkStart w:id="3845" w:name="_Toc1642"/>
      <w:bookmarkEnd w:id="3844"/>
      <w:r>
        <w:rPr>
          <w:rtl w:val="true"/>
        </w:rPr>
        <w:t>امیر کوکبی گرجی</w:t>
      </w:r>
      <w:r>
        <w:rPr>
          <w:rtl w:val="true"/>
        </w:rPr>
        <w:t>*</w:t>
      </w:r>
      <w:bookmarkEnd w:id="3845"/>
    </w:p>
    <w:p>
      <w:pPr>
        <w:pStyle w:val="BookText"/>
        <w:rPr/>
      </w:pPr>
      <w:r>
        <w:rPr>
          <w:rFonts w:ascii="IRNazanin" w:hAnsi="IRNazanin" w:eastAsia="IRNazanin"/>
          <w:color w:val="111111"/>
          <w:sz w:val="28"/>
          <w:sz w:val="28"/>
          <w:szCs w:val="28"/>
          <w:rtl w:val="true"/>
          <w:lang w:bidi="fa-IR"/>
        </w:rPr>
        <w:t>امیرخان کوکبی گرجی، از هنرمندان قرن دوازدهم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موسیقی‌دانان دربار شاه سلطان حسین صفوی بوده، و به نام او رساله‌ای در موسیقی به نظم و نثر تألیف نموده، و در سال </w:t>
      </w:r>
      <w:r>
        <w:rPr>
          <w:rFonts w:eastAsia="IRNazanin" w:cs="IRNazanin"/>
          <w:color w:val="111111"/>
          <w:sz w:val="28"/>
          <w:szCs w:val="28"/>
          <w:lang w:bidi="fa-IR"/>
        </w:rPr>
        <w:t>1108</w:t>
      </w:r>
      <w:r>
        <w:rPr>
          <w:rFonts w:ascii="IRNazanin" w:hAnsi="IRNazanin" w:eastAsia="IRNazanin"/>
          <w:color w:val="111111"/>
          <w:sz w:val="28"/>
          <w:sz w:val="28"/>
          <w:szCs w:val="28"/>
          <w:rtl w:val="true"/>
          <w:lang w:bidi="fa-IR"/>
        </w:rPr>
        <w:t>ق آن را به پایان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نیز می‌سروده، و کوکبی تخلّص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فنّ موسیقی، خصوصاً گوشه‌ها و الحان و تصانیف، اساتید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 خود را در سنّ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تألیف نموده است؛ بنابراین، سال تولّد او </w:t>
      </w:r>
      <w:r>
        <w:rPr>
          <w:rFonts w:eastAsia="IRNazanin" w:cs="IRNazanin"/>
          <w:color w:val="111111"/>
          <w:sz w:val="28"/>
          <w:szCs w:val="28"/>
          <w:lang w:bidi="fa-IR"/>
        </w:rPr>
        <w:t>1030</w:t>
      </w:r>
      <w:r>
        <w:rPr>
          <w:rFonts w:ascii="IRNazanin" w:hAnsi="IRNazanin" w:eastAsia="IRNazanin"/>
          <w:color w:val="111111"/>
          <w:sz w:val="28"/>
          <w:sz w:val="28"/>
          <w:szCs w:val="28"/>
          <w:rtl w:val="true"/>
          <w:lang w:bidi="fa-IR"/>
        </w:rPr>
        <w:t>ق خواهد بود</w:t>
      </w:r>
      <w:r>
        <w:rPr>
          <w:rFonts w:eastAsia="IRNazanin" w:cs="IRNazanin"/>
          <w:color w:val="111111"/>
          <w:sz w:val="28"/>
          <w:szCs w:val="28"/>
          <w:rtl w:val="true"/>
          <w:lang w:bidi="fa-IR"/>
        </w:rPr>
        <w:t>.</w:t>
      </w:r>
      <w:r>
        <w:rPr>
          <w:rStyle w:val="FootnoteAnchor"/>
          <w:rtl w:val="true"/>
        </w:rPr>
        <w:footnoteReference w:id="1721"/>
      </w:r>
    </w:p>
    <w:p>
      <w:pPr>
        <w:pStyle w:val="Heading3"/>
        <w:numPr>
          <w:ilvl w:val="2"/>
          <w:numId w:val="1"/>
        </w:numPr>
        <w:rPr/>
      </w:pPr>
      <w:bookmarkStart w:id="3846" w:name="__RefHeading___Toc843229_3244359995"/>
      <w:bookmarkStart w:id="3847" w:name="_Toc1643"/>
      <w:bookmarkEnd w:id="3846"/>
      <w:r>
        <w:rPr>
          <w:rtl w:val="true"/>
        </w:rPr>
        <w:t>امیراحمد کامخواه</w:t>
      </w:r>
      <w:bookmarkEnd w:id="3847"/>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امیراحمد کامخواه، شاعر ادیب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اصفهان متولّد گردید،</w:t>
      </w:r>
      <w:bookmarkStart w:id="3848" w:name="pg13180_175019"/>
    </w:p>
    <w:p>
      <w:pPr>
        <w:pStyle w:val="BookText"/>
        <w:rPr/>
      </w:pPr>
      <w:bookmarkEnd w:id="38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پس از اتمام دوره دبیرستان در این شهر، به دانشکده شهربانی وارد، و سرانجام در اداره شهربانی اصفهان به انجام وظیفه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دوران تحصیل، به شعر و ادب، علاقه فراوان داشته، و از بیست سالگی، لب به گفتن اشعار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دیوانه کرد آخر جفای ماجراجویی که اندر دل نبودش گویی از مهر و وفا بویی</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9" w:name="__RefHeading___Toc843231_3244359995"/>
      <w:bookmarkStart w:id="3850" w:name="_Toc1644"/>
      <w:bookmarkEnd w:id="3849"/>
      <w:r>
        <w:rPr>
          <w:rtl w:val="true"/>
        </w:rPr>
        <w:t>امیرحسین ظفر</w:t>
      </w:r>
      <w:bookmarkEnd w:id="3850"/>
    </w:p>
    <w:p>
      <w:pPr>
        <w:pStyle w:val="BookText"/>
        <w:rPr/>
      </w:pPr>
      <w:r>
        <w:rPr>
          <w:rFonts w:ascii="IRNazanin" w:hAnsi="IRNazanin" w:eastAsia="IRNazanin"/>
          <w:color w:val="111111"/>
          <w:sz w:val="28"/>
          <w:sz w:val="28"/>
          <w:szCs w:val="28"/>
          <w:rtl w:val="true"/>
          <w:lang w:bidi="fa-IR"/>
        </w:rPr>
        <w:t xml:space="preserve">امیرحسین خان ایلخان ظفر بختیاری فرزند حسین خان فرزند خسروخان سردار ظفر، از نویسندگان و مترجمان معاصر، در حدود سال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ق متولّد شده، و چندین دوره از طرف ایل بختیاری، و یک دوره از طرف مردم نجف‌آباد در مجلس شورای ملّی نماینده بوده، و چندین کتاب ترجمه نموده است؛ ازجمله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سفری به سرزمین دلاوران، نوشته کوپرسی که در تهران چاپ شده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سقراط، زندگانی و افکار، نوشته کوراماسیون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خانم بعلبک نوشته رابدار هاکارد</w:t>
      </w:r>
      <w:r>
        <w:rPr>
          <w:rFonts w:eastAsia="IRNazanin" w:cs="IRNazanin"/>
          <w:color w:val="111111"/>
          <w:sz w:val="28"/>
          <w:szCs w:val="28"/>
          <w:rtl w:val="true"/>
          <w:lang w:bidi="fa-IR"/>
        </w:rPr>
        <w:t>.</w:t>
      </w:r>
      <w:r>
        <w:rPr>
          <w:rStyle w:val="FootnoteAnchor"/>
          <w:rtl w:val="true"/>
        </w:rPr>
        <w:footnoteReference w:id="1723"/>
      </w:r>
    </w:p>
    <w:p>
      <w:pPr>
        <w:pStyle w:val="Heading3"/>
        <w:numPr>
          <w:ilvl w:val="2"/>
          <w:numId w:val="1"/>
        </w:numPr>
        <w:rPr/>
      </w:pPr>
      <w:bookmarkStart w:id="3851" w:name="__RefHeading___Toc843233_3244359995"/>
      <w:bookmarkStart w:id="3852" w:name="_Toc1645"/>
      <w:bookmarkEnd w:id="3851"/>
      <w:r>
        <w:rPr>
          <w:rtl w:val="true"/>
        </w:rPr>
        <w:t>امیرقلی اشراقی بروجنی</w:t>
      </w:r>
      <w:bookmarkEnd w:id="3852"/>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امیرقلی اشراقی بروجنی، شاعر ادیب و از خدمتگزاران صدّیق فرهنگ در سال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قصبه بروجن چهارمحال متولّد شده، ادبیّات فارسی و عربی را در مدرسه بختیاری نزد میرسیّد حسن مجدالادباء اصفهانی و شیخ محمّدرفیع نطنزی خواند، و در همان مدرسه، ناظم و معلّم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تعطیلی مدرسه، خود مستقلاًّ مدرسه‌ای تأسیس کرد، و پس از تأسیس دبستان دولتی، مدرسه خود را به اداره فرهنگ واگذار کرد، و خود، کارمند رسمی دولتی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سال‌ها نماینده فرهنگ بروجن بوده، و به همّت او چندین باب دبیرستان و دبستان در آن محل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اختلافات</w:t>
      </w:r>
      <w:bookmarkStart w:id="3853" w:name="pg13180_175020"/>
    </w:p>
    <w:p>
      <w:pPr>
        <w:pStyle w:val="BookText"/>
        <w:rPr/>
      </w:pPr>
      <w:bookmarkEnd w:id="38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612</w:t>
      </w:r>
    </w:p>
    <w:p>
      <w:pPr>
        <w:pStyle w:val="BookText"/>
        <w:rPr/>
      </w:pPr>
      <w:r>
        <w:rPr>
          <w:rFonts w:ascii="IRNazanin" w:hAnsi="IRNazanin" w:eastAsia="IRNazanin"/>
          <w:color w:val="111111"/>
          <w:sz w:val="28"/>
          <w:sz w:val="28"/>
          <w:szCs w:val="28"/>
          <w:rtl w:val="true"/>
          <w:lang w:bidi="fa-IR"/>
        </w:rPr>
        <w:t>محلّی به اصفهان آمد، و در دانشسرای پسران مشغول به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است توانا و علاوه بر فضل و سخنوری، خطّ نستعلیق را نیز خوب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دوست چو در آینه دل افتاد روزگار من و دل، آه چه مشکل افتاد</w:t>
      </w:r>
    </w:p>
    <w:p>
      <w:pPr>
        <w:pStyle w:val="BookText"/>
        <w:rPr/>
      </w:pPr>
      <w:r>
        <w:rPr>
          <w:rFonts w:ascii="IRNazanin" w:hAnsi="IRNazanin" w:eastAsia="IRNazanin"/>
          <w:color w:val="111111"/>
          <w:sz w:val="28"/>
          <w:sz w:val="28"/>
          <w:szCs w:val="28"/>
          <w:rtl w:val="true"/>
          <w:lang w:bidi="fa-IR"/>
        </w:rPr>
        <w:t>هرکجا کرد گذر موکبت ای مایه ناز به قفای تو صد قافله دل افتاد</w:t>
      </w:r>
      <w:r>
        <w:rPr>
          <w:rStyle w:val="FootnoteAnchor"/>
          <w:rtl w:val="true"/>
        </w:rPr>
        <w:footnoteReference w:id="1724"/>
      </w:r>
    </w:p>
    <w:p>
      <w:pPr>
        <w:pStyle w:val="Heading3"/>
        <w:numPr>
          <w:ilvl w:val="2"/>
          <w:numId w:val="1"/>
        </w:numPr>
        <w:rPr/>
      </w:pPr>
      <w:bookmarkStart w:id="3854" w:name="__RefHeading___Toc843235_3244359995"/>
      <w:bookmarkStart w:id="3855" w:name="_Toc1646"/>
      <w:bookmarkEnd w:id="3854"/>
      <w:r>
        <w:rPr>
          <w:rtl w:val="true"/>
        </w:rPr>
        <w:t>امیرقلی امینی</w:t>
      </w:r>
      <w:bookmarkEnd w:id="3855"/>
    </w:p>
    <w:p>
      <w:pPr>
        <w:pStyle w:val="BookText"/>
        <w:rPr/>
      </w:pPr>
      <w:r>
        <w:rPr>
          <w:rFonts w:ascii="IRNazanin" w:hAnsi="IRNazanin" w:eastAsia="IRNazanin"/>
          <w:color w:val="111111"/>
          <w:sz w:val="28"/>
          <w:sz w:val="28"/>
          <w:szCs w:val="28"/>
          <w:rtl w:val="true"/>
          <w:lang w:bidi="fa-IR"/>
        </w:rPr>
        <w:t xml:space="preserve">امیرقلی امینی فرزند ابراهیم خان امین‌الدّوله صدری، نویسنده، روزنامه‌نگار و محقّق توانا، در ماه ذی‌القعده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ق در اصفهان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از خاندان نمازی شیراز و مادر پدرش از ایل بختیاری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دوازده سالگی به درد مفاصل مبتلا شد،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خبر قتل برادرش را شنید، از هر دو پا فلج شد؛ امّا این مشکل، مانع از تحصیلات و فعّالیت او نشده، و در اثر جدّیت و پشتکار، موفّق به خدمات زیاد، و تألیف آثار ارجمند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سال‌ها روزنامه اخگر به صاحب امتیازی میرزا فتح‌اللّه خان وزیرزاده را اداره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 روزنامه اصفهان را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هم مدیریّت روزنامه باختر به صاحب امتیازی سیف‌پور فاطمی را به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عمر خود، کارهای عامّ‌المنفعه زیادی انجام داد که از آن جمله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 پرورشگاه ایتام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دو عمارت مجزّا در پرورشگاه، جهت پسران و دختران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صدها کودک بی‌سرپرست، و تکفّل امور تربیتی و تحصیلی آنان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قنوات و غرس درختان بی‌شمار و آب‌رسانی به اراضی بایر، جهت تأمین درآمد برای روستاییان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امیرقلی امینی مدّتی رییس انجمن شهر، و مدّتی هم رییس جمعیّت شیر و خورشید سرخ در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هلال احمر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سرانجام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 وفات یافت، و بنابر وصیّت خودش، در منزل مسکونی خود، واقع در خیابان کاشانی فعلی، جنب بیمارستان کاشانی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منزل او به مرکز فرهنگی و کتابخانه عمومی تبدیل شده است</w:t>
      </w:r>
      <w:r>
        <w:rPr>
          <w:rFonts w:eastAsia="IRNazanin" w:cs="IRNazanin"/>
          <w:color w:val="111111"/>
          <w:sz w:val="28"/>
          <w:szCs w:val="28"/>
          <w:rtl w:val="true"/>
          <w:lang w:bidi="fa-IR"/>
        </w:rPr>
        <w:t>.</w:t>
      </w:r>
      <w:bookmarkStart w:id="3856" w:name="pg13180_175021"/>
    </w:p>
    <w:p>
      <w:pPr>
        <w:pStyle w:val="BookText"/>
        <w:rPr/>
      </w:pPr>
      <w:bookmarkEnd w:id="38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تألیفات و آثار علمی مشارٌالیه عبارت است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ابطال الباطل در ردّ قرارداد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تداوی روحی، مطبوع در روزنامه اخگر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امثال، در دو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افسانه از افسانه‌های محلّی اصفهان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بچّه خود را پرورش می‌دهم؟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یک سخن در امثال و حکم فارسی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آثار، مجموعه مقالات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عوام یا شرح امثال و اصطلاحات زبان فارسی، چاپ دانشگاه اصفهان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عبدالرّحمان ناصر، نوشته جرجی زیدان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عروس فرغانه اثر جرجی زیدان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غلبه بر ترس و خستگی اثر اسپنسر، از ترجمه عربی امیر بقطر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کودک، نوشته ویکتور پوشه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داستان‌های کوچک از اسپرانتو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داستان‌های تاریخی اثر ابراهیم مصری</w:t>
      </w:r>
      <w:r>
        <w:rPr>
          <w:rFonts w:eastAsia="IRNazanin" w:cs="IRNazanin"/>
          <w:color w:val="111111"/>
          <w:sz w:val="28"/>
          <w:szCs w:val="28"/>
          <w:rtl w:val="true"/>
          <w:lang w:bidi="fa-IR"/>
        </w:rPr>
        <w:t>.</w:t>
      </w:r>
      <w:r>
        <w:rPr>
          <w:rStyle w:val="FootnoteAnchor"/>
          <w:rtl w:val="true"/>
        </w:rPr>
        <w:footnoteReference w:id="1725"/>
      </w:r>
    </w:p>
    <w:p>
      <w:pPr>
        <w:pStyle w:val="Heading3"/>
        <w:numPr>
          <w:ilvl w:val="2"/>
          <w:numId w:val="1"/>
        </w:numPr>
        <w:rPr/>
      </w:pPr>
      <w:bookmarkStart w:id="3857" w:name="__RefHeading___Toc843237_3244359995"/>
      <w:bookmarkStart w:id="3858" w:name="_Toc1647"/>
      <w:bookmarkEnd w:id="3857"/>
      <w:r>
        <w:rPr>
          <w:rtl w:val="true"/>
        </w:rPr>
        <w:t>امیر شاهکی</w:t>
      </w:r>
      <w:bookmarkEnd w:id="3858"/>
    </w:p>
    <w:p>
      <w:pPr>
        <w:pStyle w:val="BookText"/>
        <w:rPr/>
      </w:pPr>
      <w:r>
        <w:rPr>
          <w:rFonts w:ascii="IRNazanin" w:hAnsi="IRNazanin" w:eastAsia="IRNazanin"/>
          <w:color w:val="111111"/>
          <w:sz w:val="28"/>
          <w:sz w:val="28"/>
          <w:szCs w:val="28"/>
          <w:rtl w:val="true"/>
          <w:lang w:bidi="fa-IR"/>
        </w:rPr>
        <w:t>امیر شاهکی اصفهانی، از اعیان اصفهان بوده، و غزل را نیکو می‌سروده است</w:t>
      </w:r>
      <w:r>
        <w:rPr>
          <w:rFonts w:eastAsia="IRNazanin" w:cs="IRNazanin"/>
          <w:color w:val="111111"/>
          <w:sz w:val="28"/>
          <w:szCs w:val="28"/>
          <w:rtl w:val="true"/>
          <w:lang w:bidi="fa-IR"/>
        </w:rPr>
        <w:t>.</w:t>
      </w:r>
      <w:r>
        <w:rPr>
          <w:rStyle w:val="FootnoteAnchor"/>
          <w:rtl w:val="true"/>
        </w:rPr>
        <w:footnoteReference w:id="1726"/>
      </w:r>
    </w:p>
    <w:p>
      <w:pPr>
        <w:pStyle w:val="Heading3"/>
        <w:numPr>
          <w:ilvl w:val="2"/>
          <w:numId w:val="1"/>
        </w:numPr>
        <w:rPr/>
      </w:pPr>
      <w:bookmarkStart w:id="3859" w:name="__RefHeading___Toc843239_3244359995"/>
      <w:bookmarkStart w:id="3860" w:name="_Toc1648"/>
      <w:bookmarkEnd w:id="3859"/>
      <w:r>
        <w:rPr>
          <w:rtl w:val="true"/>
        </w:rPr>
        <w:t>امیر قالبی</w:t>
      </w:r>
      <w:bookmarkEnd w:id="3860"/>
    </w:p>
    <w:p>
      <w:pPr>
        <w:pStyle w:val="BookText"/>
        <w:rPr/>
      </w:pPr>
      <w:r>
        <w:rPr>
          <w:rFonts w:ascii="IRNazanin" w:hAnsi="IRNazanin" w:eastAsia="IRNazanin"/>
          <w:color w:val="111111"/>
          <w:sz w:val="28"/>
          <w:sz w:val="28"/>
          <w:szCs w:val="28"/>
          <w:rtl w:val="true"/>
          <w:lang w:bidi="fa-IR"/>
        </w:rPr>
        <w:t>امیرقالبی، اصلش از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دهم هجری می‌زیست، و شعر می‌سرود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قالب‌زنی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شیراز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به خراسان رفت، و به مناسبت هرزه‌گویی، به دست امیر عبدالغنی از اقوام امیر نجم ثانی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قحطی شیراز گفته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شیراز پر از مردم آدم‌خوار است می‌روم آخر از این شهر که آدم خوار است</w:t>
      </w:r>
      <w:r>
        <w:rPr>
          <w:rStyle w:val="FootnoteAnchor"/>
          <w:rtl w:val="true"/>
        </w:rPr>
        <w:footnoteReference w:id="1727"/>
      </w:r>
      <w:bookmarkStart w:id="3861" w:name="pg13180_175022"/>
    </w:p>
    <w:p>
      <w:pPr>
        <w:pStyle w:val="BookText"/>
        <w:rPr/>
      </w:pPr>
      <w:bookmarkEnd w:id="38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614</w:t>
      </w:r>
    </w:p>
    <w:p>
      <w:pPr>
        <w:pStyle w:val="Heading3"/>
        <w:numPr>
          <w:ilvl w:val="2"/>
          <w:numId w:val="1"/>
        </w:numPr>
        <w:rPr/>
      </w:pPr>
      <w:bookmarkStart w:id="3862" w:name="__RefHeading___Toc843241_3244359995"/>
      <w:bookmarkStart w:id="3863" w:name="_Toc1649"/>
      <w:bookmarkEnd w:id="3862"/>
      <w:r>
        <w:rPr>
          <w:rtl w:val="true"/>
        </w:rPr>
        <w:t>امین اصفهانی</w:t>
      </w:r>
      <w:bookmarkEnd w:id="3863"/>
    </w:p>
    <w:p>
      <w:pPr>
        <w:pStyle w:val="BookText"/>
        <w:rPr/>
      </w:pPr>
      <w:r>
        <w:rPr>
          <w:rFonts w:ascii="IRNazanin" w:hAnsi="IRNazanin" w:eastAsia="IRNazanin"/>
          <w:color w:val="111111"/>
          <w:sz w:val="28"/>
          <w:sz w:val="28"/>
          <w:szCs w:val="28"/>
          <w:rtl w:val="true"/>
          <w:lang w:bidi="fa-IR"/>
        </w:rPr>
        <w:t xml:space="preserve">امین اصفهانی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امنیای زعفران‌فروش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بوده، این شعر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رنجیده‌ای از من بت نامهربان من حرفی شنیده‌ای تو مگر از زبان من؟</w:t>
      </w:r>
    </w:p>
    <w:p>
      <w:pPr>
        <w:pStyle w:val="BookText"/>
        <w:rPr/>
      </w:pPr>
      <w:r>
        <w:rPr>
          <w:rFonts w:ascii="IRNazanin" w:hAnsi="IRNazanin" w:eastAsia="IRNazanin"/>
          <w:color w:val="111111"/>
          <w:sz w:val="28"/>
          <w:sz w:val="28"/>
          <w:szCs w:val="28"/>
          <w:rtl w:val="true"/>
          <w:lang w:bidi="fa-IR"/>
        </w:rPr>
        <w:t>خونم حلال باد به دشمن اگر کند یک حرف در حضور تو خاطرنشان من</w:t>
      </w:r>
      <w:r>
        <w:rPr>
          <w:rStyle w:val="FootnoteAnchor"/>
          <w:rtl w:val="true"/>
        </w:rPr>
        <w:footnoteReference w:id="1728"/>
      </w:r>
    </w:p>
    <w:p>
      <w:pPr>
        <w:pStyle w:val="Heading3"/>
        <w:numPr>
          <w:ilvl w:val="2"/>
          <w:numId w:val="1"/>
        </w:numPr>
        <w:rPr/>
      </w:pPr>
      <w:bookmarkStart w:id="3864" w:name="__RefHeading___Toc843243_3244359995"/>
      <w:bookmarkStart w:id="3865" w:name="_Toc1650"/>
      <w:bookmarkEnd w:id="3864"/>
      <w:r>
        <w:rPr>
          <w:rtl w:val="true"/>
        </w:rPr>
        <w:t>محمّدامین مازندرانی</w:t>
      </w:r>
      <w:bookmarkEnd w:id="3865"/>
    </w:p>
    <w:p>
      <w:pPr>
        <w:pStyle w:val="BookText"/>
        <w:rPr/>
      </w:pPr>
      <w:r>
        <w:rPr>
          <w:rFonts w:ascii="IRNazanin" w:hAnsi="IRNazanin" w:eastAsia="IRNazanin"/>
          <w:color w:val="111111"/>
          <w:sz w:val="28"/>
          <w:sz w:val="28"/>
          <w:szCs w:val="28"/>
          <w:rtl w:val="true"/>
          <w:lang w:bidi="fa-IR"/>
        </w:rPr>
        <w:t xml:space="preserve">آقامحمّدامین بن محمّدسعید متخلّص به اشرف بن ملاّمحمّدصالح مازندرانی ساروی، عالم فاضل محقّق، تا سال </w:t>
      </w:r>
      <w:r>
        <w:rPr>
          <w:rFonts w:eastAsia="IRNazanin" w:cs="IRNazanin"/>
          <w:color w:val="111111"/>
          <w:sz w:val="28"/>
          <w:szCs w:val="28"/>
          <w:lang w:bidi="fa-IR"/>
        </w:rPr>
        <w:t>1152</w:t>
      </w:r>
      <w:r>
        <w:rPr>
          <w:rFonts w:ascii="IRNazanin" w:hAnsi="IRNazanin" w:eastAsia="IRNazanin"/>
          <w:color w:val="111111"/>
          <w:sz w:val="28"/>
          <w:sz w:val="28"/>
          <w:szCs w:val="28"/>
          <w:rtl w:val="true"/>
          <w:lang w:bidi="fa-IR"/>
        </w:rPr>
        <w:t>ق زنده بوده، و تألیفاتی داشته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به فارسی، که نزد میرزا حیدرعلی مجلسی بوده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بر تهذیب الکلام تفتازانی، شرحی مبسوط است که به شماره </w:t>
      </w:r>
      <w:r>
        <w:rPr>
          <w:rFonts w:eastAsia="IRNazanin" w:cs="IRNazanin"/>
          <w:color w:val="111111"/>
          <w:sz w:val="28"/>
          <w:szCs w:val="28"/>
          <w:lang w:bidi="fa-IR"/>
        </w:rPr>
        <w:t>3956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اسلامی موجود است، و مؤلّف در آن، از شرح کافی ملاّصالح مازندرانی، و از شرح عمّ خود و از شرح ملاّمحمّدعلی استرآبادی بر کافی یاد می‌کند</w:t>
      </w:r>
      <w:r>
        <w:rPr>
          <w:rFonts w:eastAsia="IRNazanin" w:cs="IRNazanin"/>
          <w:color w:val="111111"/>
          <w:sz w:val="28"/>
          <w:szCs w:val="28"/>
          <w:rtl w:val="true"/>
          <w:lang w:bidi="fa-IR"/>
        </w:rPr>
        <w:t>.</w:t>
      </w:r>
      <w:r>
        <w:rPr>
          <w:rStyle w:val="FootnoteAnchor"/>
          <w:rtl w:val="true"/>
        </w:rPr>
        <w:footnoteReference w:id="1729"/>
      </w:r>
    </w:p>
    <w:p>
      <w:pPr>
        <w:pStyle w:val="Heading3"/>
        <w:numPr>
          <w:ilvl w:val="2"/>
          <w:numId w:val="1"/>
        </w:numPr>
        <w:rPr/>
      </w:pPr>
      <w:bookmarkStart w:id="3866" w:name="__RefHeading___Toc843245_3244359995"/>
      <w:bookmarkStart w:id="3867" w:name="_Toc1651"/>
      <w:bookmarkEnd w:id="3866"/>
      <w:r>
        <w:rPr>
          <w:rtl w:val="true"/>
        </w:rPr>
        <w:t>محمّدامین فایق اصفهانی</w:t>
      </w:r>
      <w:r>
        <w:rPr>
          <w:rtl w:val="true"/>
        </w:rPr>
        <w:t>*</w:t>
      </w:r>
      <w:bookmarkEnd w:id="3867"/>
    </w:p>
    <w:p>
      <w:pPr>
        <w:pStyle w:val="BookText"/>
        <w:rPr/>
      </w:pPr>
      <w:r>
        <w:rPr>
          <w:rFonts w:ascii="IRNazanin" w:hAnsi="IRNazanin" w:eastAsia="IRNazanin"/>
          <w:color w:val="111111"/>
          <w:sz w:val="28"/>
          <w:sz w:val="28"/>
          <w:szCs w:val="28"/>
          <w:rtl w:val="true"/>
          <w:lang w:bidi="fa-IR"/>
        </w:rPr>
        <w:t xml:space="preserve">آقامحمّدامین اصفهانی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آقاشاه‌ولی، شاعر ادیب، در حدود سال </w:t>
      </w:r>
      <w:r>
        <w:rPr>
          <w:rFonts w:eastAsia="IRNazanin" w:cs="IRNazanin"/>
          <w:color w:val="111111"/>
          <w:sz w:val="28"/>
          <w:szCs w:val="28"/>
          <w:lang w:bidi="fa-IR"/>
        </w:rPr>
        <w:t>1036</w:t>
      </w:r>
      <w:r>
        <w:rPr>
          <w:rFonts w:ascii="IRNazanin" w:hAnsi="IRNazanin" w:eastAsia="IRNazanin"/>
          <w:color w:val="111111"/>
          <w:sz w:val="28"/>
          <w:sz w:val="28"/>
          <w:szCs w:val="28"/>
          <w:rtl w:val="true"/>
          <w:lang w:bidi="fa-IR"/>
        </w:rPr>
        <w:t>ق در اصفهان متولّد شد</w:t>
      </w:r>
      <w:r>
        <w:rPr>
          <w:rStyle w:val="FootnoteAnchor"/>
          <w:rtl w:val="true"/>
        </w:rPr>
        <w:footnoteReference w:id="17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کسب پوستین‌دوزی امرار معاش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خلیق و مردم‌دار بود، و با قناعت زندگی می‌کرد</w:t>
      </w:r>
      <w:r>
        <w:rPr>
          <w:rStyle w:val="FootnoteAnchor"/>
          <w:rtl w:val="true"/>
        </w:rPr>
        <w:footnoteReference w:id="1731"/>
      </w:r>
      <w:r>
        <w:rPr>
          <w:rFonts w:ascii="IRNazanin" w:hAnsi="IRNazanin" w:eastAsia="IRNazanin"/>
          <w:color w:val="111111"/>
          <w:sz w:val="28"/>
          <w:sz w:val="28"/>
          <w:szCs w:val="28"/>
          <w:rtl w:val="true"/>
          <w:lang w:bidi="fa-IR"/>
        </w:rPr>
        <w:t>، اشعارش متجاوز از هشت هزار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شکست قیمت شکّر که طوطیان را دل چو مغز پسته خندان در آن دهن پیداست</w:t>
      </w:r>
      <w:bookmarkStart w:id="3868" w:name="pg13180_175023"/>
    </w:p>
    <w:p>
      <w:pPr>
        <w:pStyle w:val="BookText"/>
        <w:rPr/>
      </w:pPr>
      <w:bookmarkEnd w:id="38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p>
    <w:p>
      <w:pPr>
        <w:pStyle w:val="Heading3"/>
        <w:numPr>
          <w:ilvl w:val="2"/>
          <w:numId w:val="1"/>
        </w:numPr>
        <w:rPr/>
      </w:pPr>
      <w:bookmarkStart w:id="3869" w:name="__RefHeading___Toc843247_3244359995"/>
      <w:bookmarkStart w:id="3870" w:name="_Toc1652"/>
      <w:bookmarkEnd w:id="3869"/>
      <w:r>
        <w:rPr>
          <w:rtl w:val="true"/>
        </w:rPr>
        <w:t>محمّدامین ازل اصفهانی</w:t>
      </w:r>
      <w:bookmarkEnd w:id="3870"/>
    </w:p>
    <w:p>
      <w:pPr>
        <w:pStyle w:val="BookText"/>
        <w:rPr/>
      </w:pPr>
      <w:r>
        <w:rPr>
          <w:rFonts w:ascii="IRNazanin" w:hAnsi="IRNazanin" w:eastAsia="IRNazanin"/>
          <w:color w:val="111111"/>
          <w:sz w:val="28"/>
          <w:sz w:val="28"/>
          <w:szCs w:val="28"/>
          <w:rtl w:val="true"/>
          <w:lang w:bidi="fa-IR"/>
        </w:rPr>
        <w:t xml:space="preserve">میرزا محمّدامین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میرزا شفیع حسینی، مستوفی موقوفات، شاعر ادیب فاضل، جودت طبع و استقامت سلیقه‌اش به کمال و در شاعری، قدوه امثال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فرط علوّ همّت و تقوی هرگز به مشاغل دنیا آلوده نشد، و به وضع گوشه‌نشینان، معاش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1135</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غمش با هرکه می‌گویم ز دل بیگانه می‌گردد سر مهر از پُر زور این پیمانه می‌گردد</w:t>
      </w:r>
    </w:p>
    <w:p>
      <w:pPr>
        <w:pStyle w:val="BookText"/>
        <w:rPr/>
      </w:pPr>
      <w:r>
        <w:rPr>
          <w:rFonts w:ascii="IRNazanin" w:hAnsi="IRNazanin" w:eastAsia="IRNazanin"/>
          <w:color w:val="111111"/>
          <w:sz w:val="28"/>
          <w:sz w:val="28"/>
          <w:szCs w:val="28"/>
          <w:rtl w:val="true"/>
          <w:lang w:bidi="fa-IR"/>
        </w:rPr>
        <w:t>ازل الفت به دنیا از برای آخرت دارم که مفلس ز آرزوی گنج در ویرانه می‌گردد</w:t>
      </w:r>
      <w:r>
        <w:rPr>
          <w:rStyle w:val="FootnoteAnchor"/>
          <w:rtl w:val="true"/>
        </w:rPr>
        <w:footnoteReference w:id="1732"/>
      </w:r>
    </w:p>
    <w:p>
      <w:pPr>
        <w:pStyle w:val="Heading3"/>
        <w:numPr>
          <w:ilvl w:val="2"/>
          <w:numId w:val="1"/>
        </w:numPr>
        <w:rPr/>
      </w:pPr>
      <w:bookmarkStart w:id="3871" w:name="__RefHeading___Toc843249_3244359995"/>
      <w:bookmarkStart w:id="3872" w:name="_Toc1653"/>
      <w:bookmarkEnd w:id="3871"/>
      <w:r>
        <w:rPr>
          <w:rtl w:val="true"/>
        </w:rPr>
        <w:t>میرزا محمّدامین خازن تبریزی</w:t>
      </w:r>
      <w:bookmarkEnd w:id="3872"/>
    </w:p>
    <w:p>
      <w:pPr>
        <w:pStyle w:val="BookText"/>
        <w:rPr/>
      </w:pPr>
      <w:r>
        <w:rPr>
          <w:rFonts w:ascii="IRNazanin" w:hAnsi="IRNazanin" w:eastAsia="IRNazanin"/>
          <w:color w:val="111111"/>
          <w:sz w:val="28"/>
          <w:sz w:val="28"/>
          <w:szCs w:val="28"/>
          <w:rtl w:val="true"/>
          <w:lang w:bidi="fa-IR"/>
        </w:rPr>
        <w:t xml:space="preserve">میرزا محمّدامین تبریزی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شاعر ادیب، فرزند ضیاءالدّین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عبّاس‌آباد اصفهان ساکن بوده، مدّتی تحصیل کرد، و سرانجام به شیراز رفت، و در آن‌جا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گلشن فردوس اگر خواهی مرنجان خلق را سدّ راهی چون غبار خاطر احباب نیست</w:t>
      </w:r>
      <w:r>
        <w:rPr>
          <w:rStyle w:val="FootnoteAnchor"/>
          <w:rtl w:val="true"/>
        </w:rPr>
        <w:footnoteReference w:id="1733"/>
      </w:r>
    </w:p>
    <w:p>
      <w:pPr>
        <w:pStyle w:val="Heading3"/>
        <w:numPr>
          <w:ilvl w:val="2"/>
          <w:numId w:val="1"/>
        </w:numPr>
        <w:rPr/>
      </w:pPr>
      <w:bookmarkStart w:id="3873" w:name="__RefHeading___Toc843251_3244359995"/>
      <w:bookmarkStart w:id="3874" w:name="_Toc1654"/>
      <w:bookmarkEnd w:id="3873"/>
      <w:r>
        <w:rPr>
          <w:rtl w:val="true"/>
        </w:rPr>
        <w:t>محمّدامین کفرانی</w:t>
      </w:r>
      <w:bookmarkEnd w:id="3874"/>
    </w:p>
    <w:p>
      <w:pPr>
        <w:pStyle w:val="BookText"/>
        <w:rPr/>
      </w:pPr>
      <w:r>
        <w:rPr>
          <w:rFonts w:ascii="IRNazanin" w:hAnsi="IRNazanin" w:eastAsia="IRNazanin"/>
          <w:color w:val="111111"/>
          <w:sz w:val="28"/>
          <w:sz w:val="28"/>
          <w:szCs w:val="28"/>
          <w:rtl w:val="true"/>
          <w:lang w:bidi="fa-IR"/>
        </w:rPr>
        <w:t>محمّدامین بن محمّدطاهر بن هدایت‌اللّه کفرانی، فاضل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کتابت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عبّاسی، تألیف محمّدطاهر کاشی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الصّلاة، تألیف محسن فیض کاشانی که در سال </w:t>
      </w:r>
      <w:r>
        <w:rPr>
          <w:rFonts w:eastAsia="IRNazanin" w:cs="IRNazanin"/>
          <w:color w:val="111111"/>
          <w:sz w:val="28"/>
          <w:szCs w:val="28"/>
          <w:lang w:bidi="fa-IR"/>
        </w:rPr>
        <w:t>1076</w:t>
      </w:r>
      <w:r>
        <w:rPr>
          <w:rFonts w:ascii="IRNazanin" w:hAnsi="IRNazanin" w:eastAsia="IRNazanin"/>
          <w:color w:val="111111"/>
          <w:sz w:val="28"/>
          <w:sz w:val="28"/>
          <w:szCs w:val="28"/>
          <w:rtl w:val="true"/>
          <w:lang w:bidi="fa-IR"/>
        </w:rPr>
        <w:t xml:space="preserve">ق به خطّ نسخ کتابت نموده، و به شماره </w:t>
      </w:r>
      <w:r>
        <w:rPr>
          <w:rFonts w:eastAsia="IRNazanin" w:cs="IRNazanin"/>
          <w:color w:val="111111"/>
          <w:sz w:val="28"/>
          <w:szCs w:val="28"/>
          <w:lang w:bidi="fa-IR"/>
        </w:rPr>
        <w:t>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شورای ملّی در تهران موجود است</w:t>
      </w:r>
      <w:r>
        <w:rPr>
          <w:rFonts w:eastAsia="IRNazanin" w:cs="IRNazanin"/>
          <w:color w:val="111111"/>
          <w:sz w:val="28"/>
          <w:szCs w:val="28"/>
          <w:rtl w:val="true"/>
          <w:lang w:bidi="fa-IR"/>
        </w:rPr>
        <w:t>.</w:t>
      </w:r>
      <w:r>
        <w:rPr>
          <w:rStyle w:val="FootnoteAnchor"/>
          <w:rtl w:val="true"/>
        </w:rPr>
        <w:footnoteReference w:id="1734"/>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 بر وزن خندان، از دهات رویدشت اصفهان است</w:t>
      </w:r>
      <w:r>
        <w:rPr>
          <w:rFonts w:eastAsia="IRNazanin" w:cs="IRNazanin"/>
          <w:color w:val="111111"/>
          <w:sz w:val="28"/>
          <w:szCs w:val="28"/>
          <w:rtl w:val="true"/>
          <w:lang w:bidi="fa-IR"/>
        </w:rPr>
        <w:t>.</w:t>
      </w:r>
      <w:bookmarkStart w:id="3875" w:name="pg13180_175024"/>
    </w:p>
    <w:p>
      <w:pPr>
        <w:pStyle w:val="BookText"/>
        <w:rPr/>
      </w:pPr>
      <w:bookmarkEnd w:id="38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p>
    <w:p>
      <w:pPr>
        <w:pStyle w:val="Heading3"/>
        <w:numPr>
          <w:ilvl w:val="2"/>
          <w:numId w:val="1"/>
        </w:numPr>
        <w:rPr/>
      </w:pPr>
      <w:bookmarkStart w:id="3876" w:name="__RefHeading___Toc843253_3244359995"/>
      <w:bookmarkStart w:id="3877" w:name="_Toc1655"/>
      <w:bookmarkEnd w:id="3876"/>
      <w:r>
        <w:rPr>
          <w:rtl w:val="true"/>
        </w:rPr>
        <w:t>میرزا امین اصفهانی</w:t>
      </w:r>
      <w:bookmarkEnd w:id="3877"/>
    </w:p>
    <w:p>
      <w:pPr>
        <w:pStyle w:val="BookText"/>
        <w:rPr/>
      </w:pPr>
      <w:r>
        <w:rPr>
          <w:rFonts w:ascii="IRNazanin" w:hAnsi="IRNazanin" w:eastAsia="IRNazanin"/>
          <w:color w:val="111111"/>
          <w:sz w:val="28"/>
          <w:sz w:val="28"/>
          <w:szCs w:val="28"/>
          <w:rtl w:val="true"/>
          <w:lang w:bidi="fa-IR"/>
        </w:rPr>
        <w:t>میرزا امین فرزند میرزا عبداللّه بن خواجه علی شاه بن میرزا شاه حسین اصفهانی، شاعر ادیب، پس از فوت برادرش شرف جهان، وزیر شیروان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شش سال اوراجه‌نویس آذربایجان شد، و در آن منصب وفات یافت</w:t>
      </w:r>
      <w:r>
        <w:rPr>
          <w:rFonts w:eastAsia="IRNazanin" w:cs="IRNazanin"/>
          <w:color w:val="111111"/>
          <w:sz w:val="28"/>
          <w:szCs w:val="28"/>
          <w:rtl w:val="true"/>
          <w:lang w:bidi="fa-IR"/>
        </w:rPr>
        <w:t>.</w:t>
      </w:r>
      <w:r>
        <w:rPr>
          <w:rStyle w:val="FootnoteAnchor"/>
          <w:rtl w:val="true"/>
        </w:rPr>
        <w:footnoteReference w:id="1735"/>
      </w:r>
    </w:p>
    <w:p>
      <w:pPr>
        <w:pStyle w:val="Heading3"/>
        <w:numPr>
          <w:ilvl w:val="2"/>
          <w:numId w:val="1"/>
        </w:numPr>
        <w:rPr/>
      </w:pPr>
      <w:bookmarkStart w:id="3878" w:name="__RefHeading___Toc843255_3244359995"/>
      <w:bookmarkStart w:id="3879" w:name="_Toc1656"/>
      <w:bookmarkEnd w:id="3878"/>
      <w:r>
        <w:rPr>
          <w:rtl w:val="true"/>
        </w:rPr>
        <w:t>محمّدامین</w:t>
      </w:r>
      <w:bookmarkEnd w:id="3879"/>
    </w:p>
    <w:p>
      <w:pPr>
        <w:pStyle w:val="BookText"/>
        <w:rPr/>
      </w:pPr>
      <w:r>
        <w:rPr>
          <w:rFonts w:ascii="IRNazanin" w:hAnsi="IRNazanin" w:eastAsia="IRNazanin"/>
          <w:color w:val="111111"/>
          <w:sz w:val="28"/>
          <w:sz w:val="28"/>
          <w:szCs w:val="28"/>
          <w:rtl w:val="true"/>
          <w:lang w:bidi="fa-IR"/>
        </w:rPr>
        <w:t>شیخ محمّدامین از عرفا و زهاد و صالحین، مدفون در بیرون تکیه میر ابوالقاسم فندرسکی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نوشته مزارش یکی از مفصل ترین سنگ نوشته های تخت فولاد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متاسفانه قسمت هایی از آن از بین رفته و تاریخ وفاتش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از عبارات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مرقد افتخار العلماء و خیار الفضلاء محبّ الفقراء محبوب الاغنیاء المباشر بانواع الریاضات و المرتکب باصناف المجاهدات المتجرد عن العلائق الجسمانیه و المتفرد عن العوائق النفسانیه، المشفق بالصالحین و المنفق بالمساکین،المعتکف فی المواقف الکریمه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کاسب الحلال و صادق المقال و الراقب فی کل حال، تارک الشهوات و قامع اللذات و سارع فی الخیرات، متفرد بالخضوع و الانکسار متمسک بالفقر و الافتقار متصف بالبذل و الایثار، متفکر فی الآلاء حامد بالنعماء شاکر فی الشدة و الرخاء، قلیل الضحک کثیر البکاء</w:t>
      </w:r>
      <w:r>
        <w:rPr>
          <w:rFonts w:eastAsia="IRNazanin" w:cs="IRNazanin"/>
          <w:color w:val="111111"/>
          <w:sz w:val="28"/>
          <w:szCs w:val="28"/>
          <w:rtl w:val="true"/>
          <w:lang w:bidi="fa-IR"/>
        </w:rPr>
        <w:t>...»</w:t>
      </w:r>
      <w:r>
        <w:rPr>
          <w:rStyle w:val="FootnoteAnchor"/>
          <w:rtl w:val="true"/>
        </w:rPr>
        <w:footnoteReference w:id="1736"/>
      </w:r>
    </w:p>
    <w:p>
      <w:pPr>
        <w:pStyle w:val="Heading3"/>
        <w:numPr>
          <w:ilvl w:val="2"/>
          <w:numId w:val="1"/>
        </w:numPr>
        <w:rPr/>
      </w:pPr>
      <w:bookmarkStart w:id="3880" w:name="__RefHeading___Toc843257_3244359995"/>
      <w:bookmarkStart w:id="3881" w:name="_Toc1657"/>
      <w:bookmarkEnd w:id="3880"/>
      <w:r>
        <w:rPr>
          <w:rtl w:val="true"/>
        </w:rPr>
        <w:t>محمّدامین واصل لاهیجی</w:t>
      </w:r>
      <w:bookmarkEnd w:id="3881"/>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ملاّمحمّدامین لاهیجی گیلانی فرزند درویش محمّد، عالم فاضل شاعر ادیب، فرزند درویش محمّد، از گیلان به تبریز و مشهد مقدّس رفت، عاقبت‌الامر در اصفهان ساکن، و در مدرسه حاج محمّدباقر مهابادی به تحصیل مشغول شد، و در همین شهر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882" w:name="pg13180_175025"/>
    </w:p>
    <w:p>
      <w:pPr>
        <w:pStyle w:val="BookText"/>
        <w:rPr/>
      </w:pPr>
      <w:bookmarkEnd w:id="38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617</w:t>
      </w:r>
    </w:p>
    <w:p>
      <w:pPr>
        <w:pStyle w:val="BookText"/>
        <w:rPr/>
      </w:pPr>
      <w:r>
        <w:rPr>
          <w:rFonts w:ascii="IRNazanin" w:hAnsi="IRNazanin" w:eastAsia="IRNazanin"/>
          <w:color w:val="111111"/>
          <w:sz w:val="28"/>
          <w:sz w:val="28"/>
          <w:szCs w:val="28"/>
          <w:rtl w:val="true"/>
          <w:lang w:bidi="fa-IR"/>
        </w:rPr>
        <w:t xml:space="preserve">شعر نیز طبعی روان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می‌کرده، علاوه بر دیوان اشعار، مثنوی‌ای به نام خلوت زار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یاد غیر می‌گردد به دل یاد خدا کم‌تر چو پر شد خانه می‌گردد به صاحب‌خانه جا کم‌تر</w:t>
      </w:r>
      <w:r>
        <w:rPr>
          <w:rStyle w:val="FootnoteAnchor"/>
          <w:rtl w:val="true"/>
        </w:rPr>
        <w:footnoteReference w:id="1737"/>
      </w:r>
    </w:p>
    <w:p>
      <w:pPr>
        <w:pStyle w:val="Heading3"/>
        <w:numPr>
          <w:ilvl w:val="2"/>
          <w:numId w:val="1"/>
        </w:numPr>
        <w:rPr/>
      </w:pPr>
      <w:bookmarkStart w:id="3883" w:name="__RefHeading___Toc843259_3244359995"/>
      <w:bookmarkStart w:id="3884" w:name="_Toc1658"/>
      <w:bookmarkEnd w:id="3883"/>
      <w:r>
        <w:rPr>
          <w:rtl w:val="true"/>
        </w:rPr>
        <w:t>حاج امین آقا صدری</w:t>
      </w:r>
      <w:bookmarkEnd w:id="3884"/>
    </w:p>
    <w:p>
      <w:pPr>
        <w:pStyle w:val="BookText"/>
        <w:rPr/>
      </w:pPr>
      <w:r>
        <w:rPr>
          <w:rFonts w:ascii="IRNazanin" w:hAnsi="IRNazanin" w:eastAsia="IRNazanin"/>
          <w:color w:val="111111"/>
          <w:sz w:val="28"/>
          <w:sz w:val="28"/>
          <w:szCs w:val="28"/>
          <w:rtl w:val="true"/>
          <w:lang w:bidi="fa-IR"/>
        </w:rPr>
        <w:t>حاج امین آقا بن علی‌محمّد نظام‌الدّولة بن عبداللّه امین‌الدّولة بن حاج محمّدحسین خان صدر اعظم اصفهانی، عالم فاضل، در نجف اشرف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در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سال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روی داده، و در صحن مطهّر مرقد حضرت علی علیه‌السلام مدفون شده است</w:t>
      </w:r>
      <w:r>
        <w:rPr>
          <w:rFonts w:eastAsia="IRNazanin" w:cs="IRNazanin"/>
          <w:color w:val="111111"/>
          <w:sz w:val="28"/>
          <w:szCs w:val="28"/>
          <w:rtl w:val="true"/>
          <w:lang w:bidi="fa-IR"/>
        </w:rPr>
        <w:t>.</w:t>
      </w:r>
      <w:r>
        <w:rPr>
          <w:rStyle w:val="FootnoteAnchor"/>
          <w:rtl w:val="true"/>
        </w:rPr>
        <w:footnoteReference w:id="1738"/>
      </w:r>
    </w:p>
    <w:p>
      <w:pPr>
        <w:pStyle w:val="Heading3"/>
        <w:numPr>
          <w:ilvl w:val="2"/>
          <w:numId w:val="1"/>
        </w:numPr>
        <w:rPr/>
      </w:pPr>
      <w:bookmarkStart w:id="3885" w:name="__RefHeading___Toc843261_3244359995"/>
      <w:bookmarkStart w:id="3886" w:name="_Toc1659"/>
      <w:bookmarkEnd w:id="3885"/>
      <w:r>
        <w:rPr>
          <w:rtl w:val="true"/>
        </w:rPr>
        <w:t>امین‌الدّین اصفهانی</w:t>
      </w:r>
      <w:bookmarkEnd w:id="3886"/>
    </w:p>
    <w:p>
      <w:pPr>
        <w:pStyle w:val="BookText"/>
        <w:rPr/>
      </w:pPr>
      <w:r>
        <w:rPr>
          <w:rFonts w:ascii="IRNazanin" w:hAnsi="IRNazanin" w:eastAsia="IRNazanin"/>
          <w:color w:val="111111"/>
          <w:sz w:val="28"/>
          <w:sz w:val="28"/>
          <w:szCs w:val="28"/>
          <w:rtl w:val="true"/>
          <w:lang w:bidi="fa-IR"/>
        </w:rPr>
        <w:t xml:space="preserve">امین‌الدّین بن جمال‌الدّین محمّد بن مولانا علی اصفهانی از فضلاء و نویسندگان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است، از آثارش کتابت نسخه‌ای از وقوف القرآن است که آن را به خطّ نسخ در ذی‌قعده سال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ملّی ملک در تهران موجود است</w:t>
      </w:r>
      <w:r>
        <w:rPr>
          <w:rFonts w:eastAsia="IRNazanin" w:cs="IRNazanin"/>
          <w:color w:val="111111"/>
          <w:sz w:val="28"/>
          <w:szCs w:val="28"/>
          <w:rtl w:val="true"/>
          <w:lang w:bidi="fa-IR"/>
        </w:rPr>
        <w:t>.</w:t>
      </w:r>
      <w:r>
        <w:rPr>
          <w:rStyle w:val="FootnoteAnchor"/>
          <w:rtl w:val="true"/>
        </w:rPr>
        <w:footnoteReference w:id="1739"/>
      </w:r>
    </w:p>
    <w:p>
      <w:pPr>
        <w:pStyle w:val="Heading3"/>
        <w:numPr>
          <w:ilvl w:val="2"/>
          <w:numId w:val="1"/>
        </w:numPr>
        <w:rPr/>
      </w:pPr>
      <w:bookmarkStart w:id="3887" w:name="__RefHeading___Toc843263_3244359995"/>
      <w:bookmarkStart w:id="3888" w:name="_Toc1660"/>
      <w:bookmarkEnd w:id="3887"/>
      <w:r>
        <w:rPr>
          <w:rtl w:val="true"/>
        </w:rPr>
        <w:t>حاج امین اصفهانی</w:t>
      </w:r>
      <w:r>
        <w:rPr>
          <w:rtl w:val="true"/>
        </w:rPr>
        <w:t>*</w:t>
      </w:r>
      <w:bookmarkEnd w:id="3888"/>
    </w:p>
    <w:p>
      <w:pPr>
        <w:pStyle w:val="BookText"/>
        <w:rPr/>
      </w:pPr>
      <w:r>
        <w:rPr>
          <w:rFonts w:ascii="IRNazanin" w:hAnsi="IRNazanin" w:eastAsia="IRNazanin"/>
          <w:color w:val="111111"/>
          <w:sz w:val="28"/>
          <w:sz w:val="28"/>
          <w:szCs w:val="28"/>
          <w:rtl w:val="true"/>
          <w:lang w:bidi="fa-IR"/>
        </w:rPr>
        <w:t>حاج امین فرزند حاج معز شیشه‌گر اصفهانی، شاعر ادیب، در زمان گردآوری تذکرة الشّعرا توسّط میرزا محمّدطاهر نصرآبادی جوانی بوده صالح و آرام‌خوی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شده شمع قدت نامزد آغوشم از حریر پر پروانه مرصّع پوشم</w:t>
      </w:r>
      <w:r>
        <w:rPr>
          <w:rStyle w:val="FootnoteAnchor"/>
          <w:rtl w:val="true"/>
        </w:rPr>
        <w:footnoteReference w:id="1740"/>
      </w:r>
      <w:bookmarkStart w:id="3889" w:name="pg13180_175026"/>
    </w:p>
    <w:p>
      <w:pPr>
        <w:pStyle w:val="BookText"/>
        <w:rPr/>
      </w:pPr>
      <w:bookmarkEnd w:id="38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Heading3"/>
        <w:numPr>
          <w:ilvl w:val="2"/>
          <w:numId w:val="1"/>
        </w:numPr>
        <w:rPr/>
      </w:pPr>
      <w:bookmarkStart w:id="3890" w:name="__RefHeading___Toc843265_3244359995"/>
      <w:bookmarkStart w:id="3891" w:name="_Toc1661"/>
      <w:bookmarkEnd w:id="3890"/>
      <w:r>
        <w:rPr>
          <w:rtl w:val="true"/>
        </w:rPr>
        <w:t>استاد محمّدامین بنّای اصفهانی</w:t>
      </w:r>
      <w:r>
        <w:rPr>
          <w:rtl w:val="true"/>
        </w:rPr>
        <w:t>*</w:t>
      </w:r>
      <w:bookmarkEnd w:id="3891"/>
    </w:p>
    <w:p>
      <w:pPr>
        <w:pStyle w:val="BookText"/>
        <w:rPr/>
      </w:pPr>
      <w:r>
        <w:rPr>
          <w:rFonts w:ascii="IRNazanin" w:hAnsi="IRNazanin" w:eastAsia="IRNazanin"/>
          <w:color w:val="111111"/>
          <w:sz w:val="28"/>
          <w:sz w:val="28"/>
          <w:szCs w:val="28"/>
          <w:rtl w:val="true"/>
          <w:lang w:bidi="fa-IR"/>
        </w:rPr>
        <w:t>استاد محمّدامین بن محمّدمؤمن اصفهانی، از هنرمندان دوره صفویّه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1112</w:t>
      </w:r>
      <w:r>
        <w:rPr>
          <w:rFonts w:ascii="IRNazanin" w:hAnsi="IRNazanin" w:eastAsia="IRNazanin"/>
          <w:color w:val="111111"/>
          <w:sz w:val="28"/>
          <w:sz w:val="28"/>
          <w:szCs w:val="28"/>
          <w:rtl w:val="true"/>
          <w:lang w:bidi="fa-IR"/>
        </w:rPr>
        <w:t>ق تعمیرات صفّه غربی مسجد جامع اصفهان را به پایان رسانده است</w:t>
      </w:r>
      <w:r>
        <w:rPr>
          <w:rFonts w:eastAsia="IRNazanin" w:cs="IRNazanin"/>
          <w:color w:val="111111"/>
          <w:sz w:val="28"/>
          <w:szCs w:val="28"/>
          <w:rtl w:val="true"/>
          <w:lang w:bidi="fa-IR"/>
        </w:rPr>
        <w:t>.</w:t>
      </w:r>
      <w:r>
        <w:rPr>
          <w:rStyle w:val="FootnoteAnchor"/>
          <w:rtl w:val="true"/>
        </w:rPr>
        <w:footnoteReference w:id="1741"/>
      </w:r>
    </w:p>
    <w:p>
      <w:pPr>
        <w:pStyle w:val="Heading3"/>
        <w:numPr>
          <w:ilvl w:val="2"/>
          <w:numId w:val="1"/>
        </w:numPr>
        <w:rPr/>
      </w:pPr>
      <w:bookmarkStart w:id="3892" w:name="__RefHeading___Toc843267_3244359995"/>
      <w:bookmarkStart w:id="3893" w:name="_Toc1662"/>
      <w:bookmarkEnd w:id="3892"/>
      <w:r>
        <w:rPr>
          <w:rtl w:val="true"/>
        </w:rPr>
        <w:t>ملاّمحمّدامین تویسرکانی</w:t>
      </w:r>
      <w:r>
        <w:rPr>
          <w:rtl w:val="true"/>
        </w:rPr>
        <w:t>*</w:t>
      </w:r>
      <w:bookmarkEnd w:id="3893"/>
    </w:p>
    <w:p>
      <w:pPr>
        <w:pStyle w:val="BookText"/>
        <w:rPr/>
      </w:pPr>
      <w:r>
        <w:rPr>
          <w:rFonts w:ascii="IRNazanin" w:hAnsi="IRNazanin" w:eastAsia="IRNazanin"/>
          <w:color w:val="111111"/>
          <w:sz w:val="28"/>
          <w:sz w:val="28"/>
          <w:szCs w:val="28"/>
          <w:rtl w:val="true"/>
          <w:lang w:bidi="fa-IR"/>
        </w:rPr>
        <w:t>ملاّمحمّدامین بن نوروزعلی تویسرکانی، عالم فاضل، برادر کهتر ملاّحسینعلی تویسرکانی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ساکن بود، و در شعبان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ق وفات یافت، خارج از تکیه مادر شاه‌زاده در تخت فولاد مدفون شد</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eastAsia="Times New Roman" w:cs="Times New Roman" w:ascii="Times New Roman" w:hAnsi="Times New Roman"/>
          <w:color w:val="111111"/>
          <w:sz w:val="28"/>
          <w:szCs w:val="28"/>
          <w:lang w:val="en-US" w:bidi="en-US"/>
        </w:rPr>
        <w:t>1654</w:t>
      </w:r>
    </w:p>
    <w:p>
      <w:pPr>
        <w:pStyle w:val="Heading3"/>
        <w:numPr>
          <w:ilvl w:val="2"/>
          <w:numId w:val="1"/>
        </w:numPr>
        <w:rPr/>
      </w:pPr>
      <w:bookmarkStart w:id="3894" w:name="__RefHeading___Toc843269_3244359995"/>
      <w:bookmarkStart w:id="3895" w:name="_Toc1663"/>
      <w:bookmarkEnd w:id="3894"/>
      <w:r>
        <w:rPr>
          <w:rtl w:val="true"/>
        </w:rPr>
        <w:t>میرزا امین تبریزی</w:t>
      </w:r>
      <w:bookmarkEnd w:id="3895"/>
    </w:p>
    <w:p>
      <w:pPr>
        <w:pStyle w:val="BookText"/>
        <w:rPr/>
      </w:pPr>
      <w:r>
        <w:rPr>
          <w:rFonts w:ascii="IRNazanin" w:hAnsi="IRNazanin" w:eastAsia="IRNazanin"/>
          <w:color w:val="111111"/>
          <w:sz w:val="28"/>
          <w:sz w:val="28"/>
          <w:szCs w:val="28"/>
          <w:rtl w:val="true"/>
          <w:lang w:bidi="fa-IR"/>
        </w:rPr>
        <w:t>میرزا امین تبریزی عبّاس‌آبادی فرزند میرزا نوری‌بیک خازن، شاعر ادیب خطّاط، از تبریزیان محلّه عبّاس‌آباد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فضیلت شعر، در حسن خط نیز مشهور بود، و خطّ نسخ را خوش می‌نوشت، در اواخر عمر، مستوفی شیراز شد، و سپس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تهی‌دستی هنر بی‌قدر باشد زان چنار جوهر خود را چو رگ پنهان کند در زیر پوست</w:t>
      </w:r>
      <w:r>
        <w:rPr>
          <w:rStyle w:val="FootnoteAnchor"/>
          <w:rtl w:val="true"/>
        </w:rPr>
        <w:footnoteReference w:id="1743"/>
      </w:r>
    </w:p>
    <w:p>
      <w:pPr>
        <w:pStyle w:val="Heading3"/>
        <w:numPr>
          <w:ilvl w:val="2"/>
          <w:numId w:val="1"/>
        </w:numPr>
        <w:rPr/>
      </w:pPr>
      <w:bookmarkStart w:id="3896" w:name="__RefHeading___Toc843271_3244359995"/>
      <w:bookmarkStart w:id="3897" w:name="_Toc1664"/>
      <w:bookmarkEnd w:id="3896"/>
      <w:r>
        <w:rPr>
          <w:rtl w:val="true"/>
        </w:rPr>
        <w:t>محمّدامین فطرت لرستانی</w:t>
      </w:r>
      <w:r>
        <w:rPr>
          <w:rtl w:val="true"/>
        </w:rPr>
        <w:t>*</w:t>
      </w:r>
      <w:bookmarkEnd w:id="3897"/>
    </w:p>
    <w:p>
      <w:pPr>
        <w:pStyle w:val="BookText"/>
        <w:rPr/>
      </w:pPr>
      <w:r>
        <w:rPr>
          <w:rFonts w:ascii="IRNazanin" w:hAnsi="IRNazanin" w:eastAsia="IRNazanin"/>
          <w:color w:val="111111"/>
          <w:sz w:val="28"/>
          <w:sz w:val="28"/>
          <w:szCs w:val="28"/>
          <w:rtl w:val="true"/>
          <w:lang w:bidi="fa-IR"/>
        </w:rPr>
        <w:t xml:space="preserve">محمّدامین‌بیک لرستانی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شعراء و سخنوران اوایل قرن سیزدهم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در اصفهان ساکن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سفری به هند رفته، و دوباره به اصفهان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بیت از او است</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خیال دانه و خال تو طوطی هند شکنج سنبل زلف تو دام و آهوی چین</w:t>
      </w:r>
      <w:r>
        <w:rPr>
          <w:rStyle w:val="FootnoteAnchor"/>
          <w:rtl w:val="true"/>
        </w:rPr>
        <w:footnoteReference w:id="1744"/>
      </w:r>
      <w:bookmarkStart w:id="3898" w:name="pg13180_175027"/>
    </w:p>
    <w:p>
      <w:pPr>
        <w:pStyle w:val="BookText"/>
        <w:rPr/>
      </w:pPr>
      <w:bookmarkEnd w:id="38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p>
    <w:p>
      <w:pPr>
        <w:pStyle w:val="Heading3"/>
        <w:numPr>
          <w:ilvl w:val="2"/>
          <w:numId w:val="1"/>
        </w:numPr>
        <w:rPr/>
      </w:pPr>
      <w:bookmarkStart w:id="3899" w:name="__RefHeading___Toc843273_3244359995"/>
      <w:bookmarkStart w:id="3900" w:name="_Toc1665"/>
      <w:bookmarkEnd w:id="3899"/>
      <w:r>
        <w:rPr>
          <w:rtl w:val="true"/>
        </w:rPr>
        <w:t>محمّدامین نصرآبادی</w:t>
      </w:r>
      <w:bookmarkEnd w:id="3900"/>
    </w:p>
    <w:p>
      <w:pPr>
        <w:pStyle w:val="BookText"/>
        <w:rPr/>
      </w:pPr>
      <w:r>
        <w:rPr>
          <w:rFonts w:ascii="IRNazanin" w:hAnsi="IRNazanin" w:eastAsia="IRNazanin"/>
          <w:color w:val="111111"/>
          <w:sz w:val="28"/>
          <w:sz w:val="28"/>
          <w:szCs w:val="28"/>
          <w:rtl w:val="true"/>
          <w:lang w:bidi="fa-IR"/>
        </w:rPr>
        <w:t xml:space="preserve">محمّدامین بن محمّدهاشم نصرآبادی، از خطّاطان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1072</w:t>
      </w:r>
      <w:r>
        <w:rPr>
          <w:rFonts w:ascii="IRNazanin" w:hAnsi="IRNazanin" w:eastAsia="IRNazanin"/>
          <w:color w:val="111111"/>
          <w:sz w:val="28"/>
          <w:sz w:val="28"/>
          <w:szCs w:val="28"/>
          <w:rtl w:val="true"/>
          <w:lang w:bidi="fa-IR"/>
        </w:rPr>
        <w:t xml:space="preserve">ق نسخه‌ای از شرح سی فصل خواجه نصیرالدّین طوسی را به خطّ نستعلیق کتابت نموده که ضمن مجموعه شماره </w:t>
      </w:r>
      <w:r>
        <w:rPr>
          <w:rFonts w:eastAsia="IRNazanin" w:cs="IRNazanin"/>
          <w:color w:val="111111"/>
          <w:sz w:val="28"/>
          <w:szCs w:val="28"/>
          <w:lang w:bidi="fa-IR"/>
        </w:rPr>
        <w:t>3186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مجلس شورا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نسخه، یادداشت تملّک روح الامین حسین بن سیّدمحمّد بن روح الامین بن شمس‌الدّین محمّد حسینی مختاری مشهود است</w:t>
      </w:r>
      <w:r>
        <w:rPr>
          <w:rFonts w:eastAsia="IRNazanin" w:cs="IRNazanin"/>
          <w:color w:val="111111"/>
          <w:sz w:val="28"/>
          <w:szCs w:val="28"/>
          <w:rtl w:val="true"/>
          <w:lang w:bidi="fa-IR"/>
        </w:rPr>
        <w:t>.</w:t>
      </w:r>
      <w:r>
        <w:rPr>
          <w:rStyle w:val="FootnoteAnchor"/>
          <w:rtl w:val="true"/>
        </w:rPr>
        <w:footnoteReference w:id="1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قوی، صاحب عنوان، همان محمّدامین نصرآبادی، دایی میرزاطاهر نصرآبادی است که شرح حالش را در این کتاب می‌خوانید</w:t>
      </w:r>
      <w:r>
        <w:rPr>
          <w:rFonts w:eastAsia="IRNazanin" w:cs="IRNazanin"/>
          <w:color w:val="111111"/>
          <w:sz w:val="28"/>
          <w:szCs w:val="28"/>
          <w:rtl w:val="true"/>
          <w:lang w:bidi="fa-IR"/>
        </w:rPr>
        <w:t>].</w:t>
      </w:r>
    </w:p>
    <w:p>
      <w:pPr>
        <w:pStyle w:val="Heading3"/>
        <w:numPr>
          <w:ilvl w:val="2"/>
          <w:numId w:val="1"/>
        </w:numPr>
        <w:rPr/>
      </w:pPr>
      <w:bookmarkStart w:id="3901" w:name="__RefHeading___Toc843275_3244359995"/>
      <w:bookmarkStart w:id="3902" w:name="_Toc1666"/>
      <w:bookmarkEnd w:id="3901"/>
      <w:r>
        <w:rPr>
          <w:rtl w:val="true"/>
        </w:rPr>
        <w:t xml:space="preserve">میرزا محمّدامین </w:t>
      </w:r>
      <w:r>
        <w:rPr>
          <w:rtl w:val="true"/>
        </w:rPr>
        <w:t>«</w:t>
      </w:r>
      <w:r>
        <w:rPr>
          <w:rtl w:val="true"/>
        </w:rPr>
        <w:t>روح‌الامین</w:t>
      </w:r>
      <w:r>
        <w:rPr>
          <w:rtl w:val="true"/>
        </w:rPr>
        <w:t xml:space="preserve">» </w:t>
      </w:r>
      <w:r>
        <w:rPr>
          <w:rtl w:val="true"/>
        </w:rPr>
        <w:t>شهرستانی</w:t>
      </w:r>
      <w:bookmarkEnd w:id="3902"/>
    </w:p>
    <w:p>
      <w:pPr>
        <w:pStyle w:val="BookText"/>
        <w:rPr/>
      </w:pPr>
      <w:r>
        <w:rPr>
          <w:rFonts w:ascii="IRNazanin" w:hAnsi="IRNazanin" w:eastAsia="IRNazanin"/>
          <w:color w:val="111111"/>
          <w:sz w:val="28"/>
          <w:sz w:val="28"/>
          <w:szCs w:val="28"/>
          <w:rtl w:val="true"/>
          <w:lang w:bidi="fa-IR"/>
        </w:rPr>
        <w:t xml:space="preserve">میرزا محمّدامین شهرستانی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فاضل ادیب شاعر، در سال </w:t>
      </w:r>
      <w:r>
        <w:rPr>
          <w:rFonts w:eastAsia="IRNazanin" w:cs="IRNazanin"/>
          <w:color w:val="111111"/>
          <w:sz w:val="28"/>
          <w:szCs w:val="28"/>
          <w:lang w:bidi="fa-IR"/>
        </w:rPr>
        <w:t>971</w:t>
      </w:r>
      <w:r>
        <w:rPr>
          <w:rFonts w:ascii="IRNazanin" w:hAnsi="IRNazanin" w:eastAsia="IRNazanin"/>
          <w:color w:val="111111"/>
          <w:sz w:val="28"/>
          <w:sz w:val="28"/>
          <w:szCs w:val="28"/>
          <w:rtl w:val="true"/>
          <w:lang w:bidi="fa-IR"/>
        </w:rPr>
        <w:t xml:space="preserve">ق متولّد شده، در اوایل جوانی به هندوستان مسافرت نموده، و آن‌جا به خدمت جهانگیر پادشاه رسیده، عزّت و اعتبار یافته، و به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میرجملگی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شاه عبّاس اوّل به ایران مراجعت نموده، و مجددا به هند رفته، و در </w:t>
      </w:r>
      <w:r>
        <w:rPr>
          <w:rFonts w:eastAsia="IRNazanin" w:cs="IRNazanin"/>
          <w:color w:val="111111"/>
          <w:sz w:val="28"/>
          <w:szCs w:val="28"/>
          <w:lang w:bidi="fa-IR"/>
        </w:rPr>
        <w:t>1047</w:t>
      </w:r>
      <w:r>
        <w:rPr>
          <w:rFonts w:ascii="IRNazanin" w:hAnsi="IRNazanin" w:eastAsia="IRNazanin"/>
          <w:color w:val="111111"/>
          <w:sz w:val="28"/>
          <w:sz w:val="28"/>
          <w:szCs w:val="28"/>
          <w:rtl w:val="true"/>
          <w:lang w:bidi="fa-IR"/>
        </w:rPr>
        <w:t xml:space="preserve">ق وفات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عموزاده میرزا رضی شهرستانی صدر شاه عبّاس صفوی است، و در زمان حیات، اموال و اسباب زیاد به اصفهان فرستاده، و موقوفاتی در این شهر ترتیب داده که هنوز قسمتی از آن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دیوانش حدود بیست هزار بیت است، و شامل این منظومه‌ها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هشتم یا بهرام‌نامه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 و شیرین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جواهرنامه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گلستان ناز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لیلی و مجنون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مطمع الانظار و غیره</w:t>
      </w:r>
      <w:r>
        <w:rPr>
          <w:rStyle w:val="FootnoteAnchor"/>
          <w:rtl w:val="true"/>
        </w:rPr>
        <w:footnoteReference w:id="1746"/>
      </w:r>
      <w:r>
        <w:rPr>
          <w:rFonts w:ascii="IRNazanin" w:hAnsi="IRNazanin" w:eastAsia="IRNazanin"/>
          <w:color w:val="111111"/>
          <w:sz w:val="28"/>
          <w:sz w:val="28"/>
          <w:szCs w:val="28"/>
          <w:rtl w:val="true"/>
          <w:lang w:bidi="fa-IR"/>
        </w:rPr>
        <w:t>،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گویم عشق از آن برتر بود عشق امیرالمؤمنین حیدر بود</w:t>
      </w:r>
    </w:p>
    <w:p>
      <w:pPr>
        <w:pStyle w:val="Heading3"/>
        <w:numPr>
          <w:ilvl w:val="2"/>
          <w:numId w:val="1"/>
        </w:numPr>
        <w:rPr/>
      </w:pPr>
      <w:bookmarkStart w:id="3903" w:name="__RefHeading___Toc843277_3244359995"/>
      <w:bookmarkStart w:id="3904" w:name="_Toc1667"/>
      <w:bookmarkEnd w:id="3903"/>
      <w:r>
        <w:rPr>
          <w:rtl w:val="true"/>
        </w:rPr>
        <w:t>میرزا محمّدامین طائر</w:t>
      </w:r>
      <w:r>
        <w:rPr>
          <w:rtl w:val="true"/>
        </w:rPr>
        <w:t>*</w:t>
      </w:r>
      <w:bookmarkEnd w:id="3904"/>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میرزا محمّدامین صفوی خلیفه‌سلطانی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ادیب و فاضل</w:t>
      </w:r>
      <w:r>
        <w:rPr>
          <w:rFonts w:eastAsia="IRNazanin" w:cs="IRNazanin"/>
          <w:color w:val="111111"/>
          <w:sz w:val="28"/>
          <w:szCs w:val="28"/>
          <w:rtl w:val="true"/>
          <w:lang w:bidi="fa-IR"/>
        </w:rPr>
        <w:t>.</w:t>
      </w:r>
      <w:bookmarkStart w:id="3905" w:name="pg13180_175028"/>
    </w:p>
    <w:p>
      <w:pPr>
        <w:pStyle w:val="BookText"/>
        <w:rPr/>
      </w:pPr>
      <w:bookmarkEnd w:id="39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p>
    <w:p>
      <w:pPr>
        <w:pStyle w:val="BookText"/>
        <w:rPr/>
      </w:pPr>
      <w:r>
        <w:rPr>
          <w:rFonts w:ascii="IRNazanin" w:hAnsi="IRNazanin" w:eastAsia="IRNazanin"/>
          <w:color w:val="111111"/>
          <w:sz w:val="28"/>
          <w:sz w:val="28"/>
          <w:szCs w:val="28"/>
          <w:rtl w:val="true"/>
          <w:lang w:bidi="fa-IR"/>
        </w:rPr>
        <w:t>در اواخر قرن سیزدهم هجری در روستای محمّدآباد جرقویه متولّد شد، و در اصفهان، فقه و اصول، صرف و نحو و علوم غریبه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نوشتن خطّ نسخ نیز مهارت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 وفات او اطّلاعی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 چه بلایی که دیدم و نخریدم کدام بار جفا از تو آمد و نکشیدم</w:t>
      </w:r>
    </w:p>
    <w:p>
      <w:pPr>
        <w:pStyle w:val="BookText"/>
        <w:rPr/>
      </w:pPr>
      <w:r>
        <w:rPr>
          <w:rFonts w:ascii="IRNazanin" w:hAnsi="IRNazanin" w:eastAsia="IRNazanin"/>
          <w:color w:val="111111"/>
          <w:sz w:val="28"/>
          <w:sz w:val="28"/>
          <w:szCs w:val="28"/>
          <w:rtl w:val="true"/>
          <w:lang w:bidi="fa-IR"/>
        </w:rPr>
        <w:t>به یاد عارض گلگون و یاد آن قد موزون به بوستان نرسیدم که پیرهن ندریدم</w:t>
      </w:r>
      <w:r>
        <w:rPr>
          <w:rStyle w:val="FootnoteAnchor"/>
          <w:rtl w:val="true"/>
        </w:rPr>
        <w:footnoteReference w:id="1747"/>
      </w:r>
    </w:p>
    <w:p>
      <w:pPr>
        <w:pStyle w:val="Heading3"/>
        <w:numPr>
          <w:ilvl w:val="2"/>
          <w:numId w:val="1"/>
        </w:numPr>
        <w:rPr/>
      </w:pPr>
      <w:bookmarkStart w:id="3906" w:name="__RefHeading___Toc843279_3244359995"/>
      <w:bookmarkStart w:id="3907" w:name="_Toc1668"/>
      <w:bookmarkEnd w:id="3906"/>
      <w:r>
        <w:rPr>
          <w:rtl w:val="true"/>
        </w:rPr>
        <w:t>محمّدامین حسینی مرعشی</w:t>
      </w:r>
      <w:bookmarkEnd w:id="3907"/>
    </w:p>
    <w:p>
      <w:pPr>
        <w:pStyle w:val="BookText"/>
        <w:rPr/>
      </w:pPr>
      <w:r>
        <w:rPr>
          <w:rFonts w:ascii="IRNazanin" w:hAnsi="IRNazanin" w:eastAsia="IRNazanin"/>
          <w:color w:val="111111"/>
          <w:sz w:val="28"/>
          <w:sz w:val="28"/>
          <w:szCs w:val="28"/>
          <w:rtl w:val="true"/>
          <w:lang w:bidi="fa-IR"/>
        </w:rPr>
        <w:t>محمّدامین حسینی، از اعقاب میربزرگ مرعشی، و از طرف مادر، از سادات دستغیب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نیاکانش در مازندران بوده‌اند، و خود او در شیراز متولّد گردیده، و در اصفهان ساکن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آثارش کتابت نسخه‌ای است از کتاب مصائب النّواصب تألیف قاضی نوراللّه شوشتری که آن را به خطّ نسخ کتابت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به شماره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کتابخانه مرکزی دانشگاه تهران موجود است</w:t>
      </w:r>
      <w:r>
        <w:rPr>
          <w:rFonts w:eastAsia="IRNazanin" w:cs="IRNazanin"/>
          <w:color w:val="111111"/>
          <w:sz w:val="28"/>
          <w:szCs w:val="28"/>
          <w:rtl w:val="true"/>
          <w:lang w:bidi="fa-IR"/>
        </w:rPr>
        <w:t>.</w:t>
      </w:r>
      <w:r>
        <w:rPr>
          <w:rStyle w:val="FootnoteAnchor"/>
          <w:rtl w:val="true"/>
        </w:rPr>
        <w:footnoteReference w:id="1748"/>
      </w:r>
    </w:p>
    <w:p>
      <w:pPr>
        <w:pStyle w:val="Heading3"/>
        <w:numPr>
          <w:ilvl w:val="2"/>
          <w:numId w:val="1"/>
        </w:numPr>
        <w:rPr/>
      </w:pPr>
      <w:bookmarkStart w:id="3908" w:name="__RefHeading___Toc843281_3244359995"/>
      <w:bookmarkStart w:id="3909" w:name="_Toc1669"/>
      <w:bookmarkEnd w:id="3908"/>
      <w:r>
        <w:rPr>
          <w:rtl w:val="true"/>
        </w:rPr>
        <w:t>میرزا امین نصرآبادی</w:t>
      </w:r>
      <w:bookmarkEnd w:id="3909"/>
    </w:p>
    <w:p>
      <w:pPr>
        <w:pStyle w:val="BookText"/>
        <w:rPr/>
      </w:pPr>
      <w:r>
        <w:rPr>
          <w:rFonts w:ascii="IRNazanin" w:hAnsi="IRNazanin" w:eastAsia="IRNazanin"/>
          <w:color w:val="111111"/>
          <w:sz w:val="28"/>
          <w:sz w:val="28"/>
          <w:szCs w:val="28"/>
          <w:rtl w:val="true"/>
          <w:lang w:bidi="fa-IR"/>
        </w:rPr>
        <w:t xml:space="preserve">میرزا امین نصرآبادی، شاعر ادیب خطّاط، نواده داییِ میرزا محمّدطاهر نصرآبادی بوده، در حساب و نجوم مهارت داشته، و خطّ نسخ و نستعلیق را خوش می‌نوشته، و مادّه تاریخ را نیکو می‌گفته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اشعار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نصیحت در دل سنگین‌دلان دارد اثر در زمین نرم تخم افزون دواند ریشه را</w:t>
      </w:r>
    </w:p>
    <w:p>
      <w:pPr>
        <w:pStyle w:val="BookText"/>
        <w:rPr/>
      </w:pPr>
      <w:r>
        <w:rPr>
          <w:rFonts w:ascii="IRNazanin" w:hAnsi="IRNazanin" w:eastAsia="IRNazanin"/>
          <w:color w:val="111111"/>
          <w:sz w:val="28"/>
          <w:sz w:val="28"/>
          <w:szCs w:val="28"/>
          <w:rtl w:val="true"/>
          <w:lang w:bidi="fa-IR"/>
        </w:rPr>
        <w:t>تا حیاتی هست، ما را روزی ما می‌رسد آب تا جاری بود این آسیا در گردش است</w:t>
      </w:r>
      <w:r>
        <w:rPr>
          <w:rStyle w:val="FootnoteAnchor"/>
          <w:rtl w:val="true"/>
        </w:rPr>
        <w:footnoteReference w:id="1749"/>
      </w:r>
    </w:p>
    <w:p>
      <w:pPr>
        <w:pStyle w:val="BookText"/>
        <w:rPr/>
      </w:pPr>
      <w:r>
        <w:rPr>
          <w:rFonts w:eastAsia="Times New Roman" w:cs="Times New Roman" w:ascii="Times New Roman" w:hAnsi="Times New Roman"/>
          <w:color w:val="111111"/>
          <w:sz w:val="28"/>
          <w:szCs w:val="28"/>
          <w:lang w:val="en-US" w:bidi="en-US"/>
        </w:rPr>
        <w:t>1661</w:t>
      </w:r>
    </w:p>
    <w:p>
      <w:pPr>
        <w:pStyle w:val="Heading3"/>
        <w:numPr>
          <w:ilvl w:val="2"/>
          <w:numId w:val="1"/>
        </w:numPr>
        <w:rPr/>
      </w:pPr>
      <w:bookmarkStart w:id="3910" w:name="__RefHeading___Toc843283_3244359995"/>
      <w:bookmarkStart w:id="3911" w:name="_Toc1670"/>
      <w:bookmarkEnd w:id="3910"/>
      <w:r>
        <w:rPr>
          <w:rtl w:val="true"/>
        </w:rPr>
        <w:t>دکتر امین‌اللّه جلوه</w:t>
      </w:r>
      <w:bookmarkEnd w:id="3911"/>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امین‌اللّه جلوه اردستانی، از اطبّاء حاذق و متدیّن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ساکن</w:t>
      </w:r>
      <w:bookmarkStart w:id="3912" w:name="pg13180_175029"/>
    </w:p>
    <w:p>
      <w:pPr>
        <w:pStyle w:val="BookText"/>
        <w:rPr/>
      </w:pPr>
      <w:bookmarkEnd w:id="39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p>
    <w:p>
      <w:pPr>
        <w:pStyle w:val="BookText"/>
        <w:rPr/>
      </w:pPr>
      <w:r>
        <w:rPr>
          <w:rFonts w:ascii="IRNazanin" w:hAnsi="IRNazanin" w:eastAsia="IRNazanin"/>
          <w:color w:val="111111"/>
          <w:sz w:val="28"/>
          <w:sz w:val="28"/>
          <w:szCs w:val="28"/>
          <w:rtl w:val="true"/>
          <w:lang w:bidi="fa-IR"/>
        </w:rPr>
        <w:t>بود، و پس از وفات، در تخت فولاد اصفهان مدفون گردید</w:t>
      </w:r>
      <w:r>
        <w:rPr>
          <w:rFonts w:eastAsia="IRNazanin" w:cs="IRNazanin"/>
          <w:color w:val="111111"/>
          <w:sz w:val="28"/>
          <w:szCs w:val="28"/>
          <w:rtl w:val="true"/>
          <w:lang w:bidi="fa-IR"/>
        </w:rPr>
        <w:t>.</w:t>
      </w:r>
      <w:r>
        <w:rPr>
          <w:rStyle w:val="FootnoteAnchor"/>
          <w:rtl w:val="true"/>
        </w:rPr>
        <w:footnoteReference w:id="1750"/>
      </w:r>
    </w:p>
    <w:p>
      <w:pPr>
        <w:pStyle w:val="Heading3"/>
        <w:numPr>
          <w:ilvl w:val="2"/>
          <w:numId w:val="1"/>
        </w:numPr>
        <w:rPr/>
      </w:pPr>
      <w:bookmarkStart w:id="3913" w:name="__RefHeading___Toc843285_3244359995"/>
      <w:bookmarkStart w:id="3914" w:name="_Toc1671"/>
      <w:bookmarkEnd w:id="3913"/>
      <w:r>
        <w:rPr>
          <w:rtl w:val="true"/>
        </w:rPr>
        <w:t>انور اصفهانی</w:t>
      </w:r>
      <w:r>
        <w:rPr>
          <w:rtl w:val="true"/>
        </w:rPr>
        <w:t>*</w:t>
      </w:r>
      <w:bookmarkEnd w:id="3914"/>
    </w:p>
    <w:p>
      <w:pPr>
        <w:pStyle w:val="BookText"/>
        <w:rPr/>
      </w:pPr>
      <w:r>
        <w:rPr>
          <w:rFonts w:ascii="IRNazanin" w:hAnsi="IRNazanin" w:eastAsia="IRNazanin"/>
          <w:color w:val="111111"/>
          <w:sz w:val="28"/>
          <w:sz w:val="28"/>
          <w:szCs w:val="28"/>
          <w:rtl w:val="true"/>
          <w:lang w:bidi="fa-IR"/>
        </w:rPr>
        <w:t xml:space="preserve">انور اصفهانی، شاعر ادیب، در نیمه دوم قرن سیزدهم هجری می‌زیسته، و در اصفهان ساکن بوده، و با محمّدعلی مسکین اصفهانی معاصر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بیت از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بودی که از این بعد به خوابم بینی بی‌تو در دیده محال است که خوابی برود</w:t>
      </w:r>
      <w:r>
        <w:rPr>
          <w:rStyle w:val="FootnoteAnchor"/>
          <w:rtl w:val="true"/>
        </w:rPr>
        <w:footnoteReference w:id="1751"/>
      </w:r>
    </w:p>
    <w:p>
      <w:pPr>
        <w:pStyle w:val="Heading3"/>
        <w:numPr>
          <w:ilvl w:val="2"/>
          <w:numId w:val="1"/>
        </w:numPr>
        <w:rPr/>
      </w:pPr>
      <w:bookmarkStart w:id="3915" w:name="__RefHeading___Toc843287_3244359995"/>
      <w:bookmarkStart w:id="3916" w:name="_Toc1672"/>
      <w:bookmarkEnd w:id="3915"/>
      <w:r>
        <w:rPr>
          <w:rtl w:val="true"/>
        </w:rPr>
        <w:t>انوشیروان مجوسی</w:t>
      </w:r>
      <w:bookmarkEnd w:id="3916"/>
    </w:p>
    <w:p>
      <w:pPr>
        <w:pStyle w:val="BookText"/>
        <w:rPr/>
      </w:pPr>
      <w:r>
        <w:rPr>
          <w:rFonts w:ascii="IRNazanin" w:hAnsi="IRNazanin" w:eastAsia="IRNazanin"/>
          <w:color w:val="111111"/>
          <w:sz w:val="28"/>
          <w:sz w:val="28"/>
          <w:szCs w:val="28"/>
          <w:rtl w:val="true"/>
          <w:lang w:bidi="fa-IR"/>
        </w:rPr>
        <w:t>انوشیروان مبروص مجوسی اصفهانی، از خواص خوارزمشاه بوده، و پادشاه، وی را به عنوان سفارت و نمایندگی، نزد سلطان سنجر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مبتلا به مرض برَص بود، از حضور نزد سنجر وحشت داشت، متوسّل به حضرت رضا علیه‌السلام شد، و از این بیماری نجات یافت، و بدین سبب، مسلمان و شیعه شد، و صندوقی از نقره، جهت مرقد مطهّر تهیّه کرد، و بر قبر مبارک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ابی‌جعفر محمّد بن علیّ بن حمزه مشهدی طوسی وی را دیده، و در کتاب ثاقب المناقب که در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 آن را تألیف نموده، این واقعه را نقل نموده است</w:t>
      </w:r>
      <w:r>
        <w:rPr>
          <w:rFonts w:eastAsia="IRNazanin" w:cs="IRNazanin"/>
          <w:color w:val="111111"/>
          <w:sz w:val="28"/>
          <w:szCs w:val="28"/>
          <w:rtl w:val="true"/>
          <w:lang w:bidi="fa-IR"/>
        </w:rPr>
        <w:t>.</w:t>
      </w:r>
      <w:r>
        <w:rPr>
          <w:rStyle w:val="FootnoteAnchor"/>
          <w:rtl w:val="true"/>
        </w:rPr>
        <w:footnoteReference w:id="1752"/>
      </w:r>
    </w:p>
    <w:p>
      <w:pPr>
        <w:pStyle w:val="Heading3"/>
        <w:numPr>
          <w:ilvl w:val="2"/>
          <w:numId w:val="1"/>
        </w:numPr>
        <w:rPr/>
      </w:pPr>
      <w:bookmarkStart w:id="3917" w:name="__RefHeading___Toc843289_3244359995"/>
      <w:bookmarkStart w:id="3918" w:name="_Toc1673"/>
      <w:bookmarkEnd w:id="3917"/>
      <w:r>
        <w:rPr>
          <w:rtl w:val="true"/>
        </w:rPr>
        <w:t>اُنیس مدنی اسلمی</w:t>
      </w:r>
      <w:bookmarkEnd w:id="3918"/>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ابویونس اُنیس بن ابی‌یحیی سمعان مدنی اسلمی، از محدّثان اصفهان در قرن دوم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پدرش سمعان روایت نموده، و یحیی بن قطان و سعد بن صلت از او نقل حدیث کرده‌اند</w:t>
      </w:r>
      <w:r>
        <w:rPr>
          <w:rFonts w:eastAsia="IRNazanin" w:cs="IRNazanin"/>
          <w:color w:val="111111"/>
          <w:sz w:val="28"/>
          <w:szCs w:val="28"/>
          <w:rtl w:val="true"/>
          <w:lang w:bidi="fa-IR"/>
        </w:rPr>
        <w:t>.</w:t>
      </w:r>
      <w:r>
        <w:rPr>
          <w:rStyle w:val="FootnoteAnchor"/>
          <w:rtl w:val="true"/>
        </w:rPr>
        <w:footnoteReference w:id="1753"/>
      </w:r>
      <w:bookmarkStart w:id="3919" w:name="pg13180_175030"/>
    </w:p>
    <w:p>
      <w:pPr>
        <w:pStyle w:val="BookText"/>
        <w:rPr/>
      </w:pPr>
      <w:bookmarkEnd w:id="39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Heading3"/>
        <w:numPr>
          <w:ilvl w:val="2"/>
          <w:numId w:val="1"/>
        </w:numPr>
        <w:rPr/>
      </w:pPr>
      <w:bookmarkStart w:id="3920" w:name="__RefHeading___Toc843291_3244359995"/>
      <w:bookmarkStart w:id="3921" w:name="_Toc1674"/>
      <w:bookmarkEnd w:id="3920"/>
      <w:r>
        <w:rPr>
          <w:rtl w:val="true"/>
        </w:rPr>
        <w:t>ایّوب</w:t>
      </w:r>
      <w:bookmarkEnd w:id="3921"/>
    </w:p>
    <w:p>
      <w:pPr>
        <w:pStyle w:val="BookText"/>
        <w:rPr/>
      </w:pPr>
      <w:r>
        <w:rPr>
          <w:rFonts w:ascii="IRNazanin" w:hAnsi="IRNazanin" w:eastAsia="IRNazanin"/>
          <w:color w:val="111111"/>
          <w:sz w:val="28"/>
          <w:sz w:val="28"/>
          <w:szCs w:val="28"/>
          <w:rtl w:val="true"/>
          <w:lang w:bidi="fa-IR"/>
        </w:rPr>
        <w:t>ایّوب بن حماد، از فقهاء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بن حیّان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زیاد نقل نموده، ولکن چیزی از آن به ما نرسیده است</w:t>
      </w:r>
      <w:r>
        <w:rPr>
          <w:rFonts w:eastAsia="IRNazanin" w:cs="IRNazanin"/>
          <w:color w:val="111111"/>
          <w:sz w:val="28"/>
          <w:szCs w:val="28"/>
          <w:rtl w:val="true"/>
          <w:lang w:bidi="fa-IR"/>
        </w:rPr>
        <w:t>.</w:t>
      </w:r>
      <w:r>
        <w:rPr>
          <w:rStyle w:val="FootnoteAnchor"/>
          <w:rtl w:val="true"/>
        </w:rPr>
        <w:footnoteReference w:id="1754"/>
      </w:r>
    </w:p>
    <w:p>
      <w:pPr>
        <w:pStyle w:val="Heading3"/>
        <w:numPr>
          <w:ilvl w:val="2"/>
          <w:numId w:val="1"/>
        </w:numPr>
        <w:rPr/>
      </w:pPr>
      <w:bookmarkStart w:id="3922" w:name="__RefHeading___Toc843293_3244359995"/>
      <w:bookmarkStart w:id="3923" w:name="_Toc1675"/>
      <w:bookmarkEnd w:id="3922"/>
      <w:r>
        <w:rPr>
          <w:rtl w:val="true"/>
        </w:rPr>
        <w:t>ایّوب بن زیاد</w:t>
      </w:r>
      <w:bookmarkEnd w:id="3923"/>
    </w:p>
    <w:p>
      <w:pPr>
        <w:pStyle w:val="BookText"/>
        <w:rPr/>
      </w:pPr>
      <w:r>
        <w:rPr>
          <w:rFonts w:ascii="IRNazanin" w:hAnsi="IRNazanin" w:eastAsia="IRNazanin"/>
          <w:color w:val="111111"/>
          <w:sz w:val="28"/>
          <w:sz w:val="28"/>
          <w:szCs w:val="28"/>
          <w:rtl w:val="true"/>
          <w:lang w:bidi="fa-IR"/>
        </w:rPr>
        <w:t>ایّوب بن زیاد، عامل اصفهان در عهد ابوجعفر منصور دوانیقی دومین خلیفه اصفهانی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ساکن محلّه خُشینان بود، و در آن محلّه، کوشک و مسجدی بنا کرد، و هم‌چنین میدانی جهت خرید و فروش، و در زمان او محلّه خُشینان به یهودیّه متصّل شده، و به صورت شهر درآمده است</w:t>
      </w:r>
      <w:r>
        <w:rPr>
          <w:rFonts w:eastAsia="IRNazanin" w:cs="IRNazanin"/>
          <w:color w:val="111111"/>
          <w:sz w:val="28"/>
          <w:szCs w:val="28"/>
          <w:rtl w:val="true"/>
          <w:lang w:bidi="fa-IR"/>
        </w:rPr>
        <w:t>.</w:t>
      </w:r>
      <w:r>
        <w:rPr>
          <w:rStyle w:val="FootnoteAnchor"/>
          <w:rtl w:val="true"/>
        </w:rPr>
        <w:footnoteReference w:id="1755"/>
      </w:r>
    </w:p>
    <w:p>
      <w:pPr>
        <w:pStyle w:val="Heading3"/>
        <w:numPr>
          <w:ilvl w:val="2"/>
          <w:numId w:val="1"/>
        </w:numPr>
        <w:rPr/>
      </w:pPr>
      <w:bookmarkStart w:id="3924" w:name="__RefHeading___Toc843295_3244359995"/>
      <w:bookmarkStart w:id="3925" w:name="_Toc1676"/>
      <w:bookmarkEnd w:id="3924"/>
      <w:r>
        <w:rPr>
          <w:rtl w:val="true"/>
        </w:rPr>
        <w:t>ایّوب اصفهانی</w:t>
      </w:r>
      <w:bookmarkEnd w:id="3925"/>
    </w:p>
    <w:p>
      <w:pPr>
        <w:pStyle w:val="BookText"/>
        <w:rPr/>
      </w:pPr>
      <w:r>
        <w:rPr>
          <w:rFonts w:ascii="IRNazanin" w:hAnsi="IRNazanin" w:eastAsia="IRNazanin"/>
          <w:color w:val="111111"/>
          <w:sz w:val="28"/>
          <w:sz w:val="28"/>
          <w:szCs w:val="28"/>
          <w:rtl w:val="true"/>
          <w:lang w:bidi="fa-IR"/>
        </w:rPr>
        <w:t>ایّوب بن عمران بن ایّوب بن عمران بن ابی‌سلیمان، از محدّثان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بن عمران معدل، برادرزاده‌اش از او نقل حدیث می‌نماید</w:t>
      </w:r>
      <w:r>
        <w:rPr>
          <w:rFonts w:eastAsia="IRNazanin" w:cs="IRNazanin"/>
          <w:color w:val="111111"/>
          <w:sz w:val="28"/>
          <w:szCs w:val="28"/>
          <w:rtl w:val="true"/>
          <w:lang w:bidi="fa-IR"/>
        </w:rPr>
        <w:t>.</w:t>
      </w:r>
      <w:r>
        <w:rPr>
          <w:rStyle w:val="FootnoteAnchor"/>
          <w:rtl w:val="true"/>
        </w:rPr>
        <w:footnoteReference w:id="1756"/>
      </w:r>
    </w:p>
    <w:p>
      <w:pPr>
        <w:pStyle w:val="Heading3"/>
        <w:numPr>
          <w:ilvl w:val="2"/>
          <w:numId w:val="1"/>
        </w:numPr>
        <w:rPr/>
      </w:pPr>
      <w:bookmarkStart w:id="3926" w:name="__RefHeading___Toc843297_3244359995"/>
      <w:bookmarkStart w:id="3927" w:name="_Toc1677"/>
      <w:bookmarkEnd w:id="3926"/>
      <w:r>
        <w:rPr>
          <w:rtl w:val="true"/>
        </w:rPr>
        <w:t>ایّوب اصفهانی</w:t>
      </w:r>
      <w:bookmarkEnd w:id="3927"/>
    </w:p>
    <w:p>
      <w:pPr>
        <w:pStyle w:val="BookText"/>
        <w:rPr/>
      </w:pPr>
      <w:r>
        <w:rPr>
          <w:rFonts w:ascii="IRNazanin" w:hAnsi="IRNazanin" w:eastAsia="IRNazanin"/>
          <w:color w:val="111111"/>
          <w:sz w:val="28"/>
          <w:sz w:val="28"/>
          <w:szCs w:val="28"/>
          <w:rtl w:val="true"/>
          <w:lang w:bidi="fa-IR"/>
        </w:rPr>
        <w:t>حافظ ایّوب بن مَعمَر بن شریس اصفهانی، از محدّثین و حفّاظ قبیله تیم اصفهان بوده، و در کودکی از اصفهان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ابونُعیم اصفهانی درباره او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حافظا جلیل‌القدر صاحب 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مخلد شعیری روایت می‌کند، و محمّد بن قاسم بن عبداللّه حلبی رقّی و محمّد بن منصور از وی روایت می‌کنند</w:t>
      </w:r>
      <w:r>
        <w:rPr>
          <w:rFonts w:eastAsia="IRNazanin" w:cs="IRNazanin"/>
          <w:color w:val="111111"/>
          <w:sz w:val="28"/>
          <w:szCs w:val="28"/>
          <w:rtl w:val="true"/>
          <w:lang w:bidi="fa-IR"/>
        </w:rPr>
        <w:t>.</w:t>
      </w:r>
      <w:r>
        <w:rPr>
          <w:rStyle w:val="FootnoteAnchor"/>
          <w:rtl w:val="true"/>
        </w:rPr>
        <w:footnoteReference w:id="1757"/>
      </w:r>
    </w:p>
    <w:p>
      <w:pPr>
        <w:pStyle w:val="Heading3"/>
        <w:numPr>
          <w:ilvl w:val="2"/>
          <w:numId w:val="1"/>
        </w:numPr>
        <w:rPr/>
      </w:pPr>
      <w:bookmarkStart w:id="3928" w:name="__RefHeading___Toc843299_3244359995"/>
      <w:bookmarkStart w:id="3929" w:name="_Toc1678"/>
      <w:bookmarkEnd w:id="3928"/>
      <w:r>
        <w:rPr>
          <w:rtl w:val="true"/>
        </w:rPr>
        <w:t>ایّوب قرشی مُکتِب</w:t>
      </w:r>
      <w:bookmarkEnd w:id="3929"/>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ایّوب بن موسی بن زکریّا قرشی مُکتِب، از محدّثین اصفهان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ابومحمّد بن بکیر روایت کرده است</w:t>
      </w:r>
      <w:r>
        <w:rPr>
          <w:rFonts w:eastAsia="IRNazanin" w:cs="IRNazanin"/>
          <w:color w:val="111111"/>
          <w:sz w:val="28"/>
          <w:szCs w:val="28"/>
          <w:rtl w:val="true"/>
          <w:lang w:bidi="fa-IR"/>
        </w:rPr>
        <w:t>.</w:t>
      </w:r>
      <w:r>
        <w:rPr>
          <w:rStyle w:val="FootnoteAnchor"/>
          <w:rtl w:val="true"/>
        </w:rPr>
        <w:footnoteReference w:id="1758"/>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تهیّه این 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تاریخ تشیّع اصفهان، صص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کتاب رجال اصفهان یا تذکرة القبور استفاده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سایر تألیفات استاد مهدوی که منابع ارزنده‌ای برای اصفهان‌شناسی به شمار می‌آیند، در زندگی‌نامه ایشان سخن خواهیم گفت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فهرست کتابخانه 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سنی ملوک الارض و الانبیاء،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 ری،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الآمل، صص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نجوم السّماء، صص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فوائد الرّضویه،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تذکره شعرای فارسی‌سرا، صص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18918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سفینة‌المحمود، ص</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شبستان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الفصحاء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1144</w:t>
      </w:r>
      <w:r>
        <w:rPr>
          <w:rFonts w:ascii="IRNazanin" w:hAnsi="IRNazanin" w:eastAsia="IRNazanin"/>
          <w:b w:val="false"/>
          <w:b w:val="false"/>
          <w:bCs w:val="false"/>
          <w:i w:val="false"/>
          <w:i w:val="false"/>
          <w:iCs w:val="false"/>
          <w:color w:val="333333"/>
          <w:sz w:val="20"/>
          <w:sz w:val="20"/>
          <w:szCs w:val="20"/>
          <w:rtl w:val="true"/>
        </w:rPr>
        <w:t xml:space="preserve">، تذکره دلگشا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سفینة المحمود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تذکره اختر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مجمع الفصحاء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تشیّع،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اشعار رجاء زفره‌ای،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تخت فولاد سرزمین جاویدان، نسخه تایپی؛ بیان‌المفاخر،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دائرة 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تکایا و 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موسیقی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تاریخ موسیقی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تاریخ نظم و نثر،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نظم و نثر،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کشکول،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عالم‌آرای عباسی،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عالم‌آرای عباسی،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عالم‌آرای عبّاسی،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تتمیم امل الآمل،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فهرست مجلس،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احیاء الدّاثر، صص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معجم مؤلّفی الشّیعه،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کشکول،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الشّعراء،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دکتر معین،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فهرست رضوی،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نظم و نثر،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سخن‌سرایان همدان،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مجلّه مهر، سال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اردیبهشت </w:t>
      </w:r>
      <w:r>
        <w:rPr>
          <w:rFonts w:eastAsia="IRNazanin" w:cs="IRNazanin"/>
          <w:b w:val="false"/>
          <w:bCs w:val="false"/>
          <w:i w:val="false"/>
          <w:iCs w:val="false"/>
          <w:color w:val="333333"/>
          <w:sz w:val="20"/>
          <w:szCs w:val="20"/>
        </w:rPr>
        <w:t>1331</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الضّیاء الّلامع،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گنجینه آثار تاریخی اصفهان، 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الضّوء اللامع،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مزارات اصفهان،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نظامیّه، صص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مجلّه یادگار، سال سوم، شماره اوّل، شهریور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تعلیقات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الاداب،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قسمت اوّل، 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دانشنامه ادب فارسی در آسیای مرکزی،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تخلیص مجمع الآداب،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 ص</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دانشنامه ادب فارسی در آسیای مرکزی،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نظم و نثر،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آگهی شهان از کار جهان،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دائرة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سوم،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قسمت دوم، ص</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الشّافعیّة الکبری، سبکی،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نزهة المجالس،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مقدّمه؛ لباب الالباب، تعلیقات، صص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975</w:t>
      </w:r>
      <w:r>
        <w:rPr>
          <w:rFonts w:ascii="IRNazanin" w:hAnsi="IRNazanin" w:eastAsia="IRNazanin"/>
          <w:b w:val="false"/>
          <w:b w:val="false"/>
          <w:bCs w:val="false"/>
          <w:i w:val="false"/>
          <w:i w:val="false"/>
          <w:iCs w:val="false"/>
          <w:color w:val="333333"/>
          <w:sz w:val="20"/>
          <w:sz w:val="20"/>
          <w:szCs w:val="20"/>
          <w:rtl w:val="true"/>
        </w:rPr>
        <w:t>؛ دائره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دانشنامه ادب فارسی در آسیای مرکزی،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مجلّه یادگار، سال سوم،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دانشنامه ادب فارسی در آسیای مرکزی،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رفیع‌الدّین لنبانی،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دانشنامه ادب فارسی در آسیای مرکزی،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سوم، شماره اوّل، شهریور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مدارس نظامیّه،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دانشنامه ادب فارسی در آسیای مرکزی،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لباب الالباب،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زبدة التّواریخ،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دایرة‌المعارف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دانشنامه ادب فارسی در آسیای مرکزی،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مجلّه یادگار، سال سوم، شماره اوّل، شهریور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الالباب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مدارس نظامیّه،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ثقات العیون،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دائرة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دانشنامه ادب فارسی در آسیای مرکزی،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مجلّه یادگار، سال سوم، شماره اوّل، شهریور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بوستان سعدی</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جابری، چاپ اوّل،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محاسن اصفهان،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دانشنامه ادب فارسی در آسیای مرکزی،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فرهنگ سخنوران،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آگهی شهان از کار جهان،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مجلّه یادگار، شماره اوّل، سال سوم، شهریور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لباب الالباب،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سوم، شماره اوّل، شهریور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دانشنامه ادب فارسی در آسیای مرکزی،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تعلیقات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دایرة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مجلّه یادگار، سال سوم، شماره اوّل، شهریور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ادب فارسی در آسیای مرکزی،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سال سوم، شهریور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ش، شماره اوّل،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جهان‌آرا،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عامری نامه،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الدّاثر،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حکیم استرآباد میردادماد،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خدمات متقابل اسلام و ایران،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نظم و نثر،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دائرة المعارف بزرگ اسلامی؛ 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طبقات الحنفیّه،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اقلیم،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دیارالبکریّه،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مجمع الآداب،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دوم،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یادگارنامه حبیب یغمایی،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تاریخ نظم و نثر،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 جلال‌الدّین منکبرنی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 جلالی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محاسن اصفهان،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رفیع‌الدّین لبنانی،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سخنوران نامی معاصر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تذکره شعرای استان اصفهان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تحفه سامی، صص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تذکرة الشّعرا، غنی،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آتشکده آذر، بخش سوم، نیمه نخست، ص</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قلمدان،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موسیقی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تاریخ موسیقی ایران، صص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آقای رحیم 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علمای معاصر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خطّی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سرایندگان شعر فارسی در قفقاز، صص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ریاض العارفین،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فیضیّه، استادی،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دانشگاه،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بیان‌المفاخر،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مجلس شورای 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بخش یکم،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اشعار سیّدابراهیم سری، مقدّمه</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سرّی، مقدّمه و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چهار کتابخانه مشهد،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مرعشی،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غمگین؛ مقدّمه رجال اصفهان یا تذکرة‌القبور،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چهل سال تاریخ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حدیقة الشّعرا،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تذکرة مدایح معتمدیه،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مآثرالباقیه، نسخه خطّی، صص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الشعراء،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تذکره المعاصرین، حزین،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تاریخ اصفهان، جابری، صص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دانشوران، صص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دیباچه دیار نون، صص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آیینه اهل قلم،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خبرگان ملّت، صص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افلاکیان نوشته رحیم قاسمی، مخطوط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الآمل، صص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مصفّی المقال،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مقتبس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فوایدالرّضویّه،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شفیق،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رجال ایران،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القاب رجال دوره قاجاریّه،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دستور شهریاران، مقدّمه؛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اجازات الحدیث، صص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نسخه‌های خطّی، دفتر هفتم،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خلد برین، صص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احوال و آثارخوشنویسان،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تاریخ تشیّع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دائرة‌المعارف بزرگ اسلامی،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رجال برقی،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تاریخ تشیّع اصفهان، صص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نقد الرّجال،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خلد برین یا تاریخ گویندگان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تخت فولاد سرزمین جاویدان، نسخه تایپی؛ سیری در تاریخ تخت فولاد،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تاریخ اصفهان، جابری، صص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تبیین کذب المفتری،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جی،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843</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افلاکیان نوشته رحیم قاسمی، مخطوط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ماضی النّجف،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مصفّی المقال،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معجم المؤلفین العراقیین،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مستدرکات 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معجم رجال الفکر،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بیان‌المفاخر،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خاندان کلباسی، صص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جغرافیای چهارمحال،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بیان‌المفاخر،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کتابداری، دفتر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خلد برین یا تاریخ گویندگان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هفت اقلیم، تصحیح جواد فاضل،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تاریخ اصفهان، جابری، صص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مقتبس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فهرست ملک، ص</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منهج المقال،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مجمع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فهرست، شیخ طوسی،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نقد الرّجال،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تاریخ تشیّع اصفهان، صص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دائرة‌المعارف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تهذیب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دهاقان، صص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 سوم، ص</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دیباچه دیار نون، صص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سیمای دانشوران در شرح حال علماء،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اهل قلم،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جابری،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الآمل،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النّضره، صص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مصفّی المقال،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منتقلة الطالبیه،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تاریخ تشیّع اصفهان، صص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حسینی،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تاریخ اصفهان و ری،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خلد برین یا تاریخ گویندگان اسلام،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حقوق،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سرزمین جاویدان، نسخة تایپی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نهضت شعوبیّه، صص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معجم الادباء،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استان اصفهان، ص</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مدایح معتمدیّه، نسخه خطّی کتابخانه مجلس</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سنگ لوح قبر صاحب عنوان</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تجربة الاحرار،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وصف کتاب اصول دین از ایشان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تذکرة‌القبور یا رجال اصفهان،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الآمل،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الکواکب المنتشره،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خارجی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مجمع الفصحاء،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جابری،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گنجینه قرآن،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نوید اصفهان، شماره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بیست و هشتم اردیبهشت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گلشن بی خار،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ملی اصفهان، ص</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گنجینه آثار تاریخی اصفهان، 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الجنان،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طبقات المحدّثین باصفهان،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ثقات العیون،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تاریخ تشیّع اصفهان، صص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دائرة‌المعارف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امل الآمل،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تاریخ تشیّع اصفهان، صص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ریحانة‌الادب،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رجال نجاشی،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رجال ابن‌داوود،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مجمع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بغیة‌الوعاة،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نوابغ الرّواة،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فهرست، شیخ طوسی،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یتیمة الدّهر،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معجم‌الادباء،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معالم العلماء،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نقد الرّجال،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مقتبس الاثر،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دانشنامه مشاهیر یزد،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ادباء الاطبّاء،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اهدایی مشکاة به دانشگاه تهران،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فهرست رضوی،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کشف الظّنون،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1296</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2014</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دانشنامه ایران و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النّجوم الزّاهره،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طبقات المحدّثین، حافظ ابی‌الشّیخ،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فرهنگ‌نامه پارسی،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دائرة‌المعارف دانش بشر، ص</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دائرة‌المعارف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معجم المطبوعات،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دانشنامه ایران و 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اثرآفرینان،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تاریخ ادبیّات عرب، بهروز؛ راهنمای دانشوران،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آداب اللّغة العربیه،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تاریخ علوم اسلامی،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تاریخ ادبیّات عرب، عبد الجلیل،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دائرة‌المعارف بزرگ اسلامی،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فرهنگ‌نامه پارسی، ص</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طبقات المحدّثین، ابوالشّیخ،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طبقات المحدّثین، ابی‌الشّیخ،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المختار،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ابیطالب،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النّابس،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 منتخب‌الدّین،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ثقاة العیون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نام‌آوران فرهنگ ایران،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فهرست کتب اهدایی مشکاة به دانشگاه،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فهرست کتابخانه مجلس،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درّة الاخبار،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تاریخ موسیقی نظامی ایران،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اثر آفرینان،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دانشنامه اسلام و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کشف الظّنون، ص</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سرآمدان فرهنگ و تاریخ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دائرة‌المعارف بزرگ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نزهة الارواح،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دائرة‌المعارف دانش بشر، ص</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فهرست میکروفیلم‌های دانشگاه تهران،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مجموعه کمینه، صص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فهرستواره کتاب‌های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تاریخ نظم و نثر، ص</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ادبی، استاد همایی،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دائرة‌المعارف بزرگ اسلامی،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دائرة 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تاریخ الحکماء، قفطی، ص</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پور سینا، کلیّه صفحات؛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تاریخ ادبیّات در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دانشنامه ایران و اسلام،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تاریخ اصفهان، جابری، صص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مقتبس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المحدّثین باصفهان،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مقتبس الاثر،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تعلیقات علاّمه قزوینی،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شماره ششم و هفتم، بهمن و اسفند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به نقل از کتاب جواهر المضیئه،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تعلیقات علاّمه قزوینی، ص</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مجلّه یادگار، شماره ششم و هفتم، بهمن و اسفند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مجعم الآداب،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الجزء الرّابع،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نظم و نثر،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صص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مجلّه یادگار،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آذر، بخش سوم از نیمه نخست، صص</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العارفین،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جواهر المضیئه،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آذر، قسمت سوم از نیمه نخست، ص</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ریاض العارفین،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یادگار،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الوافی بالوفیات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دولتشاه،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تعلیفات سعید نفیسی، ص</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فهرست مشکاة،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الفصحاء،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دانشگاه،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هرمان اته،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تعلیقات علاّمه قزوینی، صص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مجلّه یادگار، شماره ششم و هفتم، بهمن و اسفند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تعلیقات سعید نفیسی، صص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نزهة المجالس،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تعلیقات سعید نفیسی، صص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الالباب، تعلیقات علاّمه قزوینی، صص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 السّاطعه،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مصفّی المقال،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مجمع الرّجال،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منهج‌المقال،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تاریخ تشیّع اصفهان، صص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نوابغ الرّواة،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معجم الادباء،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الصّدور،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مجمل فصیحی،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دانشنامه ایران و 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النّابس،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متمّم اوّل،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کذب المفتری،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طبقات الشّافعیه، سبکی،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مدارس نظامیّه،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علماء النّظامیّات،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غزالی‌نامه،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پارسی،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المشتبه،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قشیریّه، ترجمه فارسی،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ایران و 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تبیین کذب المفتری،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پارسی،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 قشیریّه، ترجمه فارسی،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ایران و اسلام، همان‌جا</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نیسابور،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ایران و اسلام، همان‌جا</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تاریخ اصفهان و ری،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یتیمة الدّهر،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النّقض،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1230</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المختار،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کذب المفتری،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طبقات الشّافعیه، سبکی،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ایران و 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الحکماء قفطی،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البنلاء، ج</w:t>
      </w:r>
      <w:r>
        <w:rPr>
          <w:rFonts w:eastAsia="IRNazanin" w:cs="IRNazanin"/>
          <w:b w:val="false"/>
          <w:bCs w:val="false"/>
          <w:i w:val="false"/>
          <w:iCs w:val="false"/>
          <w:color w:val="333333"/>
          <w:sz w:val="20"/>
          <w:szCs w:val="20"/>
        </w:rPr>
        <w:t>38317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مجمع الآداب 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النّصائح الایمانیه،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المختار،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سنا،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کذب المفتری،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تاریخ تشیّع در ایران،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نوابع الرّواة،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نوابع الرّواة،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1051</w:t>
      </w:r>
      <w:r>
        <w:rPr>
          <w:rFonts w:ascii="IRNazanin" w:hAnsi="IRNazanin" w:eastAsia="IRNazanin"/>
          <w:b w:val="false"/>
          <w:b w:val="false"/>
          <w:bCs w:val="false"/>
          <w:i w:val="false"/>
          <w:i w:val="false"/>
          <w:iCs w:val="false"/>
          <w:color w:val="333333"/>
          <w:sz w:val="20"/>
          <w:sz w:val="20"/>
          <w:szCs w:val="20"/>
          <w:rtl w:val="true"/>
        </w:rPr>
        <w:t>؛ 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هدیة الاحباب،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رجال اصفهان یا تذکرة‌القبور،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فرهنگ‌نامه پارسی،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تبیین کذب المفتری،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مختصری از تاریخچه محلّه خواجو،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النّابس،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شمس التّواریخ،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نزهة الارواح،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تاریخ گزیده ص</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دانشنامه اسلام و ایران،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دائرة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رجال اصفهان، دکتر کتابی،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تاریخ اصفهان، جابری، صص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تاریخ الحکماء، قفطی،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تاریخ تشیّع اصفهان صص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تاریخ نظم و نثر در ایران،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هدیة الاحباب، صص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مجلّه یادگار،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آذرودی، </w:t>
      </w:r>
      <w:r>
        <w:rPr>
          <w:rFonts w:eastAsia="IRNazanin" w:cs="IRNazanin"/>
          <w:b w:val="false"/>
          <w:bCs w:val="false"/>
          <w:i w:val="false"/>
          <w:iCs w:val="false"/>
          <w:color w:val="333333"/>
          <w:sz w:val="20"/>
          <w:szCs w:val="20"/>
        </w:rPr>
        <w:t>1327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نسائم الاسحار،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آثار الوزراء،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دائرة‌المعارف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آثار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غایة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تاریخ الاسلام، ذهبی،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الایرانیّون و الادب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علم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دانشنامه مشاهیر یزد،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دائرة‌المعارف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پارسی،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الحکماء،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ادباء الاطبّاء،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فهرست نسخه‌های خطّی کتابخانه مرکزی دانشگاه تهران،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اخبار الحکماء قفطی،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فرهنگ‌نامه پارسی،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دانشنامه اسلام و ایران،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xml:space="preserve">؛ لغت‌نامه دهخدا ـ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اسحاق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دانشنامه ایران و 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دانشنامه ایران و 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فرهنگ‌نامه پارسی،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فرهنگ‌نامه پارسی،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دانشنامه اسلام و ایران،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النّابس،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فرهنگ‌نامه پارسی،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مجمل فصیحی،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هدیة العارفین، ج،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کشف الظنون،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النجوم الزّاهره،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طبقات الحنابله،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المنتظم ابن‌جوزی،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البدایة و النهایه،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دانشنامه اسلام و ایران،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الایرانیّون و الادب العربی،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فرهنگ‌نامه پارسی،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طبقات المحدّثین؛ وفیات الاعیان،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الایرانیّون و الادب العربی،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دانشنامه ایران و 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دائرة‌المعارف بزرگ اسلامی،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الزّاهره،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دانشنامه ایران و اسلام،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880</w:t>
      </w:r>
      <w:r>
        <w:rPr>
          <w:rFonts w:ascii="IRNazanin" w:hAnsi="IRNazanin" w:eastAsia="IRNazanin"/>
          <w:b w:val="false"/>
          <w:b w:val="false"/>
          <w:bCs w:val="false"/>
          <w:i w:val="false"/>
          <w:i w:val="false"/>
          <w:iCs w:val="false"/>
          <w:color w:val="333333"/>
          <w:sz w:val="20"/>
          <w:sz w:val="20"/>
          <w:szCs w:val="20"/>
          <w:rtl w:val="true"/>
        </w:rPr>
        <w:t>؛ الایرانیون و الادب العربی،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اقلیم،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سال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ش،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تاریخ اصفهان و ری،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آیینه دانشوران،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طبقات المفسّرین،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886</w:t>
      </w:r>
      <w:r>
        <w:rPr>
          <w:rFonts w:ascii="IRNazanin" w:hAnsi="IRNazanin" w:eastAsia="IRNazanin"/>
          <w:b w:val="false"/>
          <w:b w:val="false"/>
          <w:bCs w:val="false"/>
          <w:i w:val="false"/>
          <w:i w:val="false"/>
          <w:iCs w:val="false"/>
          <w:color w:val="333333"/>
          <w:sz w:val="20"/>
          <w:sz w:val="20"/>
          <w:szCs w:val="20"/>
          <w:rtl w:val="true"/>
        </w:rPr>
        <w:t>؛ النّجوم الزّاهره،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 ری،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المشتبه،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التّواریخ، تعلیقات،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حزین،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دانشگاه،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الکواکب المنتشره، صص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العلاّمة المجلسی،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 نور صادقی،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نایین،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مجلس،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نقباءالبشر، ج</w:t>
      </w:r>
      <w:r>
        <w:rPr>
          <w:rFonts w:eastAsia="IRNazanin" w:cs="IRNazanin"/>
          <w:b w:val="false"/>
          <w:bCs w:val="false"/>
          <w:i w:val="false"/>
          <w:iCs w:val="false"/>
          <w:color w:val="333333"/>
          <w:sz w:val="20"/>
          <w:szCs w:val="20"/>
        </w:rPr>
        <w:t>14704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خزانه عامره،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بیان‌المفاخر، ج</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نبض حیات؛ اطّلاعات نویسنده</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التّواریخ،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حجاب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سفینة المحمود،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تذکره آتشکده، نیمه دوم،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میخانه، ص</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مشاهیر کاشان،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بیان‌المفاخر،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سیری در تاریخ تخت فولاد</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بیان‌المفاخر،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رجال اصفهان یا تذکرة‌القبور، صص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اصفهان، صص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نظم و نثر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خوشنویسی در کتیبه‌های اصفهان،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دائرة‌المعارف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تحفة الابرار،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شهدای روحانیّت شیعه،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میراث اسلامی ایران،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فرهنگ اصفهان، 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بهار و تابستان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مجمع التّواریخ، ص‌شانزده ـ سی و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آقای رحیم 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علمای معاصر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خطّی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جامع گوهرشاد مشهد،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محقّق و دانشمند گران‌مایه، جناب آقای دکتر محمّدباقر کتابی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فهرستواره کتاب‌های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سخنوران معاصر،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هدیة الاحباب،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العلامة المجلسی،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لطائف غیبیّه، ص بیست و هشت؛ خمینی‌شهر،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تاریخ اصفهان و ری،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نقباءالبشر،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بیان‌المفاخر،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مشاهیر جاجرم،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مسجد گوهرشاد،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فرهنگ‌نامه پارسی،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اردستان،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 ایران،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معاصر، صص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ادبیّات معاصر،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اردستان،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اصفهان،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شمس التّواریخ،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تاریخ نایین،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تحریر ثانی تاریخ حکماء و عرفا، صص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در دو قرن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آستان قدس رضوی،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مرعشی،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در دو قرن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سخنوران،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مجلس شورای ملّی،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افلاکیان نوشته رحیم قاسمی، مخطوط</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در دو قرن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کتاب‌های چاپی عربی، 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خبر، مورّخ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مرکزی دانشگاه تهران،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استان اصفهان، ص</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جاویدان،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قلمدان،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منتقم حقیقی،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مفاتیح الجنان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الارشاد،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نایین،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نسائم الاسحار،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ابوالرّبیع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دانشنامه ایران و اسلام،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النّقض،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النّهایه،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آثار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خزانه عامره،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تاریخی دامغان،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طبقات المفسّرین،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قابوس‌نامه،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صص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ملّی اصفهان،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محیط ادب، مقاله استاد حاج سیّدمحمّدعلی روضاتی، صص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چهل سال تاریخ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دائرة‌المعارف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وقایع السّنین و الاعوام،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عالم‌آرای عباسی،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دانشوران،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تاریخ حزین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علاّمه مجلسی بزرگمرد علم و دین، صص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مرآت الاحوال، صص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المعاصرین، حزین،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تاریخ و سفرنامه حزین، صص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تاریخ علماء گیلان،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مشاهیرگیلان،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الکواکب المنتشره، صص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دانشمندان خوانسار، صص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الذّریعه، مجلّدات مختلف؛ دانشمندان و بزرگان اصفهان،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رجال اصفهان یا تذکرة‌القبور،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مطرح الانظار،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مطلع الشّمس،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مدرسه مروی،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هرمان اته،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تاریخ تذکره‌های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فهرست آستان قدس رضوی،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ریحانة الادب؛ تلامذة العلامة المجلسی، صص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المعاصرین، حزین،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ریحانة‌الادب،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اصفهان،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قلمدان،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 کشف الظّنون،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یتیمة الدّهر،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ترجمه محاسن اصفهان،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الغدیر،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معجم الادباء،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دائرة‌المعارف تشیّع،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تاریخچه اوقاف اصفهان،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کذب المتفری،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دانشکده ادبیّات و علوم انسانی دانشگاه اصفهان، سال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کذب المفتری،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درّة الاخبار،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بهارستان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نزهة الارواح، ص</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مطرح الانظار،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tl w:val="true"/>
        </w:rPr>
        <w:t>؛ تاریخ ادبیّات، صفا،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ادباء الاطبّاء،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درّة الاخبار،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نامه دانشوران،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ادبی، استاد همایی، صص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درّة الاخبار،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غزالی‌نامه،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تشیّع در ایران،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گلزار جاویدان،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صفحات مختلف</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تاریخ ا صفهان، جابری،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آتشکده اردستان،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الوزراء،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آتشکده اردستان،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الوزراء،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هزاره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انزان، کتاب اوّل،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مدارس نظامیه،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اصفهان،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سپهسالار،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اهدایی مشکاة،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النّضره،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تراجم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الفبایی آستان قدس رضوی،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مرکزی دانشگاه تهران،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مدرسه فیضیّه،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سپهسالار،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ذیل کشف الظّنون،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رجال اصفهان یا تذکرة‌القبور،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طبقات الشّافعیه، اسنوی،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تاریخ اصفهان، جابری، صص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معجم 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الکنی و الالقاب؛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فرهنگ بزرگان اسلام ایران،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سفرنامه شاردن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نوابغ الرّواة،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تاریخ تشیّع اصفهان، صص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الفهرست، شیخ طوسی،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رجال ابن داوود،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جامع الرّواة،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دائرة المعارف العشرین، فرید وجدی،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هدیة الاحباب،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مجمل فصیحی،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تاریخ ادبیّات، صفا،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دائرة المعارف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دانشنامه ایران و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امل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ابوالفرج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الخرایج و الجرایح،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نایین،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الادب،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یادداشت‌های آقای رحیم قاسمی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علمای معاصر اصفهان، تألیف آقای رحیم قاسمی، نسخه خطّی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یادداشت‌های محقّق ارجمند جناب آقای حاج شیخ محمّد زاهد نجفی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یادداشت‌های آقای رحیم 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علمای 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خطّی</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کلباسی، صص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بیان‌المفاخر،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در دو قرن اخیر،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الادب،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فروزان ری و تهران،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یادداشت‌های آقای رحیم 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علمای معاصر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خطّی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علوم و عقاید،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فاضلیّه مشهد،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قلمندان،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دانشکده ادبیّات اصفهان، سال دوم،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احیاء الدّاثر،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تاریخ تشیّع اصفهان، صص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الیتیمه،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محاسن اصفهان، صص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معجم الادباء،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رسالة الارشاد،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تاریخ اصفهان، صص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چند نسخه خطّی،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رجال اصفهان یا تذکرة‌القبور،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دیوان طرب، صص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تاریخچه ارزنان و مقبره علیاجناب زینب خاتون، صص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آفتاب علم، صص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زندگانی آیت‌اللّه چهارسوقی، صص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بیان‌المفاخر،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و الاعوام،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الدّرایه فی شرح الکفایه، مقدّمه، صص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یادداشت‌های آقای رحیم قاسمی</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tl w:val="true"/>
        </w:rPr>
        <w:t>؛ دائرة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تاریخ نایین،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المآثر و الآثار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سال تاریخ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شرح حال رجال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کتاب‌نامه نهج البلاغه،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ملّی ملک،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سیمای دانشوران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آینده، سال چهاردهم،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پشت جلد کتاب خطّ و خطّاطان و آتشکده اردستان؛ نادره‌کاران، صص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دیباچه دیار نون، صص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سیمای دانشوران در شرح حال علماء و نویسندگان نجف‌آباد، صص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آیینه اهل قلم، صص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نادره کاران، صص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چند نسخه خطّی،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نظم و نثر فارسی،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الحجة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آینه دانشوران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تربت پاکان قم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987</w:t>
      </w:r>
      <w:r>
        <w:rPr>
          <w:rFonts w:ascii="IRNazanin" w:hAnsi="IRNazanin" w:eastAsia="IRNazanin"/>
          <w:b w:val="false"/>
          <w:b w:val="false"/>
          <w:bCs w:val="false"/>
          <w:i w:val="false"/>
          <w:i w:val="false"/>
          <w:iCs w:val="false"/>
          <w:color w:val="333333"/>
          <w:sz w:val="20"/>
          <w:sz w:val="20"/>
          <w:szCs w:val="20"/>
          <w:rtl w:val="true"/>
        </w:rPr>
        <w:t>؛ بیان‌المفاخر،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2141</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تذکرة‌القبور،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سیری در تاریخ تخت فولاد اصفهان،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دیوان اشعار سیّدابراهیم سرّی، مقدّمه، یاداشت‌های آقای محمّدحسن رجایی زفره‌ای</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دهاقان،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اسرة المجدّد الشّیرازی،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هشت بهشت، مقدّمه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سال تاریخ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شرح حال رجال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وزیری یزد،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مدرسه عالی سپهسالار،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مرعشی،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مجلس،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بزرگمرد علم و دین، 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آشنایی با چند نسخه خطّی،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ماضی النّجف،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معجم رجال الفکر و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خاندان کلباسی، صص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جابری،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سیری در تاریخ تخت فولاد، صص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شخصی نویسنده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وقایع السّنین و الاعوام، صص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طرائق الحقایق،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شرح حال میرداماد و میرفندرسکی، دائرة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الرّوضة النّضره، صص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منتخباتی از آثار حکمای الهی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رجال اصفهان، دکتر کتابی،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تاریخ فلسفه در اسلام، صص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قصص العلماء، صص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تذکره روز روشن، صص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مجمع الفصحاء،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از آستارا تا استرآباد،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گنجینه آثار تاریخی اصفهان، صص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راهنمای پژوهش درباره میرفندرسکی؛ خاندان شیخ‌الاسلام اصفهان، صص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سیری در تاریخ تخت فولاد، صص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جابری،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چهره‌نگاران اصفهان، صص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طرب،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 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شاعران فارسی‌سرا،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آتشکده، نیمه دوم، 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سفینة‌المحمود،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اصفهان،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تهران، بلاغی،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قلمدان،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قرآن،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مرکزی دانشگاه،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جامع گوهرشاد،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تذکرة‌الاولیاء،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طرایق الحقایق،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یاداشت‌های آقای رحیم 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علمای معاصر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خطّی</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تهذیب التّهذیب،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خلد برین، صص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فوائد الرّضویه،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مرآة‌الجنان،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گنجینه آثار تاریخی اصفهان، 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شذرات الذّهب،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مرآة‌الجنان،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سیری در تاریخ تخت فولاد، صص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تاریخ و جغرافیای گناباد،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البدر التّمام؛ هدیة الاحباب؛ چهل سال تاریخ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مشاهیر مزار علاّمه ابوالمعالی کلباسی،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خاندان کلباسی،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الذّریعه، مواضع مختلف؛ علمای بزرگ شیعه،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میراث حقوق زن، مقدّمه، صص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رجال اصفهان، دکتر کتابی،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مرآت الاحوال، صص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الفبایی آستان قدس، ص</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تصوّف، ص</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العبر،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مجلّه معارف،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ش، مقاله شیخ ابومنصور اصفهانی؛ نفحات الانس،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دائرة المعارف بزرگ اسلامی،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الشّافعیه، حسینی، صص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طبقات الفقهاء،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طبقات الشّافعیه، اسنوی،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تاریخ نیشابور، ص</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النّجوم الزّاهره،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تبیین کذب المفتری،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العبر،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المنتظم،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النّابس،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هدیة الاحباب،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معجم‌المطبوعات،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دانشنامه ایران و اسلام،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تاریخ اصفهان، جابری، صص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حاجی کرباسی و اولادش، صص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میراث و حقوق زن، مقدّمه؛ سماء المقال، مقدّمه؛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ماضی النّجف،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بدر التّمام،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الاجازة الکبیره،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المسلسلات،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خاندان کلباسی، صص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مشاهیر مزار علاّمه ابوالمعالی کلباسی، صص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دیباچه دیار نون،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دانش بشر</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هزاره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اوقاف اصفهان،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چهل سال تاریخ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المآثر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برین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جلوه افلاکیان نوشته رحیم قاسمی، مخطوط</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هنر قلمدان،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راهنمای دانشوران،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خاندان کلباسی،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تربت پاکان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یادداشت‌های آقای رحیم 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علمای معاصر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خطّی</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 مطبوعات معاصر،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روزنامه اطّلاعات، مورّخ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متفرّقه</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مسجد اعظم قم، 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فیضیّه، استادی،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الفی، مقدّمه،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فهرست ملک،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نسخه‌های خطّی،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فهرستواره کتاب‌های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الفصحاء،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آتشکده، نیمه دوم،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آستانه حضرت معصومه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تذکره انجمن خاقان، صص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دانشکده پزشکی و داروسازی اصفهان،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اطّلاعات شخصی مؤلّف</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هند،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الودیعه،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وقف میراث جاویدان، پاییز و زمستان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مصاحبه با دکتر تویسرکانی توسّط غلام‌رضا نصراللّهی در مهرماه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دیوان طرب،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مقالات الحنفاء،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مرآة‌الجنان،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الفکر و الادب،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خورشید جی،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معجم‌البلدان</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جنّت اصفهانی، صص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تذکره شعرای معاصر اصفهان،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خلد برین یا تاریخ گویندگان اسلام،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استاد زاده،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وزارت در عهد سلاطین بزرگ سلجوقی،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مجمع الفصحاء،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868</w:t>
      </w:r>
      <w:r>
        <w:rPr>
          <w:rFonts w:ascii="IRNazanin" w:hAnsi="IRNazanin" w:eastAsia="IRNazanin"/>
          <w:b w:val="false"/>
          <w:b w:val="false"/>
          <w:bCs w:val="false"/>
          <w:i w:val="false"/>
          <w:i w:val="false"/>
          <w:iCs w:val="false"/>
          <w:color w:val="333333"/>
          <w:sz w:val="20"/>
          <w:sz w:val="20"/>
          <w:szCs w:val="20"/>
          <w:rtl w:val="true"/>
        </w:rPr>
        <w:t>؛ نزهة المجالس،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مقتبس الاثر،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دانشنامه ایران و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فرهنگ‌نامه پارسی،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خلد برین یا تاریخ گویندگان اسلام،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چهل سال تاریخ ایران یا الماثر و الآثار،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خاندان کلباسی،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شخصی نویسنده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راحة الصّدور،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نسائم الاسحار،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دایرة‌المعارف دانش بشر،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النّضره، صص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دانشمندان و بزگان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دیباچه دیار نون، صص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سیمای دانشوران، صص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آیینه اهل قلم، صص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حکایت پارسایی، اغلب صفحات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النّشر فی قرائات العشر،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احوال و آثار بهاءالدّین محمّد اصفهانی، صص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خلد برین یا تاریخ گویندگان اسلام، صص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غیبیّه، مقدّمه، صص سی و یک ـ سی و دو</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اردستان،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جزء چهارم، ص</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تذکره شعرای خوانسار، صص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دانشمندان خوانسار، صص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چهره‌افروختگان خطّه زنده‌رود،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مناقب خوارزمی،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کتابخانه‌های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لطائف غیبیّه، مقدّمه، صص شش ـ هفده؛ رجال اصفهان یا تذکرة القبور،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حکیم استرآباد میرداماد، 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تتمیم امل الآمل، صص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یادنامه بحرالعلوم میردامادی،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جلوه قرآن در خاک تابان، صص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امل الآمل،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ادبیّات فارسی بر مبنای استوری،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1195</w:t>
      </w:r>
      <w:r>
        <w:rPr>
          <w:rFonts w:ascii="IRNazanin" w:hAnsi="IRNazanin" w:eastAsia="IRNazanin"/>
          <w:b w:val="false"/>
          <w:b w:val="false"/>
          <w:bCs w:val="false"/>
          <w:i w:val="false"/>
          <w:i w:val="false"/>
          <w:iCs w:val="false"/>
          <w:color w:val="333333"/>
          <w:sz w:val="20"/>
          <w:sz w:val="20"/>
          <w:szCs w:val="20"/>
          <w:rtl w:val="true"/>
        </w:rPr>
        <w:t>؛ فواید الرّضویه، ص</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خمینی‌شهر، صص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لغت‌نامه دهخدا، شماره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طبیب اصفهانی،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هزار مزار، 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فهرست ملّی تبریز،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بخش سوم،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دانشگاه،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میرزای شیرازی،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اسلامی ایران،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آشنای حق،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تذکرة السّالکین،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خوشنویسان،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دانشنامه مشاهیر یزد،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تاریخ جراید و مجلاّت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 الامل،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النّضره،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اوقاف اصفهان،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 ری،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لطایف غیبیّه، مقدّمه، ص سی و دو؛ 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رجال اصفهان یا تذکره القبور،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ملّی ملک،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آتشکده اردستان،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خورشید جی، ص</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آیت‌اللّه فقیه امامی،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المفسّرین،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ثقات العیون،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نوابغ الرّواة،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فضائل الشّیعه،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الغارات،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یادداشت‌های آقای رحیم قاسمی</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مسجد اعظم قم، ص</w:t>
      </w:r>
      <w:r>
        <w:rPr>
          <w:rFonts w:eastAsia="IRNazanin" w:cs="IRNazanin"/>
          <w:b w:val="false"/>
          <w:bCs w:val="false"/>
          <w:i w:val="false"/>
          <w:iCs w:val="false"/>
          <w:color w:val="333333"/>
          <w:sz w:val="20"/>
          <w:szCs w:val="20"/>
        </w:rPr>
        <w:t>83</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نوابع الرّواة،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اصفهان و ری، ص</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تاریخ اصفهان، جابری، صص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گنجینه آثار تاریخی اصفهان، ص</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آثار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استان اصفهان، صص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میکروفیلم‌های دانشگاه، 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فهرست مجلس،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النّابس،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الفهرست، منتخب‌الدّین،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سخن‌سرایان فارس،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تذکره شعرای معاصر اصفهان، صص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در دو قرن اخیر،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دانشنامه مشاهیر یزد،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لطایف غیبیّه، ص‌بیست و هفت؛ رجال اصفهان یا تذکرة‌القبور، 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در دو قرن اخیر،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دلگشا، صص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تذکره میکده، صص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سفینة المحمود،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حدیقة الشّعراء،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سرایندگان شعر فارسی در قفقاز، صص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دائرة المعارف بزرگ اسلامی،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تذکره انجمن خاقان، صص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تذکره شبستان،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غایة النّهایه،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دانشنامه جهان اسلام،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ایضاح المکنون،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دانشگاه پنجاب،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میکروفیلم‌های دانشگاه،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میکروفیلم‌های دانشگاه تهران،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دانشکده ادبیّات اصفهان، سال دوم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تبیین کذب المفتری، 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راهنمای دانشوران،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میکروفیلم‌های دانشگاه،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معجم‌المؤلّفین،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ثقات العیون،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مدارس نظامیّه،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نوابع الرّواة،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نظم و نثر،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فهرست میکروفیلم‌های دانشگاه تهران، ص</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فصیحی،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مجمل فصیحی،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بغیة الوعاة، ص</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فهرست رضوی،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فهرست مجلس،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معجم‌المؤلّفین،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لغت‌نامه دهخدا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وفیات الاعیان،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النّجوم الزّاهره،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تاریخ اصفهان و ری،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معجم‌المطبوعات،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طبقات الشّافعیه، اسنوی،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کشف الظّنون،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هدیة العارفین و النّهایه،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دانشمندان و سخن‌سرایان فارس،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مقتبس الاثر،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الشّافعیه،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دائرة‌المعارف دانش بشر، ص</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المعاصرین، صص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ریاض العارفین،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فهرست مرکزی دانشگاه تهران،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یادنامه بحرالعلوم میردامادی،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خاندان شیخ‌الاسلام اصفهان،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دانشمندان خوانسار، صص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خورشید جی،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شاه نعمت‌اللّه ولی</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الحنفاء،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خورشید جی، ص</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راهنمای دانشوران،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تبیین کذب المفتری،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فهرست احیاء،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راهنمای دانشوران،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نسخه‌های خطّی،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1041</w:t>
      </w:r>
      <w:r>
        <w:rPr>
          <w:rFonts w:ascii="IRNazanin" w:hAnsi="IRNazanin" w:eastAsia="IRNazanin"/>
          <w:b w:val="false"/>
          <w:b w:val="false"/>
          <w:bCs w:val="false"/>
          <w:i w:val="false"/>
          <w:i w:val="false"/>
          <w:iCs w:val="false"/>
          <w:color w:val="333333"/>
          <w:sz w:val="20"/>
          <w:sz w:val="20"/>
          <w:szCs w:val="20"/>
          <w:rtl w:val="true"/>
        </w:rPr>
        <w:t>؛ کارنامه بزرگان ایران، صص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پیدایش خطّ و خطّاطان، صص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مرآة‌الجنان،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فصیحی،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میخانه، صص</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آتشکده آذر، بخش سوم از نیمه نخست، صص</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1189</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علوم و عقاید، ص</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مجلّه حوزه، شماره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دی‌ماه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خمینی‌شهر، شهری که از نو باید شناخت، صص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خورشید جی،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هدیة‌العارفین،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شوشتر،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یادداشت‌های فرزند صاحب عنوان، فاضل ارجمند جناب آقای حاج شیخ محمّد زاهد نجفی</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خمینی‌شهر، صص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الکامل،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999</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مقدّمه دیوان طرب،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افلاکیان نوشته رحیم قاسمی، مخطوط</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خبرگان ملّت،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الفصحاء،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حدیقة الشّعرا،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راهنمای گنجینه قرآن،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لسان 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تاریخ نیشابور،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دانشوران،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معجم الادباء،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نوابع الرّواة،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نوابغ الرّواة،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خمینی‌شهر، صص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العلماء،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الکواکب المنتشره،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یادداشت‌های محمّدرضا زادهوش</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آثار ملّی اصفهان، ص </w:t>
      </w:r>
      <w:r>
        <w:rPr>
          <w:rFonts w:eastAsia="IRNazanin" w:cs="IRNazanin"/>
          <w:b w:val="false"/>
          <w:bCs w:val="false"/>
          <w:i w:val="false"/>
          <w:iCs w:val="false"/>
          <w:color w:val="333333"/>
          <w:sz w:val="20"/>
          <w:szCs w:val="20"/>
        </w:rPr>
        <w:t>747</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خواجه نصیرالدّین طوسی،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الآمل، صص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مرآت الکتب،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سلام، مورّخ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فهرست کتابخانه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دانشگاه،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الآمل،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استان اصفهان، 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نسخه‌های خطّی مدرسه آخوند همدان،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صص</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آقای رحیم 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علمای معاصر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خطّی</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افلاکیان نوشته رحیم قاسمی، مخطوط</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الفهرست لمشاهیر و علماء زنجان،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شخصی نویسنده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شاه اسماعیل و شاه تهماسب،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احسن التّواریح،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تکلمة الاخبار، 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احوال و آثار خوشنویسان، صص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آتشکده، نیمه دوم، ص</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طرائق الحقائق،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رجوع کنید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ادبیّات ایران، شفق، صص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مجمع الفصحاء، صص</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1184</w:t>
      </w:r>
      <w:r>
        <w:rPr>
          <w:rFonts w:ascii="IRNazanin" w:hAnsi="IRNazanin" w:eastAsia="IRNazanin"/>
          <w:b w:val="false"/>
          <w:b w:val="false"/>
          <w:bCs w:val="false"/>
          <w:i w:val="false"/>
          <w:i w:val="false"/>
          <w:iCs w:val="false"/>
          <w:color w:val="333333"/>
          <w:sz w:val="20"/>
          <w:sz w:val="20"/>
          <w:szCs w:val="20"/>
          <w:rtl w:val="true"/>
        </w:rPr>
        <w:t>؛ نگارستان دارا،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تذکره انجمن خاقان، صص</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دانشوران،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تکایا و 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دانشنامه مشاهیر یزد،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استان اصفهان، ص</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جی، ص</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دیار بکریه،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تحفه سامی، صص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شیخ طوسی، ص</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جامع الرّواة،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نقد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معجم رجال الحدیث،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منهج المقال،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آتشکده اردستان،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دانشگاه،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اختر،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تذکره آتشکده، نیمه دوم، ص</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تاریخ تذکره‌های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مجمع الفصحاء،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نشریّه دانشکده ادبیّات اصفهان، شماره دوم و سوم، سال دوم،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رجال اصفهان،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معجم‌البلدان،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مقتبس الاثر،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فیضیّه، استادی،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عامری‌نامه،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تذکرة‌المعاصرین، صص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رجال اصفهان،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اوقاف اصفهان،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مجلس شورای 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صص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زندگانی و شخصیّت شیخ انصاری،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شرح حال رجال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فواید الرّضویه،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لباب الالقاب،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ماضی النّجف،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معارف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هدیة الاحباب،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تاریخ اصفهان و ری، صص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آثار ملّی اصفهان، 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احسن الودیعه،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تاریخ اصفهان، جابری، صص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ریحانة‌الادب،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معجم‌المؤلّفین،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اعیان‌الشّیعه،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الکنی والالقاب،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معجم رجال الفکر و الادب،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میرزای شیرازی، صص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اسرة المجدّد الشّیرازی،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تحفة الاحباب،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رجال اصفهان، دکتر کتابی،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دانشنامه، صص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کارنامه همایی، صص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تاریخ اصفهان، جابری، صص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جغرافیای تاریخی شهرستان شهرضا،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تاریخ شهرضا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گوهرشاد،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چاپی فارسی،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4634</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سرگذشت موسیقی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تاریخ تحوّل ضبط موسیقی در ایران،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تاریخ موسیقی ایران، صص</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چهره افروختگان خطّه زنده‌رود، صص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فهرس التّراث،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میراث اسلامی ایران،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یادداشت‌های محقّق ارجمند آقای رحیم قاسمی دستگردی؛ مقتبس الاثر،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سیّد بحرالعلوم میردامادی،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طرب،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آثار تاریخی اصفهان، 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ملّی اصفهان، ص</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مرکزی دانشگاه تهران،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دانشمندان وبزرگان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ماضی النّجف و حاضرها،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سیری در تاریخ تخت فولاد اصفهان،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یادداشت‌های آقای رحیم قاسمی</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نایین،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شرح حال رجال ایران،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القاب رجال دوره قاجاریه،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تکایا و مقابر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تذکره شعرای معاصر اصفهان، صص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شمس التّواریخ،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نابغه علم و عرفان، صص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تذکرة‌العارفین فسایی،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مقالات الحنفا،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سخنوران نامی معاصر،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زندگی‌نامه رجال و مشاهیر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سیمای دهاقان، صص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معجم رجال الفکر و الادب، ص</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تربت پاکان قم،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احسن الودیعه،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یادداشت آقای رحیم قاسمی</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ایران،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آیینه اهل قلم، صص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سیمای دانشوران، صص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حکایت پارسایی،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گنجینه دانشمندان،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میکروفیلم‌های کتابخانه مرکزی دانشگاه تهران،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صص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آتشکده آذر، بخش سوم از نیمه نخست، صص</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1009</w:t>
      </w:r>
      <w:r>
        <w:rPr>
          <w:rFonts w:ascii="IRNazanin" w:hAnsi="IRNazanin" w:eastAsia="IRNazanin"/>
          <w:b w:val="false"/>
          <w:b w:val="false"/>
          <w:bCs w:val="false"/>
          <w:i w:val="false"/>
          <w:i w:val="false"/>
          <w:iCs w:val="false"/>
          <w:color w:val="333333"/>
          <w:sz w:val="20"/>
          <w:sz w:val="20"/>
          <w:szCs w:val="20"/>
          <w:rtl w:val="true"/>
        </w:rPr>
        <w:t>؛ تذکره هفت اقلیم،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تاریخ تشیّع اصفهان،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میکروفیلم‌های دانشگاه،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ابی‌طالب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در دو قرن اخیر،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تعلیقات نقض،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فهرست گوهرشاد،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استانبول، صص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تاریخ عالم‌آرای عبّاسی، مقدّمه</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مزارات اصفهان، صص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تاریخ تشیّع اصفهان، صص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علمای هند،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جامع گوهرشاد،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فهرست دانشگاه،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رضوی،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خاندان شیخ‌الاسلام اصفهان،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المسلمین، ص</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خاندان کلباسی،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خورشید جی، صص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الکواکب المنتشره، صص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تاریخ مدینة دمشق،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2996</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چهل سال تاریخ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الماثر و الآثار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تحریر ثانیِ تاریخ حکما و عرفاء؛ شرح احوال و آراء فلسفی ملاصدرا،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 آشنای حق،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مقالات ادبی، صص</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قصص العلماء،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الشّواهد الرّبوبیّه، مقدّمه، ص صد و شانزده؛ فهرست مجلس، ج</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فهرست کتاب‌های چاپی عربی،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مختصری از تاریخچه محلّه خواجو، صص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دانشمندان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زندگانی آیت اللّه چهارسوقی، صص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اهدایی مشکاة،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الذّریعه</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الهیّات مشهد،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میکروفیلم‌های دانشگاه،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و آثار خواجه نصیرالدّین طوسی،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ادبی، همایی،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آیت‌اللّه حاج سیّداسماعیل هاشمی؛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مدرّس مجاهدی شکست‌ناپذیر، صص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سیمای دهاقان، صص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افلاکیان نوشته رحیم قاسمی، مخطوط</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مرکزی دانشگاه تهران،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مقتبس الاثر،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خلد برین یا تاریخ گویندگان اسلام،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احوال حاجی کرباسی و اولادش، 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خاندان کلباسی،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تلامذة العلامة المجلسی،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کتب اهدایی مشکاة به دانشگاه،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فهرست کتابخانه مدرسه فیضیّه قم، استادی،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عمومی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مزارات اصفهان، صص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نوابغ الرّواة، 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معجم الادباء،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بغیة الوعاة،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دستور الوزراء، صص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آثار الشّیعه،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دانشنامه ایران و اسلام،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امل الآمل،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ریاض العلماء،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الکنی و الالقاب،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هدیة العباد در شرح حال صاحب بن عباد؛ الارشاد فی احوال الصّاحب بن عبّاد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ضمیمه کتاب محاسن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صاحب بن عبّاد شرح احوال و آثار؛ تاریخ تشیّع اصفهان، صص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فواید الرّضویه، صص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جوانان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از دیروز تا امروز، صص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الصّاحب بن عبّاد حیاته و ادبه؛ رجال اصفهان، دکتر کتابی،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وفیات العلماء، صص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الاثر،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مرعشی،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فیضیّه،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معجم‌المؤلّفین،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کشف الظّنون،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راهنمای دانشوران،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تاریخ نجف،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طبقات المحدّثین باصفهان،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الادب،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تذکرة الشّعراء دولتشاه، صص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مجمع الفصحاء،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تاریخ ادبیّات در ایران،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تذکره مجاس النّفایس، ص</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تذکره حسینی،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شمس التّواریخ، ص</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آتشکده آذر، بخش سوم، نیمه نخست، صص</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رجال اصفهان یا تذکرة القبور، صص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تذکره ریاض العارفین،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فرهنگ معین،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1599</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مقدّمه دیوان کمال‌الدّین اسماعیل؛ تاریخ نظم و نثر در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میکروفیلم‌های دانشگاه،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اللّباب،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طبقات المحدّثین باصبهان،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مرآة‌الجنان،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البهیّه،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دانشمندان و بزرگان اصفهان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المسلسلات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مرآة‌الجنان،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تاریخ بغداد،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الحنفاء،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گلستان جاوید،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راهنمای دانشوران،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الامام الرّضا، چاپ مدرسة المهدی،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احقاق الحق،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الادباء،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لغت‌نامه دهخدا،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 راهنمای دانشوران،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تکمله امل الآمل،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1566</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تاریخ اصفهان، جابری،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التّحبیر،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تاریخ معارف امامیّه،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طبقات الشّافعیّه، اسنوی،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طبقات المفسّرین،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فهرست میکروفیلم‌های دانشگاه تهران، صص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فهرست مرعشی،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کشف الظّنون،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لغت‌نامه دهخدا، ذیل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مجمل فصیحی،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مرآة 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هدیة العارفین،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مرآة‌الجنان،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معجم البلدان،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1253</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مدرسه فیضیّه،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تحوّل ضبط موسیقی، صص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نام‌نامه موسیقی ایران زمین،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متفرّقه</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الانساب،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تذکرة الحفاظ،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الاحباب، صص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تذکره حزین،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تتمیم امل الآمل،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میراث اسلامی ایران،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جی، صص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فهرست مجلس،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میرزای شیرازی، ص</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الکرام البرره،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بیان المفاخر،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گوهرشاد،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الجنان، صص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المحمود،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تذکره اختر،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حدیقة الشّعراء،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الهیّات مشهد،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 المفاخر،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سیر اعلام النّبلاء،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الوافی بالوفیات،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تلامذة العلاّمة المجلسی، صص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 یا تذکرة القبور، صص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المعاصرین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یادنامه سیّد بحرالعلوم میردامادی، صص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مجلّدات مختلف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مصفّی المقال، ستون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المعاصرین</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وقایع السّنین و الاعوام، ص</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الفبایی آستان قدس رضوی،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مرعشی،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اوقاف اصفهان،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جزء یکم،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دیدار،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جی،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اصفهان، 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فصیحی،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روضة الصّفا،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مدرسه سپهسالار،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دانشمندان و سخن‌سرایان فارس،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المعاصرین، حزین،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المعاصرین، حزین،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الدّرر الکامنه،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هنر،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آقای رحیم 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علمای معاصر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خطّی</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فهرستواره کتاب‌های فارسی،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فهرست دانشگاه تهران،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فهرست مجلس،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العلماء،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الفیض القدسی،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فارسی فیض قدسی،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مرآة‌الاحوال، صص</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هدیة الاحباب،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نجوم السّماء، ص</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وحید بهبهانی، 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عالم آرای عبّاسی، صفحات مختلف؛ مجلّه وقف میراث جاویدان،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محافل المؤمنین،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جایگاه گرجی‌ها در تاریخ، صص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مزارات اصفهان،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مرآة‌الجنان،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وقف میراث جاویدان،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تابستان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جایگاه گرجی‌ها در تاریخ، صص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فرهنگ اصفهان، بهار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اطّلاعات شخصی</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گلپایگانی،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خزانه عامره،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تذکره غنی،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مختصری از تاریخچه محلّه خواجو، صص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سیری در تاریخ تخت فولاد،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المحمود،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تذکره منظوم رشحه، ص</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حدیقة الشّعراء،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تذکره نگارستان دارا،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ریحانة الادب،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تذکره دلگشا، صص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مجمع الفصحاء،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مکارم الآثار،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فرهنگ بزرگان اسلام و ایران،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تراجم رجال القرنین،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تذکره آتشکده، بخش سوم، ص</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یادداشت‌های آقای رحیم قاسمی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وفیات علمای معاصر اصفهان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نسخه خطی؛ تاریخ علمی و اجتماعی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وزیری،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مداومت در اصول موسیقی ایران، صص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نام‌نامه موسیقی ایران زمین،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جایگاه گرجی‌ها در تاریخ و فرهنگ و تمدّن ایران،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دائرة‌المعارف دانش بشر و اطّلاعات شخصی نویسنده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شعرای معاصر اصفهان،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جراید و مجلاّت،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زندگی‌نامه رجال و مشاهیر ایران،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مؤلّفین کتب چاپی،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چهره مطبوعات معاصر، ص</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سپیدار پایدار، یادنامه بزرگداشت زنده‌نام امیرقلی امینی؛ مزارات اصفهان، صص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نادره‌کاران،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نظم و نثر،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تحفه سامی،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روز روشن، ص</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تذکرة المعاصرین، حزین،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بخش چهارم، ص</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نجوم السّماء،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الکواکب المنتشره، صص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زندگی‌نامه علاّمه مجلسی،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الخاقانی،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المعاصرین، حزین،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دانشمندان آذربایجان،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جزو دوم، ص</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جلوه افلاکیان نوشته رحیم قاسمی، مخطوط</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تذکرة المعاصرین،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 ملّی ملک، ص</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و هنرمندان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تخت فولاد یادگار تاریخ، نسخه خطّی</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احوال و آثار خوشنویسان،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گلزار جاویدان،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انجمن خاقان، صص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مجلس،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بخش دوم، ص</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و بزرگان اصفهان،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تذکره روز روشن،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تذکره نصرآبادی،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کاروان هند،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گرکویه، صص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مرکزی دانشگاه تهران،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نصرآبادی،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دانشمندان و بزرگان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تذکره آتشکده، بخش سوم، ص</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الذّریعه،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سیری در تاریخ تخت فولاد،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حدیقة‌الشّعراء،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الثّقات العیون،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طبقات المحدّثین،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اخبار اصفهان،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image" Target="media/image2.jpeg"/><Relationship Id="rId620" Type="http://schemas.openxmlformats.org/officeDocument/2006/relationships/image" Target="media/image2.jpeg"/><Relationship Id="rId621" Type="http://schemas.openxmlformats.org/officeDocument/2006/relationships/footer" Target="footer614.xml"/><Relationship Id="rId622" Type="http://schemas.openxmlformats.org/officeDocument/2006/relationships/footnotes" Target="footnotes.xml"/><Relationship Id="rId623" Type="http://schemas.openxmlformats.org/officeDocument/2006/relationships/numbering" Target="numbering.xml"/><Relationship Id="rId624" Type="http://schemas.openxmlformats.org/officeDocument/2006/relationships/fontTable" Target="fontTable.xml"/><Relationship Id="rId625" Type="http://schemas.openxmlformats.org/officeDocument/2006/relationships/settings" Target="settings.xml"/><Relationship Id="rId6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654</Pages>
  <Words>25002</Words>
  <Characters>105271</Characters>
  <CharactersWithSpaces>129272</CharactersWithSpaces>
  <Paragraphs>1002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2026-08-24T01:19:15Z</dcterms:created>
  <dc:creator>ghaemiyeh.com</dc:creator>
  <dc:description/>
  <dc:language>en-US</dc:language>
  <cp:lastModifiedBy/>
  <dcterms:modified xsi:type="dcterms:W3CDTF">2026-08-24T04:50:39Z</dcterms:modified>
  <cp:revision>1</cp:revision>
  <dc:subject/>
  <dc:title>اعلام اصفهان جلد 1</dc:title>
</cp:coreProperties>
</file>

<file path=docProps/custom.xml><?xml version="1.0" encoding="utf-8"?>
<Properties xmlns="http://schemas.openxmlformats.org/officeDocument/2006/custom-properties" xmlns:vt="http://schemas.openxmlformats.org/officeDocument/2006/docPropsVTypes"/>
</file>